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3D167" w14:textId="01F91CED" w:rsidR="00E94030" w:rsidRPr="000F2D9A" w:rsidRDefault="008D3CF4">
      <w:pPr>
        <w:spacing w:before="240" w:after="240" w:line="360" w:lineRule="auto"/>
        <w:jc w:val="both"/>
        <w:rPr>
          <w:rFonts w:ascii="Palatino Linotype" w:eastAsia="Palatino Linotype" w:hAnsi="Palatino Linotype" w:cs="Palatino Linotype"/>
          <w:sz w:val="22"/>
          <w:szCs w:val="22"/>
        </w:rPr>
      </w:pPr>
      <w:bookmarkStart w:id="0" w:name="_heading=h.1fob9te" w:colFirst="0" w:colLast="0"/>
      <w:bookmarkEnd w:id="0"/>
      <w:r w:rsidRPr="000F2D9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6C3C07" w:rsidRPr="000F2D9A">
        <w:rPr>
          <w:rFonts w:ascii="Palatino Linotype" w:eastAsia="Palatino Linotype" w:hAnsi="Palatino Linotype" w:cs="Palatino Linotype"/>
          <w:b/>
          <w:sz w:val="22"/>
          <w:szCs w:val="22"/>
        </w:rPr>
        <w:t>nueve de juli</w:t>
      </w:r>
      <w:r w:rsidR="007E3906" w:rsidRPr="000F2D9A">
        <w:rPr>
          <w:rFonts w:ascii="Palatino Linotype" w:eastAsia="Palatino Linotype" w:hAnsi="Palatino Linotype" w:cs="Palatino Linotype"/>
          <w:b/>
          <w:sz w:val="22"/>
          <w:szCs w:val="22"/>
        </w:rPr>
        <w:t>o de dos mil veinticinco</w:t>
      </w:r>
      <w:r w:rsidRPr="000F2D9A">
        <w:rPr>
          <w:rFonts w:ascii="Palatino Linotype" w:eastAsia="Palatino Linotype" w:hAnsi="Palatino Linotype" w:cs="Palatino Linotype"/>
          <w:sz w:val="22"/>
          <w:szCs w:val="22"/>
        </w:rPr>
        <w:t xml:space="preserve">. </w:t>
      </w:r>
    </w:p>
    <w:p w14:paraId="789526D2" w14:textId="35768848" w:rsidR="00AF55AB" w:rsidRPr="000F2D9A" w:rsidRDefault="008D3CF4">
      <w:pPr>
        <w:spacing w:before="240" w:after="240" w:line="360" w:lineRule="auto"/>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b/>
          <w:sz w:val="22"/>
          <w:szCs w:val="22"/>
        </w:rPr>
        <w:t>Visto</w:t>
      </w:r>
      <w:r w:rsidRPr="000F2D9A">
        <w:rPr>
          <w:rFonts w:ascii="Palatino Linotype" w:eastAsia="Palatino Linotype" w:hAnsi="Palatino Linotype" w:cs="Palatino Linotype"/>
          <w:sz w:val="22"/>
          <w:szCs w:val="22"/>
        </w:rPr>
        <w:t xml:space="preserve"> el expediente formado con motivo del recurso de revisión </w:t>
      </w:r>
      <w:r w:rsidR="006C3C07" w:rsidRPr="000F2D9A">
        <w:rPr>
          <w:rFonts w:ascii="Palatino Linotype" w:eastAsia="Palatino Linotype" w:hAnsi="Palatino Linotype" w:cs="Palatino Linotype"/>
          <w:b/>
          <w:sz w:val="22"/>
          <w:szCs w:val="22"/>
        </w:rPr>
        <w:t>04599/INFOEM/IP/RR/2025</w:t>
      </w:r>
      <w:r w:rsidRPr="000F2D9A">
        <w:rPr>
          <w:rFonts w:ascii="Palatino Linotype" w:eastAsia="Palatino Linotype" w:hAnsi="Palatino Linotype" w:cs="Palatino Linotype"/>
          <w:sz w:val="22"/>
          <w:szCs w:val="22"/>
        </w:rPr>
        <w:t>, interpuesto por</w:t>
      </w:r>
      <w:r w:rsidRPr="000F2D9A">
        <w:rPr>
          <w:rFonts w:ascii="Palatino Linotype" w:eastAsia="Palatino Linotype" w:hAnsi="Palatino Linotype" w:cs="Palatino Linotype"/>
          <w:b/>
          <w:sz w:val="22"/>
          <w:szCs w:val="22"/>
        </w:rPr>
        <w:t xml:space="preserve"> </w:t>
      </w:r>
      <w:r w:rsidR="008F2FEC" w:rsidRPr="008F2FEC">
        <w:rPr>
          <w:rFonts w:ascii="Palatino Linotype" w:eastAsia="Palatino Linotype" w:hAnsi="Palatino Linotype" w:cs="Palatino Linotype"/>
          <w:b/>
          <w:sz w:val="22"/>
          <w:szCs w:val="22"/>
        </w:rPr>
        <w:t>XXXXX XXXXXX XXXXXXX</w:t>
      </w:r>
      <w:r w:rsidRPr="000F2D9A">
        <w:rPr>
          <w:rFonts w:ascii="Palatino Linotype" w:eastAsia="Palatino Linotype" w:hAnsi="Palatino Linotype" w:cs="Palatino Linotype"/>
          <w:b/>
          <w:sz w:val="22"/>
          <w:szCs w:val="22"/>
        </w:rPr>
        <w:t>,</w:t>
      </w:r>
      <w:r w:rsidRPr="000F2D9A">
        <w:rPr>
          <w:rFonts w:ascii="Palatino Linotype" w:eastAsia="Palatino Linotype" w:hAnsi="Palatino Linotype" w:cs="Palatino Linotype"/>
          <w:sz w:val="22"/>
          <w:szCs w:val="22"/>
        </w:rPr>
        <w:t xml:space="preserve"> en lo sucesivo</w:t>
      </w:r>
      <w:r w:rsidRPr="000F2D9A">
        <w:rPr>
          <w:rFonts w:ascii="Palatino Linotype" w:eastAsia="Palatino Linotype" w:hAnsi="Palatino Linotype" w:cs="Palatino Linotype"/>
          <w:b/>
          <w:sz w:val="22"/>
          <w:szCs w:val="22"/>
        </w:rPr>
        <w:t xml:space="preserve"> la parte</w:t>
      </w:r>
      <w:r w:rsidRPr="000F2D9A">
        <w:rPr>
          <w:rFonts w:ascii="Palatino Linotype" w:eastAsia="Palatino Linotype" w:hAnsi="Palatino Linotype" w:cs="Palatino Linotype"/>
          <w:sz w:val="22"/>
          <w:szCs w:val="22"/>
        </w:rPr>
        <w:t xml:space="preserve"> </w:t>
      </w:r>
      <w:r w:rsidRPr="000F2D9A">
        <w:rPr>
          <w:rFonts w:ascii="Palatino Linotype" w:eastAsia="Palatino Linotype" w:hAnsi="Palatino Linotype" w:cs="Palatino Linotype"/>
          <w:b/>
          <w:sz w:val="22"/>
          <w:szCs w:val="22"/>
        </w:rPr>
        <w:t>Recurrente,</w:t>
      </w:r>
      <w:r w:rsidRPr="000F2D9A">
        <w:rPr>
          <w:rFonts w:ascii="Palatino Linotype" w:eastAsia="Palatino Linotype" w:hAnsi="Palatino Linotype" w:cs="Palatino Linotype"/>
          <w:sz w:val="22"/>
          <w:szCs w:val="22"/>
        </w:rPr>
        <w:t xml:space="preserve"> en contra de la respuesta a su solicitud por parte del</w:t>
      </w:r>
      <w:r w:rsidRPr="000F2D9A">
        <w:rPr>
          <w:rFonts w:ascii="Palatino Linotype" w:eastAsia="Palatino Linotype" w:hAnsi="Palatino Linotype" w:cs="Palatino Linotype"/>
          <w:b/>
          <w:sz w:val="22"/>
          <w:szCs w:val="22"/>
        </w:rPr>
        <w:t xml:space="preserve"> </w:t>
      </w:r>
      <w:r w:rsidR="006C3C07" w:rsidRPr="000F2D9A">
        <w:rPr>
          <w:rFonts w:ascii="Palatino Linotype" w:eastAsia="Palatino Linotype" w:hAnsi="Palatino Linotype" w:cs="Palatino Linotype"/>
          <w:b/>
          <w:sz w:val="22"/>
          <w:szCs w:val="22"/>
        </w:rPr>
        <w:t>Ayuntamiento de Zacazonapan</w:t>
      </w:r>
      <w:r w:rsidRPr="000F2D9A">
        <w:rPr>
          <w:rFonts w:ascii="Palatino Linotype" w:eastAsia="Palatino Linotype" w:hAnsi="Palatino Linotype" w:cs="Palatino Linotype"/>
          <w:b/>
          <w:sz w:val="22"/>
          <w:szCs w:val="22"/>
        </w:rPr>
        <w:t xml:space="preserve">, </w:t>
      </w:r>
      <w:r w:rsidRPr="000F2D9A">
        <w:rPr>
          <w:rFonts w:ascii="Palatino Linotype" w:eastAsia="Palatino Linotype" w:hAnsi="Palatino Linotype" w:cs="Palatino Linotype"/>
          <w:sz w:val="22"/>
          <w:szCs w:val="22"/>
        </w:rPr>
        <w:t xml:space="preserve">en lo sucesivo el </w:t>
      </w:r>
      <w:r w:rsidRPr="000F2D9A">
        <w:rPr>
          <w:rFonts w:ascii="Palatino Linotype" w:eastAsia="Palatino Linotype" w:hAnsi="Palatino Linotype" w:cs="Palatino Linotype"/>
          <w:b/>
          <w:sz w:val="22"/>
          <w:szCs w:val="22"/>
        </w:rPr>
        <w:t xml:space="preserve">Sujeto Obligado, </w:t>
      </w:r>
      <w:r w:rsidRPr="000F2D9A">
        <w:rPr>
          <w:rFonts w:ascii="Palatino Linotype" w:eastAsia="Palatino Linotype" w:hAnsi="Palatino Linotype" w:cs="Palatino Linotype"/>
          <w:sz w:val="22"/>
          <w:szCs w:val="22"/>
        </w:rPr>
        <w:t xml:space="preserve">se procede a dictar la presente resolución con base en los siguientes: </w:t>
      </w:r>
    </w:p>
    <w:p w14:paraId="0CFF39CB" w14:textId="77777777" w:rsidR="00E94030" w:rsidRPr="000F2D9A" w:rsidRDefault="008D3CF4">
      <w:pPr>
        <w:spacing w:before="240" w:after="240" w:line="360" w:lineRule="auto"/>
        <w:jc w:val="center"/>
        <w:rPr>
          <w:rFonts w:ascii="Palatino Linotype" w:eastAsia="Palatino Linotype" w:hAnsi="Palatino Linotype" w:cs="Palatino Linotype"/>
          <w:b/>
          <w:sz w:val="22"/>
          <w:szCs w:val="22"/>
        </w:rPr>
      </w:pPr>
      <w:r w:rsidRPr="000F2D9A">
        <w:rPr>
          <w:rFonts w:ascii="Palatino Linotype" w:eastAsia="Palatino Linotype" w:hAnsi="Palatino Linotype" w:cs="Palatino Linotype"/>
          <w:b/>
          <w:sz w:val="22"/>
          <w:szCs w:val="22"/>
        </w:rPr>
        <w:t>I. A N T E C E D E N T E S</w:t>
      </w:r>
    </w:p>
    <w:p w14:paraId="3658E768" w14:textId="701D16F6" w:rsidR="00E94030" w:rsidRPr="000F2D9A" w:rsidRDefault="008D3CF4">
      <w:pPr>
        <w:spacing w:before="240" w:after="240" w:line="360" w:lineRule="auto"/>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b/>
          <w:sz w:val="22"/>
          <w:szCs w:val="22"/>
        </w:rPr>
        <w:t>1. Solicitud de acceso a la información.</w:t>
      </w:r>
      <w:r w:rsidRPr="000F2D9A">
        <w:rPr>
          <w:rFonts w:ascii="Palatino Linotype" w:eastAsia="Palatino Linotype" w:hAnsi="Palatino Linotype" w:cs="Palatino Linotype"/>
          <w:sz w:val="22"/>
          <w:szCs w:val="22"/>
        </w:rPr>
        <w:t xml:space="preserve"> El </w:t>
      </w:r>
      <w:r w:rsidR="006C3C07" w:rsidRPr="000F2D9A">
        <w:rPr>
          <w:rFonts w:ascii="Palatino Linotype" w:eastAsia="Palatino Linotype" w:hAnsi="Palatino Linotype" w:cs="Palatino Linotype"/>
          <w:b/>
          <w:sz w:val="22"/>
          <w:szCs w:val="22"/>
        </w:rPr>
        <w:t>veinticinco de marzo</w:t>
      </w:r>
      <w:r w:rsidRPr="000F2D9A">
        <w:rPr>
          <w:rFonts w:ascii="Palatino Linotype" w:eastAsia="Palatino Linotype" w:hAnsi="Palatino Linotype" w:cs="Palatino Linotype"/>
          <w:b/>
          <w:sz w:val="22"/>
          <w:szCs w:val="22"/>
        </w:rPr>
        <w:t xml:space="preserve"> de</w:t>
      </w:r>
      <w:r w:rsidRPr="000F2D9A">
        <w:rPr>
          <w:rFonts w:ascii="Palatino Linotype" w:eastAsia="Palatino Linotype" w:hAnsi="Palatino Linotype" w:cs="Palatino Linotype"/>
          <w:sz w:val="22"/>
          <w:szCs w:val="22"/>
        </w:rPr>
        <w:t xml:space="preserve"> </w:t>
      </w:r>
      <w:r w:rsidR="006C3C07" w:rsidRPr="000F2D9A">
        <w:rPr>
          <w:rFonts w:ascii="Palatino Linotype" w:eastAsia="Palatino Linotype" w:hAnsi="Palatino Linotype" w:cs="Palatino Linotype"/>
          <w:b/>
          <w:sz w:val="22"/>
          <w:szCs w:val="22"/>
        </w:rPr>
        <w:t>dos mil veinticinco</w:t>
      </w:r>
      <w:r w:rsidRPr="000F2D9A">
        <w:rPr>
          <w:rFonts w:ascii="Palatino Linotype" w:eastAsia="Palatino Linotype" w:hAnsi="Palatino Linotype" w:cs="Palatino Linotype"/>
          <w:b/>
          <w:sz w:val="22"/>
          <w:szCs w:val="22"/>
        </w:rPr>
        <w:t>,</w:t>
      </w:r>
      <w:r w:rsidRPr="000F2D9A">
        <w:rPr>
          <w:rFonts w:ascii="Palatino Linotype" w:eastAsia="Palatino Linotype" w:hAnsi="Palatino Linotype" w:cs="Palatino Linotype"/>
          <w:sz w:val="22"/>
          <w:szCs w:val="22"/>
        </w:rPr>
        <w:t xml:space="preserve"> </w:t>
      </w:r>
      <w:r w:rsidRPr="000F2D9A">
        <w:rPr>
          <w:rFonts w:ascii="Palatino Linotype" w:eastAsia="Palatino Linotype" w:hAnsi="Palatino Linotype" w:cs="Palatino Linotype"/>
          <w:b/>
          <w:sz w:val="22"/>
          <w:szCs w:val="22"/>
        </w:rPr>
        <w:t>la parte</w:t>
      </w:r>
      <w:r w:rsidRPr="000F2D9A">
        <w:rPr>
          <w:rFonts w:ascii="Palatino Linotype" w:eastAsia="Palatino Linotype" w:hAnsi="Palatino Linotype" w:cs="Palatino Linotype"/>
          <w:sz w:val="22"/>
          <w:szCs w:val="22"/>
        </w:rPr>
        <w:t xml:space="preserve"> </w:t>
      </w:r>
      <w:r w:rsidRPr="000F2D9A">
        <w:rPr>
          <w:rFonts w:ascii="Palatino Linotype" w:eastAsia="Palatino Linotype" w:hAnsi="Palatino Linotype" w:cs="Palatino Linotype"/>
          <w:b/>
          <w:sz w:val="22"/>
          <w:szCs w:val="22"/>
        </w:rPr>
        <w:t xml:space="preserve">Recurrente </w:t>
      </w:r>
      <w:r w:rsidRPr="000F2D9A">
        <w:rPr>
          <w:rFonts w:ascii="Palatino Linotype" w:eastAsia="Palatino Linotype" w:hAnsi="Palatino Linotype" w:cs="Palatino Linotype"/>
          <w:sz w:val="22"/>
          <w:szCs w:val="22"/>
        </w:rPr>
        <w:t xml:space="preserve">presentó, a través del Sistema de Acceso a la Información Mexiquense, en lo subsecuente el </w:t>
      </w:r>
      <w:r w:rsidRPr="000F2D9A">
        <w:rPr>
          <w:rFonts w:ascii="Palatino Linotype" w:eastAsia="Palatino Linotype" w:hAnsi="Palatino Linotype" w:cs="Palatino Linotype"/>
          <w:b/>
          <w:sz w:val="22"/>
          <w:szCs w:val="22"/>
        </w:rPr>
        <w:t>SAIMEX,</w:t>
      </w:r>
      <w:r w:rsidRPr="000F2D9A">
        <w:rPr>
          <w:rFonts w:ascii="Palatino Linotype" w:eastAsia="Palatino Linotype" w:hAnsi="Palatino Linotype" w:cs="Palatino Linotype"/>
          <w:sz w:val="22"/>
          <w:szCs w:val="22"/>
        </w:rPr>
        <w:t xml:space="preserve"> ante el </w:t>
      </w:r>
      <w:r w:rsidRPr="000F2D9A">
        <w:rPr>
          <w:rFonts w:ascii="Palatino Linotype" w:eastAsia="Palatino Linotype" w:hAnsi="Palatino Linotype" w:cs="Palatino Linotype"/>
          <w:b/>
          <w:sz w:val="22"/>
          <w:szCs w:val="22"/>
        </w:rPr>
        <w:t>Sujeto Obligado</w:t>
      </w:r>
      <w:r w:rsidRPr="000F2D9A">
        <w:rPr>
          <w:rFonts w:ascii="Palatino Linotype" w:eastAsia="Palatino Linotype" w:hAnsi="Palatino Linotype" w:cs="Palatino Linotype"/>
          <w:sz w:val="22"/>
          <w:szCs w:val="22"/>
        </w:rPr>
        <w:t>, la solicitud de acceso a la información pública, a la que se le asignó el número</w:t>
      </w:r>
      <w:r w:rsidRPr="000F2D9A">
        <w:rPr>
          <w:rFonts w:ascii="Palatino Linotype" w:eastAsia="Palatino Linotype" w:hAnsi="Palatino Linotype" w:cs="Palatino Linotype"/>
          <w:b/>
          <w:sz w:val="22"/>
          <w:szCs w:val="22"/>
        </w:rPr>
        <w:t xml:space="preserve"> </w:t>
      </w:r>
      <w:r w:rsidR="006C3C07" w:rsidRPr="000F2D9A">
        <w:rPr>
          <w:rFonts w:ascii="Palatino Linotype" w:eastAsia="Palatino Linotype" w:hAnsi="Palatino Linotype" w:cs="Palatino Linotype"/>
          <w:b/>
          <w:sz w:val="22"/>
          <w:szCs w:val="22"/>
        </w:rPr>
        <w:t>00018/ZACAZONA/IP/2025</w:t>
      </w:r>
      <w:r w:rsidRPr="000F2D9A">
        <w:rPr>
          <w:rFonts w:ascii="Palatino Linotype" w:eastAsia="Palatino Linotype" w:hAnsi="Palatino Linotype" w:cs="Palatino Linotype"/>
          <w:b/>
          <w:sz w:val="22"/>
          <w:szCs w:val="22"/>
        </w:rPr>
        <w:t xml:space="preserve">, </w:t>
      </w:r>
      <w:r w:rsidRPr="000F2D9A">
        <w:rPr>
          <w:rFonts w:ascii="Palatino Linotype" w:eastAsia="Palatino Linotype" w:hAnsi="Palatino Linotype" w:cs="Palatino Linotype"/>
          <w:sz w:val="22"/>
          <w:szCs w:val="22"/>
        </w:rPr>
        <w:t xml:space="preserve">mediante la cual requirió la información siguiente: </w:t>
      </w:r>
    </w:p>
    <w:p w14:paraId="0BB23F46" w14:textId="6450EDCC" w:rsidR="00E94030" w:rsidRPr="000F2D9A" w:rsidRDefault="008D3CF4">
      <w:pPr>
        <w:spacing w:before="240" w:after="240"/>
        <w:ind w:left="567" w:right="902"/>
        <w:jc w:val="both"/>
        <w:rPr>
          <w:rFonts w:ascii="Palatino Linotype" w:eastAsia="Palatino Linotype" w:hAnsi="Palatino Linotype" w:cs="Palatino Linotype"/>
          <w:i/>
          <w:sz w:val="22"/>
          <w:szCs w:val="22"/>
        </w:rPr>
      </w:pPr>
      <w:bookmarkStart w:id="1" w:name="_heading=h.gjdgxs" w:colFirst="0" w:colLast="0"/>
      <w:bookmarkEnd w:id="1"/>
      <w:r w:rsidRPr="000F2D9A">
        <w:rPr>
          <w:rFonts w:ascii="Palatino Linotype" w:eastAsia="Palatino Linotype" w:hAnsi="Palatino Linotype" w:cs="Palatino Linotype"/>
          <w:i/>
          <w:sz w:val="22"/>
          <w:szCs w:val="22"/>
        </w:rPr>
        <w:t>“</w:t>
      </w:r>
      <w:r w:rsidR="006C3C07" w:rsidRPr="000F2D9A">
        <w:rPr>
          <w:rFonts w:ascii="Palatino Linotype" w:eastAsia="Palatino Linotype" w:hAnsi="Palatino Linotype" w:cs="Palatino Linotype"/>
          <w:i/>
          <w:sz w:val="22"/>
          <w:szCs w:val="22"/>
        </w:rPr>
        <w:t xml:space="preserve">solicito saber el nombre del Defensor Municipal de Derechos Humanos y </w:t>
      </w:r>
      <w:proofErr w:type="spellStart"/>
      <w:r w:rsidR="006C3C07" w:rsidRPr="000F2D9A">
        <w:rPr>
          <w:rFonts w:ascii="Palatino Linotype" w:eastAsia="Palatino Linotype" w:hAnsi="Palatino Linotype" w:cs="Palatino Linotype"/>
          <w:i/>
          <w:sz w:val="22"/>
          <w:szCs w:val="22"/>
        </w:rPr>
        <w:t>cuales</w:t>
      </w:r>
      <w:proofErr w:type="spellEnd"/>
      <w:r w:rsidR="006C3C07" w:rsidRPr="000F2D9A">
        <w:rPr>
          <w:rFonts w:ascii="Palatino Linotype" w:eastAsia="Palatino Linotype" w:hAnsi="Palatino Linotype" w:cs="Palatino Linotype"/>
          <w:i/>
          <w:sz w:val="22"/>
          <w:szCs w:val="22"/>
        </w:rPr>
        <w:t xml:space="preserve"> son las </w:t>
      </w:r>
      <w:proofErr w:type="spellStart"/>
      <w:r w:rsidR="006C3C07" w:rsidRPr="000F2D9A">
        <w:rPr>
          <w:rFonts w:ascii="Palatino Linotype" w:eastAsia="Palatino Linotype" w:hAnsi="Palatino Linotype" w:cs="Palatino Linotype"/>
          <w:i/>
          <w:sz w:val="22"/>
          <w:szCs w:val="22"/>
        </w:rPr>
        <w:t>activiaddes</w:t>
      </w:r>
      <w:proofErr w:type="spellEnd"/>
      <w:r w:rsidR="006C3C07" w:rsidRPr="000F2D9A">
        <w:rPr>
          <w:rFonts w:ascii="Palatino Linotype" w:eastAsia="Palatino Linotype" w:hAnsi="Palatino Linotype" w:cs="Palatino Linotype"/>
          <w:i/>
          <w:sz w:val="22"/>
          <w:szCs w:val="22"/>
        </w:rPr>
        <w:t xml:space="preserve"> </w:t>
      </w:r>
      <w:proofErr w:type="spellStart"/>
      <w:r w:rsidR="006C3C07" w:rsidRPr="000F2D9A">
        <w:rPr>
          <w:rFonts w:ascii="Palatino Linotype" w:eastAsia="Palatino Linotype" w:hAnsi="Palatino Linotype" w:cs="Palatino Linotype"/>
          <w:i/>
          <w:sz w:val="22"/>
          <w:szCs w:val="22"/>
        </w:rPr>
        <w:t>especificas</w:t>
      </w:r>
      <w:proofErr w:type="spellEnd"/>
      <w:r w:rsidR="006C3C07" w:rsidRPr="000F2D9A">
        <w:rPr>
          <w:rFonts w:ascii="Palatino Linotype" w:eastAsia="Palatino Linotype" w:hAnsi="Palatino Linotype" w:cs="Palatino Linotype"/>
          <w:i/>
          <w:sz w:val="22"/>
          <w:szCs w:val="22"/>
        </w:rPr>
        <w:t xml:space="preserve"> de esa </w:t>
      </w:r>
      <w:proofErr w:type="spellStart"/>
      <w:r w:rsidR="006C3C07" w:rsidRPr="000F2D9A">
        <w:rPr>
          <w:rFonts w:ascii="Palatino Linotype" w:eastAsia="Palatino Linotype" w:hAnsi="Palatino Linotype" w:cs="Palatino Linotype"/>
          <w:i/>
          <w:sz w:val="22"/>
          <w:szCs w:val="22"/>
        </w:rPr>
        <w:t>area</w:t>
      </w:r>
      <w:proofErr w:type="spellEnd"/>
      <w:r w:rsidR="006C3C07" w:rsidRPr="000F2D9A">
        <w:rPr>
          <w:rFonts w:ascii="Palatino Linotype" w:eastAsia="Palatino Linotype" w:hAnsi="Palatino Linotype" w:cs="Palatino Linotype"/>
          <w:i/>
          <w:sz w:val="22"/>
          <w:szCs w:val="22"/>
        </w:rPr>
        <w:t xml:space="preserve"> para ayudar a la comunidad.</w:t>
      </w:r>
      <w:r w:rsidRPr="000F2D9A">
        <w:rPr>
          <w:rFonts w:ascii="Palatino Linotype" w:eastAsia="Palatino Linotype" w:hAnsi="Palatino Linotype" w:cs="Palatino Linotype"/>
          <w:i/>
          <w:sz w:val="22"/>
          <w:szCs w:val="22"/>
        </w:rPr>
        <w:t xml:space="preserve">” (Sic) </w:t>
      </w:r>
    </w:p>
    <w:p w14:paraId="2F011C9F" w14:textId="77777777" w:rsidR="00E94030" w:rsidRPr="000F2D9A" w:rsidRDefault="008D3CF4">
      <w:pPr>
        <w:spacing w:before="240" w:after="240" w:line="360" w:lineRule="auto"/>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b/>
          <w:sz w:val="22"/>
          <w:szCs w:val="22"/>
        </w:rPr>
        <w:t>Modalidad de Entrega:</w:t>
      </w:r>
      <w:r w:rsidRPr="000F2D9A">
        <w:rPr>
          <w:rFonts w:ascii="Palatino Linotype" w:eastAsia="Palatino Linotype" w:hAnsi="Palatino Linotype" w:cs="Palatino Linotype"/>
          <w:sz w:val="22"/>
          <w:szCs w:val="22"/>
        </w:rPr>
        <w:t xml:space="preserve"> A través del </w:t>
      </w:r>
      <w:r w:rsidRPr="000F2D9A">
        <w:rPr>
          <w:rFonts w:ascii="Palatino Linotype" w:eastAsia="Palatino Linotype" w:hAnsi="Palatino Linotype" w:cs="Palatino Linotype"/>
          <w:b/>
          <w:sz w:val="22"/>
          <w:szCs w:val="22"/>
        </w:rPr>
        <w:t>SAIMEX</w:t>
      </w:r>
    </w:p>
    <w:p w14:paraId="58B3DEB2" w14:textId="2CE00125" w:rsidR="00E94030" w:rsidRPr="000F2D9A" w:rsidRDefault="008D3CF4">
      <w:pPr>
        <w:spacing w:before="240" w:after="240" w:line="360" w:lineRule="auto"/>
        <w:jc w:val="both"/>
        <w:rPr>
          <w:rFonts w:ascii="Palatino Linotype" w:eastAsia="Palatino Linotype" w:hAnsi="Palatino Linotype" w:cs="Palatino Linotype"/>
          <w:sz w:val="22"/>
          <w:szCs w:val="22"/>
        </w:rPr>
      </w:pPr>
      <w:bookmarkStart w:id="2" w:name="_heading=h.3dy6vkm" w:colFirst="0" w:colLast="0"/>
      <w:bookmarkEnd w:id="2"/>
      <w:r w:rsidRPr="000F2D9A">
        <w:rPr>
          <w:rFonts w:ascii="Palatino Linotype" w:eastAsia="Palatino Linotype" w:hAnsi="Palatino Linotype" w:cs="Palatino Linotype"/>
          <w:b/>
          <w:sz w:val="22"/>
          <w:szCs w:val="22"/>
        </w:rPr>
        <w:t xml:space="preserve">2. Respuesta. </w:t>
      </w:r>
      <w:r w:rsidRPr="000F2D9A">
        <w:rPr>
          <w:rFonts w:ascii="Palatino Linotype" w:eastAsia="Palatino Linotype" w:hAnsi="Palatino Linotype" w:cs="Palatino Linotype"/>
          <w:sz w:val="22"/>
          <w:szCs w:val="22"/>
        </w:rPr>
        <w:t xml:space="preserve">El </w:t>
      </w:r>
      <w:r w:rsidR="006C3C07" w:rsidRPr="000F2D9A">
        <w:rPr>
          <w:rFonts w:ascii="Palatino Linotype" w:eastAsia="Palatino Linotype" w:hAnsi="Palatino Linotype" w:cs="Palatino Linotype"/>
          <w:b/>
          <w:sz w:val="22"/>
          <w:szCs w:val="22"/>
        </w:rPr>
        <w:t>veintidós de abril de dos mil veinticinco</w:t>
      </w:r>
      <w:r w:rsidRPr="000F2D9A">
        <w:rPr>
          <w:rFonts w:ascii="Palatino Linotype" w:eastAsia="Palatino Linotype" w:hAnsi="Palatino Linotype" w:cs="Palatino Linotype"/>
          <w:sz w:val="22"/>
          <w:szCs w:val="22"/>
        </w:rPr>
        <w:t xml:space="preserve">, el </w:t>
      </w:r>
      <w:r w:rsidRPr="000F2D9A">
        <w:rPr>
          <w:rFonts w:ascii="Palatino Linotype" w:eastAsia="Palatino Linotype" w:hAnsi="Palatino Linotype" w:cs="Palatino Linotype"/>
          <w:b/>
          <w:sz w:val="22"/>
          <w:szCs w:val="22"/>
        </w:rPr>
        <w:t xml:space="preserve">Sujeto Obligado </w:t>
      </w:r>
      <w:r w:rsidRPr="000F2D9A">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505DB5F9" w14:textId="77777777" w:rsidR="006C3C07" w:rsidRPr="000F2D9A" w:rsidRDefault="006C3C07" w:rsidP="006C3C07">
      <w:pPr>
        <w:spacing w:before="240" w:after="240"/>
        <w:ind w:left="567" w:right="902"/>
        <w:jc w:val="both"/>
        <w:rPr>
          <w:rFonts w:ascii="Palatino Linotype" w:eastAsia="Palatino Linotype" w:hAnsi="Palatino Linotype" w:cs="Palatino Linotype"/>
          <w:i/>
          <w:sz w:val="22"/>
          <w:szCs w:val="22"/>
        </w:rPr>
      </w:pPr>
      <w:r w:rsidRPr="000F2D9A">
        <w:rPr>
          <w:rFonts w:ascii="Palatino Linotype" w:eastAsia="Palatino Linotype" w:hAnsi="Palatino Linotype" w:cs="Palatino Linotype"/>
          <w:i/>
          <w:sz w:val="22"/>
          <w:szCs w:val="22"/>
        </w:rPr>
        <w:t xml:space="preserve">“Se le hace saber de su conocimiento que </w:t>
      </w:r>
      <w:r w:rsidRPr="000F2D9A">
        <w:rPr>
          <w:rFonts w:ascii="Palatino Linotype" w:eastAsia="Palatino Linotype" w:hAnsi="Palatino Linotype" w:cs="Palatino Linotype"/>
          <w:b/>
          <w:i/>
          <w:sz w:val="22"/>
          <w:szCs w:val="22"/>
        </w:rPr>
        <w:t xml:space="preserve">el </w:t>
      </w:r>
      <w:proofErr w:type="spellStart"/>
      <w:r w:rsidRPr="000F2D9A">
        <w:rPr>
          <w:rFonts w:ascii="Palatino Linotype" w:eastAsia="Palatino Linotype" w:hAnsi="Palatino Linotype" w:cs="Palatino Linotype"/>
          <w:b/>
          <w:i/>
          <w:sz w:val="22"/>
          <w:szCs w:val="22"/>
        </w:rPr>
        <w:t>area</w:t>
      </w:r>
      <w:proofErr w:type="spellEnd"/>
      <w:r w:rsidRPr="000F2D9A">
        <w:rPr>
          <w:rFonts w:ascii="Palatino Linotype" w:eastAsia="Palatino Linotype" w:hAnsi="Palatino Linotype" w:cs="Palatino Linotype"/>
          <w:b/>
          <w:i/>
          <w:sz w:val="22"/>
          <w:szCs w:val="22"/>
        </w:rPr>
        <w:t xml:space="preserve"> de derechos humanos </w:t>
      </w:r>
      <w:proofErr w:type="spellStart"/>
      <w:r w:rsidRPr="000F2D9A">
        <w:rPr>
          <w:rFonts w:ascii="Palatino Linotype" w:eastAsia="Palatino Linotype" w:hAnsi="Palatino Linotype" w:cs="Palatino Linotype"/>
          <w:b/>
          <w:i/>
          <w:sz w:val="22"/>
          <w:szCs w:val="22"/>
        </w:rPr>
        <w:t>esta</w:t>
      </w:r>
      <w:proofErr w:type="spellEnd"/>
      <w:r w:rsidRPr="000F2D9A">
        <w:rPr>
          <w:rFonts w:ascii="Palatino Linotype" w:eastAsia="Palatino Linotype" w:hAnsi="Palatino Linotype" w:cs="Palatino Linotype"/>
          <w:b/>
          <w:i/>
          <w:sz w:val="22"/>
          <w:szCs w:val="22"/>
        </w:rPr>
        <w:t xml:space="preserve"> vacante</w:t>
      </w:r>
    </w:p>
    <w:p w14:paraId="361ADFFC" w14:textId="77777777" w:rsidR="006C3C07" w:rsidRPr="000F2D9A" w:rsidRDefault="006C3C07" w:rsidP="006C3C07">
      <w:pPr>
        <w:spacing w:before="240" w:after="240"/>
        <w:ind w:left="567" w:right="902"/>
        <w:jc w:val="both"/>
        <w:rPr>
          <w:rFonts w:ascii="Palatino Linotype" w:eastAsia="Palatino Linotype" w:hAnsi="Palatino Linotype" w:cs="Palatino Linotype"/>
          <w:i/>
          <w:sz w:val="22"/>
          <w:szCs w:val="22"/>
        </w:rPr>
      </w:pPr>
      <w:r w:rsidRPr="000F2D9A">
        <w:rPr>
          <w:rFonts w:ascii="Palatino Linotype" w:eastAsia="Palatino Linotype" w:hAnsi="Palatino Linotype" w:cs="Palatino Linotype"/>
          <w:i/>
          <w:sz w:val="22"/>
          <w:szCs w:val="22"/>
        </w:rPr>
        <w:lastRenderedPageBreak/>
        <w:t>ATENTAMENTE</w:t>
      </w:r>
    </w:p>
    <w:p w14:paraId="1AAF2085" w14:textId="400F87CF" w:rsidR="00E94030" w:rsidRPr="000F2D9A" w:rsidRDefault="006C3C07" w:rsidP="006C3C07">
      <w:pPr>
        <w:spacing w:before="240" w:after="240"/>
        <w:ind w:left="567" w:right="902"/>
        <w:jc w:val="both"/>
        <w:rPr>
          <w:rFonts w:ascii="Palatino Linotype" w:eastAsia="Palatino Linotype" w:hAnsi="Palatino Linotype" w:cs="Palatino Linotype"/>
          <w:i/>
          <w:sz w:val="22"/>
          <w:szCs w:val="22"/>
        </w:rPr>
      </w:pPr>
      <w:r w:rsidRPr="000F2D9A">
        <w:rPr>
          <w:rFonts w:ascii="Palatino Linotype" w:eastAsia="Palatino Linotype" w:hAnsi="Palatino Linotype" w:cs="Palatino Linotype"/>
          <w:i/>
          <w:sz w:val="22"/>
          <w:szCs w:val="22"/>
        </w:rPr>
        <w:t>LIC JESÚS FAJARDO JAIMES</w:t>
      </w:r>
      <w:r w:rsidR="008D3CF4" w:rsidRPr="000F2D9A">
        <w:rPr>
          <w:rFonts w:ascii="Palatino Linotype" w:eastAsia="Palatino Linotype" w:hAnsi="Palatino Linotype" w:cs="Palatino Linotype"/>
          <w:i/>
          <w:sz w:val="22"/>
          <w:szCs w:val="22"/>
        </w:rPr>
        <w:t xml:space="preserve">” </w:t>
      </w:r>
    </w:p>
    <w:p w14:paraId="4B7F4636" w14:textId="77777777" w:rsidR="00E94030" w:rsidRPr="000F2D9A" w:rsidRDefault="008D3CF4">
      <w:pPr>
        <w:spacing w:before="240" w:after="240"/>
        <w:ind w:left="567" w:right="902"/>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b/>
          <w:sz w:val="22"/>
          <w:szCs w:val="22"/>
        </w:rPr>
        <w:t xml:space="preserve">Archivos adjuntos: </w:t>
      </w:r>
    </w:p>
    <w:p w14:paraId="2ED9F20F" w14:textId="321FB5C2" w:rsidR="006C3C07" w:rsidRPr="000F2D9A" w:rsidRDefault="006C3C07" w:rsidP="00AC4745">
      <w:pPr>
        <w:spacing w:before="240" w:after="240" w:line="360" w:lineRule="auto"/>
        <w:ind w:left="567" w:right="902"/>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b/>
          <w:i/>
          <w:sz w:val="22"/>
          <w:szCs w:val="22"/>
        </w:rPr>
        <w:t xml:space="preserve">“DERECHOS HUMANOS_109656.pdf”: </w:t>
      </w:r>
      <w:r w:rsidRPr="000F2D9A">
        <w:rPr>
          <w:rFonts w:ascii="Palatino Linotype" w:eastAsia="Palatino Linotype" w:hAnsi="Palatino Linotype" w:cs="Palatino Linotype"/>
          <w:sz w:val="22"/>
          <w:szCs w:val="22"/>
        </w:rPr>
        <w:t>Archivo electrónico que se compone de una foja y contiene el oficio TUT/ZAC/00100/2025, suscrito por el Titular de la Unidad de Transparencia, el cual expresó medularmente lo siguiente:</w:t>
      </w:r>
    </w:p>
    <w:p w14:paraId="058C9BDC" w14:textId="0E542C03" w:rsidR="006C3C07" w:rsidRPr="000F2D9A" w:rsidRDefault="006C3C07" w:rsidP="006C3C07">
      <w:pPr>
        <w:spacing w:before="240" w:after="240" w:line="276" w:lineRule="auto"/>
        <w:ind w:left="567" w:right="902"/>
        <w:jc w:val="both"/>
        <w:rPr>
          <w:rFonts w:ascii="Palatino Linotype" w:eastAsia="Palatino Linotype" w:hAnsi="Palatino Linotype" w:cs="Palatino Linotype"/>
          <w:i/>
          <w:sz w:val="22"/>
          <w:szCs w:val="22"/>
        </w:rPr>
      </w:pPr>
      <w:r w:rsidRPr="000F2D9A">
        <w:rPr>
          <w:rFonts w:ascii="Palatino Linotype" w:eastAsia="Palatino Linotype" w:hAnsi="Palatino Linotype" w:cs="Palatino Linotype"/>
          <w:i/>
          <w:sz w:val="22"/>
          <w:szCs w:val="22"/>
        </w:rPr>
        <w:t xml:space="preserve">“…Le hago saber de su conocimiento que </w:t>
      </w:r>
      <w:r w:rsidRPr="000F2D9A">
        <w:rPr>
          <w:rFonts w:ascii="Palatino Linotype" w:eastAsia="Palatino Linotype" w:hAnsi="Palatino Linotype" w:cs="Palatino Linotype"/>
          <w:b/>
          <w:i/>
          <w:sz w:val="22"/>
          <w:szCs w:val="22"/>
        </w:rPr>
        <w:t>en al área de, derechos humanos se encuentra vacante la dirección por lo tanto no se le puede proporcionar dicha información, ya que en la unidad de transparencia dicha información no obra en mi poder, de igual manera le hago saber que en su debido momento se emitió una convocatoria la cual fue publicada en los estrados del palacio municipal, sin tener personas interesadas nuevamente será publicada en los estrados del palacio municipal</w:t>
      </w:r>
      <w:r w:rsidRPr="000F2D9A">
        <w:rPr>
          <w:rFonts w:ascii="Palatino Linotype" w:eastAsia="Palatino Linotype" w:hAnsi="Palatino Linotype" w:cs="Palatino Linotype"/>
          <w:i/>
          <w:sz w:val="22"/>
          <w:szCs w:val="22"/>
        </w:rPr>
        <w:t>.” (Énfasis añadido)</w:t>
      </w:r>
    </w:p>
    <w:p w14:paraId="24A35533" w14:textId="204996BA" w:rsidR="00E94030" w:rsidRPr="000F2D9A" w:rsidRDefault="008D3CF4">
      <w:pPr>
        <w:spacing w:before="240" w:after="240" w:line="360" w:lineRule="auto"/>
        <w:ind w:right="49"/>
        <w:jc w:val="both"/>
        <w:rPr>
          <w:rFonts w:ascii="Palatino Linotype" w:eastAsia="Palatino Linotype" w:hAnsi="Palatino Linotype" w:cs="Palatino Linotype"/>
          <w:b/>
          <w:sz w:val="22"/>
          <w:szCs w:val="22"/>
        </w:rPr>
      </w:pPr>
      <w:r w:rsidRPr="000F2D9A">
        <w:rPr>
          <w:rFonts w:ascii="Palatino Linotype" w:eastAsia="Palatino Linotype" w:hAnsi="Palatino Linotype" w:cs="Palatino Linotype"/>
          <w:b/>
          <w:sz w:val="22"/>
          <w:szCs w:val="22"/>
        </w:rPr>
        <w:t xml:space="preserve">3. Interposición del recurso de revisión. </w:t>
      </w:r>
      <w:r w:rsidRPr="000F2D9A">
        <w:rPr>
          <w:rFonts w:ascii="Palatino Linotype" w:eastAsia="Palatino Linotype" w:hAnsi="Palatino Linotype" w:cs="Palatino Linotype"/>
          <w:sz w:val="22"/>
          <w:szCs w:val="22"/>
        </w:rPr>
        <w:t xml:space="preserve">Inconforme con los términos de la respuesta emitida por parte del </w:t>
      </w:r>
      <w:r w:rsidRPr="000F2D9A">
        <w:rPr>
          <w:rFonts w:ascii="Palatino Linotype" w:eastAsia="Palatino Linotype" w:hAnsi="Palatino Linotype" w:cs="Palatino Linotype"/>
          <w:b/>
          <w:sz w:val="22"/>
          <w:szCs w:val="22"/>
        </w:rPr>
        <w:t>Sujeto Obligado</w:t>
      </w:r>
      <w:r w:rsidRPr="000F2D9A">
        <w:rPr>
          <w:rFonts w:ascii="Palatino Linotype" w:eastAsia="Palatino Linotype" w:hAnsi="Palatino Linotype" w:cs="Palatino Linotype"/>
          <w:sz w:val="22"/>
          <w:szCs w:val="22"/>
        </w:rPr>
        <w:t>, el</w:t>
      </w:r>
      <w:r w:rsidRPr="000F2D9A">
        <w:rPr>
          <w:rFonts w:ascii="Palatino Linotype" w:eastAsia="Palatino Linotype" w:hAnsi="Palatino Linotype" w:cs="Palatino Linotype"/>
          <w:b/>
          <w:sz w:val="22"/>
          <w:szCs w:val="22"/>
        </w:rPr>
        <w:t xml:space="preserve"> </w:t>
      </w:r>
      <w:r w:rsidR="006C3C07" w:rsidRPr="000F2D9A">
        <w:rPr>
          <w:rFonts w:ascii="Palatino Linotype" w:eastAsia="Palatino Linotype" w:hAnsi="Palatino Linotype" w:cs="Palatino Linotype"/>
          <w:b/>
          <w:sz w:val="22"/>
          <w:szCs w:val="22"/>
        </w:rPr>
        <w:t>veintitrés de abril</w:t>
      </w:r>
      <w:r w:rsidR="00451097" w:rsidRPr="000F2D9A">
        <w:rPr>
          <w:rFonts w:ascii="Palatino Linotype" w:eastAsia="Palatino Linotype" w:hAnsi="Palatino Linotype" w:cs="Palatino Linotype"/>
          <w:b/>
          <w:sz w:val="22"/>
          <w:szCs w:val="22"/>
        </w:rPr>
        <w:t xml:space="preserve"> de dos mil veinticinco</w:t>
      </w:r>
      <w:r w:rsidRPr="000F2D9A">
        <w:rPr>
          <w:rFonts w:ascii="Palatino Linotype" w:eastAsia="Palatino Linotype" w:hAnsi="Palatino Linotype" w:cs="Palatino Linotype"/>
          <w:b/>
          <w:sz w:val="22"/>
          <w:szCs w:val="22"/>
        </w:rPr>
        <w:t>,</w:t>
      </w:r>
      <w:r w:rsidRPr="000F2D9A">
        <w:rPr>
          <w:rFonts w:ascii="Palatino Linotype" w:eastAsia="Palatino Linotype" w:hAnsi="Palatino Linotype" w:cs="Palatino Linotype"/>
          <w:sz w:val="22"/>
          <w:szCs w:val="22"/>
        </w:rPr>
        <w:t xml:space="preserve"> la </w:t>
      </w:r>
      <w:r w:rsidRPr="000F2D9A">
        <w:rPr>
          <w:rFonts w:ascii="Palatino Linotype" w:eastAsia="Palatino Linotype" w:hAnsi="Palatino Linotype" w:cs="Palatino Linotype"/>
          <w:b/>
          <w:sz w:val="22"/>
          <w:szCs w:val="22"/>
        </w:rPr>
        <w:t>parte</w:t>
      </w:r>
      <w:r w:rsidRPr="000F2D9A">
        <w:rPr>
          <w:rFonts w:ascii="Palatino Linotype" w:eastAsia="Palatino Linotype" w:hAnsi="Palatino Linotype" w:cs="Palatino Linotype"/>
          <w:sz w:val="22"/>
          <w:szCs w:val="22"/>
        </w:rPr>
        <w:t xml:space="preserve"> </w:t>
      </w:r>
      <w:r w:rsidRPr="000F2D9A">
        <w:rPr>
          <w:rFonts w:ascii="Palatino Linotype" w:eastAsia="Palatino Linotype" w:hAnsi="Palatino Linotype" w:cs="Palatino Linotype"/>
          <w:b/>
          <w:sz w:val="22"/>
          <w:szCs w:val="22"/>
        </w:rPr>
        <w:t>Recurrente</w:t>
      </w:r>
      <w:r w:rsidRPr="000F2D9A">
        <w:rPr>
          <w:rFonts w:ascii="Palatino Linotype" w:eastAsia="Palatino Linotype" w:hAnsi="Palatino Linotype" w:cs="Palatino Linotype"/>
          <w:sz w:val="22"/>
          <w:szCs w:val="22"/>
        </w:rPr>
        <w:t xml:space="preserve"> interpuso el recurso de revisión a través de </w:t>
      </w:r>
      <w:r w:rsidRPr="000F2D9A">
        <w:rPr>
          <w:rFonts w:ascii="Palatino Linotype" w:eastAsia="Palatino Linotype" w:hAnsi="Palatino Linotype" w:cs="Palatino Linotype"/>
          <w:b/>
          <w:sz w:val="22"/>
          <w:szCs w:val="22"/>
        </w:rPr>
        <w:t xml:space="preserve">SAIMEX, </w:t>
      </w:r>
      <w:r w:rsidRPr="000F2D9A">
        <w:rPr>
          <w:rFonts w:ascii="Palatino Linotype" w:eastAsia="Palatino Linotype" w:hAnsi="Palatino Linotype" w:cs="Palatino Linotype"/>
          <w:sz w:val="22"/>
          <w:szCs w:val="22"/>
        </w:rPr>
        <w:t>en donde se manifestó de la siguiente manera:</w:t>
      </w:r>
    </w:p>
    <w:p w14:paraId="29085D6C" w14:textId="0DC6F4B8" w:rsidR="00E94030" w:rsidRPr="000F2D9A" w:rsidRDefault="008D3CF4">
      <w:pPr>
        <w:tabs>
          <w:tab w:val="left" w:pos="2745"/>
        </w:tabs>
        <w:spacing w:before="240" w:after="240" w:line="276" w:lineRule="auto"/>
        <w:ind w:left="567" w:right="900"/>
        <w:jc w:val="both"/>
        <w:rPr>
          <w:rFonts w:ascii="Palatino Linotype" w:eastAsia="Palatino Linotype" w:hAnsi="Palatino Linotype" w:cs="Palatino Linotype"/>
          <w:b/>
        </w:rPr>
      </w:pPr>
      <w:r w:rsidRPr="000F2D9A">
        <w:rPr>
          <w:rFonts w:ascii="Palatino Linotype" w:eastAsia="Palatino Linotype" w:hAnsi="Palatino Linotype" w:cs="Palatino Linotype"/>
          <w:b/>
          <w:sz w:val="22"/>
          <w:szCs w:val="22"/>
        </w:rPr>
        <w:t xml:space="preserve">a) Acto impugnado: </w:t>
      </w:r>
      <w:r w:rsidRPr="000F2D9A">
        <w:rPr>
          <w:rFonts w:ascii="Palatino Linotype" w:eastAsia="Palatino Linotype" w:hAnsi="Palatino Linotype" w:cs="Palatino Linotype"/>
          <w:i/>
          <w:sz w:val="22"/>
          <w:szCs w:val="22"/>
        </w:rPr>
        <w:t>“</w:t>
      </w:r>
      <w:r w:rsidR="006C3C07" w:rsidRPr="000F2D9A">
        <w:rPr>
          <w:rFonts w:ascii="Palatino Linotype" w:eastAsia="Palatino Linotype" w:hAnsi="Palatino Linotype" w:cs="Palatino Linotype"/>
          <w:i/>
          <w:sz w:val="22"/>
          <w:szCs w:val="22"/>
        </w:rPr>
        <w:t>Inconforme con la respuesta</w:t>
      </w:r>
      <w:r w:rsidR="00451097" w:rsidRPr="000F2D9A">
        <w:rPr>
          <w:rFonts w:ascii="Palatino Linotype" w:eastAsia="Palatino Linotype" w:hAnsi="Palatino Linotype" w:cs="Palatino Linotype"/>
          <w:i/>
          <w:sz w:val="22"/>
          <w:szCs w:val="22"/>
        </w:rPr>
        <w:t>.</w:t>
      </w:r>
      <w:r w:rsidRPr="000F2D9A">
        <w:rPr>
          <w:rFonts w:ascii="Palatino Linotype" w:eastAsia="Palatino Linotype" w:hAnsi="Palatino Linotype" w:cs="Palatino Linotype"/>
          <w:i/>
          <w:sz w:val="22"/>
          <w:szCs w:val="22"/>
        </w:rPr>
        <w:t>” (Sic)</w:t>
      </w:r>
    </w:p>
    <w:p w14:paraId="40F4AE2F" w14:textId="208F5118" w:rsidR="00E94030" w:rsidRPr="000F2D9A" w:rsidRDefault="008D3CF4">
      <w:pPr>
        <w:spacing w:line="276" w:lineRule="auto"/>
        <w:ind w:left="567" w:right="900"/>
        <w:jc w:val="both"/>
        <w:rPr>
          <w:rFonts w:ascii="Palatino Linotype" w:eastAsia="Palatino Linotype" w:hAnsi="Palatino Linotype" w:cs="Palatino Linotype"/>
          <w:i/>
          <w:sz w:val="22"/>
          <w:szCs w:val="22"/>
        </w:rPr>
      </w:pPr>
      <w:bookmarkStart w:id="3" w:name="_heading=h.30j0zll" w:colFirst="0" w:colLast="0"/>
      <w:bookmarkEnd w:id="3"/>
      <w:r w:rsidRPr="000F2D9A">
        <w:rPr>
          <w:rFonts w:ascii="Palatino Linotype" w:eastAsia="Palatino Linotype" w:hAnsi="Palatino Linotype" w:cs="Palatino Linotype"/>
          <w:b/>
          <w:sz w:val="22"/>
          <w:szCs w:val="22"/>
        </w:rPr>
        <w:t>b) Razones o motivos de inconformidad</w:t>
      </w:r>
      <w:r w:rsidRPr="000F2D9A">
        <w:rPr>
          <w:rFonts w:ascii="Palatino Linotype" w:eastAsia="Palatino Linotype" w:hAnsi="Palatino Linotype" w:cs="Palatino Linotype"/>
          <w:sz w:val="22"/>
          <w:szCs w:val="22"/>
        </w:rPr>
        <w:t xml:space="preserve">: </w:t>
      </w:r>
      <w:r w:rsidRPr="000F2D9A">
        <w:rPr>
          <w:rFonts w:ascii="Palatino Linotype" w:eastAsia="Palatino Linotype" w:hAnsi="Palatino Linotype" w:cs="Palatino Linotype"/>
          <w:i/>
          <w:sz w:val="22"/>
          <w:szCs w:val="22"/>
        </w:rPr>
        <w:t>“</w:t>
      </w:r>
      <w:r w:rsidR="006C3C07" w:rsidRPr="000F2D9A">
        <w:rPr>
          <w:rFonts w:ascii="Palatino Linotype" w:eastAsia="Palatino Linotype" w:hAnsi="Palatino Linotype" w:cs="Palatino Linotype"/>
          <w:b/>
          <w:i/>
          <w:sz w:val="22"/>
          <w:szCs w:val="22"/>
          <w:u w:val="single"/>
        </w:rPr>
        <w:t xml:space="preserve">Si bien dice el </w:t>
      </w:r>
      <w:proofErr w:type="spellStart"/>
      <w:r w:rsidR="006C3C07" w:rsidRPr="000F2D9A">
        <w:rPr>
          <w:rFonts w:ascii="Palatino Linotype" w:eastAsia="Palatino Linotype" w:hAnsi="Palatino Linotype" w:cs="Palatino Linotype"/>
          <w:b/>
          <w:i/>
          <w:sz w:val="22"/>
          <w:szCs w:val="22"/>
          <w:u w:val="single"/>
        </w:rPr>
        <w:t>area</w:t>
      </w:r>
      <w:proofErr w:type="spellEnd"/>
      <w:r w:rsidR="006C3C07" w:rsidRPr="000F2D9A">
        <w:rPr>
          <w:rFonts w:ascii="Palatino Linotype" w:eastAsia="Palatino Linotype" w:hAnsi="Palatino Linotype" w:cs="Palatino Linotype"/>
          <w:b/>
          <w:i/>
          <w:sz w:val="22"/>
          <w:szCs w:val="22"/>
          <w:u w:val="single"/>
        </w:rPr>
        <w:t xml:space="preserve"> </w:t>
      </w:r>
      <w:proofErr w:type="spellStart"/>
      <w:r w:rsidR="006C3C07" w:rsidRPr="000F2D9A">
        <w:rPr>
          <w:rFonts w:ascii="Palatino Linotype" w:eastAsia="Palatino Linotype" w:hAnsi="Palatino Linotype" w:cs="Palatino Linotype"/>
          <w:b/>
          <w:i/>
          <w:sz w:val="22"/>
          <w:szCs w:val="22"/>
          <w:u w:val="single"/>
        </w:rPr>
        <w:t>esta</w:t>
      </w:r>
      <w:proofErr w:type="spellEnd"/>
      <w:r w:rsidR="006C3C07" w:rsidRPr="000F2D9A">
        <w:rPr>
          <w:rFonts w:ascii="Palatino Linotype" w:eastAsia="Palatino Linotype" w:hAnsi="Palatino Linotype" w:cs="Palatino Linotype"/>
          <w:b/>
          <w:i/>
          <w:sz w:val="22"/>
          <w:szCs w:val="22"/>
          <w:u w:val="single"/>
        </w:rPr>
        <w:t xml:space="preserve"> vacante, pero no </w:t>
      </w:r>
      <w:proofErr w:type="spellStart"/>
      <w:r w:rsidR="006C3C07" w:rsidRPr="000F2D9A">
        <w:rPr>
          <w:rFonts w:ascii="Palatino Linotype" w:eastAsia="Palatino Linotype" w:hAnsi="Palatino Linotype" w:cs="Palatino Linotype"/>
          <w:b/>
          <w:i/>
          <w:sz w:val="22"/>
          <w:szCs w:val="22"/>
          <w:u w:val="single"/>
        </w:rPr>
        <w:t>esta</w:t>
      </w:r>
      <w:proofErr w:type="spellEnd"/>
      <w:r w:rsidR="006C3C07" w:rsidRPr="000F2D9A">
        <w:rPr>
          <w:rFonts w:ascii="Palatino Linotype" w:eastAsia="Palatino Linotype" w:hAnsi="Palatino Linotype" w:cs="Palatino Linotype"/>
          <w:b/>
          <w:i/>
          <w:sz w:val="22"/>
          <w:szCs w:val="22"/>
          <w:u w:val="single"/>
        </w:rPr>
        <w:t xml:space="preserve"> siendo especifico con la respuesta ya que </w:t>
      </w:r>
      <w:proofErr w:type="spellStart"/>
      <w:r w:rsidR="006C3C07" w:rsidRPr="000F2D9A">
        <w:rPr>
          <w:rFonts w:ascii="Palatino Linotype" w:eastAsia="Palatino Linotype" w:hAnsi="Palatino Linotype" w:cs="Palatino Linotype"/>
          <w:b/>
          <w:i/>
          <w:sz w:val="22"/>
          <w:szCs w:val="22"/>
          <w:u w:val="single"/>
        </w:rPr>
        <w:t>debio</w:t>
      </w:r>
      <w:proofErr w:type="spellEnd"/>
      <w:r w:rsidR="006C3C07" w:rsidRPr="000F2D9A">
        <w:rPr>
          <w:rFonts w:ascii="Palatino Linotype" w:eastAsia="Palatino Linotype" w:hAnsi="Palatino Linotype" w:cs="Palatino Linotype"/>
          <w:b/>
          <w:i/>
          <w:sz w:val="22"/>
          <w:szCs w:val="22"/>
          <w:u w:val="single"/>
        </w:rPr>
        <w:t xml:space="preserve"> haber mandado evidencia de la </w:t>
      </w:r>
      <w:proofErr w:type="spellStart"/>
      <w:r w:rsidR="006C3C07" w:rsidRPr="000F2D9A">
        <w:rPr>
          <w:rFonts w:ascii="Palatino Linotype" w:eastAsia="Palatino Linotype" w:hAnsi="Palatino Linotype" w:cs="Palatino Linotype"/>
          <w:b/>
          <w:i/>
          <w:sz w:val="22"/>
          <w:szCs w:val="22"/>
          <w:u w:val="single"/>
        </w:rPr>
        <w:t>publicacion</w:t>
      </w:r>
      <w:proofErr w:type="spellEnd"/>
      <w:r w:rsidR="006C3C07" w:rsidRPr="000F2D9A">
        <w:rPr>
          <w:rFonts w:ascii="Palatino Linotype" w:eastAsia="Palatino Linotype" w:hAnsi="Palatino Linotype" w:cs="Palatino Linotype"/>
          <w:b/>
          <w:i/>
          <w:sz w:val="22"/>
          <w:szCs w:val="22"/>
          <w:u w:val="single"/>
        </w:rPr>
        <w:t xml:space="preserve"> de la convocatoria y por lo tanto las acciones </w:t>
      </w:r>
      <w:proofErr w:type="spellStart"/>
      <w:r w:rsidR="006C3C07" w:rsidRPr="000F2D9A">
        <w:rPr>
          <w:rFonts w:ascii="Palatino Linotype" w:eastAsia="Palatino Linotype" w:hAnsi="Palatino Linotype" w:cs="Palatino Linotype"/>
          <w:b/>
          <w:i/>
          <w:sz w:val="22"/>
          <w:szCs w:val="22"/>
          <w:u w:val="single"/>
        </w:rPr>
        <w:t>especificas</w:t>
      </w:r>
      <w:proofErr w:type="spellEnd"/>
      <w:r w:rsidR="006C3C07" w:rsidRPr="000F2D9A">
        <w:rPr>
          <w:rFonts w:ascii="Palatino Linotype" w:eastAsia="Palatino Linotype" w:hAnsi="Palatino Linotype" w:cs="Palatino Linotype"/>
          <w:b/>
          <w:i/>
          <w:sz w:val="22"/>
          <w:szCs w:val="22"/>
          <w:u w:val="single"/>
        </w:rPr>
        <w:t xml:space="preserve"> que se tienen programadas no solamente decir que la </w:t>
      </w:r>
      <w:proofErr w:type="spellStart"/>
      <w:r w:rsidR="006C3C07" w:rsidRPr="000F2D9A">
        <w:rPr>
          <w:rFonts w:ascii="Palatino Linotype" w:eastAsia="Palatino Linotype" w:hAnsi="Palatino Linotype" w:cs="Palatino Linotype"/>
          <w:b/>
          <w:i/>
          <w:sz w:val="22"/>
          <w:szCs w:val="22"/>
          <w:u w:val="single"/>
        </w:rPr>
        <w:t>informacion</w:t>
      </w:r>
      <w:proofErr w:type="spellEnd"/>
      <w:r w:rsidR="006C3C07" w:rsidRPr="000F2D9A">
        <w:rPr>
          <w:rFonts w:ascii="Palatino Linotype" w:eastAsia="Palatino Linotype" w:hAnsi="Palatino Linotype" w:cs="Palatino Linotype"/>
          <w:b/>
          <w:i/>
          <w:sz w:val="22"/>
          <w:szCs w:val="22"/>
          <w:u w:val="single"/>
        </w:rPr>
        <w:t xml:space="preserve"> no </w:t>
      </w:r>
      <w:proofErr w:type="spellStart"/>
      <w:r w:rsidR="006C3C07" w:rsidRPr="000F2D9A">
        <w:rPr>
          <w:rFonts w:ascii="Palatino Linotype" w:eastAsia="Palatino Linotype" w:hAnsi="Palatino Linotype" w:cs="Palatino Linotype"/>
          <w:b/>
          <w:i/>
          <w:sz w:val="22"/>
          <w:szCs w:val="22"/>
          <w:u w:val="single"/>
        </w:rPr>
        <w:t>esta</w:t>
      </w:r>
      <w:proofErr w:type="spellEnd"/>
      <w:r w:rsidR="006C3C07" w:rsidRPr="000F2D9A">
        <w:rPr>
          <w:rFonts w:ascii="Palatino Linotype" w:eastAsia="Palatino Linotype" w:hAnsi="Palatino Linotype" w:cs="Palatino Linotype"/>
          <w:b/>
          <w:i/>
          <w:sz w:val="22"/>
          <w:szCs w:val="22"/>
          <w:u w:val="single"/>
        </w:rPr>
        <w:t xml:space="preserve"> en su poder.</w:t>
      </w:r>
      <w:r w:rsidRPr="000F2D9A">
        <w:rPr>
          <w:rFonts w:ascii="Palatino Linotype" w:eastAsia="Palatino Linotype" w:hAnsi="Palatino Linotype" w:cs="Palatino Linotype"/>
          <w:i/>
          <w:sz w:val="22"/>
          <w:szCs w:val="22"/>
        </w:rPr>
        <w:t>” (Sic)</w:t>
      </w:r>
      <w:r w:rsidR="00A53827" w:rsidRPr="000F2D9A">
        <w:rPr>
          <w:rFonts w:ascii="Palatino Linotype" w:eastAsia="Palatino Linotype" w:hAnsi="Palatino Linotype" w:cs="Palatino Linotype"/>
          <w:i/>
          <w:sz w:val="22"/>
          <w:szCs w:val="22"/>
        </w:rPr>
        <w:t xml:space="preserve"> </w:t>
      </w:r>
    </w:p>
    <w:p w14:paraId="05CB1286" w14:textId="77777777" w:rsidR="00E94030" w:rsidRPr="000F2D9A" w:rsidRDefault="00E94030">
      <w:pPr>
        <w:spacing w:line="276" w:lineRule="auto"/>
        <w:ind w:left="567" w:right="900"/>
        <w:jc w:val="both"/>
        <w:rPr>
          <w:rFonts w:ascii="Palatino Linotype" w:eastAsia="Palatino Linotype" w:hAnsi="Palatino Linotype" w:cs="Palatino Linotype"/>
        </w:rPr>
      </w:pPr>
    </w:p>
    <w:p w14:paraId="5A92632A" w14:textId="77777777" w:rsidR="00E94030" w:rsidRPr="000F2D9A" w:rsidRDefault="008D3CF4">
      <w:pPr>
        <w:spacing w:before="240" w:after="240" w:line="360" w:lineRule="auto"/>
        <w:ind w:right="51"/>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b/>
          <w:sz w:val="22"/>
          <w:szCs w:val="22"/>
        </w:rPr>
        <w:t xml:space="preserve">4. Turno. </w:t>
      </w:r>
      <w:r w:rsidRPr="000F2D9A">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w:t>
      </w:r>
      <w:r w:rsidRPr="000F2D9A">
        <w:rPr>
          <w:rFonts w:ascii="Palatino Linotype" w:eastAsia="Palatino Linotype" w:hAnsi="Palatino Linotype" w:cs="Palatino Linotype"/>
          <w:sz w:val="22"/>
          <w:szCs w:val="22"/>
        </w:rPr>
        <w:lastRenderedPageBreak/>
        <w:t xml:space="preserve">revisión se turnó por el sistema electrónico del Instituto de Transparencia, Acceso a la Información Pública y Protección de Datos Personales del Estado de México y Municipios, a la Comisionada </w:t>
      </w:r>
      <w:r w:rsidRPr="000F2D9A">
        <w:rPr>
          <w:rFonts w:ascii="Palatino Linotype" w:eastAsia="Palatino Linotype" w:hAnsi="Palatino Linotype" w:cs="Palatino Linotype"/>
          <w:b/>
          <w:sz w:val="22"/>
          <w:szCs w:val="22"/>
        </w:rPr>
        <w:t xml:space="preserve">Guadalupe Ramírez Peña, </w:t>
      </w:r>
      <w:r w:rsidRPr="000F2D9A">
        <w:rPr>
          <w:rFonts w:ascii="Palatino Linotype" w:eastAsia="Palatino Linotype" w:hAnsi="Palatino Linotype" w:cs="Palatino Linotype"/>
          <w:sz w:val="22"/>
          <w:szCs w:val="22"/>
        </w:rPr>
        <w:t>a efecto de que analizara sobre su admisión o su desechamiento.</w:t>
      </w:r>
    </w:p>
    <w:p w14:paraId="3CF31CD9" w14:textId="138A1D68" w:rsidR="00E94030" w:rsidRPr="000F2D9A" w:rsidRDefault="008D3CF4">
      <w:pPr>
        <w:spacing w:before="240" w:after="240" w:line="360" w:lineRule="auto"/>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b/>
          <w:sz w:val="22"/>
          <w:szCs w:val="22"/>
        </w:rPr>
        <w:t>5. Admisión del Recurso de revisión.</w:t>
      </w:r>
      <w:r w:rsidRPr="000F2D9A">
        <w:rPr>
          <w:rFonts w:ascii="Palatino Linotype" w:eastAsia="Palatino Linotype" w:hAnsi="Palatino Linotype" w:cs="Palatino Linotype"/>
          <w:sz w:val="22"/>
          <w:szCs w:val="22"/>
        </w:rPr>
        <w:t xml:space="preserve"> El</w:t>
      </w:r>
      <w:r w:rsidRPr="000F2D9A">
        <w:rPr>
          <w:rFonts w:ascii="Palatino Linotype" w:eastAsia="Palatino Linotype" w:hAnsi="Palatino Linotype" w:cs="Palatino Linotype"/>
          <w:b/>
          <w:sz w:val="22"/>
          <w:szCs w:val="22"/>
        </w:rPr>
        <w:t xml:space="preserve"> </w:t>
      </w:r>
      <w:r w:rsidR="006C3C07" w:rsidRPr="000F2D9A">
        <w:rPr>
          <w:rFonts w:ascii="Palatino Linotype" w:eastAsia="Palatino Linotype" w:hAnsi="Palatino Linotype" w:cs="Palatino Linotype"/>
          <w:b/>
          <w:sz w:val="22"/>
          <w:szCs w:val="22"/>
        </w:rPr>
        <w:t>veintiocho de abril</w:t>
      </w:r>
      <w:r w:rsidR="00451097" w:rsidRPr="000F2D9A">
        <w:rPr>
          <w:rFonts w:ascii="Palatino Linotype" w:eastAsia="Palatino Linotype" w:hAnsi="Palatino Linotype" w:cs="Palatino Linotype"/>
          <w:b/>
          <w:sz w:val="22"/>
          <w:szCs w:val="22"/>
        </w:rPr>
        <w:t xml:space="preserve"> de dos mil veinticinc</w:t>
      </w:r>
      <w:r w:rsidRPr="000F2D9A">
        <w:rPr>
          <w:rFonts w:ascii="Palatino Linotype" w:eastAsia="Palatino Linotype" w:hAnsi="Palatino Linotype" w:cs="Palatino Linotype"/>
          <w:b/>
          <w:sz w:val="22"/>
          <w:szCs w:val="22"/>
        </w:rPr>
        <w:t xml:space="preserve">o, </w:t>
      </w:r>
      <w:r w:rsidRPr="000F2D9A">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F2D9A">
        <w:rPr>
          <w:rFonts w:ascii="Palatino Linotype" w:eastAsia="Palatino Linotype" w:hAnsi="Palatino Linotype" w:cs="Palatino Linotype"/>
          <w:b/>
          <w:sz w:val="22"/>
          <w:szCs w:val="22"/>
        </w:rPr>
        <w:t xml:space="preserve">Sujeto Obligado </w:t>
      </w:r>
      <w:r w:rsidRPr="000F2D9A">
        <w:rPr>
          <w:rFonts w:ascii="Palatino Linotype" w:eastAsia="Palatino Linotype" w:hAnsi="Palatino Linotype" w:cs="Palatino Linotype"/>
          <w:sz w:val="22"/>
          <w:szCs w:val="22"/>
        </w:rPr>
        <w:t>presentara su informe justificado.</w:t>
      </w:r>
    </w:p>
    <w:p w14:paraId="55A67B76" w14:textId="77777777" w:rsidR="00451097" w:rsidRPr="000F2D9A" w:rsidRDefault="008D3CF4">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4" w:name="_heading=h.2s8eyo1" w:colFirst="0" w:colLast="0"/>
      <w:bookmarkEnd w:id="4"/>
      <w:r w:rsidRPr="000F2D9A">
        <w:rPr>
          <w:rFonts w:ascii="Palatino Linotype" w:eastAsia="Palatino Linotype" w:hAnsi="Palatino Linotype" w:cs="Palatino Linotype"/>
          <w:b/>
          <w:sz w:val="22"/>
          <w:szCs w:val="22"/>
        </w:rPr>
        <w:t>6. Manifestaciones e Informe Justificado</w:t>
      </w:r>
      <w:r w:rsidRPr="000F2D9A">
        <w:rPr>
          <w:rFonts w:ascii="Palatino Linotype" w:eastAsia="Palatino Linotype" w:hAnsi="Palatino Linotype" w:cs="Palatino Linotype"/>
          <w:sz w:val="22"/>
          <w:szCs w:val="22"/>
        </w:rPr>
        <w:t xml:space="preserve">. De las constancias que integran el expediente en que se actúa se advierte que durante el periodo de manifestaciones e informe justificado, </w:t>
      </w:r>
      <w:r w:rsidR="00451097" w:rsidRPr="000F2D9A">
        <w:rPr>
          <w:rFonts w:ascii="Palatino Linotype" w:eastAsia="Palatino Linotype" w:hAnsi="Palatino Linotype" w:cs="Palatino Linotype"/>
          <w:sz w:val="22"/>
          <w:szCs w:val="22"/>
        </w:rPr>
        <w:t xml:space="preserve">se advierte que las partes fueron omisas </w:t>
      </w:r>
      <w:r w:rsidRPr="000F2D9A">
        <w:rPr>
          <w:rFonts w:ascii="Palatino Linotype" w:eastAsia="Palatino Linotype" w:hAnsi="Palatino Linotype" w:cs="Palatino Linotype"/>
          <w:sz w:val="22"/>
          <w:szCs w:val="22"/>
        </w:rPr>
        <w:t>en pronunciarse,</w:t>
      </w:r>
      <w:r w:rsidR="00451097" w:rsidRPr="000F2D9A">
        <w:rPr>
          <w:rFonts w:ascii="Palatino Linotype" w:eastAsia="Palatino Linotype" w:hAnsi="Palatino Linotype" w:cs="Palatino Linotype"/>
          <w:sz w:val="22"/>
          <w:szCs w:val="22"/>
        </w:rPr>
        <w:t xml:space="preserve"> por lo que se tiene por precluido su derecho para tal efecto.</w:t>
      </w:r>
    </w:p>
    <w:p w14:paraId="6EDB3468" w14:textId="2884E457" w:rsidR="00E94030" w:rsidRPr="000F2D9A" w:rsidRDefault="006C3C0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noProof/>
          <w:sz w:val="22"/>
          <w:szCs w:val="22"/>
        </w:rPr>
        <w:drawing>
          <wp:inline distT="0" distB="0" distL="0" distR="0" wp14:anchorId="0D3895F4" wp14:editId="01D8E2D5">
            <wp:extent cx="5612130" cy="150114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01140"/>
                    </a:xfrm>
                    <a:prstGeom prst="rect">
                      <a:avLst/>
                    </a:prstGeom>
                  </pic:spPr>
                </pic:pic>
              </a:graphicData>
            </a:graphic>
          </wp:inline>
        </w:drawing>
      </w:r>
    </w:p>
    <w:p w14:paraId="7EF7116A" w14:textId="01ADAE0B" w:rsidR="00582C2C" w:rsidRPr="000F2D9A" w:rsidRDefault="00582C2C" w:rsidP="00582C2C">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F2D9A">
        <w:rPr>
          <w:rFonts w:ascii="Palatino Linotype" w:eastAsia="Palatino Linotype" w:hAnsi="Palatino Linotype" w:cs="Palatino Linotype"/>
          <w:b/>
          <w:sz w:val="22"/>
          <w:szCs w:val="22"/>
        </w:rPr>
        <w:t xml:space="preserve">7. Cierre de instrucción. </w:t>
      </w:r>
      <w:r w:rsidRPr="000F2D9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0F2D9A">
        <w:rPr>
          <w:rFonts w:ascii="Palatino Linotype" w:eastAsia="Palatino Linotype" w:hAnsi="Palatino Linotype" w:cs="Palatino Linotype"/>
          <w:b/>
          <w:sz w:val="22"/>
          <w:szCs w:val="22"/>
        </w:rPr>
        <w:t>veintiséis de junio de dos mil veinticinco,</w:t>
      </w:r>
      <w:r w:rsidRPr="000F2D9A">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2818C7B" w14:textId="77777777" w:rsidR="00582C2C" w:rsidRPr="000F2D9A" w:rsidRDefault="00582C2C" w:rsidP="006C3C07">
      <w:pPr>
        <w:spacing w:after="240" w:line="360" w:lineRule="auto"/>
        <w:jc w:val="both"/>
        <w:rPr>
          <w:rFonts w:ascii="Palatino Linotype" w:eastAsia="Palatino Linotype" w:hAnsi="Palatino Linotype" w:cs="Palatino Linotype"/>
          <w:b/>
          <w:sz w:val="22"/>
          <w:szCs w:val="22"/>
        </w:rPr>
      </w:pPr>
    </w:p>
    <w:p w14:paraId="56FF0E00" w14:textId="6F9AECE5" w:rsidR="006C3C07" w:rsidRPr="000F2D9A" w:rsidRDefault="00582C2C" w:rsidP="006C3C07">
      <w:pPr>
        <w:spacing w:after="240" w:line="360" w:lineRule="auto"/>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b/>
          <w:sz w:val="22"/>
          <w:szCs w:val="22"/>
        </w:rPr>
        <w:lastRenderedPageBreak/>
        <w:t>8</w:t>
      </w:r>
      <w:r w:rsidR="006C3C07" w:rsidRPr="000F2D9A">
        <w:rPr>
          <w:rFonts w:ascii="Palatino Linotype" w:eastAsia="Palatino Linotype" w:hAnsi="Palatino Linotype" w:cs="Palatino Linotype"/>
          <w:b/>
          <w:sz w:val="22"/>
          <w:szCs w:val="22"/>
        </w:rPr>
        <w:t>.</w:t>
      </w:r>
      <w:r w:rsidR="006C3C07" w:rsidRPr="000F2D9A">
        <w:rPr>
          <w:rFonts w:ascii="Palatino Linotype" w:eastAsia="Palatino Linotype" w:hAnsi="Palatino Linotype" w:cs="Palatino Linotype"/>
          <w:sz w:val="22"/>
          <w:szCs w:val="22"/>
        </w:rPr>
        <w:t xml:space="preserve"> </w:t>
      </w:r>
      <w:r w:rsidR="006C3C07" w:rsidRPr="000F2D9A">
        <w:rPr>
          <w:rFonts w:ascii="Palatino Linotype" w:eastAsia="Palatino Linotype" w:hAnsi="Palatino Linotype" w:cs="Palatino Linotype"/>
          <w:b/>
          <w:sz w:val="22"/>
          <w:szCs w:val="22"/>
        </w:rPr>
        <w:t xml:space="preserve">Ampliación del término para resolver. </w:t>
      </w:r>
      <w:r w:rsidR="006C3C07" w:rsidRPr="000F2D9A">
        <w:rPr>
          <w:rFonts w:ascii="Palatino Linotype" w:eastAsia="Palatino Linotype" w:hAnsi="Palatino Linotype" w:cs="Palatino Linotype"/>
          <w:sz w:val="22"/>
          <w:szCs w:val="22"/>
        </w:rPr>
        <w:t>El</w:t>
      </w:r>
      <w:r w:rsidR="006C3C07" w:rsidRPr="000F2D9A">
        <w:rPr>
          <w:rFonts w:ascii="Palatino Linotype" w:eastAsia="Palatino Linotype" w:hAnsi="Palatino Linotype" w:cs="Palatino Linotype"/>
          <w:b/>
          <w:sz w:val="22"/>
          <w:szCs w:val="22"/>
        </w:rPr>
        <w:t xml:space="preserve"> veintiséis de junio de dos mil veinticinco, </w:t>
      </w:r>
      <w:r w:rsidR="006C3C07" w:rsidRPr="000F2D9A">
        <w:rPr>
          <w:rFonts w:ascii="Palatino Linotype" w:eastAsia="Palatino Linotype" w:hAnsi="Palatino Linotype" w:cs="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p>
    <w:p w14:paraId="11C8F4CA" w14:textId="77777777" w:rsidR="006C3C07" w:rsidRPr="000F2D9A" w:rsidRDefault="006C3C07" w:rsidP="006C3C07">
      <w:pPr>
        <w:spacing w:line="360" w:lineRule="auto"/>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563943D" w14:textId="77777777" w:rsidR="006C3C07" w:rsidRPr="000F2D9A" w:rsidRDefault="006C3C07" w:rsidP="006C3C07">
      <w:pPr>
        <w:spacing w:line="360" w:lineRule="auto"/>
        <w:jc w:val="both"/>
        <w:rPr>
          <w:rFonts w:ascii="Palatino Linotype" w:eastAsia="Palatino Linotype" w:hAnsi="Palatino Linotype" w:cs="Palatino Linotype"/>
          <w:sz w:val="22"/>
          <w:szCs w:val="22"/>
        </w:rPr>
      </w:pPr>
    </w:p>
    <w:p w14:paraId="383AE478" w14:textId="77777777" w:rsidR="006C3C07" w:rsidRPr="000F2D9A" w:rsidRDefault="006C3C07" w:rsidP="006C3C07">
      <w:pPr>
        <w:spacing w:line="360" w:lineRule="auto"/>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65B902F" w14:textId="77777777" w:rsidR="006C3C07" w:rsidRPr="000F2D9A" w:rsidRDefault="006C3C07" w:rsidP="006C3C07">
      <w:pPr>
        <w:spacing w:line="360" w:lineRule="auto"/>
        <w:jc w:val="both"/>
        <w:rPr>
          <w:rFonts w:ascii="Palatino Linotype" w:eastAsia="Palatino Linotype" w:hAnsi="Palatino Linotype" w:cs="Palatino Linotype"/>
          <w:sz w:val="22"/>
          <w:szCs w:val="22"/>
        </w:rPr>
      </w:pPr>
    </w:p>
    <w:p w14:paraId="41B72494" w14:textId="77777777" w:rsidR="006C3C07" w:rsidRPr="000F2D9A" w:rsidRDefault="006C3C07" w:rsidP="006C3C07">
      <w:pPr>
        <w:spacing w:line="360" w:lineRule="auto"/>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A0322E0" w14:textId="77777777" w:rsidR="006C3C07" w:rsidRPr="000F2D9A" w:rsidRDefault="006C3C07" w:rsidP="006C3C07">
      <w:pPr>
        <w:spacing w:line="360" w:lineRule="auto"/>
        <w:jc w:val="both"/>
        <w:rPr>
          <w:rFonts w:ascii="Palatino Linotype" w:eastAsia="Palatino Linotype" w:hAnsi="Palatino Linotype" w:cs="Palatino Linotype"/>
          <w:sz w:val="22"/>
          <w:szCs w:val="22"/>
        </w:rPr>
      </w:pPr>
    </w:p>
    <w:p w14:paraId="555DAE6F" w14:textId="77777777" w:rsidR="006C3C07" w:rsidRPr="000F2D9A" w:rsidRDefault="006C3C07" w:rsidP="006C3C07">
      <w:pPr>
        <w:spacing w:line="360" w:lineRule="auto"/>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5F9C7F9" w14:textId="77777777" w:rsidR="006C3C07" w:rsidRPr="000F2D9A" w:rsidRDefault="006C3C07" w:rsidP="006C3C07">
      <w:pPr>
        <w:spacing w:line="360" w:lineRule="auto"/>
        <w:jc w:val="both"/>
        <w:rPr>
          <w:rFonts w:ascii="Palatino Linotype" w:eastAsia="Palatino Linotype" w:hAnsi="Palatino Linotype" w:cs="Palatino Linotype"/>
          <w:sz w:val="22"/>
          <w:szCs w:val="22"/>
        </w:rPr>
      </w:pPr>
    </w:p>
    <w:p w14:paraId="5A79414B" w14:textId="77777777" w:rsidR="006C3C07" w:rsidRPr="000F2D9A" w:rsidRDefault="006C3C07" w:rsidP="006C3C07">
      <w:pPr>
        <w:spacing w:line="360" w:lineRule="auto"/>
        <w:jc w:val="both"/>
        <w:rPr>
          <w:rFonts w:ascii="Palatino Linotype" w:eastAsia="Palatino Linotype" w:hAnsi="Palatino Linotype" w:cs="Palatino Linotype"/>
          <w:strike/>
          <w:sz w:val="22"/>
          <w:szCs w:val="22"/>
        </w:rPr>
      </w:pPr>
      <w:r w:rsidRPr="000F2D9A">
        <w:rPr>
          <w:rFonts w:ascii="Palatino Linotype" w:eastAsia="Palatino Linotype" w:hAnsi="Palatino Linotype" w:cs="Palatino Linotype"/>
          <w:sz w:val="22"/>
          <w:szCs w:val="22"/>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8CAD008" w14:textId="77777777" w:rsidR="006C3C07" w:rsidRPr="000F2D9A" w:rsidRDefault="006C3C07" w:rsidP="006C3C07">
      <w:pPr>
        <w:spacing w:line="360" w:lineRule="auto"/>
        <w:jc w:val="both"/>
        <w:rPr>
          <w:rFonts w:ascii="Palatino Linotype" w:eastAsia="Palatino Linotype" w:hAnsi="Palatino Linotype" w:cs="Palatino Linotype"/>
          <w:sz w:val="22"/>
          <w:szCs w:val="22"/>
        </w:rPr>
      </w:pPr>
    </w:p>
    <w:p w14:paraId="179BB16E" w14:textId="77777777" w:rsidR="006C3C07" w:rsidRPr="000F2D9A" w:rsidRDefault="006C3C07" w:rsidP="006C3C07">
      <w:pPr>
        <w:numPr>
          <w:ilvl w:val="0"/>
          <w:numId w:val="6"/>
        </w:numPr>
        <w:spacing w:line="360" w:lineRule="auto"/>
        <w:ind w:left="567" w:right="709" w:hanging="283"/>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b/>
          <w:sz w:val="22"/>
          <w:szCs w:val="22"/>
        </w:rPr>
        <w:t>Complejidad del Asunto:</w:t>
      </w:r>
      <w:r w:rsidRPr="000F2D9A">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4AF27970" w14:textId="77777777" w:rsidR="006C3C07" w:rsidRPr="000F2D9A" w:rsidRDefault="006C3C07" w:rsidP="006C3C07">
      <w:pPr>
        <w:numPr>
          <w:ilvl w:val="0"/>
          <w:numId w:val="6"/>
        </w:numPr>
        <w:spacing w:line="360" w:lineRule="auto"/>
        <w:ind w:left="567" w:right="709" w:hanging="283"/>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b/>
          <w:sz w:val="22"/>
          <w:szCs w:val="22"/>
        </w:rPr>
        <w:t>Actividad Procesal del interesado</w:t>
      </w:r>
      <w:r w:rsidRPr="000F2D9A">
        <w:rPr>
          <w:rFonts w:ascii="Palatino Linotype" w:eastAsia="Palatino Linotype" w:hAnsi="Palatino Linotype" w:cs="Palatino Linotype"/>
          <w:sz w:val="22"/>
          <w:szCs w:val="22"/>
        </w:rPr>
        <w:t>. Acciones u omisiones del interesado.</w:t>
      </w:r>
    </w:p>
    <w:p w14:paraId="5329AB88" w14:textId="77777777" w:rsidR="006C3C07" w:rsidRPr="000F2D9A" w:rsidRDefault="006C3C07" w:rsidP="006C3C07">
      <w:pPr>
        <w:numPr>
          <w:ilvl w:val="0"/>
          <w:numId w:val="6"/>
        </w:numPr>
        <w:spacing w:line="360" w:lineRule="auto"/>
        <w:ind w:left="567" w:right="709" w:hanging="283"/>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b/>
          <w:sz w:val="22"/>
          <w:szCs w:val="22"/>
        </w:rPr>
        <w:t>Conducta de la Autoridad:</w:t>
      </w:r>
      <w:r w:rsidRPr="000F2D9A">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0A66530" w14:textId="77777777" w:rsidR="006C3C07" w:rsidRPr="000F2D9A" w:rsidRDefault="006C3C07" w:rsidP="006C3C07">
      <w:pPr>
        <w:spacing w:line="360" w:lineRule="auto"/>
        <w:ind w:left="567" w:right="709" w:hanging="283"/>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b/>
          <w:sz w:val="22"/>
          <w:szCs w:val="22"/>
        </w:rPr>
        <w:t>d) La afectación generada en la situación jurídica de la persona involucrada en el proceso:</w:t>
      </w:r>
      <w:r w:rsidRPr="000F2D9A">
        <w:rPr>
          <w:rFonts w:ascii="Palatino Linotype" w:eastAsia="Palatino Linotype" w:hAnsi="Palatino Linotype" w:cs="Palatino Linotype"/>
          <w:sz w:val="22"/>
          <w:szCs w:val="22"/>
        </w:rPr>
        <w:t xml:space="preserve"> Violación a sus derechos humanos.</w:t>
      </w:r>
    </w:p>
    <w:p w14:paraId="0A84A1AE" w14:textId="77777777" w:rsidR="006C3C07" w:rsidRPr="000F2D9A" w:rsidRDefault="006C3C07" w:rsidP="006C3C07">
      <w:pPr>
        <w:spacing w:line="360" w:lineRule="auto"/>
        <w:jc w:val="both"/>
        <w:rPr>
          <w:rFonts w:ascii="Palatino Linotype" w:eastAsia="Palatino Linotype" w:hAnsi="Palatino Linotype" w:cs="Palatino Linotype"/>
          <w:sz w:val="22"/>
          <w:szCs w:val="22"/>
        </w:rPr>
      </w:pPr>
    </w:p>
    <w:p w14:paraId="1D3B4F61" w14:textId="77777777" w:rsidR="006C3C07" w:rsidRPr="000F2D9A" w:rsidRDefault="006C3C07" w:rsidP="006C3C07">
      <w:pPr>
        <w:spacing w:line="360" w:lineRule="auto"/>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60FFF1" w14:textId="77777777" w:rsidR="006C3C07" w:rsidRPr="000F2D9A" w:rsidRDefault="006C3C07" w:rsidP="006C3C07">
      <w:pPr>
        <w:spacing w:line="360" w:lineRule="auto"/>
        <w:jc w:val="both"/>
        <w:rPr>
          <w:rFonts w:ascii="Palatino Linotype" w:eastAsia="Palatino Linotype" w:hAnsi="Palatino Linotype" w:cs="Palatino Linotype"/>
          <w:sz w:val="22"/>
          <w:szCs w:val="22"/>
        </w:rPr>
      </w:pPr>
    </w:p>
    <w:p w14:paraId="2F476528" w14:textId="77777777" w:rsidR="006C3C07" w:rsidRPr="000F2D9A" w:rsidRDefault="006C3C07" w:rsidP="006C3C07">
      <w:pPr>
        <w:spacing w:line="360" w:lineRule="auto"/>
        <w:jc w:val="both"/>
        <w:rPr>
          <w:rFonts w:ascii="Palatino Linotype" w:eastAsia="Palatino Linotype" w:hAnsi="Palatino Linotype" w:cs="Palatino Linotype"/>
          <w:b/>
          <w:sz w:val="22"/>
          <w:szCs w:val="22"/>
        </w:rPr>
      </w:pPr>
      <w:r w:rsidRPr="000F2D9A">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0F2D9A">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0F2D9A">
        <w:rPr>
          <w:rFonts w:ascii="Palatino Linotype" w:eastAsia="Palatino Linotype" w:hAnsi="Palatino Linotype" w:cs="Palatino Linotype"/>
          <w:sz w:val="22"/>
          <w:szCs w:val="22"/>
        </w:rPr>
        <w:t>, visible en la Gaceta del Seminario Judicial de la Federación con el registro digital 205635.</w:t>
      </w:r>
    </w:p>
    <w:p w14:paraId="61006BE2" w14:textId="77777777" w:rsidR="006C3C07" w:rsidRPr="000F2D9A" w:rsidRDefault="006C3C07" w:rsidP="006C3C07">
      <w:pPr>
        <w:spacing w:line="360" w:lineRule="auto"/>
        <w:jc w:val="both"/>
        <w:rPr>
          <w:rFonts w:ascii="Palatino Linotype" w:eastAsia="Palatino Linotype" w:hAnsi="Palatino Linotype" w:cs="Palatino Linotype"/>
          <w:sz w:val="22"/>
          <w:szCs w:val="22"/>
        </w:rPr>
      </w:pPr>
    </w:p>
    <w:p w14:paraId="6837B612" w14:textId="77777777" w:rsidR="006C3C07" w:rsidRPr="000F2D9A" w:rsidRDefault="006C3C07" w:rsidP="006C3C07">
      <w:pPr>
        <w:spacing w:line="360" w:lineRule="auto"/>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50C787" w14:textId="77777777" w:rsidR="006C3C07" w:rsidRPr="000F2D9A" w:rsidRDefault="006C3C07" w:rsidP="006C3C07">
      <w:pPr>
        <w:spacing w:line="360" w:lineRule="auto"/>
        <w:jc w:val="both"/>
        <w:rPr>
          <w:rFonts w:ascii="Palatino Linotype" w:eastAsia="Palatino Linotype" w:hAnsi="Palatino Linotype" w:cs="Palatino Linotype"/>
          <w:sz w:val="22"/>
          <w:szCs w:val="22"/>
        </w:rPr>
      </w:pPr>
    </w:p>
    <w:p w14:paraId="02034A9B" w14:textId="77777777" w:rsidR="006C3C07" w:rsidRPr="000F2D9A" w:rsidRDefault="006C3C07" w:rsidP="006C3C07">
      <w:pPr>
        <w:spacing w:line="360" w:lineRule="auto"/>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5351D780" w14:textId="77777777" w:rsidR="006C3C07" w:rsidRPr="000F2D9A" w:rsidRDefault="006C3C07" w:rsidP="006C3C07">
      <w:pPr>
        <w:spacing w:line="360" w:lineRule="auto"/>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i/>
          <w:sz w:val="22"/>
          <w:szCs w:val="22"/>
        </w:rPr>
        <w:t>“PLAZO RAZONABLE PARA RESOLVER. DIMENSIÓN Y EFECTOS DE ESTE CONCEPTO CUANDO SE ADUCE EXCESIVA CARGA DE TRABAJO.”</w:t>
      </w:r>
      <w:r w:rsidRPr="000F2D9A">
        <w:rPr>
          <w:rFonts w:ascii="Palatino Linotype" w:eastAsia="Palatino Linotype" w:hAnsi="Palatino Linotype" w:cs="Palatino Linotype"/>
          <w:sz w:val="22"/>
          <w:szCs w:val="22"/>
        </w:rPr>
        <w:t xml:space="preserve"> consultable en el Seminario Judicial de la Federación y su gaceta, con el registro digital 2002351.</w:t>
      </w:r>
    </w:p>
    <w:p w14:paraId="05C53661" w14:textId="77777777" w:rsidR="006C3C07" w:rsidRPr="000F2D9A" w:rsidRDefault="006C3C07" w:rsidP="006C3C07">
      <w:pPr>
        <w:spacing w:line="360" w:lineRule="auto"/>
        <w:jc w:val="both"/>
        <w:rPr>
          <w:rFonts w:ascii="Palatino Linotype" w:eastAsia="Palatino Linotype" w:hAnsi="Palatino Linotype" w:cs="Palatino Linotype"/>
          <w:b/>
          <w:sz w:val="22"/>
          <w:szCs w:val="22"/>
        </w:rPr>
      </w:pPr>
    </w:p>
    <w:p w14:paraId="79C3C86E" w14:textId="77777777" w:rsidR="006C3C07" w:rsidRPr="000F2D9A" w:rsidRDefault="006C3C07" w:rsidP="006C3C07">
      <w:pPr>
        <w:spacing w:line="360" w:lineRule="auto"/>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0F2D9A">
        <w:rPr>
          <w:rFonts w:ascii="Palatino Linotype" w:eastAsia="Palatino Linotype" w:hAnsi="Palatino Linotype" w:cs="Palatino Linotype"/>
          <w:sz w:val="22"/>
          <w:szCs w:val="22"/>
        </w:rPr>
        <w:t>, visible en el Seminario Judicial de la Federación y su gaceta, con el registro digital 2002350.</w:t>
      </w:r>
    </w:p>
    <w:p w14:paraId="66ED0FB5" w14:textId="77777777" w:rsidR="006C3C07" w:rsidRPr="000F2D9A" w:rsidRDefault="006C3C07" w:rsidP="006C3C07">
      <w:pPr>
        <w:spacing w:line="360" w:lineRule="auto"/>
        <w:jc w:val="both"/>
        <w:rPr>
          <w:rFonts w:ascii="Palatino Linotype" w:eastAsia="Palatino Linotype" w:hAnsi="Palatino Linotype" w:cs="Palatino Linotype"/>
          <w:sz w:val="22"/>
          <w:szCs w:val="22"/>
        </w:rPr>
      </w:pPr>
    </w:p>
    <w:p w14:paraId="2F807463" w14:textId="77777777" w:rsidR="006C3C07" w:rsidRPr="000F2D9A" w:rsidRDefault="006C3C07" w:rsidP="006C3C07">
      <w:pPr>
        <w:spacing w:line="360" w:lineRule="auto"/>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2D0FF7B1" w14:textId="39A386A8" w:rsidR="006C3C07" w:rsidRPr="000F2D9A" w:rsidRDefault="008D3CF4">
      <w:pPr>
        <w:spacing w:before="240" w:after="240" w:line="360" w:lineRule="auto"/>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56BE6C03" w14:textId="77777777" w:rsidR="00E94030" w:rsidRPr="000F2D9A" w:rsidRDefault="008D3CF4">
      <w:pPr>
        <w:widowControl w:val="0"/>
        <w:spacing w:before="240" w:after="240" w:line="360" w:lineRule="auto"/>
        <w:jc w:val="center"/>
        <w:rPr>
          <w:rFonts w:ascii="Palatino Linotype" w:eastAsia="Palatino Linotype" w:hAnsi="Palatino Linotype" w:cs="Palatino Linotype"/>
          <w:b/>
        </w:rPr>
      </w:pPr>
      <w:r w:rsidRPr="000F2D9A">
        <w:rPr>
          <w:rFonts w:ascii="Palatino Linotype" w:eastAsia="Palatino Linotype" w:hAnsi="Palatino Linotype" w:cs="Palatino Linotype"/>
          <w:b/>
        </w:rPr>
        <w:t>II. C O N S I D E R A N D O S</w:t>
      </w:r>
    </w:p>
    <w:p w14:paraId="62429417" w14:textId="10F20BFC" w:rsidR="00E94030" w:rsidRPr="000F2D9A" w:rsidRDefault="008D3CF4">
      <w:pPr>
        <w:spacing w:before="240" w:after="240" w:line="360" w:lineRule="auto"/>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b/>
          <w:sz w:val="22"/>
          <w:szCs w:val="22"/>
        </w:rPr>
        <w:t>Primero. Competencia.</w:t>
      </w:r>
      <w:r w:rsidRPr="000F2D9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6C3C07" w:rsidRPr="000F2D9A">
        <w:rPr>
          <w:rFonts w:ascii="Palatino Linotype" w:eastAsia="Palatino Linotype" w:hAnsi="Palatino Linotype" w:cs="Palatino Linotype"/>
          <w:sz w:val="22"/>
          <w:szCs w:val="22"/>
        </w:rPr>
        <w:t>5 párrafos trigésimo noveno</w:t>
      </w:r>
      <w:r w:rsidRPr="000F2D9A">
        <w:rPr>
          <w:rFonts w:ascii="Palatino Linotype" w:eastAsia="Palatino Linotype" w:hAnsi="Palatino Linotype" w:cs="Palatino Linotype"/>
          <w:sz w:val="22"/>
          <w:szCs w:val="22"/>
        </w:rPr>
        <w:t xml:space="preserve">, </w:t>
      </w:r>
      <w:r w:rsidR="006C3C07" w:rsidRPr="000F2D9A">
        <w:rPr>
          <w:rFonts w:ascii="Palatino Linotype" w:eastAsia="Palatino Linotype" w:hAnsi="Palatino Linotype" w:cs="Palatino Linotype"/>
          <w:sz w:val="22"/>
          <w:szCs w:val="22"/>
        </w:rPr>
        <w:t>cuadragésimo</w:t>
      </w:r>
      <w:r w:rsidRPr="000F2D9A">
        <w:rPr>
          <w:rFonts w:ascii="Palatino Linotype" w:eastAsia="Palatino Linotype" w:hAnsi="Palatino Linotype" w:cs="Palatino Linotype"/>
          <w:sz w:val="22"/>
          <w:szCs w:val="22"/>
        </w:rPr>
        <w:t xml:space="preserve"> y </w:t>
      </w:r>
      <w:r w:rsidR="006C3C07" w:rsidRPr="000F2D9A">
        <w:rPr>
          <w:rFonts w:ascii="Palatino Linotype" w:eastAsia="Palatino Linotype" w:hAnsi="Palatino Linotype" w:cs="Palatino Linotype"/>
          <w:sz w:val="22"/>
          <w:szCs w:val="22"/>
        </w:rPr>
        <w:t>cuadragésimo primero</w:t>
      </w:r>
      <w:r w:rsidRPr="000F2D9A">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F3830DD" w14:textId="77777777" w:rsidR="00E94030" w:rsidRPr="000F2D9A" w:rsidRDefault="008D3CF4">
      <w:pPr>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r w:rsidRPr="000F2D9A">
        <w:rPr>
          <w:rFonts w:ascii="Palatino Linotype" w:eastAsia="Palatino Linotype" w:hAnsi="Palatino Linotype" w:cs="Palatino Linotype"/>
          <w:b/>
          <w:sz w:val="22"/>
          <w:szCs w:val="22"/>
        </w:rPr>
        <w:t>Segundo. Oportunidad y Procedibilidad del Recurso de Revisión</w:t>
      </w:r>
      <w:r w:rsidRPr="000F2D9A">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9B76774" w14:textId="765C31EF" w:rsidR="00E94030" w:rsidRPr="000F2D9A" w:rsidRDefault="008D3CF4">
      <w:pPr>
        <w:spacing w:before="240" w:after="240" w:line="360" w:lineRule="auto"/>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0F2D9A">
        <w:rPr>
          <w:rFonts w:ascii="Palatino Linotype" w:eastAsia="Palatino Linotype" w:hAnsi="Palatino Linotype" w:cs="Palatino Linotype"/>
          <w:b/>
          <w:sz w:val="22"/>
          <w:szCs w:val="22"/>
        </w:rPr>
        <w:t xml:space="preserve">Sujeto Obligado </w:t>
      </w:r>
      <w:r w:rsidRPr="000F2D9A">
        <w:rPr>
          <w:rFonts w:ascii="Palatino Linotype" w:eastAsia="Palatino Linotype" w:hAnsi="Palatino Linotype" w:cs="Palatino Linotype"/>
          <w:sz w:val="22"/>
          <w:szCs w:val="22"/>
        </w:rPr>
        <w:t xml:space="preserve">remitió la respuesta a la solicitud de información el </w:t>
      </w:r>
      <w:r w:rsidR="006C3C07" w:rsidRPr="000F2D9A">
        <w:rPr>
          <w:rFonts w:ascii="Palatino Linotype" w:eastAsia="Palatino Linotype" w:hAnsi="Palatino Linotype" w:cs="Palatino Linotype"/>
          <w:b/>
          <w:sz w:val="22"/>
          <w:szCs w:val="22"/>
        </w:rPr>
        <w:t>veintidós de abril</w:t>
      </w:r>
      <w:r w:rsidRPr="000F2D9A">
        <w:rPr>
          <w:rFonts w:ascii="Palatino Linotype" w:eastAsia="Palatino Linotype" w:hAnsi="Palatino Linotype" w:cs="Palatino Linotype"/>
          <w:sz w:val="22"/>
          <w:szCs w:val="22"/>
        </w:rPr>
        <w:t xml:space="preserve"> </w:t>
      </w:r>
      <w:r w:rsidR="006C3C07" w:rsidRPr="000F2D9A">
        <w:rPr>
          <w:rFonts w:ascii="Palatino Linotype" w:eastAsia="Palatino Linotype" w:hAnsi="Palatino Linotype" w:cs="Palatino Linotype"/>
          <w:b/>
          <w:sz w:val="22"/>
          <w:szCs w:val="22"/>
        </w:rPr>
        <w:t>de dos mil veinticinco</w:t>
      </w:r>
      <w:r w:rsidRPr="000F2D9A">
        <w:rPr>
          <w:rFonts w:ascii="Palatino Linotype" w:eastAsia="Palatino Linotype" w:hAnsi="Palatino Linotype" w:cs="Palatino Linotype"/>
          <w:b/>
          <w:sz w:val="22"/>
          <w:szCs w:val="22"/>
        </w:rPr>
        <w:t xml:space="preserve">, </w:t>
      </w:r>
      <w:r w:rsidRPr="000F2D9A">
        <w:rPr>
          <w:rFonts w:ascii="Palatino Linotype" w:eastAsia="Palatino Linotype" w:hAnsi="Palatino Linotype" w:cs="Palatino Linotype"/>
          <w:sz w:val="22"/>
          <w:szCs w:val="22"/>
        </w:rPr>
        <w:t xml:space="preserve">mientras que el recurso de revisión interpuesto por </w:t>
      </w:r>
      <w:r w:rsidRPr="000F2D9A">
        <w:rPr>
          <w:rFonts w:ascii="Palatino Linotype" w:eastAsia="Palatino Linotype" w:hAnsi="Palatino Linotype" w:cs="Palatino Linotype"/>
          <w:b/>
          <w:sz w:val="22"/>
          <w:szCs w:val="22"/>
        </w:rPr>
        <w:t>la parte Recurrente</w:t>
      </w:r>
      <w:r w:rsidRPr="000F2D9A">
        <w:rPr>
          <w:rFonts w:ascii="Palatino Linotype" w:eastAsia="Palatino Linotype" w:hAnsi="Palatino Linotype" w:cs="Palatino Linotype"/>
          <w:sz w:val="22"/>
          <w:szCs w:val="22"/>
        </w:rPr>
        <w:t>, se tuvo por presentado el día</w:t>
      </w:r>
      <w:r w:rsidR="00A56C8C" w:rsidRPr="000F2D9A">
        <w:rPr>
          <w:rFonts w:ascii="Palatino Linotype" w:eastAsia="Palatino Linotype" w:hAnsi="Palatino Linotype" w:cs="Palatino Linotype"/>
          <w:b/>
          <w:sz w:val="22"/>
          <w:szCs w:val="22"/>
        </w:rPr>
        <w:t xml:space="preserve"> </w:t>
      </w:r>
      <w:r w:rsidR="006C3C07" w:rsidRPr="000F2D9A">
        <w:rPr>
          <w:rFonts w:ascii="Palatino Linotype" w:eastAsia="Palatino Linotype" w:hAnsi="Palatino Linotype" w:cs="Palatino Linotype"/>
          <w:b/>
          <w:sz w:val="22"/>
          <w:szCs w:val="22"/>
        </w:rPr>
        <w:t>veintitrés de abril</w:t>
      </w:r>
      <w:r w:rsidRPr="000F2D9A">
        <w:rPr>
          <w:rFonts w:ascii="Palatino Linotype" w:eastAsia="Palatino Linotype" w:hAnsi="Palatino Linotype" w:cs="Palatino Linotype"/>
          <w:sz w:val="22"/>
          <w:szCs w:val="22"/>
        </w:rPr>
        <w:t xml:space="preserve"> </w:t>
      </w:r>
      <w:r w:rsidR="006C3C07" w:rsidRPr="000F2D9A">
        <w:rPr>
          <w:rFonts w:ascii="Palatino Linotype" w:eastAsia="Palatino Linotype" w:hAnsi="Palatino Linotype" w:cs="Palatino Linotype"/>
          <w:b/>
          <w:sz w:val="22"/>
          <w:szCs w:val="22"/>
        </w:rPr>
        <w:t>de dos mil veinticinco</w:t>
      </w:r>
      <w:r w:rsidRPr="000F2D9A">
        <w:rPr>
          <w:rFonts w:ascii="Palatino Linotype" w:eastAsia="Palatino Linotype" w:hAnsi="Palatino Linotype" w:cs="Palatino Linotype"/>
          <w:b/>
          <w:sz w:val="22"/>
          <w:szCs w:val="22"/>
        </w:rPr>
        <w:t xml:space="preserve">, </w:t>
      </w:r>
      <w:r w:rsidRPr="000F2D9A">
        <w:rPr>
          <w:rFonts w:ascii="Palatino Linotype" w:eastAsia="Palatino Linotype" w:hAnsi="Palatino Linotype" w:cs="Palatino Linotype"/>
          <w:sz w:val="22"/>
          <w:szCs w:val="22"/>
        </w:rPr>
        <w:t xml:space="preserve">esto es, al </w:t>
      </w:r>
      <w:r w:rsidR="006C3C07" w:rsidRPr="000F2D9A">
        <w:rPr>
          <w:rFonts w:ascii="Palatino Linotype" w:eastAsia="Palatino Linotype" w:hAnsi="Palatino Linotype" w:cs="Palatino Linotype"/>
          <w:b/>
          <w:sz w:val="22"/>
          <w:szCs w:val="22"/>
        </w:rPr>
        <w:t>primer</w:t>
      </w:r>
      <w:r w:rsidR="00A56C8C" w:rsidRPr="000F2D9A">
        <w:rPr>
          <w:rFonts w:ascii="Palatino Linotype" w:eastAsia="Palatino Linotype" w:hAnsi="Palatino Linotype" w:cs="Palatino Linotype"/>
          <w:b/>
          <w:sz w:val="22"/>
          <w:szCs w:val="22"/>
        </w:rPr>
        <w:t xml:space="preserve"> </w:t>
      </w:r>
      <w:r w:rsidRPr="000F2D9A">
        <w:rPr>
          <w:rFonts w:ascii="Palatino Linotype" w:eastAsia="Palatino Linotype" w:hAnsi="Palatino Linotype" w:cs="Palatino Linotype"/>
          <w:b/>
          <w:sz w:val="22"/>
          <w:szCs w:val="22"/>
        </w:rPr>
        <w:t>día hábil</w:t>
      </w:r>
      <w:r w:rsidRPr="000F2D9A">
        <w:rPr>
          <w:rFonts w:ascii="Palatino Linotype" w:eastAsia="Palatino Linotype" w:hAnsi="Palatino Linotype" w:cs="Palatino Linotype"/>
          <w:sz w:val="22"/>
          <w:szCs w:val="22"/>
        </w:rPr>
        <w:t xml:space="preserve"> siguiente al que tuvo conocimiento de la </w:t>
      </w:r>
      <w:r w:rsidRPr="000F2D9A">
        <w:rPr>
          <w:rFonts w:ascii="Palatino Linotype" w:eastAsia="Palatino Linotype" w:hAnsi="Palatino Linotype" w:cs="Palatino Linotype"/>
          <w:sz w:val="22"/>
          <w:szCs w:val="22"/>
        </w:rPr>
        <w:lastRenderedPageBreak/>
        <w:t>respuesta impugnada. En este sentido, se concluye que el presente recurso de revisión se encuentra dentro de los márgenes temporales previstos en las disposiciones legales referidas.</w:t>
      </w:r>
    </w:p>
    <w:p w14:paraId="2C088676" w14:textId="77777777" w:rsidR="00E94030" w:rsidRPr="000F2D9A" w:rsidRDefault="008D3CF4">
      <w:pPr>
        <w:tabs>
          <w:tab w:val="left" w:pos="7938"/>
        </w:tabs>
        <w:spacing w:before="240" w:after="240" w:line="360" w:lineRule="auto"/>
        <w:jc w:val="both"/>
        <w:rPr>
          <w:rFonts w:ascii="Palatino Linotype" w:eastAsia="Palatino Linotype" w:hAnsi="Palatino Linotype" w:cs="Palatino Linotype"/>
          <w:sz w:val="22"/>
          <w:szCs w:val="22"/>
        </w:rPr>
      </w:pPr>
      <w:bookmarkStart w:id="6" w:name="_heading=h.3znysh7" w:colFirst="0" w:colLast="0"/>
      <w:bookmarkEnd w:id="6"/>
      <w:r w:rsidRPr="000F2D9A">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E1B34FB" w14:textId="77777777" w:rsidR="00E94030" w:rsidRPr="000F2D9A" w:rsidRDefault="008D3CF4">
      <w:pPr>
        <w:tabs>
          <w:tab w:val="left" w:pos="7938"/>
        </w:tabs>
        <w:spacing w:before="240" w:after="240" w:line="360" w:lineRule="auto"/>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sz w:val="22"/>
          <w:szCs w:val="22"/>
        </w:rPr>
        <w:t xml:space="preserve">Finalmente, se advierte que resulta procedente la interposición del recurso, según lo manifestado por </w:t>
      </w:r>
      <w:r w:rsidRPr="000F2D9A">
        <w:rPr>
          <w:rFonts w:ascii="Palatino Linotype" w:eastAsia="Palatino Linotype" w:hAnsi="Palatino Linotype" w:cs="Palatino Linotype"/>
          <w:b/>
          <w:sz w:val="22"/>
          <w:szCs w:val="22"/>
        </w:rPr>
        <w:t>la parte</w:t>
      </w:r>
      <w:r w:rsidRPr="000F2D9A">
        <w:rPr>
          <w:rFonts w:ascii="Palatino Linotype" w:eastAsia="Palatino Linotype" w:hAnsi="Palatino Linotype" w:cs="Palatino Linotype"/>
          <w:sz w:val="22"/>
          <w:szCs w:val="22"/>
        </w:rPr>
        <w:t xml:space="preserve"> </w:t>
      </w:r>
      <w:r w:rsidRPr="000F2D9A">
        <w:rPr>
          <w:rFonts w:ascii="Palatino Linotype" w:eastAsia="Palatino Linotype" w:hAnsi="Palatino Linotype" w:cs="Palatino Linotype"/>
          <w:b/>
          <w:sz w:val="22"/>
          <w:szCs w:val="22"/>
        </w:rPr>
        <w:t>Recurrente</w:t>
      </w:r>
      <w:r w:rsidRPr="000F2D9A">
        <w:rPr>
          <w:rFonts w:ascii="Palatino Linotype" w:eastAsia="Palatino Linotype" w:hAnsi="Palatino Linotype" w:cs="Palatino Linotype"/>
          <w:sz w:val="22"/>
          <w:szCs w:val="22"/>
        </w:rPr>
        <w:t xml:space="preserve"> en sus motivos de inconformidad, de acue</w:t>
      </w:r>
      <w:r w:rsidR="00A56C8C" w:rsidRPr="000F2D9A">
        <w:rPr>
          <w:rFonts w:ascii="Palatino Linotype" w:eastAsia="Palatino Linotype" w:hAnsi="Palatino Linotype" w:cs="Palatino Linotype"/>
          <w:sz w:val="22"/>
          <w:szCs w:val="22"/>
        </w:rPr>
        <w:t xml:space="preserve">rdo al artículo 179, fracción V </w:t>
      </w:r>
      <w:r w:rsidRPr="000F2D9A">
        <w:rPr>
          <w:rFonts w:ascii="Palatino Linotype" w:eastAsia="Palatino Linotype" w:hAnsi="Palatino Linotype" w:cs="Palatino Linotype"/>
          <w:sz w:val="22"/>
          <w:szCs w:val="22"/>
        </w:rPr>
        <w:t>del ordenamiento legal citado, que a la letra dice: </w:t>
      </w:r>
    </w:p>
    <w:p w14:paraId="54CC7266" w14:textId="77777777" w:rsidR="00E94030" w:rsidRPr="000F2D9A" w:rsidRDefault="008D3CF4">
      <w:pPr>
        <w:spacing w:before="120" w:after="120"/>
        <w:ind w:left="567" w:right="902"/>
        <w:jc w:val="both"/>
        <w:rPr>
          <w:rFonts w:ascii="Palatino Linotype" w:eastAsia="Palatino Linotype" w:hAnsi="Palatino Linotype" w:cs="Palatino Linotype"/>
          <w:i/>
          <w:sz w:val="22"/>
          <w:szCs w:val="22"/>
        </w:rPr>
      </w:pPr>
      <w:r w:rsidRPr="000F2D9A">
        <w:rPr>
          <w:rFonts w:ascii="Palatino Linotype" w:eastAsia="Palatino Linotype" w:hAnsi="Palatino Linotype" w:cs="Palatino Linotype"/>
          <w:i/>
          <w:sz w:val="22"/>
          <w:szCs w:val="22"/>
        </w:rPr>
        <w:t>“</w:t>
      </w:r>
      <w:r w:rsidRPr="000F2D9A">
        <w:rPr>
          <w:rFonts w:ascii="Palatino Linotype" w:eastAsia="Palatino Linotype" w:hAnsi="Palatino Linotype" w:cs="Palatino Linotype"/>
          <w:b/>
          <w:i/>
          <w:sz w:val="22"/>
          <w:szCs w:val="22"/>
        </w:rPr>
        <w:t>Artículo 179.</w:t>
      </w:r>
      <w:r w:rsidRPr="000F2D9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24D9E81" w14:textId="77777777" w:rsidR="00A56C8C" w:rsidRPr="000F2D9A" w:rsidRDefault="00A56C8C">
      <w:pPr>
        <w:spacing w:before="120" w:after="120"/>
        <w:ind w:left="567" w:right="902"/>
        <w:jc w:val="both"/>
        <w:rPr>
          <w:rFonts w:ascii="Palatino Linotype" w:eastAsia="Palatino Linotype" w:hAnsi="Palatino Linotype" w:cs="Palatino Linotype"/>
          <w:i/>
          <w:sz w:val="22"/>
          <w:szCs w:val="22"/>
        </w:rPr>
      </w:pPr>
      <w:r w:rsidRPr="000F2D9A">
        <w:rPr>
          <w:rFonts w:ascii="Palatino Linotype" w:eastAsia="Palatino Linotype" w:hAnsi="Palatino Linotype" w:cs="Palatino Linotype"/>
          <w:i/>
          <w:sz w:val="22"/>
          <w:szCs w:val="22"/>
        </w:rPr>
        <w:t>…</w:t>
      </w:r>
    </w:p>
    <w:p w14:paraId="36C68079" w14:textId="77777777" w:rsidR="00E94030" w:rsidRPr="000F2D9A" w:rsidRDefault="00A56C8C" w:rsidP="00A56C8C">
      <w:pPr>
        <w:spacing w:before="120" w:after="120"/>
        <w:ind w:left="567" w:right="902"/>
        <w:jc w:val="both"/>
        <w:rPr>
          <w:rFonts w:ascii="Palatino Linotype" w:eastAsia="Palatino Linotype" w:hAnsi="Palatino Linotype" w:cs="Palatino Linotype"/>
          <w:b/>
          <w:i/>
          <w:sz w:val="22"/>
          <w:szCs w:val="22"/>
          <w:u w:val="single"/>
        </w:rPr>
      </w:pPr>
      <w:r w:rsidRPr="000F2D9A">
        <w:rPr>
          <w:rFonts w:ascii="Palatino Linotype" w:eastAsia="Palatino Linotype" w:hAnsi="Palatino Linotype" w:cs="Palatino Linotype"/>
          <w:b/>
          <w:i/>
          <w:sz w:val="22"/>
          <w:szCs w:val="22"/>
          <w:u w:val="single"/>
        </w:rPr>
        <w:t xml:space="preserve">V. La entrega de información incompleta;” </w:t>
      </w:r>
      <w:r w:rsidR="008D3CF4" w:rsidRPr="000F2D9A">
        <w:rPr>
          <w:rFonts w:ascii="Palatino Linotype" w:eastAsia="Palatino Linotype" w:hAnsi="Palatino Linotype" w:cs="Palatino Linotype"/>
          <w:i/>
          <w:sz w:val="22"/>
          <w:szCs w:val="22"/>
        </w:rPr>
        <w:t>(Énfasis añadido)</w:t>
      </w:r>
    </w:p>
    <w:p w14:paraId="7002A8B9" w14:textId="2F4BBA87" w:rsidR="00CE6D9A" w:rsidRPr="000F2D9A" w:rsidRDefault="00CE6D9A" w:rsidP="00CE6D9A">
      <w:pPr>
        <w:spacing w:before="240" w:after="240" w:line="360" w:lineRule="auto"/>
        <w:jc w:val="both"/>
        <w:rPr>
          <w:rFonts w:ascii="Palatino Linotype" w:eastAsia="Palatino Linotype" w:hAnsi="Palatino Linotype" w:cs="Palatino Linotype"/>
          <w:b/>
          <w:sz w:val="22"/>
          <w:szCs w:val="22"/>
        </w:rPr>
      </w:pPr>
      <w:r w:rsidRPr="000F2D9A">
        <w:rPr>
          <w:rFonts w:ascii="Palatino Linotype" w:eastAsia="Palatino Linotype" w:hAnsi="Palatino Linotype" w:cs="Palatino Linotype"/>
          <w:b/>
          <w:sz w:val="22"/>
          <w:szCs w:val="22"/>
        </w:rPr>
        <w:t xml:space="preserve">Tercero. Materia de la revisión. </w:t>
      </w:r>
      <w:r w:rsidRPr="000F2D9A">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0F2D9A">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0F2D9A">
        <w:rPr>
          <w:rFonts w:ascii="Palatino Linotype" w:eastAsia="Palatino Linotype" w:hAnsi="Palatino Linotype" w:cs="Palatino Linotype"/>
          <w:sz w:val="22"/>
          <w:szCs w:val="22"/>
        </w:rPr>
        <w:t xml:space="preserve">de </w:t>
      </w:r>
      <w:r w:rsidRPr="000F2D9A">
        <w:rPr>
          <w:rFonts w:ascii="Palatino Linotype" w:eastAsia="Palatino Linotype" w:hAnsi="Palatino Linotype" w:cs="Palatino Linotype"/>
          <w:b/>
          <w:sz w:val="22"/>
          <w:szCs w:val="22"/>
        </w:rPr>
        <w:t>la parte</w:t>
      </w:r>
      <w:r w:rsidRPr="000F2D9A">
        <w:rPr>
          <w:rFonts w:ascii="Palatino Linotype" w:eastAsia="Palatino Linotype" w:hAnsi="Palatino Linotype" w:cs="Palatino Linotype"/>
          <w:sz w:val="22"/>
          <w:szCs w:val="22"/>
        </w:rPr>
        <w:t xml:space="preserve"> </w:t>
      </w:r>
      <w:r w:rsidRPr="000F2D9A">
        <w:rPr>
          <w:rFonts w:ascii="Palatino Linotype" w:eastAsia="Palatino Linotype" w:hAnsi="Palatino Linotype" w:cs="Palatino Linotype"/>
          <w:b/>
          <w:sz w:val="22"/>
          <w:szCs w:val="22"/>
        </w:rPr>
        <w:t>Recurrente</w:t>
      </w:r>
      <w:r w:rsidRPr="000F2D9A">
        <w:rPr>
          <w:rFonts w:ascii="Palatino Linotype" w:eastAsia="Palatino Linotype" w:hAnsi="Palatino Linotype" w:cs="Palatino Linotype"/>
          <w:sz w:val="22"/>
          <w:szCs w:val="22"/>
        </w:rPr>
        <w:t>, o en su defecto, en caso de ser procedente, ordenar la entrega de información.</w:t>
      </w:r>
    </w:p>
    <w:p w14:paraId="310FC59B" w14:textId="77777777" w:rsidR="00CE6D9A" w:rsidRPr="000F2D9A" w:rsidRDefault="00CE6D9A" w:rsidP="00CE6D9A">
      <w:pPr>
        <w:pBdr>
          <w:top w:val="nil"/>
          <w:left w:val="nil"/>
          <w:bottom w:val="nil"/>
          <w:right w:val="nil"/>
          <w:between w:val="nil"/>
        </w:pBdr>
        <w:spacing w:before="240" w:after="240" w:line="360" w:lineRule="auto"/>
        <w:jc w:val="both"/>
        <w:rPr>
          <w:sz w:val="22"/>
          <w:szCs w:val="22"/>
        </w:rPr>
      </w:pPr>
      <w:bookmarkStart w:id="7" w:name="_heading=h.2et92p0" w:colFirst="0" w:colLast="0"/>
      <w:bookmarkEnd w:id="7"/>
      <w:r w:rsidRPr="000F2D9A">
        <w:rPr>
          <w:rFonts w:ascii="Palatino Linotype" w:eastAsia="Palatino Linotype" w:hAnsi="Palatino Linotype" w:cs="Palatino Linotype"/>
          <w:b/>
          <w:sz w:val="22"/>
          <w:szCs w:val="22"/>
        </w:rPr>
        <w:t xml:space="preserve">Cuarto. Estudio del asunto </w:t>
      </w:r>
      <w:r w:rsidRPr="000F2D9A">
        <w:rPr>
          <w:rFonts w:ascii="Palatino Linotype" w:eastAsia="Palatino Linotype" w:hAnsi="Palatino Linotype" w:cs="Palatino Linotype"/>
          <w:sz w:val="22"/>
          <w:szCs w:val="22"/>
        </w:rPr>
        <w:t xml:space="preserve">Antes de entrar al análisis de los pronunciamientos del </w:t>
      </w:r>
      <w:r w:rsidRPr="000F2D9A">
        <w:rPr>
          <w:rFonts w:ascii="Palatino Linotype" w:eastAsia="Palatino Linotype" w:hAnsi="Palatino Linotype" w:cs="Palatino Linotype"/>
          <w:b/>
          <w:sz w:val="22"/>
          <w:szCs w:val="22"/>
        </w:rPr>
        <w:t>Sujeto Obligado</w:t>
      </w:r>
      <w:r w:rsidRPr="000F2D9A">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w:t>
      </w:r>
      <w:r w:rsidRPr="000F2D9A">
        <w:rPr>
          <w:rFonts w:ascii="Palatino Linotype" w:eastAsia="Palatino Linotype" w:hAnsi="Palatino Linotype" w:cs="Palatino Linotype"/>
          <w:sz w:val="22"/>
          <w:szCs w:val="22"/>
        </w:rPr>
        <w:lastRenderedPageBreak/>
        <w:t>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51CA3A6" w14:textId="77777777" w:rsidR="00CE6D9A" w:rsidRPr="000F2D9A" w:rsidRDefault="00CE6D9A" w:rsidP="00CE6D9A">
      <w:pPr>
        <w:pBdr>
          <w:top w:val="nil"/>
          <w:left w:val="nil"/>
          <w:bottom w:val="nil"/>
          <w:right w:val="nil"/>
          <w:between w:val="nil"/>
        </w:pBdr>
        <w:spacing w:before="240" w:after="240"/>
        <w:ind w:left="851" w:right="850"/>
        <w:jc w:val="both"/>
      </w:pPr>
      <w:r w:rsidRPr="000F2D9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F2D9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6BEF70F" w14:textId="77777777" w:rsidR="00CE6D9A" w:rsidRPr="000F2D9A" w:rsidRDefault="00CE6D9A" w:rsidP="00CE6D9A">
      <w:pPr>
        <w:pBdr>
          <w:top w:val="nil"/>
          <w:left w:val="nil"/>
          <w:bottom w:val="nil"/>
          <w:right w:val="nil"/>
          <w:between w:val="nil"/>
        </w:pBdr>
        <w:spacing w:before="240" w:after="240"/>
        <w:ind w:left="851" w:right="850"/>
        <w:jc w:val="both"/>
      </w:pPr>
      <w:r w:rsidRPr="000F2D9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718FFE6" w14:textId="77777777" w:rsidR="00CE6D9A" w:rsidRPr="000F2D9A" w:rsidRDefault="00CE6D9A" w:rsidP="00CE6D9A">
      <w:pPr>
        <w:pBdr>
          <w:top w:val="nil"/>
          <w:left w:val="nil"/>
          <w:bottom w:val="nil"/>
          <w:right w:val="nil"/>
          <w:between w:val="nil"/>
        </w:pBdr>
        <w:spacing w:before="240" w:after="240"/>
        <w:ind w:left="851" w:right="850"/>
        <w:jc w:val="both"/>
      </w:pPr>
      <w:r w:rsidRPr="000F2D9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F2D9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51DE15D" w14:textId="77777777" w:rsidR="00CE6D9A" w:rsidRPr="000F2D9A" w:rsidRDefault="00CE6D9A" w:rsidP="00CE6D9A">
      <w:pPr>
        <w:pBdr>
          <w:top w:val="nil"/>
          <w:left w:val="nil"/>
          <w:bottom w:val="nil"/>
          <w:right w:val="nil"/>
          <w:between w:val="nil"/>
        </w:pBdr>
        <w:spacing w:before="240" w:after="240"/>
        <w:ind w:left="851" w:right="850"/>
        <w:jc w:val="both"/>
      </w:pPr>
      <w:r w:rsidRPr="000F2D9A">
        <w:rPr>
          <w:rFonts w:ascii="Palatino Linotype" w:eastAsia="Palatino Linotype" w:hAnsi="Palatino Linotype" w:cs="Palatino Linotype"/>
          <w:i/>
          <w:sz w:val="22"/>
          <w:szCs w:val="22"/>
        </w:rPr>
        <w:t>[…]</w:t>
      </w:r>
    </w:p>
    <w:p w14:paraId="565B7936" w14:textId="77777777" w:rsidR="00CE6D9A" w:rsidRPr="000F2D9A" w:rsidRDefault="00CE6D9A" w:rsidP="00CE6D9A">
      <w:pPr>
        <w:pBdr>
          <w:top w:val="nil"/>
          <w:left w:val="nil"/>
          <w:bottom w:val="nil"/>
          <w:right w:val="nil"/>
          <w:between w:val="nil"/>
        </w:pBdr>
        <w:spacing w:before="240" w:after="240"/>
        <w:ind w:left="851" w:right="901"/>
        <w:jc w:val="both"/>
      </w:pPr>
      <w:r w:rsidRPr="000F2D9A">
        <w:rPr>
          <w:rFonts w:ascii="Palatino Linotype" w:eastAsia="Palatino Linotype" w:hAnsi="Palatino Linotype" w:cs="Palatino Linotype"/>
          <w:b/>
          <w:i/>
          <w:sz w:val="22"/>
          <w:szCs w:val="22"/>
        </w:rPr>
        <w:t>“Artículo 6o.</w:t>
      </w:r>
    </w:p>
    <w:p w14:paraId="0E45F0F3" w14:textId="77777777" w:rsidR="00CE6D9A" w:rsidRPr="000F2D9A" w:rsidRDefault="00CE6D9A" w:rsidP="00CE6D9A">
      <w:pPr>
        <w:pBdr>
          <w:top w:val="nil"/>
          <w:left w:val="nil"/>
          <w:bottom w:val="nil"/>
          <w:right w:val="nil"/>
          <w:between w:val="nil"/>
        </w:pBdr>
        <w:spacing w:before="240" w:after="240"/>
        <w:ind w:left="851" w:right="901"/>
        <w:jc w:val="both"/>
      </w:pPr>
      <w:r w:rsidRPr="000F2D9A">
        <w:rPr>
          <w:rFonts w:ascii="Palatino Linotype" w:eastAsia="Palatino Linotype" w:hAnsi="Palatino Linotype" w:cs="Palatino Linotype"/>
          <w:i/>
          <w:sz w:val="22"/>
          <w:szCs w:val="22"/>
        </w:rPr>
        <w:t>[...]</w:t>
      </w:r>
    </w:p>
    <w:p w14:paraId="2C395612" w14:textId="77777777" w:rsidR="00CE6D9A" w:rsidRPr="000F2D9A" w:rsidRDefault="00CE6D9A" w:rsidP="00CE6D9A">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F2D9A">
        <w:rPr>
          <w:rFonts w:ascii="Palatino Linotype" w:eastAsia="Palatino Linotype" w:hAnsi="Palatino Linotype" w:cs="Palatino Linotype"/>
          <w:b/>
          <w:i/>
          <w:sz w:val="22"/>
          <w:szCs w:val="22"/>
        </w:rPr>
        <w:t xml:space="preserve">A. Para el ejercicio del derecho de acceso a la información, la Federación y </w:t>
      </w:r>
      <w:r w:rsidRPr="000F2D9A">
        <w:rPr>
          <w:rFonts w:ascii="Palatino Linotype" w:eastAsia="Palatino Linotype" w:hAnsi="Palatino Linotype" w:cs="Palatino Linotype"/>
          <w:b/>
          <w:i/>
          <w:sz w:val="22"/>
          <w:szCs w:val="22"/>
          <w:u w:val="single"/>
        </w:rPr>
        <w:t>las entidades federativas</w:t>
      </w:r>
      <w:r w:rsidRPr="000F2D9A">
        <w:rPr>
          <w:rFonts w:ascii="Palatino Linotype" w:eastAsia="Palatino Linotype" w:hAnsi="Palatino Linotype" w:cs="Palatino Linotype"/>
          <w:b/>
          <w:i/>
          <w:sz w:val="22"/>
          <w:szCs w:val="22"/>
        </w:rPr>
        <w:t>,</w:t>
      </w:r>
      <w:r w:rsidRPr="000F2D9A">
        <w:rPr>
          <w:rFonts w:ascii="Palatino Linotype" w:eastAsia="Palatino Linotype" w:hAnsi="Palatino Linotype" w:cs="Palatino Linotype"/>
          <w:i/>
          <w:sz w:val="22"/>
          <w:szCs w:val="22"/>
        </w:rPr>
        <w:t xml:space="preserve"> en el ámbito de sus respectivas competencias, se regirán por los siguientes principios y bases:</w:t>
      </w:r>
    </w:p>
    <w:p w14:paraId="2EA7C86E" w14:textId="77777777" w:rsidR="00CE6D9A" w:rsidRPr="000F2D9A" w:rsidRDefault="00CE6D9A" w:rsidP="00CE6D9A">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F2D9A">
        <w:rPr>
          <w:rFonts w:ascii="Palatino Linotype" w:eastAsia="Palatino Linotype" w:hAnsi="Palatino Linotype" w:cs="Palatino Linotype"/>
          <w:i/>
          <w:sz w:val="22"/>
          <w:szCs w:val="22"/>
        </w:rPr>
        <w:t> </w:t>
      </w:r>
      <w:r w:rsidRPr="000F2D9A">
        <w:rPr>
          <w:rFonts w:ascii="Palatino Linotype" w:eastAsia="Palatino Linotype" w:hAnsi="Palatino Linotype" w:cs="Palatino Linotype"/>
          <w:b/>
          <w:i/>
          <w:sz w:val="22"/>
          <w:szCs w:val="22"/>
        </w:rPr>
        <w:t xml:space="preserve">I. </w:t>
      </w:r>
      <w:r w:rsidRPr="000F2D9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F2D9A">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0F2D9A">
        <w:rPr>
          <w:rFonts w:ascii="Palatino Linotype" w:eastAsia="Palatino Linotype" w:hAnsi="Palatino Linotype" w:cs="Palatino Linotype"/>
          <w:b/>
          <w:i/>
          <w:sz w:val="22"/>
          <w:szCs w:val="22"/>
        </w:rPr>
        <w:t xml:space="preserve">es pública y </w:t>
      </w:r>
      <w:r w:rsidRPr="000F2D9A">
        <w:rPr>
          <w:rFonts w:ascii="Palatino Linotype" w:eastAsia="Palatino Linotype" w:hAnsi="Palatino Linotype" w:cs="Palatino Linotype"/>
          <w:b/>
          <w:i/>
          <w:sz w:val="22"/>
          <w:szCs w:val="22"/>
        </w:rPr>
        <w:lastRenderedPageBreak/>
        <w:t>sólo podrá ser reservada temporalmente por razones de interés público y seguridad nacional,</w:t>
      </w:r>
      <w:r w:rsidRPr="000F2D9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5C10045" w14:textId="77777777" w:rsidR="00CE6D9A" w:rsidRPr="000F2D9A" w:rsidRDefault="00CE6D9A" w:rsidP="00CE6D9A">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0F2D9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08344EE1" w14:textId="77777777" w:rsidR="00CE6D9A" w:rsidRPr="000F2D9A" w:rsidRDefault="00CE6D9A" w:rsidP="00CE6D9A">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F2D9A">
        <w:rPr>
          <w:rFonts w:ascii="Palatino Linotype" w:eastAsia="Palatino Linotype" w:hAnsi="Palatino Linotype" w:cs="Palatino Linotype"/>
          <w:i/>
          <w:sz w:val="22"/>
          <w:szCs w:val="22"/>
        </w:rPr>
        <w:t> </w:t>
      </w:r>
      <w:r w:rsidRPr="000F2D9A">
        <w:rPr>
          <w:rFonts w:ascii="Palatino Linotype" w:eastAsia="Palatino Linotype" w:hAnsi="Palatino Linotype" w:cs="Palatino Linotype"/>
          <w:b/>
          <w:i/>
          <w:sz w:val="22"/>
          <w:szCs w:val="22"/>
        </w:rPr>
        <w:t xml:space="preserve">III. </w:t>
      </w:r>
      <w:r w:rsidRPr="000F2D9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F2D9A">
        <w:rPr>
          <w:rFonts w:ascii="Palatino Linotype" w:eastAsia="Palatino Linotype" w:hAnsi="Palatino Linotype" w:cs="Palatino Linotype"/>
          <w:i/>
          <w:sz w:val="22"/>
          <w:szCs w:val="22"/>
        </w:rPr>
        <w:t xml:space="preserve"> a sus datos personales o a la rectificación de éstos.</w:t>
      </w:r>
    </w:p>
    <w:p w14:paraId="59C2D24C" w14:textId="77777777" w:rsidR="00CE6D9A" w:rsidRPr="000F2D9A" w:rsidRDefault="00CE6D9A" w:rsidP="00CE6D9A">
      <w:pPr>
        <w:pBdr>
          <w:top w:val="nil"/>
          <w:left w:val="nil"/>
          <w:bottom w:val="nil"/>
          <w:right w:val="nil"/>
          <w:between w:val="nil"/>
        </w:pBdr>
        <w:spacing w:before="240" w:after="240"/>
        <w:ind w:left="851" w:right="851"/>
        <w:jc w:val="both"/>
      </w:pPr>
      <w:r w:rsidRPr="000F2D9A">
        <w:rPr>
          <w:rFonts w:ascii="Palatino Linotype" w:eastAsia="Palatino Linotype" w:hAnsi="Palatino Linotype" w:cs="Palatino Linotype"/>
          <w:b/>
          <w:i/>
          <w:sz w:val="22"/>
          <w:szCs w:val="22"/>
        </w:rPr>
        <w:t>…</w:t>
      </w:r>
    </w:p>
    <w:p w14:paraId="220A8F2B" w14:textId="77777777" w:rsidR="00CE6D9A" w:rsidRPr="000F2D9A" w:rsidRDefault="00CE6D9A" w:rsidP="00CE6D9A">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F2D9A">
        <w:rPr>
          <w:rFonts w:ascii="Palatino Linotype" w:eastAsia="Palatino Linotype" w:hAnsi="Palatino Linotype" w:cs="Palatino Linotype"/>
          <w:b/>
          <w:i/>
          <w:sz w:val="22"/>
          <w:szCs w:val="22"/>
        </w:rPr>
        <w:t>IV.</w:t>
      </w:r>
      <w:r w:rsidRPr="000F2D9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0A232B22" w14:textId="77777777" w:rsidR="00CE6D9A" w:rsidRPr="000F2D9A" w:rsidRDefault="00CE6D9A" w:rsidP="00CE6D9A">
      <w:pPr>
        <w:pBdr>
          <w:top w:val="nil"/>
          <w:left w:val="nil"/>
          <w:bottom w:val="nil"/>
          <w:right w:val="nil"/>
          <w:between w:val="nil"/>
        </w:pBdr>
        <w:spacing w:before="240" w:after="240"/>
        <w:ind w:left="851" w:right="851"/>
        <w:jc w:val="both"/>
      </w:pPr>
      <w:r w:rsidRPr="000F2D9A">
        <w:rPr>
          <w:rFonts w:ascii="Palatino Linotype" w:eastAsia="Palatino Linotype" w:hAnsi="Palatino Linotype" w:cs="Palatino Linotype"/>
          <w:b/>
          <w:i/>
          <w:sz w:val="22"/>
          <w:szCs w:val="22"/>
        </w:rPr>
        <w:t xml:space="preserve">V. </w:t>
      </w:r>
      <w:r w:rsidRPr="000F2D9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23A67E9" w14:textId="77777777" w:rsidR="00CE6D9A" w:rsidRPr="000F2D9A" w:rsidRDefault="00CE6D9A" w:rsidP="00CE6D9A">
      <w:pPr>
        <w:pBdr>
          <w:top w:val="nil"/>
          <w:left w:val="nil"/>
          <w:bottom w:val="nil"/>
          <w:right w:val="nil"/>
          <w:between w:val="nil"/>
        </w:pBdr>
        <w:spacing w:before="240" w:after="240"/>
        <w:ind w:left="851" w:right="851"/>
        <w:jc w:val="both"/>
      </w:pPr>
      <w:r w:rsidRPr="000F2D9A">
        <w:rPr>
          <w:rFonts w:ascii="Palatino Linotype" w:eastAsia="Palatino Linotype" w:hAnsi="Palatino Linotype" w:cs="Palatino Linotype"/>
          <w:i/>
          <w:sz w:val="22"/>
          <w:szCs w:val="22"/>
        </w:rPr>
        <w:t> </w:t>
      </w:r>
      <w:r w:rsidRPr="000F2D9A">
        <w:rPr>
          <w:rFonts w:ascii="Palatino Linotype" w:eastAsia="Palatino Linotype" w:hAnsi="Palatino Linotype" w:cs="Palatino Linotype"/>
          <w:b/>
          <w:i/>
          <w:sz w:val="22"/>
          <w:szCs w:val="22"/>
        </w:rPr>
        <w:t xml:space="preserve">VI. </w:t>
      </w:r>
      <w:r w:rsidRPr="000F2D9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5B0FDBC" w14:textId="77777777" w:rsidR="00CE6D9A" w:rsidRPr="000F2D9A" w:rsidRDefault="00CE6D9A" w:rsidP="00CE6D9A">
      <w:pPr>
        <w:pBdr>
          <w:top w:val="nil"/>
          <w:left w:val="nil"/>
          <w:bottom w:val="nil"/>
          <w:right w:val="nil"/>
          <w:between w:val="nil"/>
        </w:pBdr>
        <w:spacing w:before="240" w:after="240"/>
        <w:ind w:left="851" w:right="851"/>
        <w:jc w:val="both"/>
      </w:pPr>
      <w:r w:rsidRPr="000F2D9A">
        <w:rPr>
          <w:rFonts w:ascii="Palatino Linotype" w:eastAsia="Palatino Linotype" w:hAnsi="Palatino Linotype" w:cs="Palatino Linotype"/>
          <w:i/>
          <w:sz w:val="22"/>
          <w:szCs w:val="22"/>
        </w:rPr>
        <w:t> </w:t>
      </w:r>
      <w:r w:rsidRPr="000F2D9A">
        <w:rPr>
          <w:rFonts w:ascii="Palatino Linotype" w:eastAsia="Palatino Linotype" w:hAnsi="Palatino Linotype" w:cs="Palatino Linotype"/>
          <w:b/>
          <w:i/>
          <w:sz w:val="22"/>
          <w:szCs w:val="22"/>
        </w:rPr>
        <w:t xml:space="preserve">VII. </w:t>
      </w:r>
      <w:r w:rsidRPr="000F2D9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202CF98" w14:textId="77777777" w:rsidR="00CE6D9A" w:rsidRPr="000F2D9A" w:rsidRDefault="00CE6D9A" w:rsidP="00CE6D9A">
      <w:pPr>
        <w:pBdr>
          <w:top w:val="nil"/>
          <w:left w:val="nil"/>
          <w:bottom w:val="nil"/>
          <w:right w:val="nil"/>
          <w:between w:val="nil"/>
        </w:pBdr>
        <w:spacing w:before="240" w:after="240" w:line="360" w:lineRule="auto"/>
        <w:jc w:val="both"/>
        <w:rPr>
          <w:sz w:val="22"/>
          <w:szCs w:val="22"/>
        </w:rPr>
      </w:pPr>
      <w:r w:rsidRPr="000F2D9A">
        <w:rPr>
          <w:rFonts w:ascii="Palatino Linotype" w:eastAsia="Palatino Linotype" w:hAnsi="Palatino Linotype" w:cs="Palatino Linotype"/>
          <w:sz w:val="22"/>
          <w:szCs w:val="22"/>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w:t>
      </w:r>
      <w:r w:rsidRPr="000F2D9A">
        <w:rPr>
          <w:rFonts w:ascii="Palatino Linotype" w:eastAsia="Palatino Linotype" w:hAnsi="Palatino Linotype" w:cs="Palatino Linotype"/>
          <w:sz w:val="22"/>
          <w:szCs w:val="22"/>
        </w:rPr>
        <w:lastRenderedPageBreak/>
        <w:t>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0E2D0D7" w14:textId="77777777" w:rsidR="00CE6D9A" w:rsidRPr="000F2D9A" w:rsidRDefault="00CE6D9A" w:rsidP="00CE6D9A">
      <w:pPr>
        <w:pBdr>
          <w:top w:val="nil"/>
          <w:left w:val="nil"/>
          <w:bottom w:val="nil"/>
          <w:right w:val="nil"/>
          <w:between w:val="nil"/>
        </w:pBdr>
        <w:spacing w:before="240" w:after="240"/>
        <w:ind w:left="709" w:right="760"/>
        <w:jc w:val="both"/>
      </w:pPr>
      <w:r w:rsidRPr="000F2D9A">
        <w:rPr>
          <w:rFonts w:ascii="Palatino Linotype" w:eastAsia="Palatino Linotype" w:hAnsi="Palatino Linotype" w:cs="Palatino Linotype"/>
          <w:i/>
          <w:sz w:val="22"/>
          <w:szCs w:val="22"/>
        </w:rPr>
        <w:t>“</w:t>
      </w:r>
      <w:r w:rsidRPr="000F2D9A">
        <w:rPr>
          <w:rFonts w:ascii="Palatino Linotype" w:eastAsia="Palatino Linotype" w:hAnsi="Palatino Linotype" w:cs="Palatino Linotype"/>
          <w:b/>
          <w:i/>
          <w:sz w:val="22"/>
          <w:szCs w:val="22"/>
        </w:rPr>
        <w:t>Artículo 4</w:t>
      </w:r>
      <w:r w:rsidRPr="000F2D9A">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18727AAF" w14:textId="77777777" w:rsidR="00CE6D9A" w:rsidRPr="000F2D9A" w:rsidRDefault="00CE6D9A" w:rsidP="00CE6D9A">
      <w:pPr>
        <w:pBdr>
          <w:top w:val="nil"/>
          <w:left w:val="nil"/>
          <w:bottom w:val="nil"/>
          <w:right w:val="nil"/>
          <w:between w:val="nil"/>
        </w:pBdr>
        <w:spacing w:before="240" w:after="240"/>
        <w:ind w:left="709" w:right="760"/>
        <w:jc w:val="both"/>
      </w:pPr>
      <w:r w:rsidRPr="000F2D9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AD9565A" w14:textId="77777777" w:rsidR="00CE6D9A" w:rsidRPr="000F2D9A" w:rsidRDefault="00CE6D9A" w:rsidP="00CE6D9A">
      <w:pPr>
        <w:pBdr>
          <w:top w:val="nil"/>
          <w:left w:val="nil"/>
          <w:bottom w:val="nil"/>
          <w:right w:val="nil"/>
          <w:between w:val="nil"/>
        </w:pBdr>
        <w:spacing w:before="240" w:after="240"/>
        <w:ind w:left="709" w:right="760"/>
        <w:jc w:val="both"/>
      </w:pPr>
      <w:r w:rsidRPr="000F2D9A">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7ED2AAAC" w14:textId="77777777" w:rsidR="00CE6D9A" w:rsidRPr="000F2D9A" w:rsidRDefault="00CE6D9A" w:rsidP="00CE6D9A">
      <w:pPr>
        <w:pBdr>
          <w:top w:val="nil"/>
          <w:left w:val="nil"/>
          <w:bottom w:val="nil"/>
          <w:right w:val="nil"/>
          <w:between w:val="nil"/>
        </w:pBdr>
        <w:spacing w:before="240" w:after="240" w:line="360" w:lineRule="auto"/>
        <w:jc w:val="both"/>
        <w:rPr>
          <w:sz w:val="22"/>
          <w:szCs w:val="22"/>
        </w:rPr>
      </w:pPr>
      <w:r w:rsidRPr="000F2D9A">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2EA8756" w14:textId="77777777" w:rsidR="00CE6D9A" w:rsidRPr="000F2D9A" w:rsidRDefault="00CE6D9A" w:rsidP="00CE6D9A">
      <w:pPr>
        <w:pBdr>
          <w:top w:val="nil"/>
          <w:left w:val="nil"/>
          <w:bottom w:val="nil"/>
          <w:right w:val="nil"/>
          <w:between w:val="nil"/>
        </w:pBdr>
        <w:spacing w:before="240" w:after="240"/>
        <w:ind w:left="567" w:right="758"/>
        <w:jc w:val="both"/>
      </w:pPr>
      <w:r w:rsidRPr="000F2D9A">
        <w:rPr>
          <w:rFonts w:ascii="Palatino Linotype" w:eastAsia="Palatino Linotype" w:hAnsi="Palatino Linotype" w:cs="Palatino Linotype"/>
          <w:i/>
          <w:sz w:val="22"/>
          <w:szCs w:val="22"/>
        </w:rPr>
        <w:t>“</w:t>
      </w:r>
      <w:r w:rsidRPr="000F2D9A">
        <w:rPr>
          <w:rFonts w:ascii="Palatino Linotype" w:eastAsia="Palatino Linotype" w:hAnsi="Palatino Linotype" w:cs="Palatino Linotype"/>
          <w:b/>
          <w:i/>
          <w:sz w:val="22"/>
          <w:szCs w:val="22"/>
        </w:rPr>
        <w:t>Artículo 12</w:t>
      </w:r>
      <w:r w:rsidRPr="000F2D9A">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2A56DC04" w14:textId="77777777" w:rsidR="00CE6D9A" w:rsidRPr="000F2D9A" w:rsidRDefault="00CE6D9A" w:rsidP="00CE6D9A">
      <w:pPr>
        <w:pBdr>
          <w:top w:val="nil"/>
          <w:left w:val="nil"/>
          <w:bottom w:val="nil"/>
          <w:right w:val="nil"/>
          <w:between w:val="nil"/>
        </w:pBdr>
        <w:spacing w:before="240" w:after="240"/>
        <w:ind w:left="567" w:right="758"/>
        <w:jc w:val="both"/>
      </w:pPr>
      <w:r w:rsidRPr="000F2D9A">
        <w:rPr>
          <w:rFonts w:ascii="Palatino Linotype" w:eastAsia="Palatino Linotype" w:hAnsi="Palatino Linotype" w:cs="Palatino Linotype"/>
          <w:i/>
          <w:sz w:val="22"/>
          <w:szCs w:val="22"/>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1433CF9" w14:textId="77777777" w:rsidR="00CE6D9A" w:rsidRPr="000F2D9A" w:rsidRDefault="00CE6D9A" w:rsidP="00CE6D9A">
      <w:pPr>
        <w:pBdr>
          <w:top w:val="nil"/>
          <w:left w:val="nil"/>
          <w:bottom w:val="nil"/>
          <w:right w:val="nil"/>
          <w:between w:val="nil"/>
        </w:pBdr>
        <w:spacing w:before="240" w:after="240" w:line="360" w:lineRule="auto"/>
        <w:jc w:val="both"/>
        <w:rPr>
          <w:sz w:val="22"/>
          <w:szCs w:val="22"/>
        </w:rPr>
      </w:pPr>
      <w:r w:rsidRPr="000F2D9A">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0F2D9A">
        <w:rPr>
          <w:rFonts w:ascii="Palatino Linotype" w:eastAsia="Palatino Linotype" w:hAnsi="Palatino Linotype" w:cs="Palatino Linotype"/>
          <w:b/>
          <w:sz w:val="22"/>
          <w:szCs w:val="22"/>
        </w:rPr>
        <w:t xml:space="preserve"> </w:t>
      </w:r>
      <w:r w:rsidRPr="000F2D9A">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0F2D9A">
        <w:rPr>
          <w:rFonts w:ascii="Palatino Linotype" w:eastAsia="Palatino Linotype" w:hAnsi="Palatino Linotype" w:cs="Palatino Linotype"/>
          <w:i/>
          <w:sz w:val="22"/>
          <w:szCs w:val="22"/>
        </w:rPr>
        <w:t>ad hoc</w:t>
      </w:r>
      <w:r w:rsidRPr="000F2D9A">
        <w:rPr>
          <w:rFonts w:ascii="Palatino Linotype" w:eastAsia="Palatino Linotype" w:hAnsi="Palatino Linotype" w:cs="Palatino Linotype"/>
          <w:sz w:val="22"/>
          <w:szCs w:val="22"/>
        </w:rPr>
        <w:t>, 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14:paraId="6B870D26" w14:textId="77777777" w:rsidR="00CE6D9A" w:rsidRPr="000F2D9A" w:rsidRDefault="00CE6D9A" w:rsidP="00CE6D9A">
      <w:pPr>
        <w:pBdr>
          <w:top w:val="nil"/>
          <w:left w:val="nil"/>
          <w:bottom w:val="nil"/>
          <w:right w:val="nil"/>
          <w:between w:val="nil"/>
        </w:pBdr>
        <w:spacing w:before="240" w:after="240"/>
        <w:ind w:left="567" w:right="900"/>
        <w:jc w:val="both"/>
      </w:pPr>
      <w:r w:rsidRPr="000F2D9A">
        <w:rPr>
          <w:rFonts w:ascii="Palatino Linotype" w:eastAsia="Palatino Linotype" w:hAnsi="Palatino Linotype" w:cs="Palatino Linotype"/>
          <w:b/>
          <w:i/>
          <w:sz w:val="22"/>
          <w:szCs w:val="22"/>
        </w:rPr>
        <w:t>03/17</w:t>
      </w:r>
    </w:p>
    <w:p w14:paraId="37104BD6" w14:textId="77777777" w:rsidR="00CE6D9A" w:rsidRPr="000F2D9A" w:rsidRDefault="00CE6D9A" w:rsidP="00CE6D9A">
      <w:pPr>
        <w:pBdr>
          <w:top w:val="nil"/>
          <w:left w:val="nil"/>
          <w:bottom w:val="nil"/>
          <w:right w:val="nil"/>
          <w:between w:val="nil"/>
        </w:pBdr>
        <w:spacing w:before="240" w:after="240"/>
        <w:ind w:left="567" w:right="900"/>
        <w:jc w:val="both"/>
      </w:pPr>
      <w:r w:rsidRPr="000F2D9A">
        <w:rPr>
          <w:rFonts w:ascii="Palatino Linotype" w:eastAsia="Palatino Linotype" w:hAnsi="Palatino Linotype" w:cs="Palatino Linotype"/>
          <w:b/>
          <w:i/>
          <w:sz w:val="22"/>
          <w:szCs w:val="22"/>
        </w:rPr>
        <w:t>“NO EXISTE OBLIGACIÓN DE ELABORAR DOCUMENTOS AD HOC PARA ATENDER LAS SOLICITUDES DE ACCESO A LA INFORMACIÓN.</w:t>
      </w:r>
    </w:p>
    <w:p w14:paraId="073A3347" w14:textId="77777777" w:rsidR="00CE6D9A" w:rsidRPr="000F2D9A" w:rsidRDefault="00CE6D9A" w:rsidP="00CE6D9A">
      <w:pPr>
        <w:pBdr>
          <w:top w:val="nil"/>
          <w:left w:val="nil"/>
          <w:bottom w:val="nil"/>
          <w:right w:val="nil"/>
          <w:between w:val="nil"/>
        </w:pBdr>
        <w:spacing w:before="240" w:after="240"/>
        <w:ind w:left="567" w:right="900"/>
        <w:jc w:val="both"/>
      </w:pPr>
      <w:r w:rsidRPr="000F2D9A">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ECDD8CC" w14:textId="77777777" w:rsidR="00CE6D9A" w:rsidRPr="000F2D9A" w:rsidRDefault="00CE6D9A" w:rsidP="00CE6D9A">
      <w:pPr>
        <w:pBdr>
          <w:top w:val="nil"/>
          <w:left w:val="nil"/>
          <w:bottom w:val="nil"/>
          <w:right w:val="nil"/>
          <w:between w:val="nil"/>
        </w:pBdr>
        <w:spacing w:before="240" w:after="240" w:line="360" w:lineRule="auto"/>
        <w:jc w:val="both"/>
        <w:rPr>
          <w:sz w:val="22"/>
          <w:szCs w:val="22"/>
        </w:rPr>
      </w:pPr>
      <w:r w:rsidRPr="000F2D9A">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A02F82F" w14:textId="77777777" w:rsidR="00CE6D9A" w:rsidRPr="000F2D9A" w:rsidRDefault="00CE6D9A" w:rsidP="00CE6D9A">
      <w:pPr>
        <w:pBdr>
          <w:top w:val="nil"/>
          <w:left w:val="nil"/>
          <w:bottom w:val="nil"/>
          <w:right w:val="nil"/>
          <w:between w:val="nil"/>
        </w:pBdr>
        <w:spacing w:before="240" w:after="240" w:line="360" w:lineRule="auto"/>
        <w:ind w:right="49"/>
        <w:jc w:val="both"/>
        <w:rPr>
          <w:sz w:val="22"/>
          <w:szCs w:val="22"/>
        </w:rPr>
      </w:pPr>
      <w:r w:rsidRPr="000F2D9A">
        <w:rPr>
          <w:rFonts w:ascii="Palatino Linotype" w:eastAsia="Palatino Linotype" w:hAnsi="Palatino Linotype" w:cs="Palatino Linotype"/>
          <w:sz w:val="22"/>
          <w:szCs w:val="22"/>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EF7D007" w14:textId="77777777" w:rsidR="00CE6D9A" w:rsidRPr="000F2D9A" w:rsidRDefault="00CE6D9A" w:rsidP="00CE6D9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sz w:val="22"/>
          <w:szCs w:val="22"/>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3F49C26" w14:textId="77777777" w:rsidR="00CE6D9A" w:rsidRPr="000F2D9A" w:rsidRDefault="00CE6D9A" w:rsidP="00CE6D9A">
      <w:pPr>
        <w:pBdr>
          <w:top w:val="nil"/>
          <w:left w:val="nil"/>
          <w:bottom w:val="nil"/>
          <w:right w:val="nil"/>
          <w:between w:val="nil"/>
        </w:pBdr>
        <w:spacing w:before="240" w:after="240"/>
        <w:ind w:left="567" w:right="567"/>
        <w:jc w:val="both"/>
      </w:pPr>
      <w:r w:rsidRPr="000F2D9A">
        <w:rPr>
          <w:rFonts w:ascii="Palatino Linotype" w:eastAsia="Palatino Linotype" w:hAnsi="Palatino Linotype" w:cs="Palatino Linotype"/>
          <w:i/>
          <w:sz w:val="22"/>
          <w:szCs w:val="22"/>
        </w:rPr>
        <w:t>“</w:t>
      </w:r>
      <w:r w:rsidRPr="000F2D9A">
        <w:rPr>
          <w:rFonts w:ascii="Palatino Linotype" w:eastAsia="Palatino Linotype" w:hAnsi="Palatino Linotype" w:cs="Palatino Linotype"/>
          <w:b/>
          <w:i/>
          <w:sz w:val="22"/>
          <w:szCs w:val="22"/>
        </w:rPr>
        <w:t xml:space="preserve">Artículo 3. </w:t>
      </w:r>
      <w:r w:rsidRPr="000F2D9A">
        <w:rPr>
          <w:rFonts w:ascii="Palatino Linotype" w:eastAsia="Palatino Linotype" w:hAnsi="Palatino Linotype" w:cs="Palatino Linotype"/>
          <w:i/>
          <w:sz w:val="22"/>
          <w:szCs w:val="22"/>
        </w:rPr>
        <w:t>Para los efectos de la presente Ley se entenderá por:</w:t>
      </w:r>
    </w:p>
    <w:p w14:paraId="5A171E2B" w14:textId="77777777" w:rsidR="00CE6D9A" w:rsidRPr="000F2D9A" w:rsidRDefault="00CE6D9A" w:rsidP="00CE6D9A">
      <w:pPr>
        <w:pBdr>
          <w:top w:val="nil"/>
          <w:left w:val="nil"/>
          <w:bottom w:val="nil"/>
          <w:right w:val="nil"/>
          <w:between w:val="nil"/>
        </w:pBdr>
        <w:spacing w:before="240" w:after="240"/>
        <w:ind w:left="567" w:right="567"/>
        <w:jc w:val="both"/>
      </w:pPr>
      <w:r w:rsidRPr="000F2D9A">
        <w:rPr>
          <w:rFonts w:ascii="Palatino Linotype" w:eastAsia="Palatino Linotype" w:hAnsi="Palatino Linotype" w:cs="Palatino Linotype"/>
          <w:i/>
          <w:sz w:val="22"/>
          <w:szCs w:val="22"/>
        </w:rPr>
        <w:t>…</w:t>
      </w:r>
    </w:p>
    <w:p w14:paraId="43ED3296" w14:textId="77777777" w:rsidR="00CE6D9A" w:rsidRPr="000F2D9A" w:rsidRDefault="00CE6D9A" w:rsidP="00CE6D9A">
      <w:pPr>
        <w:pBdr>
          <w:top w:val="nil"/>
          <w:left w:val="nil"/>
          <w:bottom w:val="nil"/>
          <w:right w:val="nil"/>
          <w:between w:val="nil"/>
        </w:pBdr>
        <w:spacing w:before="240" w:after="240"/>
        <w:ind w:left="567" w:right="567"/>
        <w:jc w:val="both"/>
      </w:pPr>
      <w:r w:rsidRPr="000F2D9A">
        <w:rPr>
          <w:rFonts w:ascii="Palatino Linotype" w:eastAsia="Palatino Linotype" w:hAnsi="Palatino Linotype" w:cs="Palatino Linotype"/>
          <w:b/>
          <w:i/>
          <w:sz w:val="22"/>
          <w:szCs w:val="22"/>
        </w:rPr>
        <w:t>XI. Documento:</w:t>
      </w:r>
      <w:r w:rsidRPr="000F2D9A">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0F2D9A">
        <w:rPr>
          <w:rFonts w:ascii="Palatino Linotype" w:eastAsia="Palatino Linotype" w:hAnsi="Palatino Linotype" w:cs="Palatino Linotype"/>
          <w:b/>
          <w:i/>
          <w:sz w:val="22"/>
          <w:szCs w:val="22"/>
        </w:rPr>
        <w:t>…</w:t>
      </w:r>
      <w:r w:rsidRPr="000F2D9A">
        <w:rPr>
          <w:rFonts w:ascii="Palatino Linotype" w:eastAsia="Palatino Linotype" w:hAnsi="Palatino Linotype" w:cs="Palatino Linotype"/>
          <w:i/>
          <w:sz w:val="22"/>
          <w:szCs w:val="22"/>
        </w:rPr>
        <w:t>”</w:t>
      </w:r>
    </w:p>
    <w:p w14:paraId="7DBA6B98" w14:textId="77777777" w:rsidR="00CE6D9A" w:rsidRPr="000F2D9A" w:rsidRDefault="00CE6D9A" w:rsidP="00CE6D9A">
      <w:pPr>
        <w:pBdr>
          <w:top w:val="nil"/>
          <w:left w:val="nil"/>
          <w:bottom w:val="nil"/>
          <w:right w:val="nil"/>
          <w:between w:val="nil"/>
        </w:pBdr>
        <w:spacing w:before="240" w:after="240" w:line="360" w:lineRule="auto"/>
        <w:jc w:val="both"/>
        <w:rPr>
          <w:sz w:val="22"/>
          <w:szCs w:val="22"/>
        </w:rPr>
      </w:pPr>
      <w:r w:rsidRPr="000F2D9A">
        <w:rPr>
          <w:rFonts w:ascii="Palatino Linotype" w:eastAsia="Palatino Linotype" w:hAnsi="Palatino Linotype" w:cs="Palatino Linotype"/>
          <w:sz w:val="22"/>
          <w:szCs w:val="22"/>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w:t>
      </w:r>
      <w:r w:rsidRPr="000F2D9A">
        <w:rPr>
          <w:rFonts w:ascii="Palatino Linotype" w:eastAsia="Palatino Linotype" w:hAnsi="Palatino Linotype" w:cs="Palatino Linotype"/>
          <w:sz w:val="22"/>
          <w:szCs w:val="22"/>
        </w:rPr>
        <w:lastRenderedPageBreak/>
        <w:t>del Estado Libre y Soberano de México “Gaceta del Gobierno”, el diecinueve de octubre de dos mil once, cuyo rubro y texto refieren lo siguiente:</w:t>
      </w:r>
    </w:p>
    <w:p w14:paraId="73BEB4E1" w14:textId="77777777" w:rsidR="00CE6D9A" w:rsidRPr="000F2D9A" w:rsidRDefault="00CE6D9A" w:rsidP="00CE6D9A">
      <w:pPr>
        <w:pBdr>
          <w:top w:val="nil"/>
          <w:left w:val="nil"/>
          <w:bottom w:val="nil"/>
          <w:right w:val="nil"/>
          <w:between w:val="nil"/>
        </w:pBdr>
        <w:spacing w:before="240" w:after="240"/>
        <w:ind w:left="567" w:right="567"/>
        <w:jc w:val="both"/>
      </w:pPr>
      <w:r w:rsidRPr="000F2D9A">
        <w:rPr>
          <w:rFonts w:ascii="Palatino Linotype" w:eastAsia="Palatino Linotype" w:hAnsi="Palatino Linotype" w:cs="Palatino Linotype"/>
          <w:b/>
          <w:sz w:val="22"/>
          <w:szCs w:val="22"/>
        </w:rPr>
        <w:t>“</w:t>
      </w:r>
      <w:r w:rsidRPr="000F2D9A">
        <w:rPr>
          <w:rFonts w:ascii="Palatino Linotype" w:eastAsia="Palatino Linotype" w:hAnsi="Palatino Linotype" w:cs="Palatino Linotype"/>
          <w:b/>
          <w:i/>
          <w:sz w:val="22"/>
          <w:szCs w:val="22"/>
        </w:rPr>
        <w:t>CRITERIO 0002-11</w:t>
      </w:r>
    </w:p>
    <w:p w14:paraId="762E15F1" w14:textId="77777777" w:rsidR="00CE6D9A" w:rsidRPr="000F2D9A" w:rsidRDefault="00CE6D9A" w:rsidP="00CE6D9A">
      <w:pPr>
        <w:pBdr>
          <w:top w:val="nil"/>
          <w:left w:val="nil"/>
          <w:bottom w:val="nil"/>
          <w:right w:val="nil"/>
          <w:between w:val="nil"/>
        </w:pBdr>
        <w:spacing w:before="240" w:after="240"/>
        <w:ind w:left="567" w:right="567"/>
        <w:jc w:val="both"/>
      </w:pPr>
      <w:r w:rsidRPr="000F2D9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F2D9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10CC8A4" w14:textId="77777777" w:rsidR="00CE6D9A" w:rsidRPr="000F2D9A" w:rsidRDefault="00CE6D9A" w:rsidP="00CE6D9A">
      <w:pPr>
        <w:pBdr>
          <w:top w:val="nil"/>
          <w:left w:val="nil"/>
          <w:bottom w:val="nil"/>
          <w:right w:val="nil"/>
          <w:between w:val="nil"/>
        </w:pBdr>
        <w:spacing w:before="240" w:after="240"/>
        <w:ind w:left="567" w:right="567"/>
        <w:jc w:val="both"/>
      </w:pPr>
      <w:r w:rsidRPr="000F2D9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27A32CA" w14:textId="77777777" w:rsidR="00CE6D9A" w:rsidRPr="000F2D9A" w:rsidRDefault="00CE6D9A" w:rsidP="00CE6D9A">
      <w:pPr>
        <w:numPr>
          <w:ilvl w:val="0"/>
          <w:numId w:val="7"/>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0F2D9A">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64FB48D8" w14:textId="77777777" w:rsidR="00CE6D9A" w:rsidRPr="000F2D9A" w:rsidRDefault="00CE6D9A" w:rsidP="00CE6D9A">
      <w:pPr>
        <w:numPr>
          <w:ilvl w:val="0"/>
          <w:numId w:val="7"/>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0F2D9A">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17268207" w14:textId="77777777" w:rsidR="00CE6D9A" w:rsidRPr="000F2D9A" w:rsidRDefault="00CE6D9A" w:rsidP="00CE6D9A">
      <w:pPr>
        <w:pBdr>
          <w:top w:val="nil"/>
          <w:left w:val="nil"/>
          <w:bottom w:val="nil"/>
          <w:right w:val="nil"/>
          <w:between w:val="nil"/>
        </w:pBdr>
        <w:spacing w:before="240" w:after="240"/>
        <w:ind w:left="567" w:right="567" w:hanging="284"/>
        <w:jc w:val="both"/>
      </w:pPr>
      <w:r w:rsidRPr="000F2D9A">
        <w:rPr>
          <w:rFonts w:ascii="Palatino Linotype" w:eastAsia="Palatino Linotype" w:hAnsi="Palatino Linotype" w:cs="Palatino Linotype"/>
          <w:i/>
          <w:sz w:val="22"/>
          <w:szCs w:val="22"/>
        </w:rPr>
        <w:t xml:space="preserve">3. </w:t>
      </w:r>
      <w:r w:rsidRPr="000F2D9A">
        <w:rPr>
          <w:rFonts w:ascii="Palatino Linotype" w:eastAsia="Palatino Linotype" w:hAnsi="Palatino Linotype" w:cs="Palatino Linotype"/>
          <w:b/>
          <w:i/>
          <w:sz w:val="22"/>
          <w:szCs w:val="22"/>
        </w:rPr>
        <w:t xml:space="preserve">Que se trate de información registrada en cualquier soporte documental, que en ejercicio de las atribuciones conferidas, se encuentre en posesión de los Sujetos Obligados.” </w:t>
      </w:r>
      <w:r w:rsidRPr="000F2D9A">
        <w:rPr>
          <w:rFonts w:ascii="Palatino Linotype" w:eastAsia="Palatino Linotype" w:hAnsi="Palatino Linotype" w:cs="Palatino Linotype"/>
          <w:i/>
          <w:sz w:val="22"/>
          <w:szCs w:val="22"/>
        </w:rPr>
        <w:t>(Énfasis añadido)</w:t>
      </w:r>
    </w:p>
    <w:p w14:paraId="3B570E2D" w14:textId="77777777" w:rsidR="00CE6D9A" w:rsidRPr="000F2D9A" w:rsidRDefault="00CE6D9A" w:rsidP="00CE6D9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sz w:val="22"/>
          <w:szCs w:val="22"/>
        </w:rPr>
        <w:t xml:space="preserve">De ahí que el </w:t>
      </w:r>
      <w:r w:rsidRPr="000F2D9A">
        <w:rPr>
          <w:rFonts w:ascii="Palatino Linotype" w:eastAsia="Palatino Linotype" w:hAnsi="Palatino Linotype" w:cs="Palatino Linotype"/>
          <w:b/>
          <w:sz w:val="22"/>
          <w:szCs w:val="22"/>
        </w:rPr>
        <w:t>Sujeto Obligado</w:t>
      </w:r>
      <w:r w:rsidRPr="000F2D9A">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15C7A0B4" w14:textId="77777777" w:rsidR="00CE6D9A" w:rsidRPr="000F2D9A" w:rsidRDefault="00CE6D9A" w:rsidP="00CE6D9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sz w:val="22"/>
          <w:szCs w:val="22"/>
        </w:rPr>
        <w:lastRenderedPageBreak/>
        <w:t xml:space="preserve">Ahora bien, para profundizar en el estudio del presente asunto, es conveniente recordar que de un análisis a la solicitud de información, se advierte que la parte solicitante requirió al </w:t>
      </w:r>
      <w:r w:rsidRPr="000F2D9A">
        <w:rPr>
          <w:rFonts w:ascii="Palatino Linotype" w:eastAsia="Palatino Linotype" w:hAnsi="Palatino Linotype" w:cs="Palatino Linotype"/>
          <w:b/>
          <w:sz w:val="22"/>
          <w:szCs w:val="22"/>
        </w:rPr>
        <w:t>Sujeto Obligado</w:t>
      </w:r>
      <w:r w:rsidRPr="000F2D9A">
        <w:rPr>
          <w:rFonts w:ascii="Palatino Linotype" w:eastAsia="Palatino Linotype" w:hAnsi="Palatino Linotype" w:cs="Palatino Linotype"/>
          <w:sz w:val="22"/>
          <w:szCs w:val="22"/>
        </w:rPr>
        <w:t>, le proporcionara lo siguiente:</w:t>
      </w:r>
    </w:p>
    <w:p w14:paraId="57C31F65" w14:textId="77777777" w:rsidR="00CE6D9A" w:rsidRPr="000F2D9A" w:rsidRDefault="00CE6D9A" w:rsidP="00CE6D9A">
      <w:pPr>
        <w:pStyle w:val="Prrafodelista"/>
        <w:numPr>
          <w:ilvl w:val="0"/>
          <w:numId w:val="8"/>
        </w:numPr>
        <w:pBdr>
          <w:top w:val="nil"/>
          <w:left w:val="nil"/>
          <w:bottom w:val="nil"/>
          <w:right w:val="nil"/>
          <w:between w:val="nil"/>
        </w:pBdr>
        <w:spacing w:line="360" w:lineRule="auto"/>
        <w:ind w:left="567" w:right="900" w:hanging="141"/>
        <w:jc w:val="both"/>
        <w:rPr>
          <w:rFonts w:ascii="Palatino Linotype" w:eastAsia="Palatino Linotype" w:hAnsi="Palatino Linotype" w:cs="Palatino Linotype"/>
          <w:b/>
          <w:sz w:val="22"/>
          <w:szCs w:val="22"/>
        </w:rPr>
      </w:pPr>
      <w:r w:rsidRPr="000F2D9A">
        <w:rPr>
          <w:rFonts w:ascii="Palatino Linotype" w:eastAsia="Palatino Linotype" w:hAnsi="Palatino Linotype" w:cs="Palatino Linotype"/>
          <w:b/>
          <w:sz w:val="22"/>
          <w:szCs w:val="22"/>
        </w:rPr>
        <w:t xml:space="preserve">Nombre del Defensor Municipal de Derechos Humanos </w:t>
      </w:r>
    </w:p>
    <w:p w14:paraId="43801C36" w14:textId="6898DDC5" w:rsidR="008D009B" w:rsidRPr="000F2D9A" w:rsidRDefault="00CE6D9A" w:rsidP="00CE6D9A">
      <w:pPr>
        <w:pStyle w:val="Prrafodelista"/>
        <w:numPr>
          <w:ilvl w:val="0"/>
          <w:numId w:val="8"/>
        </w:numPr>
        <w:pBdr>
          <w:top w:val="nil"/>
          <w:left w:val="nil"/>
          <w:bottom w:val="nil"/>
          <w:right w:val="nil"/>
          <w:between w:val="nil"/>
        </w:pBdr>
        <w:spacing w:line="360" w:lineRule="auto"/>
        <w:ind w:left="567" w:right="900" w:hanging="141"/>
        <w:jc w:val="both"/>
        <w:rPr>
          <w:rFonts w:ascii="Palatino Linotype" w:eastAsia="Palatino Linotype" w:hAnsi="Palatino Linotype" w:cs="Palatino Linotype"/>
          <w:b/>
          <w:sz w:val="22"/>
          <w:szCs w:val="22"/>
        </w:rPr>
      </w:pPr>
      <w:r w:rsidRPr="000F2D9A">
        <w:rPr>
          <w:rFonts w:ascii="Palatino Linotype" w:eastAsia="Palatino Linotype" w:hAnsi="Palatino Linotype" w:cs="Palatino Linotype"/>
          <w:b/>
          <w:sz w:val="22"/>
          <w:szCs w:val="22"/>
        </w:rPr>
        <w:t xml:space="preserve">Cuáles son las </w:t>
      </w:r>
      <w:r w:rsidR="003D0FA9" w:rsidRPr="000F2D9A">
        <w:rPr>
          <w:rFonts w:ascii="Palatino Linotype" w:eastAsia="Palatino Linotype" w:hAnsi="Palatino Linotype" w:cs="Palatino Linotype"/>
          <w:b/>
          <w:sz w:val="22"/>
          <w:szCs w:val="22"/>
        </w:rPr>
        <w:t>actividades</w:t>
      </w:r>
      <w:r w:rsidRPr="000F2D9A">
        <w:rPr>
          <w:rFonts w:ascii="Palatino Linotype" w:eastAsia="Palatino Linotype" w:hAnsi="Palatino Linotype" w:cs="Palatino Linotype"/>
          <w:b/>
          <w:sz w:val="22"/>
          <w:szCs w:val="22"/>
        </w:rPr>
        <w:t xml:space="preserve"> específicas de esa </w:t>
      </w:r>
      <w:r w:rsidR="003D0FA9" w:rsidRPr="000F2D9A">
        <w:rPr>
          <w:rFonts w:ascii="Palatino Linotype" w:eastAsia="Palatino Linotype" w:hAnsi="Palatino Linotype" w:cs="Palatino Linotype"/>
          <w:b/>
          <w:sz w:val="22"/>
          <w:szCs w:val="22"/>
        </w:rPr>
        <w:t>área</w:t>
      </w:r>
      <w:r w:rsidRPr="000F2D9A">
        <w:rPr>
          <w:rFonts w:ascii="Palatino Linotype" w:eastAsia="Palatino Linotype" w:hAnsi="Palatino Linotype" w:cs="Palatino Linotype"/>
          <w:b/>
          <w:sz w:val="22"/>
          <w:szCs w:val="22"/>
        </w:rPr>
        <w:t xml:space="preserve"> para ayudar a la comunidad.</w:t>
      </w:r>
    </w:p>
    <w:p w14:paraId="10A50542" w14:textId="6DE0C0FE" w:rsidR="00CE6D9A" w:rsidRPr="000F2D9A" w:rsidRDefault="00CE6D9A" w:rsidP="00CE6D9A">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sz w:val="22"/>
          <w:szCs w:val="22"/>
        </w:rPr>
        <w:t>En respuesta a este requerimiento de información, el</w:t>
      </w:r>
      <w:r w:rsidRPr="000F2D9A">
        <w:rPr>
          <w:rFonts w:ascii="Palatino Linotype" w:eastAsia="Palatino Linotype" w:hAnsi="Palatino Linotype" w:cs="Palatino Linotype"/>
          <w:b/>
          <w:sz w:val="22"/>
          <w:szCs w:val="22"/>
        </w:rPr>
        <w:t xml:space="preserve"> Sujeto Obligado </w:t>
      </w:r>
      <w:r w:rsidRPr="000F2D9A">
        <w:rPr>
          <w:rFonts w:ascii="Palatino Linotype" w:eastAsia="Palatino Linotype" w:hAnsi="Palatino Linotype" w:cs="Palatino Linotype"/>
          <w:sz w:val="22"/>
          <w:szCs w:val="22"/>
        </w:rPr>
        <w:t xml:space="preserve">se pronunció por conducto del </w:t>
      </w:r>
      <w:r w:rsidRPr="000F2D9A">
        <w:rPr>
          <w:rFonts w:ascii="Palatino Linotype" w:eastAsia="Palatino Linotype" w:hAnsi="Palatino Linotype" w:cs="Palatino Linotype"/>
          <w:b/>
          <w:sz w:val="22"/>
          <w:szCs w:val="22"/>
        </w:rPr>
        <w:t>Titular de la Unidad de Transparencia</w:t>
      </w:r>
      <w:r w:rsidRPr="000F2D9A">
        <w:rPr>
          <w:rFonts w:ascii="Palatino Linotype" w:eastAsia="Palatino Linotype" w:hAnsi="Palatino Linotype" w:cs="Palatino Linotype"/>
          <w:sz w:val="22"/>
          <w:szCs w:val="22"/>
        </w:rPr>
        <w:t>, quien medularmente refirió que el área de derechos humanos se encuentra vacante, por lo tanto no se le puede proporcionar dicha información, ya que en la unidad de transparencia dicha información no obra en su poder, de igual manera menciona que en su debido momento se emitió una convocatoria la cual fue publicada en los estrados del palacio municipal, sin tener personas interesadas, por lo que nuevamente será publicada en los estrados del palacio municipal.</w:t>
      </w:r>
    </w:p>
    <w:p w14:paraId="4EE3379B" w14:textId="02A02724" w:rsidR="00CE6D9A" w:rsidRPr="000F2D9A" w:rsidRDefault="00CE6D9A" w:rsidP="00CE6D9A">
      <w:pPr>
        <w:spacing w:before="240" w:after="240" w:line="360" w:lineRule="auto"/>
        <w:ind w:right="49"/>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sz w:val="22"/>
          <w:szCs w:val="22"/>
        </w:rPr>
        <w:t xml:space="preserve">En esta tesitura, una vez conocida la respuesta emitida por el </w:t>
      </w:r>
      <w:r w:rsidRPr="000F2D9A">
        <w:rPr>
          <w:rFonts w:ascii="Palatino Linotype" w:eastAsia="Palatino Linotype" w:hAnsi="Palatino Linotype" w:cs="Palatino Linotype"/>
          <w:b/>
          <w:sz w:val="22"/>
          <w:szCs w:val="22"/>
        </w:rPr>
        <w:t>Sujeto Obligado</w:t>
      </w:r>
      <w:r w:rsidRPr="000F2D9A">
        <w:rPr>
          <w:rFonts w:ascii="Palatino Linotype" w:eastAsia="Palatino Linotype" w:hAnsi="Palatino Linotype" w:cs="Palatino Linotype"/>
          <w:sz w:val="22"/>
          <w:szCs w:val="22"/>
        </w:rPr>
        <w:t xml:space="preserve">, </w:t>
      </w:r>
      <w:r w:rsidRPr="000F2D9A">
        <w:rPr>
          <w:rFonts w:ascii="Palatino Linotype" w:eastAsia="Palatino Linotype" w:hAnsi="Palatino Linotype" w:cs="Palatino Linotype"/>
          <w:b/>
          <w:sz w:val="22"/>
          <w:szCs w:val="22"/>
        </w:rPr>
        <w:t>la parte Recurrente</w:t>
      </w:r>
      <w:r w:rsidRPr="000F2D9A">
        <w:rPr>
          <w:rFonts w:ascii="Palatino Linotype" w:eastAsia="Palatino Linotype" w:hAnsi="Palatino Linotype" w:cs="Palatino Linotype"/>
          <w:sz w:val="22"/>
          <w:szCs w:val="22"/>
        </w:rPr>
        <w:t>, al no estar conforme con los términos de la misma, interpuso el recurso de revisión que nos ocupa, inconformándose medularmente por la entrega de información incompleta.</w:t>
      </w:r>
    </w:p>
    <w:p w14:paraId="307F7243" w14:textId="11DBA7DC" w:rsidR="00CE6D9A" w:rsidRPr="000F2D9A" w:rsidRDefault="00CE6D9A" w:rsidP="00CE6D9A">
      <w:pPr>
        <w:spacing w:before="240" w:after="240" w:line="360" w:lineRule="auto"/>
        <w:ind w:right="49"/>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sz w:val="22"/>
          <w:szCs w:val="22"/>
        </w:rPr>
        <w:t>Así las cosas, durante la etapa de manifestaciones e informe justificado, se tiene que las partes fueron omisas en adjuntar pronunciamiento alguno en esta etapa, por lo que se tiene por precluido su derecho para tal efecto, por lo que se tiene por precluido su derecho para tal efecto y se procede en este acto a emitir la resolución que corresponda conforme a derecho.</w:t>
      </w:r>
    </w:p>
    <w:p w14:paraId="6B6BA5BA" w14:textId="463C9A06" w:rsidR="008E115A" w:rsidRPr="000F2D9A" w:rsidRDefault="008E115A" w:rsidP="008E115A">
      <w:p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rPr>
      </w:pPr>
      <w:r w:rsidRPr="000F2D9A">
        <w:rPr>
          <w:rFonts w:ascii="Palatino Linotype" w:eastAsia="Palatino Linotype" w:hAnsi="Palatino Linotype" w:cs="Palatino Linotype"/>
          <w:sz w:val="22"/>
        </w:rPr>
        <w:t xml:space="preserve">Es de precisar que del análisis a lo vertido en el escrito de recurso de revisión, se advierte que la expresión </w:t>
      </w:r>
      <w:r w:rsidRPr="000F2D9A">
        <w:rPr>
          <w:rFonts w:ascii="Palatino Linotype" w:eastAsia="Palatino Linotype" w:hAnsi="Palatino Linotype" w:cs="Palatino Linotype"/>
          <w:b/>
          <w:i/>
          <w:sz w:val="22"/>
          <w:szCs w:val="22"/>
          <w:u w:val="single"/>
        </w:rPr>
        <w:t xml:space="preserve">Si bien dice el </w:t>
      </w:r>
      <w:proofErr w:type="spellStart"/>
      <w:r w:rsidRPr="000F2D9A">
        <w:rPr>
          <w:rFonts w:ascii="Palatino Linotype" w:eastAsia="Palatino Linotype" w:hAnsi="Palatino Linotype" w:cs="Palatino Linotype"/>
          <w:b/>
          <w:i/>
          <w:sz w:val="22"/>
          <w:szCs w:val="22"/>
          <w:u w:val="single"/>
        </w:rPr>
        <w:t>area</w:t>
      </w:r>
      <w:proofErr w:type="spellEnd"/>
      <w:r w:rsidRPr="000F2D9A">
        <w:rPr>
          <w:rFonts w:ascii="Palatino Linotype" w:eastAsia="Palatino Linotype" w:hAnsi="Palatino Linotype" w:cs="Palatino Linotype"/>
          <w:b/>
          <w:i/>
          <w:sz w:val="22"/>
          <w:szCs w:val="22"/>
          <w:u w:val="single"/>
        </w:rPr>
        <w:t xml:space="preserve"> </w:t>
      </w:r>
      <w:proofErr w:type="spellStart"/>
      <w:r w:rsidRPr="000F2D9A">
        <w:rPr>
          <w:rFonts w:ascii="Palatino Linotype" w:eastAsia="Palatino Linotype" w:hAnsi="Palatino Linotype" w:cs="Palatino Linotype"/>
          <w:b/>
          <w:i/>
          <w:sz w:val="22"/>
          <w:szCs w:val="22"/>
          <w:u w:val="single"/>
        </w:rPr>
        <w:t>esta</w:t>
      </w:r>
      <w:proofErr w:type="spellEnd"/>
      <w:r w:rsidRPr="000F2D9A">
        <w:rPr>
          <w:rFonts w:ascii="Palatino Linotype" w:eastAsia="Palatino Linotype" w:hAnsi="Palatino Linotype" w:cs="Palatino Linotype"/>
          <w:b/>
          <w:i/>
          <w:sz w:val="22"/>
          <w:szCs w:val="22"/>
          <w:u w:val="single"/>
        </w:rPr>
        <w:t xml:space="preserve"> vacante, pero no </w:t>
      </w:r>
      <w:proofErr w:type="spellStart"/>
      <w:r w:rsidRPr="000F2D9A">
        <w:rPr>
          <w:rFonts w:ascii="Palatino Linotype" w:eastAsia="Palatino Linotype" w:hAnsi="Palatino Linotype" w:cs="Palatino Linotype"/>
          <w:b/>
          <w:i/>
          <w:sz w:val="22"/>
          <w:szCs w:val="22"/>
          <w:u w:val="single"/>
        </w:rPr>
        <w:t>esta</w:t>
      </w:r>
      <w:proofErr w:type="spellEnd"/>
      <w:r w:rsidRPr="000F2D9A">
        <w:rPr>
          <w:rFonts w:ascii="Palatino Linotype" w:eastAsia="Palatino Linotype" w:hAnsi="Palatino Linotype" w:cs="Palatino Linotype"/>
          <w:b/>
          <w:i/>
          <w:sz w:val="22"/>
          <w:szCs w:val="22"/>
          <w:u w:val="single"/>
        </w:rPr>
        <w:t xml:space="preserve"> siendo especifico con la </w:t>
      </w:r>
      <w:r w:rsidRPr="000F2D9A">
        <w:rPr>
          <w:rFonts w:ascii="Palatino Linotype" w:eastAsia="Palatino Linotype" w:hAnsi="Palatino Linotype" w:cs="Palatino Linotype"/>
          <w:b/>
          <w:i/>
          <w:sz w:val="22"/>
          <w:szCs w:val="22"/>
          <w:u w:val="single"/>
        </w:rPr>
        <w:lastRenderedPageBreak/>
        <w:t xml:space="preserve">respuesta ya que </w:t>
      </w:r>
      <w:proofErr w:type="spellStart"/>
      <w:r w:rsidRPr="000F2D9A">
        <w:rPr>
          <w:rFonts w:ascii="Palatino Linotype" w:eastAsia="Palatino Linotype" w:hAnsi="Palatino Linotype" w:cs="Palatino Linotype"/>
          <w:b/>
          <w:i/>
          <w:sz w:val="22"/>
          <w:szCs w:val="22"/>
          <w:u w:val="single"/>
        </w:rPr>
        <w:t>debio</w:t>
      </w:r>
      <w:proofErr w:type="spellEnd"/>
      <w:r w:rsidRPr="000F2D9A">
        <w:rPr>
          <w:rFonts w:ascii="Palatino Linotype" w:eastAsia="Palatino Linotype" w:hAnsi="Palatino Linotype" w:cs="Palatino Linotype"/>
          <w:b/>
          <w:i/>
          <w:sz w:val="22"/>
          <w:szCs w:val="22"/>
          <w:u w:val="single"/>
        </w:rPr>
        <w:t xml:space="preserve"> haber mandado evidencia de la </w:t>
      </w:r>
      <w:proofErr w:type="spellStart"/>
      <w:r w:rsidRPr="000F2D9A">
        <w:rPr>
          <w:rFonts w:ascii="Palatino Linotype" w:eastAsia="Palatino Linotype" w:hAnsi="Palatino Linotype" w:cs="Palatino Linotype"/>
          <w:b/>
          <w:i/>
          <w:sz w:val="22"/>
          <w:szCs w:val="22"/>
          <w:u w:val="single"/>
        </w:rPr>
        <w:t>publicacion</w:t>
      </w:r>
      <w:proofErr w:type="spellEnd"/>
      <w:r w:rsidRPr="000F2D9A">
        <w:rPr>
          <w:rFonts w:ascii="Palatino Linotype" w:eastAsia="Palatino Linotype" w:hAnsi="Palatino Linotype" w:cs="Palatino Linotype"/>
          <w:b/>
          <w:i/>
          <w:sz w:val="22"/>
          <w:szCs w:val="22"/>
          <w:u w:val="single"/>
        </w:rPr>
        <w:t xml:space="preserve"> de la convocatoria y por lo tanto las acciones </w:t>
      </w:r>
      <w:proofErr w:type="spellStart"/>
      <w:r w:rsidRPr="000F2D9A">
        <w:rPr>
          <w:rFonts w:ascii="Palatino Linotype" w:eastAsia="Palatino Linotype" w:hAnsi="Palatino Linotype" w:cs="Palatino Linotype"/>
          <w:b/>
          <w:i/>
          <w:sz w:val="22"/>
          <w:szCs w:val="22"/>
          <w:u w:val="single"/>
        </w:rPr>
        <w:t>especificas</w:t>
      </w:r>
      <w:proofErr w:type="spellEnd"/>
      <w:r w:rsidRPr="000F2D9A">
        <w:rPr>
          <w:rFonts w:ascii="Palatino Linotype" w:eastAsia="Palatino Linotype" w:hAnsi="Palatino Linotype" w:cs="Palatino Linotype"/>
          <w:b/>
          <w:i/>
          <w:sz w:val="22"/>
          <w:szCs w:val="22"/>
          <w:u w:val="single"/>
        </w:rPr>
        <w:t xml:space="preserve"> que se tienen programadas no solamente decir que la </w:t>
      </w:r>
      <w:proofErr w:type="spellStart"/>
      <w:r w:rsidRPr="000F2D9A">
        <w:rPr>
          <w:rFonts w:ascii="Palatino Linotype" w:eastAsia="Palatino Linotype" w:hAnsi="Palatino Linotype" w:cs="Palatino Linotype"/>
          <w:b/>
          <w:i/>
          <w:sz w:val="22"/>
          <w:szCs w:val="22"/>
          <w:u w:val="single"/>
        </w:rPr>
        <w:t>informacion</w:t>
      </w:r>
      <w:proofErr w:type="spellEnd"/>
      <w:r w:rsidRPr="000F2D9A">
        <w:rPr>
          <w:rFonts w:ascii="Palatino Linotype" w:eastAsia="Palatino Linotype" w:hAnsi="Palatino Linotype" w:cs="Palatino Linotype"/>
          <w:b/>
          <w:i/>
          <w:sz w:val="22"/>
          <w:szCs w:val="22"/>
          <w:u w:val="single"/>
        </w:rPr>
        <w:t xml:space="preserve"> no </w:t>
      </w:r>
      <w:proofErr w:type="spellStart"/>
      <w:r w:rsidRPr="000F2D9A">
        <w:rPr>
          <w:rFonts w:ascii="Palatino Linotype" w:eastAsia="Palatino Linotype" w:hAnsi="Palatino Linotype" w:cs="Palatino Linotype"/>
          <w:b/>
          <w:i/>
          <w:sz w:val="22"/>
          <w:szCs w:val="22"/>
          <w:u w:val="single"/>
        </w:rPr>
        <w:t>esta</w:t>
      </w:r>
      <w:proofErr w:type="spellEnd"/>
      <w:r w:rsidRPr="000F2D9A">
        <w:rPr>
          <w:rFonts w:ascii="Palatino Linotype" w:eastAsia="Palatino Linotype" w:hAnsi="Palatino Linotype" w:cs="Palatino Linotype"/>
          <w:b/>
          <w:i/>
          <w:sz w:val="22"/>
          <w:szCs w:val="22"/>
          <w:u w:val="single"/>
        </w:rPr>
        <w:t xml:space="preserve"> en su poder, </w:t>
      </w:r>
      <w:r w:rsidRPr="000F2D9A">
        <w:rPr>
          <w:rFonts w:ascii="Palatino Linotype" w:eastAsia="Palatino Linotype" w:hAnsi="Palatino Linotype" w:cs="Palatino Linotype"/>
          <w:sz w:val="22"/>
        </w:rPr>
        <w:t xml:space="preserve">constituye para este Organismo Garante un nuevo requerimiento de información, configurándose así lo que se conoce como </w:t>
      </w:r>
      <w:r w:rsidRPr="000F2D9A">
        <w:rPr>
          <w:rFonts w:ascii="Palatino Linotype" w:eastAsia="Palatino Linotype" w:hAnsi="Palatino Linotype" w:cs="Palatino Linotype"/>
          <w:i/>
          <w:sz w:val="22"/>
        </w:rPr>
        <w:t xml:space="preserve">plus </w:t>
      </w:r>
      <w:proofErr w:type="spellStart"/>
      <w:r w:rsidRPr="000F2D9A">
        <w:rPr>
          <w:rFonts w:ascii="Palatino Linotype" w:eastAsia="Palatino Linotype" w:hAnsi="Palatino Linotype" w:cs="Palatino Linotype"/>
          <w:i/>
          <w:sz w:val="22"/>
        </w:rPr>
        <w:t>petitio</w:t>
      </w:r>
      <w:proofErr w:type="spellEnd"/>
      <w:r w:rsidRPr="000F2D9A">
        <w:rPr>
          <w:rFonts w:ascii="Palatino Linotype" w:eastAsia="Palatino Linotype" w:hAnsi="Palatino Linotype" w:cs="Palatino Linotype"/>
          <w:b/>
          <w:i/>
          <w:sz w:val="22"/>
        </w:rPr>
        <w:t xml:space="preserve">, </w:t>
      </w:r>
      <w:r w:rsidRPr="000F2D9A">
        <w:rPr>
          <w:rFonts w:ascii="Palatino Linotype" w:eastAsia="Palatino Linotype" w:hAnsi="Palatino Linotype" w:cs="Palatino Linotype"/>
          <w:sz w:val="22"/>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w:t>
      </w:r>
      <w:r w:rsidRPr="000F2D9A">
        <w:rPr>
          <w:rFonts w:ascii="Palatino Linotype" w:eastAsia="Palatino Linotype" w:hAnsi="Palatino Linotype" w:cs="Palatino Linotype"/>
          <w:b/>
          <w:sz w:val="22"/>
        </w:rPr>
        <w:t>la parte Recurrente</w:t>
      </w:r>
      <w:r w:rsidRPr="000F2D9A">
        <w:rPr>
          <w:rFonts w:ascii="Palatino Linotype" w:eastAsia="Palatino Linotype" w:hAnsi="Palatino Linotype" w:cs="Palatino Linotype"/>
          <w:sz w:val="22"/>
        </w:rPr>
        <w:t xml:space="preserve"> amplíe su solicitud en el Recurso de Revisión, </w:t>
      </w:r>
      <w:r w:rsidRPr="000F2D9A">
        <w:rPr>
          <w:rFonts w:ascii="Palatino Linotype" w:eastAsia="Palatino Linotype" w:hAnsi="Palatino Linotype" w:cs="Palatino Linotype"/>
          <w:b/>
          <w:sz w:val="22"/>
          <w:u w:val="single"/>
        </w:rPr>
        <w:t xml:space="preserve">únicamente respecto de los nuevos contenidos; </w:t>
      </w:r>
      <w:r w:rsidRPr="000F2D9A">
        <w:rPr>
          <w:rFonts w:ascii="Palatino Linotype" w:eastAsia="Palatino Linotype" w:hAnsi="Palatino Linotype" w:cs="Palatino Linotype"/>
          <w:sz w:val="22"/>
        </w:rPr>
        <w:t xml:space="preserve">cuestión que tuvo lugar en el presente caso, pues </w:t>
      </w:r>
      <w:r w:rsidRPr="000F2D9A">
        <w:rPr>
          <w:rFonts w:ascii="Palatino Linotype" w:eastAsia="Palatino Linotype" w:hAnsi="Palatino Linotype" w:cs="Palatino Linotype"/>
          <w:b/>
          <w:sz w:val="22"/>
        </w:rPr>
        <w:t>la parte</w:t>
      </w:r>
      <w:r w:rsidRPr="000F2D9A">
        <w:rPr>
          <w:rFonts w:ascii="Palatino Linotype" w:eastAsia="Palatino Linotype" w:hAnsi="Palatino Linotype" w:cs="Palatino Linotype"/>
          <w:sz w:val="22"/>
        </w:rPr>
        <w:t xml:space="preserve"> </w:t>
      </w:r>
      <w:r w:rsidRPr="000F2D9A">
        <w:rPr>
          <w:rFonts w:ascii="Palatino Linotype" w:eastAsia="Palatino Linotype" w:hAnsi="Palatino Linotype" w:cs="Palatino Linotype"/>
          <w:b/>
          <w:sz w:val="22"/>
        </w:rPr>
        <w:t>Recurrente</w:t>
      </w:r>
      <w:r w:rsidRPr="000F2D9A">
        <w:rPr>
          <w:rFonts w:ascii="Palatino Linotype" w:eastAsia="Palatino Linotype" w:hAnsi="Palatino Linotype" w:cs="Palatino Linotype"/>
          <w:sz w:val="22"/>
        </w:rPr>
        <w:t xml:space="preserve"> formuló un nuevo requerimiento, en los que solicitó información que no formó parte de su solicitud inicial y por lo tanto son inatendibles a través del recurso de revisión.</w:t>
      </w:r>
    </w:p>
    <w:p w14:paraId="1BC1CC81" w14:textId="03B86639" w:rsidR="008E115A" w:rsidRPr="000F2D9A" w:rsidRDefault="008E115A" w:rsidP="008E115A">
      <w:p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sz w:val="22"/>
          <w:szCs w:val="22"/>
        </w:rPr>
        <w:t xml:space="preserve">Es pertinente aclarar, que de las constancias del SAIMEX se advierte que inicialmente la persona solicitante de información requiere concretamente </w:t>
      </w:r>
      <w:r w:rsidRPr="000F2D9A">
        <w:rPr>
          <w:rFonts w:ascii="Palatino Linotype" w:eastAsia="Palatino Linotype" w:hAnsi="Palatino Linotype" w:cs="Palatino Linotype"/>
          <w:b/>
          <w:sz w:val="22"/>
          <w:szCs w:val="22"/>
        </w:rPr>
        <w:t xml:space="preserve">el nombre del Defensor Municipal de Derechos Humanos y cuáles son las actividades específicas de esa </w:t>
      </w:r>
      <w:r w:rsidR="003D0FA9" w:rsidRPr="000F2D9A">
        <w:rPr>
          <w:rFonts w:ascii="Palatino Linotype" w:eastAsia="Palatino Linotype" w:hAnsi="Palatino Linotype" w:cs="Palatino Linotype"/>
          <w:b/>
          <w:sz w:val="22"/>
          <w:szCs w:val="22"/>
        </w:rPr>
        <w:t>área</w:t>
      </w:r>
      <w:r w:rsidRPr="000F2D9A">
        <w:rPr>
          <w:rFonts w:ascii="Palatino Linotype" w:eastAsia="Palatino Linotype" w:hAnsi="Palatino Linotype" w:cs="Palatino Linotype"/>
          <w:b/>
          <w:sz w:val="22"/>
          <w:szCs w:val="22"/>
        </w:rPr>
        <w:t xml:space="preserve"> para ayudar a la comunidad</w:t>
      </w:r>
      <w:r w:rsidRPr="000F2D9A">
        <w:rPr>
          <w:rFonts w:ascii="Palatino Linotype" w:eastAsia="Palatino Linotype" w:hAnsi="Palatino Linotype" w:cs="Palatino Linotype"/>
          <w:sz w:val="22"/>
          <w:szCs w:val="22"/>
        </w:rPr>
        <w:t xml:space="preserve">, sin que de la lectura a la solicitud se advierta que </w:t>
      </w:r>
      <w:r w:rsidRPr="000F2D9A">
        <w:rPr>
          <w:rFonts w:ascii="Palatino Linotype" w:eastAsia="Palatino Linotype" w:hAnsi="Palatino Linotype" w:cs="Palatino Linotype"/>
          <w:b/>
          <w:sz w:val="22"/>
          <w:szCs w:val="22"/>
        </w:rPr>
        <w:t>la parte Recurrente</w:t>
      </w:r>
      <w:r w:rsidRPr="000F2D9A">
        <w:rPr>
          <w:rFonts w:ascii="Palatino Linotype" w:eastAsia="Palatino Linotype" w:hAnsi="Palatino Linotype" w:cs="Palatino Linotype"/>
          <w:sz w:val="22"/>
          <w:szCs w:val="22"/>
        </w:rPr>
        <w:t xml:space="preserve"> requiera evidencia de la publicación de la convocatoria</w:t>
      </w:r>
      <w:r w:rsidR="00582C2C" w:rsidRPr="000F2D9A">
        <w:rPr>
          <w:rFonts w:ascii="Palatino Linotype" w:eastAsia="Palatino Linotype" w:hAnsi="Palatino Linotype" w:cs="Palatino Linotype"/>
          <w:sz w:val="22"/>
          <w:szCs w:val="22"/>
        </w:rPr>
        <w:t xml:space="preserve">, </w:t>
      </w:r>
      <w:r w:rsidRPr="000F2D9A">
        <w:rPr>
          <w:rFonts w:ascii="Palatino Linotype" w:eastAsia="Palatino Linotype" w:hAnsi="Palatino Linotype" w:cs="Palatino Linotype"/>
          <w:sz w:val="22"/>
          <w:szCs w:val="22"/>
        </w:rPr>
        <w:t>ni acciones específicas programadas.</w:t>
      </w:r>
    </w:p>
    <w:p w14:paraId="74CF351F" w14:textId="13806FF6" w:rsidR="008E115A" w:rsidRPr="000F2D9A" w:rsidRDefault="003D0FA9" w:rsidP="003D0FA9">
      <w:p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szCs w:val="22"/>
        </w:rPr>
      </w:pPr>
      <w:r w:rsidRPr="000F2D9A">
        <w:rPr>
          <w:rFonts w:ascii="Palatino Linotype" w:eastAsia="Palatino Linotype" w:hAnsi="Palatino Linotype" w:cs="Palatino Linotype"/>
          <w:sz w:val="22"/>
          <w:szCs w:val="22"/>
        </w:rPr>
        <w:t xml:space="preserve">Cabe resaltar que el requerimiento </w:t>
      </w:r>
      <w:r w:rsidRPr="000F2D9A">
        <w:rPr>
          <w:rFonts w:ascii="Palatino Linotype" w:eastAsia="Palatino Linotype" w:hAnsi="Palatino Linotype" w:cs="Palatino Linotype"/>
          <w:i/>
          <w:sz w:val="22"/>
          <w:szCs w:val="22"/>
        </w:rPr>
        <w:t xml:space="preserve">las acciones específicas que se tienen programadas, </w:t>
      </w:r>
      <w:r w:rsidRPr="000F2D9A">
        <w:rPr>
          <w:rFonts w:ascii="Palatino Linotype" w:eastAsia="Palatino Linotype" w:hAnsi="Palatino Linotype" w:cs="Palatino Linotype"/>
          <w:sz w:val="22"/>
          <w:szCs w:val="22"/>
        </w:rPr>
        <w:t>no es claro pues se infiere que pudiera referirse a las acciones específicas programadas para la contratación de la persona titular de la Defensoría Municipal de los Derechos Humanos, p</w:t>
      </w:r>
      <w:r w:rsidR="008E115A" w:rsidRPr="000F2D9A">
        <w:rPr>
          <w:rFonts w:ascii="Palatino Linotype" w:eastAsia="Palatino Linotype" w:hAnsi="Palatino Linotype" w:cs="Palatino Linotype"/>
          <w:sz w:val="22"/>
          <w:szCs w:val="22"/>
        </w:rPr>
        <w:t>or ello, es posible determinar que el argumento formulado como motivos de inconformidad, antes señalado, es una ampliación a la solicitud inicial y corresponde a un nuevo requerimiento de información, que no se encuentran relacionados con lo solicitado en un primer momento; en razón de que</w:t>
      </w:r>
      <w:r w:rsidRPr="000F2D9A">
        <w:rPr>
          <w:rFonts w:ascii="Palatino Linotype" w:eastAsia="Palatino Linotype" w:hAnsi="Palatino Linotype" w:cs="Palatino Linotype"/>
          <w:sz w:val="22"/>
          <w:szCs w:val="22"/>
        </w:rPr>
        <w:t xml:space="preserve"> se insiste, </w:t>
      </w:r>
      <w:r w:rsidR="008E115A" w:rsidRPr="000F2D9A">
        <w:rPr>
          <w:rFonts w:ascii="Palatino Linotype" w:eastAsia="Palatino Linotype" w:hAnsi="Palatino Linotype" w:cs="Palatino Linotype"/>
          <w:sz w:val="22"/>
          <w:szCs w:val="22"/>
        </w:rPr>
        <w:t xml:space="preserve"> </w:t>
      </w:r>
      <w:r w:rsidR="008E115A" w:rsidRPr="000F2D9A">
        <w:rPr>
          <w:rFonts w:ascii="Palatino Linotype" w:eastAsia="Palatino Linotype" w:hAnsi="Palatino Linotype" w:cs="Palatino Linotype"/>
          <w:b/>
          <w:sz w:val="22"/>
          <w:szCs w:val="22"/>
        </w:rPr>
        <w:t>la parte</w:t>
      </w:r>
      <w:r w:rsidR="008E115A" w:rsidRPr="000F2D9A">
        <w:rPr>
          <w:rFonts w:ascii="Palatino Linotype" w:eastAsia="Palatino Linotype" w:hAnsi="Palatino Linotype" w:cs="Palatino Linotype"/>
          <w:sz w:val="22"/>
          <w:szCs w:val="22"/>
        </w:rPr>
        <w:t xml:space="preserve"> </w:t>
      </w:r>
      <w:r w:rsidR="008E115A" w:rsidRPr="000F2D9A">
        <w:rPr>
          <w:rFonts w:ascii="Palatino Linotype" w:eastAsia="Palatino Linotype" w:hAnsi="Palatino Linotype" w:cs="Palatino Linotype"/>
          <w:b/>
          <w:sz w:val="22"/>
          <w:szCs w:val="22"/>
        </w:rPr>
        <w:t>Recurrente</w:t>
      </w:r>
      <w:r w:rsidRPr="000F2D9A">
        <w:rPr>
          <w:rFonts w:ascii="Palatino Linotype" w:eastAsia="Palatino Linotype" w:hAnsi="Palatino Linotype" w:cs="Palatino Linotype"/>
          <w:sz w:val="22"/>
          <w:szCs w:val="22"/>
        </w:rPr>
        <w:t xml:space="preserve"> fue clara</w:t>
      </w:r>
      <w:r w:rsidR="008E115A" w:rsidRPr="000F2D9A">
        <w:rPr>
          <w:rFonts w:ascii="Palatino Linotype" w:eastAsia="Palatino Linotype" w:hAnsi="Palatino Linotype" w:cs="Palatino Linotype"/>
          <w:sz w:val="22"/>
          <w:szCs w:val="22"/>
        </w:rPr>
        <w:t xml:space="preserve"> en solicitar inicialmente </w:t>
      </w:r>
      <w:r w:rsidR="006F3272" w:rsidRPr="000F2D9A">
        <w:rPr>
          <w:rFonts w:ascii="Palatino Linotype" w:eastAsia="Palatino Linotype" w:hAnsi="Palatino Linotype" w:cs="Palatino Linotype"/>
          <w:sz w:val="22"/>
          <w:szCs w:val="22"/>
        </w:rPr>
        <w:t xml:space="preserve">el nombre del Defensor Municipal de Derechos Humanos y cuáles son las </w:t>
      </w:r>
      <w:r w:rsidR="006F3272" w:rsidRPr="000F2D9A">
        <w:rPr>
          <w:rFonts w:ascii="Palatino Linotype" w:eastAsia="Palatino Linotype" w:hAnsi="Palatino Linotype" w:cs="Palatino Linotype"/>
          <w:sz w:val="22"/>
          <w:szCs w:val="22"/>
        </w:rPr>
        <w:lastRenderedPageBreak/>
        <w:t xml:space="preserve">actividades específicas de esa </w:t>
      </w:r>
      <w:r w:rsidR="005A01FD" w:rsidRPr="000F2D9A">
        <w:rPr>
          <w:rFonts w:ascii="Palatino Linotype" w:eastAsia="Palatino Linotype" w:hAnsi="Palatino Linotype" w:cs="Palatino Linotype"/>
          <w:sz w:val="22"/>
          <w:szCs w:val="22"/>
        </w:rPr>
        <w:t>área</w:t>
      </w:r>
      <w:r w:rsidR="006F3272" w:rsidRPr="000F2D9A">
        <w:rPr>
          <w:rFonts w:ascii="Palatino Linotype" w:eastAsia="Palatino Linotype" w:hAnsi="Palatino Linotype" w:cs="Palatino Linotype"/>
          <w:sz w:val="22"/>
          <w:szCs w:val="22"/>
        </w:rPr>
        <w:t xml:space="preserve"> para ayudar a la comunidad</w:t>
      </w:r>
      <w:r w:rsidR="008E115A" w:rsidRPr="000F2D9A">
        <w:rPr>
          <w:rFonts w:ascii="Palatino Linotype" w:eastAsia="Palatino Linotype" w:hAnsi="Palatino Linotype" w:cs="Palatino Linotype"/>
          <w:sz w:val="22"/>
          <w:szCs w:val="22"/>
        </w:rPr>
        <w:t xml:space="preserve">, no obstante </w:t>
      </w:r>
      <w:r w:rsidR="008E115A" w:rsidRPr="000F2D9A">
        <w:rPr>
          <w:rFonts w:ascii="Palatino Linotype" w:eastAsia="Palatino Linotype" w:hAnsi="Palatino Linotype" w:cs="Palatino Linotype"/>
          <w:b/>
          <w:sz w:val="22"/>
          <w:szCs w:val="22"/>
        </w:rPr>
        <w:t xml:space="preserve">mediante el escrito del recurso de revisión, solicita le proporcionen </w:t>
      </w:r>
      <w:r w:rsidR="006F3272" w:rsidRPr="000F2D9A">
        <w:rPr>
          <w:rFonts w:ascii="Palatino Linotype" w:eastAsia="Palatino Linotype" w:hAnsi="Palatino Linotype" w:cs="Palatino Linotype"/>
          <w:b/>
          <w:sz w:val="22"/>
          <w:szCs w:val="22"/>
        </w:rPr>
        <w:t>evidencia de la p</w:t>
      </w:r>
      <w:r w:rsidRPr="000F2D9A">
        <w:rPr>
          <w:rFonts w:ascii="Palatino Linotype" w:eastAsia="Palatino Linotype" w:hAnsi="Palatino Linotype" w:cs="Palatino Linotype"/>
          <w:b/>
          <w:sz w:val="22"/>
          <w:szCs w:val="22"/>
        </w:rPr>
        <w:t>ublicación de la convocatoria y las</w:t>
      </w:r>
      <w:r w:rsidR="006F3272" w:rsidRPr="000F2D9A">
        <w:rPr>
          <w:rFonts w:ascii="Palatino Linotype" w:eastAsia="Palatino Linotype" w:hAnsi="Palatino Linotype" w:cs="Palatino Linotype"/>
          <w:b/>
          <w:sz w:val="22"/>
          <w:szCs w:val="22"/>
        </w:rPr>
        <w:t xml:space="preserve"> acciones específicas programadas</w:t>
      </w:r>
      <w:r w:rsidR="008E115A" w:rsidRPr="000F2D9A">
        <w:rPr>
          <w:rFonts w:ascii="Palatino Linotype" w:eastAsia="Palatino Linotype" w:hAnsi="Palatino Linotype" w:cs="Palatino Linotype"/>
          <w:b/>
          <w:sz w:val="22"/>
          <w:szCs w:val="22"/>
        </w:rPr>
        <w:t xml:space="preserve">, </w:t>
      </w:r>
      <w:r w:rsidR="008E115A" w:rsidRPr="000F2D9A">
        <w:rPr>
          <w:rFonts w:ascii="Palatino Linotype" w:eastAsia="Palatino Linotype" w:hAnsi="Palatino Linotype" w:cs="Palatino Linotype"/>
          <w:sz w:val="22"/>
          <w:szCs w:val="22"/>
        </w:rPr>
        <w:t>teniendo así que es  información que no fue requerida inicialmente,</w:t>
      </w:r>
      <w:r w:rsidR="008E115A" w:rsidRPr="000F2D9A">
        <w:rPr>
          <w:rFonts w:ascii="Palatino Linotype" w:eastAsia="Palatino Linotype" w:hAnsi="Palatino Linotype" w:cs="Palatino Linotype"/>
          <w:b/>
          <w:sz w:val="22"/>
          <w:szCs w:val="22"/>
        </w:rPr>
        <w:t xml:space="preserve"> </w:t>
      </w:r>
      <w:r w:rsidR="008E115A" w:rsidRPr="000F2D9A">
        <w:rPr>
          <w:rFonts w:ascii="Palatino Linotype" w:eastAsia="Palatino Linotype" w:hAnsi="Palatino Linotype" w:cs="Palatino Linotype"/>
          <w:sz w:val="22"/>
          <w:szCs w:val="22"/>
        </w:rPr>
        <w:t>por lo que se actualiza el supuesto de improcedencia previsto en el artículo 191 fracción VII de la Ley de Transparencia y Acceso a la Información Pública del Estado de México y Municipios; que prevé que son improcedentes los Recursos de Revisión en los que se plantean ampliaciones a las solicitudes iniciales.</w:t>
      </w:r>
    </w:p>
    <w:p w14:paraId="4C35D24F" w14:textId="77777777" w:rsidR="008E115A" w:rsidRPr="000F2D9A" w:rsidRDefault="008E115A" w:rsidP="008E115A">
      <w:pPr>
        <w:spacing w:line="360" w:lineRule="auto"/>
        <w:rPr>
          <w:sz w:val="22"/>
          <w:szCs w:val="22"/>
        </w:rPr>
      </w:pPr>
    </w:p>
    <w:p w14:paraId="47D1F7D7" w14:textId="77777777" w:rsidR="008E115A" w:rsidRPr="000F2D9A" w:rsidRDefault="008E115A" w:rsidP="008E115A">
      <w:pPr>
        <w:pBdr>
          <w:top w:val="nil"/>
          <w:left w:val="nil"/>
          <w:bottom w:val="nil"/>
          <w:right w:val="nil"/>
          <w:between w:val="nil"/>
        </w:pBdr>
        <w:spacing w:after="240" w:line="360" w:lineRule="auto"/>
        <w:jc w:val="both"/>
        <w:rPr>
          <w:sz w:val="22"/>
          <w:szCs w:val="22"/>
        </w:rPr>
      </w:pPr>
      <w:r w:rsidRPr="000F2D9A">
        <w:rPr>
          <w:rFonts w:ascii="Palatino Linotype" w:eastAsia="Palatino Linotype" w:hAnsi="Palatino Linotype" w:cs="Palatino Linotype"/>
          <w:sz w:val="22"/>
          <w:szCs w:val="22"/>
        </w:rPr>
        <w:t>En este orden de ideas, una vez formulada su solicitud inicial,</w:t>
      </w:r>
      <w:r w:rsidRPr="000F2D9A">
        <w:rPr>
          <w:rFonts w:ascii="Palatino Linotype" w:eastAsia="Palatino Linotype" w:hAnsi="Palatino Linotype" w:cs="Palatino Linotype"/>
          <w:i/>
          <w:sz w:val="22"/>
          <w:szCs w:val="22"/>
        </w:rPr>
        <w:t xml:space="preserve"> </w:t>
      </w:r>
      <w:r w:rsidRPr="000F2D9A">
        <w:rPr>
          <w:rFonts w:ascii="Palatino Linotype" w:eastAsia="Palatino Linotype" w:hAnsi="Palatino Linotype" w:cs="Palatino Linotype"/>
          <w:sz w:val="22"/>
          <w:szCs w:val="22"/>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5D1DD675" w14:textId="67B6A283" w:rsidR="008E115A" w:rsidRPr="000F2D9A" w:rsidRDefault="008E115A" w:rsidP="008E115A">
      <w:pPr>
        <w:pBdr>
          <w:top w:val="nil"/>
          <w:left w:val="nil"/>
          <w:bottom w:val="nil"/>
          <w:right w:val="nil"/>
          <w:between w:val="nil"/>
        </w:pBdr>
        <w:spacing w:before="240" w:after="240" w:line="360" w:lineRule="auto"/>
        <w:jc w:val="both"/>
        <w:rPr>
          <w:sz w:val="22"/>
          <w:szCs w:val="22"/>
        </w:rPr>
      </w:pPr>
      <w:r w:rsidRPr="000F2D9A">
        <w:rPr>
          <w:rFonts w:ascii="Palatino Linotype" w:eastAsia="Palatino Linotype" w:hAnsi="Palatino Linotype" w:cs="Palatino Linotype"/>
          <w:sz w:val="22"/>
          <w:szCs w:val="22"/>
        </w:rPr>
        <w:t xml:space="preserve">Robustece lo anterior lo plasmado en el criterio orientador número 01/17 emitido por el </w:t>
      </w:r>
      <w:r w:rsidR="003D0FA9" w:rsidRPr="000F2D9A">
        <w:rPr>
          <w:rFonts w:ascii="Palatino Linotype" w:eastAsia="Palatino Linotype" w:hAnsi="Palatino Linotype" w:cs="Palatino Linotype"/>
          <w:sz w:val="22"/>
          <w:szCs w:val="22"/>
        </w:rPr>
        <w:t xml:space="preserve">entonces </w:t>
      </w:r>
      <w:r w:rsidRPr="000F2D9A">
        <w:rPr>
          <w:rFonts w:ascii="Palatino Linotype" w:eastAsia="Palatino Linotype" w:hAnsi="Palatino Linotype" w:cs="Palatino Linotype"/>
          <w:sz w:val="22"/>
          <w:szCs w:val="22"/>
        </w:rPr>
        <w:t>Instituto Nacional de Transparencia, Acceso a la Información y Protección de Datos Personales, INAI, que lleva por rubro y texto lo que a continuación se transcribe:</w:t>
      </w:r>
    </w:p>
    <w:p w14:paraId="5CB94129" w14:textId="77777777" w:rsidR="008E115A" w:rsidRPr="000F2D9A" w:rsidRDefault="008E115A" w:rsidP="008E115A">
      <w:pPr>
        <w:pBdr>
          <w:top w:val="nil"/>
          <w:left w:val="nil"/>
          <w:bottom w:val="nil"/>
          <w:right w:val="nil"/>
          <w:between w:val="nil"/>
        </w:pBdr>
        <w:spacing w:before="240" w:after="240"/>
        <w:ind w:left="851" w:right="900"/>
        <w:jc w:val="both"/>
      </w:pPr>
      <w:r w:rsidRPr="000F2D9A">
        <w:rPr>
          <w:rFonts w:ascii="Palatino Linotype" w:eastAsia="Palatino Linotype" w:hAnsi="Palatino Linotype" w:cs="Palatino Linotype"/>
          <w:i/>
          <w:sz w:val="22"/>
          <w:szCs w:val="22"/>
        </w:rPr>
        <w:t>“</w:t>
      </w:r>
      <w:r w:rsidRPr="000F2D9A">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0F2D9A">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0F2D9A">
        <w:rPr>
          <w:rFonts w:ascii="Palatino Linotype" w:eastAsia="Palatino Linotype" w:hAnsi="Palatino Linotype" w:cs="Palatino Linotype"/>
          <w:b/>
          <w:i/>
          <w:sz w:val="22"/>
          <w:szCs w:val="22"/>
        </w:rPr>
        <w:t>.</w:t>
      </w:r>
      <w:r w:rsidRPr="000F2D9A">
        <w:rPr>
          <w:rFonts w:ascii="Palatino Linotype" w:eastAsia="Palatino Linotype" w:hAnsi="Palatino Linotype" w:cs="Palatino Linotype"/>
          <w:i/>
          <w:sz w:val="22"/>
          <w:szCs w:val="22"/>
        </w:rPr>
        <w:t>”</w:t>
      </w:r>
    </w:p>
    <w:p w14:paraId="26832EFF" w14:textId="77777777" w:rsidR="008E115A" w:rsidRPr="000F2D9A" w:rsidRDefault="008E115A" w:rsidP="008E115A">
      <w:pPr>
        <w:pBdr>
          <w:top w:val="nil"/>
          <w:left w:val="nil"/>
          <w:bottom w:val="nil"/>
          <w:right w:val="nil"/>
          <w:between w:val="nil"/>
        </w:pBdr>
        <w:spacing w:line="360" w:lineRule="auto"/>
        <w:ind w:right="49"/>
        <w:jc w:val="both"/>
        <w:rPr>
          <w:sz w:val="22"/>
        </w:rPr>
      </w:pPr>
      <w:r w:rsidRPr="000F2D9A">
        <w:rPr>
          <w:rFonts w:ascii="Palatino Linotype" w:eastAsia="Palatino Linotype" w:hAnsi="Palatino Linotype" w:cs="Palatino Linotype"/>
          <w:sz w:val="22"/>
        </w:rPr>
        <w:t xml:space="preserve">Conforme a todo lo anteriormente expuesto, se actualiza lo dispuesto en el artículo 191 fracción VII de la Ley de Transparencia y Acceso a la Información Pública del Estado de </w:t>
      </w:r>
      <w:r w:rsidRPr="000F2D9A">
        <w:rPr>
          <w:rFonts w:ascii="Palatino Linotype" w:eastAsia="Palatino Linotype" w:hAnsi="Palatino Linotype" w:cs="Palatino Linotype"/>
          <w:sz w:val="22"/>
        </w:rPr>
        <w:lastRenderedPageBreak/>
        <w:t>México y Municipios, por al haber ampliado su requerimiento primigenio a través del recurso de revisión y no actualice algún supuesto de la ley de la Materia, las cuales disponen lo siguiente:</w:t>
      </w:r>
    </w:p>
    <w:p w14:paraId="11AEBBFD" w14:textId="77777777" w:rsidR="008E115A" w:rsidRPr="000F2D9A" w:rsidRDefault="008E115A" w:rsidP="008E115A"/>
    <w:p w14:paraId="776E9A18" w14:textId="77777777" w:rsidR="008E115A" w:rsidRPr="000F2D9A" w:rsidRDefault="008E115A" w:rsidP="008E115A">
      <w:pPr>
        <w:pBdr>
          <w:top w:val="nil"/>
          <w:left w:val="nil"/>
          <w:bottom w:val="nil"/>
          <w:right w:val="nil"/>
          <w:between w:val="nil"/>
        </w:pBdr>
        <w:ind w:left="851" w:right="822"/>
        <w:jc w:val="both"/>
      </w:pPr>
      <w:r w:rsidRPr="000F2D9A">
        <w:rPr>
          <w:rFonts w:ascii="Palatino Linotype" w:eastAsia="Palatino Linotype" w:hAnsi="Palatino Linotype" w:cs="Palatino Linotype"/>
          <w:i/>
          <w:sz w:val="22"/>
          <w:szCs w:val="22"/>
        </w:rPr>
        <w:t>“Artículo 191. El recurso será desechado por improcedente cuando:</w:t>
      </w:r>
    </w:p>
    <w:p w14:paraId="691A8BF8" w14:textId="77777777" w:rsidR="008E115A" w:rsidRPr="000F2D9A" w:rsidRDefault="008E115A" w:rsidP="008E115A">
      <w:pPr>
        <w:pBdr>
          <w:top w:val="nil"/>
          <w:left w:val="nil"/>
          <w:bottom w:val="nil"/>
          <w:right w:val="nil"/>
          <w:between w:val="nil"/>
        </w:pBdr>
        <w:ind w:left="851" w:right="822"/>
        <w:jc w:val="both"/>
      </w:pPr>
      <w:r w:rsidRPr="000F2D9A">
        <w:rPr>
          <w:rFonts w:ascii="Palatino Linotype" w:eastAsia="Palatino Linotype" w:hAnsi="Palatino Linotype" w:cs="Palatino Linotype"/>
          <w:i/>
          <w:sz w:val="22"/>
          <w:szCs w:val="22"/>
        </w:rPr>
        <w:t>I. Sea extemporáneo por haber transcurrido el plazo establecido en la presente Ley, a partir de la respuesta; </w:t>
      </w:r>
    </w:p>
    <w:p w14:paraId="3A788FAC" w14:textId="77777777" w:rsidR="008E115A" w:rsidRPr="000F2D9A" w:rsidRDefault="008E115A" w:rsidP="008E115A">
      <w:pPr>
        <w:pBdr>
          <w:top w:val="nil"/>
          <w:left w:val="nil"/>
          <w:bottom w:val="nil"/>
          <w:right w:val="nil"/>
          <w:between w:val="nil"/>
        </w:pBdr>
        <w:ind w:left="851" w:right="822"/>
        <w:jc w:val="both"/>
      </w:pPr>
      <w:r w:rsidRPr="000F2D9A">
        <w:rPr>
          <w:rFonts w:ascii="Palatino Linotype" w:eastAsia="Palatino Linotype" w:hAnsi="Palatino Linotype" w:cs="Palatino Linotype"/>
          <w:i/>
          <w:sz w:val="22"/>
          <w:szCs w:val="22"/>
        </w:rPr>
        <w:t>II. Se esté tramitando ante el Poder Judicial de la Federación algún recurso o medio de defensa interpuesto por el recurrente; </w:t>
      </w:r>
    </w:p>
    <w:p w14:paraId="3E2C8683" w14:textId="77777777" w:rsidR="008E115A" w:rsidRPr="000F2D9A" w:rsidRDefault="008E115A" w:rsidP="008E115A">
      <w:pPr>
        <w:pBdr>
          <w:top w:val="nil"/>
          <w:left w:val="nil"/>
          <w:bottom w:val="nil"/>
          <w:right w:val="nil"/>
          <w:between w:val="nil"/>
        </w:pBdr>
        <w:ind w:left="851" w:right="822"/>
        <w:jc w:val="both"/>
      </w:pPr>
      <w:r w:rsidRPr="000F2D9A">
        <w:rPr>
          <w:rFonts w:ascii="Palatino Linotype" w:eastAsia="Palatino Linotype" w:hAnsi="Palatino Linotype" w:cs="Palatino Linotype"/>
          <w:i/>
          <w:sz w:val="22"/>
          <w:szCs w:val="22"/>
        </w:rPr>
        <w:t>III. No actualice alguno de los supuestos previstos en la presente Ley; </w:t>
      </w:r>
    </w:p>
    <w:p w14:paraId="4D311EF0" w14:textId="77777777" w:rsidR="008E115A" w:rsidRPr="000F2D9A" w:rsidRDefault="008E115A" w:rsidP="008E115A">
      <w:pPr>
        <w:pBdr>
          <w:top w:val="nil"/>
          <w:left w:val="nil"/>
          <w:bottom w:val="nil"/>
          <w:right w:val="nil"/>
          <w:between w:val="nil"/>
        </w:pBdr>
        <w:ind w:left="851" w:right="822"/>
        <w:jc w:val="both"/>
      </w:pPr>
      <w:r w:rsidRPr="000F2D9A">
        <w:rPr>
          <w:rFonts w:ascii="Palatino Linotype" w:eastAsia="Palatino Linotype" w:hAnsi="Palatino Linotype" w:cs="Palatino Linotype"/>
          <w:i/>
          <w:sz w:val="22"/>
          <w:szCs w:val="22"/>
        </w:rPr>
        <w:t>IV. No se haya desahogado la prevención en los términos establecidos en la presente Ley; </w:t>
      </w:r>
    </w:p>
    <w:p w14:paraId="707CC4BC" w14:textId="77777777" w:rsidR="008E115A" w:rsidRPr="000F2D9A" w:rsidRDefault="008E115A" w:rsidP="008E115A">
      <w:pPr>
        <w:pBdr>
          <w:top w:val="nil"/>
          <w:left w:val="nil"/>
          <w:bottom w:val="nil"/>
          <w:right w:val="nil"/>
          <w:between w:val="nil"/>
        </w:pBdr>
        <w:ind w:left="851" w:right="822"/>
        <w:jc w:val="both"/>
      </w:pPr>
      <w:r w:rsidRPr="000F2D9A">
        <w:rPr>
          <w:rFonts w:ascii="Palatino Linotype" w:eastAsia="Palatino Linotype" w:hAnsi="Palatino Linotype" w:cs="Palatino Linotype"/>
          <w:i/>
          <w:sz w:val="22"/>
          <w:szCs w:val="22"/>
        </w:rPr>
        <w:t>V. Se impugne la veracidad de la información proporcionada; </w:t>
      </w:r>
    </w:p>
    <w:p w14:paraId="7D94618B" w14:textId="77777777" w:rsidR="008E115A" w:rsidRPr="000F2D9A" w:rsidRDefault="008E115A" w:rsidP="008E115A">
      <w:pPr>
        <w:pBdr>
          <w:top w:val="nil"/>
          <w:left w:val="nil"/>
          <w:bottom w:val="nil"/>
          <w:right w:val="nil"/>
          <w:between w:val="nil"/>
        </w:pBdr>
        <w:ind w:left="851" w:right="822"/>
        <w:jc w:val="both"/>
      </w:pPr>
      <w:r w:rsidRPr="000F2D9A">
        <w:rPr>
          <w:rFonts w:ascii="Palatino Linotype" w:eastAsia="Palatino Linotype" w:hAnsi="Palatino Linotype" w:cs="Palatino Linotype"/>
          <w:i/>
          <w:sz w:val="22"/>
          <w:szCs w:val="22"/>
        </w:rPr>
        <w:t>VI. Se trate de una consulta, o trámite en específico; y </w:t>
      </w:r>
    </w:p>
    <w:p w14:paraId="406F1E70" w14:textId="77777777" w:rsidR="008E115A" w:rsidRPr="000F2D9A" w:rsidRDefault="008E115A" w:rsidP="008E115A">
      <w:pPr>
        <w:pBdr>
          <w:top w:val="nil"/>
          <w:left w:val="nil"/>
          <w:bottom w:val="nil"/>
          <w:right w:val="nil"/>
          <w:between w:val="nil"/>
        </w:pBdr>
        <w:ind w:left="851" w:right="822"/>
        <w:jc w:val="both"/>
      </w:pPr>
      <w:r w:rsidRPr="000F2D9A">
        <w:rPr>
          <w:rFonts w:ascii="Palatino Linotype" w:eastAsia="Palatino Linotype" w:hAnsi="Palatino Linotype" w:cs="Palatino Linotype"/>
          <w:b/>
          <w:i/>
          <w:sz w:val="22"/>
          <w:szCs w:val="22"/>
        </w:rPr>
        <w:t xml:space="preserve">VII. El recurrente amplíe su solicitud en el recurso de revisión, únicamente respecto de los nuevos contenidos.” </w:t>
      </w:r>
    </w:p>
    <w:p w14:paraId="01EF7BCB" w14:textId="77777777" w:rsidR="008E115A" w:rsidRPr="000F2D9A" w:rsidRDefault="008E115A" w:rsidP="008E115A"/>
    <w:p w14:paraId="5B6CCAB3" w14:textId="77777777" w:rsidR="008E115A" w:rsidRPr="000F2D9A" w:rsidRDefault="008E115A" w:rsidP="008E115A">
      <w:pPr>
        <w:pBdr>
          <w:top w:val="nil"/>
          <w:left w:val="nil"/>
          <w:bottom w:val="nil"/>
          <w:right w:val="nil"/>
          <w:between w:val="nil"/>
        </w:pBdr>
        <w:spacing w:line="360" w:lineRule="auto"/>
        <w:jc w:val="both"/>
        <w:rPr>
          <w:sz w:val="22"/>
        </w:rPr>
      </w:pPr>
      <w:r w:rsidRPr="000F2D9A">
        <w:rPr>
          <w:rFonts w:ascii="Palatino Linotype" w:eastAsia="Palatino Linotype" w:hAnsi="Palatino Linotype" w:cs="Palatino Linotype"/>
          <w:sz w:val="22"/>
        </w:rPr>
        <w:t>La fracción VII del citado precepto legal, contempla la improcedencia del recurso cuando se amplíe la solicitud en el recurso de revisión.</w:t>
      </w:r>
    </w:p>
    <w:p w14:paraId="77A91875" w14:textId="77777777" w:rsidR="008E115A" w:rsidRPr="000F2D9A" w:rsidRDefault="008E115A" w:rsidP="008E115A">
      <w:pPr>
        <w:spacing w:line="360" w:lineRule="auto"/>
        <w:rPr>
          <w:sz w:val="22"/>
        </w:rPr>
      </w:pPr>
    </w:p>
    <w:p w14:paraId="2D1C32C5" w14:textId="77777777" w:rsidR="008E115A" w:rsidRPr="000F2D9A" w:rsidRDefault="008E115A" w:rsidP="008E115A">
      <w:pPr>
        <w:pBdr>
          <w:top w:val="nil"/>
          <w:left w:val="nil"/>
          <w:bottom w:val="nil"/>
          <w:right w:val="nil"/>
          <w:between w:val="nil"/>
        </w:pBdr>
        <w:spacing w:line="360" w:lineRule="auto"/>
        <w:jc w:val="both"/>
        <w:rPr>
          <w:sz w:val="22"/>
        </w:rPr>
      </w:pPr>
      <w:r w:rsidRPr="000F2D9A">
        <w:rPr>
          <w:rFonts w:ascii="Palatino Linotype" w:eastAsia="Palatino Linotype" w:hAnsi="Palatino Linotype" w:cs="Palatino Linotype"/>
          <w:sz w:val="22"/>
        </w:rPr>
        <w:t>Sin embargo, al haber sido admitido el recurso de revisión, aún y cuando actualiza una causal de improcedencia, es necesario traer a contexto el artículo 192 fracción IV, de la multicitada Ley de Transparencia:</w:t>
      </w:r>
    </w:p>
    <w:p w14:paraId="2DD4898F" w14:textId="77777777" w:rsidR="008E115A" w:rsidRPr="000F2D9A" w:rsidRDefault="008E115A" w:rsidP="008E115A">
      <w:pPr>
        <w:rPr>
          <w:sz w:val="22"/>
        </w:rPr>
      </w:pPr>
    </w:p>
    <w:p w14:paraId="4DADEC32" w14:textId="77777777" w:rsidR="008E115A" w:rsidRPr="000F2D9A" w:rsidRDefault="008E115A" w:rsidP="008E115A">
      <w:pPr>
        <w:pBdr>
          <w:top w:val="nil"/>
          <w:left w:val="nil"/>
          <w:bottom w:val="nil"/>
          <w:right w:val="nil"/>
          <w:between w:val="nil"/>
        </w:pBdr>
        <w:ind w:left="851" w:right="822"/>
        <w:jc w:val="both"/>
      </w:pPr>
      <w:r w:rsidRPr="000F2D9A">
        <w:rPr>
          <w:rFonts w:ascii="Palatino Linotype" w:eastAsia="Palatino Linotype" w:hAnsi="Palatino Linotype" w:cs="Palatino Linotype"/>
          <w:i/>
          <w:sz w:val="22"/>
          <w:szCs w:val="22"/>
        </w:rPr>
        <w:t>“Artículo 192. El recurso será sobreseído, en todo o en parte, cuando una vez admitido, se actualicen alguno de los siguientes supuestos:</w:t>
      </w:r>
    </w:p>
    <w:p w14:paraId="244B0B50" w14:textId="77777777" w:rsidR="008E115A" w:rsidRPr="000F2D9A" w:rsidRDefault="008E115A" w:rsidP="008E115A">
      <w:pPr>
        <w:pBdr>
          <w:top w:val="nil"/>
          <w:left w:val="nil"/>
          <w:bottom w:val="nil"/>
          <w:right w:val="nil"/>
          <w:between w:val="nil"/>
        </w:pBdr>
        <w:ind w:left="851" w:right="822"/>
        <w:jc w:val="both"/>
      </w:pPr>
      <w:r w:rsidRPr="000F2D9A">
        <w:rPr>
          <w:rFonts w:ascii="Palatino Linotype" w:eastAsia="Palatino Linotype" w:hAnsi="Palatino Linotype" w:cs="Palatino Linotype"/>
          <w:i/>
          <w:sz w:val="22"/>
          <w:szCs w:val="22"/>
        </w:rPr>
        <w:t>I. El recurrente se desista expresamente del recurso; </w:t>
      </w:r>
    </w:p>
    <w:p w14:paraId="6DFDCB09" w14:textId="77777777" w:rsidR="008E115A" w:rsidRPr="000F2D9A" w:rsidRDefault="008E115A" w:rsidP="008E115A">
      <w:pPr>
        <w:pBdr>
          <w:top w:val="nil"/>
          <w:left w:val="nil"/>
          <w:bottom w:val="nil"/>
          <w:right w:val="nil"/>
          <w:between w:val="nil"/>
        </w:pBdr>
        <w:ind w:left="851" w:right="822"/>
        <w:jc w:val="both"/>
      </w:pPr>
      <w:r w:rsidRPr="000F2D9A">
        <w:rPr>
          <w:rFonts w:ascii="Palatino Linotype" w:eastAsia="Palatino Linotype" w:hAnsi="Palatino Linotype" w:cs="Palatino Linotype"/>
          <w:i/>
          <w:sz w:val="22"/>
          <w:szCs w:val="22"/>
        </w:rPr>
        <w:t>II. El recurrente fallezca o, tratándose de personas jurídicas colectivas, se disuelva; </w:t>
      </w:r>
    </w:p>
    <w:p w14:paraId="3C630358" w14:textId="77777777" w:rsidR="008E115A" w:rsidRPr="000F2D9A" w:rsidRDefault="008E115A" w:rsidP="008E115A">
      <w:pPr>
        <w:pBdr>
          <w:top w:val="nil"/>
          <w:left w:val="nil"/>
          <w:bottom w:val="nil"/>
          <w:right w:val="nil"/>
          <w:between w:val="nil"/>
        </w:pBdr>
        <w:ind w:left="851" w:right="822"/>
        <w:jc w:val="both"/>
      </w:pPr>
      <w:r w:rsidRPr="000F2D9A">
        <w:rPr>
          <w:rFonts w:ascii="Palatino Linotype" w:eastAsia="Palatino Linotype" w:hAnsi="Palatino Linotype" w:cs="Palatino Linotype"/>
          <w:i/>
          <w:sz w:val="22"/>
          <w:szCs w:val="22"/>
        </w:rPr>
        <w:t>III. El sujeto obligado responsable del acto lo modifique o revoque de tal manera que el recurso de revisión quede sin materia; </w:t>
      </w:r>
    </w:p>
    <w:p w14:paraId="3D84102D" w14:textId="77777777" w:rsidR="008E115A" w:rsidRPr="000F2D9A" w:rsidRDefault="008E115A" w:rsidP="008E115A">
      <w:pPr>
        <w:pBdr>
          <w:top w:val="nil"/>
          <w:left w:val="nil"/>
          <w:bottom w:val="nil"/>
          <w:right w:val="nil"/>
          <w:between w:val="nil"/>
        </w:pBdr>
        <w:ind w:left="851" w:right="822"/>
        <w:jc w:val="both"/>
      </w:pPr>
      <w:r w:rsidRPr="000F2D9A">
        <w:rPr>
          <w:rFonts w:ascii="Palatino Linotype" w:eastAsia="Palatino Linotype" w:hAnsi="Palatino Linotype" w:cs="Palatino Linotype"/>
          <w:b/>
          <w:i/>
          <w:sz w:val="22"/>
          <w:szCs w:val="22"/>
        </w:rPr>
        <w:t>IV. Admitido el recurso de revisión, aparezca alguna causal de improcedencia en los términos de la presente Ley; y </w:t>
      </w:r>
    </w:p>
    <w:p w14:paraId="0E6D5396" w14:textId="77777777" w:rsidR="008E115A" w:rsidRPr="000F2D9A" w:rsidRDefault="008E115A" w:rsidP="008E115A">
      <w:pPr>
        <w:pBdr>
          <w:top w:val="nil"/>
          <w:left w:val="nil"/>
          <w:bottom w:val="nil"/>
          <w:right w:val="nil"/>
          <w:between w:val="nil"/>
        </w:pBdr>
        <w:ind w:left="851" w:right="822"/>
        <w:jc w:val="both"/>
      </w:pPr>
      <w:r w:rsidRPr="000F2D9A">
        <w:rPr>
          <w:rFonts w:ascii="Palatino Linotype" w:eastAsia="Palatino Linotype" w:hAnsi="Palatino Linotype" w:cs="Palatino Linotype"/>
          <w:i/>
          <w:sz w:val="22"/>
          <w:szCs w:val="22"/>
        </w:rPr>
        <w:t xml:space="preserve">V. Cuando por cualquier motivo quede sin materia el recurso.” </w:t>
      </w:r>
    </w:p>
    <w:p w14:paraId="132C4EAD" w14:textId="77777777" w:rsidR="008E115A" w:rsidRPr="000F2D9A" w:rsidRDefault="008E115A" w:rsidP="008E115A"/>
    <w:p w14:paraId="25D30AA2" w14:textId="77777777" w:rsidR="008E115A" w:rsidRPr="000F2D9A" w:rsidRDefault="008E115A" w:rsidP="008E115A">
      <w:pPr>
        <w:pBdr>
          <w:top w:val="nil"/>
          <w:left w:val="nil"/>
          <w:bottom w:val="nil"/>
          <w:right w:val="nil"/>
          <w:between w:val="nil"/>
        </w:pBdr>
        <w:spacing w:line="360" w:lineRule="auto"/>
        <w:jc w:val="both"/>
        <w:rPr>
          <w:rFonts w:ascii="Palatino Linotype" w:eastAsia="Palatino Linotype" w:hAnsi="Palatino Linotype" w:cs="Palatino Linotype"/>
          <w:sz w:val="22"/>
        </w:rPr>
      </w:pPr>
      <w:r w:rsidRPr="000F2D9A">
        <w:rPr>
          <w:rFonts w:ascii="Palatino Linotype" w:eastAsia="Palatino Linotype" w:hAnsi="Palatino Linotype" w:cs="Palatino Linotype"/>
          <w:sz w:val="22"/>
        </w:rPr>
        <w:lastRenderedPageBreak/>
        <w:t>Es así que, el recurso de revisión actualiza la causal de sobreseimiento establecida en la fracción IV del artículo 192, en relación a la fracción VII del artículo 191, ambos de la Ley de Transparencia y Acceso a la Información Pública del Estado de México y Municipios.</w:t>
      </w:r>
    </w:p>
    <w:p w14:paraId="2C4B9CC7" w14:textId="77777777" w:rsidR="008E115A" w:rsidRPr="000F2D9A" w:rsidRDefault="008E115A" w:rsidP="008E115A">
      <w:pPr>
        <w:pBdr>
          <w:top w:val="nil"/>
          <w:left w:val="nil"/>
          <w:bottom w:val="nil"/>
          <w:right w:val="nil"/>
          <w:between w:val="nil"/>
        </w:pBdr>
        <w:spacing w:line="360" w:lineRule="auto"/>
        <w:jc w:val="both"/>
        <w:rPr>
          <w:sz w:val="22"/>
        </w:rPr>
      </w:pPr>
    </w:p>
    <w:p w14:paraId="6BCA5369" w14:textId="77777777" w:rsidR="008E115A" w:rsidRPr="000F2D9A" w:rsidRDefault="008E115A" w:rsidP="008E115A">
      <w:pPr>
        <w:pBdr>
          <w:top w:val="nil"/>
          <w:left w:val="nil"/>
          <w:bottom w:val="nil"/>
          <w:right w:val="nil"/>
          <w:between w:val="nil"/>
        </w:pBdr>
        <w:spacing w:line="360" w:lineRule="auto"/>
        <w:jc w:val="both"/>
        <w:rPr>
          <w:sz w:val="22"/>
        </w:rPr>
      </w:pPr>
      <w:r w:rsidRPr="000F2D9A">
        <w:rPr>
          <w:rFonts w:ascii="Palatino Linotype" w:eastAsia="Palatino Linotype" w:hAnsi="Palatino Linotype" w:cs="Palatino Linotype"/>
          <w:sz w:val="22"/>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4BEECA2C" w14:textId="77777777" w:rsidR="008E115A" w:rsidRPr="000F2D9A" w:rsidRDefault="008E115A" w:rsidP="008E115A"/>
    <w:p w14:paraId="22CECA89" w14:textId="77777777" w:rsidR="008E115A" w:rsidRPr="000F2D9A" w:rsidRDefault="008E115A" w:rsidP="008E115A">
      <w:pPr>
        <w:pBdr>
          <w:top w:val="nil"/>
          <w:left w:val="nil"/>
          <w:bottom w:val="nil"/>
          <w:right w:val="nil"/>
          <w:between w:val="nil"/>
        </w:pBdr>
        <w:ind w:left="567" w:right="567"/>
        <w:jc w:val="both"/>
      </w:pPr>
      <w:r w:rsidRPr="000F2D9A">
        <w:rPr>
          <w:rFonts w:ascii="Palatino Linotype" w:eastAsia="Palatino Linotype" w:hAnsi="Palatino Linotype" w:cs="Palatino Linotype"/>
          <w:i/>
          <w:sz w:val="22"/>
          <w:szCs w:val="22"/>
        </w:rPr>
        <w:t>“</w:t>
      </w:r>
      <w:r w:rsidRPr="000F2D9A">
        <w:rPr>
          <w:rFonts w:ascii="Palatino Linotype" w:eastAsia="Palatino Linotype" w:hAnsi="Palatino Linotype" w:cs="Palatino Linotype"/>
          <w:b/>
          <w:i/>
          <w:sz w:val="22"/>
          <w:szCs w:val="22"/>
        </w:rPr>
        <w:t>SOBRESEIMIENTO EN EL JUICIO DE AMPARO DIRECTO. IMPIDE EL ESTUDIO DE LAS VIOLACIONES PROCESALES PLANTEADAS EN LOS CONCEPTOS DE VIOLACIÓN.</w:t>
      </w:r>
      <w:r w:rsidRPr="000F2D9A">
        <w:rPr>
          <w:rFonts w:ascii="Palatino Linotype" w:eastAsia="Palatino Linotype" w:hAnsi="Palatino Linotype" w:cs="Palatino Linotype"/>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723CA75C" w14:textId="77777777" w:rsidR="008E115A" w:rsidRPr="000F2D9A" w:rsidRDefault="008E115A" w:rsidP="008E115A">
      <w:pPr>
        <w:pBdr>
          <w:top w:val="nil"/>
          <w:left w:val="nil"/>
          <w:bottom w:val="nil"/>
          <w:right w:val="nil"/>
          <w:between w:val="nil"/>
        </w:pBdr>
        <w:ind w:left="567" w:right="567"/>
        <w:jc w:val="both"/>
      </w:pPr>
      <w:r w:rsidRPr="000F2D9A">
        <w:rPr>
          <w:rFonts w:ascii="Palatino Linotype" w:eastAsia="Palatino Linotype" w:hAnsi="Palatino Linotype" w:cs="Palatino Linotype"/>
          <w:i/>
          <w:sz w:val="22"/>
          <w:szCs w:val="22"/>
        </w:rPr>
        <w:t>SEPTIMO TRIBUNAL COLEGIADO EN MATERIA CIVIL DEL PRIMER CIRCUITO</w:t>
      </w:r>
    </w:p>
    <w:p w14:paraId="1BED5A1A" w14:textId="77777777" w:rsidR="008E115A" w:rsidRPr="000F2D9A" w:rsidRDefault="008E115A" w:rsidP="008E115A">
      <w:pPr>
        <w:pBdr>
          <w:top w:val="nil"/>
          <w:left w:val="nil"/>
          <w:bottom w:val="nil"/>
          <w:right w:val="nil"/>
          <w:between w:val="nil"/>
        </w:pBdr>
        <w:ind w:left="567" w:right="567"/>
        <w:jc w:val="both"/>
      </w:pPr>
      <w:r w:rsidRPr="000F2D9A">
        <w:rPr>
          <w:rFonts w:ascii="Palatino Linotype" w:eastAsia="Palatino Linotype" w:hAnsi="Palatino Linotype" w:cs="Palatino Linotype"/>
          <w:i/>
          <w:sz w:val="22"/>
          <w:szCs w:val="22"/>
        </w:rPr>
        <w:t>Amparo directo 699/2008. Mariana Leticia González Steele. 13 de noviembre de 2008. Unanimidad de votos. Ponente: Sara Judith Montalvo Trejo. Secretario: Arnulfo Mateos García.”</w:t>
      </w:r>
    </w:p>
    <w:p w14:paraId="7BA65DA6" w14:textId="77777777" w:rsidR="008E115A" w:rsidRPr="000F2D9A" w:rsidRDefault="008E115A" w:rsidP="008E115A"/>
    <w:p w14:paraId="3863B113" w14:textId="77777777" w:rsidR="008E115A" w:rsidRPr="000F2D9A" w:rsidRDefault="008E115A" w:rsidP="008E115A">
      <w:pPr>
        <w:pBdr>
          <w:top w:val="nil"/>
          <w:left w:val="nil"/>
          <w:bottom w:val="nil"/>
          <w:right w:val="nil"/>
          <w:between w:val="nil"/>
        </w:pBdr>
        <w:spacing w:line="360" w:lineRule="auto"/>
        <w:jc w:val="both"/>
        <w:rPr>
          <w:sz w:val="22"/>
        </w:rPr>
      </w:pPr>
      <w:r w:rsidRPr="000F2D9A">
        <w:rPr>
          <w:rFonts w:ascii="Palatino Linotype" w:eastAsia="Palatino Linotype" w:hAnsi="Palatino Linotype" w:cs="Palatino Linotype"/>
          <w:sz w:val="22"/>
        </w:rPr>
        <w:t xml:space="preserve">Siendo el </w:t>
      </w:r>
      <w:r w:rsidRPr="000F2D9A">
        <w:rPr>
          <w:rFonts w:ascii="Palatino Linotype" w:eastAsia="Palatino Linotype" w:hAnsi="Palatino Linotype" w:cs="Palatino Linotype"/>
          <w:i/>
          <w:sz w:val="22"/>
        </w:rPr>
        <w:t>sobreseimiento</w:t>
      </w:r>
      <w:r w:rsidRPr="000F2D9A">
        <w:rPr>
          <w:rFonts w:ascii="Palatino Linotype" w:eastAsia="Palatino Linotype" w:hAnsi="Palatino Linotype" w:cs="Palatino Linotype"/>
          <w:sz w:val="22"/>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38D04D6" w14:textId="77777777" w:rsidR="008E115A" w:rsidRPr="000F2D9A" w:rsidRDefault="008E115A" w:rsidP="008E115A"/>
    <w:p w14:paraId="33FF64E7" w14:textId="77777777" w:rsidR="008E115A" w:rsidRPr="000F2D9A" w:rsidRDefault="008E115A" w:rsidP="008E115A">
      <w:pPr>
        <w:pBdr>
          <w:top w:val="nil"/>
          <w:left w:val="nil"/>
          <w:bottom w:val="nil"/>
          <w:right w:val="nil"/>
          <w:between w:val="nil"/>
        </w:pBdr>
        <w:spacing w:after="120"/>
        <w:ind w:left="851" w:right="902"/>
        <w:jc w:val="both"/>
      </w:pPr>
      <w:r w:rsidRPr="000F2D9A">
        <w:rPr>
          <w:rFonts w:ascii="Palatino Linotype" w:eastAsia="Palatino Linotype" w:hAnsi="Palatino Linotype" w:cs="Palatino Linotype"/>
          <w:i/>
          <w:sz w:val="22"/>
          <w:szCs w:val="22"/>
        </w:rPr>
        <w:lastRenderedPageBreak/>
        <w:t>“</w:t>
      </w:r>
      <w:r w:rsidRPr="000F2D9A">
        <w:rPr>
          <w:rFonts w:ascii="Palatino Linotype" w:eastAsia="Palatino Linotype" w:hAnsi="Palatino Linotype" w:cs="Palatino Linotype"/>
          <w:b/>
          <w:i/>
          <w:sz w:val="22"/>
          <w:szCs w:val="22"/>
        </w:rPr>
        <w:t>SOBRESEIMIENTO, NO PERMITE ENTRAR AL ESTUDIO DE LAS CUESTIONES DE FONDO</w:t>
      </w:r>
    </w:p>
    <w:p w14:paraId="67CEBF9E" w14:textId="77777777" w:rsidR="008E115A" w:rsidRPr="000F2D9A" w:rsidRDefault="008E115A" w:rsidP="008E115A">
      <w:pPr>
        <w:pBdr>
          <w:top w:val="nil"/>
          <w:left w:val="nil"/>
          <w:bottom w:val="nil"/>
          <w:right w:val="nil"/>
          <w:between w:val="nil"/>
        </w:pBdr>
        <w:spacing w:before="120" w:after="120"/>
        <w:ind w:left="851" w:right="902"/>
        <w:jc w:val="both"/>
      </w:pPr>
      <w:r w:rsidRPr="000F2D9A">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0199F81A" w14:textId="77777777" w:rsidR="008E115A" w:rsidRPr="000F2D9A" w:rsidRDefault="008E115A" w:rsidP="008E115A">
      <w:pPr>
        <w:pBdr>
          <w:top w:val="nil"/>
          <w:left w:val="nil"/>
          <w:bottom w:val="nil"/>
          <w:right w:val="nil"/>
          <w:between w:val="nil"/>
        </w:pBdr>
        <w:spacing w:before="120" w:after="120"/>
        <w:ind w:left="851" w:right="902"/>
        <w:jc w:val="both"/>
      </w:pPr>
      <w:r w:rsidRPr="000F2D9A">
        <w:rPr>
          <w:rFonts w:ascii="Palatino Linotype" w:eastAsia="Palatino Linotype" w:hAnsi="Palatino Linotype" w:cs="Palatino Linotype"/>
          <w:i/>
          <w:sz w:val="22"/>
          <w:szCs w:val="22"/>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14:paraId="0ACFBFE9" w14:textId="77777777" w:rsidR="008E115A" w:rsidRPr="000F2D9A" w:rsidRDefault="008E115A" w:rsidP="008E115A"/>
    <w:p w14:paraId="400A5049" w14:textId="5C3B7EE6" w:rsidR="00582C2C" w:rsidRPr="000F2D9A" w:rsidRDefault="00C857A5" w:rsidP="008E115A">
      <w:pPr>
        <w:pBdr>
          <w:top w:val="nil"/>
          <w:left w:val="nil"/>
          <w:bottom w:val="nil"/>
          <w:right w:val="nil"/>
          <w:between w:val="nil"/>
        </w:pBdr>
        <w:spacing w:line="360" w:lineRule="auto"/>
        <w:ind w:right="96"/>
        <w:jc w:val="both"/>
        <w:rPr>
          <w:rFonts w:ascii="Palatino Linotype" w:eastAsia="Palatino Linotype" w:hAnsi="Palatino Linotype" w:cs="Palatino Linotype"/>
          <w:sz w:val="22"/>
        </w:rPr>
      </w:pPr>
      <w:r w:rsidRPr="000F2D9A">
        <w:rPr>
          <w:rFonts w:ascii="Palatino Linotype" w:eastAsia="Palatino Linotype" w:hAnsi="Palatino Linotype" w:cs="Palatino Linotype"/>
          <w:sz w:val="22"/>
        </w:rPr>
        <w:t xml:space="preserve">No obstante, de dejan a salvo los derechos de la persona solicitante, para que en caso de considerarlo oportuno a sus intereses pueda presentar una nueva solicitud ante el </w:t>
      </w:r>
      <w:r w:rsidRPr="000F2D9A">
        <w:rPr>
          <w:rFonts w:ascii="Palatino Linotype" w:eastAsia="Palatino Linotype" w:hAnsi="Palatino Linotype" w:cs="Palatino Linotype"/>
          <w:b/>
          <w:sz w:val="22"/>
        </w:rPr>
        <w:t xml:space="preserve">Sujeto Obligado </w:t>
      </w:r>
      <w:r w:rsidRPr="000F2D9A">
        <w:rPr>
          <w:rFonts w:ascii="Palatino Linotype" w:eastAsia="Palatino Linotype" w:hAnsi="Palatino Linotype" w:cs="Palatino Linotype"/>
          <w:sz w:val="22"/>
        </w:rPr>
        <w:t>a fin de solicitar la información que ha sido precisada.</w:t>
      </w:r>
    </w:p>
    <w:p w14:paraId="0BA49B84" w14:textId="77777777" w:rsidR="00582C2C" w:rsidRPr="000F2D9A" w:rsidRDefault="00582C2C" w:rsidP="008E115A">
      <w:pPr>
        <w:pBdr>
          <w:top w:val="nil"/>
          <w:left w:val="nil"/>
          <w:bottom w:val="nil"/>
          <w:right w:val="nil"/>
          <w:between w:val="nil"/>
        </w:pBdr>
        <w:spacing w:line="360" w:lineRule="auto"/>
        <w:ind w:right="96"/>
        <w:jc w:val="both"/>
        <w:rPr>
          <w:rFonts w:ascii="Palatino Linotype" w:eastAsia="Palatino Linotype" w:hAnsi="Palatino Linotype" w:cs="Palatino Linotype"/>
          <w:sz w:val="22"/>
        </w:rPr>
      </w:pPr>
    </w:p>
    <w:p w14:paraId="5F02058A" w14:textId="54363E8B" w:rsidR="008E115A" w:rsidRPr="000F2D9A" w:rsidRDefault="008E115A" w:rsidP="008E115A">
      <w:pPr>
        <w:pBdr>
          <w:top w:val="nil"/>
          <w:left w:val="nil"/>
          <w:bottom w:val="nil"/>
          <w:right w:val="nil"/>
          <w:between w:val="nil"/>
        </w:pBdr>
        <w:spacing w:line="360" w:lineRule="auto"/>
        <w:ind w:right="96"/>
        <w:jc w:val="both"/>
        <w:rPr>
          <w:sz w:val="22"/>
        </w:rPr>
      </w:pPr>
      <w:r w:rsidRPr="000F2D9A">
        <w:rPr>
          <w:rFonts w:ascii="Palatino Linotype" w:eastAsia="Palatino Linotype" w:hAnsi="Palatino Linotype" w:cs="Palatino Linotype"/>
          <w:sz w:val="22"/>
        </w:rPr>
        <w:t xml:space="preserve">Así, con fundamento en lo prescrito en los artículos 5 párrafos </w:t>
      </w:r>
      <w:r w:rsidR="005A01FD" w:rsidRPr="000F2D9A">
        <w:rPr>
          <w:rFonts w:ascii="Palatino Linotype" w:eastAsia="Palatino Linotype" w:hAnsi="Palatino Linotype" w:cs="Palatino Linotype"/>
          <w:sz w:val="22"/>
        </w:rPr>
        <w:t xml:space="preserve">trigésimo noveno, cuadragésimo </w:t>
      </w:r>
      <w:r w:rsidRPr="000F2D9A">
        <w:rPr>
          <w:rFonts w:ascii="Palatino Linotype" w:eastAsia="Palatino Linotype" w:hAnsi="Palatino Linotype" w:cs="Palatino Linotype"/>
          <w:sz w:val="22"/>
        </w:rPr>
        <w:t xml:space="preserve">y </w:t>
      </w:r>
      <w:r w:rsidR="005A01FD" w:rsidRPr="000F2D9A">
        <w:rPr>
          <w:rFonts w:ascii="Palatino Linotype" w:eastAsia="Palatino Linotype" w:hAnsi="Palatino Linotype" w:cs="Palatino Linotype"/>
          <w:sz w:val="22"/>
        </w:rPr>
        <w:t>cuadragésimo primero</w:t>
      </w:r>
      <w:r w:rsidRPr="000F2D9A">
        <w:rPr>
          <w:rFonts w:ascii="Palatino Linotype" w:eastAsia="Palatino Linotype" w:hAnsi="Palatino Linotype" w:cs="Palatino Linotype"/>
          <w:sz w:val="22"/>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6B9B77CD" w14:textId="77777777" w:rsidR="008E115A" w:rsidRPr="000F2D9A" w:rsidRDefault="008E115A" w:rsidP="008E115A"/>
    <w:p w14:paraId="464FF4F3" w14:textId="77777777" w:rsidR="008E115A" w:rsidRPr="000F2D9A" w:rsidRDefault="008E115A" w:rsidP="008E115A">
      <w:pPr>
        <w:pBdr>
          <w:top w:val="nil"/>
          <w:left w:val="nil"/>
          <w:bottom w:val="nil"/>
          <w:right w:val="nil"/>
          <w:between w:val="nil"/>
        </w:pBdr>
        <w:jc w:val="center"/>
      </w:pPr>
      <w:r w:rsidRPr="000F2D9A">
        <w:rPr>
          <w:rFonts w:ascii="Palatino Linotype" w:eastAsia="Palatino Linotype" w:hAnsi="Palatino Linotype" w:cs="Palatino Linotype"/>
          <w:b/>
        </w:rPr>
        <w:t>III. R E S U E L V E:</w:t>
      </w:r>
    </w:p>
    <w:p w14:paraId="0474E353" w14:textId="77777777" w:rsidR="008E115A" w:rsidRPr="000F2D9A" w:rsidRDefault="008E115A" w:rsidP="008E115A">
      <w:pPr>
        <w:pBdr>
          <w:top w:val="nil"/>
          <w:left w:val="nil"/>
          <w:bottom w:val="nil"/>
          <w:right w:val="nil"/>
          <w:between w:val="nil"/>
        </w:pBdr>
        <w:spacing w:line="360" w:lineRule="auto"/>
        <w:jc w:val="both"/>
        <w:rPr>
          <w:rFonts w:ascii="Palatino Linotype" w:eastAsia="Palatino Linotype" w:hAnsi="Palatino Linotype" w:cs="Palatino Linotype"/>
          <w:b/>
        </w:rPr>
      </w:pPr>
    </w:p>
    <w:p w14:paraId="1341A0DA" w14:textId="238F9E0A" w:rsidR="008E115A" w:rsidRPr="000F2D9A" w:rsidRDefault="008E115A" w:rsidP="008E115A">
      <w:pPr>
        <w:pBdr>
          <w:top w:val="nil"/>
          <w:left w:val="nil"/>
          <w:bottom w:val="nil"/>
          <w:right w:val="nil"/>
          <w:between w:val="nil"/>
        </w:pBdr>
        <w:spacing w:line="360" w:lineRule="auto"/>
        <w:jc w:val="both"/>
        <w:rPr>
          <w:sz w:val="22"/>
        </w:rPr>
      </w:pPr>
      <w:r w:rsidRPr="000F2D9A">
        <w:rPr>
          <w:rFonts w:ascii="Palatino Linotype" w:eastAsia="Palatino Linotype" w:hAnsi="Palatino Linotype" w:cs="Palatino Linotype"/>
          <w:b/>
          <w:sz w:val="22"/>
        </w:rPr>
        <w:t xml:space="preserve">Primero. </w:t>
      </w:r>
      <w:r w:rsidRPr="000F2D9A">
        <w:rPr>
          <w:rFonts w:ascii="Palatino Linotype" w:eastAsia="Palatino Linotype" w:hAnsi="Palatino Linotype" w:cs="Palatino Linotype"/>
          <w:sz w:val="22"/>
        </w:rPr>
        <w:t>Se</w:t>
      </w:r>
      <w:r w:rsidRPr="000F2D9A">
        <w:rPr>
          <w:rFonts w:ascii="Palatino Linotype" w:eastAsia="Palatino Linotype" w:hAnsi="Palatino Linotype" w:cs="Palatino Linotype"/>
          <w:b/>
          <w:sz w:val="22"/>
        </w:rPr>
        <w:t xml:space="preserve"> Sobresee </w:t>
      </w:r>
      <w:r w:rsidRPr="000F2D9A">
        <w:rPr>
          <w:rFonts w:ascii="Palatino Linotype" w:eastAsia="Palatino Linotype" w:hAnsi="Palatino Linotype" w:cs="Palatino Linotype"/>
          <w:sz w:val="22"/>
        </w:rPr>
        <w:t xml:space="preserve">el recurso de revisión número </w:t>
      </w:r>
      <w:r w:rsidR="005A01FD" w:rsidRPr="000F2D9A">
        <w:rPr>
          <w:rFonts w:ascii="Palatino Linotype" w:eastAsia="Palatino Linotype" w:hAnsi="Palatino Linotype" w:cs="Palatino Linotype"/>
          <w:b/>
          <w:sz w:val="22"/>
        </w:rPr>
        <w:t>04599/INFOEM/IP/RR/2025</w:t>
      </w:r>
      <w:r w:rsidRPr="000F2D9A">
        <w:rPr>
          <w:rFonts w:ascii="Palatino Linotype" w:eastAsia="Palatino Linotype" w:hAnsi="Palatino Linotype" w:cs="Palatino Linotype"/>
          <w:sz w:val="22"/>
        </w:rPr>
        <w:t xml:space="preserve">, porque una vez admitido se actualizó la causal de improcedencia prevista en artículo 192 fracción IV, en relación con la fracción VII del artículo 191, de la Ley de Transparencia y Acceso a la Información Pública del Estado de México y Municipios, que lo dejó sin materia en términos del </w:t>
      </w:r>
      <w:r w:rsidRPr="000F2D9A">
        <w:rPr>
          <w:rFonts w:ascii="Palatino Linotype" w:eastAsia="Palatino Linotype" w:hAnsi="Palatino Linotype" w:cs="Palatino Linotype"/>
          <w:b/>
          <w:sz w:val="22"/>
        </w:rPr>
        <w:t xml:space="preserve">Considerando Tercero </w:t>
      </w:r>
      <w:r w:rsidRPr="000F2D9A">
        <w:rPr>
          <w:rFonts w:ascii="Palatino Linotype" w:eastAsia="Palatino Linotype" w:hAnsi="Palatino Linotype" w:cs="Palatino Linotype"/>
          <w:sz w:val="22"/>
        </w:rPr>
        <w:t>de la presente resolución.</w:t>
      </w:r>
    </w:p>
    <w:p w14:paraId="57C4796D" w14:textId="77777777" w:rsidR="008E115A" w:rsidRPr="000F2D9A" w:rsidRDefault="008E115A" w:rsidP="008E115A">
      <w:pPr>
        <w:spacing w:line="360" w:lineRule="auto"/>
        <w:rPr>
          <w:sz w:val="22"/>
        </w:rPr>
      </w:pPr>
    </w:p>
    <w:p w14:paraId="27732736" w14:textId="77777777" w:rsidR="008E115A" w:rsidRPr="000F2D9A" w:rsidRDefault="008E115A" w:rsidP="008E115A">
      <w:pPr>
        <w:pBdr>
          <w:top w:val="nil"/>
          <w:left w:val="nil"/>
          <w:bottom w:val="nil"/>
          <w:right w:val="nil"/>
          <w:between w:val="nil"/>
        </w:pBdr>
        <w:spacing w:line="360" w:lineRule="auto"/>
        <w:jc w:val="both"/>
        <w:rPr>
          <w:sz w:val="22"/>
        </w:rPr>
      </w:pPr>
      <w:r w:rsidRPr="000F2D9A">
        <w:rPr>
          <w:rFonts w:ascii="Palatino Linotype" w:eastAsia="Palatino Linotype" w:hAnsi="Palatino Linotype" w:cs="Palatino Linotype"/>
          <w:b/>
          <w:sz w:val="22"/>
        </w:rPr>
        <w:t xml:space="preserve">Segundo. Notifíquese, </w:t>
      </w:r>
      <w:r w:rsidRPr="000F2D9A">
        <w:rPr>
          <w:rFonts w:ascii="Palatino Linotype" w:eastAsia="Palatino Linotype" w:hAnsi="Palatino Linotype" w:cs="Palatino Linotype"/>
          <w:sz w:val="22"/>
        </w:rPr>
        <w:t>vía</w:t>
      </w:r>
      <w:r w:rsidRPr="000F2D9A">
        <w:rPr>
          <w:rFonts w:ascii="Palatino Linotype" w:eastAsia="Palatino Linotype" w:hAnsi="Palatino Linotype" w:cs="Palatino Linotype"/>
          <w:b/>
          <w:sz w:val="22"/>
        </w:rPr>
        <w:t xml:space="preserve"> SAIMEX,</w:t>
      </w:r>
      <w:r w:rsidRPr="000F2D9A">
        <w:rPr>
          <w:rFonts w:ascii="Palatino Linotype" w:eastAsia="Palatino Linotype" w:hAnsi="Palatino Linotype" w:cs="Palatino Linotype"/>
          <w:sz w:val="22"/>
        </w:rPr>
        <w:t xml:space="preserve"> al Titular de la Unidad de Transparencia del </w:t>
      </w:r>
      <w:r w:rsidRPr="000F2D9A">
        <w:rPr>
          <w:rFonts w:ascii="Palatino Linotype" w:eastAsia="Palatino Linotype" w:hAnsi="Palatino Linotype" w:cs="Palatino Linotype"/>
          <w:b/>
          <w:sz w:val="22"/>
        </w:rPr>
        <w:t>Sujeto Obligado</w:t>
      </w:r>
      <w:r w:rsidRPr="000F2D9A">
        <w:rPr>
          <w:rFonts w:ascii="Palatino Linotype" w:eastAsia="Palatino Linotype" w:hAnsi="Palatino Linotype" w:cs="Palatino Linotype"/>
          <w:sz w:val="22"/>
        </w:rPr>
        <w:t xml:space="preserve"> la presente resolución, para su conocimiento.</w:t>
      </w:r>
    </w:p>
    <w:p w14:paraId="07B40994" w14:textId="77777777" w:rsidR="008E115A" w:rsidRPr="000F2D9A" w:rsidRDefault="008E115A" w:rsidP="008E115A">
      <w:pPr>
        <w:spacing w:line="360" w:lineRule="auto"/>
        <w:rPr>
          <w:sz w:val="22"/>
        </w:rPr>
      </w:pPr>
    </w:p>
    <w:p w14:paraId="20E026C5" w14:textId="77777777" w:rsidR="008E115A" w:rsidRPr="000F2D9A" w:rsidRDefault="008E115A" w:rsidP="008E115A">
      <w:pPr>
        <w:pBdr>
          <w:top w:val="nil"/>
          <w:left w:val="nil"/>
          <w:bottom w:val="nil"/>
          <w:right w:val="nil"/>
          <w:between w:val="nil"/>
        </w:pBdr>
        <w:spacing w:line="360" w:lineRule="auto"/>
        <w:jc w:val="both"/>
        <w:rPr>
          <w:sz w:val="22"/>
        </w:rPr>
      </w:pPr>
      <w:r w:rsidRPr="000F2D9A">
        <w:rPr>
          <w:rFonts w:ascii="Palatino Linotype" w:eastAsia="Palatino Linotype" w:hAnsi="Palatino Linotype" w:cs="Palatino Linotype"/>
          <w:b/>
          <w:sz w:val="22"/>
        </w:rPr>
        <w:t xml:space="preserve">Tercero. Notifíquese, </w:t>
      </w:r>
      <w:r w:rsidRPr="000F2D9A">
        <w:rPr>
          <w:rFonts w:ascii="Palatino Linotype" w:eastAsia="Palatino Linotype" w:hAnsi="Palatino Linotype" w:cs="Palatino Linotype"/>
          <w:sz w:val="22"/>
        </w:rPr>
        <w:t>vía</w:t>
      </w:r>
      <w:r w:rsidRPr="000F2D9A">
        <w:rPr>
          <w:rFonts w:ascii="Palatino Linotype" w:eastAsia="Palatino Linotype" w:hAnsi="Palatino Linotype" w:cs="Palatino Linotype"/>
          <w:b/>
          <w:sz w:val="22"/>
        </w:rPr>
        <w:t xml:space="preserve"> SAIMEX</w:t>
      </w:r>
      <w:r w:rsidRPr="000F2D9A">
        <w:rPr>
          <w:rFonts w:ascii="Palatino Linotype" w:eastAsia="Palatino Linotype" w:hAnsi="Palatino Linotype" w:cs="Palatino Linotype"/>
          <w:sz w:val="22"/>
        </w:rPr>
        <w:t>, a</w:t>
      </w:r>
      <w:r w:rsidRPr="000F2D9A">
        <w:rPr>
          <w:rFonts w:ascii="Palatino Linotype" w:eastAsia="Palatino Linotype" w:hAnsi="Palatino Linotype" w:cs="Palatino Linotype"/>
          <w:b/>
          <w:sz w:val="22"/>
        </w:rPr>
        <w:t xml:space="preserve"> la parte</w:t>
      </w:r>
      <w:r w:rsidRPr="000F2D9A">
        <w:rPr>
          <w:rFonts w:ascii="Palatino Linotype" w:eastAsia="Palatino Linotype" w:hAnsi="Palatino Linotype" w:cs="Palatino Linotype"/>
          <w:sz w:val="22"/>
        </w:rPr>
        <w:t xml:space="preserve"> </w:t>
      </w:r>
      <w:r w:rsidRPr="000F2D9A">
        <w:rPr>
          <w:rFonts w:ascii="Palatino Linotype" w:eastAsia="Palatino Linotype" w:hAnsi="Palatino Linotype" w:cs="Palatino Linotype"/>
          <w:b/>
          <w:sz w:val="22"/>
        </w:rPr>
        <w:t>Recurrente</w:t>
      </w:r>
      <w:r w:rsidRPr="000F2D9A">
        <w:rPr>
          <w:rFonts w:ascii="Palatino Linotype" w:eastAsia="Palatino Linotype" w:hAnsi="Palatino Linotype" w:cs="Palatino Linotype"/>
          <w:sz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04A5E5C0" w14:textId="77777777" w:rsidR="008E115A" w:rsidRPr="000F2D9A" w:rsidRDefault="008E115A">
      <w:pPr>
        <w:spacing w:line="360" w:lineRule="auto"/>
        <w:jc w:val="both"/>
        <w:rPr>
          <w:rFonts w:ascii="Palatino Linotype" w:eastAsia="Palatino Linotype" w:hAnsi="Palatino Linotype" w:cs="Palatino Linotype"/>
          <w:sz w:val="22"/>
        </w:rPr>
      </w:pPr>
    </w:p>
    <w:p w14:paraId="4123B711" w14:textId="2CCE9F3F" w:rsidR="00E94030" w:rsidRPr="00D86480" w:rsidRDefault="008D3CF4">
      <w:pPr>
        <w:spacing w:line="360" w:lineRule="auto"/>
        <w:jc w:val="both"/>
        <w:rPr>
          <w:rFonts w:ascii="Palatino Linotype" w:eastAsia="Palatino Linotype" w:hAnsi="Palatino Linotype" w:cs="Palatino Linotype"/>
        </w:rPr>
      </w:pPr>
      <w:r w:rsidRPr="000F2D9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D86480" w:rsidRPr="000F2D9A">
        <w:rPr>
          <w:rFonts w:ascii="Palatino Linotype" w:eastAsia="Palatino Linotype" w:hAnsi="Palatino Linotype" w:cs="Palatino Linotype"/>
        </w:rPr>
        <w:t xml:space="preserve"> (AUSENCIA JUSTIFICADA)</w:t>
      </w:r>
      <w:r w:rsidRPr="000F2D9A">
        <w:rPr>
          <w:rFonts w:ascii="Palatino Linotype" w:eastAsia="Palatino Linotype" w:hAnsi="Palatino Linotype" w:cs="Palatino Linotype"/>
        </w:rPr>
        <w:t xml:space="preserve">, SHARON CRISTINA MORALES MARTÍNEZ, LUIS GUSTAVO PARRA NORIEGA; Y GUADALUPE RAMÍREZ PEÑA; EN LA </w:t>
      </w:r>
      <w:r w:rsidR="005A01FD" w:rsidRPr="000F2D9A">
        <w:rPr>
          <w:rFonts w:ascii="Palatino Linotype" w:eastAsia="Palatino Linotype" w:hAnsi="Palatino Linotype" w:cs="Palatino Linotype"/>
        </w:rPr>
        <w:t>VIGÉSIMA QUINTA</w:t>
      </w:r>
      <w:r w:rsidRPr="000F2D9A">
        <w:rPr>
          <w:rFonts w:ascii="Palatino Linotype" w:eastAsia="Palatino Linotype" w:hAnsi="Palatino Linotype" w:cs="Palatino Linotype"/>
        </w:rPr>
        <w:t xml:space="preserve"> SESIÓN ORDINARIA, CELEBRADA EL </w:t>
      </w:r>
      <w:r w:rsidR="003D0FA9" w:rsidRPr="000F2D9A">
        <w:rPr>
          <w:rFonts w:ascii="Palatino Linotype" w:eastAsia="Palatino Linotype" w:hAnsi="Palatino Linotype" w:cs="Palatino Linotype"/>
        </w:rPr>
        <w:t>NUEVE DE JULI</w:t>
      </w:r>
      <w:r w:rsidR="00154616" w:rsidRPr="000F2D9A">
        <w:rPr>
          <w:rFonts w:ascii="Palatino Linotype" w:eastAsia="Palatino Linotype" w:hAnsi="Palatino Linotype" w:cs="Palatino Linotype"/>
        </w:rPr>
        <w:t>O</w:t>
      </w:r>
      <w:r w:rsidRPr="000F2D9A">
        <w:rPr>
          <w:rFonts w:ascii="Palatino Linotype" w:eastAsia="Palatino Linotype" w:hAnsi="Palatino Linotype" w:cs="Palatino Linotype"/>
        </w:rPr>
        <w:t xml:space="preserve"> DE DOS MIL VEINTICUATRO, ANTE EL SECRETARIO TÉCNICO DEL PLENO ALEXIS TAPIA RAMÍREZ.</w:t>
      </w:r>
      <w:r w:rsidRPr="00D86480">
        <w:rPr>
          <w:rFonts w:ascii="Palatino Linotype" w:eastAsia="Palatino Linotype" w:hAnsi="Palatino Linotype" w:cs="Palatino Linotype"/>
        </w:rPr>
        <w:t xml:space="preserve"> </w:t>
      </w:r>
    </w:p>
    <w:p w14:paraId="1232DA93" w14:textId="77777777" w:rsidR="00E94030" w:rsidRPr="00D86480" w:rsidRDefault="00E94030">
      <w:pPr>
        <w:rPr>
          <w:rFonts w:ascii="Palatino Linotype" w:eastAsia="Palatino Linotype" w:hAnsi="Palatino Linotype" w:cs="Palatino Linotype"/>
        </w:rPr>
      </w:pPr>
    </w:p>
    <w:p w14:paraId="43F7F33F" w14:textId="77777777" w:rsidR="00E94030" w:rsidRPr="00D86480" w:rsidRDefault="00E94030">
      <w:pPr>
        <w:rPr>
          <w:rFonts w:ascii="Palatino Linotype" w:eastAsia="Palatino Linotype" w:hAnsi="Palatino Linotype" w:cs="Palatino Linotype"/>
        </w:rPr>
      </w:pPr>
    </w:p>
    <w:p w14:paraId="1A3B9A6C" w14:textId="77777777" w:rsidR="00E94030" w:rsidRPr="00D86480" w:rsidRDefault="00E94030">
      <w:pPr>
        <w:spacing w:line="360" w:lineRule="auto"/>
        <w:jc w:val="both"/>
        <w:rPr>
          <w:rFonts w:ascii="Palatino Linotype" w:eastAsia="Palatino Linotype" w:hAnsi="Palatino Linotype" w:cs="Palatino Linotype"/>
        </w:rPr>
      </w:pPr>
      <w:bookmarkStart w:id="8" w:name="_heading=h.3rdcrjn" w:colFirst="0" w:colLast="0"/>
      <w:bookmarkEnd w:id="8"/>
    </w:p>
    <w:p w14:paraId="7B9FCF3D" w14:textId="77777777" w:rsidR="00E94030" w:rsidRPr="00D86480" w:rsidRDefault="00E94030">
      <w:pPr>
        <w:spacing w:line="360" w:lineRule="auto"/>
        <w:jc w:val="both"/>
        <w:rPr>
          <w:rFonts w:ascii="Palatino Linotype" w:eastAsia="Palatino Linotype" w:hAnsi="Palatino Linotype" w:cs="Palatino Linotype"/>
        </w:rPr>
      </w:pPr>
    </w:p>
    <w:p w14:paraId="3CDE453B" w14:textId="77777777" w:rsidR="00E94030" w:rsidRPr="00D86480" w:rsidRDefault="00E94030">
      <w:pPr>
        <w:spacing w:line="360" w:lineRule="auto"/>
        <w:jc w:val="both"/>
        <w:rPr>
          <w:rFonts w:ascii="Palatino Linotype" w:eastAsia="Palatino Linotype" w:hAnsi="Palatino Linotype" w:cs="Palatino Linotype"/>
        </w:rPr>
      </w:pPr>
    </w:p>
    <w:p w14:paraId="3612BBD4" w14:textId="77777777" w:rsidR="00E94030" w:rsidRPr="00D86480" w:rsidRDefault="00E94030">
      <w:pPr>
        <w:spacing w:line="360" w:lineRule="auto"/>
        <w:jc w:val="both"/>
        <w:rPr>
          <w:rFonts w:ascii="Palatino Linotype" w:eastAsia="Palatino Linotype" w:hAnsi="Palatino Linotype" w:cs="Palatino Linotype"/>
        </w:rPr>
      </w:pPr>
      <w:bookmarkStart w:id="9" w:name="_heading=h.1t3h5sf" w:colFirst="0" w:colLast="0"/>
      <w:bookmarkEnd w:id="9"/>
    </w:p>
    <w:p w14:paraId="07BC943A" w14:textId="77777777" w:rsidR="00E94030" w:rsidRPr="00D86480" w:rsidRDefault="00E94030">
      <w:pPr>
        <w:spacing w:line="360" w:lineRule="auto"/>
        <w:jc w:val="both"/>
        <w:rPr>
          <w:rFonts w:ascii="Palatino Linotype" w:eastAsia="Palatino Linotype" w:hAnsi="Palatino Linotype" w:cs="Palatino Linotype"/>
        </w:rPr>
      </w:pPr>
    </w:p>
    <w:p w14:paraId="688F313C" w14:textId="77777777" w:rsidR="00E94030" w:rsidRPr="00D86480" w:rsidRDefault="00E94030">
      <w:pPr>
        <w:spacing w:line="360" w:lineRule="auto"/>
        <w:jc w:val="both"/>
        <w:rPr>
          <w:rFonts w:ascii="Palatino Linotype" w:eastAsia="Palatino Linotype" w:hAnsi="Palatino Linotype" w:cs="Palatino Linotype"/>
        </w:rPr>
      </w:pPr>
    </w:p>
    <w:p w14:paraId="5860C587" w14:textId="77777777" w:rsidR="00E94030" w:rsidRPr="00D86480" w:rsidRDefault="00E94030">
      <w:pPr>
        <w:spacing w:line="360" w:lineRule="auto"/>
        <w:jc w:val="both"/>
        <w:rPr>
          <w:rFonts w:ascii="Palatino Linotype" w:eastAsia="Palatino Linotype" w:hAnsi="Palatino Linotype" w:cs="Palatino Linotype"/>
        </w:rPr>
      </w:pPr>
    </w:p>
    <w:p w14:paraId="1386BA1E" w14:textId="77777777" w:rsidR="00E94030" w:rsidRPr="00D86480" w:rsidRDefault="00E94030">
      <w:pPr>
        <w:spacing w:line="360" w:lineRule="auto"/>
        <w:jc w:val="both"/>
        <w:rPr>
          <w:rFonts w:ascii="Palatino Linotype" w:eastAsia="Palatino Linotype" w:hAnsi="Palatino Linotype" w:cs="Palatino Linotype"/>
        </w:rPr>
      </w:pPr>
    </w:p>
    <w:p w14:paraId="329EBDDB" w14:textId="77777777" w:rsidR="00E94030" w:rsidRPr="00D86480" w:rsidRDefault="00E94030">
      <w:pPr>
        <w:spacing w:line="360" w:lineRule="auto"/>
        <w:jc w:val="both"/>
        <w:rPr>
          <w:rFonts w:ascii="Palatino Linotype" w:eastAsia="Palatino Linotype" w:hAnsi="Palatino Linotype" w:cs="Palatino Linotype"/>
        </w:rPr>
      </w:pPr>
    </w:p>
    <w:p w14:paraId="0EE653CD" w14:textId="77777777" w:rsidR="00E94030" w:rsidRPr="00D86480" w:rsidRDefault="00E94030">
      <w:pPr>
        <w:spacing w:line="360" w:lineRule="auto"/>
        <w:jc w:val="both"/>
        <w:rPr>
          <w:rFonts w:ascii="Palatino Linotype" w:eastAsia="Palatino Linotype" w:hAnsi="Palatino Linotype" w:cs="Palatino Linotype"/>
        </w:rPr>
      </w:pPr>
    </w:p>
    <w:p w14:paraId="35299FC3" w14:textId="77777777" w:rsidR="00E94030" w:rsidRPr="00D86480" w:rsidRDefault="00E94030">
      <w:pPr>
        <w:spacing w:line="360" w:lineRule="auto"/>
        <w:jc w:val="both"/>
        <w:rPr>
          <w:rFonts w:ascii="Palatino Linotype" w:eastAsia="Palatino Linotype" w:hAnsi="Palatino Linotype" w:cs="Palatino Linotype"/>
        </w:rPr>
      </w:pPr>
    </w:p>
    <w:p w14:paraId="18E2CFD6" w14:textId="77777777" w:rsidR="00E94030" w:rsidRPr="00D86480" w:rsidRDefault="00E94030">
      <w:pPr>
        <w:spacing w:line="360" w:lineRule="auto"/>
        <w:jc w:val="both"/>
        <w:rPr>
          <w:rFonts w:ascii="Palatino Linotype" w:eastAsia="Palatino Linotype" w:hAnsi="Palatino Linotype" w:cs="Palatino Linotype"/>
        </w:rPr>
      </w:pPr>
    </w:p>
    <w:p w14:paraId="504C0FF8" w14:textId="77777777" w:rsidR="00E94030" w:rsidRPr="00D86480" w:rsidRDefault="00E94030">
      <w:pPr>
        <w:spacing w:line="360" w:lineRule="auto"/>
        <w:jc w:val="both"/>
        <w:rPr>
          <w:rFonts w:ascii="Palatino Linotype" w:eastAsia="Palatino Linotype" w:hAnsi="Palatino Linotype" w:cs="Palatino Linotype"/>
        </w:rPr>
      </w:pPr>
    </w:p>
    <w:p w14:paraId="110D8506" w14:textId="77777777" w:rsidR="00E94030" w:rsidRPr="00D86480" w:rsidRDefault="00E94030">
      <w:pPr>
        <w:spacing w:line="360" w:lineRule="auto"/>
        <w:jc w:val="both"/>
        <w:rPr>
          <w:rFonts w:ascii="Palatino Linotype" w:eastAsia="Palatino Linotype" w:hAnsi="Palatino Linotype" w:cs="Palatino Linotype"/>
        </w:rPr>
      </w:pPr>
    </w:p>
    <w:p w14:paraId="4EB4E82F" w14:textId="77777777" w:rsidR="00E94030" w:rsidRPr="00D86480" w:rsidRDefault="00E94030">
      <w:pPr>
        <w:spacing w:line="360" w:lineRule="auto"/>
        <w:jc w:val="both"/>
        <w:rPr>
          <w:rFonts w:ascii="Palatino Linotype" w:eastAsia="Palatino Linotype" w:hAnsi="Palatino Linotype" w:cs="Palatino Linotype"/>
        </w:rPr>
      </w:pPr>
    </w:p>
    <w:p w14:paraId="0D3C24F9" w14:textId="77777777" w:rsidR="00E94030" w:rsidRPr="00D86480" w:rsidRDefault="00E94030">
      <w:pPr>
        <w:spacing w:line="360" w:lineRule="auto"/>
        <w:jc w:val="both"/>
        <w:rPr>
          <w:rFonts w:ascii="Palatino Linotype" w:eastAsia="Palatino Linotype" w:hAnsi="Palatino Linotype" w:cs="Palatino Linotype"/>
        </w:rPr>
      </w:pPr>
    </w:p>
    <w:p w14:paraId="57632C63" w14:textId="77777777" w:rsidR="00E94030" w:rsidRPr="00D86480" w:rsidRDefault="00E94030">
      <w:pPr>
        <w:spacing w:line="360" w:lineRule="auto"/>
        <w:jc w:val="both"/>
        <w:rPr>
          <w:rFonts w:ascii="Palatino Linotype" w:eastAsia="Palatino Linotype" w:hAnsi="Palatino Linotype" w:cs="Palatino Linotype"/>
        </w:rPr>
      </w:pPr>
    </w:p>
    <w:p w14:paraId="12AABA31" w14:textId="77777777" w:rsidR="00E94030" w:rsidRPr="00D86480" w:rsidRDefault="00E94030">
      <w:pPr>
        <w:spacing w:line="360" w:lineRule="auto"/>
        <w:jc w:val="both"/>
        <w:rPr>
          <w:rFonts w:ascii="Palatino Linotype" w:eastAsia="Palatino Linotype" w:hAnsi="Palatino Linotype" w:cs="Palatino Linotype"/>
        </w:rPr>
      </w:pPr>
    </w:p>
    <w:p w14:paraId="3AB5B6AE" w14:textId="77777777" w:rsidR="00E94030" w:rsidRPr="00D86480" w:rsidRDefault="00E94030">
      <w:pPr>
        <w:spacing w:line="360" w:lineRule="auto"/>
        <w:jc w:val="both"/>
        <w:rPr>
          <w:rFonts w:ascii="Palatino Linotype" w:eastAsia="Palatino Linotype" w:hAnsi="Palatino Linotype" w:cs="Palatino Linotype"/>
        </w:rPr>
      </w:pPr>
    </w:p>
    <w:p w14:paraId="682DF29F" w14:textId="77777777" w:rsidR="00E94030" w:rsidRPr="00D86480" w:rsidRDefault="00E94030">
      <w:pPr>
        <w:spacing w:line="360" w:lineRule="auto"/>
        <w:jc w:val="both"/>
        <w:rPr>
          <w:rFonts w:ascii="Palatino Linotype" w:eastAsia="Palatino Linotype" w:hAnsi="Palatino Linotype" w:cs="Palatino Linotype"/>
        </w:rPr>
      </w:pPr>
    </w:p>
    <w:p w14:paraId="45C1AD8E" w14:textId="77777777" w:rsidR="00E94030" w:rsidRPr="00D86480" w:rsidRDefault="00E94030">
      <w:pPr>
        <w:spacing w:line="360" w:lineRule="auto"/>
        <w:jc w:val="both"/>
        <w:rPr>
          <w:rFonts w:ascii="Palatino Linotype" w:eastAsia="Palatino Linotype" w:hAnsi="Palatino Linotype" w:cs="Palatino Linotype"/>
        </w:rPr>
      </w:pPr>
    </w:p>
    <w:p w14:paraId="322BFABA" w14:textId="77777777" w:rsidR="00E94030" w:rsidRPr="00D86480" w:rsidRDefault="00E94030">
      <w:pPr>
        <w:spacing w:line="360" w:lineRule="auto"/>
        <w:jc w:val="both"/>
        <w:rPr>
          <w:rFonts w:ascii="Palatino Linotype" w:eastAsia="Palatino Linotype" w:hAnsi="Palatino Linotype" w:cs="Palatino Linotype"/>
        </w:rPr>
      </w:pPr>
    </w:p>
    <w:p w14:paraId="5C3E78C0" w14:textId="77777777" w:rsidR="00E94030" w:rsidRPr="00D86480" w:rsidRDefault="00E94030">
      <w:pPr>
        <w:spacing w:line="360" w:lineRule="auto"/>
        <w:jc w:val="both"/>
        <w:rPr>
          <w:rFonts w:ascii="Palatino Linotype" w:eastAsia="Palatino Linotype" w:hAnsi="Palatino Linotype" w:cs="Palatino Linotype"/>
        </w:rPr>
      </w:pPr>
    </w:p>
    <w:sectPr w:rsidR="00E94030" w:rsidRPr="00D8648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32862" w14:textId="77777777" w:rsidR="00C7055D" w:rsidRDefault="00C7055D">
      <w:r>
        <w:separator/>
      </w:r>
    </w:p>
  </w:endnote>
  <w:endnote w:type="continuationSeparator" w:id="0">
    <w:p w14:paraId="38E1B92A" w14:textId="77777777" w:rsidR="00C7055D" w:rsidRDefault="00C7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66F5" w14:textId="77777777" w:rsidR="00CE6D9A" w:rsidRDefault="00CE6D9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F2D9A">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F2D9A">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32D7AA4F" w14:textId="77777777" w:rsidR="00CE6D9A" w:rsidRDefault="00CE6D9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0154" w14:textId="77777777" w:rsidR="00CE6D9A" w:rsidRDefault="00CE6D9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F2D9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F2D9A">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73489C59" w14:textId="77777777" w:rsidR="00CE6D9A" w:rsidRDefault="00CE6D9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E7AB3" w14:textId="77777777" w:rsidR="00C7055D" w:rsidRDefault="00C7055D">
      <w:r>
        <w:separator/>
      </w:r>
    </w:p>
  </w:footnote>
  <w:footnote w:type="continuationSeparator" w:id="0">
    <w:p w14:paraId="76A4F08C" w14:textId="77777777" w:rsidR="00C7055D" w:rsidRDefault="00C70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5BCC" w14:textId="77777777" w:rsidR="00CE6D9A" w:rsidRDefault="00CE6D9A">
    <w:pPr>
      <w:rPr>
        <w:rFonts w:ascii="Cambria" w:eastAsia="Cambria" w:hAnsi="Cambria" w:cs="Cambria"/>
        <w:color w:val="000000"/>
      </w:rPr>
    </w:pPr>
    <w:r>
      <w:rPr>
        <w:noProof/>
      </w:rPr>
      <w:drawing>
        <wp:anchor distT="0" distB="0" distL="0" distR="0" simplePos="0" relativeHeight="251658240" behindDoc="1" locked="0" layoutInCell="1" hidden="0" allowOverlap="1" wp14:anchorId="101471C6" wp14:editId="7B5D5FAA">
          <wp:simplePos x="0" y="0"/>
          <wp:positionH relativeFrom="column">
            <wp:posOffset>-1080114</wp:posOffset>
          </wp:positionH>
          <wp:positionV relativeFrom="paragraph">
            <wp:posOffset>-488290</wp:posOffset>
          </wp:positionV>
          <wp:extent cx="7809865" cy="10165715"/>
          <wp:effectExtent l="0" t="0" r="0" b="0"/>
          <wp:wrapNone/>
          <wp:docPr id="1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CE6D9A" w14:paraId="483DB4D0" w14:textId="77777777">
      <w:tc>
        <w:tcPr>
          <w:tcW w:w="2489" w:type="dxa"/>
          <w:shd w:val="clear" w:color="auto" w:fill="auto"/>
        </w:tcPr>
        <w:p w14:paraId="3664AC1A" w14:textId="77777777" w:rsidR="00CE6D9A" w:rsidRDefault="00CE6D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F2B3930" w14:textId="16134953" w:rsidR="00CE6D9A" w:rsidRDefault="00CE6D9A">
          <w:pPr>
            <w:ind w:right="175"/>
            <w:jc w:val="both"/>
            <w:rPr>
              <w:rFonts w:ascii="Palatino Linotype" w:eastAsia="Palatino Linotype" w:hAnsi="Palatino Linotype" w:cs="Palatino Linotype"/>
              <w:b/>
              <w:sz w:val="22"/>
              <w:szCs w:val="22"/>
            </w:rPr>
          </w:pPr>
          <w:r w:rsidRPr="006C3C07">
            <w:rPr>
              <w:rFonts w:ascii="Palatino Linotype" w:eastAsia="Palatino Linotype" w:hAnsi="Palatino Linotype" w:cs="Palatino Linotype"/>
              <w:b/>
              <w:sz w:val="22"/>
              <w:szCs w:val="22"/>
            </w:rPr>
            <w:t>04599/INFOEM/IP/RR/2025</w:t>
          </w:r>
        </w:p>
      </w:tc>
    </w:tr>
    <w:tr w:rsidR="00CE6D9A" w14:paraId="538285F7" w14:textId="77777777">
      <w:trPr>
        <w:trHeight w:val="228"/>
      </w:trPr>
      <w:tc>
        <w:tcPr>
          <w:tcW w:w="2489" w:type="dxa"/>
          <w:shd w:val="clear" w:color="auto" w:fill="auto"/>
          <w:vAlign w:val="center"/>
        </w:tcPr>
        <w:p w14:paraId="024E6941" w14:textId="77777777" w:rsidR="00CE6D9A" w:rsidRDefault="00CE6D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528A65A" w14:textId="7DC2994E" w:rsidR="00CE6D9A" w:rsidRDefault="00CE6D9A" w:rsidP="006C3C07">
          <w:pPr>
            <w:ind w:left="-45" w:right="-257"/>
            <w:jc w:val="both"/>
            <w:rPr>
              <w:rFonts w:ascii="Palatino Linotype" w:eastAsia="Palatino Linotype" w:hAnsi="Palatino Linotype" w:cs="Palatino Linotype"/>
              <w:b/>
              <w:sz w:val="22"/>
              <w:szCs w:val="22"/>
            </w:rPr>
          </w:pPr>
          <w:r w:rsidRPr="006C3C07">
            <w:rPr>
              <w:rFonts w:ascii="Palatino Linotype" w:eastAsia="Palatino Linotype" w:hAnsi="Palatino Linotype" w:cs="Palatino Linotype"/>
              <w:b/>
              <w:sz w:val="22"/>
              <w:szCs w:val="22"/>
            </w:rPr>
            <w:t>Ayuntamiento de Zacazonapan</w:t>
          </w:r>
        </w:p>
      </w:tc>
    </w:tr>
    <w:tr w:rsidR="00CE6D9A" w14:paraId="0E01A3FC" w14:textId="77777777">
      <w:tc>
        <w:tcPr>
          <w:tcW w:w="2489" w:type="dxa"/>
          <w:shd w:val="clear" w:color="auto" w:fill="auto"/>
          <w:vAlign w:val="center"/>
        </w:tcPr>
        <w:p w14:paraId="515A3935" w14:textId="77777777" w:rsidR="00CE6D9A" w:rsidRDefault="00CE6D9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D51965A" w14:textId="77777777" w:rsidR="00CE6D9A" w:rsidRDefault="00CE6D9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FCB13E" w14:textId="77777777" w:rsidR="00CE6D9A" w:rsidRDefault="00CE6D9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05BE" w14:textId="77777777" w:rsidR="00CE6D9A" w:rsidRDefault="00CE6D9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82BF970" wp14:editId="5A0D211E">
          <wp:simplePos x="0" y="0"/>
          <wp:positionH relativeFrom="column">
            <wp:posOffset>-1079492</wp:posOffset>
          </wp:positionH>
          <wp:positionV relativeFrom="paragraph">
            <wp:posOffset>-328922</wp:posOffset>
          </wp:positionV>
          <wp:extent cx="7809865" cy="10165715"/>
          <wp:effectExtent l="0" t="0" r="0" b="0"/>
          <wp:wrapNone/>
          <wp:docPr id="1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378" w:type="dxa"/>
      <w:tblInd w:w="3261" w:type="dxa"/>
      <w:tblLayout w:type="fixed"/>
      <w:tblLook w:val="0400" w:firstRow="0" w:lastRow="0" w:firstColumn="0" w:lastColumn="0" w:noHBand="0" w:noVBand="1"/>
    </w:tblPr>
    <w:tblGrid>
      <w:gridCol w:w="2551"/>
      <w:gridCol w:w="3827"/>
    </w:tblGrid>
    <w:tr w:rsidR="00CE6D9A" w14:paraId="5B8E9FA8" w14:textId="77777777">
      <w:tc>
        <w:tcPr>
          <w:tcW w:w="2551" w:type="dxa"/>
          <w:shd w:val="clear" w:color="auto" w:fill="auto"/>
          <w:vAlign w:val="center"/>
        </w:tcPr>
        <w:p w14:paraId="4D2004D7" w14:textId="77777777" w:rsidR="00CE6D9A" w:rsidRDefault="00CE6D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7" w:type="dxa"/>
          <w:shd w:val="clear" w:color="auto" w:fill="auto"/>
          <w:vAlign w:val="center"/>
        </w:tcPr>
        <w:p w14:paraId="60669C7F" w14:textId="04268C19" w:rsidR="00CE6D9A" w:rsidRDefault="00CE6D9A">
          <w:pPr>
            <w:tabs>
              <w:tab w:val="left" w:pos="3153"/>
            </w:tabs>
            <w:ind w:left="-45"/>
            <w:jc w:val="both"/>
            <w:rPr>
              <w:rFonts w:ascii="Palatino Linotype" w:eastAsia="Palatino Linotype" w:hAnsi="Palatino Linotype" w:cs="Palatino Linotype"/>
              <w:b/>
              <w:sz w:val="22"/>
              <w:szCs w:val="22"/>
            </w:rPr>
          </w:pPr>
          <w:r w:rsidRPr="006C3C07">
            <w:rPr>
              <w:rFonts w:ascii="Palatino Linotype" w:eastAsia="Palatino Linotype" w:hAnsi="Palatino Linotype" w:cs="Palatino Linotype"/>
              <w:b/>
              <w:sz w:val="22"/>
              <w:szCs w:val="22"/>
            </w:rPr>
            <w:t>04599/INFOEM/IP/RR/2025</w:t>
          </w:r>
        </w:p>
      </w:tc>
    </w:tr>
    <w:tr w:rsidR="00CE6D9A" w14:paraId="46494156" w14:textId="77777777">
      <w:trPr>
        <w:trHeight w:val="130"/>
      </w:trPr>
      <w:tc>
        <w:tcPr>
          <w:tcW w:w="2551" w:type="dxa"/>
          <w:shd w:val="clear" w:color="auto" w:fill="auto"/>
          <w:vAlign w:val="center"/>
        </w:tcPr>
        <w:p w14:paraId="098FE2FA" w14:textId="77777777" w:rsidR="00CE6D9A" w:rsidRDefault="00CE6D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7" w:type="dxa"/>
          <w:shd w:val="clear" w:color="auto" w:fill="auto"/>
          <w:vAlign w:val="center"/>
        </w:tcPr>
        <w:p w14:paraId="7003365B" w14:textId="1EA38384" w:rsidR="00CE6D9A" w:rsidRDefault="008F2FEC" w:rsidP="006C3C07">
          <w:pPr>
            <w:ind w:left="-45" w:right="-115"/>
            <w:jc w:val="both"/>
            <w:rPr>
              <w:rFonts w:ascii="Palatino Linotype" w:eastAsia="Palatino Linotype" w:hAnsi="Palatino Linotype" w:cs="Palatino Linotype"/>
              <w:b/>
              <w:sz w:val="22"/>
              <w:szCs w:val="22"/>
            </w:rPr>
          </w:pPr>
          <w:bookmarkStart w:id="10" w:name="_Hlk205460511"/>
          <w:r>
            <w:rPr>
              <w:rFonts w:ascii="Palatino Linotype" w:eastAsia="Palatino Linotype" w:hAnsi="Palatino Linotype" w:cs="Palatino Linotype"/>
              <w:b/>
              <w:sz w:val="22"/>
              <w:szCs w:val="22"/>
            </w:rPr>
            <w:t xml:space="preserve">XXXXX XXXXXX XXXXXXX </w:t>
          </w:r>
          <w:bookmarkEnd w:id="10"/>
        </w:p>
      </w:tc>
    </w:tr>
    <w:tr w:rsidR="00CE6D9A" w14:paraId="621D2A1C" w14:textId="77777777">
      <w:trPr>
        <w:trHeight w:val="228"/>
      </w:trPr>
      <w:tc>
        <w:tcPr>
          <w:tcW w:w="2551" w:type="dxa"/>
          <w:shd w:val="clear" w:color="auto" w:fill="auto"/>
          <w:vAlign w:val="center"/>
        </w:tcPr>
        <w:p w14:paraId="035C58E3" w14:textId="77777777" w:rsidR="00CE6D9A" w:rsidRDefault="00CE6D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7" w:type="dxa"/>
          <w:shd w:val="clear" w:color="auto" w:fill="auto"/>
          <w:vAlign w:val="center"/>
        </w:tcPr>
        <w:p w14:paraId="08CAAB60" w14:textId="04F4B8A0" w:rsidR="00CE6D9A" w:rsidRDefault="00CE6D9A" w:rsidP="006C3C07">
          <w:pPr>
            <w:ind w:left="-45" w:right="168"/>
            <w:jc w:val="both"/>
            <w:rPr>
              <w:rFonts w:ascii="Palatino Linotype" w:eastAsia="Palatino Linotype" w:hAnsi="Palatino Linotype" w:cs="Palatino Linotype"/>
              <w:b/>
              <w:sz w:val="22"/>
              <w:szCs w:val="22"/>
            </w:rPr>
          </w:pPr>
          <w:r w:rsidRPr="006C3C07">
            <w:rPr>
              <w:rFonts w:ascii="Palatino Linotype" w:eastAsia="Palatino Linotype" w:hAnsi="Palatino Linotype" w:cs="Palatino Linotype"/>
              <w:b/>
              <w:sz w:val="22"/>
              <w:szCs w:val="22"/>
            </w:rPr>
            <w:t>Ayuntamiento de Zacazonapan</w:t>
          </w:r>
        </w:p>
      </w:tc>
    </w:tr>
    <w:tr w:rsidR="00CE6D9A" w14:paraId="54E497F1" w14:textId="77777777">
      <w:tc>
        <w:tcPr>
          <w:tcW w:w="2551" w:type="dxa"/>
          <w:shd w:val="clear" w:color="auto" w:fill="auto"/>
          <w:vAlign w:val="center"/>
        </w:tcPr>
        <w:p w14:paraId="13E562C5" w14:textId="77777777" w:rsidR="00CE6D9A" w:rsidRDefault="00CE6D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7" w:type="dxa"/>
          <w:shd w:val="clear" w:color="auto" w:fill="auto"/>
          <w:vAlign w:val="center"/>
        </w:tcPr>
        <w:p w14:paraId="620AD6F0" w14:textId="77777777" w:rsidR="00CE6D9A" w:rsidRDefault="00CE6D9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0A5E1D3" w14:textId="77777777" w:rsidR="00CE6D9A" w:rsidRDefault="00CE6D9A">
    <w:pPr>
      <w:pBdr>
        <w:top w:val="nil"/>
        <w:left w:val="nil"/>
        <w:bottom w:val="nil"/>
        <w:right w:val="nil"/>
        <w:between w:val="nil"/>
      </w:pBdr>
      <w:tabs>
        <w:tab w:val="center" w:pos="4252"/>
        <w:tab w:val="right" w:pos="8504"/>
      </w:tabs>
      <w:rPr>
        <w:rFonts w:ascii="Cambria" w:eastAsia="Cambria" w:hAnsi="Cambria" w:cs="Cambria"/>
        <w:color w:val="000000"/>
      </w:rPr>
    </w:pPr>
  </w:p>
  <w:p w14:paraId="56D53D5C" w14:textId="77777777" w:rsidR="00CE6D9A" w:rsidRDefault="00CE6D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F615C"/>
    <w:multiLevelType w:val="multilevel"/>
    <w:tmpl w:val="BC048C6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24157E64"/>
    <w:multiLevelType w:val="hybridMultilevel"/>
    <w:tmpl w:val="2312C3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D54F02"/>
    <w:multiLevelType w:val="multilevel"/>
    <w:tmpl w:val="6FC44CB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1E8449C"/>
    <w:multiLevelType w:val="multilevel"/>
    <w:tmpl w:val="8BCEBE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9E5CBE"/>
    <w:multiLevelType w:val="multilevel"/>
    <w:tmpl w:val="6D0A996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52E25E59"/>
    <w:multiLevelType w:val="hybridMultilevel"/>
    <w:tmpl w:val="AE3E3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8F74CC5"/>
    <w:multiLevelType w:val="hybridMultilevel"/>
    <w:tmpl w:val="26CE1B36"/>
    <w:lvl w:ilvl="0" w:tplc="2E6A2492">
      <w:start w:val="1"/>
      <w:numFmt w:val="decimal"/>
      <w:lvlText w:val="%1."/>
      <w:lvlJc w:val="left"/>
      <w:pPr>
        <w:ind w:left="927" w:hanging="360"/>
      </w:pPr>
      <w:rPr>
        <w:rFonts w:hint="default"/>
        <w:b w:val="0"/>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593D4575"/>
    <w:multiLevelType w:val="multilevel"/>
    <w:tmpl w:val="A8B475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030"/>
    <w:rsid w:val="00023BEC"/>
    <w:rsid w:val="000F2D9A"/>
    <w:rsid w:val="00150C00"/>
    <w:rsid w:val="00154616"/>
    <w:rsid w:val="00216F69"/>
    <w:rsid w:val="002846D6"/>
    <w:rsid w:val="002D06DC"/>
    <w:rsid w:val="003D0FA9"/>
    <w:rsid w:val="003F6391"/>
    <w:rsid w:val="00451097"/>
    <w:rsid w:val="004713D5"/>
    <w:rsid w:val="00582C2C"/>
    <w:rsid w:val="00592364"/>
    <w:rsid w:val="005A01FD"/>
    <w:rsid w:val="005A2BBD"/>
    <w:rsid w:val="005C2471"/>
    <w:rsid w:val="0060311B"/>
    <w:rsid w:val="00637027"/>
    <w:rsid w:val="0065653F"/>
    <w:rsid w:val="006A33B3"/>
    <w:rsid w:val="006C3C07"/>
    <w:rsid w:val="006F3272"/>
    <w:rsid w:val="0071002C"/>
    <w:rsid w:val="007439B5"/>
    <w:rsid w:val="007617CC"/>
    <w:rsid w:val="00763B6C"/>
    <w:rsid w:val="007E3906"/>
    <w:rsid w:val="007F27F7"/>
    <w:rsid w:val="007F35BA"/>
    <w:rsid w:val="00853621"/>
    <w:rsid w:val="0089097B"/>
    <w:rsid w:val="008D009B"/>
    <w:rsid w:val="008D3CF4"/>
    <w:rsid w:val="008E115A"/>
    <w:rsid w:val="008E3265"/>
    <w:rsid w:val="008F2FEC"/>
    <w:rsid w:val="00947AF9"/>
    <w:rsid w:val="00A53827"/>
    <w:rsid w:val="00A56C8C"/>
    <w:rsid w:val="00AA4972"/>
    <w:rsid w:val="00AC4745"/>
    <w:rsid w:val="00AF55AB"/>
    <w:rsid w:val="00B311CC"/>
    <w:rsid w:val="00B33559"/>
    <w:rsid w:val="00B66BB1"/>
    <w:rsid w:val="00B93027"/>
    <w:rsid w:val="00C7055D"/>
    <w:rsid w:val="00C857A5"/>
    <w:rsid w:val="00CD39B1"/>
    <w:rsid w:val="00CE6D9A"/>
    <w:rsid w:val="00D11061"/>
    <w:rsid w:val="00D63143"/>
    <w:rsid w:val="00D80DB1"/>
    <w:rsid w:val="00D86480"/>
    <w:rsid w:val="00DB0520"/>
    <w:rsid w:val="00E05539"/>
    <w:rsid w:val="00E35682"/>
    <w:rsid w:val="00E44E2C"/>
    <w:rsid w:val="00E7164C"/>
    <w:rsid w:val="00E94030"/>
    <w:rsid w:val="00EC60EC"/>
    <w:rsid w:val="00ED2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5502"/>
  <w15:docId w15:val="{FFB55FC2-F722-479A-8884-2E62F861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591"/>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B215CF"/>
    <w:pPr>
      <w:tabs>
        <w:tab w:val="center" w:pos="4419"/>
        <w:tab w:val="right" w:pos="8838"/>
      </w:tabs>
    </w:pPr>
  </w:style>
  <w:style w:type="character" w:customStyle="1" w:styleId="EncabezadoCar">
    <w:name w:val="Encabezado Car"/>
    <w:basedOn w:val="Fuentedeprrafopredeter"/>
    <w:link w:val="Encabezado"/>
    <w:uiPriority w:val="99"/>
    <w:rsid w:val="00B215CF"/>
  </w:style>
  <w:style w:type="paragraph" w:styleId="Piedepgina">
    <w:name w:val="footer"/>
    <w:basedOn w:val="Normal"/>
    <w:link w:val="PiedepginaCar"/>
    <w:uiPriority w:val="99"/>
    <w:unhideWhenUsed/>
    <w:rsid w:val="00B215CF"/>
    <w:pPr>
      <w:tabs>
        <w:tab w:val="center" w:pos="4419"/>
        <w:tab w:val="right" w:pos="8838"/>
      </w:tabs>
    </w:pPr>
  </w:style>
  <w:style w:type="character" w:customStyle="1" w:styleId="PiedepginaCar">
    <w:name w:val="Pie de página Car"/>
    <w:basedOn w:val="Fuentedeprrafopredeter"/>
    <w:link w:val="Piedepgina"/>
    <w:uiPriority w:val="99"/>
    <w:rsid w:val="00B215CF"/>
  </w:style>
  <w:style w:type="paragraph" w:styleId="NormalWeb">
    <w:name w:val="Normal (Web)"/>
    <w:basedOn w:val="Normal"/>
    <w:uiPriority w:val="99"/>
    <w:unhideWhenUsed/>
    <w:rsid w:val="00DA0443"/>
    <w:pPr>
      <w:spacing w:before="100" w:beforeAutospacing="1" w:after="100" w:afterAutospacing="1"/>
    </w:pPr>
  </w:style>
  <w:style w:type="paragraph" w:styleId="Prrafodelista">
    <w:name w:val="List Paragraph"/>
    <w:basedOn w:val="Normal"/>
    <w:uiPriority w:val="34"/>
    <w:qFormat/>
    <w:rsid w:val="000038B1"/>
    <w:pPr>
      <w:ind w:left="720"/>
      <w:contextualSpacing/>
    </w:p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455091"/>
    <w:rPr>
      <w:color w:val="0000FF" w:themeColor="hyperlink"/>
      <w:u w:val="single"/>
    </w:rPr>
  </w:style>
  <w:style w:type="paragraph" w:styleId="Listaconvietas3">
    <w:name w:val="List Bullet 3"/>
    <w:basedOn w:val="Normal"/>
    <w:uiPriority w:val="99"/>
    <w:unhideWhenUsed/>
    <w:rsid w:val="00210E50"/>
    <w:pPr>
      <w:numPr>
        <w:numId w:val="3"/>
      </w:numPr>
      <w:contextualSpacing/>
    </w:pPr>
    <w:rPr>
      <w:lang w:val="es-ES"/>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5lQm2vR8dbEVroiG2OGt2irT7w==">CgMxLjAyCWguMWZvYjl0ZTIIaC5namRneHMyCWguM2R5NnZrbTIJaC4zMGowemxsMgloLjJzOGV5bzEyCGgudHlqY3d0MgloLjN6bnlzaDcyCWguMmV0OTJwMDIJaC4zNW5rdW4yMg5oLmlqdjk4cG50Y2Q1czIJaC4yNmluMXJnMgloLjE3ZHA4dnUyCWguM3JkY3JqbjIJaC4xdDNoNXNmOAByITFRLUVQcFo2bU9yWTd0TFB1QU1HbXFoQmJSR0FmRF9qVg==</go:docsCustomData>
</go:gDocsCustomXmlDataStorage>
</file>

<file path=customXml/itemProps1.xml><?xml version="1.0" encoding="utf-8"?>
<ds:datastoreItem xmlns:ds="http://schemas.openxmlformats.org/officeDocument/2006/customXml" ds:itemID="{C80FCCC3-E8E1-4B30-ABB2-79CD236B664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5947</Words>
  <Characters>32710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2025-07-11T18:57:00Z</cp:lastPrinted>
  <dcterms:created xsi:type="dcterms:W3CDTF">2025-08-07T18:02:00Z</dcterms:created>
  <dcterms:modified xsi:type="dcterms:W3CDTF">2025-08-07T18:02:00Z</dcterms:modified>
</cp:coreProperties>
</file>