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5EAB" w:rsidRPr="009F7166" w:rsidRDefault="00CD5EAB">
      <w:pPr>
        <w:widowControl w:val="0"/>
        <w:pBdr>
          <w:top w:val="nil"/>
          <w:left w:val="nil"/>
          <w:bottom w:val="nil"/>
          <w:right w:val="nil"/>
          <w:between w:val="nil"/>
        </w:pBdr>
        <w:spacing w:line="276" w:lineRule="auto"/>
        <w:rPr>
          <w:rFonts w:ascii="Palatino Linotype" w:hAnsi="Palatino Linotype"/>
        </w:rPr>
      </w:pPr>
    </w:p>
    <w:p w:rsidR="00CD5EAB" w:rsidRPr="007D25D5" w:rsidRDefault="00E350AC">
      <w:pPr>
        <w:spacing w:line="360" w:lineRule="auto"/>
        <w:jc w:val="both"/>
        <w:rPr>
          <w:rFonts w:ascii="Palatino Linotype" w:eastAsia="Palatino Linotype" w:hAnsi="Palatino Linotype" w:cs="Palatino Linotype"/>
        </w:rPr>
      </w:pPr>
      <w:r w:rsidRPr="007D25D5">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fecha nueve de abril de dos mil veinticinco.</w:t>
      </w:r>
    </w:p>
    <w:p w:rsidR="00CD5EAB" w:rsidRPr="007D25D5" w:rsidRDefault="00CD5EAB">
      <w:pPr>
        <w:jc w:val="both"/>
        <w:rPr>
          <w:rFonts w:ascii="Palatino Linotype" w:eastAsia="Palatino Linotype" w:hAnsi="Palatino Linotype" w:cs="Palatino Linotype"/>
        </w:rPr>
      </w:pPr>
    </w:p>
    <w:p w:rsidR="00CD5EAB" w:rsidRPr="007D25D5" w:rsidRDefault="00E350AC">
      <w:pPr>
        <w:spacing w:line="360" w:lineRule="auto"/>
        <w:jc w:val="both"/>
        <w:rPr>
          <w:rFonts w:ascii="Palatino Linotype" w:eastAsia="Palatino Linotype" w:hAnsi="Palatino Linotype" w:cs="Palatino Linotype"/>
        </w:rPr>
      </w:pPr>
      <w:r w:rsidRPr="007D25D5">
        <w:rPr>
          <w:rFonts w:ascii="Palatino Linotype" w:eastAsia="Palatino Linotype" w:hAnsi="Palatino Linotype" w:cs="Palatino Linotype"/>
          <w:b/>
        </w:rPr>
        <w:t>VISTO</w:t>
      </w:r>
      <w:r w:rsidRPr="007D25D5">
        <w:rPr>
          <w:rFonts w:ascii="Palatino Linotype" w:eastAsia="Palatino Linotype" w:hAnsi="Palatino Linotype" w:cs="Palatino Linotype"/>
        </w:rPr>
        <w:t xml:space="preserve"> el expediente electrónico formado con motivo del recurso de revisión </w:t>
      </w:r>
      <w:r w:rsidRPr="007D25D5">
        <w:rPr>
          <w:rFonts w:ascii="Palatino Linotype" w:eastAsia="Palatino Linotype" w:hAnsi="Palatino Linotype" w:cs="Palatino Linotype"/>
          <w:b/>
        </w:rPr>
        <w:t xml:space="preserve">03408/INFOEM/IP/RR/2025, </w:t>
      </w:r>
      <w:r w:rsidRPr="007D25D5">
        <w:rPr>
          <w:rFonts w:ascii="Palatino Linotype" w:eastAsia="Palatino Linotype" w:hAnsi="Palatino Linotype" w:cs="Palatino Linotype"/>
        </w:rPr>
        <w:t xml:space="preserve">promovido por </w:t>
      </w:r>
      <w:r w:rsidR="00712CB1">
        <w:rPr>
          <w:rFonts w:ascii="Palatino Linotype" w:eastAsia="Palatino Linotype" w:hAnsi="Palatino Linotype" w:cs="Palatino Linotype"/>
          <w:b/>
        </w:rPr>
        <w:t>XXXX</w:t>
      </w:r>
      <w:r w:rsidRPr="007D25D5">
        <w:rPr>
          <w:rFonts w:ascii="Palatino Linotype" w:eastAsia="Palatino Linotype" w:hAnsi="Palatino Linotype" w:cs="Palatino Linotype"/>
        </w:rPr>
        <w:t>, en lo sucesivo la</w:t>
      </w:r>
      <w:r w:rsidRPr="007D25D5">
        <w:rPr>
          <w:rFonts w:ascii="Palatino Linotype" w:eastAsia="Palatino Linotype" w:hAnsi="Palatino Linotype" w:cs="Palatino Linotype"/>
          <w:b/>
        </w:rPr>
        <w:t xml:space="preserve"> RECURRENTE,</w:t>
      </w:r>
      <w:r w:rsidRPr="007D25D5">
        <w:rPr>
          <w:rFonts w:ascii="Palatino Linotype" w:eastAsia="Palatino Linotype" w:hAnsi="Palatino Linotype" w:cs="Palatino Linotype"/>
        </w:rPr>
        <w:t xml:space="preserve"> en contra de la respuesta de la </w:t>
      </w:r>
      <w:r w:rsidRPr="007D25D5">
        <w:rPr>
          <w:rFonts w:ascii="Palatino Linotype" w:eastAsia="Palatino Linotype" w:hAnsi="Palatino Linotype" w:cs="Palatino Linotype"/>
          <w:b/>
        </w:rPr>
        <w:t xml:space="preserve">Universidad Autónoma del Estado de México, </w:t>
      </w:r>
      <w:r w:rsidRPr="007D25D5">
        <w:rPr>
          <w:rFonts w:ascii="Palatino Linotype" w:eastAsia="Palatino Linotype" w:hAnsi="Palatino Linotype" w:cs="Palatino Linotype"/>
        </w:rPr>
        <w:t>en lo sucesivo el</w:t>
      </w:r>
      <w:r w:rsidRPr="007D25D5">
        <w:rPr>
          <w:rFonts w:ascii="Palatino Linotype" w:eastAsia="Palatino Linotype" w:hAnsi="Palatino Linotype" w:cs="Palatino Linotype"/>
          <w:b/>
        </w:rPr>
        <w:t xml:space="preserve"> SUJETO OBLIGADO</w:t>
      </w:r>
      <w:r w:rsidRPr="007D25D5">
        <w:rPr>
          <w:rFonts w:ascii="Palatino Linotype" w:eastAsia="Palatino Linotype" w:hAnsi="Palatino Linotype" w:cs="Palatino Linotype"/>
        </w:rPr>
        <w:t>, por lo que se procede a dictar la presente resolución, con base en los siguientes:</w:t>
      </w:r>
    </w:p>
    <w:p w:rsidR="00CD5EAB" w:rsidRPr="007D25D5" w:rsidRDefault="00CD5EAB">
      <w:pPr>
        <w:jc w:val="both"/>
        <w:rPr>
          <w:rFonts w:ascii="Palatino Linotype" w:eastAsia="Palatino Linotype" w:hAnsi="Palatino Linotype" w:cs="Palatino Linotype"/>
        </w:rPr>
      </w:pPr>
    </w:p>
    <w:p w:rsidR="00CD5EAB" w:rsidRPr="007D25D5" w:rsidRDefault="00E350AC">
      <w:pPr>
        <w:keepNext/>
        <w:keepLines/>
        <w:spacing w:line="360" w:lineRule="auto"/>
        <w:jc w:val="center"/>
        <w:rPr>
          <w:rFonts w:ascii="Palatino Linotype" w:eastAsia="Palatino Linotype" w:hAnsi="Palatino Linotype" w:cs="Palatino Linotype"/>
          <w:b/>
        </w:rPr>
      </w:pPr>
      <w:r w:rsidRPr="007D25D5">
        <w:rPr>
          <w:rFonts w:ascii="Palatino Linotype" w:eastAsia="Palatino Linotype" w:hAnsi="Palatino Linotype" w:cs="Palatino Linotype"/>
          <w:b/>
        </w:rPr>
        <w:t>A N T E C E D E N T E S</w:t>
      </w:r>
    </w:p>
    <w:p w:rsidR="00CD5EAB" w:rsidRPr="007D25D5" w:rsidRDefault="00CD5EAB">
      <w:pPr>
        <w:rPr>
          <w:rFonts w:ascii="Palatino Linotype" w:eastAsia="Palatino Linotype" w:hAnsi="Palatino Linotype" w:cs="Palatino Linotype"/>
        </w:rPr>
      </w:pPr>
    </w:p>
    <w:p w:rsidR="00CD5EAB" w:rsidRPr="007D25D5" w:rsidRDefault="00E350AC">
      <w:pPr>
        <w:numPr>
          <w:ilvl w:val="0"/>
          <w:numId w:val="1"/>
        </w:numPr>
        <w:spacing w:line="360" w:lineRule="auto"/>
        <w:ind w:left="0" w:firstLine="0"/>
        <w:jc w:val="both"/>
        <w:rPr>
          <w:rFonts w:ascii="Palatino Linotype" w:eastAsia="Palatino Linotype" w:hAnsi="Palatino Linotype" w:cs="Palatino Linotype"/>
        </w:rPr>
      </w:pPr>
      <w:r w:rsidRPr="007D25D5">
        <w:rPr>
          <w:rFonts w:ascii="Palatino Linotype" w:eastAsia="Palatino Linotype" w:hAnsi="Palatino Linotype" w:cs="Palatino Linotype"/>
        </w:rPr>
        <w:t>El doce de febrero de dos mil veinticinco, la</w:t>
      </w:r>
      <w:r w:rsidRPr="007D25D5">
        <w:rPr>
          <w:rFonts w:ascii="Palatino Linotype" w:eastAsia="Palatino Linotype" w:hAnsi="Palatino Linotype" w:cs="Palatino Linotype"/>
          <w:b/>
        </w:rPr>
        <w:t xml:space="preserve"> RECURRENTE </w:t>
      </w:r>
      <w:r w:rsidRPr="007D25D5">
        <w:rPr>
          <w:rFonts w:ascii="Palatino Linotype" w:eastAsia="Palatino Linotype" w:hAnsi="Palatino Linotype" w:cs="Palatino Linotype"/>
        </w:rPr>
        <w:t xml:space="preserve">presentó ante el </w:t>
      </w:r>
      <w:r w:rsidRPr="007D25D5">
        <w:rPr>
          <w:rFonts w:ascii="Palatino Linotype" w:eastAsia="Palatino Linotype" w:hAnsi="Palatino Linotype" w:cs="Palatino Linotype"/>
          <w:b/>
        </w:rPr>
        <w:t>SUJETO OBLIGADO,</w:t>
      </w:r>
      <w:r w:rsidRPr="007D25D5">
        <w:rPr>
          <w:rFonts w:ascii="Palatino Linotype" w:eastAsia="Palatino Linotype" w:hAnsi="Palatino Linotype" w:cs="Palatino Linotype"/>
        </w:rPr>
        <w:t xml:space="preserve"> a través del el Sistema de Acceso a la Información Mexiquense </w:t>
      </w:r>
      <w:r w:rsidRPr="007D25D5">
        <w:rPr>
          <w:rFonts w:ascii="Palatino Linotype" w:eastAsia="Palatino Linotype" w:hAnsi="Palatino Linotype" w:cs="Palatino Linotype"/>
          <w:b/>
        </w:rPr>
        <w:t>(SAIMEX),</w:t>
      </w:r>
      <w:r w:rsidRPr="007D25D5">
        <w:rPr>
          <w:rFonts w:ascii="Palatino Linotype" w:eastAsia="Palatino Linotype" w:hAnsi="Palatino Linotype" w:cs="Palatino Linotype"/>
        </w:rPr>
        <w:t xml:space="preserve"> la solicitud de información pública </w:t>
      </w:r>
      <w:r w:rsidRPr="007D25D5">
        <w:rPr>
          <w:rFonts w:ascii="Palatino Linotype" w:eastAsia="Palatino Linotype" w:hAnsi="Palatino Linotype" w:cs="Palatino Linotype"/>
          <w:b/>
        </w:rPr>
        <w:t>00324/UAEM/IP/2025</w:t>
      </w:r>
      <w:r w:rsidRPr="007D25D5">
        <w:rPr>
          <w:rFonts w:ascii="Palatino Linotype" w:eastAsia="Palatino Linotype" w:hAnsi="Palatino Linotype" w:cs="Palatino Linotype"/>
        </w:rPr>
        <w:t>, en la que solicitó:</w:t>
      </w:r>
    </w:p>
    <w:p w:rsidR="00CD5EAB" w:rsidRPr="007D25D5" w:rsidRDefault="00CD5EAB">
      <w:pPr>
        <w:ind w:left="567" w:right="567"/>
        <w:jc w:val="both"/>
        <w:rPr>
          <w:rFonts w:ascii="Palatino Linotype" w:eastAsia="Palatino Linotype" w:hAnsi="Palatino Linotype" w:cs="Palatino Linotype"/>
          <w:i/>
        </w:rPr>
      </w:pPr>
    </w:p>
    <w:p w:rsidR="00CD5EAB" w:rsidRPr="007D25D5" w:rsidRDefault="00E350AC">
      <w:pPr>
        <w:ind w:left="567" w:right="567"/>
        <w:jc w:val="both"/>
        <w:rPr>
          <w:rFonts w:ascii="Palatino Linotype" w:eastAsia="Palatino Linotype" w:hAnsi="Palatino Linotype" w:cs="Palatino Linotype"/>
          <w:i/>
        </w:rPr>
      </w:pPr>
      <w:r w:rsidRPr="007D25D5">
        <w:rPr>
          <w:rFonts w:ascii="Palatino Linotype" w:eastAsia="Palatino Linotype" w:hAnsi="Palatino Linotype" w:cs="Palatino Linotype"/>
          <w:i/>
          <w:color w:val="000000"/>
        </w:rPr>
        <w:t>“SOLICITO LA SIGUIENTE INFORMACIÓN: 1.-SOLICITO UNA COPIA DEL EXP</w:t>
      </w:r>
      <w:bookmarkStart w:id="0" w:name="_GoBack"/>
      <w:bookmarkEnd w:id="0"/>
      <w:r w:rsidRPr="007D25D5">
        <w:rPr>
          <w:rFonts w:ascii="Palatino Linotype" w:eastAsia="Palatino Linotype" w:hAnsi="Palatino Linotype" w:cs="Palatino Linotype"/>
          <w:i/>
          <w:color w:val="000000"/>
        </w:rPr>
        <w:t xml:space="preserve">EDIENTE DE COMO FUE CONTRATADO EL DR JUAN CARLOS DELGADO SILES (ESTO SIN VIOLENTAR SUS DATOS PERSONALES, ES DECIR, QUE SEAN OCULTADOS. 2.- SOLICITO COPIA DE SUS ANTECEDENTES PENALES QUE PRESENTO EL DOCTOR JUAN CARLOS DELGADO SILES AL MOMENTO DE SU CONTRATACIÓN. 3.- SOLICITO COPIA DE SU CONTRATO COMO PROFESOR DE TIEMPO COMPLETO (PROFESOR INTERINO), ACLARANDO Y CON EL FIN DE NO VIOLENTAR SUS DATOS PERSONALES, QUE SEAN OCULTADOS” (SIC) </w:t>
      </w:r>
    </w:p>
    <w:p w:rsidR="00CD5EAB" w:rsidRPr="007D25D5" w:rsidRDefault="00CD5EAB">
      <w:pPr>
        <w:pBdr>
          <w:top w:val="nil"/>
          <w:left w:val="nil"/>
          <w:bottom w:val="nil"/>
          <w:right w:val="nil"/>
          <w:between w:val="nil"/>
        </w:pBdr>
        <w:jc w:val="both"/>
        <w:rPr>
          <w:rFonts w:ascii="Palatino Linotype" w:eastAsia="Palatino Linotype" w:hAnsi="Palatino Linotype" w:cs="Palatino Linotype"/>
          <w:color w:val="000000"/>
        </w:rPr>
      </w:pPr>
      <w:bookmarkStart w:id="1" w:name="_heading=h.zex2y37dgpg" w:colFirst="0" w:colLast="0"/>
      <w:bookmarkEnd w:id="1"/>
    </w:p>
    <w:p w:rsidR="00CD5EAB" w:rsidRPr="007D25D5" w:rsidRDefault="00E350AC">
      <w:pPr>
        <w:numPr>
          <w:ilvl w:val="0"/>
          <w:numId w:val="1"/>
        </w:numPr>
        <w:spacing w:line="360" w:lineRule="auto"/>
        <w:ind w:left="0" w:firstLine="0"/>
        <w:jc w:val="both"/>
        <w:rPr>
          <w:rFonts w:ascii="Palatino Linotype" w:eastAsia="Palatino Linotype" w:hAnsi="Palatino Linotype" w:cs="Palatino Linotype"/>
        </w:rPr>
      </w:pPr>
      <w:r w:rsidRPr="007D25D5">
        <w:rPr>
          <w:rFonts w:ascii="Palatino Linotype" w:eastAsia="Palatino Linotype" w:hAnsi="Palatino Linotype" w:cs="Palatino Linotype"/>
        </w:rPr>
        <w:t xml:space="preserve">Se hace constar que se señaló como modalidad de entrega de la información a través del </w:t>
      </w:r>
      <w:r w:rsidRPr="007D25D5">
        <w:rPr>
          <w:rFonts w:ascii="Palatino Linotype" w:eastAsia="Palatino Linotype" w:hAnsi="Palatino Linotype" w:cs="Palatino Linotype"/>
          <w:b/>
        </w:rPr>
        <w:t>SAIMEX.</w:t>
      </w:r>
    </w:p>
    <w:p w:rsidR="00CD5EAB" w:rsidRPr="007D25D5" w:rsidRDefault="00CD5EAB">
      <w:pPr>
        <w:jc w:val="both"/>
        <w:rPr>
          <w:rFonts w:ascii="Palatino Linotype" w:eastAsia="Palatino Linotype" w:hAnsi="Palatino Linotype" w:cs="Palatino Linotype"/>
          <w:b/>
        </w:rPr>
      </w:pPr>
    </w:p>
    <w:p w:rsidR="00CD5EAB" w:rsidRPr="007D25D5" w:rsidRDefault="00E350AC">
      <w:pPr>
        <w:numPr>
          <w:ilvl w:val="0"/>
          <w:numId w:val="1"/>
        </w:numPr>
        <w:spacing w:line="360" w:lineRule="auto"/>
        <w:ind w:left="0" w:firstLine="0"/>
        <w:jc w:val="both"/>
        <w:rPr>
          <w:rFonts w:ascii="Palatino Linotype" w:eastAsia="Palatino Linotype" w:hAnsi="Palatino Linotype" w:cs="Palatino Linotype"/>
        </w:rPr>
      </w:pPr>
      <w:r w:rsidRPr="007D25D5">
        <w:rPr>
          <w:rFonts w:ascii="Palatino Linotype" w:eastAsia="Palatino Linotype" w:hAnsi="Palatino Linotype" w:cs="Palatino Linotype"/>
        </w:rPr>
        <w:t xml:space="preserve">El seis de marzo de dos mil veinticinco, el </w:t>
      </w:r>
      <w:r w:rsidRPr="007D25D5">
        <w:rPr>
          <w:rFonts w:ascii="Palatino Linotype" w:eastAsia="Palatino Linotype" w:hAnsi="Palatino Linotype" w:cs="Palatino Linotype"/>
          <w:b/>
        </w:rPr>
        <w:t>SUJETO OBLIGADO</w:t>
      </w:r>
      <w:r w:rsidRPr="007D25D5">
        <w:rPr>
          <w:rFonts w:ascii="Palatino Linotype" w:eastAsia="Palatino Linotype" w:hAnsi="Palatino Linotype" w:cs="Palatino Linotype"/>
        </w:rPr>
        <w:t xml:space="preserve"> notificó una prórroga para atender la solicitud de información, en los siguientes términos:</w:t>
      </w:r>
    </w:p>
    <w:p w:rsidR="00CD5EAB" w:rsidRPr="007D25D5" w:rsidRDefault="00CD5EAB">
      <w:pPr>
        <w:pBdr>
          <w:top w:val="nil"/>
          <w:left w:val="nil"/>
          <w:bottom w:val="nil"/>
          <w:right w:val="nil"/>
          <w:between w:val="nil"/>
        </w:pBdr>
        <w:ind w:left="720"/>
        <w:rPr>
          <w:rFonts w:ascii="Palatino Linotype" w:eastAsia="Palatino Linotype" w:hAnsi="Palatino Linotype" w:cs="Palatino Linotype"/>
          <w:color w:val="000000"/>
        </w:rPr>
      </w:pPr>
    </w:p>
    <w:p w:rsidR="00CD5EAB" w:rsidRPr="007D25D5" w:rsidRDefault="00E350AC">
      <w:pPr>
        <w:ind w:left="567" w:right="709"/>
        <w:jc w:val="both"/>
        <w:rPr>
          <w:rFonts w:ascii="Palatino Linotype" w:eastAsia="Palatino Linotype" w:hAnsi="Palatino Linotype" w:cs="Palatino Linotype"/>
          <w:i/>
        </w:rPr>
      </w:pPr>
      <w:r w:rsidRPr="007D25D5">
        <w:rPr>
          <w:rFonts w:ascii="Palatino Linotype" w:eastAsia="Palatino Linotype" w:hAnsi="Palatino Linotype" w:cs="Palatino Linotype"/>
          <w:i/>
          <w:color w:val="000000"/>
        </w:rPr>
        <w:t>“Con fundamento en los artículos 3 fracciones IV, IX, XXIII, XXVII, XXXII, XXXIV, XLV, XLIV, 4. 6, 10, 11, 15, 16, 17, 23 fracción V, 47, 49, 50, 51, 53 fracción X y 163 párrafo segundo, de la Ley de Transparencia y Acceso a la Información Pública del Estado de México y Municipios y demás disposiciones relativas y aplicables vigentes; el Comité de Transparencia de la Universidad Autónoma del Estado de México aprobó la prórroga de la solicitud de información con número de folio 00324/UAEM/IP/2025, toda vez que se está realizando una búsqueda de la información solicitada, es menester señalar que el número de solicitudes de información en el último mes creció de manera exponencial, lo que conlleva un mayor tiempo para que las áreas administrativas atiendan los requerimientos en el tiempo estipulado por la ley, sin olvidar que cuentan con actividades sustantivas inherentes al sujeto obligado, de conformidad con el Acuerdo de Prorrogas UAEM/AP/07/2025” (Sic)</w:t>
      </w:r>
    </w:p>
    <w:p w:rsidR="00CD5EAB" w:rsidRPr="007D25D5" w:rsidRDefault="00CD5EAB">
      <w:pPr>
        <w:rPr>
          <w:rFonts w:ascii="Palatino Linotype" w:eastAsia="Palatino Linotype" w:hAnsi="Palatino Linotype" w:cs="Palatino Linotype"/>
        </w:rPr>
      </w:pPr>
    </w:p>
    <w:p w:rsidR="00CD5EAB" w:rsidRPr="007D25D5" w:rsidRDefault="00E350AC">
      <w:pPr>
        <w:numPr>
          <w:ilvl w:val="0"/>
          <w:numId w:val="1"/>
        </w:numPr>
        <w:spacing w:line="360" w:lineRule="auto"/>
        <w:ind w:left="0" w:firstLine="0"/>
        <w:jc w:val="both"/>
        <w:rPr>
          <w:rFonts w:ascii="Palatino Linotype" w:eastAsia="Palatino Linotype" w:hAnsi="Palatino Linotype" w:cs="Palatino Linotype"/>
        </w:rPr>
      </w:pPr>
      <w:r w:rsidRPr="007D25D5">
        <w:rPr>
          <w:rFonts w:ascii="Palatino Linotype" w:eastAsia="Palatino Linotype" w:hAnsi="Palatino Linotype" w:cs="Palatino Linotype"/>
        </w:rPr>
        <w:t xml:space="preserve">El dieciocho de marzo de dos mil veinticinco, el </w:t>
      </w:r>
      <w:r w:rsidRPr="007D25D5">
        <w:rPr>
          <w:rFonts w:ascii="Palatino Linotype" w:eastAsia="Palatino Linotype" w:hAnsi="Palatino Linotype" w:cs="Palatino Linotype"/>
          <w:b/>
        </w:rPr>
        <w:t>SUJETO OBLIGADO</w:t>
      </w:r>
      <w:r w:rsidRPr="007D25D5">
        <w:rPr>
          <w:rFonts w:ascii="Palatino Linotype" w:eastAsia="Palatino Linotype" w:hAnsi="Palatino Linotype" w:cs="Palatino Linotype"/>
          <w:b/>
          <w:i/>
        </w:rPr>
        <w:t xml:space="preserve"> </w:t>
      </w:r>
      <w:r w:rsidRPr="007D25D5">
        <w:rPr>
          <w:rFonts w:ascii="Palatino Linotype" w:eastAsia="Palatino Linotype" w:hAnsi="Palatino Linotype" w:cs="Palatino Linotype"/>
        </w:rPr>
        <w:t>dio respuesta a la solicitud de información, en los siguientes términos:</w:t>
      </w:r>
    </w:p>
    <w:p w:rsidR="00CD5EAB" w:rsidRPr="007D25D5" w:rsidRDefault="00CD5EAB">
      <w:pPr>
        <w:ind w:right="-592"/>
        <w:jc w:val="both"/>
        <w:rPr>
          <w:rFonts w:ascii="Palatino Linotype" w:eastAsia="Palatino Linotype" w:hAnsi="Palatino Linotype" w:cs="Palatino Linotype"/>
          <w:i/>
        </w:rPr>
      </w:pPr>
    </w:p>
    <w:p w:rsidR="00CD5EAB" w:rsidRPr="007D25D5" w:rsidRDefault="00E350AC">
      <w:pPr>
        <w:ind w:left="567" w:right="567"/>
        <w:jc w:val="both"/>
        <w:rPr>
          <w:rFonts w:ascii="Palatino Linotype" w:eastAsia="Palatino Linotype" w:hAnsi="Palatino Linotype" w:cs="Palatino Linotype"/>
          <w:i/>
          <w:color w:val="000000"/>
        </w:rPr>
      </w:pPr>
      <w:r w:rsidRPr="007D25D5">
        <w:rPr>
          <w:rFonts w:ascii="Palatino Linotype" w:eastAsia="Palatino Linotype" w:hAnsi="Palatino Linotype" w:cs="Palatino Linotype"/>
          <w:i/>
        </w:rPr>
        <w:t>“…</w:t>
      </w:r>
      <w:r w:rsidRPr="007D25D5">
        <w:rPr>
          <w:rFonts w:ascii="Palatino Linotype" w:eastAsia="Palatino Linotype" w:hAnsi="Palatino Linotype" w:cs="Palatino Linotype"/>
          <w:i/>
          <w:color w:val="000000"/>
        </w:rPr>
        <w:t xml:space="preserve">En respuesta a la solicitud de acceso a la información pública con número de folio 00324/UAEM/IP/2025, con fundamento en lo dispuesto en los artículos 150, 163, y 164 de la Ley de Transparencia y Acceso a la Información Pública del Estado de México y Municipios; hacemos de su conocimiento con base en la información proporcionada por la Dirección de Recursos Humanos lo siguiente: En relación al punto 1 y 3 del requerimiento de información, se remite copia de la ficha curricular y del contrato individual de trabajo de fecha 01 de agosto de 2017, referente al C. Juan Carlos Delgado Siles de acuerdo a los datos que obran en los archivos de la Dirección de Recursos Humanos, en versión pública, así como el Acuerdo de Clasificación de Información Confidencial UAEM/CI/CIC/26/25. La información solicitada en el punto 2 esta tutelada por la legislación en materia de protección de datos personales, por lo que no es posible proporcionarla. Es menester señalar que de conformidad con lo establecido </w:t>
      </w:r>
      <w:r w:rsidRPr="007D25D5">
        <w:rPr>
          <w:rFonts w:ascii="Palatino Linotype" w:eastAsia="Palatino Linotype" w:hAnsi="Palatino Linotype" w:cs="Palatino Linotype"/>
          <w:i/>
          <w:color w:val="000000"/>
        </w:rPr>
        <w:lastRenderedPageBreak/>
        <w:t xml:space="preserve">en los artículos 51, 53 fracciones I, II, V, 59, y 162 de la Ley de Transparencia, Acceso a la Información Pública del Estado de México y Municipios, las unidades de transparencia deberán recibir, tramitar y dar respuesta a las solicitudes de acceso a la información, con la información que las áreas competentes cuenten de acuerdo a sus facultades, competencias y funciones. En este sentido queda de manifiesto que el titular de esta Unidad de Transparencia realizó las gestiones necesarias para colmar el debido ejercicio del acceso a la información pública. Asimismo, de conformidad con el artículo 51 el Titular de la Unidad de Transparencia, fungirá como enlace entre las Unidades Administrativas que poseen, administran o generan información, es decir, quienes proporcionen la información deben ser las dependencias que tienen en su poder la información. Finalmente se hace de su conocimiento que de conformidad con los artículos 176, 177, 178 y demás relativos y aplicables de la Ley de Transparencia, Acceso a la Información Pública del Estado de México y Municipios, el solicitante tiene derecho de presentar recurso de revisión, dentro de los quince días hábiles siguientes a la fecha de notificación de la respuesta…” (Sic) </w:t>
      </w:r>
    </w:p>
    <w:p w:rsidR="00CD5EAB" w:rsidRPr="007D25D5" w:rsidRDefault="00CD5EAB">
      <w:pPr>
        <w:ind w:left="567" w:right="710"/>
        <w:jc w:val="both"/>
        <w:rPr>
          <w:rFonts w:ascii="Palatino Linotype" w:eastAsia="Palatino Linotype" w:hAnsi="Palatino Linotype" w:cs="Palatino Linotype"/>
          <w:i/>
          <w:color w:val="000000"/>
        </w:rPr>
      </w:pPr>
    </w:p>
    <w:p w:rsidR="00CD5EAB" w:rsidRPr="007D25D5" w:rsidRDefault="00E350AC">
      <w:pPr>
        <w:ind w:right="257"/>
        <w:jc w:val="both"/>
        <w:rPr>
          <w:rFonts w:ascii="Palatino Linotype" w:eastAsia="Palatino Linotype" w:hAnsi="Palatino Linotype" w:cs="Palatino Linotype"/>
        </w:rPr>
      </w:pPr>
      <w:r w:rsidRPr="007D25D5">
        <w:rPr>
          <w:rFonts w:ascii="Palatino Linotype" w:eastAsia="Palatino Linotype" w:hAnsi="Palatino Linotype" w:cs="Palatino Linotype"/>
        </w:rPr>
        <w:t>Archivos electrónicos adjuntos:</w:t>
      </w:r>
    </w:p>
    <w:p w:rsidR="00CD5EAB" w:rsidRPr="007D25D5" w:rsidRDefault="00CD5EAB">
      <w:pPr>
        <w:ind w:left="567" w:right="567"/>
        <w:jc w:val="both"/>
        <w:rPr>
          <w:rFonts w:ascii="Palatino Linotype" w:eastAsia="Palatino Linotype" w:hAnsi="Palatino Linotype" w:cs="Palatino Linotype"/>
          <w:b/>
        </w:rPr>
      </w:pPr>
    </w:p>
    <w:p w:rsidR="00CD5EAB" w:rsidRPr="007D25D5" w:rsidRDefault="000273A2">
      <w:pPr>
        <w:ind w:left="567" w:right="567"/>
        <w:jc w:val="both"/>
        <w:rPr>
          <w:rFonts w:ascii="Palatino Linotype" w:eastAsia="Palatino Linotype" w:hAnsi="Palatino Linotype" w:cs="Palatino Linotype"/>
        </w:rPr>
      </w:pPr>
      <w:hyperlink r:id="rId8">
        <w:r w:rsidR="00E350AC" w:rsidRPr="007D25D5">
          <w:rPr>
            <w:rFonts w:ascii="Palatino Linotype" w:eastAsia="Palatino Linotype" w:hAnsi="Palatino Linotype" w:cs="Palatino Linotype"/>
            <w:b/>
            <w:color w:val="000000"/>
          </w:rPr>
          <w:t>Acuerdo UAEM.CI.CIC.026.2025.pdf</w:t>
        </w:r>
      </w:hyperlink>
      <w:r w:rsidR="00E350AC" w:rsidRPr="007D25D5">
        <w:rPr>
          <w:rFonts w:ascii="Palatino Linotype" w:eastAsia="Palatino Linotype" w:hAnsi="Palatino Linotype" w:cs="Palatino Linotype"/>
          <w:b/>
        </w:rPr>
        <w:t xml:space="preserve">: </w:t>
      </w:r>
      <w:r w:rsidR="00E350AC" w:rsidRPr="007D25D5">
        <w:rPr>
          <w:rFonts w:ascii="Palatino Linotype" w:eastAsia="Palatino Linotype" w:hAnsi="Palatino Linotype" w:cs="Palatino Linotype"/>
        </w:rPr>
        <w:t xml:space="preserve">Acuerdo UAEM/CI/CIC/026/2025, del Comité de Transparencia de la Universidad Autónoma del Estado de México para la clasificación de la información como confidencial, para dar respuesta a la solicitud </w:t>
      </w:r>
      <w:r w:rsidR="00E350AC" w:rsidRPr="007D25D5">
        <w:rPr>
          <w:rFonts w:ascii="Palatino Linotype" w:eastAsia="Palatino Linotype" w:hAnsi="Palatino Linotype" w:cs="Palatino Linotype"/>
          <w:b/>
        </w:rPr>
        <w:t>00324/UAEM/IP/2025</w:t>
      </w:r>
      <w:r w:rsidR="00E350AC" w:rsidRPr="007D25D5">
        <w:rPr>
          <w:rFonts w:ascii="Palatino Linotype" w:eastAsia="Palatino Linotype" w:hAnsi="Palatino Linotype" w:cs="Palatino Linotype"/>
        </w:rPr>
        <w:t>, proporcionada por la Dirección de Recursos Humanos.</w:t>
      </w:r>
    </w:p>
    <w:p w:rsidR="00CD5EAB" w:rsidRPr="007D25D5" w:rsidRDefault="00CD5EAB">
      <w:pPr>
        <w:ind w:left="567" w:right="567"/>
        <w:jc w:val="both"/>
        <w:rPr>
          <w:rFonts w:ascii="Palatino Linotype" w:eastAsia="Palatino Linotype" w:hAnsi="Palatino Linotype" w:cs="Palatino Linotype"/>
          <w:b/>
        </w:rPr>
      </w:pPr>
    </w:p>
    <w:p w:rsidR="00CD5EAB" w:rsidRPr="007D25D5" w:rsidRDefault="000273A2">
      <w:pPr>
        <w:ind w:left="567" w:right="567"/>
        <w:jc w:val="both"/>
        <w:rPr>
          <w:rFonts w:ascii="Palatino Linotype" w:eastAsia="Palatino Linotype" w:hAnsi="Palatino Linotype" w:cs="Palatino Linotype"/>
          <w:b/>
          <w:color w:val="000000"/>
        </w:rPr>
      </w:pPr>
      <w:hyperlink r:id="rId9">
        <w:r w:rsidR="00E350AC" w:rsidRPr="007D25D5">
          <w:rPr>
            <w:rFonts w:ascii="Palatino Linotype" w:eastAsia="Palatino Linotype" w:hAnsi="Palatino Linotype" w:cs="Palatino Linotype"/>
            <w:b/>
            <w:color w:val="000000"/>
          </w:rPr>
          <w:t>Dr. Juan Carlos Delgado Siles.pdf</w:t>
        </w:r>
      </w:hyperlink>
      <w:r w:rsidR="00E350AC" w:rsidRPr="007D25D5">
        <w:rPr>
          <w:rFonts w:ascii="Palatino Linotype" w:eastAsia="Palatino Linotype" w:hAnsi="Palatino Linotype" w:cs="Palatino Linotype"/>
          <w:b/>
        </w:rPr>
        <w:t xml:space="preserve">: </w:t>
      </w:r>
      <w:r w:rsidR="00E350AC" w:rsidRPr="007D25D5">
        <w:rPr>
          <w:rFonts w:ascii="Palatino Linotype" w:eastAsia="Palatino Linotype" w:hAnsi="Palatino Linotype" w:cs="Palatino Linotype"/>
        </w:rPr>
        <w:t>Documento de once páginas, consistente en la copia digitalizada de la ficha curricular y el contrato individual de trabajo por tiempo determinado para profesiones temporales con funciones docentes, del servidor público referido en la solicitud de información</w:t>
      </w:r>
      <w:r w:rsidR="00E350AC" w:rsidRPr="007D25D5">
        <w:rPr>
          <w:rFonts w:ascii="Palatino Linotype" w:eastAsia="Palatino Linotype" w:hAnsi="Palatino Linotype" w:cs="Palatino Linotype"/>
          <w:b/>
        </w:rPr>
        <w:t xml:space="preserve"> 00324/UAEM/IP/2025.</w:t>
      </w:r>
    </w:p>
    <w:p w:rsidR="00CD5EAB" w:rsidRPr="007D25D5" w:rsidRDefault="00CD5EAB">
      <w:pPr>
        <w:ind w:right="-592"/>
        <w:jc w:val="both"/>
        <w:rPr>
          <w:rFonts w:ascii="Palatino Linotype" w:eastAsia="Palatino Linotype" w:hAnsi="Palatino Linotype" w:cs="Palatino Linotype"/>
        </w:rPr>
      </w:pPr>
    </w:p>
    <w:p w:rsidR="00CD5EAB" w:rsidRPr="007D25D5" w:rsidRDefault="00E350AC">
      <w:pPr>
        <w:numPr>
          <w:ilvl w:val="0"/>
          <w:numId w:val="1"/>
        </w:numPr>
        <w:spacing w:line="360" w:lineRule="auto"/>
        <w:ind w:left="0" w:right="1" w:firstLine="0"/>
        <w:jc w:val="both"/>
        <w:rPr>
          <w:rFonts w:ascii="Palatino Linotype" w:eastAsia="Palatino Linotype" w:hAnsi="Palatino Linotype" w:cs="Palatino Linotype"/>
        </w:rPr>
      </w:pPr>
      <w:r w:rsidRPr="007D25D5">
        <w:rPr>
          <w:rFonts w:ascii="Palatino Linotype" w:eastAsia="Palatino Linotype" w:hAnsi="Palatino Linotype" w:cs="Palatino Linotype"/>
        </w:rPr>
        <w:t>El veinticuatro de marzo de dos mil veinticinco,</w:t>
      </w:r>
      <w:r w:rsidRPr="007D25D5">
        <w:rPr>
          <w:rFonts w:ascii="Palatino Linotype" w:eastAsia="Palatino Linotype" w:hAnsi="Palatino Linotype" w:cs="Palatino Linotype"/>
          <w:b/>
        </w:rPr>
        <w:t xml:space="preserve"> </w:t>
      </w:r>
      <w:r w:rsidRPr="007D25D5">
        <w:rPr>
          <w:rFonts w:ascii="Palatino Linotype" w:eastAsia="Palatino Linotype" w:hAnsi="Palatino Linotype" w:cs="Palatino Linotype"/>
        </w:rPr>
        <w:t>l</w:t>
      </w:r>
      <w:r w:rsidR="00B42DCA" w:rsidRPr="007D25D5">
        <w:rPr>
          <w:rFonts w:ascii="Palatino Linotype" w:eastAsia="Palatino Linotype" w:hAnsi="Palatino Linotype" w:cs="Palatino Linotype"/>
        </w:rPr>
        <w:t>a</w:t>
      </w:r>
      <w:r w:rsidRPr="007D25D5">
        <w:rPr>
          <w:rFonts w:ascii="Palatino Linotype" w:eastAsia="Palatino Linotype" w:hAnsi="Palatino Linotype" w:cs="Palatino Linotype"/>
        </w:rPr>
        <w:t xml:space="preserve"> </w:t>
      </w:r>
      <w:r w:rsidRPr="007D25D5">
        <w:rPr>
          <w:rFonts w:ascii="Palatino Linotype" w:eastAsia="Palatino Linotype" w:hAnsi="Palatino Linotype" w:cs="Palatino Linotype"/>
          <w:b/>
        </w:rPr>
        <w:t>RECURRENTE</w:t>
      </w:r>
      <w:r w:rsidRPr="007D25D5">
        <w:rPr>
          <w:rFonts w:ascii="Palatino Linotype" w:eastAsia="Palatino Linotype" w:hAnsi="Palatino Linotype" w:cs="Palatino Linotype"/>
        </w:rPr>
        <w:t xml:space="preserve"> interpuso el recurso de revisión en contra de la respuesta, señalando como:</w:t>
      </w:r>
    </w:p>
    <w:p w:rsidR="00CD5EAB" w:rsidRPr="007D25D5" w:rsidRDefault="00CD5EAB">
      <w:pPr>
        <w:ind w:right="1"/>
        <w:jc w:val="both"/>
        <w:rPr>
          <w:rFonts w:ascii="Palatino Linotype" w:eastAsia="Palatino Linotype" w:hAnsi="Palatino Linotype" w:cs="Palatino Linotype"/>
        </w:rPr>
      </w:pPr>
    </w:p>
    <w:p w:rsidR="00CD5EAB" w:rsidRPr="007D25D5" w:rsidRDefault="00E350AC">
      <w:pPr>
        <w:ind w:left="567" w:right="567"/>
        <w:jc w:val="both"/>
        <w:rPr>
          <w:rFonts w:ascii="Palatino Linotype" w:eastAsia="Palatino Linotype" w:hAnsi="Palatino Linotype" w:cs="Palatino Linotype"/>
          <w:i/>
        </w:rPr>
      </w:pPr>
      <w:r w:rsidRPr="007D25D5">
        <w:rPr>
          <w:rFonts w:ascii="Palatino Linotype" w:eastAsia="Palatino Linotype" w:hAnsi="Palatino Linotype" w:cs="Palatino Linotype"/>
          <w:b/>
        </w:rPr>
        <w:lastRenderedPageBreak/>
        <w:t>Acto impugnado</w:t>
      </w:r>
      <w:r w:rsidRPr="007D25D5">
        <w:rPr>
          <w:rFonts w:ascii="Palatino Linotype" w:eastAsia="Palatino Linotype" w:hAnsi="Palatino Linotype" w:cs="Palatino Linotype"/>
          <w:b/>
          <w:i/>
        </w:rPr>
        <w:t>:</w:t>
      </w:r>
      <w:r w:rsidRPr="007D25D5">
        <w:rPr>
          <w:rFonts w:ascii="Palatino Linotype" w:eastAsia="Palatino Linotype" w:hAnsi="Palatino Linotype" w:cs="Palatino Linotype"/>
          <w:i/>
          <w:color w:val="000000"/>
        </w:rPr>
        <w:t xml:space="preserve"> “SOLICITO LA SIGUIENTE INFORMACIÓN: 1... 2.- SOLICITO COPIA DE SUS ANTECEDENTES PENALES QUE PRESENTO EL DOCTOR JUAN CARLOS DELGADO SILES AL MOMENTO DE SU CONTRATACIÓN. 3.-...ES DECIR, LA AUTORIDAD RESPONSABLE NO CUMPLIO CON LO SIGUIENTE: 2.- SOLICITO COPIA DE SUS ANTECEDENTES PENALES QUE PRESENTO EL DOCTOR JUAN CARLOS DELGADO SILES AL MOMENTO DE SU CONTRATACIÓN” (Sic)</w:t>
      </w:r>
    </w:p>
    <w:p w:rsidR="00CD5EAB" w:rsidRPr="007D25D5" w:rsidRDefault="00CD5EAB">
      <w:pPr>
        <w:ind w:left="567" w:right="567"/>
        <w:jc w:val="both"/>
        <w:rPr>
          <w:rFonts w:ascii="Palatino Linotype" w:eastAsia="Palatino Linotype" w:hAnsi="Palatino Linotype" w:cs="Palatino Linotype"/>
        </w:rPr>
      </w:pPr>
    </w:p>
    <w:p w:rsidR="00CD5EAB" w:rsidRPr="007D25D5" w:rsidRDefault="00E350AC">
      <w:pPr>
        <w:ind w:left="567" w:right="567"/>
        <w:jc w:val="both"/>
        <w:rPr>
          <w:rFonts w:ascii="Palatino Linotype" w:eastAsia="Palatino Linotype" w:hAnsi="Palatino Linotype" w:cs="Palatino Linotype"/>
          <w:i/>
        </w:rPr>
      </w:pPr>
      <w:r w:rsidRPr="007D25D5">
        <w:rPr>
          <w:rFonts w:ascii="Palatino Linotype" w:eastAsia="Palatino Linotype" w:hAnsi="Palatino Linotype" w:cs="Palatino Linotype"/>
          <w:b/>
        </w:rPr>
        <w:t xml:space="preserve">Razones o Motivos de inconformidad: </w:t>
      </w:r>
      <w:r w:rsidRPr="007D25D5">
        <w:rPr>
          <w:rFonts w:ascii="Palatino Linotype" w:eastAsia="Palatino Linotype" w:hAnsi="Palatino Linotype" w:cs="Palatino Linotype"/>
          <w:i/>
          <w:color w:val="000000"/>
        </w:rPr>
        <w:t>“Si bien es cierto la autoridad responsable tiene la obligación de cumplir con lo solicitado en base al articulo 8 de la constitución política de los estados unidos mexicanos, omitiendo hacer la entrega de los ANTECEDENTES PENALES QUE PRESENTO EL DOCTOR JUAN CARLOS DELGADO SILES AL MOMENTO DE SU CONTRATACIÓN, es decir, fue omisa en la entrega de uno de los apartados de la presente solicitud.” (Sic)</w:t>
      </w:r>
    </w:p>
    <w:p w:rsidR="00CD5EAB" w:rsidRPr="007D25D5" w:rsidRDefault="00CD5EAB">
      <w:pPr>
        <w:ind w:right="568"/>
        <w:jc w:val="both"/>
        <w:rPr>
          <w:rFonts w:ascii="Palatino Linotype" w:eastAsia="Palatino Linotype" w:hAnsi="Palatino Linotype" w:cs="Palatino Linotype"/>
          <w:b/>
        </w:rPr>
      </w:pPr>
    </w:p>
    <w:p w:rsidR="00CD5EAB" w:rsidRPr="007D25D5" w:rsidRDefault="00E350AC">
      <w:pPr>
        <w:numPr>
          <w:ilvl w:val="0"/>
          <w:numId w:val="1"/>
        </w:numPr>
        <w:spacing w:line="360" w:lineRule="auto"/>
        <w:ind w:left="0" w:right="1" w:firstLine="0"/>
        <w:jc w:val="both"/>
        <w:rPr>
          <w:rFonts w:ascii="Palatino Linotype" w:eastAsia="Palatino Linotype" w:hAnsi="Palatino Linotype" w:cs="Palatino Linotype"/>
        </w:rPr>
      </w:pPr>
      <w:r w:rsidRPr="007D25D5">
        <w:rPr>
          <w:rFonts w:ascii="Palatino Linotype" w:eastAsia="Palatino Linotype" w:hAnsi="Palatino Linotype" w:cs="Palatino Linotype"/>
        </w:rPr>
        <w:t xml:space="preserve">Se registró el recurso de revisión bajo el número de expediente al rubro indicado, asimismo con fundamento en lo dispuesto por el artículo 185 fracción I de la </w:t>
      </w:r>
      <w:r w:rsidRPr="007D25D5">
        <w:rPr>
          <w:rFonts w:ascii="Palatino Linotype" w:eastAsia="Palatino Linotype" w:hAnsi="Palatino Linotype" w:cs="Palatino Linotype"/>
          <w:b/>
        </w:rPr>
        <w:t xml:space="preserve">Ley de Transparencia y Acceso a la Información Pública del Estado de México y Municipios </w:t>
      </w:r>
      <w:r w:rsidRPr="007D25D5">
        <w:rPr>
          <w:rFonts w:ascii="Palatino Linotype" w:eastAsia="Palatino Linotype" w:hAnsi="Palatino Linotype" w:cs="Palatino Linotype"/>
        </w:rPr>
        <w:t xml:space="preserve">se turna a la </w:t>
      </w:r>
      <w:r w:rsidRPr="007D25D5">
        <w:rPr>
          <w:rFonts w:ascii="Palatino Linotype" w:eastAsia="Palatino Linotype" w:hAnsi="Palatino Linotype" w:cs="Palatino Linotype"/>
          <w:b/>
        </w:rPr>
        <w:t xml:space="preserve">Comisionada María del Rosario Mejía Ayala, </w:t>
      </w:r>
      <w:r w:rsidRPr="007D25D5">
        <w:rPr>
          <w:rFonts w:ascii="Palatino Linotype" w:eastAsia="Palatino Linotype" w:hAnsi="Palatino Linotype" w:cs="Palatino Linotype"/>
        </w:rPr>
        <w:t xml:space="preserve">para su análisis. </w:t>
      </w:r>
    </w:p>
    <w:p w:rsidR="00B44481" w:rsidRPr="007D25D5" w:rsidRDefault="00B44481" w:rsidP="00B44481">
      <w:pPr>
        <w:spacing w:line="360" w:lineRule="auto"/>
        <w:ind w:right="1"/>
        <w:jc w:val="both"/>
        <w:rPr>
          <w:rFonts w:ascii="Palatino Linotype" w:eastAsia="Palatino Linotype" w:hAnsi="Palatino Linotype" w:cs="Palatino Linotype"/>
        </w:rPr>
      </w:pPr>
    </w:p>
    <w:p w:rsidR="00CD5EAB" w:rsidRPr="007D25D5" w:rsidRDefault="00E350AC">
      <w:pPr>
        <w:numPr>
          <w:ilvl w:val="0"/>
          <w:numId w:val="1"/>
        </w:numPr>
        <w:spacing w:line="360" w:lineRule="auto"/>
        <w:ind w:left="0" w:right="1" w:firstLine="0"/>
        <w:jc w:val="both"/>
        <w:rPr>
          <w:rFonts w:ascii="Palatino Linotype" w:eastAsia="Palatino Linotype" w:hAnsi="Palatino Linotype" w:cs="Palatino Linotype"/>
          <w:color w:val="000000"/>
        </w:rPr>
      </w:pPr>
      <w:r w:rsidRPr="007D25D5">
        <w:rPr>
          <w:rFonts w:ascii="Palatino Linotype" w:eastAsia="Palatino Linotype" w:hAnsi="Palatino Linotype" w:cs="Palatino Linotype"/>
        </w:rPr>
        <w:t xml:space="preserve">La Comisionada Ponente con fundamento en lo dispuesto por el artículo 185 fracción II de la ley de la materia, a través del acuerdo de admisión del veinticinco de marzo de dos mil veinticinco, puso a disposición de las partes el expediente electrónico vía </w:t>
      </w:r>
      <w:r w:rsidRPr="007D25D5">
        <w:rPr>
          <w:rFonts w:ascii="Palatino Linotype" w:eastAsia="Palatino Linotype" w:hAnsi="Palatino Linotype" w:cs="Palatino Linotype"/>
          <w:b/>
        </w:rPr>
        <w:t xml:space="preserve">SAIMEX </w:t>
      </w:r>
      <w:r w:rsidRPr="007D25D5">
        <w:rPr>
          <w:rFonts w:ascii="Palatino Linotype" w:eastAsia="Palatino Linotype" w:hAnsi="Palatino Linotype" w:cs="Palatino Linotype"/>
        </w:rPr>
        <w:t xml:space="preserve">a efecto de que en un plazo máximo de siete días manifestara lo que a derecho conviniera, ofreciera pruebas y alegatos según corresponda al caso concreto, de esta forma para que el </w:t>
      </w:r>
      <w:r w:rsidRPr="007D25D5">
        <w:rPr>
          <w:rFonts w:ascii="Palatino Linotype" w:eastAsia="Palatino Linotype" w:hAnsi="Palatino Linotype" w:cs="Palatino Linotype"/>
          <w:b/>
        </w:rPr>
        <w:t>SUJETO OBLIGADO</w:t>
      </w:r>
      <w:r w:rsidRPr="007D25D5">
        <w:rPr>
          <w:rFonts w:ascii="Palatino Linotype" w:eastAsia="Palatino Linotype" w:hAnsi="Palatino Linotype" w:cs="Palatino Linotype"/>
        </w:rPr>
        <w:t xml:space="preserve"> presentará el informe justificado procedente. </w:t>
      </w:r>
    </w:p>
    <w:p w:rsidR="00CD5EAB" w:rsidRPr="007D25D5" w:rsidRDefault="00CD5EAB">
      <w:pPr>
        <w:ind w:right="-592"/>
        <w:rPr>
          <w:rFonts w:ascii="Palatino Linotype" w:eastAsia="Palatino Linotype" w:hAnsi="Palatino Linotype" w:cs="Palatino Linotype"/>
        </w:rPr>
      </w:pPr>
    </w:p>
    <w:p w:rsidR="00CD5EAB" w:rsidRPr="007D25D5" w:rsidRDefault="00E350AC">
      <w:pPr>
        <w:numPr>
          <w:ilvl w:val="0"/>
          <w:numId w:val="1"/>
        </w:numPr>
        <w:spacing w:line="360" w:lineRule="auto"/>
        <w:ind w:left="0" w:right="1" w:firstLine="0"/>
        <w:jc w:val="both"/>
        <w:rPr>
          <w:rFonts w:ascii="Palatino Linotype" w:eastAsia="Palatino Linotype" w:hAnsi="Palatino Linotype" w:cs="Palatino Linotype"/>
        </w:rPr>
      </w:pPr>
      <w:r w:rsidRPr="007D25D5">
        <w:rPr>
          <w:rFonts w:ascii="Palatino Linotype" w:eastAsia="Palatino Linotype" w:hAnsi="Palatino Linotype" w:cs="Palatino Linotype"/>
        </w:rPr>
        <w:lastRenderedPageBreak/>
        <w:t xml:space="preserve">El uno de abril de dos mil veinticinco, el </w:t>
      </w:r>
      <w:r w:rsidRPr="007D25D5">
        <w:rPr>
          <w:rFonts w:ascii="Palatino Linotype" w:eastAsia="Palatino Linotype" w:hAnsi="Palatino Linotype" w:cs="Palatino Linotype"/>
          <w:b/>
        </w:rPr>
        <w:t>SUJETO OBLIGADO</w:t>
      </w:r>
      <w:r w:rsidRPr="007D25D5">
        <w:rPr>
          <w:rFonts w:ascii="Palatino Linotype" w:eastAsia="Palatino Linotype" w:hAnsi="Palatino Linotype" w:cs="Palatino Linotype"/>
        </w:rPr>
        <w:t xml:space="preserve"> rindió el informe justificado correspondiente, por medio del archivo electrónico denominado </w:t>
      </w:r>
      <w:r w:rsidRPr="007D25D5">
        <w:rPr>
          <w:rFonts w:ascii="Palatino Linotype" w:eastAsia="Palatino Linotype" w:hAnsi="Palatino Linotype" w:cs="Palatino Linotype"/>
          <w:b/>
        </w:rPr>
        <w:t>“rr3408-25_01-04-2025-110613.pdf”</w:t>
      </w:r>
      <w:r w:rsidRPr="007D25D5">
        <w:rPr>
          <w:rFonts w:ascii="Palatino Linotype" w:eastAsia="Palatino Linotype" w:hAnsi="Palatino Linotype" w:cs="Palatino Linotype"/>
        </w:rPr>
        <w:t>, consistente en un oficio suscrito por el Encargado del Despacho de la Dirección de Recursos Humanos, por medio del cual, refirió que de acuerdo a los datos que obran en los archivos de la Dirección de Recursos Humanos, la información relativa al “Certificado de no antecedentes penales” solicitado, esta tutelado por la legislación en materia de protección de datos personales, por lo que no es posible proporcionarlo, esto en función a que se trata de información privada de la persona y considerada como un dato personal sensible.</w:t>
      </w:r>
    </w:p>
    <w:p w:rsidR="00CD5EAB" w:rsidRPr="007D25D5" w:rsidRDefault="00CD5EAB">
      <w:pPr>
        <w:pBdr>
          <w:top w:val="nil"/>
          <w:left w:val="nil"/>
          <w:bottom w:val="nil"/>
          <w:right w:val="nil"/>
          <w:between w:val="nil"/>
        </w:pBdr>
        <w:ind w:left="720"/>
        <w:rPr>
          <w:rFonts w:ascii="Palatino Linotype" w:eastAsia="Palatino Linotype" w:hAnsi="Palatino Linotype" w:cs="Palatino Linotype"/>
          <w:color w:val="000000"/>
        </w:rPr>
      </w:pPr>
    </w:p>
    <w:p w:rsidR="00CD5EAB" w:rsidRPr="007D25D5" w:rsidRDefault="00E350AC">
      <w:pPr>
        <w:numPr>
          <w:ilvl w:val="0"/>
          <w:numId w:val="1"/>
        </w:numPr>
        <w:spacing w:line="360" w:lineRule="auto"/>
        <w:ind w:left="0" w:right="1" w:firstLine="0"/>
        <w:jc w:val="both"/>
        <w:rPr>
          <w:rFonts w:ascii="Palatino Linotype" w:eastAsia="Palatino Linotype" w:hAnsi="Palatino Linotype" w:cs="Palatino Linotype"/>
        </w:rPr>
      </w:pPr>
      <w:r w:rsidRPr="007D25D5">
        <w:rPr>
          <w:rFonts w:ascii="Palatino Linotype" w:eastAsia="Palatino Linotype" w:hAnsi="Palatino Linotype" w:cs="Palatino Linotype"/>
        </w:rPr>
        <w:t>Por su parte, l</w:t>
      </w:r>
      <w:r w:rsidR="00B42DCA" w:rsidRPr="007D25D5">
        <w:rPr>
          <w:rFonts w:ascii="Palatino Linotype" w:eastAsia="Palatino Linotype" w:hAnsi="Palatino Linotype" w:cs="Palatino Linotype"/>
        </w:rPr>
        <w:t>a</w:t>
      </w:r>
      <w:r w:rsidRPr="007D25D5">
        <w:rPr>
          <w:rFonts w:ascii="Palatino Linotype" w:eastAsia="Palatino Linotype" w:hAnsi="Palatino Linotype" w:cs="Palatino Linotype"/>
        </w:rPr>
        <w:t xml:space="preserve"> </w:t>
      </w:r>
      <w:r w:rsidRPr="007D25D5">
        <w:rPr>
          <w:rFonts w:ascii="Palatino Linotype" w:eastAsia="Palatino Linotype" w:hAnsi="Palatino Linotype" w:cs="Palatino Linotype"/>
          <w:b/>
        </w:rPr>
        <w:t xml:space="preserve">RECURRENTE </w:t>
      </w:r>
      <w:r w:rsidRPr="007D25D5">
        <w:rPr>
          <w:rFonts w:ascii="Palatino Linotype" w:eastAsia="Palatino Linotype" w:hAnsi="Palatino Linotype" w:cs="Palatino Linotype"/>
        </w:rPr>
        <w:t>no realizó manifestaciones, ni ofreció pruebas o alegatos que a su derecho conviniera.</w:t>
      </w:r>
    </w:p>
    <w:p w:rsidR="00CD5EAB" w:rsidRPr="007D25D5" w:rsidRDefault="00CD5EAB">
      <w:pPr>
        <w:rPr>
          <w:rFonts w:ascii="Palatino Linotype" w:eastAsia="Palatino Linotype" w:hAnsi="Palatino Linotype" w:cs="Palatino Linotype"/>
        </w:rPr>
      </w:pPr>
    </w:p>
    <w:p w:rsidR="00CD5EAB" w:rsidRPr="007D25D5" w:rsidRDefault="00E350AC">
      <w:pPr>
        <w:numPr>
          <w:ilvl w:val="0"/>
          <w:numId w:val="1"/>
        </w:numPr>
        <w:spacing w:line="360" w:lineRule="auto"/>
        <w:ind w:left="0" w:right="1" w:firstLine="0"/>
        <w:jc w:val="both"/>
        <w:rPr>
          <w:rFonts w:ascii="Palatino Linotype" w:eastAsia="Palatino Linotype" w:hAnsi="Palatino Linotype" w:cs="Palatino Linotype"/>
          <w:b/>
        </w:rPr>
      </w:pPr>
      <w:r w:rsidRPr="007D25D5">
        <w:rPr>
          <w:rFonts w:ascii="Palatino Linotype" w:eastAsia="Palatino Linotype" w:hAnsi="Palatino Linotype" w:cs="Palatino Linotype"/>
        </w:rPr>
        <w:t>La Comisionada Ponente decretó el cierre de instrucción mediante el acuerdo del veintisiete de marzo de dos mil veinticinco.-----------------------------------------------------------</w:t>
      </w:r>
    </w:p>
    <w:p w:rsidR="00CD5EAB" w:rsidRPr="007D25D5" w:rsidRDefault="00CD5EAB">
      <w:pPr>
        <w:rPr>
          <w:rFonts w:ascii="Palatino Linotype" w:eastAsia="Palatino Linotype" w:hAnsi="Palatino Linotype" w:cs="Palatino Linotype"/>
          <w:b/>
        </w:rPr>
      </w:pPr>
    </w:p>
    <w:p w:rsidR="00CD5EAB" w:rsidRPr="007D25D5" w:rsidRDefault="00E350AC">
      <w:pPr>
        <w:keepNext/>
        <w:keepLines/>
        <w:spacing w:line="360" w:lineRule="auto"/>
        <w:ind w:right="-592"/>
        <w:jc w:val="center"/>
        <w:rPr>
          <w:rFonts w:ascii="Palatino Linotype" w:eastAsia="Palatino Linotype" w:hAnsi="Palatino Linotype" w:cs="Palatino Linotype"/>
          <w:b/>
        </w:rPr>
      </w:pPr>
      <w:r w:rsidRPr="007D25D5">
        <w:rPr>
          <w:rFonts w:ascii="Palatino Linotype" w:eastAsia="Palatino Linotype" w:hAnsi="Palatino Linotype" w:cs="Palatino Linotype"/>
          <w:b/>
        </w:rPr>
        <w:t xml:space="preserve">C O N S I D E R A N D O </w:t>
      </w:r>
      <w:r w:rsidR="00B42DCA" w:rsidRPr="007D25D5">
        <w:rPr>
          <w:rFonts w:ascii="Palatino Linotype" w:eastAsia="Palatino Linotype" w:hAnsi="Palatino Linotype" w:cs="Palatino Linotype"/>
          <w:b/>
        </w:rPr>
        <w:t>S</w:t>
      </w:r>
    </w:p>
    <w:p w:rsidR="00CD5EAB" w:rsidRPr="007D25D5" w:rsidRDefault="00CD5EAB">
      <w:pPr>
        <w:keepNext/>
        <w:keepLines/>
        <w:ind w:right="-592"/>
        <w:rPr>
          <w:rFonts w:ascii="Palatino Linotype" w:eastAsia="Palatino Linotype" w:hAnsi="Palatino Linotype" w:cs="Palatino Linotype"/>
        </w:rPr>
      </w:pPr>
    </w:p>
    <w:p w:rsidR="00CD5EAB" w:rsidRPr="007D25D5" w:rsidRDefault="00E350AC">
      <w:pPr>
        <w:keepNext/>
        <w:keepLines/>
        <w:spacing w:line="360" w:lineRule="auto"/>
        <w:ind w:right="-592"/>
        <w:rPr>
          <w:rFonts w:ascii="Palatino Linotype" w:eastAsia="Palatino Linotype" w:hAnsi="Palatino Linotype" w:cs="Palatino Linotype"/>
          <w:b/>
        </w:rPr>
      </w:pPr>
      <w:r w:rsidRPr="007D25D5">
        <w:rPr>
          <w:rFonts w:ascii="Palatino Linotype" w:eastAsia="Palatino Linotype" w:hAnsi="Palatino Linotype" w:cs="Palatino Linotype"/>
          <w:b/>
        </w:rPr>
        <w:t>PRIMERO. De la competencia.</w:t>
      </w:r>
    </w:p>
    <w:p w:rsidR="00CD5EAB" w:rsidRPr="007D25D5" w:rsidRDefault="00CD5EAB">
      <w:pPr>
        <w:rPr>
          <w:rFonts w:ascii="Palatino Linotype" w:eastAsia="Palatino Linotype" w:hAnsi="Palatino Linotype" w:cs="Palatino Linotype"/>
          <w:b/>
        </w:rPr>
      </w:pPr>
    </w:p>
    <w:p w:rsidR="00CD5EAB" w:rsidRPr="007D25D5" w:rsidRDefault="00E350AC">
      <w:pPr>
        <w:numPr>
          <w:ilvl w:val="0"/>
          <w:numId w:val="1"/>
        </w:numPr>
        <w:spacing w:line="360" w:lineRule="auto"/>
        <w:ind w:left="0" w:right="1" w:firstLine="0"/>
        <w:jc w:val="both"/>
        <w:rPr>
          <w:rFonts w:ascii="Palatino Linotype" w:eastAsia="Palatino Linotype" w:hAnsi="Palatino Linotype" w:cs="Palatino Linotype"/>
          <w:b/>
        </w:rPr>
      </w:pPr>
      <w:bookmarkStart w:id="2" w:name="_heading=h.3znysh7" w:colFirst="0" w:colLast="0"/>
      <w:bookmarkEnd w:id="2"/>
      <w:r w:rsidRPr="007D25D5">
        <w:rPr>
          <w:rFonts w:ascii="Palatino Linotype" w:eastAsia="Palatino Linotype" w:hAnsi="Palatino Linotype" w:cs="Palatino Linotype"/>
        </w:rPr>
        <w:t xml:space="preserve">Este </w:t>
      </w:r>
      <w:r w:rsidR="00B44481" w:rsidRPr="007D25D5">
        <w:rPr>
          <w:rFonts w:ascii="Palatino Linotype" w:hAnsi="Palatino Linotype"/>
          <w:color w:val="000000"/>
          <w:shd w:val="clear" w:color="auto" w:fill="FFFFFF"/>
        </w:rPr>
        <w:t xml:space="preserve">Instituto de Transparencia, Acceso a la Información Pública y Protección de Datos Personales del Estado de México y Municipios, es competente para conocer y resolver del presente recurso de conformidad con el artículo: 6, apartado A, fracción IV de la </w:t>
      </w:r>
      <w:r w:rsidR="00B44481" w:rsidRPr="007D25D5">
        <w:rPr>
          <w:rFonts w:ascii="Palatino Linotype" w:hAnsi="Palatino Linotype"/>
          <w:b/>
          <w:bCs/>
          <w:color w:val="000000"/>
          <w:shd w:val="clear" w:color="auto" w:fill="FFFFFF"/>
        </w:rPr>
        <w:t>Constitución Política de los Estados Unidos Mexicanos</w:t>
      </w:r>
      <w:r w:rsidR="00B44481" w:rsidRPr="007D25D5">
        <w:rPr>
          <w:rFonts w:ascii="Palatino Linotype" w:hAnsi="Palatino Linotype"/>
          <w:color w:val="000000"/>
          <w:shd w:val="clear" w:color="auto" w:fill="FFFFFF"/>
        </w:rPr>
        <w:t xml:space="preserve">; 5, párrafos trigésimo segundo, trigésimo tercero y trigésimo cuarto fracciones IV y V de la </w:t>
      </w:r>
      <w:r w:rsidR="00B44481" w:rsidRPr="007D25D5">
        <w:rPr>
          <w:rFonts w:ascii="Palatino Linotype" w:hAnsi="Palatino Linotype"/>
          <w:b/>
          <w:bCs/>
          <w:color w:val="000000"/>
          <w:shd w:val="clear" w:color="auto" w:fill="FFFFFF"/>
        </w:rPr>
        <w:t xml:space="preserve">Constitución </w:t>
      </w:r>
      <w:r w:rsidR="00B44481" w:rsidRPr="007D25D5">
        <w:rPr>
          <w:rFonts w:ascii="Palatino Linotype" w:hAnsi="Palatino Linotype"/>
          <w:b/>
          <w:bCs/>
          <w:color w:val="000000"/>
          <w:shd w:val="clear" w:color="auto" w:fill="FFFFFF"/>
        </w:rPr>
        <w:lastRenderedPageBreak/>
        <w:t>Política del Estado Libre y Soberano de México</w:t>
      </w:r>
      <w:r w:rsidR="00B44481" w:rsidRPr="007D25D5">
        <w:rPr>
          <w:rFonts w:ascii="Palatino Linotype" w:hAnsi="Palatino Linotype"/>
          <w:color w:val="000000"/>
          <w:shd w:val="clear" w:color="auto" w:fill="FFFFFF"/>
        </w:rPr>
        <w:t>; artículos 1, 2 fracción II, 13, 29, 36 fracciones I y II, 176, 178, 179, 181 párrafo tercero y 185 de la </w:t>
      </w:r>
      <w:r w:rsidR="00B44481" w:rsidRPr="007D25D5">
        <w:rPr>
          <w:rFonts w:ascii="Palatino Linotype" w:hAnsi="Palatino Linotype"/>
          <w:b/>
          <w:bCs/>
          <w:color w:val="000000"/>
          <w:shd w:val="clear" w:color="auto" w:fill="FFFFFF"/>
        </w:rPr>
        <w:t>Ley de Transparencia y Acceso a la Información Pública del Estado de México y Municipios</w:t>
      </w:r>
      <w:r w:rsidR="00B44481" w:rsidRPr="007D25D5">
        <w:rPr>
          <w:rFonts w:ascii="Palatino Linotype" w:hAnsi="Palatino Linotype"/>
          <w:color w:val="000000"/>
          <w:shd w:val="clear" w:color="auto" w:fill="FFFFFF"/>
        </w:rPr>
        <w:t xml:space="preserve">; y 7, 9 fracciones I y XXIII, y 11 del </w:t>
      </w:r>
      <w:r w:rsidR="00B44481" w:rsidRPr="007D25D5">
        <w:rPr>
          <w:rFonts w:ascii="Palatino Linotype" w:hAnsi="Palatino Linotype"/>
          <w:b/>
          <w:bCs/>
          <w:color w:val="000000"/>
          <w:shd w:val="clear" w:color="auto" w:fill="FFFFFF"/>
        </w:rPr>
        <w:t>Reglamento Interior del Instituto de Transparencia, Acceso a la Información Pública y Protección de Datos Personales del Estado de México y Municipios</w:t>
      </w:r>
      <w:r w:rsidR="00B44481" w:rsidRPr="007D25D5">
        <w:rPr>
          <w:rFonts w:ascii="Palatino Linotype" w:hAnsi="Palatino Linotype"/>
          <w:color w:val="000000"/>
          <w:shd w:val="clear" w:color="auto" w:fill="FFFFFF"/>
        </w:rPr>
        <w:t>.</w:t>
      </w:r>
    </w:p>
    <w:p w:rsidR="00CD5EAB" w:rsidRPr="007D25D5" w:rsidRDefault="00CD5EAB">
      <w:pPr>
        <w:ind w:right="1"/>
        <w:jc w:val="both"/>
        <w:rPr>
          <w:rFonts w:ascii="Palatino Linotype" w:eastAsia="Palatino Linotype" w:hAnsi="Palatino Linotype" w:cs="Palatino Linotype"/>
        </w:rPr>
      </w:pPr>
    </w:p>
    <w:p w:rsidR="00CD5EAB" w:rsidRPr="007D25D5" w:rsidRDefault="00E350AC">
      <w:pPr>
        <w:keepNext/>
        <w:keepLines/>
        <w:spacing w:line="360" w:lineRule="auto"/>
        <w:ind w:right="1"/>
        <w:rPr>
          <w:rFonts w:ascii="Palatino Linotype" w:eastAsia="Palatino Linotype" w:hAnsi="Palatino Linotype" w:cs="Palatino Linotype"/>
          <w:b/>
        </w:rPr>
      </w:pPr>
      <w:r w:rsidRPr="007D25D5">
        <w:rPr>
          <w:rFonts w:ascii="Palatino Linotype" w:eastAsia="Palatino Linotype" w:hAnsi="Palatino Linotype" w:cs="Palatino Linotype"/>
          <w:b/>
        </w:rPr>
        <w:t>SEGUNDO. De la oportunidad y procedencia.</w:t>
      </w:r>
    </w:p>
    <w:p w:rsidR="00CD5EAB" w:rsidRPr="007D25D5" w:rsidRDefault="00CD5EAB">
      <w:pPr>
        <w:ind w:right="1"/>
        <w:jc w:val="both"/>
        <w:rPr>
          <w:rFonts w:ascii="Palatino Linotype" w:eastAsia="Palatino Linotype" w:hAnsi="Palatino Linotype" w:cs="Palatino Linotype"/>
          <w:b/>
        </w:rPr>
      </w:pPr>
    </w:p>
    <w:p w:rsidR="00CD5EAB" w:rsidRPr="007D25D5" w:rsidRDefault="00E350AC">
      <w:pPr>
        <w:numPr>
          <w:ilvl w:val="0"/>
          <w:numId w:val="1"/>
        </w:numPr>
        <w:spacing w:line="360" w:lineRule="auto"/>
        <w:ind w:left="0" w:right="1" w:firstLine="0"/>
        <w:jc w:val="both"/>
        <w:rPr>
          <w:rFonts w:ascii="Palatino Linotype" w:eastAsia="Palatino Linotype" w:hAnsi="Palatino Linotype" w:cs="Palatino Linotype"/>
          <w:b/>
        </w:rPr>
      </w:pPr>
      <w:bookmarkStart w:id="3" w:name="_heading=h.3dy6vkm" w:colFirst="0" w:colLast="0"/>
      <w:bookmarkEnd w:id="3"/>
      <w:r w:rsidRPr="007D25D5">
        <w:rPr>
          <w:rFonts w:ascii="Palatino Linotype" w:eastAsia="Palatino Linotype" w:hAnsi="Palatino Linotype" w:cs="Palatino Linotype"/>
        </w:rPr>
        <w:t xml:space="preserve">El medio de impugnación fue presentado a través del </w:t>
      </w:r>
      <w:r w:rsidRPr="007D25D5">
        <w:rPr>
          <w:rFonts w:ascii="Palatino Linotype" w:eastAsia="Palatino Linotype" w:hAnsi="Palatino Linotype" w:cs="Palatino Linotype"/>
          <w:b/>
        </w:rPr>
        <w:t>SAIMEX,</w:t>
      </w:r>
      <w:r w:rsidRPr="007D25D5">
        <w:rPr>
          <w:rFonts w:ascii="Palatino Linotype" w:eastAsia="Palatino Linotype" w:hAnsi="Palatino Linotype" w:cs="Palatino Linotype"/>
        </w:rPr>
        <w:t xml:space="preserve"> en el formato previamente aprobado para tal efecto y dentro del plazo legal de quince días hábiles otorgados; siendo así que el </w:t>
      </w:r>
      <w:r w:rsidRPr="007D25D5">
        <w:rPr>
          <w:rFonts w:ascii="Palatino Linotype" w:eastAsia="Palatino Linotype" w:hAnsi="Palatino Linotype" w:cs="Palatino Linotype"/>
          <w:b/>
        </w:rPr>
        <w:t>SUJETO OBLIGADO</w:t>
      </w:r>
      <w:r w:rsidRPr="007D25D5">
        <w:rPr>
          <w:rFonts w:ascii="Palatino Linotype" w:eastAsia="Palatino Linotype" w:hAnsi="Palatino Linotype" w:cs="Palatino Linotype"/>
        </w:rPr>
        <w:t xml:space="preserve"> entregó respuesta el dieciocho de marzo de dos mil veinticinco, de tal forma que el plazo para interponer el recurso de revisión transcurrió del diecinueve de marzo al ocho de abril de dos mil veinticinco; en consecuencia, presentó su inconformidad el veinticuatro de marzo de dos mil veinticinco, por lo que se encuentra dentro de los márgenes temporales previstos en el artículo 178 de la </w:t>
      </w:r>
      <w:r w:rsidRPr="007D25D5">
        <w:rPr>
          <w:rFonts w:ascii="Palatino Linotype" w:eastAsia="Palatino Linotype" w:hAnsi="Palatino Linotype" w:cs="Palatino Linotype"/>
          <w:b/>
        </w:rPr>
        <w:t xml:space="preserve">Ley de Transparencia y Acceso a la Información Pública del Estado de México y Municipios </w:t>
      </w:r>
      <w:r w:rsidRPr="007D25D5">
        <w:rPr>
          <w:rFonts w:ascii="Palatino Linotype" w:eastAsia="Palatino Linotype" w:hAnsi="Palatino Linotype" w:cs="Palatino Linotype"/>
        </w:rPr>
        <w:t>vigente.</w:t>
      </w:r>
    </w:p>
    <w:p w:rsidR="00CD5EAB" w:rsidRPr="007D25D5" w:rsidRDefault="00CD5EAB">
      <w:pPr>
        <w:ind w:right="1"/>
        <w:jc w:val="both"/>
        <w:rPr>
          <w:rFonts w:ascii="Palatino Linotype" w:eastAsia="Palatino Linotype" w:hAnsi="Palatino Linotype" w:cs="Palatino Linotype"/>
          <w:b/>
        </w:rPr>
      </w:pPr>
    </w:p>
    <w:p w:rsidR="00CD5EAB" w:rsidRPr="007D25D5" w:rsidRDefault="00E350AC">
      <w:pPr>
        <w:numPr>
          <w:ilvl w:val="0"/>
          <w:numId w:val="1"/>
        </w:numPr>
        <w:spacing w:line="360" w:lineRule="auto"/>
        <w:ind w:left="0" w:right="1" w:firstLine="0"/>
        <w:jc w:val="both"/>
        <w:rPr>
          <w:rFonts w:ascii="Palatino Linotype" w:eastAsia="Palatino Linotype" w:hAnsi="Palatino Linotype" w:cs="Palatino Linotype"/>
          <w:b/>
        </w:rPr>
      </w:pPr>
      <w:r w:rsidRPr="007D25D5">
        <w:rPr>
          <w:rFonts w:ascii="Palatino Linotype" w:eastAsia="Palatino Linotype" w:hAnsi="Palatino Linotype" w:cs="Palatino Linotype"/>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CD5EAB" w:rsidRPr="007D25D5" w:rsidRDefault="00CD5EAB">
      <w:pPr>
        <w:ind w:right="-592"/>
        <w:jc w:val="both"/>
        <w:rPr>
          <w:rFonts w:ascii="Palatino Linotype" w:eastAsia="Palatino Linotype" w:hAnsi="Palatino Linotype" w:cs="Palatino Linotype"/>
          <w:b/>
        </w:rPr>
      </w:pPr>
    </w:p>
    <w:p w:rsidR="00B42DCA" w:rsidRPr="007D25D5" w:rsidRDefault="00B42DCA">
      <w:pPr>
        <w:ind w:right="-592"/>
        <w:jc w:val="both"/>
        <w:rPr>
          <w:rFonts w:ascii="Palatino Linotype" w:eastAsia="Palatino Linotype" w:hAnsi="Palatino Linotype" w:cs="Palatino Linotype"/>
          <w:b/>
        </w:rPr>
      </w:pPr>
    </w:p>
    <w:p w:rsidR="00CD5EAB" w:rsidRPr="007D25D5" w:rsidRDefault="00E350AC">
      <w:pPr>
        <w:spacing w:line="360" w:lineRule="auto"/>
        <w:ind w:right="-592"/>
        <w:jc w:val="both"/>
        <w:rPr>
          <w:rFonts w:ascii="Palatino Linotype" w:eastAsia="Palatino Linotype" w:hAnsi="Palatino Linotype" w:cs="Palatino Linotype"/>
          <w:b/>
        </w:rPr>
      </w:pPr>
      <w:r w:rsidRPr="007D25D5">
        <w:rPr>
          <w:rFonts w:ascii="Palatino Linotype" w:eastAsia="Palatino Linotype" w:hAnsi="Palatino Linotype" w:cs="Palatino Linotype"/>
          <w:b/>
        </w:rPr>
        <w:lastRenderedPageBreak/>
        <w:t>TERCERO. Planteamiento de la Litis.</w:t>
      </w:r>
    </w:p>
    <w:p w:rsidR="00CD5EAB" w:rsidRPr="007D25D5" w:rsidRDefault="00CD5EAB">
      <w:pPr>
        <w:ind w:right="-592"/>
        <w:jc w:val="both"/>
        <w:rPr>
          <w:rFonts w:ascii="Palatino Linotype" w:eastAsia="Palatino Linotype" w:hAnsi="Palatino Linotype" w:cs="Palatino Linotype"/>
          <w:b/>
        </w:rPr>
      </w:pPr>
    </w:p>
    <w:p w:rsidR="00CD5EAB" w:rsidRPr="007D25D5" w:rsidRDefault="00B42DCA">
      <w:pPr>
        <w:numPr>
          <w:ilvl w:val="0"/>
          <w:numId w:val="1"/>
        </w:numPr>
        <w:spacing w:line="360" w:lineRule="auto"/>
        <w:ind w:left="0" w:right="1" w:firstLine="0"/>
        <w:jc w:val="both"/>
        <w:rPr>
          <w:rFonts w:ascii="Palatino Linotype" w:eastAsia="Palatino Linotype" w:hAnsi="Palatino Linotype" w:cs="Palatino Linotype"/>
        </w:rPr>
      </w:pPr>
      <w:r w:rsidRPr="007D25D5">
        <w:rPr>
          <w:rFonts w:ascii="Palatino Linotype" w:eastAsia="Palatino Linotype" w:hAnsi="Palatino Linotype" w:cs="Palatino Linotype"/>
        </w:rPr>
        <w:t>La</w:t>
      </w:r>
      <w:r w:rsidR="00E350AC" w:rsidRPr="007D25D5">
        <w:rPr>
          <w:rFonts w:ascii="Palatino Linotype" w:eastAsia="Palatino Linotype" w:hAnsi="Palatino Linotype" w:cs="Palatino Linotype"/>
        </w:rPr>
        <w:t xml:space="preserve"> </w:t>
      </w:r>
      <w:r w:rsidR="00E350AC" w:rsidRPr="007D25D5">
        <w:rPr>
          <w:rFonts w:ascii="Palatino Linotype" w:eastAsia="Palatino Linotype" w:hAnsi="Palatino Linotype" w:cs="Palatino Linotype"/>
          <w:b/>
        </w:rPr>
        <w:t xml:space="preserve">RECURRENTE </w:t>
      </w:r>
      <w:r w:rsidR="00E350AC" w:rsidRPr="007D25D5">
        <w:rPr>
          <w:rFonts w:ascii="Palatino Linotype" w:eastAsia="Palatino Linotype" w:hAnsi="Palatino Linotype" w:cs="Palatino Linotype"/>
        </w:rPr>
        <w:t xml:space="preserve">solicitó del Servidor Público referido en la solicitud de información, el </w:t>
      </w:r>
      <w:r w:rsidR="00E350AC" w:rsidRPr="007D25D5">
        <w:rPr>
          <w:rFonts w:ascii="Palatino Linotype" w:eastAsia="Palatino Linotype" w:hAnsi="Palatino Linotype" w:cs="Palatino Linotype"/>
          <w:color w:val="000000"/>
        </w:rPr>
        <w:t>expediente laboral</w:t>
      </w:r>
      <w:r w:rsidR="00E350AC" w:rsidRPr="007D25D5">
        <w:rPr>
          <w:rFonts w:ascii="Palatino Linotype" w:eastAsia="Palatino Linotype" w:hAnsi="Palatino Linotype" w:cs="Palatino Linotype"/>
        </w:rPr>
        <w:t xml:space="preserve">, el </w:t>
      </w:r>
      <w:r w:rsidR="00E350AC" w:rsidRPr="007D25D5">
        <w:rPr>
          <w:rFonts w:ascii="Palatino Linotype" w:eastAsia="Palatino Linotype" w:hAnsi="Palatino Linotype" w:cs="Palatino Linotype"/>
          <w:color w:val="000000"/>
        </w:rPr>
        <w:t xml:space="preserve">certificado de no </w:t>
      </w:r>
      <w:r w:rsidR="004973A3" w:rsidRPr="007D25D5">
        <w:rPr>
          <w:rFonts w:ascii="Palatino Linotype" w:eastAsia="Palatino Linotype" w:hAnsi="Palatino Linotype" w:cs="Palatino Linotype"/>
          <w:color w:val="000000"/>
        </w:rPr>
        <w:t>antecedentes</w:t>
      </w:r>
      <w:r w:rsidR="00E350AC" w:rsidRPr="007D25D5">
        <w:rPr>
          <w:rFonts w:ascii="Palatino Linotype" w:eastAsia="Palatino Linotype" w:hAnsi="Palatino Linotype" w:cs="Palatino Linotype"/>
          <w:color w:val="000000"/>
        </w:rPr>
        <w:t xml:space="preserve"> penales</w:t>
      </w:r>
      <w:r w:rsidR="00E350AC" w:rsidRPr="007D25D5">
        <w:rPr>
          <w:rFonts w:ascii="Palatino Linotype" w:eastAsia="Palatino Linotype" w:hAnsi="Palatino Linotype" w:cs="Palatino Linotype"/>
        </w:rPr>
        <w:t xml:space="preserve"> y el </w:t>
      </w:r>
      <w:r w:rsidR="00E350AC" w:rsidRPr="007D25D5">
        <w:rPr>
          <w:rFonts w:ascii="Palatino Linotype" w:eastAsia="Palatino Linotype" w:hAnsi="Palatino Linotype" w:cs="Palatino Linotype"/>
          <w:color w:val="000000"/>
        </w:rPr>
        <w:t>contrato como profesor de tiempo completo.</w:t>
      </w:r>
    </w:p>
    <w:p w:rsidR="00CD5EAB" w:rsidRPr="007D25D5" w:rsidRDefault="00CD5EAB">
      <w:pPr>
        <w:ind w:right="1"/>
        <w:jc w:val="both"/>
        <w:rPr>
          <w:rFonts w:ascii="Palatino Linotype" w:eastAsia="Palatino Linotype" w:hAnsi="Palatino Linotype" w:cs="Palatino Linotype"/>
          <w:b/>
        </w:rPr>
      </w:pPr>
    </w:p>
    <w:p w:rsidR="00CD5EAB" w:rsidRPr="007D25D5" w:rsidRDefault="00E350AC">
      <w:pPr>
        <w:numPr>
          <w:ilvl w:val="0"/>
          <w:numId w:val="1"/>
        </w:numPr>
        <w:spacing w:line="360" w:lineRule="auto"/>
        <w:ind w:left="0" w:right="1" w:firstLine="0"/>
        <w:jc w:val="both"/>
        <w:rPr>
          <w:rFonts w:ascii="Palatino Linotype" w:eastAsia="Palatino Linotype" w:hAnsi="Palatino Linotype" w:cs="Palatino Linotype"/>
          <w:color w:val="000000"/>
        </w:rPr>
      </w:pPr>
      <w:r w:rsidRPr="007D25D5">
        <w:rPr>
          <w:rFonts w:ascii="Palatino Linotype" w:eastAsia="Palatino Linotype" w:hAnsi="Palatino Linotype" w:cs="Palatino Linotype"/>
        </w:rPr>
        <w:t xml:space="preserve">En respuesta, el </w:t>
      </w:r>
      <w:r w:rsidRPr="007D25D5">
        <w:rPr>
          <w:rFonts w:ascii="Palatino Linotype" w:eastAsia="Palatino Linotype" w:hAnsi="Palatino Linotype" w:cs="Palatino Linotype"/>
          <w:b/>
        </w:rPr>
        <w:t>SUJETO OBLIGADO</w:t>
      </w:r>
      <w:r w:rsidRPr="007D25D5">
        <w:rPr>
          <w:rFonts w:ascii="Palatino Linotype" w:eastAsia="Palatino Linotype" w:hAnsi="Palatino Linotype" w:cs="Palatino Linotype"/>
        </w:rPr>
        <w:t xml:space="preserve"> por medio de la Dirección de Recursos Humanos, remitió la ficha curricular y el contrato individual de trabajo por tiempo determinado para profesiones temporales con funciones docentes, del servidor público referido en la solicitud de información</w:t>
      </w:r>
      <w:r w:rsidRPr="007D25D5">
        <w:rPr>
          <w:rFonts w:ascii="Palatino Linotype" w:eastAsia="Palatino Linotype" w:hAnsi="Palatino Linotype" w:cs="Palatino Linotype"/>
          <w:b/>
        </w:rPr>
        <w:t xml:space="preserve"> 00324/UAEM/IP/2025.</w:t>
      </w:r>
    </w:p>
    <w:p w:rsidR="00CD5EAB" w:rsidRPr="007D25D5" w:rsidRDefault="00CD5EAB">
      <w:pPr>
        <w:ind w:right="1"/>
        <w:rPr>
          <w:rFonts w:ascii="Palatino Linotype" w:eastAsia="Palatino Linotype" w:hAnsi="Palatino Linotype" w:cs="Palatino Linotype"/>
        </w:rPr>
      </w:pPr>
    </w:p>
    <w:p w:rsidR="00CD5EAB" w:rsidRPr="007D25D5" w:rsidRDefault="00B42DCA">
      <w:pPr>
        <w:numPr>
          <w:ilvl w:val="0"/>
          <w:numId w:val="1"/>
        </w:numPr>
        <w:spacing w:line="360" w:lineRule="auto"/>
        <w:ind w:left="0" w:right="1" w:firstLine="0"/>
        <w:jc w:val="both"/>
        <w:rPr>
          <w:rFonts w:ascii="Palatino Linotype" w:eastAsia="Palatino Linotype" w:hAnsi="Palatino Linotype" w:cs="Palatino Linotype"/>
          <w:b/>
        </w:rPr>
      </w:pPr>
      <w:r w:rsidRPr="007D25D5">
        <w:rPr>
          <w:rFonts w:ascii="Palatino Linotype" w:eastAsia="Palatino Linotype" w:hAnsi="Palatino Linotype" w:cs="Palatino Linotype"/>
        </w:rPr>
        <w:t>Posteriormente, la</w:t>
      </w:r>
      <w:r w:rsidR="00E350AC" w:rsidRPr="007D25D5">
        <w:rPr>
          <w:rFonts w:ascii="Palatino Linotype" w:eastAsia="Palatino Linotype" w:hAnsi="Palatino Linotype" w:cs="Palatino Linotype"/>
        </w:rPr>
        <w:t xml:space="preserve"> </w:t>
      </w:r>
      <w:r w:rsidR="00E350AC" w:rsidRPr="007D25D5">
        <w:rPr>
          <w:rFonts w:ascii="Palatino Linotype" w:eastAsia="Palatino Linotype" w:hAnsi="Palatino Linotype" w:cs="Palatino Linotype"/>
          <w:b/>
        </w:rPr>
        <w:t>RECURRENTE</w:t>
      </w:r>
      <w:r w:rsidR="00E350AC" w:rsidRPr="007D25D5">
        <w:rPr>
          <w:rFonts w:ascii="Palatino Linotype" w:eastAsia="Palatino Linotype" w:hAnsi="Palatino Linotype" w:cs="Palatino Linotype"/>
        </w:rPr>
        <w:t xml:space="preserve"> se inconformó por </w:t>
      </w:r>
      <w:r w:rsidR="00E350AC" w:rsidRPr="007D25D5">
        <w:rPr>
          <w:rFonts w:ascii="Palatino Linotype" w:eastAsia="Palatino Linotype" w:hAnsi="Palatino Linotype" w:cs="Palatino Linotype"/>
          <w:b/>
        </w:rPr>
        <w:t>la negativa de la información solicitada.</w:t>
      </w:r>
    </w:p>
    <w:p w:rsidR="00CD5EAB" w:rsidRPr="007D25D5" w:rsidRDefault="00CD5EAB">
      <w:pPr>
        <w:ind w:right="1"/>
        <w:rPr>
          <w:rFonts w:ascii="Palatino Linotype" w:eastAsia="Palatino Linotype" w:hAnsi="Palatino Linotype" w:cs="Palatino Linotype"/>
        </w:rPr>
      </w:pPr>
    </w:p>
    <w:p w:rsidR="00CD5EAB" w:rsidRPr="007D25D5" w:rsidRDefault="00E350AC">
      <w:pPr>
        <w:numPr>
          <w:ilvl w:val="0"/>
          <w:numId w:val="1"/>
        </w:numPr>
        <w:spacing w:line="360" w:lineRule="auto"/>
        <w:ind w:left="0" w:right="1" w:firstLine="0"/>
        <w:jc w:val="both"/>
        <w:rPr>
          <w:rFonts w:ascii="Palatino Linotype" w:eastAsia="Palatino Linotype" w:hAnsi="Palatino Linotype" w:cs="Palatino Linotype"/>
          <w:b/>
        </w:rPr>
      </w:pPr>
      <w:bookmarkStart w:id="4" w:name="_heading=h.gjdgxs" w:colFirst="0" w:colLast="0"/>
      <w:bookmarkEnd w:id="4"/>
      <w:r w:rsidRPr="007D25D5">
        <w:rPr>
          <w:rFonts w:ascii="Palatino Linotype" w:eastAsia="Palatino Linotype" w:hAnsi="Palatino Linotype" w:cs="Palatino Linotype"/>
        </w:rPr>
        <w:t xml:space="preserve">En dichas condiciones, la </w:t>
      </w:r>
      <w:r w:rsidRPr="007D25D5">
        <w:rPr>
          <w:rFonts w:ascii="Palatino Linotype" w:eastAsia="Palatino Linotype" w:hAnsi="Palatino Linotype" w:cs="Palatino Linotype"/>
          <w:i/>
        </w:rPr>
        <w:t>Litis</w:t>
      </w:r>
      <w:r w:rsidRPr="007D25D5">
        <w:rPr>
          <w:rFonts w:ascii="Palatino Linotype" w:eastAsia="Palatino Linotype" w:hAnsi="Palatino Linotype" w:cs="Palatino Linotype"/>
        </w:rPr>
        <w:t xml:space="preserve"> a resolver en el presente recurso de revisión se circunscribe a determinar si se actualizan la causal de procedencia prevista en el artículo 179, fracción</w:t>
      </w:r>
      <w:r w:rsidRPr="007D25D5">
        <w:rPr>
          <w:rFonts w:ascii="Palatino Linotype" w:eastAsia="Palatino Linotype" w:hAnsi="Palatino Linotype" w:cs="Palatino Linotype"/>
          <w:b/>
        </w:rPr>
        <w:t xml:space="preserve"> I </w:t>
      </w:r>
      <w:r w:rsidRPr="007D25D5">
        <w:rPr>
          <w:rFonts w:ascii="Palatino Linotype" w:eastAsia="Palatino Linotype" w:hAnsi="Palatino Linotype" w:cs="Palatino Linotype"/>
        </w:rPr>
        <w:t xml:space="preserve">de la </w:t>
      </w:r>
      <w:r w:rsidRPr="007D25D5">
        <w:rPr>
          <w:rFonts w:ascii="Palatino Linotype" w:eastAsia="Palatino Linotype" w:hAnsi="Palatino Linotype" w:cs="Palatino Linotype"/>
          <w:b/>
        </w:rPr>
        <w:t>Ley de Transparencia y Acceso a la Información Pública del Estado de México y Municipios</w:t>
      </w:r>
      <w:r w:rsidRPr="007D25D5">
        <w:rPr>
          <w:rFonts w:ascii="Palatino Linotype" w:eastAsia="Palatino Linotype" w:hAnsi="Palatino Linotype" w:cs="Palatino Linotype"/>
        </w:rPr>
        <w:t>.</w:t>
      </w:r>
    </w:p>
    <w:p w:rsidR="00CD5EAB" w:rsidRPr="007D25D5" w:rsidRDefault="00CD5EAB">
      <w:pPr>
        <w:ind w:right="1"/>
        <w:jc w:val="both"/>
        <w:rPr>
          <w:rFonts w:ascii="Palatino Linotype" w:eastAsia="Palatino Linotype" w:hAnsi="Palatino Linotype" w:cs="Palatino Linotype"/>
          <w:b/>
        </w:rPr>
      </w:pPr>
    </w:p>
    <w:p w:rsidR="00CD5EAB" w:rsidRPr="007D25D5" w:rsidRDefault="00E350AC">
      <w:pPr>
        <w:pStyle w:val="Ttulo2"/>
        <w:spacing w:before="0" w:line="360" w:lineRule="auto"/>
        <w:ind w:right="1"/>
        <w:rPr>
          <w:rFonts w:ascii="Palatino Linotype" w:eastAsia="Palatino Linotype" w:hAnsi="Palatino Linotype" w:cs="Palatino Linotype"/>
          <w:b/>
          <w:color w:val="000000"/>
          <w:sz w:val="24"/>
          <w:szCs w:val="24"/>
        </w:rPr>
      </w:pPr>
      <w:r w:rsidRPr="007D25D5">
        <w:rPr>
          <w:rFonts w:ascii="Palatino Linotype" w:eastAsia="Palatino Linotype" w:hAnsi="Palatino Linotype" w:cs="Palatino Linotype"/>
          <w:b/>
          <w:color w:val="000000"/>
          <w:sz w:val="24"/>
          <w:szCs w:val="24"/>
        </w:rPr>
        <w:t>CUARTA. Estudio y resolución del asunto.</w:t>
      </w:r>
    </w:p>
    <w:p w:rsidR="00CD5EAB" w:rsidRPr="007D25D5" w:rsidRDefault="00CD5EAB">
      <w:pPr>
        <w:ind w:right="1"/>
        <w:jc w:val="both"/>
        <w:rPr>
          <w:rFonts w:ascii="Palatino Linotype" w:eastAsia="Palatino Linotype" w:hAnsi="Palatino Linotype" w:cs="Palatino Linotype"/>
          <w:b/>
        </w:rPr>
      </w:pPr>
    </w:p>
    <w:p w:rsidR="00CD5EAB" w:rsidRPr="007D25D5" w:rsidRDefault="00E350AC">
      <w:pPr>
        <w:numPr>
          <w:ilvl w:val="0"/>
          <w:numId w:val="1"/>
        </w:numPr>
        <w:spacing w:line="360" w:lineRule="auto"/>
        <w:ind w:left="0" w:right="1" w:firstLine="0"/>
        <w:jc w:val="both"/>
        <w:rPr>
          <w:rFonts w:ascii="Palatino Linotype" w:eastAsia="Palatino Linotype" w:hAnsi="Palatino Linotype" w:cs="Palatino Linotype"/>
          <w:b/>
        </w:rPr>
      </w:pPr>
      <w:r w:rsidRPr="007D25D5">
        <w:rPr>
          <w:rFonts w:ascii="Palatino Linotype" w:eastAsia="Palatino Linotype" w:hAnsi="Palatino Linotype" w:cs="Palatino Linotype"/>
          <w:b/>
        </w:rPr>
        <w:t xml:space="preserve"> </w:t>
      </w:r>
      <w:r w:rsidRPr="007D25D5">
        <w:rPr>
          <w:rFonts w:ascii="Palatino Linotype" w:eastAsia="Palatino Linotype" w:hAnsi="Palatino Linotype" w:cs="Palatino Linotype"/>
        </w:rPr>
        <w:t xml:space="preserve">El </w:t>
      </w:r>
      <w:r w:rsidRPr="007D25D5">
        <w:rPr>
          <w:rFonts w:ascii="Palatino Linotype" w:eastAsia="Palatino Linotype" w:hAnsi="Palatino Linotype" w:cs="Palatino Linotype"/>
          <w:color w:val="000000"/>
        </w:rPr>
        <w:t xml:space="preserve">Derecho de Acceso a la Información Pública, es un derecho humano reconocido en el Pacto de Derechos Civiles y Políticos en su artículo 19.2; en la Convención Americana sobre Derechos Humanos en su artículo 13.1; en el artículo sexto de la </w:t>
      </w:r>
      <w:r w:rsidRPr="007D25D5">
        <w:rPr>
          <w:rFonts w:ascii="Palatino Linotype" w:eastAsia="Palatino Linotype" w:hAnsi="Palatino Linotype" w:cs="Palatino Linotype"/>
          <w:color w:val="000000"/>
        </w:rPr>
        <w:lastRenderedPageBreak/>
        <w:t xml:space="preserve">Constitución Política de los Estados Unidos Mexicanos y en el artículo quinto de la </w:t>
      </w:r>
      <w:r w:rsidRPr="007D25D5">
        <w:rPr>
          <w:rFonts w:ascii="Palatino Linotype" w:eastAsia="Palatino Linotype" w:hAnsi="Palatino Linotype" w:cs="Palatino Linotype"/>
        </w:rPr>
        <w:t>Particular</w:t>
      </w:r>
      <w:r w:rsidRPr="007D25D5">
        <w:rPr>
          <w:rFonts w:ascii="Palatino Linotype" w:eastAsia="Palatino Linotype" w:hAnsi="Palatino Linotype" w:cs="Palatino Linotype"/>
          <w:color w:val="000000"/>
        </w:rPr>
        <w:t xml:space="preserve"> del Estado de México.</w:t>
      </w:r>
    </w:p>
    <w:p w:rsidR="00CD5EAB" w:rsidRPr="007D25D5" w:rsidRDefault="00CD5EAB">
      <w:pPr>
        <w:ind w:right="1"/>
        <w:jc w:val="both"/>
        <w:rPr>
          <w:rFonts w:ascii="Palatino Linotype" w:eastAsia="Palatino Linotype" w:hAnsi="Palatino Linotype" w:cs="Palatino Linotype"/>
          <w:b/>
        </w:rPr>
      </w:pPr>
    </w:p>
    <w:p w:rsidR="00CD5EAB" w:rsidRPr="007D25D5" w:rsidRDefault="00E350AC">
      <w:pPr>
        <w:numPr>
          <w:ilvl w:val="0"/>
          <w:numId w:val="1"/>
        </w:numPr>
        <w:spacing w:line="360" w:lineRule="auto"/>
        <w:ind w:left="0" w:right="1" w:firstLine="0"/>
        <w:jc w:val="both"/>
        <w:rPr>
          <w:rFonts w:ascii="Palatino Linotype" w:eastAsia="Palatino Linotype" w:hAnsi="Palatino Linotype" w:cs="Palatino Linotype"/>
          <w:b/>
        </w:rPr>
      </w:pPr>
      <w:r w:rsidRPr="007D25D5">
        <w:rPr>
          <w:rFonts w:ascii="Palatino Linotype" w:eastAsia="Palatino Linotype" w:hAnsi="Palatino Linotype" w:cs="Palatino Linotype"/>
          <w:color w:val="000000"/>
        </w:rPr>
        <w:t xml:space="preserve">Definiendo </w:t>
      </w:r>
      <w:r w:rsidRPr="007D25D5">
        <w:rPr>
          <w:rFonts w:ascii="Palatino Linotype" w:eastAsia="Palatino Linotype" w:hAnsi="Palatino Linotype" w:cs="Palatino Linotype"/>
        </w:rPr>
        <w:t xml:space="preserve">el Derecho de Acceso a la Información Pública como: </w:t>
      </w:r>
      <w:r w:rsidRPr="007D25D5">
        <w:rPr>
          <w:rFonts w:ascii="Palatino Linotype" w:eastAsia="Palatino Linotype" w:hAnsi="Palatino Linotype" w:cs="Palatino Linotype"/>
          <w:i/>
          <w:color w:val="000000"/>
        </w:rPr>
        <w:t xml:space="preserve">La igualdad de </w:t>
      </w:r>
      <w:r w:rsidRPr="007D25D5">
        <w:rPr>
          <w:rFonts w:ascii="Palatino Linotype" w:eastAsia="Palatino Linotype" w:hAnsi="Palatino Linotype" w:cs="Palatino Linotype"/>
        </w:rPr>
        <w:t>oportunidades</w:t>
      </w:r>
      <w:r w:rsidRPr="007D25D5">
        <w:rPr>
          <w:rFonts w:ascii="Palatino Linotype" w:eastAsia="Palatino Linotype" w:hAnsi="Palatino Linotype" w:cs="Palatino Linotype"/>
          <w:i/>
          <w:color w:val="000000"/>
        </w:rPr>
        <w:t xml:space="preserve"> para recibir, buscar e impartir información</w:t>
      </w:r>
      <w:r w:rsidRPr="007D25D5">
        <w:rPr>
          <w:rFonts w:ascii="Palatino Linotype" w:eastAsia="Palatino Linotype" w:hAnsi="Palatino Linotype" w:cs="Palatino Linotype"/>
          <w:i/>
          <w:color w:val="000000"/>
          <w:vertAlign w:val="superscript"/>
        </w:rPr>
        <w:footnoteReference w:id="1"/>
      </w:r>
      <w:r w:rsidRPr="007D25D5">
        <w:rPr>
          <w:rFonts w:ascii="Palatino Linotype" w:eastAsia="Palatino Linotype" w:hAnsi="Palatino Linotype" w:cs="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7D25D5">
        <w:rPr>
          <w:rFonts w:ascii="Palatino Linotype" w:eastAsia="Palatino Linotype" w:hAnsi="Palatino Linotype" w:cs="Palatino Linotype"/>
          <w:i/>
          <w:color w:val="000000"/>
          <w:vertAlign w:val="superscript"/>
        </w:rPr>
        <w:footnoteReference w:id="2"/>
      </w:r>
      <w:r w:rsidRPr="007D25D5">
        <w:rPr>
          <w:rFonts w:ascii="Palatino Linotype" w:eastAsia="Palatino Linotype" w:hAnsi="Palatino Linotype" w:cs="Palatino Linotype"/>
          <w:color w:val="000000"/>
        </w:rPr>
        <w:t>que se constituye como una herramienta fundamental para ejercer</w:t>
      </w:r>
      <w:r w:rsidRPr="007D25D5">
        <w:rPr>
          <w:rFonts w:ascii="Palatino Linotype" w:eastAsia="Palatino Linotype" w:hAnsi="Palatino Linotype" w:cs="Palatino Linotype"/>
          <w:i/>
          <w:color w:val="000000"/>
        </w:rPr>
        <w:t xml:space="preserve"> el control democrático de las gestiones estatales, de forma tal que puedan cuestionar, indagar y considerar si se está dando un adecuado cumplimiento a las funciones públicas,</w:t>
      </w:r>
      <w:r w:rsidRPr="007D25D5">
        <w:rPr>
          <w:rFonts w:ascii="Palatino Linotype" w:eastAsia="Palatino Linotype" w:hAnsi="Palatino Linotype" w:cs="Palatino Linotype"/>
          <w:i/>
          <w:color w:val="000000"/>
          <w:vertAlign w:val="superscript"/>
        </w:rPr>
        <w:footnoteReference w:id="3"/>
      </w:r>
      <w:r w:rsidRPr="007D25D5">
        <w:rPr>
          <w:rFonts w:ascii="Palatino Linotype" w:eastAsia="Palatino Linotype" w:hAnsi="Palatino Linotype" w:cs="Palatino Linotype"/>
          <w:color w:val="000000"/>
        </w:rPr>
        <w:t>fomentando</w:t>
      </w:r>
      <w:r w:rsidRPr="007D25D5">
        <w:rPr>
          <w:rFonts w:ascii="Palatino Linotype" w:eastAsia="Palatino Linotype" w:hAnsi="Palatino Linotype" w:cs="Palatino Linotype"/>
          <w:i/>
          <w:color w:val="000000"/>
        </w:rPr>
        <w:t xml:space="preserve"> la transparencia de las actividades estatales y </w:t>
      </w:r>
      <w:r w:rsidRPr="007D25D5">
        <w:rPr>
          <w:rFonts w:ascii="Palatino Linotype" w:eastAsia="Palatino Linotype" w:hAnsi="Palatino Linotype" w:cs="Palatino Linotype"/>
          <w:color w:val="000000"/>
        </w:rPr>
        <w:t>promoviendo</w:t>
      </w:r>
      <w:r w:rsidRPr="007D25D5">
        <w:rPr>
          <w:rFonts w:ascii="Palatino Linotype" w:eastAsia="Palatino Linotype" w:hAnsi="Palatino Linotype" w:cs="Palatino Linotype"/>
          <w:i/>
          <w:color w:val="000000"/>
        </w:rPr>
        <w:t xml:space="preserve"> la responsabilidad de los funcionarios sobre su gestión pública,</w:t>
      </w:r>
      <w:r w:rsidRPr="007D25D5">
        <w:rPr>
          <w:rFonts w:ascii="Palatino Linotype" w:eastAsia="Palatino Linotype" w:hAnsi="Palatino Linotype" w:cs="Palatino Linotype"/>
          <w:i/>
          <w:color w:val="000000"/>
          <w:vertAlign w:val="superscript"/>
        </w:rPr>
        <w:footnoteReference w:id="4"/>
      </w:r>
      <w:r w:rsidRPr="007D25D5">
        <w:rPr>
          <w:rFonts w:ascii="Palatino Linotype" w:eastAsia="Palatino Linotype" w:hAnsi="Palatino Linotype" w:cs="Palatino Linotype"/>
          <w:color w:val="000000"/>
        </w:rPr>
        <w:t>que permite</w:t>
      </w:r>
      <w:r w:rsidRPr="007D25D5">
        <w:rPr>
          <w:rFonts w:ascii="Palatino Linotype" w:eastAsia="Palatino Linotype" w:hAnsi="Palatino Linotype" w:cs="Palatino Linotype"/>
          <w:i/>
          <w:color w:val="000000"/>
        </w:rPr>
        <w:t xml:space="preserve"> saber qué están haciendo los gobiernos por sus pueblos, sin lo cual la verdad languidecería y la participación en el gobierno permanecería fragmentada.</w:t>
      </w:r>
    </w:p>
    <w:p w:rsidR="00CD5EAB" w:rsidRPr="007D25D5" w:rsidRDefault="00CD5EAB">
      <w:pPr>
        <w:ind w:right="1"/>
        <w:rPr>
          <w:rFonts w:ascii="Palatino Linotype" w:eastAsia="Palatino Linotype" w:hAnsi="Palatino Linotype" w:cs="Palatino Linotype"/>
          <w:color w:val="000000"/>
        </w:rPr>
      </w:pPr>
    </w:p>
    <w:p w:rsidR="00CD5EAB" w:rsidRPr="007D25D5" w:rsidRDefault="00E350AC">
      <w:pPr>
        <w:numPr>
          <w:ilvl w:val="0"/>
          <w:numId w:val="1"/>
        </w:numPr>
        <w:spacing w:line="360" w:lineRule="auto"/>
        <w:ind w:left="0" w:right="1" w:firstLine="0"/>
        <w:jc w:val="both"/>
        <w:rPr>
          <w:rFonts w:ascii="Palatino Linotype" w:eastAsia="Palatino Linotype" w:hAnsi="Palatino Linotype" w:cs="Palatino Linotype"/>
          <w:b/>
        </w:rPr>
      </w:pPr>
      <w:r w:rsidRPr="007D25D5">
        <w:rPr>
          <w:rFonts w:ascii="Palatino Linotype" w:eastAsia="Palatino Linotype" w:hAnsi="Palatino Linotype" w:cs="Palatino Linotype"/>
          <w:color w:val="000000"/>
        </w:rPr>
        <w:t xml:space="preserve">En </w:t>
      </w:r>
      <w:r w:rsidRPr="007D25D5">
        <w:rPr>
          <w:rFonts w:ascii="Palatino Linotype" w:eastAsia="Palatino Linotype" w:hAnsi="Palatino Linotype" w:cs="Palatino Linotype"/>
        </w:rPr>
        <w:t>México, además de los derechos, están reconocidas las garantías para su protección, en ese sentido el párrafo tercero de artículo primero de la Constitución Política de los Estados Unidos Mexicanos, dispone lo siguiente:</w:t>
      </w:r>
    </w:p>
    <w:p w:rsidR="00CD5EAB" w:rsidRPr="007D25D5" w:rsidRDefault="00CD5EAB">
      <w:pPr>
        <w:ind w:right="-592"/>
        <w:jc w:val="both"/>
        <w:rPr>
          <w:rFonts w:ascii="Palatino Linotype" w:eastAsia="Palatino Linotype" w:hAnsi="Palatino Linotype" w:cs="Palatino Linotype"/>
          <w:b/>
        </w:rPr>
      </w:pPr>
    </w:p>
    <w:p w:rsidR="00CD5EAB" w:rsidRPr="007D25D5" w:rsidRDefault="00E350AC">
      <w:pPr>
        <w:ind w:left="567" w:right="710"/>
        <w:jc w:val="both"/>
        <w:rPr>
          <w:rFonts w:ascii="Palatino Linotype" w:eastAsia="Palatino Linotype" w:hAnsi="Palatino Linotype" w:cs="Palatino Linotype"/>
          <w:i/>
        </w:rPr>
      </w:pPr>
      <w:r w:rsidRPr="007D25D5">
        <w:rPr>
          <w:rFonts w:ascii="Palatino Linotype" w:eastAsia="Palatino Linotype" w:hAnsi="Palatino Linotype" w:cs="Palatino Linotype"/>
          <w:i/>
        </w:rPr>
        <w:t>“</w:t>
      </w:r>
      <w:r w:rsidRPr="007D25D5">
        <w:rPr>
          <w:rFonts w:ascii="Palatino Linotype" w:eastAsia="Palatino Linotype" w:hAnsi="Palatino Linotype" w:cs="Palatino Linotype"/>
          <w:b/>
          <w:i/>
        </w:rPr>
        <w:t>Artículo 1.-</w:t>
      </w:r>
      <w:r w:rsidRPr="007D25D5">
        <w:rPr>
          <w:rFonts w:ascii="Palatino Linotype" w:eastAsia="Palatino Linotype" w:hAnsi="Palatino Linotype" w:cs="Palatino Linotype"/>
          <w:i/>
        </w:rPr>
        <w:t xml:space="preserve"> </w:t>
      </w:r>
    </w:p>
    <w:p w:rsidR="00CD5EAB" w:rsidRPr="007D25D5" w:rsidRDefault="00E350AC">
      <w:pPr>
        <w:ind w:left="567" w:right="710"/>
        <w:jc w:val="both"/>
        <w:rPr>
          <w:rFonts w:ascii="Palatino Linotype" w:eastAsia="Palatino Linotype" w:hAnsi="Palatino Linotype" w:cs="Palatino Linotype"/>
          <w:i/>
        </w:rPr>
      </w:pPr>
      <w:r w:rsidRPr="007D25D5">
        <w:rPr>
          <w:rFonts w:ascii="Palatino Linotype" w:eastAsia="Palatino Linotype" w:hAnsi="Palatino Linotype" w:cs="Palatino Linotype"/>
          <w:i/>
        </w:rPr>
        <w:t>(…)</w:t>
      </w:r>
    </w:p>
    <w:p w:rsidR="00CD5EAB" w:rsidRPr="007D25D5" w:rsidRDefault="00E350AC">
      <w:pPr>
        <w:ind w:left="567" w:right="710"/>
        <w:jc w:val="both"/>
        <w:rPr>
          <w:rFonts w:ascii="Palatino Linotype" w:eastAsia="Palatino Linotype" w:hAnsi="Palatino Linotype" w:cs="Palatino Linotype"/>
          <w:i/>
        </w:rPr>
      </w:pPr>
      <w:r w:rsidRPr="007D25D5">
        <w:rPr>
          <w:rFonts w:ascii="Palatino Linotype" w:eastAsia="Palatino Linotype" w:hAnsi="Palatino Linotype" w:cs="Palatino Linotype"/>
          <w:i/>
        </w:rPr>
        <w:lastRenderedPageBreak/>
        <w:t>Todas las</w:t>
      </w:r>
      <w:r w:rsidRPr="007D25D5">
        <w:rPr>
          <w:rFonts w:ascii="Palatino Linotype" w:eastAsia="Palatino Linotype" w:hAnsi="Palatino Linotype" w:cs="Palatino Linotype"/>
        </w:rPr>
        <w:t xml:space="preserve"> </w:t>
      </w:r>
      <w:r w:rsidRPr="007D25D5">
        <w:rPr>
          <w:rFonts w:ascii="Palatino Linotype" w:eastAsia="Palatino Linotype" w:hAnsi="Palatino Linotype" w:cs="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CD5EAB" w:rsidRPr="007D25D5" w:rsidRDefault="00E350AC">
      <w:pPr>
        <w:ind w:left="567" w:right="710"/>
        <w:jc w:val="both"/>
        <w:rPr>
          <w:rFonts w:ascii="Palatino Linotype" w:eastAsia="Palatino Linotype" w:hAnsi="Palatino Linotype" w:cs="Palatino Linotype"/>
        </w:rPr>
      </w:pPr>
      <w:r w:rsidRPr="007D25D5">
        <w:rPr>
          <w:rFonts w:ascii="Palatino Linotype" w:eastAsia="Palatino Linotype" w:hAnsi="Palatino Linotype" w:cs="Palatino Linotype"/>
          <w:i/>
        </w:rPr>
        <w:t>(…)</w:t>
      </w:r>
      <w:r w:rsidRPr="007D25D5">
        <w:rPr>
          <w:rFonts w:ascii="Palatino Linotype" w:eastAsia="Palatino Linotype" w:hAnsi="Palatino Linotype" w:cs="Palatino Linotype"/>
        </w:rPr>
        <w:t>”</w:t>
      </w:r>
    </w:p>
    <w:p w:rsidR="00CD5EAB" w:rsidRPr="007D25D5" w:rsidRDefault="00CD5EAB">
      <w:pPr>
        <w:ind w:right="-592"/>
        <w:jc w:val="both"/>
        <w:rPr>
          <w:rFonts w:ascii="Palatino Linotype" w:eastAsia="Palatino Linotype" w:hAnsi="Palatino Linotype" w:cs="Palatino Linotype"/>
          <w:b/>
        </w:rPr>
      </w:pPr>
    </w:p>
    <w:p w:rsidR="00CD5EAB" w:rsidRPr="007D25D5" w:rsidRDefault="00E350AC">
      <w:pPr>
        <w:numPr>
          <w:ilvl w:val="0"/>
          <w:numId w:val="1"/>
        </w:numPr>
        <w:spacing w:line="360" w:lineRule="auto"/>
        <w:ind w:left="0" w:right="1" w:firstLine="0"/>
        <w:jc w:val="both"/>
        <w:rPr>
          <w:rFonts w:ascii="Palatino Linotype" w:eastAsia="Palatino Linotype" w:hAnsi="Palatino Linotype" w:cs="Palatino Linotype"/>
          <w:b/>
        </w:rPr>
      </w:pPr>
      <w:r w:rsidRPr="007D25D5">
        <w:rPr>
          <w:rFonts w:ascii="Palatino Linotype" w:eastAsia="Palatino Linotype" w:hAnsi="Palatino Linotype" w:cs="Palatino Linotype"/>
          <w:color w:val="000000"/>
        </w:rPr>
        <w:t xml:space="preserve">Por </w:t>
      </w:r>
      <w:r w:rsidRPr="007D25D5">
        <w:rPr>
          <w:rFonts w:ascii="Palatino Linotype" w:eastAsia="Palatino Linotype" w:hAnsi="Palatino Linotype" w:cs="Palatino Linotype"/>
        </w:rPr>
        <w:t>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CD5EAB" w:rsidRPr="007D25D5" w:rsidRDefault="00CD5EAB">
      <w:pPr>
        <w:ind w:right="1"/>
        <w:jc w:val="both"/>
        <w:rPr>
          <w:rFonts w:ascii="Palatino Linotype" w:eastAsia="Palatino Linotype" w:hAnsi="Palatino Linotype" w:cs="Palatino Linotype"/>
          <w:b/>
        </w:rPr>
      </w:pPr>
    </w:p>
    <w:p w:rsidR="00CD5EAB" w:rsidRPr="007D25D5" w:rsidRDefault="00E350AC">
      <w:pPr>
        <w:numPr>
          <w:ilvl w:val="0"/>
          <w:numId w:val="1"/>
        </w:numPr>
        <w:spacing w:line="360" w:lineRule="auto"/>
        <w:ind w:left="0" w:right="1" w:firstLine="0"/>
        <w:jc w:val="both"/>
        <w:rPr>
          <w:rFonts w:ascii="Palatino Linotype" w:eastAsia="Palatino Linotype" w:hAnsi="Palatino Linotype" w:cs="Palatino Linotype"/>
          <w:b/>
        </w:rPr>
      </w:pPr>
      <w:r w:rsidRPr="007D25D5">
        <w:rPr>
          <w:rFonts w:ascii="Palatino Linotype" w:eastAsia="Palatino Linotype" w:hAnsi="Palatino Linotype" w:cs="Palatino Linotype"/>
          <w:color w:val="000000"/>
        </w:rPr>
        <w:t xml:space="preserve">Así </w:t>
      </w:r>
      <w:r w:rsidRPr="007D25D5">
        <w:rPr>
          <w:rFonts w:ascii="Palatino Linotype" w:eastAsia="Palatino Linotype" w:hAnsi="Palatino Linotype" w:cs="Palatino Linotype"/>
        </w:rPr>
        <w:t>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CD5EAB" w:rsidRPr="007D25D5" w:rsidRDefault="00CD5EAB">
      <w:pPr>
        <w:rPr>
          <w:rFonts w:ascii="Palatino Linotype" w:eastAsia="Palatino Linotype" w:hAnsi="Palatino Linotype" w:cs="Palatino Linotype"/>
          <w:b/>
        </w:rPr>
      </w:pPr>
    </w:p>
    <w:p w:rsidR="00CD5EAB" w:rsidRPr="007D25D5" w:rsidRDefault="00E350AC">
      <w:pPr>
        <w:ind w:left="567" w:right="710"/>
        <w:jc w:val="both"/>
        <w:rPr>
          <w:rFonts w:ascii="Palatino Linotype" w:eastAsia="Palatino Linotype" w:hAnsi="Palatino Linotype" w:cs="Palatino Linotype"/>
          <w:b/>
          <w:i/>
        </w:rPr>
      </w:pPr>
      <w:r w:rsidRPr="007D25D5">
        <w:rPr>
          <w:rFonts w:ascii="Palatino Linotype" w:eastAsia="Palatino Linotype" w:hAnsi="Palatino Linotype" w:cs="Palatino Linotype"/>
          <w:b/>
          <w:i/>
        </w:rPr>
        <w:t>Constitución Política de los Estados Unidos Mexicanos</w:t>
      </w:r>
    </w:p>
    <w:p w:rsidR="00CD5EAB" w:rsidRPr="007D25D5" w:rsidRDefault="00CD5EAB">
      <w:pPr>
        <w:ind w:left="567" w:right="710"/>
        <w:jc w:val="both"/>
        <w:rPr>
          <w:rFonts w:ascii="Palatino Linotype" w:eastAsia="Palatino Linotype" w:hAnsi="Palatino Linotype" w:cs="Palatino Linotype"/>
          <w:b/>
          <w:i/>
        </w:rPr>
      </w:pPr>
    </w:p>
    <w:p w:rsidR="00CD5EAB" w:rsidRPr="007D25D5" w:rsidRDefault="00E350AC">
      <w:pPr>
        <w:ind w:left="567" w:right="710"/>
        <w:jc w:val="both"/>
        <w:rPr>
          <w:rFonts w:ascii="Palatino Linotype" w:eastAsia="Palatino Linotype" w:hAnsi="Palatino Linotype" w:cs="Palatino Linotype"/>
          <w:b/>
          <w:i/>
        </w:rPr>
      </w:pPr>
      <w:r w:rsidRPr="007D25D5">
        <w:rPr>
          <w:rFonts w:ascii="Palatino Linotype" w:eastAsia="Palatino Linotype" w:hAnsi="Palatino Linotype" w:cs="Palatino Linotype"/>
          <w:b/>
          <w:i/>
        </w:rPr>
        <w:t>“Artículo 6.</w:t>
      </w:r>
      <w:r w:rsidRPr="007D25D5">
        <w:rPr>
          <w:rFonts w:ascii="Palatino Linotype" w:eastAsia="Palatino Linotype" w:hAnsi="Palatino Linotype" w:cs="Palatino Linotype"/>
          <w:i/>
        </w:rPr>
        <w:t xml:space="preserve"> …</w:t>
      </w:r>
    </w:p>
    <w:p w:rsidR="00CD5EAB" w:rsidRPr="007D25D5" w:rsidRDefault="00E350AC">
      <w:pPr>
        <w:ind w:left="567" w:right="710"/>
        <w:jc w:val="both"/>
        <w:rPr>
          <w:rFonts w:ascii="Palatino Linotype" w:eastAsia="Palatino Linotype" w:hAnsi="Palatino Linotype" w:cs="Palatino Linotype"/>
          <w:i/>
        </w:rPr>
      </w:pPr>
      <w:r w:rsidRPr="007D25D5">
        <w:rPr>
          <w:rFonts w:ascii="Palatino Linotype" w:eastAsia="Palatino Linotype" w:hAnsi="Palatino Linotype" w:cs="Palatino Linotype"/>
          <w:i/>
        </w:rPr>
        <w:t>…</w:t>
      </w:r>
    </w:p>
    <w:p w:rsidR="00CD5EAB" w:rsidRPr="007D25D5" w:rsidRDefault="00E350AC">
      <w:pPr>
        <w:ind w:left="567" w:right="710"/>
        <w:jc w:val="both"/>
        <w:rPr>
          <w:rFonts w:ascii="Palatino Linotype" w:eastAsia="Palatino Linotype" w:hAnsi="Palatino Linotype" w:cs="Palatino Linotype"/>
          <w:i/>
        </w:rPr>
      </w:pPr>
      <w:r w:rsidRPr="007D25D5">
        <w:rPr>
          <w:rFonts w:ascii="Palatino Linotype" w:eastAsia="Palatino Linotype" w:hAnsi="Palatino Linotype" w:cs="Palatino Linotype"/>
          <w:i/>
        </w:rPr>
        <w:t>Para efectos de lo dispuesto en el presente artículo se observará lo siguiente:</w:t>
      </w:r>
    </w:p>
    <w:p w:rsidR="00CD5EAB" w:rsidRPr="007D25D5" w:rsidRDefault="00E350AC">
      <w:pPr>
        <w:ind w:left="567" w:right="710"/>
        <w:jc w:val="both"/>
        <w:rPr>
          <w:rFonts w:ascii="Palatino Linotype" w:eastAsia="Palatino Linotype" w:hAnsi="Palatino Linotype" w:cs="Palatino Linotype"/>
          <w:b/>
          <w:i/>
        </w:rPr>
      </w:pPr>
      <w:r w:rsidRPr="007D25D5">
        <w:rPr>
          <w:rFonts w:ascii="Palatino Linotype" w:eastAsia="Palatino Linotype" w:hAnsi="Palatino Linotype" w:cs="Palatino Linotype"/>
          <w:b/>
          <w:i/>
        </w:rPr>
        <w:t>A</w:t>
      </w:r>
      <w:r w:rsidRPr="007D25D5">
        <w:rPr>
          <w:rFonts w:ascii="Palatino Linotype" w:eastAsia="Palatino Linotype" w:hAnsi="Palatino Linotype" w:cs="Palatino Linotype"/>
          <w:i/>
        </w:rPr>
        <w:t xml:space="preserve">. </w:t>
      </w:r>
      <w:r w:rsidRPr="007D25D5">
        <w:rPr>
          <w:rFonts w:ascii="Palatino Linotype" w:eastAsia="Palatino Linotype" w:hAnsi="Palatino Linotype" w:cs="Palatino Linotype"/>
          <w:b/>
          <w:i/>
        </w:rPr>
        <w:t>Para el ejercicio del derecho de acceso a la información</w:t>
      </w:r>
      <w:r w:rsidRPr="007D25D5">
        <w:rPr>
          <w:rFonts w:ascii="Palatino Linotype" w:eastAsia="Palatino Linotype" w:hAnsi="Palatino Linotype" w:cs="Palatino Linotype"/>
          <w:i/>
        </w:rPr>
        <w:t xml:space="preserve">, la Federación y </w:t>
      </w:r>
      <w:r w:rsidRPr="007D25D5">
        <w:rPr>
          <w:rFonts w:ascii="Palatino Linotype" w:eastAsia="Palatino Linotype" w:hAnsi="Palatino Linotype" w:cs="Palatino Linotype"/>
          <w:b/>
          <w:i/>
        </w:rPr>
        <w:t>las entidades federativas, en el ámbito de sus respectivas competencias, se regirán por los siguientes principios y bases:</w:t>
      </w:r>
    </w:p>
    <w:p w:rsidR="00CD5EAB" w:rsidRPr="007D25D5" w:rsidRDefault="00E350AC">
      <w:pPr>
        <w:ind w:left="567" w:right="710"/>
        <w:jc w:val="both"/>
        <w:rPr>
          <w:rFonts w:ascii="Palatino Linotype" w:eastAsia="Palatino Linotype" w:hAnsi="Palatino Linotype" w:cs="Palatino Linotype"/>
          <w:i/>
        </w:rPr>
      </w:pPr>
      <w:r w:rsidRPr="007D25D5">
        <w:rPr>
          <w:rFonts w:ascii="Palatino Linotype" w:eastAsia="Palatino Linotype" w:hAnsi="Palatino Linotype" w:cs="Palatino Linotype"/>
          <w:b/>
          <w:i/>
        </w:rPr>
        <w:t xml:space="preserve">I. </w:t>
      </w:r>
      <w:r w:rsidRPr="007D25D5">
        <w:rPr>
          <w:rFonts w:ascii="Palatino Linotype" w:eastAsia="Palatino Linotype" w:hAnsi="Palatino Linotype" w:cs="Palatino Linotype"/>
          <w:b/>
          <w:i/>
        </w:rPr>
        <w:tab/>
        <w:t>Toda la información en posesión de cualquier</w:t>
      </w:r>
      <w:r w:rsidRPr="007D25D5">
        <w:rPr>
          <w:rFonts w:ascii="Palatino Linotype" w:eastAsia="Palatino Linotype" w:hAnsi="Palatino Linotype" w:cs="Palatino Linotype"/>
          <w:i/>
        </w:rPr>
        <w:t xml:space="preserve"> </w:t>
      </w:r>
      <w:r w:rsidRPr="007D25D5">
        <w:rPr>
          <w:rFonts w:ascii="Palatino Linotype" w:eastAsia="Palatino Linotype" w:hAnsi="Palatino Linotype" w:cs="Palatino Linotype"/>
          <w:b/>
          <w:i/>
        </w:rPr>
        <w:t>autoridad</w:t>
      </w:r>
      <w:r w:rsidRPr="007D25D5">
        <w:rPr>
          <w:rFonts w:ascii="Palatino Linotype" w:eastAsia="Palatino Linotype" w:hAnsi="Palatino Linotype" w:cs="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w:t>
      </w:r>
      <w:r w:rsidRPr="007D25D5">
        <w:rPr>
          <w:rFonts w:ascii="Palatino Linotype" w:eastAsia="Palatino Linotype" w:hAnsi="Palatino Linotype" w:cs="Palatino Linotype"/>
          <w:i/>
        </w:rPr>
        <w:lastRenderedPageBreak/>
        <w:t xml:space="preserve">de autoridad en el ámbito federal, estatal y </w:t>
      </w:r>
      <w:r w:rsidRPr="007D25D5">
        <w:rPr>
          <w:rFonts w:ascii="Palatino Linotype" w:eastAsia="Palatino Linotype" w:hAnsi="Palatino Linotype" w:cs="Palatino Linotype"/>
          <w:b/>
          <w:i/>
        </w:rPr>
        <w:t>municipal</w:t>
      </w:r>
      <w:r w:rsidRPr="007D25D5">
        <w:rPr>
          <w:rFonts w:ascii="Palatino Linotype" w:eastAsia="Palatino Linotype" w:hAnsi="Palatino Linotype" w:cs="Palatino Linotype"/>
          <w:i/>
        </w:rPr>
        <w:t xml:space="preserve">, </w:t>
      </w:r>
      <w:r w:rsidRPr="007D25D5">
        <w:rPr>
          <w:rFonts w:ascii="Palatino Linotype" w:eastAsia="Palatino Linotype" w:hAnsi="Palatino Linotype" w:cs="Palatino Linotype"/>
          <w:b/>
          <w:i/>
        </w:rPr>
        <w:t>es pública</w:t>
      </w:r>
      <w:r w:rsidRPr="007D25D5">
        <w:rPr>
          <w:rFonts w:ascii="Palatino Linotype" w:eastAsia="Palatino Linotype" w:hAnsi="Palatino Linotype" w:cs="Palatino Linotype"/>
          <w:i/>
        </w:rPr>
        <w:t xml:space="preserve"> y sólo podrá ser reservada temporalmente por razones de interés público y seguridad nacional, en los términos que fijen las leyes. </w:t>
      </w:r>
      <w:r w:rsidRPr="007D25D5">
        <w:rPr>
          <w:rFonts w:ascii="Palatino Linotype" w:eastAsia="Palatino Linotype" w:hAnsi="Palatino Linotype" w:cs="Palatino Linotype"/>
          <w:b/>
          <w:i/>
        </w:rPr>
        <w:t>En la interpretación de este derecho deberá prevalecer el principio de máxima publicidad. Los sujetos obligados deberán documentar todo acto que derive del ejercicio de sus facultades, competencias o funciones</w:t>
      </w:r>
      <w:r w:rsidRPr="007D25D5">
        <w:rPr>
          <w:rFonts w:ascii="Palatino Linotype" w:eastAsia="Palatino Linotype" w:hAnsi="Palatino Linotype" w:cs="Palatino Linotype"/>
          <w:i/>
        </w:rPr>
        <w:t>, la ley determinará los supuestos específicos bajo los cuales procederá la declaración de inexistencia de la información.”</w:t>
      </w:r>
    </w:p>
    <w:p w:rsidR="00CD5EAB" w:rsidRPr="007D25D5" w:rsidRDefault="00CD5EAB">
      <w:pPr>
        <w:tabs>
          <w:tab w:val="left" w:pos="426"/>
          <w:tab w:val="left" w:pos="567"/>
        </w:tabs>
        <w:ind w:left="567" w:right="710"/>
        <w:jc w:val="both"/>
        <w:rPr>
          <w:rFonts w:ascii="Palatino Linotype" w:eastAsia="Palatino Linotype" w:hAnsi="Palatino Linotype" w:cs="Palatino Linotype"/>
          <w:color w:val="000000"/>
        </w:rPr>
      </w:pPr>
    </w:p>
    <w:p w:rsidR="00CD5EAB" w:rsidRPr="007D25D5" w:rsidRDefault="00E350AC">
      <w:pPr>
        <w:ind w:left="567" w:right="710"/>
        <w:jc w:val="both"/>
        <w:rPr>
          <w:rFonts w:ascii="Palatino Linotype" w:eastAsia="Palatino Linotype" w:hAnsi="Palatino Linotype" w:cs="Palatino Linotype"/>
          <w:b/>
          <w:i/>
        </w:rPr>
      </w:pPr>
      <w:r w:rsidRPr="007D25D5">
        <w:rPr>
          <w:rFonts w:ascii="Palatino Linotype" w:eastAsia="Palatino Linotype" w:hAnsi="Palatino Linotype" w:cs="Palatino Linotype"/>
          <w:b/>
          <w:i/>
        </w:rPr>
        <w:t>Constitución Política del Estado Libre y Soberano de México</w:t>
      </w:r>
    </w:p>
    <w:p w:rsidR="00CD5EAB" w:rsidRPr="007D25D5" w:rsidRDefault="00E350AC">
      <w:pPr>
        <w:ind w:left="567" w:right="710"/>
        <w:jc w:val="both"/>
        <w:rPr>
          <w:rFonts w:ascii="Palatino Linotype" w:eastAsia="Palatino Linotype" w:hAnsi="Palatino Linotype" w:cs="Palatino Linotype"/>
          <w:i/>
        </w:rPr>
      </w:pPr>
      <w:r w:rsidRPr="007D25D5">
        <w:rPr>
          <w:rFonts w:ascii="Palatino Linotype" w:eastAsia="Palatino Linotype" w:hAnsi="Palatino Linotype" w:cs="Palatino Linotype"/>
          <w:b/>
          <w:i/>
        </w:rPr>
        <w:t>“Artículo 5</w:t>
      </w:r>
      <w:r w:rsidRPr="007D25D5">
        <w:rPr>
          <w:rFonts w:ascii="Palatino Linotype" w:eastAsia="Palatino Linotype" w:hAnsi="Palatino Linotype" w:cs="Palatino Linotype"/>
          <w:i/>
        </w:rPr>
        <w:t>.-…</w:t>
      </w:r>
    </w:p>
    <w:p w:rsidR="00CD5EAB" w:rsidRPr="007D25D5" w:rsidRDefault="00E350AC">
      <w:pPr>
        <w:ind w:left="567" w:right="710"/>
        <w:jc w:val="both"/>
        <w:rPr>
          <w:rFonts w:ascii="Palatino Linotype" w:eastAsia="Palatino Linotype" w:hAnsi="Palatino Linotype" w:cs="Palatino Linotype"/>
          <w:i/>
        </w:rPr>
      </w:pPr>
      <w:r w:rsidRPr="007D25D5">
        <w:rPr>
          <w:rFonts w:ascii="Palatino Linotype" w:eastAsia="Palatino Linotype" w:hAnsi="Palatino Linotype" w:cs="Palatino Linotype"/>
          <w:i/>
        </w:rPr>
        <w:t>…</w:t>
      </w:r>
    </w:p>
    <w:p w:rsidR="00CD5EAB" w:rsidRPr="007D25D5" w:rsidRDefault="00E350AC">
      <w:pPr>
        <w:ind w:left="567" w:right="710"/>
        <w:jc w:val="both"/>
        <w:rPr>
          <w:rFonts w:ascii="Palatino Linotype" w:eastAsia="Palatino Linotype" w:hAnsi="Palatino Linotype" w:cs="Palatino Linotype"/>
          <w:i/>
        </w:rPr>
      </w:pPr>
      <w:r w:rsidRPr="007D25D5">
        <w:rPr>
          <w:rFonts w:ascii="Palatino Linotype" w:eastAsia="Palatino Linotype" w:hAnsi="Palatino Linotype" w:cs="Palatino Linotype"/>
          <w:b/>
          <w:i/>
        </w:rPr>
        <w:t>El derecho a la información será garantizado por el Estado. La ley establecerá las previsiones que permitan asegurar la protección, el respeto y la difusión de este derecho</w:t>
      </w:r>
      <w:r w:rsidRPr="007D25D5">
        <w:rPr>
          <w:rFonts w:ascii="Palatino Linotype" w:eastAsia="Palatino Linotype" w:hAnsi="Palatino Linotype" w:cs="Palatino Linotype"/>
          <w:i/>
        </w:rPr>
        <w:t>.</w:t>
      </w:r>
    </w:p>
    <w:p w:rsidR="00CD5EAB" w:rsidRPr="007D25D5" w:rsidRDefault="00E350AC">
      <w:pPr>
        <w:ind w:left="567" w:right="710"/>
        <w:jc w:val="both"/>
        <w:rPr>
          <w:rFonts w:ascii="Palatino Linotype" w:eastAsia="Palatino Linotype" w:hAnsi="Palatino Linotype" w:cs="Palatino Linotype"/>
          <w:i/>
        </w:rPr>
      </w:pPr>
      <w:r w:rsidRPr="007D25D5">
        <w:rPr>
          <w:rFonts w:ascii="Palatino Linotype" w:eastAsia="Palatino Linotype" w:hAnsi="Palatino Linotype" w:cs="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CD5EAB" w:rsidRPr="007D25D5" w:rsidRDefault="00CD5EAB">
      <w:pPr>
        <w:ind w:left="567" w:right="710"/>
        <w:jc w:val="both"/>
        <w:rPr>
          <w:rFonts w:ascii="Palatino Linotype" w:eastAsia="Palatino Linotype" w:hAnsi="Palatino Linotype" w:cs="Palatino Linotype"/>
          <w:i/>
        </w:rPr>
      </w:pPr>
    </w:p>
    <w:p w:rsidR="00CD5EAB" w:rsidRPr="007D25D5" w:rsidRDefault="00E350AC">
      <w:pPr>
        <w:ind w:left="567" w:right="710"/>
        <w:jc w:val="both"/>
        <w:rPr>
          <w:rFonts w:ascii="Palatino Linotype" w:eastAsia="Palatino Linotype" w:hAnsi="Palatino Linotype" w:cs="Palatino Linotype"/>
          <w:i/>
        </w:rPr>
      </w:pPr>
      <w:r w:rsidRPr="007D25D5">
        <w:rPr>
          <w:rFonts w:ascii="Palatino Linotype" w:eastAsia="Palatino Linotype" w:hAnsi="Palatino Linotype" w:cs="Palatino Linotype"/>
          <w:b/>
          <w:i/>
        </w:rPr>
        <w:t>Este derecho se regirá por los principios y bases siguientes</w:t>
      </w:r>
      <w:r w:rsidRPr="007D25D5">
        <w:rPr>
          <w:rFonts w:ascii="Palatino Linotype" w:eastAsia="Palatino Linotype" w:hAnsi="Palatino Linotype" w:cs="Palatino Linotype"/>
          <w:i/>
        </w:rPr>
        <w:t>:</w:t>
      </w:r>
    </w:p>
    <w:p w:rsidR="00CD5EAB" w:rsidRPr="007D25D5" w:rsidRDefault="00E350AC">
      <w:pPr>
        <w:ind w:left="567" w:right="710"/>
        <w:jc w:val="both"/>
        <w:rPr>
          <w:rFonts w:ascii="Palatino Linotype" w:eastAsia="Palatino Linotype" w:hAnsi="Palatino Linotype" w:cs="Palatino Linotype"/>
          <w:b/>
        </w:rPr>
      </w:pPr>
      <w:r w:rsidRPr="007D25D5">
        <w:rPr>
          <w:rFonts w:ascii="Palatino Linotype" w:eastAsia="Palatino Linotype" w:hAnsi="Palatino Linotype" w:cs="Palatino Linotype"/>
          <w:b/>
          <w:i/>
        </w:rPr>
        <w:t>Toda la información en posesión de cualquier autoridad, entidad, órgano y organismos de los</w:t>
      </w:r>
      <w:r w:rsidRPr="007D25D5">
        <w:rPr>
          <w:rFonts w:ascii="Palatino Linotype" w:eastAsia="Palatino Linotype" w:hAnsi="Palatino Linotype" w:cs="Palatino Linotype"/>
          <w:i/>
        </w:rPr>
        <w:t xml:space="preserve"> Poderes Ejecutivo, Legislativo y Judicial, órganos autónomos, partidos políticos, fideicomisos y fondos públicos estatales y </w:t>
      </w:r>
      <w:r w:rsidRPr="007D25D5">
        <w:rPr>
          <w:rFonts w:ascii="Palatino Linotype" w:eastAsia="Palatino Linotype" w:hAnsi="Palatino Linotype" w:cs="Palatino Linotype"/>
          <w:b/>
          <w:i/>
        </w:rPr>
        <w:t>municipales</w:t>
      </w:r>
      <w:r w:rsidRPr="007D25D5">
        <w:rPr>
          <w:rFonts w:ascii="Palatino Linotype" w:eastAsia="Palatino Linotype" w:hAnsi="Palatino Linotype" w:cs="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7D25D5">
        <w:rPr>
          <w:rFonts w:ascii="Palatino Linotype" w:eastAsia="Palatino Linotype" w:hAnsi="Palatino Linotype" w:cs="Palatino Linotype"/>
          <w:b/>
          <w:i/>
        </w:rPr>
        <w:t>es pública</w:t>
      </w:r>
      <w:r w:rsidRPr="007D25D5">
        <w:rPr>
          <w:rFonts w:ascii="Palatino Linotype" w:eastAsia="Palatino Linotype" w:hAnsi="Palatino Linotype" w:cs="Palatino Linotype"/>
          <w:i/>
        </w:rPr>
        <w:t xml:space="preserve"> y sólo podrá ser reservada temporalmente por razones previstas en la Constitución Política de los Estados Unidos Mexicanos de interés público y seguridad, en los términos que fijen las leyes. </w:t>
      </w:r>
      <w:r w:rsidRPr="007D25D5">
        <w:rPr>
          <w:rFonts w:ascii="Palatino Linotype" w:eastAsia="Palatino Linotype" w:hAnsi="Palatino Linotype" w:cs="Palatino Linotype"/>
          <w:b/>
          <w:i/>
        </w:rPr>
        <w:t>En la interpretación de este derecho deberá prevalecer el principio de máxima publicidad</w:t>
      </w:r>
      <w:r w:rsidRPr="007D25D5">
        <w:rPr>
          <w:rFonts w:ascii="Palatino Linotype" w:eastAsia="Palatino Linotype" w:hAnsi="Palatino Linotype" w:cs="Palatino Linotype"/>
          <w:i/>
        </w:rPr>
        <w:t xml:space="preserve">. </w:t>
      </w:r>
      <w:r w:rsidRPr="007D25D5">
        <w:rPr>
          <w:rFonts w:ascii="Palatino Linotype" w:eastAsia="Palatino Linotype" w:hAnsi="Palatino Linotype" w:cs="Palatino Linotype"/>
          <w:b/>
          <w:i/>
        </w:rPr>
        <w:t>Los sujetos obligados deberán documentar todo acto que derive del ejercicio de sus facultades, competencias o funciones</w:t>
      </w:r>
      <w:r w:rsidRPr="007D25D5">
        <w:rPr>
          <w:rFonts w:ascii="Palatino Linotype" w:eastAsia="Palatino Linotype" w:hAnsi="Palatino Linotype" w:cs="Palatino Linotype"/>
          <w:i/>
        </w:rPr>
        <w:t>, la ley determinará los supuestos específicos bajo los cuales procederá la declaración de inexistencia de la información.”</w:t>
      </w:r>
    </w:p>
    <w:p w:rsidR="00CD5EAB" w:rsidRPr="007D25D5" w:rsidRDefault="00CD5EAB">
      <w:pPr>
        <w:rPr>
          <w:rFonts w:ascii="Palatino Linotype" w:eastAsia="Palatino Linotype" w:hAnsi="Palatino Linotype" w:cs="Palatino Linotype"/>
          <w:b/>
        </w:rPr>
      </w:pPr>
    </w:p>
    <w:p w:rsidR="00CD5EAB" w:rsidRPr="007D25D5" w:rsidRDefault="00E350AC">
      <w:pPr>
        <w:numPr>
          <w:ilvl w:val="0"/>
          <w:numId w:val="1"/>
        </w:numPr>
        <w:spacing w:line="360" w:lineRule="auto"/>
        <w:ind w:left="0" w:right="1" w:firstLine="0"/>
        <w:jc w:val="both"/>
        <w:rPr>
          <w:rFonts w:ascii="Palatino Linotype" w:eastAsia="Palatino Linotype" w:hAnsi="Palatino Linotype" w:cs="Palatino Linotype"/>
          <w:b/>
        </w:rPr>
      </w:pPr>
      <w:r w:rsidRPr="007D25D5">
        <w:rPr>
          <w:rFonts w:ascii="Palatino Linotype" w:eastAsia="Palatino Linotype" w:hAnsi="Palatino Linotype" w:cs="Palatino Linotype"/>
          <w:color w:val="000000"/>
        </w:rPr>
        <w:lastRenderedPageBreak/>
        <w:t xml:space="preserve">Según </w:t>
      </w:r>
      <w:r w:rsidRPr="007D25D5">
        <w:rPr>
          <w:rFonts w:ascii="Palatino Linotype" w:eastAsia="Palatino Linotype" w:hAnsi="Palatino Linotype" w:cs="Palatino Linotype"/>
        </w:rPr>
        <w:t xml:space="preserve">el artículo 150 de la Ley de Transparencia del Estado, la solicitud es la garantía primaria del Derecho de Acceso a la Información, además, establece que se regirá </w:t>
      </w:r>
      <w:r w:rsidRPr="007D25D5">
        <w:rPr>
          <w:rFonts w:ascii="Palatino Linotype" w:eastAsia="Palatino Linotype" w:hAnsi="Palatino Linotype" w:cs="Palatino Linotype"/>
          <w:i/>
        </w:rPr>
        <w:t>por los principios de simplicidad, rapidez gratuidad del procedimiento, auxilio y orientación a los particulares</w:t>
      </w:r>
      <w:r w:rsidRPr="007D25D5">
        <w:rPr>
          <w:rFonts w:ascii="Palatino Linotype" w:eastAsia="Palatino Linotype" w:hAnsi="Palatino Linotype" w:cs="Palatino Linotype"/>
        </w:rPr>
        <w:t>, contemplando el derecho de las personas con discapacidad y hablantes de lengua indígena.</w:t>
      </w:r>
    </w:p>
    <w:p w:rsidR="00CD5EAB" w:rsidRPr="007D25D5" w:rsidRDefault="00CD5EAB">
      <w:pPr>
        <w:ind w:right="-592"/>
        <w:jc w:val="both"/>
        <w:rPr>
          <w:rFonts w:ascii="Palatino Linotype" w:eastAsia="Palatino Linotype" w:hAnsi="Palatino Linotype" w:cs="Palatino Linotype"/>
          <w:b/>
        </w:rPr>
      </w:pPr>
    </w:p>
    <w:p w:rsidR="00CD5EAB" w:rsidRPr="007D25D5" w:rsidRDefault="00E350AC">
      <w:pPr>
        <w:numPr>
          <w:ilvl w:val="0"/>
          <w:numId w:val="1"/>
        </w:numPr>
        <w:spacing w:line="360" w:lineRule="auto"/>
        <w:ind w:left="0" w:right="1" w:firstLine="0"/>
        <w:jc w:val="both"/>
        <w:rPr>
          <w:rFonts w:ascii="Palatino Linotype" w:eastAsia="Palatino Linotype" w:hAnsi="Palatino Linotype" w:cs="Palatino Linotype"/>
          <w:b/>
        </w:rPr>
      </w:pPr>
      <w:r w:rsidRPr="007D25D5">
        <w:rPr>
          <w:rFonts w:ascii="Palatino Linotype" w:eastAsia="Palatino Linotype" w:hAnsi="Palatino Linotype" w:cs="Palatino Linotype"/>
          <w:color w:val="000000"/>
        </w:rPr>
        <w:t xml:space="preserve">El </w:t>
      </w:r>
      <w:r w:rsidRPr="007D25D5">
        <w:rPr>
          <w:rFonts w:ascii="Palatino Linotype" w:eastAsia="Palatino Linotype" w:hAnsi="Palatino Linotype" w:cs="Palatino Linotype"/>
        </w:rPr>
        <w:t xml:space="preserve">Derecho de Acceso a la Información se garantiza y respeta oportunamente, y según lo que dispone la Ley, las </w:t>
      </w:r>
      <w:r w:rsidRPr="007D25D5">
        <w:rPr>
          <w:rFonts w:ascii="Palatino Linotype" w:eastAsia="Palatino Linotype" w:hAnsi="Palatino Linotype" w:cs="Palatino Linotype"/>
          <w:i/>
        </w:rPr>
        <w:t>solicitudes de acceso a la información</w:t>
      </w:r>
      <w:r w:rsidRPr="007D25D5">
        <w:rPr>
          <w:rFonts w:ascii="Palatino Linotype" w:eastAsia="Palatino Linotype" w:hAnsi="Palatino Linotype" w:cs="Palatino Linotype"/>
        </w:rPr>
        <w:t>.</w:t>
      </w:r>
    </w:p>
    <w:p w:rsidR="00CD5EAB" w:rsidRPr="007D25D5" w:rsidRDefault="00CD5EAB">
      <w:pPr>
        <w:ind w:right="1"/>
        <w:jc w:val="both"/>
        <w:rPr>
          <w:rFonts w:ascii="Palatino Linotype" w:eastAsia="Palatino Linotype" w:hAnsi="Palatino Linotype" w:cs="Palatino Linotype"/>
          <w:b/>
        </w:rPr>
      </w:pPr>
    </w:p>
    <w:p w:rsidR="00CD5EAB" w:rsidRPr="007D25D5" w:rsidRDefault="00E350AC">
      <w:pPr>
        <w:numPr>
          <w:ilvl w:val="0"/>
          <w:numId w:val="1"/>
        </w:numPr>
        <w:spacing w:line="360" w:lineRule="auto"/>
        <w:ind w:left="0" w:right="1" w:firstLine="0"/>
        <w:jc w:val="both"/>
        <w:rPr>
          <w:rFonts w:ascii="Palatino Linotype" w:eastAsia="Palatino Linotype" w:hAnsi="Palatino Linotype" w:cs="Palatino Linotype"/>
          <w:b/>
        </w:rPr>
      </w:pPr>
      <w:r w:rsidRPr="007D25D5">
        <w:rPr>
          <w:rFonts w:ascii="Palatino Linotype" w:eastAsia="Palatino Linotype" w:hAnsi="Palatino Linotype" w:cs="Palatino Linotype"/>
          <w:color w:val="000000"/>
        </w:rPr>
        <w:t xml:space="preserve">Así </w:t>
      </w:r>
      <w:r w:rsidRPr="007D25D5">
        <w:rPr>
          <w:rFonts w:ascii="Palatino Linotype" w:eastAsia="Palatino Linotype" w:hAnsi="Palatino Linotype" w:cs="Palatino Linotype"/>
        </w:rPr>
        <w:t xml:space="preserve">entonces, se procede analizar, en primer lugar, si el </w:t>
      </w:r>
      <w:r w:rsidRPr="007D25D5">
        <w:rPr>
          <w:rFonts w:ascii="Palatino Linotype" w:eastAsia="Palatino Linotype" w:hAnsi="Palatino Linotype" w:cs="Palatino Linotype"/>
          <w:b/>
        </w:rPr>
        <w:t>SUJETO OBLIGADO</w:t>
      </w:r>
      <w:r w:rsidRPr="007D25D5">
        <w:rPr>
          <w:rFonts w:ascii="Palatino Linotype" w:eastAsia="Palatino Linotype" w:hAnsi="Palatino Linotype" w:cs="Palatino Linotype"/>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rsidR="00CD5EAB" w:rsidRPr="007D25D5" w:rsidRDefault="00CD5EAB">
      <w:pPr>
        <w:rPr>
          <w:rFonts w:ascii="Palatino Linotype" w:eastAsia="Palatino Linotype" w:hAnsi="Palatino Linotype" w:cs="Palatino Linotype"/>
          <w:b/>
        </w:rPr>
      </w:pPr>
    </w:p>
    <w:p w:rsidR="00CD5EAB" w:rsidRPr="007D25D5" w:rsidRDefault="00E350AC">
      <w:pPr>
        <w:keepNext/>
        <w:keepLines/>
        <w:numPr>
          <w:ilvl w:val="1"/>
          <w:numId w:val="2"/>
        </w:numPr>
        <w:spacing w:line="360" w:lineRule="auto"/>
        <w:ind w:left="567" w:right="-592"/>
        <w:jc w:val="both"/>
        <w:rPr>
          <w:rFonts w:ascii="Palatino Linotype" w:eastAsia="Palatino Linotype" w:hAnsi="Palatino Linotype" w:cs="Palatino Linotype"/>
          <w:b/>
        </w:rPr>
      </w:pPr>
      <w:r w:rsidRPr="007D25D5">
        <w:rPr>
          <w:rFonts w:ascii="Palatino Linotype" w:eastAsia="Palatino Linotype" w:hAnsi="Palatino Linotype" w:cs="Palatino Linotype"/>
          <w:b/>
        </w:rPr>
        <w:t>De la información solicitada y la respuesta del SUJETO OBLIGADO.</w:t>
      </w:r>
    </w:p>
    <w:p w:rsidR="00CD5EAB" w:rsidRPr="007D25D5" w:rsidRDefault="00CD5EAB">
      <w:pPr>
        <w:rPr>
          <w:rFonts w:ascii="Palatino Linotype" w:eastAsia="Palatino Linotype" w:hAnsi="Palatino Linotype" w:cs="Palatino Linotype"/>
          <w:b/>
        </w:rPr>
      </w:pPr>
    </w:p>
    <w:p w:rsidR="00CD5EAB" w:rsidRPr="007D25D5" w:rsidRDefault="00E350AC">
      <w:pPr>
        <w:numPr>
          <w:ilvl w:val="0"/>
          <w:numId w:val="1"/>
        </w:numPr>
        <w:spacing w:line="360" w:lineRule="auto"/>
        <w:ind w:left="0" w:right="1" w:firstLine="0"/>
        <w:jc w:val="both"/>
        <w:rPr>
          <w:rFonts w:ascii="Palatino Linotype" w:eastAsia="Palatino Linotype" w:hAnsi="Palatino Linotype" w:cs="Palatino Linotype"/>
          <w:b/>
        </w:rPr>
      </w:pPr>
      <w:bookmarkStart w:id="5" w:name="_heading=h.30j0zll" w:colFirst="0" w:colLast="0"/>
      <w:bookmarkEnd w:id="5"/>
      <w:r w:rsidRPr="007D25D5">
        <w:rPr>
          <w:rFonts w:ascii="Palatino Linotype" w:eastAsia="Palatino Linotype" w:hAnsi="Palatino Linotype" w:cs="Palatino Linotype"/>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rsidR="00CD5EAB" w:rsidRPr="007D25D5" w:rsidRDefault="00CD5EAB">
      <w:pPr>
        <w:ind w:right="1"/>
        <w:jc w:val="both"/>
        <w:rPr>
          <w:rFonts w:ascii="Palatino Linotype" w:eastAsia="Palatino Linotype" w:hAnsi="Palatino Linotype" w:cs="Palatino Linotype"/>
          <w:b/>
        </w:rPr>
      </w:pPr>
    </w:p>
    <w:p w:rsidR="00CD5EAB" w:rsidRPr="007D25D5" w:rsidRDefault="00B42DCA">
      <w:pPr>
        <w:numPr>
          <w:ilvl w:val="0"/>
          <w:numId w:val="1"/>
        </w:numPr>
        <w:spacing w:line="360" w:lineRule="auto"/>
        <w:ind w:left="0" w:right="1" w:firstLine="0"/>
        <w:jc w:val="both"/>
        <w:rPr>
          <w:rFonts w:ascii="Palatino Linotype" w:eastAsia="Palatino Linotype" w:hAnsi="Palatino Linotype" w:cs="Palatino Linotype"/>
          <w:b/>
        </w:rPr>
      </w:pPr>
      <w:r w:rsidRPr="007D25D5">
        <w:rPr>
          <w:rFonts w:ascii="Palatino Linotype" w:eastAsia="Palatino Linotype" w:hAnsi="Palatino Linotype" w:cs="Palatino Linotype"/>
        </w:rPr>
        <w:lastRenderedPageBreak/>
        <w:t xml:space="preserve">Así, debemos recapitular que, </w:t>
      </w:r>
      <w:r w:rsidR="00E350AC" w:rsidRPr="007D25D5">
        <w:rPr>
          <w:rFonts w:ascii="Palatino Linotype" w:eastAsia="Palatino Linotype" w:hAnsi="Palatino Linotype" w:cs="Palatino Linotype"/>
        </w:rPr>
        <w:t>l</w:t>
      </w:r>
      <w:r w:rsidRPr="007D25D5">
        <w:rPr>
          <w:rFonts w:ascii="Palatino Linotype" w:eastAsia="Palatino Linotype" w:hAnsi="Palatino Linotype" w:cs="Palatino Linotype"/>
        </w:rPr>
        <w:t>a</w:t>
      </w:r>
      <w:r w:rsidR="00E350AC" w:rsidRPr="007D25D5">
        <w:rPr>
          <w:rFonts w:ascii="Palatino Linotype" w:eastAsia="Palatino Linotype" w:hAnsi="Palatino Linotype" w:cs="Palatino Linotype"/>
        </w:rPr>
        <w:t xml:space="preserve"> </w:t>
      </w:r>
      <w:r w:rsidR="00E350AC" w:rsidRPr="007D25D5">
        <w:rPr>
          <w:rFonts w:ascii="Palatino Linotype" w:eastAsia="Palatino Linotype" w:hAnsi="Palatino Linotype" w:cs="Palatino Linotype"/>
          <w:b/>
        </w:rPr>
        <w:t>RECURRENTE</w:t>
      </w:r>
      <w:r w:rsidR="00E350AC" w:rsidRPr="007D25D5">
        <w:rPr>
          <w:rFonts w:ascii="Palatino Linotype" w:eastAsia="Palatino Linotype" w:hAnsi="Palatino Linotype" w:cs="Palatino Linotype"/>
        </w:rPr>
        <w:t xml:space="preserve"> solicitó</w:t>
      </w:r>
      <w:r w:rsidR="00E350AC" w:rsidRPr="007D25D5">
        <w:rPr>
          <w:rFonts w:ascii="Palatino Linotype" w:eastAsia="Palatino Linotype" w:hAnsi="Palatino Linotype" w:cs="Palatino Linotype"/>
          <w:b/>
        </w:rPr>
        <w:t xml:space="preserve"> </w:t>
      </w:r>
      <w:r w:rsidR="00E350AC" w:rsidRPr="007D25D5">
        <w:rPr>
          <w:rFonts w:ascii="Palatino Linotype" w:eastAsia="Palatino Linotype" w:hAnsi="Palatino Linotype" w:cs="Palatino Linotype"/>
        </w:rPr>
        <w:t xml:space="preserve">del Servidor Público referido en la solicitud de información </w:t>
      </w:r>
      <w:r w:rsidR="00E350AC" w:rsidRPr="007D25D5">
        <w:rPr>
          <w:rFonts w:ascii="Palatino Linotype" w:eastAsia="Palatino Linotype" w:hAnsi="Palatino Linotype" w:cs="Palatino Linotype"/>
          <w:b/>
        </w:rPr>
        <w:t>00324/UAEM/IP/2025</w:t>
      </w:r>
      <w:r w:rsidR="00E350AC" w:rsidRPr="007D25D5">
        <w:rPr>
          <w:rFonts w:ascii="Palatino Linotype" w:eastAsia="Palatino Linotype" w:hAnsi="Palatino Linotype" w:cs="Palatino Linotype"/>
        </w:rPr>
        <w:t xml:space="preserve">, </w:t>
      </w:r>
      <w:r w:rsidR="00E350AC" w:rsidRPr="007D25D5">
        <w:rPr>
          <w:rFonts w:ascii="Palatino Linotype" w:eastAsia="Palatino Linotype" w:hAnsi="Palatino Linotype" w:cs="Palatino Linotype"/>
          <w:b/>
        </w:rPr>
        <w:t xml:space="preserve">el </w:t>
      </w:r>
      <w:r w:rsidR="00E350AC" w:rsidRPr="007D25D5">
        <w:rPr>
          <w:rFonts w:ascii="Palatino Linotype" w:eastAsia="Palatino Linotype" w:hAnsi="Palatino Linotype" w:cs="Palatino Linotype"/>
          <w:b/>
          <w:color w:val="000000"/>
        </w:rPr>
        <w:t>expediente laboral</w:t>
      </w:r>
      <w:r w:rsidR="00E350AC" w:rsidRPr="007D25D5">
        <w:rPr>
          <w:rFonts w:ascii="Palatino Linotype" w:eastAsia="Palatino Linotype" w:hAnsi="Palatino Linotype" w:cs="Palatino Linotype"/>
          <w:b/>
        </w:rPr>
        <w:t xml:space="preserve">, el </w:t>
      </w:r>
      <w:r w:rsidR="00E350AC" w:rsidRPr="007D25D5">
        <w:rPr>
          <w:rFonts w:ascii="Palatino Linotype" w:eastAsia="Palatino Linotype" w:hAnsi="Palatino Linotype" w:cs="Palatino Linotype"/>
          <w:b/>
          <w:color w:val="000000"/>
        </w:rPr>
        <w:t>ce</w:t>
      </w:r>
      <w:r w:rsidR="004973A3" w:rsidRPr="007D25D5">
        <w:rPr>
          <w:rFonts w:ascii="Palatino Linotype" w:eastAsia="Palatino Linotype" w:hAnsi="Palatino Linotype" w:cs="Palatino Linotype"/>
          <w:b/>
          <w:color w:val="000000"/>
        </w:rPr>
        <w:t xml:space="preserve">rtificado de no antecedentes </w:t>
      </w:r>
      <w:r w:rsidR="00E350AC" w:rsidRPr="007D25D5">
        <w:rPr>
          <w:rFonts w:ascii="Palatino Linotype" w:eastAsia="Palatino Linotype" w:hAnsi="Palatino Linotype" w:cs="Palatino Linotype"/>
          <w:b/>
          <w:color w:val="000000"/>
        </w:rPr>
        <w:t>penales</w:t>
      </w:r>
      <w:r w:rsidR="00E350AC" w:rsidRPr="007D25D5">
        <w:rPr>
          <w:rFonts w:ascii="Palatino Linotype" w:eastAsia="Palatino Linotype" w:hAnsi="Palatino Linotype" w:cs="Palatino Linotype"/>
          <w:b/>
        </w:rPr>
        <w:t xml:space="preserve"> y el </w:t>
      </w:r>
      <w:r w:rsidR="00E350AC" w:rsidRPr="007D25D5">
        <w:rPr>
          <w:rFonts w:ascii="Palatino Linotype" w:eastAsia="Palatino Linotype" w:hAnsi="Palatino Linotype" w:cs="Palatino Linotype"/>
          <w:b/>
          <w:color w:val="000000"/>
        </w:rPr>
        <w:t>contrato como profesor de tiempo completo.</w:t>
      </w:r>
    </w:p>
    <w:p w:rsidR="00CD5EAB" w:rsidRPr="007D25D5" w:rsidRDefault="00CD5EAB">
      <w:pPr>
        <w:ind w:right="1"/>
        <w:jc w:val="both"/>
        <w:rPr>
          <w:rFonts w:ascii="Palatino Linotype" w:eastAsia="Palatino Linotype" w:hAnsi="Palatino Linotype" w:cs="Palatino Linotype"/>
          <w:b/>
        </w:rPr>
      </w:pPr>
    </w:p>
    <w:p w:rsidR="00CD5EAB" w:rsidRPr="007D25D5" w:rsidRDefault="00E350AC">
      <w:pPr>
        <w:numPr>
          <w:ilvl w:val="0"/>
          <w:numId w:val="1"/>
        </w:numPr>
        <w:spacing w:line="360" w:lineRule="auto"/>
        <w:ind w:left="0" w:right="1" w:firstLine="0"/>
        <w:jc w:val="both"/>
        <w:rPr>
          <w:rFonts w:ascii="Palatino Linotype" w:eastAsia="Palatino Linotype" w:hAnsi="Palatino Linotype" w:cs="Palatino Linotype"/>
        </w:rPr>
      </w:pPr>
      <w:r w:rsidRPr="007D25D5">
        <w:rPr>
          <w:rFonts w:ascii="Palatino Linotype" w:eastAsia="Palatino Linotype" w:hAnsi="Palatino Linotype" w:cs="Palatino Linotype"/>
        </w:rPr>
        <w:t xml:space="preserve">En respuesta, el </w:t>
      </w:r>
      <w:r w:rsidRPr="007D25D5">
        <w:rPr>
          <w:rFonts w:ascii="Palatino Linotype" w:eastAsia="Palatino Linotype" w:hAnsi="Palatino Linotype" w:cs="Palatino Linotype"/>
          <w:b/>
        </w:rPr>
        <w:t>SUJETO OBLIGADO</w:t>
      </w:r>
      <w:r w:rsidRPr="007D25D5">
        <w:rPr>
          <w:rFonts w:ascii="Palatino Linotype" w:eastAsia="Palatino Linotype" w:hAnsi="Palatino Linotype" w:cs="Palatino Linotype"/>
        </w:rPr>
        <w:t xml:space="preserve"> por medio de la Dirección de Recursos Humanos, remitió la ficha curricular y el contrato individual de trabajo por tiempo determinado para profesiones temporales con funciones docentes, del servidor público referido en la solicitud de información</w:t>
      </w:r>
      <w:r w:rsidRPr="007D25D5">
        <w:rPr>
          <w:rFonts w:ascii="Palatino Linotype" w:eastAsia="Palatino Linotype" w:hAnsi="Palatino Linotype" w:cs="Palatino Linotype"/>
          <w:b/>
        </w:rPr>
        <w:t xml:space="preserve"> 00324/UAEM/IP/2025.</w:t>
      </w:r>
    </w:p>
    <w:p w:rsidR="00CD5EAB" w:rsidRPr="007D25D5" w:rsidRDefault="00CD5EAB">
      <w:pPr>
        <w:ind w:right="1"/>
        <w:jc w:val="both"/>
        <w:rPr>
          <w:rFonts w:ascii="Palatino Linotype" w:eastAsia="Palatino Linotype" w:hAnsi="Palatino Linotype" w:cs="Palatino Linotype"/>
        </w:rPr>
      </w:pPr>
    </w:p>
    <w:p w:rsidR="00CD5EAB" w:rsidRPr="007D25D5" w:rsidRDefault="00E350AC">
      <w:pPr>
        <w:numPr>
          <w:ilvl w:val="0"/>
          <w:numId w:val="1"/>
        </w:numPr>
        <w:spacing w:line="360" w:lineRule="auto"/>
        <w:ind w:left="0" w:right="1" w:firstLine="0"/>
        <w:jc w:val="both"/>
        <w:rPr>
          <w:rFonts w:ascii="Palatino Linotype" w:eastAsia="Palatino Linotype" w:hAnsi="Palatino Linotype" w:cs="Palatino Linotype"/>
          <w:b/>
        </w:rPr>
      </w:pPr>
      <w:r w:rsidRPr="007D25D5">
        <w:rPr>
          <w:rFonts w:ascii="Palatino Linotype" w:eastAsia="Palatino Linotype" w:hAnsi="Palatino Linotype" w:cs="Palatino Linotype"/>
        </w:rPr>
        <w:t>Posteriormente, l</w:t>
      </w:r>
      <w:r w:rsidR="00B42DCA" w:rsidRPr="007D25D5">
        <w:rPr>
          <w:rFonts w:ascii="Palatino Linotype" w:eastAsia="Palatino Linotype" w:hAnsi="Palatino Linotype" w:cs="Palatino Linotype"/>
        </w:rPr>
        <w:t>a</w:t>
      </w:r>
      <w:r w:rsidRPr="007D25D5">
        <w:rPr>
          <w:rFonts w:ascii="Palatino Linotype" w:eastAsia="Palatino Linotype" w:hAnsi="Palatino Linotype" w:cs="Palatino Linotype"/>
        </w:rPr>
        <w:t xml:space="preserve"> </w:t>
      </w:r>
      <w:r w:rsidRPr="007D25D5">
        <w:rPr>
          <w:rFonts w:ascii="Palatino Linotype" w:eastAsia="Palatino Linotype" w:hAnsi="Palatino Linotype" w:cs="Palatino Linotype"/>
          <w:b/>
        </w:rPr>
        <w:t>RECURRENTE</w:t>
      </w:r>
      <w:r w:rsidRPr="007D25D5">
        <w:rPr>
          <w:rFonts w:ascii="Palatino Linotype" w:eastAsia="Palatino Linotype" w:hAnsi="Palatino Linotype" w:cs="Palatino Linotype"/>
        </w:rPr>
        <w:t xml:space="preserve"> se inconformó porque</w:t>
      </w:r>
      <w:r w:rsidRPr="007D25D5">
        <w:rPr>
          <w:rFonts w:ascii="Palatino Linotype" w:eastAsia="Palatino Linotype" w:hAnsi="Palatino Linotype" w:cs="Palatino Linotype"/>
          <w:b/>
        </w:rPr>
        <w:t xml:space="preserve"> no le fue proporcionado el “Certificado de no antecedentes penales”,</w:t>
      </w:r>
      <w:r w:rsidRPr="007D25D5">
        <w:rPr>
          <w:rFonts w:ascii="Palatino Linotype" w:eastAsia="Palatino Linotype" w:hAnsi="Palatino Linotype" w:cs="Palatino Linotype"/>
        </w:rPr>
        <w:t xml:space="preserve"> solicitado.</w:t>
      </w:r>
    </w:p>
    <w:p w:rsidR="00CD5EAB" w:rsidRPr="007D25D5" w:rsidRDefault="00CD5EAB">
      <w:pPr>
        <w:ind w:right="1"/>
        <w:jc w:val="both"/>
        <w:rPr>
          <w:rFonts w:ascii="Palatino Linotype" w:eastAsia="Palatino Linotype" w:hAnsi="Palatino Linotype" w:cs="Palatino Linotype"/>
          <w:b/>
        </w:rPr>
      </w:pPr>
    </w:p>
    <w:p w:rsidR="00CD5EAB" w:rsidRPr="007D25D5" w:rsidRDefault="00E350AC">
      <w:pPr>
        <w:numPr>
          <w:ilvl w:val="0"/>
          <w:numId w:val="1"/>
        </w:numPr>
        <w:spacing w:line="360" w:lineRule="auto"/>
        <w:ind w:left="0" w:right="1" w:firstLine="0"/>
        <w:jc w:val="both"/>
        <w:rPr>
          <w:rFonts w:ascii="Palatino Linotype" w:eastAsia="Palatino Linotype" w:hAnsi="Palatino Linotype" w:cs="Palatino Linotype"/>
          <w:b/>
        </w:rPr>
      </w:pPr>
      <w:r w:rsidRPr="007D25D5">
        <w:rPr>
          <w:rFonts w:ascii="Palatino Linotype" w:eastAsia="Palatino Linotype" w:hAnsi="Palatino Linotype" w:cs="Palatino Linotype"/>
          <w:color w:val="000000"/>
        </w:rPr>
        <w:t xml:space="preserve">En </w:t>
      </w:r>
      <w:r w:rsidRPr="007D25D5">
        <w:rPr>
          <w:rFonts w:ascii="Palatino Linotype" w:eastAsia="Palatino Linotype" w:hAnsi="Palatino Linotype" w:cs="Palatino Linotype"/>
        </w:rPr>
        <w:t>este sentido, resulta necesario señalar que, l</w:t>
      </w:r>
      <w:r w:rsidR="00B42DCA" w:rsidRPr="007D25D5">
        <w:rPr>
          <w:rFonts w:ascii="Palatino Linotype" w:eastAsia="Palatino Linotype" w:hAnsi="Palatino Linotype" w:cs="Palatino Linotype"/>
        </w:rPr>
        <w:t>a</w:t>
      </w:r>
      <w:r w:rsidRPr="007D25D5">
        <w:rPr>
          <w:rFonts w:ascii="Palatino Linotype" w:eastAsia="Palatino Linotype" w:hAnsi="Palatino Linotype" w:cs="Palatino Linotype"/>
        </w:rPr>
        <w:t xml:space="preserve"> </w:t>
      </w:r>
      <w:r w:rsidRPr="007D25D5">
        <w:rPr>
          <w:rFonts w:ascii="Palatino Linotype" w:eastAsia="Palatino Linotype" w:hAnsi="Palatino Linotype" w:cs="Palatino Linotype"/>
          <w:b/>
        </w:rPr>
        <w:t xml:space="preserve">RECURRENTE </w:t>
      </w:r>
      <w:r w:rsidRPr="007D25D5">
        <w:rPr>
          <w:rFonts w:ascii="Palatino Linotype" w:eastAsia="Palatino Linotype" w:hAnsi="Palatino Linotype" w:cs="Palatino Linotype"/>
        </w:rPr>
        <w:t xml:space="preserve">no se inconformó por la totalidad de la respuesta. Bajo ese tenor, se tiene que la parte de la respuesta que no fue impugnada debe declararse como consentida, toda vez que, </w:t>
      </w:r>
      <w:r w:rsidRPr="007D25D5">
        <w:rPr>
          <w:rFonts w:ascii="Palatino Linotype" w:eastAsia="Palatino Linotype" w:hAnsi="Palatino Linotype" w:cs="Palatino Linotype"/>
          <w:color w:val="000000"/>
        </w:rPr>
        <w:t xml:space="preserve">al no haber realizado manifestaciones de inconformidad al respecto, se infiere que la información proporcionada por el </w:t>
      </w:r>
      <w:r w:rsidRPr="007D25D5">
        <w:rPr>
          <w:rFonts w:ascii="Palatino Linotype" w:eastAsia="Palatino Linotype" w:hAnsi="Palatino Linotype" w:cs="Palatino Linotype"/>
          <w:b/>
          <w:color w:val="000000"/>
        </w:rPr>
        <w:t>SUJETO OBLIGADO</w:t>
      </w:r>
      <w:r w:rsidRPr="007D25D5">
        <w:rPr>
          <w:rFonts w:ascii="Palatino Linotype" w:eastAsia="Palatino Linotype" w:hAnsi="Palatino Linotype" w:cs="Palatino Linotype"/>
          <w:color w:val="000000"/>
        </w:rPr>
        <w:t xml:space="preserve"> satisface este punto de la solicitud presentada. </w:t>
      </w:r>
    </w:p>
    <w:p w:rsidR="00CD5EAB" w:rsidRPr="007D25D5" w:rsidRDefault="00CD5EAB">
      <w:pPr>
        <w:rPr>
          <w:rFonts w:ascii="Palatino Linotype" w:eastAsia="Palatino Linotype" w:hAnsi="Palatino Linotype" w:cs="Palatino Linotype"/>
          <w:color w:val="000000"/>
        </w:rPr>
      </w:pPr>
    </w:p>
    <w:p w:rsidR="00CD5EAB" w:rsidRPr="007D25D5" w:rsidRDefault="00E350AC">
      <w:pPr>
        <w:numPr>
          <w:ilvl w:val="0"/>
          <w:numId w:val="1"/>
        </w:numPr>
        <w:spacing w:line="360" w:lineRule="auto"/>
        <w:ind w:left="0" w:right="1" w:firstLine="0"/>
        <w:jc w:val="both"/>
        <w:rPr>
          <w:rFonts w:ascii="Palatino Linotype" w:eastAsia="Palatino Linotype" w:hAnsi="Palatino Linotype" w:cs="Palatino Linotype"/>
          <w:b/>
        </w:rPr>
      </w:pPr>
      <w:r w:rsidRPr="007D25D5">
        <w:rPr>
          <w:rFonts w:ascii="Palatino Linotype" w:eastAsia="Palatino Linotype" w:hAnsi="Palatino Linotype" w:cs="Palatino Linotype"/>
          <w:color w:val="000000"/>
        </w:rPr>
        <w:t xml:space="preserve">Lo anterior es así, debido a que cuando un Recurrente impugna la respuesta del </w:t>
      </w:r>
      <w:r w:rsidRPr="007D25D5">
        <w:rPr>
          <w:rFonts w:ascii="Palatino Linotype" w:eastAsia="Palatino Linotype" w:hAnsi="Palatino Linotype" w:cs="Palatino Linotype"/>
          <w:b/>
          <w:color w:val="000000"/>
        </w:rPr>
        <w:t>SUJETO OBLIGADO</w:t>
      </w:r>
      <w:r w:rsidRPr="007D25D5">
        <w:rPr>
          <w:rFonts w:ascii="Palatino Linotype" w:eastAsia="Palatino Linotype" w:hAnsi="Palatino Linotype" w:cs="Palatino Linotype"/>
          <w:color w:val="000000"/>
        </w:rPr>
        <w:t xml:space="preserve">, y éste no expresa Razón o Motivo de Inconformidad en contra de todos los rubros solicitados, dichos rubros deben declararse atendidos, pues se entiende que el Recurrente está conforme con la información entregada al no contravenir la misma. Sirve de Apoyo a lo anterior, por analogía la Tesis Jurisprudencial Número 3ª./J.7/91, </w:t>
      </w:r>
      <w:r w:rsidRPr="007D25D5">
        <w:rPr>
          <w:rFonts w:ascii="Palatino Linotype" w:eastAsia="Palatino Linotype" w:hAnsi="Palatino Linotype" w:cs="Palatino Linotype"/>
          <w:color w:val="000000"/>
        </w:rPr>
        <w:lastRenderedPageBreak/>
        <w:t>Publicada en el Semanario Judicial de la Federación y su Gaceta bajo el número de registro 174,177, que establece lo siguiente:</w:t>
      </w:r>
    </w:p>
    <w:p w:rsidR="00CD5EAB" w:rsidRPr="007D25D5" w:rsidRDefault="00CD5EAB">
      <w:pPr>
        <w:ind w:right="1"/>
        <w:jc w:val="both"/>
        <w:rPr>
          <w:rFonts w:ascii="Palatino Linotype" w:eastAsia="Palatino Linotype" w:hAnsi="Palatino Linotype" w:cs="Palatino Linotype"/>
          <w:color w:val="000000"/>
        </w:rPr>
      </w:pPr>
    </w:p>
    <w:p w:rsidR="00CD5EAB" w:rsidRPr="007D25D5" w:rsidRDefault="00E350AC">
      <w:pPr>
        <w:pBdr>
          <w:top w:val="nil"/>
          <w:left w:val="nil"/>
          <w:bottom w:val="nil"/>
          <w:right w:val="nil"/>
          <w:between w:val="nil"/>
        </w:pBdr>
        <w:ind w:left="567" w:right="565"/>
        <w:jc w:val="both"/>
        <w:rPr>
          <w:rFonts w:ascii="Palatino Linotype" w:eastAsia="Palatino Linotype" w:hAnsi="Palatino Linotype" w:cs="Palatino Linotype"/>
          <w:i/>
          <w:color w:val="000000"/>
        </w:rPr>
      </w:pPr>
      <w:r w:rsidRPr="007D25D5">
        <w:rPr>
          <w:rFonts w:ascii="Palatino Linotype" w:eastAsia="Palatino Linotype" w:hAnsi="Palatino Linotype" w:cs="Palatino Linotype"/>
          <w:b/>
          <w:i/>
          <w:color w:val="000000"/>
        </w:rPr>
        <w:t xml:space="preserve">“REVISIÓN EN AMPARO. LOS RESOLUTIVOS NO COMBATIDOS DEBEN DECLARARSE FIRMES. </w:t>
      </w:r>
      <w:r w:rsidRPr="007D25D5">
        <w:rPr>
          <w:rFonts w:ascii="Palatino Linotype" w:eastAsia="Palatino Linotype" w:hAnsi="Palatino Linotype" w:cs="Palatino Linotype"/>
          <w:i/>
          <w:color w:val="000000"/>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CD5EAB" w:rsidRPr="007D25D5" w:rsidRDefault="00CD5EAB">
      <w:pPr>
        <w:ind w:right="1"/>
        <w:jc w:val="both"/>
        <w:rPr>
          <w:rFonts w:ascii="Palatino Linotype" w:eastAsia="Palatino Linotype" w:hAnsi="Palatino Linotype" w:cs="Palatino Linotype"/>
          <w:b/>
        </w:rPr>
      </w:pPr>
    </w:p>
    <w:p w:rsidR="00CD5EAB" w:rsidRPr="007D25D5" w:rsidRDefault="00E350AC">
      <w:pPr>
        <w:numPr>
          <w:ilvl w:val="0"/>
          <w:numId w:val="1"/>
        </w:numPr>
        <w:spacing w:line="360" w:lineRule="auto"/>
        <w:ind w:left="0" w:right="1" w:firstLine="0"/>
        <w:jc w:val="both"/>
        <w:rPr>
          <w:rFonts w:ascii="Palatino Linotype" w:eastAsia="Palatino Linotype" w:hAnsi="Palatino Linotype" w:cs="Palatino Linotype"/>
          <w:b/>
        </w:rPr>
      </w:pPr>
      <w:r w:rsidRPr="007D25D5">
        <w:rPr>
          <w:rFonts w:ascii="Palatino Linotype" w:eastAsia="Palatino Linotype" w:hAnsi="Palatino Linotype" w:cs="Palatino Linotype"/>
          <w:color w:val="000000"/>
        </w:rPr>
        <w:t>Consecuentemente, se reitera que la parte de la solicitud que no fue impugnada debe declararse consentida por l</w:t>
      </w:r>
      <w:r w:rsidR="00B42DCA" w:rsidRPr="007D25D5">
        <w:rPr>
          <w:rFonts w:ascii="Palatino Linotype" w:eastAsia="Palatino Linotype" w:hAnsi="Palatino Linotype" w:cs="Palatino Linotype"/>
          <w:color w:val="000000"/>
        </w:rPr>
        <w:t>a</w:t>
      </w:r>
      <w:r w:rsidRPr="007D25D5">
        <w:rPr>
          <w:rFonts w:ascii="Palatino Linotype" w:eastAsia="Palatino Linotype" w:hAnsi="Palatino Linotype" w:cs="Palatino Linotype"/>
          <w:color w:val="000000"/>
        </w:rPr>
        <w:t xml:space="preserve"> </w:t>
      </w:r>
      <w:r w:rsidRPr="007D25D5">
        <w:rPr>
          <w:rFonts w:ascii="Palatino Linotype" w:eastAsia="Palatino Linotype" w:hAnsi="Palatino Linotype" w:cs="Palatino Linotype"/>
          <w:b/>
          <w:color w:val="000000"/>
        </w:rPr>
        <w:t>RECURRENTE</w:t>
      </w:r>
      <w:r w:rsidRPr="007D25D5">
        <w:rPr>
          <w:rFonts w:ascii="Palatino Linotype" w:eastAsia="Palatino Linotype" w:hAnsi="Palatino Linotype" w:cs="Palatino Linotype"/>
          <w:color w:val="000000"/>
        </w:rPr>
        <w:t>, debido a que no se realizaron manifestaciones de inconformidad, por lo que no pueden producirse efectos jurídicos tendentes a revocar, confirmar o modificar el acto reclamado ya que se infiere un consentimiento del Recurrente</w:t>
      </w:r>
      <w:r w:rsidRPr="007D25D5">
        <w:rPr>
          <w:rFonts w:ascii="Palatino Linotype" w:eastAsia="Palatino Linotype" w:hAnsi="Palatino Linotype" w:cs="Palatino Linotype"/>
          <w:b/>
          <w:color w:val="000000"/>
        </w:rPr>
        <w:t xml:space="preserve"> </w:t>
      </w:r>
      <w:r w:rsidRPr="007D25D5">
        <w:rPr>
          <w:rFonts w:ascii="Palatino Linotype" w:eastAsia="Palatino Linotype" w:hAnsi="Palatino Linotype" w:cs="Palatino Linotype"/>
          <w:color w:val="000000"/>
        </w:rPr>
        <w:t>ante la falta de impugnación eficaz.</w:t>
      </w:r>
    </w:p>
    <w:p w:rsidR="00CD5EAB" w:rsidRPr="007D25D5" w:rsidRDefault="00CD5EAB">
      <w:pPr>
        <w:ind w:right="1"/>
        <w:jc w:val="both"/>
        <w:rPr>
          <w:rFonts w:ascii="Palatino Linotype" w:eastAsia="Palatino Linotype" w:hAnsi="Palatino Linotype" w:cs="Palatino Linotype"/>
          <w:b/>
        </w:rPr>
      </w:pPr>
    </w:p>
    <w:p w:rsidR="00CD5EAB" w:rsidRPr="007D25D5" w:rsidRDefault="00E350AC">
      <w:pPr>
        <w:numPr>
          <w:ilvl w:val="0"/>
          <w:numId w:val="1"/>
        </w:numPr>
        <w:spacing w:line="360" w:lineRule="auto"/>
        <w:ind w:left="0" w:right="1" w:firstLine="0"/>
        <w:jc w:val="both"/>
        <w:rPr>
          <w:rFonts w:ascii="Palatino Linotype" w:eastAsia="Palatino Linotype" w:hAnsi="Palatino Linotype" w:cs="Palatino Linotype"/>
          <w:b/>
        </w:rPr>
      </w:pPr>
      <w:r w:rsidRPr="007D25D5">
        <w:rPr>
          <w:rFonts w:ascii="Palatino Linotype" w:eastAsia="Palatino Linotype" w:hAnsi="Palatino Linotype" w:cs="Palatino Linotype"/>
          <w:color w:val="000000"/>
        </w:rPr>
        <w:t>Sirve de sustento a lo anterior por analogía la tesis jurisprudencial número VI.3o.C. J/60, publicada en el Semanario Judicial de la Federación y su Gaceta bajo el número de registro 176,608 que a la letra dice:</w:t>
      </w:r>
    </w:p>
    <w:p w:rsidR="00CD5EAB" w:rsidRPr="007D25D5" w:rsidRDefault="00CD5EAB">
      <w:pPr>
        <w:rPr>
          <w:rFonts w:ascii="Palatino Linotype" w:eastAsia="Palatino Linotype" w:hAnsi="Palatino Linotype" w:cs="Palatino Linotype"/>
          <w:color w:val="000000"/>
        </w:rPr>
      </w:pPr>
    </w:p>
    <w:p w:rsidR="00CD5EAB" w:rsidRPr="007D25D5" w:rsidRDefault="00E350AC">
      <w:pPr>
        <w:pBdr>
          <w:top w:val="nil"/>
          <w:left w:val="nil"/>
          <w:bottom w:val="nil"/>
          <w:right w:val="nil"/>
          <w:between w:val="nil"/>
        </w:pBdr>
        <w:ind w:left="567" w:right="539"/>
        <w:jc w:val="both"/>
        <w:rPr>
          <w:rFonts w:ascii="Palatino Linotype" w:eastAsia="Palatino Linotype" w:hAnsi="Palatino Linotype" w:cs="Palatino Linotype"/>
          <w:i/>
          <w:color w:val="000000"/>
        </w:rPr>
      </w:pPr>
      <w:r w:rsidRPr="007D25D5">
        <w:rPr>
          <w:rFonts w:ascii="Palatino Linotype" w:eastAsia="Palatino Linotype" w:hAnsi="Palatino Linotype" w:cs="Palatino Linotype"/>
          <w:b/>
          <w:i/>
          <w:smallCaps/>
          <w:color w:val="000000"/>
        </w:rPr>
        <w:t xml:space="preserve">ACTOS CONSENTIDOS. SON LOS QUE NO SE IMPUGNAN MEDIANTE EL RECURSO IDÓNEO. </w:t>
      </w:r>
      <w:r w:rsidRPr="007D25D5">
        <w:rPr>
          <w:rFonts w:ascii="Palatino Linotype" w:eastAsia="Palatino Linotype" w:hAnsi="Palatino Linotype" w:cs="Palatino Linotype"/>
          <w:i/>
          <w:color w:val="000000"/>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CD5EAB" w:rsidRPr="007D25D5" w:rsidRDefault="00CD5EAB">
      <w:pPr>
        <w:ind w:right="1"/>
        <w:jc w:val="both"/>
        <w:rPr>
          <w:rFonts w:ascii="Palatino Linotype" w:eastAsia="Palatino Linotype" w:hAnsi="Palatino Linotype" w:cs="Palatino Linotype"/>
          <w:b/>
        </w:rPr>
      </w:pPr>
    </w:p>
    <w:p w:rsidR="00CD5EAB" w:rsidRPr="007D25D5" w:rsidRDefault="00E350AC">
      <w:pPr>
        <w:numPr>
          <w:ilvl w:val="0"/>
          <w:numId w:val="1"/>
        </w:numPr>
        <w:spacing w:line="360" w:lineRule="auto"/>
        <w:ind w:left="0" w:right="1" w:firstLine="0"/>
        <w:jc w:val="both"/>
        <w:rPr>
          <w:rFonts w:ascii="Palatino Linotype" w:eastAsia="Palatino Linotype" w:hAnsi="Palatino Linotype" w:cs="Palatino Linotype"/>
          <w:b/>
        </w:rPr>
      </w:pPr>
      <w:r w:rsidRPr="007D25D5">
        <w:rPr>
          <w:rFonts w:ascii="Palatino Linotype" w:eastAsia="Palatino Linotype" w:hAnsi="Palatino Linotype" w:cs="Palatino Linotype"/>
          <w:color w:val="000000"/>
        </w:rPr>
        <w:lastRenderedPageBreak/>
        <w:t xml:space="preserve">Para </w:t>
      </w:r>
      <w:r w:rsidRPr="007D25D5">
        <w:rPr>
          <w:rFonts w:ascii="Palatino Linotype" w:eastAsia="Palatino Linotype" w:hAnsi="Palatino Linotype" w:cs="Palatino Linotype"/>
        </w:rPr>
        <w:t>mayor abundamiento, también resulta aplicable el criterio 01/20 emitido por el Instituto Nacional de Transparencia, Acceso a la Información Pública y Protección de Datos Personales, que a la letra estipula lo siguiente:</w:t>
      </w:r>
    </w:p>
    <w:p w:rsidR="00CD5EAB" w:rsidRPr="007D25D5" w:rsidRDefault="00CD5EAB">
      <w:pPr>
        <w:ind w:right="1"/>
        <w:jc w:val="both"/>
        <w:rPr>
          <w:rFonts w:ascii="Palatino Linotype" w:eastAsia="Palatino Linotype" w:hAnsi="Palatino Linotype" w:cs="Palatino Linotype"/>
          <w:b/>
        </w:rPr>
      </w:pPr>
    </w:p>
    <w:p w:rsidR="00CD5EAB" w:rsidRPr="007D25D5" w:rsidRDefault="00E350AC">
      <w:pPr>
        <w:pBdr>
          <w:top w:val="nil"/>
          <w:left w:val="nil"/>
          <w:bottom w:val="nil"/>
          <w:right w:val="nil"/>
          <w:between w:val="nil"/>
        </w:pBdr>
        <w:tabs>
          <w:tab w:val="left" w:pos="8789"/>
        </w:tabs>
        <w:ind w:left="567" w:right="539"/>
        <w:jc w:val="both"/>
        <w:rPr>
          <w:rFonts w:ascii="Palatino Linotype" w:eastAsia="Palatino Linotype" w:hAnsi="Palatino Linotype" w:cs="Palatino Linotype"/>
          <w:i/>
          <w:color w:val="000000"/>
        </w:rPr>
      </w:pPr>
      <w:r w:rsidRPr="007D25D5">
        <w:rPr>
          <w:rFonts w:ascii="Palatino Linotype" w:eastAsia="Palatino Linotype" w:hAnsi="Palatino Linotype" w:cs="Palatino Linotype"/>
          <w:b/>
          <w:i/>
          <w:color w:val="000000"/>
        </w:rPr>
        <w:t>Actos consentidos tácitamente. Improcedencia de su análisis.</w:t>
      </w:r>
      <w:r w:rsidRPr="007D25D5">
        <w:rPr>
          <w:rFonts w:ascii="Palatino Linotype" w:eastAsia="Palatino Linotype" w:hAnsi="Palatino Linotype" w:cs="Palatino Linotype"/>
          <w:i/>
          <w:color w:val="000000"/>
        </w:rPr>
        <w:t xml:space="preserve"> Si en su recurso de revisión, la persona recurrente no expresó inconformidad alguna con ciertas partes de la respuesta otorgada, se entienden tácitamente consentidas, por ende, no deben formar parte del estudio de fondo de la resolución que emite el Instituto.</w:t>
      </w:r>
    </w:p>
    <w:p w:rsidR="00CD5EAB" w:rsidRPr="007D25D5" w:rsidRDefault="00CD5EAB">
      <w:pPr>
        <w:ind w:right="1"/>
        <w:jc w:val="both"/>
        <w:rPr>
          <w:rFonts w:ascii="Palatino Linotype" w:eastAsia="Palatino Linotype" w:hAnsi="Palatino Linotype" w:cs="Palatino Linotype"/>
          <w:b/>
        </w:rPr>
      </w:pPr>
    </w:p>
    <w:p w:rsidR="00CD5EAB" w:rsidRPr="007D25D5" w:rsidRDefault="00E350AC">
      <w:pPr>
        <w:numPr>
          <w:ilvl w:val="0"/>
          <w:numId w:val="1"/>
        </w:numPr>
        <w:spacing w:line="360" w:lineRule="auto"/>
        <w:ind w:left="0" w:right="1" w:firstLine="0"/>
        <w:jc w:val="both"/>
        <w:rPr>
          <w:rFonts w:ascii="Palatino Linotype" w:eastAsia="Palatino Linotype" w:hAnsi="Palatino Linotype" w:cs="Palatino Linotype"/>
        </w:rPr>
      </w:pPr>
      <w:r w:rsidRPr="007D25D5">
        <w:rPr>
          <w:rFonts w:ascii="Palatino Linotype" w:eastAsia="Palatino Linotype" w:hAnsi="Palatino Linotype" w:cs="Palatino Linotype"/>
          <w:color w:val="000000"/>
        </w:rPr>
        <w:t>De lo referido, y a efecto de garantizar el efectivo ejercicio del derecho de acceso a la información pública que asiste a</w:t>
      </w:r>
      <w:r w:rsidR="00B42DCA" w:rsidRPr="007D25D5">
        <w:rPr>
          <w:rFonts w:ascii="Palatino Linotype" w:eastAsia="Palatino Linotype" w:hAnsi="Palatino Linotype" w:cs="Palatino Linotype"/>
          <w:color w:val="000000"/>
        </w:rPr>
        <w:t xml:space="preserve"> </w:t>
      </w:r>
      <w:r w:rsidRPr="007D25D5">
        <w:rPr>
          <w:rFonts w:ascii="Palatino Linotype" w:eastAsia="Palatino Linotype" w:hAnsi="Palatino Linotype" w:cs="Palatino Linotype"/>
          <w:color w:val="000000"/>
        </w:rPr>
        <w:t>l</w:t>
      </w:r>
      <w:r w:rsidR="00B42DCA" w:rsidRPr="007D25D5">
        <w:rPr>
          <w:rFonts w:ascii="Palatino Linotype" w:eastAsia="Palatino Linotype" w:hAnsi="Palatino Linotype" w:cs="Palatino Linotype"/>
          <w:color w:val="000000"/>
        </w:rPr>
        <w:t>a</w:t>
      </w:r>
      <w:r w:rsidRPr="007D25D5">
        <w:rPr>
          <w:rFonts w:ascii="Palatino Linotype" w:eastAsia="Palatino Linotype" w:hAnsi="Palatino Linotype" w:cs="Palatino Linotype"/>
          <w:color w:val="000000"/>
        </w:rPr>
        <w:t xml:space="preserve"> </w:t>
      </w:r>
      <w:r w:rsidRPr="007D25D5">
        <w:rPr>
          <w:rFonts w:ascii="Palatino Linotype" w:eastAsia="Palatino Linotype" w:hAnsi="Palatino Linotype" w:cs="Palatino Linotype"/>
          <w:b/>
          <w:color w:val="000000"/>
        </w:rPr>
        <w:t>RECURRENTE</w:t>
      </w:r>
      <w:r w:rsidRPr="007D25D5">
        <w:rPr>
          <w:rFonts w:ascii="Palatino Linotype" w:eastAsia="Palatino Linotype" w:hAnsi="Palatino Linotype" w:cs="Palatino Linotype"/>
          <w:color w:val="000000"/>
        </w:rPr>
        <w:t>, resulta conveniente precisar que el presente análisis versará únicamente sobre lo relativo al</w:t>
      </w:r>
      <w:r w:rsidRPr="007D25D5">
        <w:rPr>
          <w:rFonts w:ascii="Palatino Linotype" w:eastAsia="Palatino Linotype" w:hAnsi="Palatino Linotype" w:cs="Palatino Linotype"/>
        </w:rPr>
        <w:t xml:space="preserve"> </w:t>
      </w:r>
      <w:r w:rsidRPr="007D25D5">
        <w:rPr>
          <w:rFonts w:ascii="Palatino Linotype" w:eastAsia="Palatino Linotype" w:hAnsi="Palatino Linotype" w:cs="Palatino Linotype"/>
          <w:b/>
        </w:rPr>
        <w:t xml:space="preserve">“Certificado de </w:t>
      </w:r>
      <w:r w:rsidR="004973A3" w:rsidRPr="007D25D5">
        <w:rPr>
          <w:rFonts w:ascii="Palatino Linotype" w:eastAsia="Palatino Linotype" w:hAnsi="Palatino Linotype" w:cs="Palatino Linotype"/>
          <w:b/>
        </w:rPr>
        <w:t xml:space="preserve">no </w:t>
      </w:r>
      <w:r w:rsidRPr="007D25D5">
        <w:rPr>
          <w:rFonts w:ascii="Palatino Linotype" w:eastAsia="Palatino Linotype" w:hAnsi="Palatino Linotype" w:cs="Palatino Linotype"/>
          <w:b/>
        </w:rPr>
        <w:t>ant</w:t>
      </w:r>
      <w:r w:rsidR="004973A3" w:rsidRPr="007D25D5">
        <w:rPr>
          <w:rFonts w:ascii="Palatino Linotype" w:eastAsia="Palatino Linotype" w:hAnsi="Palatino Linotype" w:cs="Palatino Linotype"/>
          <w:b/>
        </w:rPr>
        <w:t>ecedentes</w:t>
      </w:r>
      <w:r w:rsidRPr="007D25D5">
        <w:rPr>
          <w:rFonts w:ascii="Palatino Linotype" w:eastAsia="Palatino Linotype" w:hAnsi="Palatino Linotype" w:cs="Palatino Linotype"/>
          <w:b/>
        </w:rPr>
        <w:t xml:space="preserve"> penales”, </w:t>
      </w:r>
      <w:r w:rsidRPr="007D25D5">
        <w:rPr>
          <w:rFonts w:ascii="Palatino Linotype" w:eastAsia="Palatino Linotype" w:hAnsi="Palatino Linotype" w:cs="Palatino Linotype"/>
        </w:rPr>
        <w:t>del Servidor Público referido en la solicitud de información.</w:t>
      </w:r>
    </w:p>
    <w:p w:rsidR="00CD5EAB" w:rsidRPr="007D25D5" w:rsidRDefault="00CD5EAB">
      <w:pPr>
        <w:ind w:right="1"/>
        <w:jc w:val="both"/>
        <w:rPr>
          <w:rFonts w:ascii="Palatino Linotype" w:eastAsia="Palatino Linotype" w:hAnsi="Palatino Linotype" w:cs="Palatino Linotype"/>
          <w:b/>
        </w:rPr>
      </w:pPr>
    </w:p>
    <w:p w:rsidR="00CD5EAB" w:rsidRPr="007D25D5" w:rsidRDefault="00E350AC">
      <w:pPr>
        <w:numPr>
          <w:ilvl w:val="0"/>
          <w:numId w:val="1"/>
        </w:numPr>
        <w:spacing w:line="360" w:lineRule="auto"/>
        <w:ind w:left="0" w:right="1" w:firstLine="0"/>
        <w:jc w:val="both"/>
        <w:rPr>
          <w:rFonts w:ascii="Palatino Linotype" w:eastAsia="Palatino Linotype" w:hAnsi="Palatino Linotype" w:cs="Palatino Linotype"/>
        </w:rPr>
      </w:pPr>
      <w:r w:rsidRPr="007D25D5">
        <w:rPr>
          <w:rFonts w:ascii="Palatino Linotype" w:eastAsia="Palatino Linotype" w:hAnsi="Palatino Linotype" w:cs="Palatino Linotype"/>
        </w:rPr>
        <w:t xml:space="preserve">Al respecto, mediante informe justificado, el </w:t>
      </w:r>
      <w:r w:rsidRPr="007D25D5">
        <w:rPr>
          <w:rFonts w:ascii="Palatino Linotype" w:eastAsia="Palatino Linotype" w:hAnsi="Palatino Linotype" w:cs="Palatino Linotype"/>
          <w:b/>
        </w:rPr>
        <w:t>SUJETO OBLIGADO</w:t>
      </w:r>
      <w:r w:rsidRPr="007D25D5">
        <w:rPr>
          <w:rFonts w:ascii="Palatino Linotype" w:eastAsia="Palatino Linotype" w:hAnsi="Palatino Linotype" w:cs="Palatino Linotype"/>
        </w:rPr>
        <w:t xml:space="preserve"> por medio del Encargado del Despacho de la Dirección de Recursos Humanos, señaló que de acuerdo a los datos que obran en los archivos de la Dirección a su cargo, el “Certificado de antecedentes no penales” solicitado, se encuentra tutelado por la legislación en materia de protección de datos personales, por lo que no es posible proporcionarlo, toda vez que, se trata de información privada de la persona y se considerada como un dato personal sensible.</w:t>
      </w:r>
    </w:p>
    <w:p w:rsidR="00CD5EAB" w:rsidRPr="007D25D5" w:rsidRDefault="00CD5EAB">
      <w:pPr>
        <w:rPr>
          <w:rFonts w:ascii="Palatino Linotype" w:eastAsia="Palatino Linotype" w:hAnsi="Palatino Linotype" w:cs="Palatino Linotype"/>
        </w:rPr>
      </w:pPr>
    </w:p>
    <w:p w:rsidR="00CD5EAB" w:rsidRPr="007D25D5" w:rsidRDefault="00E350AC">
      <w:pPr>
        <w:numPr>
          <w:ilvl w:val="0"/>
          <w:numId w:val="1"/>
        </w:numPr>
        <w:spacing w:line="360" w:lineRule="auto"/>
        <w:ind w:left="0" w:right="1" w:firstLine="0"/>
        <w:jc w:val="both"/>
        <w:rPr>
          <w:rFonts w:ascii="Palatino Linotype" w:eastAsia="Palatino Linotype" w:hAnsi="Palatino Linotype" w:cs="Palatino Linotype"/>
        </w:rPr>
      </w:pPr>
      <w:r w:rsidRPr="007D25D5">
        <w:rPr>
          <w:rFonts w:ascii="Palatino Linotype" w:eastAsia="Palatino Linotype" w:hAnsi="Palatino Linotype" w:cs="Palatino Linotype"/>
        </w:rPr>
        <w:t xml:space="preserve">No obstante a lo anterior, es necesario referir que el “Certificado de </w:t>
      </w:r>
      <w:r w:rsidR="004973A3" w:rsidRPr="007D25D5">
        <w:rPr>
          <w:rFonts w:ascii="Palatino Linotype" w:eastAsia="Palatino Linotype" w:hAnsi="Palatino Linotype" w:cs="Palatino Linotype"/>
        </w:rPr>
        <w:t>no antecedentes</w:t>
      </w:r>
      <w:r w:rsidRPr="007D25D5">
        <w:rPr>
          <w:rFonts w:ascii="Palatino Linotype" w:eastAsia="Palatino Linotype" w:hAnsi="Palatino Linotype" w:cs="Palatino Linotype"/>
        </w:rPr>
        <w:t xml:space="preserve"> penales” u “Informe de</w:t>
      </w:r>
      <w:r w:rsidR="004973A3" w:rsidRPr="007D25D5">
        <w:rPr>
          <w:rFonts w:ascii="Palatino Linotype" w:eastAsia="Palatino Linotype" w:hAnsi="Palatino Linotype" w:cs="Palatino Linotype"/>
        </w:rPr>
        <w:t xml:space="preserve"> no</w:t>
      </w:r>
      <w:r w:rsidRPr="007D25D5">
        <w:rPr>
          <w:rFonts w:ascii="Palatino Linotype" w:eastAsia="Palatino Linotype" w:hAnsi="Palatino Linotype" w:cs="Palatino Linotype"/>
        </w:rPr>
        <w:t xml:space="preserve"> antecedentes penales”, es considerado un requisito que debe presentarse para que de este modo se encuentre bajo resguardo de una autoridad, al desempeñar un empleo, cargo o comisión en el servicio público.</w:t>
      </w:r>
    </w:p>
    <w:p w:rsidR="00CD5EAB" w:rsidRPr="007D25D5" w:rsidRDefault="00CD5EAB">
      <w:pPr>
        <w:rPr>
          <w:rFonts w:ascii="Palatino Linotype" w:eastAsia="Palatino Linotype" w:hAnsi="Palatino Linotype" w:cs="Palatino Linotype"/>
        </w:rPr>
      </w:pPr>
    </w:p>
    <w:p w:rsidR="00CD5EAB" w:rsidRPr="007D25D5" w:rsidRDefault="00E350AC">
      <w:pPr>
        <w:numPr>
          <w:ilvl w:val="0"/>
          <w:numId w:val="1"/>
        </w:numPr>
        <w:spacing w:line="360" w:lineRule="auto"/>
        <w:ind w:left="0" w:right="1" w:firstLine="0"/>
        <w:jc w:val="both"/>
        <w:rPr>
          <w:rFonts w:ascii="Palatino Linotype" w:eastAsia="Palatino Linotype" w:hAnsi="Palatino Linotype" w:cs="Palatino Linotype"/>
        </w:rPr>
      </w:pPr>
      <w:r w:rsidRPr="007D25D5">
        <w:rPr>
          <w:rFonts w:ascii="Palatino Linotype" w:eastAsia="Palatino Linotype" w:hAnsi="Palatino Linotype" w:cs="Palatino Linotype"/>
        </w:rPr>
        <w:t>Así, para la obtención del citado documento el interesado deberá seguir el procedimiento establecido en el ACUERDO NUMERO 14/2011, DEL PROCURADOR GENERAL DE JUSTICIA DEL ESTADO DE MÉXICO, POR EL QUE SE ESTABLECEN LOS SUPUESTOS Y LINEAMIENTOS PARA LA EXPEDICIÓN DE INFORMES Y CERTIFICADOS DE NO ANTECEDENTES PENALES, publicado en la Gaceta del Gobierno del Estado de México, el día treinta de noviembre de dos mil once, que señala:</w:t>
      </w:r>
    </w:p>
    <w:p w:rsidR="00CD5EAB" w:rsidRPr="007D25D5" w:rsidRDefault="00CD5EAB">
      <w:pPr>
        <w:ind w:right="1"/>
        <w:jc w:val="both"/>
        <w:rPr>
          <w:rFonts w:ascii="Palatino Linotype" w:eastAsia="Palatino Linotype" w:hAnsi="Palatino Linotype" w:cs="Palatino Linotype"/>
        </w:rPr>
      </w:pPr>
    </w:p>
    <w:p w:rsidR="00CD5EAB" w:rsidRPr="007D25D5" w:rsidRDefault="00E350AC">
      <w:pPr>
        <w:spacing w:before="120" w:after="120"/>
        <w:ind w:left="567" w:right="567"/>
        <w:jc w:val="both"/>
        <w:rPr>
          <w:rFonts w:ascii="Palatino Linotype" w:eastAsia="Palatino Linotype" w:hAnsi="Palatino Linotype" w:cs="Palatino Linotype"/>
        </w:rPr>
      </w:pPr>
      <w:r w:rsidRPr="007D25D5">
        <w:rPr>
          <w:rFonts w:ascii="Palatino Linotype" w:eastAsia="Palatino Linotype" w:hAnsi="Palatino Linotype" w:cs="Palatino Linotype"/>
          <w:i/>
        </w:rPr>
        <w:t>“</w:t>
      </w:r>
      <w:r w:rsidRPr="007D25D5">
        <w:rPr>
          <w:rFonts w:ascii="Palatino Linotype" w:eastAsia="Palatino Linotype" w:hAnsi="Palatino Linotype" w:cs="Palatino Linotype"/>
          <w:b/>
          <w:i/>
        </w:rPr>
        <w:t>CUARTO</w:t>
      </w:r>
      <w:r w:rsidRPr="007D25D5">
        <w:rPr>
          <w:rFonts w:ascii="Palatino Linotype" w:eastAsia="Palatino Linotype" w:hAnsi="Palatino Linotype" w:cs="Palatino Linotype"/>
          <w:i/>
        </w:rPr>
        <w:t>. Para efectos de este Acuerdo, son antecedentes penales aquellos registros de, identificación personal sobre sujetos que hubieren sido condenados por autoridad judicial competente a una pena o medida de seguridad, mediante resolución que haya causado ejecutoria, en los términos a que hace referencia el Libro Primero. Titulo Tercero del Código Penal del Estado de México</w:t>
      </w:r>
      <w:r w:rsidRPr="007D25D5">
        <w:rPr>
          <w:rFonts w:ascii="Palatino Linotype" w:eastAsia="Palatino Linotype" w:hAnsi="Palatino Linotype" w:cs="Palatino Linotype"/>
        </w:rPr>
        <w:t>.”</w:t>
      </w:r>
    </w:p>
    <w:p w:rsidR="00CD5EAB" w:rsidRPr="007D25D5" w:rsidRDefault="00E350AC">
      <w:pPr>
        <w:spacing w:before="120" w:after="120"/>
        <w:ind w:left="567" w:right="567"/>
        <w:jc w:val="both"/>
        <w:rPr>
          <w:rFonts w:ascii="Palatino Linotype" w:eastAsia="Palatino Linotype" w:hAnsi="Palatino Linotype" w:cs="Palatino Linotype"/>
          <w:i/>
        </w:rPr>
      </w:pPr>
      <w:r w:rsidRPr="007D25D5">
        <w:rPr>
          <w:rFonts w:ascii="Palatino Linotype" w:eastAsia="Palatino Linotype" w:hAnsi="Palatino Linotype" w:cs="Palatino Linotype"/>
          <w:i/>
        </w:rPr>
        <w:t>“</w:t>
      </w:r>
      <w:r w:rsidRPr="007D25D5">
        <w:rPr>
          <w:rFonts w:ascii="Palatino Linotype" w:eastAsia="Palatino Linotype" w:hAnsi="Palatino Linotype" w:cs="Palatino Linotype"/>
          <w:b/>
          <w:i/>
        </w:rPr>
        <w:t>SÉPTIMO</w:t>
      </w:r>
      <w:r w:rsidRPr="007D25D5">
        <w:rPr>
          <w:rFonts w:ascii="Palatino Linotype" w:eastAsia="Palatino Linotype" w:hAnsi="Palatino Linotype" w:cs="Palatino Linotype"/>
          <w:i/>
        </w:rPr>
        <w:t xml:space="preserve">. Para la expedición del Certificado de No Antecedentes Penales, el Instituto de Servicios Periciales deberá recabar constancia del pago de derechos respectivo, copia de identificación oficial, fotografías y huellas dactilares del interesado, conforme a la normatividad aplicable. Para el trámite respectivo, el interesado deberá: </w:t>
      </w:r>
    </w:p>
    <w:p w:rsidR="00CD5EAB" w:rsidRPr="007D25D5" w:rsidRDefault="00E350AC">
      <w:pPr>
        <w:spacing w:before="120" w:after="120"/>
        <w:ind w:left="567" w:right="567"/>
        <w:jc w:val="both"/>
        <w:rPr>
          <w:rFonts w:ascii="Palatino Linotype" w:eastAsia="Palatino Linotype" w:hAnsi="Palatino Linotype" w:cs="Palatino Linotype"/>
          <w:i/>
        </w:rPr>
      </w:pPr>
      <w:r w:rsidRPr="007D25D5">
        <w:rPr>
          <w:rFonts w:ascii="Palatino Linotype" w:eastAsia="Palatino Linotype" w:hAnsi="Palatino Linotype" w:cs="Palatino Linotype"/>
          <w:i/>
        </w:rPr>
        <w:t>Realizar el pago de derechos por la expedición del Certificado de No Antecedentes Penales de la forma que a continuación se indica:</w:t>
      </w:r>
    </w:p>
    <w:p w:rsidR="00CD5EAB" w:rsidRPr="007D25D5" w:rsidRDefault="00E350AC">
      <w:pPr>
        <w:numPr>
          <w:ilvl w:val="0"/>
          <w:numId w:val="4"/>
        </w:numPr>
        <w:pBdr>
          <w:top w:val="nil"/>
          <w:left w:val="nil"/>
          <w:bottom w:val="nil"/>
          <w:right w:val="nil"/>
          <w:between w:val="nil"/>
        </w:pBdr>
        <w:spacing w:before="120" w:after="120"/>
        <w:ind w:left="1134" w:right="851" w:firstLine="0"/>
        <w:jc w:val="both"/>
        <w:rPr>
          <w:rFonts w:ascii="Palatino Linotype" w:eastAsia="Palatino Linotype" w:hAnsi="Palatino Linotype" w:cs="Palatino Linotype"/>
          <w:i/>
        </w:rPr>
      </w:pPr>
      <w:r w:rsidRPr="007D25D5">
        <w:rPr>
          <w:rFonts w:ascii="Palatino Linotype" w:eastAsia="Palatino Linotype" w:hAnsi="Palatino Linotype" w:cs="Palatino Linotype"/>
        </w:rPr>
        <w:t xml:space="preserve"> </w:t>
      </w:r>
      <w:r w:rsidRPr="007D25D5">
        <w:rPr>
          <w:rFonts w:ascii="Palatino Linotype" w:eastAsia="Palatino Linotype" w:hAnsi="Palatino Linotype" w:cs="Palatino Linotype"/>
          <w:i/>
        </w:rPr>
        <w:t xml:space="preserve">Ingresar a la página electrónica www.edomex.gob.mx: Hacer "click en el botón "Portal de Servicios al Contribuyente, Pagos Electrónicos"; </w:t>
      </w:r>
    </w:p>
    <w:p w:rsidR="00CD5EAB" w:rsidRPr="007D25D5" w:rsidRDefault="00E350AC">
      <w:pPr>
        <w:numPr>
          <w:ilvl w:val="0"/>
          <w:numId w:val="4"/>
        </w:numPr>
        <w:spacing w:before="120" w:after="120"/>
        <w:ind w:left="1134" w:right="851" w:firstLine="0"/>
        <w:jc w:val="both"/>
        <w:rPr>
          <w:rFonts w:ascii="Palatino Linotype" w:eastAsia="Palatino Linotype" w:hAnsi="Palatino Linotype" w:cs="Palatino Linotype"/>
          <w:i/>
        </w:rPr>
      </w:pPr>
      <w:r w:rsidRPr="007D25D5">
        <w:rPr>
          <w:rFonts w:ascii="Palatino Linotype" w:eastAsia="Palatino Linotype" w:hAnsi="Palatino Linotype" w:cs="Palatino Linotype"/>
          <w:i/>
        </w:rPr>
        <w:t>Hacer "click" en el botón "Derechos" y a continuación en "No Antecedentes Penales"; Llenar el "Formulario de Pago Estatal Procuraduría", e. imprimir el formulario y acudir a realizar el pago en cualquiera de las instituciones bancarias señaladas en el mismo.</w:t>
      </w:r>
    </w:p>
    <w:p w:rsidR="00CD5EAB" w:rsidRPr="007D25D5" w:rsidRDefault="00E350AC">
      <w:pPr>
        <w:numPr>
          <w:ilvl w:val="0"/>
          <w:numId w:val="4"/>
        </w:numPr>
        <w:spacing w:before="120" w:after="120"/>
        <w:ind w:left="1134" w:right="851" w:firstLine="0"/>
        <w:jc w:val="both"/>
        <w:rPr>
          <w:rFonts w:ascii="Palatino Linotype" w:eastAsia="Palatino Linotype" w:hAnsi="Palatino Linotype" w:cs="Palatino Linotype"/>
          <w:i/>
        </w:rPr>
      </w:pPr>
      <w:r w:rsidRPr="007D25D5">
        <w:rPr>
          <w:rFonts w:ascii="Palatino Linotype" w:eastAsia="Palatino Linotype" w:hAnsi="Palatino Linotype" w:cs="Palatino Linotype"/>
          <w:i/>
        </w:rPr>
        <w:t xml:space="preserve"> Hecho el pago de derechos, ingresar a la página www.eciornex.dob.mx/pgiern y proceder como sigue: Hacer "click" en el botón "Expedición de Certificado de No Antecedentes Penales" y llenar el Formato correspondiente; dar "click" en el botón "Siguiente" y aparecerá un </w:t>
      </w:r>
      <w:r w:rsidRPr="007D25D5">
        <w:rPr>
          <w:rFonts w:ascii="Palatino Linotype" w:eastAsia="Palatino Linotype" w:hAnsi="Palatino Linotype" w:cs="Palatino Linotype"/>
          <w:i/>
        </w:rPr>
        <w:lastRenderedPageBreak/>
        <w:t>comprobante de registro en línea, generando una clave del trámite un número de folio, el cual deberá imprimirse., el interesado se podrá presentar en las oficinas del Instituto de Servicios Periciales de su elección, en días hábiles, en un horario de 09:00 a 18:00 horas, exhibiendo el comprobante de registro en línea. “</w:t>
      </w:r>
    </w:p>
    <w:p w:rsidR="00CD5EAB" w:rsidRPr="007D25D5" w:rsidRDefault="00E350AC">
      <w:pPr>
        <w:spacing w:before="120" w:after="120"/>
        <w:ind w:left="567" w:right="567"/>
        <w:jc w:val="both"/>
        <w:rPr>
          <w:rFonts w:ascii="Palatino Linotype" w:eastAsia="Palatino Linotype" w:hAnsi="Palatino Linotype" w:cs="Palatino Linotype"/>
          <w:i/>
        </w:rPr>
      </w:pPr>
      <w:r w:rsidRPr="007D25D5">
        <w:rPr>
          <w:rFonts w:ascii="Palatino Linotype" w:eastAsia="Palatino Linotype" w:hAnsi="Palatino Linotype" w:cs="Palatino Linotype"/>
          <w:i/>
        </w:rPr>
        <w:t>“</w:t>
      </w:r>
      <w:r w:rsidRPr="007D25D5">
        <w:rPr>
          <w:rFonts w:ascii="Palatino Linotype" w:eastAsia="Palatino Linotype" w:hAnsi="Palatino Linotype" w:cs="Palatino Linotype"/>
          <w:b/>
          <w:i/>
        </w:rPr>
        <w:t>OCTAVO.</w:t>
      </w:r>
      <w:r w:rsidRPr="007D25D5">
        <w:rPr>
          <w:rFonts w:ascii="Palatino Linotype" w:eastAsia="Palatino Linotype" w:hAnsi="Palatino Linotype" w:cs="Palatino Linotype"/>
          <w:i/>
        </w:rPr>
        <w:t xml:space="preserve"> El Instituto de Servicios Periciales expedirá </w:t>
      </w:r>
      <w:r w:rsidRPr="007D25D5">
        <w:rPr>
          <w:rFonts w:ascii="Palatino Linotype" w:eastAsia="Palatino Linotype" w:hAnsi="Palatino Linotype" w:cs="Palatino Linotype"/>
          <w:b/>
          <w:i/>
        </w:rPr>
        <w:t>un Informe</w:t>
      </w:r>
      <w:r w:rsidRPr="007D25D5">
        <w:rPr>
          <w:rFonts w:ascii="Palatino Linotype" w:eastAsia="Palatino Linotype" w:hAnsi="Palatino Linotype" w:cs="Palatino Linotype"/>
          <w:i/>
        </w:rPr>
        <w:t xml:space="preserve">, a través de medios electrónicos, cuyo trámite será gratuito. Para tal efecto, el interesado deberá ingresar a la página electrónica www.edomex.gob.mx/pcliem y realizar lo siguiente: </w:t>
      </w:r>
    </w:p>
    <w:p w:rsidR="00CD5EAB" w:rsidRPr="007D25D5" w:rsidRDefault="00E350AC">
      <w:pPr>
        <w:numPr>
          <w:ilvl w:val="0"/>
          <w:numId w:val="5"/>
        </w:numPr>
        <w:spacing w:before="120" w:after="120"/>
        <w:ind w:left="1134" w:right="851" w:firstLine="0"/>
        <w:jc w:val="both"/>
        <w:rPr>
          <w:rFonts w:ascii="Palatino Linotype" w:eastAsia="Palatino Linotype" w:hAnsi="Palatino Linotype" w:cs="Palatino Linotype"/>
          <w:i/>
        </w:rPr>
      </w:pPr>
      <w:r w:rsidRPr="007D25D5">
        <w:rPr>
          <w:rFonts w:ascii="Palatino Linotype" w:eastAsia="Palatino Linotype" w:hAnsi="Palatino Linotype" w:cs="Palatino Linotype"/>
          <w:i/>
        </w:rPr>
        <w:t xml:space="preserve">Llenar el Formato con los siguientes datos: </w:t>
      </w:r>
    </w:p>
    <w:p w:rsidR="00CD5EAB" w:rsidRPr="007D25D5" w:rsidRDefault="00E350AC">
      <w:pPr>
        <w:numPr>
          <w:ilvl w:val="1"/>
          <w:numId w:val="6"/>
        </w:numPr>
        <w:tabs>
          <w:tab w:val="left" w:pos="1843"/>
        </w:tabs>
        <w:spacing w:before="120" w:after="120"/>
        <w:ind w:left="1418" w:right="851" w:firstLine="0"/>
        <w:jc w:val="both"/>
        <w:rPr>
          <w:rFonts w:ascii="Palatino Linotype" w:eastAsia="Palatino Linotype" w:hAnsi="Palatino Linotype" w:cs="Palatino Linotype"/>
          <w:i/>
        </w:rPr>
      </w:pPr>
      <w:r w:rsidRPr="007D25D5">
        <w:rPr>
          <w:rFonts w:ascii="Palatino Linotype" w:eastAsia="Palatino Linotype" w:hAnsi="Palatino Linotype" w:cs="Palatino Linotype"/>
          <w:i/>
        </w:rPr>
        <w:t xml:space="preserve">Nombre; </w:t>
      </w:r>
    </w:p>
    <w:p w:rsidR="00CD5EAB" w:rsidRPr="007D25D5" w:rsidRDefault="00E350AC">
      <w:pPr>
        <w:numPr>
          <w:ilvl w:val="1"/>
          <w:numId w:val="6"/>
        </w:numPr>
        <w:tabs>
          <w:tab w:val="left" w:pos="1843"/>
        </w:tabs>
        <w:spacing w:before="120" w:after="120"/>
        <w:ind w:left="1418" w:right="851" w:firstLine="0"/>
        <w:jc w:val="both"/>
        <w:rPr>
          <w:rFonts w:ascii="Palatino Linotype" w:eastAsia="Palatino Linotype" w:hAnsi="Palatino Linotype" w:cs="Palatino Linotype"/>
          <w:i/>
        </w:rPr>
      </w:pPr>
      <w:r w:rsidRPr="007D25D5">
        <w:rPr>
          <w:rFonts w:ascii="Palatino Linotype" w:eastAsia="Palatino Linotype" w:hAnsi="Palatino Linotype" w:cs="Palatino Linotype"/>
          <w:i/>
        </w:rPr>
        <w:t xml:space="preserve">Apellido Paterno; </w:t>
      </w:r>
    </w:p>
    <w:p w:rsidR="00CD5EAB" w:rsidRPr="007D25D5" w:rsidRDefault="00E350AC">
      <w:pPr>
        <w:numPr>
          <w:ilvl w:val="1"/>
          <w:numId w:val="6"/>
        </w:numPr>
        <w:tabs>
          <w:tab w:val="left" w:pos="1843"/>
        </w:tabs>
        <w:spacing w:before="120" w:after="120"/>
        <w:ind w:left="1418" w:right="851" w:firstLine="0"/>
        <w:jc w:val="both"/>
        <w:rPr>
          <w:rFonts w:ascii="Palatino Linotype" w:eastAsia="Palatino Linotype" w:hAnsi="Palatino Linotype" w:cs="Palatino Linotype"/>
          <w:i/>
        </w:rPr>
      </w:pPr>
      <w:r w:rsidRPr="007D25D5">
        <w:rPr>
          <w:rFonts w:ascii="Palatino Linotype" w:eastAsia="Palatino Linotype" w:hAnsi="Palatino Linotype" w:cs="Palatino Linotype"/>
          <w:i/>
        </w:rPr>
        <w:t xml:space="preserve">Apellido Materno; </w:t>
      </w:r>
    </w:p>
    <w:p w:rsidR="00CD5EAB" w:rsidRPr="007D25D5" w:rsidRDefault="00E350AC">
      <w:pPr>
        <w:numPr>
          <w:ilvl w:val="1"/>
          <w:numId w:val="6"/>
        </w:numPr>
        <w:tabs>
          <w:tab w:val="left" w:pos="1843"/>
        </w:tabs>
        <w:spacing w:before="120" w:after="120"/>
        <w:ind w:left="1418" w:right="851" w:firstLine="0"/>
        <w:jc w:val="both"/>
        <w:rPr>
          <w:rFonts w:ascii="Palatino Linotype" w:eastAsia="Palatino Linotype" w:hAnsi="Palatino Linotype" w:cs="Palatino Linotype"/>
          <w:i/>
        </w:rPr>
      </w:pPr>
      <w:r w:rsidRPr="007D25D5">
        <w:rPr>
          <w:rFonts w:ascii="Palatino Linotype" w:eastAsia="Palatino Linotype" w:hAnsi="Palatino Linotype" w:cs="Palatino Linotype"/>
          <w:i/>
        </w:rPr>
        <w:t>Fecha de Nacimiento (dd/mm/aaaa):</w:t>
      </w:r>
    </w:p>
    <w:p w:rsidR="00CD5EAB" w:rsidRPr="007D25D5" w:rsidRDefault="00E350AC">
      <w:pPr>
        <w:numPr>
          <w:ilvl w:val="1"/>
          <w:numId w:val="6"/>
        </w:numPr>
        <w:tabs>
          <w:tab w:val="left" w:pos="1843"/>
        </w:tabs>
        <w:spacing w:before="120" w:after="120"/>
        <w:ind w:left="1418" w:right="851" w:firstLine="0"/>
        <w:jc w:val="both"/>
        <w:rPr>
          <w:rFonts w:ascii="Palatino Linotype" w:eastAsia="Palatino Linotype" w:hAnsi="Palatino Linotype" w:cs="Palatino Linotype"/>
          <w:i/>
        </w:rPr>
      </w:pPr>
      <w:r w:rsidRPr="007D25D5">
        <w:rPr>
          <w:rFonts w:ascii="Palatino Linotype" w:eastAsia="Palatino Linotype" w:hAnsi="Palatino Linotype" w:cs="Palatino Linotype"/>
          <w:i/>
        </w:rPr>
        <w:t xml:space="preserve">Registro Federal de Contribuyentes (RFC); </w:t>
      </w:r>
    </w:p>
    <w:p w:rsidR="00CD5EAB" w:rsidRPr="007D25D5" w:rsidRDefault="00E350AC">
      <w:pPr>
        <w:numPr>
          <w:ilvl w:val="1"/>
          <w:numId w:val="6"/>
        </w:numPr>
        <w:tabs>
          <w:tab w:val="left" w:pos="1843"/>
        </w:tabs>
        <w:spacing w:before="120" w:after="120"/>
        <w:ind w:left="1418" w:right="851" w:firstLine="0"/>
        <w:jc w:val="both"/>
        <w:rPr>
          <w:rFonts w:ascii="Palatino Linotype" w:eastAsia="Palatino Linotype" w:hAnsi="Palatino Linotype" w:cs="Palatino Linotype"/>
          <w:i/>
        </w:rPr>
      </w:pPr>
      <w:r w:rsidRPr="007D25D5">
        <w:rPr>
          <w:rFonts w:ascii="Palatino Linotype" w:eastAsia="Palatino Linotype" w:hAnsi="Palatino Linotype" w:cs="Palatino Linotype"/>
          <w:i/>
        </w:rPr>
        <w:t xml:space="preserve">Clave Única de Registro de Población (CURP); </w:t>
      </w:r>
    </w:p>
    <w:p w:rsidR="00CD5EAB" w:rsidRPr="007D25D5" w:rsidRDefault="00E350AC">
      <w:pPr>
        <w:numPr>
          <w:ilvl w:val="1"/>
          <w:numId w:val="6"/>
        </w:numPr>
        <w:tabs>
          <w:tab w:val="left" w:pos="1843"/>
        </w:tabs>
        <w:spacing w:before="120" w:after="120"/>
        <w:ind w:left="1418" w:right="851" w:firstLine="0"/>
        <w:jc w:val="both"/>
        <w:rPr>
          <w:rFonts w:ascii="Palatino Linotype" w:eastAsia="Palatino Linotype" w:hAnsi="Palatino Linotype" w:cs="Palatino Linotype"/>
          <w:i/>
        </w:rPr>
      </w:pPr>
      <w:r w:rsidRPr="007D25D5">
        <w:rPr>
          <w:rFonts w:ascii="Palatino Linotype" w:eastAsia="Palatino Linotype" w:hAnsi="Palatino Linotype" w:cs="Palatino Linotype"/>
          <w:i/>
        </w:rPr>
        <w:t xml:space="preserve">Número de folio de la identificación: </w:t>
      </w:r>
    </w:p>
    <w:p w:rsidR="00CD5EAB" w:rsidRPr="007D25D5" w:rsidRDefault="00E350AC">
      <w:pPr>
        <w:numPr>
          <w:ilvl w:val="1"/>
          <w:numId w:val="6"/>
        </w:numPr>
        <w:tabs>
          <w:tab w:val="left" w:pos="1843"/>
        </w:tabs>
        <w:spacing w:before="120" w:after="120"/>
        <w:ind w:left="1418" w:right="851" w:firstLine="0"/>
        <w:jc w:val="both"/>
        <w:rPr>
          <w:rFonts w:ascii="Palatino Linotype" w:eastAsia="Palatino Linotype" w:hAnsi="Palatino Linotype" w:cs="Palatino Linotype"/>
          <w:i/>
        </w:rPr>
      </w:pPr>
      <w:r w:rsidRPr="007D25D5">
        <w:rPr>
          <w:rFonts w:ascii="Palatino Linotype" w:eastAsia="Palatino Linotype" w:hAnsi="Palatino Linotype" w:cs="Palatino Linotype"/>
          <w:i/>
        </w:rPr>
        <w:t>Teléfono fijo y móvil;</w:t>
      </w:r>
    </w:p>
    <w:p w:rsidR="00CD5EAB" w:rsidRPr="007D25D5" w:rsidRDefault="00E350AC">
      <w:pPr>
        <w:numPr>
          <w:ilvl w:val="1"/>
          <w:numId w:val="6"/>
        </w:numPr>
        <w:tabs>
          <w:tab w:val="left" w:pos="1843"/>
        </w:tabs>
        <w:spacing w:before="120" w:after="120"/>
        <w:ind w:left="1418" w:right="851" w:firstLine="0"/>
        <w:jc w:val="both"/>
        <w:rPr>
          <w:rFonts w:ascii="Palatino Linotype" w:eastAsia="Palatino Linotype" w:hAnsi="Palatino Linotype" w:cs="Palatino Linotype"/>
          <w:i/>
        </w:rPr>
      </w:pPr>
      <w:r w:rsidRPr="007D25D5">
        <w:rPr>
          <w:rFonts w:ascii="Palatino Linotype" w:eastAsia="Palatino Linotype" w:hAnsi="Palatino Linotype" w:cs="Palatino Linotype"/>
          <w:i/>
        </w:rPr>
        <w:t xml:space="preserve">Correo Electrónico, </w:t>
      </w:r>
    </w:p>
    <w:p w:rsidR="00CD5EAB" w:rsidRPr="007D25D5" w:rsidRDefault="00E350AC">
      <w:pPr>
        <w:numPr>
          <w:ilvl w:val="1"/>
          <w:numId w:val="6"/>
        </w:numPr>
        <w:tabs>
          <w:tab w:val="left" w:pos="1843"/>
        </w:tabs>
        <w:spacing w:before="120" w:after="120"/>
        <w:ind w:left="1418" w:right="851" w:firstLine="0"/>
        <w:jc w:val="both"/>
        <w:rPr>
          <w:rFonts w:ascii="Palatino Linotype" w:eastAsia="Palatino Linotype" w:hAnsi="Palatino Linotype" w:cs="Palatino Linotype"/>
          <w:i/>
        </w:rPr>
      </w:pPr>
      <w:r w:rsidRPr="007D25D5">
        <w:rPr>
          <w:rFonts w:ascii="Palatino Linotype" w:eastAsia="Palatino Linotype" w:hAnsi="Palatino Linotype" w:cs="Palatino Linotype"/>
          <w:i/>
        </w:rPr>
        <w:t xml:space="preserve">Domicilio, que contendrá: Calle, número exterior, número interior, Colonia, Código Postal y Municipio dentro del Estado de México. </w:t>
      </w:r>
    </w:p>
    <w:p w:rsidR="00CD5EAB" w:rsidRPr="007D25D5" w:rsidRDefault="00E350AC">
      <w:pPr>
        <w:numPr>
          <w:ilvl w:val="1"/>
          <w:numId w:val="6"/>
        </w:numPr>
        <w:tabs>
          <w:tab w:val="left" w:pos="1843"/>
        </w:tabs>
        <w:spacing w:before="120" w:after="120"/>
        <w:ind w:left="1418" w:right="851" w:firstLine="0"/>
        <w:jc w:val="both"/>
        <w:rPr>
          <w:rFonts w:ascii="Palatino Linotype" w:eastAsia="Palatino Linotype" w:hAnsi="Palatino Linotype" w:cs="Palatino Linotype"/>
          <w:i/>
        </w:rPr>
      </w:pPr>
      <w:r w:rsidRPr="007D25D5">
        <w:rPr>
          <w:rFonts w:ascii="Palatino Linotype" w:eastAsia="Palatino Linotype" w:hAnsi="Palatino Linotype" w:cs="Palatino Linotype"/>
          <w:i/>
        </w:rPr>
        <w:t xml:space="preserve">Adjuntar archivo que contenga la imagen de alguno de los documentos de identificación solicitados por el Sistema, y que serán: Credencial de elector expedida por el Instituto Federal Electoral, Licencia de conducir, Cartilla del Servicio Militar y Pasaporte expedido por la Secretaria de Relaciones Exteriores de la Federación. </w:t>
      </w:r>
    </w:p>
    <w:p w:rsidR="00CD5EAB" w:rsidRPr="007D25D5" w:rsidRDefault="00E350AC">
      <w:pPr>
        <w:numPr>
          <w:ilvl w:val="0"/>
          <w:numId w:val="5"/>
        </w:numPr>
        <w:spacing w:before="120" w:after="120"/>
        <w:ind w:left="1134" w:right="851" w:firstLine="0"/>
        <w:jc w:val="both"/>
        <w:rPr>
          <w:rFonts w:ascii="Palatino Linotype" w:eastAsia="Palatino Linotype" w:hAnsi="Palatino Linotype" w:cs="Palatino Linotype"/>
          <w:i/>
        </w:rPr>
      </w:pPr>
      <w:r w:rsidRPr="007D25D5">
        <w:rPr>
          <w:rFonts w:ascii="Palatino Linotype" w:eastAsia="Palatino Linotype" w:hAnsi="Palatino Linotype" w:cs="Palatino Linotype"/>
          <w:i/>
        </w:rPr>
        <w:t>Dar "click" en el rubro "enviar". El Sistema generará un folio y número de trámite, el cual podrá ser consultado en la página de Internet de la Procuraduría General de Justicia del Estado de México por el plazo de treinta días naturales, a partir de la generación de la respuesta.”</w:t>
      </w:r>
    </w:p>
    <w:p w:rsidR="00CD5EAB" w:rsidRPr="007D25D5" w:rsidRDefault="00E350AC">
      <w:pPr>
        <w:spacing w:before="120" w:after="120"/>
        <w:ind w:left="567" w:right="567"/>
        <w:jc w:val="both"/>
        <w:rPr>
          <w:rFonts w:ascii="Palatino Linotype" w:eastAsia="Palatino Linotype" w:hAnsi="Palatino Linotype" w:cs="Palatino Linotype"/>
          <w:i/>
        </w:rPr>
      </w:pPr>
      <w:r w:rsidRPr="007D25D5">
        <w:rPr>
          <w:rFonts w:ascii="Palatino Linotype" w:eastAsia="Palatino Linotype" w:hAnsi="Palatino Linotype" w:cs="Palatino Linotype"/>
          <w:b/>
          <w:i/>
        </w:rPr>
        <w:lastRenderedPageBreak/>
        <w:t>NOVENO</w:t>
      </w:r>
      <w:r w:rsidRPr="007D25D5">
        <w:rPr>
          <w:rFonts w:ascii="Palatino Linotype" w:eastAsia="Palatino Linotype" w:hAnsi="Palatino Linotype" w:cs="Palatino Linotype"/>
          <w:i/>
        </w:rPr>
        <w:t xml:space="preserve">. El Informe será emitido únicamente en relación con los </w:t>
      </w:r>
      <w:r w:rsidRPr="007D25D5">
        <w:rPr>
          <w:rFonts w:ascii="Palatino Linotype" w:eastAsia="Palatino Linotype" w:hAnsi="Palatino Linotype" w:cs="Palatino Linotype"/>
          <w:i/>
          <w:u w:val="single"/>
        </w:rPr>
        <w:t>datos proporcionados por el interesado</w:t>
      </w:r>
      <w:r w:rsidRPr="007D25D5">
        <w:rPr>
          <w:rFonts w:ascii="Palatino Linotype" w:eastAsia="Palatino Linotype" w:hAnsi="Palatino Linotype" w:cs="Palatino Linotype"/>
          <w:i/>
        </w:rPr>
        <w:t xml:space="preserve"> en el Formato a que se refiere la fracción I del artículo anterior, y su utilización será estricta responsabilidad del usuario. El Informe se limitará a señalar que, conforme a los datos proporcionados, la persona de que se trate, no cuenta con antecedentes penales, sin hacer mayor precisión sobre los expedientes o registros correspondientes, o bien, que podrá presentarse en las oficinas del Instituto de Servicios Periciales para realizar las aclaraciones respectivas y en su caso, solicitar las rectificaciones y cancelaciones a que haya lugar, en términos de las disposiciones legales aplicables.”</w:t>
      </w:r>
    </w:p>
    <w:p w:rsidR="00CD5EAB" w:rsidRPr="007D25D5" w:rsidRDefault="00CD5EAB">
      <w:pPr>
        <w:ind w:right="1"/>
        <w:jc w:val="both"/>
        <w:rPr>
          <w:rFonts w:ascii="Palatino Linotype" w:eastAsia="Palatino Linotype" w:hAnsi="Palatino Linotype" w:cs="Palatino Linotype"/>
        </w:rPr>
      </w:pPr>
    </w:p>
    <w:p w:rsidR="00CD5EAB" w:rsidRPr="007D25D5" w:rsidRDefault="00E350AC">
      <w:pPr>
        <w:numPr>
          <w:ilvl w:val="0"/>
          <w:numId w:val="1"/>
        </w:numPr>
        <w:spacing w:line="360" w:lineRule="auto"/>
        <w:ind w:left="0" w:right="1" w:firstLine="0"/>
        <w:jc w:val="both"/>
        <w:rPr>
          <w:rFonts w:ascii="Palatino Linotype" w:eastAsia="Palatino Linotype" w:hAnsi="Palatino Linotype" w:cs="Palatino Linotype"/>
        </w:rPr>
      </w:pPr>
      <w:r w:rsidRPr="007D25D5">
        <w:rPr>
          <w:rFonts w:ascii="Palatino Linotype" w:eastAsia="Palatino Linotype" w:hAnsi="Palatino Linotype" w:cs="Palatino Linotype"/>
        </w:rPr>
        <w:t xml:space="preserve">De lo anterior se desprende que para expedir el “Certificado de </w:t>
      </w:r>
      <w:r w:rsidR="004973A3" w:rsidRPr="007D25D5">
        <w:rPr>
          <w:rFonts w:ascii="Palatino Linotype" w:eastAsia="Palatino Linotype" w:hAnsi="Palatino Linotype" w:cs="Palatino Linotype"/>
        </w:rPr>
        <w:t>no antecedentes</w:t>
      </w:r>
      <w:r w:rsidRPr="007D25D5">
        <w:rPr>
          <w:rFonts w:ascii="Palatino Linotype" w:eastAsia="Palatino Linotype" w:hAnsi="Palatino Linotype" w:cs="Palatino Linotype"/>
        </w:rPr>
        <w:t xml:space="preserve"> penales” o el informe respectivo, el Instituto de Servicios Periciales del Estado de México recabará los datos personales del interesado, de lo que resulta evidente que el certificado multireferido contiene datos que resultan de carácter confidencial, como lo es la fecha de Nacimiento, Registro Federal de Contribuyentes (RFC), Clave Única de Registro de Población (CURP), Número de folio de la identificación, Teléfono fijo y móvil, Correo Electrónico, Domicilio, que contendrá: Calle, número exterior, número interior, Colonia, Código Postal y Municipio dentro del Estado de México,  Credencial de elector expedida por el Instituto Federal Electoral, Licencia de conducir, Cartilla del Servicio Militar o Pasaporte.</w:t>
      </w:r>
    </w:p>
    <w:p w:rsidR="00CD5EAB" w:rsidRPr="007D25D5" w:rsidRDefault="00CD5EAB">
      <w:pPr>
        <w:ind w:right="1"/>
        <w:jc w:val="both"/>
        <w:rPr>
          <w:rFonts w:ascii="Palatino Linotype" w:eastAsia="Palatino Linotype" w:hAnsi="Palatino Linotype" w:cs="Palatino Linotype"/>
        </w:rPr>
      </w:pPr>
    </w:p>
    <w:p w:rsidR="00CD5EAB" w:rsidRPr="007D25D5" w:rsidRDefault="00E350AC">
      <w:pPr>
        <w:numPr>
          <w:ilvl w:val="0"/>
          <w:numId w:val="1"/>
        </w:numPr>
        <w:spacing w:line="360" w:lineRule="auto"/>
        <w:ind w:left="0" w:right="1" w:firstLine="0"/>
        <w:jc w:val="both"/>
        <w:rPr>
          <w:rFonts w:ascii="Palatino Linotype" w:eastAsia="Palatino Linotype" w:hAnsi="Palatino Linotype" w:cs="Palatino Linotype"/>
        </w:rPr>
      </w:pPr>
      <w:r w:rsidRPr="007D25D5">
        <w:rPr>
          <w:rFonts w:ascii="Palatino Linotype" w:eastAsia="Palatino Linotype" w:hAnsi="Palatino Linotype" w:cs="Palatino Linotype"/>
        </w:rPr>
        <w:t xml:space="preserve">Luego entonces se puede argumentar que, si bien el “Certificado de antecedentes no penales” es un documento público al ser emitido por un servidor público dotado de atribuciones para tal efecto, no se debe perder de vista que de conformidad con lo establecido en la obra propuesta por el Doctor José Ramón Cossío Díaz, Ministro de la Suprema Corte de Justicia de la Nación, intitulada “La Transparencia y el Acceso a la Información en los Expedientes Judiciales”, cuyo principal objetivo consiste en unificar y </w:t>
      </w:r>
      <w:r w:rsidRPr="007D25D5">
        <w:rPr>
          <w:rFonts w:ascii="Palatino Linotype" w:eastAsia="Palatino Linotype" w:hAnsi="Palatino Linotype" w:cs="Palatino Linotype"/>
        </w:rPr>
        <w:lastRenderedPageBreak/>
        <w:t xml:space="preserve">complementar los criterios emitidos por el Alto Tribunal y el entonces Instituto Federal de Acceso a la Información y Protección de Datos, organismo autónomo, en materia de transparencia, bajo la incertidumbre para proporcionar la información contenida en los expedientes judiciales ante la solicitud de los particulares, es decir, es una herramienta práctica que coadyuva en la tarea de atender el ejercicio de los derechos de acceso a la información y protección de datos, en la referida obra concretamente en el tema identificado con el numeral 138, “Constancia de </w:t>
      </w:r>
      <w:r w:rsidR="004973A3" w:rsidRPr="007D25D5">
        <w:rPr>
          <w:rFonts w:ascii="Palatino Linotype" w:eastAsia="Palatino Linotype" w:hAnsi="Palatino Linotype" w:cs="Palatino Linotype"/>
        </w:rPr>
        <w:t xml:space="preserve">no </w:t>
      </w:r>
      <w:r w:rsidRPr="007D25D5">
        <w:rPr>
          <w:rFonts w:ascii="Palatino Linotype" w:eastAsia="Palatino Linotype" w:hAnsi="Palatino Linotype" w:cs="Palatino Linotype"/>
        </w:rPr>
        <w:t xml:space="preserve">antecedentes penales”, página 107, la cual establece que: </w:t>
      </w:r>
    </w:p>
    <w:p w:rsidR="00CD5EAB" w:rsidRPr="007D25D5" w:rsidRDefault="00CD5EAB">
      <w:pPr>
        <w:ind w:right="1"/>
        <w:jc w:val="both"/>
        <w:rPr>
          <w:rFonts w:ascii="Palatino Linotype" w:eastAsia="Palatino Linotype" w:hAnsi="Palatino Linotype" w:cs="Palatino Linotype"/>
        </w:rPr>
      </w:pPr>
    </w:p>
    <w:p w:rsidR="00CD5EAB" w:rsidRPr="007D25D5" w:rsidRDefault="00E350AC">
      <w:pPr>
        <w:ind w:left="567" w:right="567"/>
        <w:jc w:val="both"/>
        <w:rPr>
          <w:rFonts w:ascii="Palatino Linotype" w:eastAsia="Palatino Linotype" w:hAnsi="Palatino Linotype" w:cs="Palatino Linotype"/>
          <w:i/>
        </w:rPr>
      </w:pPr>
      <w:r w:rsidRPr="007D25D5">
        <w:rPr>
          <w:rFonts w:ascii="Palatino Linotype" w:eastAsia="Palatino Linotype" w:hAnsi="Palatino Linotype" w:cs="Palatino Linotype"/>
          <w:i/>
        </w:rPr>
        <w:t xml:space="preserve">“… </w:t>
      </w:r>
      <w:r w:rsidRPr="007D25D5">
        <w:rPr>
          <w:rFonts w:ascii="Palatino Linotype" w:eastAsia="Palatino Linotype" w:hAnsi="Palatino Linotype" w:cs="Palatino Linotype"/>
          <w:b/>
          <w:i/>
        </w:rPr>
        <w:t>la constancia de antecedentes penales es el documento expedido por la autoridad competente para acreditar la existencia o inexistencia de delitos cometidos por los individuos y la condena correspondiente</w:t>
      </w:r>
      <w:r w:rsidRPr="007D25D5">
        <w:rPr>
          <w:rFonts w:ascii="Palatino Linotype" w:eastAsia="Palatino Linotype" w:hAnsi="Palatino Linotype" w:cs="Palatino Linotype"/>
          <w:i/>
        </w:rPr>
        <w:t xml:space="preserve">, en su caso. </w:t>
      </w:r>
      <w:r w:rsidRPr="007D25D5">
        <w:rPr>
          <w:rFonts w:ascii="Palatino Linotype" w:eastAsia="Palatino Linotype" w:hAnsi="Palatino Linotype" w:cs="Palatino Linotype"/>
          <w:b/>
          <w:i/>
        </w:rPr>
        <w:t>La certificación corresponde a la policía y tiene importancia para determinar la reincidencia</w:t>
      </w:r>
      <w:r w:rsidRPr="007D25D5">
        <w:rPr>
          <w:rFonts w:ascii="Palatino Linotype" w:eastAsia="Palatino Linotype" w:hAnsi="Palatino Linotype" w:cs="Palatino Linotype"/>
          <w:i/>
        </w:rPr>
        <w:t xml:space="preserve"> (artículo 20 del Código Penal Federal), la habitualidad (artículo 21 del Código Penal Federal) </w:t>
      </w:r>
      <w:r w:rsidRPr="007D25D5">
        <w:rPr>
          <w:rFonts w:ascii="Palatino Linotype" w:eastAsia="Palatino Linotype" w:hAnsi="Palatino Linotype" w:cs="Palatino Linotype"/>
          <w:b/>
          <w:i/>
        </w:rPr>
        <w:t>y la posibilidad de caución</w:t>
      </w:r>
      <w:r w:rsidRPr="007D25D5">
        <w:rPr>
          <w:rFonts w:ascii="Palatino Linotype" w:eastAsia="Palatino Linotype" w:hAnsi="Palatino Linotype" w:cs="Palatino Linotype"/>
          <w:i/>
        </w:rPr>
        <w:t xml:space="preserve"> (artículo 402 del Código Federal de Procedimientos Penales), al respecto se precisa que materia de transparencia y acceso a la información, este acto jurídico contiene información confidencial pues se refiere a datos personales de particulares.”</w:t>
      </w:r>
    </w:p>
    <w:p w:rsidR="00CD5EAB" w:rsidRPr="007D25D5" w:rsidRDefault="00CD5EAB">
      <w:pPr>
        <w:ind w:right="567"/>
        <w:jc w:val="both"/>
        <w:rPr>
          <w:rFonts w:ascii="Palatino Linotype" w:eastAsia="Palatino Linotype" w:hAnsi="Palatino Linotype" w:cs="Palatino Linotype"/>
          <w:i/>
        </w:rPr>
      </w:pPr>
    </w:p>
    <w:p w:rsidR="00CD5EAB" w:rsidRPr="007D25D5" w:rsidRDefault="00E350AC">
      <w:pPr>
        <w:numPr>
          <w:ilvl w:val="0"/>
          <w:numId w:val="1"/>
        </w:numPr>
        <w:spacing w:line="360" w:lineRule="auto"/>
        <w:ind w:left="0" w:right="1" w:firstLine="0"/>
        <w:jc w:val="both"/>
        <w:rPr>
          <w:rFonts w:ascii="Palatino Linotype" w:eastAsia="Palatino Linotype" w:hAnsi="Palatino Linotype" w:cs="Palatino Linotype"/>
        </w:rPr>
      </w:pPr>
      <w:r w:rsidRPr="007D25D5">
        <w:rPr>
          <w:rFonts w:ascii="Palatino Linotype" w:eastAsia="Palatino Linotype" w:hAnsi="Palatino Linotype" w:cs="Palatino Linotype"/>
        </w:rPr>
        <w:t xml:space="preserve">De lo expuesto, se concluye que un “Certificado de </w:t>
      </w:r>
      <w:r w:rsidR="004973A3" w:rsidRPr="007D25D5">
        <w:rPr>
          <w:rFonts w:ascii="Palatino Linotype" w:eastAsia="Palatino Linotype" w:hAnsi="Palatino Linotype" w:cs="Palatino Linotype"/>
        </w:rPr>
        <w:t xml:space="preserve">no </w:t>
      </w:r>
      <w:r w:rsidRPr="007D25D5">
        <w:rPr>
          <w:rFonts w:ascii="Palatino Linotype" w:eastAsia="Palatino Linotype" w:hAnsi="Palatino Linotype" w:cs="Palatino Linotype"/>
        </w:rPr>
        <w:t>antecedentes penales” constituye un documento que puede ser entregado en versión pública, al contener información confidencial en términos de los artículos 143, fracción I de la Ley de Transparencia del Estado de México y Municipios y 4, fracciones VII y VIII de la Ley de Protección de Datos Personales del Estado de México.</w:t>
      </w:r>
    </w:p>
    <w:p w:rsidR="00CD5EAB" w:rsidRPr="007D25D5" w:rsidRDefault="00CD5EAB">
      <w:pPr>
        <w:ind w:right="1"/>
        <w:jc w:val="both"/>
        <w:rPr>
          <w:rFonts w:ascii="Palatino Linotype" w:eastAsia="Palatino Linotype" w:hAnsi="Palatino Linotype" w:cs="Palatino Linotype"/>
        </w:rPr>
      </w:pPr>
    </w:p>
    <w:p w:rsidR="00CD5EAB" w:rsidRPr="007D25D5" w:rsidRDefault="00E350AC">
      <w:pPr>
        <w:numPr>
          <w:ilvl w:val="0"/>
          <w:numId w:val="1"/>
        </w:numPr>
        <w:spacing w:line="360" w:lineRule="auto"/>
        <w:ind w:left="0" w:right="1" w:firstLine="0"/>
        <w:jc w:val="both"/>
        <w:rPr>
          <w:rFonts w:ascii="Palatino Linotype" w:eastAsia="Palatino Linotype" w:hAnsi="Palatino Linotype" w:cs="Palatino Linotype"/>
        </w:rPr>
      </w:pPr>
      <w:r w:rsidRPr="007D25D5">
        <w:rPr>
          <w:rFonts w:ascii="Palatino Linotype" w:eastAsia="Palatino Linotype" w:hAnsi="Palatino Linotype" w:cs="Palatino Linotype"/>
        </w:rPr>
        <w:t xml:space="preserve">Ahora bien, como se ha precisado en líneas anteriores el “Certificado de no antecedentes penales” es un documento que debe ser considerado como confidencial por </w:t>
      </w:r>
      <w:r w:rsidRPr="007D25D5">
        <w:rPr>
          <w:rFonts w:ascii="Palatino Linotype" w:eastAsia="Palatino Linotype" w:hAnsi="Palatino Linotype" w:cs="Palatino Linotype"/>
        </w:rPr>
        <w:lastRenderedPageBreak/>
        <w:t>regla general; sin embargo, cuando el interés público de conocer dicha información esté por encima del interés particular de protegerla, en dicha ponderación se deberá acreditar que el beneficio que reporta dar a conocer la información confidencial pedida o solicitada es mayor a la invasión que su divulgación genera en los derechos de las personas, considerando la legitimidad del derecho adoptado como preferente que sea el adecuado para el logro de un fin constitucionalmente válido o apto para conseguir el fin pretendido (idoneidad), la falta de un medio alternativo menos lesivo a la apertura de la información para satisfacer el interés público (necesidad) y el equilibrio entre perjuicio y beneficio a favor del interés público, a fin de que la decisión tomada represente un beneficio mayor al perjuicio que podría causar a la población (proporcionalidad).</w:t>
      </w:r>
    </w:p>
    <w:p w:rsidR="00CD5EAB" w:rsidRPr="007D25D5" w:rsidRDefault="00CD5EAB">
      <w:pPr>
        <w:rPr>
          <w:rFonts w:ascii="Palatino Linotype" w:eastAsia="Palatino Linotype" w:hAnsi="Palatino Linotype" w:cs="Palatino Linotype"/>
        </w:rPr>
      </w:pPr>
    </w:p>
    <w:p w:rsidR="00CD5EAB" w:rsidRPr="007D25D5" w:rsidRDefault="00E350AC">
      <w:pPr>
        <w:numPr>
          <w:ilvl w:val="0"/>
          <w:numId w:val="1"/>
        </w:numPr>
        <w:spacing w:line="360" w:lineRule="auto"/>
        <w:ind w:left="0" w:right="1" w:firstLine="0"/>
        <w:jc w:val="both"/>
        <w:rPr>
          <w:rFonts w:ascii="Palatino Linotype" w:eastAsia="Palatino Linotype" w:hAnsi="Palatino Linotype" w:cs="Palatino Linotype"/>
        </w:rPr>
      </w:pPr>
      <w:r w:rsidRPr="007D25D5">
        <w:rPr>
          <w:rFonts w:ascii="Palatino Linotype" w:eastAsia="Palatino Linotype" w:hAnsi="Palatino Linotype" w:cs="Palatino Linotype"/>
        </w:rPr>
        <w:t xml:space="preserve">Asimismo, </w:t>
      </w:r>
      <w:r w:rsidRPr="007D25D5">
        <w:rPr>
          <w:rFonts w:ascii="Palatino Linotype" w:eastAsia="Palatino Linotype" w:hAnsi="Palatino Linotype" w:cs="Palatino Linotype"/>
          <w:color w:val="000000"/>
        </w:rPr>
        <w:t xml:space="preserve">es información que se estima procedente su entrega en </w:t>
      </w:r>
      <w:r w:rsidRPr="007D25D5">
        <w:rPr>
          <w:rFonts w:ascii="Palatino Linotype" w:eastAsia="Palatino Linotype" w:hAnsi="Palatino Linotype" w:cs="Palatino Linotype"/>
          <w:b/>
          <w:color w:val="000000"/>
        </w:rPr>
        <w:t>versión pública</w:t>
      </w:r>
      <w:r w:rsidRPr="007D25D5">
        <w:rPr>
          <w:rFonts w:ascii="Palatino Linotype" w:eastAsia="Palatino Linotype" w:hAnsi="Palatino Linotype" w:cs="Palatino Linotype"/>
          <w:color w:val="000000"/>
        </w:rPr>
        <w:t xml:space="preserve">, en virtud de que los antecedentes penales se consideran violatorios de derechos humanos, pero en el caso concreto se trata de un documento que da cuenta, que no se detentan, ya que </w:t>
      </w:r>
      <w:r w:rsidRPr="007D25D5">
        <w:rPr>
          <w:rFonts w:ascii="Palatino Linotype" w:eastAsia="Palatino Linotype" w:hAnsi="Palatino Linotype" w:cs="Palatino Linotype"/>
        </w:rPr>
        <w:t xml:space="preserve">el informe o certificado de </w:t>
      </w:r>
      <w:r w:rsidR="004973A3" w:rsidRPr="007D25D5">
        <w:rPr>
          <w:rFonts w:ascii="Palatino Linotype" w:eastAsia="Palatino Linotype" w:hAnsi="Palatino Linotype" w:cs="Palatino Linotype"/>
        </w:rPr>
        <w:t xml:space="preserve">no </w:t>
      </w:r>
      <w:r w:rsidRPr="007D25D5">
        <w:rPr>
          <w:rFonts w:ascii="Palatino Linotype" w:eastAsia="Palatino Linotype" w:hAnsi="Palatino Linotype" w:cs="Palatino Linotype"/>
        </w:rPr>
        <w:t>antecedentes penales corresponde a un documento en el cual se puede apreciar si una persona ha sido condenada o no por sentencia firme dictada por los órganos jurisdiccionales competentes, la cual se expide, cuando se requiera para trámites de carácter personal cuando: I. Las disposiciones legales establezcan como requisito para desempeñar un empleo, cargo o comisión en el servicio público, la acreditación por parte del interesado de no haber cometido delito alguno o que no tiene antecedentes penales.</w:t>
      </w:r>
    </w:p>
    <w:p w:rsidR="001C64BB" w:rsidRPr="007D25D5" w:rsidRDefault="001C64BB" w:rsidP="001C64BB">
      <w:pPr>
        <w:pStyle w:val="Prrafodelista"/>
        <w:rPr>
          <w:rFonts w:ascii="Palatino Linotype" w:eastAsia="Palatino Linotype" w:hAnsi="Palatino Linotype" w:cs="Palatino Linotype"/>
          <w:sz w:val="24"/>
        </w:rPr>
      </w:pPr>
    </w:p>
    <w:p w:rsidR="001C64BB" w:rsidRPr="007D25D5" w:rsidRDefault="001C64BB" w:rsidP="001C64BB">
      <w:pPr>
        <w:numPr>
          <w:ilvl w:val="0"/>
          <w:numId w:val="1"/>
        </w:numPr>
        <w:spacing w:line="360" w:lineRule="auto"/>
        <w:ind w:left="0" w:right="1" w:firstLine="0"/>
        <w:jc w:val="both"/>
        <w:rPr>
          <w:rFonts w:ascii="Palatino Linotype" w:eastAsia="Palatino Linotype" w:hAnsi="Palatino Linotype" w:cs="Palatino Linotype"/>
        </w:rPr>
      </w:pPr>
      <w:r w:rsidRPr="007D25D5">
        <w:rPr>
          <w:rFonts w:ascii="Palatino Linotype" w:eastAsia="Palatino Linotype" w:hAnsi="Palatino Linotype" w:cs="Palatino Linotype"/>
        </w:rPr>
        <w:t>Correlativo a lo anterior, la fracción III del artículo 47 de la Ley del Trabajo de los Servidores Públicos del Estado de México y Municipios, establece lo siguiente:</w:t>
      </w:r>
    </w:p>
    <w:p w:rsidR="001C64BB" w:rsidRPr="007D25D5" w:rsidRDefault="00B44481" w:rsidP="00B44481">
      <w:pPr>
        <w:ind w:left="567" w:right="567"/>
        <w:jc w:val="both"/>
        <w:rPr>
          <w:rFonts w:ascii="Palatino Linotype" w:eastAsia="Palatino Linotype" w:hAnsi="Palatino Linotype" w:cs="Palatino Linotype"/>
          <w:i/>
        </w:rPr>
      </w:pPr>
      <w:r w:rsidRPr="007D25D5">
        <w:rPr>
          <w:rFonts w:ascii="Palatino Linotype" w:eastAsia="Palatino Linotype" w:hAnsi="Palatino Linotype" w:cs="Palatino Linotype"/>
          <w:b/>
          <w:i/>
        </w:rPr>
        <w:lastRenderedPageBreak/>
        <w:t>“</w:t>
      </w:r>
      <w:r w:rsidR="001C64BB" w:rsidRPr="007D25D5">
        <w:rPr>
          <w:rFonts w:ascii="Palatino Linotype" w:eastAsia="Palatino Linotype" w:hAnsi="Palatino Linotype" w:cs="Palatino Linotype"/>
          <w:b/>
          <w:i/>
        </w:rPr>
        <w:t>ARTÍCULO 47.</w:t>
      </w:r>
      <w:r w:rsidR="001C64BB" w:rsidRPr="007D25D5">
        <w:rPr>
          <w:rFonts w:ascii="Palatino Linotype" w:eastAsia="Palatino Linotype" w:hAnsi="Palatino Linotype" w:cs="Palatino Linotype"/>
          <w:i/>
        </w:rPr>
        <w:t xml:space="preserve"> </w:t>
      </w:r>
      <w:r w:rsidR="001C64BB" w:rsidRPr="007D25D5">
        <w:rPr>
          <w:rFonts w:ascii="Palatino Linotype" w:eastAsia="Palatino Linotype" w:hAnsi="Palatino Linotype" w:cs="Palatino Linotype"/>
          <w:b/>
          <w:i/>
        </w:rPr>
        <w:t>Para ingresar al servicio público se requiere:</w:t>
      </w:r>
      <w:r w:rsidR="001C64BB" w:rsidRPr="007D25D5">
        <w:rPr>
          <w:rFonts w:ascii="Palatino Linotype" w:eastAsia="Palatino Linotype" w:hAnsi="Palatino Linotype" w:cs="Palatino Linotype"/>
          <w:i/>
        </w:rPr>
        <w:t xml:space="preserve"> </w:t>
      </w:r>
    </w:p>
    <w:p w:rsidR="001C64BB" w:rsidRPr="007D25D5" w:rsidRDefault="00B44481" w:rsidP="00B44481">
      <w:pPr>
        <w:ind w:left="567" w:right="567"/>
        <w:jc w:val="both"/>
        <w:rPr>
          <w:rFonts w:ascii="Palatino Linotype" w:eastAsia="Palatino Linotype" w:hAnsi="Palatino Linotype" w:cs="Palatino Linotype"/>
          <w:i/>
        </w:rPr>
      </w:pPr>
      <w:r w:rsidRPr="007D25D5">
        <w:rPr>
          <w:rFonts w:ascii="Palatino Linotype" w:eastAsia="Palatino Linotype" w:hAnsi="Palatino Linotype" w:cs="Palatino Linotype"/>
          <w:i/>
        </w:rPr>
        <w:t>…</w:t>
      </w:r>
    </w:p>
    <w:p w:rsidR="001C64BB" w:rsidRPr="007D25D5" w:rsidRDefault="001C64BB" w:rsidP="00B44481">
      <w:pPr>
        <w:ind w:left="567" w:right="567"/>
        <w:jc w:val="both"/>
        <w:rPr>
          <w:rFonts w:ascii="Palatino Linotype" w:eastAsia="Palatino Linotype" w:hAnsi="Palatino Linotype" w:cs="Palatino Linotype"/>
          <w:b/>
          <w:i/>
        </w:rPr>
      </w:pPr>
      <w:r w:rsidRPr="007D25D5">
        <w:rPr>
          <w:rFonts w:ascii="Palatino Linotype" w:eastAsia="Palatino Linotype" w:hAnsi="Palatino Linotype" w:cs="Palatino Linotype"/>
          <w:b/>
          <w:i/>
        </w:rPr>
        <w:t xml:space="preserve">III. Estar en pleno ejercicio de sus derechos civiles y políticos, en su caso; </w:t>
      </w:r>
    </w:p>
    <w:p w:rsidR="00B44481" w:rsidRPr="007D25D5" w:rsidRDefault="00B44481" w:rsidP="00B44481">
      <w:pPr>
        <w:ind w:left="567" w:right="567"/>
        <w:jc w:val="both"/>
        <w:rPr>
          <w:rFonts w:ascii="Palatino Linotype" w:eastAsia="Palatino Linotype" w:hAnsi="Palatino Linotype" w:cs="Palatino Linotype"/>
          <w:i/>
        </w:rPr>
      </w:pPr>
      <w:r w:rsidRPr="007D25D5">
        <w:rPr>
          <w:rFonts w:ascii="Palatino Linotype" w:eastAsia="Palatino Linotype" w:hAnsi="Palatino Linotype" w:cs="Palatino Linotype"/>
          <w:i/>
        </w:rPr>
        <w:t>IV. Acreditar, cuando proceda, el cumplimiento de la Ley del Servicio Militar Nacional;</w:t>
      </w:r>
    </w:p>
    <w:p w:rsidR="00B44481" w:rsidRPr="007D25D5" w:rsidRDefault="00B44481" w:rsidP="00B44481">
      <w:pPr>
        <w:ind w:left="567" w:right="567"/>
        <w:jc w:val="both"/>
        <w:rPr>
          <w:rFonts w:ascii="Palatino Linotype" w:eastAsia="Palatino Linotype" w:hAnsi="Palatino Linotype" w:cs="Palatino Linotype"/>
          <w:i/>
        </w:rPr>
      </w:pPr>
      <w:r w:rsidRPr="007D25D5">
        <w:rPr>
          <w:rFonts w:ascii="Palatino Linotype" w:eastAsia="Palatino Linotype" w:hAnsi="Palatino Linotype" w:cs="Palatino Linotype"/>
          <w:i/>
        </w:rPr>
        <w:t>…”</w:t>
      </w:r>
    </w:p>
    <w:p w:rsidR="00B44481" w:rsidRPr="007D25D5" w:rsidRDefault="00B44481" w:rsidP="00B44481">
      <w:pPr>
        <w:ind w:right="567"/>
        <w:jc w:val="both"/>
        <w:rPr>
          <w:rFonts w:ascii="Palatino Linotype" w:eastAsia="Palatino Linotype" w:hAnsi="Palatino Linotype" w:cs="Palatino Linotype"/>
        </w:rPr>
      </w:pPr>
    </w:p>
    <w:p w:rsidR="00CD5EAB" w:rsidRPr="007D25D5" w:rsidRDefault="00E350AC">
      <w:pPr>
        <w:numPr>
          <w:ilvl w:val="0"/>
          <w:numId w:val="1"/>
        </w:numPr>
        <w:spacing w:line="360" w:lineRule="auto"/>
        <w:ind w:left="0" w:right="1" w:firstLine="0"/>
        <w:jc w:val="both"/>
        <w:rPr>
          <w:rFonts w:ascii="Palatino Linotype" w:eastAsia="Palatino Linotype" w:hAnsi="Palatino Linotype" w:cs="Palatino Linotype"/>
        </w:rPr>
      </w:pPr>
      <w:r w:rsidRPr="007D25D5">
        <w:rPr>
          <w:rFonts w:ascii="Palatino Linotype" w:eastAsia="Palatino Linotype" w:hAnsi="Palatino Linotype" w:cs="Palatino Linotype"/>
        </w:rPr>
        <w:t xml:space="preserve">En consecuencia, el </w:t>
      </w:r>
      <w:r w:rsidRPr="007D25D5">
        <w:rPr>
          <w:rFonts w:ascii="Palatino Linotype" w:eastAsia="Palatino Linotype" w:hAnsi="Palatino Linotype" w:cs="Palatino Linotype"/>
          <w:b/>
        </w:rPr>
        <w:t>SUJETO OBLIGADO</w:t>
      </w:r>
      <w:r w:rsidRPr="007D25D5">
        <w:rPr>
          <w:rFonts w:ascii="Palatino Linotype" w:eastAsia="Palatino Linotype" w:hAnsi="Palatino Linotype" w:cs="Palatino Linotype"/>
        </w:rPr>
        <w:t xml:space="preserve"> tiene la posibilidad de otorgar satisfacción al presente requerimiento, por lo que result</w:t>
      </w:r>
      <w:r w:rsidR="00F347CC" w:rsidRPr="007D25D5">
        <w:rPr>
          <w:rFonts w:ascii="Palatino Linotype" w:eastAsia="Palatino Linotype" w:hAnsi="Palatino Linotype" w:cs="Palatino Linotype"/>
        </w:rPr>
        <w:t xml:space="preserve">a procedente ordenar la entrega, en versión pública, </w:t>
      </w:r>
      <w:r w:rsidRPr="007D25D5">
        <w:rPr>
          <w:rFonts w:ascii="Palatino Linotype" w:eastAsia="Palatino Linotype" w:hAnsi="Palatino Linotype" w:cs="Palatino Linotype"/>
        </w:rPr>
        <w:t xml:space="preserve">del </w:t>
      </w:r>
      <w:r w:rsidRPr="007D25D5">
        <w:rPr>
          <w:rFonts w:ascii="Palatino Linotype" w:eastAsia="Palatino Linotype" w:hAnsi="Palatino Linotype" w:cs="Palatino Linotype"/>
          <w:b/>
        </w:rPr>
        <w:t>certificado de</w:t>
      </w:r>
      <w:r w:rsidR="004973A3" w:rsidRPr="007D25D5">
        <w:rPr>
          <w:rFonts w:ascii="Palatino Linotype" w:eastAsia="Palatino Linotype" w:hAnsi="Palatino Linotype" w:cs="Palatino Linotype"/>
          <w:b/>
        </w:rPr>
        <w:t xml:space="preserve"> no</w:t>
      </w:r>
      <w:r w:rsidRPr="007D25D5">
        <w:rPr>
          <w:rFonts w:ascii="Palatino Linotype" w:eastAsia="Palatino Linotype" w:hAnsi="Palatino Linotype" w:cs="Palatino Linotype"/>
          <w:b/>
        </w:rPr>
        <w:t xml:space="preserve"> </w:t>
      </w:r>
      <w:r w:rsidR="004973A3" w:rsidRPr="007D25D5">
        <w:rPr>
          <w:rFonts w:ascii="Palatino Linotype" w:eastAsia="Palatino Linotype" w:hAnsi="Palatino Linotype" w:cs="Palatino Linotype"/>
          <w:b/>
        </w:rPr>
        <w:t xml:space="preserve">antecedentes </w:t>
      </w:r>
      <w:r w:rsidRPr="007D25D5">
        <w:rPr>
          <w:rFonts w:ascii="Palatino Linotype" w:eastAsia="Palatino Linotype" w:hAnsi="Palatino Linotype" w:cs="Palatino Linotype"/>
          <w:b/>
        </w:rPr>
        <w:t>penales</w:t>
      </w:r>
      <w:r w:rsidRPr="007D25D5">
        <w:rPr>
          <w:rFonts w:ascii="Palatino Linotype" w:eastAsia="Palatino Linotype" w:hAnsi="Palatino Linotype" w:cs="Palatino Linotype"/>
        </w:rPr>
        <w:t xml:space="preserve"> del Servidor Público referido</w:t>
      </w:r>
      <w:r w:rsidR="00F347CC" w:rsidRPr="007D25D5">
        <w:rPr>
          <w:rFonts w:ascii="Palatino Linotype" w:eastAsia="Palatino Linotype" w:hAnsi="Palatino Linotype" w:cs="Palatino Linotype"/>
        </w:rPr>
        <w:t xml:space="preserve"> en la solicitud de información, al 12 de febrero de 2025.</w:t>
      </w:r>
    </w:p>
    <w:p w:rsidR="00F347CC" w:rsidRPr="007D25D5" w:rsidRDefault="00F347CC">
      <w:pPr>
        <w:spacing w:line="360" w:lineRule="auto"/>
        <w:ind w:right="1"/>
        <w:jc w:val="both"/>
        <w:rPr>
          <w:rFonts w:ascii="Palatino Linotype" w:eastAsia="Palatino Linotype" w:hAnsi="Palatino Linotype" w:cs="Palatino Linotype"/>
          <w:b/>
        </w:rPr>
      </w:pPr>
    </w:p>
    <w:p w:rsidR="00CD5EAB" w:rsidRPr="007D25D5" w:rsidRDefault="00E350AC">
      <w:pPr>
        <w:spacing w:line="360" w:lineRule="auto"/>
        <w:ind w:right="1"/>
        <w:jc w:val="both"/>
        <w:rPr>
          <w:rFonts w:ascii="Palatino Linotype" w:eastAsia="Palatino Linotype" w:hAnsi="Palatino Linotype" w:cs="Palatino Linotype"/>
          <w:b/>
        </w:rPr>
      </w:pPr>
      <w:r w:rsidRPr="007D25D5">
        <w:rPr>
          <w:rFonts w:ascii="Palatino Linotype" w:eastAsia="Palatino Linotype" w:hAnsi="Palatino Linotype" w:cs="Palatino Linotype"/>
          <w:b/>
        </w:rPr>
        <w:t>QUINTO. VERSIÓN PÚBLICA.</w:t>
      </w:r>
    </w:p>
    <w:p w:rsidR="00CD5EAB" w:rsidRPr="007D25D5" w:rsidRDefault="00E350AC">
      <w:pPr>
        <w:keepNext/>
        <w:keepLines/>
        <w:numPr>
          <w:ilvl w:val="0"/>
          <w:numId w:val="3"/>
        </w:numPr>
        <w:spacing w:line="360" w:lineRule="auto"/>
        <w:ind w:left="284" w:firstLine="0"/>
        <w:rPr>
          <w:rFonts w:ascii="Palatino Linotype" w:eastAsia="Palatino Linotype" w:hAnsi="Palatino Linotype" w:cs="Palatino Linotype"/>
          <w:b/>
          <w:color w:val="000000"/>
        </w:rPr>
      </w:pPr>
      <w:bookmarkStart w:id="6" w:name="_heading=h.1t3h5sf" w:colFirst="0" w:colLast="0"/>
      <w:bookmarkEnd w:id="6"/>
      <w:r w:rsidRPr="007D25D5">
        <w:rPr>
          <w:rFonts w:ascii="Palatino Linotype" w:eastAsia="Palatino Linotype" w:hAnsi="Palatino Linotype" w:cs="Palatino Linotype"/>
          <w:b/>
          <w:color w:val="000000"/>
        </w:rPr>
        <w:t xml:space="preserve">Nociones generales. </w:t>
      </w:r>
    </w:p>
    <w:p w:rsidR="00CD5EAB" w:rsidRPr="007D25D5" w:rsidRDefault="00CD5EAB">
      <w:pPr>
        <w:keepNext/>
        <w:keepLines/>
        <w:ind w:left="284"/>
        <w:rPr>
          <w:rFonts w:ascii="Palatino Linotype" w:eastAsia="Palatino Linotype" w:hAnsi="Palatino Linotype" w:cs="Palatino Linotype"/>
          <w:b/>
          <w:color w:val="000000"/>
        </w:rPr>
      </w:pPr>
    </w:p>
    <w:p w:rsidR="00CD5EAB" w:rsidRPr="007D25D5" w:rsidRDefault="00E350AC">
      <w:pPr>
        <w:numPr>
          <w:ilvl w:val="0"/>
          <w:numId w:val="1"/>
        </w:numPr>
        <w:spacing w:line="360" w:lineRule="auto"/>
        <w:ind w:left="0" w:right="1" w:firstLine="0"/>
        <w:jc w:val="both"/>
        <w:rPr>
          <w:rFonts w:ascii="Palatino Linotype" w:eastAsia="Palatino Linotype" w:hAnsi="Palatino Linotype" w:cs="Palatino Linotype"/>
        </w:rPr>
      </w:pPr>
      <w:r w:rsidRPr="007D25D5">
        <w:rPr>
          <w:rFonts w:ascii="Palatino Linotype" w:eastAsia="Palatino Linotype" w:hAnsi="Palatino Linotype" w:cs="Palatino Linotype"/>
        </w:rPr>
        <w:t xml:space="preserve">Debe </w:t>
      </w:r>
      <w:r w:rsidRPr="007D25D5">
        <w:rPr>
          <w:rFonts w:ascii="Palatino Linotype" w:eastAsia="Palatino Linotype" w:hAnsi="Palatino Linotype" w:cs="Palatino Linotype"/>
          <w:color w:val="000000"/>
        </w:rPr>
        <w:t>destacarse que, debido a la naturaleza de la información solicitada</w:t>
      </w:r>
      <w:r w:rsidRPr="007D25D5">
        <w:rPr>
          <w:rFonts w:ascii="Palatino Linotype" w:eastAsia="Palatino Linotype" w:hAnsi="Palatino Linotype" w:cs="Palatino Linotype"/>
          <w:b/>
          <w:color w:val="000000"/>
        </w:rPr>
        <w:t xml:space="preserve">, </w:t>
      </w:r>
      <w:r w:rsidRPr="007D25D5">
        <w:rPr>
          <w:rFonts w:ascii="Palatino Linotype" w:eastAsia="Palatino Linotype" w:hAnsi="Palatino Linotype" w:cs="Palatino Linotype"/>
          <w:color w:val="000000"/>
        </w:rPr>
        <w:t xml:space="preserve">eventualmente pudiera obrar datos personales susceptibles de protegerse, el </w:t>
      </w:r>
      <w:r w:rsidRPr="007D25D5">
        <w:rPr>
          <w:rFonts w:ascii="Palatino Linotype" w:eastAsia="Palatino Linotype" w:hAnsi="Palatino Linotype" w:cs="Palatino Linotype"/>
          <w:b/>
          <w:color w:val="000000"/>
        </w:rPr>
        <w:t xml:space="preserve">SUJETO OBLIGADO </w:t>
      </w:r>
      <w:r w:rsidRPr="007D25D5">
        <w:rPr>
          <w:rFonts w:ascii="Palatino Linotype" w:eastAsia="Palatino Linotype" w:hAnsi="Palatino Linotype" w:cs="Palatino Linotype"/>
          <w:color w:val="000000"/>
        </w:rPr>
        <w:t xml:space="preserve">deberá de hacer la adecuada versión pública, protegiendo los datos que no son susceptibles de ser proporcionados. </w:t>
      </w:r>
    </w:p>
    <w:p w:rsidR="00CD5EAB" w:rsidRPr="007D25D5" w:rsidRDefault="00CD5EAB">
      <w:pPr>
        <w:ind w:right="1"/>
        <w:rPr>
          <w:rFonts w:ascii="Palatino Linotype" w:eastAsia="Palatino Linotype" w:hAnsi="Palatino Linotype" w:cs="Palatino Linotype"/>
          <w:color w:val="000000"/>
        </w:rPr>
      </w:pPr>
    </w:p>
    <w:p w:rsidR="00CD5EAB" w:rsidRPr="007D25D5" w:rsidRDefault="00E350AC">
      <w:pPr>
        <w:numPr>
          <w:ilvl w:val="0"/>
          <w:numId w:val="1"/>
        </w:numPr>
        <w:spacing w:line="360" w:lineRule="auto"/>
        <w:ind w:left="0" w:right="1" w:firstLine="0"/>
        <w:jc w:val="both"/>
        <w:rPr>
          <w:rFonts w:ascii="Palatino Linotype" w:eastAsia="Palatino Linotype" w:hAnsi="Palatino Linotype" w:cs="Palatino Linotype"/>
          <w:b/>
        </w:rPr>
      </w:pPr>
      <w:r w:rsidRPr="007D25D5">
        <w:rPr>
          <w:rFonts w:ascii="Palatino Linotype" w:eastAsia="Palatino Linotype" w:hAnsi="Palatino Linotype" w:cs="Palatino Linotype"/>
          <w:color w:val="000000"/>
        </w:rPr>
        <w:t>No pasa desapercibido para este Órgano Garante que los Sujetos Obligados</w:t>
      </w:r>
      <w:r w:rsidRPr="007D25D5">
        <w:rPr>
          <w:rFonts w:ascii="Palatino Linotype" w:eastAsia="Palatino Linotype" w:hAnsi="Palatino Linotype" w:cs="Palatino Linotype"/>
          <w:b/>
          <w:color w:val="000000"/>
        </w:rPr>
        <w:t xml:space="preserve"> </w:t>
      </w:r>
      <w:r w:rsidRPr="007D25D5">
        <w:rPr>
          <w:rFonts w:ascii="Palatino Linotype" w:eastAsia="Palatino Linotype" w:hAnsi="Palatino Linotype" w:cs="Palatino Linotype"/>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CD5EAB" w:rsidRPr="007D25D5" w:rsidRDefault="00CD5EAB">
      <w:pPr>
        <w:ind w:right="49"/>
        <w:jc w:val="both"/>
        <w:rPr>
          <w:rFonts w:ascii="Palatino Linotype" w:eastAsia="Palatino Linotype" w:hAnsi="Palatino Linotype" w:cs="Palatino Linotype"/>
          <w:color w:val="000000"/>
        </w:rPr>
      </w:pPr>
    </w:p>
    <w:tbl>
      <w:tblPr>
        <w:tblStyle w:val="a"/>
        <w:tblW w:w="8828"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980"/>
        <w:gridCol w:w="6848"/>
      </w:tblGrid>
      <w:tr w:rsidR="00CD5EAB" w:rsidRPr="007D25D5">
        <w:trPr>
          <w:jc w:val="center"/>
        </w:trPr>
        <w:tc>
          <w:tcPr>
            <w:tcW w:w="1980" w:type="dxa"/>
          </w:tcPr>
          <w:p w:rsidR="00CD5EAB" w:rsidRPr="007D25D5" w:rsidRDefault="00E350AC">
            <w:pPr>
              <w:rPr>
                <w:rFonts w:ascii="Palatino Linotype" w:eastAsia="Palatino Linotype" w:hAnsi="Palatino Linotype" w:cs="Palatino Linotype"/>
              </w:rPr>
            </w:pPr>
            <w:r w:rsidRPr="007D25D5">
              <w:rPr>
                <w:rFonts w:ascii="Palatino Linotype" w:eastAsia="Palatino Linotype" w:hAnsi="Palatino Linotype" w:cs="Palatino Linotype"/>
              </w:rPr>
              <w:t>a) Requisitos previos.</w:t>
            </w:r>
          </w:p>
        </w:tc>
        <w:tc>
          <w:tcPr>
            <w:tcW w:w="6848" w:type="dxa"/>
          </w:tcPr>
          <w:p w:rsidR="00CD5EAB" w:rsidRPr="007D25D5" w:rsidRDefault="00E350AC">
            <w:pPr>
              <w:ind w:right="49"/>
              <w:jc w:val="both"/>
              <w:rPr>
                <w:rFonts w:ascii="Palatino Linotype" w:eastAsia="Palatino Linotype" w:hAnsi="Palatino Linotype" w:cs="Palatino Linotype"/>
                <w:color w:val="000000"/>
              </w:rPr>
            </w:pPr>
            <w:r w:rsidRPr="007D25D5">
              <w:rPr>
                <w:rFonts w:ascii="Palatino Linotype" w:eastAsia="Palatino Linotype" w:hAnsi="Palatino Linotype" w:cs="Palatino Linotype"/>
                <w:color w:val="000000"/>
              </w:rPr>
              <w:t>Los artículos 100 y 122 de la Ley Estatal y de la Ley General, vigente a las fecha de la solicitud</w:t>
            </w:r>
            <w:r w:rsidRPr="007D25D5">
              <w:rPr>
                <w:rFonts w:ascii="Palatino Linotype" w:eastAsia="Palatino Linotype" w:hAnsi="Palatino Linotype" w:cs="Palatino Linotype"/>
              </w:rPr>
              <w:t xml:space="preserve">, </w:t>
            </w:r>
            <w:r w:rsidRPr="007D25D5">
              <w:rPr>
                <w:rFonts w:ascii="Palatino Linotype" w:eastAsia="Palatino Linotype" w:hAnsi="Palatino Linotype" w:cs="Palatino Linotype"/>
                <w:color w:val="000000"/>
              </w:rPr>
              <w:t xml:space="preserve">respectivamente, señalan que si los Sujetos Obligados determinan que la información actualiza alguno de los supuestos de clasificación, es deber de los titulares de las áreas proponer su clasificación y no del Comité de Transparencia. </w:t>
            </w:r>
          </w:p>
          <w:p w:rsidR="00CD5EAB" w:rsidRPr="007D25D5" w:rsidRDefault="00E350AC">
            <w:pPr>
              <w:ind w:right="49"/>
              <w:jc w:val="both"/>
              <w:rPr>
                <w:rFonts w:ascii="Palatino Linotype" w:eastAsia="Palatino Linotype" w:hAnsi="Palatino Linotype" w:cs="Palatino Linotype"/>
                <w:color w:val="000000"/>
              </w:rPr>
            </w:pPr>
            <w:r w:rsidRPr="007D25D5">
              <w:rPr>
                <w:rFonts w:ascii="Palatino Linotype" w:eastAsia="Palatino Linotype" w:hAnsi="Palatino Linotype" w:cs="Palatino Linotype"/>
                <w:color w:val="000000"/>
              </w:rPr>
              <w:t>Al hacerlo tienen que precisar de qué información se trata, señalando el supuesto de clasificación (confidencialidad o reserva).</w:t>
            </w:r>
          </w:p>
          <w:p w:rsidR="00CD5EAB" w:rsidRPr="007D25D5" w:rsidRDefault="00E350AC">
            <w:pPr>
              <w:ind w:right="49"/>
              <w:jc w:val="both"/>
              <w:rPr>
                <w:rFonts w:ascii="Palatino Linotype" w:eastAsia="Palatino Linotype" w:hAnsi="Palatino Linotype" w:cs="Palatino Linotype"/>
                <w:color w:val="000000"/>
              </w:rPr>
            </w:pPr>
            <w:r w:rsidRPr="007D25D5">
              <w:rPr>
                <w:rFonts w:ascii="Palatino Linotype" w:eastAsia="Palatino Linotype" w:hAnsi="Palatino Linotype" w:cs="Palatino Linotype"/>
                <w:color w:val="000000"/>
              </w:rPr>
              <w:t xml:space="preserve">Además, se debe señalar el procedimiento, de los tres que establecen los artículos 132 y 106 de la Ley Estatal y General, </w:t>
            </w:r>
            <w:r w:rsidRPr="007D25D5">
              <w:rPr>
                <w:rFonts w:ascii="Palatino Linotype" w:eastAsia="Palatino Linotype" w:hAnsi="Palatino Linotype" w:cs="Palatino Linotype"/>
              </w:rPr>
              <w:t xml:space="preserve">vigente a las fecha de la solicitud </w:t>
            </w:r>
            <w:r w:rsidRPr="007D25D5">
              <w:rPr>
                <w:rFonts w:ascii="Palatino Linotype" w:eastAsia="Palatino Linotype" w:hAnsi="Palatino Linotype" w:cs="Palatino Linotype"/>
                <w:color w:val="000000"/>
              </w:rPr>
              <w:t>respectivamente.</w:t>
            </w:r>
          </w:p>
          <w:p w:rsidR="00CD5EAB" w:rsidRPr="007D25D5" w:rsidRDefault="00E350AC">
            <w:pPr>
              <w:jc w:val="both"/>
              <w:rPr>
                <w:rFonts w:ascii="Palatino Linotype" w:eastAsia="Palatino Linotype" w:hAnsi="Palatino Linotype" w:cs="Palatino Linotype"/>
              </w:rPr>
            </w:pPr>
            <w:r w:rsidRPr="007D25D5">
              <w:rPr>
                <w:rFonts w:ascii="Palatino Linotype" w:eastAsia="Palatino Linotype" w:hAnsi="Palatino Linotype" w:cs="Palatino Linotype"/>
                <w:color w:val="000000"/>
              </w:rPr>
              <w:t xml:space="preserve">El último de estos requisitos previos consiste en que no se pueden emitir acuerdos de carácter general ni particular, esto es, </w:t>
            </w:r>
            <w:r w:rsidRPr="007D25D5">
              <w:rPr>
                <w:rFonts w:ascii="Palatino Linotype" w:eastAsia="Palatino Linotype" w:hAnsi="Palatino Linotype" w:cs="Palatino Linotype"/>
                <w:color w:val="000000"/>
                <w:u w:val="single"/>
              </w:rPr>
              <w:t>no se puede hacer un acuerdo para clasificar de manera general todos los documentos de un expediente o área, sin</w:t>
            </w:r>
            <w:r w:rsidRPr="007D25D5">
              <w:rPr>
                <w:rFonts w:ascii="Palatino Linotype" w:eastAsia="Palatino Linotype" w:hAnsi="Palatino Linotype" w:cs="Palatino Linotype"/>
                <w:color w:val="000000"/>
              </w:rPr>
              <w:t xml:space="preserve"> individualizar su análisis y tampoco se puede hacer un acuerdo por cada dato que se vaya a clasificar dentro de un documento con diez datos, por ejemplo, susceptibles de ser clasificados.</w:t>
            </w:r>
          </w:p>
        </w:tc>
      </w:tr>
      <w:tr w:rsidR="00CD5EAB" w:rsidRPr="007D25D5">
        <w:trPr>
          <w:jc w:val="center"/>
        </w:trPr>
        <w:tc>
          <w:tcPr>
            <w:tcW w:w="1980" w:type="dxa"/>
          </w:tcPr>
          <w:p w:rsidR="00CD5EAB" w:rsidRPr="007D25D5" w:rsidRDefault="00E350AC">
            <w:pPr>
              <w:rPr>
                <w:rFonts w:ascii="Palatino Linotype" w:eastAsia="Palatino Linotype" w:hAnsi="Palatino Linotype" w:cs="Palatino Linotype"/>
              </w:rPr>
            </w:pPr>
            <w:r w:rsidRPr="007D25D5">
              <w:rPr>
                <w:rFonts w:ascii="Palatino Linotype" w:eastAsia="Palatino Linotype" w:hAnsi="Palatino Linotype" w:cs="Palatino Linotype"/>
              </w:rPr>
              <w:t>b) Supuestos de clasificación.</w:t>
            </w:r>
          </w:p>
        </w:tc>
        <w:tc>
          <w:tcPr>
            <w:tcW w:w="6848" w:type="dxa"/>
          </w:tcPr>
          <w:p w:rsidR="00CD5EAB" w:rsidRPr="007D25D5" w:rsidRDefault="00E350AC">
            <w:pPr>
              <w:ind w:right="49"/>
              <w:jc w:val="both"/>
              <w:rPr>
                <w:rFonts w:ascii="Palatino Linotype" w:eastAsia="Palatino Linotype" w:hAnsi="Palatino Linotype" w:cs="Palatino Linotype"/>
                <w:color w:val="000000"/>
              </w:rPr>
            </w:pPr>
            <w:r w:rsidRPr="007D25D5">
              <w:rPr>
                <w:rFonts w:ascii="Palatino Linotype" w:eastAsia="Palatino Linotype" w:hAnsi="Palatino Linotype" w:cs="Palatino Linotype"/>
                <w:color w:val="000000"/>
              </w:rPr>
              <w:t>Las disposiciones constitucionales y legales en la materia establecen los dos supuestos generales para clasificar la información: por reserva y por confidencialidad.</w:t>
            </w:r>
          </w:p>
          <w:p w:rsidR="00CD5EAB" w:rsidRPr="007D25D5" w:rsidRDefault="00E350AC">
            <w:pPr>
              <w:ind w:right="49"/>
              <w:jc w:val="both"/>
              <w:rPr>
                <w:rFonts w:ascii="Palatino Linotype" w:eastAsia="Palatino Linotype" w:hAnsi="Palatino Linotype" w:cs="Palatino Linotype"/>
                <w:color w:val="000000"/>
              </w:rPr>
            </w:pPr>
            <w:r w:rsidRPr="007D25D5">
              <w:rPr>
                <w:rFonts w:ascii="Palatino Linotype" w:eastAsia="Palatino Linotype" w:hAnsi="Palatino Linotype" w:cs="Palatino Linotype"/>
                <w:color w:val="000000"/>
              </w:rPr>
              <w:t xml:space="preserve">Los artículos 116 y 143 de la Ley Estatal y de la Ley General, </w:t>
            </w:r>
            <w:r w:rsidRPr="007D25D5">
              <w:rPr>
                <w:rFonts w:ascii="Palatino Linotype" w:eastAsia="Palatino Linotype" w:hAnsi="Palatino Linotype" w:cs="Palatino Linotype"/>
              </w:rPr>
              <w:t xml:space="preserve">vigente a las fecha de la solicitud </w:t>
            </w:r>
            <w:r w:rsidRPr="007D25D5">
              <w:rPr>
                <w:rFonts w:ascii="Palatino Linotype" w:eastAsia="Palatino Linotype" w:hAnsi="Palatino Linotype" w:cs="Palatino Linotype"/>
                <w:color w:val="000000"/>
              </w:rPr>
              <w:t xml:space="preserve">respectivamente, señalan los supuestos para que la información pueda ser clasificada como confidencial. Mientras que los artículos 105 y 130 de la Ley Estatal y de la Ley General </w:t>
            </w:r>
            <w:r w:rsidRPr="007D25D5">
              <w:rPr>
                <w:rFonts w:ascii="Palatino Linotype" w:eastAsia="Palatino Linotype" w:hAnsi="Palatino Linotype" w:cs="Palatino Linotype"/>
              </w:rPr>
              <w:t>vigente a las fecha de la solicitud</w:t>
            </w:r>
            <w:r w:rsidRPr="007D25D5">
              <w:rPr>
                <w:rFonts w:ascii="Palatino Linotype" w:eastAsia="Palatino Linotype" w:hAnsi="Palatino Linotype" w:cs="Palatino Linotype"/>
                <w:color w:val="000000"/>
              </w:rPr>
              <w:t>,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CD5EAB" w:rsidRPr="007D25D5" w:rsidRDefault="00E350AC">
            <w:pPr>
              <w:jc w:val="both"/>
              <w:rPr>
                <w:rFonts w:ascii="Palatino Linotype" w:eastAsia="Palatino Linotype" w:hAnsi="Palatino Linotype" w:cs="Palatino Linotype"/>
              </w:rPr>
            </w:pPr>
            <w:r w:rsidRPr="007D25D5">
              <w:rPr>
                <w:rFonts w:ascii="Palatino Linotype" w:eastAsia="Palatino Linotype" w:hAnsi="Palatino Linotype" w:cs="Palatino Linotype"/>
                <w:color w:val="000000"/>
              </w:rPr>
              <w:lastRenderedPageBreak/>
              <w:t xml:space="preserve">El </w:t>
            </w:r>
            <w:r w:rsidRPr="007D25D5">
              <w:rPr>
                <w:rFonts w:ascii="Palatino Linotype" w:eastAsia="Palatino Linotype" w:hAnsi="Palatino Linotype" w:cs="Palatino Linotype"/>
                <w:b/>
                <w:color w:val="000000"/>
              </w:rPr>
              <w:t>Sujeto Obligado</w:t>
            </w:r>
            <w:r w:rsidRPr="007D25D5">
              <w:rPr>
                <w:rFonts w:ascii="Palatino Linotype" w:eastAsia="Palatino Linotype" w:hAnsi="Palatino Linotype" w:cs="Palatino Linotype"/>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CD5EAB" w:rsidRPr="007D25D5">
        <w:trPr>
          <w:jc w:val="center"/>
        </w:trPr>
        <w:tc>
          <w:tcPr>
            <w:tcW w:w="1980" w:type="dxa"/>
          </w:tcPr>
          <w:p w:rsidR="00CD5EAB" w:rsidRPr="007D25D5" w:rsidRDefault="00E350AC">
            <w:pPr>
              <w:rPr>
                <w:rFonts w:ascii="Palatino Linotype" w:eastAsia="Palatino Linotype" w:hAnsi="Palatino Linotype" w:cs="Palatino Linotype"/>
              </w:rPr>
            </w:pPr>
            <w:r w:rsidRPr="007D25D5">
              <w:rPr>
                <w:rFonts w:ascii="Palatino Linotype" w:eastAsia="Palatino Linotype" w:hAnsi="Palatino Linotype" w:cs="Palatino Linotype"/>
              </w:rPr>
              <w:lastRenderedPageBreak/>
              <w:t>c) Formalidades para emitir el acuerdo de clasificación.</w:t>
            </w:r>
          </w:p>
        </w:tc>
        <w:tc>
          <w:tcPr>
            <w:tcW w:w="6848" w:type="dxa"/>
          </w:tcPr>
          <w:p w:rsidR="00CD5EAB" w:rsidRPr="007D25D5" w:rsidRDefault="00E350AC">
            <w:pPr>
              <w:ind w:right="49"/>
              <w:jc w:val="both"/>
              <w:rPr>
                <w:rFonts w:ascii="Palatino Linotype" w:eastAsia="Palatino Linotype" w:hAnsi="Palatino Linotype" w:cs="Palatino Linotype"/>
                <w:color w:val="000000"/>
              </w:rPr>
            </w:pPr>
            <w:r w:rsidRPr="007D25D5">
              <w:rPr>
                <w:rFonts w:ascii="Palatino Linotype" w:eastAsia="Palatino Linotype" w:hAnsi="Palatino Linotype" w:cs="Palatino Linotype"/>
                <w:color w:val="000000"/>
              </w:rPr>
              <w:t xml:space="preserve">El Comité de Transparencia, según lo dispuesto en los artículos cuenta con las facultades para aprobar, modificar o revocar la clasificación de la información que haya propuesto. </w:t>
            </w:r>
          </w:p>
          <w:p w:rsidR="00CD5EAB" w:rsidRPr="007D25D5" w:rsidRDefault="00E350AC">
            <w:pPr>
              <w:ind w:right="49"/>
              <w:jc w:val="both"/>
              <w:rPr>
                <w:rFonts w:ascii="Palatino Linotype" w:eastAsia="Palatino Linotype" w:hAnsi="Palatino Linotype" w:cs="Palatino Linotype"/>
                <w:color w:val="000000"/>
              </w:rPr>
            </w:pPr>
            <w:r w:rsidRPr="007D25D5">
              <w:rPr>
                <w:rFonts w:ascii="Palatino Linotype" w:eastAsia="Palatino Linotype" w:hAnsi="Palatino Linotype" w:cs="Palatino Linotype"/>
                <w:color w:val="000000"/>
              </w:rPr>
              <w:t xml:space="preserve">Es necesario que </w:t>
            </w:r>
            <w:r w:rsidRPr="007D25D5">
              <w:rPr>
                <w:rFonts w:ascii="Palatino Linotype" w:eastAsia="Palatino Linotype" w:hAnsi="Palatino Linotype" w:cs="Palatino Linotype"/>
                <w:b/>
                <w:color w:val="000000"/>
                <w:u w:val="single"/>
              </w:rPr>
              <w:t>el acto reúna con los requisitos elementales</w:t>
            </w:r>
            <w:r w:rsidRPr="007D25D5">
              <w:rPr>
                <w:rFonts w:ascii="Palatino Linotype" w:eastAsia="Palatino Linotype" w:hAnsi="Palatino Linotype" w:cs="Palatino Linotype"/>
                <w:color w:val="000000"/>
              </w:rPr>
              <w:t>, entre ellos, que la autoridad que va a emitir el acto de autoridad sea la legalmente facultada para ello.</w:t>
            </w:r>
          </w:p>
          <w:p w:rsidR="00CD5EAB" w:rsidRPr="007D25D5" w:rsidRDefault="00E350AC">
            <w:pPr>
              <w:jc w:val="both"/>
              <w:rPr>
                <w:rFonts w:ascii="Palatino Linotype" w:eastAsia="Palatino Linotype" w:hAnsi="Palatino Linotype" w:cs="Palatino Linotype"/>
              </w:rPr>
            </w:pPr>
            <w:r w:rsidRPr="007D25D5">
              <w:rPr>
                <w:rFonts w:ascii="Palatino Linotype" w:eastAsia="Palatino Linotype" w:hAnsi="Palatino Linotype" w:cs="Palatino Linotype"/>
                <w:color w:val="00000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CD5EAB" w:rsidRPr="007D25D5">
        <w:trPr>
          <w:jc w:val="center"/>
        </w:trPr>
        <w:tc>
          <w:tcPr>
            <w:tcW w:w="1980" w:type="dxa"/>
          </w:tcPr>
          <w:p w:rsidR="00CD5EAB" w:rsidRPr="007D25D5" w:rsidRDefault="00CD5EAB">
            <w:pPr>
              <w:rPr>
                <w:rFonts w:ascii="Palatino Linotype" w:eastAsia="Palatino Linotype" w:hAnsi="Palatino Linotype" w:cs="Palatino Linotype"/>
              </w:rPr>
            </w:pPr>
          </w:p>
          <w:p w:rsidR="00CD5EAB" w:rsidRPr="007D25D5" w:rsidRDefault="00E350AC">
            <w:pPr>
              <w:jc w:val="both"/>
              <w:rPr>
                <w:rFonts w:ascii="Palatino Linotype" w:eastAsia="Palatino Linotype" w:hAnsi="Palatino Linotype" w:cs="Palatino Linotype"/>
              </w:rPr>
            </w:pPr>
            <w:r w:rsidRPr="007D25D5">
              <w:rPr>
                <w:rFonts w:ascii="Palatino Linotype" w:eastAsia="Palatino Linotype" w:hAnsi="Palatino Linotype" w:cs="Palatino Linotype"/>
                <w:color w:val="000000"/>
              </w:rPr>
              <w:t xml:space="preserve">d) Requisitos de fondo del acuerdo de clasificación. </w:t>
            </w:r>
          </w:p>
        </w:tc>
        <w:tc>
          <w:tcPr>
            <w:tcW w:w="6848" w:type="dxa"/>
          </w:tcPr>
          <w:p w:rsidR="00CD5EAB" w:rsidRPr="007D25D5" w:rsidRDefault="00E350AC">
            <w:pPr>
              <w:ind w:right="49"/>
              <w:jc w:val="both"/>
              <w:rPr>
                <w:rFonts w:ascii="Palatino Linotype" w:eastAsia="Palatino Linotype" w:hAnsi="Palatino Linotype" w:cs="Palatino Linotype"/>
                <w:color w:val="000000"/>
              </w:rPr>
            </w:pPr>
            <w:r w:rsidRPr="007D25D5">
              <w:rPr>
                <w:rFonts w:ascii="Palatino Linotype" w:eastAsia="Palatino Linotype" w:hAnsi="Palatino Linotype" w:cs="Palatino Linotype"/>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7D25D5">
              <w:rPr>
                <w:rFonts w:ascii="Palatino Linotype" w:eastAsia="Palatino Linotype" w:hAnsi="Palatino Linotype" w:cs="Palatino Linotype"/>
                <w:b/>
                <w:color w:val="000000"/>
              </w:rPr>
              <w:t>Sujetos Obligados</w:t>
            </w:r>
            <w:r w:rsidRPr="007D25D5">
              <w:rPr>
                <w:rFonts w:ascii="Palatino Linotype" w:eastAsia="Palatino Linotype" w:hAnsi="Palatino Linotype" w:cs="Palatino Linotype"/>
                <w:color w:val="000000"/>
              </w:rPr>
              <w:t xml:space="preserve">, por lo que deberán fundar y motivar debidamente la clasificación. </w:t>
            </w:r>
          </w:p>
          <w:p w:rsidR="00CD5EAB" w:rsidRPr="007D25D5" w:rsidRDefault="00E350AC">
            <w:pPr>
              <w:ind w:right="49"/>
              <w:jc w:val="both"/>
              <w:rPr>
                <w:rFonts w:ascii="Palatino Linotype" w:eastAsia="Palatino Linotype" w:hAnsi="Palatino Linotype" w:cs="Palatino Linotype"/>
                <w:color w:val="000000"/>
              </w:rPr>
            </w:pPr>
            <w:r w:rsidRPr="007D25D5">
              <w:rPr>
                <w:rFonts w:ascii="Palatino Linotype" w:eastAsia="Palatino Linotype" w:hAnsi="Palatino Linotype" w:cs="Palatino Linotype"/>
                <w:color w:val="000000"/>
              </w:rPr>
              <w:t xml:space="preserve">De lo anterior, se desprende que para una correcta </w:t>
            </w:r>
            <w:r w:rsidRPr="007D25D5">
              <w:rPr>
                <w:rFonts w:ascii="Palatino Linotype" w:eastAsia="Palatino Linotype" w:hAnsi="Palatino Linotype" w:cs="Palatino Linotype"/>
                <w:b/>
                <w:color w:val="000000"/>
              </w:rPr>
              <w:t>clasificación total o parcial</w:t>
            </w:r>
            <w:r w:rsidRPr="007D25D5">
              <w:rPr>
                <w:rFonts w:ascii="Palatino Linotype" w:eastAsia="Palatino Linotype" w:hAnsi="Palatino Linotype" w:cs="Palatino Linotype"/>
                <w:color w:val="000000"/>
              </w:rPr>
              <w:t xml:space="preserve">, esto es determinar los datos que se suprimen en las versiones públicas, es necesario fundar y motivar, de manera correcta, la clasificación; considerando que todo acto que la autoridad pronuncie en el ejercicio de sus </w:t>
            </w:r>
            <w:r w:rsidRPr="007D25D5">
              <w:rPr>
                <w:rFonts w:ascii="Palatino Linotype" w:eastAsia="Palatino Linotype" w:hAnsi="Palatino Linotype" w:cs="Palatino Linotype"/>
                <w:color w:val="000000"/>
              </w:rPr>
              <w:lastRenderedPageBreak/>
              <w:t>atribuciones, debe expresar los fundamentos legales que le dieron origen y las razones por las que se deben aplicar al caso concreto.</w:t>
            </w:r>
          </w:p>
          <w:p w:rsidR="00CD5EAB" w:rsidRPr="007D25D5" w:rsidRDefault="00E350AC">
            <w:pPr>
              <w:ind w:right="49"/>
              <w:jc w:val="both"/>
              <w:rPr>
                <w:rFonts w:ascii="Palatino Linotype" w:eastAsia="Palatino Linotype" w:hAnsi="Palatino Linotype" w:cs="Palatino Linotype"/>
                <w:color w:val="000000"/>
              </w:rPr>
            </w:pPr>
            <w:r w:rsidRPr="007D25D5">
              <w:rPr>
                <w:rFonts w:ascii="Palatino Linotype" w:eastAsia="Palatino Linotype" w:hAnsi="Palatino Linotype" w:cs="Palatino Linotype"/>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CD5EAB" w:rsidRPr="007D25D5" w:rsidRDefault="00E350AC">
            <w:pPr>
              <w:ind w:right="49"/>
              <w:jc w:val="both"/>
              <w:rPr>
                <w:rFonts w:ascii="Palatino Linotype" w:eastAsia="Palatino Linotype" w:hAnsi="Palatino Linotype" w:cs="Palatino Linotype"/>
                <w:color w:val="000000"/>
              </w:rPr>
            </w:pPr>
            <w:r w:rsidRPr="007D25D5">
              <w:rPr>
                <w:rFonts w:ascii="Palatino Linotype" w:eastAsia="Palatino Linotype" w:hAnsi="Palatino Linotype" w:cs="Palatino Linotype"/>
                <w:color w:val="000000"/>
              </w:rPr>
              <w:t>En ese mismo sentido, el numeral trigésimo tercero fracción V de los Lineamientos Generales, precisa que para motivar la clasificación se deben acreditar las circunstancias de tiempo, modo y lugar.</w:t>
            </w:r>
          </w:p>
          <w:p w:rsidR="00CD5EAB" w:rsidRPr="007D25D5" w:rsidRDefault="00E350AC">
            <w:pPr>
              <w:ind w:right="49"/>
              <w:jc w:val="both"/>
              <w:rPr>
                <w:rFonts w:ascii="Palatino Linotype" w:eastAsia="Palatino Linotype" w:hAnsi="Palatino Linotype" w:cs="Palatino Linotype"/>
                <w:color w:val="000000"/>
              </w:rPr>
            </w:pPr>
            <w:r w:rsidRPr="007D25D5">
              <w:rPr>
                <w:rFonts w:ascii="Palatino Linotype" w:eastAsia="Palatino Linotype" w:hAnsi="Palatino Linotype" w:cs="Palatino Linotype"/>
                <w:color w:val="000000"/>
              </w:rPr>
              <w:t xml:space="preserve">Ahora bien, </w:t>
            </w:r>
            <w:r w:rsidRPr="007D25D5">
              <w:rPr>
                <w:rFonts w:ascii="Palatino Linotype" w:eastAsia="Palatino Linotype" w:hAnsi="Palatino Linotype" w:cs="Palatino Linotype"/>
                <w:b/>
                <w:color w:val="000000"/>
                <w:u w:val="single"/>
              </w:rPr>
              <w:t>para cada caso además de fundar y motivar</w:t>
            </w:r>
            <w:r w:rsidRPr="007D25D5">
              <w:rPr>
                <w:rFonts w:ascii="Palatino Linotype" w:eastAsia="Palatino Linotype" w:hAnsi="Palatino Linotype" w:cs="Palatino Linotype"/>
                <w:color w:val="000000"/>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CD5EAB" w:rsidRPr="007D25D5">
        <w:trPr>
          <w:jc w:val="center"/>
        </w:trPr>
        <w:tc>
          <w:tcPr>
            <w:tcW w:w="1980" w:type="dxa"/>
          </w:tcPr>
          <w:p w:rsidR="00CD5EAB" w:rsidRPr="007D25D5" w:rsidRDefault="00E350AC">
            <w:pPr>
              <w:ind w:right="49"/>
              <w:jc w:val="both"/>
              <w:rPr>
                <w:rFonts w:ascii="Palatino Linotype" w:eastAsia="Palatino Linotype" w:hAnsi="Palatino Linotype" w:cs="Palatino Linotype"/>
              </w:rPr>
            </w:pPr>
            <w:r w:rsidRPr="007D25D5">
              <w:rPr>
                <w:rFonts w:ascii="Palatino Linotype" w:eastAsia="Palatino Linotype" w:hAnsi="Palatino Linotype" w:cs="Palatino Linotype"/>
              </w:rPr>
              <w:lastRenderedPageBreak/>
              <w:t xml:space="preserve">e) Condiciones especiales de la clasificación de la información como confidencial. </w:t>
            </w:r>
          </w:p>
        </w:tc>
        <w:tc>
          <w:tcPr>
            <w:tcW w:w="6848" w:type="dxa"/>
          </w:tcPr>
          <w:p w:rsidR="00CD5EAB" w:rsidRPr="007D25D5" w:rsidRDefault="00E350AC">
            <w:pPr>
              <w:ind w:right="49"/>
              <w:jc w:val="both"/>
              <w:rPr>
                <w:rFonts w:ascii="Palatino Linotype" w:eastAsia="Palatino Linotype" w:hAnsi="Palatino Linotype" w:cs="Palatino Linotype"/>
                <w:color w:val="000000"/>
              </w:rPr>
            </w:pPr>
            <w:r w:rsidRPr="007D25D5">
              <w:rPr>
                <w:rFonts w:ascii="Palatino Linotype" w:eastAsia="Palatino Linotype" w:hAnsi="Palatino Linotype" w:cs="Palatino Linotype"/>
                <w:color w:val="000000"/>
              </w:rPr>
              <w:t xml:space="preserve">Los artículos 148 y 120 de la Ley Estatal y de la Ley General, </w:t>
            </w:r>
            <w:r w:rsidRPr="007D25D5">
              <w:rPr>
                <w:rFonts w:ascii="Palatino Linotype" w:eastAsia="Palatino Linotype" w:hAnsi="Palatino Linotype" w:cs="Palatino Linotype"/>
              </w:rPr>
              <w:t xml:space="preserve">vigente a las fecha de la solicitud </w:t>
            </w:r>
            <w:r w:rsidRPr="007D25D5">
              <w:rPr>
                <w:rFonts w:ascii="Palatino Linotype" w:eastAsia="Palatino Linotype" w:hAnsi="Palatino Linotype" w:cs="Palatino Linotype"/>
                <w:color w:val="000000"/>
              </w:rPr>
              <w:t xml:space="preserve">respectivamente, establecen que aun tratándose de datos personales, se podrán proporcionar, incluso sin solicitar el consentimiento de su titular. </w:t>
            </w:r>
          </w:p>
          <w:p w:rsidR="00CD5EAB" w:rsidRPr="007D25D5" w:rsidRDefault="00E350AC">
            <w:pPr>
              <w:ind w:right="49"/>
              <w:jc w:val="both"/>
              <w:rPr>
                <w:rFonts w:ascii="Palatino Linotype" w:eastAsia="Palatino Linotype" w:hAnsi="Palatino Linotype" w:cs="Palatino Linotype"/>
                <w:color w:val="000000"/>
              </w:rPr>
            </w:pPr>
            <w:r w:rsidRPr="007D25D5">
              <w:rPr>
                <w:rFonts w:ascii="Palatino Linotype" w:eastAsia="Palatino Linotype" w:hAnsi="Palatino Linotype" w:cs="Palatino Linotype"/>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CD5EAB" w:rsidRPr="007D25D5" w:rsidRDefault="00E350AC">
            <w:pPr>
              <w:rPr>
                <w:rFonts w:ascii="Palatino Linotype" w:eastAsia="Palatino Linotype" w:hAnsi="Palatino Linotype" w:cs="Palatino Linotype"/>
              </w:rPr>
            </w:pPr>
            <w:r w:rsidRPr="007D25D5">
              <w:rPr>
                <w:rFonts w:ascii="Palatino Linotype" w:eastAsia="Palatino Linotype" w:hAnsi="Palatino Linotype" w:cs="Palatino Linotype"/>
                <w:color w:val="000000"/>
              </w:rPr>
              <w:lastRenderedPageBreak/>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CD5EAB" w:rsidRPr="007D25D5" w:rsidRDefault="00CD5EAB">
      <w:pPr>
        <w:spacing w:line="360" w:lineRule="auto"/>
        <w:ind w:right="1"/>
        <w:jc w:val="both"/>
        <w:rPr>
          <w:rFonts w:ascii="Palatino Linotype" w:eastAsia="Palatino Linotype" w:hAnsi="Palatino Linotype" w:cs="Palatino Linotype"/>
          <w:b/>
        </w:rPr>
      </w:pPr>
    </w:p>
    <w:p w:rsidR="00CD5EAB" w:rsidRPr="007D25D5" w:rsidRDefault="00E350AC">
      <w:pPr>
        <w:numPr>
          <w:ilvl w:val="0"/>
          <w:numId w:val="1"/>
        </w:numPr>
        <w:spacing w:line="360" w:lineRule="auto"/>
        <w:ind w:left="0" w:right="1" w:firstLine="0"/>
        <w:jc w:val="both"/>
        <w:rPr>
          <w:rFonts w:ascii="Palatino Linotype" w:eastAsia="Palatino Linotype" w:hAnsi="Palatino Linotype" w:cs="Palatino Linotype"/>
          <w:b/>
        </w:rPr>
      </w:pPr>
      <w:r w:rsidRPr="007D25D5">
        <w:rPr>
          <w:rFonts w:ascii="Palatino Linotype" w:eastAsia="Palatino Linotype" w:hAnsi="Palatino Linotype" w:cs="Palatino Linotype"/>
          <w:color w:val="222222"/>
        </w:rPr>
        <w:t xml:space="preserve">Por lo anteriormente expuesto y fundado, este </w:t>
      </w:r>
      <w:r w:rsidRPr="007D25D5">
        <w:rPr>
          <w:rFonts w:ascii="Palatino Linotype" w:eastAsia="Palatino Linotype" w:hAnsi="Palatino Linotype" w:cs="Palatino Linotype"/>
          <w:b/>
          <w:color w:val="222222"/>
        </w:rPr>
        <w:t>ÓRGANO GARANTE</w:t>
      </w:r>
      <w:r w:rsidRPr="007D25D5">
        <w:rPr>
          <w:rFonts w:ascii="Palatino Linotype" w:eastAsia="Palatino Linotype" w:hAnsi="Palatino Linotype" w:cs="Palatino Linotype"/>
          <w:color w:val="222222"/>
        </w:rPr>
        <w:t xml:space="preserve"> emite los siguientes:</w:t>
      </w:r>
    </w:p>
    <w:p w:rsidR="00CD5EAB" w:rsidRPr="007D25D5" w:rsidRDefault="00CD5EAB">
      <w:pPr>
        <w:ind w:right="1"/>
        <w:jc w:val="both"/>
        <w:rPr>
          <w:rFonts w:ascii="Palatino Linotype" w:eastAsia="Palatino Linotype" w:hAnsi="Palatino Linotype" w:cs="Palatino Linotype"/>
          <w:b/>
        </w:rPr>
      </w:pPr>
    </w:p>
    <w:p w:rsidR="00CD5EAB" w:rsidRPr="007D25D5" w:rsidRDefault="00E350AC">
      <w:pPr>
        <w:keepNext/>
        <w:keepLines/>
        <w:spacing w:line="360" w:lineRule="auto"/>
        <w:ind w:right="-592"/>
        <w:jc w:val="center"/>
        <w:rPr>
          <w:rFonts w:ascii="Palatino Linotype" w:eastAsia="Palatino Linotype" w:hAnsi="Palatino Linotype" w:cs="Palatino Linotype"/>
          <w:b/>
          <w:color w:val="000000"/>
        </w:rPr>
      </w:pPr>
      <w:r w:rsidRPr="007D25D5">
        <w:rPr>
          <w:rFonts w:ascii="Palatino Linotype" w:eastAsia="Palatino Linotype" w:hAnsi="Palatino Linotype" w:cs="Palatino Linotype"/>
          <w:b/>
          <w:color w:val="000000"/>
        </w:rPr>
        <w:t>R E S O L U T I V O S</w:t>
      </w:r>
    </w:p>
    <w:p w:rsidR="00CD5EAB" w:rsidRPr="007D25D5" w:rsidRDefault="00E350AC">
      <w:pPr>
        <w:spacing w:before="240" w:after="240" w:line="360" w:lineRule="auto"/>
        <w:ind w:right="1"/>
        <w:jc w:val="both"/>
        <w:rPr>
          <w:rFonts w:ascii="Palatino Linotype" w:eastAsia="Palatino Linotype" w:hAnsi="Palatino Linotype" w:cs="Palatino Linotype"/>
        </w:rPr>
      </w:pPr>
      <w:r w:rsidRPr="007D25D5">
        <w:rPr>
          <w:rFonts w:ascii="Palatino Linotype" w:eastAsia="Palatino Linotype" w:hAnsi="Palatino Linotype" w:cs="Palatino Linotype"/>
          <w:b/>
        </w:rPr>
        <w:t>PRIMERO</w:t>
      </w:r>
      <w:r w:rsidRPr="007D25D5">
        <w:rPr>
          <w:rFonts w:ascii="Palatino Linotype" w:eastAsia="Palatino Linotype" w:hAnsi="Palatino Linotype" w:cs="Palatino Linotype"/>
        </w:rPr>
        <w:t xml:space="preserve">. Resultan fundadas las razones o motivos de inconformidad hechos valer en el Recurso de Revisión </w:t>
      </w:r>
      <w:r w:rsidRPr="007D25D5">
        <w:rPr>
          <w:rFonts w:ascii="Palatino Linotype" w:eastAsia="Palatino Linotype" w:hAnsi="Palatino Linotype" w:cs="Palatino Linotype"/>
          <w:b/>
        </w:rPr>
        <w:t>03408/INFOEM/IP/RR/2025</w:t>
      </w:r>
      <w:r w:rsidRPr="007D25D5">
        <w:rPr>
          <w:rFonts w:ascii="Palatino Linotype" w:eastAsia="Palatino Linotype" w:hAnsi="Palatino Linotype" w:cs="Palatino Linotype"/>
        </w:rPr>
        <w:t>,</w:t>
      </w:r>
      <w:r w:rsidRPr="007D25D5">
        <w:rPr>
          <w:rFonts w:ascii="Palatino Linotype" w:eastAsia="Palatino Linotype" w:hAnsi="Palatino Linotype" w:cs="Palatino Linotype"/>
          <w:b/>
        </w:rPr>
        <w:t xml:space="preserve"> </w:t>
      </w:r>
      <w:r w:rsidRPr="007D25D5">
        <w:rPr>
          <w:rFonts w:ascii="Palatino Linotype" w:eastAsia="Palatino Linotype" w:hAnsi="Palatino Linotype" w:cs="Palatino Linotype"/>
        </w:rPr>
        <w:t>en términos del Considerando Cuarto de la presente Resolución.</w:t>
      </w:r>
    </w:p>
    <w:p w:rsidR="00CD5EAB" w:rsidRPr="007D25D5" w:rsidRDefault="00E350AC">
      <w:pPr>
        <w:shd w:val="clear" w:color="auto" w:fill="FFFFFF"/>
        <w:spacing w:before="240" w:after="360" w:line="360" w:lineRule="auto"/>
        <w:ind w:right="1"/>
        <w:jc w:val="both"/>
        <w:rPr>
          <w:rFonts w:ascii="Palatino Linotype" w:eastAsia="Palatino Linotype" w:hAnsi="Palatino Linotype" w:cs="Palatino Linotype"/>
        </w:rPr>
      </w:pPr>
      <w:bookmarkStart w:id="7" w:name="_heading=h.1fob9te" w:colFirst="0" w:colLast="0"/>
      <w:bookmarkEnd w:id="7"/>
      <w:r w:rsidRPr="007D25D5">
        <w:rPr>
          <w:rFonts w:ascii="Palatino Linotype" w:eastAsia="Palatino Linotype" w:hAnsi="Palatino Linotype" w:cs="Palatino Linotype"/>
          <w:b/>
        </w:rPr>
        <w:t>SEGUNDO.</w:t>
      </w:r>
      <w:r w:rsidRPr="007D25D5">
        <w:rPr>
          <w:rFonts w:ascii="Palatino Linotype" w:eastAsia="Palatino Linotype" w:hAnsi="Palatino Linotype" w:cs="Palatino Linotype"/>
          <w:b/>
          <w:color w:val="000000"/>
        </w:rPr>
        <w:t xml:space="preserve"> </w:t>
      </w:r>
      <w:r w:rsidRPr="007D25D5">
        <w:rPr>
          <w:rFonts w:ascii="Palatino Linotype" w:eastAsia="Palatino Linotype" w:hAnsi="Palatino Linotype" w:cs="Palatino Linotype"/>
          <w:color w:val="000000"/>
        </w:rPr>
        <w:t xml:space="preserve">Se </w:t>
      </w:r>
      <w:r w:rsidRPr="007D25D5">
        <w:rPr>
          <w:rFonts w:ascii="Palatino Linotype" w:eastAsia="Palatino Linotype" w:hAnsi="Palatino Linotype" w:cs="Palatino Linotype"/>
          <w:b/>
          <w:color w:val="000000"/>
        </w:rPr>
        <w:t xml:space="preserve">MODIFICA </w:t>
      </w:r>
      <w:r w:rsidRPr="007D25D5">
        <w:rPr>
          <w:rFonts w:ascii="Palatino Linotype" w:eastAsia="Palatino Linotype" w:hAnsi="Palatino Linotype" w:cs="Palatino Linotype"/>
          <w:color w:val="000000"/>
        </w:rPr>
        <w:t xml:space="preserve">la respuesta emitida por la </w:t>
      </w:r>
      <w:r w:rsidRPr="007D25D5">
        <w:rPr>
          <w:rFonts w:ascii="Palatino Linotype" w:eastAsia="Palatino Linotype" w:hAnsi="Palatino Linotype" w:cs="Palatino Linotype"/>
          <w:b/>
          <w:color w:val="000000"/>
        </w:rPr>
        <w:t>Universidad Autónoma del Estado de México</w:t>
      </w:r>
      <w:r w:rsidRPr="007D25D5">
        <w:rPr>
          <w:rFonts w:ascii="Palatino Linotype" w:eastAsia="Palatino Linotype" w:hAnsi="Palatino Linotype" w:cs="Palatino Linotype"/>
          <w:color w:val="000000"/>
        </w:rPr>
        <w:t xml:space="preserve"> y se </w:t>
      </w:r>
      <w:r w:rsidRPr="007D25D5">
        <w:rPr>
          <w:rFonts w:ascii="Palatino Linotype" w:eastAsia="Palatino Linotype" w:hAnsi="Palatino Linotype" w:cs="Palatino Linotype"/>
          <w:b/>
          <w:color w:val="000000"/>
        </w:rPr>
        <w:t>ORDENA</w:t>
      </w:r>
      <w:r w:rsidRPr="007D25D5">
        <w:rPr>
          <w:rFonts w:ascii="Palatino Linotype" w:eastAsia="Palatino Linotype" w:hAnsi="Palatino Linotype" w:cs="Palatino Linotype"/>
          <w:color w:val="000000"/>
        </w:rPr>
        <w:t xml:space="preserve"> </w:t>
      </w:r>
      <w:r w:rsidRPr="007D25D5">
        <w:rPr>
          <w:rFonts w:ascii="Palatino Linotype" w:eastAsia="Palatino Linotype" w:hAnsi="Palatino Linotype" w:cs="Palatino Linotype"/>
        </w:rPr>
        <w:t xml:space="preserve">entregar vía Sistema de Accesos a la Información Mexiquense </w:t>
      </w:r>
      <w:r w:rsidRPr="007D25D5">
        <w:rPr>
          <w:rFonts w:ascii="Palatino Linotype" w:eastAsia="Palatino Linotype" w:hAnsi="Palatino Linotype" w:cs="Palatino Linotype"/>
          <w:b/>
        </w:rPr>
        <w:t xml:space="preserve">(SAIMEX), </w:t>
      </w:r>
      <w:r w:rsidRPr="007D25D5">
        <w:rPr>
          <w:rFonts w:ascii="Palatino Linotype" w:eastAsia="Palatino Linotype" w:hAnsi="Palatino Linotype" w:cs="Palatino Linotype"/>
        </w:rPr>
        <w:t>en versión pública, lo siguiente:</w:t>
      </w:r>
    </w:p>
    <w:p w:rsidR="00CD5EAB" w:rsidRPr="007D25D5" w:rsidRDefault="00E350AC">
      <w:pPr>
        <w:numPr>
          <w:ilvl w:val="0"/>
          <w:numId w:val="7"/>
        </w:numPr>
        <w:pBdr>
          <w:top w:val="nil"/>
          <w:left w:val="nil"/>
          <w:bottom w:val="nil"/>
          <w:right w:val="nil"/>
          <w:between w:val="nil"/>
        </w:pBdr>
        <w:spacing w:before="240" w:after="360" w:line="360" w:lineRule="auto"/>
        <w:ind w:left="567" w:right="567" w:hanging="141"/>
        <w:jc w:val="both"/>
        <w:rPr>
          <w:rFonts w:ascii="Palatino Linotype" w:eastAsia="Palatino Linotype" w:hAnsi="Palatino Linotype" w:cs="Palatino Linotype"/>
          <w:b/>
          <w:color w:val="000000"/>
        </w:rPr>
      </w:pPr>
      <w:r w:rsidRPr="007D25D5">
        <w:rPr>
          <w:rFonts w:ascii="Palatino Linotype" w:eastAsia="Palatino Linotype" w:hAnsi="Palatino Linotype" w:cs="Palatino Linotype"/>
          <w:b/>
          <w:color w:val="000000"/>
        </w:rPr>
        <w:t xml:space="preserve">El </w:t>
      </w:r>
      <w:r w:rsidR="004973A3" w:rsidRPr="007D25D5">
        <w:rPr>
          <w:rFonts w:ascii="Palatino Linotype" w:eastAsia="Palatino Linotype" w:hAnsi="Palatino Linotype" w:cs="Palatino Linotype"/>
          <w:b/>
          <w:color w:val="000000"/>
        </w:rPr>
        <w:t xml:space="preserve">informe o </w:t>
      </w:r>
      <w:r w:rsidRPr="007D25D5">
        <w:rPr>
          <w:rFonts w:ascii="Palatino Linotype" w:eastAsia="Palatino Linotype" w:hAnsi="Palatino Linotype" w:cs="Palatino Linotype"/>
          <w:b/>
          <w:color w:val="000000"/>
        </w:rPr>
        <w:t>certificado</w:t>
      </w:r>
      <w:r w:rsidR="004973A3" w:rsidRPr="007D25D5">
        <w:rPr>
          <w:rFonts w:ascii="Palatino Linotype" w:eastAsia="Palatino Linotype" w:hAnsi="Palatino Linotype" w:cs="Palatino Linotype"/>
          <w:b/>
          <w:color w:val="000000"/>
        </w:rPr>
        <w:t xml:space="preserve"> de no antecedentes</w:t>
      </w:r>
      <w:r w:rsidRPr="007D25D5">
        <w:rPr>
          <w:rFonts w:ascii="Palatino Linotype" w:eastAsia="Palatino Linotype" w:hAnsi="Palatino Linotype" w:cs="Palatino Linotype"/>
          <w:b/>
          <w:color w:val="000000"/>
        </w:rPr>
        <w:t xml:space="preserve"> penales del Servidor Público referido en la solicitud de información 00324/UAEM/IP/20</w:t>
      </w:r>
      <w:r w:rsidR="004973A3" w:rsidRPr="007D25D5">
        <w:rPr>
          <w:rFonts w:ascii="Palatino Linotype" w:eastAsia="Palatino Linotype" w:hAnsi="Palatino Linotype" w:cs="Palatino Linotype"/>
          <w:b/>
          <w:color w:val="000000"/>
        </w:rPr>
        <w:t>25, al 12 de febrero de 2025.</w:t>
      </w:r>
    </w:p>
    <w:p w:rsidR="00CD5EAB" w:rsidRPr="007D25D5" w:rsidRDefault="00E350AC">
      <w:pPr>
        <w:spacing w:before="240" w:after="360" w:line="360" w:lineRule="auto"/>
        <w:ind w:right="-2"/>
        <w:jc w:val="both"/>
        <w:rPr>
          <w:rFonts w:ascii="Palatino Linotype" w:eastAsia="Palatino Linotype" w:hAnsi="Palatino Linotype" w:cs="Palatino Linotype"/>
        </w:rPr>
      </w:pPr>
      <w:r w:rsidRPr="007D25D5">
        <w:rPr>
          <w:rFonts w:ascii="Palatino Linotype" w:eastAsia="Palatino Linotype" w:hAnsi="Palatino Linotype" w:cs="Palatino Linotype"/>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w:t>
      </w:r>
      <w:r w:rsidRPr="007D25D5">
        <w:rPr>
          <w:rFonts w:ascii="Palatino Linotype" w:eastAsia="Palatino Linotype" w:hAnsi="Palatino Linotype" w:cs="Palatino Linotype"/>
        </w:rPr>
        <w:lastRenderedPageBreak/>
        <w:t>motive las razones sobre los datos que se supriman o eliminen dentro del soporte documental respectivo objeto de las versiones públicas que se formulen y se pongan a disposición de la</w:t>
      </w:r>
      <w:r w:rsidRPr="007D25D5">
        <w:rPr>
          <w:rFonts w:ascii="Palatino Linotype" w:eastAsia="Palatino Linotype" w:hAnsi="Palatino Linotype" w:cs="Palatino Linotype"/>
          <w:b/>
        </w:rPr>
        <w:t xml:space="preserve"> RECURRENTE</w:t>
      </w:r>
      <w:r w:rsidRPr="007D25D5">
        <w:rPr>
          <w:rFonts w:ascii="Palatino Linotype" w:eastAsia="Palatino Linotype" w:hAnsi="Palatino Linotype" w:cs="Palatino Linotype"/>
        </w:rPr>
        <w:t>.</w:t>
      </w:r>
    </w:p>
    <w:p w:rsidR="00CD5EAB" w:rsidRPr="007D25D5" w:rsidRDefault="00E350AC">
      <w:pPr>
        <w:spacing w:line="360" w:lineRule="auto"/>
        <w:ind w:right="1"/>
        <w:jc w:val="both"/>
        <w:rPr>
          <w:rFonts w:ascii="Palatino Linotype" w:eastAsia="Palatino Linotype" w:hAnsi="Palatino Linotype" w:cs="Palatino Linotype"/>
          <w:b/>
        </w:rPr>
      </w:pPr>
      <w:r w:rsidRPr="007D25D5">
        <w:rPr>
          <w:rFonts w:ascii="Palatino Linotype" w:eastAsia="Palatino Linotype" w:hAnsi="Palatino Linotype" w:cs="Palatino Linotype"/>
          <w:b/>
        </w:rPr>
        <w:t xml:space="preserve">TERCERO. </w:t>
      </w:r>
      <w:r w:rsidRPr="007D25D5">
        <w:rPr>
          <w:rFonts w:ascii="Palatino Linotype" w:eastAsia="Palatino Linotype" w:hAnsi="Palatino Linotype" w:cs="Palatino Linotype"/>
          <w:b/>
          <w:color w:val="000000"/>
        </w:rPr>
        <w:t>Notifíquese vía SAIMEX l</w:t>
      </w:r>
      <w:r w:rsidRPr="007D25D5">
        <w:rPr>
          <w:rFonts w:ascii="Palatino Linotype" w:eastAsia="Palatino Linotype" w:hAnsi="Palatino Linotype" w:cs="Palatino Linotype"/>
        </w:rPr>
        <w:t xml:space="preserve">a presente resolución al Titular de la Unidad de Transparencia del </w:t>
      </w:r>
      <w:r w:rsidRPr="007D25D5">
        <w:rPr>
          <w:rFonts w:ascii="Palatino Linotype" w:eastAsia="Palatino Linotype" w:hAnsi="Palatino Linotype" w:cs="Palatino Linotype"/>
          <w:b/>
        </w:rPr>
        <w:t>SUJETO OBLIGADO</w:t>
      </w:r>
      <w:r w:rsidRPr="007D25D5">
        <w:rPr>
          <w:rFonts w:ascii="Palatino Linotype" w:eastAsia="Palatino Linotype" w:hAnsi="Palatino Linotype" w:cs="Palatino Linotype"/>
        </w:rPr>
        <w:t xml:space="preserve">, para que conforme al artículo 186 último párrafo, 189 segundo párrafo y 194 de la Ley de Transparencia y Acceso a la Información Pública del Estado de México y Municipios; </w:t>
      </w:r>
      <w:r w:rsidRPr="007D25D5">
        <w:rPr>
          <w:rFonts w:ascii="Palatino Linotype" w:eastAsia="Palatino Linotype" w:hAnsi="Palatino Linotype" w:cs="Palatino Linotype"/>
          <w:b/>
        </w:rPr>
        <w:t>dé cumplimiento a lo ordenado dentro del plazo de diez días hábiles</w:t>
      </w:r>
      <w:r w:rsidRPr="007D25D5">
        <w:rPr>
          <w:rFonts w:ascii="Palatino Linotype" w:eastAsia="Palatino Linotype" w:hAnsi="Palatino Linotype" w:cs="Palatino Linotype"/>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CD5EAB" w:rsidRPr="007D25D5" w:rsidRDefault="00CD5EAB">
      <w:pPr>
        <w:tabs>
          <w:tab w:val="left" w:pos="8080"/>
        </w:tabs>
        <w:ind w:right="1"/>
        <w:jc w:val="both"/>
        <w:rPr>
          <w:rFonts w:ascii="Palatino Linotype" w:eastAsia="Palatino Linotype" w:hAnsi="Palatino Linotype" w:cs="Palatino Linotype"/>
          <w:color w:val="222222"/>
        </w:rPr>
      </w:pPr>
    </w:p>
    <w:p w:rsidR="00CD5EAB" w:rsidRPr="007D25D5" w:rsidRDefault="00E350AC">
      <w:pPr>
        <w:shd w:val="clear" w:color="auto" w:fill="FFFFFF"/>
        <w:spacing w:after="240" w:line="360" w:lineRule="auto"/>
        <w:ind w:right="1"/>
        <w:jc w:val="both"/>
        <w:rPr>
          <w:rFonts w:ascii="Palatino Linotype" w:eastAsia="Palatino Linotype" w:hAnsi="Palatino Linotype" w:cs="Palatino Linotype"/>
          <w:b/>
        </w:rPr>
      </w:pPr>
      <w:r w:rsidRPr="007D25D5">
        <w:rPr>
          <w:rFonts w:ascii="Palatino Linotype" w:eastAsia="Palatino Linotype" w:hAnsi="Palatino Linotype" w:cs="Palatino Linotype"/>
          <w:b/>
        </w:rPr>
        <w:t>CUARTO. Notifíquese a la RECURRENTE</w:t>
      </w:r>
      <w:r w:rsidRPr="007D25D5">
        <w:rPr>
          <w:rFonts w:ascii="Palatino Linotype" w:eastAsia="Palatino Linotype" w:hAnsi="Palatino Linotype" w:cs="Palatino Linotype"/>
        </w:rPr>
        <w:t xml:space="preserve"> la presente resolución vía </w:t>
      </w:r>
      <w:r w:rsidRPr="007D25D5">
        <w:rPr>
          <w:rFonts w:ascii="Palatino Linotype" w:eastAsia="Palatino Linotype" w:hAnsi="Palatino Linotype" w:cs="Palatino Linotype"/>
          <w:b/>
        </w:rPr>
        <w:t>SAIMEX.</w:t>
      </w:r>
    </w:p>
    <w:p w:rsidR="00CD5EAB" w:rsidRPr="007D25D5" w:rsidRDefault="00E350AC">
      <w:pPr>
        <w:spacing w:before="240" w:after="240" w:line="360" w:lineRule="auto"/>
        <w:ind w:right="1"/>
        <w:jc w:val="both"/>
        <w:rPr>
          <w:rFonts w:ascii="Palatino Linotype" w:eastAsia="Palatino Linotype" w:hAnsi="Palatino Linotype" w:cs="Palatino Linotype"/>
        </w:rPr>
      </w:pPr>
      <w:r w:rsidRPr="007D25D5">
        <w:rPr>
          <w:rFonts w:ascii="Palatino Linotype" w:eastAsia="Palatino Linotype" w:hAnsi="Palatino Linotype" w:cs="Palatino Linotype"/>
          <w:b/>
        </w:rPr>
        <w:t>QUINTO.</w:t>
      </w:r>
      <w:r w:rsidRPr="007D25D5">
        <w:rPr>
          <w:rFonts w:ascii="Palatino Linotype" w:eastAsia="Palatino Linotype" w:hAnsi="Palatino Linotype" w:cs="Palatino Linotype"/>
        </w:rPr>
        <w:t xml:space="preserve"> Se hace del conocimiento de la </w:t>
      </w:r>
      <w:r w:rsidRPr="007D25D5">
        <w:rPr>
          <w:rFonts w:ascii="Palatino Linotype" w:eastAsia="Palatino Linotype" w:hAnsi="Palatino Linotype" w:cs="Palatino Linotype"/>
          <w:b/>
        </w:rPr>
        <w:t>RECURRENTE</w:t>
      </w:r>
      <w:r w:rsidRPr="007D25D5">
        <w:rPr>
          <w:rFonts w:ascii="Palatino Linotype" w:eastAsia="Palatino Linotype" w:hAnsi="Palatino Linotype" w:cs="Palatino Linotype"/>
        </w:rPr>
        <w:t xml:space="preserve"> 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CD5EAB" w:rsidRPr="007D25D5" w:rsidRDefault="00E350AC">
      <w:pPr>
        <w:spacing w:before="240" w:after="240" w:line="360" w:lineRule="auto"/>
        <w:ind w:right="1"/>
        <w:jc w:val="both"/>
        <w:rPr>
          <w:rFonts w:ascii="Palatino Linotype" w:eastAsia="Palatino Linotype" w:hAnsi="Palatino Linotype" w:cs="Palatino Linotype"/>
        </w:rPr>
      </w:pPr>
      <w:r w:rsidRPr="007D25D5">
        <w:rPr>
          <w:rFonts w:ascii="Palatino Linotype" w:eastAsia="Palatino Linotype" w:hAnsi="Palatino Linotype" w:cs="Palatino Linotype"/>
          <w:b/>
          <w:color w:val="000000"/>
        </w:rPr>
        <w:t xml:space="preserve">SEXTO. </w:t>
      </w:r>
      <w:r w:rsidRPr="007D25D5">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7D25D5">
        <w:rPr>
          <w:rFonts w:ascii="Palatino Linotype" w:eastAsia="Palatino Linotype" w:hAnsi="Palatino Linotype" w:cs="Palatino Linotype"/>
        </w:rPr>
        <w:lastRenderedPageBreak/>
        <w:t>Sujeto Obligado de manera fundada y motivada, podrá solicitar una ampliación de plazo para el cumplimiento de la presente resolución.</w:t>
      </w:r>
    </w:p>
    <w:p w:rsidR="00B42DCA" w:rsidRPr="007D25D5" w:rsidRDefault="00B42DCA">
      <w:pPr>
        <w:spacing w:before="240" w:after="240" w:line="360" w:lineRule="auto"/>
        <w:ind w:right="1"/>
        <w:jc w:val="both"/>
        <w:rPr>
          <w:rFonts w:ascii="Palatino Linotype" w:eastAsia="Palatino Linotype" w:hAnsi="Palatino Linotype" w:cs="Palatino Linotype"/>
        </w:rPr>
      </w:pPr>
    </w:p>
    <w:p w:rsidR="00B42DCA" w:rsidRPr="007D25D5" w:rsidRDefault="00B42DCA">
      <w:pPr>
        <w:spacing w:before="240" w:after="240" w:line="360" w:lineRule="auto"/>
        <w:ind w:right="1"/>
        <w:jc w:val="both"/>
        <w:rPr>
          <w:rFonts w:ascii="Palatino Linotype" w:eastAsia="Palatino Linotype" w:hAnsi="Palatino Linotype" w:cs="Palatino Linotype"/>
        </w:rPr>
      </w:pPr>
    </w:p>
    <w:p w:rsidR="00CD5EAB" w:rsidRPr="009F7166" w:rsidRDefault="009F7166">
      <w:pPr>
        <w:spacing w:before="240" w:after="240" w:line="360" w:lineRule="auto"/>
        <w:ind w:right="1"/>
        <w:jc w:val="both"/>
        <w:rPr>
          <w:rFonts w:ascii="Palatino Linotype" w:eastAsia="Palatino Linotype" w:hAnsi="Palatino Linotype" w:cs="Palatino Linotype"/>
          <w:b/>
        </w:rPr>
      </w:pPr>
      <w:r w:rsidRPr="007D25D5">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TERCERA SESIÓN ORDINARIA, CELEBRADA EL NUEVE (09) DE ABRIL DE DOS MIL VEINTICINCO, ANTE EL SECRETARIO TÉCNICO DEL PLENO ALEXIS TAPIA RAMÍREZ.</w:t>
      </w:r>
      <w:r w:rsidR="00B42DCA" w:rsidRPr="007D25D5">
        <w:rPr>
          <w:rFonts w:ascii="Palatino Linotype" w:eastAsia="Palatino Linotype" w:hAnsi="Palatino Linotype" w:cs="Palatino Linotype"/>
        </w:rPr>
        <w:t xml:space="preserve"> </w:t>
      </w:r>
      <w:r w:rsidR="00EA665C" w:rsidRPr="007D25D5">
        <w:rPr>
          <w:rFonts w:ascii="Palatino Linotype" w:eastAsia="Palatino Linotype" w:hAnsi="Palatino Linotype" w:cs="Palatino Linotype"/>
        </w:rPr>
        <w:t>------------------------------------------------------------------------------------------------------------------------------------------------------------------------------------------------------------------------------------------------------------------------------------------------------------------------------------------------------------------------------------------------------------------------------------------------------------------------------------------------------------------------------------------------------------------------------------------------------------------------------------------------------------------------------------------------------------------------------------------------------------------------------------------------------------------------------------------------------------------------------------------------------------------------------------------</w:t>
      </w:r>
      <w:r w:rsidR="00B42DCA" w:rsidRPr="007D25D5">
        <w:rPr>
          <w:rFonts w:ascii="Palatino Linotype" w:eastAsia="Palatino Linotype" w:hAnsi="Palatino Linotype" w:cs="Palatino Linotype"/>
        </w:rPr>
        <w:t>--------------------------------------------</w:t>
      </w:r>
    </w:p>
    <w:p w:rsidR="00CD5EAB" w:rsidRPr="009F7166" w:rsidRDefault="00CD5EAB">
      <w:pPr>
        <w:spacing w:before="240" w:after="240" w:line="360" w:lineRule="auto"/>
        <w:ind w:right="-592"/>
        <w:jc w:val="both"/>
        <w:rPr>
          <w:rFonts w:ascii="Palatino Linotype" w:eastAsia="Palatino Linotype" w:hAnsi="Palatino Linotype" w:cs="Palatino Linotype"/>
        </w:rPr>
      </w:pPr>
    </w:p>
    <w:p w:rsidR="00CD5EAB" w:rsidRPr="009F7166" w:rsidRDefault="00CD5EAB">
      <w:pPr>
        <w:spacing w:line="360" w:lineRule="auto"/>
        <w:ind w:right="-592"/>
        <w:rPr>
          <w:rFonts w:ascii="Palatino Linotype" w:eastAsia="Palatino Linotype" w:hAnsi="Palatino Linotype" w:cs="Palatino Linotype"/>
        </w:rPr>
      </w:pPr>
    </w:p>
    <w:p w:rsidR="00CD5EAB" w:rsidRPr="009F7166" w:rsidRDefault="00CD5EAB">
      <w:pPr>
        <w:spacing w:line="360" w:lineRule="auto"/>
        <w:ind w:right="-592"/>
        <w:jc w:val="both"/>
        <w:rPr>
          <w:rFonts w:ascii="Palatino Linotype" w:eastAsia="Palatino Linotype" w:hAnsi="Palatino Linotype" w:cs="Palatino Linotype"/>
        </w:rPr>
      </w:pPr>
    </w:p>
    <w:p w:rsidR="00CD5EAB" w:rsidRPr="009F7166" w:rsidRDefault="00CD5EAB">
      <w:pPr>
        <w:spacing w:line="360" w:lineRule="auto"/>
        <w:ind w:right="-592"/>
        <w:jc w:val="both"/>
        <w:rPr>
          <w:rFonts w:ascii="Palatino Linotype" w:eastAsia="Palatino Linotype" w:hAnsi="Palatino Linotype" w:cs="Palatino Linotype"/>
        </w:rPr>
      </w:pPr>
    </w:p>
    <w:p w:rsidR="00CD5EAB" w:rsidRPr="009F7166" w:rsidRDefault="00CD5EAB">
      <w:pPr>
        <w:spacing w:line="360" w:lineRule="auto"/>
        <w:ind w:right="-592"/>
        <w:jc w:val="both"/>
        <w:rPr>
          <w:rFonts w:ascii="Palatino Linotype" w:eastAsia="Palatino Linotype" w:hAnsi="Palatino Linotype" w:cs="Palatino Linotype"/>
        </w:rPr>
      </w:pPr>
    </w:p>
    <w:p w:rsidR="00CD5EAB" w:rsidRPr="009F7166" w:rsidRDefault="00CD5EAB">
      <w:pPr>
        <w:spacing w:line="360" w:lineRule="auto"/>
        <w:ind w:right="-592"/>
        <w:jc w:val="both"/>
        <w:rPr>
          <w:rFonts w:ascii="Palatino Linotype" w:eastAsia="Palatino Linotype" w:hAnsi="Palatino Linotype" w:cs="Palatino Linotype"/>
        </w:rPr>
      </w:pPr>
    </w:p>
    <w:p w:rsidR="00CD5EAB" w:rsidRPr="009F7166" w:rsidRDefault="00CD5EAB">
      <w:pPr>
        <w:spacing w:line="360" w:lineRule="auto"/>
        <w:ind w:right="-592"/>
        <w:jc w:val="both"/>
        <w:rPr>
          <w:rFonts w:ascii="Palatino Linotype" w:eastAsia="Palatino Linotype" w:hAnsi="Palatino Linotype" w:cs="Palatino Linotype"/>
        </w:rPr>
      </w:pPr>
    </w:p>
    <w:p w:rsidR="00CD5EAB" w:rsidRPr="009F7166" w:rsidRDefault="00CD5EAB">
      <w:pPr>
        <w:spacing w:line="360" w:lineRule="auto"/>
        <w:ind w:right="-592"/>
        <w:jc w:val="both"/>
        <w:rPr>
          <w:rFonts w:ascii="Palatino Linotype" w:eastAsia="Palatino Linotype" w:hAnsi="Palatino Linotype" w:cs="Palatino Linotype"/>
        </w:rPr>
      </w:pPr>
    </w:p>
    <w:p w:rsidR="00CD5EAB" w:rsidRPr="009F7166" w:rsidRDefault="00CD5EAB">
      <w:pPr>
        <w:spacing w:line="360" w:lineRule="auto"/>
        <w:ind w:right="-592"/>
        <w:jc w:val="both"/>
        <w:rPr>
          <w:rFonts w:ascii="Palatino Linotype" w:eastAsia="Palatino Linotype" w:hAnsi="Palatino Linotype" w:cs="Palatino Linotype"/>
        </w:rPr>
      </w:pPr>
    </w:p>
    <w:p w:rsidR="00CD5EAB" w:rsidRPr="009F7166" w:rsidRDefault="00CD5EAB">
      <w:pPr>
        <w:spacing w:line="360" w:lineRule="auto"/>
        <w:ind w:right="-592"/>
        <w:jc w:val="both"/>
        <w:rPr>
          <w:rFonts w:ascii="Palatino Linotype" w:eastAsia="Palatino Linotype" w:hAnsi="Palatino Linotype" w:cs="Palatino Linotype"/>
        </w:rPr>
      </w:pPr>
    </w:p>
    <w:p w:rsidR="00CD5EAB" w:rsidRPr="009F7166" w:rsidRDefault="00CD5EAB">
      <w:pPr>
        <w:spacing w:line="360" w:lineRule="auto"/>
        <w:ind w:right="-592"/>
        <w:jc w:val="both"/>
        <w:rPr>
          <w:rFonts w:ascii="Palatino Linotype" w:eastAsia="Palatino Linotype" w:hAnsi="Palatino Linotype" w:cs="Palatino Linotype"/>
        </w:rPr>
      </w:pPr>
    </w:p>
    <w:p w:rsidR="00CD5EAB" w:rsidRPr="009F7166" w:rsidRDefault="00CD5EAB">
      <w:pPr>
        <w:spacing w:line="360" w:lineRule="auto"/>
        <w:ind w:right="-592"/>
        <w:jc w:val="both"/>
        <w:rPr>
          <w:rFonts w:ascii="Palatino Linotype" w:eastAsia="Palatino Linotype" w:hAnsi="Palatino Linotype" w:cs="Palatino Linotype"/>
        </w:rPr>
      </w:pPr>
    </w:p>
    <w:p w:rsidR="00CD5EAB" w:rsidRPr="009F7166" w:rsidRDefault="00CD5EAB">
      <w:pPr>
        <w:spacing w:line="360" w:lineRule="auto"/>
        <w:ind w:right="-592"/>
        <w:jc w:val="both"/>
        <w:rPr>
          <w:rFonts w:ascii="Palatino Linotype" w:eastAsia="Palatino Linotype" w:hAnsi="Palatino Linotype" w:cs="Palatino Linotype"/>
        </w:rPr>
      </w:pPr>
    </w:p>
    <w:p w:rsidR="00CD5EAB" w:rsidRPr="009F7166" w:rsidRDefault="00CD5EAB">
      <w:pPr>
        <w:spacing w:line="360" w:lineRule="auto"/>
        <w:ind w:right="-592"/>
        <w:jc w:val="both"/>
        <w:rPr>
          <w:rFonts w:ascii="Palatino Linotype" w:eastAsia="Palatino Linotype" w:hAnsi="Palatino Linotype" w:cs="Palatino Linotype"/>
        </w:rPr>
      </w:pPr>
    </w:p>
    <w:p w:rsidR="00CD5EAB" w:rsidRPr="009F7166" w:rsidRDefault="00CD5EAB">
      <w:pPr>
        <w:spacing w:line="360" w:lineRule="auto"/>
        <w:ind w:right="-592"/>
        <w:jc w:val="both"/>
        <w:rPr>
          <w:rFonts w:ascii="Palatino Linotype" w:eastAsia="Palatino Linotype" w:hAnsi="Palatino Linotype" w:cs="Palatino Linotype"/>
        </w:rPr>
      </w:pPr>
    </w:p>
    <w:p w:rsidR="00CD5EAB" w:rsidRPr="009F7166" w:rsidRDefault="00CD5EAB">
      <w:pPr>
        <w:spacing w:line="360" w:lineRule="auto"/>
        <w:ind w:right="-592"/>
        <w:rPr>
          <w:rFonts w:ascii="Palatino Linotype" w:eastAsia="Palatino Linotype" w:hAnsi="Palatino Linotype" w:cs="Palatino Linotype"/>
        </w:rPr>
      </w:pPr>
    </w:p>
    <w:p w:rsidR="00CD5EAB" w:rsidRPr="009F7166" w:rsidRDefault="00CD5EAB">
      <w:pPr>
        <w:spacing w:line="360" w:lineRule="auto"/>
        <w:ind w:right="-592"/>
        <w:rPr>
          <w:rFonts w:ascii="Palatino Linotype" w:eastAsia="Palatino Linotype" w:hAnsi="Palatino Linotype" w:cs="Palatino Linotype"/>
        </w:rPr>
      </w:pPr>
    </w:p>
    <w:p w:rsidR="00CD5EAB" w:rsidRPr="009F7166" w:rsidRDefault="00CD5EAB">
      <w:pPr>
        <w:spacing w:line="360" w:lineRule="auto"/>
        <w:ind w:right="-592"/>
        <w:rPr>
          <w:rFonts w:ascii="Palatino Linotype" w:eastAsia="Palatino Linotype" w:hAnsi="Palatino Linotype" w:cs="Palatino Linotype"/>
        </w:rPr>
      </w:pPr>
    </w:p>
    <w:p w:rsidR="00CD5EAB" w:rsidRPr="009F7166" w:rsidRDefault="00CD5EAB">
      <w:pPr>
        <w:spacing w:line="360" w:lineRule="auto"/>
        <w:ind w:right="-592"/>
        <w:rPr>
          <w:rFonts w:ascii="Palatino Linotype" w:eastAsia="Palatino Linotype" w:hAnsi="Palatino Linotype" w:cs="Palatino Linotype"/>
        </w:rPr>
      </w:pPr>
    </w:p>
    <w:p w:rsidR="00CD5EAB" w:rsidRPr="009F7166" w:rsidRDefault="00CD5EAB">
      <w:pPr>
        <w:spacing w:line="360" w:lineRule="auto"/>
        <w:ind w:right="-592"/>
        <w:rPr>
          <w:rFonts w:ascii="Palatino Linotype" w:eastAsia="Palatino Linotype" w:hAnsi="Palatino Linotype" w:cs="Palatino Linotype"/>
        </w:rPr>
      </w:pPr>
    </w:p>
    <w:p w:rsidR="00CD5EAB" w:rsidRPr="009F7166" w:rsidRDefault="00CD5EAB">
      <w:pPr>
        <w:spacing w:line="360" w:lineRule="auto"/>
        <w:ind w:right="-592"/>
        <w:rPr>
          <w:rFonts w:ascii="Palatino Linotype" w:eastAsia="Palatino Linotype" w:hAnsi="Palatino Linotype" w:cs="Palatino Linotype"/>
        </w:rPr>
      </w:pPr>
    </w:p>
    <w:p w:rsidR="00CD5EAB" w:rsidRPr="009F7166" w:rsidRDefault="00CD5EAB">
      <w:pPr>
        <w:ind w:right="-592"/>
        <w:rPr>
          <w:rFonts w:ascii="Palatino Linotype" w:eastAsia="Palatino Linotype" w:hAnsi="Palatino Linotype" w:cs="Palatino Linotype"/>
        </w:rPr>
      </w:pPr>
    </w:p>
    <w:p w:rsidR="00CD5EAB" w:rsidRPr="009F7166" w:rsidRDefault="00CD5EAB">
      <w:pPr>
        <w:ind w:right="-592"/>
        <w:rPr>
          <w:rFonts w:ascii="Palatino Linotype" w:eastAsia="Palatino Linotype" w:hAnsi="Palatino Linotype" w:cs="Palatino Linotype"/>
        </w:rPr>
      </w:pPr>
    </w:p>
    <w:p w:rsidR="00CD5EAB" w:rsidRPr="009F7166" w:rsidRDefault="00CD5EAB">
      <w:pPr>
        <w:ind w:right="-592"/>
        <w:rPr>
          <w:rFonts w:ascii="Palatino Linotype" w:eastAsia="Palatino Linotype" w:hAnsi="Palatino Linotype" w:cs="Palatino Linotype"/>
        </w:rPr>
      </w:pPr>
    </w:p>
    <w:p w:rsidR="00CD5EAB" w:rsidRPr="009F7166" w:rsidRDefault="00CD5EAB">
      <w:pPr>
        <w:ind w:right="-592"/>
        <w:rPr>
          <w:rFonts w:ascii="Palatino Linotype" w:eastAsia="Palatino Linotype" w:hAnsi="Palatino Linotype" w:cs="Palatino Linotype"/>
        </w:rPr>
      </w:pPr>
    </w:p>
    <w:p w:rsidR="00CD5EAB" w:rsidRPr="009F7166" w:rsidRDefault="00CD5EAB">
      <w:pPr>
        <w:ind w:right="-592"/>
        <w:rPr>
          <w:rFonts w:ascii="Palatino Linotype" w:eastAsia="Palatino Linotype" w:hAnsi="Palatino Linotype" w:cs="Palatino Linotype"/>
        </w:rPr>
      </w:pPr>
    </w:p>
    <w:sectPr w:rsidR="00CD5EAB" w:rsidRPr="009F7166">
      <w:headerReference w:type="even" r:id="rId10"/>
      <w:headerReference w:type="default" r:id="rId11"/>
      <w:footerReference w:type="default" r:id="rId12"/>
      <w:headerReference w:type="first" r:id="rId13"/>
      <w:footerReference w:type="first" r:id="rId14"/>
      <w:pgSz w:w="12240" w:h="15840"/>
      <w:pgMar w:top="80" w:right="1296"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73A2" w:rsidRDefault="000273A2">
      <w:r>
        <w:separator/>
      </w:r>
    </w:p>
  </w:endnote>
  <w:endnote w:type="continuationSeparator" w:id="0">
    <w:p w:rsidR="000273A2" w:rsidRDefault="00027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EAB" w:rsidRDefault="00E350AC">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712CB1">
      <w:rPr>
        <w:b/>
        <w:noProof/>
        <w:color w:val="000000"/>
      </w:rPr>
      <w:t>2</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712CB1">
      <w:rPr>
        <w:b/>
        <w:noProof/>
        <w:color w:val="000000"/>
      </w:rPr>
      <w:t>27</w:t>
    </w:r>
    <w:r>
      <w:rPr>
        <w:b/>
        <w:color w:val="000000"/>
      </w:rPr>
      <w:fldChar w:fldCharType="end"/>
    </w:r>
  </w:p>
  <w:p w:rsidR="00CD5EAB" w:rsidRDefault="00CD5EAB">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EAB" w:rsidRDefault="00E350AC">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712CB1">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712CB1">
      <w:rPr>
        <w:b/>
        <w:noProof/>
        <w:color w:val="000000"/>
      </w:rPr>
      <w:t>27</w:t>
    </w:r>
    <w:r>
      <w:rPr>
        <w:b/>
        <w:color w:val="000000"/>
      </w:rPr>
      <w:fldChar w:fldCharType="end"/>
    </w:r>
  </w:p>
  <w:p w:rsidR="00CD5EAB" w:rsidRDefault="00CD5EAB">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73A2" w:rsidRDefault="000273A2">
      <w:r>
        <w:separator/>
      </w:r>
    </w:p>
  </w:footnote>
  <w:footnote w:type="continuationSeparator" w:id="0">
    <w:p w:rsidR="000273A2" w:rsidRDefault="000273A2">
      <w:r>
        <w:continuationSeparator/>
      </w:r>
    </w:p>
  </w:footnote>
  <w:footnote w:id="1">
    <w:p w:rsidR="00CD5EAB" w:rsidRDefault="00E350AC">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Convención Americana sobre Derechos Humanos. Artículo 13.</w:t>
      </w:r>
    </w:p>
  </w:footnote>
  <w:footnote w:id="2">
    <w:p w:rsidR="00CD5EAB" w:rsidRDefault="00E350AC">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Constitución Política de los Estados Unidos Mexicanos. Artículo sexto, sección A, fracción I.</w:t>
      </w:r>
    </w:p>
  </w:footnote>
  <w:footnote w:id="3">
    <w:p w:rsidR="00CD5EAB" w:rsidRDefault="00E350AC">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Corte Interamericana de Derechos Humanos. Caso Claude Reyes y otros vs. Chile. Sentencia de 19 de septiembre de 2006. Serie C. No. 151. Párr. 86.</w:t>
      </w:r>
    </w:p>
  </w:footnote>
  <w:footnote w:id="4">
    <w:p w:rsidR="00CD5EAB" w:rsidRDefault="00E350AC">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EAB" w:rsidRDefault="000273A2">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89.8pt;height:768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EAB" w:rsidRDefault="00CD5EAB">
    <w:pPr>
      <w:widowControl w:val="0"/>
      <w:pBdr>
        <w:top w:val="nil"/>
        <w:left w:val="nil"/>
        <w:bottom w:val="nil"/>
        <w:right w:val="nil"/>
        <w:between w:val="nil"/>
      </w:pBdr>
      <w:spacing w:line="276" w:lineRule="auto"/>
      <w:rPr>
        <w:color w:val="000000"/>
      </w:rPr>
    </w:pPr>
  </w:p>
  <w:tbl>
    <w:tblPr>
      <w:tblStyle w:val="a0"/>
      <w:tblW w:w="9781" w:type="dxa"/>
      <w:tblInd w:w="0" w:type="dxa"/>
      <w:tblLayout w:type="fixed"/>
      <w:tblLook w:val="0400" w:firstRow="0" w:lastRow="0" w:firstColumn="0" w:lastColumn="0" w:noHBand="0" w:noVBand="1"/>
    </w:tblPr>
    <w:tblGrid>
      <w:gridCol w:w="2268"/>
      <w:gridCol w:w="7513"/>
    </w:tblGrid>
    <w:tr w:rsidR="00CD5EAB" w:rsidTr="009F7166">
      <w:trPr>
        <w:trHeight w:val="1435"/>
      </w:trPr>
      <w:tc>
        <w:tcPr>
          <w:tcW w:w="2268" w:type="dxa"/>
          <w:shd w:val="clear" w:color="auto" w:fill="auto"/>
        </w:tcPr>
        <w:p w:rsidR="00CD5EAB" w:rsidRDefault="00CD5EAB">
          <w:pPr>
            <w:tabs>
              <w:tab w:val="right" w:pos="4273"/>
            </w:tabs>
            <w:rPr>
              <w:rFonts w:ascii="Garamond" w:eastAsia="Garamond" w:hAnsi="Garamond" w:cs="Garamond"/>
              <w:sz w:val="16"/>
              <w:szCs w:val="16"/>
            </w:rPr>
          </w:pPr>
        </w:p>
      </w:tc>
      <w:tc>
        <w:tcPr>
          <w:tcW w:w="7513" w:type="dxa"/>
          <w:shd w:val="clear" w:color="auto" w:fill="auto"/>
        </w:tcPr>
        <w:p w:rsidR="00CD5EAB" w:rsidRDefault="00CD5EAB">
          <w:pPr>
            <w:rPr>
              <w:sz w:val="18"/>
              <w:szCs w:val="18"/>
            </w:rPr>
          </w:pPr>
        </w:p>
        <w:tbl>
          <w:tblPr>
            <w:tblStyle w:val="a1"/>
            <w:tblW w:w="7087" w:type="dxa"/>
            <w:tblInd w:w="169" w:type="dxa"/>
            <w:tblLayout w:type="fixed"/>
            <w:tblLook w:val="0400" w:firstRow="0" w:lastRow="0" w:firstColumn="0" w:lastColumn="0" w:noHBand="0" w:noVBand="1"/>
          </w:tblPr>
          <w:tblGrid>
            <w:gridCol w:w="2693"/>
            <w:gridCol w:w="4394"/>
          </w:tblGrid>
          <w:tr w:rsidR="00CD5EAB" w:rsidRPr="009F7166" w:rsidTr="009F7166">
            <w:trPr>
              <w:trHeight w:val="150"/>
            </w:trPr>
            <w:tc>
              <w:tcPr>
                <w:tcW w:w="2693" w:type="dxa"/>
                <w:shd w:val="clear" w:color="auto" w:fill="auto"/>
              </w:tcPr>
              <w:p w:rsidR="00CD5EAB" w:rsidRPr="009F7166" w:rsidRDefault="00E350AC" w:rsidP="009F7166">
                <w:pPr>
                  <w:tabs>
                    <w:tab w:val="right" w:pos="8838"/>
                  </w:tabs>
                  <w:ind w:left="27" w:right="-105"/>
                  <w:jc w:val="both"/>
                  <w:rPr>
                    <w:rFonts w:ascii="Palatino Linotype" w:eastAsia="Palatino Linotype" w:hAnsi="Palatino Linotype" w:cs="Palatino Linotype"/>
                    <w:b/>
                  </w:rPr>
                </w:pPr>
                <w:r w:rsidRPr="009F7166">
                  <w:rPr>
                    <w:rFonts w:ascii="Palatino Linotype" w:eastAsia="Palatino Linotype" w:hAnsi="Palatino Linotype" w:cs="Palatino Linotype"/>
                    <w:b/>
                  </w:rPr>
                  <w:t>Recurso de Revisión:</w:t>
                </w:r>
              </w:p>
            </w:tc>
            <w:tc>
              <w:tcPr>
                <w:tcW w:w="4394" w:type="dxa"/>
                <w:shd w:val="clear" w:color="auto" w:fill="auto"/>
              </w:tcPr>
              <w:p w:rsidR="00CD5EAB" w:rsidRPr="009F7166" w:rsidRDefault="00E350AC" w:rsidP="009F7166">
                <w:pPr>
                  <w:tabs>
                    <w:tab w:val="right" w:pos="8838"/>
                  </w:tabs>
                  <w:ind w:right="27"/>
                  <w:jc w:val="both"/>
                  <w:rPr>
                    <w:rFonts w:ascii="Palatino Linotype" w:eastAsia="Palatino Linotype" w:hAnsi="Palatino Linotype" w:cs="Palatino Linotype"/>
                  </w:rPr>
                </w:pPr>
                <w:r w:rsidRPr="009F7166">
                  <w:rPr>
                    <w:rFonts w:ascii="Palatino Linotype" w:eastAsia="Palatino Linotype" w:hAnsi="Palatino Linotype" w:cs="Palatino Linotype"/>
                  </w:rPr>
                  <w:t>03408/INFOEM/IP/RR/2025</w:t>
                </w:r>
              </w:p>
            </w:tc>
          </w:tr>
          <w:tr w:rsidR="00CD5EAB" w:rsidRPr="009F7166" w:rsidTr="009F7166">
            <w:trPr>
              <w:trHeight w:val="295"/>
            </w:trPr>
            <w:tc>
              <w:tcPr>
                <w:tcW w:w="2693" w:type="dxa"/>
                <w:shd w:val="clear" w:color="auto" w:fill="auto"/>
              </w:tcPr>
              <w:p w:rsidR="00CD5EAB" w:rsidRPr="009F7166" w:rsidRDefault="00E350AC" w:rsidP="009F7166">
                <w:pPr>
                  <w:tabs>
                    <w:tab w:val="right" w:pos="8838"/>
                  </w:tabs>
                  <w:ind w:left="27" w:right="-105"/>
                  <w:jc w:val="both"/>
                  <w:rPr>
                    <w:rFonts w:ascii="Palatino Linotype" w:eastAsia="Palatino Linotype" w:hAnsi="Palatino Linotype" w:cs="Palatino Linotype"/>
                    <w:b/>
                  </w:rPr>
                </w:pPr>
                <w:r w:rsidRPr="009F7166">
                  <w:rPr>
                    <w:rFonts w:ascii="Palatino Linotype" w:eastAsia="Palatino Linotype" w:hAnsi="Palatino Linotype" w:cs="Palatino Linotype"/>
                    <w:b/>
                  </w:rPr>
                  <w:t>Sujeto Obligado:</w:t>
                </w:r>
              </w:p>
            </w:tc>
            <w:tc>
              <w:tcPr>
                <w:tcW w:w="4394" w:type="dxa"/>
                <w:shd w:val="clear" w:color="auto" w:fill="auto"/>
              </w:tcPr>
              <w:p w:rsidR="00CD5EAB" w:rsidRPr="009F7166" w:rsidRDefault="00E350AC" w:rsidP="009F7166">
                <w:pPr>
                  <w:tabs>
                    <w:tab w:val="right" w:pos="8838"/>
                  </w:tabs>
                  <w:ind w:right="-1552"/>
                  <w:jc w:val="both"/>
                  <w:rPr>
                    <w:rFonts w:ascii="Palatino Linotype" w:eastAsia="Palatino Linotype" w:hAnsi="Palatino Linotype" w:cs="Palatino Linotype"/>
                  </w:rPr>
                </w:pPr>
                <w:r w:rsidRPr="009F7166">
                  <w:rPr>
                    <w:rFonts w:ascii="Palatino Linotype" w:eastAsia="Palatino Linotype" w:hAnsi="Palatino Linotype" w:cs="Palatino Linotype"/>
                  </w:rPr>
                  <w:t xml:space="preserve">Universidad Autónoma del Estado de </w:t>
                </w:r>
              </w:p>
              <w:p w:rsidR="00CD5EAB" w:rsidRPr="009F7166" w:rsidRDefault="00E350AC">
                <w:pPr>
                  <w:tabs>
                    <w:tab w:val="left" w:pos="2834"/>
                    <w:tab w:val="right" w:pos="8838"/>
                  </w:tabs>
                  <w:ind w:right="-1552"/>
                  <w:jc w:val="both"/>
                  <w:rPr>
                    <w:rFonts w:ascii="Palatino Linotype" w:eastAsia="Palatino Linotype" w:hAnsi="Palatino Linotype" w:cs="Palatino Linotype"/>
                  </w:rPr>
                </w:pPr>
                <w:r w:rsidRPr="009F7166">
                  <w:rPr>
                    <w:rFonts w:ascii="Palatino Linotype" w:eastAsia="Palatino Linotype" w:hAnsi="Palatino Linotype" w:cs="Palatino Linotype"/>
                  </w:rPr>
                  <w:t>México</w:t>
                </w:r>
              </w:p>
            </w:tc>
          </w:tr>
          <w:tr w:rsidR="00CD5EAB" w:rsidRPr="009F7166" w:rsidTr="009F7166">
            <w:trPr>
              <w:trHeight w:val="295"/>
            </w:trPr>
            <w:tc>
              <w:tcPr>
                <w:tcW w:w="2693" w:type="dxa"/>
                <w:shd w:val="clear" w:color="auto" w:fill="auto"/>
              </w:tcPr>
              <w:p w:rsidR="00CD5EAB" w:rsidRPr="009F7166" w:rsidRDefault="00E350AC" w:rsidP="009F7166">
                <w:pPr>
                  <w:tabs>
                    <w:tab w:val="right" w:pos="8838"/>
                  </w:tabs>
                  <w:ind w:left="27" w:right="-105"/>
                  <w:jc w:val="both"/>
                  <w:rPr>
                    <w:rFonts w:ascii="Palatino Linotype" w:eastAsia="Palatino Linotype" w:hAnsi="Palatino Linotype" w:cs="Palatino Linotype"/>
                    <w:b/>
                  </w:rPr>
                </w:pPr>
                <w:r w:rsidRPr="009F7166">
                  <w:rPr>
                    <w:rFonts w:ascii="Palatino Linotype" w:eastAsia="Palatino Linotype" w:hAnsi="Palatino Linotype" w:cs="Palatino Linotype"/>
                    <w:b/>
                  </w:rPr>
                  <w:t>Comisionada ponente:</w:t>
                </w:r>
              </w:p>
            </w:tc>
            <w:tc>
              <w:tcPr>
                <w:tcW w:w="4394" w:type="dxa"/>
                <w:shd w:val="clear" w:color="auto" w:fill="auto"/>
              </w:tcPr>
              <w:p w:rsidR="00CD5EAB" w:rsidRPr="009F7166" w:rsidRDefault="00E350AC">
                <w:pPr>
                  <w:tabs>
                    <w:tab w:val="right" w:pos="8838"/>
                  </w:tabs>
                  <w:ind w:right="-781"/>
                  <w:jc w:val="both"/>
                  <w:rPr>
                    <w:rFonts w:ascii="Palatino Linotype" w:eastAsia="Palatino Linotype" w:hAnsi="Palatino Linotype" w:cs="Palatino Linotype"/>
                  </w:rPr>
                </w:pPr>
                <w:r w:rsidRPr="009F7166">
                  <w:rPr>
                    <w:rFonts w:ascii="Palatino Linotype" w:eastAsia="Palatino Linotype" w:hAnsi="Palatino Linotype" w:cs="Palatino Linotype"/>
                  </w:rPr>
                  <w:t>María del Rosario Mejía Ayala</w:t>
                </w:r>
              </w:p>
              <w:p w:rsidR="00CD5EAB" w:rsidRPr="009F7166" w:rsidRDefault="00CD5EAB">
                <w:pPr>
                  <w:tabs>
                    <w:tab w:val="right" w:pos="8838"/>
                  </w:tabs>
                  <w:ind w:left="141" w:right="-781"/>
                  <w:jc w:val="both"/>
                  <w:rPr>
                    <w:rFonts w:ascii="Palatino Linotype" w:eastAsia="Palatino Linotype" w:hAnsi="Palatino Linotype" w:cs="Palatino Linotype"/>
                  </w:rPr>
                </w:pPr>
              </w:p>
            </w:tc>
          </w:tr>
        </w:tbl>
        <w:p w:rsidR="00CD5EAB" w:rsidRDefault="00CD5EAB">
          <w:pPr>
            <w:tabs>
              <w:tab w:val="right" w:pos="8838"/>
            </w:tabs>
            <w:ind w:left="-28"/>
            <w:jc w:val="both"/>
            <w:rPr>
              <w:rFonts w:ascii="Arial" w:eastAsia="Arial" w:hAnsi="Arial" w:cs="Arial"/>
              <w:b/>
              <w:sz w:val="18"/>
              <w:szCs w:val="18"/>
            </w:rPr>
          </w:pPr>
        </w:p>
      </w:tc>
    </w:tr>
  </w:tbl>
  <w:p w:rsidR="00CD5EAB" w:rsidRDefault="000273A2">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68.8pt;margin-top:-120.5pt;width:589.8pt;height:768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EAB" w:rsidRDefault="00CD5EAB">
    <w:pPr>
      <w:widowControl w:val="0"/>
      <w:pBdr>
        <w:top w:val="nil"/>
        <w:left w:val="nil"/>
        <w:bottom w:val="nil"/>
        <w:right w:val="nil"/>
        <w:between w:val="nil"/>
      </w:pBdr>
      <w:spacing w:line="276" w:lineRule="auto"/>
      <w:rPr>
        <w:color w:val="000000"/>
        <w:sz w:val="14"/>
        <w:szCs w:val="14"/>
      </w:rPr>
    </w:pPr>
  </w:p>
  <w:tbl>
    <w:tblPr>
      <w:tblStyle w:val="a2"/>
      <w:tblW w:w="10065" w:type="dxa"/>
      <w:tblInd w:w="0" w:type="dxa"/>
      <w:tblLayout w:type="fixed"/>
      <w:tblLook w:val="0400" w:firstRow="0" w:lastRow="0" w:firstColumn="0" w:lastColumn="0" w:noHBand="0" w:noVBand="1"/>
    </w:tblPr>
    <w:tblGrid>
      <w:gridCol w:w="2265"/>
      <w:gridCol w:w="7800"/>
    </w:tblGrid>
    <w:tr w:rsidR="00CD5EAB">
      <w:trPr>
        <w:trHeight w:val="1435"/>
      </w:trPr>
      <w:tc>
        <w:tcPr>
          <w:tcW w:w="2265" w:type="dxa"/>
          <w:shd w:val="clear" w:color="auto" w:fill="auto"/>
        </w:tcPr>
        <w:p w:rsidR="00CD5EAB" w:rsidRDefault="00CD5EAB">
          <w:pPr>
            <w:tabs>
              <w:tab w:val="right" w:pos="4273"/>
            </w:tabs>
            <w:rPr>
              <w:rFonts w:ascii="Garamond" w:eastAsia="Garamond" w:hAnsi="Garamond" w:cs="Garamond"/>
              <w:sz w:val="22"/>
              <w:szCs w:val="22"/>
            </w:rPr>
          </w:pPr>
        </w:p>
      </w:tc>
      <w:tc>
        <w:tcPr>
          <w:tcW w:w="7800" w:type="dxa"/>
          <w:shd w:val="clear" w:color="auto" w:fill="auto"/>
        </w:tcPr>
        <w:p w:rsidR="00CD5EAB" w:rsidRDefault="00CD5EAB">
          <w:pPr>
            <w:widowControl w:val="0"/>
            <w:pBdr>
              <w:top w:val="nil"/>
              <w:left w:val="nil"/>
              <w:bottom w:val="nil"/>
              <w:right w:val="nil"/>
              <w:between w:val="nil"/>
            </w:pBdr>
            <w:spacing w:line="276" w:lineRule="auto"/>
            <w:rPr>
              <w:rFonts w:ascii="Garamond" w:eastAsia="Garamond" w:hAnsi="Garamond" w:cs="Garamond"/>
              <w:sz w:val="22"/>
              <w:szCs w:val="22"/>
            </w:rPr>
          </w:pPr>
        </w:p>
        <w:tbl>
          <w:tblPr>
            <w:tblStyle w:val="a3"/>
            <w:tblW w:w="7685" w:type="dxa"/>
            <w:tblInd w:w="0" w:type="dxa"/>
            <w:tblLayout w:type="fixed"/>
            <w:tblLook w:val="0400" w:firstRow="0" w:lastRow="0" w:firstColumn="0" w:lastColumn="0" w:noHBand="0" w:noVBand="1"/>
          </w:tblPr>
          <w:tblGrid>
            <w:gridCol w:w="2693"/>
            <w:gridCol w:w="4992"/>
          </w:tblGrid>
          <w:tr w:rsidR="00CD5EAB" w:rsidRPr="009F7166" w:rsidTr="009F7166">
            <w:trPr>
              <w:trHeight w:val="144"/>
            </w:trPr>
            <w:tc>
              <w:tcPr>
                <w:tcW w:w="2693" w:type="dxa"/>
                <w:shd w:val="clear" w:color="auto" w:fill="auto"/>
              </w:tcPr>
              <w:p w:rsidR="00CD5EAB" w:rsidRPr="009F7166" w:rsidRDefault="00E350AC">
                <w:pPr>
                  <w:tabs>
                    <w:tab w:val="right" w:pos="8838"/>
                  </w:tabs>
                  <w:ind w:left="-264" w:right="-105" w:firstLine="195"/>
                  <w:rPr>
                    <w:rFonts w:ascii="Palatino Linotype" w:eastAsia="Palatino Linotype" w:hAnsi="Palatino Linotype" w:cs="Palatino Linotype"/>
                    <w:b/>
                  </w:rPr>
                </w:pPr>
                <w:r w:rsidRPr="009F7166">
                  <w:rPr>
                    <w:rFonts w:ascii="Palatino Linotype" w:eastAsia="Palatino Linotype" w:hAnsi="Palatino Linotype" w:cs="Palatino Linotype"/>
                    <w:b/>
                  </w:rPr>
                  <w:t>Recurso de Revisión:</w:t>
                </w:r>
              </w:p>
            </w:tc>
            <w:tc>
              <w:tcPr>
                <w:tcW w:w="4992" w:type="dxa"/>
                <w:shd w:val="clear" w:color="auto" w:fill="auto"/>
              </w:tcPr>
              <w:p w:rsidR="00CD5EAB" w:rsidRPr="009F7166" w:rsidRDefault="00E350AC" w:rsidP="009F7166">
                <w:pPr>
                  <w:tabs>
                    <w:tab w:val="right" w:pos="8838"/>
                  </w:tabs>
                  <w:ind w:right="-1552"/>
                  <w:rPr>
                    <w:rFonts w:ascii="Palatino Linotype" w:eastAsia="Palatino Linotype" w:hAnsi="Palatino Linotype" w:cs="Palatino Linotype"/>
                  </w:rPr>
                </w:pPr>
                <w:r w:rsidRPr="009F7166">
                  <w:rPr>
                    <w:rFonts w:ascii="Palatino Linotype" w:eastAsia="Palatino Linotype" w:hAnsi="Palatino Linotype" w:cs="Palatino Linotype"/>
                  </w:rPr>
                  <w:t>03408/INFOEM/IP/RR/2025</w:t>
                </w:r>
              </w:p>
            </w:tc>
          </w:tr>
          <w:tr w:rsidR="00CD5EAB" w:rsidRPr="009F7166" w:rsidTr="009F7166">
            <w:trPr>
              <w:trHeight w:val="144"/>
            </w:trPr>
            <w:tc>
              <w:tcPr>
                <w:tcW w:w="2693" w:type="dxa"/>
                <w:shd w:val="clear" w:color="auto" w:fill="auto"/>
              </w:tcPr>
              <w:p w:rsidR="00CD5EAB" w:rsidRPr="009F7166" w:rsidRDefault="00E350AC">
                <w:pPr>
                  <w:tabs>
                    <w:tab w:val="right" w:pos="8838"/>
                  </w:tabs>
                  <w:ind w:left="-74" w:right="-105"/>
                  <w:rPr>
                    <w:rFonts w:ascii="Palatino Linotype" w:eastAsia="Palatino Linotype" w:hAnsi="Palatino Linotype" w:cs="Palatino Linotype"/>
                    <w:b/>
                  </w:rPr>
                </w:pPr>
                <w:r w:rsidRPr="009F7166">
                  <w:rPr>
                    <w:rFonts w:ascii="Palatino Linotype" w:eastAsia="Palatino Linotype" w:hAnsi="Palatino Linotype" w:cs="Palatino Linotype"/>
                    <w:b/>
                  </w:rPr>
                  <w:t>Recurrente:</w:t>
                </w:r>
              </w:p>
            </w:tc>
            <w:tc>
              <w:tcPr>
                <w:tcW w:w="4992" w:type="dxa"/>
                <w:shd w:val="clear" w:color="auto" w:fill="auto"/>
              </w:tcPr>
              <w:p w:rsidR="00CD5EAB" w:rsidRPr="009F7166" w:rsidRDefault="00712CB1" w:rsidP="009F7166">
                <w:pPr>
                  <w:tabs>
                    <w:tab w:val="right" w:pos="8838"/>
                  </w:tabs>
                  <w:ind w:right="-1552"/>
                  <w:rPr>
                    <w:rFonts w:ascii="Palatino Linotype" w:eastAsia="Palatino Linotype" w:hAnsi="Palatino Linotype" w:cs="Palatino Linotype"/>
                  </w:rPr>
                </w:pPr>
                <w:r>
                  <w:rPr>
                    <w:rFonts w:ascii="Palatino Linotype" w:eastAsia="Palatino Linotype" w:hAnsi="Palatino Linotype" w:cs="Palatino Linotype"/>
                  </w:rPr>
                  <w:t>XXXX</w:t>
                </w:r>
                <w:r w:rsidR="00E350AC" w:rsidRPr="009F7166">
                  <w:rPr>
                    <w:rFonts w:ascii="Palatino Linotype" w:eastAsia="Palatino Linotype" w:hAnsi="Palatino Linotype" w:cs="Palatino Linotype"/>
                  </w:rPr>
                  <w:t xml:space="preserve"> </w:t>
                </w:r>
              </w:p>
            </w:tc>
          </w:tr>
          <w:tr w:rsidR="00CD5EAB" w:rsidRPr="009F7166" w:rsidTr="009F7166">
            <w:trPr>
              <w:trHeight w:val="80"/>
            </w:trPr>
            <w:tc>
              <w:tcPr>
                <w:tcW w:w="2693" w:type="dxa"/>
                <w:shd w:val="clear" w:color="auto" w:fill="auto"/>
              </w:tcPr>
              <w:p w:rsidR="00CD5EAB" w:rsidRPr="009F7166" w:rsidRDefault="00E350AC">
                <w:pPr>
                  <w:tabs>
                    <w:tab w:val="right" w:pos="8838"/>
                  </w:tabs>
                  <w:ind w:left="-74" w:right="-105"/>
                  <w:rPr>
                    <w:rFonts w:ascii="Palatino Linotype" w:eastAsia="Palatino Linotype" w:hAnsi="Palatino Linotype" w:cs="Palatino Linotype"/>
                    <w:b/>
                  </w:rPr>
                </w:pPr>
                <w:r w:rsidRPr="009F7166">
                  <w:rPr>
                    <w:rFonts w:ascii="Palatino Linotype" w:eastAsia="Palatino Linotype" w:hAnsi="Palatino Linotype" w:cs="Palatino Linotype"/>
                    <w:b/>
                  </w:rPr>
                  <w:t>Sujeto Obligado:</w:t>
                </w:r>
              </w:p>
            </w:tc>
            <w:tc>
              <w:tcPr>
                <w:tcW w:w="4992" w:type="dxa"/>
                <w:shd w:val="clear" w:color="auto" w:fill="auto"/>
              </w:tcPr>
              <w:p w:rsidR="00CD5EAB" w:rsidRPr="009F7166" w:rsidRDefault="00E350AC" w:rsidP="009F7166">
                <w:pPr>
                  <w:tabs>
                    <w:tab w:val="right" w:pos="8838"/>
                  </w:tabs>
                  <w:ind w:right="-1552"/>
                  <w:rPr>
                    <w:rFonts w:ascii="Palatino Linotype" w:eastAsia="Palatino Linotype" w:hAnsi="Palatino Linotype" w:cs="Palatino Linotype"/>
                  </w:rPr>
                </w:pPr>
                <w:r w:rsidRPr="009F7166">
                  <w:rPr>
                    <w:rFonts w:ascii="Palatino Linotype" w:eastAsia="Palatino Linotype" w:hAnsi="Palatino Linotype" w:cs="Palatino Linotype"/>
                  </w:rPr>
                  <w:t>Universidad Autónoma del Estado de México</w:t>
                </w:r>
              </w:p>
            </w:tc>
          </w:tr>
          <w:tr w:rsidR="00CD5EAB" w:rsidRPr="009F7166" w:rsidTr="009F7166">
            <w:trPr>
              <w:trHeight w:val="283"/>
            </w:trPr>
            <w:tc>
              <w:tcPr>
                <w:tcW w:w="2693" w:type="dxa"/>
                <w:shd w:val="clear" w:color="auto" w:fill="auto"/>
              </w:tcPr>
              <w:p w:rsidR="00CD5EAB" w:rsidRPr="009F7166" w:rsidRDefault="00E350AC">
                <w:pPr>
                  <w:tabs>
                    <w:tab w:val="right" w:pos="8838"/>
                  </w:tabs>
                  <w:ind w:right="-105"/>
                  <w:rPr>
                    <w:rFonts w:ascii="Palatino Linotype" w:eastAsia="Palatino Linotype" w:hAnsi="Palatino Linotype" w:cs="Palatino Linotype"/>
                    <w:b/>
                  </w:rPr>
                </w:pPr>
                <w:r w:rsidRPr="009F7166">
                  <w:rPr>
                    <w:rFonts w:ascii="Palatino Linotype" w:eastAsia="Palatino Linotype" w:hAnsi="Palatino Linotype" w:cs="Palatino Linotype"/>
                    <w:b/>
                  </w:rPr>
                  <w:t>Comisionada ponente:</w:t>
                </w:r>
              </w:p>
            </w:tc>
            <w:tc>
              <w:tcPr>
                <w:tcW w:w="4992" w:type="dxa"/>
                <w:shd w:val="clear" w:color="auto" w:fill="auto"/>
              </w:tcPr>
              <w:p w:rsidR="00CD5EAB" w:rsidRPr="009F7166" w:rsidRDefault="00E350AC">
                <w:pPr>
                  <w:tabs>
                    <w:tab w:val="right" w:pos="8838"/>
                  </w:tabs>
                  <w:ind w:right="-1552"/>
                  <w:rPr>
                    <w:rFonts w:ascii="Palatino Linotype" w:eastAsia="Palatino Linotype" w:hAnsi="Palatino Linotype" w:cs="Palatino Linotype"/>
                  </w:rPr>
                </w:pPr>
                <w:r w:rsidRPr="009F7166">
                  <w:rPr>
                    <w:rFonts w:ascii="Palatino Linotype" w:eastAsia="Palatino Linotype" w:hAnsi="Palatino Linotype" w:cs="Palatino Linotype"/>
                  </w:rPr>
                  <w:t>María del Rosario Mejía Ayala</w:t>
                </w:r>
              </w:p>
              <w:p w:rsidR="00CD5EAB" w:rsidRPr="009F7166" w:rsidRDefault="00CD5EAB">
                <w:pPr>
                  <w:tabs>
                    <w:tab w:val="right" w:pos="8838"/>
                  </w:tabs>
                  <w:ind w:right="-1552"/>
                  <w:rPr>
                    <w:rFonts w:ascii="Palatino Linotype" w:eastAsia="Palatino Linotype" w:hAnsi="Palatino Linotype" w:cs="Palatino Linotype"/>
                  </w:rPr>
                </w:pPr>
              </w:p>
            </w:tc>
          </w:tr>
        </w:tbl>
        <w:p w:rsidR="00CD5EAB" w:rsidRDefault="00CD5EAB">
          <w:pPr>
            <w:tabs>
              <w:tab w:val="right" w:pos="8838"/>
            </w:tabs>
            <w:ind w:left="-28"/>
            <w:jc w:val="both"/>
            <w:rPr>
              <w:rFonts w:ascii="Arial" w:eastAsia="Arial" w:hAnsi="Arial" w:cs="Arial"/>
              <w:b/>
              <w:sz w:val="22"/>
              <w:szCs w:val="22"/>
            </w:rPr>
          </w:pPr>
        </w:p>
      </w:tc>
    </w:tr>
  </w:tbl>
  <w:p w:rsidR="00CD5EAB" w:rsidRDefault="000273A2">
    <w:pPr>
      <w:pBdr>
        <w:top w:val="nil"/>
        <w:left w:val="nil"/>
        <w:bottom w:val="nil"/>
        <w:right w:val="nil"/>
        <w:between w:val="nil"/>
      </w:pBdr>
      <w:tabs>
        <w:tab w:val="center" w:pos="4419"/>
        <w:tab w:val="right" w:pos="8838"/>
      </w:tabs>
      <w:rPr>
        <w:color w:val="000000"/>
        <w:sz w:val="2"/>
        <w:szCs w:val="2"/>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68.8pt;margin-top:-117.6pt;width:589.8pt;height:768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A41BAD"/>
    <w:multiLevelType w:val="multilevel"/>
    <w:tmpl w:val="FB301E02"/>
    <w:lvl w:ilvl="0">
      <w:start w:val="1"/>
      <w:numFmt w:val="decimal"/>
      <w:lvlText w:val="%1."/>
      <w:lvlJc w:val="left"/>
      <w:pPr>
        <w:ind w:left="644" w:hanging="357"/>
      </w:pPr>
    </w:lvl>
    <w:lvl w:ilvl="1">
      <w:start w:val="1"/>
      <w:numFmt w:val="lowerLetter"/>
      <w:lvlText w:val="%2."/>
      <w:lvlJc w:val="left"/>
      <w:pPr>
        <w:ind w:left="1364" w:hanging="360"/>
      </w:pPr>
      <w:rPr>
        <w:sz w:val="22"/>
        <w:szCs w:val="22"/>
      </w:r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 w15:restartNumberingAfterBreak="0">
    <w:nsid w:val="1F886B0B"/>
    <w:multiLevelType w:val="multilevel"/>
    <w:tmpl w:val="98BE575A"/>
    <w:lvl w:ilvl="0">
      <w:start w:val="1"/>
      <w:numFmt w:val="lowerLetter"/>
      <w:lvlText w:val="%1."/>
      <w:lvlJc w:val="left"/>
      <w:pPr>
        <w:ind w:left="1776" w:hanging="360"/>
      </w:pPr>
    </w:lvl>
    <w:lvl w:ilvl="1">
      <w:start w:val="1"/>
      <w:numFmt w:val="bullet"/>
      <w:lvlText w:val="o"/>
      <w:lvlJc w:val="left"/>
      <w:pPr>
        <w:ind w:left="2496" w:hanging="360"/>
      </w:pPr>
      <w:rPr>
        <w:rFonts w:ascii="Courier New" w:eastAsia="Courier New" w:hAnsi="Courier New" w:cs="Courier New"/>
      </w:rPr>
    </w:lvl>
    <w:lvl w:ilvl="2">
      <w:start w:val="1"/>
      <w:numFmt w:val="bullet"/>
      <w:lvlText w:val="▪"/>
      <w:lvlJc w:val="left"/>
      <w:pPr>
        <w:ind w:left="3216" w:hanging="360"/>
      </w:pPr>
      <w:rPr>
        <w:rFonts w:ascii="Noto Sans Symbols" w:eastAsia="Noto Sans Symbols" w:hAnsi="Noto Sans Symbols" w:cs="Noto Sans Symbols"/>
      </w:rPr>
    </w:lvl>
    <w:lvl w:ilvl="3">
      <w:start w:val="1"/>
      <w:numFmt w:val="bullet"/>
      <w:lvlText w:val="●"/>
      <w:lvlJc w:val="left"/>
      <w:pPr>
        <w:ind w:left="3936" w:hanging="360"/>
      </w:pPr>
      <w:rPr>
        <w:rFonts w:ascii="Noto Sans Symbols" w:eastAsia="Noto Sans Symbols" w:hAnsi="Noto Sans Symbols" w:cs="Noto Sans Symbols"/>
      </w:rPr>
    </w:lvl>
    <w:lvl w:ilvl="4">
      <w:start w:val="1"/>
      <w:numFmt w:val="bullet"/>
      <w:lvlText w:val="o"/>
      <w:lvlJc w:val="left"/>
      <w:pPr>
        <w:ind w:left="4656" w:hanging="360"/>
      </w:pPr>
      <w:rPr>
        <w:rFonts w:ascii="Courier New" w:eastAsia="Courier New" w:hAnsi="Courier New" w:cs="Courier New"/>
      </w:rPr>
    </w:lvl>
    <w:lvl w:ilvl="5">
      <w:start w:val="1"/>
      <w:numFmt w:val="bullet"/>
      <w:lvlText w:val="▪"/>
      <w:lvlJc w:val="left"/>
      <w:pPr>
        <w:ind w:left="5376" w:hanging="360"/>
      </w:pPr>
      <w:rPr>
        <w:rFonts w:ascii="Noto Sans Symbols" w:eastAsia="Noto Sans Symbols" w:hAnsi="Noto Sans Symbols" w:cs="Noto Sans Symbols"/>
      </w:rPr>
    </w:lvl>
    <w:lvl w:ilvl="6">
      <w:start w:val="1"/>
      <w:numFmt w:val="bullet"/>
      <w:lvlText w:val="●"/>
      <w:lvlJc w:val="left"/>
      <w:pPr>
        <w:ind w:left="6096" w:hanging="360"/>
      </w:pPr>
      <w:rPr>
        <w:rFonts w:ascii="Noto Sans Symbols" w:eastAsia="Noto Sans Symbols" w:hAnsi="Noto Sans Symbols" w:cs="Noto Sans Symbols"/>
      </w:rPr>
    </w:lvl>
    <w:lvl w:ilvl="7">
      <w:start w:val="1"/>
      <w:numFmt w:val="bullet"/>
      <w:lvlText w:val="o"/>
      <w:lvlJc w:val="left"/>
      <w:pPr>
        <w:ind w:left="6816" w:hanging="360"/>
      </w:pPr>
      <w:rPr>
        <w:rFonts w:ascii="Courier New" w:eastAsia="Courier New" w:hAnsi="Courier New" w:cs="Courier New"/>
      </w:rPr>
    </w:lvl>
    <w:lvl w:ilvl="8">
      <w:start w:val="1"/>
      <w:numFmt w:val="bullet"/>
      <w:lvlText w:val="▪"/>
      <w:lvlJc w:val="left"/>
      <w:pPr>
        <w:ind w:left="7536" w:hanging="360"/>
      </w:pPr>
      <w:rPr>
        <w:rFonts w:ascii="Noto Sans Symbols" w:eastAsia="Noto Sans Symbols" w:hAnsi="Noto Sans Symbols" w:cs="Noto Sans Symbols"/>
      </w:rPr>
    </w:lvl>
  </w:abstractNum>
  <w:abstractNum w:abstractNumId="2" w15:restartNumberingAfterBreak="0">
    <w:nsid w:val="34211B09"/>
    <w:multiLevelType w:val="multilevel"/>
    <w:tmpl w:val="A57E7B6A"/>
    <w:lvl w:ilvl="0">
      <w:start w:val="1"/>
      <w:numFmt w:val="decimal"/>
      <w:lvlText w:val="%1."/>
      <w:lvlJc w:val="left"/>
      <w:pPr>
        <w:ind w:left="644" w:hanging="357"/>
      </w:pPr>
      <w:rPr>
        <w:sz w:val="22"/>
        <w:szCs w:val="22"/>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3C567493"/>
    <w:multiLevelType w:val="multilevel"/>
    <w:tmpl w:val="148EDF74"/>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0715737"/>
    <w:multiLevelType w:val="multilevel"/>
    <w:tmpl w:val="4F62F6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73D5370"/>
    <w:multiLevelType w:val="multilevel"/>
    <w:tmpl w:val="6158DCB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8470303"/>
    <w:multiLevelType w:val="multilevel"/>
    <w:tmpl w:val="8DF8F9F4"/>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upperLetter"/>
      <w:lvlText w:val="%3)"/>
      <w:lvlJc w:val="left"/>
      <w:pPr>
        <w:ind w:left="2340" w:hanging="360"/>
      </w:pPr>
    </w:lvl>
    <w:lvl w:ilvl="3">
      <w:start w:val="1"/>
      <w:numFmt w:val="lowerLetter"/>
      <w:lvlText w:val="%4)"/>
      <w:lvlJc w:val="left"/>
      <w:pPr>
        <w:ind w:left="2880" w:hanging="360"/>
      </w:pPr>
      <w:rPr>
        <w:b w:val="0"/>
        <w:color w:val="00000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6"/>
  </w:num>
  <w:num w:numId="3">
    <w:abstractNumId w:val="5"/>
  </w:num>
  <w:num w:numId="4">
    <w:abstractNumId w:val="1"/>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EAB"/>
    <w:rsid w:val="000273A2"/>
    <w:rsid w:val="001C64BB"/>
    <w:rsid w:val="002B6566"/>
    <w:rsid w:val="004973A3"/>
    <w:rsid w:val="00712CB1"/>
    <w:rsid w:val="007D25D5"/>
    <w:rsid w:val="009F7166"/>
    <w:rsid w:val="00B42DCA"/>
    <w:rsid w:val="00B44481"/>
    <w:rsid w:val="00C23A02"/>
    <w:rsid w:val="00C93907"/>
    <w:rsid w:val="00CD5EAB"/>
    <w:rsid w:val="00E350AC"/>
    <w:rsid w:val="00EA665C"/>
    <w:rsid w:val="00F347C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41A94632-2E7E-4C15-9921-F9FD35FAE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EC8"/>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835EC8"/>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character" w:customStyle="1" w:styleId="Ttulo2Car">
    <w:name w:val="Título 2 Car"/>
    <w:basedOn w:val="Fuentedeprrafopredeter"/>
    <w:link w:val="Ttulo2"/>
    <w:uiPriority w:val="9"/>
    <w:rsid w:val="00835EC8"/>
    <w:rPr>
      <w:rFonts w:asciiTheme="majorHAnsi" w:eastAsiaTheme="majorEastAsia" w:hAnsiTheme="majorHAnsi" w:cstheme="majorBidi"/>
      <w:color w:val="2E74B5" w:themeColor="accent1" w:themeShade="BF"/>
      <w:sz w:val="26"/>
      <w:szCs w:val="26"/>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35EC8"/>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835EC8"/>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835EC8"/>
    <w:rPr>
      <w:color w:val="0563C1"/>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835EC8"/>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835EC8"/>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35EC8"/>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835EC8"/>
    <w:rPr>
      <w:rFonts w:ascii="Times New Roman" w:eastAsia="Times New Roman" w:hAnsi="Times New Roman" w:cs="Times New Roman"/>
      <w:sz w:val="20"/>
      <w:szCs w:val="20"/>
      <w:lang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0">
    <w:name w:val="10"/>
    <w:basedOn w:val="TableNormal1"/>
    <w:tblPr>
      <w:tblStyleRowBandSize w:val="1"/>
      <w:tblStyleColBandSize w:val="1"/>
      <w:tblCellMar>
        <w:left w:w="115" w:type="dxa"/>
        <w:right w:w="115" w:type="dxa"/>
      </w:tblCellMar>
    </w:tblPr>
  </w:style>
  <w:style w:type="table" w:customStyle="1" w:styleId="9">
    <w:name w:val="9"/>
    <w:basedOn w:val="TableNormal1"/>
    <w:tblPr>
      <w:tblStyleRowBandSize w:val="1"/>
      <w:tblStyleColBandSize w:val="1"/>
      <w:tblCellMar>
        <w:left w:w="115" w:type="dxa"/>
        <w:right w:w="115" w:type="dxa"/>
      </w:tblCellMar>
    </w:tblPr>
  </w:style>
  <w:style w:type="table" w:customStyle="1" w:styleId="8">
    <w:name w:val="8"/>
    <w:basedOn w:val="TableNormal1"/>
    <w:tblPr>
      <w:tblStyleRowBandSize w:val="1"/>
      <w:tblStyleColBandSize w:val="1"/>
      <w:tblCellMar>
        <w:left w:w="115" w:type="dxa"/>
        <w:right w:w="115" w:type="dxa"/>
      </w:tblCellMar>
    </w:tblPr>
  </w:style>
  <w:style w:type="table" w:customStyle="1" w:styleId="7">
    <w:name w:val="7"/>
    <w:basedOn w:val="TableNormal1"/>
    <w:tblPr>
      <w:tblStyleRowBandSize w:val="1"/>
      <w:tblStyleColBandSize w:val="1"/>
      <w:tblCellMar>
        <w:left w:w="115" w:type="dxa"/>
        <w:right w:w="115" w:type="dxa"/>
      </w:tblCellMar>
    </w:tblPr>
  </w:style>
  <w:style w:type="character" w:styleId="Refdecomentario">
    <w:name w:val="annotation reference"/>
    <w:basedOn w:val="Fuentedeprrafopredeter"/>
    <w:uiPriority w:val="99"/>
    <w:semiHidden/>
    <w:unhideWhenUsed/>
    <w:rsid w:val="009D378D"/>
    <w:rPr>
      <w:sz w:val="16"/>
      <w:szCs w:val="16"/>
    </w:rPr>
  </w:style>
  <w:style w:type="paragraph" w:styleId="Textocomentario">
    <w:name w:val="annotation text"/>
    <w:basedOn w:val="Normal"/>
    <w:link w:val="TextocomentarioCar"/>
    <w:uiPriority w:val="99"/>
    <w:semiHidden/>
    <w:unhideWhenUsed/>
    <w:rsid w:val="009D378D"/>
    <w:rPr>
      <w:sz w:val="20"/>
      <w:szCs w:val="20"/>
    </w:rPr>
  </w:style>
  <w:style w:type="character" w:customStyle="1" w:styleId="TextocomentarioCar">
    <w:name w:val="Texto comentario Car"/>
    <w:basedOn w:val="Fuentedeprrafopredeter"/>
    <w:link w:val="Textocomentario"/>
    <w:uiPriority w:val="99"/>
    <w:semiHidden/>
    <w:rsid w:val="009D378D"/>
    <w:rPr>
      <w:sz w:val="20"/>
      <w:szCs w:val="20"/>
    </w:rPr>
  </w:style>
  <w:style w:type="paragraph" w:styleId="Asuntodelcomentario">
    <w:name w:val="annotation subject"/>
    <w:basedOn w:val="Textocomentario"/>
    <w:next w:val="Textocomentario"/>
    <w:link w:val="AsuntodelcomentarioCar"/>
    <w:uiPriority w:val="99"/>
    <w:semiHidden/>
    <w:unhideWhenUsed/>
    <w:rsid w:val="009D378D"/>
    <w:rPr>
      <w:b/>
      <w:bCs/>
    </w:rPr>
  </w:style>
  <w:style w:type="character" w:customStyle="1" w:styleId="AsuntodelcomentarioCar">
    <w:name w:val="Asunto del comentario Car"/>
    <w:basedOn w:val="TextocomentarioCar"/>
    <w:link w:val="Asuntodelcomentario"/>
    <w:uiPriority w:val="99"/>
    <w:semiHidden/>
    <w:rsid w:val="009D378D"/>
    <w:rPr>
      <w:b/>
      <w:bCs/>
      <w:sz w:val="20"/>
      <w:szCs w:val="20"/>
    </w:rPr>
  </w:style>
  <w:style w:type="paragraph" w:styleId="Textodeglobo">
    <w:name w:val="Balloon Text"/>
    <w:basedOn w:val="Normal"/>
    <w:link w:val="TextodegloboCar"/>
    <w:uiPriority w:val="99"/>
    <w:semiHidden/>
    <w:unhideWhenUsed/>
    <w:rsid w:val="009D378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D378D"/>
    <w:rPr>
      <w:rFonts w:ascii="Segoe UI" w:hAnsi="Segoe UI" w:cs="Segoe UI"/>
      <w:sz w:val="18"/>
      <w:szCs w:val="18"/>
    </w:rPr>
  </w:style>
  <w:style w:type="paragraph" w:styleId="Piedepgina">
    <w:name w:val="footer"/>
    <w:basedOn w:val="Normal"/>
    <w:link w:val="PiedepginaCar"/>
    <w:uiPriority w:val="99"/>
    <w:unhideWhenUsed/>
    <w:rsid w:val="008936E7"/>
    <w:pPr>
      <w:tabs>
        <w:tab w:val="center" w:pos="4419"/>
        <w:tab w:val="right" w:pos="8838"/>
      </w:tabs>
    </w:pPr>
  </w:style>
  <w:style w:type="character" w:customStyle="1" w:styleId="PiedepginaCar">
    <w:name w:val="Pie de página Car"/>
    <w:basedOn w:val="Fuentedeprrafopredeter"/>
    <w:link w:val="Piedepgina"/>
    <w:uiPriority w:val="99"/>
    <w:rsid w:val="008936E7"/>
  </w:style>
  <w:style w:type="table" w:customStyle="1" w:styleId="Tablanormal13">
    <w:name w:val="Tabla normal 13"/>
    <w:basedOn w:val="Tablanormal"/>
    <w:next w:val="Tablanormal1"/>
    <w:uiPriority w:val="41"/>
    <w:rsid w:val="00AF5D34"/>
    <w:rPr>
      <w:rFonts w:asciiTheme="minorHAnsi" w:eastAsiaTheme="minorHAnsi" w:hAnsiTheme="minorHAnsi" w:cstheme="minorBidi"/>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AF5D3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visitado">
    <w:name w:val="FollowedHyperlink"/>
    <w:basedOn w:val="Fuentedeprrafopredeter"/>
    <w:uiPriority w:val="99"/>
    <w:semiHidden/>
    <w:unhideWhenUsed/>
    <w:rsid w:val="000D6271"/>
    <w:rPr>
      <w:color w:val="954F72" w:themeColor="followedHyperlink"/>
      <w:u w:val="single"/>
    </w:rPr>
  </w:style>
  <w:style w:type="table" w:styleId="Tablaconcuadrcula">
    <w:name w:val="Table Grid"/>
    <w:basedOn w:val="Tablanormal"/>
    <w:uiPriority w:val="39"/>
    <w:rsid w:val="000D62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6"/>
    <w:basedOn w:val="TableNormal1"/>
    <w:tblPr>
      <w:tblStyleRowBandSize w:val="1"/>
      <w:tblStyleColBandSize w:val="1"/>
      <w:tblCellMar>
        <w:left w:w="108" w:type="dxa"/>
        <w:right w:w="108" w:type="dxa"/>
      </w:tblCellMar>
    </w:tblPr>
  </w:style>
  <w:style w:type="table" w:customStyle="1" w:styleId="5">
    <w:name w:val="5"/>
    <w:basedOn w:val="TableNormal1"/>
    <w:rPr>
      <w:rFonts w:ascii="Calibri" w:eastAsia="Calibri" w:hAnsi="Calibri" w:cs="Calibri"/>
      <w:sz w:val="22"/>
      <w:szCs w:val="22"/>
    </w:rPr>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4">
    <w:name w:val="4"/>
    <w:basedOn w:val="TableNormal1"/>
    <w:tblPr>
      <w:tblStyleRowBandSize w:val="1"/>
      <w:tblStyleColBandSize w:val="1"/>
      <w:tblCellMar>
        <w:left w:w="115" w:type="dxa"/>
        <w:right w:w="115" w:type="dxa"/>
      </w:tblCellMar>
    </w:tblPr>
  </w:style>
  <w:style w:type="table" w:customStyle="1" w:styleId="3">
    <w:name w:val="3"/>
    <w:basedOn w:val="TableNormal1"/>
    <w:tblPr>
      <w:tblStyleRowBandSize w:val="1"/>
      <w:tblStyleColBandSize w:val="1"/>
      <w:tblCellMar>
        <w:left w:w="115" w:type="dxa"/>
        <w:right w:w="115" w:type="dxa"/>
      </w:tblCellMar>
    </w:tblPr>
  </w:style>
  <w:style w:type="table" w:customStyle="1" w:styleId="2">
    <w:name w:val="2"/>
    <w:basedOn w:val="TableNormal1"/>
    <w:tblPr>
      <w:tblStyleRowBandSize w:val="1"/>
      <w:tblStyleColBandSize w:val="1"/>
      <w:tblCellMar>
        <w:left w:w="115" w:type="dxa"/>
        <w:right w:w="115" w:type="dxa"/>
      </w:tblCellMar>
    </w:tblPr>
  </w:style>
  <w:style w:type="table" w:customStyle="1" w:styleId="1">
    <w:name w:val="1"/>
    <w:basedOn w:val="TableNormal1"/>
    <w:tblPr>
      <w:tblStyleRowBandSize w:val="1"/>
      <w:tblStyleColBandSize w:val="1"/>
      <w:tblCellMar>
        <w:left w:w="115" w:type="dxa"/>
        <w:right w:w="115" w:type="dxa"/>
      </w:tblCellMar>
    </w:tblPr>
  </w:style>
  <w:style w:type="paragraph" w:styleId="NormalWeb">
    <w:name w:val="Normal (Web)"/>
    <w:basedOn w:val="Normal"/>
    <w:uiPriority w:val="99"/>
    <w:semiHidden/>
    <w:unhideWhenUsed/>
    <w:rsid w:val="00850EB3"/>
    <w:pPr>
      <w:spacing w:before="100" w:beforeAutospacing="1" w:after="100" w:afterAutospacing="1"/>
    </w:pPr>
  </w:style>
  <w:style w:type="paragraph" w:customStyle="1" w:styleId="m5907675151158779931gmail-msolistparagraph">
    <w:name w:val="m_5907675151158779931gmail-msolistparagraph"/>
    <w:basedOn w:val="Normal"/>
    <w:rsid w:val="00F32383"/>
    <w:pPr>
      <w:spacing w:before="100" w:beforeAutospacing="1" w:after="100" w:afterAutospacing="1"/>
    </w:p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384218.pag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aimex.org.mx/saimex/solicitud/downloadAttach/2384219.pag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g/HP1GoIiE/C4IdsSiCbi9klMg==">CgMxLjAyDWguemV4MnkzN2RncGcyCWguM3pueXNoNzIJaC4zZHk2dmttMghoLmdqZGd4czIJaC4zMGowemxsMgloLjF0M2g1c2YyCWguMWZvYjl0ZTgAciExbFpLYjNGaXB0ak1aM2c4OXdkREU3cDhHV3RMMjM2Rzg=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27</Pages>
  <Words>6858</Words>
  <Characters>37719</Characters>
  <Application>Microsoft Office Word</Application>
  <DocSecurity>0</DocSecurity>
  <Lines>314</Lines>
  <Paragraphs>88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44489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INFOEM521</dc:creator>
  <cp:lastModifiedBy>Cuenta Microsoft</cp:lastModifiedBy>
  <cp:revision>8</cp:revision>
  <cp:lastPrinted>2025-04-10T22:27:00Z</cp:lastPrinted>
  <dcterms:created xsi:type="dcterms:W3CDTF">2025-04-07T18:54:00Z</dcterms:created>
  <dcterms:modified xsi:type="dcterms:W3CDTF">2025-04-11T19:52:00Z</dcterms:modified>
</cp:coreProperties>
</file>