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Resolución del Pleno del Instituto de Transparencia, Acceso a la Información Pública y Protección de Datos Personales del Estado de México y Municipios, con domicilio en Metepec, Estado de México, de fecha treinta de abril de dos mil veinticinco. </w:t>
      </w:r>
    </w:p>
    <w:p w:rsidR="00000000" w:rsidDel="00000000" w:rsidP="00000000" w:rsidRDefault="00000000" w:rsidRPr="00000000" w14:paraId="00000002">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VISTOS </w:t>
      </w:r>
      <w:r w:rsidDel="00000000" w:rsidR="00000000" w:rsidRPr="00000000">
        <w:rPr>
          <w:rFonts w:ascii="Palatino Linotype" w:cs="Palatino Linotype" w:eastAsia="Palatino Linotype" w:hAnsi="Palatino Linotype"/>
          <w:sz w:val="22"/>
          <w:szCs w:val="22"/>
          <w:rtl w:val="0"/>
        </w:rPr>
        <w:t xml:space="preserve">los expedientes relativos a los recursos de revisión </w:t>
      </w:r>
      <w:r w:rsidDel="00000000" w:rsidR="00000000" w:rsidRPr="00000000">
        <w:rPr>
          <w:rFonts w:ascii="Palatino Linotype" w:cs="Palatino Linotype" w:eastAsia="Palatino Linotype" w:hAnsi="Palatino Linotype"/>
          <w:b w:val="1"/>
          <w:sz w:val="22"/>
          <w:szCs w:val="22"/>
          <w:rtl w:val="0"/>
        </w:rPr>
        <w:t xml:space="preserve">01874/INFOEM/IP/RR/2025, 01882/INFOEM/IP/RR/2025, 01883/INFOEM/IP/RR/2025, 02123/INFOEM/IP/RR/2025, 02124/INFOEM/IP/RR/2025, 02129/INFOEM/IP/RR/2025, 02130/INFOEM/IP/RR/2025, 02131/INFOEM/IP/RR/2025, 02137/INFOEM/IP/RR/2025, 02138/INFOEM/IP/RR/2025, 02139/INFOEM/IP/RR/2025 02202/INFOEM/IP/RR/2025, 02204/INFOEM/IP/RR/2025, 02303/INFOEM/IP/RR/2025, 02306/INFOEM/IP/RR/2025, 02307/INFOEM/IP/RR/2025, 02418/INFOEM/IP/RR/2025, 02421/INFOEM/IP/RR/2025, 02460/INFOEM/IP/RR/2025, 02461/INFOEM/IP/RR/2025, 02503/INFOEM/IP/RR/2025, 02504/INFOEM/IP/RR/2025, 02508/INFOEM/IP/RR/2025, 02574/INFOEM/IP/RR/2025, acumulados, </w:t>
      </w:r>
      <w:r w:rsidDel="00000000" w:rsidR="00000000" w:rsidRPr="00000000">
        <w:rPr>
          <w:rFonts w:ascii="Palatino Linotype" w:cs="Palatino Linotype" w:eastAsia="Palatino Linotype" w:hAnsi="Palatino Linotype"/>
          <w:sz w:val="22"/>
          <w:szCs w:val="22"/>
          <w:rtl w:val="0"/>
        </w:rPr>
        <w:t xml:space="preserve">interpuestos por un </w:t>
      </w:r>
      <w:r w:rsidDel="00000000" w:rsidR="00000000" w:rsidRPr="00000000">
        <w:rPr>
          <w:rFonts w:ascii="Palatino Linotype" w:cs="Palatino Linotype" w:eastAsia="Palatino Linotype" w:hAnsi="Palatino Linotype"/>
          <w:b w:val="1"/>
          <w:sz w:val="22"/>
          <w:szCs w:val="22"/>
          <w:rtl w:val="0"/>
        </w:rPr>
        <w:t xml:space="preserve">Usuario del Sistema de Acceso a la Información Mexiquense que no proporcionó su nombre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las respuestas a sus solicitudes de información por parte del </w:t>
      </w:r>
      <w:r w:rsidDel="00000000" w:rsidR="00000000" w:rsidRPr="00000000">
        <w:rPr>
          <w:rFonts w:ascii="Palatino Linotype" w:cs="Palatino Linotype" w:eastAsia="Palatino Linotype" w:hAnsi="Palatino Linotype"/>
          <w:b w:val="1"/>
          <w:sz w:val="22"/>
          <w:szCs w:val="22"/>
          <w:rtl w:val="0"/>
        </w:rPr>
        <w:t xml:space="preserve">Ayuntamiento de Toluca</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tabs>
          <w:tab w:val="left" w:leader="none" w:pos="0"/>
          <w:tab w:val="left" w:leader="none" w:pos="1276"/>
        </w:tabs>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w:t>
        <w:tab/>
        <w:t xml:space="preserve">A N T E C E D E N T E S</w:t>
      </w:r>
    </w:p>
    <w:p w:rsidR="00000000" w:rsidDel="00000000" w:rsidP="00000000" w:rsidRDefault="00000000" w:rsidRPr="00000000" w14:paraId="00000006">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Solicitudes de Acceso a la Información.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trece,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diecisiete, veinticuatro de enero, seis y diez de febrero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solicitudes de acceso a información pública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las que requirió lo siguiente:</w:t>
      </w:r>
    </w:p>
    <w:p w:rsidR="00000000" w:rsidDel="00000000" w:rsidP="00000000" w:rsidRDefault="00000000" w:rsidRPr="00000000" w14:paraId="0000000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
        <w:tblW w:w="892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670"/>
        <w:tblGridChange w:id="0">
          <w:tblGrid>
            <w:gridCol w:w="3256"/>
            <w:gridCol w:w="5670"/>
          </w:tblGrid>
        </w:tblGridChange>
      </w:tblGrid>
      <w:tr>
        <w:trPr>
          <w:cantSplit w:val="0"/>
          <w:tblHeader w:val="0"/>
        </w:trPr>
        <w:tc>
          <w:tcPr>
            <w:shd w:fill="d9d9d9" w:val="clear"/>
          </w:tcPr>
          <w:p w:rsidR="00000000" w:rsidDel="00000000" w:rsidP="00000000" w:rsidRDefault="00000000" w:rsidRPr="00000000" w14:paraId="0000000A">
            <w:pPr>
              <w:tabs>
                <w:tab w:val="left" w:leader="none" w:pos="0"/>
                <w:tab w:val="left" w:leader="none" w:pos="1276"/>
              </w:tabs>
              <w:jc w:val="center"/>
              <w:rPr>
                <w:rFonts w:ascii="Palatino Linotype" w:cs="Palatino Linotype" w:eastAsia="Palatino Linotype" w:hAnsi="Palatino Linotype"/>
                <w:b w:val="1"/>
                <w:sz w:val="20"/>
                <w:szCs w:val="20"/>
              </w:rPr>
            </w:pPr>
            <w:bookmarkStart w:colFirst="0" w:colLast="0" w:name="_heading=h.1fob9te" w:id="0"/>
            <w:bookmarkEnd w:id="0"/>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d9d9d9" w:val="clear"/>
          </w:tcPr>
          <w:p w:rsidR="00000000" w:rsidDel="00000000" w:rsidP="00000000" w:rsidRDefault="00000000" w:rsidRPr="00000000" w14:paraId="0000000B">
            <w:pPr>
              <w:tabs>
                <w:tab w:val="left" w:leader="none" w:pos="0"/>
                <w:tab w:val="left" w:leader="none" w:pos="1276"/>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requerida.</w:t>
            </w:r>
          </w:p>
        </w:tc>
      </w:tr>
      <w:tr>
        <w:trPr>
          <w:cantSplit w:val="0"/>
          <w:trHeight w:val="564" w:hRule="atLeast"/>
          <w:tblHeader w:val="0"/>
        </w:trPr>
        <w:tc>
          <w:tcPr/>
          <w:p w:rsidR="00000000" w:rsidDel="00000000" w:rsidP="00000000" w:rsidRDefault="00000000" w:rsidRPr="00000000" w14:paraId="0000000C">
            <w:pPr>
              <w:tabs>
                <w:tab w:val="left" w:leader="none" w:pos="0"/>
                <w:tab w:val="left" w:leader="none" w:pos="1276"/>
              </w:tabs>
              <w:jc w:val="both"/>
              <w:rPr>
                <w:rFonts w:ascii="Palatino Linotype" w:cs="Palatino Linotype" w:eastAsia="Palatino Linotype" w:hAnsi="Palatino Linotype"/>
                <w:b w:val="1"/>
                <w:sz w:val="20"/>
                <w:szCs w:val="20"/>
              </w:rPr>
            </w:pPr>
            <w:bookmarkStart w:colFirst="0" w:colLast="0" w:name="_heading=h.3znysh7" w:id="1"/>
            <w:bookmarkEnd w:id="1"/>
            <w:r w:rsidDel="00000000" w:rsidR="00000000" w:rsidRPr="00000000">
              <w:rPr>
                <w:rFonts w:ascii="Palatino Linotype" w:cs="Palatino Linotype" w:eastAsia="Palatino Linotype" w:hAnsi="Palatino Linotype"/>
                <w:b w:val="1"/>
                <w:sz w:val="20"/>
                <w:szCs w:val="20"/>
                <w:rtl w:val="0"/>
              </w:rPr>
              <w:t xml:space="preserve">00175/TOLUCA/IP/2025</w:t>
            </w:r>
          </w:p>
        </w:tc>
        <w:tc>
          <w:tcPr/>
          <w:p w:rsidR="00000000" w:rsidDel="00000000" w:rsidP="00000000" w:rsidRDefault="00000000" w:rsidRPr="00000000" w14:paraId="0000000D">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abril 2024</w:t>
            </w:r>
          </w:p>
        </w:tc>
      </w:tr>
      <w:tr>
        <w:trPr>
          <w:cantSplit w:val="0"/>
          <w:tblHeader w:val="0"/>
        </w:trPr>
        <w:tc>
          <w:tcPr/>
          <w:p w:rsidR="00000000" w:rsidDel="00000000" w:rsidP="00000000" w:rsidRDefault="00000000" w:rsidRPr="00000000" w14:paraId="0000000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00131/TOLUCA/IP/2025</w:t>
            </w:r>
          </w:p>
        </w:tc>
        <w:tc>
          <w:tcPr/>
          <w:p w:rsidR="00000000" w:rsidDel="00000000" w:rsidP="00000000" w:rsidRDefault="00000000" w:rsidRPr="00000000" w14:paraId="0000000F">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solicitan todos los oficios firmados por el contralor en octubre 2023</w:t>
            </w:r>
          </w:p>
          <w:p w:rsidR="00000000" w:rsidDel="00000000" w:rsidP="00000000" w:rsidRDefault="00000000" w:rsidRPr="00000000" w14:paraId="00000010">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1">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00182/TOLUCA/IP/2025</w:t>
            </w:r>
          </w:p>
        </w:tc>
        <w:tc>
          <w:tcPr/>
          <w:p w:rsidR="00000000" w:rsidDel="00000000" w:rsidP="00000000" w:rsidRDefault="00000000" w:rsidRPr="00000000" w14:paraId="00000012">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noviembre 2024</w:t>
            </w:r>
          </w:p>
          <w:p w:rsidR="00000000" w:rsidDel="00000000" w:rsidP="00000000" w:rsidRDefault="00000000" w:rsidRPr="00000000" w14:paraId="00000013">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00178/TOLUCA/IP/2025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julio 2024</w:t>
            </w:r>
          </w:p>
          <w:p w:rsidR="00000000" w:rsidDel="00000000" w:rsidP="00000000" w:rsidRDefault="00000000" w:rsidRPr="00000000" w14:paraId="00000016">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00179/TOLUCA/IP/2025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agosto 2024</w:t>
            </w:r>
          </w:p>
          <w:p w:rsidR="00000000" w:rsidDel="00000000" w:rsidP="00000000" w:rsidRDefault="00000000" w:rsidRPr="00000000" w14:paraId="00000019">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00180/TOLUCA/IP/2025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septiembre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octubre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00183/TOLUCA/IP/2025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diciembre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00172/TOLUCA/IP/2025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enero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la Directora de recursos humanos en febrero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00353/TOLUCA/IP/2025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conformidad con el artículo 5 constitucional y 4 de LTYAIP solicito los oficios expedidos por el presidente municipal y su gabinete incluyendo directores genrseles, de área, coordinadores, titulares y jefes de departamentos de enero a la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00223/TOLUCA/IP/2025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solicita todos los oficios firmados por el presidente municipal y los síndicos actuales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00481/TOLUCA/IP/2025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el Titular de la Unidad de Transparencia y sus jefes de departamento.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00712/TOLUCA/IP/2025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Oficios firmados por los regidores en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00711/TOLUCA/IP/2025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Oficios firmados por todos los regidores en el año 2022.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00168/TOLUCA/IP/2025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solicita todos los oficios firmados por el presidente municipal y su cabildo del 1 de enero al 9 de enero de 2025</w:t>
            </w:r>
          </w:p>
          <w:p w:rsidR="00000000" w:rsidDel="00000000" w:rsidP="00000000" w:rsidRDefault="00000000" w:rsidRPr="00000000" w14:paraId="00000030">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00171/TOLUCA/IP/2025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todos los directores geneales. Coordinadores, titulares de unidad, y contraloría de 1 de enero al día de hoy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00755/TOLUCA/IP/2025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el titular de la unidad de transparencia del 1 de enero al 7 de febrero de 2025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00757/TOLUCA/IP/2025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Los oficios del titular de la unidad de transparencia donde demuestre qué se turna las solicitudes a los servidores públicos del 1 de enero al 7 de febrero.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00127/TOLUCA/IP/2025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Quiero los oficios firmados por el presidente municipal Ricardo Moreno desde el día uno de sus gestión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00066/TOLUCA/IP/2025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solicita los oficios firmados por el preside Juan Maccise Naiime en su gestión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00373/TOLUCA/IP/2025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Solicito los oficios firmados por el. Contralor y los directores de área y el área resolutora de enero 2023 a 31de diciembre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00736/TOLUCA/IP/2025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tabs>
                <w:tab w:val="left" w:leader="none" w:pos="0"/>
                <w:tab w:val="left" w:leader="none" w:pos="1276"/>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Todos los oficios firmados por el o la actual titular de Desarrollo social</w:t>
            </w:r>
          </w:p>
        </w:tc>
      </w:tr>
    </w:tbl>
    <w:p w:rsidR="00000000" w:rsidDel="00000000" w:rsidP="00000000" w:rsidRDefault="00000000" w:rsidRPr="00000000" w14:paraId="0000003F">
      <w:pPr>
        <w:tabs>
          <w:tab w:val="left" w:leader="none" w:pos="0"/>
          <w:tab w:val="left" w:leader="none" w:pos="1276"/>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0">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 </w:t>
      </w:r>
    </w:p>
    <w:p w:rsidR="00000000" w:rsidDel="00000000" w:rsidP="00000000" w:rsidRDefault="00000000" w:rsidRPr="00000000" w14:paraId="0000004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widowControl w:val="0"/>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cinco, trece, veinte, veintisiete de febrero y cuatro de marzo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las solicitudes en los siguientes términos:</w:t>
      </w:r>
    </w:p>
    <w:p w:rsidR="00000000" w:rsidDel="00000000" w:rsidP="00000000" w:rsidRDefault="00000000" w:rsidRPr="00000000" w14:paraId="00000043">
      <w:pPr>
        <w:widowControl w:val="0"/>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2"/>
        <w:tblW w:w="918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2"/>
        <w:gridCol w:w="2835"/>
        <w:gridCol w:w="4110"/>
        <w:tblGridChange w:id="0">
          <w:tblGrid>
            <w:gridCol w:w="2242"/>
            <w:gridCol w:w="2835"/>
            <w:gridCol w:w="4110"/>
          </w:tblGrid>
        </w:tblGridChange>
      </w:tblGrid>
      <w:tr>
        <w:trPr>
          <w:cantSplit w:val="0"/>
          <w:trHeight w:val="564" w:hRule="atLeast"/>
          <w:tblHeader w:val="0"/>
        </w:trPr>
        <w:tc>
          <w:tcPr>
            <w:shd w:fill="e7e6e6" w:val="clear"/>
          </w:tcPr>
          <w:p w:rsidR="00000000" w:rsidDel="00000000" w:rsidP="00000000" w:rsidRDefault="00000000" w:rsidRPr="00000000" w14:paraId="00000044">
            <w:pPr>
              <w:tabs>
                <w:tab w:val="left" w:leader="none" w:pos="0"/>
                <w:tab w:val="left" w:leader="none" w:pos="1276"/>
              </w:tabs>
              <w:jc w:val="center"/>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SOLICITUD</w:t>
            </w:r>
          </w:p>
        </w:tc>
        <w:tc>
          <w:tcPr>
            <w:shd w:fill="e7e6e6" w:val="clear"/>
          </w:tcPr>
          <w:p w:rsidR="00000000" w:rsidDel="00000000" w:rsidP="00000000" w:rsidRDefault="00000000" w:rsidRPr="00000000" w14:paraId="00000045">
            <w:pPr>
              <w:tabs>
                <w:tab w:val="left" w:leader="none" w:pos="0"/>
                <w:tab w:val="left" w:leader="none" w:pos="1276"/>
              </w:tabs>
              <w:ind w:right="317"/>
              <w:jc w:val="center"/>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Recurso de revisión</w:t>
            </w:r>
          </w:p>
        </w:tc>
        <w:tc>
          <w:tcPr>
            <w:shd w:fill="e7e6e6" w:val="clear"/>
          </w:tcPr>
          <w:p w:rsidR="00000000" w:rsidDel="00000000" w:rsidP="00000000" w:rsidRDefault="00000000" w:rsidRPr="00000000" w14:paraId="00000046">
            <w:pPr>
              <w:tabs>
                <w:tab w:val="left" w:leader="none" w:pos="0"/>
                <w:tab w:val="left" w:leader="none" w:pos="1276"/>
              </w:tabs>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Respuesta</w:t>
            </w:r>
          </w:p>
        </w:tc>
      </w:tr>
      <w:tr>
        <w:trPr>
          <w:cantSplit w:val="0"/>
          <w:trHeight w:val="564" w:hRule="atLeast"/>
          <w:tblHeader w:val="0"/>
        </w:trPr>
        <w:tc>
          <w:tcPr/>
          <w:p w:rsidR="00000000" w:rsidDel="00000000" w:rsidP="00000000" w:rsidRDefault="00000000" w:rsidRPr="00000000" w14:paraId="00000047">
            <w:pPr>
              <w:tabs>
                <w:tab w:val="left" w:leader="none" w:pos="0"/>
                <w:tab w:val="left" w:leader="none" w:pos="1276"/>
              </w:tabs>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00175/TOLUCA/IP/2025</w:t>
            </w:r>
          </w:p>
        </w:tc>
        <w:tc>
          <w:tcPr/>
          <w:p w:rsidR="00000000" w:rsidDel="00000000" w:rsidP="00000000" w:rsidRDefault="00000000" w:rsidRPr="00000000" w14:paraId="00000048">
            <w:pPr>
              <w:tabs>
                <w:tab w:val="left" w:leader="none" w:pos="0"/>
                <w:tab w:val="left" w:leader="none" w:pos="1276"/>
              </w:tabs>
              <w:ind w:right="317"/>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01874/INFOEM/IP/RR/2025</w:t>
            </w:r>
            <w:r w:rsidDel="00000000" w:rsidR="00000000" w:rsidRPr="00000000">
              <w:rPr>
                <w:rtl w:val="0"/>
              </w:rPr>
            </w:r>
          </w:p>
        </w:tc>
        <w:tc>
          <w:tcPr/>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signado por la titular de la unidad de transparencia, mediante el cual refiere que, se envía la información solicitada.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mediante la cual se aprueba la información en versión pública. </w:t>
            </w: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trescientos trece oficios en versión pública. </w:t>
            </w:r>
            <w:r w:rsidDel="00000000" w:rsidR="00000000" w:rsidRPr="00000000">
              <w:rPr>
                <w:rtl w:val="0"/>
              </w:rPr>
            </w:r>
          </w:p>
        </w:tc>
      </w:tr>
      <w:tr>
        <w:trPr>
          <w:cantSplit w:val="0"/>
          <w:tblHeader w:val="0"/>
        </w:trPr>
        <w:tc>
          <w:tcPr/>
          <w:p w:rsidR="00000000" w:rsidDel="00000000" w:rsidP="00000000" w:rsidRDefault="00000000" w:rsidRPr="00000000" w14:paraId="0000004D">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00131/TOLUCA/IP/2025</w:t>
            </w:r>
          </w:p>
        </w:tc>
        <w:tc>
          <w:tcPr/>
          <w:p w:rsidR="00000000" w:rsidDel="00000000" w:rsidP="00000000" w:rsidRDefault="00000000" w:rsidRPr="00000000" w14:paraId="0000004E">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01882/INFOEM/IP/RR/2025</w:t>
            </w:r>
          </w:p>
        </w:tc>
        <w:tc>
          <w:tcPr/>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tabs>
                <w:tab w:val="left" w:leader="none" w:pos="0"/>
                <w:tab w:val="left" w:leader="none" w:pos="1276"/>
                <w:tab w:val="left" w:leader="none" w:pos="3294"/>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Contraloría Municipal anexa la relación de los oficios firmados por el Contralor. </w:t>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Listado de los oficios signados por el Contralor del año 2023.</w:t>
            </w:r>
            <w:r w:rsidDel="00000000" w:rsidR="00000000" w:rsidRPr="00000000">
              <w:rPr>
                <w:rtl w:val="0"/>
              </w:rPr>
            </w:r>
          </w:p>
        </w:tc>
      </w:tr>
      <w:tr>
        <w:trPr>
          <w:cantSplit w:val="0"/>
          <w:tblHeader w:val="0"/>
        </w:trPr>
        <w:tc>
          <w:tcPr/>
          <w:p w:rsidR="00000000" w:rsidDel="00000000" w:rsidP="00000000" w:rsidRDefault="00000000" w:rsidRPr="00000000" w14:paraId="00000051">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00182/TOLUCA/IP/2025</w:t>
            </w:r>
          </w:p>
        </w:tc>
        <w:tc>
          <w:tcPr/>
          <w:p w:rsidR="00000000" w:rsidDel="00000000" w:rsidP="00000000" w:rsidRDefault="00000000" w:rsidRPr="00000000" w14:paraId="00000052">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01883/INFOEM/IP/RR/2025</w:t>
            </w:r>
          </w:p>
        </w:tc>
        <w:tc>
          <w:tcPr/>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informó que, se pone a disposición del solicitante el cambio de modalidad por consulta directa.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Tercera Sesión Extraordinaria 2025 donde se aprueba el cambio de modalidad  a consulta directa.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 </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ciento ochenta y cinco oficios, en versión pública.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00179/TOLUCA/IP/2025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setenta y un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00180/TOLUCA/IP/2025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cuarenta y cuatro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ciento sesenta y cuatro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00183/TOLUCA/IP/2025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02131/INFOEM/IP/RR/2025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se pone a disposición la información en consulta directa.</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el cambio de modalidad y la clasificación de información de forma parcial de los datos contenidos en los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once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trescientos noventa y dos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febrero de dos mil veinticinco, signado por el Titular de la Unidad de Transparencia, mediante el cual informa que, la Dirección General de Administración envía la información solicitada.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refiere que la información del personal adscrito a la Dirección de Seguridad y Protección ha sido clasificada como reservada. </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Quincuagésima Cuarta Sesión Extraordinaria 2025 donde se aprueba la información como confidencial y reservada.</w:t>
            </w:r>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once oficios, en versión pública.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00353/TOLUCA/IP/2025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02202/INFOEM/IP/RR/2025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i w:val="1"/>
                <w:sz w:val="18"/>
                <w:szCs w:val="18"/>
                <w:rtl w:val="0"/>
              </w:rPr>
              <w:t xml:space="preserve"> </w:t>
            </w:r>
            <w:r w:rsidDel="00000000" w:rsidR="00000000" w:rsidRPr="00000000">
              <w:rPr>
                <w:rFonts w:ascii="Palatino Linotype" w:cs="Palatino Linotype" w:eastAsia="Palatino Linotype" w:hAnsi="Palatino Linotype"/>
                <w:sz w:val="18"/>
                <w:szCs w:val="18"/>
                <w:rtl w:val="0"/>
              </w:rPr>
              <w:t xml:space="preserve">Documento que consta de 125 fojas correspondientes a oficios signado por el Coordinador General Municipal de Mejora Regulatoria.</w:t>
            </w:r>
          </w:p>
          <w:p w:rsidR="00000000" w:rsidDel="00000000" w:rsidP="00000000" w:rsidRDefault="00000000" w:rsidRPr="00000000" w14:paraId="00000088">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38 fojas, siendo la primera el oficio de fecha treinta y uno de enero de dos mil veinticinco, signado por el Titular del Órgano Interno de Control Municipal, mediante el cual da respuesta a la solicitud anexando los oficios firmados.</w:t>
            </w:r>
          </w:p>
          <w:p w:rsidR="00000000" w:rsidDel="00000000" w:rsidP="00000000" w:rsidRDefault="00000000" w:rsidRPr="00000000" w14:paraId="00000089">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170 fojas, las cuales corresponden a oficios signados por el Titular de la Unidad de Transparencia.</w:t>
            </w:r>
          </w:p>
          <w:p w:rsidR="00000000" w:rsidDel="00000000" w:rsidP="00000000" w:rsidRDefault="00000000" w:rsidRPr="00000000" w14:paraId="0000008A">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124 fojas, siendo la primera el oficio de fecha trece de febrero de dos mil veinticinco, signado por el Secretario Particular de Presidencia, mediante el cual manifiesta que derivado de una búsqueda exhaustiva y razonable no se encontró información de lo solicitado, por lo que anexa los oficios firmados por el Presidente Municipal, los cuales se encuentran en el mismo documento.</w:t>
            </w:r>
          </w:p>
          <w:p w:rsidR="00000000" w:rsidDel="00000000" w:rsidP="00000000" w:rsidRDefault="00000000" w:rsidRPr="00000000" w14:paraId="0000008B">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83 fojas, correspondiente a oficios signados por la Defensora Municipal.</w:t>
            </w:r>
          </w:p>
          <w:p w:rsidR="00000000" w:rsidDel="00000000" w:rsidP="00000000" w:rsidRDefault="00000000" w:rsidRPr="00000000" w14:paraId="0000008C">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41 fojas, correspondientes a oficios signados por el Director General de Obras Públicas y el Coordinador de Apoyo Técnico.</w:t>
            </w:r>
          </w:p>
          <w:p w:rsidR="00000000" w:rsidDel="00000000" w:rsidP="00000000" w:rsidRDefault="00000000" w:rsidRPr="00000000" w14:paraId="0000008D">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136 fojas, correspondientes a oficios signados por el Titular de la Unidad de Información, Planeación, Programación y Evaluación.</w:t>
            </w:r>
          </w:p>
          <w:p w:rsidR="00000000" w:rsidDel="00000000" w:rsidP="00000000" w:rsidRDefault="00000000" w:rsidRPr="00000000" w14:paraId="0000008E">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61 fojas, las cuales corresponden a oficios signados por la Coordinadora de Turismo y Cultura.</w:t>
            </w:r>
          </w:p>
          <w:p w:rsidR="00000000" w:rsidDel="00000000" w:rsidP="00000000" w:rsidRDefault="00000000" w:rsidRPr="00000000" w14:paraId="0000008F">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24 fojas, los cuales corresponden a oficios signado por el Coordinador General de Comunicación Social.</w:t>
            </w:r>
          </w:p>
          <w:p w:rsidR="00000000" w:rsidDel="00000000" w:rsidP="00000000" w:rsidRDefault="00000000" w:rsidRPr="00000000" w14:paraId="00000090">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 fecha veintidós de enero de dos mil veinticinco, signado por el Jefe del Departamento de Mejoramiento de la Vivienda, mediante el cual manifiesta que servidor público será el responsable del archivo.</w:t>
            </w:r>
          </w:p>
          <w:p w:rsidR="00000000" w:rsidDel="00000000" w:rsidP="00000000" w:rsidRDefault="00000000" w:rsidRPr="00000000" w14:paraId="00000091">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15 fojas, correspondientes a oficios signados por el Jefe de Departamento de Apoyo a Grupos en Situación de Vulnerabilidad.</w:t>
            </w:r>
          </w:p>
          <w:p w:rsidR="00000000" w:rsidDel="00000000" w:rsidP="00000000" w:rsidRDefault="00000000" w:rsidRPr="00000000" w14:paraId="00000092">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Archivo que no se puede descargar.</w:t>
            </w:r>
          </w:p>
          <w:p w:rsidR="00000000" w:rsidDel="00000000" w:rsidP="00000000" w:rsidRDefault="00000000" w:rsidRPr="00000000" w14:paraId="00000093">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Documento que consta de 19 fojas, las cuales corresponden a oficios signados por Director de Programas Sociales y Asuntos Indígenas. </w:t>
            </w:r>
          </w:p>
          <w:p w:rsidR="00000000" w:rsidDel="00000000" w:rsidP="00000000" w:rsidRDefault="00000000" w:rsidRPr="00000000" w14:paraId="00000094">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5 fojas, las cuales corresponden a oficios signado por la Jefa del Departamento de Prevención Social y Comunitaria.</w:t>
            </w:r>
          </w:p>
          <w:p w:rsidR="00000000" w:rsidDel="00000000" w:rsidP="00000000" w:rsidRDefault="00000000" w:rsidRPr="00000000" w14:paraId="00000095">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37 fojas, correspondientes a oficios signados por la Directora General del Bienestar.</w:t>
            </w:r>
          </w:p>
          <w:p w:rsidR="00000000" w:rsidDel="00000000" w:rsidP="00000000" w:rsidRDefault="00000000" w:rsidRPr="00000000" w14:paraId="00000096">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11 fojas, correspondientes a oficios signados por la Titular de la Unidad de Ambientes de Paz de la Dirección General de Bienestar.</w:t>
            </w:r>
          </w:p>
          <w:p w:rsidR="00000000" w:rsidDel="00000000" w:rsidP="00000000" w:rsidRDefault="00000000" w:rsidRPr="00000000" w14:paraId="00000097">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2 oficios signados por el Encargado de Despacho del Departamento de Programas Sociales.</w:t>
            </w:r>
          </w:p>
          <w:p w:rsidR="00000000" w:rsidDel="00000000" w:rsidP="00000000" w:rsidRDefault="00000000" w:rsidRPr="00000000" w14:paraId="00000098">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19 fojas, las cuales corresponden a oficios signados por el Director de Programas Sociales y Asuntos Indígenas. </w:t>
            </w:r>
          </w:p>
          <w:p w:rsidR="00000000" w:rsidDel="00000000" w:rsidP="00000000" w:rsidRDefault="00000000" w:rsidRPr="00000000" w14:paraId="00000099">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4 oficios signados por el Jefe del Departamento de Asuntos Indígenas.</w:t>
            </w:r>
          </w:p>
          <w:p w:rsidR="00000000" w:rsidDel="00000000" w:rsidP="00000000" w:rsidRDefault="00000000" w:rsidRPr="00000000" w14:paraId="0000009A">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4 oficios signados por la Jefa de Departamento de Vinculación e Impulso Juvenil.</w:t>
            </w:r>
          </w:p>
          <w:p w:rsidR="00000000" w:rsidDel="00000000" w:rsidP="00000000" w:rsidRDefault="00000000" w:rsidRPr="00000000" w14:paraId="0000009B">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3 oficios signados por el Director de Educación.</w:t>
            </w:r>
          </w:p>
          <w:p w:rsidR="00000000" w:rsidDel="00000000" w:rsidP="00000000" w:rsidRDefault="00000000" w:rsidRPr="00000000" w14:paraId="0000009C">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13 fojas, las cuales corresponden a oficios signados por la Directora General de Bienestar.</w:t>
            </w:r>
          </w:p>
          <w:p w:rsidR="00000000" w:rsidDel="00000000" w:rsidP="00000000" w:rsidRDefault="00000000" w:rsidRPr="00000000" w14:paraId="0000009D">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16 fojas, las cuales corresponden a oficios signados por el Director de Apoyo a la Juventud, Recreación y Convivencia Social. </w:t>
            </w:r>
          </w:p>
          <w:p w:rsidR="00000000" w:rsidDel="00000000" w:rsidP="00000000" w:rsidRDefault="00000000" w:rsidRPr="00000000" w14:paraId="0000009E">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5 oficios signados por la Jefa del Departamento de Apoyo a la Educación y Habilidades para el Trabajo.</w:t>
            </w:r>
          </w:p>
          <w:p w:rsidR="00000000" w:rsidDel="00000000" w:rsidP="00000000" w:rsidRDefault="00000000" w:rsidRPr="00000000" w14:paraId="0000009F">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Documento que consta de 13 fojas, las cuales corresponden a oficios signados por el Director de Convivencia Social, Inclusión y No Discriminación.</w:t>
            </w:r>
          </w:p>
          <w:p w:rsidR="00000000" w:rsidDel="00000000" w:rsidP="00000000" w:rsidRDefault="00000000" w:rsidRPr="00000000" w14:paraId="000000A0">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9 fojas, correspondientes a oficios signados por la Titular de la Unidad de Diagnóstico Social.</w:t>
            </w:r>
          </w:p>
          <w:p w:rsidR="00000000" w:rsidDel="00000000" w:rsidP="00000000" w:rsidRDefault="00000000" w:rsidRPr="00000000" w14:paraId="000000A1">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44 fojas, las cuales corresponden a oficios signados por el Coordinador Técnico.</w:t>
            </w:r>
          </w:p>
          <w:p w:rsidR="00000000" w:rsidDel="00000000" w:rsidP="00000000" w:rsidRDefault="00000000" w:rsidRPr="00000000" w14:paraId="000000A2">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contiene 197 fojas, que corresponden a oficios signados por el Director de Innovación y Gobierno Digital, 52 fojas correspondientes a oficios signados por la Directora General de Administración y Encargada del Despacho de la Coordinación Administrativa, 163 fojas que corresponden a oficios signados por la Directora General de Administración, 72 fojas que corresponden a oficios signados por la Directora de Recursos Humanos y 43 fojas que corresponden a oficios signados por el Director de Servicios Generales.</w:t>
            </w:r>
          </w:p>
          <w:p w:rsidR="00000000" w:rsidDel="00000000" w:rsidP="00000000" w:rsidRDefault="00000000" w:rsidRPr="00000000" w14:paraId="000000A3">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12 fojas, las cuales corresponden a oficios signados por el Secretario Técnico del Consejo Municipal de Seguridad para la Construcción de la Paz.</w:t>
            </w:r>
          </w:p>
          <w:p w:rsidR="00000000" w:rsidDel="00000000" w:rsidP="00000000" w:rsidRDefault="00000000" w:rsidRPr="00000000" w14:paraId="000000A4">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73 fojas, que corresponde a oficios signados por las áreas de la Dirección General de Innovación, Planeación y Gestión Urbana.</w:t>
            </w:r>
          </w:p>
          <w:p w:rsidR="00000000" w:rsidDel="00000000" w:rsidP="00000000" w:rsidRDefault="00000000" w:rsidRPr="00000000" w14:paraId="000000A5">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237 fojas, que corresponden a oficios signados por las áreas de la Dirección General de Servicios Públicos.</w:t>
            </w:r>
          </w:p>
          <w:p w:rsidR="00000000" w:rsidDel="00000000" w:rsidP="00000000" w:rsidRDefault="00000000" w:rsidRPr="00000000" w14:paraId="000000A6">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395 fojas, las cuales corresponden a oficios signados por las áreas de la Dirección General de Medio Ambiente.</w:t>
            </w:r>
          </w:p>
          <w:p w:rsidR="00000000" w:rsidDel="00000000" w:rsidP="00000000" w:rsidRDefault="00000000" w:rsidRPr="00000000" w14:paraId="000000A7">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162 fojas, las cuales corresponden a oficios signados por la Secretaría del Ayuntamiento.</w:t>
            </w:r>
          </w:p>
          <w:p w:rsidR="00000000" w:rsidDel="00000000" w:rsidP="00000000" w:rsidRDefault="00000000" w:rsidRPr="00000000" w14:paraId="000000A8">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572 fojas, las cuales corresponden a oficios signados por la Dirección General de Desarrollo Económico. </w:t>
            </w:r>
          </w:p>
          <w:p w:rsidR="00000000" w:rsidDel="00000000" w:rsidP="00000000" w:rsidRDefault="00000000" w:rsidRPr="00000000" w14:paraId="000000A9">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155 fojas, las cuales corresponden a oficios signados por la Secretaría del Ayuntamiento.</w:t>
            </w:r>
          </w:p>
          <w:p w:rsidR="00000000" w:rsidDel="00000000" w:rsidP="00000000" w:rsidRDefault="00000000" w:rsidRPr="00000000" w14:paraId="000000AA">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que consta de 37 fojas, correspondientes a oficios signados por la Contraloría.</w:t>
            </w:r>
          </w:p>
          <w:p w:rsidR="00000000" w:rsidDel="00000000" w:rsidP="00000000" w:rsidRDefault="00000000" w:rsidRPr="00000000" w14:paraId="000000AB">
            <w:pPr>
              <w:widowControl w:val="0"/>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 fecha diecinueve de febrero de dos mil veinticinco, signado por el Titular de la Unidad de Transparencia, mediante el cual hace entrega de la información solicitada.</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Documento que consta de 188 fojas, las cuales corresponden a oficios signados por el Instituto Municipal de la Mujer.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00223/TOLUCA/IP/2025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02204/INFOEM/IP/RR/2025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cuarenta y cinco oficios, signados por la Primera Sindica, en versión pública.</w:t>
            </w:r>
            <w:r w:rsidDel="00000000" w:rsidR="00000000" w:rsidRPr="00000000">
              <w:rPr>
                <w:rtl w:val="0"/>
              </w:rPr>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setenta oficios, signados por la Segundo Sindico, en versión pública.</w:t>
            </w:r>
            <w:r w:rsidDel="00000000" w:rsidR="00000000" w:rsidRPr="00000000">
              <w:rPr>
                <w:rtl w:val="0"/>
              </w:rPr>
            </w:r>
          </w:p>
          <w:p w:rsidR="00000000" w:rsidDel="00000000" w:rsidP="00000000" w:rsidRDefault="00000000" w:rsidRPr="00000000" w14:paraId="000000B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cuarenta y cinco oficios, signados por el Secretario Particular de Presidencia, en versión pública.</w:t>
            </w:r>
            <w:r w:rsidDel="00000000" w:rsidR="00000000" w:rsidRPr="00000000">
              <w:rPr>
                <w:rtl w:val="0"/>
              </w:rPr>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enero de dos mil veinticinco, signado por el titular de la Unidad de Transparencia, mediante el cual informa que se envía la información solicitada en versión pública.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00481/TOLUCA/IP/2025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diecisiete de febrero de dos mil veinticinco, signado por el Titular de la unidad de transparencia, mediante el cual informa que, se anexa lo solicitado. </w:t>
            </w:r>
            <w:r w:rsidDel="00000000" w:rsidR="00000000" w:rsidRPr="00000000">
              <w:rPr>
                <w:rtl w:val="0"/>
              </w:rPr>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oficios en versión  pública.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00712/TOLUCA/IP/2025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02306/INFOEM/IP/RR/2025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ochenta y ocho oficios, signados por el Primer Regidor. </w:t>
            </w:r>
            <w:r w:rsidDel="00000000" w:rsidR="00000000" w:rsidRPr="00000000">
              <w:rPr>
                <w:rtl w:val="0"/>
              </w:rPr>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enero de dos mil veinticinco, signado por el Secretario, mediante el cual informa que, se envía la certificación del acuerdo donde se aprueba la integración de las comisiones edilicias. </w:t>
            </w:r>
            <w:r w:rsidDel="00000000" w:rsidR="00000000" w:rsidRPr="00000000">
              <w:rPr>
                <w:rtl w:val="0"/>
              </w:rPr>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cuarenta oficios signados por la Sexta Regidor. </w:t>
            </w:r>
            <w:r w:rsidDel="00000000" w:rsidR="00000000" w:rsidRPr="00000000">
              <w:rPr>
                <w:rtl w:val="0"/>
              </w:rPr>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veintisiete de febrero de dos mil veinticinco, signado por el titular de la Unidad de Transparencia, mediante el cual otorga contestación. </w:t>
            </w:r>
            <w:r w:rsidDel="00000000" w:rsidR="00000000" w:rsidRPr="00000000">
              <w:rPr>
                <w:rtl w:val="0"/>
              </w:rPr>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Relación de Archivos en Concentración.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00711/TOLUCA/IP/2025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veintisiete de febrero de dos mil veinticinco, signado por el Titular de la unidad de transparencia, mediante el cual da respuesta a la solicitud de información y que, en términos generales, los regidores refieren que posterior a una búsqueda exhaustiva en sus archivos no se encontró información al respecto.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00168/TOLUCA/IP/2025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02418/INFOEM/IP/RR/2025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febrero de dos mil veinticinco, signado por el Titular de la Unidad de Transparencia, mediante el cual informa el Secretario Particular de Presidencia que, no se encontró información del Cabildo, por no haberse poseído y/o administrado y se anexan los oficios firmados por el Presidente Municipal. </w:t>
            </w:r>
            <w:r w:rsidDel="00000000" w:rsidR="00000000" w:rsidRPr="00000000">
              <w:rPr>
                <w:rtl w:val="0"/>
              </w:rPr>
            </w:r>
          </w:p>
          <w:p w:rsidR="00000000" w:rsidDel="00000000" w:rsidP="00000000" w:rsidRDefault="00000000" w:rsidRPr="00000000" w14:paraId="000000C4">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cuarenta y cuatro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02421/INFOEM/IP/RR/2025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ciento veinticinco oficios, signados por el Coordinador General Municipal de Mejora Regulatoria. </w:t>
            </w:r>
            <w:r w:rsidDel="00000000" w:rsidR="00000000" w:rsidRPr="00000000">
              <w:rPr>
                <w:rtl w:val="0"/>
              </w:rPr>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febrero de dos mil veinticinco, signado por el titular de la unidad de transparencia, mediante el cual informa que, Dirección General de Obras Públicas y Servidor Público Habilitado, informó que se realizó una búsqueda exhaustiva y razonable de los oficios objeto de la solicitud en los archivos que se encuentran bajo resguardo y custodia de la Dirección General, de la Coordinación de Apoyo Técnico y de la Coordinación de Obras por Administración Directa respectivamente, búsqueda en la que se localizaron los oficios firmados por los titulares de las Áreas Administrativas antes referidas, en la temporalidad indicada por el solicitante, oficios firmados que se adjuntan al presente de manera digital, en versión pública autorizada mediante el acuerdo CT/SE/73/09/2025 de la Septuagésima Tercera Sesión Extraordinaria del Comité de Transparencia del Municipio de Toluca, de fecha 6 de febrero de 2025.</w:t>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Innovación, Planeación y Gestión Urbana y Servidor Público Habilitado, informó que se llevó a cabo una búsqueda exhaustiva y razonable de la información solicitada en los archivos de la Dirección General, encontrándose que, en el periodo comprendido del 1 al 13 de enero de 2025, se expidieron 13 oficios, mismos que se adjuntan en versión pública.</w:t>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Administración y Servidora Pública Habilitada, informó que después de una búsqueda exhaustiva y razonable en los archivos físicos y electrónicos que obran en esta Unidad y sus Coordinaciones, adjunta lo solicitado.</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Servicios Públicos y Servidor Público Habilitado, informó que después de realizar una búsqueda exhaustiva y razonable en los archivos que obran en la dirección, se entrega la información solicitada en versión pública.</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Seguridad y Protección Ciudadana y Servidor Público Habilitado, informó que parte de la información solicitada y remitida por el director general de Seguridad y Protección y el Coordinador Administrativo, de la Dirección General de Seguridad y Protección, fue Clasificada como Reservada, por el Comité de Transparencia, mediante acuerdo CT/SE/73/07 /2025, en la Acta de la SEPTUAGÉSIMA TERCERA SESIÓN EXTRAORDINARIA de fecha 6 de febrero de dos mil 2025, lo anterior de conformidad con los artículos 6 base A, fracción 1, y 21 de la Constitución Política de los Estados Unidos Mexicanos, 218 del Código Nacional de Procedimientos fracciones V, VII, XI y XIII, de Ley General de Transparencia y Acceso a la Información Pública.</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Gobierno y Servidor Público Habilitado, informó que después de realizar una búsqueda exhaustiva y razonable en los archivos que obran en la dirección, se anexa lo solicitado en versión pública, misma que fue aprobada por el Comité de Transparencia del Municipio de Tolucа, Administración 2025-2027, aprobó mediante el acuerdo CT/SE/73/05/2025, emitido en la Septuagésima Tercera Sesión Extraordinaria 2025, la clasificación de la información como confidencial por partes, por contener datos personales.</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Desarrollo Económico y Servidora Pública Habilitada, informó que se anexan al presente los oficios firmados por esta Dirección General y sus Unidades Administrativas durante el periodo comprendido del 01 al 14 de enero del año en curso.</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Bienestar Social y Servidora Pública Habilitada, informó que después de haber realizado una búsqueda minuciosa y exhaustiva en los archivos de esta Dirección General y en el ámbito de las atribuciones que se confieren en el Código Reglamentario de este Ayuntamiento, se adjuntan al presente los archivos con los oficios requeridos, debidamente suscritos por esta Dirección General, así como del Coordinador de Apoyo Técnico y Titular de la Unidad de Diagnóstico Social, mismos que se encuentran testados por contener datos personales, aprobado en la Septuagésima Tercera Sesión Extraordinaria del Comité de Transparencia municipal, con número de acuerdo CT/SE/73/13/2025 de fecha 6 de febrero del 2025.</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Medio Ambiente y Servidora Pública Habilitada, informó que la Dirección General de Medio Ambiente eliminó renglones con datos personales como nombre de particulares, domicilio, teléfono, correo electrónico, número de empleado y firma contenidos en el documento adjunto denominado Anexo I "Oficios firmados por la dirección general y coordinaciones del 01 de enero al 14 de enero" fecha de la solicitud por ser información confidencial lo anterior conforme a lo establecido en el Acta Septuagésima Tercera Sesión Extraordinaria, emitida por el comité de Transparencia de fecha 06 de febrero de la presente anualidad, con número de acuerdo CT /SE/73/01 /2025.</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Dirección General de Medio Ambiente y Servidora Pública Habilitada, informó que la Dirección General de Medio Ambiente eliminó renglones con datos personales como nombre de particulares, domicilio, teléfono, correo electrónico, número de empleado y firma contenidos en el documento adjunto denominado Anexo I "Oficios firmados por la dirección general y coordinaciones del 01 de enero al 14 de enero" fecha de la solicitud por ser información confidencial lo anterior conforme a lo establecido en el Acta Septuagésima Tercera Sesión Extraordinaria, emitida por el comité de                   Transparencia de fecha 06 de febrero de la presente anualidad, con número de acuerdo CT /SE/73/01 /2025.</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Coordinación General de Mejora Regulatoria y Servidor Público Habilitado, informó que después de realizar una búsqueda exhaustiva y razonable en los archivos de esta coordinación se anexa lo solicitado.</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Coordinación General de Cultura y Turismo y Servidor Público Habilitado, informó que se hace entrega de la información en versión pública ya que la misma fue clasificada como confidencial de forma parcial en la SEPTUAGÉSIMA TERCERA SESIÓN EXTRAORDINARIA, debido a que los documentos contienen datos personales concernientes a personas físicas y jurídico colectivas que los hacen identificables, esto con fundamento en los artículos 3 fracción IX y 143 fracción I de la Ley de Transparencia y Acceso a la Información Pública del Estado de México y Municipios.</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Contraloría Municipal y Servidora Pública Habilitada, informó que los oficios firmados por la Delegación Administrativa de la Contraloría de enero de 2024, son los que se anexan.</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Unidad de Información, Planeación, Programación y Evaluación y Servidor Público Habilitado, informó que derivado de la solicitud de información que nos ocupa, mediante la cual solicitan los oficios firmados por el Titular de la Unidad de Información, Planeación, Programación y Evaluación (UIPPE) del 1 al 14,de enero del año 2025 y derivado de lo cual esta Unidad Administrativa solicitó que a través del Comité de Transparencia, se autorizará la entrega de la información requerida en versión pública, lo cual fue aprobado mediante el Acta de la Septuagésima Tercera Sesión Extraordinaria 2025 del Comité de Transparencia de fecha 06 de febrero del año 2025, dicho lo anterior, remito la información solicitada en versión pública.</w:t>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Unidad de Transparencia y Servidor Público Habilitado, informó que al respecto le remito en archivo PDF la información que se encontró en los archivos de la Unidad.</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Unidad de Asuntos Internos y Servidor Público Habilitado, informó que tras realizar una búsqueda exhaustiva en los archivos físicos y digitales que obran en esta Unidad de Asuntos Internos, se encontró registro de 125 oficios firmados por el Titular de la Unidad de Asuntos Internos, desde el 01 de enero de dos mil veinticinco al día de hoy.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00755/TOLUCA/IP/2025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02460/INFOEM/IP/RR/2025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Oficios de fecha cuatro de marzo de dos mil veinticinco, signado por el titular de la unidad de transparencia, mediante el cual informa que se adjunta la información solicitada. </w:t>
            </w:r>
            <w:r w:rsidDel="00000000" w:rsidR="00000000" w:rsidRPr="00000000">
              <w:rPr>
                <w:rtl w:val="0"/>
              </w:rPr>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cincuenta y cuatro.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00757/TOLUCA/IP/2025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02461/INFOEM/IP/RR/2025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cuatro de marzo de dos mil veinticinco, signado por el Titular de la Unidad de Transparencia, mediante el cual informa que tanto las respuestas como los turnos se manejan a través de la plataforma.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00127/TOLUCA/IP/2025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febrero de dos mil veinticinco, signado por el Titular de la Unidad de Transparencia, mediante el cual informa que se adjunta la información correspondiente. </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0"/>
                <w:tab w:val="left" w:leader="none" w:pos="1276"/>
              </w:tabs>
              <w:ind w:left="720" w:firstLine="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(no se anexaron documentos)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00066/TOLUCA/IP/2025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doscientos dos oficios. </w:t>
            </w:r>
            <w:r w:rsidDel="00000000" w:rsidR="00000000" w:rsidRPr="00000000">
              <w:rPr>
                <w:rtl w:val="0"/>
              </w:rPr>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trece de febrero de dos mil veinticinco, signado por el Titular de la Unidad de Transparencia, mediante el cual informa que se entrega la información solicitada. </w:t>
            </w:r>
            <w:r w:rsidDel="00000000" w:rsidR="00000000" w:rsidRPr="00000000">
              <w:rPr>
                <w:rtl w:val="0"/>
              </w:rPr>
            </w:r>
          </w:p>
          <w:p w:rsidR="00000000" w:rsidDel="00000000" w:rsidP="00000000" w:rsidRDefault="00000000" w:rsidRPr="00000000" w14:paraId="000000E7">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Nonagésima Novena Sesión Extraordinaria, mediante la cual se aprueba la versión pública de documentos relacionados con  diversas solicitudes.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00373/TOLUCA/IP/2025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veinte de febrero de dos mil veinticinco, signado por el Titular de la Unidad de Transparencia, mediante el cual refiere que, la Contraloría Municipal, informó que después de realizar una búsqueda exhaustiva y razonable en los archivos que obran en la contraloría, se anexa la información solicitada. </w:t>
            </w:r>
            <w:r w:rsidDel="00000000" w:rsidR="00000000" w:rsidRPr="00000000">
              <w:rPr>
                <w:rtl w:val="0"/>
              </w:rPr>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Acta de la Centésima Cuadragésima Sesión Extraordinaria 2025 del Comité de Transparencia.</w:t>
            </w:r>
            <w:r w:rsidDel="00000000" w:rsidR="00000000" w:rsidRPr="00000000">
              <w:rPr>
                <w:rtl w:val="0"/>
              </w:rPr>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Oficios firmados por el Titular del Departamento Resolutor de Enero 2023 al 31 de Diciembre de 2023.</w:t>
            </w:r>
            <w:r w:rsidDel="00000000" w:rsidR="00000000" w:rsidRPr="00000000">
              <w:rPr>
                <w:rtl w:val="0"/>
              </w:rPr>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Oficios firmados por el Contralor 2023.</w:t>
            </w:r>
            <w:r w:rsidDel="00000000" w:rsidR="00000000" w:rsidRPr="00000000">
              <w:rPr>
                <w:rtl w:val="0"/>
              </w:rPr>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Control de oficios expedidos por la Dirección de Auditoría de Obra y Contraloría Social 2023.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00736/TOLUCA/IP/2025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02574/INFOEM/IP/RR/2025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ciento cincuenta y cuatro oficios. </w:t>
            </w:r>
            <w:r w:rsidDel="00000000" w:rsidR="00000000" w:rsidRPr="00000000">
              <w:rPr>
                <w:rtl w:val="0"/>
              </w:rPr>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de fecha veintiocho de febrero de dos mil veinticinco, signado por el titular de la unidad de transparencia, mediante el cual informa que se adjuntan los oficios en su versión pública. </w:t>
            </w:r>
            <w:r w:rsidDel="00000000" w:rsidR="00000000" w:rsidRPr="00000000">
              <w:rPr>
                <w:rtl w:val="0"/>
              </w:rPr>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tabs>
                <w:tab w:val="left" w:leader="none" w:pos="0"/>
                <w:tab w:val="left" w:leader="none" w:pos="1276"/>
              </w:tabs>
              <w:ind w:left="72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Archivo con cuarenta y seis oficios. </w:t>
            </w:r>
            <w:r w:rsidDel="00000000" w:rsidR="00000000" w:rsidRPr="00000000">
              <w:rPr>
                <w:rtl w:val="0"/>
              </w:rPr>
            </w:r>
          </w:p>
        </w:tc>
      </w:tr>
    </w:tbl>
    <w:p w:rsidR="00000000" w:rsidDel="00000000" w:rsidP="00000000" w:rsidRDefault="00000000" w:rsidRPr="00000000" w14:paraId="000000F4">
      <w:pPr>
        <w:widowControl w:val="0"/>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las respuestas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veinticuatro, veintiséis, veintisiete, veintiocho de febrero, tres, cuatro, cinco y seis de marzo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los recursos de revisión y manifestó lo siguiente: </w:t>
      </w:r>
    </w:p>
    <w:p w:rsidR="00000000" w:rsidDel="00000000" w:rsidP="00000000" w:rsidRDefault="00000000" w:rsidRPr="00000000" w14:paraId="000000F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3"/>
        <w:tblW w:w="932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2"/>
        <w:gridCol w:w="2835"/>
        <w:gridCol w:w="4252"/>
        <w:tblGridChange w:id="0">
          <w:tblGrid>
            <w:gridCol w:w="2242"/>
            <w:gridCol w:w="2835"/>
            <w:gridCol w:w="4252"/>
          </w:tblGrid>
        </w:tblGridChange>
      </w:tblGrid>
      <w:tr>
        <w:trPr>
          <w:cantSplit w:val="0"/>
          <w:trHeight w:val="564" w:hRule="atLeast"/>
          <w:tblHeader w:val="0"/>
        </w:trPr>
        <w:tc>
          <w:tcPr>
            <w:shd w:fill="e7e6e6" w:val="clear"/>
          </w:tcPr>
          <w:p w:rsidR="00000000" w:rsidDel="00000000" w:rsidP="00000000" w:rsidRDefault="00000000" w:rsidRPr="00000000" w14:paraId="000000F7">
            <w:pPr>
              <w:tabs>
                <w:tab w:val="left" w:leader="none" w:pos="0"/>
                <w:tab w:val="left" w:leader="none" w:pos="1276"/>
              </w:tabs>
              <w:jc w:val="center"/>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SOLICITUD</w:t>
            </w:r>
          </w:p>
        </w:tc>
        <w:tc>
          <w:tcPr>
            <w:shd w:fill="e7e6e6" w:val="clear"/>
          </w:tcPr>
          <w:p w:rsidR="00000000" w:rsidDel="00000000" w:rsidP="00000000" w:rsidRDefault="00000000" w:rsidRPr="00000000" w14:paraId="000000F8">
            <w:pPr>
              <w:tabs>
                <w:tab w:val="left" w:leader="none" w:pos="0"/>
                <w:tab w:val="left" w:leader="none" w:pos="1276"/>
              </w:tabs>
              <w:ind w:right="317"/>
              <w:jc w:val="center"/>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Recurso de revisión </w:t>
            </w:r>
          </w:p>
        </w:tc>
        <w:tc>
          <w:tcPr>
            <w:shd w:fill="e7e6e6" w:val="clear"/>
          </w:tcPr>
          <w:p w:rsidR="00000000" w:rsidDel="00000000" w:rsidP="00000000" w:rsidRDefault="00000000" w:rsidRPr="00000000" w14:paraId="000000F9">
            <w:pPr>
              <w:tabs>
                <w:tab w:val="left" w:leader="none" w:pos="0"/>
                <w:tab w:val="left" w:leader="none" w:pos="1276"/>
              </w:tabs>
              <w:ind w:right="34"/>
              <w:jc w:val="center"/>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Motivos de inconformidad</w:t>
            </w:r>
          </w:p>
        </w:tc>
      </w:tr>
      <w:tr>
        <w:trPr>
          <w:cantSplit w:val="0"/>
          <w:trHeight w:val="564" w:hRule="atLeast"/>
          <w:tblHeader w:val="0"/>
        </w:trPr>
        <w:tc>
          <w:tcPr/>
          <w:p w:rsidR="00000000" w:rsidDel="00000000" w:rsidP="00000000" w:rsidRDefault="00000000" w:rsidRPr="00000000" w14:paraId="000000FA">
            <w:pPr>
              <w:tabs>
                <w:tab w:val="left" w:leader="none" w:pos="0"/>
                <w:tab w:val="left" w:leader="none" w:pos="1276"/>
              </w:tabs>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00175/TOLUCA/IP/2025</w:t>
            </w:r>
          </w:p>
        </w:tc>
        <w:tc>
          <w:tcPr/>
          <w:p w:rsidR="00000000" w:rsidDel="00000000" w:rsidP="00000000" w:rsidRDefault="00000000" w:rsidRPr="00000000" w14:paraId="000000FB">
            <w:pPr>
              <w:tabs>
                <w:tab w:val="left" w:leader="none" w:pos="0"/>
                <w:tab w:val="left" w:leader="none" w:pos="1276"/>
              </w:tabs>
              <w:ind w:right="317"/>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01874/INFOEM/IP/RR/2025</w:t>
            </w:r>
            <w:r w:rsidDel="00000000" w:rsidR="00000000" w:rsidRPr="00000000">
              <w:rPr>
                <w:rtl w:val="0"/>
              </w:rPr>
            </w:r>
          </w:p>
        </w:tc>
        <w:tc>
          <w:tcPr/>
          <w:p w:rsidR="00000000" w:rsidDel="00000000" w:rsidP="00000000" w:rsidRDefault="00000000" w:rsidRPr="00000000" w14:paraId="000000F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p>
          <w:p w:rsidR="00000000" w:rsidDel="00000000" w:rsidP="00000000" w:rsidRDefault="00000000" w:rsidRPr="00000000" w14:paraId="000000FD">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La contratación incompleta</w:t>
            </w:r>
          </w:p>
          <w:p w:rsidR="00000000" w:rsidDel="00000000" w:rsidP="00000000" w:rsidRDefault="00000000" w:rsidRPr="00000000" w14:paraId="000000FE">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FF">
            <w:pPr>
              <w:tabs>
                <w:tab w:val="left" w:leader="none" w:pos="0"/>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tl w:val="0"/>
              </w:rPr>
            </w:r>
          </w:p>
          <w:p w:rsidR="00000000" w:rsidDel="00000000" w:rsidP="00000000" w:rsidRDefault="00000000" w:rsidRPr="00000000" w14:paraId="00000100">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Faltan oficios y borran datos</w:t>
            </w:r>
          </w:p>
        </w:tc>
      </w:tr>
      <w:tr>
        <w:trPr>
          <w:cantSplit w:val="0"/>
          <w:tblHeader w:val="0"/>
        </w:trPr>
        <w:tc>
          <w:tcPr/>
          <w:p w:rsidR="00000000" w:rsidDel="00000000" w:rsidP="00000000" w:rsidRDefault="00000000" w:rsidRPr="00000000" w14:paraId="00000101">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00131/TOLUCA/IP/2025</w:t>
            </w:r>
          </w:p>
        </w:tc>
        <w:tc>
          <w:tcPr/>
          <w:p w:rsidR="00000000" w:rsidDel="00000000" w:rsidP="00000000" w:rsidRDefault="00000000" w:rsidRPr="00000000" w14:paraId="00000102">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01882/INFOEM/IP/RR/2025</w:t>
            </w:r>
          </w:p>
        </w:tc>
        <w:tc>
          <w:tcPr/>
          <w:p w:rsidR="00000000" w:rsidDel="00000000" w:rsidP="00000000" w:rsidRDefault="00000000" w:rsidRPr="00000000" w14:paraId="00000103">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p>
          <w:p w:rsidR="00000000" w:rsidDel="00000000" w:rsidP="00000000" w:rsidRDefault="00000000" w:rsidRPr="00000000" w14:paraId="00000104">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La respuesta y la temporalidad de la respuesta</w:t>
            </w:r>
          </w:p>
          <w:p w:rsidR="00000000" w:rsidDel="00000000" w:rsidP="00000000" w:rsidRDefault="00000000" w:rsidRPr="00000000" w14:paraId="0000010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0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p>
          <w:p w:rsidR="00000000" w:rsidDel="00000000" w:rsidP="00000000" w:rsidRDefault="00000000" w:rsidRPr="00000000" w14:paraId="00000107">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Primero la respuesta fuera de tiempo y no entregan los oficios como se solicito dan una lista</w:t>
            </w:r>
          </w:p>
        </w:tc>
      </w:tr>
      <w:tr>
        <w:trPr>
          <w:cantSplit w:val="0"/>
          <w:tblHeader w:val="0"/>
        </w:trPr>
        <w:tc>
          <w:tcPr/>
          <w:p w:rsidR="00000000" w:rsidDel="00000000" w:rsidP="00000000" w:rsidRDefault="00000000" w:rsidRPr="00000000" w14:paraId="00000108">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00182/TOLUCA/IP/2025</w:t>
            </w:r>
          </w:p>
        </w:tc>
        <w:tc>
          <w:tcPr/>
          <w:p w:rsidR="00000000" w:rsidDel="00000000" w:rsidP="00000000" w:rsidRDefault="00000000" w:rsidRPr="00000000" w14:paraId="00000109">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01883/INFOEM/IP/RR/2025</w:t>
            </w:r>
          </w:p>
        </w:tc>
        <w:tc>
          <w:tcPr/>
          <w:p w:rsidR="00000000" w:rsidDel="00000000" w:rsidP="00000000" w:rsidRDefault="00000000" w:rsidRPr="00000000" w14:paraId="0000010A">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esta incompleta y fuera de plazo</w:t>
            </w:r>
            <w:r w:rsidDel="00000000" w:rsidR="00000000" w:rsidRPr="00000000">
              <w:rPr>
                <w:rtl w:val="0"/>
              </w:rPr>
            </w:r>
          </w:p>
          <w:p w:rsidR="00000000" w:rsidDel="00000000" w:rsidP="00000000" w:rsidRDefault="00000000" w:rsidRPr="00000000" w14:paraId="0000010B">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0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La respuesta no entregan los oficios con dolo y mala fe dicen que se entregaron y no se anexan y lo hacen fueran de plazo para dar respuesta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w:t>
            </w:r>
            <w:r w:rsidDel="00000000" w:rsidR="00000000" w:rsidRPr="00000000">
              <w:rPr>
                <w:rtl w:val="0"/>
              </w:rPr>
            </w:r>
          </w:p>
          <w:p w:rsidR="00000000" w:rsidDel="00000000" w:rsidP="00000000" w:rsidRDefault="00000000" w:rsidRPr="00000000" w14:paraId="00000110">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11">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No entrega la información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00179/TOLUCA/IP/2025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negativa de la información</w:t>
            </w:r>
          </w:p>
          <w:p w:rsidR="00000000" w:rsidDel="00000000" w:rsidP="00000000" w:rsidRDefault="00000000" w:rsidRPr="00000000" w14:paraId="0000011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1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La negativa de la información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00180/TOLUCA/IP/2025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02129/INFOEM/IP/RR/2025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incompleta</w:t>
            </w:r>
            <w:r w:rsidDel="00000000" w:rsidR="00000000" w:rsidRPr="00000000">
              <w:rPr>
                <w:rtl w:val="0"/>
              </w:rPr>
            </w:r>
          </w:p>
          <w:p w:rsidR="00000000" w:rsidDel="00000000" w:rsidP="00000000" w:rsidRDefault="00000000" w:rsidRPr="00000000" w14:paraId="0000011A">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1B">
            <w:pPr>
              <w:tabs>
                <w:tab w:val="left" w:leader="none" w:pos="0"/>
                <w:tab w:val="left" w:leader="none" w:pos="1276"/>
              </w:tabs>
              <w:ind w:right="34"/>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Faltan oficios</w:t>
            </w:r>
            <w:r w:rsidDel="00000000" w:rsidR="00000000" w:rsidRPr="00000000">
              <w:rPr>
                <w:rtl w:val="0"/>
              </w:rPr>
            </w:r>
          </w:p>
          <w:p w:rsidR="00000000" w:rsidDel="00000000" w:rsidP="00000000" w:rsidRDefault="00000000" w:rsidRPr="00000000" w14:paraId="0000011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incompleta</w:t>
            </w:r>
            <w:r w:rsidDel="00000000" w:rsidR="00000000" w:rsidRPr="00000000">
              <w:rPr>
                <w:rtl w:val="0"/>
              </w:rPr>
            </w:r>
          </w:p>
          <w:p w:rsidR="00000000" w:rsidDel="00000000" w:rsidP="00000000" w:rsidRDefault="00000000" w:rsidRPr="00000000" w14:paraId="00000120">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21">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Faltan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00183/TOLUCA/IP/2025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incompleta</w:t>
            </w:r>
            <w:r w:rsidDel="00000000" w:rsidR="00000000" w:rsidRPr="00000000">
              <w:rPr>
                <w:rtl w:val="0"/>
              </w:rPr>
            </w:r>
          </w:p>
          <w:p w:rsidR="00000000" w:rsidDel="00000000" w:rsidP="00000000" w:rsidRDefault="00000000" w:rsidRPr="00000000" w14:paraId="0000012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2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Los oficios incompletos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incompleta</w:t>
            </w:r>
            <w:r w:rsidDel="00000000" w:rsidR="00000000" w:rsidRPr="00000000">
              <w:rPr>
                <w:rtl w:val="0"/>
              </w:rPr>
            </w:r>
          </w:p>
          <w:p w:rsidR="00000000" w:rsidDel="00000000" w:rsidP="00000000" w:rsidRDefault="00000000" w:rsidRPr="00000000" w14:paraId="0000012A">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2B">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Faltan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Respuesta no completa</w:t>
            </w:r>
            <w:r w:rsidDel="00000000" w:rsidR="00000000" w:rsidRPr="00000000">
              <w:rPr>
                <w:rtl w:val="0"/>
              </w:rPr>
            </w:r>
          </w:p>
          <w:p w:rsidR="00000000" w:rsidDel="00000000" w:rsidP="00000000" w:rsidRDefault="00000000" w:rsidRPr="00000000" w14:paraId="0000012F">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30">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La información incompleta faltan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02139/INFOEM/IP/RR/2025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incompleta</w:t>
            </w:r>
            <w:r w:rsidDel="00000000" w:rsidR="00000000" w:rsidRPr="00000000">
              <w:rPr>
                <w:rtl w:val="0"/>
              </w:rPr>
            </w:r>
          </w:p>
          <w:p w:rsidR="00000000" w:rsidDel="00000000" w:rsidP="00000000" w:rsidRDefault="00000000" w:rsidRPr="00000000" w14:paraId="00000134">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3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Faltan oficios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00353/TOLUCA/IP/2025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02202/INFOEM/IP/RR/2025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SOLICITA UNA PRORROGA EL DIA DE LA RESPUESTA Y AL FINAL TERMINA DANDO INFORMACIÓN COMPLETA FALTAN OFICIOS Y OFICIOS DE DIRECCIONES Y AREAS NO ESTAN TODAS DE ACUERDO CON SU ORGANIGRAMA</w:t>
            </w:r>
            <w:r w:rsidDel="00000000" w:rsidR="00000000" w:rsidRPr="00000000">
              <w:rPr>
                <w:rtl w:val="0"/>
              </w:rPr>
            </w:r>
          </w:p>
          <w:p w:rsidR="00000000" w:rsidDel="00000000" w:rsidP="00000000" w:rsidRDefault="00000000" w:rsidRPr="00000000" w14:paraId="00000139">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3A">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SOLICITA UNA PRORROGA EL DIA DE LA RESPUESTA Y AL FINAL TERMINA DANDO INFORMACIÓN COMPLETA FALTAN OFICIOS Y OFICIOS DE DIRECCIONES Y AREAS NO ESTAN TODAS DE ACUERDO CON SU ORGANIGRAMA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00223/TOLUCA/IP/2025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02204/INFOEM/IP/RR/2025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PRIMERO EL DIA DE LA RESPUESTA SE APRUEBAN UN APLIACIÓN DE PLAZO FUERA DEL TIEMPO Y AL FIN ME CONTESTAN Y LOS EXPEDIENTES ESTA INCOMPLETO NO ES LO QUE SE SOLICITA</w:t>
            </w:r>
            <w:r w:rsidDel="00000000" w:rsidR="00000000" w:rsidRPr="00000000">
              <w:rPr>
                <w:rtl w:val="0"/>
              </w:rPr>
            </w:r>
          </w:p>
          <w:p w:rsidR="00000000" w:rsidDel="00000000" w:rsidP="00000000" w:rsidRDefault="00000000" w:rsidRPr="00000000" w14:paraId="0000013E">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3F">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LOS EXPEDIENTES ESTAN INCOMPLETOS NO ES LO QUE SE SOLICITA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00481/TOLUCA/IP/2025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w:t>
            </w:r>
            <w:r w:rsidDel="00000000" w:rsidR="00000000" w:rsidRPr="00000000">
              <w:rPr>
                <w:rtl w:val="0"/>
              </w:rPr>
            </w:r>
          </w:p>
          <w:p w:rsidR="00000000" w:rsidDel="00000000" w:rsidP="00000000" w:rsidRDefault="00000000" w:rsidRPr="00000000" w14:paraId="00000143">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44">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Entrega información incompleta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00712/TOLUCA/IP/2025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02306/INFOEM/IP/RR/2025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esta completa la respuesta</w:t>
            </w:r>
            <w:r w:rsidDel="00000000" w:rsidR="00000000" w:rsidRPr="00000000">
              <w:rPr>
                <w:rtl w:val="0"/>
              </w:rPr>
            </w:r>
          </w:p>
          <w:p w:rsidR="00000000" w:rsidDel="00000000" w:rsidP="00000000" w:rsidRDefault="00000000" w:rsidRPr="00000000" w14:paraId="00000148">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49">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La información no esta completa faltan oficios de regidores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00711/TOLUCA/IP/2025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02307/INFOEM/IP/RR/2025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No esta completa la información</w:t>
            </w:r>
            <w:r w:rsidDel="00000000" w:rsidR="00000000" w:rsidRPr="00000000">
              <w:rPr>
                <w:rtl w:val="0"/>
              </w:rPr>
            </w:r>
          </w:p>
          <w:p w:rsidR="00000000" w:rsidDel="00000000" w:rsidP="00000000" w:rsidRDefault="00000000" w:rsidRPr="00000000" w14:paraId="0000014D">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4E">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No entregan todos los oficios de los regidores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00168/TOLUCA/IP/2025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02418/INFOEM/IP/RR/2025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del presiente y su cabildo son opacos no entrega la información de interés</w:t>
            </w:r>
            <w:r w:rsidDel="00000000" w:rsidR="00000000" w:rsidRPr="00000000">
              <w:rPr>
                <w:rtl w:val="0"/>
              </w:rPr>
            </w:r>
          </w:p>
          <w:p w:rsidR="00000000" w:rsidDel="00000000" w:rsidP="00000000" w:rsidRDefault="00000000" w:rsidRPr="00000000" w14:paraId="00000152">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53">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No solo dan una prorroga fuera de tiempo dilatando la entrega de la información de manera opaca y dolosa y además no entregan la inflación completa y los oficios de cabildo dicen que no la localizan o más bien no la buscaron se pide apoyo a infoem para sansione estos abusos de Sujeto Obligado dilatando la información con agravios y no protejan mi derecho se saber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00171/TOLUCA/IP/2025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02421/INFOEM/IP/RR/2025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del Ayuntamiento con una prorroga fuera de tiempo que es un agravio a los derechos de saber y se pide se sancione a los Servidores públicos qué contestaron fuera de tiempo y con información incompleta.</w:t>
            </w:r>
            <w:r w:rsidDel="00000000" w:rsidR="00000000" w:rsidRPr="00000000">
              <w:rPr>
                <w:rtl w:val="0"/>
              </w:rPr>
            </w:r>
          </w:p>
          <w:p w:rsidR="00000000" w:rsidDel="00000000" w:rsidP="00000000" w:rsidRDefault="00000000" w:rsidRPr="00000000" w14:paraId="00000157">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58">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Los oficios no esta de todas las direcciones y no esta completos los qué dais después de haber tomado más días de los que la Ley os da y con una prorroga fuera de tiempo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00755/TOLUCA/IP/2025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02460/INFOEM/IP/RR/2025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de la unidad de transparencia </w:t>
            </w:r>
            <w:r w:rsidDel="00000000" w:rsidR="00000000" w:rsidRPr="00000000">
              <w:rPr>
                <w:rtl w:val="0"/>
              </w:rPr>
            </w:r>
          </w:p>
          <w:p w:rsidR="00000000" w:rsidDel="00000000" w:rsidP="00000000" w:rsidRDefault="00000000" w:rsidRPr="00000000" w14:paraId="0000015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5D">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w:t>
            </w:r>
            <w:r w:rsidDel="00000000" w:rsidR="00000000" w:rsidRPr="00000000">
              <w:rPr>
                <w:rFonts w:ascii="Palatino Linotype" w:cs="Palatino Linotype" w:eastAsia="Palatino Linotype" w:hAnsi="Palatino Linotype"/>
                <w:i w:val="1"/>
                <w:sz w:val="18"/>
                <w:szCs w:val="18"/>
                <w:rtl w:val="0"/>
              </w:rPr>
              <w:t xml:space="preserve">: La entrega de los oficios estas incompleta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00757/TOLUCA/IP/2025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02461/INFOEM/IP/RR/2025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La respuesta de la unidad de transparencia son opacos</w:t>
            </w:r>
            <w:r w:rsidDel="00000000" w:rsidR="00000000" w:rsidRPr="00000000">
              <w:rPr>
                <w:rtl w:val="0"/>
              </w:rPr>
            </w:r>
          </w:p>
          <w:p w:rsidR="00000000" w:rsidDel="00000000" w:rsidP="00000000" w:rsidRDefault="00000000" w:rsidRPr="00000000" w14:paraId="00000161">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62">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No entrega la información solicitada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00127/TOLUCA/IP/2025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El abuso y dolo de la unidad de transparencia y presidencia al dar una respuesta fuera de los términos que dispones la Ley de Transparencia y Acceso a la Información Pública del Estado de México y Municipios y al final no entregan la información dicen que se anexa y no se anexa una practica de la actual administración para ganar tiempo y haber si al solicitante se le olvida y que hará Infoem ante estas malas practicas</w:t>
            </w:r>
            <w:r w:rsidDel="00000000" w:rsidR="00000000" w:rsidRPr="00000000">
              <w:rPr>
                <w:rtl w:val="0"/>
              </w:rPr>
            </w:r>
          </w:p>
          <w:p w:rsidR="00000000" w:rsidDel="00000000" w:rsidP="00000000" w:rsidRDefault="00000000" w:rsidRPr="00000000" w14:paraId="0000016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67">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El abuso y dolo de la unidad de transparencia y presidencia al dar una respuesta fuera de los términos que dispones la Ley de Transparencia y Acceso a la Información Pública del Estado de México y Municipios y al final no entregan la información dicen que se anexa y no se anexa una practica de la actual administración para ganar tiempo y haber si al solicitante se le olvida y que hará Infoem ante estas malas practicas no dice su presidente que serán transparente quien es el ineficiente la unidad de transparencia o el presidente y permite estos abusos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00066/TOLUCA/IP/2025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w:t>
            </w:r>
            <w:r w:rsidDel="00000000" w:rsidR="00000000" w:rsidRPr="00000000">
              <w:rPr>
                <w:rFonts w:ascii="Palatino Linotype" w:cs="Palatino Linotype" w:eastAsia="Palatino Linotype" w:hAnsi="Palatino Linotype"/>
                <w:i w:val="1"/>
                <w:sz w:val="18"/>
                <w:szCs w:val="18"/>
                <w:rtl w:val="0"/>
              </w:rPr>
              <w:t xml:space="preserve">: La contestacion fuera de tiempo e incompleta</w:t>
            </w:r>
            <w:r w:rsidDel="00000000" w:rsidR="00000000" w:rsidRPr="00000000">
              <w:rPr>
                <w:rtl w:val="0"/>
              </w:rPr>
            </w:r>
          </w:p>
          <w:p w:rsidR="00000000" w:rsidDel="00000000" w:rsidP="00000000" w:rsidRDefault="00000000" w:rsidRPr="00000000" w14:paraId="0000016B">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6C">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La información incompleta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00373/TOLUCA/IP/2025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02508/INFOEM/IP/RR/2025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Un ampliación de palzo en la fecha de la respuesta un listado en vez de la expresión documental de los oficios como se solicita y así sucesivamente</w:t>
            </w:r>
            <w:r w:rsidDel="00000000" w:rsidR="00000000" w:rsidRPr="00000000">
              <w:rPr>
                <w:rtl w:val="0"/>
              </w:rPr>
            </w:r>
          </w:p>
          <w:p w:rsidR="00000000" w:rsidDel="00000000" w:rsidP="00000000" w:rsidRDefault="00000000" w:rsidRPr="00000000" w14:paraId="00000170">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71">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Por favor solicito la intervención de Infoem para que garantice mi derecho de acceso y se sansionen estos actos de opacidad y malas practicas y que se me entreguen los oficios como se solicita y toda la información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tabs>
                <w:tab w:val="left" w:leader="none" w:pos="0"/>
                <w:tab w:val="left" w:leader="none" w:pos="1276"/>
              </w:tabs>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00736/TOLUCA/IP/2025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tabs>
                <w:tab w:val="left" w:leader="none" w:pos="0"/>
                <w:tab w:val="left" w:leader="none" w:pos="1276"/>
              </w:tabs>
              <w:ind w:right="317"/>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02574/INFOEM/IP/RR/2025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tabs>
                <w:tab w:val="left" w:leader="none" w:pos="0"/>
                <w:tab w:val="left" w:leader="none" w:pos="1276"/>
              </w:tabs>
              <w:ind w:right="34"/>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Faltan oficios y anexos</w:t>
            </w:r>
          </w:p>
          <w:p w:rsidR="00000000" w:rsidDel="00000000" w:rsidP="00000000" w:rsidRDefault="00000000" w:rsidRPr="00000000" w14:paraId="00000175">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76">
            <w:pPr>
              <w:tabs>
                <w:tab w:val="left" w:leader="none" w:pos="0"/>
                <w:tab w:val="left" w:leader="none" w:pos="1276"/>
              </w:tabs>
              <w:ind w:right="34"/>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 </w:t>
            </w:r>
            <w:r w:rsidDel="00000000" w:rsidR="00000000" w:rsidRPr="00000000">
              <w:rPr>
                <w:rFonts w:ascii="Palatino Linotype" w:cs="Palatino Linotype" w:eastAsia="Palatino Linotype" w:hAnsi="Palatino Linotype"/>
                <w:i w:val="1"/>
                <w:sz w:val="18"/>
                <w:szCs w:val="18"/>
                <w:rtl w:val="0"/>
              </w:rPr>
              <w:t xml:space="preserve">Faltan oficios y anexos</w:t>
            </w:r>
            <w:r w:rsidDel="00000000" w:rsidR="00000000" w:rsidRPr="00000000">
              <w:rPr>
                <w:rtl w:val="0"/>
              </w:rPr>
            </w:r>
          </w:p>
        </w:tc>
      </w:tr>
    </w:tbl>
    <w:p w:rsidR="00000000" w:rsidDel="00000000" w:rsidP="00000000" w:rsidRDefault="00000000" w:rsidRPr="00000000" w14:paraId="00000177">
      <w:pPr>
        <w:tabs>
          <w:tab w:val="left" w:leader="none" w:pos="0"/>
          <w:tab w:val="left" w:leader="none" w:pos="1276"/>
        </w:tabs>
        <w:spacing w:line="360"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turnados de la siguiente manera a efecto de presentar al Pleno los proyectos de resolución correspondientes: </w:t>
      </w:r>
    </w:p>
    <w:p w:rsidR="00000000" w:rsidDel="00000000" w:rsidP="00000000" w:rsidRDefault="00000000" w:rsidRPr="00000000" w14:paraId="0000017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4"/>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244"/>
        <w:tblGridChange w:id="0">
          <w:tblGrid>
            <w:gridCol w:w="3823"/>
            <w:gridCol w:w="5244"/>
          </w:tblGrid>
        </w:tblGridChange>
      </w:tblGrid>
      <w:tr>
        <w:trPr>
          <w:cantSplit w:val="0"/>
          <w:tblHeader w:val="0"/>
        </w:trPr>
        <w:tc>
          <w:tcPr>
            <w:shd w:fill="d0cece" w:val="clear"/>
          </w:tcPr>
          <w:p w:rsidR="00000000" w:rsidDel="00000000" w:rsidP="00000000" w:rsidRDefault="00000000" w:rsidRPr="00000000" w14:paraId="0000017A">
            <w:pPr>
              <w:tabs>
                <w:tab w:val="left" w:leader="none" w:pos="0"/>
                <w:tab w:val="left" w:leader="none" w:pos="1276"/>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c>
          <w:tcPr>
            <w:shd w:fill="d0cece" w:val="clear"/>
          </w:tcPr>
          <w:p w:rsidR="00000000" w:rsidDel="00000000" w:rsidP="00000000" w:rsidRDefault="00000000" w:rsidRPr="00000000" w14:paraId="0000017B">
            <w:pPr>
              <w:tabs>
                <w:tab w:val="left" w:leader="none" w:pos="0"/>
                <w:tab w:val="left" w:leader="none" w:pos="1276"/>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w:t>
            </w:r>
          </w:p>
        </w:tc>
      </w:tr>
      <w:tr>
        <w:trPr>
          <w:cantSplit w:val="0"/>
          <w:tblHeader w:val="0"/>
        </w:trPr>
        <w:tc>
          <w:tcPr/>
          <w:p w:rsidR="00000000" w:rsidDel="00000000" w:rsidP="00000000" w:rsidRDefault="00000000" w:rsidRPr="00000000" w14:paraId="0000017C">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01874/INFOEM/IP/RR/2025</w:t>
            </w:r>
          </w:p>
        </w:tc>
        <w:tc>
          <w:tcPr/>
          <w:p w:rsidR="00000000" w:rsidDel="00000000" w:rsidP="00000000" w:rsidRDefault="00000000" w:rsidRPr="00000000" w14:paraId="0000017D">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p w:rsidR="00000000" w:rsidDel="00000000" w:rsidP="00000000" w:rsidRDefault="00000000" w:rsidRPr="00000000" w14:paraId="0000017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01882/INFOEM/IP/RR/2025</w:t>
            </w:r>
          </w:p>
        </w:tc>
        <w:tc>
          <w:tcPr/>
          <w:p w:rsidR="00000000" w:rsidDel="00000000" w:rsidP="00000000" w:rsidRDefault="00000000" w:rsidRPr="00000000" w14:paraId="0000017F">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Sharon Cristina Morales Martínez</w:t>
            </w:r>
          </w:p>
        </w:tc>
      </w:tr>
      <w:tr>
        <w:trPr>
          <w:cantSplit w:val="0"/>
          <w:tblHeader w:val="0"/>
        </w:trPr>
        <w:tc>
          <w:tcPr/>
          <w:p w:rsidR="00000000" w:rsidDel="00000000" w:rsidP="00000000" w:rsidRDefault="00000000" w:rsidRPr="00000000" w14:paraId="00000180">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01883/INFOEM/IP/RR/2025</w:t>
            </w:r>
          </w:p>
        </w:tc>
        <w:tc>
          <w:tcPr/>
          <w:p w:rsidR="00000000" w:rsidDel="00000000" w:rsidP="00000000" w:rsidRDefault="00000000" w:rsidRPr="00000000" w14:paraId="00000181">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02123/INFOEM/IP/RR/2025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02124/INFOEM/IP/RR/2025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02129/INFOEM/IP/RR/2025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02130/INFOEM/IP/RR/2025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José Martínez Vilchis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02131/INFOEM/IP/RR/2025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Luis Gustavo Parra Noriega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02137/INFOEM/IP/RR/2025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Sharon Cristina Morales Martínez</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02138/INFOEM/IP/RR/2025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02139/INFOEM/IP/RR/2025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02202/INFOEM/IP/RR/2025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Sharon Cristina Morales Martínez</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02204/INFOEM/IP/RR/2025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02303/INFOEM/IP/RR/2025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02306/INFOEM/IP/RR/2025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Luis Gustavo Parra Noriega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02307/INFOEM/IP/RR/2025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Sharon Cristina Morales Martínez</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02418/INFOEM/IP/RR/2025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02421/INFOEM/IP/RR/2025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Luis Gustavo Parra Noriega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02460/INFOEM/IP/RR/2025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José Martínez Vilchis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02461/INFOEM/IP/RR/2025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Luis Gustavo Parra Noriega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02503/INFOEM/IP/RR/2025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02504/INFOEM/IP/RR/2025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02508/INFOEM/IP/RR/2025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María del Rosario Mejía Ayala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02574/INFOEM/IP/RR/2025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tabs>
                <w:tab w:val="left" w:leader="none" w:pos="0"/>
                <w:tab w:val="left" w:leader="none" w:pos="1276"/>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bl>
    <w:p w:rsidR="00000000" w:rsidDel="00000000" w:rsidP="00000000" w:rsidRDefault="00000000" w:rsidRPr="00000000" w14:paraId="000001A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D">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5. Admisiones.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veintisiete y veintiocho de febrero, cuatro, cinco, seis, siete diez y doce de marzo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admitieron a trámite los recursos de revisión</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1AE">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9. Manifestaciones. </w:t>
      </w:r>
      <w:r w:rsidDel="00000000" w:rsidR="00000000" w:rsidRPr="00000000">
        <w:rPr>
          <w:rFonts w:ascii="Palatino Linotype" w:cs="Palatino Linotype" w:eastAsia="Palatino Linotype" w:hAnsi="Palatino Linotype"/>
          <w:sz w:val="22"/>
          <w:szCs w:val="22"/>
          <w:rtl w:val="0"/>
        </w:rPr>
        <w:t xml:space="preserve">De las constancias que obran en el expediente electrónico, se aprecia que el Sujeto Obligado rindió su informe justificado el </w:t>
      </w:r>
      <w:r w:rsidDel="00000000" w:rsidR="00000000" w:rsidRPr="00000000">
        <w:rPr>
          <w:rFonts w:ascii="Palatino Linotype" w:cs="Palatino Linotype" w:eastAsia="Palatino Linotype" w:hAnsi="Palatino Linotype"/>
          <w:b w:val="1"/>
          <w:sz w:val="22"/>
          <w:szCs w:val="22"/>
          <w:rtl w:val="0"/>
        </w:rPr>
        <w:t xml:space="preserve">diez</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once y doce de marzo de dos mil veinticinco,</w:t>
      </w:r>
      <w:r w:rsidDel="00000000" w:rsidR="00000000" w:rsidRPr="00000000">
        <w:rPr>
          <w:rFonts w:ascii="Palatino Linotype" w:cs="Palatino Linotype" w:eastAsia="Palatino Linotype" w:hAnsi="Palatino Linotype"/>
          <w:sz w:val="22"/>
          <w:szCs w:val="22"/>
          <w:rtl w:val="0"/>
        </w:rPr>
        <w:t xml:space="preserve"> a través del cual ratifica su respuesta inicial y pide la confirmación de los recursos de revisión. </w:t>
      </w:r>
    </w:p>
    <w:p w:rsidR="00000000" w:rsidDel="00000000" w:rsidP="00000000" w:rsidRDefault="00000000" w:rsidRPr="00000000" w14:paraId="000001B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documentos se hicieron de conocimiento del Recurrente el </w:t>
      </w:r>
      <w:r w:rsidDel="00000000" w:rsidR="00000000" w:rsidRPr="00000000">
        <w:rPr>
          <w:rFonts w:ascii="Palatino Linotype" w:cs="Palatino Linotype" w:eastAsia="Palatino Linotype" w:hAnsi="Palatino Linotype"/>
          <w:b w:val="1"/>
          <w:sz w:val="22"/>
          <w:szCs w:val="22"/>
          <w:rtl w:val="0"/>
        </w:rPr>
        <w:t xml:space="preserve">doce de marzo y nueve de abril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B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3">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10. Acumulación. A través de la Octava, Novena y Décima Sesión Ordinaria celebrada el seis, doce y veinte de marzo de dos mil veinticinco, </w:t>
      </w:r>
      <w:r w:rsidDel="00000000" w:rsidR="00000000" w:rsidRPr="00000000">
        <w:rPr>
          <w:rFonts w:ascii="Palatino Linotype" w:cs="Palatino Linotype" w:eastAsia="Palatino Linotype" w:hAnsi="Palatino Linotype"/>
          <w:sz w:val="22"/>
          <w:szCs w:val="22"/>
          <w:rtl w:val="0"/>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Del="00000000" w:rsidR="00000000" w:rsidRPr="00000000">
        <w:rPr>
          <w:rFonts w:ascii="Palatino Linotype" w:cs="Palatino Linotype" w:eastAsia="Palatino Linotype" w:hAnsi="Palatino Linotype"/>
          <w:b w:val="1"/>
          <w:sz w:val="22"/>
          <w:szCs w:val="22"/>
          <w:rtl w:val="0"/>
        </w:rPr>
        <w:t xml:space="preserve"> Comisionada Guadalupe Ramírez Peña.</w:t>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B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11. Requerimiento de Información Adicional.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once de abril de dos mil veinticinco </w:t>
      </w:r>
      <w:r w:rsidDel="00000000" w:rsidR="00000000" w:rsidRPr="00000000">
        <w:rPr>
          <w:rFonts w:ascii="Palatino Linotype" w:cs="Palatino Linotype" w:eastAsia="Palatino Linotype" w:hAnsi="Palatino Linotype"/>
          <w:sz w:val="22"/>
          <w:szCs w:val="22"/>
          <w:rtl w:val="0"/>
        </w:rPr>
        <w:t xml:space="preserve">se le hizo llegar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un requerimiento de información con la finalidad de que proporcionara mayores elementos respecto de los cambios de modalidad propuestos en los Recursos de Revisión </w:t>
      </w:r>
      <w:r w:rsidDel="00000000" w:rsidR="00000000" w:rsidRPr="00000000">
        <w:rPr>
          <w:rFonts w:ascii="Palatino Linotype" w:cs="Palatino Linotype" w:eastAsia="Palatino Linotype" w:hAnsi="Palatino Linotype"/>
          <w:b w:val="1"/>
          <w:sz w:val="22"/>
          <w:szCs w:val="22"/>
          <w:rtl w:val="0"/>
        </w:rPr>
        <w:t xml:space="preserve">01883/INFOEM/IP/RR/2025</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02131/INFOEM/IP/RR/2025. </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12. Desahogo del Requerimiento de Información Adicional.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desahogar el requerimiento de información adicional. </w:t>
      </w:r>
    </w:p>
    <w:p w:rsidR="00000000" w:rsidDel="00000000" w:rsidP="00000000" w:rsidRDefault="00000000" w:rsidRPr="00000000" w14:paraId="000001B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13.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veintiocho de abril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B">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1BC">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D">
      <w:pPr>
        <w:tabs>
          <w:tab w:val="left" w:leader="none" w:pos="0"/>
          <w:tab w:val="left" w:leader="none" w:pos="1276"/>
        </w:tabs>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w:t>
        <w:tab/>
        <w:t xml:space="preserve">C O N S I D E R A N D O:</w:t>
      </w:r>
    </w:p>
    <w:p w:rsidR="00000000" w:rsidDel="00000000" w:rsidP="00000000" w:rsidRDefault="00000000" w:rsidRPr="00000000" w14:paraId="000001BE">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1C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1C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1C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3">
      <w:pPr>
        <w:tabs>
          <w:tab w:val="left" w:leader="none" w:pos="0"/>
          <w:tab w:val="left" w:leader="none" w:pos="1276"/>
        </w:tabs>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1C4">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5">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las solicitudes de información el </w:t>
      </w:r>
      <w:r w:rsidDel="00000000" w:rsidR="00000000" w:rsidRPr="00000000">
        <w:rPr>
          <w:rFonts w:ascii="Palatino Linotype" w:cs="Palatino Linotype" w:eastAsia="Palatino Linotype" w:hAnsi="Palatino Linotype"/>
          <w:b w:val="1"/>
          <w:sz w:val="22"/>
          <w:szCs w:val="22"/>
          <w:rtl w:val="0"/>
        </w:rPr>
        <w:t xml:space="preserve">cinco, trece, veinte, veintisiete de febrero y cuatro de marzo de dos mil veinticinco, </w:t>
      </w:r>
      <w:r w:rsidDel="00000000" w:rsidR="00000000" w:rsidRPr="00000000">
        <w:rPr>
          <w:rFonts w:ascii="Palatino Linotype" w:cs="Palatino Linotype" w:eastAsia="Palatino Linotype" w:hAnsi="Palatino Linotype"/>
          <w:sz w:val="22"/>
          <w:szCs w:val="22"/>
          <w:rtl w:val="0"/>
        </w:rPr>
        <w:t xml:space="preserve">mientras que los recursos de revisión interpuestos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tuvieron por presentados los días</w:t>
      </w:r>
      <w:r w:rsidDel="00000000" w:rsidR="00000000" w:rsidRPr="00000000">
        <w:rPr>
          <w:rFonts w:ascii="Palatino Linotype" w:cs="Palatino Linotype" w:eastAsia="Palatino Linotype" w:hAnsi="Palatino Linotype"/>
          <w:b w:val="1"/>
          <w:sz w:val="22"/>
          <w:szCs w:val="22"/>
          <w:rtl w:val="0"/>
        </w:rPr>
        <w:t xml:space="preserve"> veinticuatro, veintiséis, veintisiete, veintiocho de febrero, tres, cuatro, cinco y seis de marzo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año dos mil veinticinco</w:t>
      </w:r>
      <w:r w:rsidDel="00000000" w:rsidR="00000000" w:rsidRPr="00000000">
        <w:rPr>
          <w:rFonts w:ascii="Palatino Linotype" w:cs="Palatino Linotype" w:eastAsia="Palatino Linotype" w:hAnsi="Palatino Linotype"/>
          <w:sz w:val="22"/>
          <w:szCs w:val="22"/>
          <w:rtl w:val="0"/>
        </w:rPr>
        <w:t xml:space="preserve">; esto es, al décimo tercer, décimo quinto, quinto, décimo, noveno, al siguiente día hábil, décimo segundo, el mismo día en que se tuvo conocimiento de la respuesta, octavo y segundo día hábil. </w:t>
      </w:r>
    </w:p>
    <w:p w:rsidR="00000000" w:rsidDel="00000000" w:rsidP="00000000" w:rsidRDefault="00000000" w:rsidRPr="00000000" w14:paraId="000001C6">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y V de la ley de la materia, que a la letra dice:</w:t>
      </w:r>
    </w:p>
    <w:p w:rsidR="00000000" w:rsidDel="00000000" w:rsidP="00000000" w:rsidRDefault="00000000" w:rsidRPr="00000000" w14:paraId="000001C8">
      <w:pPr>
        <w:tabs>
          <w:tab w:val="left" w:leader="none" w:pos="0"/>
          <w:tab w:val="left" w:leader="none" w:pos="1276"/>
        </w:tabs>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9">
      <w:pPr>
        <w:tabs>
          <w:tab w:val="left" w:leader="none" w:pos="0"/>
          <w:tab w:val="left" w:leader="none" w:pos="1276"/>
        </w:tabs>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1CA">
      <w:pPr>
        <w:tabs>
          <w:tab w:val="left" w:leader="none" w:pos="0"/>
          <w:tab w:val="left" w:leader="none" w:pos="1276"/>
        </w:tabs>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1CB">
      <w:pPr>
        <w:tabs>
          <w:tab w:val="left" w:leader="none" w:pos="0"/>
          <w:tab w:val="left" w:leader="none" w:pos="1276"/>
        </w:tabs>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CC">
      <w:pPr>
        <w:tabs>
          <w:tab w:val="left" w:leader="none" w:pos="0"/>
          <w:tab w:val="left" w:leader="none" w:pos="1276"/>
        </w:tabs>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1CD">
      <w:pPr>
        <w:tabs>
          <w:tab w:val="left" w:leader="none" w:pos="0"/>
          <w:tab w:val="left" w:leader="none" w:pos="1276"/>
        </w:tabs>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CE">
      <w:pPr>
        <w:tabs>
          <w:tab w:val="left" w:leader="none" w:pos="0"/>
          <w:tab w:val="left" w:leader="none" w:pos="1276"/>
        </w:tabs>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F">
      <w:pPr>
        <w:tabs>
          <w:tab w:val="left" w:leader="none" w:pos="0"/>
          <w:tab w:val="left" w:leader="none" w:pos="1276"/>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w:t>
      </w:r>
    </w:p>
    <w:p w:rsidR="00000000" w:rsidDel="00000000" w:rsidP="00000000" w:rsidRDefault="00000000" w:rsidRPr="00000000" w14:paraId="000001D0">
      <w:pPr>
        <w:tabs>
          <w:tab w:val="left" w:leader="none" w:pos="0"/>
          <w:tab w:val="left" w:leader="none" w:pos="1276"/>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1D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3">
      <w:pPr>
        <w:tabs>
          <w:tab w:val="left" w:leader="none" w:pos="0"/>
          <w:tab w:val="left" w:leader="none" w:pos="1276"/>
        </w:tabs>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1D4">
      <w:pPr>
        <w:tabs>
          <w:tab w:val="left" w:leader="none" w:pos="0"/>
          <w:tab w:val="left" w:leader="none" w:pos="1276"/>
        </w:tabs>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1D5">
      <w:pPr>
        <w:tabs>
          <w:tab w:val="left" w:leader="none" w:pos="0"/>
          <w:tab w:val="left" w:leader="none" w:pos="1276"/>
        </w:tabs>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1D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9">
      <w:pPr>
        <w:tabs>
          <w:tab w:val="left" w:leader="none" w:pos="0"/>
          <w:tab w:val="left" w:leader="none" w:pos="1276"/>
        </w:tabs>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1DA">
      <w:pPr>
        <w:tabs>
          <w:tab w:val="left" w:leader="none" w:pos="0"/>
          <w:tab w:val="left" w:leader="none" w:pos="1276"/>
        </w:tabs>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B">
      <w:pPr>
        <w:tabs>
          <w:tab w:val="left" w:leader="none" w:pos="0"/>
          <w:tab w:val="left" w:leader="none" w:pos="1276"/>
        </w:tabs>
        <w:spacing w:line="276" w:lineRule="auto"/>
        <w:ind w:left="567"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1DC">
      <w:pPr>
        <w:tabs>
          <w:tab w:val="left" w:leader="none" w:pos="0"/>
          <w:tab w:val="left" w:leader="none" w:pos="1276"/>
        </w:tabs>
        <w:spacing w:line="360"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D">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1DE">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F">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1E0">
      <w:pPr>
        <w:tabs>
          <w:tab w:val="left" w:leader="none" w:pos="0"/>
          <w:tab w:val="left" w:leader="none" w:pos="993"/>
          <w:tab w:val="left" w:leader="none" w:pos="1276"/>
        </w:tabs>
        <w:ind w:left="567"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1">
      <w:pPr>
        <w:tabs>
          <w:tab w:val="left" w:leader="none" w:pos="0"/>
          <w:tab w:val="left" w:leader="none" w:pos="993"/>
          <w:tab w:val="left" w:leader="none" w:pos="1276"/>
        </w:tabs>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1E2">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1E4">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1E5">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1E7">
      <w:pPr>
        <w:tabs>
          <w:tab w:val="left" w:leader="none" w:pos="0"/>
          <w:tab w:val="left" w:leader="none" w:pos="1276"/>
        </w:tabs>
        <w:spacing w:line="360" w:lineRule="auto"/>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8">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1E9">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A">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1EB">
      <w:pPr>
        <w:tabs>
          <w:tab w:val="left" w:leader="none" w:pos="0"/>
          <w:tab w:val="left" w:leader="none" w:pos="1276"/>
        </w:tabs>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1ED">
      <w:pPr>
        <w:tabs>
          <w:tab w:val="left" w:leader="none" w:pos="0"/>
          <w:tab w:val="left" w:leader="none" w:pos="1276"/>
        </w:tabs>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E">
      <w:pPr>
        <w:tabs>
          <w:tab w:val="left" w:leader="none" w:pos="0"/>
          <w:tab w:val="left" w:leader="none" w:pos="1276"/>
        </w:tabs>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1EF">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1F0">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1F1">
      <w:pPr>
        <w:tabs>
          <w:tab w:val="left" w:leader="none" w:pos="0"/>
          <w:tab w:val="left" w:leader="none" w:pos="1276"/>
        </w:tabs>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1F2">
      <w:pPr>
        <w:tabs>
          <w:tab w:val="left" w:leader="none" w:pos="0"/>
          <w:tab w:val="left" w:leader="none" w:pos="1276"/>
        </w:tabs>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1F3">
      <w:pPr>
        <w:tabs>
          <w:tab w:val="left" w:leader="none" w:pos="0"/>
          <w:tab w:val="left" w:leader="none" w:pos="1276"/>
        </w:tabs>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1F4">
      <w:pPr>
        <w:tabs>
          <w:tab w:val="left" w:leader="none" w:pos="0"/>
          <w:tab w:val="left" w:leader="none" w:pos="1276"/>
        </w:tabs>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Ayuntamiento de Toluca</w:t>
      </w:r>
      <w:r w:rsidDel="00000000" w:rsidR="00000000" w:rsidRPr="00000000">
        <w:rPr>
          <w:rFonts w:ascii="Palatino Linotype" w:cs="Palatino Linotype" w:eastAsia="Palatino Linotype" w:hAnsi="Palatino Linotype"/>
          <w:sz w:val="22"/>
          <w:szCs w:val="22"/>
          <w:rtl w:val="0"/>
        </w:rPr>
        <w:t xml:space="preserve">, la siguiente información: </w:t>
      </w:r>
    </w:p>
    <w:p w:rsidR="00000000" w:rsidDel="00000000" w:rsidP="00000000" w:rsidRDefault="00000000" w:rsidRPr="00000000" w14:paraId="000001F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7">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la Directora de Recursos Humanos en enero, febrero, abril, julio, agosto, septiembre, octubre, noviembre y diciembre de 2024</w:t>
      </w:r>
    </w:p>
    <w:p w:rsidR="00000000" w:rsidDel="00000000" w:rsidP="00000000" w:rsidRDefault="00000000" w:rsidRPr="00000000" w14:paraId="000001F8">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Contralor en octubre de 2023.</w:t>
      </w:r>
    </w:p>
    <w:p w:rsidR="00000000" w:rsidDel="00000000" w:rsidP="00000000" w:rsidRDefault="00000000" w:rsidRPr="00000000" w14:paraId="000001F9">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expedidos por el Presidente Municipal y su Gabinete, Directores Generales, Coordinadores, Titulares y Jefes de Departamento del uno al diecisiete de enero de dos mil veinticinco. </w:t>
      </w:r>
    </w:p>
    <w:p w:rsidR="00000000" w:rsidDel="00000000" w:rsidP="00000000" w:rsidRDefault="00000000" w:rsidRPr="00000000" w14:paraId="000001FA">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Presidente Municipal y Síndicos Actuales. </w:t>
      </w:r>
    </w:p>
    <w:p w:rsidR="00000000" w:rsidDel="00000000" w:rsidP="00000000" w:rsidRDefault="00000000" w:rsidRPr="00000000" w14:paraId="000001FB">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Titular de la Unidad de Transparencia y Jefes de Departamento. </w:t>
      </w:r>
    </w:p>
    <w:p w:rsidR="00000000" w:rsidDel="00000000" w:rsidP="00000000" w:rsidRDefault="00000000" w:rsidRPr="00000000" w14:paraId="000001FC">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los Regidores en 2022 y 2024. </w:t>
      </w:r>
    </w:p>
    <w:p w:rsidR="00000000" w:rsidDel="00000000" w:rsidP="00000000" w:rsidRDefault="00000000" w:rsidRPr="00000000" w14:paraId="000001FD">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Presidente Municipal y su Cabildo del uno al nueve de enero de dos mil veinticinco. </w:t>
      </w:r>
    </w:p>
    <w:p w:rsidR="00000000" w:rsidDel="00000000" w:rsidP="00000000" w:rsidRDefault="00000000" w:rsidRPr="00000000" w14:paraId="000001FE">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titular de la unidad de transparencia del uno de enero al siete de febrero de dos mil veinticinco. </w:t>
      </w:r>
    </w:p>
    <w:p w:rsidR="00000000" w:rsidDel="00000000" w:rsidP="00000000" w:rsidRDefault="00000000" w:rsidRPr="00000000" w14:paraId="000001FF">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del titular de la unidad de transparencia donde demuestre que se turna las solicitudes a los servidores públicos del uno de enero al siete de febrero de dos mil veinticinco. </w:t>
      </w:r>
    </w:p>
    <w:p w:rsidR="00000000" w:rsidDel="00000000" w:rsidP="00000000" w:rsidRDefault="00000000" w:rsidRPr="00000000" w14:paraId="00000200">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Presidente Municipal Ricardo Moreno desde el día uno de su gestión. </w:t>
      </w:r>
    </w:p>
    <w:p w:rsidR="00000000" w:rsidDel="00000000" w:rsidP="00000000" w:rsidRDefault="00000000" w:rsidRPr="00000000" w14:paraId="00000201">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Presidente Juan Maccise Naime en su gestión.</w:t>
      </w:r>
    </w:p>
    <w:p w:rsidR="00000000" w:rsidDel="00000000" w:rsidP="00000000" w:rsidRDefault="00000000" w:rsidRPr="00000000" w14:paraId="00000202">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Contralor y los Directores de área y el área resolutora de enero 2023 a 31 de diciembre 2023.</w:t>
      </w:r>
    </w:p>
    <w:p w:rsidR="00000000" w:rsidDel="00000000" w:rsidP="00000000" w:rsidRDefault="00000000" w:rsidRPr="00000000" w14:paraId="00000203">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Todos los oficios firmados por el o la actual titular de Desarrollo social. </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señaló en antecedentes, el Sujeto Obligado proporcionó diversos documentos para dar atención a cada una de las solicitudes de información, no obstante, la parte Recurrente se inconformó arguyendo, en términos generales, la negativa de entrega de la misma y la información incompleta. </w:t>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mediante informe justificado, el Sujeto Obligado ratificó sus respuestas iniciales. </w:t>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 </w:t>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 contextualizar la información solicitada, al tenor de lo siguiente: </w:t>
      </w:r>
    </w:p>
    <w:p w:rsidR="00000000" w:rsidDel="00000000" w:rsidP="00000000" w:rsidRDefault="00000000" w:rsidRPr="00000000" w14:paraId="0000020C">
      <w:pPr>
        <w:tabs>
          <w:tab w:val="left" w:leader="none" w:pos="0"/>
          <w:tab w:val="left" w:leader="none" w:pos="1276"/>
        </w:tabs>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0D">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es de precisar que la palabra </w:t>
      </w:r>
      <w:r w:rsidDel="00000000" w:rsidR="00000000" w:rsidRPr="00000000">
        <w:rPr>
          <w:rFonts w:ascii="Palatino Linotype" w:cs="Palatino Linotype" w:eastAsia="Palatino Linotype" w:hAnsi="Palatino Linotype"/>
          <w:i w:val="1"/>
          <w:sz w:val="22"/>
          <w:szCs w:val="22"/>
          <w:rtl w:val="0"/>
        </w:rPr>
        <w:t xml:space="preserve">“oficio”,</w:t>
      </w:r>
      <w:r w:rsidDel="00000000" w:rsidR="00000000" w:rsidRPr="00000000">
        <w:rPr>
          <w:rFonts w:ascii="Palatino Linotype" w:cs="Palatino Linotype" w:eastAsia="Palatino Linotype" w:hAnsi="Palatino Linotype"/>
          <w:sz w:val="22"/>
          <w:szCs w:val="22"/>
          <w:rtl w:val="0"/>
        </w:rPr>
        <w:t xml:space="preserve"> es entendida como aquel documento que emite un organismo oficial, cuyo fin es comunicar una actuación administrativa, en lo que respecta a nuestra materia, se tiene que la Ley de Transparencia y Acceso a la Información Pública del Estado de México y Municipios, prevé en su artículo 3, fracción XI, lo siguiente: </w:t>
      </w:r>
    </w:p>
    <w:p w:rsidR="00000000" w:rsidDel="00000000" w:rsidP="00000000" w:rsidRDefault="00000000" w:rsidRPr="00000000" w14:paraId="0000020E">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F">
      <w:pPr>
        <w:tabs>
          <w:tab w:val="left" w:leader="none" w:pos="0"/>
          <w:tab w:val="left" w:leader="none" w:pos="1276"/>
        </w:tabs>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10">
      <w:pPr>
        <w:tabs>
          <w:tab w:val="left" w:leader="none" w:pos="0"/>
          <w:tab w:val="left" w:leader="none" w:pos="1276"/>
        </w:tabs>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1">
      <w:pPr>
        <w:tabs>
          <w:tab w:val="left" w:leader="none" w:pos="0"/>
          <w:tab w:val="left" w:leader="none" w:pos="1276"/>
        </w:tabs>
        <w:ind w:left="567" w:right="843"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XI. </w:t>
      </w:r>
      <w:r w:rsidDel="00000000" w:rsidR="00000000" w:rsidRPr="00000000">
        <w:rPr>
          <w:rFonts w:ascii="Palatino Linotype" w:cs="Palatino Linotype" w:eastAsia="Palatino Linotype" w:hAnsi="Palatino Linotype"/>
          <w:b w:val="1"/>
          <w:i w:val="1"/>
          <w:sz w:val="22"/>
          <w:szCs w:val="22"/>
          <w:rtl w:val="0"/>
        </w:rPr>
        <w:t xml:space="preserve">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tl w:val="0"/>
        </w:rPr>
      </w:r>
    </w:p>
    <w:p w:rsidR="00000000" w:rsidDel="00000000" w:rsidP="00000000" w:rsidRDefault="00000000" w:rsidRPr="00000000" w14:paraId="00000212">
      <w:pPr>
        <w:tabs>
          <w:tab w:val="left" w:leader="none" w:pos="0"/>
          <w:tab w:val="left" w:leader="none" w:pos="1276"/>
        </w:tabs>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3">
      <w:pPr>
        <w:tabs>
          <w:tab w:val="left" w:leader="none" w:pos="0"/>
          <w:tab w:val="left" w:leader="none" w:pos="1276"/>
        </w:tabs>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4">
      <w:pPr>
        <w:tabs>
          <w:tab w:val="left" w:leader="none" w:pos="0"/>
          <w:tab w:val="left" w:leader="none" w:pos="1276"/>
        </w:tabs>
        <w:spacing w:line="360" w:lineRule="auto"/>
        <w:ind w:right="49"/>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y la correspondencia”. </w:t>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rsidR="00000000" w:rsidDel="00000000" w:rsidP="00000000" w:rsidRDefault="00000000" w:rsidRPr="00000000" w14:paraId="00000217">
      <w:pPr>
        <w:tabs>
          <w:tab w:val="left" w:leader="none" w:pos="0"/>
          <w:tab w:val="left" w:leader="none" w:pos="1276"/>
        </w:tabs>
        <w:spacing w:line="360" w:lineRule="auto"/>
        <w:ind w:left="851"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1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Recursos de Revisión objetos del presente análisis: </w:t>
      </w:r>
    </w:p>
    <w:p w:rsidR="00000000" w:rsidDel="00000000" w:rsidP="00000000" w:rsidRDefault="00000000" w:rsidRPr="00000000" w14:paraId="0000021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A">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01874/INFOEM/IP/RR/2025</w:t>
      </w:r>
    </w:p>
    <w:p w:rsidR="00000000" w:rsidDel="00000000" w:rsidP="00000000" w:rsidRDefault="00000000" w:rsidRPr="00000000" w14:paraId="0000021B">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1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abril de dos mil veinticuatro. </w:t>
      </w:r>
    </w:p>
    <w:p w:rsidR="00000000" w:rsidDel="00000000" w:rsidP="00000000" w:rsidRDefault="00000000" w:rsidRPr="00000000" w14:paraId="0000021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 la información solicitada. Asimismo, señaló que la información (nombres) del personal adscrito a la Dirección de Seguridad y Protección ha sido clasificada como reservada. De igual manera proporcionó el Acta de la Quincuagésima Cuarta Sesión Extraordinaria 2025 mediante la cual se aprueba la información en versión pública y un archivo con trecientos trece oficios en versión pública.</w:t>
      </w:r>
    </w:p>
    <w:p w:rsidR="00000000" w:rsidDel="00000000" w:rsidP="00000000" w:rsidRDefault="00000000" w:rsidRPr="00000000" w14:paraId="0000021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faltan oficios y borran datos, el Sujeto Obligado ratificó su respuesta mediante informe justificado. </w:t>
      </w:r>
    </w:p>
    <w:p w:rsidR="00000000" w:rsidDel="00000000" w:rsidP="00000000" w:rsidRDefault="00000000" w:rsidRPr="00000000" w14:paraId="0000022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23">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206012000/0779/2024, 206012000/0780/2024, 206012000/801/2024</w:t>
      </w:r>
    </w:p>
    <w:p w:rsidR="00000000" w:rsidDel="00000000" w:rsidP="00000000" w:rsidRDefault="00000000" w:rsidRPr="00000000" w14:paraId="00000224">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clasificó información de naturaleza pública como: nombres de servidores públicos y ex servidores públicos. </w:t>
      </w:r>
    </w:p>
    <w:p w:rsidR="00000000" w:rsidDel="00000000" w:rsidP="00000000" w:rsidRDefault="00000000" w:rsidRPr="00000000" w14:paraId="0000022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procede al análisis de los datos que fueron clasificados y que son de naturaleza pública, al tenor de lo siguiente: </w:t>
      </w:r>
    </w:p>
    <w:p w:rsidR="00000000" w:rsidDel="00000000" w:rsidP="00000000" w:rsidRDefault="00000000" w:rsidRPr="00000000" w14:paraId="0000022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8">
      <w:pPr>
        <w:numPr>
          <w:ilvl w:val="0"/>
          <w:numId w:val="2"/>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93"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Nombres de servidores públicos y ex servidores públicos. </w:t>
      </w:r>
      <w:r w:rsidDel="00000000" w:rsidR="00000000" w:rsidRPr="00000000">
        <w:rPr>
          <w:rFonts w:ascii="Palatino Linotype" w:cs="Palatino Linotype" w:eastAsia="Palatino Linotype" w:hAnsi="Palatino Linotype"/>
          <w:sz w:val="22"/>
          <w:szCs w:val="22"/>
          <w:rtl w:val="0"/>
        </w:rPr>
        <w:t xml:space="preserve">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9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Lo anterior, toma sustento con el artículo 70, fracción VII, de la Ley General de Transparencia y Acceso a la Información Pública  vigente a la fecha de la solicitud de información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Del="00000000" w:rsidR="00000000" w:rsidRPr="00000000">
        <w:rPr>
          <w:rFonts w:ascii="Palatino Linotype" w:cs="Palatino Linotype" w:eastAsia="Palatino Linotype" w:hAnsi="Palatino Linotype"/>
          <w:b w:val="1"/>
          <w:sz w:val="22"/>
          <w:szCs w:val="22"/>
          <w:rtl w:val="0"/>
        </w:rPr>
        <w:t xml:space="preserve">el nombre del servidor público.</w:t>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9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las Leyes de Transparencia, considera que </w:t>
      </w:r>
      <w:r w:rsidDel="00000000" w:rsidR="00000000" w:rsidRPr="00000000">
        <w:rPr>
          <w:rFonts w:ascii="Palatino Linotype" w:cs="Palatino Linotype" w:eastAsia="Palatino Linotype" w:hAnsi="Palatino Linotype"/>
          <w:b w:val="1"/>
          <w:sz w:val="22"/>
          <w:szCs w:val="22"/>
          <w:rtl w:val="0"/>
        </w:rPr>
        <w:t xml:space="preserve">los datos, como el nombre de servidores públicos o bien, ex servidores públicos por regla general, </w:t>
      </w:r>
      <w:r w:rsidDel="00000000" w:rsidR="00000000" w:rsidRPr="00000000">
        <w:rPr>
          <w:rFonts w:ascii="Palatino Linotype" w:cs="Palatino Linotype" w:eastAsia="Palatino Linotype" w:hAnsi="Palatino Linotype"/>
          <w:sz w:val="22"/>
          <w:szCs w:val="22"/>
          <w:rtl w:val="0"/>
        </w:rPr>
        <w:t xml:space="preserve">son de naturaleza pública, ya que su publicidad orienta a cumplir los objetivos que persigue la Ley y, por lo tanto,  no procede la clasificación en términos del artículo 143, fracción I, de la Ley Local.</w:t>
      </w:r>
    </w:p>
    <w:p w:rsidR="00000000" w:rsidDel="00000000" w:rsidP="00000000" w:rsidRDefault="00000000" w:rsidRPr="00000000" w14:paraId="0000022B">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2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faltantes firmados por la Directora de Recursos Humanos en abril de dos mil veinticuatro y aquellos en donde se realizó una versión pública incorrecta que fueron enviados en respuesta, para tener por colmado el requerimiento de información del solicitante. </w:t>
      </w:r>
    </w:p>
    <w:p w:rsidR="00000000" w:rsidDel="00000000" w:rsidP="00000000" w:rsidRDefault="00000000" w:rsidRPr="00000000" w14:paraId="0000022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01882/INFOEM/IP/RR/2025</w:t>
      </w:r>
    </w:p>
    <w:p w:rsidR="00000000" w:rsidDel="00000000" w:rsidP="00000000" w:rsidRDefault="00000000" w:rsidRPr="00000000" w14:paraId="0000022F">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3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Contralor Municipal en octubre de dos mil veintitrés. </w:t>
      </w:r>
    </w:p>
    <w:p w:rsidR="00000000" w:rsidDel="00000000" w:rsidP="00000000" w:rsidRDefault="00000000" w:rsidRPr="00000000" w14:paraId="0000023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Contralor Municipal anexó la relación de los oficios firmados por el Contralor del año 2023.</w:t>
      </w:r>
    </w:p>
    <w:p w:rsidR="00000000" w:rsidDel="00000000" w:rsidP="00000000" w:rsidRDefault="00000000" w:rsidRPr="00000000" w14:paraId="0000023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la respuesta fue fuera de tiempo y no entregaron los oficios como se solicitó. </w:t>
      </w:r>
    </w:p>
    <w:p w:rsidR="00000000" w:rsidDel="00000000" w:rsidP="00000000" w:rsidRDefault="00000000" w:rsidRPr="00000000" w14:paraId="0000023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del análisis a la respuesta dada por el Sujeto Obligado, se advierte que, en efecto, este proporcionó un listado, donde se advierte el folio, el día, el destinatario, asunto y las observaciones, tal como se observa a continuación: </w:t>
      </w:r>
    </w:p>
    <w:p w:rsidR="00000000" w:rsidDel="00000000" w:rsidP="00000000" w:rsidRDefault="00000000" w:rsidRPr="00000000" w14:paraId="0000023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8">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756275" cy="1492885"/>
            <wp:effectExtent b="0" l="0" r="0" t="0"/>
            <wp:docPr id="5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6275" cy="1492885"/>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3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es de recordar que la parte Recurrente solicitó los oficios signados por el Contralor, es decir, su pretensión es obtener un documento específico, no así un listado. </w:t>
      </w:r>
    </w:p>
    <w:p w:rsidR="00000000" w:rsidDel="00000000" w:rsidP="00000000" w:rsidRDefault="00000000" w:rsidRPr="00000000" w14:paraId="0000023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al no corresponder la información entregada con la información solicitada, no se puede tener por atendido dicho requerimiento. </w:t>
      </w:r>
    </w:p>
    <w:p w:rsidR="00000000" w:rsidDel="00000000" w:rsidP="00000000" w:rsidRDefault="00000000" w:rsidRPr="00000000" w14:paraId="0000023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no pasa desapercibido mencionar que, el particular solicitó los oficios signados por el Contralor en octubre y el listado refiere oficios del mes de septiembre, por lo que, se considera procedente </w:t>
      </w:r>
      <w:r w:rsidDel="00000000" w:rsidR="00000000" w:rsidRPr="00000000">
        <w:rPr>
          <w:rFonts w:ascii="Palatino Linotype" w:cs="Palatino Linotype" w:eastAsia="Palatino Linotype" w:hAnsi="Palatino Linotype"/>
          <w:b w:val="1"/>
          <w:sz w:val="22"/>
          <w:szCs w:val="22"/>
          <w:rtl w:val="0"/>
        </w:rPr>
        <w:t xml:space="preserve">REVOCAR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firmados por el contralor del uno al treinta y uno de octubre de dos mil veintitrés. </w:t>
      </w:r>
    </w:p>
    <w:p w:rsidR="00000000" w:rsidDel="00000000" w:rsidP="00000000" w:rsidRDefault="00000000" w:rsidRPr="00000000" w14:paraId="0000023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0">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01883/INFOEM/IP/RR/2025</w:t>
      </w:r>
    </w:p>
    <w:p w:rsidR="00000000" w:rsidDel="00000000" w:rsidP="00000000" w:rsidRDefault="00000000" w:rsidRPr="00000000" w14:paraId="00000241">
      <w:pPr>
        <w:tabs>
          <w:tab w:val="left" w:leader="none" w:pos="0"/>
          <w:tab w:val="left" w:leader="none" w:pos="1276"/>
        </w:tabs>
        <w:spacing w:line="360" w:lineRule="auto"/>
        <w:ind w:left="36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4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noviembre de dos mil veinticuatro. </w:t>
      </w:r>
    </w:p>
    <w:p w:rsidR="00000000" w:rsidDel="00000000" w:rsidP="00000000" w:rsidRDefault="00000000" w:rsidRPr="00000000" w14:paraId="0000024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pone a disposición del solicitante el </w:t>
      </w:r>
      <w:r w:rsidDel="00000000" w:rsidR="00000000" w:rsidRPr="00000000">
        <w:rPr>
          <w:rFonts w:ascii="Palatino Linotype" w:cs="Palatino Linotype" w:eastAsia="Palatino Linotype" w:hAnsi="Palatino Linotype"/>
          <w:b w:val="1"/>
          <w:sz w:val="22"/>
          <w:szCs w:val="22"/>
          <w:rtl w:val="0"/>
        </w:rPr>
        <w:t xml:space="preserve">cambio de modalidad por consulta directa</w:t>
      </w:r>
      <w:r w:rsidDel="00000000" w:rsidR="00000000" w:rsidRPr="00000000">
        <w:rPr>
          <w:rFonts w:ascii="Palatino Linotype" w:cs="Palatino Linotype" w:eastAsia="Palatino Linotype" w:hAnsi="Palatino Linotype"/>
          <w:sz w:val="22"/>
          <w:szCs w:val="22"/>
          <w:rtl w:val="0"/>
        </w:rPr>
        <w:t xml:space="preserve">. Asimismo refiere que la información (nombres) del personal adscrito a la Dirección de Seguridad y Protección ha sido clasificada como reservada y remite el Acta de la Quincuagésima Tercera Sesión Extraordinaria 2025 donde se aprueba el cambio de modalidad  a consulta directa.</w:t>
      </w:r>
    </w:p>
    <w:p w:rsidR="00000000" w:rsidDel="00000000" w:rsidP="00000000" w:rsidRDefault="00000000" w:rsidRPr="00000000" w14:paraId="0000024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i w:val="1"/>
          <w:sz w:val="22"/>
          <w:szCs w:val="22"/>
          <w:rtl w:val="0"/>
        </w:rPr>
        <w:t xml:space="preserve">“…no entregan los oficios con dolo y mala fe </w:t>
      </w:r>
      <w:r w:rsidDel="00000000" w:rsidR="00000000" w:rsidRPr="00000000">
        <w:rPr>
          <w:rFonts w:ascii="Palatino Linotype" w:cs="Palatino Linotype" w:eastAsia="Palatino Linotype" w:hAnsi="Palatino Linotype"/>
          <w:b w:val="1"/>
          <w:i w:val="1"/>
          <w:sz w:val="22"/>
          <w:szCs w:val="22"/>
          <w:rtl w:val="0"/>
        </w:rPr>
        <w:t xml:space="preserve">dicen que se entregaron y no se anexan y lo hacen fueran de plazo para dar respuesta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4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las razones o motivos de inconformidad hechas valer, </w:t>
      </w:r>
      <w:r w:rsidDel="00000000" w:rsidR="00000000" w:rsidRPr="00000000">
        <w:rPr>
          <w:rFonts w:ascii="Palatino Linotype" w:cs="Palatino Linotype" w:eastAsia="Palatino Linotype" w:hAnsi="Palatino Linotype"/>
          <w:b w:val="1"/>
          <w:sz w:val="22"/>
          <w:szCs w:val="22"/>
          <w:rtl w:val="0"/>
        </w:rPr>
        <w:t xml:space="preserve">no corresponden con la respuesta del Sujeto Obligado</w:t>
      </w:r>
      <w:r w:rsidDel="00000000" w:rsidR="00000000" w:rsidRPr="00000000">
        <w:rPr>
          <w:rFonts w:ascii="Palatino Linotype" w:cs="Palatino Linotype" w:eastAsia="Palatino Linotype" w:hAnsi="Palatino Linotype"/>
          <w:sz w:val="22"/>
          <w:szCs w:val="22"/>
          <w:rtl w:val="0"/>
        </w:rPr>
        <w:t xml:space="preserve"> para atender su requerimiento de información. </w:t>
      </w:r>
    </w:p>
    <w:p w:rsidR="00000000" w:rsidDel="00000000" w:rsidP="00000000" w:rsidRDefault="00000000" w:rsidRPr="00000000" w14:paraId="0000024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debido a que, el particular se inconformó arguyendo que el Sujeto Obligado había señalado que se entregaban los oficios y no se habían anexado, sin embargo, en el presente caso, el Sujeto Obligado no refirió que entregaba los oficios, por el contrario, su pretensión fue realizar un cambio de modalidad. </w:t>
      </w:r>
    </w:p>
    <w:p w:rsidR="00000000" w:rsidDel="00000000" w:rsidP="00000000" w:rsidRDefault="00000000" w:rsidRPr="00000000" w14:paraId="0000024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es claro que el Recurso de Revisión que nos ocupa, no actualiza ninguno de los supuestos previstos en la Ley de la materia conforme a las actuaciones que obran en el expediente electrónico formado en el Sistema de Acceso a la Información Mexiquense.</w:t>
      </w:r>
    </w:p>
    <w:p w:rsidR="00000000" w:rsidDel="00000000" w:rsidP="00000000" w:rsidRDefault="00000000" w:rsidRPr="00000000" w14:paraId="0000024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este Instituto se encuentra impedido a entrar al estudio de fondo, en virtud que la particular no manifestó razones o motivos de inconformidad relacionados con la respuesta del Sujeto Obligado, a fin de atender su solicitud de acceso.</w:t>
      </w:r>
    </w:p>
    <w:p w:rsidR="00000000" w:rsidDel="00000000" w:rsidP="00000000" w:rsidRDefault="00000000" w:rsidRPr="00000000" w14:paraId="0000024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en virtud de  los argumentos expuestos con anterioridad así como del análisis realizado a las constancias que obran en el expediente electrónico, toda vez que no se actualizó algún supuesto de procedencia, se determina </w:t>
      </w:r>
      <w:r w:rsidDel="00000000" w:rsidR="00000000" w:rsidRPr="00000000">
        <w:rPr>
          <w:rFonts w:ascii="Palatino Linotype" w:cs="Palatino Linotype" w:eastAsia="Palatino Linotype" w:hAnsi="Palatino Linotype"/>
          <w:i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 </w:t>
      </w:r>
      <w:r w:rsidDel="00000000" w:rsidR="00000000" w:rsidRPr="00000000">
        <w:rPr>
          <w:rFonts w:ascii="Palatino Linotype" w:cs="Palatino Linotype" w:eastAsia="Palatino Linotype" w:hAnsi="Palatino Linotype"/>
          <w:i w:val="1"/>
          <w:sz w:val="22"/>
          <w:szCs w:val="22"/>
          <w:rtl w:val="0"/>
        </w:rPr>
        <w:t xml:space="preserve">desechado por </w:t>
      </w:r>
      <w:r w:rsidDel="00000000" w:rsidR="00000000" w:rsidRPr="00000000">
        <w:rPr>
          <w:rFonts w:ascii="Palatino Linotype" w:cs="Palatino Linotype" w:eastAsia="Palatino Linotype" w:hAnsi="Palatino Linotype"/>
          <w:b w:val="1"/>
          <w:i w:val="1"/>
          <w:sz w:val="22"/>
          <w:szCs w:val="22"/>
          <w:rtl w:val="0"/>
        </w:rPr>
        <w:t xml:space="preserve">improcedente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4">
      <w:pP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No actualice alguno de los supuestos previstos en la presente Ley</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255">
      <w:pP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Admitido el recurso de revisión, </w:t>
      </w:r>
      <w:r w:rsidDel="00000000" w:rsidR="00000000" w:rsidRPr="00000000">
        <w:rPr>
          <w:rFonts w:ascii="Palatino Linotype" w:cs="Palatino Linotype" w:eastAsia="Palatino Linotype" w:hAnsi="Palatino Linotype"/>
          <w:b w:val="1"/>
          <w:i w:val="1"/>
          <w:sz w:val="22"/>
          <w:szCs w:val="22"/>
          <w:rtl w:val="0"/>
        </w:rPr>
        <w:t xml:space="preserve">aparezca alguna causal de improcedencia</w:t>
      </w:r>
      <w:r w:rsidDel="00000000" w:rsidR="00000000" w:rsidRPr="00000000">
        <w:rPr>
          <w:rFonts w:ascii="Palatino Linotype" w:cs="Palatino Linotype" w:eastAsia="Palatino Linotype" w:hAnsi="Palatino Linotype"/>
          <w:i w:val="1"/>
          <w:sz w:val="22"/>
          <w:szCs w:val="22"/>
          <w:rtl w:val="0"/>
        </w:rPr>
        <w:t xml:space="preserve"> en los términos de la presente Ley. “</w:t>
      </w:r>
    </w:p>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360" w:lineRule="auto"/>
        <w:ind w:left="426"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A">
      <w:pPr>
        <w:tabs>
          <w:tab w:val="left" w:leader="none" w:pos="851"/>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25B">
      <w:pPr>
        <w:tabs>
          <w:tab w:val="left" w:leader="none" w:pos="426"/>
          <w:tab w:val="left" w:leader="none" w:pos="1276"/>
        </w:tabs>
        <w:spacing w:line="360" w:lineRule="auto"/>
        <w:ind w:left="42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C">
      <w:pPr>
        <w:tabs>
          <w:tab w:val="left" w:leader="none" w:pos="426"/>
          <w:tab w:val="left" w:leader="none" w:pos="1276"/>
        </w:tabs>
        <w:spacing w:line="276"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Fonts w:ascii="Palatino Linotype" w:cs="Palatino Linotype" w:eastAsia="Palatino Linotype" w:hAnsi="Palatino Linotype"/>
          <w:i w:val="1"/>
          <w:sz w:val="22"/>
          <w:szCs w:val="22"/>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r w:rsidDel="00000000" w:rsidR="00000000" w:rsidRPr="00000000">
        <w:rPr>
          <w:rtl w:val="0"/>
        </w:rPr>
      </w:r>
    </w:p>
    <w:p w:rsidR="00000000" w:rsidDel="00000000" w:rsidP="00000000" w:rsidRDefault="00000000" w:rsidRPr="00000000" w14:paraId="0000025D">
      <w:pPr>
        <w:tabs>
          <w:tab w:val="left" w:leader="none" w:pos="0"/>
          <w:tab w:val="left" w:leader="none" w:pos="1276"/>
        </w:tabs>
        <w:spacing w:line="276" w:lineRule="auto"/>
        <w:ind w:right="616"/>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5E">
      <w:pPr>
        <w:tabs>
          <w:tab w:val="left" w:leader="none" w:pos="284"/>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25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0">
      <w:pPr>
        <w:tabs>
          <w:tab w:val="left" w:leader="none" w:pos="1276"/>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sz w:val="22"/>
          <w:szCs w:val="22"/>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000000" w:rsidDel="00000000" w:rsidP="00000000" w:rsidRDefault="00000000" w:rsidRPr="00000000" w14:paraId="00000261">
      <w:pPr>
        <w:tabs>
          <w:tab w:val="left" w:leader="none" w:pos="0"/>
          <w:tab w:val="left" w:leader="none" w:pos="1276"/>
        </w:tabs>
        <w:spacing w:line="360" w:lineRule="auto"/>
        <w:ind w:right="902"/>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6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determina </w:t>
      </w:r>
      <w:r w:rsidDel="00000000" w:rsidR="00000000" w:rsidRPr="00000000">
        <w:rPr>
          <w:rFonts w:ascii="Palatino Linotype" w:cs="Palatino Linotype" w:eastAsia="Palatino Linotype" w:hAnsi="Palatino Linotype"/>
          <w:b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01883/INFOEM/IP/RR/2024</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263">
      <w:pPr>
        <w:tabs>
          <w:tab w:val="left" w:leader="none" w:pos="0"/>
          <w:tab w:val="left" w:leader="none" w:pos="1276"/>
        </w:tabs>
        <w:spacing w:line="360" w:lineRule="auto"/>
        <w:ind w:left="3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64">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02123/INFOEM/IP/RR/2025</w:t>
      </w:r>
    </w:p>
    <w:p w:rsidR="00000000" w:rsidDel="00000000" w:rsidP="00000000" w:rsidRDefault="00000000" w:rsidRPr="00000000" w14:paraId="00000265">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6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julio de dos mil veinticuatro. </w:t>
      </w:r>
    </w:p>
    <w:p w:rsidR="00000000" w:rsidDel="00000000" w:rsidP="00000000" w:rsidRDefault="00000000" w:rsidRPr="00000000" w14:paraId="0000026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(nombres)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ciento ochenta y cinco oficios en versión pública.</w:t>
      </w:r>
    </w:p>
    <w:p w:rsidR="00000000" w:rsidDel="00000000" w:rsidP="00000000" w:rsidRDefault="00000000" w:rsidRPr="00000000" w14:paraId="0000026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no se había entregado la información. </w:t>
      </w:r>
    </w:p>
    <w:p w:rsidR="00000000" w:rsidDel="00000000" w:rsidP="00000000" w:rsidRDefault="00000000" w:rsidRPr="00000000" w14:paraId="0000026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6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E">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206012000/1382/2024, 206012000/1383/2024, 206012000/1384/2024, 206012000/1385/2024, 206012000/1402/2024, 206012000/1403/2024, 206012000/1419/2024, 206012000/1421/2024, por mencionar algunos. </w:t>
      </w:r>
    </w:p>
    <w:p w:rsidR="00000000" w:rsidDel="00000000" w:rsidP="00000000" w:rsidRDefault="00000000" w:rsidRPr="00000000" w14:paraId="0000026F">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clasificó información susceptible de ser clasificada, tal como nombres de elementos operativos adscritos a la Dirección de Seguridad, lo cual toma sustento en el Acta emitida por el Comité de Transparencia donde se aprobó la clasificación como reservada de los nombres de los elementos de seguridad. </w:t>
      </w:r>
    </w:p>
    <w:p w:rsidR="00000000" w:rsidDel="00000000" w:rsidP="00000000" w:rsidRDefault="00000000" w:rsidRPr="00000000" w14:paraId="0000027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no pasa desapercibido mencionar que, en lo que respecta a la información del personal de la </w:t>
      </w:r>
      <w:r w:rsidDel="00000000" w:rsidR="00000000" w:rsidRPr="00000000">
        <w:rPr>
          <w:rFonts w:ascii="Palatino Linotype" w:cs="Palatino Linotype" w:eastAsia="Palatino Linotype" w:hAnsi="Palatino Linotype"/>
          <w:b w:val="1"/>
          <w:sz w:val="22"/>
          <w:szCs w:val="22"/>
          <w:rtl w:val="0"/>
        </w:rPr>
        <w:t xml:space="preserve">Dirección de Seguridad Pública del Ayuntamiento o su equivalente,</w:t>
      </w:r>
      <w:r w:rsidDel="00000000" w:rsidR="00000000" w:rsidRPr="00000000">
        <w:rPr>
          <w:rFonts w:ascii="Palatino Linotype" w:cs="Palatino Linotype" w:eastAsia="Palatino Linotype" w:hAnsi="Palatino Linotype"/>
          <w:sz w:val="22"/>
          <w:szCs w:val="22"/>
          <w:rtl w:val="0"/>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Del="00000000" w:rsidR="00000000" w:rsidRPr="00000000">
        <w:rPr>
          <w:rFonts w:ascii="Palatino Linotype" w:cs="Palatino Linotype" w:eastAsia="Palatino Linotype" w:hAnsi="Palatino Linotype"/>
          <w:b w:val="1"/>
          <w:sz w:val="22"/>
          <w:szCs w:val="22"/>
          <w:rtl w:val="0"/>
        </w:rPr>
        <w:t xml:space="preserve">que desempeñen funciones operativas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información </w:t>
      </w:r>
      <w:r w:rsidDel="00000000" w:rsidR="00000000" w:rsidRPr="00000000">
        <w:rPr>
          <w:rFonts w:ascii="Palatino Linotype" w:cs="Palatino Linotype" w:eastAsia="Palatino Linotype" w:hAnsi="Palatino Linotype"/>
          <w:b w:val="1"/>
          <w:sz w:val="22"/>
          <w:szCs w:val="22"/>
          <w:rtl w:val="0"/>
        </w:rPr>
        <w:t xml:space="preserve">de los elementos que realizan funciones operativas, entre ellos su nombre debe ser protegido</w:t>
      </w:r>
      <w:r w:rsidDel="00000000" w:rsidR="00000000" w:rsidRPr="00000000">
        <w:rPr>
          <w:rFonts w:ascii="Palatino Linotype" w:cs="Palatino Linotype" w:eastAsia="Palatino Linotype" w:hAnsi="Palatino Linotype"/>
          <w:sz w:val="22"/>
          <w:szCs w:val="22"/>
          <w:rtl w:val="0"/>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000000" w:rsidDel="00000000" w:rsidP="00000000" w:rsidRDefault="00000000" w:rsidRPr="00000000" w14:paraId="000002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r w:rsidDel="00000000" w:rsidR="00000000" w:rsidRPr="00000000">
        <w:rPr>
          <w:rtl w:val="0"/>
        </w:rPr>
      </w:r>
    </w:p>
    <w:p w:rsidR="00000000" w:rsidDel="00000000" w:rsidP="00000000" w:rsidRDefault="00000000" w:rsidRPr="00000000" w14:paraId="0000027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ese entendido, la leyenda de clasificación que se genere, deberá establecer ambos supuestos de clasificación: reserva y confidencialidad, en congruencia con los requisitos establecidos en los lineamientos citados.</w:t>
      </w:r>
      <w:r w:rsidDel="00000000" w:rsidR="00000000" w:rsidRPr="00000000">
        <w:rPr>
          <w:rtl w:val="0"/>
        </w:rPr>
      </w:r>
    </w:p>
    <w:p w:rsidR="00000000" w:rsidDel="00000000" w:rsidP="00000000" w:rsidRDefault="00000000" w:rsidRPr="00000000" w14:paraId="00000279">
      <w:pPr>
        <w:spacing w:line="360" w:lineRule="auto"/>
        <w:rPr>
          <w:sz w:val="22"/>
          <w:szCs w:val="22"/>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6" w:lineRule="auto"/>
        <w:ind w:left="567" w:right="616"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sz w:val="22"/>
          <w:szCs w:val="22"/>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Del="00000000" w:rsidR="00000000" w:rsidRPr="00000000">
        <w:rPr>
          <w:rtl w:val="0"/>
        </w:rPr>
      </w:r>
    </w:p>
    <w:p w:rsidR="00000000" w:rsidDel="00000000" w:rsidP="00000000" w:rsidRDefault="00000000" w:rsidRPr="00000000" w14:paraId="0000027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Del="00000000" w:rsidR="00000000" w:rsidRPr="00000000">
        <w:rPr>
          <w:rFonts w:ascii="Palatino Linotype" w:cs="Palatino Linotype" w:eastAsia="Palatino Linotype" w:hAnsi="Palatino Linotype"/>
          <w:b w:val="1"/>
          <w:sz w:val="22"/>
          <w:szCs w:val="22"/>
          <w:rtl w:val="0"/>
        </w:rPr>
        <w:t xml:space="preserve">funciones de carácter operativo.</w:t>
      </w:r>
      <w:r w:rsidDel="00000000" w:rsidR="00000000" w:rsidRPr="00000000">
        <w:rPr>
          <w:rtl w:val="0"/>
        </w:rPr>
      </w:r>
    </w:p>
    <w:p w:rsidR="00000000" w:rsidDel="00000000" w:rsidP="00000000" w:rsidRDefault="00000000" w:rsidRPr="00000000" w14:paraId="0000027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Sirven de sustento a lo anterior las tesis jurisprudenciales emitidas por la Suprema corte de Justicia de la Nación, que son del literal siguiente:</w:t>
      </w:r>
      <w:r w:rsidDel="00000000" w:rsidR="00000000" w:rsidRPr="00000000">
        <w:rPr>
          <w:rtl w:val="0"/>
        </w:rPr>
      </w:r>
    </w:p>
    <w:p w:rsidR="00000000" w:rsidDel="00000000" w:rsidP="00000000" w:rsidRDefault="00000000" w:rsidRPr="00000000" w14:paraId="00000281">
      <w:pPr>
        <w:spacing w:line="360" w:lineRule="auto"/>
        <w:rPr>
          <w:sz w:val="22"/>
          <w:szCs w:val="22"/>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567" w:right="616"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sz w:val="22"/>
          <w:szCs w:val="22"/>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sz w:val="22"/>
          <w:szCs w:val="22"/>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sz w:val="22"/>
          <w:szCs w:val="22"/>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sz w:val="22"/>
          <w:szCs w:val="22"/>
          <w:rtl w:val="0"/>
        </w:rPr>
        <w:t xml:space="preserve">mientras que por lo que respecta a la protección de la persona existen normas que protegen el derecho a la vida o a la privacidad de los gobernados.</w:t>
      </w:r>
      <w:r w:rsidDel="00000000" w:rsidR="00000000" w:rsidRPr="00000000">
        <w:rPr>
          <w:rtl w:val="0"/>
        </w:rPr>
      </w:r>
    </w:p>
    <w:p w:rsidR="00000000" w:rsidDel="00000000" w:rsidP="00000000" w:rsidRDefault="00000000" w:rsidRPr="00000000" w14:paraId="00000283">
      <w:pPr>
        <w:ind w:left="567" w:right="616" w:firstLine="0"/>
        <w:rPr>
          <w:sz w:val="22"/>
          <w:szCs w:val="22"/>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567" w:right="616"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sz w:val="22"/>
          <w:szCs w:val="22"/>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sz w:val="22"/>
          <w:szCs w:val="22"/>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sz w:val="22"/>
          <w:szCs w:val="22"/>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2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 por lo tanto, se actualiza la causal de clasificación prevista en el artículo 140, fracción I, de la Ley de Transparencia y Acceso a la Información Pública del Estado de México</w:t>
      </w:r>
    </w:p>
    <w:p w:rsidR="00000000" w:rsidDel="00000000" w:rsidP="00000000" w:rsidRDefault="00000000" w:rsidRPr="00000000" w14:paraId="0000028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los oficios faltantes firmados por la Directora de Recursos Humanos en julio de dos mil veinticuatro.</w:t>
      </w:r>
    </w:p>
    <w:p w:rsidR="00000000" w:rsidDel="00000000" w:rsidP="00000000" w:rsidRDefault="00000000" w:rsidRPr="00000000" w14:paraId="0000028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A">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02124/INFOEM/IP/RR/2025</w:t>
      </w:r>
    </w:p>
    <w:p w:rsidR="00000000" w:rsidDel="00000000" w:rsidP="00000000" w:rsidRDefault="00000000" w:rsidRPr="00000000" w14:paraId="0000028B">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8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agosto de dos mil veinticuatro. </w:t>
      </w:r>
    </w:p>
    <w:p w:rsidR="00000000" w:rsidDel="00000000" w:rsidP="00000000" w:rsidRDefault="00000000" w:rsidRPr="00000000" w14:paraId="0000028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setenta y un oficios en versión pública.</w:t>
      </w:r>
    </w:p>
    <w:p w:rsidR="00000000" w:rsidDel="00000000" w:rsidP="00000000" w:rsidRDefault="00000000" w:rsidRPr="00000000" w14:paraId="0000028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la negativa de entrega de la información.  </w:t>
      </w:r>
    </w:p>
    <w:p w:rsidR="00000000" w:rsidDel="00000000" w:rsidP="00000000" w:rsidRDefault="00000000" w:rsidRPr="00000000" w14:paraId="0000029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9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4">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206012000/1780/2024, 206012000/1781/2024, 206012000/1782/2024, por mencionar algunos. </w:t>
      </w:r>
    </w:p>
    <w:p w:rsidR="00000000" w:rsidDel="00000000" w:rsidP="00000000" w:rsidRDefault="00000000" w:rsidRPr="00000000" w14:paraId="00000295">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clasificó información relativa a nombres de servidores públicos y ex servidores públicos. </w:t>
      </w:r>
    </w:p>
    <w:p w:rsidR="00000000" w:rsidDel="00000000" w:rsidP="00000000" w:rsidRDefault="00000000" w:rsidRPr="00000000" w14:paraId="0000029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como se estudió anteriormente, la información relacionada con el nombre de servidores públicos y ex servidores públicos (que no sean elementos operativos de seguridad pública), es de naturaleza pública, por lo que,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faltantes firmados por la Directora de Recursos Humanos en agosto de dos mil veinticuatro y aquellos en donde se realizó una versión pública incorrecta que fueron enviados en respuesta, para tener por colmado el requerimiento de información del solicitante. </w:t>
      </w:r>
    </w:p>
    <w:p w:rsidR="00000000" w:rsidDel="00000000" w:rsidP="00000000" w:rsidRDefault="00000000" w:rsidRPr="00000000" w14:paraId="0000029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w:t>
      </w:r>
      <w:r w:rsidDel="00000000" w:rsidR="00000000" w:rsidRPr="00000000">
        <w:rPr>
          <w:rFonts w:ascii="Palatino Linotype" w:cs="Palatino Linotype" w:eastAsia="Palatino Linotype" w:hAnsi="Palatino Linotype"/>
          <w:b w:val="1"/>
          <w:sz w:val="22"/>
          <w:szCs w:val="22"/>
          <w:rtl w:val="0"/>
        </w:rPr>
        <w:t xml:space="preserve">nombre del personal adscrito a la Dirección de Seguridad Pública del Ayuntamiento o su equivalente</w:t>
      </w:r>
      <w:r w:rsidDel="00000000" w:rsidR="00000000" w:rsidRPr="00000000">
        <w:rPr>
          <w:rFonts w:ascii="Palatino Linotype" w:cs="Palatino Linotype" w:eastAsia="Palatino Linotype" w:hAnsi="Palatino Linotype"/>
          <w:sz w:val="22"/>
          <w:szCs w:val="22"/>
          <w:rtl w:val="0"/>
        </w:rPr>
        <w:t xml:space="preserve">, del análisis expuesto anteriormente, se colige que proporcionar esta información compromete la seguridad pública, al poner en peligro las funciones a cargo del Municipio,  tendientes a preservar y resguardar la vida, la salud, la integridad y el ejercicio de los derechos de las personas, así como para el mantenimiento del orden público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 por lo tanto, se actualiza la causal de clasificación prevista en el artículo 140, fracción I, de la Ley de Transparencia y Acceso a la Información Pública del Estado de México.</w:t>
      </w:r>
    </w:p>
    <w:p w:rsidR="00000000" w:rsidDel="00000000" w:rsidP="00000000" w:rsidRDefault="00000000" w:rsidRPr="00000000" w14:paraId="0000029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B">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02129/INFOEM/IP/RR/2025</w:t>
      </w:r>
    </w:p>
    <w:p w:rsidR="00000000" w:rsidDel="00000000" w:rsidP="00000000" w:rsidRDefault="00000000" w:rsidRPr="00000000" w14:paraId="0000029C">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9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septiembre de dos mil veinticuatro. </w:t>
      </w:r>
    </w:p>
    <w:p w:rsidR="00000000" w:rsidDel="00000000" w:rsidP="00000000" w:rsidRDefault="00000000" w:rsidRPr="00000000" w14:paraId="0000029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cuarenta y cuatro oficios en versión pública.</w:t>
      </w:r>
    </w:p>
    <w:p w:rsidR="00000000" w:rsidDel="00000000" w:rsidP="00000000" w:rsidRDefault="00000000" w:rsidRPr="00000000" w14:paraId="000002A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w:t>
      </w:r>
      <w:r w:rsidDel="00000000" w:rsidR="00000000" w:rsidRPr="00000000">
        <w:rPr>
          <w:rFonts w:ascii="Palatino Linotype" w:cs="Palatino Linotype" w:eastAsia="Palatino Linotype" w:hAnsi="Palatino Linotype"/>
          <w:sz w:val="22"/>
          <w:szCs w:val="22"/>
          <w:rtl w:val="0"/>
        </w:rPr>
        <w:t xml:space="preserve">, no así por la versión pública de los documentos proporcionados en respuesta, por lo que, esta parte se tendrá por </w:t>
      </w:r>
      <w:r w:rsidDel="00000000" w:rsidR="00000000" w:rsidRPr="00000000">
        <w:rPr>
          <w:rFonts w:ascii="Palatino Linotype" w:cs="Palatino Linotype" w:eastAsia="Palatino Linotype" w:hAnsi="Palatino Linotype"/>
          <w:b w:val="1"/>
          <w:sz w:val="22"/>
          <w:szCs w:val="22"/>
          <w:rtl w:val="0"/>
        </w:rPr>
        <w:t xml:space="preserve">consentida</w:t>
      </w:r>
      <w:r w:rsidDel="00000000" w:rsidR="00000000" w:rsidRPr="00000000">
        <w:rPr>
          <w:rFonts w:ascii="Palatino Linotype" w:cs="Palatino Linotype" w:eastAsia="Palatino Linotype" w:hAnsi="Palatino Linotype"/>
          <w:sz w:val="22"/>
          <w:szCs w:val="22"/>
          <w:rtl w:val="0"/>
        </w:rPr>
        <w:t xml:space="preserve"> al no haberse manifestado inconformidad al respecto. </w:t>
      </w:r>
    </w:p>
    <w:p w:rsidR="00000000" w:rsidDel="00000000" w:rsidP="00000000" w:rsidRDefault="00000000" w:rsidRPr="00000000" w14:paraId="000002A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A4">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206012000/2020/2024, 206012000/2021/2024, 206012000/2022/2024, 206012000/2023/2024, 206012000/2024/2024, 206012000/2025/2024, 206012000/2026/2024, 206012000/20274/2024, por mencionar algunos. </w:t>
      </w:r>
    </w:p>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los oficios faltantes firmados por la Directora de Recursos Humanos en septiembre de dos mil veinticuatro. </w:t>
      </w:r>
    </w:p>
    <w:p w:rsidR="00000000" w:rsidDel="00000000" w:rsidP="00000000" w:rsidRDefault="00000000" w:rsidRPr="00000000" w14:paraId="000002A7">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02130/INFOEM/IP/RR/2025</w:t>
      </w:r>
    </w:p>
    <w:p w:rsidR="00000000" w:rsidDel="00000000" w:rsidP="00000000" w:rsidRDefault="00000000" w:rsidRPr="00000000" w14:paraId="000002A8">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A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octubre de dos mil veinticuatro. </w:t>
      </w:r>
    </w:p>
    <w:p w:rsidR="00000000" w:rsidDel="00000000" w:rsidP="00000000" w:rsidRDefault="00000000" w:rsidRPr="00000000" w14:paraId="000002A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setenta y un oficios en versión pública.</w:t>
      </w:r>
    </w:p>
    <w:p w:rsidR="00000000" w:rsidDel="00000000" w:rsidP="00000000" w:rsidRDefault="00000000" w:rsidRPr="00000000" w14:paraId="000002A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w:t>
      </w:r>
      <w:r w:rsidDel="00000000" w:rsidR="00000000" w:rsidRPr="00000000">
        <w:rPr>
          <w:rFonts w:ascii="Palatino Linotype" w:cs="Palatino Linotype" w:eastAsia="Palatino Linotype" w:hAnsi="Palatino Linotype"/>
          <w:sz w:val="22"/>
          <w:szCs w:val="22"/>
          <w:rtl w:val="0"/>
        </w:rPr>
        <w:t xml:space="preserve">, no así por la versión pública de los documentos proporcionados en respuesta, por lo que, esta parte se tendrá por </w:t>
      </w:r>
      <w:r w:rsidDel="00000000" w:rsidR="00000000" w:rsidRPr="00000000">
        <w:rPr>
          <w:rFonts w:ascii="Palatino Linotype" w:cs="Palatino Linotype" w:eastAsia="Palatino Linotype" w:hAnsi="Palatino Linotype"/>
          <w:b w:val="1"/>
          <w:sz w:val="22"/>
          <w:szCs w:val="22"/>
          <w:rtl w:val="0"/>
        </w:rPr>
        <w:t xml:space="preserve">consentida</w:t>
      </w:r>
      <w:r w:rsidDel="00000000" w:rsidR="00000000" w:rsidRPr="00000000">
        <w:rPr>
          <w:rFonts w:ascii="Palatino Linotype" w:cs="Palatino Linotype" w:eastAsia="Palatino Linotype" w:hAnsi="Palatino Linotype"/>
          <w:sz w:val="22"/>
          <w:szCs w:val="22"/>
          <w:rtl w:val="0"/>
        </w:rPr>
        <w:t xml:space="preserve"> al no haberse manifestado inconformidad al respecto. </w:t>
      </w:r>
    </w:p>
    <w:p w:rsidR="00000000" w:rsidDel="00000000" w:rsidP="00000000" w:rsidRDefault="00000000" w:rsidRPr="00000000" w14:paraId="000002A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B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1">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206012000/2051/2024, 206012000/2052/2024, 206012000/2053/2024, 206012000/2054/2024, 206012000/2055/2024, 206012000/2058/2024, 206012000/2060/2024, 206012000/20261/2024, por mencionar algunos. </w:t>
      </w:r>
    </w:p>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los oficios faltantes firmados por la Directora de Recursos Humanos en octubre de dos mil veinticuatro. </w:t>
      </w:r>
    </w:p>
    <w:p w:rsidR="00000000" w:rsidDel="00000000" w:rsidP="00000000" w:rsidRDefault="00000000" w:rsidRPr="00000000" w14:paraId="000002B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5">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02131/INFOEM/IP/RR/2025</w:t>
      </w:r>
    </w:p>
    <w:p w:rsidR="00000000" w:rsidDel="00000000" w:rsidP="00000000" w:rsidRDefault="00000000" w:rsidRPr="00000000" w14:paraId="000002B6">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B7">
      <w:pPr>
        <w:tabs>
          <w:tab w:val="left" w:leader="none" w:pos="0"/>
          <w:tab w:val="left" w:leader="none" w:pos="1276"/>
        </w:tabs>
        <w:spacing w:line="360" w:lineRule="auto"/>
        <w:jc w:val="both"/>
        <w:rPr>
          <w:rFonts w:ascii="Palatino Linotype" w:cs="Palatino Linotype" w:eastAsia="Palatino Linotype" w:hAnsi="Palatino Linotype"/>
          <w:sz w:val="22"/>
          <w:szCs w:val="22"/>
        </w:rPr>
      </w:pPr>
      <w:bookmarkStart w:colFirst="0" w:colLast="0" w:name="_heading=h.kx8eivm7sb18" w:id="2"/>
      <w:bookmarkEnd w:id="2"/>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diciembre de dos mil veinticuatro. </w:t>
      </w:r>
    </w:p>
    <w:p w:rsidR="00000000" w:rsidDel="00000000" w:rsidP="00000000" w:rsidRDefault="00000000" w:rsidRPr="00000000" w14:paraId="000002B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ponía a disposición la información mediante consulta directa. </w:t>
      </w:r>
    </w:p>
    <w:p w:rsidR="00000000" w:rsidDel="00000000" w:rsidP="00000000" w:rsidRDefault="00000000" w:rsidRPr="00000000" w14:paraId="000002B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la entrega de oficios incompletos.   </w:t>
      </w:r>
    </w:p>
    <w:p w:rsidR="00000000" w:rsidDel="00000000" w:rsidP="00000000" w:rsidRDefault="00000000" w:rsidRPr="00000000" w14:paraId="000002B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las razones o motivos de inconformidad hechas valer, </w:t>
      </w:r>
      <w:r w:rsidDel="00000000" w:rsidR="00000000" w:rsidRPr="00000000">
        <w:rPr>
          <w:rFonts w:ascii="Palatino Linotype" w:cs="Palatino Linotype" w:eastAsia="Palatino Linotype" w:hAnsi="Palatino Linotype"/>
          <w:b w:val="1"/>
          <w:sz w:val="22"/>
          <w:szCs w:val="22"/>
          <w:rtl w:val="0"/>
        </w:rPr>
        <w:t xml:space="preserve">no guardan relación con la respuesta del Sujeto Obligado</w:t>
      </w:r>
      <w:r w:rsidDel="00000000" w:rsidR="00000000" w:rsidRPr="00000000">
        <w:rPr>
          <w:rFonts w:ascii="Palatino Linotype" w:cs="Palatino Linotype" w:eastAsia="Palatino Linotype" w:hAnsi="Palatino Linotype"/>
          <w:sz w:val="22"/>
          <w:szCs w:val="22"/>
          <w:rtl w:val="0"/>
        </w:rPr>
        <w:t xml:space="preserve"> para atender su requerimiento de información. </w:t>
      </w:r>
    </w:p>
    <w:p w:rsidR="00000000" w:rsidDel="00000000" w:rsidP="00000000" w:rsidRDefault="00000000" w:rsidRPr="00000000" w14:paraId="000002B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debido a que, el particular se inconformó arguyendo que el Sujeto Obligado había señalado entregado oficios incompletos, sin embargo, en el presente caso, el Sujeto Obligado no entregó oficios, por el contrario, su pretensión fue realizar un cambio de modalidad. </w:t>
      </w:r>
    </w:p>
    <w:p w:rsidR="00000000" w:rsidDel="00000000" w:rsidP="00000000" w:rsidRDefault="00000000" w:rsidRPr="00000000" w14:paraId="000002C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es claro que el Recurso de Revisión que nos ocupa, no actualiza ninguno de los supuestos previstos en la Ley de la materia conforme a las actuaciones que obran en el expediente electrónico formado en el Sistema de Acceso a la Información Mexiquense.</w:t>
      </w:r>
    </w:p>
    <w:p w:rsidR="00000000" w:rsidDel="00000000" w:rsidP="00000000" w:rsidRDefault="00000000" w:rsidRPr="00000000" w14:paraId="000002C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este Instituto se encuentra impedido a entrar al estudio de fondo, en virtud que la particular no manifestó razones o motivos de inconformidad relacionados con la respuesta del Sujeto Obligado, a fin de atender su solicitud de acceso.</w:t>
      </w:r>
    </w:p>
    <w:p w:rsidR="00000000" w:rsidDel="00000000" w:rsidP="00000000" w:rsidRDefault="00000000" w:rsidRPr="00000000" w14:paraId="000002C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determina </w:t>
      </w:r>
      <w:r w:rsidDel="00000000" w:rsidR="00000000" w:rsidRPr="00000000">
        <w:rPr>
          <w:rFonts w:ascii="Palatino Linotype" w:cs="Palatino Linotype" w:eastAsia="Palatino Linotype" w:hAnsi="Palatino Linotype"/>
          <w:b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02131/INFOEM/IP/RR/2025</w:t>
      </w:r>
      <w:r w:rsidDel="00000000" w:rsidR="00000000" w:rsidRPr="00000000">
        <w:rPr>
          <w:rFonts w:ascii="Palatino Linotype" w:cs="Palatino Linotype" w:eastAsia="Palatino Linotype" w:hAnsi="Palatino Linotype"/>
          <w:sz w:val="22"/>
          <w:szCs w:val="22"/>
          <w:rtl w:val="0"/>
        </w:rPr>
        <w:t xml:space="preserve">, que ha sido materia del presente fallo, en términos de la fracción III del artículo 191 y de la fracción IV del artículo 192 de la Ley de Transparencia y Acceso a la Información Pública del Estado de México y Municipios. </w:t>
      </w:r>
    </w:p>
    <w:p w:rsidR="00000000" w:rsidDel="00000000" w:rsidP="00000000" w:rsidRDefault="00000000" w:rsidRPr="00000000" w14:paraId="000002C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6">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02137/INFOEM/IP/RR/2025</w:t>
      </w:r>
    </w:p>
    <w:p w:rsidR="00000000" w:rsidDel="00000000" w:rsidP="00000000" w:rsidRDefault="00000000" w:rsidRPr="00000000" w14:paraId="000002C7">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C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enero de dos mil veinticuatro. </w:t>
      </w:r>
    </w:p>
    <w:p w:rsidR="00000000" w:rsidDel="00000000" w:rsidP="00000000" w:rsidRDefault="00000000" w:rsidRPr="00000000" w14:paraId="000002C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setenta y un oficios en versión pública.</w:t>
      </w:r>
    </w:p>
    <w:p w:rsidR="00000000" w:rsidDel="00000000" w:rsidP="00000000" w:rsidRDefault="00000000" w:rsidRPr="00000000" w14:paraId="000002C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w:t>
      </w:r>
      <w:r w:rsidDel="00000000" w:rsidR="00000000" w:rsidRPr="00000000">
        <w:rPr>
          <w:rFonts w:ascii="Palatino Linotype" w:cs="Palatino Linotype" w:eastAsia="Palatino Linotype" w:hAnsi="Palatino Linotype"/>
          <w:sz w:val="22"/>
          <w:szCs w:val="22"/>
          <w:rtl w:val="0"/>
        </w:rPr>
        <w:t xml:space="preserve">, no así por la versión pública de los documentos proporcionados en respuesta, por lo que, esta parte se tendrá por </w:t>
      </w:r>
      <w:r w:rsidDel="00000000" w:rsidR="00000000" w:rsidRPr="00000000">
        <w:rPr>
          <w:rFonts w:ascii="Palatino Linotype" w:cs="Palatino Linotype" w:eastAsia="Palatino Linotype" w:hAnsi="Palatino Linotype"/>
          <w:b w:val="1"/>
          <w:sz w:val="22"/>
          <w:szCs w:val="22"/>
          <w:rtl w:val="0"/>
        </w:rPr>
        <w:t xml:space="preserve">consentida</w:t>
      </w:r>
      <w:r w:rsidDel="00000000" w:rsidR="00000000" w:rsidRPr="00000000">
        <w:rPr>
          <w:rFonts w:ascii="Palatino Linotype" w:cs="Palatino Linotype" w:eastAsia="Palatino Linotype" w:hAnsi="Palatino Linotype"/>
          <w:sz w:val="22"/>
          <w:szCs w:val="22"/>
          <w:rtl w:val="0"/>
        </w:rPr>
        <w:t xml:space="preserve"> al no haberse manifestado inconformidad al respecto. </w:t>
      </w:r>
    </w:p>
    <w:p w:rsidR="00000000" w:rsidDel="00000000" w:rsidP="00000000" w:rsidRDefault="00000000" w:rsidRPr="00000000" w14:paraId="000002C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C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0">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206012000/133/2024, 206012000/160/2024, 206012000/168/2024, 206012000/178/2024, por mencionar algunos. </w:t>
      </w:r>
    </w:p>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faltantes firmados por la Directora de Recursos Humanos en enero de dos mil veinticuatro. </w:t>
      </w:r>
    </w:p>
    <w:p w:rsidR="00000000" w:rsidDel="00000000" w:rsidP="00000000" w:rsidRDefault="00000000" w:rsidRPr="00000000" w14:paraId="000002D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4">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02138/INFOEM/IP/RR/2025</w:t>
      </w:r>
    </w:p>
    <w:p w:rsidR="00000000" w:rsidDel="00000000" w:rsidP="00000000" w:rsidRDefault="00000000" w:rsidRPr="00000000" w14:paraId="000002D5">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D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febrero de dos mil veinticuatro. </w:t>
      </w:r>
    </w:p>
    <w:p w:rsidR="00000000" w:rsidDel="00000000" w:rsidP="00000000" w:rsidRDefault="00000000" w:rsidRPr="00000000" w14:paraId="000002D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setenta y un oficios en versión pública.</w:t>
      </w:r>
    </w:p>
    <w:p w:rsidR="00000000" w:rsidDel="00000000" w:rsidP="00000000" w:rsidRDefault="00000000" w:rsidRPr="00000000" w14:paraId="000002D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w:t>
      </w:r>
      <w:r w:rsidDel="00000000" w:rsidR="00000000" w:rsidRPr="00000000">
        <w:rPr>
          <w:rFonts w:ascii="Palatino Linotype" w:cs="Palatino Linotype" w:eastAsia="Palatino Linotype" w:hAnsi="Palatino Linotype"/>
          <w:sz w:val="22"/>
          <w:szCs w:val="22"/>
          <w:rtl w:val="0"/>
        </w:rPr>
        <w:t xml:space="preserve">, no así por la versión pública de los documentos proporcionados en respuesta, por lo que, esta parte se tendrá por </w:t>
      </w:r>
      <w:r w:rsidDel="00000000" w:rsidR="00000000" w:rsidRPr="00000000">
        <w:rPr>
          <w:rFonts w:ascii="Palatino Linotype" w:cs="Palatino Linotype" w:eastAsia="Palatino Linotype" w:hAnsi="Palatino Linotype"/>
          <w:b w:val="1"/>
          <w:sz w:val="22"/>
          <w:szCs w:val="22"/>
          <w:rtl w:val="0"/>
        </w:rPr>
        <w:t xml:space="preserve">consentida</w:t>
      </w:r>
      <w:r w:rsidDel="00000000" w:rsidR="00000000" w:rsidRPr="00000000">
        <w:rPr>
          <w:rFonts w:ascii="Palatino Linotype" w:cs="Palatino Linotype" w:eastAsia="Palatino Linotype" w:hAnsi="Palatino Linotype"/>
          <w:sz w:val="22"/>
          <w:szCs w:val="22"/>
          <w:rtl w:val="0"/>
        </w:rPr>
        <w:t xml:space="preserve"> al no haberse manifestado inconformidad al respecto. </w:t>
      </w:r>
    </w:p>
    <w:p w:rsidR="00000000" w:rsidDel="00000000" w:rsidP="00000000" w:rsidRDefault="00000000" w:rsidRPr="00000000" w14:paraId="000002D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D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E">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206012000/194/2024, 206012000/199/2024, 206012000/206/2024, 206012000/235/2024, por mencionar algunos. </w:t>
      </w:r>
    </w:p>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los oficios faltantes firmados por la Directora de Recursos Humanos en febrero de dos mil veinticuatro. </w:t>
      </w:r>
    </w:p>
    <w:p w:rsidR="00000000" w:rsidDel="00000000" w:rsidP="00000000" w:rsidRDefault="00000000" w:rsidRPr="00000000" w14:paraId="000002E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2">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02139/INFOEM/IP/RR/2025</w:t>
      </w:r>
    </w:p>
    <w:p w:rsidR="00000000" w:rsidDel="00000000" w:rsidP="00000000" w:rsidRDefault="00000000" w:rsidRPr="00000000" w14:paraId="000002E3">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E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la Directora de Recursos Humanos en junio de dos mil veinticuatro. </w:t>
      </w:r>
    </w:p>
    <w:p w:rsidR="00000000" w:rsidDel="00000000" w:rsidP="00000000" w:rsidRDefault="00000000" w:rsidRPr="00000000" w14:paraId="000002E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Dirección General de Administración refirió que, se enviaba la información solicitada. Asimismo, señaló que la información del personal adscrito a la Dirección de Seguridad y Protección ha sido clasificada como reservada de forma parcial. De igual manera proporcionó el Acta de la Quincuagésima Cuarta Sesión Extraordinaria 2025 mediante la cual se aprueba la información en versión pública y un archivo con doscientos setenta y un oficios en versión pública.</w:t>
      </w:r>
    </w:p>
    <w:p w:rsidR="00000000" w:rsidDel="00000000" w:rsidP="00000000" w:rsidRDefault="00000000" w:rsidRPr="00000000" w14:paraId="000002E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w:t>
      </w:r>
      <w:r w:rsidDel="00000000" w:rsidR="00000000" w:rsidRPr="00000000">
        <w:rPr>
          <w:rFonts w:ascii="Palatino Linotype" w:cs="Palatino Linotype" w:eastAsia="Palatino Linotype" w:hAnsi="Palatino Linotype"/>
          <w:sz w:val="22"/>
          <w:szCs w:val="22"/>
          <w:rtl w:val="0"/>
        </w:rPr>
        <w:t xml:space="preserve">, no así por la versión pública de los documentos proporcionados en respuesta, por lo que, esta parte se tendrá por </w:t>
      </w:r>
      <w:r w:rsidDel="00000000" w:rsidR="00000000" w:rsidRPr="00000000">
        <w:rPr>
          <w:rFonts w:ascii="Palatino Linotype" w:cs="Palatino Linotype" w:eastAsia="Palatino Linotype" w:hAnsi="Palatino Linotype"/>
          <w:b w:val="1"/>
          <w:sz w:val="22"/>
          <w:szCs w:val="22"/>
          <w:rtl w:val="0"/>
        </w:rPr>
        <w:t xml:space="preserve">consentida</w:t>
      </w:r>
      <w:r w:rsidDel="00000000" w:rsidR="00000000" w:rsidRPr="00000000">
        <w:rPr>
          <w:rFonts w:ascii="Palatino Linotype" w:cs="Palatino Linotype" w:eastAsia="Palatino Linotype" w:hAnsi="Palatino Linotype"/>
          <w:sz w:val="22"/>
          <w:szCs w:val="22"/>
          <w:rtl w:val="0"/>
        </w:rPr>
        <w:t xml:space="preserve"> al no haberse manifestado inconformidad al respecto. </w:t>
      </w:r>
    </w:p>
    <w:p w:rsidR="00000000" w:rsidDel="00000000" w:rsidP="00000000" w:rsidRDefault="00000000" w:rsidRPr="00000000" w14:paraId="000002E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2E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C">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206012000/1221/2024, 206012000/1212/2024, 206012000/12/2024, por mencionar algunos. </w:t>
      </w:r>
    </w:p>
    <w:p w:rsidR="00000000" w:rsidDel="00000000" w:rsidP="00000000" w:rsidRDefault="00000000" w:rsidRPr="00000000" w14:paraId="000002ED">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faltantes firmados por la Directora de Recursos Humanos en junio de dos mil veinticuatro. </w:t>
      </w:r>
    </w:p>
    <w:p w:rsidR="00000000" w:rsidDel="00000000" w:rsidP="00000000" w:rsidRDefault="00000000" w:rsidRPr="00000000" w14:paraId="000002E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0">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02202/INFOEM/IP/RR/2025, 02421/INFOEM/IP/RR/2025 y 02508/INFOEM/IP/RR/2025.</w:t>
      </w:r>
      <w:r w:rsidDel="00000000" w:rsidR="00000000" w:rsidRPr="00000000">
        <w:rPr>
          <w:rtl w:val="0"/>
        </w:rPr>
      </w:r>
    </w:p>
    <w:p w:rsidR="00000000" w:rsidDel="00000000" w:rsidP="00000000" w:rsidRDefault="00000000" w:rsidRPr="00000000" w14:paraId="000002F1">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F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expedidos por el Presidente Municipal y su Gabinete incluyendo Directores Generales, de área, Coordinadores, titulares y Jefes de Departamento del uno al diecisiete de enero de dos mil veinticinco, así como, los oficios firmados por el Contralor, los Directores de Área y el área resolutora del uno de enero al treinta y uno de diciembre de dos mil veintitrés. </w:t>
      </w:r>
    </w:p>
    <w:p w:rsidR="00000000" w:rsidDel="00000000" w:rsidP="00000000" w:rsidRDefault="00000000" w:rsidRPr="00000000" w14:paraId="000002F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diversos oficios en versión pública.  </w:t>
      </w:r>
    </w:p>
    <w:p w:rsidR="00000000" w:rsidDel="00000000" w:rsidP="00000000" w:rsidRDefault="00000000" w:rsidRPr="00000000" w14:paraId="000002F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7">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w:t>
      </w:r>
      <w:r w:rsidDel="00000000" w:rsidR="00000000" w:rsidRPr="00000000">
        <w:rPr>
          <w:rFonts w:ascii="Palatino Linotype" w:cs="Palatino Linotype" w:eastAsia="Palatino Linotype" w:hAnsi="Palatino Linotype"/>
          <w:b w:val="1"/>
          <w:sz w:val="22"/>
          <w:szCs w:val="22"/>
          <w:rtl w:val="0"/>
        </w:rPr>
        <w:t xml:space="preserve">faltan oficios y oficios de Direcciones y Áreas, ya que no están todas de acuerdo con su organigrama y por la negativa de entrega de la información. </w:t>
      </w:r>
    </w:p>
    <w:p w:rsidR="00000000" w:rsidDel="00000000" w:rsidP="00000000" w:rsidRDefault="00000000" w:rsidRPr="00000000" w14:paraId="000002F8">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F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mencionar que, el particular no se inconformó por la versión pública de los oficios remitidos en respuesta, sino únicamente porque consideró que faltan oficios y oficios de Direcciones y áreas, por lo que, la versión pública de los oficios remitidos se tiene por consentida. </w:t>
      </w:r>
    </w:p>
    <w:p w:rsidR="00000000" w:rsidDel="00000000" w:rsidP="00000000" w:rsidRDefault="00000000" w:rsidRPr="00000000" w14:paraId="000002F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de destacar que el Bando Municipal de Toluca 2025, establece en su artículo 90 que, la Administración Pública Municipal se auxiliará de las siguientes dependencias: </w:t>
      </w:r>
    </w:p>
    <w:p w:rsidR="00000000" w:rsidDel="00000000" w:rsidP="00000000" w:rsidRDefault="00000000" w:rsidRPr="00000000" w14:paraId="000002FC">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2FD">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90.</w:t>
      </w:r>
      <w:r w:rsidDel="00000000" w:rsidR="00000000" w:rsidRPr="00000000">
        <w:rPr>
          <w:rFonts w:ascii="Palatino Linotype" w:cs="Palatino Linotype" w:eastAsia="Palatino Linotype" w:hAnsi="Palatino Linotype"/>
          <w:i w:val="1"/>
          <w:sz w:val="22"/>
          <w:szCs w:val="22"/>
          <w:rtl w:val="0"/>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000000" w:rsidDel="00000000" w:rsidP="00000000" w:rsidRDefault="00000000" w:rsidRPr="00000000" w14:paraId="000002FE">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F">
      <w:pPr>
        <w:tabs>
          <w:tab w:val="left" w:leader="none" w:pos="426"/>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DEPENDENCIAS: </w:t>
      </w:r>
    </w:p>
    <w:p w:rsidR="00000000" w:rsidDel="00000000" w:rsidP="00000000" w:rsidRDefault="00000000" w:rsidRPr="00000000" w14:paraId="00000300">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1.Secretaría del Ayuntamiento; </w:t>
      </w:r>
    </w:p>
    <w:p w:rsidR="00000000" w:rsidDel="00000000" w:rsidP="00000000" w:rsidRDefault="00000000" w:rsidRPr="00000000" w14:paraId="00000301">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2.Tesorería Municipal; </w:t>
      </w:r>
    </w:p>
    <w:p w:rsidR="00000000" w:rsidDel="00000000" w:rsidP="00000000" w:rsidRDefault="00000000" w:rsidRPr="00000000" w14:paraId="00000302">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3.Órgano Interno de Control; </w:t>
      </w:r>
    </w:p>
    <w:p w:rsidR="00000000" w:rsidDel="00000000" w:rsidP="00000000" w:rsidRDefault="00000000" w:rsidRPr="00000000" w14:paraId="00000303">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4.Dirección General de Gobierno; </w:t>
      </w:r>
    </w:p>
    <w:p w:rsidR="00000000" w:rsidDel="00000000" w:rsidP="00000000" w:rsidRDefault="00000000" w:rsidRPr="00000000" w14:paraId="00000304">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5.Dirección General de Seguridad y Protección; </w:t>
      </w:r>
    </w:p>
    <w:p w:rsidR="00000000" w:rsidDel="00000000" w:rsidP="00000000" w:rsidRDefault="00000000" w:rsidRPr="00000000" w14:paraId="00000305">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6.Dirección General de Administración; </w:t>
      </w:r>
    </w:p>
    <w:p w:rsidR="00000000" w:rsidDel="00000000" w:rsidP="00000000" w:rsidRDefault="00000000" w:rsidRPr="00000000" w14:paraId="00000306">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7.Dirección General de Medio Ambiente; </w:t>
      </w:r>
    </w:p>
    <w:p w:rsidR="00000000" w:rsidDel="00000000" w:rsidP="00000000" w:rsidRDefault="00000000" w:rsidRPr="00000000" w14:paraId="00000307">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8.Dirección General de Servicios Públicos; </w:t>
      </w:r>
    </w:p>
    <w:p w:rsidR="00000000" w:rsidDel="00000000" w:rsidP="00000000" w:rsidRDefault="00000000" w:rsidRPr="00000000" w14:paraId="00000308">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9.Dirección General de Innovación, Planeación y Gestión Urbana; </w:t>
      </w:r>
    </w:p>
    <w:p w:rsidR="00000000" w:rsidDel="00000000" w:rsidP="00000000" w:rsidRDefault="00000000" w:rsidRPr="00000000" w14:paraId="00000309">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10.Dirección General de Obras Públicas; </w:t>
      </w:r>
    </w:p>
    <w:p w:rsidR="00000000" w:rsidDel="00000000" w:rsidP="00000000" w:rsidRDefault="00000000" w:rsidRPr="00000000" w14:paraId="0000030A">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11.Dirección General de Desarrollo Económico; </w:t>
      </w:r>
    </w:p>
    <w:p w:rsidR="00000000" w:rsidDel="00000000" w:rsidP="00000000" w:rsidRDefault="00000000" w:rsidRPr="00000000" w14:paraId="0000030B">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12.Dirección General de Bienestar; y </w:t>
      </w:r>
    </w:p>
    <w:p w:rsidR="00000000" w:rsidDel="00000000" w:rsidP="00000000" w:rsidRDefault="00000000" w:rsidRPr="00000000" w14:paraId="0000030C">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13.Dirección General de Educación, Cultura y Turismo. </w:t>
      </w:r>
    </w:p>
    <w:p w:rsidR="00000000" w:rsidDel="00000000" w:rsidP="00000000" w:rsidRDefault="00000000" w:rsidRPr="00000000" w14:paraId="0000030D">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0E">
      <w:pPr>
        <w:tabs>
          <w:tab w:val="left" w:leader="none" w:pos="426"/>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ORGANISMOS DESCENTRALIZADOS: </w:t>
      </w:r>
    </w:p>
    <w:p w:rsidR="00000000" w:rsidDel="00000000" w:rsidP="00000000" w:rsidRDefault="00000000" w:rsidRPr="00000000" w14:paraId="0000030F">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1.Sistema Municipal para el Desarrollo Integral de la Familia de Toluca; </w:t>
      </w:r>
    </w:p>
    <w:p w:rsidR="00000000" w:rsidDel="00000000" w:rsidP="00000000" w:rsidRDefault="00000000" w:rsidRPr="00000000" w14:paraId="00000310">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2.Instituto Municipal de Cultura Física y Deporte de Toluca; </w:t>
      </w:r>
    </w:p>
    <w:p w:rsidR="00000000" w:rsidDel="00000000" w:rsidP="00000000" w:rsidRDefault="00000000" w:rsidRPr="00000000" w14:paraId="00000311">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3.Instituto Municipal de la Mujer de Toluca; y </w:t>
      </w:r>
    </w:p>
    <w:p w:rsidR="00000000" w:rsidDel="00000000" w:rsidP="00000000" w:rsidRDefault="00000000" w:rsidRPr="00000000" w14:paraId="00000312">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4.Organismo Agua y Saneamiento de Toluca. </w:t>
      </w:r>
    </w:p>
    <w:p w:rsidR="00000000" w:rsidDel="00000000" w:rsidP="00000000" w:rsidRDefault="00000000" w:rsidRPr="00000000" w14:paraId="00000313">
      <w:pPr>
        <w:tabs>
          <w:tab w:val="left" w:leader="none" w:pos="426"/>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ÓRGANO AUTÓNOMO: </w:t>
      </w:r>
    </w:p>
    <w:p w:rsidR="00000000" w:rsidDel="00000000" w:rsidP="00000000" w:rsidRDefault="00000000" w:rsidRPr="00000000" w14:paraId="00000314">
      <w:pPr>
        <w:tabs>
          <w:tab w:val="left" w:leader="none" w:pos="426"/>
          <w:tab w:val="left" w:leader="none" w:pos="1276"/>
        </w:tabs>
        <w:spacing w:line="276" w:lineRule="auto"/>
        <w:ind w:left="567" w:right="56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1.Defensoría Municipal de los Derechos Humanos de Toluca.</w:t>
      </w:r>
      <w:r w:rsidDel="00000000" w:rsidR="00000000" w:rsidRPr="00000000">
        <w:rPr>
          <w:rtl w:val="0"/>
        </w:rPr>
      </w:r>
    </w:p>
    <w:p w:rsidR="00000000" w:rsidDel="00000000" w:rsidP="00000000" w:rsidRDefault="00000000" w:rsidRPr="00000000" w14:paraId="0000031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1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Código Reglamentario del Ayuntamiento de Toluca, precisa en su artículo 3.2 lo siguiente: </w:t>
      </w:r>
    </w:p>
    <w:p w:rsidR="00000000" w:rsidDel="00000000" w:rsidP="00000000" w:rsidRDefault="00000000" w:rsidRPr="00000000" w14:paraId="0000031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18">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w:t>
      </w:r>
      <w:r w:rsidDel="00000000" w:rsidR="00000000" w:rsidRPr="00000000">
        <w:rPr>
          <w:rFonts w:ascii="Palatino Linotype" w:cs="Palatino Linotype" w:eastAsia="Palatino Linotype" w:hAnsi="Palatino Linotype"/>
          <w:i w:val="1"/>
          <w:sz w:val="22"/>
          <w:szCs w:val="22"/>
          <w:rtl w:val="0"/>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rsidR="00000000" w:rsidDel="00000000" w:rsidP="00000000" w:rsidRDefault="00000000" w:rsidRPr="00000000" w14:paraId="00000319">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1A">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1B">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Tesorería Municipal </w:t>
      </w:r>
    </w:p>
    <w:p w:rsidR="00000000" w:rsidDel="00000000" w:rsidP="00000000" w:rsidRDefault="00000000" w:rsidRPr="00000000" w14:paraId="0000031C">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Contraloría </w:t>
      </w:r>
    </w:p>
    <w:p w:rsidR="00000000" w:rsidDel="00000000" w:rsidP="00000000" w:rsidRDefault="00000000" w:rsidRPr="00000000" w14:paraId="0000031D">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Dirección General de Gobierno </w:t>
      </w:r>
    </w:p>
    <w:p w:rsidR="00000000" w:rsidDel="00000000" w:rsidP="00000000" w:rsidRDefault="00000000" w:rsidRPr="00000000" w14:paraId="0000031E">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Dirección General de Seguridad Pública </w:t>
      </w:r>
    </w:p>
    <w:p w:rsidR="00000000" w:rsidDel="00000000" w:rsidP="00000000" w:rsidRDefault="00000000" w:rsidRPr="00000000" w14:paraId="0000031F">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Dirección General de Administración </w:t>
      </w:r>
    </w:p>
    <w:p w:rsidR="00000000" w:rsidDel="00000000" w:rsidP="00000000" w:rsidRDefault="00000000" w:rsidRPr="00000000" w14:paraId="00000320">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Dirección General de Medio Ambiente </w:t>
      </w:r>
    </w:p>
    <w:p w:rsidR="00000000" w:rsidDel="00000000" w:rsidP="00000000" w:rsidRDefault="00000000" w:rsidRPr="00000000" w14:paraId="00000321">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Dirección General de Servicios Públicos </w:t>
      </w:r>
    </w:p>
    <w:p w:rsidR="00000000" w:rsidDel="00000000" w:rsidP="00000000" w:rsidRDefault="00000000" w:rsidRPr="00000000" w14:paraId="00000322">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Dirección General de Desarrollo Urbano y Obra Pública </w:t>
      </w:r>
    </w:p>
    <w:p w:rsidR="00000000" w:rsidDel="00000000" w:rsidP="00000000" w:rsidRDefault="00000000" w:rsidRPr="00000000" w14:paraId="00000323">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Dirección General de Fomento Económico </w:t>
      </w:r>
    </w:p>
    <w:p w:rsidR="00000000" w:rsidDel="00000000" w:rsidP="00000000" w:rsidRDefault="00000000" w:rsidRPr="00000000" w14:paraId="00000324">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Dirección General de Bienestar Social</w:t>
      </w:r>
    </w:p>
    <w:p w:rsidR="00000000" w:rsidDel="00000000" w:rsidP="00000000" w:rsidRDefault="00000000" w:rsidRPr="00000000" w14:paraId="00000325">
      <w:pPr>
        <w:tabs>
          <w:tab w:val="left" w:leader="none" w:pos="567"/>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ÓRGANO DESCONCENTRADO: </w:t>
      </w:r>
    </w:p>
    <w:p w:rsidR="00000000" w:rsidDel="00000000" w:rsidP="00000000" w:rsidRDefault="00000000" w:rsidRPr="00000000" w14:paraId="00000326">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Unidad de Asuntos Internos; y</w:t>
      </w:r>
    </w:p>
    <w:p w:rsidR="00000000" w:rsidDel="00000000" w:rsidP="00000000" w:rsidRDefault="00000000" w:rsidRPr="00000000" w14:paraId="00000327">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2. Centro de Control y Bienestar Animal.</w:t>
      </w:r>
    </w:p>
    <w:p w:rsidR="00000000" w:rsidDel="00000000" w:rsidP="00000000" w:rsidRDefault="00000000" w:rsidRPr="00000000" w14:paraId="00000328">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29">
      <w:pPr>
        <w:tabs>
          <w:tab w:val="left" w:leader="none" w:pos="567"/>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ORGANISMOS DESCENTRALIZADOS: </w:t>
      </w:r>
    </w:p>
    <w:p w:rsidR="00000000" w:rsidDel="00000000" w:rsidP="00000000" w:rsidRDefault="00000000" w:rsidRPr="00000000" w14:paraId="0000032A">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El Sistema Municipal para el Desarrollo Integral de la Familia de Toluca; </w:t>
      </w:r>
    </w:p>
    <w:p w:rsidR="00000000" w:rsidDel="00000000" w:rsidP="00000000" w:rsidRDefault="00000000" w:rsidRPr="00000000" w14:paraId="0000032B">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El Organismo Agua y Saneamiento de Toluca; </w:t>
      </w:r>
    </w:p>
    <w:p w:rsidR="00000000" w:rsidDel="00000000" w:rsidP="00000000" w:rsidRDefault="00000000" w:rsidRPr="00000000" w14:paraId="0000032C">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Instituto Municipal de Cultura Física y Deporte de Toluca; y </w:t>
      </w:r>
    </w:p>
    <w:p w:rsidR="00000000" w:rsidDel="00000000" w:rsidP="00000000" w:rsidRDefault="00000000" w:rsidRPr="00000000" w14:paraId="0000032D">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Instituto Municipal de la Mujer de Toluca. </w:t>
      </w:r>
    </w:p>
    <w:p w:rsidR="00000000" w:rsidDel="00000000" w:rsidP="00000000" w:rsidRDefault="00000000" w:rsidRPr="00000000" w14:paraId="0000032E">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2F">
      <w:pPr>
        <w:tabs>
          <w:tab w:val="left" w:leader="none" w:pos="567"/>
          <w:tab w:val="left" w:leader="none" w:pos="1276"/>
        </w:tabs>
        <w:spacing w:line="276"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ÓRGANO AUTÓNOMO </w:t>
      </w:r>
    </w:p>
    <w:p w:rsidR="00000000" w:rsidDel="00000000" w:rsidP="00000000" w:rsidRDefault="00000000" w:rsidRPr="00000000" w14:paraId="00000330">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Defensoría Municipal de los Derechos Humanos de Toluca</w:t>
      </w:r>
    </w:p>
    <w:p w:rsidR="00000000" w:rsidDel="00000000" w:rsidP="00000000" w:rsidRDefault="00000000" w:rsidRPr="00000000" w14:paraId="00000331">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32">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3.3.</w:t>
      </w:r>
      <w:r w:rsidDel="00000000" w:rsidR="00000000" w:rsidRPr="00000000">
        <w:rPr>
          <w:rFonts w:ascii="Palatino Linotype" w:cs="Palatino Linotype" w:eastAsia="Palatino Linotype" w:hAnsi="Palatino Linotype"/>
          <w:i w:val="1"/>
          <w:sz w:val="22"/>
          <w:szCs w:val="22"/>
          <w:rtl w:val="0"/>
        </w:rPr>
        <w:t xml:space="preserve"> Además de las Dependencias señaladas en el artículo precedente, la presidencia municipal se auxiliará de las siguientes unidades administrativas: </w:t>
      </w:r>
    </w:p>
    <w:p w:rsidR="00000000" w:rsidDel="00000000" w:rsidP="00000000" w:rsidRDefault="00000000" w:rsidRPr="00000000" w14:paraId="00000333">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34">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Secretaría Técnica del Consejo Municipal de Seguridad Pública; </w:t>
      </w:r>
    </w:p>
    <w:p w:rsidR="00000000" w:rsidDel="00000000" w:rsidP="00000000" w:rsidRDefault="00000000" w:rsidRPr="00000000" w14:paraId="00000335">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Secretaría Particular; </w:t>
      </w:r>
    </w:p>
    <w:p w:rsidR="00000000" w:rsidDel="00000000" w:rsidP="00000000" w:rsidRDefault="00000000" w:rsidRPr="00000000" w14:paraId="00000336">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Coordinación General de Comunicación Social; </w:t>
      </w:r>
    </w:p>
    <w:p w:rsidR="00000000" w:rsidDel="00000000" w:rsidP="00000000" w:rsidRDefault="00000000" w:rsidRPr="00000000" w14:paraId="00000337">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Coordinación General Municipal de Mejora Regulatoria; </w:t>
      </w:r>
    </w:p>
    <w:p w:rsidR="00000000" w:rsidDel="00000000" w:rsidP="00000000" w:rsidRDefault="00000000" w:rsidRPr="00000000" w14:paraId="00000338">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Derogado; </w:t>
      </w:r>
    </w:p>
    <w:p w:rsidR="00000000" w:rsidDel="00000000" w:rsidP="00000000" w:rsidRDefault="00000000" w:rsidRPr="00000000" w14:paraId="00000339">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Coordinación de Asesores; </w:t>
      </w:r>
    </w:p>
    <w:p w:rsidR="00000000" w:rsidDel="00000000" w:rsidP="00000000" w:rsidRDefault="00000000" w:rsidRPr="00000000" w14:paraId="0000033A">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Unidad de Transparencia; y </w:t>
      </w:r>
    </w:p>
    <w:p w:rsidR="00000000" w:rsidDel="00000000" w:rsidP="00000000" w:rsidRDefault="00000000" w:rsidRPr="00000000" w14:paraId="0000033B">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Coordinación General de Enlace, Vinculación y Seguimiento Institucional.</w:t>
      </w:r>
    </w:p>
    <w:p w:rsidR="00000000" w:rsidDel="00000000" w:rsidP="00000000" w:rsidRDefault="00000000" w:rsidRPr="00000000" w14:paraId="0000033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realizado a los oficios remitidos por el Sujeto Obligado en respuesta, se advierte lo siguiente: </w:t>
      </w:r>
    </w:p>
    <w:p w:rsidR="00000000" w:rsidDel="00000000" w:rsidP="00000000" w:rsidRDefault="00000000" w:rsidRPr="00000000" w14:paraId="0000033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F">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de la Coordinación General de Mejora Regulatoria, del Órgano Interno de Control, de la Unidad de Transparencia, de la Presidencia Municipal, de la Defensoría Municipal, de la Dirección General de Obras Públicas y de la Coordinación de Apoyo Técnico, de la Unidad de Planeación, Programación y Evaluación, de la Coordinación de Turismo, de la Coordinación General de Comunicación Social, del Departamento de Mejoramiento de la Vivienda, de la Jefatura de Departamento de Apoyo a Grupos en Situación de Vulnerabilidad, de la Dirección de Programas Sociales y Asuntos Indígenas, de la Jefatura del Departamento de Prevención Social y Comunitaria, de la Dirección General de Bienestar, de la Unidad de Ambientes de Paz de la Dirección General de Bienestar, del Departamento de Programas Sociales, del Departamento de Asuntos Indígenas, del Departamento de Vinculación e Impulso Juvenil, de la Dirección de Bienestar Social, de la Dirección de Apoyo a la Juventud, Recreación y Convivencia Social, del Departamento de Apoyo a la Educación y Habilidades para el Trabajo, de la Dirección de Convivencia Social, Inclusión y No Discriminación, de la Unidad de Diagnostico Social, de la Coordinación Técnica, de la Directora General de Administración, del Secretario Técnico del Consejo Municipal de Seguridad para la Construcción de la Paz, de la Dirección General de Innovación, Planeación y Gestión Urbana, de la Dirección General de Servicios Públicos, de la Dirección General de Medio Ambiente, de la Secretaría del Ayuntamiento, de la Dirección General de Desarrollo Económico, de la Secretaría del Ayuntamiento, del Instituto Municipal de la Mujer.</w:t>
      </w:r>
    </w:p>
    <w:p w:rsidR="00000000" w:rsidDel="00000000" w:rsidP="00000000" w:rsidRDefault="00000000" w:rsidRPr="00000000" w14:paraId="00000340">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No se proporcionaron oficios de la Tesorería Municipal, Dirección General de Gobierno, Fomento Económico, Coordinación de Asesores, Coordinación General de Enlace, Vinculación y Seguimiento Institucional. </w:t>
      </w:r>
      <w:r w:rsidDel="00000000" w:rsidR="00000000" w:rsidRPr="00000000">
        <w:rPr>
          <w:rtl w:val="0"/>
        </w:rPr>
      </w:r>
    </w:p>
    <w:p w:rsidR="00000000" w:rsidDel="00000000" w:rsidP="00000000" w:rsidRDefault="00000000" w:rsidRPr="00000000" w14:paraId="00000341">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Los oficios proporcionados se encuentran incompletos, debido a que, faltan folios consecutivos de los oficios enviados en respuesta. </w:t>
      </w:r>
    </w:p>
    <w:p w:rsidR="00000000" w:rsidDel="00000000" w:rsidP="00000000" w:rsidRDefault="00000000" w:rsidRPr="00000000" w14:paraId="0000034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No se proporcionaron los oficios firmados por el Contralor, los Directores de Área y el área resolutora del uno de enero al treinta y uno de diciembre de dos mil veintitrés.</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4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las respuestas derivadas en los Recursos de Revisión </w:t>
      </w:r>
      <w:r w:rsidDel="00000000" w:rsidR="00000000" w:rsidRPr="00000000">
        <w:rPr>
          <w:rFonts w:ascii="Palatino Linotype" w:cs="Palatino Linotype" w:eastAsia="Palatino Linotype" w:hAnsi="Palatino Linotype"/>
          <w:b w:val="1"/>
          <w:sz w:val="22"/>
          <w:szCs w:val="22"/>
          <w:rtl w:val="0"/>
        </w:rPr>
        <w:t xml:space="preserve">02202/INFOEM/IP/RR/2025, 02421/INFOEM/IP/RR/2025 y 02508/INFOEM/IP/RR/2025</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los oficios faltantes signados por el Presidente Municipal y su Gabinete incluyendo Directores Generales, de área, Coordinadores, titulares y Jefes de Departamento del uno al diecisiete de enero de dos mil veinticinco, así como, los oficios firmados por el Contralor, los Directores de Área y el área resolutora del uno de enero al treinta y uno de diciembre de dos mil veintitrés. </w:t>
      </w:r>
    </w:p>
    <w:p w:rsidR="00000000" w:rsidDel="00000000" w:rsidP="00000000" w:rsidRDefault="00000000" w:rsidRPr="00000000" w14:paraId="0000034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6">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02204/INFOEM/IP/RR/2025</w:t>
      </w:r>
    </w:p>
    <w:p w:rsidR="00000000" w:rsidDel="00000000" w:rsidP="00000000" w:rsidRDefault="00000000" w:rsidRPr="00000000" w14:paraId="0000034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presidente municipal y los síndicos actuales. </w:t>
      </w:r>
    </w:p>
    <w:p w:rsidR="00000000" w:rsidDel="00000000" w:rsidP="00000000" w:rsidRDefault="00000000" w:rsidRPr="00000000" w14:paraId="0000034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remitió un archivo con cuarenta y cinco oficios, signados por la Primera Sindica, en versión pública, asimismo, remitió un archivo con setenta oficios, signados por la Segundo Sindico, en versión pública, del mismo modo, proporcionó un archivo con cuarenta y cinco oficios, signados por el Secretario Particular de Presidencia, en versión pública.</w:t>
      </w:r>
    </w:p>
    <w:p w:rsidR="00000000" w:rsidDel="00000000" w:rsidP="00000000" w:rsidRDefault="00000000" w:rsidRPr="00000000" w14:paraId="0000034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se inconformó arguyendo que los </w:t>
      </w:r>
      <w:r w:rsidDel="00000000" w:rsidR="00000000" w:rsidRPr="00000000">
        <w:rPr>
          <w:rFonts w:ascii="Palatino Linotype" w:cs="Palatino Linotype" w:eastAsia="Palatino Linotype" w:hAnsi="Palatino Linotype"/>
          <w:b w:val="1"/>
          <w:sz w:val="22"/>
          <w:szCs w:val="22"/>
          <w:u w:val="single"/>
          <w:rtl w:val="0"/>
        </w:rPr>
        <w:t xml:space="preserve">expedientes estaban incompletos</w:t>
      </w:r>
      <w:r w:rsidDel="00000000" w:rsidR="00000000" w:rsidRPr="00000000">
        <w:rPr>
          <w:rFonts w:ascii="Palatino Linotype" w:cs="Palatino Linotype" w:eastAsia="Palatino Linotype" w:hAnsi="Palatino Linotype"/>
          <w:sz w:val="22"/>
          <w:szCs w:val="22"/>
          <w:rtl w:val="0"/>
        </w:rPr>
        <w:t xml:space="preserve">, por lo que, no era lo que se solicitaba.</w:t>
      </w:r>
    </w:p>
    <w:p w:rsidR="00000000" w:rsidDel="00000000" w:rsidP="00000000" w:rsidRDefault="00000000" w:rsidRPr="00000000" w14:paraId="0000034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las razones o motivos de inconformidad hechas valer, </w:t>
      </w:r>
      <w:r w:rsidDel="00000000" w:rsidR="00000000" w:rsidRPr="00000000">
        <w:rPr>
          <w:rFonts w:ascii="Palatino Linotype" w:cs="Palatino Linotype" w:eastAsia="Palatino Linotype" w:hAnsi="Palatino Linotype"/>
          <w:b w:val="1"/>
          <w:sz w:val="22"/>
          <w:szCs w:val="22"/>
          <w:rtl w:val="0"/>
        </w:rPr>
        <w:t xml:space="preserve">no corresponden con la respuesta del Sujeto Obligado</w:t>
      </w:r>
      <w:r w:rsidDel="00000000" w:rsidR="00000000" w:rsidRPr="00000000">
        <w:rPr>
          <w:rFonts w:ascii="Palatino Linotype" w:cs="Palatino Linotype" w:eastAsia="Palatino Linotype" w:hAnsi="Palatino Linotype"/>
          <w:sz w:val="22"/>
          <w:szCs w:val="22"/>
          <w:rtl w:val="0"/>
        </w:rPr>
        <w:t xml:space="preserve"> para atender su requerimiento de información. </w:t>
      </w:r>
    </w:p>
    <w:p w:rsidR="00000000" w:rsidDel="00000000" w:rsidP="00000000" w:rsidRDefault="00000000" w:rsidRPr="00000000" w14:paraId="0000034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debido a que, el particular se inconformó arguyendo que el Sujeto Obligado había proporcionado los expedientes incompletos, sin embargo, en el presente caso, no se solicitaron expedientes sino oficios y, el Ayuntamiento no hizo entrega de expedientes de ningún tipo. </w:t>
      </w:r>
    </w:p>
    <w:p w:rsidR="00000000" w:rsidDel="00000000" w:rsidP="00000000" w:rsidRDefault="00000000" w:rsidRPr="00000000" w14:paraId="0000035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5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es claro que el Recurso de Revisión que nos ocupa, no actualiza ninguno de los supuestos previstos en la Ley de la materia conforme a las actuaciones que obran en el expediente electrónico formado en el Sistema de Acceso a la Información Mexiquense.</w:t>
      </w:r>
    </w:p>
    <w:p w:rsidR="00000000" w:rsidDel="00000000" w:rsidP="00000000" w:rsidRDefault="00000000" w:rsidRPr="00000000" w14:paraId="0000035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5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este Instituto se encuentra impedido a entrar al estudio de fondo, en virtud que la particular no manifestó razones o motivos de inconformidad relacionados con la respuesta del Sujeto Obligado, a fin de atender su solicitud de acceso.</w:t>
      </w:r>
    </w:p>
    <w:p w:rsidR="00000000" w:rsidDel="00000000" w:rsidP="00000000" w:rsidRDefault="00000000" w:rsidRPr="00000000" w14:paraId="0000035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5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en virtud de  los argumentos expuestos con anterioridad así como del análisis realizado a las constancias que obran en el expediente electrónico, toda vez que no se actualizó algún supuesto de procedencia, se determina </w:t>
      </w:r>
      <w:r w:rsidDel="00000000" w:rsidR="00000000" w:rsidRPr="00000000">
        <w:rPr>
          <w:rFonts w:ascii="Palatino Linotype" w:cs="Palatino Linotype" w:eastAsia="Palatino Linotype" w:hAnsi="Palatino Linotype"/>
          <w:i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left" w:leader="none" w:pos="0"/>
          <w:tab w:val="left" w:leader="none" w:pos="1276"/>
        </w:tabs>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 </w:t>
      </w:r>
      <w:r w:rsidDel="00000000" w:rsidR="00000000" w:rsidRPr="00000000">
        <w:rPr>
          <w:rFonts w:ascii="Palatino Linotype" w:cs="Palatino Linotype" w:eastAsia="Palatino Linotype" w:hAnsi="Palatino Linotype"/>
          <w:i w:val="1"/>
          <w:sz w:val="22"/>
          <w:szCs w:val="22"/>
          <w:rtl w:val="0"/>
        </w:rPr>
        <w:t xml:space="preserve">desechado por </w:t>
      </w:r>
      <w:r w:rsidDel="00000000" w:rsidR="00000000" w:rsidRPr="00000000">
        <w:rPr>
          <w:rFonts w:ascii="Palatino Linotype" w:cs="Palatino Linotype" w:eastAsia="Palatino Linotype" w:hAnsi="Palatino Linotype"/>
          <w:b w:val="1"/>
          <w:i w:val="1"/>
          <w:sz w:val="22"/>
          <w:szCs w:val="22"/>
          <w:rtl w:val="0"/>
        </w:rPr>
        <w:t xml:space="preserve">improcedente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58">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59">
      <w:pP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No actualice alguno de los supuestos previstos en la presente Ley</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35A">
      <w:pP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35C">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5D">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276" w:lineRule="auto"/>
        <w:ind w:left="42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Admitido el recurso de revisión, </w:t>
      </w:r>
      <w:r w:rsidDel="00000000" w:rsidR="00000000" w:rsidRPr="00000000">
        <w:rPr>
          <w:rFonts w:ascii="Palatino Linotype" w:cs="Palatino Linotype" w:eastAsia="Palatino Linotype" w:hAnsi="Palatino Linotype"/>
          <w:b w:val="1"/>
          <w:i w:val="1"/>
          <w:sz w:val="22"/>
          <w:szCs w:val="22"/>
          <w:rtl w:val="0"/>
        </w:rPr>
        <w:t xml:space="preserve">aparezca alguna causal de improcedencia</w:t>
      </w:r>
      <w:r w:rsidDel="00000000" w:rsidR="00000000" w:rsidRPr="00000000">
        <w:rPr>
          <w:rFonts w:ascii="Palatino Linotype" w:cs="Palatino Linotype" w:eastAsia="Palatino Linotype" w:hAnsi="Palatino Linotype"/>
          <w:i w:val="1"/>
          <w:sz w:val="22"/>
          <w:szCs w:val="22"/>
          <w:rtl w:val="0"/>
        </w:rPr>
        <w:t xml:space="preserve"> en los términos de la presente Ley. “</w:t>
      </w:r>
    </w:p>
    <w:p w:rsidR="00000000" w:rsidDel="00000000" w:rsidP="00000000" w:rsidRDefault="00000000" w:rsidRPr="00000000" w14:paraId="0000035E">
      <w:pPr>
        <w:pBdr>
          <w:top w:space="0" w:sz="0" w:val="nil"/>
          <w:left w:space="0" w:sz="0" w:val="nil"/>
          <w:bottom w:space="0" w:sz="0" w:val="nil"/>
          <w:right w:space="0" w:sz="0" w:val="nil"/>
          <w:between w:space="0" w:sz="0" w:val="nil"/>
        </w:pBdr>
        <w:tabs>
          <w:tab w:val="left" w:leader="none" w:pos="426"/>
          <w:tab w:val="left" w:leader="none" w:pos="1276"/>
          <w:tab w:val="left" w:leader="none" w:pos="1560"/>
          <w:tab w:val="left" w:leader="none" w:pos="7938"/>
        </w:tabs>
        <w:spacing w:line="360" w:lineRule="auto"/>
        <w:ind w:left="426"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5F">
      <w:pPr>
        <w:tabs>
          <w:tab w:val="left" w:leader="none" w:pos="851"/>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360">
      <w:pPr>
        <w:tabs>
          <w:tab w:val="left" w:leader="none" w:pos="426"/>
          <w:tab w:val="left" w:leader="none" w:pos="1276"/>
        </w:tabs>
        <w:spacing w:line="360" w:lineRule="auto"/>
        <w:ind w:left="42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1">
      <w:pPr>
        <w:tabs>
          <w:tab w:val="left" w:leader="none" w:pos="426"/>
          <w:tab w:val="left" w:leader="none" w:pos="1276"/>
        </w:tabs>
        <w:spacing w:line="276" w:lineRule="auto"/>
        <w:ind w:left="426"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Fonts w:ascii="Palatino Linotype" w:cs="Palatino Linotype" w:eastAsia="Palatino Linotype" w:hAnsi="Palatino Linotype"/>
          <w:i w:val="1"/>
          <w:sz w:val="22"/>
          <w:szCs w:val="22"/>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r w:rsidDel="00000000" w:rsidR="00000000" w:rsidRPr="00000000">
        <w:rPr>
          <w:rtl w:val="0"/>
        </w:rPr>
      </w:r>
    </w:p>
    <w:p w:rsidR="00000000" w:rsidDel="00000000" w:rsidP="00000000" w:rsidRDefault="00000000" w:rsidRPr="00000000" w14:paraId="00000362">
      <w:pPr>
        <w:tabs>
          <w:tab w:val="left" w:leader="none" w:pos="0"/>
          <w:tab w:val="left" w:leader="none" w:pos="1276"/>
        </w:tabs>
        <w:spacing w:line="276" w:lineRule="auto"/>
        <w:ind w:right="616"/>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63">
      <w:pPr>
        <w:tabs>
          <w:tab w:val="left" w:leader="none" w:pos="284"/>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36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5">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sz w:val="22"/>
          <w:szCs w:val="22"/>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000000" w:rsidDel="00000000" w:rsidP="00000000" w:rsidRDefault="00000000" w:rsidRPr="00000000" w14:paraId="00000366">
      <w:pPr>
        <w:tabs>
          <w:tab w:val="left" w:leader="none" w:pos="0"/>
          <w:tab w:val="left" w:leader="none" w:pos="1276"/>
        </w:tabs>
        <w:spacing w:line="360" w:lineRule="auto"/>
        <w:ind w:right="902"/>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6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determina </w:t>
      </w:r>
      <w:r w:rsidDel="00000000" w:rsidR="00000000" w:rsidRPr="00000000">
        <w:rPr>
          <w:rFonts w:ascii="Palatino Linotype" w:cs="Palatino Linotype" w:eastAsia="Palatino Linotype" w:hAnsi="Palatino Linotype"/>
          <w:b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02204/INFOEM/IP/RR/2025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 en términos de la fracción III del artículo 191 y de la fracción IV del artículo 192 de la Ley de Transparencia y Acceso a la Información Pública del Estado de México y Municipios.</w:t>
      </w:r>
    </w:p>
    <w:p w:rsidR="00000000" w:rsidDel="00000000" w:rsidP="00000000" w:rsidRDefault="00000000" w:rsidRPr="00000000" w14:paraId="0000036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69">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02303/INFOEM/IP/RR/2025</w:t>
      </w:r>
    </w:p>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6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Titular de la Unidad de Transparencia y sus Jefes de Departamento. </w:t>
      </w:r>
    </w:p>
    <w:p w:rsidR="00000000" w:rsidDel="00000000" w:rsidP="00000000" w:rsidRDefault="00000000" w:rsidRPr="00000000" w14:paraId="0000036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remitió un archivo con doscientos oficios en versión  pública.</w:t>
      </w:r>
    </w:p>
    <w:p w:rsidR="00000000" w:rsidDel="00000000" w:rsidP="00000000" w:rsidRDefault="00000000" w:rsidRPr="00000000" w14:paraId="0000036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la entrega de información incompleta. </w:t>
      </w:r>
    </w:p>
    <w:p w:rsidR="00000000" w:rsidDel="00000000" w:rsidP="00000000" w:rsidRDefault="00000000" w:rsidRPr="00000000" w14:paraId="0000037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37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3">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1276" w:hanging="91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AR/UT/0045-Y/2025, 2010A4000/UT/0011/2025, 2010A4000/UT/0067/2025, 2010A4000/UT/0059/2025, 2010A4000/UT/0058/2025, 2010A4000/UT/057/2025, 2010A4000/UT/0054/2025 y 2010A4000/UT/0048/2025.</w:t>
      </w:r>
    </w:p>
    <w:p w:rsidR="00000000" w:rsidDel="00000000" w:rsidP="00000000" w:rsidRDefault="00000000" w:rsidRPr="00000000" w14:paraId="00000374">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1276" w:hanging="91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entregaron documentos firmados por Jefes de Departamento y no existió pronunciamiento respecto de la existencia de estos oficios. </w:t>
      </w:r>
    </w:p>
    <w:p w:rsidR="00000000" w:rsidDel="00000000" w:rsidP="00000000" w:rsidRDefault="00000000" w:rsidRPr="00000000" w14:paraId="00000375">
      <w:pPr>
        <w:numPr>
          <w:ilvl w:val="0"/>
          <w:numId w:val="1"/>
        </w:numPr>
        <w:pBdr>
          <w:top w:space="0" w:sz="0" w:val="nil"/>
          <w:left w:space="0" w:sz="0" w:val="nil"/>
          <w:bottom w:space="0" w:sz="0" w:val="nil"/>
          <w:right w:space="0" w:sz="0" w:val="nil"/>
          <w:between w:space="0" w:sz="0" w:val="nil"/>
        </w:pBdr>
        <w:tabs>
          <w:tab w:val="left" w:leader="none" w:pos="1276"/>
          <w:tab w:val="left" w:leader="none" w:pos="2127"/>
        </w:tabs>
        <w:spacing w:line="360" w:lineRule="auto"/>
        <w:ind w:left="1276" w:hanging="91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advierte que se haya realizado versión pública en los documentos, por lo que, no se advierte que sean incompletos porque se hayan testado datos. </w:t>
      </w:r>
    </w:p>
    <w:p w:rsidR="00000000" w:rsidDel="00000000" w:rsidP="00000000" w:rsidRDefault="00000000" w:rsidRPr="00000000" w14:paraId="0000037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como se señaló anteriormente, se determina que la información es incompleta en razón de que faltaron oficios con números consecutivos y, porque no se entregaron oficios firmados por Jefes de Departamento aunado a que no existió pronunciamiento respecto de la existencia de estos oficios. </w:t>
      </w:r>
    </w:p>
    <w:p w:rsidR="00000000" w:rsidDel="00000000" w:rsidP="00000000" w:rsidRDefault="00000000" w:rsidRPr="00000000" w14:paraId="0000037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determina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la entrega de los oficios faltantes firmados por el Titular de la Unidad de Transparencia y sus Jefes de Departamento del uno al veinticuatro de enero de dos mil veinticinco, de ser el caso en versión pública. </w:t>
      </w:r>
    </w:p>
    <w:p w:rsidR="00000000" w:rsidDel="00000000" w:rsidP="00000000" w:rsidRDefault="00000000" w:rsidRPr="00000000" w14:paraId="0000037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D">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02306/INFOEM/IP/RR/2025 y 02307/INFOEM/IP/RR/2025</w:t>
      </w:r>
    </w:p>
    <w:p w:rsidR="00000000" w:rsidDel="00000000" w:rsidP="00000000" w:rsidRDefault="00000000" w:rsidRPr="00000000" w14:paraId="0000037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esta solicitud, se requirieron los oficios firmados por los regidores en los años 2022 y 2024, en respuesta, el Sujeto Obligado respecto al año 2024 remitió un archivo con ochenta y ocho oficios, signados por el Primer Regidor, una certificación de cabildo donde se aprueban las comisiones edilicias, un archivo con cuarenta oficios signados por la Sexta Regidor la relación de archivos en concentración y un oficio en donde se precisó medularmente lo siguiente: </w:t>
      </w:r>
    </w:p>
    <w:p w:rsidR="00000000" w:rsidDel="00000000" w:rsidP="00000000" w:rsidRDefault="00000000" w:rsidRPr="00000000" w14:paraId="00000380">
      <w:pPr>
        <w:tabs>
          <w:tab w:val="left" w:leader="none" w:pos="1276"/>
        </w:tabs>
        <w:spacing w:line="276" w:lineRule="auto"/>
        <w:ind w:left="567" w:right="5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381">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Primer Regiduría </w:t>
      </w:r>
      <w:r w:rsidDel="00000000" w:rsidR="00000000" w:rsidRPr="00000000">
        <w:rPr>
          <w:rFonts w:ascii="Palatino Linotype" w:cs="Palatino Linotype" w:eastAsia="Palatino Linotype" w:hAnsi="Palatino Linotype"/>
          <w:i w:val="1"/>
          <w:sz w:val="22"/>
          <w:szCs w:val="22"/>
          <w:rtl w:val="0"/>
        </w:rPr>
        <w:t xml:space="preserve">y Servidor Público Habilitado, informó que después de realizar una búsqueda exhaustiva y razonable en los archivos de la regiduría, se anexa lo solicitado. </w:t>
      </w:r>
    </w:p>
    <w:p w:rsidR="00000000" w:rsidDel="00000000" w:rsidP="00000000" w:rsidRDefault="00000000" w:rsidRPr="00000000" w14:paraId="00000382">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3">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u w:val="single"/>
          <w:rtl w:val="0"/>
        </w:rPr>
        <w:t xml:space="preserve">Segunda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En términos de los artículos 116, fracción IV de la Ley General de Archivos, 105, fracción IV de la Ley de Archivos y Administración de Documentos del Estado de México y Municipios y 50 fracción IX de la Ley de Responsabilidades Administrativas del Estado de México y Municipios por lo que refiere a la </w:t>
      </w:r>
      <w:r w:rsidDel="00000000" w:rsidR="00000000" w:rsidRPr="00000000">
        <w:rPr>
          <w:rFonts w:ascii="Palatino Linotype" w:cs="Palatino Linotype" w:eastAsia="Palatino Linotype" w:hAnsi="Palatino Linotype"/>
          <w:b w:val="1"/>
          <w:i w:val="1"/>
          <w:sz w:val="22"/>
          <w:szCs w:val="22"/>
          <w:u w:val="single"/>
          <w:rtl w:val="0"/>
        </w:rPr>
        <w:t xml:space="preserve">memoria de archivos electrónicos de la administración 2021-2024 los mismos se encontraron como sustraídos, destruidos o inutilizados total o parcialmente, sin causa legítima conforme a las facultades correspondientes, y de manera indebida</w:t>
      </w:r>
      <w:r w:rsidDel="00000000" w:rsidR="00000000" w:rsidRPr="00000000">
        <w:rPr>
          <w:rFonts w:ascii="Palatino Linotype" w:cs="Palatino Linotype" w:eastAsia="Palatino Linotype" w:hAnsi="Palatino Linotype"/>
          <w:i w:val="1"/>
          <w:sz w:val="22"/>
          <w:szCs w:val="22"/>
          <w:rtl w:val="0"/>
        </w:rPr>
        <w:t xml:space="preserve"> por lo cual, se están realizando los procedimientos pertinentes en las leyes citadas con el área o áreas correspondientes de este H. Ayuntamiento y a quien corresponda. </w:t>
      </w:r>
    </w:p>
    <w:p w:rsidR="00000000" w:rsidDel="00000000" w:rsidP="00000000" w:rsidRDefault="00000000" w:rsidRPr="00000000" w14:paraId="00000384">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5">
      <w:pPr>
        <w:tabs>
          <w:tab w:val="left" w:leader="none" w:pos="1276"/>
        </w:tabs>
        <w:spacing w:line="276" w:lineRule="auto"/>
        <w:ind w:left="567" w:right="5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u w:val="single"/>
          <w:rtl w:val="0"/>
        </w:rPr>
        <w:t xml:space="preserve">Tercera Regiduría y Servidor Público Habilitado, informó que después de realizar una búsqueda exhaustiva los documentos del periodo solicitado no obran en el archivo de la Regiduría. </w:t>
      </w:r>
    </w:p>
    <w:p w:rsidR="00000000" w:rsidDel="00000000" w:rsidP="00000000" w:rsidRDefault="00000000" w:rsidRPr="00000000" w14:paraId="00000386">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7">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Cuarta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una búsqueda exhaustiva en las oficinas no se encontraron documentos concernientes a los oficios firmados por la Cuarta Regidora para el periodo 2022- 2024, esto debido a que </w:t>
      </w:r>
      <w:r w:rsidDel="00000000" w:rsidR="00000000" w:rsidRPr="00000000">
        <w:rPr>
          <w:rFonts w:ascii="Palatino Linotype" w:cs="Palatino Linotype" w:eastAsia="Palatino Linotype" w:hAnsi="Palatino Linotype"/>
          <w:b w:val="1"/>
          <w:i w:val="1"/>
          <w:sz w:val="22"/>
          <w:szCs w:val="22"/>
          <w:u w:val="single"/>
          <w:rtl w:val="0"/>
        </w:rPr>
        <w:t xml:space="preserve">no se hizo entrega de información concerniente al archivo de concentración y en trámite en el acto de entrega-recepción de fecha 1 de enero de 2025.</w:t>
      </w:r>
      <w:r w:rsidDel="00000000" w:rsidR="00000000" w:rsidRPr="00000000">
        <w:rPr>
          <w:rFonts w:ascii="Palatino Linotype" w:cs="Palatino Linotype" w:eastAsia="Palatino Linotype" w:hAnsi="Palatino Linotype"/>
          <w:i w:val="1"/>
          <w:sz w:val="22"/>
          <w:szCs w:val="22"/>
          <w:rtl w:val="0"/>
        </w:rPr>
        <w:t xml:space="preserve"> En esto sentido la suscrita se encuentra imposibilitada para entregar la información requerida. </w:t>
      </w:r>
    </w:p>
    <w:p w:rsidR="00000000" w:rsidDel="00000000" w:rsidP="00000000" w:rsidRDefault="00000000" w:rsidRPr="00000000" w14:paraId="00000388">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9">
      <w:pPr>
        <w:tabs>
          <w:tab w:val="left" w:leader="none" w:pos="1276"/>
        </w:tabs>
        <w:spacing w:line="276" w:lineRule="auto"/>
        <w:ind w:left="567" w:right="5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Quinta Regiduría</w:t>
      </w:r>
      <w:r w:rsidDel="00000000" w:rsidR="00000000" w:rsidRPr="00000000">
        <w:rPr>
          <w:rFonts w:ascii="Palatino Linotype" w:cs="Palatino Linotype" w:eastAsia="Palatino Linotype" w:hAnsi="Palatino Linotype"/>
          <w:i w:val="1"/>
          <w:sz w:val="22"/>
          <w:szCs w:val="22"/>
          <w:rtl w:val="0"/>
        </w:rPr>
        <w:t xml:space="preserve"> y Servidor Público Habilitado, informó que </w:t>
      </w:r>
      <w:r w:rsidDel="00000000" w:rsidR="00000000" w:rsidRPr="00000000">
        <w:rPr>
          <w:rFonts w:ascii="Palatino Linotype" w:cs="Palatino Linotype" w:eastAsia="Palatino Linotype" w:hAnsi="Palatino Linotype"/>
          <w:b w:val="1"/>
          <w:i w:val="1"/>
          <w:sz w:val="22"/>
          <w:szCs w:val="22"/>
          <w:u w:val="single"/>
          <w:rtl w:val="0"/>
        </w:rPr>
        <w:t xml:space="preserve">después de realizar una búsqueda exhaustiva y razonable en los archivos que obran en la regiduría, no se encontró documento alguno que dé respuesta a lo solicitado. </w:t>
      </w:r>
    </w:p>
    <w:p w:rsidR="00000000" w:rsidDel="00000000" w:rsidP="00000000" w:rsidRDefault="00000000" w:rsidRPr="00000000" w14:paraId="0000038A">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B">
      <w:pPr>
        <w:tabs>
          <w:tab w:val="left" w:leader="none" w:pos="1276"/>
        </w:tabs>
        <w:spacing w:line="276" w:lineRule="auto"/>
        <w:ind w:left="567" w:right="5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Sexta Regiduría</w:t>
      </w:r>
      <w:r w:rsidDel="00000000" w:rsidR="00000000" w:rsidRPr="00000000">
        <w:rPr>
          <w:rFonts w:ascii="Palatino Linotype" w:cs="Palatino Linotype" w:eastAsia="Palatino Linotype" w:hAnsi="Palatino Linotype"/>
          <w:i w:val="1"/>
          <w:sz w:val="22"/>
          <w:szCs w:val="22"/>
          <w:rtl w:val="0"/>
        </w:rPr>
        <w:t xml:space="preserve"> Servidora Pública Habilitada, </w:t>
      </w:r>
      <w:r w:rsidDel="00000000" w:rsidR="00000000" w:rsidRPr="00000000">
        <w:rPr>
          <w:rFonts w:ascii="Palatino Linotype" w:cs="Palatino Linotype" w:eastAsia="Palatino Linotype" w:hAnsi="Palatino Linotype"/>
          <w:b w:val="1"/>
          <w:i w:val="1"/>
          <w:sz w:val="22"/>
          <w:szCs w:val="22"/>
          <w:u w:val="single"/>
          <w:rtl w:val="0"/>
        </w:rPr>
        <w:t xml:space="preserve">informó que después de realizar una búsqueda exhaustiva y razonable en los archivos que obran en la regiduría, se anexa lo solicitado. </w:t>
      </w:r>
    </w:p>
    <w:p w:rsidR="00000000" w:rsidDel="00000000" w:rsidP="00000000" w:rsidRDefault="00000000" w:rsidRPr="00000000" w14:paraId="0000038C">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D">
      <w:pPr>
        <w:tabs>
          <w:tab w:val="left" w:leader="none" w:pos="1276"/>
        </w:tabs>
        <w:spacing w:line="276" w:lineRule="auto"/>
        <w:ind w:left="567" w:right="5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Séptima Regiduría </w:t>
      </w:r>
      <w:r w:rsidDel="00000000" w:rsidR="00000000" w:rsidRPr="00000000">
        <w:rPr>
          <w:rFonts w:ascii="Palatino Linotype" w:cs="Palatino Linotype" w:eastAsia="Palatino Linotype" w:hAnsi="Palatino Linotype"/>
          <w:i w:val="1"/>
          <w:sz w:val="22"/>
          <w:szCs w:val="22"/>
          <w:rtl w:val="0"/>
        </w:rPr>
        <w:t xml:space="preserve">y Servidora Pública Habilitada, informó que después de realizar una búsqueda exhaustiva y razonable en los archivos que obran en la regiduría, </w:t>
      </w:r>
      <w:r w:rsidDel="00000000" w:rsidR="00000000" w:rsidRPr="00000000">
        <w:rPr>
          <w:rFonts w:ascii="Palatino Linotype" w:cs="Palatino Linotype" w:eastAsia="Palatino Linotype" w:hAnsi="Palatino Linotype"/>
          <w:b w:val="1"/>
          <w:i w:val="1"/>
          <w:sz w:val="22"/>
          <w:szCs w:val="22"/>
          <w:u w:val="single"/>
          <w:rtl w:val="0"/>
        </w:rPr>
        <w:t xml:space="preserve">no se encontró documento alguno que dé respuesta a lo solicitado.</w:t>
      </w:r>
    </w:p>
    <w:p w:rsidR="00000000" w:rsidDel="00000000" w:rsidP="00000000" w:rsidRDefault="00000000" w:rsidRPr="00000000" w14:paraId="0000038E">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8F">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Por parte de la </w:t>
      </w:r>
      <w:r w:rsidDel="00000000" w:rsidR="00000000" w:rsidRPr="00000000">
        <w:rPr>
          <w:rFonts w:ascii="Palatino Linotype" w:cs="Palatino Linotype" w:eastAsia="Palatino Linotype" w:hAnsi="Palatino Linotype"/>
          <w:b w:val="1"/>
          <w:i w:val="1"/>
          <w:sz w:val="22"/>
          <w:szCs w:val="22"/>
          <w:rtl w:val="0"/>
        </w:rPr>
        <w:t xml:space="preserve">Octava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efectuar una búsqueda exhaustiva en los archivos de la Octava Regiduría, </w:t>
      </w:r>
      <w:r w:rsidDel="00000000" w:rsidR="00000000" w:rsidRPr="00000000">
        <w:rPr>
          <w:rFonts w:ascii="Palatino Linotype" w:cs="Palatino Linotype" w:eastAsia="Palatino Linotype" w:hAnsi="Palatino Linotype"/>
          <w:b w:val="1"/>
          <w:i w:val="1"/>
          <w:sz w:val="22"/>
          <w:szCs w:val="22"/>
          <w:u w:val="single"/>
          <w:rtl w:val="0"/>
        </w:rPr>
        <w:t xml:space="preserve">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r w:rsidDel="00000000" w:rsidR="00000000" w:rsidRPr="00000000">
        <w:rPr>
          <w:rtl w:val="0"/>
        </w:rPr>
      </w:r>
    </w:p>
    <w:p w:rsidR="00000000" w:rsidDel="00000000" w:rsidP="00000000" w:rsidRDefault="00000000" w:rsidRPr="00000000" w14:paraId="00000390">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Novena</w:t>
      </w:r>
      <w:r w:rsidDel="00000000" w:rsidR="00000000" w:rsidRPr="00000000">
        <w:rPr>
          <w:rFonts w:ascii="Palatino Linotype" w:cs="Palatino Linotype" w:eastAsia="Palatino Linotype" w:hAnsi="Palatino Linotype"/>
          <w:i w:val="1"/>
          <w:sz w:val="22"/>
          <w:szCs w:val="22"/>
          <w:rtl w:val="0"/>
        </w:rPr>
        <w:t xml:space="preserve"> Regiduría y Servidora Pública Habilitada, informó que después de haber realizado una búsqueda minuciosa y exhaustiva en los archivos físicos y electrónicos de la Novena Regiduría, a mi cargo, </w:t>
      </w:r>
      <w:r w:rsidDel="00000000" w:rsidR="00000000" w:rsidRPr="00000000">
        <w:rPr>
          <w:rFonts w:ascii="Palatino Linotype" w:cs="Palatino Linotype" w:eastAsia="Palatino Linotype" w:hAnsi="Palatino Linotype"/>
          <w:b w:val="1"/>
          <w:i w:val="1"/>
          <w:sz w:val="22"/>
          <w:szCs w:val="22"/>
          <w:u w:val="single"/>
          <w:rtl w:val="0"/>
        </w:rPr>
        <w:t xml:space="preserve">no se encontró evidencia de lo requerido, por lo que nos encontramos en imposibilidad de atender favorable su solicitud, en razón de no haber generado, poseído o administrado dicha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91">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2">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Décima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w:t>
      </w:r>
      <w:r w:rsidDel="00000000" w:rsidR="00000000" w:rsidRPr="00000000">
        <w:rPr>
          <w:rFonts w:ascii="Palatino Linotype" w:cs="Palatino Linotype" w:eastAsia="Palatino Linotype" w:hAnsi="Palatino Linotype"/>
          <w:b w:val="1"/>
          <w:i w:val="1"/>
          <w:sz w:val="22"/>
          <w:szCs w:val="22"/>
          <w:u w:val="single"/>
          <w:rtl w:val="0"/>
        </w:rPr>
        <w:t xml:space="preserve">después de realizar una búsqueda exhaustiva en los archivos de la Décima Regiduría, se constató que la actual administración no cuenta con la documentación correspondiente al periodo del año 2024, ya que los archivos administrativos de la gestión anterior no fueron entregados a esta regiduría al asumir funciones</w:t>
      </w:r>
      <w:r w:rsidDel="00000000" w:rsidR="00000000" w:rsidRPr="00000000">
        <w:rPr>
          <w:rFonts w:ascii="Palatino Linotype" w:cs="Palatino Linotype" w:eastAsia="Palatino Linotype" w:hAnsi="Palatino Linotype"/>
          <w:i w:val="1"/>
          <w:sz w:val="22"/>
          <w:szCs w:val="22"/>
          <w:rtl w:val="0"/>
        </w:rPr>
        <w:t xml:space="preserve">. En particular, la información relativa a los oficios firmados por el entonces Regidor Mario Alberto Hernández Cardoso no obra en los archivos disponibles de la Décima Regiduría.</w:t>
      </w:r>
    </w:p>
    <w:p w:rsidR="00000000" w:rsidDel="00000000" w:rsidP="00000000" w:rsidRDefault="00000000" w:rsidRPr="00000000" w14:paraId="00000393">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4">
      <w:pPr>
        <w:tabs>
          <w:tab w:val="left" w:leader="none" w:pos="1276"/>
        </w:tabs>
        <w:spacing w:line="276" w:lineRule="auto"/>
        <w:ind w:left="567" w:right="56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Por lo que respecta de la </w:t>
      </w:r>
      <w:r w:rsidDel="00000000" w:rsidR="00000000" w:rsidRPr="00000000">
        <w:rPr>
          <w:rFonts w:ascii="Palatino Linotype" w:cs="Palatino Linotype" w:eastAsia="Palatino Linotype" w:hAnsi="Palatino Linotype"/>
          <w:b w:val="1"/>
          <w:i w:val="1"/>
          <w:sz w:val="22"/>
          <w:szCs w:val="22"/>
          <w:rtl w:val="0"/>
        </w:rPr>
        <w:t xml:space="preserve">Décima Primera Regiduría </w:t>
      </w:r>
      <w:r w:rsidDel="00000000" w:rsidR="00000000" w:rsidRPr="00000000">
        <w:rPr>
          <w:rFonts w:ascii="Palatino Linotype" w:cs="Palatino Linotype" w:eastAsia="Palatino Linotype" w:hAnsi="Palatino Linotype"/>
          <w:i w:val="1"/>
          <w:sz w:val="22"/>
          <w:szCs w:val="22"/>
          <w:rtl w:val="0"/>
        </w:rPr>
        <w:t xml:space="preserve">y Servidor Público Habilitada, informó que se llevó a cabo una búsqueda minuciosa y detallada de la información que se encuentra de manera física y digital en la Regiduría, así como la información que se recibió mediante el acto de Entrega-Recepción de la Administración saliente 2022-2024, y </w:t>
      </w:r>
      <w:r w:rsidDel="00000000" w:rsidR="00000000" w:rsidRPr="00000000">
        <w:rPr>
          <w:rFonts w:ascii="Palatino Linotype" w:cs="Palatino Linotype" w:eastAsia="Palatino Linotype" w:hAnsi="Palatino Linotype"/>
          <w:b w:val="1"/>
          <w:i w:val="1"/>
          <w:sz w:val="22"/>
          <w:szCs w:val="22"/>
          <w:u w:val="single"/>
          <w:rtl w:val="0"/>
        </w:rPr>
        <w:t xml:space="preserve">no se encontraron registros de los oficios solicitados por el recurrente. </w:t>
      </w:r>
    </w:p>
    <w:p w:rsidR="00000000" w:rsidDel="00000000" w:rsidP="00000000" w:rsidRDefault="00000000" w:rsidRPr="00000000" w14:paraId="00000395">
      <w:pP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6">
      <w:pPr>
        <w:tabs>
          <w:tab w:val="left" w:leader="none" w:pos="1276"/>
        </w:tabs>
        <w:spacing w:line="276" w:lineRule="auto"/>
        <w:ind w:left="567" w:right="560" w:firstLine="0"/>
        <w:jc w:val="both"/>
        <w:rPr>
          <w:rFonts w:ascii="Palatino Linotype" w:cs="Palatino Linotype" w:eastAsia="Palatino Linotype" w:hAnsi="Palatino Linotype"/>
          <w:b w:val="1"/>
          <w:i w:val="1"/>
          <w:sz w:val="20"/>
          <w:szCs w:val="20"/>
          <w:u w:val="single"/>
        </w:rPr>
      </w:pPr>
      <w:r w:rsidDel="00000000" w:rsidR="00000000" w:rsidRPr="00000000">
        <w:rPr>
          <w:rFonts w:ascii="Palatino Linotype" w:cs="Palatino Linotype" w:eastAsia="Palatino Linotype" w:hAnsi="Palatino Linotype"/>
          <w:i w:val="1"/>
          <w:sz w:val="22"/>
          <w:szCs w:val="22"/>
          <w:rtl w:val="0"/>
        </w:rPr>
        <w:t xml:space="preserve">Así mismo la </w:t>
      </w:r>
      <w:r w:rsidDel="00000000" w:rsidR="00000000" w:rsidRPr="00000000">
        <w:rPr>
          <w:rFonts w:ascii="Palatino Linotype" w:cs="Palatino Linotype" w:eastAsia="Palatino Linotype" w:hAnsi="Palatino Linotype"/>
          <w:b w:val="1"/>
          <w:i w:val="1"/>
          <w:sz w:val="22"/>
          <w:szCs w:val="22"/>
          <w:rtl w:val="0"/>
        </w:rPr>
        <w:t xml:space="preserve">Décimo Segunda </w:t>
      </w:r>
      <w:r w:rsidDel="00000000" w:rsidR="00000000" w:rsidRPr="00000000">
        <w:rPr>
          <w:rFonts w:ascii="Palatino Linotype" w:cs="Palatino Linotype" w:eastAsia="Palatino Linotype" w:hAnsi="Palatino Linotype"/>
          <w:i w:val="1"/>
          <w:sz w:val="22"/>
          <w:szCs w:val="22"/>
          <w:rtl w:val="0"/>
        </w:rPr>
        <w:t xml:space="preserve">Regiduría y Servidora Pública Habilitada, informó que </w:t>
      </w:r>
      <w:r w:rsidDel="00000000" w:rsidR="00000000" w:rsidRPr="00000000">
        <w:rPr>
          <w:rFonts w:ascii="Palatino Linotype" w:cs="Palatino Linotype" w:eastAsia="Palatino Linotype" w:hAnsi="Palatino Linotype"/>
          <w:b w:val="1"/>
          <w:i w:val="1"/>
          <w:sz w:val="22"/>
          <w:szCs w:val="22"/>
          <w:u w:val="single"/>
          <w:rtl w:val="0"/>
        </w:rPr>
        <w:t xml:space="preserve">se realizó una búsqueda exhaustiva en los archivos de la regiduría y dicha información no se encontró administrada.</w:t>
      </w:r>
      <w:r w:rsidDel="00000000" w:rsidR="00000000" w:rsidRPr="00000000">
        <w:rPr>
          <w:rtl w:val="0"/>
        </w:rPr>
      </w:r>
    </w:p>
    <w:p w:rsidR="00000000" w:rsidDel="00000000" w:rsidP="00000000" w:rsidRDefault="00000000" w:rsidRPr="00000000" w14:paraId="0000039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año 2022, el Sujeto Obligado, en respuesta, señaló lo siguiente:</w:t>
      </w:r>
    </w:p>
    <w:p w:rsidR="00000000" w:rsidDel="00000000" w:rsidP="00000000" w:rsidRDefault="00000000" w:rsidRPr="00000000" w14:paraId="0000039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A">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 Regiduría</w:t>
      </w:r>
      <w:r w:rsidDel="00000000" w:rsidR="00000000" w:rsidRPr="00000000">
        <w:rPr>
          <w:rFonts w:ascii="Palatino Linotype" w:cs="Palatino Linotype" w:eastAsia="Palatino Linotype" w:hAnsi="Palatino Linotype"/>
          <w:i w:val="1"/>
          <w:sz w:val="22"/>
          <w:szCs w:val="22"/>
          <w:rtl w:val="0"/>
        </w:rPr>
        <w:t xml:space="preserve"> y Servidor Público Habilitado, informó que no se ha localizado la información toda vez que la misma no obra en el archivo de la Regiduría. </w:t>
      </w:r>
    </w:p>
    <w:p w:rsidR="00000000" w:rsidDel="00000000" w:rsidP="00000000" w:rsidRDefault="00000000" w:rsidRPr="00000000" w14:paraId="0000039B">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C">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Segunda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tras realizar una búsqueda exhaustiva en nuestros registros y fuentes disponibles, no hemos encontrado la información solicitada.</w:t>
      </w:r>
    </w:p>
    <w:p w:rsidR="00000000" w:rsidDel="00000000" w:rsidP="00000000" w:rsidRDefault="00000000" w:rsidRPr="00000000" w14:paraId="0000039D">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Tercera Regiduría</w:t>
      </w:r>
      <w:r w:rsidDel="00000000" w:rsidR="00000000" w:rsidRPr="00000000">
        <w:rPr>
          <w:rFonts w:ascii="Palatino Linotype" w:cs="Palatino Linotype" w:eastAsia="Palatino Linotype" w:hAnsi="Palatino Linotype"/>
          <w:i w:val="1"/>
          <w:sz w:val="22"/>
          <w:szCs w:val="22"/>
          <w:rtl w:val="0"/>
        </w:rPr>
        <w:t xml:space="preserve"> y Servidor Público Habilitado, informó que después de realizar una búsqueda exhaustiva los documentos del periodo solicitado no obran en el archivo de la Regiduría. </w:t>
      </w:r>
    </w:p>
    <w:p w:rsidR="00000000" w:rsidDel="00000000" w:rsidP="00000000" w:rsidRDefault="00000000" w:rsidRPr="00000000" w14:paraId="0000039E">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F">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Cuarta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una búsqueda exhaustiva en las oficinas no se encontraron documentos concernientes a los oficios firmados por la Cuarta Regidora para el periodo 2022- 2024, esto debido a que no se hizo entrega de información concerniente al archivo de concentración y en trámite en el acto de entrega-recepción de fecha 1 de enero de 2025. En esto sentido la suscrita se encuentra imposibilitada para entregar la información requerida.</w:t>
      </w:r>
    </w:p>
    <w:p w:rsidR="00000000" w:rsidDel="00000000" w:rsidP="00000000" w:rsidRDefault="00000000" w:rsidRPr="00000000" w14:paraId="000003A0">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1">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Quinta Regiduría</w:t>
      </w:r>
      <w:r w:rsidDel="00000000" w:rsidR="00000000" w:rsidRPr="00000000">
        <w:rPr>
          <w:rFonts w:ascii="Palatino Linotype" w:cs="Palatino Linotype" w:eastAsia="Palatino Linotype" w:hAnsi="Palatino Linotype"/>
          <w:i w:val="1"/>
          <w:sz w:val="22"/>
          <w:szCs w:val="22"/>
          <w:rtl w:val="0"/>
        </w:rPr>
        <w:t xml:space="preserve"> y Servidor Público Habilitado, informó que después de realizar una búsqueda exhaustiva y razonable en los archivos que obran en la regiduría, no se encontró documento alguno que dé respuesta a lo solicitado. </w:t>
      </w:r>
    </w:p>
    <w:p w:rsidR="00000000" w:rsidDel="00000000" w:rsidP="00000000" w:rsidRDefault="00000000" w:rsidRPr="00000000" w14:paraId="000003A2">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3">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Sexta Regiduría</w:t>
      </w:r>
      <w:r w:rsidDel="00000000" w:rsidR="00000000" w:rsidRPr="00000000">
        <w:rPr>
          <w:rFonts w:ascii="Palatino Linotype" w:cs="Palatino Linotype" w:eastAsia="Palatino Linotype" w:hAnsi="Palatino Linotype"/>
          <w:i w:val="1"/>
          <w:sz w:val="22"/>
          <w:szCs w:val="22"/>
          <w:rtl w:val="0"/>
        </w:rPr>
        <w:t xml:space="preserve"> Servidora Pública Habilitada, informó que después de realizar una búsqueda exhaustiva y razonable en los archivos que obran en la regiduría, no se encontró documento alguno que de respuesta a lo solicitado. </w:t>
      </w:r>
    </w:p>
    <w:p w:rsidR="00000000" w:rsidDel="00000000" w:rsidP="00000000" w:rsidRDefault="00000000" w:rsidRPr="00000000" w14:paraId="000003A4">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5">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Séptima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realizar una búsqueda exhaustiva y razonable en los archivos que obran en la regiduría, no se encontró documento alguno que dé respuesta a lo solicitado </w:t>
      </w:r>
    </w:p>
    <w:p w:rsidR="00000000" w:rsidDel="00000000" w:rsidP="00000000" w:rsidRDefault="00000000" w:rsidRPr="00000000" w14:paraId="000003A6">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7">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Octava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realizar una búsqueda exhaustiva y razonable, los documentos del periodo solicitado no obran en el archivo de la Regiduría </w:t>
      </w:r>
    </w:p>
    <w:p w:rsidR="00000000" w:rsidDel="00000000" w:rsidP="00000000" w:rsidRDefault="00000000" w:rsidRPr="00000000" w14:paraId="000003A8">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9">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Novena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haber realizado una búsqueda minuciosa y exhaustiva en los archivos físicos y electrónicos de la Novena Regiduría, a mi cargo, no se encontró evidencia de lo requerido, por lo que nos encontramos en imposibilidad de atender favorable su solicitud, en razón de no haber generado, poseído o administrado dicha información. </w:t>
      </w:r>
    </w:p>
    <w:p w:rsidR="00000000" w:rsidDel="00000000" w:rsidP="00000000" w:rsidRDefault="00000000" w:rsidRPr="00000000" w14:paraId="000003AA">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parte de la </w:t>
      </w:r>
      <w:r w:rsidDel="00000000" w:rsidR="00000000" w:rsidRPr="00000000">
        <w:rPr>
          <w:rFonts w:ascii="Palatino Linotype" w:cs="Palatino Linotype" w:eastAsia="Palatino Linotype" w:hAnsi="Palatino Linotype"/>
          <w:b w:val="1"/>
          <w:i w:val="1"/>
          <w:sz w:val="22"/>
          <w:szCs w:val="22"/>
          <w:rtl w:val="0"/>
        </w:rPr>
        <w:t xml:space="preserve">Décima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después de realizar una búsqueda exhaustiva en los archivos de la Décima Regiduría, se constató que la actual administración no cuenta con la documentación correspondiente al periodo del año 2022, ya que los archivos administrativos de la gestión anterior no fueron entregados a esta regiduría al asumir funciones. En particular, la información relativa a los oficios firmados por el entonces Regidor Mario Alberto Hernández Cardoso no obra en los archivos disponibles de la Décima Regiduría. </w:t>
      </w:r>
    </w:p>
    <w:p w:rsidR="00000000" w:rsidDel="00000000" w:rsidP="00000000" w:rsidRDefault="00000000" w:rsidRPr="00000000" w14:paraId="000003AB">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C">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Dado que la documentación solicitada corresponde a una administración anterior, se sugiere dirigir la solicitud a la Secretaría del Ayuntamiento, ya que, conforme al Artículo 91, Fracción XIII, de la Ley Orgánica Municipal del Estado de México, esta área es responsable del resguardo y archivo de documentos oficiales generados por el Cabildo y sus integrantes. </w:t>
      </w:r>
    </w:p>
    <w:p w:rsidR="00000000" w:rsidDel="00000000" w:rsidP="00000000" w:rsidRDefault="00000000" w:rsidRPr="00000000" w14:paraId="000003AD">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AE">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respecta de la </w:t>
      </w:r>
      <w:r w:rsidDel="00000000" w:rsidR="00000000" w:rsidRPr="00000000">
        <w:rPr>
          <w:rFonts w:ascii="Palatino Linotype" w:cs="Palatino Linotype" w:eastAsia="Palatino Linotype" w:hAnsi="Palatino Linotype"/>
          <w:b w:val="1"/>
          <w:i w:val="1"/>
          <w:sz w:val="22"/>
          <w:szCs w:val="22"/>
          <w:rtl w:val="0"/>
        </w:rPr>
        <w:t xml:space="preserve">Décima Primera Regiduría</w:t>
      </w:r>
      <w:r w:rsidDel="00000000" w:rsidR="00000000" w:rsidRPr="00000000">
        <w:rPr>
          <w:rFonts w:ascii="Palatino Linotype" w:cs="Palatino Linotype" w:eastAsia="Palatino Linotype" w:hAnsi="Palatino Linotype"/>
          <w:i w:val="1"/>
          <w:sz w:val="22"/>
          <w:szCs w:val="22"/>
          <w:rtl w:val="0"/>
        </w:rPr>
        <w:t xml:space="preserve"> y Servidor Público Habilitada, informó que se llevó a cabo una búsqueda minuciosa y detallada de la información que se encuentra de manera física y digital en la Regiduría, así como la información que se recibió mediante el acto de Entrega-Recepción de la Administración saliente 2022-2024, y no se encontraron registros de los oficios solicitados por el recurrente</w:t>
      </w:r>
    </w:p>
    <w:p w:rsidR="00000000" w:rsidDel="00000000" w:rsidP="00000000" w:rsidRDefault="00000000" w:rsidRPr="00000000" w14:paraId="000003AF">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B0">
      <w:pPr>
        <w:tabs>
          <w:tab w:val="left" w:leader="none" w:pos="567"/>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Así mismo la </w:t>
      </w:r>
      <w:r w:rsidDel="00000000" w:rsidR="00000000" w:rsidRPr="00000000">
        <w:rPr>
          <w:rFonts w:ascii="Palatino Linotype" w:cs="Palatino Linotype" w:eastAsia="Palatino Linotype" w:hAnsi="Palatino Linotype"/>
          <w:b w:val="1"/>
          <w:i w:val="1"/>
          <w:sz w:val="22"/>
          <w:szCs w:val="22"/>
          <w:rtl w:val="0"/>
        </w:rPr>
        <w:t xml:space="preserve">Décimo Segunda Regiduría</w:t>
      </w:r>
      <w:r w:rsidDel="00000000" w:rsidR="00000000" w:rsidRPr="00000000">
        <w:rPr>
          <w:rFonts w:ascii="Palatino Linotype" w:cs="Palatino Linotype" w:eastAsia="Palatino Linotype" w:hAnsi="Palatino Linotype"/>
          <w:i w:val="1"/>
          <w:sz w:val="22"/>
          <w:szCs w:val="22"/>
          <w:rtl w:val="0"/>
        </w:rPr>
        <w:t xml:space="preserve"> y Servidora Pública Habilitada, informó que se realizó una búsqueda exhaustiva en los archivos de la regiduría y dicha información no se encontró administrada.</w:t>
      </w:r>
    </w:p>
    <w:p w:rsidR="00000000" w:rsidDel="00000000" w:rsidP="00000000" w:rsidRDefault="00000000" w:rsidRPr="00000000" w14:paraId="000003B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medularmente en ambos recursos que faltaban oficios de regidores. </w:t>
      </w:r>
    </w:p>
    <w:p w:rsidR="00000000" w:rsidDel="00000000" w:rsidP="00000000" w:rsidRDefault="00000000" w:rsidRPr="00000000" w14:paraId="000003B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es de recordar que, en el Recurso de Revisión </w:t>
      </w:r>
      <w:r w:rsidDel="00000000" w:rsidR="00000000" w:rsidRPr="00000000">
        <w:rPr>
          <w:rFonts w:ascii="Palatino Linotype" w:cs="Palatino Linotype" w:eastAsia="Palatino Linotype" w:hAnsi="Palatino Linotype"/>
          <w:b w:val="1"/>
          <w:sz w:val="22"/>
          <w:szCs w:val="22"/>
          <w:rtl w:val="0"/>
        </w:rPr>
        <w:t xml:space="preserve">02306/INFOEM/IP/RR/2025 </w:t>
      </w:r>
      <w:r w:rsidDel="00000000" w:rsidR="00000000" w:rsidRPr="00000000">
        <w:rPr>
          <w:rFonts w:ascii="Palatino Linotype" w:cs="Palatino Linotype" w:eastAsia="Palatino Linotype" w:hAnsi="Palatino Linotype"/>
          <w:sz w:val="22"/>
          <w:szCs w:val="22"/>
          <w:rtl w:val="0"/>
        </w:rPr>
        <w:t xml:space="preserve">el Segundo, Tercero, Cuarto, Quinto, Séptimo, Octavo, Noveno, Décimo, Décimo Primero y Décimo Segundo Regidor señalaron que no era posible proporcionar la información debido a que la información solicitada no se había encontrado, debido a que, no se habían generado, poseído o administrado, porque la anterior administración no se los había entregado o bien, porque los mismos se encontraron como sustraídos, destruidos o inutilizados total o parcialmente. </w:t>
      </w:r>
    </w:p>
    <w:p w:rsidR="00000000" w:rsidDel="00000000" w:rsidP="00000000" w:rsidRDefault="00000000" w:rsidRPr="00000000" w14:paraId="000003B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Recurso de Revisión </w:t>
      </w:r>
      <w:r w:rsidDel="00000000" w:rsidR="00000000" w:rsidRPr="00000000">
        <w:rPr>
          <w:rFonts w:ascii="Palatino Linotype" w:cs="Palatino Linotype" w:eastAsia="Palatino Linotype" w:hAnsi="Palatino Linotype"/>
          <w:b w:val="1"/>
          <w:sz w:val="22"/>
          <w:szCs w:val="22"/>
          <w:rtl w:val="0"/>
        </w:rPr>
        <w:t xml:space="preserve">02307/INFOEM/IP/RR/2025 </w:t>
      </w:r>
      <w:r w:rsidDel="00000000" w:rsidR="00000000" w:rsidRPr="00000000">
        <w:rPr>
          <w:rFonts w:ascii="Palatino Linotype" w:cs="Palatino Linotype" w:eastAsia="Palatino Linotype" w:hAnsi="Palatino Linotype"/>
          <w:sz w:val="22"/>
          <w:szCs w:val="22"/>
          <w:rtl w:val="0"/>
        </w:rPr>
        <w:t xml:space="preserve">los regidores refirieron que no se había encontrado la información en sus archivos, debido a que, no se había generado, poseído o administrado o bien, porque la anterior administración no había hecho entrega de la información. </w:t>
      </w:r>
    </w:p>
    <w:p w:rsidR="00000000" w:rsidDel="00000000" w:rsidP="00000000" w:rsidRDefault="00000000" w:rsidRPr="00000000" w14:paraId="000003B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destacar que, conforme al procedimiento establecido en el artículo 162 de la Ley de Transparencia y Acceso a la Información Pública del Estado de México y Municipios,  se advierte que, los regidores son los servidores públicos habilitados competentes para dar atención a la solicitud de información y estos fueron los que se pronunciaron, por lo que se agotó el procedimiento de búsqueda exhaustiva y razonable respectivo. </w:t>
      </w:r>
    </w:p>
    <w:p w:rsidR="00000000" w:rsidDel="00000000" w:rsidP="00000000" w:rsidRDefault="00000000" w:rsidRPr="00000000" w14:paraId="000003B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forma que, es de mencionar que, al haber señalado que la información no obra en sus archivos, se colige que esta es </w:t>
      </w:r>
      <w:r w:rsidDel="00000000" w:rsidR="00000000" w:rsidRPr="00000000">
        <w:rPr>
          <w:rFonts w:ascii="Palatino Linotype" w:cs="Palatino Linotype" w:eastAsia="Palatino Linotype" w:hAnsi="Palatino Linotype"/>
          <w:b w:val="1"/>
          <w:sz w:val="22"/>
          <w:szCs w:val="22"/>
          <w:rtl w:val="0"/>
        </w:rPr>
        <w:t xml:space="preserve">inexistente</w:t>
      </w:r>
      <w:r w:rsidDel="00000000" w:rsidR="00000000" w:rsidRPr="00000000">
        <w:rPr>
          <w:rFonts w:ascii="Palatino Linotype" w:cs="Palatino Linotype" w:eastAsia="Palatino Linotype" w:hAnsi="Palatino Linotype"/>
          <w:sz w:val="22"/>
          <w:szCs w:val="22"/>
          <w:rtl w:val="0"/>
        </w:rPr>
        <w:t xml:space="preserve">, por lo que, ante la negativa de acceso a la información o su inexistencia, el sujeto obligado deberá demostrar que se encuentra en alguna de las excepciones establecidas en la normatividad aplicable. </w:t>
      </w:r>
    </w:p>
    <w:p w:rsidR="00000000" w:rsidDel="00000000" w:rsidP="00000000" w:rsidRDefault="00000000" w:rsidRPr="00000000" w14:paraId="000003BB">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de acuerdo con Trujillo, Humberto (2019), en el “Diccionario de Transparencia y Acceso a la Información Pública” (p. 201), </w:t>
      </w:r>
      <w:r w:rsidDel="00000000" w:rsidR="00000000" w:rsidRPr="00000000">
        <w:rPr>
          <w:rFonts w:ascii="Palatino Linotype" w:cs="Palatino Linotype" w:eastAsia="Palatino Linotype" w:hAnsi="Palatino Linotype"/>
          <w:b w:val="1"/>
          <w:sz w:val="22"/>
          <w:szCs w:val="22"/>
          <w:rtl w:val="0"/>
        </w:rPr>
        <w:t xml:space="preserve">la negativa de acceso a la información </w:t>
      </w:r>
      <w:r w:rsidDel="00000000" w:rsidR="00000000" w:rsidRPr="00000000">
        <w:rPr>
          <w:rFonts w:ascii="Palatino Linotype" w:cs="Palatino Linotype" w:eastAsia="Palatino Linotype" w:hAnsi="Palatino Linotype"/>
          <w:sz w:val="22"/>
          <w:szCs w:val="22"/>
          <w:rtl w:val="0"/>
        </w:rPr>
        <w:t xml:space="preserve">ocurre cuando de manera fundada y motivada, una autoridad la niega o la limita, por alguna de las siguientes razones: </w:t>
      </w:r>
    </w:p>
    <w:p w:rsidR="00000000" w:rsidDel="00000000" w:rsidP="00000000" w:rsidRDefault="00000000" w:rsidRPr="00000000" w14:paraId="000003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BE">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inexistencia de la información (p. 171): Sucede cuando la información solicitada no se encuentra en los archivos públicos o clasificados de los entes sujetos a las Leyes de Transparencia.</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C0">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incompetencia del Sujeto Obligado (p. 171): </w:t>
      </w:r>
      <w:r w:rsidDel="00000000" w:rsidR="00000000" w:rsidRPr="00000000">
        <w:rPr>
          <w:rFonts w:ascii="Palatino Linotype" w:cs="Palatino Linotype" w:eastAsia="Palatino Linotype" w:hAnsi="Palatino Linotype"/>
          <w:sz w:val="22"/>
          <w:szCs w:val="22"/>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3C1">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clasificación de la información (p. 70): </w:t>
      </w:r>
      <w:r w:rsidDel="00000000" w:rsidR="00000000" w:rsidRPr="00000000">
        <w:rPr>
          <w:rFonts w:ascii="Palatino Linotype" w:cs="Palatino Linotype" w:eastAsia="Palatino Linotype" w:hAnsi="Palatino Linotype"/>
          <w:sz w:val="22"/>
          <w:szCs w:val="22"/>
          <w:rtl w:val="0"/>
        </w:rPr>
        <w:t xml:space="preserve">Es el proceso o conjunto de acciones que realizan los sujetos obligados para establecer que determinada información se encuentra en alguno de los supuestos de reserva o confidencialidad establecidos en la legislación en materia de transparencia.</w:t>
      </w:r>
      <w:r w:rsidDel="00000000" w:rsidR="00000000" w:rsidRPr="00000000">
        <w:rPr>
          <w:rtl w:val="0"/>
        </w:rPr>
      </w:r>
    </w:p>
    <w:p w:rsidR="00000000" w:rsidDel="00000000" w:rsidP="00000000" w:rsidRDefault="00000000" w:rsidRPr="00000000" w14:paraId="000003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de señalar que las excepciones al derecho de acceso a la información consisten en que la documentación sea </w:t>
      </w:r>
      <w:r w:rsidDel="00000000" w:rsidR="00000000" w:rsidRPr="00000000">
        <w:rPr>
          <w:rFonts w:ascii="Palatino Linotype" w:cs="Palatino Linotype" w:eastAsia="Palatino Linotype" w:hAnsi="Palatino Linotype"/>
          <w:b w:val="1"/>
          <w:sz w:val="22"/>
          <w:szCs w:val="22"/>
          <w:u w:val="single"/>
          <w:rtl w:val="0"/>
        </w:rPr>
        <w:t xml:space="preserve">inexistente</w:t>
      </w:r>
      <w:r w:rsidDel="00000000" w:rsidR="00000000" w:rsidRPr="00000000">
        <w:rPr>
          <w:rFonts w:ascii="Palatino Linotype" w:cs="Palatino Linotype" w:eastAsia="Palatino Linotype" w:hAnsi="Palatino Linotype"/>
          <w:sz w:val="22"/>
          <w:szCs w:val="22"/>
          <w:rtl w:val="0"/>
        </w:rPr>
        <w:t xml:space="preserve">, se encuentre clasificada, o bien, el Sujeto Obligado sea incompetente para contar con esta; esto es, la negativa de acceso a la información </w:t>
      </w:r>
      <w:r w:rsidDel="00000000" w:rsidR="00000000" w:rsidRPr="00000000">
        <w:rPr>
          <w:rFonts w:ascii="Palatino Linotype" w:cs="Palatino Linotype" w:eastAsia="Palatino Linotype" w:hAnsi="Palatino Linotype"/>
          <w:b w:val="1"/>
          <w:sz w:val="22"/>
          <w:szCs w:val="22"/>
          <w:u w:val="single"/>
          <w:rtl w:val="0"/>
        </w:rPr>
        <w:t xml:space="preserve">recae cuando la documentación no se encuentre en los archivos del sujeto obligado</w:t>
      </w:r>
      <w:r w:rsidDel="00000000" w:rsidR="00000000" w:rsidRPr="00000000">
        <w:rPr>
          <w:rFonts w:ascii="Palatino Linotype" w:cs="Palatino Linotype" w:eastAsia="Palatino Linotype" w:hAnsi="Palatino Linotype"/>
          <w:sz w:val="22"/>
          <w:szCs w:val="22"/>
          <w:rtl w:val="0"/>
        </w:rPr>
        <w:t xml:space="preserve">, o bien exista, pero no pueda proporcionarse por contener datos confidenciales o reservados.</w:t>
      </w:r>
    </w:p>
    <w:p w:rsidR="00000000" w:rsidDel="00000000" w:rsidP="00000000" w:rsidRDefault="00000000" w:rsidRPr="00000000" w14:paraId="000003C4">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5">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que ahora nos ocupa, se determina que la información es inexistente, debido a que, las Regidurías deben poseer y administrar los oficios de la anterior administración. </w:t>
      </w:r>
    </w:p>
    <w:p w:rsidR="00000000" w:rsidDel="00000000" w:rsidP="00000000" w:rsidRDefault="00000000" w:rsidRPr="00000000" w14:paraId="000003C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7">
      <w:pPr>
        <w:spacing w:line="360" w:lineRule="auto"/>
        <w:ind w:right="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de destacar que las actas que sustenten la inexistencia de la información, deberán observar ciertas formalidades exigidas por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Ley General de Transparencia y Acceso a la Información Pública vigente a la fecha de la solicitud de información, y el numeral trigésimo fracción I de los Lineamientos Generales en Materia de Clasificación y Desclasificación de la Información así como por los criterios orientadores aprobados por el Pleno de este Instituto, vigentes a la fecha de la solicitud de información, que establecen el criterio de inexistencia y en qué circunstancia debe emitirse la declaratoria de la misma:</w:t>
      </w:r>
    </w:p>
    <w:p w:rsidR="00000000" w:rsidDel="00000000" w:rsidP="00000000" w:rsidRDefault="00000000" w:rsidRPr="00000000" w14:paraId="000003C8">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C9">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0000" w:rsidDel="00000000" w:rsidP="00000000" w:rsidRDefault="00000000" w:rsidRPr="00000000" w14:paraId="000003C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C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0000" w:rsidDel="00000000" w:rsidP="00000000" w:rsidRDefault="00000000" w:rsidRPr="00000000" w14:paraId="000003C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los casos en que por las atribuciones conferidas al Sujeto Obligado éste debió generar, administrar o poseer la información, pero en incumplimiento a la normatividad respectiva no llevó a cabo ninguna de esas acciones.</w:t>
      </w:r>
    </w:p>
    <w:p w:rsidR="00000000" w:rsidDel="00000000" w:rsidP="00000000" w:rsidRDefault="00000000" w:rsidRPr="00000000" w14:paraId="000003C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C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3C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0">
      <w:pPr>
        <w:spacing w:line="276" w:lineRule="auto"/>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0004-11</w:t>
      </w:r>
    </w:p>
    <w:p w:rsidR="00000000" w:rsidDel="00000000" w:rsidP="00000000" w:rsidRDefault="00000000" w:rsidRPr="00000000" w14:paraId="000003D1">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3D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0000" w:rsidDel="00000000" w:rsidP="00000000" w:rsidRDefault="00000000" w:rsidRPr="00000000" w14:paraId="000003D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Bajo el entendido de que dicha búsqueda exhaustiva permitirá dos determinaciones:</w:t>
      </w:r>
    </w:p>
    <w:p w:rsidR="00000000" w:rsidDel="00000000" w:rsidP="00000000" w:rsidRDefault="00000000" w:rsidRPr="00000000" w14:paraId="000003D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1ª) Que se localice la documentación que contenga la información solicitada y de ser así la información pueda entregarse al solicitante en la forma en que se encuentra disponible, o</w:t>
      </w:r>
    </w:p>
    <w:p w:rsidR="00000000" w:rsidDel="00000000" w:rsidP="00000000" w:rsidRDefault="00000000" w:rsidRPr="00000000" w14:paraId="000003D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0000" w:rsidDel="00000000" w:rsidP="00000000" w:rsidRDefault="00000000" w:rsidRPr="00000000" w14:paraId="000003D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0000" w:rsidDel="00000000" w:rsidP="00000000" w:rsidRDefault="00000000" w:rsidRPr="00000000" w14:paraId="000003DA">
      <w:pPr>
        <w:spacing w:line="276" w:lineRule="auto"/>
        <w:ind w:right="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que, se colige que, el Comité de Transparencia deberá emitir el correspondiente Acuerdo de Inexistencia de la Información y notificarlo al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rsidR="00000000" w:rsidDel="00000000" w:rsidP="00000000" w:rsidRDefault="00000000" w:rsidRPr="00000000" w14:paraId="000003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rsidR="00000000" w:rsidDel="00000000" w:rsidP="00000000" w:rsidRDefault="00000000" w:rsidRPr="00000000" w14:paraId="000003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E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El Comité de Transparencia será la autoridad máxima al interior del sujeto obligado en materia del derecho de acceso a la información.</w:t>
      </w:r>
    </w:p>
    <w:p w:rsidR="00000000" w:rsidDel="00000000" w:rsidP="00000000" w:rsidRDefault="00000000" w:rsidRPr="00000000" w14:paraId="000003E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00000" w:rsidDel="00000000" w:rsidP="00000000" w:rsidRDefault="00000000" w:rsidRPr="00000000" w14:paraId="000003E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Comité se reunirá en sesión ordinaria o extraordinaria las veces que estime necesario. El tipo de sesión se precisará en la convocatoria emitida.</w:t>
      </w:r>
    </w:p>
    <w:p w:rsidR="00000000" w:rsidDel="00000000" w:rsidP="00000000" w:rsidRDefault="00000000" w:rsidRPr="00000000" w14:paraId="000003E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integrantes del Comité de Transparencia tendrán acceso a la información para determinar su clasificación, conforme a la normatividad aplicable previamente establecida por los sujetos obligados para el resguardo o salvaguarda de la información.</w:t>
      </w:r>
    </w:p>
    <w:p w:rsidR="00000000" w:rsidDel="00000000" w:rsidP="00000000" w:rsidRDefault="00000000" w:rsidRPr="00000000" w14:paraId="000003E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sesiones y trabajos del Comité, podrán participar como invitados permanentes, los representantes de las áreas que decida el Comité, y contará con derecho de voz, pero no voto.</w:t>
      </w:r>
    </w:p>
    <w:p w:rsidR="00000000" w:rsidDel="00000000" w:rsidP="00000000" w:rsidRDefault="00000000" w:rsidRPr="00000000" w14:paraId="000003E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unidades administrativas que propongan la reserva, confidencialidad o declaren la </w:t>
      </w:r>
      <w:r w:rsidDel="00000000" w:rsidR="00000000" w:rsidRPr="00000000">
        <w:rPr>
          <w:rFonts w:ascii="Palatino Linotype" w:cs="Palatino Linotype" w:eastAsia="Palatino Linotype" w:hAnsi="Palatino Linotype"/>
          <w:i w:val="1"/>
          <w:sz w:val="22"/>
          <w:szCs w:val="22"/>
          <w:u w:val="single"/>
          <w:rtl w:val="0"/>
        </w:rPr>
        <w:t xml:space="preserve">inexistencia</w:t>
      </w:r>
      <w:r w:rsidDel="00000000" w:rsidR="00000000" w:rsidRPr="00000000">
        <w:rPr>
          <w:rFonts w:ascii="Palatino Linotype" w:cs="Palatino Linotype" w:eastAsia="Palatino Linotype" w:hAnsi="Palatino Linotype"/>
          <w:i w:val="1"/>
          <w:sz w:val="22"/>
          <w:szCs w:val="22"/>
          <w:rtl w:val="0"/>
        </w:rPr>
        <w:t xml:space="preserve"> de información, acudirán a las sesiones de dicho Comité donde se discuta la propuesta correspondiente.”</w:t>
      </w:r>
    </w:p>
    <w:p w:rsidR="00000000" w:rsidDel="00000000" w:rsidP="00000000" w:rsidRDefault="00000000" w:rsidRPr="00000000" w14:paraId="000003E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3E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E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Confirmar, modificar o revocar las determinaciones que en materia de ampliación del plazo de respuesta, clasificación de la información y </w:t>
      </w:r>
      <w:r w:rsidDel="00000000" w:rsidR="00000000" w:rsidRPr="00000000">
        <w:rPr>
          <w:rFonts w:ascii="Palatino Linotype" w:cs="Palatino Linotype" w:eastAsia="Palatino Linotype" w:hAnsi="Palatino Linotype"/>
          <w:i w:val="1"/>
          <w:sz w:val="22"/>
          <w:szCs w:val="22"/>
          <w:u w:val="single"/>
          <w:rtl w:val="0"/>
        </w:rPr>
        <w:t xml:space="preserve">declaración de inexistencia </w:t>
      </w:r>
      <w:r w:rsidDel="00000000" w:rsidR="00000000" w:rsidRPr="00000000">
        <w:rPr>
          <w:rFonts w:ascii="Palatino Linotype" w:cs="Palatino Linotype" w:eastAsia="Palatino Linotype" w:hAnsi="Palatino Linotype"/>
          <w:i w:val="1"/>
          <w:sz w:val="22"/>
          <w:szCs w:val="22"/>
          <w:rtl w:val="0"/>
        </w:rPr>
        <w:t xml:space="preserve">o de incompetencia realicen los titulares de las áreas de los sujetos obligados;</w:t>
      </w:r>
    </w:p>
    <w:p w:rsidR="00000000" w:rsidDel="00000000" w:rsidP="00000000" w:rsidRDefault="00000000" w:rsidRPr="00000000" w14:paraId="000003F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F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Dictaminar las declaratorias de inexistencia de la información que les remitan las unidades administrativas y resolver en consecuencia;</w:t>
      </w:r>
    </w:p>
    <w:p w:rsidR="00000000" w:rsidDel="00000000" w:rsidP="00000000" w:rsidRDefault="00000000" w:rsidRPr="00000000" w14:paraId="000003F2">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acuerdo de inexistencia deberá apegarse a lo dispuesto por los artículos 169 y 170, de la Ley de la materia que ordenan: </w:t>
      </w:r>
    </w:p>
    <w:p w:rsidR="00000000" w:rsidDel="00000000" w:rsidP="00000000" w:rsidRDefault="00000000" w:rsidRPr="00000000" w14:paraId="000003F4">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F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Cuando la información no se encuentre en los archivos del sujeto obligado, el Comité de Transparencia:</w:t>
      </w:r>
    </w:p>
    <w:p w:rsidR="00000000" w:rsidDel="00000000" w:rsidP="00000000" w:rsidRDefault="00000000" w:rsidRPr="00000000" w14:paraId="000003F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Analizará el caso y tomará las medidas necesarias para localizar la información;</w:t>
      </w:r>
    </w:p>
    <w:p w:rsidR="00000000" w:rsidDel="00000000" w:rsidP="00000000" w:rsidRDefault="00000000" w:rsidRPr="00000000" w14:paraId="000003F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Expedirá una resolución que confirme la inexistencia del documento;</w:t>
      </w:r>
    </w:p>
    <w:p w:rsidR="00000000" w:rsidDel="00000000" w:rsidP="00000000" w:rsidRDefault="00000000" w:rsidRPr="00000000" w14:paraId="000003F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0000" w:rsidDel="00000000" w:rsidP="00000000" w:rsidRDefault="00000000" w:rsidRPr="00000000" w14:paraId="000003F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Notificará al órgano interno de control o equivalente del sujeto obligado quien, en su caso, deberá iniciar el procedimiento de responsabilidad administrativa que corresponda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F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deberá notificarlo al solicitante por escrito, en un plazo que no exceda de quince días hábiles contados a partir del día siguiente a la presentación de la solicitud.</w:t>
      </w:r>
    </w:p>
    <w:p w:rsidR="00000000" w:rsidDel="00000000" w:rsidP="00000000" w:rsidRDefault="00000000" w:rsidRPr="00000000" w14:paraId="0000040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0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40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0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170.</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000000" w:rsidDel="00000000" w:rsidP="00000000" w:rsidRDefault="00000000" w:rsidRPr="00000000" w14:paraId="0000040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0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00000" w:rsidDel="00000000" w:rsidP="00000000" w:rsidRDefault="00000000" w:rsidRPr="00000000" w14:paraId="000004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de conformidad con los </w:t>
      </w:r>
      <w:r w:rsidDel="00000000" w:rsidR="00000000" w:rsidRPr="00000000">
        <w:rPr>
          <w:rFonts w:ascii="Palatino Linotype" w:cs="Palatino Linotype" w:eastAsia="Palatino Linotype" w:hAnsi="Palatino Linotype"/>
          <w:b w:val="1"/>
          <w:sz w:val="22"/>
          <w:szCs w:val="22"/>
          <w:rtl w:val="0"/>
        </w:rPr>
        <w:t xml:space="preserve">criterios 12/10 y 04/19</w:t>
      </w:r>
      <w:r w:rsidDel="00000000" w:rsidR="00000000" w:rsidRPr="00000000">
        <w:rPr>
          <w:rFonts w:ascii="Palatino Linotype" w:cs="Palatino Linotype" w:eastAsia="Palatino Linotype" w:hAnsi="Palatino Linotype"/>
          <w:sz w:val="22"/>
          <w:szCs w:val="22"/>
          <w:rtl w:val="0"/>
        </w:rPr>
        <w:t xml:space="preserve">,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00000" w:rsidDel="00000000" w:rsidP="00000000" w:rsidRDefault="00000000" w:rsidRPr="00000000" w14:paraId="000004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09">
      <w:pPr>
        <w:numPr>
          <w:ilvl w:val="0"/>
          <w:numId w:val="5"/>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Motivación por las que se buscó la información, en determinadas unidades administrativas;</w:t>
      </w:r>
    </w:p>
    <w:p w:rsidR="00000000" w:rsidDel="00000000" w:rsidP="00000000" w:rsidRDefault="00000000" w:rsidRPr="00000000" w14:paraId="0000040A">
      <w:pPr>
        <w:numPr>
          <w:ilvl w:val="0"/>
          <w:numId w:val="5"/>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criterios de búsqueda utilizados, y</w:t>
      </w:r>
    </w:p>
    <w:p w:rsidR="00000000" w:rsidDel="00000000" w:rsidP="00000000" w:rsidRDefault="00000000" w:rsidRPr="00000000" w14:paraId="0000040B">
      <w:pPr>
        <w:numPr>
          <w:ilvl w:val="0"/>
          <w:numId w:val="5"/>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circunstancias que fueron tomadas en cuenta.</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360" w:lineRule="auto"/>
        <w:rPr>
          <w:sz w:val="22"/>
          <w:szCs w:val="22"/>
        </w:rPr>
      </w:pPr>
      <w:r w:rsidDel="00000000" w:rsidR="00000000" w:rsidRPr="00000000">
        <w:rPr>
          <w:rtl w:val="0"/>
        </w:rPr>
      </w:r>
    </w:p>
    <w:p w:rsidR="00000000" w:rsidDel="00000000" w:rsidP="00000000" w:rsidRDefault="00000000" w:rsidRPr="00000000" w14:paraId="000004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tales circunstancias, se considera que para que los Sujetos Obligados justifiquen que realizaron una búsqueda exhaustiva y razonable, deben indicar de manera clara, lo siguiente:</w:t>
      </w:r>
    </w:p>
    <w:p w:rsidR="00000000" w:rsidDel="00000000" w:rsidP="00000000" w:rsidRDefault="00000000" w:rsidRPr="00000000" w14:paraId="000004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0F">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áreas donde se buscó la información;</w:t>
      </w:r>
    </w:p>
    <w:p w:rsidR="00000000" w:rsidDel="00000000" w:rsidP="00000000" w:rsidRDefault="00000000" w:rsidRPr="00000000" w14:paraId="00000410">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Tipo de archivos buscados (físicos o electrónicos);</w:t>
      </w:r>
    </w:p>
    <w:p w:rsidR="00000000" w:rsidDel="00000000" w:rsidP="00000000" w:rsidRDefault="00000000" w:rsidRPr="00000000" w14:paraId="00000411">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criterios de búsqueda utilizados, y </w:t>
      </w:r>
    </w:p>
    <w:p w:rsidR="00000000" w:rsidDel="00000000" w:rsidP="00000000" w:rsidRDefault="00000000" w:rsidRPr="00000000" w14:paraId="00000412">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circunstancias que fueron tomadas en cuenta.</w:t>
      </w:r>
    </w:p>
    <w:p w:rsidR="00000000" w:rsidDel="00000000" w:rsidP="00000000" w:rsidRDefault="00000000" w:rsidRPr="00000000" w14:paraId="00000413">
      <w:pP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considera que para el presente caso debido a que el Sujeto Obligado a través de sus unidades administrativas competentes, no proporcionó los oficios de las Regidurías con excepción de la Primera y la Sexta respecto del año 2024, se determinó que estos eran inexistentes en sus archivos, por lo que, se </w:t>
      </w:r>
      <w:r w:rsidDel="00000000" w:rsidR="00000000" w:rsidRPr="00000000">
        <w:rPr>
          <w:rFonts w:ascii="Palatino Linotype" w:cs="Palatino Linotype" w:eastAsia="Palatino Linotype" w:hAnsi="Palatino Linotype"/>
          <w:b w:val="1"/>
          <w:sz w:val="22"/>
          <w:szCs w:val="22"/>
          <w:rtl w:val="0"/>
        </w:rPr>
        <w:t xml:space="preserve">MODIFICAN </w:t>
      </w:r>
      <w:r w:rsidDel="00000000" w:rsidR="00000000" w:rsidRPr="00000000">
        <w:rPr>
          <w:rFonts w:ascii="Palatino Linotype" w:cs="Palatino Linotype" w:eastAsia="Palatino Linotype" w:hAnsi="Palatino Linotype"/>
          <w:sz w:val="22"/>
          <w:szCs w:val="22"/>
          <w:rtl w:val="0"/>
        </w:rPr>
        <w:t xml:space="preserve">las respuestas y 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se declare formalmente la inexistencia de la información requerida a través de su Comité de Transparencia en términos de los artículos 19, 49, fracciones II y XIII, 169 y 170 de la Ley de Transparencia y Acceso a la Información Pública del Estado de México y Municipios. </w:t>
      </w:r>
    </w:p>
    <w:p w:rsidR="00000000" w:rsidDel="00000000" w:rsidP="00000000" w:rsidRDefault="00000000" w:rsidRPr="00000000" w14:paraId="000004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6">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02418/INFOEM/IP/RR/2025</w:t>
      </w:r>
    </w:p>
    <w:p w:rsidR="00000000" w:rsidDel="00000000" w:rsidP="00000000" w:rsidRDefault="00000000" w:rsidRPr="00000000" w14:paraId="00000417">
      <w:p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1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presidente municipal y su cabildo del uno al nueve de enero de dos mil veinticinco. </w:t>
      </w:r>
    </w:p>
    <w:p w:rsidR="00000000" w:rsidDel="00000000" w:rsidP="00000000" w:rsidRDefault="00000000" w:rsidRPr="00000000" w14:paraId="0000041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del Secretario Particular de Presidencia informó que, no se encontró información del Cabildo, por no haberse poseído y/o administrado pero se anexan los oficios firmados por el Presidente Municipal y proporcionó  un archivo con cuarenta y cuatro oficios.</w:t>
      </w:r>
    </w:p>
    <w:p w:rsidR="00000000" w:rsidDel="00000000" w:rsidP="00000000" w:rsidRDefault="00000000" w:rsidRPr="00000000" w14:paraId="0000041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la entrega de información incompleta. </w:t>
      </w:r>
    </w:p>
    <w:p w:rsidR="00000000" w:rsidDel="00000000" w:rsidP="00000000" w:rsidRDefault="00000000" w:rsidRPr="00000000" w14:paraId="0000041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41F">
      <w:pPr>
        <w:tabs>
          <w:tab w:val="left" w:leader="none" w:pos="567"/>
          <w:tab w:val="left" w:leader="none" w:pos="1276"/>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0">
      <w:pPr>
        <w:numPr>
          <w:ilvl w:val="0"/>
          <w:numId w:val="1"/>
        </w:numPr>
        <w:pBdr>
          <w:top w:space="0" w:sz="0" w:val="nil"/>
          <w:left w:space="0" w:sz="0" w:val="nil"/>
          <w:bottom w:space="0" w:sz="0" w:val="nil"/>
          <w:right w:space="0" w:sz="0" w:val="nil"/>
          <w:between w:space="0" w:sz="0" w:val="nil"/>
        </w:pBdr>
        <w:tabs>
          <w:tab w:val="left" w:leader="none" w:pos="567"/>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200000000/003/2025, 200000000/004/2025, 200000000/005/2025 y 200000000/007/2025.</w:t>
      </w:r>
    </w:p>
    <w:p w:rsidR="00000000" w:rsidDel="00000000" w:rsidP="00000000" w:rsidRDefault="00000000" w:rsidRPr="00000000" w14:paraId="00000421">
      <w:pPr>
        <w:numPr>
          <w:ilvl w:val="0"/>
          <w:numId w:val="1"/>
        </w:numPr>
        <w:pBdr>
          <w:top w:space="0" w:sz="0" w:val="nil"/>
          <w:left w:space="0" w:sz="0" w:val="nil"/>
          <w:bottom w:space="0" w:sz="0" w:val="nil"/>
          <w:right w:space="0" w:sz="0" w:val="nil"/>
          <w:between w:space="0" w:sz="0" w:val="nil"/>
        </w:pBdr>
        <w:tabs>
          <w:tab w:val="left" w:leader="none" w:pos="567"/>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proporcionaron oficios de fecha uno, tres, cuatro, cinco, seis y siete de enero y, tampoco existió pronunciamiento respecto si se emitieron oficios en esos días. </w:t>
      </w:r>
    </w:p>
    <w:p w:rsidR="00000000" w:rsidDel="00000000" w:rsidP="00000000" w:rsidRDefault="00000000" w:rsidRPr="00000000" w14:paraId="00000422">
      <w:pPr>
        <w:numPr>
          <w:ilvl w:val="0"/>
          <w:numId w:val="1"/>
        </w:numPr>
        <w:pBdr>
          <w:top w:space="0" w:sz="0" w:val="nil"/>
          <w:left w:space="0" w:sz="0" w:val="nil"/>
          <w:bottom w:space="0" w:sz="0" w:val="nil"/>
          <w:right w:space="0" w:sz="0" w:val="nil"/>
          <w:between w:space="0" w:sz="0" w:val="nil"/>
        </w:pBdr>
        <w:tabs>
          <w:tab w:val="left" w:leader="none" w:pos="567"/>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advierte que se haya realizado la búsqueda exhaustiva respecto de los oficios de Cabildo, por lo que, no fueron proporcionados. </w:t>
      </w:r>
    </w:p>
    <w:p w:rsidR="00000000" w:rsidDel="00000000" w:rsidP="00000000" w:rsidRDefault="00000000" w:rsidRPr="00000000" w14:paraId="0000042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en primer lugar, se determina que la información es incompleta en razón de que faltaron oficios con números consecutivos respecto de los signados por el Presidente Municipal. </w:t>
      </w:r>
    </w:p>
    <w:p w:rsidR="00000000" w:rsidDel="00000000" w:rsidP="00000000" w:rsidRDefault="00000000" w:rsidRPr="00000000" w14:paraId="0000042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segundo lugar, es de mencionar que, el Cabildo se integra por un Presidente, Síndicos y Regidores, en lo que respecta al Ayuntamiento de Toluca, de conformidad con su página oficial, su Cabildo está integrado de la siguiente manera: </w:t>
      </w:r>
    </w:p>
    <w:p w:rsidR="00000000" w:rsidDel="00000000" w:rsidP="00000000" w:rsidRDefault="00000000" w:rsidRPr="00000000" w14:paraId="0000042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3180080"/>
            <wp:effectExtent b="0" l="0" r="0" t="0"/>
            <wp:docPr id="5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56275" cy="318008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respuesta el Secretario Particular de Presidencia informó que, respecto a la información de Cabildo, no se encontró información alguna de lo solicitado, en razón de no haberse generado, poseído y/o administrado en esa oficina. De tal manera que, es de mencionar que,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4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000000" w:rsidDel="00000000" w:rsidP="00000000" w:rsidRDefault="00000000" w:rsidRPr="00000000" w14:paraId="000004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F">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430">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431">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sz w:val="22"/>
          <w:szCs w:val="22"/>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sz w:val="22"/>
          <w:szCs w:val="22"/>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432">
      <w:pPr>
        <w:numPr>
          <w:ilvl w:val="0"/>
          <w:numId w:val="7"/>
        </w:numPr>
        <w:spacing w:line="360" w:lineRule="auto"/>
        <w:ind w:left="720" w:hanging="36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433">
      <w:pPr>
        <w:numPr>
          <w:ilvl w:val="0"/>
          <w:numId w:val="7"/>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434">
      <w:pPr>
        <w:numPr>
          <w:ilvl w:val="0"/>
          <w:numId w:val="7"/>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43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se colige que la Unidad de Transparencia, debe seguir un procedimiento de búsqueda exhaustiva y razonable en las unidades administrativas, que de conformidad con sus atribuciones, facultades y competencia contarán con la información solicitada, las cuales, son aquellas que integran el Cabildo de la presente administración.  </w:t>
      </w:r>
    </w:p>
    <w:p w:rsidR="00000000" w:rsidDel="00000000" w:rsidP="00000000" w:rsidRDefault="00000000" w:rsidRPr="00000000" w14:paraId="0000043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determina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la entrega de los oficios faltantes signados por el Presidente Municipal y, los oficios signados por los integrantes de su Cabildo del uno al nueve de enero de dos mil veinticinco, de ser el caso, en versión pública. </w:t>
      </w:r>
    </w:p>
    <w:p w:rsidR="00000000" w:rsidDel="00000000" w:rsidP="00000000" w:rsidRDefault="00000000" w:rsidRPr="00000000" w14:paraId="0000043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9">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02460/INFOEM/IP/RR/2025</w:t>
      </w:r>
    </w:p>
    <w:p w:rsidR="00000000" w:rsidDel="00000000" w:rsidP="00000000" w:rsidRDefault="00000000" w:rsidRPr="00000000" w14:paraId="0000043A">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3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Titular de la Unidad de Transparencia del uno de enero al siete de febrero de dos mil veinticinco.  </w:t>
      </w:r>
    </w:p>
    <w:p w:rsidR="00000000" w:rsidDel="00000000" w:rsidP="00000000" w:rsidRDefault="00000000" w:rsidRPr="00000000" w14:paraId="0000043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los oficios de fecha cuatro de marzo de dos mil veinticinco, signado por el titular de la unidad de transparencia, mediante el cual informa que se adjunta la información solicitada, asimismo anexó un archivo con doscientos cincuenta y cuatro oficios. </w:t>
      </w:r>
    </w:p>
    <w:p w:rsidR="00000000" w:rsidDel="00000000" w:rsidP="00000000" w:rsidRDefault="00000000" w:rsidRPr="00000000" w14:paraId="0000043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la entrega de información incompleta. </w:t>
      </w:r>
    </w:p>
    <w:p w:rsidR="00000000" w:rsidDel="00000000" w:rsidP="00000000" w:rsidRDefault="00000000" w:rsidRPr="00000000" w14:paraId="0000044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del análisis de los oficios proporcionados se advirtió lo siguiente: </w:t>
      </w:r>
    </w:p>
    <w:p w:rsidR="00000000" w:rsidDel="00000000" w:rsidP="00000000" w:rsidRDefault="00000000" w:rsidRPr="00000000" w14:paraId="00000442">
      <w:pPr>
        <w:tabs>
          <w:tab w:val="left" w:leader="none" w:pos="709"/>
          <w:tab w:val="left" w:leader="none" w:pos="1276"/>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3">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w:t>
      </w:r>
      <w:r w:rsidDel="00000000" w:rsidR="00000000" w:rsidRPr="00000000">
        <w:rPr>
          <w:rtl w:val="0"/>
        </w:rPr>
        <w:t xml:space="preserve">2010A4000/UT/067/202, 2010A4000/UT/0064/2025, 2010A4000/UT/0063/2025, 2010A4000/UT/0059/2025, 2010A4000/UT/0058/2025, 2010A4000/UT/0057/2025, 2010A4000/UT/0054/2025 entre otros. </w:t>
      </w:r>
      <w:r w:rsidDel="00000000" w:rsidR="00000000" w:rsidRPr="00000000">
        <w:rPr>
          <w:rtl w:val="0"/>
        </w:rPr>
      </w:r>
    </w:p>
    <w:p w:rsidR="00000000" w:rsidDel="00000000" w:rsidP="00000000" w:rsidRDefault="00000000" w:rsidRPr="00000000" w14:paraId="00000444">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entregaron documentos firmados por Jefes de Departamento y no existió pronunciamiento respecto de la existencia de estos oficios. </w:t>
      </w:r>
    </w:p>
    <w:p w:rsidR="00000000" w:rsidDel="00000000" w:rsidP="00000000" w:rsidRDefault="00000000" w:rsidRPr="00000000" w14:paraId="00000445">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advierte que se haya realizado versión pública en los documentos, por lo que, no se advierte que sean incompletos porque se hayan testado datos. </w:t>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127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como se señaló anteriormente, se advierte que la información es incompleta en razón de que faltaron oficios con números consecutivos.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Sujeto Obligado y se determina procedente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la entrega de los oficios faltantes firmados por el Titular de la Unidad de Transparencia del uno de enero al siete de febrero de dos mil veinticinco, de ser el caso en versión pública. </w:t>
      </w:r>
    </w:p>
    <w:p w:rsidR="00000000" w:rsidDel="00000000" w:rsidP="00000000" w:rsidRDefault="00000000" w:rsidRPr="00000000" w14:paraId="0000044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9">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02461/INFOEM/IP/RR/2025</w:t>
      </w:r>
    </w:p>
    <w:p w:rsidR="00000000" w:rsidDel="00000000" w:rsidP="00000000" w:rsidRDefault="00000000" w:rsidRPr="00000000" w14:paraId="0000044A">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4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Titular de la Unidad de Transparencia donde demuestre que se turna las solicitudes a los servidores públicos del uno de enero al siete de febrero de dos mil veinticinco. </w:t>
      </w:r>
    </w:p>
    <w:p w:rsidR="00000000" w:rsidDel="00000000" w:rsidP="00000000" w:rsidRDefault="00000000" w:rsidRPr="00000000" w14:paraId="0000044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del Titular de la Unidad de Transparencia, refirió que,  tanto las respuestas como los turnos se manejan a través de la plataforma. </w:t>
      </w:r>
    </w:p>
    <w:p w:rsidR="00000000" w:rsidDel="00000000" w:rsidP="00000000" w:rsidRDefault="00000000" w:rsidRPr="00000000" w14:paraId="0000044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no se había entregado la información solicitada.  </w:t>
      </w:r>
    </w:p>
    <w:p w:rsidR="00000000" w:rsidDel="00000000" w:rsidP="00000000" w:rsidRDefault="00000000" w:rsidRPr="00000000" w14:paraId="0000045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se tiene que, la Ley de Transparencia y Acceso a la Información Pública del Estado de México y Municipios, establece en su artículo 162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45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es de destacar que la Ley en la materia no establece el modo en qué deberán turnar las solicitudes de acceso a la información, siendo que puede realizarse el turno, ya sea a través de la plataforma SAIMEX o bien, mediante escritos dirigidos a todas las áreas. </w:t>
      </w:r>
    </w:p>
    <w:p w:rsidR="00000000" w:rsidDel="00000000" w:rsidP="00000000" w:rsidRDefault="00000000" w:rsidRPr="00000000" w14:paraId="0000045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los turnos en el Sistema de Acceso a la Información Mexiquense, la Guía de Uso del sistema SAIMEX precisa que cuando el titular de la Unidad de Transparencia turne una solicitud de información a través de la plataforma, se desprenderá la siguiente pantalla: </w:t>
      </w:r>
    </w:p>
    <w:p w:rsidR="00000000" w:rsidDel="00000000" w:rsidP="00000000" w:rsidRDefault="00000000" w:rsidRPr="00000000" w14:paraId="0000045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7">
      <w:pPr>
        <w:tabs>
          <w:tab w:val="left" w:leader="none" w:pos="0"/>
          <w:tab w:val="left" w:leader="none" w:pos="1276"/>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24540" cy="1580262"/>
            <wp:effectExtent b="0" l="0" r="0" t="0"/>
            <wp:docPr id="5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24540" cy="1580262"/>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 Guía menciona que al seleccionar “Nuevo Tumo” se podrá elegir a qué servidor público se le va a turnan la solicitud, describiendo de forma clara y precisa que información se está solicitando, validando el documento correcto a cargar ya que este no se puede modificar una vez notificado el turno.</w:t>
      </w:r>
    </w:p>
    <w:p w:rsidR="00000000" w:rsidDel="00000000" w:rsidP="00000000" w:rsidRDefault="00000000" w:rsidRPr="00000000" w14:paraId="0000045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terminar se debe seleccionar el botón Guardar Datos lo que mostrará una pantalla de notificación donde se informa que la solicitud fue turnada al servidor público correspondiente, como se muestra a continuación:</w:t>
      </w:r>
    </w:p>
    <w:p w:rsidR="00000000" w:rsidDel="00000000" w:rsidP="00000000" w:rsidRDefault="00000000" w:rsidRPr="00000000" w14:paraId="0000045C">
      <w:pPr>
        <w:tabs>
          <w:tab w:val="left" w:leader="none" w:pos="0"/>
          <w:tab w:val="left" w:leader="none" w:pos="1276"/>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752588" cy="1536774"/>
            <wp:effectExtent b="0" l="0" r="0" t="0"/>
            <wp:docPr id="5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752588" cy="1536774"/>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tabs>
          <w:tab w:val="left" w:leader="none" w:pos="0"/>
          <w:tab w:val="left" w:leader="none" w:pos="1276"/>
        </w:tabs>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E">
      <w:pPr>
        <w:tabs>
          <w:tab w:val="left" w:leader="none" w:pos="0"/>
          <w:tab w:val="left" w:leader="none" w:pos="1276"/>
        </w:tabs>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dar clic en el botón aceptar, se desplegarán con más detalle los datos del turno generado:</w:t>
      </w:r>
    </w:p>
    <w:p w:rsidR="00000000" w:rsidDel="00000000" w:rsidP="00000000" w:rsidRDefault="00000000" w:rsidRPr="00000000" w14:paraId="0000045F">
      <w:pPr>
        <w:tabs>
          <w:tab w:val="left" w:leader="none" w:pos="0"/>
          <w:tab w:val="left" w:leader="none" w:pos="1276"/>
        </w:tabs>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0">
      <w:pPr>
        <w:tabs>
          <w:tab w:val="left" w:leader="none" w:pos="0"/>
          <w:tab w:val="left" w:leader="none" w:pos="1276"/>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53533" cy="1619476"/>
            <wp:effectExtent b="0" l="0" r="0" t="0"/>
            <wp:docPr id="5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353533" cy="1619476"/>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como se mencionó, el Sistema de Acceso a la Información Mexiquense permite el turno a través de la propia plataforma, pero también existen procedimientos internos propios de los Sujetos Obligados para realizar los requerimientos correspondientes a sus áreas, a través de oficios. </w:t>
      </w:r>
    </w:p>
    <w:p w:rsidR="00000000" w:rsidDel="00000000" w:rsidP="00000000" w:rsidRDefault="00000000" w:rsidRPr="00000000" w14:paraId="0000046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Contextualizado lo anterior, es menester referir, que el solicitante requirió un documento que </w:t>
      </w:r>
      <w:r w:rsidDel="00000000" w:rsidR="00000000" w:rsidRPr="00000000">
        <w:rPr>
          <w:rFonts w:ascii="Palatino Linotype" w:cs="Palatino Linotype" w:eastAsia="Palatino Linotype" w:hAnsi="Palatino Linotype"/>
          <w:b w:val="1"/>
          <w:sz w:val="22"/>
          <w:szCs w:val="22"/>
          <w:rtl w:val="0"/>
        </w:rPr>
        <w:t xml:space="preserve">demuestre </w:t>
      </w:r>
      <w:r w:rsidDel="00000000" w:rsidR="00000000" w:rsidRPr="00000000">
        <w:rPr>
          <w:rFonts w:ascii="Palatino Linotype" w:cs="Palatino Linotype" w:eastAsia="Palatino Linotype" w:hAnsi="Palatino Linotype"/>
          <w:sz w:val="22"/>
          <w:szCs w:val="22"/>
          <w:rtl w:val="0"/>
        </w:rPr>
        <w:t xml:space="preserve">que se turnan las solicitudes a los servidores públicos, a lo que, el Titular de la Unidad de Transparencia informó que los turnos se manejaban a través de la plataforma. </w:t>
      </w:r>
    </w:p>
    <w:p w:rsidR="00000000" w:rsidDel="00000000" w:rsidP="00000000" w:rsidRDefault="00000000" w:rsidRPr="00000000" w14:paraId="0000046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señalar que la Ley en la materia no prevé la existencia de un documento  que demuestre el turno de las solicitudes a las unidades administrativas, sino que se trata de una facultad que tiene el Titular de la Unidad de Transparencia para llevar a cabo el procedimiento de acceso a la información. </w:t>
      </w:r>
    </w:p>
    <w:p w:rsidR="00000000" w:rsidDel="00000000" w:rsidP="00000000" w:rsidRDefault="00000000" w:rsidRPr="00000000" w14:paraId="0000046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forma que, al no advertirse fuente obligacional que constriña al Sujeto Obligado de contar con un documento que demuestre el turno de las solicitudes, se considera que, este requerimiento se tiene por </w:t>
      </w:r>
      <w:r w:rsidDel="00000000" w:rsidR="00000000" w:rsidRPr="00000000">
        <w:rPr>
          <w:rFonts w:ascii="Palatino Linotype" w:cs="Palatino Linotype" w:eastAsia="Palatino Linotype" w:hAnsi="Palatino Linotype"/>
          <w:b w:val="1"/>
          <w:sz w:val="22"/>
          <w:szCs w:val="22"/>
          <w:rtl w:val="0"/>
        </w:rPr>
        <w:t xml:space="preserve">atendido </w:t>
      </w:r>
      <w:r w:rsidDel="00000000" w:rsidR="00000000" w:rsidRPr="00000000">
        <w:rPr>
          <w:rFonts w:ascii="Palatino Linotype" w:cs="Palatino Linotype" w:eastAsia="Palatino Linotype" w:hAnsi="Palatino Linotype"/>
          <w:sz w:val="22"/>
          <w:szCs w:val="22"/>
          <w:rtl w:val="0"/>
        </w:rPr>
        <w:t xml:space="preserve">y se procede a </w:t>
      </w:r>
      <w:r w:rsidDel="00000000" w:rsidR="00000000" w:rsidRPr="00000000">
        <w:rPr>
          <w:rFonts w:ascii="Palatino Linotype" w:cs="Palatino Linotype" w:eastAsia="Palatino Linotype" w:hAnsi="Palatino Linotype"/>
          <w:b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su respuesta. </w:t>
      </w:r>
    </w:p>
    <w:p w:rsidR="00000000" w:rsidDel="00000000" w:rsidP="00000000" w:rsidRDefault="00000000" w:rsidRPr="00000000" w14:paraId="0000046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A">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02503/INFOEM/IP/RR/2025</w:t>
      </w:r>
    </w:p>
    <w:p w:rsidR="00000000" w:rsidDel="00000000" w:rsidP="00000000" w:rsidRDefault="00000000" w:rsidRPr="00000000" w14:paraId="0000046B">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6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los oficios firmados por el Presidente Municipal, desde el día uno de su gestión. </w:t>
      </w:r>
    </w:p>
    <w:p w:rsidR="00000000" w:rsidDel="00000000" w:rsidP="00000000" w:rsidRDefault="00000000" w:rsidRPr="00000000" w14:paraId="0000046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 su Secretaría Particular informó que, derivado de una búsqueda exhaustiva y razonable en los archivos físicos y digitales del área, se adjuntaba la información correspondiente. (No se advierte información adjunta). </w:t>
      </w:r>
    </w:p>
    <w:p w:rsidR="00000000" w:rsidDel="00000000" w:rsidP="00000000" w:rsidRDefault="00000000" w:rsidRPr="00000000" w14:paraId="0000046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medularmente que no se había adjuntado la información. </w:t>
      </w:r>
    </w:p>
    <w:p w:rsidR="00000000" w:rsidDel="00000000" w:rsidP="00000000" w:rsidRDefault="00000000" w:rsidRPr="00000000" w14:paraId="0000047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con los agravios hechos valer por la parte Recurrente, en el expediente electrónico, se observa que únicamente se adjuntó un archivo, como se aprecia a continuación: </w:t>
      </w:r>
    </w:p>
    <w:p w:rsidR="00000000" w:rsidDel="00000000" w:rsidP="00000000" w:rsidRDefault="00000000" w:rsidRPr="00000000" w14:paraId="0000047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4">
      <w:pPr>
        <w:tabs>
          <w:tab w:val="left" w:leader="none" w:pos="0"/>
          <w:tab w:val="left" w:leader="none" w:pos="1276"/>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972215" cy="1381318"/>
            <wp:effectExtent b="0" l="0" r="0" t="0"/>
            <wp:docPr id="5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72215" cy="1381318"/>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cual contiene un oficio de fecha trece de febrero de dos mil veinticinco donde la Secretaría Particular señala que se anexa la información correspondiente, no obstante, no se advierte algún otro documento adjunto, por lo que, los agravios hechos valer por la parte Recurrente devienen fundados y resulta dable </w:t>
      </w:r>
      <w:r w:rsidDel="00000000" w:rsidR="00000000" w:rsidRPr="00000000">
        <w:rPr>
          <w:rFonts w:ascii="Palatino Linotype" w:cs="Palatino Linotype" w:eastAsia="Palatino Linotype" w:hAnsi="Palatino Linotype"/>
          <w:b w:val="1"/>
          <w:sz w:val="22"/>
          <w:szCs w:val="22"/>
          <w:rtl w:val="0"/>
        </w:rPr>
        <w:t xml:space="preserve">REVOCAR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los oficios firmados por el Presidente Municipal del uno al trece de enero de dos mil veinticinco, de ser el caso, en versión pública.  </w:t>
      </w:r>
    </w:p>
    <w:p w:rsidR="00000000" w:rsidDel="00000000" w:rsidP="00000000" w:rsidRDefault="00000000" w:rsidRPr="00000000" w14:paraId="0000047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8">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02504/INFOEM/IP/RR/2025</w:t>
      </w:r>
    </w:p>
    <w:p w:rsidR="00000000" w:rsidDel="00000000" w:rsidP="00000000" w:rsidRDefault="00000000" w:rsidRPr="00000000" w14:paraId="00000479">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7A">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Presidente Juan Maccine Naime. </w:t>
      </w:r>
    </w:p>
    <w:p w:rsidR="00000000" w:rsidDel="00000000" w:rsidP="00000000" w:rsidRDefault="00000000" w:rsidRPr="00000000" w14:paraId="0000047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C">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diversos oficios firmados por el Presidente Municipal Suplente de Toluca. </w:t>
      </w:r>
    </w:p>
    <w:p w:rsidR="00000000" w:rsidDel="00000000" w:rsidP="00000000" w:rsidRDefault="00000000" w:rsidRPr="00000000" w14:paraId="0000047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por la entrega de información incompleta. </w:t>
      </w:r>
    </w:p>
    <w:p w:rsidR="00000000" w:rsidDel="00000000" w:rsidP="00000000" w:rsidRDefault="00000000" w:rsidRPr="00000000" w14:paraId="0000047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Señalado lo anterior, es menester referir que, de acuerdo con lo publicado por diversos medios informativos, el servidor público referido en la solicitud de información, asumió el cargo como presidente municipal suplente de Toluca en fecha doce de diciembre de dos mil veintitrés en la Cuadragésima Sesión Extraordinaria de Cabildo. </w:t>
      </w:r>
    </w:p>
    <w:p w:rsidR="00000000" w:rsidDel="00000000" w:rsidP="00000000" w:rsidRDefault="00000000" w:rsidRPr="00000000" w14:paraId="0000048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Ayuntamiento de Toluca emitió un comunicado de número 793/2023 en el cual se señala que, el servidor público rindió protesta el doce de diciembre de dos mil veintitrés para ocupar el cargo como Presidente Municipal Interino hasta el treinta y uno de diciembre de dos mil veinticuatro, tal como se aprecia a continuación:</w:t>
      </w:r>
    </w:p>
    <w:p w:rsidR="00000000" w:rsidDel="00000000" w:rsidP="00000000" w:rsidRDefault="00000000" w:rsidRPr="00000000" w14:paraId="0000048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4889500"/>
            <wp:effectExtent b="0" l="0" r="0" t="0"/>
            <wp:docPr id="5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56275"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forma que, la temporalidad de la información solicitada es desde que rindió protesta el servidor público hasta el treinta y uno de diciembre de dos mil veinticuatro. </w:t>
      </w:r>
    </w:p>
    <w:p w:rsidR="00000000" w:rsidDel="00000000" w:rsidP="00000000" w:rsidRDefault="00000000" w:rsidRPr="00000000" w14:paraId="0000048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de mencionar que, del análisis a los oficios remitidos por el Sujeto Obligado, se advirtió lo siguiente: </w:t>
      </w:r>
    </w:p>
    <w:p w:rsidR="00000000" w:rsidDel="00000000" w:rsidP="00000000" w:rsidRDefault="00000000" w:rsidRPr="00000000" w14:paraId="00000488">
      <w:pPr>
        <w:tabs>
          <w:tab w:val="left" w:leader="none" w:pos="709"/>
          <w:tab w:val="left" w:leader="none" w:pos="1276"/>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9">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w:t>
      </w:r>
      <w:r w:rsidDel="00000000" w:rsidR="00000000" w:rsidRPr="00000000">
        <w:rPr>
          <w:rtl w:val="0"/>
        </w:rPr>
        <w:t xml:space="preserve">200000000/102/2024, 200000000/110/2024, 200000000/119/2024, 200000000/120/2024, 200000000/129/2024, 200000000/130/2024, 200000000/131/2024</w:t>
      </w:r>
      <w:r w:rsidDel="00000000" w:rsidR="00000000" w:rsidRPr="00000000">
        <w:rPr>
          <w:rtl w:val="0"/>
        </w:rPr>
      </w:r>
    </w:p>
    <w:p w:rsidR="00000000" w:rsidDel="00000000" w:rsidP="00000000" w:rsidRDefault="00000000" w:rsidRPr="00000000" w14:paraId="0000048A">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advierte que se haya realizado una versión pública, es decir, no se clasificaron datos contenidos en los oficios. </w:t>
      </w:r>
    </w:p>
    <w:p w:rsidR="00000000" w:rsidDel="00000000" w:rsidP="00000000" w:rsidRDefault="00000000" w:rsidRPr="00000000" w14:paraId="0000048B">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dejaron a la vista datos personales susceptibles de ser clasificados como teléfono particular y correo electrónico particular. </w:t>
      </w:r>
    </w:p>
    <w:p w:rsidR="00000000" w:rsidDel="00000000" w:rsidP="00000000" w:rsidRDefault="00000000" w:rsidRPr="00000000" w14:paraId="0000048C">
      <w:pPr>
        <w:pBdr>
          <w:top w:space="0" w:sz="0" w:val="nil"/>
          <w:left w:space="0" w:sz="0" w:val="nil"/>
          <w:bottom w:space="0" w:sz="0" w:val="nil"/>
          <w:right w:space="0" w:sz="0" w:val="nil"/>
          <w:between w:space="0" w:sz="0" w:val="nil"/>
        </w:pBdr>
        <w:tabs>
          <w:tab w:val="left" w:leader="none" w:pos="1276"/>
          <w:tab w:val="left" w:leader="none" w:pos="2127"/>
        </w:tabs>
        <w:spacing w:line="360" w:lineRule="auto"/>
        <w:ind w:left="127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como se señaló anteriormente, se determina que la información es incompleta en razón de que faltaron oficios con números consecutivos. Por lo que, se determina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la entrega de los oficios faltantes, firmados por el Presidente Juan Maccise Naime desde el doce de diciembre de dos mil veintitrés al treinta y uno de diciembre de dos mil veinticuatro, de ser el caso en versión pública. </w:t>
      </w:r>
    </w:p>
    <w:p w:rsidR="00000000" w:rsidDel="00000000" w:rsidP="00000000" w:rsidRDefault="00000000" w:rsidRPr="00000000" w14:paraId="0000048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de señalar que, se deberá dar vista a la Dirección General de Datos Personales con la finalidad de que determine lo conducente respecto a la exposición de datos susceptibles de haber sido clasificados como teléfono y correo particular, en términos de la fracción I del artículo 143 de la Ley de Transparencia y Acceso a la Información Pública del Estado de México y Municipios. </w:t>
      </w:r>
    </w:p>
    <w:p w:rsidR="00000000" w:rsidDel="00000000" w:rsidP="00000000" w:rsidRDefault="00000000" w:rsidRPr="00000000" w14:paraId="00000490">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91">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Recurso de Revisión 02574/INFOEM/IP/RR/2025</w:t>
      </w:r>
    </w:p>
    <w:p w:rsidR="00000000" w:rsidDel="00000000" w:rsidP="00000000" w:rsidRDefault="00000000" w:rsidRPr="00000000" w14:paraId="00000492">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9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Recurso de Revisión, se solicitaron todos los oficios firmados por el actual Titular de Desarrollo Social.  </w:t>
      </w:r>
    </w:p>
    <w:p w:rsidR="00000000" w:rsidDel="00000000" w:rsidP="00000000" w:rsidRDefault="00000000" w:rsidRPr="00000000" w14:paraId="0000049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 la Dirección General de Bienestar Social precisó que derivado de una búsqueda minuciosa y exhaustiva en los archivos de la Dirección General se adjuntaban los oficios firmados acompañados del respectivo Acuerdo del Comité de Transparencia, donde se aprobaba su versión pública. </w:t>
      </w:r>
    </w:p>
    <w:p w:rsidR="00000000" w:rsidDel="00000000" w:rsidP="00000000" w:rsidRDefault="00000000" w:rsidRPr="00000000" w14:paraId="00000496">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7">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refiriendo que faltaban oficios y anexos.  </w:t>
      </w:r>
    </w:p>
    <w:p w:rsidR="00000000" w:rsidDel="00000000" w:rsidP="00000000" w:rsidRDefault="00000000" w:rsidRPr="00000000" w14:paraId="00000498">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los agravios hechos valer por la parte Recurrente, es de mencionar que, del análisis a los oficios remitidos por el Sujeto Obligado, se advirtió lo siguiente: </w:t>
      </w:r>
    </w:p>
    <w:p w:rsidR="00000000" w:rsidDel="00000000" w:rsidP="00000000" w:rsidRDefault="00000000" w:rsidRPr="00000000" w14:paraId="0000049A">
      <w:pPr>
        <w:tabs>
          <w:tab w:val="left" w:leader="none" w:pos="709"/>
          <w:tab w:val="left" w:leader="none" w:pos="1276"/>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B">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709" w:hanging="142.0000000000000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proporcionaron oficios incompletos debido a que, faltan oficios con números de folio consecutivos, a modo de ejemplo el oficio </w:t>
      </w:r>
      <w:r w:rsidDel="00000000" w:rsidR="00000000" w:rsidRPr="00000000">
        <w:rPr>
          <w:rtl w:val="0"/>
        </w:rPr>
        <w:t xml:space="preserve">211010000/158/2025, 211010000/157/2025, 211010000/156/2025, 211010000/154/2025, 211010000/153/2025, 211010000/152/2025, 211010000/151/2025, 211010000/150/2025 entre otros. </w:t>
      </w: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D">
      <w:pPr>
        <w:numPr>
          <w:ilvl w:val="0"/>
          <w:numId w:val="1"/>
        </w:numPr>
        <w:pBdr>
          <w:top w:space="0" w:sz="0" w:val="nil"/>
          <w:left w:space="0" w:sz="0" w:val="nil"/>
          <w:bottom w:space="0" w:sz="0" w:val="nil"/>
          <w:right w:space="0" w:sz="0" w:val="nil"/>
          <w:between w:space="0" w:sz="0" w:val="nil"/>
        </w:pBdr>
        <w:tabs>
          <w:tab w:val="left" w:leader="none" w:pos="709"/>
          <w:tab w:val="left" w:leader="none" w:pos="1276"/>
          <w:tab w:val="left" w:leader="none" w:pos="2127"/>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clasificó información relacionada con teléfonos y correos particulares, datos susceptibles de ser clasificados en términos de la fracción I del artículo 143 de la Ley de Transparencia y Acceso a la Información Pública del Estado de México y Municipios, no obstante no se remitió en Acuerdo emitido por el Comité de Transparencia, mediante el cual se aprobara la versión pública de los oficios remitidos. </w:t>
      </w:r>
    </w:p>
    <w:p w:rsidR="00000000" w:rsidDel="00000000" w:rsidP="00000000" w:rsidRDefault="00000000" w:rsidRPr="00000000" w14:paraId="0000049E">
      <w:pPr>
        <w:tabs>
          <w:tab w:val="left" w:leader="none" w:pos="1276"/>
          <w:tab w:val="left" w:leader="none" w:pos="212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determina que la información es incompleta en razón de que faltaron oficios con números consecutivos. Por lo que, se determina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la entrega de los oficios faltantes firmados por el actual Titular de Desarrollo Social del uno de enero al siete de febrero de dos mil veinticinco, de ser el caso en versión pública. </w:t>
      </w:r>
    </w:p>
    <w:p w:rsidR="00000000" w:rsidDel="00000000" w:rsidP="00000000" w:rsidRDefault="00000000" w:rsidRPr="00000000" w14:paraId="000004A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1">
      <w:pPr>
        <w:numPr>
          <w:ilvl w:val="0"/>
          <w:numId w:val="8"/>
        </w:numPr>
        <w:pBdr>
          <w:top w:space="0" w:sz="0" w:val="nil"/>
          <w:left w:space="0" w:sz="0" w:val="nil"/>
          <w:bottom w:space="0" w:sz="0" w:val="nil"/>
          <w:right w:space="0" w:sz="0" w:val="nil"/>
          <w:between w:space="0" w:sz="0" w:val="nil"/>
        </w:pBdr>
        <w:spacing w:line="360" w:lineRule="auto"/>
        <w:ind w:left="42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vista a la Dirección General de Protección de Datos Personales. </w:t>
      </w:r>
    </w:p>
    <w:p w:rsidR="00000000" w:rsidDel="00000000" w:rsidP="00000000" w:rsidRDefault="00000000" w:rsidRPr="00000000" w14:paraId="000004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3">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es de mencionar que, de la respuesta otorgada por el Sujeto Obligado, se advierte que expuso datos personales que debieron ser protegidos como correos y teléfonos particulares, entre otros, en las documentales proporcionadas para dar respuesta a la solicitud derivada en el Recurso de Revisión </w:t>
      </w:r>
      <w:r w:rsidDel="00000000" w:rsidR="00000000" w:rsidRPr="00000000">
        <w:rPr>
          <w:rFonts w:ascii="Palatino Linotype" w:cs="Palatino Linotype" w:eastAsia="Palatino Linotype" w:hAnsi="Palatino Linotype"/>
          <w:b w:val="1"/>
          <w:sz w:val="22"/>
          <w:szCs w:val="22"/>
          <w:rtl w:val="0"/>
        </w:rPr>
        <w:t xml:space="preserve">02504/INFOEM/IP/RR/2025</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4A4">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5">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contexto, resulta procedente girar oficio al Titular de la Dirección General de Protección de Datos Personales, en atención al artículo 82, fracción XXVII de la Ley de Protección de Datos Personales del Estado de México y Municipios a fin de que determine lo conducente.  </w:t>
      </w:r>
    </w:p>
    <w:p w:rsidR="00000000" w:rsidDel="00000000" w:rsidP="00000000" w:rsidRDefault="00000000" w:rsidRPr="00000000" w14:paraId="000004A6">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4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4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4A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4A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A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4B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4B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4B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4B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B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4B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4B6">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4B7">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4B8">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4B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B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4B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4B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4B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4B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4B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4C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4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4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4C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4C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4C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4C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4C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4C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4C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4C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4D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4D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4D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4D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4D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4D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4D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4D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4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4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4D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4D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D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4E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4E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4E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4E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4E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4E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4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supuesto de que algunos oficios contengan información susceptible de clasificarse como reservada, o bien, forme parte de un procedimiento administrativo que se encuentre en trámite,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rsidR="00000000" w:rsidDel="00000000" w:rsidP="00000000" w:rsidRDefault="00000000" w:rsidRPr="00000000" w14:paraId="000004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 los recursos de revisión </w:t>
      </w:r>
      <w:r w:rsidDel="00000000" w:rsidR="00000000" w:rsidRPr="00000000">
        <w:rPr>
          <w:rFonts w:ascii="Palatino Linotype" w:cs="Palatino Linotype" w:eastAsia="Palatino Linotype" w:hAnsi="Palatino Linotype"/>
          <w:b w:val="1"/>
          <w:sz w:val="22"/>
          <w:szCs w:val="22"/>
          <w:rtl w:val="0"/>
        </w:rPr>
        <w:t xml:space="preserve">01874/INFOEM/IP/RR/2025, 01882/INFOEM/IP/RR/2025, 01883/INFOEM/IP/RR/2025, 02123/INFOEM/IP/RR/2025, 02124/INFOEM/IP/RR/2025, 02129/INFOEM/IP/RR/2025, 02130/INFOEM/IP/RR/2025, 02131/INFOEM/IP/RR/2025, 02137/INFOEM/IP/RR/2025, 02138/INFOEM/IP/RR/2025, 02139/INFOEM/IP/RR/2025 02202/INFOEM/IP/RR/2025, 02204/INFOEM/IP/RR/2025, 02303/INFOEM/IP/RR/2025, 02306/INFOEM/IP/RR/2025, 02307/INFOEM/IP/RR/2025, 02418/INFOEM/IP/RR/2025, 02421/INFOEM/IP/RR/2025, 02460/INFOEM/IP/RR/2025, 02461/INFOEM/IP/RR/2025, 02503/INFOEM/IP/RR/2025, 02504/INFOEM/IP/RR/2025, 02508/INFOEM/IP/RR/2025, 02574/INFOEM/IP/RR/2025, acumulados</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REVOCAN  </w:t>
      </w:r>
      <w:r w:rsidDel="00000000" w:rsidR="00000000" w:rsidRPr="00000000">
        <w:rPr>
          <w:rFonts w:ascii="Palatino Linotype" w:cs="Palatino Linotype" w:eastAsia="Palatino Linotype" w:hAnsi="Palatino Linotype"/>
          <w:sz w:val="22"/>
          <w:szCs w:val="22"/>
          <w:rtl w:val="0"/>
        </w:rPr>
        <w:t xml:space="preserve">las respuestas a las solicitudes de información </w:t>
      </w:r>
      <w:r w:rsidDel="00000000" w:rsidR="00000000" w:rsidRPr="00000000">
        <w:rPr>
          <w:rFonts w:ascii="Palatino Linotype" w:cs="Palatino Linotype" w:eastAsia="Palatino Linotype" w:hAnsi="Palatino Linotype"/>
          <w:b w:val="1"/>
          <w:sz w:val="22"/>
          <w:szCs w:val="22"/>
          <w:rtl w:val="0"/>
        </w:rPr>
        <w:t xml:space="preserve">00127/TOLUCA/IP/2025 y 00131/TOLUCA/IP/2025;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MODIFICAN </w:t>
      </w:r>
      <w:r w:rsidDel="00000000" w:rsidR="00000000" w:rsidRPr="00000000">
        <w:rPr>
          <w:rFonts w:ascii="Palatino Linotype" w:cs="Palatino Linotype" w:eastAsia="Palatino Linotype" w:hAnsi="Palatino Linotype"/>
          <w:sz w:val="22"/>
          <w:szCs w:val="22"/>
          <w:rtl w:val="0"/>
        </w:rPr>
        <w:t xml:space="preserve">las respuesta a las solicitudes de información </w:t>
      </w:r>
      <w:r w:rsidDel="00000000" w:rsidR="00000000" w:rsidRPr="00000000">
        <w:rPr>
          <w:rFonts w:ascii="Palatino Linotype" w:cs="Palatino Linotype" w:eastAsia="Palatino Linotype" w:hAnsi="Palatino Linotype"/>
          <w:b w:val="1"/>
          <w:sz w:val="22"/>
          <w:szCs w:val="22"/>
          <w:rtl w:val="0"/>
        </w:rPr>
        <w:t xml:space="preserve">00175/TOLUCA/IP/2025, 00131/TOLUCA/IP/2025, 00178/TOLUCA/IP/2025, 00179/TOLUCA/IP/2025, 00180/TOLUCA/IP/2025, 00181/TOLUCA/IP/2025, 00172/TOLUCA/IP/2025, 00173/TOLUCA/IP/2025, 00177/TOLUCA/IP/2025, 00353/TOLUCA/IP/2025, 00481/TOLUCA/IP/2025, 00712/TOLUCA/IP/2025, 00711/TOLUCA/IP/2025, 00168/TOLUCA/IP/2025, 00171/TOLUCA/IP/2025, 00755/TOLUCA/IP/2025, 00066/TOLUCA/IP/2025, 00373/TOLUCA/IP/2025 y 00736/TOLUCA/IP/2025</w:t>
      </w:r>
      <w:r w:rsidDel="00000000" w:rsidR="00000000" w:rsidRPr="00000000">
        <w:rPr>
          <w:rFonts w:ascii="Palatino Linotype" w:cs="Palatino Linotype" w:eastAsia="Palatino Linotype" w:hAnsi="Palatino Linotype"/>
          <w:sz w:val="22"/>
          <w:szCs w:val="22"/>
          <w:rtl w:val="0"/>
        </w:rPr>
        <w:t xml:space="preserve">, asimismo, </w:t>
        <w:tab/>
        <w:t xml:space="preserve">con fundamento en la fracción 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a la solicitud de información que derivó en el Recurso de Revisión </w:t>
      </w:r>
      <w:r w:rsidDel="00000000" w:rsidR="00000000" w:rsidRPr="00000000">
        <w:rPr>
          <w:rFonts w:ascii="Palatino Linotype" w:cs="Palatino Linotype" w:eastAsia="Palatino Linotype" w:hAnsi="Palatino Linotype"/>
          <w:b w:val="1"/>
          <w:sz w:val="22"/>
          <w:szCs w:val="22"/>
          <w:rtl w:val="0"/>
        </w:rPr>
        <w:t xml:space="preserve">02461/INFOEM/IP/RR/2025</w:t>
      </w:r>
      <w:r w:rsidDel="00000000" w:rsidR="00000000" w:rsidRPr="00000000">
        <w:rPr>
          <w:rFonts w:ascii="Palatino Linotype" w:cs="Palatino Linotype" w:eastAsia="Palatino Linotype" w:hAnsi="Palatino Linotype"/>
          <w:sz w:val="22"/>
          <w:szCs w:val="22"/>
          <w:rtl w:val="0"/>
        </w:rPr>
        <w:t xml:space="preserve">; del mismo modo, con fundamento en la fracción 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SOBRESEEN </w:t>
      </w:r>
      <w:r w:rsidDel="00000000" w:rsidR="00000000" w:rsidRPr="00000000">
        <w:rPr>
          <w:rFonts w:ascii="Palatino Linotype" w:cs="Palatino Linotype" w:eastAsia="Palatino Linotype" w:hAnsi="Palatino Linotype"/>
          <w:sz w:val="22"/>
          <w:szCs w:val="22"/>
          <w:rtl w:val="0"/>
        </w:rPr>
        <w:t xml:space="preserve">los Recursos de Revisión </w:t>
      </w:r>
      <w:r w:rsidDel="00000000" w:rsidR="00000000" w:rsidRPr="00000000">
        <w:rPr>
          <w:rFonts w:ascii="Palatino Linotype" w:cs="Palatino Linotype" w:eastAsia="Palatino Linotype" w:hAnsi="Palatino Linotype"/>
          <w:b w:val="1"/>
          <w:sz w:val="22"/>
          <w:szCs w:val="22"/>
          <w:rtl w:val="0"/>
        </w:rPr>
        <w:t xml:space="preserve">01883/INFOEM/IP/RR/2025, 02131/INFOEM/IP/RR/2025 y 02204/INFOEM/IP/RR/2025.</w:t>
      </w:r>
      <w:r w:rsidDel="00000000" w:rsidR="00000000" w:rsidRPr="00000000">
        <w:rPr>
          <w:rtl w:val="0"/>
        </w:rPr>
      </w:r>
    </w:p>
    <w:p w:rsidR="00000000" w:rsidDel="00000000" w:rsidP="00000000" w:rsidRDefault="00000000" w:rsidRPr="00000000" w14:paraId="000004EB">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E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4ED">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E">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F">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0">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1">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2">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3">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4">
      <w:pPr>
        <w:widowControl w:val="0"/>
        <w:tabs>
          <w:tab w:val="left" w:leader="none" w:pos="0"/>
          <w:tab w:val="left" w:leader="none" w:pos="1276"/>
        </w:tabs>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4F5">
      <w:pPr>
        <w:widowControl w:val="0"/>
        <w:tabs>
          <w:tab w:val="left" w:leader="none" w:pos="0"/>
          <w:tab w:val="left" w:leader="none" w:pos="1276"/>
        </w:tabs>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F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02461/INFOEM/IP/RR/2025 </w:t>
      </w:r>
      <w:r w:rsidDel="00000000" w:rsidR="00000000" w:rsidRPr="00000000">
        <w:rPr>
          <w:rFonts w:ascii="Palatino Linotype" w:cs="Palatino Linotype" w:eastAsia="Palatino Linotype" w:hAnsi="Palatino Linotype"/>
          <w:sz w:val="22"/>
          <w:szCs w:val="22"/>
          <w:rtl w:val="0"/>
        </w:rPr>
        <w:t xml:space="preserve">por lo que, en términos del</w:t>
      </w:r>
      <w:r w:rsidDel="00000000" w:rsidR="00000000" w:rsidRPr="00000000">
        <w:rPr>
          <w:rFonts w:ascii="Palatino Linotype" w:cs="Palatino Linotype" w:eastAsia="Palatino Linotype" w:hAnsi="Palatino Linotype"/>
          <w:b w:val="1"/>
          <w:sz w:val="22"/>
          <w:szCs w:val="22"/>
          <w:rtl w:val="0"/>
        </w:rPr>
        <w:t xml:space="preserve"> 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4F7">
      <w:pPr>
        <w:tabs>
          <w:tab w:val="left" w:leader="none" w:pos="0"/>
          <w:tab w:val="left" w:leader="none" w:pos="1276"/>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F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SOBRESEEN </w:t>
      </w:r>
      <w:r w:rsidDel="00000000" w:rsidR="00000000" w:rsidRPr="00000000">
        <w:rPr>
          <w:rFonts w:ascii="Palatino Linotype" w:cs="Palatino Linotype" w:eastAsia="Palatino Linotype" w:hAnsi="Palatino Linotype"/>
          <w:sz w:val="22"/>
          <w:szCs w:val="22"/>
          <w:rtl w:val="0"/>
        </w:rPr>
        <w:t xml:space="preserve">los Recursos de Revisión </w:t>
      </w:r>
      <w:r w:rsidDel="00000000" w:rsidR="00000000" w:rsidRPr="00000000">
        <w:rPr>
          <w:rFonts w:ascii="Palatino Linotype" w:cs="Palatino Linotype" w:eastAsia="Palatino Linotype" w:hAnsi="Palatino Linotype"/>
          <w:b w:val="1"/>
          <w:sz w:val="22"/>
          <w:szCs w:val="22"/>
          <w:rtl w:val="0"/>
        </w:rPr>
        <w:t xml:space="preserve">01883/INFOEM/IP/RR/2025, 02131/INFOEM/IP/RR/2025 y 02204/INFOEM/IP/RR/2025 </w:t>
      </w:r>
      <w:r w:rsidDel="00000000" w:rsidR="00000000" w:rsidRPr="00000000">
        <w:rPr>
          <w:rFonts w:ascii="Palatino Linotype" w:cs="Palatino Linotype" w:eastAsia="Palatino Linotype" w:hAnsi="Palatino Linotype"/>
          <w:sz w:val="22"/>
          <w:szCs w:val="22"/>
          <w:rtl w:val="0"/>
        </w:rPr>
        <w:t xml:space="preserve">porque una vez admitidos se actualizó la causal de improcedencia prevista en artículo 192 fracción IV, en relación con la fracción III del artículo 191, de la Ley de Transparencia y Acceso a la Información Pública del Estado de México y Municipios, que lo dejó sin materia en términos del Considerando Tercero de la presente resolución.</w:t>
      </w:r>
    </w:p>
    <w:p w:rsidR="00000000" w:rsidDel="00000000" w:rsidP="00000000" w:rsidRDefault="00000000" w:rsidRPr="00000000" w14:paraId="000004F9">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A">
      <w:pPr>
        <w:tabs>
          <w:tab w:val="left" w:leader="none" w:pos="0"/>
          <w:tab w:val="left" w:leader="none" w:pos="1276"/>
        </w:tabs>
        <w:spacing w:line="360" w:lineRule="auto"/>
        <w:jc w:val="both"/>
        <w:rPr>
          <w:rFonts w:ascii="Palatino Linotype" w:cs="Palatino Linotype" w:eastAsia="Palatino Linotype" w:hAnsi="Palatino Linotype"/>
          <w:sz w:val="22"/>
          <w:szCs w:val="22"/>
        </w:rPr>
      </w:pPr>
      <w:bookmarkStart w:colFirst="0" w:colLast="0" w:name="_heading=h.4yl2meppqcqu" w:id="3"/>
      <w:bookmarkEnd w:id="3"/>
      <w:r w:rsidDel="00000000" w:rsidR="00000000" w:rsidRPr="00000000">
        <w:rPr>
          <w:rFonts w:ascii="Palatino Linotype" w:cs="Palatino Linotype" w:eastAsia="Palatino Linotype" w:hAnsi="Palatino Linotype"/>
          <w:b w:val="1"/>
          <w:sz w:val="22"/>
          <w:szCs w:val="22"/>
          <w:rtl w:val="0"/>
        </w:rPr>
        <w:t xml:space="preserve">Tercero.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los Recursos de Revisión </w:t>
      </w:r>
      <w:r w:rsidDel="00000000" w:rsidR="00000000" w:rsidRPr="00000000">
        <w:rPr>
          <w:rFonts w:ascii="Palatino Linotype" w:cs="Palatino Linotype" w:eastAsia="Palatino Linotype" w:hAnsi="Palatino Linotype"/>
          <w:b w:val="1"/>
          <w:sz w:val="22"/>
          <w:szCs w:val="22"/>
          <w:rtl w:val="0"/>
        </w:rPr>
        <w:t xml:space="preserve">01874/INFOEM/IP/RR/2025, 02123/INFOEM/IP/RR/2025, 02124/INFOEM/IP/RR/2025, 02129/INFOEM/IP/RR/2025, 02130/INFOEM/IP/RR/2025, 02137/INFOEM/IP/RR/2025, 02138/INFOEM/IP/RR/2025, 02139/INFOEM/IP/RR/2025 02202/INFOEM/IP/RR/2025, 02303/INFOEM/IP/RR/2025, 02306/INFOEM/IP/RR/2025, 02307/INFOEM/IP/RR/2025, 02418/INFOEM/IP/RR/2025, 02421/INFOEM/IP/RR/2025, 02460/INFOEM/IP/RR/2025, 02504/INFOEM/IP/RR/2025, 02508/INFOEM/IP/RR/2025, 02574/INFOEM/IP/RR/2025, acumulados</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MODIFICAN </w:t>
      </w:r>
      <w:r w:rsidDel="00000000" w:rsidR="00000000" w:rsidRPr="00000000">
        <w:rPr>
          <w:rFonts w:ascii="Palatino Linotype" w:cs="Palatino Linotype" w:eastAsia="Palatino Linotype" w:hAnsi="Palatino Linotype"/>
          <w:sz w:val="22"/>
          <w:szCs w:val="22"/>
          <w:rtl w:val="0"/>
        </w:rPr>
        <w:t xml:space="preserve">las respuestas a las solicitudes </w:t>
      </w:r>
      <w:r w:rsidDel="00000000" w:rsidR="00000000" w:rsidRPr="00000000">
        <w:rPr>
          <w:rFonts w:ascii="Palatino Linotype" w:cs="Palatino Linotype" w:eastAsia="Palatino Linotype" w:hAnsi="Palatino Linotype"/>
          <w:b w:val="1"/>
          <w:sz w:val="22"/>
          <w:szCs w:val="22"/>
          <w:rtl w:val="0"/>
        </w:rPr>
        <w:t xml:space="preserve">00175/TOLUCA/IP/2025, 00178/TOLUCA/IP/2025, 00179/TOLUCA/IP/2025, 00180/TOLUCA/IP/2025, 00181/TOLUCA/IP/2025, 00172/TOLUCA/IP/2025, 00173/TOLUCA/IP/2025, 00177/TOLUCA/IP/2025, 00353/TOLUCA/IP/2025, 00481/TOLUCA/IP/2025, 00712/TOLUCA/IP/2025, 00711/TOLUCA/IP/2025, 00168/TOLUCA/IP/2025, 00171/TOLUCA/IP/2025, 00755/TOLUCA/IP/2025, 00066/TOLUCA/IP/2025, 00373/TOLUCA/IP/2025 y 00736/TOLUCA/IP/2025  </w:t>
      </w:r>
      <w:r w:rsidDel="00000000" w:rsidR="00000000" w:rsidRPr="00000000">
        <w:rPr>
          <w:rFonts w:ascii="Palatino Linotype" w:cs="Palatino Linotype" w:eastAsia="Palatino Linotype" w:hAnsi="Palatino Linotype"/>
          <w:sz w:val="22"/>
          <w:szCs w:val="22"/>
          <w:rtl w:val="0"/>
        </w:rPr>
        <w:t xml:space="preserve">y se</w:t>
      </w:r>
      <w:r w:rsidDel="00000000" w:rsidR="00000000" w:rsidRPr="00000000">
        <w:rPr>
          <w:rFonts w:ascii="Palatino Linotype" w:cs="Palatino Linotype" w:eastAsia="Palatino Linotype" w:hAnsi="Palatino Linotype"/>
          <w:b w:val="1"/>
          <w:sz w:val="22"/>
          <w:szCs w:val="22"/>
          <w:rtl w:val="0"/>
        </w:rPr>
        <w:t xml:space="preserve"> REVOCAN </w:t>
      </w:r>
      <w:r w:rsidDel="00000000" w:rsidR="00000000" w:rsidRPr="00000000">
        <w:rPr>
          <w:rFonts w:ascii="Palatino Linotype" w:cs="Palatino Linotype" w:eastAsia="Palatino Linotype" w:hAnsi="Palatino Linotype"/>
          <w:sz w:val="22"/>
          <w:szCs w:val="22"/>
          <w:rtl w:val="0"/>
        </w:rPr>
        <w:t xml:space="preserve">las respuestas a las solicitudes</w:t>
      </w:r>
      <w:r w:rsidDel="00000000" w:rsidR="00000000" w:rsidRPr="00000000">
        <w:rPr>
          <w:rFonts w:ascii="Palatino Linotype" w:cs="Palatino Linotype" w:eastAsia="Palatino Linotype" w:hAnsi="Palatino Linotype"/>
          <w:b w:val="1"/>
          <w:sz w:val="22"/>
          <w:szCs w:val="22"/>
          <w:rtl w:val="0"/>
        </w:rPr>
        <w:t xml:space="preserve"> 00127/TOLUCA/IP/2025 y 00131/TOLUCA/IP/2025 </w:t>
      </w:r>
      <w:r w:rsidDel="00000000" w:rsidR="00000000" w:rsidRPr="00000000">
        <w:rPr>
          <w:rFonts w:ascii="Palatino Linotype" w:cs="Palatino Linotype" w:eastAsia="Palatino Linotype" w:hAnsi="Palatino Linotype"/>
          <w:sz w:val="22"/>
          <w:szCs w:val="22"/>
          <w:rtl w:val="0"/>
        </w:rPr>
        <w:t xml:space="preserve">que derivaron en los Recursos de Revisión </w:t>
      </w:r>
      <w:r w:rsidDel="00000000" w:rsidR="00000000" w:rsidRPr="00000000">
        <w:rPr>
          <w:rFonts w:ascii="Palatino Linotype" w:cs="Palatino Linotype" w:eastAsia="Palatino Linotype" w:hAnsi="Palatino Linotype"/>
          <w:b w:val="1"/>
          <w:sz w:val="22"/>
          <w:szCs w:val="22"/>
          <w:rtl w:val="0"/>
        </w:rPr>
        <w:t xml:space="preserve">01882/INFOEM/IP/RR/2025 y 02503/INFOEM/IP/RR/2025, </w:t>
      </w:r>
      <w:r w:rsidDel="00000000" w:rsidR="00000000" w:rsidRPr="00000000">
        <w:rPr>
          <w:rFonts w:ascii="Palatino Linotype" w:cs="Palatino Linotype" w:eastAsia="Palatino Linotype" w:hAnsi="Palatino Linotype"/>
          <w:sz w:val="22"/>
          <w:szCs w:val="22"/>
          <w:rtl w:val="0"/>
        </w:rPr>
        <w:t xml:space="preserve">en términos de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w:t>
      </w:r>
    </w:p>
    <w:p w:rsidR="00000000" w:rsidDel="00000000" w:rsidP="00000000" w:rsidRDefault="00000000" w:rsidRPr="00000000" w14:paraId="000004FB">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C">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 SAIMEX, de ser el caso, en versión pública y previa búsqueda exhaustiva y razonable, la siguiente información: </w:t>
      </w:r>
    </w:p>
    <w:p w:rsidR="00000000" w:rsidDel="00000000" w:rsidP="00000000" w:rsidRDefault="00000000" w:rsidRPr="00000000" w14:paraId="000004FD">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E">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la Directora de Recursos Humanos en abril de dos mil veinticuatro y aquellos en donde se realizó una versión pública incorrecta que fueron enviados en respuesta.</w:t>
      </w:r>
    </w:p>
    <w:p w:rsidR="00000000" w:rsidDel="00000000" w:rsidP="00000000" w:rsidRDefault="00000000" w:rsidRPr="00000000" w14:paraId="000004FF">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Contralor Municipal del uno al treinta y uno de octubre de dos mil veintitrés. </w:t>
      </w:r>
    </w:p>
    <w:p w:rsidR="00000000" w:rsidDel="00000000" w:rsidP="00000000" w:rsidRDefault="00000000" w:rsidRPr="00000000" w14:paraId="00000500">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la Directora de Recursos Humanos en enero, febrero, junio, julio, septiembre, octubre de dos mil veinticuatro.</w:t>
      </w:r>
    </w:p>
    <w:p w:rsidR="00000000" w:rsidDel="00000000" w:rsidP="00000000" w:rsidRDefault="00000000" w:rsidRPr="00000000" w14:paraId="00000501">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la Directora de Recursos Humanos en agosto de dos mil veinticuatro y aquellos en donde se realizó una versión pública incorrecta que fueron enviados en respuesta.</w:t>
      </w:r>
    </w:p>
    <w:p w:rsidR="00000000" w:rsidDel="00000000" w:rsidP="00000000" w:rsidRDefault="00000000" w:rsidRPr="00000000" w14:paraId="00000502">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signados por el Presidente Municipal y su Gabinete incluyendo Directores Generales, de área, Coordinadores, titulares y Jefes de Departamento del uno al diecisiete de enero de dos mil veinticinco.  </w:t>
      </w:r>
    </w:p>
    <w:p w:rsidR="00000000" w:rsidDel="00000000" w:rsidP="00000000" w:rsidRDefault="00000000" w:rsidRPr="00000000" w14:paraId="00000503">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el Titular de la Unidad de Transparencia y sus Jefes de Departamento del uno al veinticuatro de enero de dos mil veinticinco.</w:t>
      </w:r>
    </w:p>
    <w:p w:rsidR="00000000" w:rsidDel="00000000" w:rsidP="00000000" w:rsidRDefault="00000000" w:rsidRPr="00000000" w14:paraId="00000504">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oficios firmados por el Contralor, los Directores de Área y el área resolutora del uno de enero al treinta y uno de diciembre de dos mil veintitrés.</w:t>
      </w:r>
    </w:p>
    <w:p w:rsidR="00000000" w:rsidDel="00000000" w:rsidP="00000000" w:rsidRDefault="00000000" w:rsidRPr="00000000" w14:paraId="00000505">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signados por el Presidente Municipal y, los oficios signados por los integrantes de su Cabildo del uno al nueve de enero de dos mil veinticinco. </w:t>
      </w:r>
    </w:p>
    <w:p w:rsidR="00000000" w:rsidDel="00000000" w:rsidP="00000000" w:rsidRDefault="00000000" w:rsidRPr="00000000" w14:paraId="00000506">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signados por el Presidente Municipal y su Gabinete incluyendo Directores Generales, de área, Coordinadores, titulares y Jefes de Departamento del uno al diecisiete de enero de dos mil veinticinco.  </w:t>
      </w:r>
    </w:p>
    <w:p w:rsidR="00000000" w:rsidDel="00000000" w:rsidP="00000000" w:rsidRDefault="00000000" w:rsidRPr="00000000" w14:paraId="00000507">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el Titular de la Unidad de Transparencia del uno de enero al siete de febrero de dos mil veinticinco.</w:t>
      </w:r>
    </w:p>
    <w:p w:rsidR="00000000" w:rsidDel="00000000" w:rsidP="00000000" w:rsidRDefault="00000000" w:rsidRPr="00000000" w14:paraId="00000508">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el servidor público referido en la solicitud de información </w:t>
      </w:r>
      <w:r w:rsidDel="00000000" w:rsidR="00000000" w:rsidRPr="00000000">
        <w:rPr>
          <w:rFonts w:ascii="Palatino Linotype" w:cs="Palatino Linotype" w:eastAsia="Palatino Linotype" w:hAnsi="Palatino Linotype"/>
          <w:b w:val="1"/>
          <w:sz w:val="22"/>
          <w:szCs w:val="22"/>
          <w:rtl w:val="0"/>
        </w:rPr>
        <w:t xml:space="preserve">00066/TOLUCA/IP/2025 </w:t>
      </w:r>
      <w:r w:rsidDel="00000000" w:rsidR="00000000" w:rsidRPr="00000000">
        <w:rPr>
          <w:rFonts w:ascii="Palatino Linotype" w:cs="Palatino Linotype" w:eastAsia="Palatino Linotype" w:hAnsi="Palatino Linotype"/>
          <w:sz w:val="22"/>
          <w:szCs w:val="22"/>
          <w:rtl w:val="0"/>
        </w:rPr>
        <w:t xml:space="preserve">del doce de diciembre de dos mil veintitrés al treinta y uno de diciembre de dos mil veinticuatro. </w:t>
      </w:r>
    </w:p>
    <w:p w:rsidR="00000000" w:rsidDel="00000000" w:rsidP="00000000" w:rsidRDefault="00000000" w:rsidRPr="00000000" w14:paraId="00000509">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faltantes firmados por el actual Titular de Desarrollo Social del uno de enero al siete de febrero de dos mil veinticinco. </w:t>
      </w:r>
    </w:p>
    <w:p w:rsidR="00000000" w:rsidDel="00000000" w:rsidP="00000000" w:rsidRDefault="00000000" w:rsidRPr="00000000" w14:paraId="0000050A">
      <w:pPr>
        <w:numPr>
          <w:ilvl w:val="0"/>
          <w:numId w:val="1"/>
        </w:num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Oficios firmados por el Presidente Municipal del uno al trece de enero de dos mil veinticinco</w:t>
      </w:r>
    </w:p>
    <w:p w:rsidR="00000000" w:rsidDel="00000000" w:rsidP="00000000" w:rsidRDefault="00000000" w:rsidRPr="00000000" w14:paraId="0000050B">
      <w:pPr>
        <w:pBdr>
          <w:top w:space="0" w:sz="0" w:val="nil"/>
          <w:left w:space="0" w:sz="0" w:val="nil"/>
          <w:bottom w:space="0" w:sz="0" w:val="nil"/>
          <w:right w:space="0" w:sz="0" w:val="nil"/>
          <w:between w:space="0" w:sz="0" w:val="nil"/>
        </w:pBdr>
        <w:tabs>
          <w:tab w:val="left" w:leader="none" w:pos="0"/>
          <w:tab w:val="left" w:leader="none" w:pos="1276"/>
        </w:tabs>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0C">
      <w:pPr>
        <w:tabs>
          <w:tab w:val="left" w:leader="none" w:pos="0"/>
          <w:tab w:val="left" w:leader="none" w:pos="1276"/>
          <w:tab w:val="left" w:leader="none" w:pos="7655"/>
        </w:tabs>
        <w:spacing w:line="276" w:lineRule="auto"/>
        <w:ind w:left="567" w:right="-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50D">
      <w:pPr>
        <w:tabs>
          <w:tab w:val="left" w:leader="none" w:pos="0"/>
          <w:tab w:val="left" w:leader="none" w:pos="1276"/>
          <w:tab w:val="left" w:leader="none" w:pos="7655"/>
        </w:tabs>
        <w:spacing w:line="276" w:lineRule="auto"/>
        <w:ind w:left="426" w:right="-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0E">
      <w:pPr>
        <w:tabs>
          <w:tab w:val="left" w:leader="none" w:pos="4962"/>
        </w:tabs>
        <w:spacing w:line="276" w:lineRule="auto"/>
        <w:ind w:left="567" w:right="-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de que el Sujeto Obligado no cuente con diversos oficios a los entregados en respuesta, por no haber sido generados o porque hubieran sido cancelados,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rsidR="00000000" w:rsidDel="00000000" w:rsidP="00000000" w:rsidRDefault="00000000" w:rsidRPr="00000000" w14:paraId="0000050F">
      <w:pPr>
        <w:tabs>
          <w:tab w:val="left" w:leader="none" w:pos="4962"/>
        </w:tabs>
        <w:spacing w:line="276" w:lineRule="auto"/>
        <w:ind w:left="567" w:right="-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10">
      <w:pPr>
        <w:tabs>
          <w:tab w:val="left" w:leader="none" w:pos="4962"/>
        </w:tabs>
        <w:spacing w:line="276" w:lineRule="auto"/>
        <w:ind w:left="567" w:right="-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de que algunos oficios contengan información susceptible de clasificarse como reservada, o bien, forme parte de un procedimiento administrativo que se encuentre en trámite, el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rsidR="00000000" w:rsidDel="00000000" w:rsidP="00000000" w:rsidRDefault="00000000" w:rsidRPr="00000000" w14:paraId="00000511">
      <w:pPr>
        <w:tabs>
          <w:tab w:val="left" w:leader="none" w:pos="0"/>
          <w:tab w:val="left" w:leader="none" w:pos="1276"/>
          <w:tab w:val="left" w:leader="none" w:pos="7655"/>
        </w:tabs>
        <w:spacing w:line="276" w:lineRule="auto"/>
        <w:ind w:left="426" w:right="-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12">
      <w:pPr>
        <w:numPr>
          <w:ilvl w:val="0"/>
          <w:numId w:val="3"/>
        </w:numPr>
        <w:pBdr>
          <w:top w:space="0" w:sz="0" w:val="nil"/>
          <w:left w:space="0" w:sz="0" w:val="nil"/>
          <w:bottom w:space="0" w:sz="0" w:val="nil"/>
          <w:right w:space="0" w:sz="0" w:val="nil"/>
          <w:between w:space="0" w:sz="0" w:val="nil"/>
        </w:pBdr>
        <w:tabs>
          <w:tab w:val="left" w:leader="none" w:pos="993"/>
        </w:tabs>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que emita el Comité de Transparencia mediante el que se declare formalmente la inexistencia de los oficios faltantes firmados por los Regidores correspondientes al año dos mil veintidós y dos mil veinticuatro, en términos de los artículos 19, 49, fracciones II y XIII, 169 y 170 de la Ley de Transparencia y Acceso a la Información Pública del Estado de México y Municipios.</w:t>
      </w:r>
    </w:p>
    <w:p w:rsidR="00000000" w:rsidDel="00000000" w:rsidP="00000000" w:rsidRDefault="00000000" w:rsidRPr="00000000" w14:paraId="00000513">
      <w:pPr>
        <w:tabs>
          <w:tab w:val="left" w:leader="none" w:pos="0"/>
          <w:tab w:val="left" w:leader="none" w:pos="1276"/>
          <w:tab w:val="left" w:leader="none" w:pos="7655"/>
        </w:tabs>
        <w:spacing w:line="276" w:lineRule="auto"/>
        <w:ind w:left="426" w:right="-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14">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515">
      <w:pPr>
        <w:tabs>
          <w:tab w:val="left" w:leader="none" w:pos="0"/>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6">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 Notifíquese vía SAIMEX al Titular de la Unidad de Transparencia</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517">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8">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Séptimo.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519">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Octavo.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w:t>
      </w:r>
      <w:r w:rsidDel="00000000" w:rsidR="00000000" w:rsidRPr="00000000">
        <w:rPr>
          <w:rFonts w:ascii="Palatino Linotype" w:cs="Palatino Linotype" w:eastAsia="Palatino Linotype" w:hAnsi="Palatino Linotype"/>
          <w:sz w:val="22"/>
          <w:szCs w:val="22"/>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rsidR="00000000" w:rsidDel="00000000" w:rsidP="00000000" w:rsidRDefault="00000000" w:rsidRPr="00000000" w14:paraId="0000051B">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C">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DÉCIMA QUINTA SESIÓN ORDINARIA CELEBRADA EL TREINTA DE ABRIL DE DOS MIL VEINTICINCO, ANTE EL SECRETARIO TÉCNICO DEL PLENO ALEXIS TAPIA RAMÍREZ.</w:t>
      </w:r>
    </w:p>
    <w:p w:rsidR="00000000" w:rsidDel="00000000" w:rsidP="00000000" w:rsidRDefault="00000000" w:rsidRPr="00000000" w14:paraId="0000051D">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E">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F">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0">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1">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2">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3">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4">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5">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6">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7">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8">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9">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A">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B">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C">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D">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E">
      <w:pPr>
        <w:tabs>
          <w:tab w:val="left" w:leader="none" w:pos="0"/>
          <w:tab w:val="left" w:leader="none" w:pos="1276"/>
        </w:tabs>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F">
      <w:pPr>
        <w:tabs>
          <w:tab w:val="left" w:leader="none" w:pos="0"/>
          <w:tab w:val="left" w:leader="none" w:pos="127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5">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7">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-717546</wp:posOffset>
          </wp:positionH>
          <wp:positionV relativeFrom="paragraph">
            <wp:posOffset>-250186</wp:posOffset>
          </wp:positionV>
          <wp:extent cx="7809876" cy="10165823"/>
          <wp:effectExtent b="0" l="0" r="0" t="0"/>
          <wp:wrapNone/>
          <wp:docPr id="5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5"/>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53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p w:rsidR="00000000" w:rsidDel="00000000" w:rsidP="00000000" w:rsidRDefault="00000000" w:rsidRPr="00000000" w14:paraId="0000053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53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01874/INFOEM/IP/RR/2025 y acumulados</w:t>
          </w:r>
        </w:p>
      </w:tc>
    </w:tr>
    <w:tr>
      <w:trPr>
        <w:cantSplit w:val="0"/>
        <w:trHeight w:val="217" w:hRule="atLeast"/>
        <w:tblHeader w:val="0"/>
      </w:trPr>
      <w:tc>
        <w:tcPr>
          <w:vAlign w:val="center"/>
        </w:tcPr>
        <w:p w:rsidR="00000000" w:rsidDel="00000000" w:rsidP="00000000" w:rsidRDefault="00000000" w:rsidRPr="00000000" w14:paraId="0000053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535">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53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53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53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p>
  <w:tbl>
    <w:tblPr>
      <w:tblStyle w:val="Table6"/>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53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p w:rsidR="00000000" w:rsidDel="00000000" w:rsidP="00000000" w:rsidRDefault="00000000" w:rsidRPr="00000000" w14:paraId="0000053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53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01874/INFOEM/IP/RR/2025 y acumulados</w:t>
          </w:r>
        </w:p>
      </w:tc>
    </w:tr>
    <w:tr>
      <w:trPr>
        <w:cantSplit w:val="0"/>
        <w:tblHeader w:val="0"/>
      </w:trPr>
      <w:tc>
        <w:tcPr>
          <w:vAlign w:val="center"/>
        </w:tcPr>
        <w:p w:rsidR="00000000" w:rsidDel="00000000" w:rsidP="00000000" w:rsidRDefault="00000000" w:rsidRPr="00000000" w14:paraId="0000053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Recurrente:</w:t>
          </w:r>
        </w:p>
      </w:tc>
      <w:tc>
        <w:tcPr>
          <w:vAlign w:val="center"/>
        </w:tcPr>
        <w:p w:rsidR="00000000" w:rsidDel="00000000" w:rsidP="00000000" w:rsidRDefault="00000000" w:rsidRPr="00000000" w14:paraId="0000053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53F">
          <w:pP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-3065142</wp:posOffset>
                </wp:positionH>
                <wp:positionV relativeFrom="paragraph">
                  <wp:posOffset>-1162046</wp:posOffset>
                </wp:positionV>
                <wp:extent cx="7809865" cy="10165715"/>
                <wp:effectExtent b="0" l="0" r="0" t="0"/>
                <wp:wrapNone/>
                <wp:docPr id="5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p w:rsidR="00000000" w:rsidDel="00000000" w:rsidP="00000000" w:rsidRDefault="00000000" w:rsidRPr="00000000" w14:paraId="00000540">
          <w:pP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54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54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544">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1188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aliases w:val="Cita textual"/>
    <w:basedOn w:val="Normal"/>
    <w:next w:val="Normal"/>
    <w:link w:val="TtuloCar"/>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
    <w:tblPr>
      <w:tblStyleRowBandSize w:val="1"/>
      <w:tblStyleColBandSize w:val="1"/>
      <w:tblCellMar>
        <w:left w:w="108.0" w:type="dxa"/>
        <w:right w:w="108.0" w:type="dxa"/>
      </w:tblCellMar>
    </w:tblPr>
  </w:style>
  <w:style w:type="table" w:styleId="8" w:customStyle="1">
    <w:name w:val="8"/>
    <w:basedOn w:val="TableNormal2"/>
    <w:tblPr>
      <w:tblStyleRowBandSize w:val="1"/>
      <w:tblStyleColBandSize w:val="1"/>
      <w:tblCellMar>
        <w:top w:w="15.0" w:type="dxa"/>
        <w:left w:w="115.0" w:type="dxa"/>
        <w:bottom w:w="15.0" w:type="dxa"/>
        <w:right w:w="115.0" w:type="dxa"/>
      </w:tblCellMar>
    </w:tblPr>
  </w:style>
  <w:style w:type="table" w:styleId="7" w:customStyle="1">
    <w:name w:val="7"/>
    <w:basedOn w:val="TableNormal2"/>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FC1F2B"/>
    <w:rPr>
      <w:vertAlign w:val="superscript"/>
    </w:rPr>
  </w:style>
  <w:style w:type="character" w:styleId="TtuloCar" w:customStyle="1">
    <w:name w:val="Título Car"/>
    <w:aliases w:val="Cita textual Car"/>
    <w:basedOn w:val="Fuentedeprrafopredeter"/>
    <w:link w:val="Ttulo"/>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top w:w="15.0" w:type="dxa"/>
        <w:left w:w="115.0" w:type="dxa"/>
        <w:bottom w:w="15.0" w:type="dxa"/>
        <w:right w:w="115.0" w:type="dxa"/>
      </w:tblCellMar>
    </w:tblPr>
  </w:style>
  <w:style w:type="table" w:styleId="a4" w:customStyle="1">
    <w:basedOn w:val="TableNormal1"/>
    <w:tblPr>
      <w:tblStyleRowBandSize w:val="1"/>
      <w:tblStyleColBandSize w:val="1"/>
      <w:tblCellMar>
        <w:top w:w="15.0" w:type="dxa"/>
        <w:left w:w="115.0" w:type="dxa"/>
        <w:bottom w:w="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top w:w="15.0" w:type="dxa"/>
        <w:left w:w="115.0" w:type="dxa"/>
        <w:bottom w:w="15.0" w:type="dxa"/>
        <w:right w:w="115.0" w:type="dxa"/>
      </w:tblCellMar>
    </w:tblPr>
  </w:style>
  <w:style w:type="table" w:styleId="aa"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DOvA0OPBG+DrR9qjFbmSTHSw==">CgMxLjAyCWguMWZvYjl0ZTIJaC4zem55c2g3Mg5oLmt4OGVpdm03c2IxODIOaC40eWwybWVwcHFjcXU4AHIhMUN3MjBXb2N1dUUzTXVEMG1rVGFiWk90ejZTdDhWRmZZ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2025-05-08T17:28:00Z</dcterms:created>
  <dc:creator>Cuenta Microsoft</dc:creator>
</cp:coreProperties>
</file>