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33777F9C" w14:textId="77777777" w:rsidR="00AE370C" w:rsidRPr="002319EE" w:rsidRDefault="00AE370C" w:rsidP="002319EE">
          <w:pPr>
            <w:pStyle w:val="TtuloTDC"/>
            <w:rPr>
              <w:color w:val="auto"/>
            </w:rPr>
          </w:pPr>
          <w:r w:rsidRPr="002319EE">
            <w:rPr>
              <w:color w:val="auto"/>
              <w:lang w:val="es-ES"/>
            </w:rPr>
            <w:t>Contenido</w:t>
          </w:r>
        </w:p>
        <w:p w14:paraId="12493C2A" w14:textId="1848EC0B" w:rsidR="002319EE" w:rsidRPr="002319EE" w:rsidRDefault="00AE370C" w:rsidP="002319EE">
          <w:pPr>
            <w:pStyle w:val="TDC1"/>
            <w:tabs>
              <w:tab w:val="right" w:leader="dot" w:pos="9034"/>
            </w:tabs>
            <w:rPr>
              <w:rFonts w:asciiTheme="minorHAnsi" w:eastAsiaTheme="minorEastAsia" w:hAnsiTheme="minorHAnsi" w:cstheme="minorBidi"/>
              <w:noProof/>
              <w:szCs w:val="22"/>
              <w:lang w:eastAsia="es-MX"/>
            </w:rPr>
          </w:pPr>
          <w:r w:rsidRPr="002319EE">
            <w:rPr>
              <w:b/>
              <w:bCs/>
              <w:lang w:val="es-ES"/>
            </w:rPr>
            <w:fldChar w:fldCharType="begin"/>
          </w:r>
          <w:r w:rsidRPr="002319EE">
            <w:rPr>
              <w:b/>
              <w:bCs/>
              <w:lang w:val="es-ES"/>
            </w:rPr>
            <w:instrText xml:space="preserve"> TOC \o "1-3" \h \z \u </w:instrText>
          </w:r>
          <w:r w:rsidRPr="002319EE">
            <w:rPr>
              <w:b/>
              <w:bCs/>
              <w:lang w:val="es-ES"/>
            </w:rPr>
            <w:fldChar w:fldCharType="separate"/>
          </w:r>
          <w:hyperlink w:anchor="_Toc205415809" w:history="1">
            <w:r w:rsidR="002319EE" w:rsidRPr="002319EE">
              <w:rPr>
                <w:rStyle w:val="Hipervnculo"/>
                <w:rFonts w:eastAsiaTheme="majorEastAsia"/>
                <w:noProof/>
                <w:color w:val="auto"/>
              </w:rPr>
              <w:t>ANTECEDENTES</w:t>
            </w:r>
            <w:r w:rsidR="002319EE" w:rsidRPr="002319EE">
              <w:rPr>
                <w:noProof/>
                <w:webHidden/>
              </w:rPr>
              <w:tab/>
            </w:r>
            <w:r w:rsidR="002319EE" w:rsidRPr="002319EE">
              <w:rPr>
                <w:noProof/>
                <w:webHidden/>
              </w:rPr>
              <w:fldChar w:fldCharType="begin"/>
            </w:r>
            <w:r w:rsidR="002319EE" w:rsidRPr="002319EE">
              <w:rPr>
                <w:noProof/>
                <w:webHidden/>
              </w:rPr>
              <w:instrText xml:space="preserve"> PAGEREF _Toc205415809 \h </w:instrText>
            </w:r>
            <w:r w:rsidR="002319EE" w:rsidRPr="002319EE">
              <w:rPr>
                <w:noProof/>
                <w:webHidden/>
              </w:rPr>
            </w:r>
            <w:r w:rsidR="002319EE" w:rsidRPr="002319EE">
              <w:rPr>
                <w:noProof/>
                <w:webHidden/>
              </w:rPr>
              <w:fldChar w:fldCharType="separate"/>
            </w:r>
            <w:r w:rsidR="00191C4F">
              <w:rPr>
                <w:noProof/>
                <w:webHidden/>
              </w:rPr>
              <w:t>1</w:t>
            </w:r>
            <w:r w:rsidR="002319EE" w:rsidRPr="002319EE">
              <w:rPr>
                <w:noProof/>
                <w:webHidden/>
              </w:rPr>
              <w:fldChar w:fldCharType="end"/>
            </w:r>
          </w:hyperlink>
        </w:p>
        <w:p w14:paraId="1E95DDD8" w14:textId="22606892" w:rsidR="002319EE" w:rsidRPr="002319EE" w:rsidRDefault="002319EE" w:rsidP="002319EE">
          <w:pPr>
            <w:pStyle w:val="TDC2"/>
            <w:rPr>
              <w:rFonts w:asciiTheme="minorHAnsi" w:eastAsiaTheme="minorEastAsia" w:hAnsiTheme="minorHAnsi" w:cstheme="minorBidi"/>
              <w:noProof/>
              <w:szCs w:val="22"/>
              <w:lang w:eastAsia="es-MX"/>
            </w:rPr>
          </w:pPr>
          <w:hyperlink w:anchor="_Toc205415810" w:history="1">
            <w:r w:rsidRPr="002319EE">
              <w:rPr>
                <w:rStyle w:val="Hipervnculo"/>
                <w:rFonts w:eastAsiaTheme="majorEastAsia"/>
                <w:noProof/>
                <w:color w:val="auto"/>
              </w:rPr>
              <w:t>DE LA SOLICITUD DE INFORMACIÓN</w:t>
            </w:r>
            <w:r w:rsidRPr="002319EE">
              <w:rPr>
                <w:noProof/>
                <w:webHidden/>
              </w:rPr>
              <w:tab/>
            </w:r>
            <w:r w:rsidRPr="002319EE">
              <w:rPr>
                <w:noProof/>
                <w:webHidden/>
              </w:rPr>
              <w:fldChar w:fldCharType="begin"/>
            </w:r>
            <w:r w:rsidRPr="002319EE">
              <w:rPr>
                <w:noProof/>
                <w:webHidden/>
              </w:rPr>
              <w:instrText xml:space="preserve"> PAGEREF _Toc205415810 \h </w:instrText>
            </w:r>
            <w:r w:rsidRPr="002319EE">
              <w:rPr>
                <w:noProof/>
                <w:webHidden/>
              </w:rPr>
            </w:r>
            <w:r w:rsidRPr="002319EE">
              <w:rPr>
                <w:noProof/>
                <w:webHidden/>
              </w:rPr>
              <w:fldChar w:fldCharType="separate"/>
            </w:r>
            <w:r w:rsidR="00191C4F">
              <w:rPr>
                <w:noProof/>
                <w:webHidden/>
              </w:rPr>
              <w:t>1</w:t>
            </w:r>
            <w:r w:rsidRPr="002319EE">
              <w:rPr>
                <w:noProof/>
                <w:webHidden/>
              </w:rPr>
              <w:fldChar w:fldCharType="end"/>
            </w:r>
          </w:hyperlink>
        </w:p>
        <w:p w14:paraId="766C5EFD" w14:textId="5BA63FAD" w:rsidR="002319EE" w:rsidRPr="002319EE" w:rsidRDefault="002319EE" w:rsidP="002319EE">
          <w:pPr>
            <w:pStyle w:val="TDC3"/>
            <w:rPr>
              <w:rFonts w:asciiTheme="minorHAnsi" w:eastAsiaTheme="minorEastAsia" w:hAnsiTheme="minorHAnsi" w:cstheme="minorBidi"/>
              <w:noProof/>
              <w:szCs w:val="22"/>
              <w:lang w:eastAsia="es-MX"/>
            </w:rPr>
          </w:pPr>
          <w:hyperlink w:anchor="_Toc205415811" w:history="1">
            <w:r w:rsidRPr="002319EE">
              <w:rPr>
                <w:rStyle w:val="Hipervnculo"/>
                <w:rFonts w:eastAsiaTheme="majorEastAsia"/>
                <w:noProof/>
                <w:color w:val="auto"/>
              </w:rPr>
              <w:t>a) Solicitud de información.</w:t>
            </w:r>
            <w:r w:rsidRPr="002319EE">
              <w:rPr>
                <w:noProof/>
                <w:webHidden/>
              </w:rPr>
              <w:tab/>
            </w:r>
            <w:r w:rsidRPr="002319EE">
              <w:rPr>
                <w:noProof/>
                <w:webHidden/>
              </w:rPr>
              <w:fldChar w:fldCharType="begin"/>
            </w:r>
            <w:r w:rsidRPr="002319EE">
              <w:rPr>
                <w:noProof/>
                <w:webHidden/>
              </w:rPr>
              <w:instrText xml:space="preserve"> PAGEREF _Toc205415811 \h </w:instrText>
            </w:r>
            <w:r w:rsidRPr="002319EE">
              <w:rPr>
                <w:noProof/>
                <w:webHidden/>
              </w:rPr>
            </w:r>
            <w:r w:rsidRPr="002319EE">
              <w:rPr>
                <w:noProof/>
                <w:webHidden/>
              </w:rPr>
              <w:fldChar w:fldCharType="separate"/>
            </w:r>
            <w:r w:rsidR="00191C4F">
              <w:rPr>
                <w:noProof/>
                <w:webHidden/>
              </w:rPr>
              <w:t>1</w:t>
            </w:r>
            <w:r w:rsidRPr="002319EE">
              <w:rPr>
                <w:noProof/>
                <w:webHidden/>
              </w:rPr>
              <w:fldChar w:fldCharType="end"/>
            </w:r>
          </w:hyperlink>
        </w:p>
        <w:p w14:paraId="3685009A" w14:textId="6CF09381" w:rsidR="002319EE" w:rsidRPr="002319EE" w:rsidRDefault="002319EE" w:rsidP="002319EE">
          <w:pPr>
            <w:pStyle w:val="TDC3"/>
            <w:rPr>
              <w:rFonts w:asciiTheme="minorHAnsi" w:eastAsiaTheme="minorEastAsia" w:hAnsiTheme="minorHAnsi" w:cstheme="minorBidi"/>
              <w:noProof/>
              <w:szCs w:val="22"/>
              <w:lang w:eastAsia="es-MX"/>
            </w:rPr>
          </w:pPr>
          <w:hyperlink w:anchor="_Toc205415812" w:history="1">
            <w:r w:rsidRPr="002319EE">
              <w:rPr>
                <w:rStyle w:val="Hipervnculo"/>
                <w:rFonts w:eastAsiaTheme="majorEastAsia"/>
                <w:noProof/>
                <w:color w:val="auto"/>
              </w:rPr>
              <w:t>b) Turno de la solicitud de información.</w:t>
            </w:r>
            <w:r w:rsidRPr="002319EE">
              <w:rPr>
                <w:noProof/>
                <w:webHidden/>
              </w:rPr>
              <w:tab/>
            </w:r>
            <w:r w:rsidRPr="002319EE">
              <w:rPr>
                <w:noProof/>
                <w:webHidden/>
              </w:rPr>
              <w:fldChar w:fldCharType="begin"/>
            </w:r>
            <w:r w:rsidRPr="002319EE">
              <w:rPr>
                <w:noProof/>
                <w:webHidden/>
              </w:rPr>
              <w:instrText xml:space="preserve"> PAGEREF _Toc205415812 \h </w:instrText>
            </w:r>
            <w:r w:rsidRPr="002319EE">
              <w:rPr>
                <w:noProof/>
                <w:webHidden/>
              </w:rPr>
            </w:r>
            <w:r w:rsidRPr="002319EE">
              <w:rPr>
                <w:noProof/>
                <w:webHidden/>
              </w:rPr>
              <w:fldChar w:fldCharType="separate"/>
            </w:r>
            <w:r w:rsidR="00191C4F">
              <w:rPr>
                <w:noProof/>
                <w:webHidden/>
              </w:rPr>
              <w:t>2</w:t>
            </w:r>
            <w:r w:rsidRPr="002319EE">
              <w:rPr>
                <w:noProof/>
                <w:webHidden/>
              </w:rPr>
              <w:fldChar w:fldCharType="end"/>
            </w:r>
          </w:hyperlink>
        </w:p>
        <w:p w14:paraId="2774F4FB" w14:textId="117290FB" w:rsidR="002319EE" w:rsidRPr="002319EE" w:rsidRDefault="002319EE" w:rsidP="002319EE">
          <w:pPr>
            <w:pStyle w:val="TDC3"/>
            <w:rPr>
              <w:rFonts w:asciiTheme="minorHAnsi" w:eastAsiaTheme="minorEastAsia" w:hAnsiTheme="minorHAnsi" w:cstheme="minorBidi"/>
              <w:noProof/>
              <w:szCs w:val="22"/>
              <w:lang w:eastAsia="es-MX"/>
            </w:rPr>
          </w:pPr>
          <w:hyperlink w:anchor="_Toc205415813" w:history="1">
            <w:r w:rsidRPr="002319EE">
              <w:rPr>
                <w:rStyle w:val="Hipervnculo"/>
                <w:rFonts w:eastAsiaTheme="majorEastAsia"/>
                <w:noProof/>
                <w:color w:val="auto"/>
              </w:rPr>
              <w:t>c) Prórroga.</w:t>
            </w:r>
            <w:r w:rsidRPr="002319EE">
              <w:rPr>
                <w:noProof/>
                <w:webHidden/>
              </w:rPr>
              <w:tab/>
            </w:r>
            <w:r w:rsidRPr="002319EE">
              <w:rPr>
                <w:noProof/>
                <w:webHidden/>
              </w:rPr>
              <w:fldChar w:fldCharType="begin"/>
            </w:r>
            <w:r w:rsidRPr="002319EE">
              <w:rPr>
                <w:noProof/>
                <w:webHidden/>
              </w:rPr>
              <w:instrText xml:space="preserve"> PAGEREF _Toc205415813 \h </w:instrText>
            </w:r>
            <w:r w:rsidRPr="002319EE">
              <w:rPr>
                <w:noProof/>
                <w:webHidden/>
              </w:rPr>
            </w:r>
            <w:r w:rsidRPr="002319EE">
              <w:rPr>
                <w:noProof/>
                <w:webHidden/>
              </w:rPr>
              <w:fldChar w:fldCharType="separate"/>
            </w:r>
            <w:r w:rsidR="00191C4F">
              <w:rPr>
                <w:noProof/>
                <w:webHidden/>
              </w:rPr>
              <w:t>2</w:t>
            </w:r>
            <w:r w:rsidRPr="002319EE">
              <w:rPr>
                <w:noProof/>
                <w:webHidden/>
              </w:rPr>
              <w:fldChar w:fldCharType="end"/>
            </w:r>
          </w:hyperlink>
        </w:p>
        <w:p w14:paraId="4CE6FD47" w14:textId="2F13FC97" w:rsidR="002319EE" w:rsidRPr="002319EE" w:rsidRDefault="002319EE" w:rsidP="002319EE">
          <w:pPr>
            <w:pStyle w:val="TDC3"/>
            <w:rPr>
              <w:rFonts w:asciiTheme="minorHAnsi" w:eastAsiaTheme="minorEastAsia" w:hAnsiTheme="minorHAnsi" w:cstheme="minorBidi"/>
              <w:noProof/>
              <w:szCs w:val="22"/>
              <w:lang w:eastAsia="es-MX"/>
            </w:rPr>
          </w:pPr>
          <w:hyperlink w:anchor="_Toc205415814" w:history="1">
            <w:r w:rsidRPr="002319EE">
              <w:rPr>
                <w:rStyle w:val="Hipervnculo"/>
                <w:rFonts w:eastAsiaTheme="majorEastAsia"/>
                <w:noProof/>
                <w:color w:val="auto"/>
              </w:rPr>
              <w:t>d) Respuesta del Sujeto Obligado.</w:t>
            </w:r>
            <w:r w:rsidRPr="002319EE">
              <w:rPr>
                <w:noProof/>
                <w:webHidden/>
              </w:rPr>
              <w:tab/>
            </w:r>
            <w:r w:rsidRPr="002319EE">
              <w:rPr>
                <w:noProof/>
                <w:webHidden/>
              </w:rPr>
              <w:fldChar w:fldCharType="begin"/>
            </w:r>
            <w:r w:rsidRPr="002319EE">
              <w:rPr>
                <w:noProof/>
                <w:webHidden/>
              </w:rPr>
              <w:instrText xml:space="preserve"> PAGEREF _Toc205415814 \h </w:instrText>
            </w:r>
            <w:r w:rsidRPr="002319EE">
              <w:rPr>
                <w:noProof/>
                <w:webHidden/>
              </w:rPr>
            </w:r>
            <w:r w:rsidRPr="002319EE">
              <w:rPr>
                <w:noProof/>
                <w:webHidden/>
              </w:rPr>
              <w:fldChar w:fldCharType="separate"/>
            </w:r>
            <w:r w:rsidR="00191C4F">
              <w:rPr>
                <w:noProof/>
                <w:webHidden/>
              </w:rPr>
              <w:t>3</w:t>
            </w:r>
            <w:r w:rsidRPr="002319EE">
              <w:rPr>
                <w:noProof/>
                <w:webHidden/>
              </w:rPr>
              <w:fldChar w:fldCharType="end"/>
            </w:r>
          </w:hyperlink>
        </w:p>
        <w:p w14:paraId="548F5A31" w14:textId="7340563C" w:rsidR="002319EE" w:rsidRPr="002319EE" w:rsidRDefault="002319EE" w:rsidP="002319EE">
          <w:pPr>
            <w:pStyle w:val="TDC2"/>
            <w:rPr>
              <w:rFonts w:asciiTheme="minorHAnsi" w:eastAsiaTheme="minorEastAsia" w:hAnsiTheme="minorHAnsi" w:cstheme="minorBidi"/>
              <w:noProof/>
              <w:szCs w:val="22"/>
              <w:lang w:eastAsia="es-MX"/>
            </w:rPr>
          </w:pPr>
          <w:hyperlink w:anchor="_Toc205415815" w:history="1">
            <w:r w:rsidRPr="002319EE">
              <w:rPr>
                <w:rStyle w:val="Hipervnculo"/>
                <w:rFonts w:eastAsiaTheme="majorEastAsia"/>
                <w:noProof/>
                <w:color w:val="auto"/>
              </w:rPr>
              <w:t>DEL RECURSO DE REVISIÓN</w:t>
            </w:r>
            <w:r w:rsidRPr="002319EE">
              <w:rPr>
                <w:noProof/>
                <w:webHidden/>
              </w:rPr>
              <w:tab/>
            </w:r>
            <w:r w:rsidRPr="002319EE">
              <w:rPr>
                <w:noProof/>
                <w:webHidden/>
              </w:rPr>
              <w:fldChar w:fldCharType="begin"/>
            </w:r>
            <w:r w:rsidRPr="002319EE">
              <w:rPr>
                <w:noProof/>
                <w:webHidden/>
              </w:rPr>
              <w:instrText xml:space="preserve"> PAGEREF _Toc205415815 \h </w:instrText>
            </w:r>
            <w:r w:rsidRPr="002319EE">
              <w:rPr>
                <w:noProof/>
                <w:webHidden/>
              </w:rPr>
            </w:r>
            <w:r w:rsidRPr="002319EE">
              <w:rPr>
                <w:noProof/>
                <w:webHidden/>
              </w:rPr>
              <w:fldChar w:fldCharType="separate"/>
            </w:r>
            <w:r w:rsidR="00191C4F">
              <w:rPr>
                <w:noProof/>
                <w:webHidden/>
              </w:rPr>
              <w:t>5</w:t>
            </w:r>
            <w:r w:rsidRPr="002319EE">
              <w:rPr>
                <w:noProof/>
                <w:webHidden/>
              </w:rPr>
              <w:fldChar w:fldCharType="end"/>
            </w:r>
          </w:hyperlink>
        </w:p>
        <w:p w14:paraId="1A83FBFE" w14:textId="5B8EEB74" w:rsidR="002319EE" w:rsidRPr="002319EE" w:rsidRDefault="002319EE" w:rsidP="002319EE">
          <w:pPr>
            <w:pStyle w:val="TDC3"/>
            <w:rPr>
              <w:rFonts w:asciiTheme="minorHAnsi" w:eastAsiaTheme="minorEastAsia" w:hAnsiTheme="minorHAnsi" w:cstheme="minorBidi"/>
              <w:noProof/>
              <w:szCs w:val="22"/>
              <w:lang w:eastAsia="es-MX"/>
            </w:rPr>
          </w:pPr>
          <w:hyperlink w:anchor="_Toc205415816" w:history="1">
            <w:r w:rsidRPr="002319EE">
              <w:rPr>
                <w:rStyle w:val="Hipervnculo"/>
                <w:rFonts w:eastAsiaTheme="majorEastAsia"/>
                <w:noProof/>
                <w:color w:val="auto"/>
              </w:rPr>
              <w:t>a) Interposición del Recurso de Revisión.</w:t>
            </w:r>
            <w:r w:rsidRPr="002319EE">
              <w:rPr>
                <w:noProof/>
                <w:webHidden/>
              </w:rPr>
              <w:tab/>
            </w:r>
            <w:r w:rsidRPr="002319EE">
              <w:rPr>
                <w:noProof/>
                <w:webHidden/>
              </w:rPr>
              <w:fldChar w:fldCharType="begin"/>
            </w:r>
            <w:r w:rsidRPr="002319EE">
              <w:rPr>
                <w:noProof/>
                <w:webHidden/>
              </w:rPr>
              <w:instrText xml:space="preserve"> PAGEREF _Toc205415816 \h </w:instrText>
            </w:r>
            <w:r w:rsidRPr="002319EE">
              <w:rPr>
                <w:noProof/>
                <w:webHidden/>
              </w:rPr>
            </w:r>
            <w:r w:rsidRPr="002319EE">
              <w:rPr>
                <w:noProof/>
                <w:webHidden/>
              </w:rPr>
              <w:fldChar w:fldCharType="separate"/>
            </w:r>
            <w:r w:rsidR="00191C4F">
              <w:rPr>
                <w:noProof/>
                <w:webHidden/>
              </w:rPr>
              <w:t>5</w:t>
            </w:r>
            <w:r w:rsidRPr="002319EE">
              <w:rPr>
                <w:noProof/>
                <w:webHidden/>
              </w:rPr>
              <w:fldChar w:fldCharType="end"/>
            </w:r>
          </w:hyperlink>
        </w:p>
        <w:p w14:paraId="54671238" w14:textId="30D89C00" w:rsidR="002319EE" w:rsidRPr="002319EE" w:rsidRDefault="002319EE" w:rsidP="002319EE">
          <w:pPr>
            <w:pStyle w:val="TDC3"/>
            <w:rPr>
              <w:rFonts w:asciiTheme="minorHAnsi" w:eastAsiaTheme="minorEastAsia" w:hAnsiTheme="minorHAnsi" w:cstheme="minorBidi"/>
              <w:noProof/>
              <w:szCs w:val="22"/>
              <w:lang w:eastAsia="es-MX"/>
            </w:rPr>
          </w:pPr>
          <w:hyperlink w:anchor="_Toc205415817" w:history="1">
            <w:r w:rsidRPr="002319EE">
              <w:rPr>
                <w:rStyle w:val="Hipervnculo"/>
                <w:rFonts w:eastAsiaTheme="majorEastAsia"/>
                <w:noProof/>
                <w:color w:val="auto"/>
              </w:rPr>
              <w:t>b) Turno del Recurso de Revisión.</w:t>
            </w:r>
            <w:r w:rsidRPr="002319EE">
              <w:rPr>
                <w:noProof/>
                <w:webHidden/>
              </w:rPr>
              <w:tab/>
            </w:r>
            <w:r w:rsidRPr="002319EE">
              <w:rPr>
                <w:noProof/>
                <w:webHidden/>
              </w:rPr>
              <w:fldChar w:fldCharType="begin"/>
            </w:r>
            <w:r w:rsidRPr="002319EE">
              <w:rPr>
                <w:noProof/>
                <w:webHidden/>
              </w:rPr>
              <w:instrText xml:space="preserve"> PAGEREF _Toc205415817 \h </w:instrText>
            </w:r>
            <w:r w:rsidRPr="002319EE">
              <w:rPr>
                <w:noProof/>
                <w:webHidden/>
              </w:rPr>
            </w:r>
            <w:r w:rsidRPr="002319EE">
              <w:rPr>
                <w:noProof/>
                <w:webHidden/>
              </w:rPr>
              <w:fldChar w:fldCharType="separate"/>
            </w:r>
            <w:r w:rsidR="00191C4F">
              <w:rPr>
                <w:noProof/>
                <w:webHidden/>
              </w:rPr>
              <w:t>5</w:t>
            </w:r>
            <w:r w:rsidRPr="002319EE">
              <w:rPr>
                <w:noProof/>
                <w:webHidden/>
              </w:rPr>
              <w:fldChar w:fldCharType="end"/>
            </w:r>
          </w:hyperlink>
        </w:p>
        <w:p w14:paraId="1132CB1C" w14:textId="7CB1A44A" w:rsidR="002319EE" w:rsidRPr="002319EE" w:rsidRDefault="002319EE" w:rsidP="002319EE">
          <w:pPr>
            <w:pStyle w:val="TDC3"/>
            <w:rPr>
              <w:rFonts w:asciiTheme="minorHAnsi" w:eastAsiaTheme="minorEastAsia" w:hAnsiTheme="minorHAnsi" w:cstheme="minorBidi"/>
              <w:noProof/>
              <w:szCs w:val="22"/>
              <w:lang w:eastAsia="es-MX"/>
            </w:rPr>
          </w:pPr>
          <w:hyperlink w:anchor="_Toc205415818" w:history="1">
            <w:r w:rsidRPr="002319EE">
              <w:rPr>
                <w:rStyle w:val="Hipervnculo"/>
                <w:rFonts w:eastAsiaTheme="majorEastAsia"/>
                <w:noProof/>
                <w:color w:val="auto"/>
              </w:rPr>
              <w:t>c) Admisión del Recurso de Revisión.</w:t>
            </w:r>
            <w:r w:rsidRPr="002319EE">
              <w:rPr>
                <w:noProof/>
                <w:webHidden/>
              </w:rPr>
              <w:tab/>
            </w:r>
            <w:r w:rsidRPr="002319EE">
              <w:rPr>
                <w:noProof/>
                <w:webHidden/>
              </w:rPr>
              <w:fldChar w:fldCharType="begin"/>
            </w:r>
            <w:r w:rsidRPr="002319EE">
              <w:rPr>
                <w:noProof/>
                <w:webHidden/>
              </w:rPr>
              <w:instrText xml:space="preserve"> PAGEREF _Toc205415818 \h </w:instrText>
            </w:r>
            <w:r w:rsidRPr="002319EE">
              <w:rPr>
                <w:noProof/>
                <w:webHidden/>
              </w:rPr>
            </w:r>
            <w:r w:rsidRPr="002319EE">
              <w:rPr>
                <w:noProof/>
                <w:webHidden/>
              </w:rPr>
              <w:fldChar w:fldCharType="separate"/>
            </w:r>
            <w:r w:rsidR="00191C4F">
              <w:rPr>
                <w:noProof/>
                <w:webHidden/>
              </w:rPr>
              <w:t>5</w:t>
            </w:r>
            <w:r w:rsidRPr="002319EE">
              <w:rPr>
                <w:noProof/>
                <w:webHidden/>
              </w:rPr>
              <w:fldChar w:fldCharType="end"/>
            </w:r>
          </w:hyperlink>
        </w:p>
        <w:p w14:paraId="64A69FB3" w14:textId="6CBD4B3F" w:rsidR="002319EE" w:rsidRPr="002319EE" w:rsidRDefault="002319EE" w:rsidP="002319EE">
          <w:pPr>
            <w:pStyle w:val="TDC3"/>
            <w:rPr>
              <w:rFonts w:asciiTheme="minorHAnsi" w:eastAsiaTheme="minorEastAsia" w:hAnsiTheme="minorHAnsi" w:cstheme="minorBidi"/>
              <w:noProof/>
              <w:szCs w:val="22"/>
              <w:lang w:eastAsia="es-MX"/>
            </w:rPr>
          </w:pPr>
          <w:hyperlink w:anchor="_Toc205415819" w:history="1">
            <w:r w:rsidRPr="002319EE">
              <w:rPr>
                <w:rStyle w:val="Hipervnculo"/>
                <w:rFonts w:eastAsiaTheme="majorEastAsia"/>
                <w:noProof/>
                <w:color w:val="auto"/>
              </w:rPr>
              <w:t>d) Manifestaciones de la Parte Recurrente.</w:t>
            </w:r>
            <w:r w:rsidRPr="002319EE">
              <w:rPr>
                <w:noProof/>
                <w:webHidden/>
              </w:rPr>
              <w:tab/>
            </w:r>
            <w:r w:rsidRPr="002319EE">
              <w:rPr>
                <w:noProof/>
                <w:webHidden/>
              </w:rPr>
              <w:fldChar w:fldCharType="begin"/>
            </w:r>
            <w:r w:rsidRPr="002319EE">
              <w:rPr>
                <w:noProof/>
                <w:webHidden/>
              </w:rPr>
              <w:instrText xml:space="preserve"> PAGEREF _Toc205415819 \h </w:instrText>
            </w:r>
            <w:r w:rsidRPr="002319EE">
              <w:rPr>
                <w:noProof/>
                <w:webHidden/>
              </w:rPr>
            </w:r>
            <w:r w:rsidRPr="002319EE">
              <w:rPr>
                <w:noProof/>
                <w:webHidden/>
              </w:rPr>
              <w:fldChar w:fldCharType="separate"/>
            </w:r>
            <w:r w:rsidR="00191C4F">
              <w:rPr>
                <w:noProof/>
                <w:webHidden/>
              </w:rPr>
              <w:t>6</w:t>
            </w:r>
            <w:r w:rsidRPr="002319EE">
              <w:rPr>
                <w:noProof/>
                <w:webHidden/>
              </w:rPr>
              <w:fldChar w:fldCharType="end"/>
            </w:r>
          </w:hyperlink>
        </w:p>
        <w:p w14:paraId="67498E83" w14:textId="5D668F3E" w:rsidR="002319EE" w:rsidRPr="002319EE" w:rsidRDefault="002319EE" w:rsidP="002319EE">
          <w:pPr>
            <w:pStyle w:val="TDC3"/>
            <w:rPr>
              <w:rFonts w:asciiTheme="minorHAnsi" w:eastAsiaTheme="minorEastAsia" w:hAnsiTheme="minorHAnsi" w:cstheme="minorBidi"/>
              <w:noProof/>
              <w:szCs w:val="22"/>
              <w:lang w:eastAsia="es-MX"/>
            </w:rPr>
          </w:pPr>
          <w:hyperlink w:anchor="_Toc205415820" w:history="1">
            <w:r w:rsidRPr="002319EE">
              <w:rPr>
                <w:rStyle w:val="Hipervnculo"/>
                <w:rFonts w:eastAsiaTheme="majorEastAsia"/>
                <w:noProof/>
                <w:color w:val="auto"/>
              </w:rPr>
              <w:t>e) Informe justificado del Sujeto Obligado.</w:t>
            </w:r>
            <w:r w:rsidRPr="002319EE">
              <w:rPr>
                <w:noProof/>
                <w:webHidden/>
              </w:rPr>
              <w:tab/>
            </w:r>
            <w:r w:rsidRPr="002319EE">
              <w:rPr>
                <w:noProof/>
                <w:webHidden/>
              </w:rPr>
              <w:fldChar w:fldCharType="begin"/>
            </w:r>
            <w:r w:rsidRPr="002319EE">
              <w:rPr>
                <w:noProof/>
                <w:webHidden/>
              </w:rPr>
              <w:instrText xml:space="preserve"> PAGEREF _Toc205415820 \h </w:instrText>
            </w:r>
            <w:r w:rsidRPr="002319EE">
              <w:rPr>
                <w:noProof/>
                <w:webHidden/>
              </w:rPr>
            </w:r>
            <w:r w:rsidRPr="002319EE">
              <w:rPr>
                <w:noProof/>
                <w:webHidden/>
              </w:rPr>
              <w:fldChar w:fldCharType="separate"/>
            </w:r>
            <w:r w:rsidR="00191C4F">
              <w:rPr>
                <w:noProof/>
                <w:webHidden/>
              </w:rPr>
              <w:t>6</w:t>
            </w:r>
            <w:r w:rsidRPr="002319EE">
              <w:rPr>
                <w:noProof/>
                <w:webHidden/>
              </w:rPr>
              <w:fldChar w:fldCharType="end"/>
            </w:r>
          </w:hyperlink>
        </w:p>
        <w:p w14:paraId="0BED146E" w14:textId="79AB3B8C" w:rsidR="002319EE" w:rsidRPr="002319EE" w:rsidRDefault="002319EE" w:rsidP="002319EE">
          <w:pPr>
            <w:pStyle w:val="TDC3"/>
            <w:rPr>
              <w:rFonts w:asciiTheme="minorHAnsi" w:eastAsiaTheme="minorEastAsia" w:hAnsiTheme="minorHAnsi" w:cstheme="minorBidi"/>
              <w:noProof/>
              <w:szCs w:val="22"/>
              <w:lang w:eastAsia="es-MX"/>
            </w:rPr>
          </w:pPr>
          <w:hyperlink w:anchor="_Toc205415821" w:history="1">
            <w:r w:rsidRPr="002319EE">
              <w:rPr>
                <w:rStyle w:val="Hipervnculo"/>
                <w:rFonts w:eastAsiaTheme="majorEastAsia"/>
                <w:noProof/>
                <w:color w:val="auto"/>
              </w:rPr>
              <w:t>f) Cierre de instrucción.</w:t>
            </w:r>
            <w:r w:rsidRPr="002319EE">
              <w:rPr>
                <w:noProof/>
                <w:webHidden/>
              </w:rPr>
              <w:tab/>
            </w:r>
            <w:r w:rsidRPr="002319EE">
              <w:rPr>
                <w:noProof/>
                <w:webHidden/>
              </w:rPr>
              <w:fldChar w:fldCharType="begin"/>
            </w:r>
            <w:r w:rsidRPr="002319EE">
              <w:rPr>
                <w:noProof/>
                <w:webHidden/>
              </w:rPr>
              <w:instrText xml:space="preserve"> PAGEREF _Toc205415821 \h </w:instrText>
            </w:r>
            <w:r w:rsidRPr="002319EE">
              <w:rPr>
                <w:noProof/>
                <w:webHidden/>
              </w:rPr>
            </w:r>
            <w:r w:rsidRPr="002319EE">
              <w:rPr>
                <w:noProof/>
                <w:webHidden/>
              </w:rPr>
              <w:fldChar w:fldCharType="separate"/>
            </w:r>
            <w:r w:rsidR="00191C4F">
              <w:rPr>
                <w:noProof/>
                <w:webHidden/>
              </w:rPr>
              <w:t>6</w:t>
            </w:r>
            <w:r w:rsidRPr="002319EE">
              <w:rPr>
                <w:noProof/>
                <w:webHidden/>
              </w:rPr>
              <w:fldChar w:fldCharType="end"/>
            </w:r>
          </w:hyperlink>
        </w:p>
        <w:p w14:paraId="21357576" w14:textId="7A0589D5" w:rsidR="002319EE" w:rsidRPr="002319EE" w:rsidRDefault="002319EE" w:rsidP="002319EE">
          <w:pPr>
            <w:pStyle w:val="TDC1"/>
            <w:tabs>
              <w:tab w:val="right" w:leader="dot" w:pos="9034"/>
            </w:tabs>
            <w:rPr>
              <w:rFonts w:asciiTheme="minorHAnsi" w:eastAsiaTheme="minorEastAsia" w:hAnsiTheme="minorHAnsi" w:cstheme="minorBidi"/>
              <w:noProof/>
              <w:szCs w:val="22"/>
              <w:lang w:eastAsia="es-MX"/>
            </w:rPr>
          </w:pPr>
          <w:hyperlink w:anchor="_Toc205415822" w:history="1">
            <w:r w:rsidRPr="002319EE">
              <w:rPr>
                <w:rStyle w:val="Hipervnculo"/>
                <w:rFonts w:eastAsiaTheme="majorEastAsia"/>
                <w:noProof/>
                <w:color w:val="auto"/>
              </w:rPr>
              <w:t>CONSIDERANDOS</w:t>
            </w:r>
            <w:r w:rsidRPr="002319EE">
              <w:rPr>
                <w:noProof/>
                <w:webHidden/>
              </w:rPr>
              <w:tab/>
            </w:r>
            <w:r w:rsidRPr="002319EE">
              <w:rPr>
                <w:noProof/>
                <w:webHidden/>
              </w:rPr>
              <w:fldChar w:fldCharType="begin"/>
            </w:r>
            <w:r w:rsidRPr="002319EE">
              <w:rPr>
                <w:noProof/>
                <w:webHidden/>
              </w:rPr>
              <w:instrText xml:space="preserve"> PAGEREF _Toc205415822 \h </w:instrText>
            </w:r>
            <w:r w:rsidRPr="002319EE">
              <w:rPr>
                <w:noProof/>
                <w:webHidden/>
              </w:rPr>
            </w:r>
            <w:r w:rsidRPr="002319EE">
              <w:rPr>
                <w:noProof/>
                <w:webHidden/>
              </w:rPr>
              <w:fldChar w:fldCharType="separate"/>
            </w:r>
            <w:r w:rsidR="00191C4F">
              <w:rPr>
                <w:noProof/>
                <w:webHidden/>
              </w:rPr>
              <w:t>7</w:t>
            </w:r>
            <w:r w:rsidRPr="002319EE">
              <w:rPr>
                <w:noProof/>
                <w:webHidden/>
              </w:rPr>
              <w:fldChar w:fldCharType="end"/>
            </w:r>
          </w:hyperlink>
        </w:p>
        <w:p w14:paraId="1AE7FDDF" w14:textId="40C5B699" w:rsidR="002319EE" w:rsidRPr="002319EE" w:rsidRDefault="002319EE" w:rsidP="002319EE">
          <w:pPr>
            <w:pStyle w:val="TDC2"/>
            <w:rPr>
              <w:rFonts w:asciiTheme="minorHAnsi" w:eastAsiaTheme="minorEastAsia" w:hAnsiTheme="minorHAnsi" w:cstheme="minorBidi"/>
              <w:noProof/>
              <w:szCs w:val="22"/>
              <w:lang w:eastAsia="es-MX"/>
            </w:rPr>
          </w:pPr>
          <w:hyperlink w:anchor="_Toc205415823" w:history="1">
            <w:r w:rsidRPr="002319EE">
              <w:rPr>
                <w:rStyle w:val="Hipervnculo"/>
                <w:rFonts w:eastAsiaTheme="majorEastAsia"/>
                <w:noProof/>
                <w:color w:val="auto"/>
              </w:rPr>
              <w:t>PRIMERO. Procedibilidad</w:t>
            </w:r>
            <w:r w:rsidRPr="002319EE">
              <w:rPr>
                <w:noProof/>
                <w:webHidden/>
              </w:rPr>
              <w:tab/>
            </w:r>
            <w:r w:rsidRPr="002319EE">
              <w:rPr>
                <w:noProof/>
                <w:webHidden/>
              </w:rPr>
              <w:fldChar w:fldCharType="begin"/>
            </w:r>
            <w:r w:rsidRPr="002319EE">
              <w:rPr>
                <w:noProof/>
                <w:webHidden/>
              </w:rPr>
              <w:instrText xml:space="preserve"> PAGEREF _Toc205415823 \h </w:instrText>
            </w:r>
            <w:r w:rsidRPr="002319EE">
              <w:rPr>
                <w:noProof/>
                <w:webHidden/>
              </w:rPr>
            </w:r>
            <w:r w:rsidRPr="002319EE">
              <w:rPr>
                <w:noProof/>
                <w:webHidden/>
              </w:rPr>
              <w:fldChar w:fldCharType="separate"/>
            </w:r>
            <w:r w:rsidR="00191C4F">
              <w:rPr>
                <w:noProof/>
                <w:webHidden/>
              </w:rPr>
              <w:t>7</w:t>
            </w:r>
            <w:r w:rsidRPr="002319EE">
              <w:rPr>
                <w:noProof/>
                <w:webHidden/>
              </w:rPr>
              <w:fldChar w:fldCharType="end"/>
            </w:r>
          </w:hyperlink>
        </w:p>
        <w:p w14:paraId="51030ADC" w14:textId="629C5947" w:rsidR="002319EE" w:rsidRPr="002319EE" w:rsidRDefault="002319EE" w:rsidP="002319EE">
          <w:pPr>
            <w:pStyle w:val="TDC3"/>
            <w:rPr>
              <w:rFonts w:asciiTheme="minorHAnsi" w:eastAsiaTheme="minorEastAsia" w:hAnsiTheme="minorHAnsi" w:cstheme="minorBidi"/>
              <w:noProof/>
              <w:szCs w:val="22"/>
              <w:lang w:eastAsia="es-MX"/>
            </w:rPr>
          </w:pPr>
          <w:hyperlink w:anchor="_Toc205415824" w:history="1">
            <w:r w:rsidRPr="002319EE">
              <w:rPr>
                <w:rStyle w:val="Hipervnculo"/>
                <w:rFonts w:eastAsiaTheme="majorEastAsia"/>
                <w:noProof/>
                <w:color w:val="auto"/>
              </w:rPr>
              <w:t>a) Competencia del Instituto.</w:t>
            </w:r>
            <w:r w:rsidRPr="002319EE">
              <w:rPr>
                <w:noProof/>
                <w:webHidden/>
              </w:rPr>
              <w:tab/>
            </w:r>
            <w:r w:rsidRPr="002319EE">
              <w:rPr>
                <w:noProof/>
                <w:webHidden/>
              </w:rPr>
              <w:fldChar w:fldCharType="begin"/>
            </w:r>
            <w:r w:rsidRPr="002319EE">
              <w:rPr>
                <w:noProof/>
                <w:webHidden/>
              </w:rPr>
              <w:instrText xml:space="preserve"> PAGEREF _Toc205415824 \h </w:instrText>
            </w:r>
            <w:r w:rsidRPr="002319EE">
              <w:rPr>
                <w:noProof/>
                <w:webHidden/>
              </w:rPr>
            </w:r>
            <w:r w:rsidRPr="002319EE">
              <w:rPr>
                <w:noProof/>
                <w:webHidden/>
              </w:rPr>
              <w:fldChar w:fldCharType="separate"/>
            </w:r>
            <w:r w:rsidR="00191C4F">
              <w:rPr>
                <w:noProof/>
                <w:webHidden/>
              </w:rPr>
              <w:t>7</w:t>
            </w:r>
            <w:r w:rsidRPr="002319EE">
              <w:rPr>
                <w:noProof/>
                <w:webHidden/>
              </w:rPr>
              <w:fldChar w:fldCharType="end"/>
            </w:r>
          </w:hyperlink>
        </w:p>
        <w:p w14:paraId="7CC47242" w14:textId="31591B06" w:rsidR="002319EE" w:rsidRPr="002319EE" w:rsidRDefault="002319EE" w:rsidP="002319EE">
          <w:pPr>
            <w:pStyle w:val="TDC3"/>
            <w:rPr>
              <w:rFonts w:asciiTheme="minorHAnsi" w:eastAsiaTheme="minorEastAsia" w:hAnsiTheme="minorHAnsi" w:cstheme="minorBidi"/>
              <w:noProof/>
              <w:szCs w:val="22"/>
              <w:lang w:eastAsia="es-MX"/>
            </w:rPr>
          </w:pPr>
          <w:hyperlink w:anchor="_Toc205415825" w:history="1">
            <w:r w:rsidRPr="002319EE">
              <w:rPr>
                <w:rStyle w:val="Hipervnculo"/>
                <w:rFonts w:eastAsiaTheme="majorEastAsia"/>
                <w:noProof/>
                <w:color w:val="auto"/>
              </w:rPr>
              <w:t>b) Legitimidad de la parte recurrente.</w:t>
            </w:r>
            <w:r w:rsidRPr="002319EE">
              <w:rPr>
                <w:noProof/>
                <w:webHidden/>
              </w:rPr>
              <w:tab/>
            </w:r>
            <w:r w:rsidRPr="002319EE">
              <w:rPr>
                <w:noProof/>
                <w:webHidden/>
              </w:rPr>
              <w:fldChar w:fldCharType="begin"/>
            </w:r>
            <w:r w:rsidRPr="002319EE">
              <w:rPr>
                <w:noProof/>
                <w:webHidden/>
              </w:rPr>
              <w:instrText xml:space="preserve"> PAGEREF _Toc205415825 \h </w:instrText>
            </w:r>
            <w:r w:rsidRPr="002319EE">
              <w:rPr>
                <w:noProof/>
                <w:webHidden/>
              </w:rPr>
            </w:r>
            <w:r w:rsidRPr="002319EE">
              <w:rPr>
                <w:noProof/>
                <w:webHidden/>
              </w:rPr>
              <w:fldChar w:fldCharType="separate"/>
            </w:r>
            <w:r w:rsidR="00191C4F">
              <w:rPr>
                <w:noProof/>
                <w:webHidden/>
              </w:rPr>
              <w:t>7</w:t>
            </w:r>
            <w:r w:rsidRPr="002319EE">
              <w:rPr>
                <w:noProof/>
                <w:webHidden/>
              </w:rPr>
              <w:fldChar w:fldCharType="end"/>
            </w:r>
          </w:hyperlink>
        </w:p>
        <w:p w14:paraId="1760541A" w14:textId="250D1487" w:rsidR="002319EE" w:rsidRPr="002319EE" w:rsidRDefault="002319EE" w:rsidP="002319EE">
          <w:pPr>
            <w:pStyle w:val="TDC3"/>
            <w:rPr>
              <w:rFonts w:asciiTheme="minorHAnsi" w:eastAsiaTheme="minorEastAsia" w:hAnsiTheme="minorHAnsi" w:cstheme="minorBidi"/>
              <w:noProof/>
              <w:szCs w:val="22"/>
              <w:lang w:eastAsia="es-MX"/>
            </w:rPr>
          </w:pPr>
          <w:hyperlink w:anchor="_Toc205415826" w:history="1">
            <w:r w:rsidRPr="002319EE">
              <w:rPr>
                <w:rStyle w:val="Hipervnculo"/>
                <w:rFonts w:eastAsiaTheme="majorEastAsia"/>
                <w:noProof/>
                <w:color w:val="auto"/>
              </w:rPr>
              <w:t>c) Plazo para interponer el recurso.</w:t>
            </w:r>
            <w:r w:rsidRPr="002319EE">
              <w:rPr>
                <w:noProof/>
                <w:webHidden/>
              </w:rPr>
              <w:tab/>
            </w:r>
            <w:r w:rsidRPr="002319EE">
              <w:rPr>
                <w:noProof/>
                <w:webHidden/>
              </w:rPr>
              <w:fldChar w:fldCharType="begin"/>
            </w:r>
            <w:r w:rsidRPr="002319EE">
              <w:rPr>
                <w:noProof/>
                <w:webHidden/>
              </w:rPr>
              <w:instrText xml:space="preserve"> PAGEREF _Toc205415826 \h </w:instrText>
            </w:r>
            <w:r w:rsidRPr="002319EE">
              <w:rPr>
                <w:noProof/>
                <w:webHidden/>
              </w:rPr>
            </w:r>
            <w:r w:rsidRPr="002319EE">
              <w:rPr>
                <w:noProof/>
                <w:webHidden/>
              </w:rPr>
              <w:fldChar w:fldCharType="separate"/>
            </w:r>
            <w:r w:rsidR="00191C4F">
              <w:rPr>
                <w:noProof/>
                <w:webHidden/>
              </w:rPr>
              <w:t>7</w:t>
            </w:r>
            <w:r w:rsidRPr="002319EE">
              <w:rPr>
                <w:noProof/>
                <w:webHidden/>
              </w:rPr>
              <w:fldChar w:fldCharType="end"/>
            </w:r>
          </w:hyperlink>
        </w:p>
        <w:p w14:paraId="65872250" w14:textId="063A158F" w:rsidR="002319EE" w:rsidRPr="002319EE" w:rsidRDefault="002319EE" w:rsidP="002319EE">
          <w:pPr>
            <w:pStyle w:val="TDC3"/>
            <w:rPr>
              <w:rFonts w:asciiTheme="minorHAnsi" w:eastAsiaTheme="minorEastAsia" w:hAnsiTheme="minorHAnsi" w:cstheme="minorBidi"/>
              <w:noProof/>
              <w:szCs w:val="22"/>
              <w:lang w:eastAsia="es-MX"/>
            </w:rPr>
          </w:pPr>
          <w:hyperlink w:anchor="_Toc205415827" w:history="1">
            <w:r w:rsidRPr="002319EE">
              <w:rPr>
                <w:rStyle w:val="Hipervnculo"/>
                <w:rFonts w:eastAsiaTheme="majorEastAsia"/>
                <w:noProof/>
                <w:color w:val="auto"/>
              </w:rPr>
              <w:t>d) Requisitos formales para la interposición del recurso.</w:t>
            </w:r>
            <w:r w:rsidRPr="002319EE">
              <w:rPr>
                <w:noProof/>
                <w:webHidden/>
              </w:rPr>
              <w:tab/>
            </w:r>
            <w:r w:rsidRPr="002319EE">
              <w:rPr>
                <w:noProof/>
                <w:webHidden/>
              </w:rPr>
              <w:fldChar w:fldCharType="begin"/>
            </w:r>
            <w:r w:rsidRPr="002319EE">
              <w:rPr>
                <w:noProof/>
                <w:webHidden/>
              </w:rPr>
              <w:instrText xml:space="preserve"> PAGEREF _Toc205415827 \h </w:instrText>
            </w:r>
            <w:r w:rsidRPr="002319EE">
              <w:rPr>
                <w:noProof/>
                <w:webHidden/>
              </w:rPr>
            </w:r>
            <w:r w:rsidRPr="002319EE">
              <w:rPr>
                <w:noProof/>
                <w:webHidden/>
              </w:rPr>
              <w:fldChar w:fldCharType="separate"/>
            </w:r>
            <w:r w:rsidR="00191C4F">
              <w:rPr>
                <w:noProof/>
                <w:webHidden/>
              </w:rPr>
              <w:t>9</w:t>
            </w:r>
            <w:r w:rsidRPr="002319EE">
              <w:rPr>
                <w:noProof/>
                <w:webHidden/>
              </w:rPr>
              <w:fldChar w:fldCharType="end"/>
            </w:r>
          </w:hyperlink>
        </w:p>
        <w:p w14:paraId="0C3C5219" w14:textId="779BB73A" w:rsidR="002319EE" w:rsidRPr="002319EE" w:rsidRDefault="002319EE" w:rsidP="002319EE">
          <w:pPr>
            <w:pStyle w:val="TDC2"/>
            <w:rPr>
              <w:rFonts w:asciiTheme="minorHAnsi" w:eastAsiaTheme="minorEastAsia" w:hAnsiTheme="minorHAnsi" w:cstheme="minorBidi"/>
              <w:noProof/>
              <w:szCs w:val="22"/>
              <w:lang w:eastAsia="es-MX"/>
            </w:rPr>
          </w:pPr>
          <w:hyperlink w:anchor="_Toc205415828" w:history="1">
            <w:r w:rsidRPr="002319EE">
              <w:rPr>
                <w:rStyle w:val="Hipervnculo"/>
                <w:rFonts w:eastAsiaTheme="majorEastAsia"/>
                <w:noProof/>
                <w:color w:val="auto"/>
              </w:rPr>
              <w:t>SEGUNDO. Estudio de Fondo.</w:t>
            </w:r>
            <w:r w:rsidRPr="002319EE">
              <w:rPr>
                <w:noProof/>
                <w:webHidden/>
              </w:rPr>
              <w:tab/>
            </w:r>
            <w:r w:rsidRPr="002319EE">
              <w:rPr>
                <w:noProof/>
                <w:webHidden/>
              </w:rPr>
              <w:fldChar w:fldCharType="begin"/>
            </w:r>
            <w:r w:rsidRPr="002319EE">
              <w:rPr>
                <w:noProof/>
                <w:webHidden/>
              </w:rPr>
              <w:instrText xml:space="preserve"> PAGEREF _Toc205415828 \h </w:instrText>
            </w:r>
            <w:r w:rsidRPr="002319EE">
              <w:rPr>
                <w:noProof/>
                <w:webHidden/>
              </w:rPr>
            </w:r>
            <w:r w:rsidRPr="002319EE">
              <w:rPr>
                <w:noProof/>
                <w:webHidden/>
              </w:rPr>
              <w:fldChar w:fldCharType="separate"/>
            </w:r>
            <w:r w:rsidR="00191C4F">
              <w:rPr>
                <w:noProof/>
                <w:webHidden/>
              </w:rPr>
              <w:t>9</w:t>
            </w:r>
            <w:r w:rsidRPr="002319EE">
              <w:rPr>
                <w:noProof/>
                <w:webHidden/>
              </w:rPr>
              <w:fldChar w:fldCharType="end"/>
            </w:r>
          </w:hyperlink>
        </w:p>
        <w:p w14:paraId="0126464D" w14:textId="0FB6AC8C" w:rsidR="002319EE" w:rsidRPr="002319EE" w:rsidRDefault="002319EE" w:rsidP="002319EE">
          <w:pPr>
            <w:pStyle w:val="TDC3"/>
            <w:rPr>
              <w:rFonts w:asciiTheme="minorHAnsi" w:eastAsiaTheme="minorEastAsia" w:hAnsiTheme="minorHAnsi" w:cstheme="minorBidi"/>
              <w:noProof/>
              <w:szCs w:val="22"/>
              <w:lang w:eastAsia="es-MX"/>
            </w:rPr>
          </w:pPr>
          <w:hyperlink w:anchor="_Toc205415829" w:history="1">
            <w:r w:rsidRPr="002319EE">
              <w:rPr>
                <w:rStyle w:val="Hipervnculo"/>
                <w:rFonts w:eastAsiaTheme="majorEastAsia"/>
                <w:noProof/>
                <w:color w:val="auto"/>
              </w:rPr>
              <w:t>a) Mandato de transparencia y responsabilidad del Sujeto Obligado.</w:t>
            </w:r>
            <w:r w:rsidRPr="002319EE">
              <w:rPr>
                <w:noProof/>
                <w:webHidden/>
              </w:rPr>
              <w:tab/>
            </w:r>
            <w:r w:rsidRPr="002319EE">
              <w:rPr>
                <w:noProof/>
                <w:webHidden/>
              </w:rPr>
              <w:fldChar w:fldCharType="begin"/>
            </w:r>
            <w:r w:rsidRPr="002319EE">
              <w:rPr>
                <w:noProof/>
                <w:webHidden/>
              </w:rPr>
              <w:instrText xml:space="preserve"> PAGEREF _Toc205415829 \h </w:instrText>
            </w:r>
            <w:r w:rsidRPr="002319EE">
              <w:rPr>
                <w:noProof/>
                <w:webHidden/>
              </w:rPr>
            </w:r>
            <w:r w:rsidRPr="002319EE">
              <w:rPr>
                <w:noProof/>
                <w:webHidden/>
              </w:rPr>
              <w:fldChar w:fldCharType="separate"/>
            </w:r>
            <w:r w:rsidR="00191C4F">
              <w:rPr>
                <w:noProof/>
                <w:webHidden/>
              </w:rPr>
              <w:t>9</w:t>
            </w:r>
            <w:r w:rsidRPr="002319EE">
              <w:rPr>
                <w:noProof/>
                <w:webHidden/>
              </w:rPr>
              <w:fldChar w:fldCharType="end"/>
            </w:r>
          </w:hyperlink>
        </w:p>
        <w:p w14:paraId="3463BACF" w14:textId="7CE95E8A" w:rsidR="002319EE" w:rsidRPr="002319EE" w:rsidRDefault="002319EE" w:rsidP="002319EE">
          <w:pPr>
            <w:pStyle w:val="TDC3"/>
            <w:rPr>
              <w:rFonts w:asciiTheme="minorHAnsi" w:eastAsiaTheme="minorEastAsia" w:hAnsiTheme="minorHAnsi" w:cstheme="minorBidi"/>
              <w:noProof/>
              <w:szCs w:val="22"/>
              <w:lang w:eastAsia="es-MX"/>
            </w:rPr>
          </w:pPr>
          <w:hyperlink w:anchor="_Toc205415830" w:history="1">
            <w:r w:rsidRPr="002319EE">
              <w:rPr>
                <w:rStyle w:val="Hipervnculo"/>
                <w:rFonts w:eastAsiaTheme="majorEastAsia"/>
                <w:noProof/>
                <w:color w:val="auto"/>
              </w:rPr>
              <w:t>b) Controversia a resolver.</w:t>
            </w:r>
            <w:r w:rsidRPr="002319EE">
              <w:rPr>
                <w:noProof/>
                <w:webHidden/>
              </w:rPr>
              <w:tab/>
            </w:r>
            <w:r w:rsidRPr="002319EE">
              <w:rPr>
                <w:noProof/>
                <w:webHidden/>
              </w:rPr>
              <w:fldChar w:fldCharType="begin"/>
            </w:r>
            <w:r w:rsidRPr="002319EE">
              <w:rPr>
                <w:noProof/>
                <w:webHidden/>
              </w:rPr>
              <w:instrText xml:space="preserve"> PAGEREF _Toc205415830 \h </w:instrText>
            </w:r>
            <w:r w:rsidRPr="002319EE">
              <w:rPr>
                <w:noProof/>
                <w:webHidden/>
              </w:rPr>
            </w:r>
            <w:r w:rsidRPr="002319EE">
              <w:rPr>
                <w:noProof/>
                <w:webHidden/>
              </w:rPr>
              <w:fldChar w:fldCharType="separate"/>
            </w:r>
            <w:r w:rsidR="00191C4F">
              <w:rPr>
                <w:noProof/>
                <w:webHidden/>
              </w:rPr>
              <w:t>12</w:t>
            </w:r>
            <w:r w:rsidRPr="002319EE">
              <w:rPr>
                <w:noProof/>
                <w:webHidden/>
              </w:rPr>
              <w:fldChar w:fldCharType="end"/>
            </w:r>
          </w:hyperlink>
        </w:p>
        <w:p w14:paraId="710271F0" w14:textId="77ADA342" w:rsidR="002319EE" w:rsidRPr="002319EE" w:rsidRDefault="002319EE" w:rsidP="002319EE">
          <w:pPr>
            <w:pStyle w:val="TDC3"/>
            <w:rPr>
              <w:rFonts w:asciiTheme="minorHAnsi" w:eastAsiaTheme="minorEastAsia" w:hAnsiTheme="minorHAnsi" w:cstheme="minorBidi"/>
              <w:noProof/>
              <w:szCs w:val="22"/>
              <w:lang w:eastAsia="es-MX"/>
            </w:rPr>
          </w:pPr>
          <w:hyperlink w:anchor="_Toc205415831" w:history="1">
            <w:r w:rsidRPr="002319EE">
              <w:rPr>
                <w:rStyle w:val="Hipervnculo"/>
                <w:rFonts w:eastAsiaTheme="majorEastAsia"/>
                <w:noProof/>
                <w:color w:val="auto"/>
              </w:rPr>
              <w:t>c) Estudio de la controversia.</w:t>
            </w:r>
            <w:r w:rsidRPr="002319EE">
              <w:rPr>
                <w:noProof/>
                <w:webHidden/>
              </w:rPr>
              <w:tab/>
            </w:r>
            <w:r w:rsidRPr="002319EE">
              <w:rPr>
                <w:noProof/>
                <w:webHidden/>
              </w:rPr>
              <w:fldChar w:fldCharType="begin"/>
            </w:r>
            <w:r w:rsidRPr="002319EE">
              <w:rPr>
                <w:noProof/>
                <w:webHidden/>
              </w:rPr>
              <w:instrText xml:space="preserve"> PAGEREF _Toc205415831 \h </w:instrText>
            </w:r>
            <w:r w:rsidRPr="002319EE">
              <w:rPr>
                <w:noProof/>
                <w:webHidden/>
              </w:rPr>
            </w:r>
            <w:r w:rsidRPr="002319EE">
              <w:rPr>
                <w:noProof/>
                <w:webHidden/>
              </w:rPr>
              <w:fldChar w:fldCharType="separate"/>
            </w:r>
            <w:r w:rsidR="00191C4F">
              <w:rPr>
                <w:noProof/>
                <w:webHidden/>
              </w:rPr>
              <w:t>13</w:t>
            </w:r>
            <w:r w:rsidRPr="002319EE">
              <w:rPr>
                <w:noProof/>
                <w:webHidden/>
              </w:rPr>
              <w:fldChar w:fldCharType="end"/>
            </w:r>
          </w:hyperlink>
        </w:p>
        <w:p w14:paraId="05D9E842" w14:textId="1E9D9D63" w:rsidR="002319EE" w:rsidRPr="002319EE" w:rsidRDefault="002319EE" w:rsidP="002319EE">
          <w:pPr>
            <w:pStyle w:val="TDC3"/>
            <w:rPr>
              <w:rFonts w:asciiTheme="minorHAnsi" w:eastAsiaTheme="minorEastAsia" w:hAnsiTheme="minorHAnsi" w:cstheme="minorBidi"/>
              <w:noProof/>
              <w:szCs w:val="22"/>
              <w:lang w:eastAsia="es-MX"/>
            </w:rPr>
          </w:pPr>
          <w:hyperlink w:anchor="_Toc205415832" w:history="1">
            <w:r w:rsidRPr="002319EE">
              <w:rPr>
                <w:rStyle w:val="Hipervnculo"/>
                <w:rFonts w:eastAsiaTheme="majorEastAsia"/>
                <w:noProof/>
                <w:color w:val="auto"/>
              </w:rPr>
              <w:t>d) Conclusión.</w:t>
            </w:r>
            <w:r w:rsidRPr="002319EE">
              <w:rPr>
                <w:noProof/>
                <w:webHidden/>
              </w:rPr>
              <w:tab/>
            </w:r>
            <w:r w:rsidRPr="002319EE">
              <w:rPr>
                <w:noProof/>
                <w:webHidden/>
              </w:rPr>
              <w:fldChar w:fldCharType="begin"/>
            </w:r>
            <w:r w:rsidRPr="002319EE">
              <w:rPr>
                <w:noProof/>
                <w:webHidden/>
              </w:rPr>
              <w:instrText xml:space="preserve"> PAGEREF _Toc205415832 \h </w:instrText>
            </w:r>
            <w:r w:rsidRPr="002319EE">
              <w:rPr>
                <w:noProof/>
                <w:webHidden/>
              </w:rPr>
            </w:r>
            <w:r w:rsidRPr="002319EE">
              <w:rPr>
                <w:noProof/>
                <w:webHidden/>
              </w:rPr>
              <w:fldChar w:fldCharType="separate"/>
            </w:r>
            <w:r w:rsidR="00191C4F">
              <w:rPr>
                <w:noProof/>
                <w:webHidden/>
              </w:rPr>
              <w:t>17</w:t>
            </w:r>
            <w:r w:rsidRPr="002319EE">
              <w:rPr>
                <w:noProof/>
                <w:webHidden/>
              </w:rPr>
              <w:fldChar w:fldCharType="end"/>
            </w:r>
          </w:hyperlink>
        </w:p>
        <w:p w14:paraId="551CE5C2" w14:textId="1779440F" w:rsidR="00AE370C" w:rsidRPr="002319EE" w:rsidRDefault="002319EE" w:rsidP="002319EE">
          <w:pPr>
            <w:pStyle w:val="TDC1"/>
            <w:tabs>
              <w:tab w:val="right" w:leader="dot" w:pos="9034"/>
            </w:tabs>
          </w:pPr>
          <w:hyperlink w:anchor="_Toc205415833" w:history="1">
            <w:r w:rsidRPr="002319EE">
              <w:rPr>
                <w:rStyle w:val="Hipervnculo"/>
                <w:rFonts w:eastAsiaTheme="majorEastAsia"/>
                <w:noProof/>
                <w:color w:val="auto"/>
              </w:rPr>
              <w:t>RESUELVE</w:t>
            </w:r>
            <w:r w:rsidRPr="002319EE">
              <w:rPr>
                <w:noProof/>
                <w:webHidden/>
              </w:rPr>
              <w:tab/>
            </w:r>
            <w:r w:rsidRPr="002319EE">
              <w:rPr>
                <w:noProof/>
                <w:webHidden/>
              </w:rPr>
              <w:fldChar w:fldCharType="begin"/>
            </w:r>
            <w:r w:rsidRPr="002319EE">
              <w:rPr>
                <w:noProof/>
                <w:webHidden/>
              </w:rPr>
              <w:instrText xml:space="preserve"> PAGEREF _Toc205415833 \h </w:instrText>
            </w:r>
            <w:r w:rsidRPr="002319EE">
              <w:rPr>
                <w:noProof/>
                <w:webHidden/>
              </w:rPr>
            </w:r>
            <w:r w:rsidRPr="002319EE">
              <w:rPr>
                <w:noProof/>
                <w:webHidden/>
              </w:rPr>
              <w:fldChar w:fldCharType="separate"/>
            </w:r>
            <w:r w:rsidR="00191C4F">
              <w:rPr>
                <w:noProof/>
                <w:webHidden/>
              </w:rPr>
              <w:t>18</w:t>
            </w:r>
            <w:r w:rsidRPr="002319EE">
              <w:rPr>
                <w:noProof/>
                <w:webHidden/>
              </w:rPr>
              <w:fldChar w:fldCharType="end"/>
            </w:r>
          </w:hyperlink>
          <w:r w:rsidR="00AE370C" w:rsidRPr="002319EE">
            <w:rPr>
              <w:b/>
              <w:bCs/>
              <w:lang w:val="es-ES"/>
            </w:rPr>
            <w:fldChar w:fldCharType="end"/>
          </w:r>
        </w:p>
      </w:sdtContent>
    </w:sdt>
    <w:p w14:paraId="50A734D8" w14:textId="77777777" w:rsidR="00DE3530" w:rsidRPr="002319EE" w:rsidRDefault="00DE3530" w:rsidP="002319EE">
      <w:pPr>
        <w:sectPr w:rsidR="00DE3530" w:rsidRPr="002319EE">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9A3157D" w14:textId="0D8BFE2C" w:rsidR="00DE3530" w:rsidRPr="002319EE" w:rsidRDefault="00F77CE8" w:rsidP="002319EE">
      <w:pPr>
        <w:rPr>
          <w:b/>
        </w:rPr>
      </w:pPr>
      <w:r w:rsidRPr="002319EE">
        <w:lastRenderedPageBreak/>
        <w:t xml:space="preserve">Resolución del Pleno del Instituto de Transparencia, Acceso a la Información Pública y Protección de Datos Personales del Estado de México y Municipios, con domicilio en Metepec, Estado de México, del </w:t>
      </w:r>
      <w:r w:rsidR="005464E1" w:rsidRPr="002319EE">
        <w:rPr>
          <w:b/>
        </w:rPr>
        <w:t>seis</w:t>
      </w:r>
      <w:r w:rsidR="00657398" w:rsidRPr="002319EE">
        <w:rPr>
          <w:b/>
        </w:rPr>
        <w:t xml:space="preserve"> de </w:t>
      </w:r>
      <w:r w:rsidR="005464E1" w:rsidRPr="002319EE">
        <w:rPr>
          <w:b/>
        </w:rPr>
        <w:t>agosto</w:t>
      </w:r>
      <w:r w:rsidRPr="002319EE">
        <w:rPr>
          <w:b/>
        </w:rPr>
        <w:t xml:space="preserve"> de dos mil veinticinco.</w:t>
      </w:r>
    </w:p>
    <w:p w14:paraId="407C4024" w14:textId="77777777" w:rsidR="00DE3530" w:rsidRPr="002319EE" w:rsidRDefault="00DE3530" w:rsidP="002319EE"/>
    <w:p w14:paraId="79B575D9" w14:textId="7FCB6AE8" w:rsidR="00DE3530" w:rsidRPr="002319EE" w:rsidRDefault="00F77CE8" w:rsidP="002319EE">
      <w:r w:rsidRPr="002319EE">
        <w:rPr>
          <w:b/>
        </w:rPr>
        <w:t xml:space="preserve">VISTO </w:t>
      </w:r>
      <w:r w:rsidRPr="002319EE">
        <w:t xml:space="preserve">el expediente formado con motivo del Recurso de Revisión </w:t>
      </w:r>
      <w:r w:rsidRPr="002319EE">
        <w:rPr>
          <w:b/>
        </w:rPr>
        <w:t>0</w:t>
      </w:r>
      <w:r w:rsidR="005464E1" w:rsidRPr="002319EE">
        <w:rPr>
          <w:b/>
        </w:rPr>
        <w:t>7</w:t>
      </w:r>
      <w:r w:rsidR="005F663B" w:rsidRPr="002319EE">
        <w:rPr>
          <w:b/>
        </w:rPr>
        <w:t>757</w:t>
      </w:r>
      <w:r w:rsidRPr="002319EE">
        <w:rPr>
          <w:b/>
        </w:rPr>
        <w:t>/INFOEM/IP/RR/2025</w:t>
      </w:r>
      <w:r w:rsidRPr="002319EE">
        <w:t xml:space="preserve"> interpuesto por </w:t>
      </w:r>
      <w:r w:rsidR="00657398" w:rsidRPr="002319EE">
        <w:rPr>
          <w:b/>
        </w:rPr>
        <w:t>Transformar a México</w:t>
      </w:r>
      <w:r w:rsidRPr="002319EE">
        <w:rPr>
          <w:b/>
        </w:rPr>
        <w:t xml:space="preserve"> </w:t>
      </w:r>
      <w:r w:rsidRPr="002319EE">
        <w:t xml:space="preserve">a quien en lo subsecuente se le denominará </w:t>
      </w:r>
      <w:r w:rsidRPr="002319EE">
        <w:rPr>
          <w:b/>
        </w:rPr>
        <w:t>LA PARTE RECURRENTE</w:t>
      </w:r>
      <w:r w:rsidRPr="002319EE">
        <w:t xml:space="preserve">, en contra de la respuesta emitida por el </w:t>
      </w:r>
      <w:r w:rsidR="00B45A93" w:rsidRPr="002319EE">
        <w:rPr>
          <w:b/>
        </w:rPr>
        <w:t>Ayuntamiento de Zinacantepec</w:t>
      </w:r>
      <w:r w:rsidRPr="002319EE">
        <w:rPr>
          <w:b/>
        </w:rPr>
        <w:t xml:space="preserve">, </w:t>
      </w:r>
      <w:r w:rsidRPr="002319EE">
        <w:t xml:space="preserve">en adelante </w:t>
      </w:r>
      <w:r w:rsidRPr="002319EE">
        <w:rPr>
          <w:b/>
        </w:rPr>
        <w:t>EL SUJETO OBLIGADO</w:t>
      </w:r>
      <w:r w:rsidRPr="002319EE">
        <w:t>, se emite la presente Resolución con base en los Antecedentes y Considerandos que se exponen a continuación:</w:t>
      </w:r>
    </w:p>
    <w:p w14:paraId="4176FEB1" w14:textId="77777777" w:rsidR="00DE3530" w:rsidRPr="002319EE" w:rsidRDefault="00DE3530" w:rsidP="002319EE"/>
    <w:p w14:paraId="0D15A5B2" w14:textId="77777777" w:rsidR="00DE3530" w:rsidRPr="002319EE" w:rsidRDefault="00F77CE8" w:rsidP="002319EE">
      <w:pPr>
        <w:pStyle w:val="Ttulo1"/>
      </w:pPr>
      <w:bookmarkStart w:id="2" w:name="_Toc205415809"/>
      <w:r w:rsidRPr="002319EE">
        <w:t>ANTECEDENTES</w:t>
      </w:r>
      <w:bookmarkEnd w:id="2"/>
    </w:p>
    <w:p w14:paraId="12824587" w14:textId="77777777" w:rsidR="00DE3530" w:rsidRPr="002319EE" w:rsidRDefault="00DE3530" w:rsidP="002319EE"/>
    <w:p w14:paraId="2AB217CC" w14:textId="77777777" w:rsidR="00DE3530" w:rsidRPr="002319EE" w:rsidRDefault="00F77CE8" w:rsidP="002319EE">
      <w:pPr>
        <w:pStyle w:val="Ttulo2"/>
        <w:jc w:val="left"/>
      </w:pPr>
      <w:bookmarkStart w:id="3" w:name="_Toc205415810"/>
      <w:r w:rsidRPr="002319EE">
        <w:t>DE LA SOLICITUD DE INFORMACIÓN</w:t>
      </w:r>
      <w:bookmarkEnd w:id="3"/>
    </w:p>
    <w:p w14:paraId="0D47B917" w14:textId="77777777" w:rsidR="00DE3530" w:rsidRPr="002319EE" w:rsidRDefault="00F77CE8" w:rsidP="002319EE">
      <w:pPr>
        <w:pStyle w:val="Ttulo3"/>
      </w:pPr>
      <w:bookmarkStart w:id="4" w:name="_Toc205415811"/>
      <w:r w:rsidRPr="002319EE">
        <w:t>a) Solicitud de información.</w:t>
      </w:r>
      <w:bookmarkEnd w:id="4"/>
    </w:p>
    <w:p w14:paraId="139461E1" w14:textId="6ED3AF58" w:rsidR="00DE3530" w:rsidRPr="002319EE" w:rsidRDefault="00F77CE8" w:rsidP="002319EE">
      <w:pPr>
        <w:pBdr>
          <w:top w:val="nil"/>
          <w:left w:val="nil"/>
          <w:bottom w:val="nil"/>
          <w:right w:val="nil"/>
          <w:between w:val="nil"/>
        </w:pBdr>
        <w:tabs>
          <w:tab w:val="left" w:pos="0"/>
        </w:tabs>
      </w:pPr>
      <w:r w:rsidRPr="002319EE">
        <w:t xml:space="preserve">El </w:t>
      </w:r>
      <w:r w:rsidR="005F663B" w:rsidRPr="002319EE">
        <w:rPr>
          <w:b/>
        </w:rPr>
        <w:t>veintisiete</w:t>
      </w:r>
      <w:r w:rsidRPr="002319EE">
        <w:rPr>
          <w:b/>
        </w:rPr>
        <w:t xml:space="preserve"> de </w:t>
      </w:r>
      <w:r w:rsidR="005F663B" w:rsidRPr="002319EE">
        <w:rPr>
          <w:b/>
        </w:rPr>
        <w:t>mayo</w:t>
      </w:r>
      <w:r w:rsidRPr="002319EE">
        <w:rPr>
          <w:b/>
        </w:rPr>
        <w:t xml:space="preserve"> de dos mil veinticinco</w:t>
      </w:r>
      <w:r w:rsidRPr="002319EE">
        <w:t xml:space="preserve"> </w:t>
      </w:r>
      <w:r w:rsidRPr="002319EE">
        <w:rPr>
          <w:b/>
        </w:rPr>
        <w:t>LA PARTE RECURRENTE</w:t>
      </w:r>
      <w:r w:rsidRPr="002319EE">
        <w:t xml:space="preserve"> presentó una solicitud de acceso a la información pública ante el </w:t>
      </w:r>
      <w:r w:rsidRPr="002319EE">
        <w:rPr>
          <w:b/>
        </w:rPr>
        <w:t>SUJETO OBLIGADO</w:t>
      </w:r>
      <w:r w:rsidRPr="002319EE">
        <w:t>, a través del Sistema de Acceso a la Información Mexiquense (</w:t>
      </w:r>
      <w:r w:rsidRPr="002319EE">
        <w:rPr>
          <w:b/>
        </w:rPr>
        <w:t>SAIMEX</w:t>
      </w:r>
      <w:r w:rsidRPr="002319EE">
        <w:t>). Dicha solicitud quedó registrada con el número de folio</w:t>
      </w:r>
      <w:r w:rsidRPr="002319EE">
        <w:rPr>
          <w:b/>
        </w:rPr>
        <w:t xml:space="preserve"> </w:t>
      </w:r>
      <w:r w:rsidR="005F663B" w:rsidRPr="002319EE">
        <w:rPr>
          <w:b/>
        </w:rPr>
        <w:t>00400/ZINACANT/IP/2025</w:t>
      </w:r>
      <w:r w:rsidR="005464E1" w:rsidRPr="002319EE">
        <w:rPr>
          <w:b/>
        </w:rPr>
        <w:t xml:space="preserve"> </w:t>
      </w:r>
      <w:r w:rsidRPr="002319EE">
        <w:t>y en ella se requirió la siguiente información:</w:t>
      </w:r>
    </w:p>
    <w:p w14:paraId="3E7BA2E5" w14:textId="77777777" w:rsidR="00DE3530" w:rsidRPr="002319EE" w:rsidRDefault="00DE3530" w:rsidP="002319EE">
      <w:pPr>
        <w:tabs>
          <w:tab w:val="left" w:pos="4667"/>
        </w:tabs>
        <w:ind w:left="567" w:right="567"/>
        <w:rPr>
          <w:b/>
        </w:rPr>
      </w:pPr>
    </w:p>
    <w:p w14:paraId="282500D6" w14:textId="792B473D" w:rsidR="00DE3530" w:rsidRPr="002319EE" w:rsidRDefault="00F77CE8" w:rsidP="002319EE">
      <w:pPr>
        <w:pStyle w:val="Ttulo"/>
      </w:pPr>
      <w:r w:rsidRPr="002319EE">
        <w:t>“</w:t>
      </w:r>
      <w:r w:rsidR="005F663B" w:rsidRPr="002319EE">
        <w:t xml:space="preserve">solicito saber que se hace en las siguientes </w:t>
      </w:r>
      <w:proofErr w:type="spellStart"/>
      <w:r w:rsidR="005F663B" w:rsidRPr="002319EE">
        <w:t>areas</w:t>
      </w:r>
      <w:proofErr w:type="spellEnd"/>
      <w:r w:rsidR="005F663B" w:rsidRPr="002319EE">
        <w:t xml:space="preserve">: presidencia, </w:t>
      </w:r>
      <w:proofErr w:type="spellStart"/>
      <w:r w:rsidR="005F663B" w:rsidRPr="002319EE">
        <w:t>administracion</w:t>
      </w:r>
      <w:proofErr w:type="spellEnd"/>
      <w:r w:rsidR="005F663B" w:rsidRPr="002319EE">
        <w:t xml:space="preserve">, </w:t>
      </w:r>
      <w:proofErr w:type="spellStart"/>
      <w:r w:rsidR="005F663B" w:rsidRPr="002319EE">
        <w:t>logistica</w:t>
      </w:r>
      <w:proofErr w:type="spellEnd"/>
      <w:r w:rsidR="005F663B" w:rsidRPr="002319EE">
        <w:t xml:space="preserve">, servicios </w:t>
      </w:r>
      <w:proofErr w:type="spellStart"/>
      <w:r w:rsidR="005F663B" w:rsidRPr="002319EE">
        <w:t>publicos</w:t>
      </w:r>
      <w:proofErr w:type="spellEnd"/>
      <w:r w:rsidR="005F663B" w:rsidRPr="002319EE">
        <w:t xml:space="preserve">, desarrollo social, unidad de transparencia, </w:t>
      </w:r>
      <w:proofErr w:type="spellStart"/>
      <w:r w:rsidR="005F663B" w:rsidRPr="002319EE">
        <w:t>gobernacion</w:t>
      </w:r>
      <w:proofErr w:type="spellEnd"/>
      <w:r w:rsidR="005F663B" w:rsidRPr="002319EE">
        <w:t xml:space="preserve"> y obras </w:t>
      </w:r>
      <w:proofErr w:type="spellStart"/>
      <w:r w:rsidR="005F663B" w:rsidRPr="002319EE">
        <w:t>publicas</w:t>
      </w:r>
      <w:proofErr w:type="spellEnd"/>
      <w:r w:rsidRPr="002319EE">
        <w:t xml:space="preserve">” </w:t>
      </w:r>
      <w:r w:rsidRPr="002319EE">
        <w:rPr>
          <w:i w:val="0"/>
        </w:rPr>
        <w:t>(Sic).</w:t>
      </w:r>
    </w:p>
    <w:p w14:paraId="2E9DDCD2" w14:textId="77777777" w:rsidR="00DE3530" w:rsidRPr="002319EE" w:rsidRDefault="00DE3530" w:rsidP="002319EE">
      <w:pPr>
        <w:tabs>
          <w:tab w:val="left" w:pos="5743"/>
        </w:tabs>
        <w:ind w:right="567"/>
        <w:rPr>
          <w:i/>
        </w:rPr>
      </w:pPr>
    </w:p>
    <w:p w14:paraId="792D3E46" w14:textId="77777777" w:rsidR="00DE3530" w:rsidRPr="002319EE" w:rsidRDefault="00F77CE8" w:rsidP="002319EE">
      <w:pPr>
        <w:tabs>
          <w:tab w:val="left" w:pos="4667"/>
        </w:tabs>
        <w:ind w:right="567"/>
      </w:pPr>
      <w:r w:rsidRPr="002319EE">
        <w:rPr>
          <w:b/>
        </w:rPr>
        <w:t>Modalidad de entrega</w:t>
      </w:r>
      <w:r w:rsidRPr="002319EE">
        <w:t>: a</w:t>
      </w:r>
      <w:r w:rsidRPr="002319EE">
        <w:rPr>
          <w:i/>
        </w:rPr>
        <w:t xml:space="preserve"> </w:t>
      </w:r>
      <w:r w:rsidRPr="002319EE">
        <w:t xml:space="preserve">través del </w:t>
      </w:r>
      <w:r w:rsidRPr="002319EE">
        <w:rPr>
          <w:b/>
        </w:rPr>
        <w:t>SAIMEX</w:t>
      </w:r>
      <w:r w:rsidRPr="002319EE">
        <w:t>.</w:t>
      </w:r>
    </w:p>
    <w:p w14:paraId="57BB0966" w14:textId="77777777" w:rsidR="00DE3530" w:rsidRPr="002319EE" w:rsidRDefault="00DE3530" w:rsidP="002319EE"/>
    <w:p w14:paraId="1AB3BC86" w14:textId="77777777" w:rsidR="005F663B" w:rsidRPr="002319EE" w:rsidRDefault="005F663B" w:rsidP="002319EE">
      <w:pPr>
        <w:pStyle w:val="Ttulo3"/>
      </w:pPr>
      <w:bookmarkStart w:id="5" w:name="_Toc205415812"/>
      <w:r w:rsidRPr="002319EE">
        <w:lastRenderedPageBreak/>
        <w:t>b) Turno de la solicitud de información.</w:t>
      </w:r>
      <w:bookmarkEnd w:id="5"/>
    </w:p>
    <w:p w14:paraId="7C542995" w14:textId="18CDB553" w:rsidR="005F663B" w:rsidRPr="002319EE" w:rsidRDefault="005F663B" w:rsidP="002319EE">
      <w:r w:rsidRPr="002319EE">
        <w:t xml:space="preserve">En cumplimiento al artículo 162 de la Ley de Transparencia y Acceso a la Información Pública del Estado de México y Municipios, el </w:t>
      </w:r>
      <w:r w:rsidRPr="002319EE">
        <w:rPr>
          <w:b/>
        </w:rPr>
        <w:t>veintiocho de</w:t>
      </w:r>
      <w:r w:rsidRPr="002319EE">
        <w:t xml:space="preserve"> </w:t>
      </w:r>
      <w:r w:rsidRPr="002319EE">
        <w:rPr>
          <w:b/>
        </w:rPr>
        <w:t>mayo de dos mil veinticinco,</w:t>
      </w:r>
      <w:r w:rsidRPr="002319EE">
        <w:t xml:space="preserve"> el Titular de la Unidad de Transparencia del </w:t>
      </w:r>
      <w:r w:rsidRPr="002319EE">
        <w:rPr>
          <w:b/>
        </w:rPr>
        <w:t>SUJETO OBLIGADO</w:t>
      </w:r>
      <w:r w:rsidRPr="002319EE">
        <w:t xml:space="preserve"> turnó la solicitud de información a la servidora pública habilitada que estimó pertinente.</w:t>
      </w:r>
    </w:p>
    <w:p w14:paraId="230BE743" w14:textId="77777777" w:rsidR="005F663B" w:rsidRPr="002319EE" w:rsidRDefault="005F663B" w:rsidP="002319EE"/>
    <w:p w14:paraId="4078ACF1" w14:textId="77777777" w:rsidR="005F663B" w:rsidRPr="002319EE" w:rsidRDefault="005F663B" w:rsidP="002319EE">
      <w:pPr>
        <w:pStyle w:val="Ttulo3"/>
      </w:pPr>
      <w:bookmarkStart w:id="6" w:name="_Toc205415813"/>
      <w:r w:rsidRPr="002319EE">
        <w:t>c) Prórroga.</w:t>
      </w:r>
      <w:bookmarkEnd w:id="6"/>
    </w:p>
    <w:p w14:paraId="708F6407" w14:textId="0FE67665" w:rsidR="005F663B" w:rsidRPr="002319EE" w:rsidRDefault="005F663B" w:rsidP="002319EE">
      <w:r w:rsidRPr="002319EE">
        <w:t xml:space="preserve">De las constancias que obran en el SAIMEX, se advierte que el </w:t>
      </w:r>
      <w:r w:rsidRPr="002319EE">
        <w:rPr>
          <w:b/>
        </w:rPr>
        <w:t>diecisiete de junio de dos mil veinticinco</w:t>
      </w:r>
      <w:r w:rsidRPr="002319EE">
        <w:t xml:space="preserve"> </w:t>
      </w:r>
      <w:r w:rsidRPr="002319EE">
        <w:rPr>
          <w:b/>
        </w:rPr>
        <w:t>EL SUJETO OBLIGADO</w:t>
      </w:r>
      <w:r w:rsidRPr="002319EE">
        <w:t xml:space="preserve"> notificó una prórroga de siete días para dar respuesta a la solicitud de información planteada por </w:t>
      </w:r>
      <w:r w:rsidRPr="002319EE">
        <w:rPr>
          <w:b/>
        </w:rPr>
        <w:t>LA PARTE RECURRENTE</w:t>
      </w:r>
      <w:r w:rsidRPr="002319EE">
        <w:t>, en los siguientes términos:</w:t>
      </w:r>
    </w:p>
    <w:p w14:paraId="47FD4F83" w14:textId="77777777" w:rsidR="005F663B" w:rsidRPr="002319EE" w:rsidRDefault="005F663B" w:rsidP="002319EE">
      <w:pPr>
        <w:rPr>
          <w:b/>
        </w:rPr>
      </w:pPr>
    </w:p>
    <w:p w14:paraId="46E2C068" w14:textId="2DF507A6" w:rsidR="005F663B" w:rsidRPr="002319EE" w:rsidRDefault="005F663B" w:rsidP="002319EE">
      <w:pPr>
        <w:pStyle w:val="Ttulo"/>
        <w:tabs>
          <w:tab w:val="left" w:pos="8222"/>
        </w:tabs>
        <w:ind w:left="851"/>
      </w:pPr>
      <w:r w:rsidRPr="002319EE">
        <w:t>“Zinacantepec, México a 17 de Junio de 2025</w:t>
      </w:r>
    </w:p>
    <w:p w14:paraId="03FC1E51" w14:textId="77777777" w:rsidR="005F663B" w:rsidRPr="002319EE" w:rsidRDefault="005F663B" w:rsidP="002319EE">
      <w:pPr>
        <w:pStyle w:val="Ttulo"/>
        <w:tabs>
          <w:tab w:val="left" w:pos="8222"/>
        </w:tabs>
        <w:ind w:left="851"/>
      </w:pPr>
      <w:r w:rsidRPr="002319EE">
        <w:t>Nombre del solicitante: C. Solicitante</w:t>
      </w:r>
    </w:p>
    <w:p w14:paraId="7A23CD4F" w14:textId="77777777" w:rsidR="005F663B" w:rsidRPr="002319EE" w:rsidRDefault="005F663B" w:rsidP="002319EE">
      <w:pPr>
        <w:pStyle w:val="Ttulo"/>
        <w:tabs>
          <w:tab w:val="left" w:pos="8222"/>
        </w:tabs>
        <w:ind w:left="851"/>
      </w:pPr>
      <w:r w:rsidRPr="002319EE">
        <w:t>Folio de la solicitud: 00400/ZINACANT/IP/2025</w:t>
      </w:r>
    </w:p>
    <w:p w14:paraId="659EF472" w14:textId="77777777" w:rsidR="0096139A" w:rsidRPr="002319EE" w:rsidRDefault="0096139A" w:rsidP="002319EE"/>
    <w:p w14:paraId="4A883F44" w14:textId="77777777" w:rsidR="005F663B" w:rsidRPr="002319EE" w:rsidRDefault="005F663B" w:rsidP="002319EE">
      <w:pPr>
        <w:pStyle w:val="Ttulo"/>
        <w:tabs>
          <w:tab w:val="left" w:pos="8222"/>
        </w:tabs>
        <w:ind w:left="851"/>
      </w:pPr>
      <w:r w:rsidRPr="002319EE">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E1495A8" w14:textId="77777777" w:rsidR="0096139A" w:rsidRPr="002319EE" w:rsidRDefault="0096139A" w:rsidP="002319EE"/>
    <w:p w14:paraId="67EFFF5F" w14:textId="77777777" w:rsidR="005F663B" w:rsidRPr="002319EE" w:rsidRDefault="005F663B" w:rsidP="002319EE">
      <w:pPr>
        <w:pStyle w:val="Ttulo"/>
        <w:tabs>
          <w:tab w:val="left" w:pos="8222"/>
        </w:tabs>
        <w:ind w:left="851"/>
      </w:pPr>
      <w:r w:rsidRPr="002319EE">
        <w:t>Con fundamento en el artículo 163 de la Ley de Transparencia y Acceso a la Información Pública del Estado de México y Municipios se aprueba prórroga solicitada con la finalidad de dar cabal cumplimiento a su requerimiento.</w:t>
      </w:r>
    </w:p>
    <w:p w14:paraId="16BE0089" w14:textId="77777777" w:rsidR="0096139A" w:rsidRPr="002319EE" w:rsidRDefault="0096139A" w:rsidP="002319EE"/>
    <w:p w14:paraId="7D24E063" w14:textId="77777777" w:rsidR="005F663B" w:rsidRPr="002319EE" w:rsidRDefault="005F663B" w:rsidP="002319EE">
      <w:pPr>
        <w:pStyle w:val="Ttulo"/>
        <w:tabs>
          <w:tab w:val="left" w:pos="8222"/>
        </w:tabs>
        <w:ind w:left="851"/>
      </w:pPr>
      <w:r w:rsidRPr="002319EE">
        <w:t>BRENDA SELENE HERNANDEZ LOPEZ</w:t>
      </w:r>
    </w:p>
    <w:p w14:paraId="088B555F" w14:textId="77777777" w:rsidR="0096139A" w:rsidRPr="002319EE" w:rsidRDefault="0096139A" w:rsidP="002319EE"/>
    <w:p w14:paraId="4C8CDAFB" w14:textId="0AC11FFE" w:rsidR="005F663B" w:rsidRPr="002319EE" w:rsidRDefault="005F663B" w:rsidP="002319EE">
      <w:pPr>
        <w:pStyle w:val="Ttulo"/>
        <w:tabs>
          <w:tab w:val="left" w:pos="8222"/>
        </w:tabs>
        <w:ind w:left="851"/>
      </w:pPr>
      <w:r w:rsidRPr="002319EE">
        <w:t>Responsable de la Unidad de Transparencia”</w:t>
      </w:r>
    </w:p>
    <w:p w14:paraId="12274B95" w14:textId="77777777" w:rsidR="0096139A" w:rsidRPr="002319EE" w:rsidRDefault="0096139A" w:rsidP="002319EE"/>
    <w:p w14:paraId="428F2016" w14:textId="6F23E808" w:rsidR="005F663B" w:rsidRPr="002319EE" w:rsidRDefault="005F663B" w:rsidP="002319EE">
      <w:r w:rsidRPr="002319EE">
        <w:lastRenderedPageBreak/>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w:t>
      </w:r>
      <w:r w:rsidR="0096139A" w:rsidRPr="002319EE">
        <w:rPr>
          <w:b/>
        </w:rPr>
        <w:t>EL SAIMEX</w:t>
      </w:r>
      <w:r w:rsidRPr="002319EE">
        <w:t xml:space="preserve"> no se advierte que </w:t>
      </w:r>
      <w:r w:rsidRPr="002319EE">
        <w:rPr>
          <w:b/>
        </w:rPr>
        <w:t>EL SUJETO OBLIGADO</w:t>
      </w:r>
      <w:r w:rsidRPr="002319EE">
        <w:t xml:space="preserve"> haya anexado los acuerdos mediante los cuales el Comité de Transparencia aprobara la ampliación de plazo para dar respuesta a la solicitud de información.</w:t>
      </w:r>
    </w:p>
    <w:p w14:paraId="3C24FD61" w14:textId="77777777" w:rsidR="003C0C4B" w:rsidRPr="002319EE" w:rsidRDefault="003C0C4B" w:rsidP="002319EE"/>
    <w:p w14:paraId="72193B5E" w14:textId="5A23362C" w:rsidR="00DE3530" w:rsidRPr="002319EE" w:rsidRDefault="002319EE" w:rsidP="002319EE">
      <w:pPr>
        <w:pStyle w:val="Ttulo3"/>
      </w:pPr>
      <w:bookmarkStart w:id="7" w:name="_Toc205415814"/>
      <w:r w:rsidRPr="002319EE">
        <w:t>d</w:t>
      </w:r>
      <w:r w:rsidR="00F77CE8" w:rsidRPr="002319EE">
        <w:t>) Respuesta del Sujeto Obligado.</w:t>
      </w:r>
      <w:bookmarkEnd w:id="7"/>
    </w:p>
    <w:p w14:paraId="4D0769C7" w14:textId="16BE1510" w:rsidR="00DE3530" w:rsidRPr="002319EE" w:rsidRDefault="00F77CE8" w:rsidP="002319EE">
      <w:pPr>
        <w:pBdr>
          <w:top w:val="nil"/>
          <w:left w:val="nil"/>
          <w:bottom w:val="nil"/>
          <w:right w:val="nil"/>
          <w:between w:val="nil"/>
        </w:pBdr>
      </w:pPr>
      <w:r w:rsidRPr="002319EE">
        <w:t xml:space="preserve">El </w:t>
      </w:r>
      <w:r w:rsidR="005F663B" w:rsidRPr="002319EE">
        <w:rPr>
          <w:b/>
        </w:rPr>
        <w:t>veinticinco</w:t>
      </w:r>
      <w:r w:rsidRPr="002319EE">
        <w:rPr>
          <w:b/>
        </w:rPr>
        <w:t xml:space="preserve"> de </w:t>
      </w:r>
      <w:r w:rsidR="00B45A93" w:rsidRPr="002319EE">
        <w:rPr>
          <w:b/>
        </w:rPr>
        <w:t>junio</w:t>
      </w:r>
      <w:r w:rsidRPr="002319EE">
        <w:rPr>
          <w:b/>
        </w:rPr>
        <w:t xml:space="preserve"> de dos mil veinticinco</w:t>
      </w:r>
      <w:r w:rsidRPr="002319EE">
        <w:t xml:space="preserve"> el Titular de la Unidad de Transparencia del </w:t>
      </w:r>
      <w:r w:rsidRPr="002319EE">
        <w:rPr>
          <w:b/>
        </w:rPr>
        <w:t>SUJETO OBLIGADO</w:t>
      </w:r>
      <w:r w:rsidRPr="002319EE">
        <w:t xml:space="preserve"> notificó la siguiente respuesta a través del </w:t>
      </w:r>
      <w:r w:rsidRPr="002319EE">
        <w:rPr>
          <w:b/>
        </w:rPr>
        <w:t>SAIMEX</w:t>
      </w:r>
      <w:r w:rsidRPr="002319EE">
        <w:t>:</w:t>
      </w:r>
    </w:p>
    <w:p w14:paraId="3071CF09" w14:textId="77777777" w:rsidR="00DE3530" w:rsidRPr="002319EE" w:rsidRDefault="00DE3530" w:rsidP="002319EE">
      <w:pPr>
        <w:tabs>
          <w:tab w:val="left" w:pos="4667"/>
        </w:tabs>
        <w:ind w:left="567" w:right="567"/>
        <w:rPr>
          <w:b/>
        </w:rPr>
      </w:pPr>
    </w:p>
    <w:p w14:paraId="03F37F70" w14:textId="77777777" w:rsidR="005F663B" w:rsidRPr="002319EE" w:rsidRDefault="00F77CE8" w:rsidP="002319EE">
      <w:pPr>
        <w:spacing w:line="276" w:lineRule="auto"/>
        <w:ind w:left="851" w:right="822"/>
        <w:rPr>
          <w:i/>
        </w:rPr>
      </w:pPr>
      <w:r w:rsidRPr="002319EE">
        <w:rPr>
          <w:i/>
        </w:rPr>
        <w:t>“</w:t>
      </w:r>
      <w:r w:rsidR="005F663B" w:rsidRPr="002319EE">
        <w:rPr>
          <w:i/>
        </w:rPr>
        <w:t>Zinacantepec, México a 25 de Junio de 2025</w:t>
      </w:r>
    </w:p>
    <w:p w14:paraId="2F6C9221" w14:textId="77777777" w:rsidR="005F663B" w:rsidRPr="002319EE" w:rsidRDefault="005F663B" w:rsidP="002319EE">
      <w:pPr>
        <w:spacing w:line="276" w:lineRule="auto"/>
        <w:ind w:left="851" w:right="822"/>
        <w:rPr>
          <w:i/>
        </w:rPr>
      </w:pPr>
      <w:r w:rsidRPr="002319EE">
        <w:rPr>
          <w:i/>
        </w:rPr>
        <w:t>Nombre del solicitante: C. Solicitante</w:t>
      </w:r>
    </w:p>
    <w:p w14:paraId="732EB66E" w14:textId="77777777" w:rsidR="005F663B" w:rsidRPr="002319EE" w:rsidRDefault="005F663B" w:rsidP="002319EE">
      <w:pPr>
        <w:spacing w:line="276" w:lineRule="auto"/>
        <w:ind w:left="851" w:right="822"/>
        <w:rPr>
          <w:i/>
        </w:rPr>
      </w:pPr>
      <w:r w:rsidRPr="002319EE">
        <w:rPr>
          <w:i/>
        </w:rPr>
        <w:t>Folio de la solicitud: 00400/ZINACANT/IP/2025</w:t>
      </w:r>
    </w:p>
    <w:p w14:paraId="4F896C92" w14:textId="77777777" w:rsidR="0096139A" w:rsidRPr="002319EE" w:rsidRDefault="0096139A" w:rsidP="002319EE">
      <w:pPr>
        <w:spacing w:line="276" w:lineRule="auto"/>
        <w:ind w:left="851" w:right="822"/>
        <w:rPr>
          <w:i/>
        </w:rPr>
      </w:pPr>
    </w:p>
    <w:p w14:paraId="62198DE0" w14:textId="77777777" w:rsidR="005F663B" w:rsidRPr="002319EE" w:rsidRDefault="005F663B" w:rsidP="002319EE">
      <w:pPr>
        <w:spacing w:line="276" w:lineRule="auto"/>
        <w:ind w:left="851" w:right="822"/>
        <w:rPr>
          <w:i/>
        </w:rPr>
      </w:pPr>
      <w:r w:rsidRPr="002319EE">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170C02" w14:textId="77777777" w:rsidR="0096139A" w:rsidRPr="002319EE" w:rsidRDefault="0096139A" w:rsidP="002319EE">
      <w:pPr>
        <w:spacing w:line="276" w:lineRule="auto"/>
        <w:ind w:left="851" w:right="822"/>
        <w:rPr>
          <w:i/>
        </w:rPr>
      </w:pPr>
    </w:p>
    <w:p w14:paraId="0964A438" w14:textId="77777777" w:rsidR="005F663B" w:rsidRPr="002319EE" w:rsidRDefault="005F663B" w:rsidP="002319EE">
      <w:pPr>
        <w:spacing w:line="276" w:lineRule="auto"/>
        <w:ind w:left="851" w:right="822"/>
        <w:rPr>
          <w:i/>
        </w:rPr>
      </w:pPr>
      <w:r w:rsidRPr="002319EE">
        <w:rPr>
          <w:i/>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w:t>
      </w:r>
      <w:r w:rsidRPr="002319EE">
        <w:rPr>
          <w:i/>
        </w:rPr>
        <w:lastRenderedPageBreak/>
        <w:t>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1D3482F1" w14:textId="77777777" w:rsidR="0096139A" w:rsidRPr="002319EE" w:rsidRDefault="0096139A" w:rsidP="002319EE">
      <w:pPr>
        <w:spacing w:line="276" w:lineRule="auto"/>
        <w:ind w:left="851" w:right="822"/>
        <w:rPr>
          <w:i/>
        </w:rPr>
      </w:pPr>
    </w:p>
    <w:p w14:paraId="74FCA3A6" w14:textId="77777777" w:rsidR="005F663B" w:rsidRPr="002319EE" w:rsidRDefault="005F663B" w:rsidP="002319EE">
      <w:pPr>
        <w:spacing w:line="276" w:lineRule="auto"/>
        <w:ind w:left="851" w:right="822"/>
        <w:rPr>
          <w:i/>
        </w:rPr>
      </w:pPr>
      <w:r w:rsidRPr="002319EE">
        <w:rPr>
          <w:i/>
        </w:rPr>
        <w:t>ATENTAMENTE</w:t>
      </w:r>
    </w:p>
    <w:p w14:paraId="029025B4" w14:textId="77777777" w:rsidR="0096139A" w:rsidRPr="002319EE" w:rsidRDefault="0096139A" w:rsidP="002319EE">
      <w:pPr>
        <w:spacing w:line="276" w:lineRule="auto"/>
        <w:ind w:left="851" w:right="822"/>
        <w:rPr>
          <w:i/>
        </w:rPr>
      </w:pPr>
    </w:p>
    <w:p w14:paraId="4018E959" w14:textId="1B1F170F" w:rsidR="00DE3530" w:rsidRPr="002319EE" w:rsidRDefault="005F663B" w:rsidP="002319EE">
      <w:pPr>
        <w:spacing w:line="276" w:lineRule="auto"/>
        <w:ind w:left="851" w:right="822"/>
        <w:rPr>
          <w:i/>
        </w:rPr>
      </w:pPr>
      <w:r w:rsidRPr="002319EE">
        <w:rPr>
          <w:i/>
        </w:rPr>
        <w:t>BRENDA SELENE HERNANDEZ LOPEZ</w:t>
      </w:r>
      <w:r w:rsidR="00F77CE8" w:rsidRPr="002319EE">
        <w:rPr>
          <w:i/>
        </w:rPr>
        <w:t>”</w:t>
      </w:r>
    </w:p>
    <w:p w14:paraId="16BCD879" w14:textId="77777777" w:rsidR="00DE3530" w:rsidRPr="002319EE" w:rsidRDefault="00DE3530" w:rsidP="002319EE">
      <w:pPr>
        <w:pBdr>
          <w:top w:val="nil"/>
          <w:left w:val="nil"/>
          <w:bottom w:val="nil"/>
          <w:right w:val="nil"/>
          <w:between w:val="nil"/>
        </w:pBdr>
        <w:ind w:right="-28"/>
      </w:pPr>
    </w:p>
    <w:p w14:paraId="65C944F7" w14:textId="77777777" w:rsidR="00DE3530" w:rsidRPr="002319EE" w:rsidRDefault="00F77CE8" w:rsidP="002319EE">
      <w:pPr>
        <w:pBdr>
          <w:top w:val="nil"/>
          <w:left w:val="nil"/>
          <w:bottom w:val="nil"/>
          <w:right w:val="nil"/>
          <w:between w:val="nil"/>
        </w:pBdr>
        <w:ind w:right="-28"/>
      </w:pPr>
      <w:r w:rsidRPr="002319EE">
        <w:t xml:space="preserve">A la respuesta, </w:t>
      </w:r>
      <w:r w:rsidRPr="002319EE">
        <w:rPr>
          <w:b/>
        </w:rPr>
        <w:t>EL SUJETO OBLIGADO</w:t>
      </w:r>
      <w:r w:rsidRPr="002319EE">
        <w:t xml:space="preserve"> anexó los archivos digitales que a continuación se describen:</w:t>
      </w:r>
    </w:p>
    <w:p w14:paraId="42762D01" w14:textId="77777777" w:rsidR="001D6BC0" w:rsidRPr="002319EE" w:rsidRDefault="001D6BC0" w:rsidP="002319EE">
      <w:pPr>
        <w:pBdr>
          <w:top w:val="nil"/>
          <w:left w:val="nil"/>
          <w:bottom w:val="nil"/>
          <w:right w:val="nil"/>
          <w:between w:val="nil"/>
        </w:pBdr>
        <w:ind w:right="-28"/>
        <w:rPr>
          <w:rFonts w:eastAsia="Palatino Linotype" w:cs="Palatino Linotype"/>
          <w:b/>
          <w:i/>
          <w:szCs w:val="22"/>
        </w:rPr>
      </w:pPr>
    </w:p>
    <w:p w14:paraId="4AA9626B" w14:textId="77777777" w:rsidR="001D6BC0" w:rsidRPr="002319EE" w:rsidRDefault="001D6BC0" w:rsidP="002319EE">
      <w:pPr>
        <w:numPr>
          <w:ilvl w:val="0"/>
          <w:numId w:val="2"/>
        </w:numPr>
        <w:pBdr>
          <w:top w:val="nil"/>
          <w:left w:val="nil"/>
          <w:bottom w:val="nil"/>
          <w:right w:val="nil"/>
          <w:between w:val="nil"/>
        </w:pBdr>
        <w:ind w:right="-28"/>
        <w:rPr>
          <w:rFonts w:eastAsia="Palatino Linotype" w:cs="Palatino Linotype"/>
          <w:b/>
          <w:i/>
          <w:szCs w:val="22"/>
        </w:rPr>
      </w:pPr>
      <w:r w:rsidRPr="002319EE">
        <w:rPr>
          <w:rFonts w:eastAsia="Palatino Linotype" w:cs="Palatino Linotype"/>
          <w:b/>
          <w:i/>
          <w:szCs w:val="22"/>
        </w:rPr>
        <w:t xml:space="preserve">“RESPUESTA SOLICITUS 400.pdf”: </w:t>
      </w:r>
      <w:r w:rsidRPr="002319EE">
        <w:rPr>
          <w:rFonts w:eastAsia="Palatino Linotype" w:cs="Palatino Linotype"/>
          <w:szCs w:val="22"/>
        </w:rPr>
        <w:t>documento que contiene un escrito firmado por la Titular de la Unidad de Transparencia, por medio del cual indica que se remite la respuesta proporcionada por el área competente.</w:t>
      </w:r>
    </w:p>
    <w:p w14:paraId="22C98E62" w14:textId="0947DB42" w:rsidR="00A3695A" w:rsidRPr="002319EE" w:rsidRDefault="00A3695A" w:rsidP="002319EE">
      <w:pPr>
        <w:numPr>
          <w:ilvl w:val="0"/>
          <w:numId w:val="2"/>
        </w:numPr>
        <w:pBdr>
          <w:top w:val="nil"/>
          <w:left w:val="nil"/>
          <w:bottom w:val="nil"/>
          <w:right w:val="nil"/>
          <w:between w:val="nil"/>
        </w:pBdr>
        <w:ind w:right="-28"/>
        <w:rPr>
          <w:rFonts w:eastAsia="Palatino Linotype" w:cs="Palatino Linotype"/>
          <w:b/>
          <w:i/>
          <w:szCs w:val="22"/>
        </w:rPr>
      </w:pPr>
      <w:r w:rsidRPr="002319EE">
        <w:rPr>
          <w:rFonts w:eastAsia="Palatino Linotype" w:cs="Palatino Linotype"/>
          <w:b/>
          <w:i/>
          <w:szCs w:val="22"/>
        </w:rPr>
        <w:t>“</w:t>
      </w:r>
      <w:r w:rsidR="005F663B" w:rsidRPr="002319EE">
        <w:rPr>
          <w:rFonts w:eastAsia="Palatino Linotype" w:cs="Palatino Linotype"/>
          <w:b/>
          <w:i/>
          <w:szCs w:val="22"/>
        </w:rPr>
        <w:t>0400.ZINACANT.IP.2025.pdf</w:t>
      </w:r>
      <w:r w:rsidRPr="002319EE">
        <w:rPr>
          <w:rFonts w:eastAsia="Palatino Linotype" w:cs="Palatino Linotype"/>
          <w:b/>
          <w:i/>
          <w:szCs w:val="22"/>
        </w:rPr>
        <w:t xml:space="preserve">”: </w:t>
      </w:r>
      <w:r w:rsidRPr="002319EE">
        <w:rPr>
          <w:rFonts w:eastAsia="Palatino Linotype" w:cs="Palatino Linotype"/>
          <w:szCs w:val="22"/>
        </w:rPr>
        <w:t xml:space="preserve">documento que </w:t>
      </w:r>
      <w:r w:rsidR="004A27B7" w:rsidRPr="002319EE">
        <w:rPr>
          <w:rFonts w:eastAsia="Palatino Linotype" w:cs="Palatino Linotype"/>
          <w:szCs w:val="22"/>
        </w:rPr>
        <w:t xml:space="preserve">el oficio con número de registro </w:t>
      </w:r>
      <w:r w:rsidR="004A27B7" w:rsidRPr="002319EE">
        <w:t xml:space="preserve">ZIN/DA/SRH/117/2025, suscrito por el Subdirector de Recursos Humanos, por medio del cual </w:t>
      </w:r>
      <w:r w:rsidR="001D6BC0" w:rsidRPr="002319EE">
        <w:rPr>
          <w:rFonts w:eastAsia="Palatino Linotype" w:cs="Palatino Linotype"/>
          <w:szCs w:val="22"/>
        </w:rPr>
        <w:t>indica que, se adjunta el Manual de Organización del Ayuntamiento de Zinacantepec, que da atención a la solicitud del particular.</w:t>
      </w:r>
    </w:p>
    <w:p w14:paraId="0257C3A8" w14:textId="0BB80FF0" w:rsidR="001D6BC0" w:rsidRPr="002319EE" w:rsidRDefault="001D6BC0" w:rsidP="002319EE">
      <w:pPr>
        <w:numPr>
          <w:ilvl w:val="0"/>
          <w:numId w:val="2"/>
        </w:numPr>
        <w:pBdr>
          <w:top w:val="nil"/>
          <w:left w:val="nil"/>
          <w:bottom w:val="nil"/>
          <w:right w:val="nil"/>
          <w:between w:val="nil"/>
        </w:pBdr>
        <w:ind w:right="-28"/>
        <w:rPr>
          <w:rFonts w:eastAsia="Palatino Linotype" w:cs="Palatino Linotype"/>
          <w:b/>
          <w:i/>
          <w:szCs w:val="22"/>
        </w:rPr>
      </w:pPr>
      <w:r w:rsidRPr="002319EE">
        <w:rPr>
          <w:rFonts w:eastAsia="Palatino Linotype" w:cs="Palatino Linotype"/>
          <w:b/>
          <w:i/>
          <w:szCs w:val="22"/>
        </w:rPr>
        <w:t xml:space="preserve">“MANUAL DE ORGANIZACION.pdf”: </w:t>
      </w:r>
      <w:r w:rsidRPr="002319EE">
        <w:rPr>
          <w:rFonts w:eastAsia="Palatino Linotype" w:cs="Palatino Linotype"/>
          <w:szCs w:val="22"/>
        </w:rPr>
        <w:t xml:space="preserve">documento que contienen un extracto del Manual de Organización del Ayuntamiento de Zinacantepec, en el que se precisan las funciones de las unidades administrativas señaladas por el particular en su requerimiento. </w:t>
      </w:r>
    </w:p>
    <w:p w14:paraId="05E7F6A3" w14:textId="77777777" w:rsidR="00DE3530" w:rsidRPr="002319EE" w:rsidRDefault="00DE3530" w:rsidP="002319EE">
      <w:pPr>
        <w:pBdr>
          <w:top w:val="nil"/>
          <w:left w:val="nil"/>
          <w:bottom w:val="nil"/>
          <w:right w:val="nil"/>
          <w:between w:val="nil"/>
        </w:pBdr>
        <w:ind w:right="-28"/>
      </w:pPr>
    </w:p>
    <w:p w14:paraId="2EED7434" w14:textId="77777777" w:rsidR="00DE3530" w:rsidRPr="002319EE" w:rsidRDefault="00F77CE8" w:rsidP="002319EE">
      <w:pPr>
        <w:pStyle w:val="Ttulo2"/>
        <w:jc w:val="left"/>
      </w:pPr>
      <w:bookmarkStart w:id="8" w:name="_Toc205415815"/>
      <w:r w:rsidRPr="002319EE">
        <w:lastRenderedPageBreak/>
        <w:t>DEL RECURSO DE REVISIÓN</w:t>
      </w:r>
      <w:bookmarkEnd w:id="8"/>
    </w:p>
    <w:p w14:paraId="668FB014" w14:textId="77777777" w:rsidR="00DE3530" w:rsidRPr="002319EE" w:rsidRDefault="00F77CE8" w:rsidP="002319EE">
      <w:pPr>
        <w:pStyle w:val="Ttulo3"/>
      </w:pPr>
      <w:bookmarkStart w:id="9" w:name="_Toc205415816"/>
      <w:r w:rsidRPr="002319EE">
        <w:t>a) Interposición del Recurso de Revisión.</w:t>
      </w:r>
      <w:bookmarkEnd w:id="9"/>
    </w:p>
    <w:p w14:paraId="3162CA28" w14:textId="7A6E8D9F" w:rsidR="00DE3530" w:rsidRPr="002319EE" w:rsidRDefault="00F77CE8" w:rsidP="002319EE">
      <w:pPr>
        <w:ind w:right="-28"/>
      </w:pPr>
      <w:r w:rsidRPr="002319EE">
        <w:t xml:space="preserve">El </w:t>
      </w:r>
      <w:r w:rsidR="001D6BC0" w:rsidRPr="002319EE">
        <w:rPr>
          <w:b/>
        </w:rPr>
        <w:t>veinticinco</w:t>
      </w:r>
      <w:r w:rsidRPr="002319EE">
        <w:rPr>
          <w:b/>
        </w:rPr>
        <w:t xml:space="preserve"> de </w:t>
      </w:r>
      <w:r w:rsidR="001D6BC0" w:rsidRPr="002319EE">
        <w:rPr>
          <w:b/>
        </w:rPr>
        <w:t>jun</w:t>
      </w:r>
      <w:r w:rsidR="00A3695A" w:rsidRPr="002319EE">
        <w:rPr>
          <w:b/>
        </w:rPr>
        <w:t>io</w:t>
      </w:r>
      <w:r w:rsidRPr="002319EE">
        <w:rPr>
          <w:b/>
        </w:rPr>
        <w:t xml:space="preserve"> de dos mil veinticinco</w:t>
      </w:r>
      <w:r w:rsidRPr="002319EE">
        <w:t xml:space="preserve"> </w:t>
      </w:r>
      <w:r w:rsidRPr="002319EE">
        <w:rPr>
          <w:b/>
        </w:rPr>
        <w:t>LA PARTE RECURRENTE</w:t>
      </w:r>
      <w:r w:rsidRPr="002319EE">
        <w:t xml:space="preserve"> interpuso el recurso de revisión en contra de la respuesta emitida por el </w:t>
      </w:r>
      <w:r w:rsidRPr="002319EE">
        <w:rPr>
          <w:b/>
        </w:rPr>
        <w:t>SUJETO OBLIGADO</w:t>
      </w:r>
      <w:r w:rsidRPr="002319EE">
        <w:t xml:space="preserve">, mismo que fue registrado en </w:t>
      </w:r>
      <w:r w:rsidRPr="002319EE">
        <w:rPr>
          <w:b/>
        </w:rPr>
        <w:t>EL SAIMEX</w:t>
      </w:r>
      <w:r w:rsidRPr="002319EE">
        <w:t xml:space="preserve"> con el número de expediente </w:t>
      </w:r>
      <w:r w:rsidR="00890654" w:rsidRPr="002319EE">
        <w:rPr>
          <w:b/>
        </w:rPr>
        <w:t>0</w:t>
      </w:r>
      <w:r w:rsidR="001D6BC0" w:rsidRPr="002319EE">
        <w:rPr>
          <w:b/>
        </w:rPr>
        <w:t>7757</w:t>
      </w:r>
      <w:r w:rsidRPr="002319EE">
        <w:rPr>
          <w:b/>
        </w:rPr>
        <w:t>/INFOEM/IP/RR/2025</w:t>
      </w:r>
      <w:r w:rsidRPr="002319EE">
        <w:t xml:space="preserve"> y en el cual manifiesta lo siguiente:</w:t>
      </w:r>
    </w:p>
    <w:p w14:paraId="35F220AC" w14:textId="77777777" w:rsidR="00DE3530" w:rsidRPr="002319EE" w:rsidRDefault="00DE3530" w:rsidP="002319EE">
      <w:pPr>
        <w:tabs>
          <w:tab w:val="left" w:pos="4667"/>
        </w:tabs>
        <w:ind w:right="539"/>
      </w:pPr>
    </w:p>
    <w:p w14:paraId="24DC2C8B" w14:textId="77777777" w:rsidR="00DE3530" w:rsidRPr="002319EE" w:rsidRDefault="00F77CE8" w:rsidP="002319EE">
      <w:pPr>
        <w:ind w:right="-28"/>
        <w:rPr>
          <w:b/>
        </w:rPr>
      </w:pPr>
      <w:r w:rsidRPr="002319EE">
        <w:rPr>
          <w:b/>
        </w:rPr>
        <w:t>ACTO IMPUGNADO:</w:t>
      </w:r>
    </w:p>
    <w:p w14:paraId="2DA5A3F8" w14:textId="77777777" w:rsidR="00DE3530" w:rsidRPr="002319EE" w:rsidRDefault="00DE3530" w:rsidP="002319EE">
      <w:pPr>
        <w:tabs>
          <w:tab w:val="left" w:pos="4667"/>
        </w:tabs>
        <w:ind w:left="567" w:right="539" w:hanging="567"/>
        <w:rPr>
          <w:b/>
        </w:rPr>
      </w:pPr>
    </w:p>
    <w:p w14:paraId="469021E8" w14:textId="71E6FA51" w:rsidR="00DE3530" w:rsidRPr="002319EE" w:rsidRDefault="00F77CE8" w:rsidP="002319EE">
      <w:pPr>
        <w:pStyle w:val="Ttulo"/>
      </w:pPr>
      <w:bookmarkStart w:id="10" w:name="_heading=h.sobqmaen7oz2" w:colFirst="0" w:colLast="0"/>
      <w:bookmarkEnd w:id="10"/>
      <w:r w:rsidRPr="002319EE">
        <w:t>“</w:t>
      </w:r>
      <w:r w:rsidR="001D6BC0" w:rsidRPr="002319EE">
        <w:t>NO ENTREGA INFORMACION</w:t>
      </w:r>
      <w:r w:rsidRPr="002319EE">
        <w:t xml:space="preserve">” </w:t>
      </w:r>
      <w:r w:rsidRPr="002319EE">
        <w:rPr>
          <w:i w:val="0"/>
        </w:rPr>
        <w:t>(Sic).</w:t>
      </w:r>
      <w:r w:rsidRPr="002319EE">
        <w:t xml:space="preserve"> </w:t>
      </w:r>
    </w:p>
    <w:p w14:paraId="22719FB1" w14:textId="77777777" w:rsidR="00DE3530" w:rsidRPr="002319EE" w:rsidRDefault="00DE3530" w:rsidP="002319EE">
      <w:pPr>
        <w:tabs>
          <w:tab w:val="left" w:pos="4667"/>
        </w:tabs>
        <w:ind w:left="567" w:right="539"/>
      </w:pPr>
    </w:p>
    <w:p w14:paraId="7C081E0B" w14:textId="77777777" w:rsidR="00DE3530" w:rsidRPr="002319EE" w:rsidRDefault="00F77CE8" w:rsidP="002319EE">
      <w:pPr>
        <w:ind w:right="-28"/>
        <w:rPr>
          <w:b/>
        </w:rPr>
      </w:pPr>
      <w:r w:rsidRPr="002319EE">
        <w:rPr>
          <w:b/>
        </w:rPr>
        <w:t>RAZONES O MOTIVOS DE INCONFORMIDAD;</w:t>
      </w:r>
    </w:p>
    <w:p w14:paraId="5E75768B" w14:textId="77777777" w:rsidR="00DE3530" w:rsidRPr="002319EE" w:rsidRDefault="00DE3530" w:rsidP="002319EE">
      <w:pPr>
        <w:tabs>
          <w:tab w:val="left" w:pos="4667"/>
        </w:tabs>
        <w:ind w:left="567" w:right="539"/>
      </w:pPr>
    </w:p>
    <w:p w14:paraId="5B5197B9" w14:textId="6E9D2DB8" w:rsidR="00DE3530" w:rsidRPr="002319EE" w:rsidRDefault="00F77CE8" w:rsidP="002319EE">
      <w:pPr>
        <w:pStyle w:val="Ttulo"/>
      </w:pPr>
      <w:r w:rsidRPr="002319EE">
        <w:t>“</w:t>
      </w:r>
      <w:r w:rsidR="001D6BC0" w:rsidRPr="002319EE">
        <w:t>NO ES JUSTO QUE PIDAN PRORROGA PARA ENTREGAR UNA RESPUESTA TODA CHAFA, ADEMAS NO REMITEN LOS TURNOS A LAS AREAS PARA QUE ELLAS INFORMEN QUE ACTIVIDADES REALIZAN</w:t>
      </w:r>
      <w:r w:rsidRPr="002319EE">
        <w:t xml:space="preserve">” </w:t>
      </w:r>
      <w:r w:rsidRPr="002319EE">
        <w:rPr>
          <w:i w:val="0"/>
        </w:rPr>
        <w:t xml:space="preserve">(Sic). </w:t>
      </w:r>
    </w:p>
    <w:p w14:paraId="64367D41" w14:textId="77777777" w:rsidR="00DE3530" w:rsidRPr="002319EE" w:rsidRDefault="00DE3530" w:rsidP="002319EE">
      <w:pPr>
        <w:tabs>
          <w:tab w:val="left" w:pos="4667"/>
        </w:tabs>
        <w:ind w:right="539"/>
      </w:pPr>
    </w:p>
    <w:p w14:paraId="197019C8" w14:textId="77777777" w:rsidR="00DE3530" w:rsidRPr="002319EE" w:rsidRDefault="00F77CE8" w:rsidP="002319EE">
      <w:pPr>
        <w:pStyle w:val="Ttulo3"/>
      </w:pPr>
      <w:bookmarkStart w:id="11" w:name="_Toc205415817"/>
      <w:r w:rsidRPr="002319EE">
        <w:t>b) Turno del Recurso de Revisión.</w:t>
      </w:r>
      <w:bookmarkEnd w:id="11"/>
    </w:p>
    <w:p w14:paraId="7C99C819" w14:textId="4A7196FA" w:rsidR="00DE3530" w:rsidRPr="002319EE" w:rsidRDefault="00F77CE8" w:rsidP="002319EE">
      <w:r w:rsidRPr="002319EE">
        <w:t>Con fundamento en el artículo 185, fracción I de la Ley de Transparencia y Acceso a la Información Pública del Estado de México y Municipios, el</w:t>
      </w:r>
      <w:r w:rsidRPr="002319EE">
        <w:rPr>
          <w:b/>
        </w:rPr>
        <w:t xml:space="preserve"> </w:t>
      </w:r>
      <w:r w:rsidR="001D6BC0" w:rsidRPr="002319EE">
        <w:rPr>
          <w:b/>
        </w:rPr>
        <w:t>veinticinco</w:t>
      </w:r>
      <w:r w:rsidRPr="002319EE">
        <w:rPr>
          <w:b/>
        </w:rPr>
        <w:t xml:space="preserve"> de </w:t>
      </w:r>
      <w:r w:rsidR="001D6BC0" w:rsidRPr="002319EE">
        <w:rPr>
          <w:b/>
        </w:rPr>
        <w:t>jun</w:t>
      </w:r>
      <w:r w:rsidR="00A3695A" w:rsidRPr="002319EE">
        <w:rPr>
          <w:b/>
        </w:rPr>
        <w:t>io</w:t>
      </w:r>
      <w:r w:rsidRPr="002319EE">
        <w:rPr>
          <w:b/>
        </w:rPr>
        <w:t xml:space="preserve"> de dos mil veinticinco</w:t>
      </w:r>
      <w:r w:rsidRPr="002319EE">
        <w:t xml:space="preserve"> se turnó el recurso de revisión a través del SAIMEX a la </w:t>
      </w:r>
      <w:r w:rsidRPr="002319EE">
        <w:rPr>
          <w:b/>
        </w:rPr>
        <w:t>Comisionada Sharon Cristina Morales Martínez</w:t>
      </w:r>
      <w:r w:rsidRPr="002319EE">
        <w:t>, a efecto de decretar su admisión o desechamiento.</w:t>
      </w:r>
    </w:p>
    <w:p w14:paraId="329E5AFF" w14:textId="77777777" w:rsidR="00DE3530" w:rsidRPr="002319EE" w:rsidRDefault="00DE3530" w:rsidP="002319EE"/>
    <w:p w14:paraId="0015C27B" w14:textId="77777777" w:rsidR="00DE3530" w:rsidRPr="002319EE" w:rsidRDefault="00F77CE8" w:rsidP="002319EE">
      <w:pPr>
        <w:pStyle w:val="Ttulo3"/>
      </w:pPr>
      <w:bookmarkStart w:id="12" w:name="_Toc205415818"/>
      <w:r w:rsidRPr="002319EE">
        <w:t>c) Admisión del Recurso de Revisión.</w:t>
      </w:r>
      <w:bookmarkEnd w:id="12"/>
    </w:p>
    <w:p w14:paraId="5DD293FE" w14:textId="41F0F99E" w:rsidR="00DE3530" w:rsidRPr="002319EE" w:rsidRDefault="00F77CE8" w:rsidP="002319EE">
      <w:r w:rsidRPr="002319EE">
        <w:t xml:space="preserve">El </w:t>
      </w:r>
      <w:r w:rsidR="001D6BC0" w:rsidRPr="002319EE">
        <w:rPr>
          <w:b/>
        </w:rPr>
        <w:t>treinta</w:t>
      </w:r>
      <w:r w:rsidRPr="002319EE">
        <w:rPr>
          <w:b/>
        </w:rPr>
        <w:t xml:space="preserve"> de </w:t>
      </w:r>
      <w:r w:rsidR="001D6BC0" w:rsidRPr="002319EE">
        <w:rPr>
          <w:b/>
        </w:rPr>
        <w:t>jun</w:t>
      </w:r>
      <w:r w:rsidR="00A3695A" w:rsidRPr="002319EE">
        <w:rPr>
          <w:b/>
        </w:rPr>
        <w:t>io</w:t>
      </w:r>
      <w:r w:rsidRPr="002319EE">
        <w:rPr>
          <w:b/>
        </w:rPr>
        <w:t xml:space="preserve"> de dos mil veinticinco</w:t>
      </w:r>
      <w:r w:rsidRPr="002319EE">
        <w:t xml:space="preserve"> se acordó la admisión a trámite del Recurso de Revisión y se integró el expediente respectivo, mismo que se puso a disposición de las partes </w:t>
      </w:r>
      <w:r w:rsidRPr="002319EE">
        <w:lastRenderedPageBreak/>
        <w:t>para que, en un plazo de siete días hábiles, manifestaran lo que a su derecho conviniera, conforme a lo dispuesto por el artículo 185, fracción II de la Ley de Transparencia y Acceso a la Información Pública del Estado de México y Municipios.</w:t>
      </w:r>
    </w:p>
    <w:p w14:paraId="728450A9" w14:textId="77777777" w:rsidR="00DE3530" w:rsidRPr="002319EE" w:rsidRDefault="00DE3530" w:rsidP="002319EE">
      <w:pPr>
        <w:rPr>
          <w:b/>
        </w:rPr>
      </w:pPr>
    </w:p>
    <w:p w14:paraId="5917659E" w14:textId="77777777" w:rsidR="00DE3530" w:rsidRPr="002319EE" w:rsidRDefault="00F77CE8" w:rsidP="002319EE">
      <w:pPr>
        <w:pStyle w:val="Ttulo3"/>
        <w:spacing w:line="360" w:lineRule="auto"/>
      </w:pPr>
      <w:bookmarkStart w:id="13" w:name="_Toc205415819"/>
      <w:r w:rsidRPr="002319EE">
        <w:t>d) Manifestaciones de la Parte Recurrente.</w:t>
      </w:r>
      <w:bookmarkEnd w:id="13"/>
    </w:p>
    <w:p w14:paraId="71A252E9" w14:textId="77777777" w:rsidR="00CB0EBE" w:rsidRPr="002319EE" w:rsidRDefault="00CB0EBE" w:rsidP="002319EE">
      <w:r w:rsidRPr="002319EE">
        <w:rPr>
          <w:b/>
        </w:rPr>
        <w:t xml:space="preserve">LA PARTE RECURRENTE </w:t>
      </w:r>
      <w:r w:rsidRPr="002319EE">
        <w:t>no realizó manifestación alguna dentro del término legalmente concedido para tal efecto, ni presentó pruebas o alegatos.</w:t>
      </w:r>
    </w:p>
    <w:p w14:paraId="7B539FCA" w14:textId="77777777" w:rsidR="00DE3530" w:rsidRPr="002319EE" w:rsidRDefault="00DE3530" w:rsidP="002319EE">
      <w:pPr>
        <w:ind w:right="539"/>
      </w:pPr>
    </w:p>
    <w:p w14:paraId="5225FEFE" w14:textId="77777777" w:rsidR="00DE3530" w:rsidRPr="002319EE" w:rsidRDefault="00F77CE8" w:rsidP="002319EE">
      <w:pPr>
        <w:pStyle w:val="Ttulo3"/>
      </w:pPr>
      <w:bookmarkStart w:id="14" w:name="_Toc205415820"/>
      <w:r w:rsidRPr="002319EE">
        <w:t>e) Informe justificado del Sujeto Obligado.</w:t>
      </w:r>
      <w:bookmarkEnd w:id="14"/>
    </w:p>
    <w:p w14:paraId="66134762" w14:textId="77777777" w:rsidR="00F36012" w:rsidRPr="002319EE" w:rsidRDefault="00F36012" w:rsidP="002319EE">
      <w:bookmarkStart w:id="15" w:name="_heading=h.26in1rg" w:colFirst="0" w:colLast="0"/>
      <w:bookmarkEnd w:id="15"/>
      <w:r w:rsidRPr="002319EE">
        <w:t>De las constancias que obran dentro del expediente electrónico del SAIMEX, se advierte que el Sujeto Obligado fue omiso en remitir su informe justificado.</w:t>
      </w:r>
    </w:p>
    <w:p w14:paraId="17F375B6" w14:textId="77777777" w:rsidR="00DE3530" w:rsidRPr="002319EE" w:rsidRDefault="00DE3530" w:rsidP="002319EE">
      <w:bookmarkStart w:id="16" w:name="_heading=h.aqx94ywn653m" w:colFirst="0" w:colLast="0"/>
      <w:bookmarkEnd w:id="16"/>
    </w:p>
    <w:p w14:paraId="71F7818F" w14:textId="77777777" w:rsidR="00DE3530" w:rsidRPr="002319EE" w:rsidRDefault="00F77CE8" w:rsidP="002319EE">
      <w:pPr>
        <w:pStyle w:val="Ttulo3"/>
      </w:pPr>
      <w:bookmarkStart w:id="17" w:name="_Toc205415821"/>
      <w:r w:rsidRPr="002319EE">
        <w:t>f) Cierre de instrucción.</w:t>
      </w:r>
      <w:bookmarkEnd w:id="17"/>
    </w:p>
    <w:p w14:paraId="3F323EDD" w14:textId="25A4C06E" w:rsidR="00DE3530" w:rsidRDefault="00F77CE8" w:rsidP="002319EE">
      <w:bookmarkStart w:id="18" w:name="_heading=h.35nkun2" w:colFirst="0" w:colLast="0"/>
      <w:bookmarkEnd w:id="18"/>
      <w:r w:rsidRPr="002319EE">
        <w:t xml:space="preserve">Al no existir diligencias pendientes por desahogar, el </w:t>
      </w:r>
      <w:r w:rsidR="0096139A" w:rsidRPr="002319EE">
        <w:rPr>
          <w:b/>
        </w:rPr>
        <w:t xml:space="preserve">diecisiete de julio </w:t>
      </w:r>
      <w:r w:rsidRPr="002319EE">
        <w:rPr>
          <w:b/>
        </w:rPr>
        <w:t>de dos mil veinticinco</w:t>
      </w:r>
      <w:r w:rsidRPr="002319EE">
        <w:t xml:space="preserve"> la </w:t>
      </w:r>
      <w:r w:rsidRPr="002319EE">
        <w:rPr>
          <w:b/>
        </w:rPr>
        <w:t xml:space="preserve">Comisionada Sharon Cristina Morales Martínez </w:t>
      </w:r>
      <w:r w:rsidRPr="002319EE">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2319EE">
        <w:rPr>
          <w:b/>
        </w:rPr>
        <w:t>SAIMEX</w:t>
      </w:r>
      <w:r w:rsidRPr="002319EE">
        <w:t>.</w:t>
      </w:r>
    </w:p>
    <w:p w14:paraId="3C76FE0C" w14:textId="49304343" w:rsidR="002319EE" w:rsidRDefault="002319EE" w:rsidP="002319EE"/>
    <w:p w14:paraId="5B914704" w14:textId="053458AC" w:rsidR="002319EE" w:rsidRDefault="002319EE" w:rsidP="002319EE"/>
    <w:p w14:paraId="443A7B40" w14:textId="411334B5" w:rsidR="002319EE" w:rsidRDefault="002319EE" w:rsidP="002319EE"/>
    <w:p w14:paraId="18D9CFA9" w14:textId="77777777" w:rsidR="002319EE" w:rsidRPr="002319EE" w:rsidRDefault="002319EE" w:rsidP="002319EE"/>
    <w:p w14:paraId="05A27E21" w14:textId="77777777" w:rsidR="00DE3530" w:rsidRPr="002319EE" w:rsidRDefault="00DE3530" w:rsidP="002319EE"/>
    <w:p w14:paraId="45CD634C" w14:textId="77777777" w:rsidR="00DE3530" w:rsidRPr="002319EE" w:rsidRDefault="00F77CE8" w:rsidP="002319EE">
      <w:pPr>
        <w:pStyle w:val="Ttulo1"/>
      </w:pPr>
      <w:bookmarkStart w:id="19" w:name="_Toc205415822"/>
      <w:r w:rsidRPr="002319EE">
        <w:lastRenderedPageBreak/>
        <w:t>CONSIDERANDOS</w:t>
      </w:r>
      <w:bookmarkEnd w:id="19"/>
    </w:p>
    <w:p w14:paraId="736733FF" w14:textId="77777777" w:rsidR="00DE3530" w:rsidRPr="002319EE" w:rsidRDefault="00DE3530" w:rsidP="002319EE">
      <w:pPr>
        <w:jc w:val="center"/>
        <w:rPr>
          <w:b/>
        </w:rPr>
      </w:pPr>
    </w:p>
    <w:p w14:paraId="5942B239" w14:textId="77777777" w:rsidR="00DE3530" w:rsidRPr="002319EE" w:rsidRDefault="00F77CE8" w:rsidP="002319EE">
      <w:pPr>
        <w:pStyle w:val="Ttulo2"/>
      </w:pPr>
      <w:bookmarkStart w:id="20" w:name="_Toc205415823"/>
      <w:r w:rsidRPr="002319EE">
        <w:t>PRIMERO. Procedibilidad</w:t>
      </w:r>
      <w:bookmarkEnd w:id="20"/>
    </w:p>
    <w:p w14:paraId="6EBC26D2" w14:textId="77777777" w:rsidR="00DE3530" w:rsidRPr="002319EE" w:rsidRDefault="00F77CE8" w:rsidP="002319EE">
      <w:pPr>
        <w:pStyle w:val="Ttulo3"/>
      </w:pPr>
      <w:bookmarkStart w:id="21" w:name="_Toc205415824"/>
      <w:r w:rsidRPr="002319EE">
        <w:t>a) Competencia del Instituto.</w:t>
      </w:r>
      <w:bookmarkEnd w:id="21"/>
    </w:p>
    <w:p w14:paraId="432A38A1" w14:textId="77777777" w:rsidR="00DE3530" w:rsidRPr="002319EE" w:rsidRDefault="00F77CE8" w:rsidP="002319EE">
      <w:r w:rsidRPr="002319EE">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5CB5985" w14:textId="77777777" w:rsidR="00DE3530" w:rsidRPr="002319EE" w:rsidRDefault="00DE3530" w:rsidP="002319EE"/>
    <w:p w14:paraId="253625C6" w14:textId="77777777" w:rsidR="00DE3530" w:rsidRPr="002319EE" w:rsidRDefault="00F77CE8" w:rsidP="002319EE">
      <w:pPr>
        <w:pStyle w:val="Ttulo3"/>
      </w:pPr>
      <w:bookmarkStart w:id="22" w:name="_Toc205415825"/>
      <w:r w:rsidRPr="002319EE">
        <w:t>b) Legitimidad de la parte recurrente.</w:t>
      </w:r>
      <w:bookmarkEnd w:id="22"/>
    </w:p>
    <w:p w14:paraId="2953EA55" w14:textId="77777777" w:rsidR="00DE3530" w:rsidRPr="002319EE" w:rsidRDefault="00F77CE8" w:rsidP="002319EE">
      <w:r w:rsidRPr="002319EE">
        <w:t>El recurso de revisión fue interpuesto por parte legítima, ya que se presentó por la misma persona que formuló la solicitud de acceso a la Información Pública,</w:t>
      </w:r>
      <w:r w:rsidRPr="002319EE">
        <w:rPr>
          <w:b/>
        </w:rPr>
        <w:t xml:space="preserve"> </w:t>
      </w:r>
      <w:r w:rsidRPr="002319EE">
        <w:t>debido a que los datos de acceso</w:t>
      </w:r>
      <w:r w:rsidRPr="002319EE">
        <w:rPr>
          <w:b/>
        </w:rPr>
        <w:t xml:space="preserve"> SAIMEX</w:t>
      </w:r>
      <w:r w:rsidRPr="002319EE">
        <w:t xml:space="preserve"> son personales e irrepetibles.</w:t>
      </w:r>
    </w:p>
    <w:p w14:paraId="13518AB6" w14:textId="77777777" w:rsidR="00DE3530" w:rsidRPr="002319EE" w:rsidRDefault="00DE3530" w:rsidP="002319EE"/>
    <w:p w14:paraId="3A4314B3" w14:textId="77777777" w:rsidR="00DE3530" w:rsidRPr="002319EE" w:rsidRDefault="00F77CE8" w:rsidP="002319EE">
      <w:pPr>
        <w:pStyle w:val="Ttulo3"/>
      </w:pPr>
      <w:bookmarkStart w:id="23" w:name="_Toc205415826"/>
      <w:r w:rsidRPr="002319EE">
        <w:t>c) Plazo para interponer el recurso.</w:t>
      </w:r>
      <w:bookmarkEnd w:id="23"/>
    </w:p>
    <w:p w14:paraId="3A7DF3CA" w14:textId="7DA409EF" w:rsidR="000F4C80" w:rsidRPr="002319EE" w:rsidRDefault="000F4C80" w:rsidP="002319EE">
      <w:bookmarkStart w:id="24" w:name="_heading=h.1y810tw" w:colFirst="0" w:colLast="0"/>
      <w:bookmarkEnd w:id="24"/>
      <w:r w:rsidRPr="002319EE">
        <w:rPr>
          <w:b/>
        </w:rPr>
        <w:t>EL SUJETO OBLIGADO</w:t>
      </w:r>
      <w:r w:rsidRPr="002319EE">
        <w:t xml:space="preserve"> notificó la respuesta a la solicitud de acceso a la Información Pública el </w:t>
      </w:r>
      <w:r w:rsidR="001D6BC0" w:rsidRPr="002319EE">
        <w:rPr>
          <w:b/>
        </w:rPr>
        <w:t>veinticinco</w:t>
      </w:r>
      <w:r w:rsidRPr="002319EE">
        <w:rPr>
          <w:b/>
        </w:rPr>
        <w:t xml:space="preserve"> de junio de dos mil veinticinco</w:t>
      </w:r>
      <w:r w:rsidRPr="002319EE">
        <w:t xml:space="preserve"> y el recurso que nos ocupa se tuvo por interpuesto el </w:t>
      </w:r>
      <w:r w:rsidR="001D6BC0" w:rsidRPr="002319EE">
        <w:rPr>
          <w:b/>
        </w:rPr>
        <w:t>veinticinco</w:t>
      </w:r>
      <w:r w:rsidRPr="002319EE">
        <w:rPr>
          <w:b/>
        </w:rPr>
        <w:t xml:space="preserve"> de junio de dos mil </w:t>
      </w:r>
      <w:r w:rsidR="002319EE" w:rsidRPr="002319EE">
        <w:rPr>
          <w:b/>
        </w:rPr>
        <w:t>veinticinco,</w:t>
      </w:r>
      <w:r w:rsidRPr="002319EE">
        <w:t xml:space="preserve"> por lo tanto, éste se encuentra </w:t>
      </w:r>
      <w:r w:rsidRPr="002319EE">
        <w:lastRenderedPageBreak/>
        <w:t>dentro del margen temporal previsto en el artículo 178 de la Ley de Transparencia y Acceso a la Información Pública del Estado de México y Municipios.</w:t>
      </w:r>
    </w:p>
    <w:p w14:paraId="0CFE6148" w14:textId="77777777" w:rsidR="00DE3530" w:rsidRPr="002319EE" w:rsidRDefault="00DE3530" w:rsidP="002319EE"/>
    <w:p w14:paraId="4B6906BD" w14:textId="77777777" w:rsidR="0096139A" w:rsidRPr="002319EE" w:rsidRDefault="0096139A" w:rsidP="002319EE">
      <w:r w:rsidRPr="002319EE">
        <w:t xml:space="preserve">En ese tenor, se advierte que </w:t>
      </w:r>
      <w:r w:rsidRPr="002319EE">
        <w:rPr>
          <w:b/>
        </w:rPr>
        <w:t>LA PARTE RECURRENTE</w:t>
      </w:r>
      <w:r w:rsidRPr="002319EE">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1734618C" w14:textId="77777777" w:rsidR="0096139A" w:rsidRPr="002319EE" w:rsidRDefault="0096139A" w:rsidP="002319EE"/>
    <w:p w14:paraId="4F8EE604" w14:textId="77777777" w:rsidR="0096139A" w:rsidRPr="002319EE" w:rsidRDefault="0096139A" w:rsidP="002319EE">
      <w:r w:rsidRPr="002319EE">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381AFD19" w14:textId="77777777" w:rsidR="0096139A" w:rsidRPr="002319EE" w:rsidRDefault="0096139A" w:rsidP="002319EE"/>
    <w:p w14:paraId="7E6C7328" w14:textId="77777777" w:rsidR="0096139A" w:rsidRPr="002319EE" w:rsidRDefault="0096139A" w:rsidP="002319EE">
      <w:pPr>
        <w:spacing w:line="240" w:lineRule="auto"/>
        <w:ind w:left="567" w:right="567"/>
        <w:contextualSpacing/>
        <w:rPr>
          <w:i/>
          <w:kern w:val="28"/>
          <w:szCs w:val="56"/>
        </w:rPr>
      </w:pPr>
      <w:r w:rsidRPr="002319EE">
        <w:rPr>
          <w:i/>
          <w:kern w:val="28"/>
          <w:szCs w:val="56"/>
        </w:rPr>
        <w:t>“</w:t>
      </w:r>
      <w:r w:rsidRPr="002319EE">
        <w:rPr>
          <w:b/>
          <w:bCs/>
          <w:i/>
          <w:kern w:val="28"/>
          <w:szCs w:val="56"/>
        </w:rPr>
        <w:t>RECURSO DE RECLAMACIÓN. SU INTERPOSICIÓN NO ES EXTEMPORÁNEA SI SE REALIZA ANTES DE QUE INICIE EL PLAZO PARA HACERLO</w:t>
      </w:r>
      <w:r w:rsidRPr="002319EE">
        <w:rPr>
          <w:i/>
          <w:kern w:val="28"/>
          <w:szCs w:val="56"/>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2319EE">
        <w:rPr>
          <w:i/>
          <w:kern w:val="28"/>
          <w:szCs w:val="56"/>
        </w:rPr>
        <w:t>que</w:t>
      </w:r>
      <w:proofErr w:type="gramEnd"/>
      <w:r w:rsidRPr="002319EE">
        <w:rPr>
          <w:i/>
          <w:kern w:val="28"/>
          <w:szCs w:val="56"/>
        </w:rPr>
        <w:t xml:space="preserve"> si dicho recurso se interpone antes de que inicie el plazo para hacerlo, su presentación no es extemporánea.”</w:t>
      </w:r>
    </w:p>
    <w:p w14:paraId="28FB7E10" w14:textId="77777777" w:rsidR="0096139A" w:rsidRPr="002319EE" w:rsidRDefault="0096139A" w:rsidP="002319EE"/>
    <w:p w14:paraId="6A501554" w14:textId="77777777" w:rsidR="00DE3530" w:rsidRPr="002319EE" w:rsidRDefault="00DE3530" w:rsidP="002319EE"/>
    <w:p w14:paraId="1D4F2BE2" w14:textId="7D33ACE7" w:rsidR="00DE3530" w:rsidRPr="002319EE" w:rsidRDefault="0096139A" w:rsidP="002319EE">
      <w:pPr>
        <w:pStyle w:val="Ttulo3"/>
      </w:pPr>
      <w:bookmarkStart w:id="25" w:name="_Toc205415827"/>
      <w:r w:rsidRPr="002319EE">
        <w:t>d</w:t>
      </w:r>
      <w:r w:rsidR="00F77CE8" w:rsidRPr="002319EE">
        <w:t>) Requisitos formales para la interposición del recurso.</w:t>
      </w:r>
      <w:bookmarkEnd w:id="25"/>
    </w:p>
    <w:p w14:paraId="015333F4" w14:textId="77777777" w:rsidR="000F4C80" w:rsidRPr="002319EE" w:rsidRDefault="000F4C80" w:rsidP="002319EE">
      <w:r w:rsidRPr="002319EE">
        <w:t xml:space="preserve">Es importante mencionar que, de la revisión del expediente electrónico del </w:t>
      </w:r>
      <w:r w:rsidRPr="002319EE">
        <w:rPr>
          <w:b/>
        </w:rPr>
        <w:t>SAIMEX</w:t>
      </w:r>
      <w:r w:rsidRPr="002319EE">
        <w:t xml:space="preserve">, se observa que </w:t>
      </w:r>
      <w:r w:rsidRPr="002319EE">
        <w:rPr>
          <w:b/>
        </w:rPr>
        <w:t>LA PARTE RECURRENTE</w:t>
      </w:r>
      <w:r w:rsidRPr="002319EE">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2319EE">
        <w:rPr>
          <w:b/>
          <w:u w:val="single"/>
        </w:rPr>
        <w:t>el nombre no es un requisito indispensable</w:t>
      </w:r>
      <w:r w:rsidRPr="002319EE">
        <w:t xml:space="preserve"> para que las y los ciudadanos ejerzan el derecho de acceso a la información pública. </w:t>
      </w:r>
    </w:p>
    <w:p w14:paraId="6FFCC99D" w14:textId="77777777" w:rsidR="000F4C80" w:rsidRPr="002319EE" w:rsidRDefault="000F4C80" w:rsidP="002319EE"/>
    <w:p w14:paraId="4FCF9228" w14:textId="77777777" w:rsidR="000F4C80" w:rsidRPr="002319EE" w:rsidRDefault="000F4C80" w:rsidP="002319EE">
      <w:r w:rsidRPr="002319EE">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2319EE">
        <w:rPr>
          <w:b/>
        </w:rPr>
        <w:t>LA PARTE RECURRENTE;</w:t>
      </w:r>
      <w:r w:rsidRPr="002319EE">
        <w:t xml:space="preserve"> por lo que, en el presente caso, al haber sido presentado el recurso de revisión vía </w:t>
      </w:r>
      <w:r w:rsidRPr="002319EE">
        <w:rPr>
          <w:b/>
        </w:rPr>
        <w:t>SAIMEX</w:t>
      </w:r>
      <w:r w:rsidRPr="002319EE">
        <w:t>, dicho requisito resulta innecesario.</w:t>
      </w:r>
    </w:p>
    <w:p w14:paraId="6926F327" w14:textId="77777777" w:rsidR="00DE3530" w:rsidRPr="002319EE" w:rsidRDefault="00DE3530" w:rsidP="002319EE"/>
    <w:p w14:paraId="164B0B38" w14:textId="77777777" w:rsidR="00DE3530" w:rsidRPr="002319EE" w:rsidRDefault="00F77CE8" w:rsidP="002319EE">
      <w:pPr>
        <w:pStyle w:val="Ttulo2"/>
      </w:pPr>
      <w:bookmarkStart w:id="26" w:name="_Toc205415828"/>
      <w:r w:rsidRPr="002319EE">
        <w:t>SEGUNDO. Estudio de Fondo.</w:t>
      </w:r>
      <w:bookmarkEnd w:id="26"/>
    </w:p>
    <w:p w14:paraId="57FA13F9" w14:textId="77777777" w:rsidR="00DE3530" w:rsidRPr="002319EE" w:rsidRDefault="00F77CE8" w:rsidP="002319EE">
      <w:pPr>
        <w:pStyle w:val="Ttulo3"/>
      </w:pPr>
      <w:bookmarkStart w:id="27" w:name="_Toc205415829"/>
      <w:r w:rsidRPr="002319EE">
        <w:t>a) Mandato de transparencia y responsabilidad del Sujeto Obligado.</w:t>
      </w:r>
      <w:bookmarkEnd w:id="27"/>
    </w:p>
    <w:p w14:paraId="2FDD0CE0" w14:textId="77777777" w:rsidR="00DE3530" w:rsidRPr="002319EE" w:rsidRDefault="00F77CE8" w:rsidP="002319EE">
      <w:r w:rsidRPr="002319EE">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E43C9E9" w14:textId="77777777" w:rsidR="00DE3530" w:rsidRPr="002319EE" w:rsidRDefault="00DE3530" w:rsidP="002319EE"/>
    <w:p w14:paraId="19A5D600" w14:textId="77777777" w:rsidR="00DE3530" w:rsidRPr="002319EE" w:rsidRDefault="00F77CE8" w:rsidP="002319EE">
      <w:pPr>
        <w:spacing w:line="240" w:lineRule="auto"/>
        <w:ind w:left="567" w:right="539"/>
        <w:rPr>
          <w:b/>
          <w:i/>
        </w:rPr>
      </w:pPr>
      <w:r w:rsidRPr="002319EE">
        <w:rPr>
          <w:b/>
          <w:i/>
        </w:rPr>
        <w:lastRenderedPageBreak/>
        <w:t>Constitución Política de los Estados Unidos Mexicanos</w:t>
      </w:r>
    </w:p>
    <w:p w14:paraId="0A0F7620" w14:textId="77777777" w:rsidR="00DE3530" w:rsidRPr="002319EE" w:rsidRDefault="00F77CE8" w:rsidP="002319EE">
      <w:pPr>
        <w:spacing w:line="240" w:lineRule="auto"/>
        <w:ind w:left="567" w:right="539"/>
        <w:rPr>
          <w:b/>
          <w:i/>
        </w:rPr>
      </w:pPr>
      <w:r w:rsidRPr="002319EE">
        <w:rPr>
          <w:b/>
          <w:i/>
        </w:rPr>
        <w:t>“Artículo 6.</w:t>
      </w:r>
    </w:p>
    <w:p w14:paraId="0E335EFA" w14:textId="77777777" w:rsidR="00DE3530" w:rsidRPr="002319EE" w:rsidRDefault="00F77CE8" w:rsidP="002319EE">
      <w:pPr>
        <w:spacing w:line="240" w:lineRule="auto"/>
        <w:ind w:left="567" w:right="539"/>
        <w:rPr>
          <w:i/>
        </w:rPr>
      </w:pPr>
      <w:r w:rsidRPr="002319EE">
        <w:rPr>
          <w:i/>
        </w:rPr>
        <w:t>(…)</w:t>
      </w:r>
    </w:p>
    <w:p w14:paraId="63CF5CE2" w14:textId="77777777" w:rsidR="00DE3530" w:rsidRPr="002319EE" w:rsidRDefault="00F77CE8" w:rsidP="002319EE">
      <w:pPr>
        <w:spacing w:line="240" w:lineRule="auto"/>
        <w:ind w:left="567" w:right="539"/>
        <w:rPr>
          <w:i/>
        </w:rPr>
      </w:pPr>
      <w:r w:rsidRPr="002319EE">
        <w:rPr>
          <w:i/>
        </w:rPr>
        <w:t>Para efectos de lo dispuesto en el presente artículo se observará lo siguiente:</w:t>
      </w:r>
    </w:p>
    <w:p w14:paraId="252B2F8E" w14:textId="77777777" w:rsidR="00DE3530" w:rsidRPr="002319EE" w:rsidRDefault="00F77CE8" w:rsidP="002319EE">
      <w:pPr>
        <w:spacing w:line="240" w:lineRule="auto"/>
        <w:ind w:left="567" w:right="539"/>
        <w:rPr>
          <w:b/>
          <w:i/>
        </w:rPr>
      </w:pPr>
      <w:r w:rsidRPr="002319EE">
        <w:rPr>
          <w:b/>
          <w:i/>
        </w:rPr>
        <w:t>A</w:t>
      </w:r>
      <w:r w:rsidRPr="002319EE">
        <w:rPr>
          <w:i/>
        </w:rPr>
        <w:t xml:space="preserve">. </w:t>
      </w:r>
      <w:r w:rsidRPr="002319EE">
        <w:rPr>
          <w:b/>
          <w:i/>
        </w:rPr>
        <w:t>Para el ejercicio del derecho de acceso a la información</w:t>
      </w:r>
      <w:r w:rsidRPr="002319EE">
        <w:rPr>
          <w:i/>
        </w:rPr>
        <w:t xml:space="preserve">, la Federación y </w:t>
      </w:r>
      <w:r w:rsidRPr="002319EE">
        <w:rPr>
          <w:b/>
          <w:i/>
        </w:rPr>
        <w:t>las entidades federativas, en el ámbito de sus respectivas competencias, se regirán por los siguientes principios y bases:</w:t>
      </w:r>
    </w:p>
    <w:p w14:paraId="04CC322E" w14:textId="77777777" w:rsidR="00DE3530" w:rsidRPr="002319EE" w:rsidRDefault="00F77CE8" w:rsidP="002319EE">
      <w:pPr>
        <w:spacing w:line="240" w:lineRule="auto"/>
        <w:ind w:left="567" w:right="539"/>
        <w:rPr>
          <w:i/>
        </w:rPr>
      </w:pPr>
      <w:r w:rsidRPr="002319EE">
        <w:rPr>
          <w:b/>
          <w:i/>
        </w:rPr>
        <w:t xml:space="preserve">I. </w:t>
      </w:r>
      <w:r w:rsidRPr="002319EE">
        <w:rPr>
          <w:b/>
          <w:i/>
        </w:rPr>
        <w:tab/>
        <w:t>Toda la información en posesión de cualquier</w:t>
      </w:r>
      <w:r w:rsidRPr="002319EE">
        <w:rPr>
          <w:i/>
        </w:rPr>
        <w:t xml:space="preserve"> </w:t>
      </w:r>
      <w:r w:rsidRPr="002319EE">
        <w:rPr>
          <w:b/>
          <w:i/>
        </w:rPr>
        <w:t>autoridad</w:t>
      </w:r>
      <w:r w:rsidRPr="002319EE">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319EE">
        <w:rPr>
          <w:b/>
          <w:i/>
        </w:rPr>
        <w:t>municipal</w:t>
      </w:r>
      <w:r w:rsidRPr="002319EE">
        <w:rPr>
          <w:i/>
        </w:rPr>
        <w:t xml:space="preserve">, </w:t>
      </w:r>
      <w:r w:rsidRPr="002319EE">
        <w:rPr>
          <w:b/>
          <w:i/>
        </w:rPr>
        <w:t>es pública</w:t>
      </w:r>
      <w:r w:rsidRPr="002319EE">
        <w:rPr>
          <w:i/>
        </w:rPr>
        <w:t xml:space="preserve"> y sólo podrá ser reservada temporalmente por razones de interés público y seguridad nacional, en los términos que fijen las leyes. </w:t>
      </w:r>
      <w:r w:rsidRPr="002319EE">
        <w:rPr>
          <w:b/>
          <w:i/>
        </w:rPr>
        <w:t>En la interpretación de este derecho deberá prevalecer el principio de máxima publicidad. Los sujetos obligados deberán documentar todo acto que derive del ejercicio de sus facultades, competencias o funciones</w:t>
      </w:r>
      <w:r w:rsidRPr="002319EE">
        <w:rPr>
          <w:i/>
        </w:rPr>
        <w:t>, la ley determinará los supuestos específicos bajo los cuales procederá la declaración de inexistencia de la información.”</w:t>
      </w:r>
    </w:p>
    <w:p w14:paraId="28ADCF27" w14:textId="77777777" w:rsidR="00DE3530" w:rsidRPr="002319EE" w:rsidRDefault="00DE3530" w:rsidP="002319EE">
      <w:pPr>
        <w:spacing w:line="240" w:lineRule="auto"/>
        <w:ind w:left="567" w:right="539"/>
        <w:rPr>
          <w:b/>
          <w:i/>
        </w:rPr>
      </w:pPr>
    </w:p>
    <w:p w14:paraId="2EF0C6BD" w14:textId="77777777" w:rsidR="00DE3530" w:rsidRPr="002319EE" w:rsidRDefault="00F77CE8" w:rsidP="002319EE">
      <w:pPr>
        <w:spacing w:line="240" w:lineRule="auto"/>
        <w:ind w:left="567" w:right="539"/>
        <w:rPr>
          <w:b/>
          <w:i/>
        </w:rPr>
      </w:pPr>
      <w:r w:rsidRPr="002319EE">
        <w:rPr>
          <w:b/>
          <w:i/>
        </w:rPr>
        <w:t>Constitución Política del Estado Libre y Soberano de México</w:t>
      </w:r>
    </w:p>
    <w:p w14:paraId="660503A5" w14:textId="77777777" w:rsidR="00DE3530" w:rsidRPr="002319EE" w:rsidRDefault="00F77CE8" w:rsidP="002319EE">
      <w:pPr>
        <w:spacing w:line="240" w:lineRule="auto"/>
        <w:ind w:left="567" w:right="539"/>
        <w:rPr>
          <w:i/>
        </w:rPr>
      </w:pPr>
      <w:r w:rsidRPr="002319EE">
        <w:rPr>
          <w:b/>
          <w:i/>
        </w:rPr>
        <w:t>“Artículo 5</w:t>
      </w:r>
      <w:r w:rsidRPr="002319EE">
        <w:rPr>
          <w:i/>
        </w:rPr>
        <w:t xml:space="preserve">.- </w:t>
      </w:r>
    </w:p>
    <w:p w14:paraId="6969B99D" w14:textId="77777777" w:rsidR="00DE3530" w:rsidRPr="002319EE" w:rsidRDefault="00F77CE8" w:rsidP="002319EE">
      <w:pPr>
        <w:spacing w:line="240" w:lineRule="auto"/>
        <w:ind w:left="567" w:right="539"/>
        <w:rPr>
          <w:i/>
        </w:rPr>
      </w:pPr>
      <w:r w:rsidRPr="002319EE">
        <w:rPr>
          <w:i/>
        </w:rPr>
        <w:t>(…)</w:t>
      </w:r>
    </w:p>
    <w:p w14:paraId="1802B2B9" w14:textId="77777777" w:rsidR="00DE3530" w:rsidRPr="002319EE" w:rsidRDefault="00F77CE8" w:rsidP="002319EE">
      <w:pPr>
        <w:spacing w:line="240" w:lineRule="auto"/>
        <w:ind w:left="567" w:right="539"/>
        <w:rPr>
          <w:i/>
        </w:rPr>
      </w:pPr>
      <w:r w:rsidRPr="002319EE">
        <w:rPr>
          <w:b/>
          <w:i/>
        </w:rPr>
        <w:t>El derecho a la información será garantizado por el Estado. La ley establecerá las previsiones que permitan asegurar la protección, el respeto y la difusión de este derecho</w:t>
      </w:r>
      <w:r w:rsidRPr="002319EE">
        <w:rPr>
          <w:i/>
        </w:rPr>
        <w:t>.</w:t>
      </w:r>
    </w:p>
    <w:p w14:paraId="3A8F3242" w14:textId="77777777" w:rsidR="00DE3530" w:rsidRPr="002319EE" w:rsidRDefault="00F77CE8" w:rsidP="002319EE">
      <w:pPr>
        <w:spacing w:line="240" w:lineRule="auto"/>
        <w:ind w:left="567" w:right="539"/>
        <w:rPr>
          <w:i/>
        </w:rPr>
      </w:pPr>
      <w:r w:rsidRPr="002319EE">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287D9A8" w14:textId="77777777" w:rsidR="00DE3530" w:rsidRPr="002319EE" w:rsidRDefault="00F77CE8" w:rsidP="002319EE">
      <w:pPr>
        <w:spacing w:line="240" w:lineRule="auto"/>
        <w:ind w:left="567" w:right="539"/>
        <w:rPr>
          <w:i/>
        </w:rPr>
      </w:pPr>
      <w:r w:rsidRPr="002319EE">
        <w:rPr>
          <w:b/>
          <w:i/>
        </w:rPr>
        <w:t>Este derecho se regirá por los principios y bases siguientes</w:t>
      </w:r>
      <w:r w:rsidRPr="002319EE">
        <w:rPr>
          <w:i/>
        </w:rPr>
        <w:t>:</w:t>
      </w:r>
    </w:p>
    <w:p w14:paraId="50B5C70A" w14:textId="77777777" w:rsidR="00DE3530" w:rsidRPr="002319EE" w:rsidRDefault="00F77CE8" w:rsidP="002319EE">
      <w:pPr>
        <w:spacing w:line="240" w:lineRule="auto"/>
        <w:ind w:left="567" w:right="539"/>
        <w:rPr>
          <w:i/>
        </w:rPr>
      </w:pPr>
      <w:r w:rsidRPr="002319EE">
        <w:rPr>
          <w:b/>
          <w:i/>
        </w:rPr>
        <w:t>I. Toda la información en posesión de cualquier autoridad, entidad, órgano y organismos de los</w:t>
      </w:r>
      <w:r w:rsidRPr="002319EE">
        <w:rPr>
          <w:i/>
        </w:rPr>
        <w:t xml:space="preserve"> Poderes Ejecutivo, Legislativo y Judicial, órganos autónomos, partidos políticos, fideicomisos y fondos públicos estatales y </w:t>
      </w:r>
      <w:r w:rsidRPr="002319EE">
        <w:rPr>
          <w:b/>
          <w:i/>
        </w:rPr>
        <w:t>municipales</w:t>
      </w:r>
      <w:r w:rsidRPr="002319EE">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319EE">
        <w:rPr>
          <w:b/>
          <w:i/>
        </w:rPr>
        <w:t>es pública</w:t>
      </w:r>
      <w:r w:rsidRPr="002319EE">
        <w:rPr>
          <w:i/>
        </w:rPr>
        <w:t xml:space="preserve"> y sólo podrá ser reservada temporalmente por razones previstas en la Constitución Política de los Estados Unidos Mexicanos de interés público y seguridad, en los términos que fijen las leyes. </w:t>
      </w:r>
      <w:r w:rsidRPr="002319EE">
        <w:rPr>
          <w:b/>
          <w:i/>
        </w:rPr>
        <w:t>En la interpretación de este derecho deberá prevalecer el principio de máxima publicidad</w:t>
      </w:r>
      <w:r w:rsidRPr="002319EE">
        <w:rPr>
          <w:i/>
        </w:rPr>
        <w:t xml:space="preserve">. </w:t>
      </w:r>
      <w:r w:rsidRPr="002319EE">
        <w:rPr>
          <w:b/>
          <w:i/>
        </w:rPr>
        <w:t xml:space="preserve">Los sujetos obligados deberán documentar todo acto que derive del </w:t>
      </w:r>
      <w:r w:rsidRPr="002319EE">
        <w:rPr>
          <w:b/>
          <w:i/>
        </w:rPr>
        <w:lastRenderedPageBreak/>
        <w:t>ejercicio de sus facultades, competencias o funciones</w:t>
      </w:r>
      <w:r w:rsidRPr="002319EE">
        <w:rPr>
          <w:i/>
        </w:rPr>
        <w:t>, la ley determinará los supuestos específicos bajo los cuales procederá la declaración de inexistencia de la información.”</w:t>
      </w:r>
    </w:p>
    <w:p w14:paraId="68A1AFA2" w14:textId="77777777" w:rsidR="00DE3530" w:rsidRPr="002319EE" w:rsidRDefault="00DE3530" w:rsidP="002319EE">
      <w:pPr>
        <w:rPr>
          <w:b/>
          <w:i/>
        </w:rPr>
      </w:pPr>
    </w:p>
    <w:p w14:paraId="1DDBD45D" w14:textId="77777777" w:rsidR="00DE3530" w:rsidRPr="002319EE" w:rsidRDefault="00F77CE8" w:rsidP="002319EE">
      <w:pPr>
        <w:rPr>
          <w:i/>
        </w:rPr>
      </w:pPr>
      <w:r w:rsidRPr="002319EE">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319EE">
        <w:rPr>
          <w:i/>
        </w:rPr>
        <w:t>por los principios de simplicidad, rapidez, gratuidad del procedimiento, auxilio y orientación a los particulares.</w:t>
      </w:r>
    </w:p>
    <w:p w14:paraId="156EA697" w14:textId="77777777" w:rsidR="00DE3530" w:rsidRPr="002319EE" w:rsidRDefault="00DE3530" w:rsidP="002319EE">
      <w:pPr>
        <w:rPr>
          <w:i/>
        </w:rPr>
      </w:pPr>
    </w:p>
    <w:p w14:paraId="50F9A82D" w14:textId="77777777" w:rsidR="00DE3530" w:rsidRPr="002319EE" w:rsidRDefault="00F77CE8" w:rsidP="002319EE">
      <w:pPr>
        <w:rPr>
          <w:i/>
        </w:rPr>
      </w:pPr>
      <w:r w:rsidRPr="002319EE">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4B59E77" w14:textId="77777777" w:rsidR="00DE3530" w:rsidRPr="002319EE" w:rsidRDefault="00DE3530" w:rsidP="002319EE"/>
    <w:p w14:paraId="168D0616" w14:textId="77777777" w:rsidR="00DE3530" w:rsidRPr="002319EE" w:rsidRDefault="00F77CE8" w:rsidP="002319EE">
      <w:r w:rsidRPr="002319EE">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B2F3F14" w14:textId="77777777" w:rsidR="00DE3530" w:rsidRPr="002319EE" w:rsidRDefault="00DE3530" w:rsidP="002319EE"/>
    <w:p w14:paraId="1E93A7E0" w14:textId="77777777" w:rsidR="00DE3530" w:rsidRPr="002319EE" w:rsidRDefault="00F77CE8" w:rsidP="002319EE">
      <w:r w:rsidRPr="002319EE">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19C0C67" w14:textId="77777777" w:rsidR="00DE3530" w:rsidRPr="002319EE" w:rsidRDefault="00DE3530" w:rsidP="002319EE"/>
    <w:p w14:paraId="7A947E97" w14:textId="77777777" w:rsidR="00DE3530" w:rsidRPr="002319EE" w:rsidRDefault="00F77CE8" w:rsidP="002319EE">
      <w:r w:rsidRPr="002319EE">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DC96962" w14:textId="77777777" w:rsidR="00DE3530" w:rsidRPr="002319EE" w:rsidRDefault="00DE3530" w:rsidP="002319EE"/>
    <w:p w14:paraId="22DC9844" w14:textId="77777777" w:rsidR="00DE3530" w:rsidRPr="002319EE" w:rsidRDefault="00F77CE8" w:rsidP="002319EE">
      <w:bookmarkStart w:id="28" w:name="_heading=h.2bn6wsx" w:colFirst="0" w:colLast="0"/>
      <w:bookmarkEnd w:id="28"/>
      <w:r w:rsidRPr="002319EE">
        <w:t xml:space="preserve">Con base en lo anterior, se considera que </w:t>
      </w:r>
      <w:r w:rsidRPr="002319EE">
        <w:rPr>
          <w:b/>
        </w:rPr>
        <w:t>EL</w:t>
      </w:r>
      <w:r w:rsidRPr="002319EE">
        <w:t xml:space="preserve"> </w:t>
      </w:r>
      <w:r w:rsidRPr="002319EE">
        <w:rPr>
          <w:b/>
        </w:rPr>
        <w:t>SUJETO OBLIGADO</w:t>
      </w:r>
      <w:r w:rsidRPr="002319EE">
        <w:t xml:space="preserve"> se encontraba compelido a atender la solicitud de acceso a la información realizada por </w:t>
      </w:r>
      <w:r w:rsidRPr="002319EE">
        <w:rPr>
          <w:b/>
        </w:rPr>
        <w:t>LA PARTE RECURRENTE</w:t>
      </w:r>
      <w:r w:rsidRPr="002319EE">
        <w:t>.</w:t>
      </w:r>
    </w:p>
    <w:p w14:paraId="03CA1D02" w14:textId="77777777" w:rsidR="00DE3530" w:rsidRPr="002319EE" w:rsidRDefault="00DE3530" w:rsidP="002319EE"/>
    <w:p w14:paraId="7BC780F5" w14:textId="77777777" w:rsidR="00DE3530" w:rsidRPr="002319EE" w:rsidRDefault="00F77CE8" w:rsidP="002319EE">
      <w:pPr>
        <w:pStyle w:val="Ttulo3"/>
      </w:pPr>
      <w:bookmarkStart w:id="29" w:name="_Toc205415830"/>
      <w:r w:rsidRPr="002319EE">
        <w:t>b) Controversia a resolver.</w:t>
      </w:r>
      <w:bookmarkEnd w:id="29"/>
    </w:p>
    <w:p w14:paraId="3F551350" w14:textId="468484F3" w:rsidR="000F4C80" w:rsidRPr="002319EE" w:rsidRDefault="00CB0EBE" w:rsidP="002319EE">
      <w:r w:rsidRPr="002319EE">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2319EE">
        <w:rPr>
          <w:rFonts w:eastAsia="Calibri"/>
          <w:b/>
          <w:bCs/>
          <w:szCs w:val="22"/>
          <w:lang w:eastAsia="es-ES_tradnl"/>
        </w:rPr>
        <w:t>LA PARTE RECURRENTE</w:t>
      </w:r>
      <w:r w:rsidRPr="002319EE">
        <w:rPr>
          <w:rFonts w:eastAsia="Calibri"/>
          <w:szCs w:val="22"/>
          <w:lang w:eastAsia="es-ES_tradnl"/>
        </w:rPr>
        <w:t xml:space="preserve"> solicitó</w:t>
      </w:r>
      <w:r w:rsidR="001C4F10" w:rsidRPr="002319EE">
        <w:rPr>
          <w:rFonts w:eastAsia="Calibri"/>
          <w:szCs w:val="22"/>
          <w:lang w:eastAsia="es-ES_tradnl"/>
        </w:rPr>
        <w:t xml:space="preserve"> </w:t>
      </w:r>
      <w:r w:rsidR="001D6BC0" w:rsidRPr="002319EE">
        <w:rPr>
          <w:rFonts w:eastAsia="Calibri"/>
          <w:szCs w:val="22"/>
          <w:lang w:eastAsia="es-ES_tradnl"/>
        </w:rPr>
        <w:t>lo siguiente:</w:t>
      </w:r>
    </w:p>
    <w:p w14:paraId="3DD2B390" w14:textId="77777777" w:rsidR="000F4C80" w:rsidRPr="002319EE" w:rsidRDefault="000F4C80" w:rsidP="002319EE">
      <w:pPr>
        <w:pBdr>
          <w:top w:val="nil"/>
          <w:left w:val="nil"/>
          <w:bottom w:val="nil"/>
          <w:right w:val="nil"/>
          <w:between w:val="nil"/>
        </w:pBdr>
        <w:ind w:right="-28"/>
      </w:pPr>
    </w:p>
    <w:p w14:paraId="2549A730" w14:textId="477D08DD" w:rsidR="00F36012" w:rsidRPr="002319EE" w:rsidRDefault="001D6BC0" w:rsidP="002319EE">
      <w:pPr>
        <w:pStyle w:val="Prrafodelista"/>
        <w:numPr>
          <w:ilvl w:val="0"/>
          <w:numId w:val="10"/>
        </w:numPr>
        <w:pBdr>
          <w:top w:val="nil"/>
          <w:left w:val="nil"/>
          <w:bottom w:val="nil"/>
          <w:right w:val="nil"/>
          <w:between w:val="nil"/>
        </w:pBdr>
        <w:ind w:right="-28"/>
        <w:rPr>
          <w:rFonts w:eastAsiaTheme="majorEastAsia" w:cstheme="majorBidi"/>
          <w:kern w:val="28"/>
          <w:szCs w:val="56"/>
        </w:rPr>
      </w:pPr>
      <w:r w:rsidRPr="002319EE">
        <w:rPr>
          <w:rFonts w:eastAsiaTheme="majorEastAsia" w:cstheme="majorBidi"/>
          <w:kern w:val="28"/>
          <w:szCs w:val="56"/>
        </w:rPr>
        <w:t xml:space="preserve">Documento donde consten las </w:t>
      </w:r>
      <w:r w:rsidR="000462D9" w:rsidRPr="002319EE">
        <w:rPr>
          <w:rFonts w:eastAsiaTheme="majorEastAsia" w:cstheme="majorBidi"/>
          <w:kern w:val="28"/>
          <w:szCs w:val="56"/>
        </w:rPr>
        <w:t>actividades realizadas en las áreas de P</w:t>
      </w:r>
      <w:r w:rsidRPr="002319EE">
        <w:rPr>
          <w:rFonts w:eastAsiaTheme="majorEastAsia" w:cstheme="majorBidi"/>
          <w:kern w:val="28"/>
          <w:szCs w:val="56"/>
        </w:rPr>
        <w:t xml:space="preserve">residencia, </w:t>
      </w:r>
      <w:r w:rsidR="000462D9" w:rsidRPr="002319EE">
        <w:rPr>
          <w:rFonts w:eastAsiaTheme="majorEastAsia" w:cstheme="majorBidi"/>
          <w:kern w:val="28"/>
          <w:szCs w:val="56"/>
        </w:rPr>
        <w:t>Administración</w:t>
      </w:r>
      <w:r w:rsidRPr="002319EE">
        <w:rPr>
          <w:rFonts w:eastAsiaTheme="majorEastAsia" w:cstheme="majorBidi"/>
          <w:kern w:val="28"/>
          <w:szCs w:val="56"/>
        </w:rPr>
        <w:t xml:space="preserve">, </w:t>
      </w:r>
      <w:r w:rsidR="000462D9" w:rsidRPr="002319EE">
        <w:rPr>
          <w:rFonts w:eastAsiaTheme="majorEastAsia" w:cstheme="majorBidi"/>
          <w:kern w:val="28"/>
          <w:szCs w:val="56"/>
        </w:rPr>
        <w:t>Logística</w:t>
      </w:r>
      <w:r w:rsidRPr="002319EE">
        <w:rPr>
          <w:rFonts w:eastAsiaTheme="majorEastAsia" w:cstheme="majorBidi"/>
          <w:kern w:val="28"/>
          <w:szCs w:val="56"/>
        </w:rPr>
        <w:t xml:space="preserve">, </w:t>
      </w:r>
      <w:r w:rsidR="000462D9" w:rsidRPr="002319EE">
        <w:rPr>
          <w:rFonts w:eastAsiaTheme="majorEastAsia" w:cstheme="majorBidi"/>
          <w:kern w:val="28"/>
          <w:szCs w:val="56"/>
        </w:rPr>
        <w:t>Servicios Públicos</w:t>
      </w:r>
      <w:r w:rsidRPr="002319EE">
        <w:rPr>
          <w:rFonts w:eastAsiaTheme="majorEastAsia" w:cstheme="majorBidi"/>
          <w:kern w:val="28"/>
          <w:szCs w:val="56"/>
        </w:rPr>
        <w:t xml:space="preserve">, </w:t>
      </w:r>
      <w:r w:rsidR="000462D9" w:rsidRPr="002319EE">
        <w:rPr>
          <w:rFonts w:eastAsiaTheme="majorEastAsia" w:cstheme="majorBidi"/>
          <w:kern w:val="28"/>
          <w:szCs w:val="56"/>
        </w:rPr>
        <w:t>Desarrollo Social</w:t>
      </w:r>
      <w:r w:rsidRPr="002319EE">
        <w:rPr>
          <w:rFonts w:eastAsiaTheme="majorEastAsia" w:cstheme="majorBidi"/>
          <w:kern w:val="28"/>
          <w:szCs w:val="56"/>
        </w:rPr>
        <w:t xml:space="preserve">, </w:t>
      </w:r>
      <w:r w:rsidR="000462D9" w:rsidRPr="002319EE">
        <w:rPr>
          <w:rFonts w:eastAsiaTheme="majorEastAsia" w:cstheme="majorBidi"/>
          <w:kern w:val="28"/>
          <w:szCs w:val="56"/>
        </w:rPr>
        <w:t xml:space="preserve">Unidad </w:t>
      </w:r>
      <w:r w:rsidRPr="002319EE">
        <w:rPr>
          <w:rFonts w:eastAsiaTheme="majorEastAsia" w:cstheme="majorBidi"/>
          <w:kern w:val="28"/>
          <w:szCs w:val="56"/>
        </w:rPr>
        <w:t xml:space="preserve">de </w:t>
      </w:r>
      <w:r w:rsidR="000462D9" w:rsidRPr="002319EE">
        <w:rPr>
          <w:rFonts w:eastAsiaTheme="majorEastAsia" w:cstheme="majorBidi"/>
          <w:kern w:val="28"/>
          <w:szCs w:val="56"/>
        </w:rPr>
        <w:t>Transparencia</w:t>
      </w:r>
      <w:r w:rsidRPr="002319EE">
        <w:rPr>
          <w:rFonts w:eastAsiaTheme="majorEastAsia" w:cstheme="majorBidi"/>
          <w:kern w:val="28"/>
          <w:szCs w:val="56"/>
        </w:rPr>
        <w:t xml:space="preserve">, </w:t>
      </w:r>
      <w:r w:rsidR="000462D9" w:rsidRPr="002319EE">
        <w:rPr>
          <w:rFonts w:eastAsiaTheme="majorEastAsia" w:cstheme="majorBidi"/>
          <w:kern w:val="28"/>
          <w:szCs w:val="56"/>
        </w:rPr>
        <w:t xml:space="preserve">Gobernación </w:t>
      </w:r>
      <w:r w:rsidRPr="002319EE">
        <w:rPr>
          <w:rFonts w:eastAsiaTheme="majorEastAsia" w:cstheme="majorBidi"/>
          <w:kern w:val="28"/>
          <w:szCs w:val="56"/>
        </w:rPr>
        <w:t xml:space="preserve">y </w:t>
      </w:r>
      <w:r w:rsidR="000462D9" w:rsidRPr="002319EE">
        <w:rPr>
          <w:rFonts w:eastAsiaTheme="majorEastAsia" w:cstheme="majorBidi"/>
          <w:kern w:val="28"/>
          <w:szCs w:val="56"/>
        </w:rPr>
        <w:t>Obras Públicas.</w:t>
      </w:r>
    </w:p>
    <w:p w14:paraId="3DB6B4A9" w14:textId="77777777" w:rsidR="001D6BC0" w:rsidRPr="002319EE" w:rsidRDefault="001D6BC0" w:rsidP="002319EE">
      <w:pPr>
        <w:pBdr>
          <w:top w:val="nil"/>
          <w:left w:val="nil"/>
          <w:bottom w:val="nil"/>
          <w:right w:val="nil"/>
          <w:between w:val="nil"/>
        </w:pBdr>
        <w:ind w:right="-28"/>
      </w:pPr>
    </w:p>
    <w:p w14:paraId="573F6A70" w14:textId="6B4F84FA" w:rsidR="000F4C80" w:rsidRPr="002319EE" w:rsidRDefault="00F77CE8" w:rsidP="002319EE">
      <w:pPr>
        <w:pBdr>
          <w:top w:val="nil"/>
          <w:left w:val="nil"/>
          <w:bottom w:val="nil"/>
          <w:right w:val="nil"/>
          <w:between w:val="nil"/>
        </w:pBdr>
        <w:ind w:right="-28"/>
        <w:rPr>
          <w:rFonts w:eastAsia="Palatino Linotype" w:cs="Palatino Linotype"/>
          <w:b/>
          <w:i/>
          <w:szCs w:val="22"/>
        </w:rPr>
      </w:pPr>
      <w:r w:rsidRPr="002319EE">
        <w:t xml:space="preserve">En respuesta, </w:t>
      </w:r>
      <w:r w:rsidRPr="002319EE">
        <w:rPr>
          <w:b/>
        </w:rPr>
        <w:t xml:space="preserve">EL SUJETO OBLIGADO </w:t>
      </w:r>
      <w:r w:rsidRPr="002319EE">
        <w:t xml:space="preserve">se pronunció por conducto </w:t>
      </w:r>
      <w:r w:rsidR="000F4C80" w:rsidRPr="002319EE">
        <w:t>de</w:t>
      </w:r>
      <w:r w:rsidR="000462D9" w:rsidRPr="002319EE">
        <w:t>l</w:t>
      </w:r>
      <w:r w:rsidR="00F36012" w:rsidRPr="002319EE">
        <w:t xml:space="preserve"> </w:t>
      </w:r>
      <w:r w:rsidR="000462D9" w:rsidRPr="002319EE">
        <w:t xml:space="preserve">Subdirector de Recursos Humanos, quien </w:t>
      </w:r>
      <w:r w:rsidR="000462D9" w:rsidRPr="002319EE">
        <w:rPr>
          <w:rFonts w:eastAsia="Palatino Linotype" w:cs="Palatino Linotype"/>
          <w:szCs w:val="22"/>
        </w:rPr>
        <w:t xml:space="preserve">adjuntó un documento que contiene un extracto del Manual de Organización del Ayuntamiento de Zinacantepec, en el que se precisan las funciones de las unidades administrativas señaladas por el particular en su requerimiento. </w:t>
      </w:r>
    </w:p>
    <w:p w14:paraId="2975305E" w14:textId="77777777" w:rsidR="00DE3530" w:rsidRPr="002319EE" w:rsidRDefault="00DE3530" w:rsidP="002319EE">
      <w:pPr>
        <w:pBdr>
          <w:top w:val="nil"/>
          <w:left w:val="nil"/>
          <w:bottom w:val="nil"/>
          <w:right w:val="nil"/>
          <w:between w:val="nil"/>
        </w:pBdr>
        <w:ind w:right="-28"/>
      </w:pPr>
    </w:p>
    <w:p w14:paraId="0FCD56C6" w14:textId="629C6460" w:rsidR="00F87A94" w:rsidRPr="002319EE" w:rsidRDefault="00F77CE8" w:rsidP="002319EE">
      <w:r w:rsidRPr="002319EE">
        <w:lastRenderedPageBreak/>
        <w:t xml:space="preserve">Ahora bien, en la interposición del presente recurso </w:t>
      </w:r>
      <w:r w:rsidRPr="002319EE">
        <w:rPr>
          <w:b/>
        </w:rPr>
        <w:t>LA PARTE RECURRENTE</w:t>
      </w:r>
      <w:r w:rsidRPr="002319EE">
        <w:t xml:space="preserve"> se inconformó sobre la </w:t>
      </w:r>
      <w:r w:rsidR="00F36012" w:rsidRPr="002319EE">
        <w:t xml:space="preserve">entrega de la información incompleta, precisando que </w:t>
      </w:r>
      <w:r w:rsidR="000462D9" w:rsidRPr="002319EE">
        <w:t>se omitió la entrega de los turnos a las áreas referidas para que estas sean quien informe sus actividades.</w:t>
      </w:r>
    </w:p>
    <w:p w14:paraId="5386AE7D" w14:textId="77777777" w:rsidR="00DE3530" w:rsidRPr="002319EE" w:rsidRDefault="00DE3530" w:rsidP="002319EE"/>
    <w:p w14:paraId="013CDC11" w14:textId="72870587" w:rsidR="000462D9" w:rsidRPr="002319EE" w:rsidRDefault="000462D9" w:rsidP="002319EE">
      <w:r w:rsidRPr="002319EE">
        <w:t xml:space="preserve">Ahora bien, en la interposición del presente recurso </w:t>
      </w:r>
      <w:r w:rsidRPr="002319EE">
        <w:rPr>
          <w:b/>
        </w:rPr>
        <w:t>LA PARTE RECURRENTE</w:t>
      </w:r>
      <w:r w:rsidRPr="002319EE">
        <w:t xml:space="preserve"> se inconformó sobre la falta de entrega del documento donde conste el turno de la solicitud a las respectivas unidades administrativas, con el fin de que sean estas quienes proporcionen lo solicitado. Ante tal situación, se advierte que el solicitante no se inconformó sobre el documento </w:t>
      </w:r>
      <w:proofErr w:type="spellStart"/>
      <w:r w:rsidRPr="002319EE">
        <w:t>propocionado</w:t>
      </w:r>
      <w:proofErr w:type="spellEnd"/>
      <w:r w:rsidRPr="002319EE">
        <w:t xml:space="preserve"> en respuesta, el cual contiene las funciones de diversas áreas, motivo por el cual, se presume que dicha información ha sido consentida por el propio solicitante.</w:t>
      </w:r>
    </w:p>
    <w:p w14:paraId="16D32A02" w14:textId="77777777" w:rsidR="000462D9" w:rsidRPr="002319EE" w:rsidRDefault="000462D9" w:rsidP="002319EE"/>
    <w:p w14:paraId="70E0D2F7" w14:textId="2A814965" w:rsidR="00DE3530" w:rsidRPr="002319EE" w:rsidRDefault="00F87A94" w:rsidP="002319EE">
      <w:pPr>
        <w:pBdr>
          <w:top w:val="nil"/>
          <w:left w:val="nil"/>
          <w:bottom w:val="nil"/>
          <w:right w:val="nil"/>
          <w:between w:val="nil"/>
        </w:pBdr>
        <w:rPr>
          <w:i/>
        </w:rPr>
      </w:pPr>
      <w:r w:rsidRPr="002319EE">
        <w:t>Por otra parte</w:t>
      </w:r>
      <w:r w:rsidR="00F77CE8" w:rsidRPr="002319EE">
        <w:t xml:space="preserve">, </w:t>
      </w:r>
      <w:r w:rsidR="00F36012" w:rsidRPr="002319EE">
        <w:t>se debe señalar que</w:t>
      </w:r>
      <w:r w:rsidR="00F36012" w:rsidRPr="002319EE">
        <w:rPr>
          <w:b/>
        </w:rPr>
        <w:t xml:space="preserve"> EL SUJETO OBLIGADO </w:t>
      </w:r>
      <w:r w:rsidR="00F36012" w:rsidRPr="002319EE">
        <w:t xml:space="preserve">omitió remitir su informe justificado; así como tampoco </w:t>
      </w:r>
      <w:r w:rsidR="00F36012" w:rsidRPr="002319EE">
        <w:rPr>
          <w:b/>
        </w:rPr>
        <w:t xml:space="preserve">LA PARTE RECURRENTE </w:t>
      </w:r>
      <w:r w:rsidR="00F36012" w:rsidRPr="002319EE">
        <w:t>realizó manifestación alguna en la etapa procesal oportuna.</w:t>
      </w:r>
    </w:p>
    <w:p w14:paraId="7C0A3A99" w14:textId="77777777" w:rsidR="00DE3530" w:rsidRPr="002319EE" w:rsidRDefault="00DE3530" w:rsidP="002319EE">
      <w:pPr>
        <w:rPr>
          <w:b/>
        </w:rPr>
      </w:pPr>
    </w:p>
    <w:p w14:paraId="2F76FCF0" w14:textId="4DCD49E6" w:rsidR="00DE3530" w:rsidRPr="002319EE" w:rsidRDefault="00F77CE8" w:rsidP="002319EE">
      <w:pPr>
        <w:tabs>
          <w:tab w:val="left" w:pos="4962"/>
        </w:tabs>
        <w:rPr>
          <w:b/>
        </w:rPr>
      </w:pPr>
      <w:r w:rsidRPr="002319EE">
        <w:t xml:space="preserve">En razón de lo anterior, el estudio se centrará en determinar </w:t>
      </w:r>
      <w:r w:rsidR="000462D9" w:rsidRPr="002319EE">
        <w:t xml:space="preserve">la obligatoriedad del </w:t>
      </w:r>
      <w:r w:rsidR="000462D9" w:rsidRPr="002319EE">
        <w:rPr>
          <w:b/>
        </w:rPr>
        <w:t xml:space="preserve">SUJETO OBLIGADO </w:t>
      </w:r>
      <w:r w:rsidR="000462D9" w:rsidRPr="002319EE">
        <w:t>de remitir en su respuesta los documentos de turno a las áreas referidas por el solicitante para dar cumplimiento a su requerimiento.</w:t>
      </w:r>
    </w:p>
    <w:p w14:paraId="02D258AF" w14:textId="77777777" w:rsidR="00DE3530" w:rsidRPr="002319EE" w:rsidRDefault="00DE3530" w:rsidP="002319EE"/>
    <w:p w14:paraId="5AA0EEB7" w14:textId="77777777" w:rsidR="00DE3530" w:rsidRPr="002319EE" w:rsidRDefault="00F77CE8" w:rsidP="002319EE">
      <w:pPr>
        <w:pStyle w:val="Ttulo3"/>
        <w:tabs>
          <w:tab w:val="left" w:pos="6015"/>
        </w:tabs>
      </w:pPr>
      <w:bookmarkStart w:id="30" w:name="_Toc205415831"/>
      <w:r w:rsidRPr="002319EE">
        <w:t>c) Estudio de la controversia.</w:t>
      </w:r>
      <w:bookmarkEnd w:id="30"/>
    </w:p>
    <w:p w14:paraId="6AF2C4B6" w14:textId="77777777" w:rsidR="00DE3530" w:rsidRPr="002319EE" w:rsidRDefault="00F77CE8" w:rsidP="002319EE">
      <w:pPr>
        <w:ind w:right="-93"/>
      </w:pPr>
      <w:r w:rsidRPr="002319EE">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7E716FFA" w14:textId="77777777" w:rsidR="00DE3530" w:rsidRPr="002319EE" w:rsidRDefault="00DE3530" w:rsidP="002319EE">
      <w:pPr>
        <w:ind w:right="-93"/>
      </w:pPr>
    </w:p>
    <w:p w14:paraId="60E1BF62" w14:textId="77777777" w:rsidR="00DE3530" w:rsidRPr="002319EE" w:rsidRDefault="00F77CE8" w:rsidP="002319EE">
      <w:pPr>
        <w:pStyle w:val="Ttulo"/>
      </w:pPr>
      <w:r w:rsidRPr="002319EE">
        <w:rPr>
          <w:b/>
        </w:rPr>
        <w:lastRenderedPageBreak/>
        <w:t>Artículo 18</w:t>
      </w:r>
      <w:r w:rsidRPr="002319EE">
        <w:t>. Los sujetos obligados deberán documentar todo acto que derive del ejercicio de sus facultades, competencias o funciones, considerando desde su origen la eventual publicidad y reutilización de la información que generen</w:t>
      </w:r>
    </w:p>
    <w:p w14:paraId="4F77EC4A" w14:textId="77777777" w:rsidR="00DE3530" w:rsidRPr="002319EE" w:rsidRDefault="00DE3530" w:rsidP="002319EE">
      <w:pPr>
        <w:ind w:right="-93"/>
      </w:pPr>
    </w:p>
    <w:p w14:paraId="46B0BCFB" w14:textId="77777777" w:rsidR="00DE3530" w:rsidRPr="002319EE" w:rsidRDefault="00F77CE8" w:rsidP="002319EE">
      <w:pPr>
        <w:ind w:right="-93"/>
      </w:pPr>
      <w:r w:rsidRPr="002319EE">
        <w:t xml:space="preserve">Lo anterior toma relevancia, pues según Jarquín, Soledad (2019), en el “Diccionario de Transparencia y Acceso a la Información Pública” (p. 126 y 127), todos los </w:t>
      </w:r>
      <w:r w:rsidRPr="002319EE">
        <w:rPr>
          <w:b/>
        </w:rPr>
        <w:t>SUJETOS OBLIGADOS</w:t>
      </w:r>
      <w:r w:rsidRPr="002319EE">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54ECAD2" w14:textId="77777777" w:rsidR="00DE3530" w:rsidRPr="002319EE" w:rsidRDefault="00DE3530" w:rsidP="002319EE">
      <w:pPr>
        <w:ind w:right="-93"/>
      </w:pPr>
    </w:p>
    <w:p w14:paraId="3AC78167" w14:textId="77777777" w:rsidR="00DE3530" w:rsidRPr="002319EE" w:rsidRDefault="00F77CE8" w:rsidP="002319EE">
      <w:pPr>
        <w:widowControl w:val="0"/>
      </w:pPr>
      <w:r w:rsidRPr="002319EE">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4B306EF9" w14:textId="77777777" w:rsidR="002C3006" w:rsidRPr="002319EE" w:rsidRDefault="002C3006" w:rsidP="002319EE"/>
    <w:p w14:paraId="5620B5FF" w14:textId="77777777" w:rsidR="00981F5F" w:rsidRPr="002319EE" w:rsidRDefault="00981F5F" w:rsidP="002319EE">
      <w:r w:rsidRPr="002319EE">
        <w:t xml:space="preserve">Así las cosas, se estima prudente iniciar el presente estudio señalando que, el objeto del derecho de acceso a la información pública, previsto en la Ley de Transparencia y Acceso a la Información Pública del Estado de México y Municipios, consiste en garantizar a cualquier persona el acceso a la información generada, obtenida, adquirida, transformada o en posesión de los Sujetos Obligados. </w:t>
      </w:r>
    </w:p>
    <w:p w14:paraId="64072836" w14:textId="77777777" w:rsidR="00981F5F" w:rsidRPr="002319EE" w:rsidRDefault="00981F5F" w:rsidP="002319EE"/>
    <w:p w14:paraId="60810C59" w14:textId="788B83D3" w:rsidR="00981F5F" w:rsidRPr="002319EE" w:rsidRDefault="00981F5F" w:rsidP="002319EE">
      <w:r w:rsidRPr="002319EE">
        <w:t xml:space="preserve">Lo anterior implica que, para dar cumplimiento a una solicitud, </w:t>
      </w:r>
      <w:r w:rsidR="0096139A" w:rsidRPr="002319EE">
        <w:rPr>
          <w:b/>
        </w:rPr>
        <w:t>EL SUJETO OBLIGADO</w:t>
      </w:r>
      <w:r w:rsidR="0096139A" w:rsidRPr="002319EE">
        <w:t xml:space="preserve"> </w:t>
      </w:r>
      <w:r w:rsidRPr="002319EE">
        <w:t>debe proporcionar la información que corresponda al contenido de lo requerido, no así documentos internos que forman parte del trámite administrativo seguido para atender la petición.</w:t>
      </w:r>
    </w:p>
    <w:p w14:paraId="59C7D8E9" w14:textId="77777777" w:rsidR="00981F5F" w:rsidRPr="002319EE" w:rsidRDefault="00981F5F" w:rsidP="002319EE">
      <w:r w:rsidRPr="002319EE">
        <w:lastRenderedPageBreak/>
        <w:t>En ese sentido, el acto de turnar la solicitud a diversas áreas para su atención constituye un procedimiento interno de gestión administrativa, cuyo propósito es identificar la unidad competente para proporcionar la información solicitada. Dicho procedimiento no forma parte de la materia sustantiva del requerimiento, por lo que no es obligatorio adjuntar los oficios de turno para acreditar el cumplimiento, ya que ello no fue solicitado expresamente por el particular.</w:t>
      </w:r>
    </w:p>
    <w:p w14:paraId="62D93597" w14:textId="77777777" w:rsidR="00981F5F" w:rsidRPr="002319EE" w:rsidRDefault="00981F5F" w:rsidP="002319EE"/>
    <w:p w14:paraId="41E9BE9E" w14:textId="2AAF3DCB" w:rsidR="00981F5F" w:rsidRPr="002319EE" w:rsidRDefault="00981F5F" w:rsidP="002319EE">
      <w:pPr>
        <w:spacing w:after="240"/>
      </w:pPr>
      <w:r w:rsidRPr="002319EE">
        <w:t>Cabe precisar que la obligación de los sujetos obligados se materializa poniendo a disposición del solicitante la información en los términos requeridos, en la medida de lo posible, atendiendo a lo solicitado, sin que la norma imponga el deber de entregar constancias del procedimiento interno para recabar dicha información.</w:t>
      </w:r>
    </w:p>
    <w:p w14:paraId="7673775D" w14:textId="52625A66" w:rsidR="00981F5F" w:rsidRPr="002319EE" w:rsidRDefault="00981F5F" w:rsidP="002319EE">
      <w:pPr>
        <w:spacing w:after="240"/>
      </w:pPr>
      <w:r w:rsidRPr="002319EE">
        <w:t xml:space="preserve">Asimismo, el principio de máxima publicidad previsto en el artículo </w:t>
      </w:r>
      <w:r w:rsidR="00BF5DD7" w:rsidRPr="002319EE">
        <w:t>8</w:t>
      </w:r>
      <w:r w:rsidRPr="002319EE">
        <w:t xml:space="preserve"> de la </w:t>
      </w:r>
      <w:r w:rsidR="00BF5DD7" w:rsidRPr="002319EE">
        <w:t>Ley de Transparencia local</w:t>
      </w:r>
      <w:r w:rsidRPr="002319EE">
        <w:t xml:space="preserve"> no se traduce en una obligación de entregar documentos distintos a los requeridos, sino en garantizar el acceso a la información pública de manera completa y veraz. De ahí que el </w:t>
      </w:r>
      <w:r w:rsidR="00BF5DD7" w:rsidRPr="002319EE">
        <w:t xml:space="preserve">Sujeto Obligado </w:t>
      </w:r>
      <w:r w:rsidRPr="002319EE">
        <w:t>deba entregar el documento que contenga la información sustantiva requerida, mas no aquellos que solo reflejan actos internos de tramitación, salvo que el solicitante los pida de manera expresa.</w:t>
      </w:r>
    </w:p>
    <w:p w14:paraId="7C6BF87B" w14:textId="3EDA9A2F" w:rsidR="00981F5F" w:rsidRPr="002319EE" w:rsidRDefault="00981F5F" w:rsidP="002319EE">
      <w:r w:rsidRPr="002319EE">
        <w:t xml:space="preserve">Por tanto, si el recurrente solicitó conocer “el documento donde consten las actividades realizadas en las áreas de Presidencia, Administración, Logística, Servicios Públicos, Desarrollo Social, Unidad de Transparencia, Gobernación y Obras Públicas”, la entrega de un documento que describe las funciones y atribuciones de dichas áreas constituye una respuesta vinculada al objeto del requerimiento. En consecuencia, la falta de anexar </w:t>
      </w:r>
      <w:r w:rsidR="00BF5DD7" w:rsidRPr="002319EE">
        <w:t xml:space="preserve">los turnos internos a las áreas </w:t>
      </w:r>
      <w:r w:rsidRPr="002319EE">
        <w:t xml:space="preserve">no puede considerarse como incumplimiento, dado que tales documentos no fueron materia de la solicitud y se refieren únicamente a la mecánica administrativa interna del </w:t>
      </w:r>
      <w:r w:rsidR="00BF5DD7" w:rsidRPr="002319EE">
        <w:t>Sujeto Obligado</w:t>
      </w:r>
      <w:r w:rsidRPr="002319EE">
        <w:t>.</w:t>
      </w:r>
    </w:p>
    <w:p w14:paraId="445458D7" w14:textId="5DA802BC" w:rsidR="00BF5DD7" w:rsidRPr="002319EE" w:rsidRDefault="00BF5DD7" w:rsidP="002319EE">
      <w:r w:rsidRPr="002319EE">
        <w:lastRenderedPageBreak/>
        <w:t>En el caso que se analiza, es importante reiterar que el particular no requirió expresamente un documento que para su atención implicara la generación de un pronunciamiento por parte de cada una de las áreas señaladas en la solicitud; su petición se limitó a solicitar “documento donde consten las actividades realizadas en las áreas de Presidencia, Administración, Logística, Servicios Públicos, Desarrollo Social, Unidad de Transparencia, Gobernación y Obras Públicas”.</w:t>
      </w:r>
    </w:p>
    <w:p w14:paraId="72E0F8EF" w14:textId="77777777" w:rsidR="00BF5DD7" w:rsidRPr="002319EE" w:rsidRDefault="00BF5DD7" w:rsidP="002319EE"/>
    <w:p w14:paraId="3BBAD7F2" w14:textId="77777777" w:rsidR="00BF5DD7" w:rsidRPr="002319EE" w:rsidRDefault="00BF5DD7" w:rsidP="002319EE">
      <w:r w:rsidRPr="002319EE">
        <w:t>De la literalidad del requerimiento, no se desprende la exigencia de que el sujeto obligado recabara, mediante pronunciamientos individualizados de dichas áreas, información adicional para dar respuesta. En consecuencia, no puede sostenerse que, para cumplir con lo solicitado, resultara indispensable contar en el expediente del SAIMEX con documentos generados por las áreas referidas, máxime que sí se advierte un pronunciamiento realizado por la unidad administrativa competente por la naturaleza del requerimiento.</w:t>
      </w:r>
    </w:p>
    <w:p w14:paraId="09FB20C8" w14:textId="77777777" w:rsidR="00BF5DD7" w:rsidRPr="002319EE" w:rsidRDefault="00BF5DD7" w:rsidP="002319EE"/>
    <w:p w14:paraId="02253F2C" w14:textId="08F581A9" w:rsidR="00BF5DD7" w:rsidRPr="002319EE" w:rsidRDefault="00BF5DD7" w:rsidP="002319EE">
      <w:r w:rsidRPr="002319EE">
        <w:t>Ello es así, porque la Subdirección de Recursos Humanos, en ejercicio de sus atribuciones, remitió el documento que contiene las funciones de las diferentes unidades administrativas mencionadas, lo cual guarda relación directa con la materia de la solicitud. De este modo, se cumple con lo previsto en el artículo 12 de la Ley de Transparencia y Acceso a la Información Pública del Estado de México y Municipios, que obliga a los sujetos obligados a entregar la información solicitada en los términos requeridos y en la medida de lo posible, sin que la norma imponga la obligación de generar documentos adicionales o requerir intervenciones específicas de cada área cuando ello no ha sido expresamente solicitado por el particular.</w:t>
      </w:r>
    </w:p>
    <w:p w14:paraId="69F53C65" w14:textId="77777777" w:rsidR="00BF5DD7" w:rsidRPr="002319EE" w:rsidRDefault="00BF5DD7" w:rsidP="002319EE"/>
    <w:p w14:paraId="11DBEF5B" w14:textId="35128C31" w:rsidR="00BF5DD7" w:rsidRPr="002319EE" w:rsidRDefault="00BF5DD7" w:rsidP="002319EE">
      <w:r w:rsidRPr="002319EE">
        <w:t xml:space="preserve">Por tanto, el hecho de que no obren en el expediente documentos de pronunciamiento de cada área no constituye incumplimiento, ya que la información proporcionada por el Sujeto </w:t>
      </w:r>
      <w:r w:rsidRPr="002319EE">
        <w:lastRenderedPageBreak/>
        <w:t>Obligado corresponde a lo requerido y fue emitida por el área con competencia para atender el tema.</w:t>
      </w:r>
    </w:p>
    <w:p w14:paraId="2399040D" w14:textId="77777777" w:rsidR="00BF5DD7" w:rsidRPr="002319EE" w:rsidRDefault="00BF5DD7" w:rsidP="002319EE"/>
    <w:p w14:paraId="655A1A12" w14:textId="77777777" w:rsidR="00BF5DD7" w:rsidRPr="002319EE" w:rsidRDefault="00BF5DD7" w:rsidP="002319EE">
      <w:r w:rsidRPr="002319EE">
        <w:t>Bajo esa lógica, se concluye que la inconformidad planteada por el recurrente respecto a la falta de anexar documentos de turno a las áreas o pronunciamientos individuales no afecta la atención sustantiva de la solicitud, toda vez que dicha documentación no fue solicitada y no constituye información adicional indispensable para considerar atendida la petición original.</w:t>
      </w:r>
    </w:p>
    <w:p w14:paraId="4CA71980" w14:textId="77777777" w:rsidR="00BF5DD7" w:rsidRPr="002319EE" w:rsidRDefault="00BF5DD7" w:rsidP="002319EE"/>
    <w:p w14:paraId="60BF4BB0" w14:textId="3013D168" w:rsidR="00452B47" w:rsidRPr="002319EE" w:rsidRDefault="00BF5DD7" w:rsidP="002319EE">
      <w:r w:rsidRPr="002319EE">
        <w:t xml:space="preserve">En consecuencia, el presente recurso ha quedado sin materia, pues no existe controversia sobre la información solicitada y entregada por </w:t>
      </w:r>
      <w:r w:rsidR="0096139A" w:rsidRPr="002319EE">
        <w:rPr>
          <w:b/>
        </w:rPr>
        <w:t>EL SUJETO OBLIGADO</w:t>
      </w:r>
      <w:r w:rsidRPr="002319EE">
        <w:t>, y la inconformidad versa sobre un elemento accesorio que no integra el objeto del derecho de acceso a la información pública.</w:t>
      </w:r>
    </w:p>
    <w:p w14:paraId="6F3ADA7F" w14:textId="77777777" w:rsidR="00452B47" w:rsidRPr="002319EE" w:rsidRDefault="00452B47" w:rsidP="002319EE"/>
    <w:p w14:paraId="72DB4028" w14:textId="28CFC873" w:rsidR="00452B47" w:rsidRPr="002319EE" w:rsidRDefault="00452B47" w:rsidP="002319EE">
      <w:r w:rsidRPr="002319EE">
        <w:t>Por lo anterior, resulta procedente sobreseer el recurso de revisión, en términos de lo dispuesto por el artículo 192, fracción V, de la Ley de Transparencia y Acceso a la Información Pública del Estado de México y Municipios, al actualizarse el supuesto de que, por cualquier motivo, el recurso quede sin materia.</w:t>
      </w:r>
    </w:p>
    <w:p w14:paraId="6DB0A074" w14:textId="77777777" w:rsidR="00BF5DD7" w:rsidRPr="002319EE" w:rsidRDefault="00BF5DD7" w:rsidP="002319EE"/>
    <w:p w14:paraId="756F06F7" w14:textId="32D76BA7" w:rsidR="009B4C20" w:rsidRPr="002319EE" w:rsidRDefault="00981F5F" w:rsidP="002319EE">
      <w:pPr>
        <w:pStyle w:val="Ttulo3"/>
        <w:spacing w:line="360" w:lineRule="auto"/>
      </w:pPr>
      <w:bookmarkStart w:id="31" w:name="_Toc205415832"/>
      <w:r w:rsidRPr="002319EE">
        <w:t>d</w:t>
      </w:r>
      <w:r w:rsidR="009B4C20" w:rsidRPr="002319EE">
        <w:t>) Conclusión.</w:t>
      </w:r>
      <w:bookmarkEnd w:id="31"/>
    </w:p>
    <w:p w14:paraId="04D0E101" w14:textId="77777777" w:rsidR="00452B47" w:rsidRPr="002319EE" w:rsidRDefault="00452B47" w:rsidP="002319EE">
      <w:pPr>
        <w:widowControl w:val="0"/>
        <w:autoSpaceDE w:val="0"/>
        <w:autoSpaceDN w:val="0"/>
        <w:adjustRightInd w:val="0"/>
        <w:rPr>
          <w:rFonts w:eastAsia="Calibri" w:cs="Arial"/>
        </w:rPr>
      </w:pPr>
      <w:r w:rsidRPr="002319EE">
        <w:rPr>
          <w:rFonts w:eastAsia="Calibri" w:cs="Arial"/>
        </w:rPr>
        <w:t xml:space="preserve">Así, con </w:t>
      </w:r>
      <w:r w:rsidRPr="002319EE">
        <w:rPr>
          <w:rFonts w:cs="Arial"/>
        </w:rPr>
        <w:t>fundamento</w:t>
      </w:r>
      <w:r w:rsidRPr="002319EE">
        <w:rPr>
          <w:rFonts w:eastAsia="Calibri" w:cs="Arial"/>
        </w:rPr>
        <w:t xml:space="preserve"> en lo prescrito en los artículos 5, </w:t>
      </w:r>
      <w:proofErr w:type="gramStart"/>
      <w:r w:rsidRPr="002319EE">
        <w:rPr>
          <w:rFonts w:eastAsia="Calibri" w:cs="Arial"/>
        </w:rPr>
        <w:t>párrafos trigésimo segundo</w:t>
      </w:r>
      <w:proofErr w:type="gramEnd"/>
      <w:r w:rsidRPr="002319EE">
        <w:rPr>
          <w:rFonts w:eastAsia="Calibri" w:cs="Arial"/>
        </w:rPr>
        <w:t>, trigésimo tercero y trigésimo cuarto,</w:t>
      </w:r>
      <w:r w:rsidRPr="002319EE">
        <w:t xml:space="preserve"> fracciones IV y V,</w:t>
      </w:r>
      <w:r w:rsidRPr="002319EE">
        <w:rPr>
          <w:rFonts w:eastAsia="Calibri" w:cs="Arial"/>
        </w:rPr>
        <w:t xml:space="preserve"> de la Constitución Política del Estado Libre y Soberano de </w:t>
      </w:r>
      <w:r w:rsidRPr="002319EE">
        <w:rPr>
          <w:rFonts w:cs="Arial"/>
          <w:lang w:val="es-ES_tradnl"/>
        </w:rPr>
        <w:t>México</w:t>
      </w:r>
      <w:r w:rsidRPr="002319EE">
        <w:rPr>
          <w:rFonts w:eastAsia="Calibri" w:cs="Arial"/>
        </w:rPr>
        <w:t xml:space="preserve">, y los artículos </w:t>
      </w:r>
      <w:r w:rsidRPr="002319EE">
        <w:t xml:space="preserve">2, </w:t>
      </w:r>
      <w:r w:rsidRPr="002319EE">
        <w:rPr>
          <w:rFonts w:cs="Arial"/>
        </w:rPr>
        <w:t>fracción</w:t>
      </w:r>
      <w:r w:rsidRPr="002319EE">
        <w:t xml:space="preserve"> II, 9, </w:t>
      </w:r>
      <w:r w:rsidRPr="002319EE">
        <w:rPr>
          <w:rFonts w:cs="Arial"/>
          <w:lang w:val="es-ES_tradnl"/>
        </w:rPr>
        <w:t>29</w:t>
      </w:r>
      <w:r w:rsidRPr="002319EE">
        <w:t>, 36, fracciones I y II, 176, 178, 179, 181, 185, fracción I, 186 y 188,</w:t>
      </w:r>
      <w:r w:rsidRPr="002319EE">
        <w:rPr>
          <w:rFonts w:eastAsia="Calibri" w:cs="Arial"/>
        </w:rPr>
        <w:t xml:space="preserve"> de la Ley de Transparencia y Acceso a la Información Pública del Estado de México y </w:t>
      </w:r>
      <w:r w:rsidRPr="002319EE">
        <w:rPr>
          <w:rFonts w:cs="Arial"/>
        </w:rPr>
        <w:t>Municipios</w:t>
      </w:r>
      <w:r w:rsidRPr="002319EE">
        <w:rPr>
          <w:rFonts w:eastAsia="Calibri" w:cs="Arial"/>
        </w:rPr>
        <w:t xml:space="preserve">, </w:t>
      </w:r>
      <w:r w:rsidRPr="002319EE">
        <w:t>este</w:t>
      </w:r>
      <w:r w:rsidRPr="002319EE">
        <w:rPr>
          <w:rFonts w:eastAsia="Calibri" w:cs="Arial"/>
        </w:rPr>
        <w:t xml:space="preserve"> Pleno:</w:t>
      </w:r>
    </w:p>
    <w:p w14:paraId="31F0843D" w14:textId="77777777" w:rsidR="009B4C20" w:rsidRPr="002319EE" w:rsidRDefault="009B4C20" w:rsidP="002319EE"/>
    <w:p w14:paraId="730DEFC0" w14:textId="77777777" w:rsidR="009B4C20" w:rsidRPr="002319EE" w:rsidRDefault="009B4C20" w:rsidP="002319EE">
      <w:pPr>
        <w:pStyle w:val="Ttulo1"/>
      </w:pPr>
      <w:bookmarkStart w:id="32" w:name="_heading=h.gsdhnqi1wat4" w:colFirst="0" w:colLast="0"/>
      <w:bookmarkStart w:id="33" w:name="_Toc205415833"/>
      <w:bookmarkEnd w:id="32"/>
      <w:r w:rsidRPr="002319EE">
        <w:lastRenderedPageBreak/>
        <w:t>RESUELVE</w:t>
      </w:r>
      <w:bookmarkEnd w:id="33"/>
    </w:p>
    <w:p w14:paraId="78B37F8C" w14:textId="77777777" w:rsidR="009B4C20" w:rsidRPr="002319EE" w:rsidRDefault="009B4C20" w:rsidP="002319EE">
      <w:pPr>
        <w:ind w:right="113"/>
        <w:rPr>
          <w:b/>
        </w:rPr>
      </w:pPr>
    </w:p>
    <w:p w14:paraId="2D11256D" w14:textId="4611BADF" w:rsidR="00452B47" w:rsidRPr="002319EE" w:rsidRDefault="00452B47" w:rsidP="002319EE">
      <w:pPr>
        <w:widowControl w:val="0"/>
        <w:tabs>
          <w:tab w:val="left" w:pos="1701"/>
        </w:tabs>
        <w:autoSpaceDE w:val="0"/>
        <w:autoSpaceDN w:val="0"/>
        <w:adjustRightInd w:val="0"/>
        <w:rPr>
          <w:rFonts w:cs="Arial"/>
        </w:rPr>
      </w:pPr>
      <w:r w:rsidRPr="002319EE">
        <w:rPr>
          <w:rFonts w:cs="Arial"/>
          <w:b/>
        </w:rPr>
        <w:t xml:space="preserve">PRIMERO. </w:t>
      </w:r>
      <w:r w:rsidRPr="002319EE">
        <w:rPr>
          <w:rFonts w:cs="Arial"/>
        </w:rPr>
        <w:t>Se</w:t>
      </w:r>
      <w:r w:rsidRPr="002319EE">
        <w:rPr>
          <w:rFonts w:cs="Arial"/>
          <w:b/>
        </w:rPr>
        <w:t xml:space="preserve"> SOBRESEE </w:t>
      </w:r>
      <w:r w:rsidRPr="002319EE">
        <w:rPr>
          <w:rFonts w:cs="Arial"/>
        </w:rPr>
        <w:t xml:space="preserve">el </w:t>
      </w:r>
      <w:r w:rsidRPr="002319EE">
        <w:rPr>
          <w:rFonts w:cs="Arial"/>
          <w:shd w:val="clear" w:color="auto" w:fill="FFFFFF"/>
        </w:rPr>
        <w:t>Recurso</w:t>
      </w:r>
      <w:r w:rsidRPr="002319EE">
        <w:rPr>
          <w:rFonts w:cs="Arial"/>
        </w:rPr>
        <w:t xml:space="preserve"> de </w:t>
      </w:r>
      <w:r w:rsidRPr="002319EE">
        <w:rPr>
          <w:lang w:eastAsia="es-ES_tradnl"/>
        </w:rPr>
        <w:t>Revisión</w:t>
      </w:r>
      <w:r w:rsidRPr="002319EE">
        <w:rPr>
          <w:rFonts w:cs="Arial"/>
        </w:rPr>
        <w:t xml:space="preserve"> número</w:t>
      </w:r>
      <w:r w:rsidRPr="002319EE">
        <w:rPr>
          <w:rFonts w:cs="Arial"/>
          <w:b/>
        </w:rPr>
        <w:t xml:space="preserve"> </w:t>
      </w:r>
      <w:r w:rsidRPr="002319EE">
        <w:rPr>
          <w:b/>
        </w:rPr>
        <w:t>07757/INFOEM/IP/RR/2025</w:t>
      </w:r>
      <w:r w:rsidRPr="002319EE">
        <w:rPr>
          <w:rFonts w:cs="Arial"/>
        </w:rPr>
        <w:t xml:space="preserve">, </w:t>
      </w:r>
      <w:r w:rsidRPr="002319EE">
        <w:t>por actualizarse el supuesto establecido en el numeral</w:t>
      </w:r>
      <w:r w:rsidRPr="002319EE">
        <w:rPr>
          <w:rFonts w:cs="Arial"/>
          <w:lang w:eastAsia="es-MX"/>
        </w:rPr>
        <w:t xml:space="preserve"> 192, fracción V de la Ley de Transparencia y Acceso a la Información Pública del Estado de México y Municipios</w:t>
      </w:r>
      <w:r w:rsidRPr="002319EE">
        <w:t>,</w:t>
      </w:r>
      <w:r w:rsidRPr="002319EE">
        <w:rPr>
          <w:rFonts w:cs="Arial"/>
        </w:rPr>
        <w:t xml:space="preserve"> en </w:t>
      </w:r>
      <w:r w:rsidRPr="002319EE">
        <w:rPr>
          <w:lang w:eastAsia="es-ES_tradnl"/>
        </w:rPr>
        <w:t>términos</w:t>
      </w:r>
      <w:r w:rsidRPr="002319EE">
        <w:rPr>
          <w:rFonts w:cs="Arial"/>
        </w:rPr>
        <w:t xml:space="preserve"> del Considerando</w:t>
      </w:r>
      <w:r w:rsidRPr="002319EE">
        <w:rPr>
          <w:rFonts w:cs="Arial"/>
          <w:b/>
        </w:rPr>
        <w:t xml:space="preserve"> QUINTO </w:t>
      </w:r>
      <w:r w:rsidRPr="002319EE">
        <w:rPr>
          <w:rFonts w:cs="Arial"/>
        </w:rPr>
        <w:t>de la presente resolución.</w:t>
      </w:r>
    </w:p>
    <w:p w14:paraId="05D58431" w14:textId="77777777" w:rsidR="00452B47" w:rsidRPr="002319EE" w:rsidRDefault="00452B47" w:rsidP="002319EE">
      <w:pPr>
        <w:widowControl w:val="0"/>
        <w:tabs>
          <w:tab w:val="left" w:pos="1701"/>
        </w:tabs>
        <w:autoSpaceDE w:val="0"/>
        <w:autoSpaceDN w:val="0"/>
        <w:adjustRightInd w:val="0"/>
        <w:rPr>
          <w:rFonts w:cs="Arial"/>
        </w:rPr>
      </w:pPr>
    </w:p>
    <w:p w14:paraId="6B3D0B1D" w14:textId="77777777" w:rsidR="00452B47" w:rsidRPr="002319EE" w:rsidRDefault="00452B47" w:rsidP="002319EE">
      <w:pPr>
        <w:widowControl w:val="0"/>
        <w:tabs>
          <w:tab w:val="left" w:pos="1701"/>
        </w:tabs>
        <w:autoSpaceDE w:val="0"/>
        <w:autoSpaceDN w:val="0"/>
        <w:adjustRightInd w:val="0"/>
        <w:rPr>
          <w:rFonts w:cs="Arial"/>
          <w:shd w:val="clear" w:color="auto" w:fill="FFFFFF"/>
        </w:rPr>
      </w:pPr>
      <w:r w:rsidRPr="002319EE">
        <w:rPr>
          <w:rFonts w:cs="Arial"/>
          <w:b/>
        </w:rPr>
        <w:t>SEGUNDO</w:t>
      </w:r>
      <w:r w:rsidRPr="002319EE">
        <w:rPr>
          <w:rFonts w:cs="Arial"/>
          <w:b/>
          <w:shd w:val="clear" w:color="auto" w:fill="FFFFFF"/>
        </w:rPr>
        <w:t xml:space="preserve">. Notifíquese </w:t>
      </w:r>
      <w:r w:rsidRPr="002319EE">
        <w:rPr>
          <w:rFonts w:cs="Arial"/>
          <w:shd w:val="clear" w:color="auto" w:fill="FFFFFF"/>
        </w:rPr>
        <w:t xml:space="preserve">a la </w:t>
      </w:r>
      <w:r w:rsidRPr="002319EE">
        <w:rPr>
          <w:lang w:eastAsia="es-ES_tradnl"/>
        </w:rPr>
        <w:t>Titular</w:t>
      </w:r>
      <w:r w:rsidRPr="002319EE">
        <w:rPr>
          <w:rFonts w:cs="Arial"/>
          <w:shd w:val="clear" w:color="auto" w:fill="FFFFFF"/>
        </w:rPr>
        <w:t xml:space="preserve"> de la Unidad de Transparencia del </w:t>
      </w:r>
      <w:r w:rsidRPr="002319EE">
        <w:rPr>
          <w:rFonts w:cs="Arial"/>
          <w:b/>
          <w:shd w:val="clear" w:color="auto" w:fill="FFFFFF"/>
        </w:rPr>
        <w:t>SUJETO OBLIGADO</w:t>
      </w:r>
      <w:r w:rsidRPr="002319EE">
        <w:rPr>
          <w:rFonts w:cs="Arial"/>
          <w:shd w:val="clear" w:color="auto" w:fill="FFFFFF"/>
        </w:rPr>
        <w:t xml:space="preserve"> para su conocimiento. </w:t>
      </w:r>
    </w:p>
    <w:p w14:paraId="1FE04409" w14:textId="77777777" w:rsidR="00452B47" w:rsidRPr="002319EE" w:rsidRDefault="00452B47" w:rsidP="002319EE"/>
    <w:p w14:paraId="7665543B" w14:textId="77777777" w:rsidR="002319EE" w:rsidRDefault="002319EE" w:rsidP="002319EE">
      <w:pPr>
        <w:spacing w:after="240"/>
        <w:rPr>
          <w:lang w:eastAsia="es-MX"/>
        </w:rPr>
      </w:pPr>
      <w:r>
        <w:rPr>
          <w:b/>
        </w:rPr>
        <w:t>TERCERO.</w:t>
      </w:r>
      <w:r>
        <w:t xml:space="preserve"> Notifíquese a </w:t>
      </w:r>
      <w:r>
        <w:rPr>
          <w:b/>
        </w:rPr>
        <w:t>LA PARTE RECURRENTE</w:t>
      </w:r>
      <w:r>
        <w:t xml:space="preserve"> la presente resolución vía Sistema de Acceso a la Información Mexiquense (</w:t>
      </w:r>
      <w:r>
        <w:rPr>
          <w:b/>
        </w:rPr>
        <w:t>SAIMEX</w:t>
      </w:r>
      <w:r>
        <w:t>).</w:t>
      </w:r>
    </w:p>
    <w:p w14:paraId="1CE83820" w14:textId="77777777" w:rsidR="002319EE" w:rsidRDefault="002319EE" w:rsidP="002319EE">
      <w:pPr>
        <w:spacing w:after="240"/>
      </w:pPr>
      <w:r>
        <w:rPr>
          <w:b/>
        </w:rPr>
        <w:t>CUARTO</w:t>
      </w:r>
      <w:r>
        <w:t xml:space="preserve">. Hágase del conocimiento a </w:t>
      </w:r>
      <w:r>
        <w:rPr>
          <w:b/>
        </w:rPr>
        <w:t>LA PARTE RECURRENTE</w:t>
      </w:r>
      <w: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0AB9042" w14:textId="35F61481" w:rsidR="00DE3530" w:rsidRPr="002319EE" w:rsidRDefault="00F77CE8" w:rsidP="002319EE">
      <w:r w:rsidRPr="002319EE">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319EE">
        <w:t>,</w:t>
      </w:r>
      <w:r w:rsidRPr="002319EE">
        <w:t xml:space="preserve"> </w:t>
      </w:r>
      <w:r w:rsidR="002319EE">
        <w:t xml:space="preserve">LUIS GUSTAVO PARRA NORIEGA </w:t>
      </w:r>
      <w:r w:rsidRPr="002319EE">
        <w:t xml:space="preserve">Y GUADALUPE RAMÍREZ PEÑA, EN LA </w:t>
      </w:r>
      <w:r w:rsidR="00330A3E" w:rsidRPr="002319EE">
        <w:t>VIGÉSIMA</w:t>
      </w:r>
      <w:r w:rsidR="00AE370C" w:rsidRPr="002319EE">
        <w:t xml:space="preserve"> </w:t>
      </w:r>
      <w:r w:rsidR="00AA30AD" w:rsidRPr="002319EE">
        <w:t>SÉPTIMA</w:t>
      </w:r>
      <w:r w:rsidRPr="002319EE">
        <w:t xml:space="preserve"> SESIÓN ORDINARIA, CELEBRADA EL </w:t>
      </w:r>
      <w:r w:rsidR="00AA30AD" w:rsidRPr="002319EE">
        <w:t>SEIS</w:t>
      </w:r>
      <w:r w:rsidR="0065700B" w:rsidRPr="002319EE">
        <w:t xml:space="preserve"> DE </w:t>
      </w:r>
      <w:r w:rsidR="00AA30AD" w:rsidRPr="002319EE">
        <w:t>AGOSTO</w:t>
      </w:r>
      <w:r w:rsidRPr="002319EE">
        <w:t xml:space="preserve"> DE DOS MIL VEINTICINCO ANTE EL SECRETARIO TÉCNICO DEL PLENO, ALEXIS TAPIA RAMÍREZ.</w:t>
      </w:r>
    </w:p>
    <w:p w14:paraId="40CA05A6" w14:textId="77777777" w:rsidR="00DE3530" w:rsidRPr="002319EE" w:rsidRDefault="00F77CE8" w:rsidP="002319EE">
      <w:pPr>
        <w:tabs>
          <w:tab w:val="left" w:pos="2325"/>
        </w:tabs>
        <w:rPr>
          <w:sz w:val="18"/>
          <w:szCs w:val="10"/>
        </w:rPr>
      </w:pPr>
      <w:r w:rsidRPr="002319EE">
        <w:rPr>
          <w:sz w:val="18"/>
          <w:szCs w:val="10"/>
        </w:rPr>
        <w:t>SCMM/AGZ/DEMF/DLM</w:t>
      </w:r>
    </w:p>
    <w:p w14:paraId="21478AB2" w14:textId="77777777" w:rsidR="00DE3530" w:rsidRPr="002319EE" w:rsidRDefault="00DE3530" w:rsidP="002319EE">
      <w:pPr>
        <w:ind w:right="-93"/>
      </w:pPr>
    </w:p>
    <w:p w14:paraId="50A09CE3" w14:textId="77777777" w:rsidR="00DE3530" w:rsidRPr="002319EE" w:rsidRDefault="00DE3530" w:rsidP="002319EE">
      <w:pPr>
        <w:ind w:right="-93"/>
      </w:pPr>
    </w:p>
    <w:p w14:paraId="3CAFA295" w14:textId="77777777" w:rsidR="00DE3530" w:rsidRPr="002319EE" w:rsidRDefault="00DE3530" w:rsidP="002319EE">
      <w:pPr>
        <w:ind w:right="-93"/>
      </w:pPr>
    </w:p>
    <w:p w14:paraId="38FCFA1B" w14:textId="77777777" w:rsidR="00DE3530" w:rsidRPr="002319EE" w:rsidRDefault="00DE3530" w:rsidP="002319EE">
      <w:pPr>
        <w:ind w:right="-93"/>
      </w:pPr>
    </w:p>
    <w:p w14:paraId="5C13BEB1" w14:textId="77777777" w:rsidR="00DE3530" w:rsidRPr="002319EE" w:rsidRDefault="00DE3530" w:rsidP="002319EE">
      <w:pPr>
        <w:ind w:right="-93"/>
      </w:pPr>
    </w:p>
    <w:p w14:paraId="7C8760D1" w14:textId="77777777" w:rsidR="00DE3530" w:rsidRPr="002319EE" w:rsidRDefault="00DE3530" w:rsidP="002319EE">
      <w:pPr>
        <w:ind w:right="-93"/>
      </w:pPr>
    </w:p>
    <w:p w14:paraId="709A2DEE" w14:textId="77777777" w:rsidR="00DE3530" w:rsidRPr="002319EE" w:rsidRDefault="00DE3530" w:rsidP="002319EE">
      <w:pPr>
        <w:ind w:right="-93"/>
      </w:pPr>
    </w:p>
    <w:p w14:paraId="65E0F4FA" w14:textId="77777777" w:rsidR="00DE3530" w:rsidRPr="002319EE" w:rsidRDefault="00DE3530" w:rsidP="002319EE">
      <w:pPr>
        <w:ind w:right="-93"/>
      </w:pPr>
    </w:p>
    <w:p w14:paraId="0222FBDB" w14:textId="77777777" w:rsidR="00DE3530" w:rsidRPr="002319EE" w:rsidRDefault="00DE3530" w:rsidP="002319EE">
      <w:pPr>
        <w:tabs>
          <w:tab w:val="center" w:pos="4568"/>
        </w:tabs>
        <w:ind w:right="-93"/>
      </w:pPr>
    </w:p>
    <w:p w14:paraId="1324BCA7" w14:textId="77777777" w:rsidR="00DE3530" w:rsidRPr="002319EE" w:rsidRDefault="00DE3530" w:rsidP="002319EE">
      <w:pPr>
        <w:tabs>
          <w:tab w:val="center" w:pos="4568"/>
        </w:tabs>
        <w:ind w:right="-93"/>
      </w:pPr>
    </w:p>
    <w:p w14:paraId="03662013" w14:textId="77777777" w:rsidR="00DE3530" w:rsidRPr="002319EE" w:rsidRDefault="00DE3530" w:rsidP="002319EE">
      <w:pPr>
        <w:tabs>
          <w:tab w:val="center" w:pos="4568"/>
        </w:tabs>
        <w:ind w:right="-93"/>
      </w:pPr>
    </w:p>
    <w:p w14:paraId="7FE9355E" w14:textId="77777777" w:rsidR="00DE3530" w:rsidRPr="002319EE" w:rsidRDefault="00DE3530" w:rsidP="002319EE">
      <w:pPr>
        <w:tabs>
          <w:tab w:val="center" w:pos="4568"/>
        </w:tabs>
        <w:ind w:right="-93"/>
      </w:pPr>
    </w:p>
    <w:p w14:paraId="30B14764" w14:textId="77777777" w:rsidR="00DE3530" w:rsidRPr="002319EE" w:rsidRDefault="00DE3530" w:rsidP="002319EE">
      <w:pPr>
        <w:tabs>
          <w:tab w:val="center" w:pos="4568"/>
        </w:tabs>
        <w:ind w:right="-93"/>
      </w:pPr>
    </w:p>
    <w:p w14:paraId="1C0CA511" w14:textId="77777777" w:rsidR="00DE3530" w:rsidRPr="002319EE" w:rsidRDefault="00DE3530" w:rsidP="002319EE">
      <w:pPr>
        <w:tabs>
          <w:tab w:val="center" w:pos="4568"/>
        </w:tabs>
        <w:ind w:right="-93"/>
      </w:pPr>
    </w:p>
    <w:p w14:paraId="2C253992" w14:textId="77777777" w:rsidR="00DE3530" w:rsidRPr="002319EE" w:rsidRDefault="00DE3530" w:rsidP="002319EE">
      <w:pPr>
        <w:tabs>
          <w:tab w:val="center" w:pos="4568"/>
        </w:tabs>
        <w:ind w:right="-93"/>
      </w:pPr>
    </w:p>
    <w:p w14:paraId="2B1E58F4" w14:textId="77777777" w:rsidR="00DE3530" w:rsidRPr="002319EE" w:rsidRDefault="00DE3530" w:rsidP="002319EE">
      <w:pPr>
        <w:tabs>
          <w:tab w:val="center" w:pos="4568"/>
        </w:tabs>
        <w:ind w:right="-93"/>
      </w:pPr>
    </w:p>
    <w:p w14:paraId="464743FC" w14:textId="77777777" w:rsidR="00DE3530" w:rsidRPr="002319EE" w:rsidRDefault="00DE3530" w:rsidP="002319EE">
      <w:pPr>
        <w:tabs>
          <w:tab w:val="center" w:pos="4568"/>
        </w:tabs>
        <w:ind w:right="-93"/>
      </w:pPr>
    </w:p>
    <w:p w14:paraId="3707EEFE" w14:textId="77777777" w:rsidR="00DE3530" w:rsidRPr="002319EE" w:rsidRDefault="00DE3530" w:rsidP="002319EE">
      <w:pPr>
        <w:tabs>
          <w:tab w:val="center" w:pos="4568"/>
        </w:tabs>
        <w:ind w:right="-93"/>
      </w:pPr>
    </w:p>
    <w:p w14:paraId="466854F3" w14:textId="77777777" w:rsidR="00DE3530" w:rsidRPr="002319EE" w:rsidRDefault="00DE3530" w:rsidP="002319EE">
      <w:pPr>
        <w:tabs>
          <w:tab w:val="center" w:pos="4568"/>
        </w:tabs>
        <w:ind w:right="-93"/>
      </w:pPr>
    </w:p>
    <w:p w14:paraId="2B8FBD7A" w14:textId="77777777" w:rsidR="00DE3530" w:rsidRPr="002319EE" w:rsidRDefault="00DE3530" w:rsidP="002319EE">
      <w:pPr>
        <w:tabs>
          <w:tab w:val="center" w:pos="4568"/>
        </w:tabs>
        <w:ind w:right="-93"/>
      </w:pPr>
    </w:p>
    <w:p w14:paraId="4464CAEF" w14:textId="77777777" w:rsidR="00DE3530" w:rsidRPr="002319EE" w:rsidRDefault="00DE3530" w:rsidP="002319EE">
      <w:pPr>
        <w:tabs>
          <w:tab w:val="center" w:pos="4568"/>
        </w:tabs>
        <w:ind w:right="-93"/>
      </w:pPr>
    </w:p>
    <w:p w14:paraId="69CA15F4" w14:textId="77777777" w:rsidR="00DE3530" w:rsidRPr="002319EE" w:rsidRDefault="00DE3530" w:rsidP="002319EE">
      <w:pPr>
        <w:tabs>
          <w:tab w:val="center" w:pos="4568"/>
        </w:tabs>
        <w:ind w:right="-93"/>
      </w:pPr>
    </w:p>
    <w:p w14:paraId="08B91766" w14:textId="77777777" w:rsidR="00DE3530" w:rsidRPr="002319EE" w:rsidRDefault="00DE3530" w:rsidP="002319EE">
      <w:pPr>
        <w:tabs>
          <w:tab w:val="center" w:pos="4568"/>
        </w:tabs>
        <w:ind w:right="-93"/>
      </w:pPr>
    </w:p>
    <w:p w14:paraId="3FC34ACB" w14:textId="77777777" w:rsidR="00DE3530" w:rsidRPr="002319EE" w:rsidRDefault="00DE3530" w:rsidP="002319EE">
      <w:pPr>
        <w:tabs>
          <w:tab w:val="center" w:pos="4568"/>
        </w:tabs>
        <w:ind w:right="-93"/>
      </w:pPr>
    </w:p>
    <w:p w14:paraId="42192410" w14:textId="77777777" w:rsidR="00DE3530" w:rsidRPr="002319EE" w:rsidRDefault="00DE3530" w:rsidP="002319EE"/>
    <w:sectPr w:rsidR="00DE3530" w:rsidRPr="002319EE">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7EA3" w14:textId="77777777" w:rsidR="000462D9" w:rsidRDefault="000462D9">
      <w:pPr>
        <w:spacing w:line="240" w:lineRule="auto"/>
      </w:pPr>
      <w:r>
        <w:separator/>
      </w:r>
    </w:p>
  </w:endnote>
  <w:endnote w:type="continuationSeparator" w:id="0">
    <w:p w14:paraId="2D5B0944" w14:textId="77777777" w:rsidR="000462D9" w:rsidRDefault="000462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1DA4" w14:textId="77777777" w:rsidR="000462D9" w:rsidRDefault="000462D9">
    <w:pPr>
      <w:tabs>
        <w:tab w:val="center" w:pos="4550"/>
        <w:tab w:val="left" w:pos="5818"/>
      </w:tabs>
      <w:ind w:right="260"/>
      <w:jc w:val="right"/>
      <w:rPr>
        <w:color w:val="071320"/>
        <w:sz w:val="24"/>
        <w:szCs w:val="24"/>
      </w:rPr>
    </w:pPr>
  </w:p>
  <w:p w14:paraId="4ACCF285" w14:textId="77777777" w:rsidR="000462D9" w:rsidRDefault="000462D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1C19" w14:textId="511F4CA3" w:rsidR="000462D9" w:rsidRDefault="000462D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2319EE">
      <w:rPr>
        <w:noProof/>
        <w:color w:val="0A1D30"/>
        <w:sz w:val="24"/>
        <w:szCs w:val="24"/>
      </w:rPr>
      <w:t>18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2319EE">
      <w:rPr>
        <w:noProof/>
        <w:color w:val="0A1D30"/>
        <w:sz w:val="24"/>
        <w:szCs w:val="24"/>
      </w:rPr>
      <w:t>20</w:t>
    </w:r>
    <w:r>
      <w:rPr>
        <w:color w:val="0A1D30"/>
        <w:sz w:val="24"/>
        <w:szCs w:val="24"/>
      </w:rPr>
      <w:fldChar w:fldCharType="end"/>
    </w:r>
  </w:p>
  <w:p w14:paraId="121FC8AC" w14:textId="77777777" w:rsidR="000462D9" w:rsidRDefault="000462D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EECA" w14:textId="77777777" w:rsidR="000462D9" w:rsidRDefault="000462D9">
      <w:pPr>
        <w:spacing w:line="240" w:lineRule="auto"/>
      </w:pPr>
      <w:r>
        <w:separator/>
      </w:r>
    </w:p>
  </w:footnote>
  <w:footnote w:type="continuationSeparator" w:id="0">
    <w:p w14:paraId="4C036FD1" w14:textId="77777777" w:rsidR="000462D9" w:rsidRDefault="000462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9212" w14:textId="77777777" w:rsidR="000462D9" w:rsidRDefault="000462D9">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462D9" w14:paraId="33B301D2" w14:textId="77777777">
      <w:trPr>
        <w:trHeight w:val="144"/>
        <w:jc w:val="right"/>
      </w:trPr>
      <w:tc>
        <w:tcPr>
          <w:tcW w:w="2727" w:type="dxa"/>
        </w:tcPr>
        <w:p w14:paraId="1632A01F" w14:textId="77777777" w:rsidR="000462D9" w:rsidRDefault="000462D9">
          <w:pPr>
            <w:tabs>
              <w:tab w:val="right" w:pos="8838"/>
            </w:tabs>
            <w:ind w:left="-74" w:right="-105"/>
            <w:rPr>
              <w:b/>
            </w:rPr>
          </w:pPr>
          <w:r>
            <w:rPr>
              <w:b/>
            </w:rPr>
            <w:t>Recurso de Revisión:</w:t>
          </w:r>
        </w:p>
      </w:tc>
      <w:tc>
        <w:tcPr>
          <w:tcW w:w="3402" w:type="dxa"/>
        </w:tcPr>
        <w:p w14:paraId="2F358819" w14:textId="74242A84" w:rsidR="000462D9" w:rsidRDefault="000462D9" w:rsidP="005F663B">
          <w:pPr>
            <w:tabs>
              <w:tab w:val="right" w:pos="8838"/>
            </w:tabs>
            <w:ind w:left="-74" w:right="-105"/>
          </w:pPr>
          <w:r>
            <w:t xml:space="preserve">07757/INFOEM/IP/RR/2025 </w:t>
          </w:r>
        </w:p>
      </w:tc>
    </w:tr>
    <w:tr w:rsidR="000462D9" w14:paraId="2B7C62B8" w14:textId="77777777">
      <w:trPr>
        <w:trHeight w:val="283"/>
        <w:jc w:val="right"/>
      </w:trPr>
      <w:tc>
        <w:tcPr>
          <w:tcW w:w="2727" w:type="dxa"/>
        </w:tcPr>
        <w:p w14:paraId="7559ADDA" w14:textId="77777777" w:rsidR="000462D9" w:rsidRDefault="000462D9">
          <w:pPr>
            <w:tabs>
              <w:tab w:val="right" w:pos="8838"/>
            </w:tabs>
            <w:ind w:left="-74" w:right="-105"/>
            <w:rPr>
              <w:b/>
            </w:rPr>
          </w:pPr>
          <w:r>
            <w:rPr>
              <w:b/>
            </w:rPr>
            <w:t>Sujeto Obligado:</w:t>
          </w:r>
        </w:p>
      </w:tc>
      <w:tc>
        <w:tcPr>
          <w:tcW w:w="3402" w:type="dxa"/>
        </w:tcPr>
        <w:p w14:paraId="0C6F78DD" w14:textId="77777777" w:rsidR="000462D9" w:rsidRDefault="000462D9">
          <w:pPr>
            <w:tabs>
              <w:tab w:val="left" w:pos="2834"/>
              <w:tab w:val="right" w:pos="8838"/>
            </w:tabs>
            <w:ind w:left="-108" w:right="-105"/>
            <w:rPr>
              <w:highlight w:val="yellow"/>
            </w:rPr>
          </w:pPr>
          <w:r w:rsidRPr="00B45A93">
            <w:t>Ayuntamiento de Zinacantepec</w:t>
          </w:r>
        </w:p>
      </w:tc>
    </w:tr>
    <w:tr w:rsidR="000462D9" w14:paraId="7BEF3158" w14:textId="77777777">
      <w:trPr>
        <w:trHeight w:val="283"/>
        <w:jc w:val="right"/>
      </w:trPr>
      <w:tc>
        <w:tcPr>
          <w:tcW w:w="2727" w:type="dxa"/>
        </w:tcPr>
        <w:p w14:paraId="5DE3FBAB" w14:textId="77777777" w:rsidR="000462D9" w:rsidRDefault="000462D9">
          <w:pPr>
            <w:tabs>
              <w:tab w:val="right" w:pos="8838"/>
            </w:tabs>
            <w:ind w:left="-74" w:right="-105"/>
            <w:rPr>
              <w:b/>
            </w:rPr>
          </w:pPr>
          <w:r>
            <w:rPr>
              <w:b/>
            </w:rPr>
            <w:t>Comisionada Ponente:</w:t>
          </w:r>
        </w:p>
      </w:tc>
      <w:tc>
        <w:tcPr>
          <w:tcW w:w="3402" w:type="dxa"/>
        </w:tcPr>
        <w:p w14:paraId="0E3AAC43" w14:textId="77777777" w:rsidR="000462D9" w:rsidRDefault="000462D9">
          <w:pPr>
            <w:tabs>
              <w:tab w:val="right" w:pos="8838"/>
            </w:tabs>
            <w:ind w:left="-108" w:right="-105"/>
          </w:pPr>
          <w:r>
            <w:t>Sharon Cristina Morales Martínez</w:t>
          </w:r>
        </w:p>
      </w:tc>
    </w:tr>
  </w:tbl>
  <w:p w14:paraId="22450737" w14:textId="77777777" w:rsidR="000462D9" w:rsidRDefault="000462D9">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6101E5A" wp14:editId="336917D2">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8392" w14:textId="77777777" w:rsidR="000462D9" w:rsidRDefault="000462D9">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0462D9" w14:paraId="12AD942F" w14:textId="77777777">
      <w:trPr>
        <w:trHeight w:val="1435"/>
      </w:trPr>
      <w:tc>
        <w:tcPr>
          <w:tcW w:w="283" w:type="dxa"/>
        </w:tcPr>
        <w:p w14:paraId="5F625925" w14:textId="77777777" w:rsidR="000462D9" w:rsidRDefault="000462D9">
          <w:pPr>
            <w:tabs>
              <w:tab w:val="right" w:pos="4273"/>
            </w:tabs>
            <w:rPr>
              <w:rFonts w:ascii="Garamond" w:eastAsia="Garamond" w:hAnsi="Garamond" w:cs="Garamond"/>
            </w:rPr>
          </w:pPr>
        </w:p>
      </w:tc>
      <w:tc>
        <w:tcPr>
          <w:tcW w:w="6378" w:type="dxa"/>
        </w:tcPr>
        <w:p w14:paraId="5B02C9DD" w14:textId="77777777" w:rsidR="000462D9" w:rsidRDefault="000462D9">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0462D9" w14:paraId="1630583C" w14:textId="77777777">
            <w:trPr>
              <w:trHeight w:val="144"/>
            </w:trPr>
            <w:tc>
              <w:tcPr>
                <w:tcW w:w="2790" w:type="dxa"/>
              </w:tcPr>
              <w:p w14:paraId="150712EE" w14:textId="77777777" w:rsidR="000462D9" w:rsidRDefault="000462D9">
                <w:pPr>
                  <w:tabs>
                    <w:tab w:val="right" w:pos="8838"/>
                  </w:tabs>
                  <w:ind w:left="-74" w:right="-105"/>
                  <w:rPr>
                    <w:b/>
                  </w:rPr>
                </w:pPr>
                <w:bookmarkStart w:id="0" w:name="_heading=h.147n2zr" w:colFirst="0" w:colLast="0"/>
                <w:bookmarkEnd w:id="0"/>
                <w:r>
                  <w:rPr>
                    <w:b/>
                  </w:rPr>
                  <w:t>Recurso de Revisión:</w:t>
                </w:r>
              </w:p>
            </w:tc>
            <w:tc>
              <w:tcPr>
                <w:tcW w:w="3345" w:type="dxa"/>
              </w:tcPr>
              <w:p w14:paraId="4B6E00AA" w14:textId="50439E8B" w:rsidR="000462D9" w:rsidRDefault="000462D9" w:rsidP="005F663B">
                <w:pPr>
                  <w:tabs>
                    <w:tab w:val="right" w:pos="8838"/>
                  </w:tabs>
                  <w:ind w:left="-74" w:right="-105"/>
                </w:pPr>
                <w:r>
                  <w:t xml:space="preserve">07757/INFOEM/IP/RR/2025 </w:t>
                </w:r>
              </w:p>
            </w:tc>
            <w:tc>
              <w:tcPr>
                <w:tcW w:w="3405" w:type="dxa"/>
              </w:tcPr>
              <w:p w14:paraId="561C492E" w14:textId="77777777" w:rsidR="000462D9" w:rsidRDefault="000462D9">
                <w:pPr>
                  <w:tabs>
                    <w:tab w:val="right" w:pos="8838"/>
                  </w:tabs>
                  <w:ind w:left="-74" w:right="-105"/>
                </w:pPr>
              </w:p>
            </w:tc>
          </w:tr>
          <w:tr w:rsidR="000462D9" w14:paraId="3E7161A8" w14:textId="77777777">
            <w:trPr>
              <w:trHeight w:val="144"/>
            </w:trPr>
            <w:tc>
              <w:tcPr>
                <w:tcW w:w="2790" w:type="dxa"/>
              </w:tcPr>
              <w:p w14:paraId="57B5A633" w14:textId="77777777" w:rsidR="000462D9" w:rsidRDefault="000462D9">
                <w:pPr>
                  <w:tabs>
                    <w:tab w:val="right" w:pos="8838"/>
                  </w:tabs>
                  <w:ind w:left="-74" w:right="-105"/>
                  <w:rPr>
                    <w:b/>
                  </w:rPr>
                </w:pPr>
                <w:bookmarkStart w:id="1" w:name="_heading=h.3o7alnk" w:colFirst="0" w:colLast="0"/>
                <w:bookmarkEnd w:id="1"/>
                <w:r>
                  <w:rPr>
                    <w:b/>
                  </w:rPr>
                  <w:t>Recurrente:</w:t>
                </w:r>
              </w:p>
            </w:tc>
            <w:tc>
              <w:tcPr>
                <w:tcW w:w="3345" w:type="dxa"/>
              </w:tcPr>
              <w:p w14:paraId="6EB5D967" w14:textId="77777777" w:rsidR="000462D9" w:rsidRDefault="000462D9" w:rsidP="003C0C4B">
                <w:pPr>
                  <w:tabs>
                    <w:tab w:val="right" w:pos="8838"/>
                  </w:tabs>
                  <w:ind w:left="-74" w:right="-105"/>
                </w:pPr>
              </w:p>
            </w:tc>
            <w:tc>
              <w:tcPr>
                <w:tcW w:w="3405" w:type="dxa"/>
              </w:tcPr>
              <w:p w14:paraId="51622D51" w14:textId="77777777" w:rsidR="000462D9" w:rsidRDefault="000462D9">
                <w:pPr>
                  <w:tabs>
                    <w:tab w:val="left" w:pos="3122"/>
                    <w:tab w:val="right" w:pos="8838"/>
                  </w:tabs>
                  <w:ind w:left="-105" w:right="-105"/>
                </w:pPr>
              </w:p>
            </w:tc>
          </w:tr>
          <w:tr w:rsidR="000462D9" w14:paraId="6E90F84C" w14:textId="77777777">
            <w:trPr>
              <w:trHeight w:val="283"/>
            </w:trPr>
            <w:tc>
              <w:tcPr>
                <w:tcW w:w="2790" w:type="dxa"/>
              </w:tcPr>
              <w:p w14:paraId="1EBC2CB8" w14:textId="77777777" w:rsidR="000462D9" w:rsidRDefault="000462D9">
                <w:pPr>
                  <w:tabs>
                    <w:tab w:val="right" w:pos="8838"/>
                  </w:tabs>
                  <w:ind w:left="-74" w:right="-105"/>
                  <w:rPr>
                    <w:b/>
                  </w:rPr>
                </w:pPr>
                <w:r>
                  <w:rPr>
                    <w:b/>
                  </w:rPr>
                  <w:t>Sujeto Obligado:</w:t>
                </w:r>
              </w:p>
            </w:tc>
            <w:tc>
              <w:tcPr>
                <w:tcW w:w="3345" w:type="dxa"/>
              </w:tcPr>
              <w:p w14:paraId="340C5BA5" w14:textId="77777777" w:rsidR="000462D9" w:rsidRDefault="000462D9" w:rsidP="003C0C4B">
                <w:pPr>
                  <w:tabs>
                    <w:tab w:val="left" w:pos="2834"/>
                    <w:tab w:val="right" w:pos="8838"/>
                  </w:tabs>
                  <w:ind w:left="-108" w:right="-105"/>
                  <w:rPr>
                    <w:highlight w:val="yellow"/>
                  </w:rPr>
                </w:pPr>
                <w:r w:rsidRPr="00B45A93">
                  <w:t>Ayuntamiento de Zinacantepec</w:t>
                </w:r>
              </w:p>
            </w:tc>
            <w:tc>
              <w:tcPr>
                <w:tcW w:w="3405" w:type="dxa"/>
              </w:tcPr>
              <w:p w14:paraId="5924A9BF" w14:textId="77777777" w:rsidR="000462D9" w:rsidRDefault="000462D9">
                <w:pPr>
                  <w:tabs>
                    <w:tab w:val="left" w:pos="2834"/>
                    <w:tab w:val="right" w:pos="8838"/>
                  </w:tabs>
                  <w:ind w:left="-108" w:right="-105"/>
                </w:pPr>
              </w:p>
            </w:tc>
          </w:tr>
          <w:tr w:rsidR="000462D9" w14:paraId="6174AA64" w14:textId="77777777">
            <w:trPr>
              <w:trHeight w:val="283"/>
            </w:trPr>
            <w:tc>
              <w:tcPr>
                <w:tcW w:w="2790" w:type="dxa"/>
              </w:tcPr>
              <w:p w14:paraId="4A927BBD" w14:textId="77777777" w:rsidR="000462D9" w:rsidRDefault="000462D9">
                <w:pPr>
                  <w:tabs>
                    <w:tab w:val="right" w:pos="8838"/>
                  </w:tabs>
                  <w:ind w:left="-74" w:right="-105"/>
                  <w:rPr>
                    <w:b/>
                  </w:rPr>
                </w:pPr>
                <w:r>
                  <w:rPr>
                    <w:b/>
                  </w:rPr>
                  <w:t>Comisionada Ponente:</w:t>
                </w:r>
              </w:p>
            </w:tc>
            <w:tc>
              <w:tcPr>
                <w:tcW w:w="3345" w:type="dxa"/>
              </w:tcPr>
              <w:p w14:paraId="70A1CC83" w14:textId="77777777" w:rsidR="000462D9" w:rsidRDefault="000462D9">
                <w:pPr>
                  <w:tabs>
                    <w:tab w:val="right" w:pos="8838"/>
                  </w:tabs>
                  <w:ind w:left="-108" w:right="-105"/>
                </w:pPr>
                <w:r>
                  <w:t>Sharon Cristina Morales Martínez</w:t>
                </w:r>
              </w:p>
            </w:tc>
            <w:tc>
              <w:tcPr>
                <w:tcW w:w="3405" w:type="dxa"/>
              </w:tcPr>
              <w:p w14:paraId="0A2FA90A" w14:textId="77777777" w:rsidR="000462D9" w:rsidRDefault="000462D9">
                <w:pPr>
                  <w:tabs>
                    <w:tab w:val="right" w:pos="8838"/>
                  </w:tabs>
                  <w:ind w:left="-108" w:right="-105"/>
                </w:pPr>
              </w:p>
            </w:tc>
          </w:tr>
        </w:tbl>
        <w:p w14:paraId="53B99C4A" w14:textId="77777777" w:rsidR="000462D9" w:rsidRDefault="000462D9">
          <w:pPr>
            <w:tabs>
              <w:tab w:val="right" w:pos="8838"/>
            </w:tabs>
            <w:ind w:left="-28"/>
            <w:rPr>
              <w:rFonts w:ascii="Arial" w:eastAsia="Arial" w:hAnsi="Arial" w:cs="Arial"/>
              <w:b/>
            </w:rPr>
          </w:pPr>
        </w:p>
      </w:tc>
    </w:tr>
  </w:tbl>
  <w:p w14:paraId="281A85A0" w14:textId="77777777" w:rsidR="000462D9" w:rsidRDefault="00191C4F">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1C3A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8B0AA5"/>
    <w:multiLevelType w:val="hybridMultilevel"/>
    <w:tmpl w:val="CE6EF958"/>
    <w:lvl w:ilvl="0" w:tplc="080A000F">
      <w:start w:val="1"/>
      <w:numFmt w:val="decimal"/>
      <w:lvlText w:val="%1."/>
      <w:lvlJc w:val="left"/>
      <w:pPr>
        <w:ind w:left="720" w:hanging="360"/>
      </w:pPr>
      <w:rPr>
        <w:rFonts w:eastAsia="Times New Roman" w:cs="Times New Roman"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9E93F22"/>
    <w:multiLevelType w:val="hybridMultilevel"/>
    <w:tmpl w:val="AF1A03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C6149B"/>
    <w:multiLevelType w:val="hybridMultilevel"/>
    <w:tmpl w:val="A2DEBE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1F362D"/>
    <w:multiLevelType w:val="multilevel"/>
    <w:tmpl w:val="3B1CE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8943785">
    <w:abstractNumId w:val="1"/>
  </w:num>
  <w:num w:numId="2" w16cid:durableId="1627155293">
    <w:abstractNumId w:val="3"/>
  </w:num>
  <w:num w:numId="3" w16cid:durableId="294912207">
    <w:abstractNumId w:val="2"/>
  </w:num>
  <w:num w:numId="4" w16cid:durableId="1642273436">
    <w:abstractNumId w:val="5"/>
  </w:num>
  <w:num w:numId="5" w16cid:durableId="1391080668">
    <w:abstractNumId w:val="9"/>
  </w:num>
  <w:num w:numId="6" w16cid:durableId="691609782">
    <w:abstractNumId w:val="4"/>
  </w:num>
  <w:num w:numId="7" w16cid:durableId="1406797750">
    <w:abstractNumId w:val="8"/>
  </w:num>
  <w:num w:numId="8" w16cid:durableId="3526582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0108597">
    <w:abstractNumId w:val="0"/>
  </w:num>
  <w:num w:numId="10" w16cid:durableId="13660580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30"/>
    <w:rsid w:val="00024011"/>
    <w:rsid w:val="00034ECE"/>
    <w:rsid w:val="00042902"/>
    <w:rsid w:val="000462D9"/>
    <w:rsid w:val="000E2C6B"/>
    <w:rsid w:val="000F4C80"/>
    <w:rsid w:val="00191C4F"/>
    <w:rsid w:val="001C4F10"/>
    <w:rsid w:val="001D6BC0"/>
    <w:rsid w:val="002319EE"/>
    <w:rsid w:val="002C3006"/>
    <w:rsid w:val="00330A3E"/>
    <w:rsid w:val="003845D0"/>
    <w:rsid w:val="003B5919"/>
    <w:rsid w:val="003C0C4B"/>
    <w:rsid w:val="003C54F9"/>
    <w:rsid w:val="00452B47"/>
    <w:rsid w:val="004A27B7"/>
    <w:rsid w:val="005464E1"/>
    <w:rsid w:val="005507CD"/>
    <w:rsid w:val="00557E2E"/>
    <w:rsid w:val="005B023F"/>
    <w:rsid w:val="005C23B5"/>
    <w:rsid w:val="005C3508"/>
    <w:rsid w:val="005C55C5"/>
    <w:rsid w:val="005F663B"/>
    <w:rsid w:val="0065700B"/>
    <w:rsid w:val="00657398"/>
    <w:rsid w:val="006D74B1"/>
    <w:rsid w:val="006F627A"/>
    <w:rsid w:val="00792040"/>
    <w:rsid w:val="00826056"/>
    <w:rsid w:val="008323E2"/>
    <w:rsid w:val="00890654"/>
    <w:rsid w:val="00912AB7"/>
    <w:rsid w:val="0096139A"/>
    <w:rsid w:val="00981F5F"/>
    <w:rsid w:val="00990B5B"/>
    <w:rsid w:val="009B4C20"/>
    <w:rsid w:val="009E370A"/>
    <w:rsid w:val="00A0722D"/>
    <w:rsid w:val="00A3695A"/>
    <w:rsid w:val="00A8723C"/>
    <w:rsid w:val="00AA30AD"/>
    <w:rsid w:val="00AE370C"/>
    <w:rsid w:val="00B04DB7"/>
    <w:rsid w:val="00B4006A"/>
    <w:rsid w:val="00B45A93"/>
    <w:rsid w:val="00BA2E67"/>
    <w:rsid w:val="00BA6207"/>
    <w:rsid w:val="00BF5DD7"/>
    <w:rsid w:val="00BF63C9"/>
    <w:rsid w:val="00C1665A"/>
    <w:rsid w:val="00C17882"/>
    <w:rsid w:val="00CA6DB4"/>
    <w:rsid w:val="00CB0EBE"/>
    <w:rsid w:val="00D3008E"/>
    <w:rsid w:val="00D6135D"/>
    <w:rsid w:val="00DE3530"/>
    <w:rsid w:val="00E04911"/>
    <w:rsid w:val="00EB5025"/>
    <w:rsid w:val="00F03196"/>
    <w:rsid w:val="00F041F0"/>
    <w:rsid w:val="00F36012"/>
    <w:rsid w:val="00F77CE8"/>
    <w:rsid w:val="00F87A94"/>
    <w:rsid w:val="00FF48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5FEEEC"/>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A872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20584">
      <w:bodyDiv w:val="1"/>
      <w:marLeft w:val="0"/>
      <w:marRight w:val="0"/>
      <w:marTop w:val="0"/>
      <w:marBottom w:val="0"/>
      <w:divBdr>
        <w:top w:val="none" w:sz="0" w:space="0" w:color="auto"/>
        <w:left w:val="none" w:sz="0" w:space="0" w:color="auto"/>
        <w:bottom w:val="none" w:sz="0" w:space="0" w:color="auto"/>
        <w:right w:val="none" w:sz="0" w:space="0" w:color="auto"/>
      </w:divBdr>
    </w:div>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314213644">
      <w:bodyDiv w:val="1"/>
      <w:marLeft w:val="0"/>
      <w:marRight w:val="0"/>
      <w:marTop w:val="0"/>
      <w:marBottom w:val="0"/>
      <w:divBdr>
        <w:top w:val="none" w:sz="0" w:space="0" w:color="auto"/>
        <w:left w:val="none" w:sz="0" w:space="0" w:color="auto"/>
        <w:bottom w:val="none" w:sz="0" w:space="0" w:color="auto"/>
        <w:right w:val="none" w:sz="0" w:space="0" w:color="auto"/>
      </w:divBdr>
    </w:div>
    <w:div w:id="1442531079">
      <w:bodyDiv w:val="1"/>
      <w:marLeft w:val="0"/>
      <w:marRight w:val="0"/>
      <w:marTop w:val="0"/>
      <w:marBottom w:val="0"/>
      <w:divBdr>
        <w:top w:val="none" w:sz="0" w:space="0" w:color="auto"/>
        <w:left w:val="none" w:sz="0" w:space="0" w:color="auto"/>
        <w:bottom w:val="none" w:sz="0" w:space="0" w:color="auto"/>
        <w:right w:val="none" w:sz="0" w:space="0" w:color="auto"/>
      </w:divBdr>
    </w:div>
    <w:div w:id="1565143766">
      <w:bodyDiv w:val="1"/>
      <w:marLeft w:val="0"/>
      <w:marRight w:val="0"/>
      <w:marTop w:val="0"/>
      <w:marBottom w:val="0"/>
      <w:divBdr>
        <w:top w:val="none" w:sz="0" w:space="0" w:color="auto"/>
        <w:left w:val="none" w:sz="0" w:space="0" w:color="auto"/>
        <w:bottom w:val="none" w:sz="0" w:space="0" w:color="auto"/>
        <w:right w:val="none" w:sz="0" w:space="0" w:color="auto"/>
      </w:divBdr>
    </w:div>
    <w:div w:id="1635408985">
      <w:bodyDiv w:val="1"/>
      <w:marLeft w:val="0"/>
      <w:marRight w:val="0"/>
      <w:marTop w:val="0"/>
      <w:marBottom w:val="0"/>
      <w:divBdr>
        <w:top w:val="none" w:sz="0" w:space="0" w:color="auto"/>
        <w:left w:val="none" w:sz="0" w:space="0" w:color="auto"/>
        <w:bottom w:val="none" w:sz="0" w:space="0" w:color="auto"/>
        <w:right w:val="none" w:sz="0" w:space="0" w:color="auto"/>
      </w:divBdr>
    </w:div>
    <w:div w:id="1846627968">
      <w:bodyDiv w:val="1"/>
      <w:marLeft w:val="0"/>
      <w:marRight w:val="0"/>
      <w:marTop w:val="0"/>
      <w:marBottom w:val="0"/>
      <w:divBdr>
        <w:top w:val="none" w:sz="0" w:space="0" w:color="auto"/>
        <w:left w:val="none" w:sz="0" w:space="0" w:color="auto"/>
        <w:bottom w:val="none" w:sz="0" w:space="0" w:color="auto"/>
        <w:right w:val="none" w:sz="0" w:space="0" w:color="auto"/>
      </w:divBdr>
    </w:div>
    <w:div w:id="2087342435">
      <w:bodyDiv w:val="1"/>
      <w:marLeft w:val="0"/>
      <w:marRight w:val="0"/>
      <w:marTop w:val="0"/>
      <w:marBottom w:val="0"/>
      <w:divBdr>
        <w:top w:val="none" w:sz="0" w:space="0" w:color="auto"/>
        <w:left w:val="none" w:sz="0" w:space="0" w:color="auto"/>
        <w:bottom w:val="none" w:sz="0" w:space="0" w:color="auto"/>
        <w:right w:val="none" w:sz="0" w:space="0" w:color="auto"/>
      </w:divBdr>
      <w:divsChild>
        <w:div w:id="2055107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D35C18-442F-43DE-A5A1-AF94994F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4940</Words>
  <Characters>27173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4</cp:revision>
  <cp:lastPrinted>2025-08-08T03:56:00Z</cp:lastPrinted>
  <dcterms:created xsi:type="dcterms:W3CDTF">2025-07-17T18:42:00Z</dcterms:created>
  <dcterms:modified xsi:type="dcterms:W3CDTF">2025-08-08T03:56:00Z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