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37D83812" w:rsidR="007E2E80" w:rsidRPr="00CC2614" w:rsidRDefault="007E2E80" w:rsidP="0014447C">
      <w:pPr>
        <w:pStyle w:val="Sinespaciado"/>
        <w:spacing w:line="360" w:lineRule="auto"/>
        <w:jc w:val="both"/>
        <w:rPr>
          <w:rFonts w:ascii="Palatino Linotype" w:hAnsi="Palatino Linotype"/>
          <w:sz w:val="24"/>
          <w:szCs w:val="24"/>
          <w:lang w:eastAsia="es-MX"/>
        </w:rPr>
      </w:pPr>
      <w:r w:rsidRPr="00CC2614">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CC2614">
        <w:rPr>
          <w:rFonts w:ascii="Palatino Linotype" w:hAnsi="Palatino Linotype"/>
          <w:sz w:val="24"/>
          <w:szCs w:val="24"/>
          <w:lang w:eastAsia="es-MX"/>
        </w:rPr>
        <w:t xml:space="preserve">a </w:t>
      </w:r>
      <w:r w:rsidR="00A35801" w:rsidRPr="00CC2614">
        <w:rPr>
          <w:rFonts w:ascii="Palatino Linotype" w:hAnsi="Palatino Linotype"/>
          <w:sz w:val="24"/>
          <w:szCs w:val="24"/>
          <w:lang w:eastAsia="es-MX"/>
        </w:rPr>
        <w:t>ocho de octubre</w:t>
      </w:r>
      <w:r w:rsidR="004763ED" w:rsidRPr="00CC2614">
        <w:rPr>
          <w:rFonts w:ascii="Palatino Linotype" w:hAnsi="Palatino Linotype"/>
          <w:sz w:val="24"/>
          <w:szCs w:val="24"/>
          <w:lang w:eastAsia="es-MX"/>
        </w:rPr>
        <w:t xml:space="preserve"> de dos mil veinticinco</w:t>
      </w:r>
      <w:r w:rsidRPr="00CC2614">
        <w:rPr>
          <w:rFonts w:ascii="Palatino Linotype" w:hAnsi="Palatino Linotype"/>
          <w:sz w:val="24"/>
          <w:szCs w:val="24"/>
          <w:lang w:eastAsia="es-MX"/>
        </w:rPr>
        <w:t>.</w:t>
      </w:r>
    </w:p>
    <w:p w14:paraId="3BA928B8" w14:textId="77777777" w:rsidR="007E2E80" w:rsidRPr="00CC2614" w:rsidRDefault="007E2E80" w:rsidP="0014447C">
      <w:pPr>
        <w:pStyle w:val="Sinespaciado"/>
        <w:spacing w:line="360" w:lineRule="auto"/>
        <w:jc w:val="both"/>
        <w:rPr>
          <w:rFonts w:ascii="Palatino Linotype" w:hAnsi="Palatino Linotype"/>
          <w:sz w:val="24"/>
          <w:szCs w:val="24"/>
          <w:lang w:eastAsia="es-MX"/>
        </w:rPr>
      </w:pPr>
    </w:p>
    <w:p w14:paraId="40D389DA" w14:textId="470D2989" w:rsidR="00C43FD5" w:rsidRPr="00CC2614" w:rsidRDefault="00C43FD5" w:rsidP="00C43FD5">
      <w:pPr>
        <w:tabs>
          <w:tab w:val="left" w:pos="1701"/>
        </w:tabs>
        <w:spacing w:before="240" w:line="360" w:lineRule="auto"/>
        <w:jc w:val="both"/>
        <w:rPr>
          <w:rFonts w:ascii="Palatino Linotype" w:hAnsi="Palatino Linotype" w:cs="Arial"/>
          <w:sz w:val="24"/>
          <w:szCs w:val="24"/>
        </w:rPr>
      </w:pPr>
      <w:r w:rsidRPr="00CC2614">
        <w:rPr>
          <w:rFonts w:ascii="Palatino Linotype" w:hAnsi="Palatino Linotype" w:cs="Arial"/>
          <w:b/>
          <w:sz w:val="24"/>
        </w:rPr>
        <w:t>VISTO</w:t>
      </w:r>
      <w:r w:rsidRPr="00CC2614">
        <w:rPr>
          <w:rFonts w:ascii="Palatino Linotype" w:hAnsi="Palatino Linotype" w:cs="Arial"/>
          <w:sz w:val="24"/>
        </w:rPr>
        <w:t xml:space="preserve"> el expediente </w:t>
      </w:r>
      <w:r w:rsidRPr="00CC2614">
        <w:rPr>
          <w:rFonts w:ascii="Palatino Linotype" w:hAnsi="Palatino Linotype" w:cs="Arial"/>
          <w:sz w:val="24"/>
          <w:szCs w:val="24"/>
        </w:rPr>
        <w:t xml:space="preserve">electrónico formado con motivo del recurso de revisión número </w:t>
      </w:r>
      <w:bookmarkStart w:id="0" w:name="_GoBack"/>
      <w:r w:rsidR="00422B0C" w:rsidRPr="00CC2614">
        <w:rPr>
          <w:rFonts w:ascii="Palatino Linotype" w:hAnsi="Palatino Linotype" w:cs="Arial"/>
          <w:b/>
          <w:bCs/>
          <w:sz w:val="24"/>
          <w:szCs w:val="24"/>
          <w:lang w:eastAsia="es-MX"/>
        </w:rPr>
        <w:t>08575/INFOEM/IP/RR/2025</w:t>
      </w:r>
      <w:bookmarkEnd w:id="0"/>
      <w:r w:rsidRPr="00CC2614">
        <w:rPr>
          <w:rFonts w:ascii="Palatino Linotype" w:hAnsi="Palatino Linotype" w:cs="Arial"/>
          <w:sz w:val="24"/>
          <w:szCs w:val="24"/>
        </w:rPr>
        <w:t xml:space="preserve">, </w:t>
      </w:r>
      <w:r w:rsidR="00C50C37" w:rsidRPr="00CC2614">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C50C37" w:rsidRPr="00CC2614">
        <w:rPr>
          <w:rFonts w:ascii="Palatino Linotype" w:hAnsi="Palatino Linotype" w:cs="Arial"/>
          <w:b/>
          <w:sz w:val="24"/>
          <w:szCs w:val="24"/>
        </w:rPr>
        <w:t xml:space="preserve"> </w:t>
      </w:r>
      <w:r w:rsidR="00C50C37" w:rsidRPr="00CC2614">
        <w:rPr>
          <w:rFonts w:ascii="Palatino Linotype" w:hAnsi="Palatino Linotype" w:cs="Arial"/>
          <w:sz w:val="24"/>
          <w:szCs w:val="24"/>
        </w:rPr>
        <w:t xml:space="preserve">en lo sucesivo </w:t>
      </w:r>
      <w:r w:rsidR="00C50C37" w:rsidRPr="00CC2614">
        <w:rPr>
          <w:rFonts w:ascii="Palatino Linotype" w:hAnsi="Palatino Linotype" w:cs="Arial"/>
          <w:b/>
          <w:sz w:val="24"/>
          <w:szCs w:val="24"/>
        </w:rPr>
        <w:t>El Recurrente</w:t>
      </w:r>
      <w:r w:rsidRPr="00CC2614">
        <w:rPr>
          <w:rFonts w:ascii="Palatino Linotype" w:hAnsi="Palatino Linotype" w:cs="Arial"/>
          <w:sz w:val="24"/>
          <w:szCs w:val="24"/>
        </w:rPr>
        <w:t>, en contra de la respuesta de</w:t>
      </w:r>
      <w:r w:rsidR="00B557EA" w:rsidRPr="00CC2614">
        <w:rPr>
          <w:rFonts w:ascii="Palatino Linotype" w:hAnsi="Palatino Linotype" w:cs="Arial"/>
          <w:sz w:val="24"/>
          <w:szCs w:val="24"/>
        </w:rPr>
        <w:t>l</w:t>
      </w:r>
      <w:r w:rsidRPr="00CC2614">
        <w:rPr>
          <w:rFonts w:ascii="Palatino Linotype" w:hAnsi="Palatino Linotype" w:cs="Arial"/>
          <w:sz w:val="24"/>
          <w:szCs w:val="24"/>
        </w:rPr>
        <w:t xml:space="preserve"> </w:t>
      </w:r>
      <w:r w:rsidR="00422B0C" w:rsidRPr="00CC2614">
        <w:rPr>
          <w:rFonts w:ascii="Palatino Linotype" w:hAnsi="Palatino Linotype" w:cs="Arial"/>
          <w:b/>
          <w:bCs/>
          <w:sz w:val="24"/>
          <w:szCs w:val="24"/>
        </w:rPr>
        <w:t>Ayuntamiento de Mexicaltzingo</w:t>
      </w:r>
      <w:r w:rsidRPr="00CC2614">
        <w:rPr>
          <w:rFonts w:ascii="Palatino Linotype" w:hAnsi="Palatino Linotype" w:cs="Arial"/>
          <w:sz w:val="24"/>
          <w:szCs w:val="24"/>
        </w:rPr>
        <w:t>, en lo subsecuente</w:t>
      </w:r>
      <w:r w:rsidRPr="00CC2614">
        <w:rPr>
          <w:rFonts w:ascii="Palatino Linotype" w:hAnsi="Palatino Linotype" w:cs="Arial"/>
          <w:b/>
          <w:sz w:val="24"/>
          <w:szCs w:val="24"/>
        </w:rPr>
        <w:t xml:space="preserve"> El Sujeto Obligado, </w:t>
      </w:r>
      <w:r w:rsidRPr="00CC2614">
        <w:rPr>
          <w:rFonts w:ascii="Palatino Linotype" w:hAnsi="Palatino Linotype" w:cs="Arial"/>
          <w:sz w:val="24"/>
          <w:szCs w:val="24"/>
        </w:rPr>
        <w:t>se procede a dictar la presente resolución.</w:t>
      </w:r>
    </w:p>
    <w:p w14:paraId="0E5C56B3" w14:textId="77777777" w:rsidR="00C43FD5" w:rsidRPr="00CC2614" w:rsidRDefault="00C43FD5" w:rsidP="00C43FD5">
      <w:pPr>
        <w:tabs>
          <w:tab w:val="left" w:pos="1701"/>
        </w:tabs>
        <w:spacing w:before="240" w:line="360" w:lineRule="auto"/>
        <w:jc w:val="both"/>
        <w:rPr>
          <w:rFonts w:ascii="Palatino Linotype" w:hAnsi="Palatino Linotype" w:cs="Arial"/>
          <w:sz w:val="24"/>
        </w:rPr>
      </w:pPr>
    </w:p>
    <w:p w14:paraId="0776D717" w14:textId="77777777" w:rsidR="00C43FD5" w:rsidRPr="00CC2614" w:rsidRDefault="00C43FD5" w:rsidP="00C43FD5">
      <w:pPr>
        <w:spacing w:before="240" w:after="240" w:line="360" w:lineRule="auto"/>
        <w:jc w:val="center"/>
        <w:rPr>
          <w:rFonts w:ascii="Palatino Linotype" w:hAnsi="Palatino Linotype"/>
          <w:b/>
          <w:sz w:val="28"/>
        </w:rPr>
      </w:pPr>
      <w:r w:rsidRPr="00CC2614">
        <w:rPr>
          <w:rFonts w:ascii="Palatino Linotype" w:hAnsi="Palatino Linotype"/>
          <w:b/>
          <w:sz w:val="28"/>
        </w:rPr>
        <w:t>A N T E C E D E N T E S   D E L   A S U N T O</w:t>
      </w:r>
    </w:p>
    <w:p w14:paraId="75263A76" w14:textId="77777777" w:rsidR="00C43FD5" w:rsidRPr="00CC2614" w:rsidRDefault="00C43FD5" w:rsidP="00C43FD5">
      <w:pPr>
        <w:spacing w:before="240" w:after="240" w:line="360" w:lineRule="auto"/>
        <w:jc w:val="both"/>
        <w:rPr>
          <w:rFonts w:ascii="Palatino Linotype" w:hAnsi="Palatino Linotype"/>
        </w:rPr>
      </w:pPr>
      <w:r w:rsidRPr="00CC2614">
        <w:rPr>
          <w:rFonts w:ascii="Palatino Linotype" w:hAnsi="Palatino Linotype" w:cs="Arial"/>
          <w:b/>
          <w:sz w:val="28"/>
        </w:rPr>
        <w:t>PRIMERO.</w:t>
      </w:r>
      <w:r w:rsidRPr="00CC2614">
        <w:rPr>
          <w:rFonts w:ascii="Palatino Linotype" w:hAnsi="Palatino Linotype" w:cs="Arial"/>
        </w:rPr>
        <w:t xml:space="preserve"> </w:t>
      </w:r>
      <w:r w:rsidRPr="00CC2614">
        <w:rPr>
          <w:rFonts w:ascii="Palatino Linotype" w:hAnsi="Palatino Linotype"/>
          <w:b/>
          <w:sz w:val="28"/>
          <w:szCs w:val="28"/>
        </w:rPr>
        <w:t>De la Solicitud de Información.</w:t>
      </w:r>
    </w:p>
    <w:p w14:paraId="3A564476" w14:textId="6011540F" w:rsidR="00B557EA" w:rsidRPr="00CC2614" w:rsidRDefault="00B557EA" w:rsidP="00B557EA">
      <w:pPr>
        <w:spacing w:after="0" w:line="360" w:lineRule="auto"/>
        <w:jc w:val="both"/>
        <w:rPr>
          <w:rFonts w:ascii="Palatino Linotype" w:hAnsi="Palatino Linotype" w:cs="Arial"/>
          <w:sz w:val="24"/>
        </w:rPr>
      </w:pPr>
      <w:r w:rsidRPr="00CC2614">
        <w:rPr>
          <w:rFonts w:ascii="Palatino Linotype" w:hAnsi="Palatino Linotype" w:cs="Arial"/>
          <w:sz w:val="24"/>
        </w:rPr>
        <w:t xml:space="preserve">En fecha </w:t>
      </w:r>
      <w:r w:rsidR="00422B0C" w:rsidRPr="00CC2614">
        <w:rPr>
          <w:rFonts w:ascii="Palatino Linotype" w:hAnsi="Palatino Linotype" w:cs="Arial"/>
          <w:sz w:val="24"/>
        </w:rPr>
        <w:t>diecisiete de junio</w:t>
      </w:r>
      <w:r w:rsidRPr="00CC2614">
        <w:rPr>
          <w:rFonts w:ascii="Palatino Linotype" w:hAnsi="Palatino Linotype" w:cs="Arial"/>
          <w:sz w:val="24"/>
        </w:rPr>
        <w:t xml:space="preserve"> de dos mil v</w:t>
      </w:r>
      <w:r w:rsidR="004763ED" w:rsidRPr="00CC2614">
        <w:rPr>
          <w:rFonts w:ascii="Palatino Linotype" w:hAnsi="Palatino Linotype" w:cs="Arial"/>
          <w:sz w:val="24"/>
        </w:rPr>
        <w:t>einticinco</w:t>
      </w:r>
      <w:r w:rsidRPr="00CC2614">
        <w:rPr>
          <w:rFonts w:ascii="Palatino Linotype" w:hAnsi="Palatino Linotype" w:cs="Arial"/>
          <w:sz w:val="24"/>
        </w:rPr>
        <w:t xml:space="preserve">, el </w:t>
      </w:r>
      <w:r w:rsidRPr="00CC2614">
        <w:rPr>
          <w:rFonts w:ascii="Palatino Linotype" w:hAnsi="Palatino Linotype" w:cs="Arial"/>
          <w:b/>
          <w:sz w:val="24"/>
        </w:rPr>
        <w:t>Recurrente</w:t>
      </w:r>
      <w:r w:rsidRPr="00CC2614">
        <w:rPr>
          <w:rFonts w:ascii="Palatino Linotype" w:hAnsi="Palatino Linotype" w:cs="Arial"/>
          <w:sz w:val="24"/>
        </w:rPr>
        <w:t>, presentó a través d</w:t>
      </w:r>
      <w:r w:rsidRPr="00CC2614">
        <w:rPr>
          <w:rFonts w:ascii="Palatino Linotype" w:hAnsi="Palatino Linotype" w:cs="Arial"/>
          <w:sz w:val="24"/>
          <w:szCs w:val="24"/>
        </w:rPr>
        <w:t>el Sistema de Acceso a la Información Mexiquense (</w:t>
      </w:r>
      <w:r w:rsidRPr="00CC2614">
        <w:rPr>
          <w:rFonts w:ascii="Palatino Linotype" w:hAnsi="Palatino Linotype" w:cs="Arial"/>
          <w:b/>
          <w:sz w:val="24"/>
          <w:szCs w:val="24"/>
        </w:rPr>
        <w:t>SAIMEX)</w:t>
      </w:r>
      <w:r w:rsidRPr="00CC2614">
        <w:rPr>
          <w:rFonts w:ascii="Palatino Linotype" w:hAnsi="Palatino Linotype" w:cs="Arial"/>
          <w:sz w:val="24"/>
          <w:szCs w:val="24"/>
        </w:rPr>
        <w:t xml:space="preserve">, </w:t>
      </w:r>
      <w:r w:rsidRPr="00CC2614">
        <w:rPr>
          <w:rFonts w:ascii="Palatino Linotype" w:hAnsi="Palatino Linotype" w:cs="Arial"/>
          <w:sz w:val="24"/>
        </w:rPr>
        <w:t xml:space="preserve">ante el </w:t>
      </w:r>
      <w:r w:rsidRPr="00CC2614">
        <w:rPr>
          <w:rFonts w:ascii="Palatino Linotype" w:hAnsi="Palatino Linotype" w:cs="Arial"/>
          <w:b/>
          <w:sz w:val="24"/>
        </w:rPr>
        <w:t>Sujeto Obligado</w:t>
      </w:r>
      <w:r w:rsidRPr="00CC2614">
        <w:rPr>
          <w:rFonts w:ascii="Palatino Linotype" w:hAnsi="Palatino Linotype" w:cs="Arial"/>
          <w:sz w:val="24"/>
        </w:rPr>
        <w:t xml:space="preserve">, la solicitud de acceso a la información pública, a la que se le asignó el número de </w:t>
      </w:r>
      <w:proofErr w:type="gramStart"/>
      <w:r w:rsidRPr="00CC2614">
        <w:rPr>
          <w:rFonts w:ascii="Palatino Linotype" w:hAnsi="Palatino Linotype" w:cs="Arial"/>
          <w:sz w:val="24"/>
        </w:rPr>
        <w:t>expediente</w:t>
      </w:r>
      <w:proofErr w:type="gramEnd"/>
      <w:r w:rsidRPr="00CC2614">
        <w:rPr>
          <w:rFonts w:ascii="Palatino Linotype" w:hAnsi="Palatino Linotype" w:cs="Arial"/>
          <w:sz w:val="24"/>
        </w:rPr>
        <w:t xml:space="preserve"> </w:t>
      </w:r>
      <w:r w:rsidR="00422B0C" w:rsidRPr="00CC2614">
        <w:rPr>
          <w:rFonts w:ascii="Palatino Linotype" w:hAnsi="Palatino Linotype" w:cs="Arial"/>
          <w:b/>
          <w:bCs/>
          <w:sz w:val="24"/>
        </w:rPr>
        <w:t>00285/MEXICAL/IP/2025</w:t>
      </w:r>
      <w:r w:rsidRPr="00CC2614">
        <w:rPr>
          <w:rFonts w:ascii="Palatino Linotype" w:hAnsi="Palatino Linotype" w:cs="Arial"/>
          <w:b/>
          <w:sz w:val="24"/>
        </w:rPr>
        <w:t>,</w:t>
      </w:r>
      <w:r w:rsidRPr="00CC2614">
        <w:rPr>
          <w:rFonts w:ascii="Palatino Linotype" w:hAnsi="Palatino Linotype" w:cs="Arial"/>
          <w:sz w:val="24"/>
        </w:rPr>
        <w:t xml:space="preserve"> mediante la cual solicitó lo siguiente:</w:t>
      </w:r>
    </w:p>
    <w:p w14:paraId="1A8D2B66" w14:textId="77777777" w:rsidR="00B557EA" w:rsidRPr="00CC2614" w:rsidRDefault="00B557EA" w:rsidP="00B557EA">
      <w:pPr>
        <w:spacing w:after="0" w:line="360" w:lineRule="auto"/>
        <w:jc w:val="both"/>
        <w:rPr>
          <w:rFonts w:ascii="Palatino Linotype" w:hAnsi="Palatino Linotype" w:cs="Arial"/>
          <w:sz w:val="24"/>
        </w:rPr>
      </w:pPr>
    </w:p>
    <w:p w14:paraId="34C6BB4D" w14:textId="3491DEAA" w:rsidR="00B557EA" w:rsidRPr="00CC2614" w:rsidRDefault="00B557EA" w:rsidP="00422B0C">
      <w:pPr>
        <w:spacing w:after="0" w:line="240" w:lineRule="auto"/>
        <w:ind w:left="567" w:right="567"/>
        <w:jc w:val="both"/>
        <w:rPr>
          <w:rFonts w:ascii="Palatino Linotype" w:hAnsi="Palatino Linotype" w:cs="Arial"/>
          <w:i/>
        </w:rPr>
      </w:pPr>
      <w:bookmarkStart w:id="1" w:name="_Hlk82038186"/>
      <w:r w:rsidRPr="00CC2614">
        <w:rPr>
          <w:rFonts w:ascii="Palatino Linotype" w:hAnsi="Palatino Linotype" w:cs="Arial"/>
          <w:i/>
        </w:rPr>
        <w:t>“</w:t>
      </w:r>
      <w:r w:rsidR="00422B0C" w:rsidRPr="00CC2614">
        <w:rPr>
          <w:rFonts w:ascii="Palatino Linotype" w:hAnsi="Palatino Linotype" w:cs="Arial"/>
          <w:i/>
        </w:rPr>
        <w:t xml:space="preserve">Acta de instalación del comité municipal de </w:t>
      </w:r>
      <w:proofErr w:type="spellStart"/>
      <w:r w:rsidR="00422B0C" w:rsidRPr="00CC2614">
        <w:rPr>
          <w:rFonts w:ascii="Palatino Linotype" w:hAnsi="Palatino Linotype" w:cs="Arial"/>
          <w:i/>
        </w:rPr>
        <w:t>desarrolLO</w:t>
      </w:r>
      <w:proofErr w:type="spellEnd"/>
      <w:r w:rsidR="00422B0C" w:rsidRPr="00CC2614">
        <w:rPr>
          <w:rFonts w:ascii="Palatino Linotype" w:hAnsi="Palatino Linotype" w:cs="Arial"/>
          <w:i/>
        </w:rPr>
        <w:t xml:space="preserve"> 2022 Y 2025</w:t>
      </w:r>
      <w:r w:rsidRPr="00CC2614">
        <w:rPr>
          <w:rFonts w:ascii="Palatino Linotype" w:hAnsi="Palatino Linotype" w:cs="Arial"/>
          <w:i/>
        </w:rPr>
        <w:t>” (Sic).</w:t>
      </w:r>
    </w:p>
    <w:bookmarkEnd w:id="1"/>
    <w:p w14:paraId="470C4B3E" w14:textId="77777777" w:rsidR="00B557EA" w:rsidRPr="00CC2614" w:rsidRDefault="00B557EA" w:rsidP="00B557EA">
      <w:pPr>
        <w:spacing w:after="0" w:line="360" w:lineRule="auto"/>
        <w:jc w:val="both"/>
        <w:rPr>
          <w:rFonts w:ascii="Palatino Linotype" w:hAnsi="Palatino Linotype" w:cs="Arial"/>
          <w:b/>
          <w:sz w:val="24"/>
        </w:rPr>
      </w:pPr>
    </w:p>
    <w:p w14:paraId="3DAF744C" w14:textId="77777777" w:rsidR="00B557EA" w:rsidRPr="00CC2614" w:rsidRDefault="00B557EA" w:rsidP="00B557EA">
      <w:pPr>
        <w:spacing w:after="0" w:line="360" w:lineRule="auto"/>
        <w:jc w:val="both"/>
        <w:rPr>
          <w:rFonts w:ascii="Palatino Linotype" w:hAnsi="Palatino Linotype" w:cs="Arial"/>
          <w:b/>
          <w:sz w:val="24"/>
        </w:rPr>
      </w:pPr>
      <w:r w:rsidRPr="00CC2614">
        <w:rPr>
          <w:rFonts w:ascii="Palatino Linotype" w:hAnsi="Palatino Linotype" w:cs="Arial"/>
          <w:b/>
          <w:sz w:val="24"/>
        </w:rPr>
        <w:lastRenderedPageBreak/>
        <w:t xml:space="preserve">MODALIDAD DE ENTREGA: </w:t>
      </w:r>
      <w:r w:rsidRPr="00CC2614">
        <w:rPr>
          <w:rFonts w:ascii="Palatino Linotype" w:hAnsi="Palatino Linotype" w:cs="Arial"/>
          <w:sz w:val="24"/>
        </w:rPr>
        <w:t>A través del Sistema de Acceso a la Información Mexiquense</w:t>
      </w:r>
      <w:r w:rsidRPr="00CC2614">
        <w:rPr>
          <w:rFonts w:ascii="Palatino Linotype" w:hAnsi="Palatino Linotype" w:cs="Arial"/>
          <w:b/>
          <w:sz w:val="24"/>
        </w:rPr>
        <w:t xml:space="preserve"> (SAIMEX).</w:t>
      </w:r>
    </w:p>
    <w:p w14:paraId="4E117234" w14:textId="77777777" w:rsidR="00C50C37" w:rsidRPr="00CC2614" w:rsidRDefault="00C50C37" w:rsidP="00B557EA">
      <w:pPr>
        <w:spacing w:after="0" w:line="360" w:lineRule="auto"/>
        <w:jc w:val="both"/>
        <w:rPr>
          <w:rFonts w:ascii="Palatino Linotype" w:hAnsi="Palatino Linotype" w:cs="Arial"/>
          <w:b/>
          <w:sz w:val="24"/>
        </w:rPr>
      </w:pPr>
    </w:p>
    <w:p w14:paraId="51463D31" w14:textId="08E22338" w:rsidR="00C43FD5" w:rsidRPr="00CC2614" w:rsidRDefault="00E25825" w:rsidP="00C43FD5">
      <w:pPr>
        <w:spacing w:before="240" w:line="360" w:lineRule="auto"/>
        <w:jc w:val="both"/>
        <w:rPr>
          <w:rFonts w:ascii="Palatino Linotype" w:hAnsi="Palatino Linotype" w:cs="Arial"/>
          <w:b/>
          <w:sz w:val="28"/>
        </w:rPr>
      </w:pPr>
      <w:r w:rsidRPr="00CC2614">
        <w:rPr>
          <w:rFonts w:ascii="Palatino Linotype" w:hAnsi="Palatino Linotype" w:cs="Arial"/>
          <w:b/>
          <w:sz w:val="28"/>
        </w:rPr>
        <w:t>SEGUNDO</w:t>
      </w:r>
      <w:r w:rsidR="00C43FD5" w:rsidRPr="00CC2614">
        <w:rPr>
          <w:rFonts w:ascii="Palatino Linotype" w:hAnsi="Palatino Linotype" w:cs="Arial"/>
          <w:b/>
          <w:sz w:val="28"/>
        </w:rPr>
        <w:t xml:space="preserve">. </w:t>
      </w:r>
      <w:r w:rsidR="00C43FD5" w:rsidRPr="00CC2614">
        <w:rPr>
          <w:rFonts w:ascii="Palatino Linotype" w:hAnsi="Palatino Linotype" w:cs="Arial"/>
          <w:b/>
          <w:sz w:val="28"/>
          <w:szCs w:val="20"/>
        </w:rPr>
        <w:t>De la respuesta del Sujeto Obligado.</w:t>
      </w:r>
    </w:p>
    <w:p w14:paraId="0EA6697B" w14:textId="5BA7628D" w:rsidR="00C43FD5" w:rsidRPr="00CC2614" w:rsidRDefault="00C43FD5" w:rsidP="00C43FD5">
      <w:pPr>
        <w:spacing w:before="240" w:line="360" w:lineRule="auto"/>
        <w:jc w:val="both"/>
        <w:rPr>
          <w:rFonts w:ascii="Palatino Linotype" w:hAnsi="Palatino Linotype" w:cs="Arial"/>
          <w:sz w:val="24"/>
          <w:szCs w:val="24"/>
        </w:rPr>
      </w:pPr>
      <w:r w:rsidRPr="00CC2614">
        <w:rPr>
          <w:rFonts w:ascii="Palatino Linotype" w:hAnsi="Palatino Linotype" w:cs="Arial"/>
          <w:sz w:val="24"/>
          <w:szCs w:val="24"/>
        </w:rPr>
        <w:t>En el expediente electrónico formado en el Sistema de Acceso a la Información Mexiquense (</w:t>
      </w:r>
      <w:r w:rsidRPr="00CC2614">
        <w:rPr>
          <w:rFonts w:ascii="Palatino Linotype" w:hAnsi="Palatino Linotype" w:cs="Arial"/>
          <w:b/>
          <w:sz w:val="24"/>
          <w:szCs w:val="24"/>
        </w:rPr>
        <w:t>SAIMEX)</w:t>
      </w:r>
      <w:r w:rsidRPr="00CC2614">
        <w:rPr>
          <w:rFonts w:ascii="Palatino Linotype" w:hAnsi="Palatino Linotype" w:cs="Arial"/>
          <w:sz w:val="24"/>
          <w:szCs w:val="24"/>
        </w:rPr>
        <w:t xml:space="preserve">, se aprecia </w:t>
      </w:r>
      <w:r w:rsidRPr="00CC2614">
        <w:rPr>
          <w:rFonts w:ascii="Palatino Linotype" w:hAnsi="Palatino Linotype" w:cs="Arial"/>
          <w:b/>
          <w:sz w:val="24"/>
          <w:szCs w:val="24"/>
        </w:rPr>
        <w:t>El Sujeto Obligado</w:t>
      </w:r>
      <w:r w:rsidRPr="00CC2614">
        <w:rPr>
          <w:rFonts w:ascii="Palatino Linotype" w:hAnsi="Palatino Linotype" w:cs="Arial"/>
          <w:sz w:val="24"/>
          <w:szCs w:val="24"/>
        </w:rPr>
        <w:t xml:space="preserve"> emitió su respuesta a la solicitud de información número </w:t>
      </w:r>
      <w:r w:rsidR="00E25825" w:rsidRPr="00CC2614">
        <w:rPr>
          <w:rFonts w:ascii="Palatino Linotype" w:hAnsi="Palatino Linotype" w:cs="Arial"/>
          <w:b/>
          <w:bCs/>
          <w:sz w:val="24"/>
          <w:szCs w:val="24"/>
        </w:rPr>
        <w:t>00285/MEXICAL/IP/2025</w:t>
      </w:r>
      <w:r w:rsidR="00B557EA" w:rsidRPr="00CC2614">
        <w:rPr>
          <w:rFonts w:ascii="Palatino Linotype" w:hAnsi="Palatino Linotype" w:cs="Arial"/>
          <w:b/>
          <w:bCs/>
          <w:sz w:val="24"/>
          <w:szCs w:val="24"/>
        </w:rPr>
        <w:t xml:space="preserve"> </w:t>
      </w:r>
      <w:r w:rsidRPr="00CC2614">
        <w:rPr>
          <w:rFonts w:ascii="Palatino Linotype" w:hAnsi="Palatino Linotype" w:cs="Arial"/>
          <w:sz w:val="24"/>
          <w:szCs w:val="24"/>
        </w:rPr>
        <w:t xml:space="preserve">en fecha </w:t>
      </w:r>
      <w:r w:rsidR="00E25825" w:rsidRPr="00CC2614">
        <w:rPr>
          <w:rFonts w:ascii="Palatino Linotype" w:hAnsi="Palatino Linotype" w:cs="Arial"/>
          <w:sz w:val="24"/>
          <w:szCs w:val="24"/>
        </w:rPr>
        <w:t>ocho de julio</w:t>
      </w:r>
      <w:r w:rsidR="00B557EA" w:rsidRPr="00CC2614">
        <w:rPr>
          <w:rFonts w:ascii="Palatino Linotype" w:hAnsi="Palatino Linotype" w:cs="Arial"/>
          <w:sz w:val="24"/>
          <w:szCs w:val="24"/>
        </w:rPr>
        <w:t xml:space="preserve"> de dos mil </w:t>
      </w:r>
      <w:r w:rsidR="004763ED" w:rsidRPr="00CC2614">
        <w:rPr>
          <w:rFonts w:ascii="Palatino Linotype" w:hAnsi="Palatino Linotype" w:cs="Arial"/>
          <w:sz w:val="24"/>
          <w:szCs w:val="24"/>
        </w:rPr>
        <w:t>veinticinco</w:t>
      </w:r>
      <w:r w:rsidRPr="00CC2614">
        <w:rPr>
          <w:rFonts w:ascii="Palatino Linotype" w:hAnsi="Palatino Linotype" w:cs="Arial"/>
          <w:sz w:val="24"/>
          <w:szCs w:val="24"/>
        </w:rPr>
        <w:t>, en los términos siguientes:</w:t>
      </w:r>
    </w:p>
    <w:p w14:paraId="21293DA5" w14:textId="77777777" w:rsidR="00C43FD5" w:rsidRPr="00CC2614" w:rsidRDefault="00C43FD5" w:rsidP="00C43FD5">
      <w:pPr>
        <w:spacing w:before="240" w:line="360" w:lineRule="auto"/>
        <w:jc w:val="both"/>
        <w:rPr>
          <w:rFonts w:ascii="Palatino Linotype" w:hAnsi="Palatino Linotype" w:cs="Arial"/>
          <w:sz w:val="24"/>
          <w:szCs w:val="24"/>
        </w:rPr>
      </w:pPr>
    </w:p>
    <w:p w14:paraId="2DCE75D8" w14:textId="77777777" w:rsidR="00E25825" w:rsidRPr="00CC2614" w:rsidRDefault="00C43FD5" w:rsidP="00E25825">
      <w:pPr>
        <w:spacing w:after="0" w:line="240" w:lineRule="auto"/>
        <w:ind w:left="851" w:right="851"/>
        <w:jc w:val="right"/>
        <w:rPr>
          <w:rFonts w:ascii="Palatino Linotype" w:hAnsi="Palatino Linotype" w:cs="Arial"/>
          <w:i/>
          <w:sz w:val="24"/>
          <w:szCs w:val="24"/>
        </w:rPr>
      </w:pPr>
      <w:r w:rsidRPr="00CC2614">
        <w:rPr>
          <w:rFonts w:ascii="Palatino Linotype" w:hAnsi="Palatino Linotype" w:cs="Arial"/>
          <w:i/>
          <w:sz w:val="24"/>
          <w:szCs w:val="24"/>
        </w:rPr>
        <w:t xml:space="preserve"> “</w:t>
      </w:r>
      <w:r w:rsidR="00E25825" w:rsidRPr="00CC2614">
        <w:rPr>
          <w:rFonts w:ascii="Palatino Linotype" w:hAnsi="Palatino Linotype" w:cs="Arial"/>
          <w:i/>
          <w:sz w:val="24"/>
          <w:szCs w:val="24"/>
        </w:rPr>
        <w:t xml:space="preserve">Folio de la solicitud: </w:t>
      </w:r>
      <w:r w:rsidR="00E25825" w:rsidRPr="00CC2614">
        <w:rPr>
          <w:rFonts w:ascii="Palatino Linotype" w:hAnsi="Palatino Linotype" w:cs="Arial"/>
          <w:b/>
          <w:bCs/>
          <w:i/>
          <w:sz w:val="24"/>
          <w:szCs w:val="24"/>
          <w:u w:val="single"/>
        </w:rPr>
        <w:t>00285/MEXICAL/IP/2025</w:t>
      </w:r>
    </w:p>
    <w:p w14:paraId="371090A8" w14:textId="77777777" w:rsidR="00E25825" w:rsidRPr="00CC2614" w:rsidRDefault="00E25825" w:rsidP="00E25825">
      <w:pPr>
        <w:spacing w:after="0" w:line="240" w:lineRule="auto"/>
        <w:ind w:left="851" w:right="851"/>
        <w:jc w:val="both"/>
        <w:rPr>
          <w:rFonts w:ascii="Palatino Linotype" w:hAnsi="Palatino Linotype" w:cs="Arial"/>
          <w:i/>
          <w:sz w:val="24"/>
          <w:szCs w:val="24"/>
        </w:rPr>
      </w:pPr>
    </w:p>
    <w:p w14:paraId="648BBA81" w14:textId="6F5F536E" w:rsidR="00E25825" w:rsidRPr="00CC2614" w:rsidRDefault="00E25825" w:rsidP="00E25825">
      <w:pPr>
        <w:spacing w:after="0" w:line="240" w:lineRule="auto"/>
        <w:ind w:left="851" w:right="851"/>
        <w:jc w:val="both"/>
        <w:rPr>
          <w:rFonts w:ascii="Palatino Linotype" w:hAnsi="Palatino Linotype" w:cs="Arial"/>
          <w:i/>
          <w:sz w:val="24"/>
          <w:szCs w:val="24"/>
        </w:rPr>
      </w:pPr>
      <w:r w:rsidRPr="00CC2614">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C07FDC" w14:textId="77777777" w:rsidR="00E25825" w:rsidRPr="00CC2614" w:rsidRDefault="00E25825" w:rsidP="00E25825">
      <w:pPr>
        <w:spacing w:after="0" w:line="240" w:lineRule="auto"/>
        <w:ind w:left="851" w:right="851"/>
        <w:jc w:val="both"/>
        <w:rPr>
          <w:rFonts w:ascii="Palatino Linotype" w:hAnsi="Palatino Linotype" w:cs="Arial"/>
          <w:i/>
          <w:sz w:val="24"/>
          <w:szCs w:val="24"/>
        </w:rPr>
      </w:pPr>
    </w:p>
    <w:p w14:paraId="5F7EDB4D" w14:textId="77777777" w:rsidR="00E25825" w:rsidRPr="00CC2614" w:rsidRDefault="00E25825" w:rsidP="00E25825">
      <w:pPr>
        <w:spacing w:after="0" w:line="240" w:lineRule="auto"/>
        <w:ind w:left="851" w:right="851"/>
        <w:jc w:val="both"/>
        <w:rPr>
          <w:rFonts w:ascii="Palatino Linotype" w:hAnsi="Palatino Linotype" w:cs="Arial"/>
          <w:i/>
          <w:sz w:val="24"/>
          <w:szCs w:val="24"/>
        </w:rPr>
      </w:pPr>
      <w:r w:rsidRPr="00CC2614">
        <w:rPr>
          <w:rFonts w:ascii="Palatino Linotype" w:hAnsi="Palatino Linotype" w:cs="Arial"/>
          <w:i/>
          <w:sz w:val="24"/>
          <w:szCs w:val="24"/>
        </w:rPr>
        <w:t xml:space="preserve">San Mateo Mexicaltzingo; Julio 08 del 2025. PM/UIPPE/MEX/209/2025. ASUNTO: información de SAIMEX. L.R.C. BERTHA LÓPEZ SÁNCHEZ. Coordinadora de Trasparencia y Acceso a la Información de Mexicaltzingo. El que suscribe L. en D. Francisco Alejandro González Ayala, Coordinador de la Unidad de Información, Planeación, Programación y Evaluación de Mexicaltzingo, ejercicio 2025-2027, sirva este medio para enviarle un cordial saludo, así también antepongo la ocasión; que derivado de su diverso con número PMM/CTAI/632/2025 de Fecha 25 de Junio de la anualidad en curso, que hace referencia a la solicitud de información 00285/MEXICAL/IP/2025: “Acta de instalación del comité municipal de </w:t>
      </w:r>
      <w:proofErr w:type="spellStart"/>
      <w:r w:rsidRPr="00CC2614">
        <w:rPr>
          <w:rFonts w:ascii="Palatino Linotype" w:hAnsi="Palatino Linotype" w:cs="Arial"/>
          <w:i/>
          <w:sz w:val="24"/>
          <w:szCs w:val="24"/>
        </w:rPr>
        <w:t>desarrolLO</w:t>
      </w:r>
      <w:proofErr w:type="spellEnd"/>
      <w:r w:rsidRPr="00CC2614">
        <w:rPr>
          <w:rFonts w:ascii="Palatino Linotype" w:hAnsi="Palatino Linotype" w:cs="Arial"/>
          <w:i/>
          <w:sz w:val="24"/>
          <w:szCs w:val="24"/>
        </w:rPr>
        <w:t xml:space="preserve"> 2022 y 2025” sic. En tal consideración, hago oportuno del conocimiento al Requirente de Información; que </w:t>
      </w:r>
      <w:r w:rsidRPr="00CC2614">
        <w:rPr>
          <w:rFonts w:ascii="Palatino Linotype" w:hAnsi="Palatino Linotype" w:cs="Arial"/>
          <w:i/>
          <w:sz w:val="24"/>
          <w:szCs w:val="24"/>
          <w:u w:val="single"/>
        </w:rPr>
        <w:t xml:space="preserve">la Coordinación de la Unidad de Información, Planeación, Programación y Evaluación a través de su titular, es el área administrativa </w:t>
      </w:r>
      <w:r w:rsidRPr="00CC2614">
        <w:rPr>
          <w:rFonts w:ascii="Palatino Linotype" w:hAnsi="Palatino Linotype" w:cs="Arial"/>
          <w:i/>
          <w:sz w:val="24"/>
          <w:szCs w:val="24"/>
          <w:u w:val="single"/>
        </w:rPr>
        <w:lastRenderedPageBreak/>
        <w:t>Municipal encargada de la integración, Comité Municipal de Desarrollo Municipal para el ejercicio 2025-2027 de la que el Secretario de actas sigue siendo el de la voz, debiendo tener precisado que el Comité de Planeación para el Desarrollo Municipal (COPLADEMUN) en un órgano de concertación y deliberación en materia de planeación estratégica, su función se orienta a promover la participación de los distintos sectores de la sociedad en la formulación, ejecución, seguimiento, evaluación y control de los planes de desarrollo municipal, asegurando la congruencia de éstos con los planes nacional y estatal de desarrollo, fortaleciendo los vínculos entre los gobiernos federal, estatal y municipales. El COPLADEMUN</w:t>
      </w:r>
      <w:r w:rsidRPr="00CC2614">
        <w:rPr>
          <w:rFonts w:ascii="Palatino Linotype" w:hAnsi="Palatino Linotype" w:cs="Arial"/>
          <w:i/>
          <w:sz w:val="24"/>
          <w:szCs w:val="24"/>
        </w:rPr>
        <w:t xml:space="preserve"> se erigen como una de las principales herramientas de los ayuntamientos para que, a través de este órgano deliberativo, promuevan la participación de los ciudadanos en la planeación y rendición de cuentas permanente. </w:t>
      </w:r>
      <w:r w:rsidRPr="00CC2614">
        <w:rPr>
          <w:rFonts w:ascii="Palatino Linotype" w:hAnsi="Palatino Linotype" w:cs="Arial"/>
          <w:i/>
          <w:sz w:val="24"/>
          <w:szCs w:val="24"/>
          <w:u w:val="single"/>
        </w:rPr>
        <w:t>En dicho contexto expuesto, me permito poner a la consideración del solicitante atreves de esta Unidad de Transparencia el Archivo en formato digital, las Actas de referencia en versión publica, con plena atención a los acuerdos MEX/CT/SO/JUL/008/020725/A002 y MEX/CT/SO/JUL/008/020725/A003 contenidos en el Acta de la Octava Sesión Ordinaria del Comité de Trasparencia del Municipio de Mexicaltzingo perdido 2025-2027</w:t>
      </w:r>
      <w:r w:rsidRPr="00CC2614">
        <w:rPr>
          <w:rFonts w:ascii="Palatino Linotype" w:hAnsi="Palatino Linotype" w:cs="Arial"/>
          <w:i/>
          <w:sz w:val="24"/>
          <w:szCs w:val="24"/>
        </w:rPr>
        <w:t xml:space="preserve">. Por lo que una vez establecido lo que antecede, culminó al requirente; que lo solicitado, queda a su entera responsabilidad respecto del uso y manejo de la información que se encuentra contenida en las multicitados Documentos del Desarrollo municipal. Lo expuesto encuentra su fundamento, en estricto cumplimiento a los Artículos 18, 22, 24 Fracción XII, 75, 76, 77, 82, 92, 93, 94, 95 y 103 de la Ley de Transparencia y Acceso a la Información Pública y Municipios, así también es de observancia lo dispuesto por la Ley Orgánica Municipal del Estado de México de forma particular es aplicable la Legislación vigente a la Municipalidad de Mexicaltzingo a través de su Administración Municipal. Sin más que decir y deseándole éxitos en sus delicadas funciones, quedo a sus órdenes, agradeciendo de manera anticipada la atención que se sirva otorgar al presente. “PROTESTO LO NECESARIO” L. en D. Francisco Alejandro González Ayala Coordinador de la Unidad de Información, Planeación, Programación y Evaluación de Mexicaltzingo, ejercicio 2025-2027. Se adjunta liga del acta de la Octava Sesión Ordinaria del Comité de Transparencia. </w:t>
      </w:r>
      <w:r w:rsidRPr="00CC2614">
        <w:rPr>
          <w:rFonts w:ascii="Palatino Linotype" w:hAnsi="Palatino Linotype" w:cs="Arial"/>
          <w:i/>
          <w:sz w:val="24"/>
          <w:szCs w:val="24"/>
        </w:rPr>
        <w:lastRenderedPageBreak/>
        <w:t>https://drive.google.com/file/d/1Ar0rq4nwIRml5WkvFYETarkhJzYYTpvZ/view?usp=sharing</w:t>
      </w:r>
    </w:p>
    <w:p w14:paraId="17E2B5A6" w14:textId="77777777" w:rsidR="00E25825" w:rsidRPr="00CC2614" w:rsidRDefault="00E25825" w:rsidP="00E25825">
      <w:pPr>
        <w:spacing w:after="0" w:line="240" w:lineRule="auto"/>
        <w:ind w:left="851" w:right="851"/>
        <w:jc w:val="both"/>
        <w:rPr>
          <w:rFonts w:ascii="Palatino Linotype" w:hAnsi="Palatino Linotype" w:cs="Arial"/>
          <w:i/>
          <w:sz w:val="24"/>
          <w:szCs w:val="24"/>
        </w:rPr>
      </w:pPr>
    </w:p>
    <w:p w14:paraId="20AFFD27" w14:textId="1162D71A" w:rsidR="00E25825" w:rsidRPr="00CC2614" w:rsidRDefault="00E25825" w:rsidP="00E25825">
      <w:pPr>
        <w:spacing w:after="0" w:line="240" w:lineRule="auto"/>
        <w:ind w:left="851" w:right="851"/>
        <w:jc w:val="both"/>
        <w:rPr>
          <w:rFonts w:ascii="Palatino Linotype" w:hAnsi="Palatino Linotype" w:cs="Arial"/>
          <w:i/>
          <w:sz w:val="24"/>
          <w:szCs w:val="24"/>
        </w:rPr>
      </w:pPr>
      <w:r w:rsidRPr="00CC2614">
        <w:rPr>
          <w:rFonts w:ascii="Palatino Linotype" w:hAnsi="Palatino Linotype" w:cs="Arial"/>
          <w:i/>
          <w:sz w:val="24"/>
          <w:szCs w:val="24"/>
        </w:rPr>
        <w:t>ATENTAMENTE</w:t>
      </w:r>
    </w:p>
    <w:p w14:paraId="07ADF7A3" w14:textId="1A8F9564" w:rsidR="00C43FD5" w:rsidRPr="00CC2614" w:rsidRDefault="00E25825" w:rsidP="00E25825">
      <w:pPr>
        <w:spacing w:after="0" w:line="240" w:lineRule="auto"/>
        <w:ind w:left="851" w:right="851"/>
        <w:jc w:val="both"/>
        <w:rPr>
          <w:rFonts w:ascii="Palatino Linotype" w:hAnsi="Palatino Linotype" w:cs="Arial"/>
          <w:i/>
          <w:sz w:val="24"/>
          <w:szCs w:val="24"/>
        </w:rPr>
      </w:pPr>
      <w:r w:rsidRPr="00CC2614">
        <w:rPr>
          <w:rFonts w:ascii="Palatino Linotype" w:hAnsi="Palatino Linotype" w:cs="Arial"/>
          <w:i/>
          <w:sz w:val="24"/>
          <w:szCs w:val="24"/>
        </w:rPr>
        <w:t>C. BERTHA LOPEZ SANCHEZ</w:t>
      </w:r>
      <w:r w:rsidR="00C43FD5" w:rsidRPr="00CC2614">
        <w:rPr>
          <w:rFonts w:ascii="Palatino Linotype" w:hAnsi="Palatino Linotype" w:cs="Arial"/>
          <w:i/>
          <w:sz w:val="24"/>
          <w:szCs w:val="24"/>
        </w:rPr>
        <w:t>”</w:t>
      </w:r>
      <w:r w:rsidR="004763ED" w:rsidRPr="00CC2614">
        <w:rPr>
          <w:rFonts w:ascii="Palatino Linotype" w:hAnsi="Palatino Linotype" w:cs="Arial"/>
          <w:i/>
          <w:sz w:val="24"/>
          <w:szCs w:val="24"/>
        </w:rPr>
        <w:t xml:space="preserve"> </w:t>
      </w:r>
      <w:r w:rsidR="00C43FD5" w:rsidRPr="00CC2614">
        <w:rPr>
          <w:rFonts w:ascii="Palatino Linotype" w:hAnsi="Palatino Linotype" w:cs="Arial"/>
          <w:i/>
          <w:sz w:val="24"/>
          <w:szCs w:val="24"/>
        </w:rPr>
        <w:t>(Sic)</w:t>
      </w:r>
    </w:p>
    <w:p w14:paraId="3801E189" w14:textId="77777777" w:rsidR="00C43FD5" w:rsidRPr="00CC2614" w:rsidRDefault="00C43FD5" w:rsidP="00C43FD5">
      <w:pPr>
        <w:spacing w:after="0" w:line="240" w:lineRule="auto"/>
        <w:ind w:left="851" w:right="851"/>
        <w:jc w:val="both"/>
        <w:rPr>
          <w:rFonts w:ascii="Palatino Linotype" w:hAnsi="Palatino Linotype" w:cs="Arial"/>
          <w:i/>
          <w:sz w:val="24"/>
          <w:szCs w:val="24"/>
        </w:rPr>
      </w:pPr>
    </w:p>
    <w:p w14:paraId="3B361CE3" w14:textId="2B738978" w:rsidR="00C43FD5" w:rsidRPr="00CC2614" w:rsidRDefault="00C43FD5" w:rsidP="00C43FD5">
      <w:pPr>
        <w:spacing w:before="240" w:line="360" w:lineRule="auto"/>
        <w:jc w:val="both"/>
        <w:rPr>
          <w:rFonts w:ascii="Palatino Linotype" w:hAnsi="Palatino Linotype"/>
          <w:color w:val="000000"/>
          <w:sz w:val="24"/>
          <w:szCs w:val="24"/>
        </w:rPr>
      </w:pPr>
      <w:r w:rsidRPr="00CC2614">
        <w:rPr>
          <w:rFonts w:ascii="Palatino Linotype" w:hAnsi="Palatino Linotype"/>
          <w:color w:val="000000"/>
          <w:sz w:val="24"/>
          <w:szCs w:val="24"/>
        </w:rPr>
        <w:t xml:space="preserve">Adjuntando para tal efecto </w:t>
      </w:r>
      <w:r w:rsidR="00CC549C" w:rsidRPr="00CC2614">
        <w:rPr>
          <w:rFonts w:ascii="Palatino Linotype" w:hAnsi="Palatino Linotype"/>
          <w:color w:val="000000"/>
          <w:sz w:val="24"/>
          <w:szCs w:val="24"/>
        </w:rPr>
        <w:t>los</w:t>
      </w:r>
      <w:r w:rsidRPr="00CC2614">
        <w:rPr>
          <w:rFonts w:ascii="Palatino Linotype" w:hAnsi="Palatino Linotype"/>
          <w:color w:val="000000"/>
          <w:sz w:val="24"/>
          <w:szCs w:val="24"/>
        </w:rPr>
        <w:t xml:space="preserve"> archivo</w:t>
      </w:r>
      <w:r w:rsidR="00CC549C" w:rsidRPr="00CC2614">
        <w:rPr>
          <w:rFonts w:ascii="Palatino Linotype" w:hAnsi="Palatino Linotype"/>
          <w:color w:val="000000"/>
          <w:sz w:val="24"/>
          <w:szCs w:val="24"/>
        </w:rPr>
        <w:t>s</w:t>
      </w:r>
      <w:r w:rsidRPr="00CC2614">
        <w:rPr>
          <w:rFonts w:ascii="Palatino Linotype" w:hAnsi="Palatino Linotype"/>
          <w:color w:val="000000"/>
          <w:sz w:val="24"/>
          <w:szCs w:val="24"/>
        </w:rPr>
        <w:t xml:space="preserve"> electrónico</w:t>
      </w:r>
      <w:r w:rsidR="00CC549C" w:rsidRPr="00CC2614">
        <w:rPr>
          <w:rFonts w:ascii="Palatino Linotype" w:hAnsi="Palatino Linotype"/>
          <w:color w:val="000000"/>
          <w:sz w:val="24"/>
          <w:szCs w:val="24"/>
        </w:rPr>
        <w:t>s</w:t>
      </w:r>
      <w:r w:rsidRPr="00CC2614">
        <w:rPr>
          <w:rFonts w:ascii="Palatino Linotype" w:hAnsi="Palatino Linotype"/>
          <w:color w:val="000000"/>
          <w:sz w:val="24"/>
          <w:szCs w:val="24"/>
        </w:rPr>
        <w:t xml:space="preserve"> denominado</w:t>
      </w:r>
      <w:r w:rsidR="00CC549C" w:rsidRPr="00CC2614">
        <w:rPr>
          <w:rFonts w:ascii="Palatino Linotype" w:hAnsi="Palatino Linotype"/>
          <w:color w:val="000000"/>
          <w:sz w:val="24"/>
          <w:szCs w:val="24"/>
        </w:rPr>
        <w:t>s</w:t>
      </w:r>
      <w:r w:rsidRPr="00CC2614">
        <w:rPr>
          <w:rFonts w:ascii="Palatino Linotype" w:hAnsi="Palatino Linotype"/>
          <w:color w:val="000000"/>
          <w:sz w:val="24"/>
          <w:szCs w:val="24"/>
        </w:rPr>
        <w:t xml:space="preserve"> “</w:t>
      </w:r>
      <w:r w:rsidR="00E25825" w:rsidRPr="00CC2614">
        <w:rPr>
          <w:rFonts w:ascii="Palatino Linotype" w:hAnsi="Palatino Linotype"/>
          <w:b/>
          <w:bCs/>
          <w:color w:val="000000"/>
          <w:sz w:val="24"/>
          <w:szCs w:val="24"/>
        </w:rPr>
        <w:t xml:space="preserve">Oficio </w:t>
      </w:r>
      <w:proofErr w:type="spellStart"/>
      <w:r w:rsidR="00E25825" w:rsidRPr="00CC2614">
        <w:rPr>
          <w:rFonts w:ascii="Palatino Linotype" w:hAnsi="Palatino Linotype"/>
          <w:b/>
          <w:bCs/>
          <w:color w:val="000000"/>
          <w:sz w:val="24"/>
          <w:szCs w:val="24"/>
        </w:rPr>
        <w:t>Versión</w:t>
      </w:r>
      <w:proofErr w:type="spellEnd"/>
      <w:r w:rsidR="00E25825" w:rsidRPr="00CC2614">
        <w:rPr>
          <w:rFonts w:ascii="Palatino Linotype" w:hAnsi="Palatino Linotype"/>
          <w:b/>
          <w:bCs/>
          <w:color w:val="000000"/>
          <w:sz w:val="24"/>
          <w:szCs w:val="24"/>
        </w:rPr>
        <w:t xml:space="preserve"> </w:t>
      </w:r>
      <w:proofErr w:type="spellStart"/>
      <w:r w:rsidR="00E25825" w:rsidRPr="00CC2614">
        <w:rPr>
          <w:rFonts w:ascii="Palatino Linotype" w:hAnsi="Palatino Linotype"/>
          <w:b/>
          <w:bCs/>
          <w:color w:val="000000"/>
          <w:sz w:val="24"/>
          <w:szCs w:val="24"/>
        </w:rPr>
        <w:t>Pública</w:t>
      </w:r>
      <w:proofErr w:type="spellEnd"/>
      <w:r w:rsidR="00E25825" w:rsidRPr="00CC2614">
        <w:rPr>
          <w:rFonts w:ascii="Palatino Linotype" w:hAnsi="Palatino Linotype"/>
          <w:b/>
          <w:bCs/>
          <w:color w:val="000000"/>
          <w:sz w:val="24"/>
          <w:szCs w:val="24"/>
        </w:rPr>
        <w:t xml:space="preserve"> Saimex.pdf</w:t>
      </w:r>
      <w:r w:rsidRPr="00CC2614">
        <w:rPr>
          <w:rFonts w:ascii="Palatino Linotype" w:hAnsi="Palatino Linotype"/>
          <w:color w:val="000000"/>
          <w:sz w:val="24"/>
          <w:szCs w:val="24"/>
        </w:rPr>
        <w:t>”</w:t>
      </w:r>
      <w:r w:rsidR="00CC549C" w:rsidRPr="00CC2614">
        <w:rPr>
          <w:rFonts w:ascii="Palatino Linotype" w:hAnsi="Palatino Linotype"/>
          <w:color w:val="000000"/>
          <w:sz w:val="24"/>
          <w:szCs w:val="24"/>
        </w:rPr>
        <w:t>, “</w:t>
      </w:r>
      <w:r w:rsidR="00E25825" w:rsidRPr="00CC2614">
        <w:rPr>
          <w:rFonts w:ascii="Palatino Linotype" w:hAnsi="Palatino Linotype"/>
          <w:b/>
          <w:bCs/>
          <w:color w:val="000000"/>
          <w:sz w:val="24"/>
          <w:szCs w:val="24"/>
        </w:rPr>
        <w:t>ACTA 2025-Version Pública.pdf</w:t>
      </w:r>
      <w:r w:rsidR="00CC549C" w:rsidRPr="00CC2614">
        <w:rPr>
          <w:rFonts w:ascii="Palatino Linotype" w:hAnsi="Palatino Linotype"/>
          <w:color w:val="000000"/>
          <w:sz w:val="24"/>
          <w:szCs w:val="24"/>
        </w:rPr>
        <w:t>” y “</w:t>
      </w:r>
      <w:r w:rsidR="00E25825" w:rsidRPr="00CC2614">
        <w:rPr>
          <w:rFonts w:ascii="Palatino Linotype" w:hAnsi="Palatino Linotype"/>
          <w:b/>
          <w:bCs/>
          <w:color w:val="000000"/>
          <w:sz w:val="24"/>
          <w:szCs w:val="24"/>
        </w:rPr>
        <w:t>ACTA 2022-Version Pública.pdf</w:t>
      </w:r>
      <w:r w:rsidR="00CC549C" w:rsidRPr="00CC2614">
        <w:rPr>
          <w:rFonts w:ascii="Palatino Linotype" w:hAnsi="Palatino Linotype"/>
          <w:color w:val="000000"/>
          <w:sz w:val="24"/>
          <w:szCs w:val="24"/>
        </w:rPr>
        <w:t>”</w:t>
      </w:r>
      <w:r w:rsidRPr="00CC2614">
        <w:rPr>
          <w:rFonts w:ascii="Palatino Linotype" w:hAnsi="Palatino Linotype"/>
          <w:color w:val="000000"/>
          <w:sz w:val="24"/>
          <w:szCs w:val="24"/>
        </w:rPr>
        <w:t xml:space="preserve">; </w:t>
      </w:r>
      <w:r w:rsidR="00CC549C" w:rsidRPr="00CC2614">
        <w:rPr>
          <w:rFonts w:ascii="Palatino Linotype" w:hAnsi="Palatino Linotype"/>
          <w:color w:val="000000"/>
          <w:sz w:val="24"/>
          <w:szCs w:val="24"/>
        </w:rPr>
        <w:t>los</w:t>
      </w:r>
      <w:r w:rsidRPr="00CC2614">
        <w:rPr>
          <w:rFonts w:ascii="Palatino Linotype" w:hAnsi="Palatino Linotype"/>
          <w:color w:val="000000"/>
          <w:sz w:val="24"/>
          <w:szCs w:val="24"/>
        </w:rPr>
        <w:t xml:space="preserve"> cual</w:t>
      </w:r>
      <w:r w:rsidR="00CC549C" w:rsidRPr="00CC2614">
        <w:rPr>
          <w:rFonts w:ascii="Palatino Linotype" w:hAnsi="Palatino Linotype"/>
          <w:color w:val="000000"/>
          <w:sz w:val="24"/>
          <w:szCs w:val="24"/>
        </w:rPr>
        <w:t>es</w:t>
      </w:r>
      <w:r w:rsidRPr="00CC2614">
        <w:rPr>
          <w:rFonts w:ascii="Palatino Linotype" w:hAnsi="Palatino Linotype"/>
          <w:color w:val="000000"/>
          <w:sz w:val="24"/>
          <w:szCs w:val="24"/>
        </w:rPr>
        <w:t xml:space="preserve"> no se inserta</w:t>
      </w:r>
      <w:r w:rsidR="00CC549C" w:rsidRPr="00CC2614">
        <w:rPr>
          <w:rFonts w:ascii="Palatino Linotype" w:hAnsi="Palatino Linotype"/>
          <w:color w:val="000000"/>
          <w:sz w:val="24"/>
          <w:szCs w:val="24"/>
        </w:rPr>
        <w:t>n</w:t>
      </w:r>
      <w:r w:rsidRPr="00CC2614">
        <w:rPr>
          <w:rFonts w:ascii="Palatino Linotype" w:hAnsi="Palatino Linotype"/>
          <w:color w:val="000000"/>
          <w:sz w:val="24"/>
          <w:szCs w:val="24"/>
        </w:rPr>
        <w:t xml:space="preserve"> en el presente apartado por ser del conocimiento de las partes</w:t>
      </w:r>
      <w:r w:rsidR="00E25825" w:rsidRPr="00CC2614">
        <w:rPr>
          <w:rFonts w:ascii="Palatino Linotype" w:hAnsi="Palatino Linotype"/>
          <w:color w:val="000000"/>
          <w:sz w:val="24"/>
          <w:szCs w:val="24"/>
        </w:rPr>
        <w:t>;</w:t>
      </w:r>
      <w:r w:rsidRPr="00CC2614">
        <w:rPr>
          <w:rFonts w:ascii="Palatino Linotype" w:hAnsi="Palatino Linotype"/>
          <w:color w:val="000000"/>
          <w:sz w:val="24"/>
          <w:szCs w:val="24"/>
        </w:rPr>
        <w:t xml:space="preserve"> sin embargo, habrá de hacerse el análisis y estudio correspondiente en párrafos posteriores. </w:t>
      </w:r>
    </w:p>
    <w:p w14:paraId="25FEFB52" w14:textId="77777777" w:rsidR="00C43FD5" w:rsidRPr="00CC2614" w:rsidRDefault="00C43FD5" w:rsidP="00C43FD5">
      <w:pPr>
        <w:spacing w:before="240" w:line="360" w:lineRule="auto"/>
        <w:jc w:val="both"/>
        <w:rPr>
          <w:rFonts w:ascii="Palatino Linotype" w:hAnsi="Palatino Linotype"/>
          <w:color w:val="000000"/>
          <w:sz w:val="24"/>
          <w:szCs w:val="24"/>
        </w:rPr>
      </w:pPr>
    </w:p>
    <w:p w14:paraId="41FC3DE0" w14:textId="0EC7B8E6" w:rsidR="00C43FD5" w:rsidRPr="00CC2614" w:rsidRDefault="00E25825" w:rsidP="00C43FD5">
      <w:pPr>
        <w:spacing w:before="240" w:line="360" w:lineRule="auto"/>
        <w:jc w:val="both"/>
        <w:rPr>
          <w:rFonts w:ascii="Palatino Linotype" w:hAnsi="Palatino Linotype" w:cs="Arial"/>
          <w:b/>
          <w:sz w:val="28"/>
        </w:rPr>
      </w:pPr>
      <w:r w:rsidRPr="00CC2614">
        <w:rPr>
          <w:rFonts w:ascii="Palatino Linotype" w:hAnsi="Palatino Linotype" w:cs="Arial"/>
          <w:b/>
          <w:sz w:val="28"/>
        </w:rPr>
        <w:t>TERCERO</w:t>
      </w:r>
      <w:r w:rsidR="00C43FD5" w:rsidRPr="00CC2614">
        <w:rPr>
          <w:rFonts w:ascii="Palatino Linotype" w:hAnsi="Palatino Linotype" w:cs="Arial"/>
          <w:b/>
          <w:sz w:val="28"/>
        </w:rPr>
        <w:t xml:space="preserve">. </w:t>
      </w:r>
      <w:r w:rsidR="00C43FD5" w:rsidRPr="00CC2614">
        <w:rPr>
          <w:rFonts w:ascii="Palatino Linotype" w:hAnsi="Palatino Linotype"/>
          <w:b/>
          <w:sz w:val="28"/>
        </w:rPr>
        <w:t>Del recurso de revisión.</w:t>
      </w:r>
    </w:p>
    <w:p w14:paraId="5200DE31" w14:textId="7898743B" w:rsidR="00CC549C" w:rsidRPr="00CC2614" w:rsidRDefault="00C43FD5" w:rsidP="00C43FD5">
      <w:pPr>
        <w:spacing w:before="240" w:line="360" w:lineRule="auto"/>
        <w:jc w:val="both"/>
        <w:rPr>
          <w:rFonts w:ascii="Palatino Linotype" w:hAnsi="Palatino Linotype" w:cs="Arial"/>
          <w:sz w:val="24"/>
        </w:rPr>
      </w:pPr>
      <w:r w:rsidRPr="00CC2614">
        <w:rPr>
          <w:rFonts w:ascii="Palatino Linotype" w:hAnsi="Palatino Linotype" w:cs="Arial"/>
          <w:sz w:val="24"/>
          <w:szCs w:val="24"/>
        </w:rPr>
        <w:t xml:space="preserve">Inconforme con la respuesta notificada por </w:t>
      </w:r>
      <w:r w:rsidRPr="00CC2614">
        <w:rPr>
          <w:rFonts w:ascii="Palatino Linotype" w:hAnsi="Palatino Linotype" w:cs="Arial"/>
          <w:b/>
          <w:sz w:val="24"/>
          <w:szCs w:val="24"/>
        </w:rPr>
        <w:t>El Sujeto Obligado</w:t>
      </w:r>
      <w:r w:rsidRPr="00CC2614">
        <w:rPr>
          <w:rFonts w:ascii="Palatino Linotype" w:hAnsi="Palatino Linotype" w:cs="Arial"/>
          <w:sz w:val="24"/>
          <w:szCs w:val="24"/>
        </w:rPr>
        <w:t xml:space="preserve">, </w:t>
      </w:r>
      <w:r w:rsidRPr="00CC2614">
        <w:rPr>
          <w:rFonts w:ascii="Palatino Linotype" w:hAnsi="Palatino Linotype" w:cs="Arial"/>
          <w:b/>
          <w:sz w:val="24"/>
          <w:szCs w:val="24"/>
        </w:rPr>
        <w:t xml:space="preserve">el Recurrente </w:t>
      </w:r>
      <w:r w:rsidRPr="00CC2614">
        <w:rPr>
          <w:rFonts w:ascii="Palatino Linotype" w:hAnsi="Palatino Linotype" w:cs="Arial"/>
          <w:sz w:val="24"/>
          <w:szCs w:val="24"/>
        </w:rPr>
        <w:t xml:space="preserve">interpuso el recurso de revisión, en fecha </w:t>
      </w:r>
      <w:r w:rsidR="00E25825" w:rsidRPr="00CC2614">
        <w:rPr>
          <w:rFonts w:ascii="Palatino Linotype" w:hAnsi="Palatino Linotype" w:cs="Arial"/>
          <w:sz w:val="24"/>
          <w:szCs w:val="24"/>
        </w:rPr>
        <w:t>quince de julio</w:t>
      </w:r>
      <w:r w:rsidR="00071749" w:rsidRPr="00CC2614">
        <w:rPr>
          <w:rFonts w:ascii="Palatino Linotype" w:hAnsi="Palatino Linotype" w:cs="Arial"/>
          <w:sz w:val="24"/>
          <w:szCs w:val="24"/>
        </w:rPr>
        <w:t xml:space="preserve"> de dos mil </w:t>
      </w:r>
      <w:r w:rsidR="004763ED" w:rsidRPr="00CC2614">
        <w:rPr>
          <w:rFonts w:ascii="Palatino Linotype" w:hAnsi="Palatino Linotype" w:cs="Arial"/>
          <w:sz w:val="24"/>
          <w:szCs w:val="24"/>
        </w:rPr>
        <w:t>veinticinco</w:t>
      </w:r>
      <w:r w:rsidRPr="00CC2614">
        <w:rPr>
          <w:rFonts w:ascii="Palatino Linotype" w:hAnsi="Palatino Linotype" w:cs="Arial"/>
          <w:sz w:val="24"/>
          <w:szCs w:val="24"/>
        </w:rPr>
        <w:t>, el cual fue registrado</w:t>
      </w:r>
      <w:r w:rsidRPr="00CC2614">
        <w:rPr>
          <w:rFonts w:ascii="Palatino Linotype" w:hAnsi="Palatino Linotype" w:cs="Arial"/>
          <w:b/>
          <w:sz w:val="24"/>
          <w:szCs w:val="24"/>
        </w:rPr>
        <w:t xml:space="preserve"> </w:t>
      </w:r>
      <w:r w:rsidRPr="00CC2614">
        <w:rPr>
          <w:rFonts w:ascii="Palatino Linotype" w:hAnsi="Palatino Linotype" w:cs="Arial"/>
          <w:sz w:val="24"/>
          <w:szCs w:val="24"/>
        </w:rPr>
        <w:t xml:space="preserve">en el sistema electrónico con el expediente número </w:t>
      </w:r>
      <w:r w:rsidR="00E25825" w:rsidRPr="00CC2614">
        <w:rPr>
          <w:rFonts w:ascii="Palatino Linotype" w:hAnsi="Palatino Linotype" w:cs="Arial"/>
          <w:b/>
          <w:bCs/>
          <w:sz w:val="24"/>
          <w:szCs w:val="24"/>
          <w:lang w:eastAsia="es-MX"/>
        </w:rPr>
        <w:t>08575/INFOEM/IP/RR/2025</w:t>
      </w:r>
      <w:r w:rsidRPr="00CC2614">
        <w:rPr>
          <w:rFonts w:ascii="Palatino Linotype" w:hAnsi="Palatino Linotype" w:cs="Arial"/>
          <w:sz w:val="24"/>
          <w:szCs w:val="24"/>
        </w:rPr>
        <w:t xml:space="preserve">, en el cual </w:t>
      </w:r>
      <w:r w:rsidRPr="00CC2614">
        <w:rPr>
          <w:rFonts w:ascii="Palatino Linotype" w:hAnsi="Palatino Linotype" w:cs="Arial"/>
          <w:sz w:val="24"/>
        </w:rPr>
        <w:t>arguye, las siguientes manifestaciones:</w:t>
      </w:r>
    </w:p>
    <w:p w14:paraId="5D85F807" w14:textId="77777777" w:rsidR="00071749" w:rsidRPr="00CC2614" w:rsidRDefault="00071749" w:rsidP="00071749">
      <w:pPr>
        <w:pStyle w:val="Sinespaciado"/>
        <w:spacing w:line="360" w:lineRule="auto"/>
        <w:jc w:val="both"/>
        <w:rPr>
          <w:rFonts w:ascii="Palatino Linotype" w:hAnsi="Palatino Linotype" w:cs="Arial"/>
          <w:b/>
          <w:sz w:val="24"/>
          <w:lang w:val="es-ES"/>
        </w:rPr>
      </w:pPr>
      <w:r w:rsidRPr="00CC2614">
        <w:rPr>
          <w:rFonts w:ascii="Palatino Linotype" w:hAnsi="Palatino Linotype" w:cs="Arial"/>
          <w:b/>
          <w:sz w:val="24"/>
          <w:lang w:val="es-ES"/>
        </w:rPr>
        <w:t>Acto Impugnado:</w:t>
      </w:r>
    </w:p>
    <w:p w14:paraId="61EF1518" w14:textId="5EC8BDF3" w:rsidR="00071749" w:rsidRPr="00CC2614" w:rsidRDefault="00071749" w:rsidP="00071749">
      <w:pPr>
        <w:pStyle w:val="Sinespaciado"/>
        <w:ind w:left="567" w:right="567"/>
        <w:jc w:val="both"/>
        <w:rPr>
          <w:rFonts w:ascii="Palatino Linotype" w:hAnsi="Palatino Linotype" w:cs="Arial"/>
          <w:bCs/>
          <w:i/>
          <w:sz w:val="24"/>
          <w:lang w:val="es-ES_tradnl"/>
        </w:rPr>
      </w:pPr>
      <w:r w:rsidRPr="00CC2614">
        <w:rPr>
          <w:rFonts w:ascii="Palatino Linotype" w:hAnsi="Palatino Linotype" w:cs="Arial"/>
          <w:bCs/>
          <w:i/>
          <w:sz w:val="24"/>
          <w:lang w:val="es-ES_tradnl"/>
        </w:rPr>
        <w:t>“</w:t>
      </w:r>
      <w:r w:rsidR="00E25825" w:rsidRPr="00CC2614">
        <w:rPr>
          <w:rFonts w:ascii="Palatino Linotype" w:hAnsi="Palatino Linotype" w:cs="Arial"/>
          <w:bCs/>
          <w:i/>
          <w:sz w:val="24"/>
        </w:rPr>
        <w:t>No dio información</w:t>
      </w:r>
      <w:r w:rsidRPr="00CC2614">
        <w:rPr>
          <w:rFonts w:ascii="Palatino Linotype" w:hAnsi="Palatino Linotype" w:cs="Arial"/>
          <w:bCs/>
          <w:i/>
          <w:sz w:val="24"/>
          <w:lang w:val="es-ES_tradnl"/>
        </w:rPr>
        <w:t>” [Sic].</w:t>
      </w:r>
    </w:p>
    <w:p w14:paraId="2C091F66" w14:textId="77777777" w:rsidR="00071749" w:rsidRPr="00CC2614" w:rsidRDefault="00071749" w:rsidP="00071749">
      <w:pPr>
        <w:pStyle w:val="Sinespaciado"/>
        <w:spacing w:line="360" w:lineRule="auto"/>
        <w:jc w:val="both"/>
        <w:rPr>
          <w:rFonts w:ascii="Palatino Linotype" w:hAnsi="Palatino Linotype" w:cs="Arial"/>
          <w:b/>
          <w:i/>
          <w:sz w:val="24"/>
          <w:lang w:val="es-ES_tradnl"/>
        </w:rPr>
      </w:pPr>
    </w:p>
    <w:p w14:paraId="7506522F" w14:textId="77777777" w:rsidR="00071749" w:rsidRPr="00CC2614" w:rsidRDefault="00071749" w:rsidP="00071749">
      <w:pPr>
        <w:pStyle w:val="Sinespaciado"/>
        <w:spacing w:line="360" w:lineRule="auto"/>
        <w:jc w:val="both"/>
        <w:rPr>
          <w:rFonts w:ascii="Palatino Linotype" w:hAnsi="Palatino Linotype" w:cs="Arial"/>
          <w:b/>
          <w:sz w:val="24"/>
          <w:lang w:val="es-ES"/>
        </w:rPr>
      </w:pPr>
      <w:r w:rsidRPr="00CC2614">
        <w:rPr>
          <w:rFonts w:ascii="Palatino Linotype" w:hAnsi="Palatino Linotype" w:cs="Arial"/>
          <w:b/>
          <w:sz w:val="24"/>
          <w:lang w:val="es-ES"/>
        </w:rPr>
        <w:t xml:space="preserve">Razones o Motivos de Inconformidad: </w:t>
      </w:r>
    </w:p>
    <w:p w14:paraId="0E8BD5E1" w14:textId="2F4AB303" w:rsidR="00071749" w:rsidRPr="00CC2614" w:rsidRDefault="00071749" w:rsidP="00071749">
      <w:pPr>
        <w:pStyle w:val="Sinespaciado"/>
        <w:ind w:left="567" w:right="567"/>
        <w:jc w:val="both"/>
        <w:rPr>
          <w:rFonts w:ascii="Palatino Linotype" w:hAnsi="Palatino Linotype" w:cs="Arial"/>
          <w:bCs/>
          <w:i/>
          <w:iCs/>
          <w:sz w:val="24"/>
        </w:rPr>
      </w:pPr>
      <w:r w:rsidRPr="00CC2614">
        <w:rPr>
          <w:rFonts w:ascii="Palatino Linotype" w:hAnsi="Palatino Linotype" w:cs="Arial"/>
          <w:bCs/>
          <w:i/>
          <w:iCs/>
          <w:sz w:val="24"/>
        </w:rPr>
        <w:t>“</w:t>
      </w:r>
      <w:r w:rsidR="00E25825" w:rsidRPr="00CC2614">
        <w:rPr>
          <w:rFonts w:ascii="Palatino Linotype" w:hAnsi="Palatino Linotype" w:cs="Arial"/>
          <w:bCs/>
          <w:i/>
          <w:iCs/>
          <w:sz w:val="24"/>
        </w:rPr>
        <w:t xml:space="preserve">Siempre el ayuntamiento 3vadw información no </w:t>
      </w:r>
      <w:proofErr w:type="spellStart"/>
      <w:r w:rsidR="00E25825" w:rsidRPr="00CC2614">
        <w:rPr>
          <w:rFonts w:ascii="Palatino Linotype" w:hAnsi="Palatino Linotype" w:cs="Arial"/>
          <w:bCs/>
          <w:i/>
          <w:iCs/>
          <w:sz w:val="24"/>
        </w:rPr>
        <w:t>se</w:t>
      </w:r>
      <w:proofErr w:type="spellEnd"/>
      <w:r w:rsidR="00E25825" w:rsidRPr="00CC2614">
        <w:rPr>
          <w:rFonts w:ascii="Palatino Linotype" w:hAnsi="Palatino Linotype" w:cs="Arial"/>
          <w:bCs/>
          <w:i/>
          <w:iCs/>
          <w:sz w:val="24"/>
        </w:rPr>
        <w:t xml:space="preserve"> porque oculta la información</w:t>
      </w:r>
      <w:r w:rsidRPr="00CC2614">
        <w:rPr>
          <w:rFonts w:ascii="Palatino Linotype" w:hAnsi="Palatino Linotype" w:cs="Arial"/>
          <w:bCs/>
          <w:i/>
          <w:iCs/>
          <w:sz w:val="24"/>
        </w:rPr>
        <w:t>”</w:t>
      </w:r>
      <w:r w:rsidRPr="00CC2614">
        <w:rPr>
          <w:rFonts w:ascii="Palatino Linotype" w:hAnsi="Palatino Linotype" w:cs="Arial"/>
          <w:bCs/>
          <w:i/>
          <w:sz w:val="24"/>
        </w:rPr>
        <w:t xml:space="preserve"> [Sic].</w:t>
      </w:r>
    </w:p>
    <w:p w14:paraId="1F90E309" w14:textId="77777777" w:rsidR="00C43FD5" w:rsidRPr="00CC2614" w:rsidRDefault="00C43FD5" w:rsidP="004657BE">
      <w:pPr>
        <w:pStyle w:val="Sinespaciado"/>
        <w:spacing w:line="360" w:lineRule="auto"/>
        <w:jc w:val="both"/>
        <w:rPr>
          <w:rFonts w:ascii="Palatino Linotype" w:hAnsi="Palatino Linotype"/>
          <w:b/>
          <w:sz w:val="26"/>
          <w:szCs w:val="26"/>
        </w:rPr>
      </w:pPr>
    </w:p>
    <w:p w14:paraId="36213C14" w14:textId="052F77C0" w:rsidR="007E2E80" w:rsidRPr="00CC2614" w:rsidRDefault="00E25825" w:rsidP="00CC549C">
      <w:pPr>
        <w:spacing w:before="240" w:line="360" w:lineRule="auto"/>
        <w:jc w:val="both"/>
        <w:rPr>
          <w:rFonts w:ascii="Palatino Linotype" w:hAnsi="Palatino Linotype"/>
          <w:b/>
          <w:sz w:val="28"/>
          <w:szCs w:val="28"/>
        </w:rPr>
      </w:pPr>
      <w:r w:rsidRPr="00CC2614">
        <w:rPr>
          <w:rFonts w:ascii="Palatino Linotype" w:hAnsi="Palatino Linotype"/>
          <w:b/>
          <w:sz w:val="28"/>
          <w:szCs w:val="28"/>
        </w:rPr>
        <w:lastRenderedPageBreak/>
        <w:t>CUARTO</w:t>
      </w:r>
      <w:r w:rsidR="007E2E80" w:rsidRPr="00CC2614">
        <w:rPr>
          <w:rFonts w:ascii="Palatino Linotype" w:hAnsi="Palatino Linotype"/>
          <w:b/>
          <w:sz w:val="28"/>
          <w:szCs w:val="28"/>
        </w:rPr>
        <w:t xml:space="preserve">. Del turno </w:t>
      </w:r>
      <w:r w:rsidR="000E7C0A" w:rsidRPr="00CC2614">
        <w:rPr>
          <w:rFonts w:ascii="Palatino Linotype" w:hAnsi="Palatino Linotype"/>
          <w:b/>
          <w:sz w:val="28"/>
          <w:szCs w:val="28"/>
        </w:rPr>
        <w:t xml:space="preserve">y admisión </w:t>
      </w:r>
      <w:r w:rsidR="007E2E80" w:rsidRPr="00CC2614">
        <w:rPr>
          <w:rFonts w:ascii="Palatino Linotype" w:hAnsi="Palatino Linotype"/>
          <w:b/>
          <w:sz w:val="28"/>
          <w:szCs w:val="28"/>
        </w:rPr>
        <w:t>del recurso de revisión.</w:t>
      </w:r>
    </w:p>
    <w:p w14:paraId="340A9153" w14:textId="7BF61BEB" w:rsidR="007E2E80" w:rsidRPr="00CC2614" w:rsidRDefault="007E2E80" w:rsidP="004657BE">
      <w:pPr>
        <w:pStyle w:val="Sinespaciado"/>
        <w:spacing w:line="360" w:lineRule="auto"/>
        <w:jc w:val="both"/>
        <w:rPr>
          <w:rFonts w:ascii="Palatino Linotype" w:hAnsi="Palatino Linotype"/>
          <w:sz w:val="24"/>
          <w:szCs w:val="24"/>
        </w:rPr>
      </w:pPr>
      <w:r w:rsidRPr="00CC2614">
        <w:rPr>
          <w:rFonts w:ascii="Palatino Linotype" w:hAnsi="Palatino Linotype"/>
          <w:sz w:val="24"/>
          <w:szCs w:val="24"/>
        </w:rPr>
        <w:t>Medio de impugnación que le fue turnado a</w:t>
      </w:r>
      <w:r w:rsidR="00C40A1A" w:rsidRPr="00CC2614">
        <w:rPr>
          <w:rFonts w:ascii="Palatino Linotype" w:hAnsi="Palatino Linotype"/>
          <w:sz w:val="24"/>
          <w:szCs w:val="24"/>
        </w:rPr>
        <w:t>l</w:t>
      </w:r>
      <w:r w:rsidRPr="00CC2614">
        <w:rPr>
          <w:rFonts w:ascii="Palatino Linotype" w:hAnsi="Palatino Linotype"/>
          <w:sz w:val="24"/>
          <w:szCs w:val="24"/>
        </w:rPr>
        <w:t xml:space="preserve"> </w:t>
      </w:r>
      <w:r w:rsidRPr="00CC2614">
        <w:rPr>
          <w:rFonts w:ascii="Palatino Linotype" w:hAnsi="Palatino Linotype"/>
          <w:b/>
          <w:sz w:val="24"/>
          <w:szCs w:val="24"/>
        </w:rPr>
        <w:t>Comisionad</w:t>
      </w:r>
      <w:r w:rsidR="00C40A1A" w:rsidRPr="00CC2614">
        <w:rPr>
          <w:rFonts w:ascii="Palatino Linotype" w:hAnsi="Palatino Linotype"/>
          <w:b/>
          <w:sz w:val="24"/>
          <w:szCs w:val="24"/>
        </w:rPr>
        <w:t>o</w:t>
      </w:r>
      <w:r w:rsidR="00AD2D04" w:rsidRPr="00CC2614">
        <w:rPr>
          <w:rFonts w:ascii="Palatino Linotype" w:hAnsi="Palatino Linotype"/>
          <w:b/>
          <w:sz w:val="24"/>
          <w:szCs w:val="24"/>
        </w:rPr>
        <w:t xml:space="preserve"> Presidente</w:t>
      </w:r>
      <w:r w:rsidRPr="00CC2614">
        <w:rPr>
          <w:rFonts w:ascii="Palatino Linotype" w:hAnsi="Palatino Linotype"/>
          <w:b/>
          <w:sz w:val="24"/>
          <w:szCs w:val="24"/>
        </w:rPr>
        <w:t xml:space="preserve"> </w:t>
      </w:r>
      <w:r w:rsidR="00C40A1A" w:rsidRPr="00CC2614">
        <w:rPr>
          <w:rFonts w:ascii="Palatino Linotype" w:hAnsi="Palatino Linotype"/>
          <w:b/>
          <w:sz w:val="24"/>
          <w:szCs w:val="24"/>
        </w:rPr>
        <w:t>José Martínez Vilchis</w:t>
      </w:r>
      <w:r w:rsidRPr="00CC2614">
        <w:rPr>
          <w:rFonts w:ascii="Palatino Linotype" w:hAnsi="Palatino Linotype"/>
          <w:sz w:val="24"/>
          <w:szCs w:val="24"/>
        </w:rPr>
        <w:t xml:space="preserve">, por medio del sistema electrónico en términos del </w:t>
      </w:r>
      <w:r w:rsidR="00BE6D77" w:rsidRPr="00CC2614">
        <w:rPr>
          <w:rFonts w:ascii="Palatino Linotype" w:hAnsi="Palatino Linotype"/>
          <w:sz w:val="24"/>
          <w:szCs w:val="24"/>
        </w:rPr>
        <w:t>numeral</w:t>
      </w:r>
      <w:r w:rsidRPr="00CC2614">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25825" w:rsidRPr="00CC2614">
        <w:rPr>
          <w:rFonts w:ascii="Palatino Linotype" w:hAnsi="Palatino Linotype"/>
          <w:sz w:val="24"/>
          <w:szCs w:val="24"/>
        </w:rPr>
        <w:t>seis de agosto</w:t>
      </w:r>
      <w:r w:rsidR="004763ED" w:rsidRPr="00CC2614">
        <w:rPr>
          <w:rFonts w:ascii="Palatino Linotype" w:hAnsi="Palatino Linotype"/>
          <w:sz w:val="24"/>
          <w:szCs w:val="24"/>
        </w:rPr>
        <w:t xml:space="preserve"> de dos mil veinticinco</w:t>
      </w:r>
      <w:r w:rsidRPr="00CC2614">
        <w:rPr>
          <w:rFonts w:ascii="Palatino Linotype" w:hAnsi="Palatino Linotype"/>
          <w:sz w:val="24"/>
          <w:szCs w:val="24"/>
        </w:rPr>
        <w:t>, determinándose en él, un plazo de siete días para que las partes manifestaran lo que a su derecho corresponda en términos del numeral ya citado.</w:t>
      </w:r>
    </w:p>
    <w:p w14:paraId="3CCD9705" w14:textId="77777777" w:rsidR="000F2E0F" w:rsidRPr="00CC2614" w:rsidRDefault="000F2E0F" w:rsidP="004657BE">
      <w:pPr>
        <w:pStyle w:val="Sinespaciado"/>
        <w:spacing w:line="360" w:lineRule="auto"/>
        <w:jc w:val="both"/>
        <w:rPr>
          <w:rFonts w:ascii="Palatino Linotype" w:hAnsi="Palatino Linotype"/>
          <w:sz w:val="24"/>
          <w:szCs w:val="24"/>
        </w:rPr>
      </w:pPr>
    </w:p>
    <w:p w14:paraId="0B9CEAF1" w14:textId="365E9A5F" w:rsidR="007E2E80" w:rsidRPr="00CC2614" w:rsidRDefault="00E25825" w:rsidP="00CC549C">
      <w:pPr>
        <w:spacing w:before="240" w:line="360" w:lineRule="auto"/>
        <w:jc w:val="both"/>
        <w:rPr>
          <w:rFonts w:ascii="Palatino Linotype" w:hAnsi="Palatino Linotype"/>
          <w:b/>
          <w:sz w:val="28"/>
          <w:szCs w:val="28"/>
        </w:rPr>
      </w:pPr>
      <w:r w:rsidRPr="00CC2614">
        <w:rPr>
          <w:rFonts w:ascii="Palatino Linotype" w:hAnsi="Palatino Linotype"/>
          <w:b/>
          <w:sz w:val="28"/>
          <w:szCs w:val="28"/>
        </w:rPr>
        <w:t>QUINTO</w:t>
      </w:r>
      <w:r w:rsidR="007E2E80" w:rsidRPr="00CC2614">
        <w:rPr>
          <w:rFonts w:ascii="Palatino Linotype" w:hAnsi="Palatino Linotype"/>
          <w:b/>
          <w:sz w:val="28"/>
          <w:szCs w:val="28"/>
        </w:rPr>
        <w:t>. De la etapa de instrucción.</w:t>
      </w:r>
    </w:p>
    <w:p w14:paraId="43195A1F" w14:textId="0E1B8C63" w:rsidR="00CC549C" w:rsidRPr="00CC2614" w:rsidRDefault="00CC549C" w:rsidP="00CC549C">
      <w:pPr>
        <w:spacing w:after="0" w:line="360" w:lineRule="auto"/>
        <w:jc w:val="both"/>
        <w:rPr>
          <w:rFonts w:ascii="Palatino Linotype" w:hAnsi="Palatino Linotype" w:cs="Arial"/>
          <w:sz w:val="24"/>
          <w:szCs w:val="24"/>
          <w:lang w:val="es-ES_tradnl"/>
        </w:rPr>
      </w:pPr>
      <w:r w:rsidRPr="00CC2614">
        <w:rPr>
          <w:rFonts w:ascii="Palatino Linotype" w:hAnsi="Palatino Linotype" w:cs="Arial"/>
          <w:sz w:val="24"/>
          <w:szCs w:val="24"/>
          <w:lang w:val="es-ES_tradnl"/>
        </w:rPr>
        <w:t xml:space="preserve">Una vez transcurrido el término legal referido se destaca que, en fecha </w:t>
      </w:r>
      <w:r w:rsidR="00E25825" w:rsidRPr="00CC2614">
        <w:rPr>
          <w:rFonts w:ascii="Palatino Linotype" w:hAnsi="Palatino Linotype" w:cs="Arial"/>
          <w:sz w:val="24"/>
          <w:szCs w:val="24"/>
          <w:lang w:val="es-ES_tradnl"/>
        </w:rPr>
        <w:t>quince de agosto</w:t>
      </w:r>
      <w:r w:rsidRPr="00CC2614">
        <w:rPr>
          <w:rFonts w:ascii="Palatino Linotype" w:hAnsi="Palatino Linotype" w:cs="Arial"/>
          <w:sz w:val="24"/>
          <w:szCs w:val="24"/>
          <w:lang w:val="es-ES_tradnl"/>
        </w:rPr>
        <w:t xml:space="preserve"> de dos mil veinticinco, </w:t>
      </w:r>
      <w:r w:rsidRPr="00CC2614">
        <w:rPr>
          <w:rFonts w:ascii="Palatino Linotype" w:hAnsi="Palatino Linotype" w:cs="Arial"/>
          <w:b/>
          <w:sz w:val="24"/>
          <w:szCs w:val="24"/>
          <w:lang w:val="es-ES_tradnl"/>
        </w:rPr>
        <w:t>El Sujeto Obligado</w:t>
      </w:r>
      <w:r w:rsidRPr="00CC2614">
        <w:rPr>
          <w:rFonts w:ascii="Palatino Linotype" w:hAnsi="Palatino Linotype" w:cs="Arial"/>
          <w:sz w:val="24"/>
          <w:szCs w:val="24"/>
          <w:lang w:val="es-ES_tradnl"/>
        </w:rPr>
        <w:t xml:space="preserve"> rindió su informe justificado mediante los archivos electrónicos denominados </w:t>
      </w:r>
      <w:r w:rsidRPr="00CC2614">
        <w:rPr>
          <w:rFonts w:ascii="Palatino Linotype" w:hAnsi="Palatino Linotype" w:cs="Arial"/>
          <w:i/>
          <w:sz w:val="24"/>
          <w:szCs w:val="24"/>
          <w:lang w:val="es-ES_tradnl"/>
        </w:rPr>
        <w:t>“</w:t>
      </w:r>
      <w:r w:rsidR="00E25825" w:rsidRPr="00CC2614">
        <w:rPr>
          <w:rFonts w:ascii="Palatino Linotype" w:hAnsi="Palatino Linotype" w:cs="Arial"/>
          <w:i/>
          <w:sz w:val="24"/>
          <w:szCs w:val="24"/>
          <w:lang w:val="es-ES_tradnl"/>
        </w:rPr>
        <w:t>MANIFESTACION AL RR-8575-infoem-2025-UIPPE-MEXICALTZINGO.pdf</w:t>
      </w:r>
      <w:r w:rsidRPr="00CC2614">
        <w:rPr>
          <w:rFonts w:ascii="Palatino Linotype" w:hAnsi="Palatino Linotype" w:cs="Arial"/>
          <w:i/>
          <w:sz w:val="24"/>
          <w:szCs w:val="24"/>
          <w:lang w:val="es-ES_tradnl"/>
        </w:rPr>
        <w:t xml:space="preserve">” </w:t>
      </w:r>
      <w:r w:rsidRPr="00CC2614">
        <w:rPr>
          <w:rFonts w:ascii="Palatino Linotype" w:hAnsi="Palatino Linotype" w:cs="Arial"/>
          <w:iCs/>
          <w:sz w:val="24"/>
          <w:szCs w:val="24"/>
          <w:lang w:val="es-ES_tradnl"/>
        </w:rPr>
        <w:t>y</w:t>
      </w:r>
      <w:r w:rsidRPr="00CC2614">
        <w:rPr>
          <w:rFonts w:ascii="Palatino Linotype" w:hAnsi="Palatino Linotype" w:cs="Arial"/>
          <w:i/>
          <w:sz w:val="24"/>
          <w:szCs w:val="24"/>
          <w:lang w:val="es-ES_tradnl"/>
        </w:rPr>
        <w:t xml:space="preserve"> “</w:t>
      </w:r>
      <w:r w:rsidR="00E25825" w:rsidRPr="00CC2614">
        <w:rPr>
          <w:rFonts w:ascii="Palatino Linotype" w:hAnsi="Palatino Linotype" w:cs="Arial"/>
          <w:i/>
          <w:sz w:val="24"/>
          <w:szCs w:val="24"/>
          <w:lang w:val="es-ES_tradnl"/>
        </w:rPr>
        <w:t>8ª SESION ORD</w:t>
      </w:r>
      <w:proofErr w:type="gramStart"/>
      <w:r w:rsidR="00E25825" w:rsidRPr="00CC2614">
        <w:rPr>
          <w:rFonts w:ascii="Palatino Linotype" w:hAnsi="Palatino Linotype" w:cs="Arial"/>
          <w:i/>
          <w:sz w:val="24"/>
          <w:szCs w:val="24"/>
          <w:lang w:val="es-ES_tradnl"/>
        </w:rPr>
        <w:t>..</w:t>
      </w:r>
      <w:proofErr w:type="spellStart"/>
      <w:r w:rsidR="00E25825" w:rsidRPr="00CC2614">
        <w:rPr>
          <w:rFonts w:ascii="Palatino Linotype" w:hAnsi="Palatino Linotype" w:cs="Arial"/>
          <w:i/>
          <w:sz w:val="24"/>
          <w:szCs w:val="24"/>
          <w:lang w:val="es-ES_tradnl"/>
        </w:rPr>
        <w:t>pdf</w:t>
      </w:r>
      <w:proofErr w:type="spellEnd"/>
      <w:proofErr w:type="gramEnd"/>
      <w:r w:rsidRPr="00CC2614">
        <w:rPr>
          <w:rFonts w:ascii="Palatino Linotype" w:hAnsi="Palatino Linotype" w:cs="Arial"/>
          <w:i/>
          <w:sz w:val="24"/>
          <w:szCs w:val="24"/>
          <w:lang w:val="es-ES_tradnl"/>
        </w:rPr>
        <w:t>”</w:t>
      </w:r>
      <w:r w:rsidRPr="00CC2614">
        <w:rPr>
          <w:rFonts w:ascii="Palatino Linotype" w:hAnsi="Palatino Linotype" w:cs="Arial"/>
          <w:sz w:val="24"/>
          <w:szCs w:val="24"/>
          <w:lang w:val="es-ES_tradnl"/>
        </w:rPr>
        <w:t>, mismo que fue puesto a la vista del particular mediante Acuerdo de fecha once de</w:t>
      </w:r>
      <w:r w:rsidR="00E25825" w:rsidRPr="00CC2614">
        <w:rPr>
          <w:rFonts w:ascii="Palatino Linotype" w:hAnsi="Palatino Linotype" w:cs="Arial"/>
          <w:sz w:val="24"/>
          <w:szCs w:val="24"/>
          <w:lang w:val="es-ES_tradnl"/>
        </w:rPr>
        <w:t xml:space="preserve"> septiembre</w:t>
      </w:r>
      <w:r w:rsidRPr="00CC2614">
        <w:rPr>
          <w:rFonts w:ascii="Palatino Linotype" w:hAnsi="Palatino Linotype" w:cs="Arial"/>
          <w:sz w:val="24"/>
          <w:szCs w:val="24"/>
          <w:lang w:val="es-ES_tradnl"/>
        </w:rPr>
        <w:t xml:space="preserve"> de dos mil veinticinco; asimismo, se aprecia que la parte </w:t>
      </w:r>
      <w:r w:rsidRPr="00CC2614">
        <w:rPr>
          <w:rFonts w:ascii="Palatino Linotype" w:hAnsi="Palatino Linotype" w:cs="Arial"/>
          <w:b/>
          <w:sz w:val="24"/>
          <w:szCs w:val="24"/>
          <w:lang w:val="es-ES_tradnl"/>
        </w:rPr>
        <w:t>Recurrente</w:t>
      </w:r>
      <w:r w:rsidRPr="00CC2614">
        <w:rPr>
          <w:rFonts w:ascii="Palatino Linotype" w:hAnsi="Palatino Linotype" w:cs="Arial"/>
          <w:sz w:val="24"/>
          <w:szCs w:val="24"/>
          <w:lang w:val="es-ES_tradnl"/>
        </w:rPr>
        <w:t xml:space="preserve"> no realizó alegatos, ni ofreció pruebas o manifestaciones.</w:t>
      </w:r>
    </w:p>
    <w:p w14:paraId="0E994B3D" w14:textId="77777777" w:rsidR="00AD2D04" w:rsidRPr="00CC2614" w:rsidRDefault="00AD2D04" w:rsidP="00AD2D04">
      <w:pPr>
        <w:spacing w:after="0" w:line="360" w:lineRule="auto"/>
        <w:jc w:val="both"/>
        <w:rPr>
          <w:rFonts w:ascii="Palatino Linotype" w:hAnsi="Palatino Linotype" w:cs="Arial"/>
          <w:sz w:val="24"/>
          <w:szCs w:val="24"/>
        </w:rPr>
      </w:pPr>
    </w:p>
    <w:p w14:paraId="29E81583" w14:textId="18C351EC" w:rsidR="00AD2D04" w:rsidRPr="00CC2614" w:rsidRDefault="00E25825" w:rsidP="00CC549C">
      <w:pPr>
        <w:spacing w:before="240" w:line="360" w:lineRule="auto"/>
        <w:jc w:val="both"/>
        <w:rPr>
          <w:rFonts w:ascii="Palatino Linotype" w:hAnsi="Palatino Linotype" w:cs="Arial"/>
          <w:b/>
          <w:sz w:val="28"/>
          <w:szCs w:val="24"/>
        </w:rPr>
      </w:pPr>
      <w:r w:rsidRPr="00CC2614">
        <w:rPr>
          <w:rFonts w:ascii="Palatino Linotype" w:hAnsi="Palatino Linotype" w:cs="Arial"/>
          <w:b/>
          <w:sz w:val="28"/>
          <w:szCs w:val="24"/>
        </w:rPr>
        <w:t>SEXTO</w:t>
      </w:r>
      <w:r w:rsidR="00AD2D04" w:rsidRPr="00CC2614">
        <w:rPr>
          <w:rFonts w:ascii="Palatino Linotype" w:hAnsi="Palatino Linotype" w:cs="Arial"/>
          <w:b/>
          <w:sz w:val="28"/>
          <w:szCs w:val="24"/>
        </w:rPr>
        <w:t>. Del cierre de instrucción.</w:t>
      </w:r>
      <w:r w:rsidR="00AD2D04" w:rsidRPr="00CC2614">
        <w:rPr>
          <w:rFonts w:ascii="Palatino Linotype" w:hAnsi="Palatino Linotype" w:cs="Arial"/>
          <w:b/>
          <w:sz w:val="28"/>
          <w:szCs w:val="24"/>
        </w:rPr>
        <w:tab/>
      </w:r>
    </w:p>
    <w:p w14:paraId="478E1ED4" w14:textId="11D4FDA0" w:rsidR="00AD2D04" w:rsidRPr="00CC2614" w:rsidRDefault="00AD2D04" w:rsidP="00AD2D04">
      <w:pPr>
        <w:spacing w:after="0" w:line="360" w:lineRule="auto"/>
        <w:jc w:val="both"/>
        <w:rPr>
          <w:rFonts w:ascii="Palatino Linotype" w:hAnsi="Palatino Linotype" w:cs="Arial"/>
          <w:sz w:val="24"/>
          <w:szCs w:val="24"/>
        </w:rPr>
      </w:pPr>
      <w:r w:rsidRPr="00CC2614">
        <w:rPr>
          <w:rFonts w:ascii="Palatino Linotype" w:hAnsi="Palatino Linotype" w:cs="Arial"/>
          <w:sz w:val="24"/>
          <w:szCs w:val="24"/>
        </w:rPr>
        <w:t xml:space="preserve">Así, una vez transcurrido el término legal, se decretó el cierre de instrucción en fecha </w:t>
      </w:r>
      <w:r w:rsidR="00E25825" w:rsidRPr="00CC2614">
        <w:rPr>
          <w:rFonts w:ascii="Palatino Linotype" w:hAnsi="Palatino Linotype" w:cs="Arial"/>
          <w:sz w:val="24"/>
          <w:szCs w:val="24"/>
        </w:rPr>
        <w:t xml:space="preserve">dieciocho de septiembre </w:t>
      </w:r>
      <w:r w:rsidR="00B2438B" w:rsidRPr="00CC2614">
        <w:rPr>
          <w:rFonts w:ascii="Palatino Linotype" w:hAnsi="Palatino Linotype" w:cs="Arial"/>
          <w:sz w:val="24"/>
          <w:szCs w:val="24"/>
        </w:rPr>
        <w:t>de dos mil veinticinco</w:t>
      </w:r>
      <w:r w:rsidRPr="00CC261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050D68F" w14:textId="77777777" w:rsidR="00CC549C" w:rsidRPr="00CC2614" w:rsidRDefault="00CC549C" w:rsidP="00AD2D04">
      <w:pPr>
        <w:spacing w:after="0" w:line="360" w:lineRule="auto"/>
        <w:jc w:val="both"/>
        <w:rPr>
          <w:rFonts w:ascii="Palatino Linotype" w:hAnsi="Palatino Linotype" w:cs="Arial"/>
          <w:sz w:val="24"/>
          <w:szCs w:val="24"/>
        </w:rPr>
      </w:pPr>
    </w:p>
    <w:p w14:paraId="7732220C" w14:textId="6A2F5C8D" w:rsidR="00CC549C" w:rsidRPr="00CC2614" w:rsidRDefault="00E25825" w:rsidP="00CC549C">
      <w:pPr>
        <w:spacing w:before="240" w:line="360" w:lineRule="auto"/>
        <w:jc w:val="both"/>
        <w:rPr>
          <w:rFonts w:ascii="Palatino Linotype" w:eastAsia="Calibri" w:hAnsi="Palatino Linotype" w:cs="Calibri"/>
          <w:b/>
          <w:sz w:val="28"/>
          <w:szCs w:val="28"/>
          <w:lang w:val="es-ES_tradnl" w:eastAsia="es-MX"/>
        </w:rPr>
      </w:pPr>
      <w:r w:rsidRPr="00CC2614">
        <w:rPr>
          <w:rFonts w:ascii="Palatino Linotype" w:eastAsia="Calibri" w:hAnsi="Palatino Linotype" w:cs="Calibri"/>
          <w:b/>
          <w:sz w:val="28"/>
          <w:szCs w:val="28"/>
          <w:lang w:val="es-ES_tradnl" w:eastAsia="es-MX"/>
        </w:rPr>
        <w:t>SÉPTIMO</w:t>
      </w:r>
      <w:r w:rsidR="00CC549C" w:rsidRPr="00CC2614">
        <w:rPr>
          <w:rFonts w:ascii="Palatino Linotype" w:eastAsia="Calibri" w:hAnsi="Palatino Linotype" w:cs="Calibri"/>
          <w:b/>
          <w:sz w:val="28"/>
          <w:szCs w:val="28"/>
          <w:lang w:val="es-ES_tradnl" w:eastAsia="es-MX"/>
        </w:rPr>
        <w:t>. De la ampliación del término para resolver.</w:t>
      </w:r>
    </w:p>
    <w:p w14:paraId="59512E34" w14:textId="1A400D7E" w:rsidR="00CC549C" w:rsidRPr="00CC2614" w:rsidRDefault="00CC549C" w:rsidP="00CC549C">
      <w:pPr>
        <w:spacing w:after="0" w:line="360" w:lineRule="auto"/>
        <w:jc w:val="both"/>
        <w:rPr>
          <w:rFonts w:ascii="Palatino Linotype" w:hAnsi="Palatino Linotype" w:cs="Arial"/>
          <w:sz w:val="24"/>
          <w:szCs w:val="24"/>
          <w:lang w:val="es-ES_tradnl"/>
        </w:rPr>
      </w:pPr>
      <w:r w:rsidRPr="00CC2614">
        <w:rPr>
          <w:rFonts w:ascii="Palatino Linotype" w:eastAsia="Calibri" w:hAnsi="Palatino Linotype" w:cs="Calibri"/>
          <w:sz w:val="24"/>
          <w:szCs w:val="24"/>
          <w:lang w:val="es-ES_tradnl" w:eastAsia="es-MX"/>
        </w:rPr>
        <w:t xml:space="preserve">En fecha </w:t>
      </w:r>
      <w:r w:rsidR="00E25825" w:rsidRPr="00CC2614">
        <w:rPr>
          <w:rFonts w:ascii="Palatino Linotype" w:eastAsia="Calibri" w:hAnsi="Palatino Linotype" w:cs="Calibri"/>
          <w:sz w:val="24"/>
          <w:szCs w:val="24"/>
          <w:lang w:val="es-ES_tradnl" w:eastAsia="es-MX"/>
        </w:rPr>
        <w:t xml:space="preserve">dieciocho de septiembre </w:t>
      </w:r>
      <w:r w:rsidRPr="00CC2614">
        <w:rPr>
          <w:rFonts w:ascii="Palatino Linotype" w:eastAsia="Calibri" w:hAnsi="Palatino Linotype" w:cs="Calibri"/>
          <w:sz w:val="24"/>
          <w:szCs w:val="24"/>
          <w:lang w:val="es-ES_tradnl" w:eastAsia="es-MX"/>
        </w:rPr>
        <w:t>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40C4EA6" w14:textId="77777777" w:rsidR="00CC549C" w:rsidRPr="00CC2614" w:rsidRDefault="00CC549C" w:rsidP="00AD2D04">
      <w:pPr>
        <w:spacing w:after="0" w:line="360" w:lineRule="auto"/>
        <w:jc w:val="both"/>
        <w:rPr>
          <w:rFonts w:ascii="Palatino Linotype" w:hAnsi="Palatino Linotype" w:cs="Arial"/>
          <w:sz w:val="24"/>
          <w:szCs w:val="24"/>
        </w:rPr>
      </w:pPr>
    </w:p>
    <w:p w14:paraId="6F3C257E" w14:textId="77777777" w:rsidR="00423C27" w:rsidRPr="00CC2614" w:rsidRDefault="00423C27" w:rsidP="0014447C">
      <w:pPr>
        <w:pStyle w:val="Sinespaciado"/>
        <w:spacing w:line="360" w:lineRule="auto"/>
        <w:jc w:val="both"/>
        <w:rPr>
          <w:rFonts w:ascii="Palatino Linotype" w:hAnsi="Palatino Linotype"/>
          <w:sz w:val="24"/>
          <w:szCs w:val="24"/>
        </w:rPr>
      </w:pPr>
    </w:p>
    <w:p w14:paraId="71774017" w14:textId="77777777" w:rsidR="007E2E80" w:rsidRPr="00CC2614" w:rsidRDefault="007E2E80" w:rsidP="0014447C">
      <w:pPr>
        <w:pStyle w:val="Sinespaciado"/>
        <w:spacing w:line="360" w:lineRule="auto"/>
        <w:jc w:val="center"/>
        <w:rPr>
          <w:rFonts w:ascii="Palatino Linotype" w:hAnsi="Palatino Linotype"/>
          <w:b/>
          <w:sz w:val="28"/>
          <w:szCs w:val="28"/>
        </w:rPr>
      </w:pPr>
      <w:r w:rsidRPr="00CC2614">
        <w:rPr>
          <w:rFonts w:ascii="Palatino Linotype" w:hAnsi="Palatino Linotype"/>
          <w:b/>
          <w:sz w:val="28"/>
          <w:szCs w:val="28"/>
        </w:rPr>
        <w:t>C O N S I D E R A N D O</w:t>
      </w:r>
    </w:p>
    <w:p w14:paraId="06E2B329" w14:textId="77777777" w:rsidR="0014447C" w:rsidRPr="00CC2614" w:rsidRDefault="0014447C" w:rsidP="0014447C">
      <w:pPr>
        <w:pStyle w:val="Sinespaciado"/>
        <w:spacing w:line="360" w:lineRule="auto"/>
        <w:jc w:val="both"/>
        <w:rPr>
          <w:rFonts w:ascii="Palatino Linotype" w:hAnsi="Palatino Linotype"/>
          <w:sz w:val="24"/>
          <w:szCs w:val="24"/>
        </w:rPr>
      </w:pPr>
    </w:p>
    <w:p w14:paraId="41FFE8A9" w14:textId="77777777" w:rsidR="007E2E80" w:rsidRPr="00CC2614" w:rsidRDefault="007E2E80" w:rsidP="0014447C">
      <w:pPr>
        <w:pStyle w:val="Sinespaciado"/>
        <w:spacing w:line="360" w:lineRule="auto"/>
        <w:jc w:val="both"/>
        <w:rPr>
          <w:rFonts w:ascii="Palatino Linotype" w:hAnsi="Palatino Linotype"/>
          <w:b/>
          <w:sz w:val="28"/>
          <w:szCs w:val="28"/>
        </w:rPr>
      </w:pPr>
      <w:r w:rsidRPr="00CC2614">
        <w:rPr>
          <w:rFonts w:ascii="Palatino Linotype" w:hAnsi="Palatino Linotype"/>
          <w:b/>
          <w:sz w:val="28"/>
          <w:szCs w:val="28"/>
        </w:rPr>
        <w:t>PRIMERO. De la competencia.</w:t>
      </w:r>
    </w:p>
    <w:p w14:paraId="53467169" w14:textId="7D94F9D3" w:rsidR="006B288E" w:rsidRPr="00CC2614" w:rsidRDefault="00A35801" w:rsidP="006B288E">
      <w:pPr>
        <w:spacing w:after="0" w:line="360" w:lineRule="auto"/>
        <w:jc w:val="both"/>
        <w:rPr>
          <w:rFonts w:ascii="Palatino Linotype" w:hAnsi="Palatino Linotype"/>
          <w:sz w:val="24"/>
          <w:szCs w:val="24"/>
          <w:lang w:val="es-ES_tradnl"/>
        </w:rPr>
      </w:pPr>
      <w:r w:rsidRPr="00CC2614">
        <w:rPr>
          <w:rFonts w:ascii="Palatino Linotype" w:hAnsi="Palatino Linotype"/>
          <w:sz w:val="24"/>
          <w:szCs w:val="24"/>
          <w:lang w:val="es-ES_tradn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CE4158C" w14:textId="77777777" w:rsidR="00E25825" w:rsidRPr="00CC2614" w:rsidRDefault="00E25825" w:rsidP="006B288E">
      <w:pPr>
        <w:spacing w:after="0" w:line="360" w:lineRule="auto"/>
        <w:jc w:val="both"/>
        <w:rPr>
          <w:rFonts w:ascii="Palatino Linotype" w:eastAsia="Times New Roman" w:hAnsi="Palatino Linotype" w:cs="Times New Roman"/>
          <w:sz w:val="24"/>
          <w:szCs w:val="24"/>
          <w:lang w:eastAsia="es-ES"/>
        </w:rPr>
      </w:pPr>
    </w:p>
    <w:p w14:paraId="7CA05BE7" w14:textId="77777777" w:rsidR="007E2E80" w:rsidRPr="00CC2614" w:rsidRDefault="007E2E80" w:rsidP="0014447C">
      <w:pPr>
        <w:pStyle w:val="Sinespaciado"/>
        <w:spacing w:line="360" w:lineRule="auto"/>
        <w:jc w:val="both"/>
        <w:rPr>
          <w:rFonts w:ascii="Palatino Linotype" w:hAnsi="Palatino Linotype"/>
          <w:sz w:val="20"/>
          <w:szCs w:val="24"/>
        </w:rPr>
      </w:pPr>
    </w:p>
    <w:p w14:paraId="2EF2A99A" w14:textId="77777777" w:rsidR="007E2E80" w:rsidRPr="00CC2614" w:rsidRDefault="007E2E80" w:rsidP="0014447C">
      <w:pPr>
        <w:pStyle w:val="Sinespaciado"/>
        <w:spacing w:line="360" w:lineRule="auto"/>
        <w:jc w:val="both"/>
        <w:rPr>
          <w:rFonts w:ascii="Palatino Linotype" w:hAnsi="Palatino Linotype"/>
          <w:b/>
          <w:sz w:val="28"/>
          <w:szCs w:val="28"/>
        </w:rPr>
      </w:pPr>
      <w:r w:rsidRPr="00CC2614">
        <w:rPr>
          <w:rFonts w:ascii="Palatino Linotype" w:hAnsi="Palatino Linotype"/>
          <w:b/>
          <w:sz w:val="28"/>
          <w:szCs w:val="28"/>
        </w:rPr>
        <w:lastRenderedPageBreak/>
        <w:t xml:space="preserve">SEGUNDO. Sobre los alcances del recurso de revisión. </w:t>
      </w:r>
    </w:p>
    <w:p w14:paraId="2E613603" w14:textId="77777777" w:rsidR="007E2E80" w:rsidRPr="00CC2614" w:rsidRDefault="007E2E80" w:rsidP="0014447C">
      <w:pPr>
        <w:pStyle w:val="Sinespaciado"/>
        <w:spacing w:line="360" w:lineRule="auto"/>
        <w:jc w:val="both"/>
        <w:rPr>
          <w:rFonts w:ascii="Palatino Linotype" w:hAnsi="Palatino Linotype"/>
          <w:sz w:val="24"/>
          <w:szCs w:val="24"/>
        </w:rPr>
      </w:pPr>
      <w:r w:rsidRPr="00CC2614">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D498992" w14:textId="77777777" w:rsidR="0064304B" w:rsidRPr="00CC2614" w:rsidRDefault="0064304B" w:rsidP="0014447C">
      <w:pPr>
        <w:pStyle w:val="Sinespaciado"/>
        <w:spacing w:line="360" w:lineRule="auto"/>
        <w:jc w:val="both"/>
        <w:rPr>
          <w:rFonts w:ascii="Palatino Linotype" w:hAnsi="Palatino Linotype"/>
          <w:sz w:val="24"/>
          <w:szCs w:val="24"/>
        </w:rPr>
      </w:pPr>
    </w:p>
    <w:p w14:paraId="267EC18A" w14:textId="77777777" w:rsidR="0064304B" w:rsidRPr="00CC2614" w:rsidRDefault="0064304B" w:rsidP="0064304B">
      <w:pPr>
        <w:spacing w:after="0" w:line="360" w:lineRule="auto"/>
        <w:contextualSpacing/>
        <w:jc w:val="both"/>
        <w:rPr>
          <w:rFonts w:ascii="Palatino Linotype" w:eastAsia="Times New Roman" w:hAnsi="Palatino Linotype" w:cs="Palatino Linotype"/>
          <w:sz w:val="24"/>
          <w:szCs w:val="24"/>
          <w:lang w:val="es-ES_tradnl" w:eastAsia="es-MX"/>
        </w:rPr>
      </w:pPr>
      <w:r w:rsidRPr="00CC2614">
        <w:rPr>
          <w:rFonts w:ascii="Palatino Linotype" w:eastAsia="Times New Roman" w:hAnsi="Palatino Linotype" w:cs="Arial"/>
          <w:b/>
          <w:sz w:val="28"/>
          <w:szCs w:val="24"/>
          <w:lang w:val="es-ES_tradnl" w:eastAsia="es-ES"/>
        </w:rPr>
        <w:t>TERCERO</w:t>
      </w:r>
      <w:r w:rsidRPr="00CC2614">
        <w:rPr>
          <w:rFonts w:ascii="Palatino Linotype" w:eastAsia="Times New Roman" w:hAnsi="Palatino Linotype" w:cs="Arial"/>
          <w:b/>
          <w:sz w:val="24"/>
          <w:szCs w:val="24"/>
          <w:lang w:val="es-ES_tradnl" w:eastAsia="es-ES"/>
        </w:rPr>
        <w:t xml:space="preserve">. </w:t>
      </w:r>
      <w:r w:rsidRPr="00CC2614">
        <w:rPr>
          <w:rFonts w:ascii="Palatino Linotype" w:eastAsia="Times New Roman" w:hAnsi="Palatino Linotype" w:cs="Arial"/>
          <w:b/>
          <w:sz w:val="28"/>
          <w:szCs w:val="28"/>
          <w:lang w:val="es-ES_tradnl" w:eastAsia="es-ES"/>
        </w:rPr>
        <w:t>Cuestiones de previo y especial pronunciamiento.</w:t>
      </w:r>
    </w:p>
    <w:p w14:paraId="67D39516"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r w:rsidRPr="00CC2614">
        <w:rPr>
          <w:rFonts w:ascii="Palatino Linotype" w:eastAsia="Palatino Linotype" w:hAnsi="Palatino Linotype" w:cs="Palatino Linotype"/>
          <w:sz w:val="24"/>
          <w:szCs w:val="24"/>
          <w:lang w:val="es-ES_tradnl" w:eastAsia="es-ES"/>
        </w:rPr>
        <w:t>El recurso de revisión en estudio contiene los elementos normativos de validez exigidos en la Ley de Transparencia y Acceso a la Información Pública del Estado de México y Municipios, establecidos en el artículo 180 que enuncia:</w:t>
      </w:r>
    </w:p>
    <w:p w14:paraId="3B0B518C"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p>
    <w:p w14:paraId="3C44388F"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 xml:space="preserve">Artículo 180. </w:t>
      </w:r>
      <w:r w:rsidRPr="00CC2614">
        <w:rPr>
          <w:rFonts w:ascii="Palatino Linotype" w:eastAsia="Palatino Linotype" w:hAnsi="Palatino Linotype" w:cs="Palatino Linotype"/>
          <w:i/>
          <w:sz w:val="24"/>
          <w:szCs w:val="24"/>
          <w:lang w:val="es-ES_tradnl" w:eastAsia="es-ES"/>
        </w:rPr>
        <w:t>El recurso de revisión contendrá:</w:t>
      </w:r>
    </w:p>
    <w:p w14:paraId="203A917B"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I. El sujeto obligado ante la cual se presentó la solicitud;</w:t>
      </w:r>
    </w:p>
    <w:p w14:paraId="01EBD2C3"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II. El nombre del solicitante que recurre</w:t>
      </w:r>
      <w:r w:rsidRPr="00CC2614">
        <w:rPr>
          <w:rFonts w:ascii="Palatino Linotype" w:eastAsia="Palatino Linotype" w:hAnsi="Palatino Linotype" w:cs="Palatino Linotype"/>
          <w:i/>
          <w:sz w:val="24"/>
          <w:szCs w:val="24"/>
          <w:lang w:val="es-ES_tradnl" w:eastAsia="es-ES"/>
        </w:rPr>
        <w:t xml:space="preserve"> o de su representante y, en su caso, del tercero interesado, así como la dirección o medio que señale para recibir notificaciones;</w:t>
      </w:r>
    </w:p>
    <w:p w14:paraId="4F01235C"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III. El número de folio de respuesta de la solicitud de acceso;</w:t>
      </w:r>
    </w:p>
    <w:p w14:paraId="79B653D1"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IV. La fecha en que fue notificada la respuesta al solicitante o tuvo conocimiento del acto reclamado, o de presentación de la solicitud, en caso de falta de respuesta;</w:t>
      </w:r>
    </w:p>
    <w:p w14:paraId="62BA7023"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V. El acto que se recurre;</w:t>
      </w:r>
    </w:p>
    <w:p w14:paraId="256CC842"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VI. Las razones o motivos de inconformidad;</w:t>
      </w:r>
    </w:p>
    <w:p w14:paraId="594B41C6"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VII. La copia de la respuesta que se impugna y, en su caso, de la notificación correspondiente, en el caso de respuesta de la solicitud; y</w:t>
      </w:r>
    </w:p>
    <w:p w14:paraId="372732CE"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lastRenderedPageBreak/>
        <w:t>VIII. Firma del recurrente, en su caso, cuando se presente por escrito, requisito sin el cual se dará trámite al recurso.</w:t>
      </w:r>
    </w:p>
    <w:p w14:paraId="75D4D58F"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0111CF28"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Adicionalmente, se podrán anexar las pruebas y demás elementos que considere procedentes someter a juicio del Instituto.</w:t>
      </w:r>
    </w:p>
    <w:p w14:paraId="2344DCEB"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23DBDD5E"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En ningún caso será necesario que el particular ratifique el recurso de revisión interpuesto.</w:t>
      </w:r>
    </w:p>
    <w:p w14:paraId="44C834C1"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4F9CAAE3"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En caso de que el recurso se interponga de manera electrónica no será indispensable que contengan los requisitos establecidos en las fracciones II</w:t>
      </w:r>
      <w:r w:rsidRPr="00CC2614">
        <w:rPr>
          <w:rFonts w:ascii="Palatino Linotype" w:eastAsia="Palatino Linotype" w:hAnsi="Palatino Linotype" w:cs="Palatino Linotype"/>
          <w:i/>
          <w:sz w:val="24"/>
          <w:szCs w:val="24"/>
          <w:lang w:val="es-ES_tradnl" w:eastAsia="es-ES"/>
        </w:rPr>
        <w:t>, IV, VII y VIII.</w:t>
      </w:r>
    </w:p>
    <w:p w14:paraId="4854B5A9" w14:textId="77777777" w:rsidR="0064304B" w:rsidRPr="00CC2614" w:rsidRDefault="0064304B" w:rsidP="0064304B">
      <w:pPr>
        <w:spacing w:after="0" w:line="360" w:lineRule="auto"/>
        <w:jc w:val="both"/>
        <w:rPr>
          <w:rFonts w:ascii="Palatino Linotype" w:eastAsia="Palatino Linotype" w:hAnsi="Palatino Linotype" w:cs="Palatino Linotype"/>
          <w:b/>
          <w:i/>
          <w:sz w:val="24"/>
          <w:szCs w:val="24"/>
          <w:lang w:val="es-ES_tradnl" w:eastAsia="es-ES"/>
        </w:rPr>
      </w:pPr>
    </w:p>
    <w:p w14:paraId="74C9DD26"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r w:rsidRPr="00CC2614">
        <w:rPr>
          <w:rFonts w:ascii="Palatino Linotype" w:eastAsia="Palatino Linotype" w:hAnsi="Palatino Linotype" w:cs="Palatino Linotype"/>
          <w:sz w:val="24"/>
          <w:szCs w:val="24"/>
          <w:lang w:val="es-ES_tradnl" w:eastAsia="es-ES"/>
        </w:rPr>
        <w:t>Cabe señalar que el hoy Recurrente en ejercicio de su derecho de acceso a la información pública, no proporcionó un nombre para que sea identificado; por lo que no tiene certeza sobre su identidad</w:t>
      </w:r>
      <w:r w:rsidRPr="00CC2614">
        <w:rPr>
          <w:rFonts w:ascii="Palatino Linotype" w:eastAsia="Times New Roman" w:hAnsi="Palatino Linotype" w:cs="Palatino Linotype"/>
          <w:sz w:val="24"/>
          <w:szCs w:val="24"/>
          <w:lang w:val="es-ES_tradnl" w:eastAsia="es-ES"/>
        </w:rPr>
        <w:t>; no obstante</w:t>
      </w:r>
      <w:r w:rsidRPr="00CC2614">
        <w:rPr>
          <w:rFonts w:ascii="Palatino Linotype" w:eastAsia="Palatino Linotype" w:hAnsi="Palatino Linotype" w:cs="Palatino Linotype"/>
          <w:sz w:val="24"/>
          <w:szCs w:val="24"/>
          <w:lang w:val="es-ES_tradnl"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7F35E2F4"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p>
    <w:p w14:paraId="51509710"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Artículo 155.</w:t>
      </w:r>
      <w:r w:rsidRPr="00CC2614">
        <w:rPr>
          <w:rFonts w:ascii="Palatino Linotype" w:eastAsia="Palatino Linotype" w:hAnsi="Palatino Linotype" w:cs="Palatino Linotype"/>
          <w:i/>
          <w:sz w:val="24"/>
          <w:szCs w:val="24"/>
          <w:lang w:val="es-ES_tradnl" w:eastAsia="es-ES"/>
        </w:rPr>
        <w:t xml:space="preserve"> (…)</w:t>
      </w:r>
    </w:p>
    <w:p w14:paraId="1BC0145C"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32D9D534"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9D5062D"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2C5AE7D5"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p>
    <w:p w14:paraId="367C970B"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r w:rsidRPr="00CC2614">
        <w:rPr>
          <w:rFonts w:ascii="Palatino Linotype" w:eastAsia="Palatino Linotype" w:hAnsi="Palatino Linotype" w:cs="Palatino Linotype"/>
          <w:sz w:val="24"/>
          <w:szCs w:val="24"/>
          <w:lang w:val="es-ES_tradnl" w:eastAsia="es-ES"/>
        </w:rPr>
        <w:t xml:space="preserve">Robusteciendo lo anterior se encuentra lo dispuesto en los artículos 6, Apartado A, fracciones III y IV de la Constitución Política de los Estados Unidos Mexicanos y 5 </w:t>
      </w:r>
      <w:r w:rsidRPr="00CC2614">
        <w:rPr>
          <w:rFonts w:ascii="Palatino Linotype" w:eastAsia="Palatino Linotype" w:hAnsi="Palatino Linotype" w:cs="Palatino Linotype"/>
          <w:sz w:val="24"/>
          <w:szCs w:val="24"/>
          <w:lang w:val="es-ES_tradnl" w:eastAsia="es-ES"/>
        </w:rPr>
        <w:lastRenderedPageBreak/>
        <w:t>párrafos vigésimo, vigésimo primero y vigésimo segundo, de la Constitución Política del Estado Libre y Soberano de México, se establece lo siguiente:</w:t>
      </w:r>
    </w:p>
    <w:p w14:paraId="64BB5178"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p>
    <w:p w14:paraId="01314595" w14:textId="77777777" w:rsidR="0064304B" w:rsidRPr="00CC2614" w:rsidRDefault="0064304B" w:rsidP="0064304B">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CC2614">
        <w:rPr>
          <w:rFonts w:ascii="Palatino Linotype" w:eastAsia="Palatino Linotype" w:hAnsi="Palatino Linotype" w:cs="Palatino Linotype"/>
          <w:b/>
          <w:i/>
          <w:sz w:val="24"/>
          <w:szCs w:val="24"/>
          <w:u w:val="single"/>
          <w:lang w:val="es-ES_tradnl" w:eastAsia="es-ES"/>
        </w:rPr>
        <w:t>Constitución Política de los Estados Unidos Mexicanos</w:t>
      </w:r>
    </w:p>
    <w:p w14:paraId="5A472890"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Artículo 6</w:t>
      </w:r>
      <w:r w:rsidRPr="00CC2614">
        <w:rPr>
          <w:rFonts w:ascii="Palatino Linotype" w:eastAsia="Palatino Linotype" w:hAnsi="Palatino Linotype" w:cs="Palatino Linotype"/>
          <w:i/>
          <w:sz w:val="24"/>
          <w:szCs w:val="24"/>
          <w:lang w:val="es-ES_tradnl"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EC086F"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580C73BF"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 xml:space="preserve">Para efectos de lo dispuesto en el presente artículo se observará lo siguiente: </w:t>
      </w:r>
    </w:p>
    <w:p w14:paraId="70C1561A"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14:paraId="44111CFB"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5F9194A3"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 xml:space="preserve">III. Toda persona, sin necesidad de acreditar interés alguno o justificar su utilización, tendrá acceso gratuito a la información pública, a sus datos personales o a la rectificación de éstos. </w:t>
      </w:r>
    </w:p>
    <w:p w14:paraId="6F0007AE"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14:paraId="6F338F93"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2817F3DD" w14:textId="77777777" w:rsidR="0064304B" w:rsidRPr="00CC2614" w:rsidRDefault="0064304B" w:rsidP="0064304B">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CC2614">
        <w:rPr>
          <w:rFonts w:ascii="Palatino Linotype" w:eastAsia="Palatino Linotype" w:hAnsi="Palatino Linotype" w:cs="Palatino Linotype"/>
          <w:b/>
          <w:i/>
          <w:sz w:val="24"/>
          <w:szCs w:val="24"/>
          <w:u w:val="single"/>
          <w:lang w:val="es-ES_tradnl" w:eastAsia="es-ES"/>
        </w:rPr>
        <w:t>Constitución Política del Estado Libre y Soberano de México</w:t>
      </w:r>
    </w:p>
    <w:p w14:paraId="39F329B2"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Artículo 5</w:t>
      </w:r>
      <w:r w:rsidRPr="00CC2614">
        <w:rPr>
          <w:rFonts w:ascii="Palatino Linotype" w:eastAsia="Palatino Linotype" w:hAnsi="Palatino Linotype" w:cs="Palatino Linotype"/>
          <w:i/>
          <w:sz w:val="24"/>
          <w:szCs w:val="24"/>
          <w:lang w:val="es-ES_tradnl"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936549"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71A17044"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Toda persona en el Estado de México, tiene derecho al libre acceso a la información plural y oportuna, así como a buscar recibir y difundir información e ideas de toda índole por cualquier medio de expresión.</w:t>
      </w:r>
    </w:p>
    <w:p w14:paraId="595CDD3C"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5AA01C70"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lastRenderedPageBreak/>
        <w:t xml:space="preserve">El derecho a la información será garantizado por el Estado. La ley establecerá las previsiones que permitan asegurar la protección, el respeto y la difusión de este derecho. </w:t>
      </w:r>
    </w:p>
    <w:p w14:paraId="4B6FE621"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1EDC59FB"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74AB6F"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44E16C1C"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Este derecho se regirá por los principios y bases siguientes:</w:t>
      </w:r>
    </w:p>
    <w:p w14:paraId="16FD3D26"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0C1F9F84"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III.</w:t>
      </w:r>
      <w:r w:rsidRPr="00CC2614">
        <w:rPr>
          <w:rFonts w:ascii="Palatino Linotype" w:eastAsia="Palatino Linotype" w:hAnsi="Palatino Linotype" w:cs="Palatino Linotype"/>
          <w:i/>
          <w:sz w:val="24"/>
          <w:szCs w:val="24"/>
          <w:lang w:val="es-ES_tradnl" w:eastAsia="es-ES"/>
        </w:rPr>
        <w:t xml:space="preserve"> Toda persona, sin necesidad de acreditar interés alguno o justificar su utilización, tendrá acceso gratuito a la información pública, a sus datos personales o a la rectificación de éstos;</w:t>
      </w:r>
    </w:p>
    <w:p w14:paraId="34375416"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IV.</w:t>
      </w:r>
      <w:r w:rsidRPr="00CC2614">
        <w:rPr>
          <w:rFonts w:ascii="Palatino Linotype" w:eastAsia="Palatino Linotype" w:hAnsi="Palatino Linotype" w:cs="Palatino Linotype"/>
          <w:i/>
          <w:sz w:val="24"/>
          <w:szCs w:val="24"/>
          <w:lang w:val="es-ES_tradnl" w:eastAsia="es-ES"/>
        </w:rPr>
        <w:t xml:space="preserve"> Se establecerán mecanismos de acceso a la información y procedimientos de revisión expeditos que se sustanciarán ante el organismo autónomo especializado e imparcial que establece esta Constitución.</w:t>
      </w:r>
    </w:p>
    <w:p w14:paraId="49A18E42"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55DB51A4"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VIII.</w:t>
      </w:r>
      <w:r w:rsidRPr="00CC2614">
        <w:rPr>
          <w:rFonts w:ascii="Palatino Linotype" w:eastAsia="Palatino Linotype" w:hAnsi="Palatino Linotype" w:cs="Palatino Linotype"/>
          <w:i/>
          <w:sz w:val="24"/>
          <w:szCs w:val="24"/>
          <w:lang w:val="es-ES_tradnl"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D7EE59"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w:t>
      </w:r>
    </w:p>
    <w:p w14:paraId="4BDFAA24" w14:textId="77777777" w:rsidR="0064304B" w:rsidRPr="00CC2614" w:rsidRDefault="0064304B" w:rsidP="0064304B">
      <w:pPr>
        <w:spacing w:after="0" w:line="360" w:lineRule="auto"/>
        <w:ind w:left="567" w:right="567"/>
        <w:jc w:val="both"/>
        <w:rPr>
          <w:rFonts w:ascii="Palatino Linotype" w:eastAsia="Palatino Linotype" w:hAnsi="Palatino Linotype" w:cs="Palatino Linotype"/>
          <w:sz w:val="24"/>
          <w:szCs w:val="24"/>
          <w:lang w:val="es-ES_tradnl" w:eastAsia="es-ES"/>
        </w:rPr>
      </w:pPr>
    </w:p>
    <w:p w14:paraId="5E8F10CD"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r w:rsidRPr="00CC2614">
        <w:rPr>
          <w:rFonts w:ascii="Palatino Linotype" w:eastAsia="Palatino Linotype" w:hAnsi="Palatino Linotype" w:cs="Palatino Linotype"/>
          <w:sz w:val="24"/>
          <w:szCs w:val="24"/>
          <w:lang w:val="es-ES_tradnl" w:eastAsia="es-ES"/>
        </w:rPr>
        <w:t>Por otra parte, del contenido del artículo 1 de la Constitución Política de los Estados Unidos Mexicanos, se destaca lo siguiente:</w:t>
      </w:r>
    </w:p>
    <w:p w14:paraId="31846DA1"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sz w:val="24"/>
          <w:szCs w:val="24"/>
          <w:lang w:val="es-ES_tradnl" w:eastAsia="es-ES"/>
        </w:rPr>
      </w:pPr>
    </w:p>
    <w:p w14:paraId="406E7535"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b/>
          <w:i/>
          <w:sz w:val="24"/>
          <w:szCs w:val="24"/>
          <w:lang w:val="es-ES_tradnl" w:eastAsia="es-ES"/>
        </w:rPr>
        <w:t>Artículo 1o</w:t>
      </w:r>
      <w:r w:rsidRPr="00CC2614">
        <w:rPr>
          <w:rFonts w:ascii="Palatino Linotype" w:eastAsia="Palatino Linotype" w:hAnsi="Palatino Linotype" w:cs="Palatino Linotype"/>
          <w:i/>
          <w:sz w:val="24"/>
          <w:szCs w:val="24"/>
          <w:lang w:val="es-ES_tradnl"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93432D"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484F5C7"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Las normas relativas a los derechos humanos se interpretarán de conformidad con esta Constitución y con los tratados internacionales de la materia favoreciendo en todo tiempo a las personas la protección más amplia.</w:t>
      </w:r>
    </w:p>
    <w:p w14:paraId="2BD5CABB"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43CF3017" w14:textId="77777777" w:rsidR="0064304B" w:rsidRPr="00CC2614" w:rsidRDefault="0064304B" w:rsidP="0064304B">
      <w:pPr>
        <w:spacing w:after="0" w:line="240" w:lineRule="auto"/>
        <w:ind w:left="567" w:right="567"/>
        <w:jc w:val="both"/>
        <w:rPr>
          <w:rFonts w:ascii="Palatino Linotype" w:eastAsia="Palatino Linotype" w:hAnsi="Palatino Linotype" w:cs="Palatino Linotype"/>
          <w:i/>
          <w:sz w:val="24"/>
          <w:szCs w:val="24"/>
          <w:lang w:val="es-ES_tradnl" w:eastAsia="es-ES"/>
        </w:rPr>
      </w:pPr>
      <w:r w:rsidRPr="00CC2614">
        <w:rPr>
          <w:rFonts w:ascii="Palatino Linotype" w:eastAsia="Palatino Linotype" w:hAnsi="Palatino Linotype" w:cs="Palatino Linotype"/>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E74B91E" w14:textId="77777777" w:rsidR="0064304B" w:rsidRPr="00CC2614" w:rsidRDefault="0064304B" w:rsidP="0064304B">
      <w:pPr>
        <w:spacing w:after="0" w:line="360" w:lineRule="auto"/>
        <w:ind w:left="567" w:right="567"/>
        <w:jc w:val="both"/>
        <w:rPr>
          <w:rFonts w:ascii="Palatino Linotype" w:eastAsia="Palatino Linotype" w:hAnsi="Palatino Linotype" w:cs="Palatino Linotype"/>
          <w:sz w:val="24"/>
          <w:szCs w:val="24"/>
          <w:lang w:val="es-ES_tradnl" w:eastAsia="es-ES"/>
        </w:rPr>
      </w:pPr>
    </w:p>
    <w:p w14:paraId="5EEEC123"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r w:rsidRPr="00CC2614">
        <w:rPr>
          <w:rFonts w:ascii="Palatino Linotype" w:eastAsia="Palatino Linotype" w:hAnsi="Palatino Linotype" w:cs="Palatino Linotype"/>
          <w:sz w:val="24"/>
          <w:szCs w:val="24"/>
          <w:lang w:val="es-ES_tradnl"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87444B1" w14:textId="77777777" w:rsidR="0064304B" w:rsidRPr="00CC2614" w:rsidRDefault="0064304B" w:rsidP="0064304B">
      <w:pPr>
        <w:spacing w:after="0" w:line="360" w:lineRule="auto"/>
        <w:jc w:val="both"/>
        <w:rPr>
          <w:rFonts w:ascii="Palatino Linotype" w:eastAsia="Palatino Linotype" w:hAnsi="Palatino Linotype" w:cs="Palatino Linotype"/>
          <w:sz w:val="24"/>
          <w:szCs w:val="24"/>
          <w:lang w:val="es-ES_tradnl" w:eastAsia="es-ES"/>
        </w:rPr>
      </w:pPr>
    </w:p>
    <w:p w14:paraId="7276FC60" w14:textId="6F7C0022" w:rsidR="0064304B" w:rsidRPr="00CC2614" w:rsidRDefault="0064304B" w:rsidP="0064304B">
      <w:pPr>
        <w:pStyle w:val="Sinespaciado"/>
        <w:spacing w:line="360" w:lineRule="auto"/>
        <w:jc w:val="both"/>
        <w:rPr>
          <w:rFonts w:ascii="Palatino Linotype" w:hAnsi="Palatino Linotype"/>
          <w:sz w:val="24"/>
          <w:szCs w:val="24"/>
        </w:rPr>
      </w:pPr>
      <w:r w:rsidRPr="00CC2614">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625E16A7" w14:textId="77777777" w:rsidR="00476211" w:rsidRPr="00CC2614" w:rsidRDefault="00476211" w:rsidP="0014447C">
      <w:pPr>
        <w:pStyle w:val="Sinespaciado"/>
        <w:spacing w:line="360" w:lineRule="auto"/>
        <w:jc w:val="both"/>
        <w:rPr>
          <w:rFonts w:ascii="Palatino Linotype" w:hAnsi="Palatino Linotype"/>
          <w:sz w:val="24"/>
          <w:szCs w:val="24"/>
        </w:rPr>
      </w:pPr>
    </w:p>
    <w:p w14:paraId="2FBC32B5" w14:textId="1C9F7872" w:rsidR="00187E63" w:rsidRPr="00CC2614" w:rsidRDefault="00187E63" w:rsidP="00187E63">
      <w:pPr>
        <w:spacing w:after="0" w:line="360" w:lineRule="auto"/>
        <w:contextualSpacing/>
        <w:jc w:val="both"/>
        <w:rPr>
          <w:rFonts w:ascii="Palatino Linotype" w:hAnsi="Palatino Linotype" w:cs="Arial"/>
          <w:b/>
          <w:sz w:val="28"/>
          <w:lang w:val="es-ES_tradnl"/>
        </w:rPr>
      </w:pPr>
      <w:r w:rsidRPr="00CC2614">
        <w:rPr>
          <w:rFonts w:ascii="Palatino Linotype" w:hAnsi="Palatino Linotype" w:cs="Arial"/>
          <w:b/>
          <w:sz w:val="28"/>
          <w:lang w:val="es-ES_tradnl"/>
        </w:rPr>
        <w:t>CUARTO. Del estudio de las causas de improcedencia y sobreseimiento.</w:t>
      </w:r>
    </w:p>
    <w:p w14:paraId="61F2283D"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C2614">
        <w:rPr>
          <w:rFonts w:ascii="Palatino Linotype" w:hAnsi="Palatino Linotype" w:cs="Arial"/>
          <w:lang w:val="es-ES_tradnl"/>
        </w:rPr>
        <w:t xml:space="preserve">Es menester resaltar que en el procedimiento de acceso a la información pública y de los medios de impugnación de la materia, se advierten diversos supuestos de </w:t>
      </w:r>
      <w:r w:rsidRPr="00CC2614">
        <w:rPr>
          <w:rFonts w:ascii="Palatino Linotype" w:hAnsi="Palatino Linotype" w:cs="Arial"/>
          <w:lang w:val="es-ES_tradnl"/>
        </w:rPr>
        <w:lastRenderedPageBreak/>
        <w:t>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1FE87E0" w14:textId="77777777" w:rsidR="00187E63" w:rsidRPr="00CC2614" w:rsidRDefault="00187E63" w:rsidP="00187E63">
      <w:pPr>
        <w:pStyle w:val="Sinespaciado"/>
        <w:rPr>
          <w:sz w:val="24"/>
          <w:szCs w:val="24"/>
          <w:lang w:val="es-ES_tradnl"/>
        </w:rPr>
      </w:pPr>
    </w:p>
    <w:p w14:paraId="3CAF5C70"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C2614">
        <w:rPr>
          <w:rFonts w:ascii="Palatino Linotype"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E7A1A24"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p>
    <w:p w14:paraId="1D49AEAC"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C2614">
        <w:rPr>
          <w:rFonts w:ascii="Palatino Linotype" w:hAnsi="Palatino Linotype" w:cs="Arial"/>
          <w:lang w:val="es-ES_tradnl"/>
        </w:rPr>
        <w:t>Estudio de causales de improcedencia que no son incompatibles con el derecho de acceso a la justicia, ya que éste no se coarta por regular causas de improcedencia y sobreseimiento con tales fines</w:t>
      </w:r>
      <w:r w:rsidRPr="00CC2614">
        <w:rPr>
          <w:lang w:val="es-ES_tradnl"/>
        </w:rPr>
        <w:footnoteReference w:id="1"/>
      </w:r>
      <w:r w:rsidRPr="00CC2614">
        <w:rPr>
          <w:rFonts w:ascii="Palatino Linotype" w:hAnsi="Palatino Linotype" w:cs="Arial"/>
          <w:lang w:val="es-ES_tradnl"/>
        </w:rPr>
        <w:t>.</w:t>
      </w:r>
    </w:p>
    <w:p w14:paraId="2EBEBCED"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p>
    <w:p w14:paraId="66628BAA"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C2614">
        <w:rPr>
          <w:rFonts w:ascii="Palatino Linotype" w:hAnsi="Palatino Linotype" w:cs="Arial"/>
          <w:lang w:val="es-ES_tradnl"/>
        </w:rPr>
        <w:t xml:space="preserve">La Ley de Transparencia de la entidad, en su artículo 192, contempla la figura jurídica del sobreseimiento, y específicamente en sus hipótesis inmersas en la fracción III, refieren que se sobreseerá el asunto cuando </w:t>
      </w:r>
      <w:r w:rsidRPr="00CC2614">
        <w:rPr>
          <w:rFonts w:ascii="Palatino Linotype" w:hAnsi="Palatino Linotype" w:cs="Arial"/>
          <w:b/>
          <w:lang w:val="es-ES_tradnl"/>
        </w:rPr>
        <w:t>El Sujeto Obligado</w:t>
      </w:r>
      <w:r w:rsidRPr="00CC2614">
        <w:rPr>
          <w:rFonts w:ascii="Palatino Linotype" w:hAnsi="Palatino Linotype" w:cs="Arial"/>
          <w:lang w:val="es-ES_tradnl"/>
        </w:rPr>
        <w:t xml:space="preserve"> responsable del acto lo modifique o revoque de tal manera que el recurso de revisión quede sin materia o admitido el recurso de revisión, aparezca alguna causal de improcedencia en los términos de la presente Ley.</w:t>
      </w:r>
    </w:p>
    <w:p w14:paraId="6D94E21B"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p>
    <w:p w14:paraId="03B30E7D"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C2614">
        <w:rPr>
          <w:rFonts w:ascii="Palatino Linotype" w:hAnsi="Palatino Linotype" w:cs="Arial"/>
          <w:lang w:val="es-ES_tradnl"/>
        </w:rPr>
        <w:t xml:space="preserve">Bajo esa línea, con la finalidad de determinar si se modificó o revocó el acto u omisión del </w:t>
      </w:r>
      <w:r w:rsidRPr="00CC2614">
        <w:rPr>
          <w:rFonts w:ascii="Palatino Linotype" w:hAnsi="Palatino Linotype" w:cs="Arial"/>
          <w:b/>
          <w:lang w:val="es-ES_tradnl"/>
        </w:rPr>
        <w:t>Sujeto Obligado</w:t>
      </w:r>
      <w:r w:rsidRPr="00CC2614">
        <w:rPr>
          <w:rFonts w:ascii="Palatino Linotype" w:hAnsi="Palatino Linotype" w:cs="Arial"/>
          <w:lang w:val="es-ES_tradn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073F7B73" w14:textId="77777777" w:rsidR="00187E63" w:rsidRPr="00CC2614" w:rsidRDefault="00187E63" w:rsidP="00187E63">
      <w:pPr>
        <w:pStyle w:val="Sinespaciado"/>
        <w:rPr>
          <w:rFonts w:ascii="Palatino Linotype" w:hAnsi="Palatino Linotype" w:cs="Arial"/>
          <w:b/>
          <w:sz w:val="2"/>
          <w:lang w:val="es-ES_tradnl"/>
        </w:rPr>
      </w:pPr>
    </w:p>
    <w:p w14:paraId="296F9A6F" w14:textId="77777777" w:rsidR="00187E63" w:rsidRPr="00CC2614" w:rsidRDefault="00187E63" w:rsidP="00187E63">
      <w:pPr>
        <w:pStyle w:val="Prrafodelista"/>
        <w:autoSpaceDE w:val="0"/>
        <w:autoSpaceDN w:val="0"/>
        <w:adjustRightInd w:val="0"/>
        <w:spacing w:line="360" w:lineRule="auto"/>
        <w:ind w:left="0"/>
        <w:jc w:val="both"/>
        <w:rPr>
          <w:lang w:val="es-ES_tradnl"/>
        </w:rPr>
      </w:pPr>
    </w:p>
    <w:p w14:paraId="39845BE2" w14:textId="217473FD"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bCs/>
          <w:lang w:val="es-ES_tradnl"/>
        </w:rPr>
      </w:pPr>
      <w:r w:rsidRPr="00CC2614">
        <w:rPr>
          <w:rFonts w:ascii="Palatino Linotype" w:hAnsi="Palatino Linotype" w:cs="Arial"/>
          <w:lang w:val="es-ES_tradnl"/>
        </w:rPr>
        <w:t xml:space="preserve">En primera instancia, es necesario hacer referencia a los motivos o razones de inconformidad que expresa </w:t>
      </w:r>
      <w:r w:rsidRPr="00CC2614">
        <w:rPr>
          <w:rFonts w:ascii="Palatino Linotype" w:hAnsi="Palatino Linotype" w:cs="Arial"/>
          <w:b/>
          <w:lang w:val="es-ES_tradnl"/>
        </w:rPr>
        <w:t>El Recurrente</w:t>
      </w:r>
      <w:r w:rsidRPr="00CC2614">
        <w:rPr>
          <w:rFonts w:ascii="Palatino Linotype" w:hAnsi="Palatino Linotype" w:cs="Arial"/>
          <w:lang w:val="es-ES_tradnl"/>
        </w:rPr>
        <w:t>, los cuales, concatenados con el acto impugnado, señalan medularmente, la negativa a la información solicitada, actualizando con ello las causales de procedencia del recurso de revisión establecida en la fracción I, del artículo 179 de la Ley de Transparencia local.</w:t>
      </w:r>
    </w:p>
    <w:p w14:paraId="25C5B27D"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p>
    <w:p w14:paraId="2C5D2088" w14:textId="77777777" w:rsidR="00187E63" w:rsidRPr="00CC2614" w:rsidRDefault="00187E63" w:rsidP="00187E63">
      <w:pPr>
        <w:pStyle w:val="Prrafodelista"/>
        <w:autoSpaceDE w:val="0"/>
        <w:autoSpaceDN w:val="0"/>
        <w:adjustRightInd w:val="0"/>
        <w:spacing w:line="360" w:lineRule="auto"/>
        <w:ind w:left="0"/>
        <w:jc w:val="both"/>
        <w:rPr>
          <w:rFonts w:ascii="Palatino Linotype" w:hAnsi="Palatino Linotype" w:cs="Arial"/>
          <w:lang w:val="es-ES_tradnl"/>
        </w:rPr>
      </w:pPr>
      <w:r w:rsidRPr="00CC2614">
        <w:rPr>
          <w:rFonts w:ascii="Palatino Linotype" w:hAnsi="Palatino Linotype" w:cs="Arial"/>
          <w:lang w:val="es-ES_tradnl"/>
        </w:rPr>
        <w:t xml:space="preserve">Resultando procedente la interposición del recurso de revisión cuando </w:t>
      </w:r>
      <w:r w:rsidRPr="00CC2614">
        <w:rPr>
          <w:rFonts w:ascii="Palatino Linotype" w:hAnsi="Palatino Linotype" w:cs="Arial"/>
          <w:b/>
          <w:lang w:val="es-ES_tradnl"/>
        </w:rPr>
        <w:t>El Sujeto Obligado</w:t>
      </w:r>
      <w:r w:rsidRPr="00CC2614">
        <w:rPr>
          <w:rFonts w:ascii="Palatino Linotype" w:hAnsi="Palatino Linotype" w:cs="Arial"/>
          <w:lang w:val="es-ES_tradnl"/>
        </w:rPr>
        <w:t xml:space="preserve"> no hace entrega de la información con lo solicitado; en ese tenor se precisa que la materia sobre la cual versará el estudio del asunto, consiste en verificar si </w:t>
      </w:r>
      <w:r w:rsidRPr="00CC2614">
        <w:rPr>
          <w:rFonts w:ascii="Palatino Linotype" w:hAnsi="Palatino Linotype" w:cs="Arial"/>
          <w:b/>
          <w:lang w:val="es-ES_tradnl"/>
        </w:rPr>
        <w:t>El Sujeto Obligado</w:t>
      </w:r>
      <w:r w:rsidRPr="00CC2614">
        <w:rPr>
          <w:rFonts w:ascii="Palatino Linotype" w:hAnsi="Palatino Linotype" w:cs="Arial"/>
          <w:lang w:val="es-ES_tradnl"/>
        </w:rPr>
        <w:t xml:space="preserve"> atendió el requerimiento formulado por el hoy </w:t>
      </w:r>
      <w:r w:rsidRPr="00CC2614">
        <w:rPr>
          <w:rFonts w:ascii="Palatino Linotype" w:hAnsi="Palatino Linotype" w:cs="Arial"/>
          <w:b/>
          <w:lang w:val="es-ES_tradnl"/>
        </w:rPr>
        <w:t>Recurrente</w:t>
      </w:r>
      <w:r w:rsidRPr="00CC2614">
        <w:rPr>
          <w:rFonts w:ascii="Palatino Linotype" w:hAnsi="Palatino Linotype" w:cs="Arial"/>
          <w:lang w:val="es-ES_tradnl"/>
        </w:rPr>
        <w:t>, otorgando la respuesta que en derecho corresponde.</w:t>
      </w:r>
    </w:p>
    <w:p w14:paraId="677A14D7" w14:textId="77777777" w:rsidR="00C43FD5" w:rsidRPr="00CC2614" w:rsidRDefault="00C43FD5" w:rsidP="00C43FD5">
      <w:pPr>
        <w:tabs>
          <w:tab w:val="left" w:pos="709"/>
        </w:tabs>
        <w:spacing w:after="0" w:line="360" w:lineRule="auto"/>
        <w:jc w:val="both"/>
        <w:rPr>
          <w:rFonts w:ascii="Palatino Linotype" w:hAnsi="Palatino Linotype" w:cs="Arial"/>
          <w:sz w:val="24"/>
          <w:szCs w:val="24"/>
        </w:rPr>
      </w:pPr>
    </w:p>
    <w:p w14:paraId="517E5F89" w14:textId="67855FF4" w:rsidR="00C43FD5" w:rsidRPr="00CC2614" w:rsidRDefault="00C43FD5" w:rsidP="00C43FD5">
      <w:pPr>
        <w:spacing w:after="0" w:line="360" w:lineRule="auto"/>
        <w:jc w:val="both"/>
        <w:rPr>
          <w:rFonts w:ascii="Palatino Linotype" w:hAnsi="Palatino Linotype"/>
          <w:sz w:val="24"/>
          <w:szCs w:val="24"/>
        </w:rPr>
      </w:pPr>
      <w:r w:rsidRPr="00CC2614">
        <w:rPr>
          <w:rFonts w:ascii="Palatino Linotype" w:hAnsi="Palatino Linotype"/>
          <w:sz w:val="24"/>
          <w:szCs w:val="24"/>
        </w:rPr>
        <w:t xml:space="preserve">Con el propósito de resolver el presente medio de impugnación, es conveniente recordar que </w:t>
      </w:r>
      <w:r w:rsidRPr="00CC2614">
        <w:rPr>
          <w:rFonts w:ascii="Palatino Linotype" w:hAnsi="Palatino Linotype"/>
          <w:b/>
          <w:sz w:val="24"/>
          <w:szCs w:val="24"/>
        </w:rPr>
        <w:t>el Recurrente</w:t>
      </w:r>
      <w:r w:rsidRPr="00CC2614">
        <w:rPr>
          <w:rFonts w:ascii="Palatino Linotype" w:hAnsi="Palatino Linotype"/>
          <w:sz w:val="24"/>
          <w:szCs w:val="24"/>
        </w:rPr>
        <w:t xml:space="preserve"> solicitó al </w:t>
      </w:r>
      <w:r w:rsidRPr="00CC2614">
        <w:rPr>
          <w:rFonts w:ascii="Palatino Linotype" w:hAnsi="Palatino Linotype"/>
          <w:b/>
          <w:bCs/>
          <w:sz w:val="24"/>
          <w:szCs w:val="24"/>
        </w:rPr>
        <w:t>Sujeto Obligado</w:t>
      </w:r>
      <w:r w:rsidRPr="00CC2614">
        <w:rPr>
          <w:rFonts w:ascii="Palatino Linotype" w:hAnsi="Palatino Linotype"/>
          <w:sz w:val="24"/>
          <w:szCs w:val="24"/>
        </w:rPr>
        <w:t xml:space="preserve"> que se le proporcionara en la solicitud de información con número de folio </w:t>
      </w:r>
      <w:r w:rsidR="005400A9" w:rsidRPr="00CC2614">
        <w:rPr>
          <w:rFonts w:ascii="Palatino Linotype" w:hAnsi="Palatino Linotype"/>
          <w:b/>
          <w:bCs/>
          <w:sz w:val="24"/>
          <w:szCs w:val="24"/>
        </w:rPr>
        <w:t>00285/MEXICAL/IP/2025</w:t>
      </w:r>
      <w:r w:rsidRPr="00CC2614">
        <w:rPr>
          <w:rFonts w:ascii="Palatino Linotype" w:hAnsi="Palatino Linotype"/>
          <w:sz w:val="24"/>
          <w:szCs w:val="24"/>
        </w:rPr>
        <w:t>, el o los documentos en donde conste lo siguiente:</w:t>
      </w:r>
    </w:p>
    <w:p w14:paraId="7823E607" w14:textId="77777777" w:rsidR="00C43FD5" w:rsidRPr="00CC2614" w:rsidRDefault="00C43FD5" w:rsidP="00C43FD5">
      <w:pPr>
        <w:spacing w:after="0" w:line="360" w:lineRule="auto"/>
        <w:jc w:val="both"/>
        <w:rPr>
          <w:rFonts w:ascii="Palatino Linotype" w:hAnsi="Palatino Linotype"/>
          <w:sz w:val="24"/>
          <w:szCs w:val="24"/>
        </w:rPr>
      </w:pPr>
    </w:p>
    <w:p w14:paraId="09ED878A" w14:textId="28081BF4" w:rsidR="006754D4" w:rsidRPr="00CC2614" w:rsidRDefault="005400A9" w:rsidP="006754D4">
      <w:pPr>
        <w:numPr>
          <w:ilvl w:val="0"/>
          <w:numId w:val="19"/>
        </w:numPr>
        <w:spacing w:after="0" w:line="360" w:lineRule="auto"/>
        <w:jc w:val="both"/>
        <w:rPr>
          <w:rFonts w:ascii="Palatino Linotype" w:eastAsia="Times New Roman" w:hAnsi="Palatino Linotype" w:cs="Times New Roman"/>
          <w:i/>
          <w:sz w:val="24"/>
          <w:szCs w:val="24"/>
          <w:lang w:val="es-ES" w:eastAsia="es-ES"/>
        </w:rPr>
      </w:pPr>
      <w:r w:rsidRPr="00CC2614">
        <w:rPr>
          <w:rFonts w:ascii="Palatino Linotype" w:eastAsia="Times New Roman" w:hAnsi="Palatino Linotype" w:cs="Times New Roman"/>
          <w:i/>
          <w:sz w:val="24"/>
          <w:szCs w:val="24"/>
          <w:lang w:eastAsia="es-ES"/>
        </w:rPr>
        <w:t>Actas de instalación del Comité Municipal de Desarrollo de los años 2022 y 2025</w:t>
      </w:r>
      <w:r w:rsidR="00477E00" w:rsidRPr="00CC2614">
        <w:rPr>
          <w:rFonts w:ascii="Palatino Linotype" w:eastAsia="Times New Roman" w:hAnsi="Palatino Linotype" w:cs="Times New Roman"/>
          <w:i/>
          <w:sz w:val="24"/>
          <w:szCs w:val="24"/>
          <w:lang w:eastAsia="es-ES"/>
        </w:rPr>
        <w:t>.</w:t>
      </w:r>
    </w:p>
    <w:p w14:paraId="6CFE2AA5" w14:textId="77777777" w:rsidR="00C43FD5" w:rsidRPr="00CC2614" w:rsidRDefault="00C43FD5" w:rsidP="00C43FD5">
      <w:pPr>
        <w:spacing w:after="0" w:line="360" w:lineRule="auto"/>
        <w:jc w:val="both"/>
        <w:rPr>
          <w:rFonts w:ascii="Palatino Linotype" w:hAnsi="Palatino Linotype"/>
          <w:sz w:val="24"/>
          <w:szCs w:val="24"/>
          <w:lang w:val="es-ES"/>
        </w:rPr>
      </w:pPr>
    </w:p>
    <w:p w14:paraId="3A2D2486" w14:textId="3DE2F590" w:rsidR="00D13EB9" w:rsidRPr="00CC2614" w:rsidRDefault="00C43FD5" w:rsidP="00C87654">
      <w:pPr>
        <w:spacing w:after="0" w:line="360" w:lineRule="auto"/>
        <w:jc w:val="both"/>
        <w:rPr>
          <w:rFonts w:ascii="Palatino Linotype" w:hAnsi="Palatino Linotype"/>
          <w:sz w:val="24"/>
          <w:szCs w:val="24"/>
        </w:rPr>
      </w:pPr>
      <w:r w:rsidRPr="00CC2614">
        <w:rPr>
          <w:rFonts w:ascii="Palatino Linotype" w:hAnsi="Palatino Linotype"/>
          <w:sz w:val="24"/>
          <w:szCs w:val="24"/>
        </w:rPr>
        <w:t>Atento a</w:t>
      </w:r>
      <w:r w:rsidR="003C71A2" w:rsidRPr="00CC2614">
        <w:rPr>
          <w:rFonts w:ascii="Palatino Linotype" w:hAnsi="Palatino Linotype"/>
          <w:sz w:val="24"/>
          <w:szCs w:val="24"/>
        </w:rPr>
        <w:t xml:space="preserve"> la solicitud de información</w:t>
      </w:r>
      <w:r w:rsidRPr="00CC2614">
        <w:rPr>
          <w:rFonts w:ascii="Palatino Linotype" w:hAnsi="Palatino Linotype"/>
          <w:sz w:val="24"/>
          <w:szCs w:val="24"/>
        </w:rPr>
        <w:t xml:space="preserve"> </w:t>
      </w:r>
      <w:r w:rsidRPr="00CC2614">
        <w:rPr>
          <w:rFonts w:ascii="Palatino Linotype" w:hAnsi="Palatino Linotype"/>
          <w:b/>
          <w:sz w:val="24"/>
          <w:szCs w:val="24"/>
        </w:rPr>
        <w:t>El Sujeto Obligado</w:t>
      </w:r>
      <w:r w:rsidRPr="00CC2614">
        <w:rPr>
          <w:rFonts w:ascii="Palatino Linotype" w:hAnsi="Palatino Linotype"/>
          <w:sz w:val="24"/>
          <w:szCs w:val="24"/>
        </w:rPr>
        <w:t xml:space="preserve"> emitió su respuesta, </w:t>
      </w:r>
      <w:r w:rsidR="00C87654" w:rsidRPr="00CC2614">
        <w:rPr>
          <w:rFonts w:ascii="Palatino Linotype" w:hAnsi="Palatino Linotype"/>
          <w:iCs/>
          <w:sz w:val="24"/>
          <w:szCs w:val="24"/>
        </w:rPr>
        <w:t>r</w:t>
      </w:r>
      <w:r w:rsidR="00D13EB9" w:rsidRPr="00CC2614">
        <w:rPr>
          <w:rFonts w:ascii="Palatino Linotype" w:hAnsi="Palatino Linotype"/>
          <w:sz w:val="24"/>
          <w:szCs w:val="24"/>
        </w:rPr>
        <w:t xml:space="preserve">emitiendo para tal efecto, </w:t>
      </w:r>
      <w:r w:rsidR="00477E00" w:rsidRPr="00CC2614">
        <w:rPr>
          <w:rFonts w:ascii="Palatino Linotype" w:hAnsi="Palatino Linotype"/>
          <w:sz w:val="24"/>
          <w:szCs w:val="24"/>
        </w:rPr>
        <w:t xml:space="preserve">diversos archivos electrónicos, de los cuales se precisa su contenido enseguida: </w:t>
      </w:r>
    </w:p>
    <w:p w14:paraId="03A8B799" w14:textId="77777777" w:rsidR="00477E00" w:rsidRPr="00CC2614" w:rsidRDefault="00477E00" w:rsidP="00C87654">
      <w:pPr>
        <w:spacing w:after="0" w:line="360" w:lineRule="auto"/>
        <w:jc w:val="both"/>
        <w:rPr>
          <w:rFonts w:ascii="Palatino Linotype" w:hAnsi="Palatino Linotype"/>
          <w:sz w:val="24"/>
          <w:szCs w:val="24"/>
        </w:rPr>
      </w:pPr>
    </w:p>
    <w:p w14:paraId="75F6B7F7" w14:textId="00C07C4C" w:rsidR="003539AD" w:rsidRPr="00CC2614" w:rsidRDefault="00477E00" w:rsidP="00477E00">
      <w:pPr>
        <w:pStyle w:val="Prrafodelista"/>
        <w:numPr>
          <w:ilvl w:val="0"/>
          <w:numId w:val="23"/>
        </w:numPr>
        <w:spacing w:line="360" w:lineRule="auto"/>
        <w:jc w:val="both"/>
        <w:rPr>
          <w:rFonts w:ascii="Palatino Linotype" w:hAnsi="Palatino Linotype"/>
        </w:rPr>
      </w:pPr>
      <w:r w:rsidRPr="00CC2614">
        <w:rPr>
          <w:rFonts w:ascii="Palatino Linotype" w:hAnsi="Palatino Linotype"/>
        </w:rPr>
        <w:t>“</w:t>
      </w:r>
      <w:r w:rsidR="005400A9" w:rsidRPr="00CC2614">
        <w:rPr>
          <w:rFonts w:ascii="Palatino Linotype" w:hAnsi="Palatino Linotype"/>
          <w:b/>
          <w:bCs/>
        </w:rPr>
        <w:t xml:space="preserve">Oficio </w:t>
      </w:r>
      <w:proofErr w:type="spellStart"/>
      <w:r w:rsidR="005400A9" w:rsidRPr="00CC2614">
        <w:rPr>
          <w:rFonts w:ascii="Palatino Linotype" w:hAnsi="Palatino Linotype"/>
          <w:b/>
          <w:bCs/>
        </w:rPr>
        <w:t>Versión</w:t>
      </w:r>
      <w:proofErr w:type="spellEnd"/>
      <w:r w:rsidR="005400A9" w:rsidRPr="00CC2614">
        <w:rPr>
          <w:rFonts w:ascii="Palatino Linotype" w:hAnsi="Palatino Linotype"/>
          <w:b/>
          <w:bCs/>
        </w:rPr>
        <w:t xml:space="preserve"> </w:t>
      </w:r>
      <w:proofErr w:type="spellStart"/>
      <w:r w:rsidR="005400A9" w:rsidRPr="00CC2614">
        <w:rPr>
          <w:rFonts w:ascii="Palatino Linotype" w:hAnsi="Palatino Linotype"/>
          <w:b/>
          <w:bCs/>
        </w:rPr>
        <w:t>Pública</w:t>
      </w:r>
      <w:proofErr w:type="spellEnd"/>
      <w:r w:rsidR="005400A9" w:rsidRPr="00CC2614">
        <w:rPr>
          <w:rFonts w:ascii="Palatino Linotype" w:hAnsi="Palatino Linotype"/>
          <w:b/>
          <w:bCs/>
        </w:rPr>
        <w:t xml:space="preserve"> Saimex.pdf</w:t>
      </w:r>
      <w:r w:rsidRPr="00CC2614">
        <w:rPr>
          <w:rFonts w:ascii="Palatino Linotype" w:hAnsi="Palatino Linotype"/>
        </w:rPr>
        <w:t xml:space="preserve">”: </w:t>
      </w:r>
      <w:r w:rsidR="005400A9" w:rsidRPr="00CC2614">
        <w:rPr>
          <w:rFonts w:ascii="Palatino Linotype" w:hAnsi="Palatino Linotype"/>
        </w:rPr>
        <w:t>Oficio número PM/UIPPE/MEX/209/2025</w:t>
      </w:r>
      <w:r w:rsidRPr="00CC2614">
        <w:rPr>
          <w:rFonts w:ascii="Palatino Linotype" w:hAnsi="Palatino Linotype"/>
        </w:rPr>
        <w:t xml:space="preserve"> emitido por el </w:t>
      </w:r>
      <w:r w:rsidR="005400A9" w:rsidRPr="00CC2614">
        <w:rPr>
          <w:rFonts w:ascii="Palatino Linotype" w:hAnsi="Palatino Linotype"/>
          <w:lang w:val="es-MX"/>
        </w:rPr>
        <w:t>Coordinador de la Unidad de Información, Planeación, Programación y Evaluación de Mexicaltzingo</w:t>
      </w:r>
      <w:r w:rsidRPr="00CC2614">
        <w:rPr>
          <w:rFonts w:ascii="Palatino Linotype" w:hAnsi="Palatino Linotype"/>
        </w:rPr>
        <w:t xml:space="preserve">, a través del cual comunica </w:t>
      </w:r>
      <w:r w:rsidR="005400A9" w:rsidRPr="00CC2614">
        <w:rPr>
          <w:rFonts w:ascii="Palatino Linotype" w:hAnsi="Palatino Linotype"/>
        </w:rPr>
        <w:t xml:space="preserve">a la Coordinadora de Transparencia </w:t>
      </w:r>
      <w:r w:rsidRPr="00CC2614">
        <w:rPr>
          <w:rFonts w:ascii="Palatino Linotype" w:hAnsi="Palatino Linotype"/>
        </w:rPr>
        <w:t>que,</w:t>
      </w:r>
      <w:bookmarkStart w:id="2" w:name="_Hlk206506723"/>
      <w:r w:rsidR="005400A9" w:rsidRPr="00CC2614">
        <w:rPr>
          <w:rFonts w:ascii="Palatino Linotype" w:hAnsi="Palatino Linotype"/>
        </w:rPr>
        <w:t xml:space="preserve"> </w:t>
      </w:r>
      <w:r w:rsidR="005400A9" w:rsidRPr="00CC2614">
        <w:rPr>
          <w:rFonts w:ascii="Palatino Linotype" w:hAnsi="Palatino Linotype"/>
          <w:lang w:val="es-MX"/>
        </w:rPr>
        <w:t xml:space="preserve">el área administrativa Municipal encargada de la integración, Comité Municipal de Desarrollo Municipal para el ejercicio 2025-2027, corresponde al Secretario de </w:t>
      </w:r>
      <w:r w:rsidR="005400A9" w:rsidRPr="00CC2614">
        <w:rPr>
          <w:rFonts w:ascii="Palatino Linotype" w:hAnsi="Palatino Linotype"/>
          <w:lang w:val="es-MX"/>
        </w:rPr>
        <w:lastRenderedPageBreak/>
        <w:t xml:space="preserve">actas, señalando que  el Comité de Planeación para el Desarrollo Municipal (COPLADEMUN) en un órgano de concertación y deliberación en materia de planeación estratégica, su función se orienta a promover la participación de los distintos sectores de la sociedad en la formulación, ejecución, seguimiento, evaluación y control de los planes de desarrollo municipal, asegurando la congruencia de éstos con los planes nacional y estatal de desarrollo, fortaleciendo los vínculos entre los gobiernos federal, estatal y municipales; por lo anterior, manifiesta remitir </w:t>
      </w:r>
      <w:r w:rsidR="005400A9" w:rsidRPr="00CC2614">
        <w:rPr>
          <w:rFonts w:ascii="Palatino Linotype" w:hAnsi="Palatino Linotype"/>
          <w:u w:val="single"/>
          <w:lang w:val="es-MX"/>
        </w:rPr>
        <w:t xml:space="preserve">el Archivo en formato digital, las Actas de referencia en versión publica, con plena atención a </w:t>
      </w:r>
      <w:bookmarkStart w:id="3" w:name="_Hlk208489696"/>
      <w:r w:rsidR="005400A9" w:rsidRPr="00CC2614">
        <w:rPr>
          <w:rFonts w:ascii="Palatino Linotype" w:hAnsi="Palatino Linotype"/>
          <w:u w:val="single"/>
          <w:lang w:val="es-MX"/>
        </w:rPr>
        <w:t>los acuerdos MEX/CT/SO/JUL/008/020725/A002 y MEX/CT/SO/JUL/008/020725/A003 contenidos en el Acta de la Octava Sesión Ordinaria del Comité de Trasparencia del Municipio de Mexicaltzingo perdido 2025-2027</w:t>
      </w:r>
      <w:bookmarkEnd w:id="3"/>
      <w:r w:rsidR="005400A9" w:rsidRPr="00CC2614">
        <w:rPr>
          <w:rFonts w:ascii="Palatino Linotype" w:hAnsi="Palatino Linotype"/>
          <w:lang w:val="es-MX"/>
        </w:rPr>
        <w:t>.</w:t>
      </w:r>
    </w:p>
    <w:bookmarkEnd w:id="2"/>
    <w:p w14:paraId="37B5C5EB" w14:textId="3DFB8A55" w:rsidR="00477E00" w:rsidRPr="00CC2614" w:rsidRDefault="003539AD" w:rsidP="003539AD">
      <w:pPr>
        <w:pStyle w:val="Prrafodelista"/>
        <w:spacing w:line="360" w:lineRule="auto"/>
        <w:ind w:left="720"/>
        <w:jc w:val="both"/>
        <w:rPr>
          <w:rFonts w:ascii="Palatino Linotype" w:hAnsi="Palatino Linotype"/>
        </w:rPr>
      </w:pPr>
      <w:r w:rsidRPr="00CC2614">
        <w:rPr>
          <w:rFonts w:ascii="Palatino Linotype" w:hAnsi="Palatino Linotype"/>
          <w:lang w:val="es-MX"/>
        </w:rPr>
        <w:t xml:space="preserve"> </w:t>
      </w:r>
    </w:p>
    <w:p w14:paraId="337C5C65" w14:textId="5F194F02" w:rsidR="00477E00" w:rsidRPr="00CC2614" w:rsidRDefault="00477E00" w:rsidP="00477E00">
      <w:pPr>
        <w:pStyle w:val="Prrafodelista"/>
        <w:numPr>
          <w:ilvl w:val="0"/>
          <w:numId w:val="23"/>
        </w:numPr>
        <w:spacing w:line="360" w:lineRule="auto"/>
        <w:jc w:val="both"/>
        <w:rPr>
          <w:rFonts w:ascii="Palatino Linotype" w:hAnsi="Palatino Linotype"/>
        </w:rPr>
      </w:pPr>
      <w:r w:rsidRPr="00CC2614">
        <w:rPr>
          <w:rFonts w:ascii="Palatino Linotype" w:hAnsi="Palatino Linotype"/>
        </w:rPr>
        <w:t>“</w:t>
      </w:r>
      <w:r w:rsidR="005400A9" w:rsidRPr="00CC2614">
        <w:rPr>
          <w:rFonts w:ascii="Palatino Linotype" w:hAnsi="Palatino Linotype"/>
          <w:b/>
          <w:bCs/>
        </w:rPr>
        <w:t>ACTA 2025-Version Pública.pdf</w:t>
      </w:r>
      <w:r w:rsidRPr="00CC2614">
        <w:rPr>
          <w:rFonts w:ascii="Palatino Linotype" w:hAnsi="Palatino Linotype"/>
        </w:rPr>
        <w:t>”:</w:t>
      </w:r>
      <w:r w:rsidR="003539AD" w:rsidRPr="00CC2614">
        <w:rPr>
          <w:rFonts w:ascii="Palatino Linotype" w:hAnsi="Palatino Linotype"/>
        </w:rPr>
        <w:t xml:space="preserve"> </w:t>
      </w:r>
      <w:r w:rsidR="005400A9" w:rsidRPr="00CC2614">
        <w:rPr>
          <w:rFonts w:ascii="Palatino Linotype" w:hAnsi="Palatino Linotype"/>
        </w:rPr>
        <w:t xml:space="preserve">Versión pública del Acta de Instalación </w:t>
      </w:r>
      <w:r w:rsidR="00BA3B41" w:rsidRPr="00CC2614">
        <w:rPr>
          <w:rFonts w:ascii="Palatino Linotype" w:hAnsi="Palatino Linotype"/>
        </w:rPr>
        <w:t xml:space="preserve">y Primera Sesión Ordinaria del Comité de Planeación para el Desarrollo Municipal </w:t>
      </w:r>
      <w:r w:rsidR="00BA3B41" w:rsidRPr="00CC2614">
        <w:rPr>
          <w:rFonts w:ascii="Palatino Linotype" w:hAnsi="Palatino Linotype"/>
          <w:lang w:val="es-MX"/>
        </w:rPr>
        <w:t xml:space="preserve">de Mexicaltzingo 2025-2027. </w:t>
      </w:r>
    </w:p>
    <w:p w14:paraId="03CD29C7" w14:textId="77777777" w:rsidR="00BA3B41" w:rsidRPr="00CC2614" w:rsidRDefault="00BA3B41" w:rsidP="00BA3B41">
      <w:pPr>
        <w:pStyle w:val="Prrafodelista"/>
        <w:rPr>
          <w:rFonts w:ascii="Palatino Linotype" w:hAnsi="Palatino Linotype"/>
        </w:rPr>
      </w:pPr>
    </w:p>
    <w:p w14:paraId="5EAF3D3D" w14:textId="5AE9DF47" w:rsidR="00BA3B41" w:rsidRPr="00CC2614" w:rsidRDefault="00BA3B41" w:rsidP="00477E00">
      <w:pPr>
        <w:pStyle w:val="Prrafodelista"/>
        <w:numPr>
          <w:ilvl w:val="0"/>
          <w:numId w:val="23"/>
        </w:numPr>
        <w:spacing w:line="360" w:lineRule="auto"/>
        <w:jc w:val="both"/>
        <w:rPr>
          <w:rFonts w:ascii="Palatino Linotype" w:hAnsi="Palatino Linotype"/>
        </w:rPr>
      </w:pPr>
      <w:r w:rsidRPr="00CC2614">
        <w:rPr>
          <w:rFonts w:ascii="Palatino Linotype" w:hAnsi="Palatino Linotype"/>
        </w:rPr>
        <w:t>“</w:t>
      </w:r>
      <w:r w:rsidRPr="00CC2614">
        <w:rPr>
          <w:rFonts w:ascii="Palatino Linotype" w:hAnsi="Palatino Linotype"/>
          <w:b/>
          <w:bCs/>
        </w:rPr>
        <w:t>ACTA 2022-Version Pública.pdf</w:t>
      </w:r>
      <w:r w:rsidRPr="00CC2614">
        <w:rPr>
          <w:rFonts w:ascii="Palatino Linotype" w:hAnsi="Palatino Linotype"/>
        </w:rPr>
        <w:t>”: Versión pública del Acta de la Sesión de Instalación del Comité de Planeación para el Desarrollo Municipal de Mexicaltzingo 2022-2024.</w:t>
      </w:r>
    </w:p>
    <w:p w14:paraId="42F37CE4" w14:textId="77777777" w:rsidR="003539AD" w:rsidRPr="00CC2614" w:rsidRDefault="003539AD" w:rsidP="003539AD">
      <w:pPr>
        <w:spacing w:line="360" w:lineRule="auto"/>
        <w:jc w:val="both"/>
        <w:rPr>
          <w:rFonts w:ascii="Palatino Linotype" w:hAnsi="Palatino Linotype"/>
        </w:rPr>
      </w:pPr>
    </w:p>
    <w:p w14:paraId="6182EDC8" w14:textId="77777777" w:rsidR="00C87654" w:rsidRPr="00CC2614" w:rsidRDefault="00C87654" w:rsidP="00D13EB9">
      <w:pPr>
        <w:spacing w:after="0" w:line="360" w:lineRule="auto"/>
        <w:jc w:val="both"/>
        <w:rPr>
          <w:rFonts w:ascii="Palatino Linotype" w:hAnsi="Palatino Linotype" w:cs="Arial"/>
          <w:sz w:val="24"/>
          <w:szCs w:val="24"/>
        </w:rPr>
      </w:pPr>
    </w:p>
    <w:p w14:paraId="20ED6345" w14:textId="2313113E" w:rsidR="00D13EB9" w:rsidRPr="00CC2614" w:rsidRDefault="00C43FD5" w:rsidP="00D13EB9">
      <w:pPr>
        <w:spacing w:after="0" w:line="360" w:lineRule="auto"/>
        <w:jc w:val="both"/>
        <w:rPr>
          <w:rFonts w:ascii="Palatino Linotype" w:hAnsi="Palatino Linotype" w:cs="Arial"/>
          <w:sz w:val="24"/>
          <w:szCs w:val="24"/>
        </w:rPr>
      </w:pPr>
      <w:r w:rsidRPr="00CC2614">
        <w:rPr>
          <w:rFonts w:ascii="Palatino Linotype" w:hAnsi="Palatino Linotype" w:cs="Arial"/>
          <w:sz w:val="24"/>
          <w:szCs w:val="24"/>
        </w:rPr>
        <w:lastRenderedPageBreak/>
        <w:t>Ante la respuesta emitida por El Sujeto Obligado, el particular interpuso el presente recurso de revisión manifestando como acto impugnado</w:t>
      </w:r>
      <w:r w:rsidR="00BA3B41" w:rsidRPr="00CC2614">
        <w:rPr>
          <w:rFonts w:ascii="Palatino Linotype" w:hAnsi="Palatino Linotype" w:cs="Arial"/>
          <w:sz w:val="24"/>
          <w:szCs w:val="24"/>
        </w:rPr>
        <w:t xml:space="preserve"> que “</w:t>
      </w:r>
      <w:r w:rsidR="00BA3B41" w:rsidRPr="00CC2614">
        <w:rPr>
          <w:rFonts w:ascii="Palatino Linotype" w:hAnsi="Palatino Linotype" w:cs="Arial"/>
          <w:i/>
          <w:iCs/>
          <w:sz w:val="24"/>
          <w:szCs w:val="24"/>
        </w:rPr>
        <w:t>No dio información</w:t>
      </w:r>
      <w:r w:rsidR="00BA3B41" w:rsidRPr="00CC2614">
        <w:rPr>
          <w:rFonts w:ascii="Palatino Linotype" w:hAnsi="Palatino Linotype" w:cs="Arial"/>
          <w:sz w:val="24"/>
          <w:szCs w:val="24"/>
        </w:rPr>
        <w:t>”</w:t>
      </w:r>
      <w:r w:rsidRPr="00CC2614">
        <w:rPr>
          <w:rFonts w:ascii="Palatino Linotype" w:hAnsi="Palatino Linotype" w:cs="Arial"/>
          <w:sz w:val="24"/>
          <w:szCs w:val="24"/>
        </w:rPr>
        <w:t xml:space="preserve"> </w:t>
      </w:r>
      <w:r w:rsidR="00187E63" w:rsidRPr="00CC2614">
        <w:rPr>
          <w:rFonts w:ascii="Palatino Linotype" w:hAnsi="Palatino Linotype" w:cs="Arial"/>
          <w:sz w:val="24"/>
          <w:szCs w:val="24"/>
        </w:rPr>
        <w:t xml:space="preserve">y </w:t>
      </w:r>
      <w:r w:rsidR="00D13EB9" w:rsidRPr="00CC2614">
        <w:rPr>
          <w:rFonts w:ascii="Palatino Linotype" w:hAnsi="Palatino Linotype" w:cs="Arial"/>
          <w:sz w:val="24"/>
          <w:szCs w:val="24"/>
        </w:rPr>
        <w:t xml:space="preserve">como razones o motivos de inconformidad lo siguiente: </w:t>
      </w:r>
    </w:p>
    <w:p w14:paraId="0BD84648" w14:textId="77777777" w:rsidR="00D13EB9" w:rsidRPr="00CC2614" w:rsidRDefault="00D13EB9" w:rsidP="00D13EB9">
      <w:pPr>
        <w:spacing w:after="0" w:line="360" w:lineRule="auto"/>
        <w:jc w:val="both"/>
        <w:rPr>
          <w:rFonts w:ascii="Palatino Linotype" w:hAnsi="Palatino Linotype" w:cs="Arial"/>
          <w:sz w:val="24"/>
          <w:szCs w:val="24"/>
        </w:rPr>
      </w:pPr>
    </w:p>
    <w:p w14:paraId="3A4E236D" w14:textId="22E0A1F2" w:rsidR="00D13EB9" w:rsidRPr="00CC2614" w:rsidRDefault="00D13EB9" w:rsidP="00D13EB9">
      <w:pPr>
        <w:pStyle w:val="Sinespaciado"/>
        <w:ind w:left="567" w:right="567"/>
        <w:jc w:val="both"/>
        <w:rPr>
          <w:rFonts w:ascii="Palatino Linotype" w:hAnsi="Palatino Linotype" w:cs="Arial"/>
          <w:bCs/>
          <w:i/>
          <w:iCs/>
          <w:sz w:val="24"/>
        </w:rPr>
      </w:pPr>
      <w:r w:rsidRPr="00CC2614">
        <w:rPr>
          <w:rFonts w:ascii="Palatino Linotype" w:hAnsi="Palatino Linotype" w:cs="Arial"/>
          <w:bCs/>
          <w:i/>
          <w:iCs/>
          <w:sz w:val="24"/>
        </w:rPr>
        <w:t>“</w:t>
      </w:r>
      <w:r w:rsidR="00BA3B41" w:rsidRPr="00CC2614">
        <w:rPr>
          <w:rFonts w:ascii="Palatino Linotype" w:hAnsi="Palatino Linotype" w:cs="Arial"/>
          <w:bCs/>
          <w:i/>
          <w:iCs/>
          <w:sz w:val="24"/>
        </w:rPr>
        <w:t xml:space="preserve">Siempre el ayuntamiento 3vadw información no </w:t>
      </w:r>
      <w:proofErr w:type="spellStart"/>
      <w:r w:rsidR="00BA3B41" w:rsidRPr="00CC2614">
        <w:rPr>
          <w:rFonts w:ascii="Palatino Linotype" w:hAnsi="Palatino Linotype" w:cs="Arial"/>
          <w:bCs/>
          <w:i/>
          <w:iCs/>
          <w:sz w:val="24"/>
        </w:rPr>
        <w:t>se</w:t>
      </w:r>
      <w:proofErr w:type="spellEnd"/>
      <w:r w:rsidR="00BA3B41" w:rsidRPr="00CC2614">
        <w:rPr>
          <w:rFonts w:ascii="Palatino Linotype" w:hAnsi="Palatino Linotype" w:cs="Arial"/>
          <w:bCs/>
          <w:i/>
          <w:iCs/>
          <w:sz w:val="24"/>
        </w:rPr>
        <w:t xml:space="preserve"> porque oculta la información</w:t>
      </w:r>
      <w:r w:rsidRPr="00CC2614">
        <w:rPr>
          <w:rFonts w:ascii="Palatino Linotype" w:hAnsi="Palatino Linotype" w:cs="Arial"/>
          <w:bCs/>
          <w:i/>
          <w:iCs/>
          <w:sz w:val="24"/>
        </w:rPr>
        <w:t>”</w:t>
      </w:r>
      <w:r w:rsidRPr="00CC2614">
        <w:rPr>
          <w:rFonts w:ascii="Palatino Linotype" w:hAnsi="Palatino Linotype" w:cs="Arial"/>
          <w:bCs/>
          <w:i/>
          <w:sz w:val="24"/>
        </w:rPr>
        <w:t xml:space="preserve"> [Sic].</w:t>
      </w:r>
    </w:p>
    <w:p w14:paraId="213F588C" w14:textId="77777777" w:rsidR="00C43FD5" w:rsidRPr="00CC2614" w:rsidRDefault="00C43FD5" w:rsidP="00C43FD5">
      <w:pPr>
        <w:spacing w:after="0" w:line="360" w:lineRule="auto"/>
        <w:jc w:val="both"/>
        <w:rPr>
          <w:rFonts w:ascii="Palatino Linotype" w:hAnsi="Palatino Linotype"/>
          <w:sz w:val="24"/>
          <w:szCs w:val="24"/>
        </w:rPr>
      </w:pPr>
    </w:p>
    <w:p w14:paraId="1634A48A" w14:textId="77777777" w:rsidR="00C43FD5" w:rsidRPr="00CC2614" w:rsidRDefault="00C43FD5" w:rsidP="00C43FD5">
      <w:pPr>
        <w:spacing w:after="0" w:line="360" w:lineRule="auto"/>
        <w:jc w:val="both"/>
        <w:rPr>
          <w:rFonts w:ascii="Palatino Linotype" w:hAnsi="Palatino Linotype"/>
          <w:sz w:val="24"/>
          <w:szCs w:val="24"/>
        </w:rPr>
      </w:pPr>
      <w:r w:rsidRPr="00CC2614">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391B2F6D" w14:textId="77777777" w:rsidR="000066C1" w:rsidRPr="00CC2614" w:rsidRDefault="000066C1" w:rsidP="00C43FD5">
      <w:pPr>
        <w:spacing w:after="0" w:line="360" w:lineRule="auto"/>
        <w:jc w:val="both"/>
        <w:rPr>
          <w:rFonts w:ascii="Palatino Linotype" w:hAnsi="Palatino Linotype"/>
          <w:sz w:val="24"/>
          <w:szCs w:val="24"/>
        </w:rPr>
      </w:pPr>
    </w:p>
    <w:p w14:paraId="0A861999" w14:textId="57B1A33E" w:rsidR="00020D2A" w:rsidRPr="00CC2614" w:rsidRDefault="00C43FD5" w:rsidP="008443B9">
      <w:pPr>
        <w:spacing w:after="0" w:line="360" w:lineRule="auto"/>
        <w:jc w:val="both"/>
        <w:rPr>
          <w:rFonts w:ascii="Palatino Linotype" w:eastAsia="Times New Roman" w:hAnsi="Palatino Linotype" w:cs="Arial"/>
          <w:sz w:val="24"/>
          <w:szCs w:val="24"/>
          <w:lang w:eastAsia="es-ES"/>
        </w:rPr>
      </w:pPr>
      <w:r w:rsidRPr="00CC2614">
        <w:rPr>
          <w:rFonts w:ascii="Palatino Linotype" w:hAnsi="Palatino Linotype"/>
          <w:sz w:val="24"/>
          <w:szCs w:val="24"/>
          <w:lang w:eastAsia="es-MX"/>
        </w:rPr>
        <w:t xml:space="preserve">En ese orden de ideas, </w:t>
      </w:r>
      <w:r w:rsidR="005226B3" w:rsidRPr="00CC2614">
        <w:rPr>
          <w:rFonts w:ascii="Palatino Linotype" w:hAnsi="Palatino Linotype"/>
          <w:sz w:val="24"/>
          <w:szCs w:val="24"/>
          <w:lang w:eastAsia="es-MX"/>
        </w:rPr>
        <w:t xml:space="preserve">en relación a los requerimientos relacionados con las </w:t>
      </w:r>
      <w:r w:rsidR="00B230FE" w:rsidRPr="00CC2614">
        <w:rPr>
          <w:rFonts w:ascii="Palatino Linotype" w:hAnsi="Palatino Linotype"/>
          <w:b/>
          <w:bCs/>
          <w:sz w:val="24"/>
          <w:szCs w:val="24"/>
          <w:u w:val="single"/>
          <w:lang w:eastAsia="es-MX"/>
        </w:rPr>
        <w:t>Actas de Instalación del Comité Municipal de Desarrollo de los años 2022 y 2025</w:t>
      </w:r>
      <w:r w:rsidR="00362352" w:rsidRPr="00CC2614">
        <w:rPr>
          <w:rFonts w:ascii="Palatino Linotype" w:eastAsia="Times New Roman" w:hAnsi="Palatino Linotype" w:cs="Arial"/>
          <w:sz w:val="24"/>
          <w:szCs w:val="24"/>
          <w:lang w:eastAsia="es-ES"/>
        </w:rPr>
        <w:t xml:space="preserve">, es preciso </w:t>
      </w:r>
      <w:r w:rsidR="00020D2A" w:rsidRPr="00CC2614">
        <w:rPr>
          <w:rFonts w:ascii="Palatino Linotype" w:eastAsia="Times New Roman" w:hAnsi="Palatino Linotype" w:cs="Arial"/>
          <w:sz w:val="24"/>
          <w:szCs w:val="24"/>
          <w:lang w:eastAsia="es-ES"/>
        </w:rPr>
        <w:t>destacar que los Comités de Planeación para el Desarrollo Municipal (COPLADEMUN) son órganos de concertación y deliberación en materia de planeación estratégica, su función se orienta a promover la participación de los distintos sectores de la sociedad en la formulación, ejecución, seguimiento, evaluación y control de los planes de desarrollo municipal, asegurando la congruencia de éstos con los planes nacional y estatal de desarrollo, fortaleciendo los vínculos entre los gobiernos federal, estatal y municipales.</w:t>
      </w:r>
    </w:p>
    <w:p w14:paraId="6683620B" w14:textId="77777777" w:rsidR="00020D2A" w:rsidRPr="00CC2614" w:rsidRDefault="00020D2A" w:rsidP="008443B9">
      <w:pPr>
        <w:spacing w:after="0" w:line="360" w:lineRule="auto"/>
        <w:jc w:val="both"/>
        <w:rPr>
          <w:rFonts w:ascii="Palatino Linotype" w:eastAsia="Times New Roman" w:hAnsi="Palatino Linotype" w:cs="Arial"/>
          <w:sz w:val="24"/>
          <w:szCs w:val="24"/>
          <w:lang w:eastAsia="es-ES"/>
        </w:rPr>
      </w:pPr>
    </w:p>
    <w:p w14:paraId="4F3237DB" w14:textId="6FA8D6F0" w:rsidR="00D063C9" w:rsidRPr="00CC2614" w:rsidRDefault="00AC3B96" w:rsidP="008443B9">
      <w:pPr>
        <w:spacing w:after="0" w:line="360" w:lineRule="auto"/>
        <w:jc w:val="both"/>
        <w:rPr>
          <w:rFonts w:ascii="Palatino Linotype" w:eastAsia="Times New Roman" w:hAnsi="Palatino Linotype" w:cs="Arial"/>
          <w:b/>
          <w:bCs/>
          <w:sz w:val="24"/>
          <w:szCs w:val="24"/>
          <w:u w:val="single"/>
          <w:lang w:eastAsia="es-ES"/>
        </w:rPr>
      </w:pPr>
      <w:r w:rsidRPr="00CC2614">
        <w:rPr>
          <w:rFonts w:ascii="Palatino Linotype" w:eastAsia="Times New Roman" w:hAnsi="Palatino Linotype" w:cs="Arial"/>
          <w:sz w:val="24"/>
          <w:szCs w:val="24"/>
          <w:lang w:eastAsia="es-ES"/>
        </w:rPr>
        <w:t xml:space="preserve">En ese orden de ideas, es oportuno </w:t>
      </w:r>
      <w:r w:rsidR="00D063C9" w:rsidRPr="00CC2614">
        <w:rPr>
          <w:rFonts w:ascii="Palatino Linotype" w:eastAsia="Times New Roman" w:hAnsi="Palatino Linotype" w:cs="Arial"/>
          <w:sz w:val="24"/>
          <w:szCs w:val="24"/>
          <w:lang w:eastAsia="es-ES"/>
        </w:rPr>
        <w:t xml:space="preserve">traer a contexto lo establecido en </w:t>
      </w:r>
      <w:r w:rsidR="008443B9" w:rsidRPr="00CC2614">
        <w:rPr>
          <w:rFonts w:ascii="Palatino Linotype" w:eastAsia="Times New Roman" w:hAnsi="Palatino Linotype" w:cs="Palatino Linotype"/>
          <w:sz w:val="24"/>
          <w:szCs w:val="24"/>
          <w:lang w:eastAsia="es-MX"/>
        </w:rPr>
        <w:t>el Bando Municipal de Mexicaltzingo 2025</w:t>
      </w:r>
      <w:r w:rsidR="00D063C9" w:rsidRPr="00CC2614">
        <w:rPr>
          <w:rFonts w:ascii="Palatino Linotype" w:eastAsia="Times New Roman" w:hAnsi="Palatino Linotype" w:cs="Palatino Linotype"/>
          <w:sz w:val="24"/>
          <w:szCs w:val="24"/>
          <w:lang w:eastAsia="es-MX"/>
        </w:rPr>
        <w:t xml:space="preserve">, </w:t>
      </w:r>
      <w:r w:rsidR="008443B9" w:rsidRPr="00CC2614">
        <w:rPr>
          <w:rFonts w:ascii="Palatino Linotype" w:eastAsia="Times New Roman" w:hAnsi="Palatino Linotype" w:cs="Palatino Linotype"/>
          <w:sz w:val="24"/>
          <w:szCs w:val="24"/>
          <w:lang w:eastAsia="es-MX"/>
        </w:rPr>
        <w:t>que señala</w:t>
      </w:r>
      <w:r w:rsidR="00D063C9" w:rsidRPr="00CC2614">
        <w:rPr>
          <w:rFonts w:ascii="Palatino Linotype" w:eastAsia="Times New Roman" w:hAnsi="Palatino Linotype" w:cs="Palatino Linotype"/>
          <w:sz w:val="24"/>
          <w:szCs w:val="24"/>
          <w:lang w:eastAsia="es-MX"/>
        </w:rPr>
        <w:t xml:space="preserve">: </w:t>
      </w:r>
    </w:p>
    <w:p w14:paraId="5495A546" w14:textId="77777777" w:rsidR="00D063C9" w:rsidRPr="00CC2614" w:rsidRDefault="00D063C9" w:rsidP="00D063C9">
      <w:pPr>
        <w:spacing w:after="0" w:line="240" w:lineRule="auto"/>
        <w:jc w:val="both"/>
        <w:rPr>
          <w:rFonts w:ascii="Palatino Linotype" w:eastAsia="Times New Roman" w:hAnsi="Palatino Linotype" w:cs="Palatino Linotype"/>
          <w:lang w:eastAsia="es-MX"/>
        </w:rPr>
      </w:pPr>
    </w:p>
    <w:p w14:paraId="49967509" w14:textId="07DF60F3" w:rsidR="00D063C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r w:rsidRPr="00CC2614">
        <w:rPr>
          <w:rFonts w:ascii="Palatino Linotype" w:eastAsia="Times New Roman" w:hAnsi="Palatino Linotype" w:cs="Palatino Linotype"/>
          <w:b/>
          <w:i/>
          <w:lang w:eastAsia="es-MX"/>
        </w:rPr>
        <w:t xml:space="preserve">Artículo 52.- </w:t>
      </w:r>
      <w:r w:rsidRPr="00CC2614">
        <w:rPr>
          <w:rFonts w:ascii="Palatino Linotype" w:eastAsia="Times New Roman" w:hAnsi="Palatino Linotype" w:cs="Palatino Linotype"/>
          <w:bCs/>
          <w:i/>
          <w:lang w:eastAsia="es-MX"/>
        </w:rPr>
        <w:t xml:space="preserve">El Ayuntamiento, para el eficaz desempeño de sus funciones públicas, podrá auxiliarse de comisiones, consejos, </w:t>
      </w:r>
      <w:r w:rsidRPr="00CC2614">
        <w:rPr>
          <w:rFonts w:ascii="Palatino Linotype" w:eastAsia="Times New Roman" w:hAnsi="Palatino Linotype" w:cs="Palatino Linotype"/>
          <w:b/>
          <w:i/>
          <w:u w:val="single"/>
          <w:lang w:eastAsia="es-MX"/>
        </w:rPr>
        <w:t>comités municipales</w:t>
      </w:r>
      <w:r w:rsidRPr="00CC2614">
        <w:rPr>
          <w:rFonts w:ascii="Palatino Linotype" w:eastAsia="Times New Roman" w:hAnsi="Palatino Linotype" w:cs="Palatino Linotype"/>
          <w:bCs/>
          <w:i/>
          <w:lang w:eastAsia="es-MX"/>
        </w:rPr>
        <w:t xml:space="preserve">, institutos y organizaciones </w:t>
      </w:r>
      <w:r w:rsidRPr="00CC2614">
        <w:rPr>
          <w:rFonts w:ascii="Palatino Linotype" w:eastAsia="Times New Roman" w:hAnsi="Palatino Linotype" w:cs="Palatino Linotype"/>
          <w:bCs/>
          <w:i/>
          <w:lang w:eastAsia="es-MX"/>
        </w:rPr>
        <w:lastRenderedPageBreak/>
        <w:t>sociales representativas de la comunidad y demás agrupaciones, cuyas atribuciones se encuentren señaladas en las Leyes Federales, Leyes Estatales, la Ley Orgánica Municipal y demás ordenamientos estatales, así como en lo dispuesto en el presente Bando, los reglamentos y acuerdos expedidos por el Ayuntamiento</w:t>
      </w:r>
      <w:r w:rsidR="00D063C9" w:rsidRPr="00CC2614">
        <w:rPr>
          <w:rFonts w:ascii="Palatino Linotype" w:eastAsia="Times New Roman" w:hAnsi="Palatino Linotype" w:cs="Palatino Linotype"/>
          <w:bCs/>
          <w:i/>
          <w:lang w:eastAsia="es-MX"/>
        </w:rPr>
        <w:t>.</w:t>
      </w:r>
    </w:p>
    <w:p w14:paraId="1F5A0A05"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7BE4271F" w14:textId="6F75951E"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r w:rsidRPr="00CC2614">
        <w:rPr>
          <w:rFonts w:ascii="Palatino Linotype" w:eastAsia="Times New Roman" w:hAnsi="Palatino Linotype" w:cs="Palatino Linotype"/>
          <w:bCs/>
          <w:i/>
          <w:lang w:eastAsia="es-MX"/>
        </w:rPr>
        <w:t>(…)</w:t>
      </w:r>
    </w:p>
    <w:p w14:paraId="26C11FED"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0745EAA9"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r w:rsidRPr="00CC2614">
        <w:rPr>
          <w:rFonts w:ascii="Palatino Linotype" w:eastAsia="Times New Roman" w:hAnsi="Palatino Linotype" w:cs="Palatino Linotype"/>
          <w:b/>
          <w:i/>
          <w:lang w:eastAsia="es-MX"/>
        </w:rPr>
        <w:t>Artículo 55.-</w:t>
      </w:r>
      <w:r w:rsidRPr="00CC2614">
        <w:rPr>
          <w:rFonts w:ascii="Palatino Linotype" w:eastAsia="Times New Roman" w:hAnsi="Palatino Linotype" w:cs="Palatino Linotype"/>
          <w:bCs/>
          <w:i/>
          <w:lang w:eastAsia="es-MX"/>
        </w:rPr>
        <w:t xml:space="preserve"> </w:t>
      </w:r>
      <w:r w:rsidRPr="00CC2614">
        <w:rPr>
          <w:rFonts w:ascii="Palatino Linotype" w:eastAsia="Times New Roman" w:hAnsi="Palatino Linotype" w:cs="Palatino Linotype"/>
          <w:bCs/>
          <w:i/>
          <w:u w:val="single"/>
          <w:lang w:eastAsia="es-MX"/>
        </w:rPr>
        <w:t xml:space="preserve">El Ayuntamiento se auxiliará de los consejos y/o comités municipales, </w:t>
      </w:r>
      <w:bookmarkStart w:id="4" w:name="_Hlk208488480"/>
      <w:r w:rsidRPr="00CC2614">
        <w:rPr>
          <w:rFonts w:ascii="Palatino Linotype" w:eastAsia="Times New Roman" w:hAnsi="Palatino Linotype" w:cs="Palatino Linotype"/>
          <w:bCs/>
          <w:i/>
          <w:u w:val="single"/>
          <w:lang w:eastAsia="es-MX"/>
        </w:rPr>
        <w:t>a efecto de garantizar la gobernabilidad y el desarrollo integral de la misma, los cuales aportarán sus iniciativas, trabajos y serán órgano de</w:t>
      </w:r>
      <w:r w:rsidRPr="00CC2614">
        <w:rPr>
          <w:u w:val="single"/>
        </w:rPr>
        <w:t xml:space="preserve"> </w:t>
      </w:r>
      <w:r w:rsidRPr="00CC2614">
        <w:rPr>
          <w:rFonts w:ascii="Palatino Linotype" w:eastAsia="Times New Roman" w:hAnsi="Palatino Linotype" w:cs="Palatino Linotype"/>
          <w:bCs/>
          <w:i/>
          <w:u w:val="single"/>
          <w:lang w:eastAsia="es-MX"/>
        </w:rPr>
        <w:t>comunicación, así como de colaboración entre la comunidad y las autoridades del Municipio</w:t>
      </w:r>
      <w:bookmarkEnd w:id="4"/>
      <w:r w:rsidRPr="00CC2614">
        <w:rPr>
          <w:rFonts w:ascii="Palatino Linotype" w:eastAsia="Times New Roman" w:hAnsi="Palatino Linotype" w:cs="Palatino Linotype"/>
          <w:bCs/>
          <w:i/>
          <w:u w:val="single"/>
          <w:lang w:eastAsia="es-MX"/>
        </w:rPr>
        <w:t>. Las comisiones, consejos y/o comités municipales, funcionarán atendiendo a lo estipulado en sus propios reglamentos y manuales de procedimientos</w:t>
      </w:r>
      <w:r w:rsidRPr="00CC2614">
        <w:rPr>
          <w:rFonts w:ascii="Palatino Linotype" w:eastAsia="Times New Roman" w:hAnsi="Palatino Linotype" w:cs="Palatino Linotype"/>
          <w:bCs/>
          <w:i/>
          <w:lang w:eastAsia="es-MX"/>
        </w:rPr>
        <w:t xml:space="preserve">. </w:t>
      </w:r>
    </w:p>
    <w:p w14:paraId="046F9CDF"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19920A0A"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r w:rsidRPr="00CC2614">
        <w:rPr>
          <w:rFonts w:ascii="Palatino Linotype" w:eastAsia="Times New Roman" w:hAnsi="Palatino Linotype" w:cs="Palatino Linotype"/>
          <w:b/>
          <w:i/>
          <w:lang w:eastAsia="es-MX"/>
        </w:rPr>
        <w:t>Artículo 56</w:t>
      </w:r>
      <w:r w:rsidRPr="00CC2614">
        <w:rPr>
          <w:rFonts w:ascii="Palatino Linotype" w:eastAsia="Times New Roman" w:hAnsi="Palatino Linotype" w:cs="Palatino Linotype"/>
          <w:bCs/>
          <w:i/>
          <w:lang w:eastAsia="es-MX"/>
        </w:rPr>
        <w:t xml:space="preserve">.- Son Comisiones, Consejos y Comités municipales los siguientes: </w:t>
      </w:r>
    </w:p>
    <w:p w14:paraId="6A6F0FF2"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0E2F26C5" w14:textId="5BED36D5" w:rsidR="008443B9" w:rsidRPr="00CC2614" w:rsidRDefault="008443B9" w:rsidP="00D063C9">
      <w:pPr>
        <w:spacing w:after="0" w:line="240" w:lineRule="auto"/>
        <w:ind w:left="567" w:right="567"/>
        <w:jc w:val="both"/>
        <w:rPr>
          <w:rFonts w:ascii="Palatino Linotype" w:eastAsia="Times New Roman" w:hAnsi="Palatino Linotype" w:cs="Palatino Linotype"/>
          <w:b/>
          <w:i/>
          <w:lang w:eastAsia="es-MX"/>
        </w:rPr>
      </w:pPr>
      <w:r w:rsidRPr="00CC2614">
        <w:rPr>
          <w:rFonts w:ascii="Palatino Linotype" w:eastAsia="Times New Roman" w:hAnsi="Palatino Linotype" w:cs="Palatino Linotype"/>
          <w:b/>
          <w:i/>
          <w:lang w:eastAsia="es-MX"/>
        </w:rPr>
        <w:t>d) Comités:</w:t>
      </w:r>
    </w:p>
    <w:p w14:paraId="2172DE83"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0CA26815" w14:textId="537743DA"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r w:rsidRPr="00CC2614">
        <w:rPr>
          <w:rFonts w:ascii="Palatino Linotype" w:eastAsia="Times New Roman" w:hAnsi="Palatino Linotype" w:cs="Palatino Linotype"/>
          <w:bCs/>
          <w:i/>
          <w:lang w:eastAsia="es-MX"/>
        </w:rPr>
        <w:t>(…)</w:t>
      </w:r>
    </w:p>
    <w:p w14:paraId="146CCA1F"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1E1B8346" w14:textId="2ABF1681" w:rsidR="008443B9" w:rsidRPr="00CC2614" w:rsidRDefault="008443B9" w:rsidP="00D063C9">
      <w:pPr>
        <w:spacing w:after="0" w:line="240" w:lineRule="auto"/>
        <w:ind w:left="567" w:right="567"/>
        <w:jc w:val="both"/>
        <w:rPr>
          <w:rFonts w:ascii="Palatino Linotype" w:eastAsia="Times New Roman" w:hAnsi="Palatino Linotype" w:cs="Palatino Linotype"/>
          <w:b/>
          <w:i/>
          <w:u w:val="single"/>
          <w:lang w:eastAsia="es-MX"/>
        </w:rPr>
      </w:pPr>
      <w:r w:rsidRPr="00CC2614">
        <w:rPr>
          <w:rFonts w:ascii="Palatino Linotype" w:eastAsia="Times New Roman" w:hAnsi="Palatino Linotype" w:cs="Palatino Linotype"/>
          <w:b/>
          <w:i/>
          <w:u w:val="single"/>
          <w:lang w:eastAsia="es-MX"/>
        </w:rPr>
        <w:t>VIII. Comité de Planeación para el Desarrollo Municipal de Mexicaltzingo (COPLADEMUN);</w:t>
      </w:r>
    </w:p>
    <w:p w14:paraId="6B5E7B31"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4833F1E8" w14:textId="63253331"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r w:rsidRPr="00CC2614">
        <w:rPr>
          <w:rFonts w:ascii="Palatino Linotype" w:eastAsia="Times New Roman" w:hAnsi="Palatino Linotype" w:cs="Palatino Linotype"/>
          <w:bCs/>
          <w:i/>
          <w:lang w:eastAsia="es-MX"/>
        </w:rPr>
        <w:t>Con relación a los incisos, a) de comisiones permanentes, b) de comisiones transitorias, c) de consejos y d) de comités éstas carecen de facultades ejecutivas; los asuntos y acuerdos que no estén señalados expresamente para una comisión quedarán bajo la responsabilidad de la Presidenta Municipal.</w:t>
      </w:r>
    </w:p>
    <w:p w14:paraId="7FAB5A1C" w14:textId="77777777" w:rsidR="008443B9" w:rsidRPr="00CC2614" w:rsidRDefault="008443B9" w:rsidP="00D063C9">
      <w:pPr>
        <w:spacing w:after="0" w:line="240" w:lineRule="auto"/>
        <w:ind w:left="567" w:right="567"/>
        <w:jc w:val="both"/>
        <w:rPr>
          <w:rFonts w:ascii="Palatino Linotype" w:eastAsia="Times New Roman" w:hAnsi="Palatino Linotype" w:cs="Palatino Linotype"/>
          <w:bCs/>
          <w:i/>
          <w:lang w:eastAsia="es-MX"/>
        </w:rPr>
      </w:pPr>
    </w:p>
    <w:p w14:paraId="0D6E6873" w14:textId="77777777" w:rsidR="00D063C9" w:rsidRPr="00CC2614" w:rsidRDefault="00D063C9" w:rsidP="00D063C9">
      <w:pPr>
        <w:spacing w:after="0" w:line="360" w:lineRule="auto"/>
        <w:ind w:right="-28"/>
        <w:contextualSpacing/>
        <w:jc w:val="both"/>
        <w:rPr>
          <w:rFonts w:ascii="Palatino Linotype" w:eastAsia="Times New Roman" w:hAnsi="Palatino Linotype" w:cs="Palatino Linotype"/>
          <w:lang w:eastAsia="es-MX"/>
        </w:rPr>
      </w:pPr>
    </w:p>
    <w:p w14:paraId="7A69CDAC" w14:textId="11EE9030" w:rsidR="00AC3B96" w:rsidRPr="00CC2614" w:rsidRDefault="00AC3B96"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C2614">
        <w:rPr>
          <w:rFonts w:ascii="Palatino Linotype" w:eastAsia="Times New Roman" w:hAnsi="Palatino Linotype" w:cs="Palatino Linotype"/>
          <w:sz w:val="24"/>
          <w:szCs w:val="24"/>
          <w:lang w:eastAsia="es-MX"/>
        </w:rPr>
        <w:t xml:space="preserve">De los preceptos en cita, podemos advertir que el Sujeto Obligado, podrá auxiliarse de diversos comités municipales para el eficaz desempeño de sus funciones públicas, a efecto de garantizar la gobernabilidad y el desarrollo integral de la misma, los cuales aportarán sus iniciativas, trabajos y serán órgano de comunicación, así como de colaboración entre la comunidad y las autoridades del Municipio, entre ellos, se </w:t>
      </w:r>
      <w:r w:rsidRPr="00CC2614">
        <w:rPr>
          <w:rFonts w:ascii="Palatino Linotype" w:eastAsia="Times New Roman" w:hAnsi="Palatino Linotype" w:cs="Palatino Linotype"/>
          <w:sz w:val="24"/>
          <w:szCs w:val="24"/>
          <w:lang w:eastAsia="es-MX"/>
        </w:rPr>
        <w:lastRenderedPageBreak/>
        <w:t xml:space="preserve">encuentra el Comité de Planeación para el Desarrollo Municipal de Mexicaltzingo (COPLADEMUN), del cual se requirió el Acta de su integración. </w:t>
      </w:r>
    </w:p>
    <w:p w14:paraId="6393B122" w14:textId="77777777" w:rsidR="00AC3B96" w:rsidRPr="00CC2614" w:rsidRDefault="00AC3B96"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3AD684F8" w14:textId="48BADF63" w:rsidR="00AC3B96" w:rsidRPr="00CC2614" w:rsidRDefault="00AC3B96" w:rsidP="00AC3B96">
      <w:pPr>
        <w:spacing w:after="0" w:line="360" w:lineRule="auto"/>
        <w:ind w:right="-28"/>
        <w:contextualSpacing/>
        <w:jc w:val="both"/>
        <w:rPr>
          <w:rFonts w:ascii="Palatino Linotype" w:eastAsia="Times New Roman" w:hAnsi="Palatino Linotype" w:cs="Palatino Linotype"/>
          <w:sz w:val="24"/>
          <w:szCs w:val="24"/>
          <w:lang w:eastAsia="es-MX"/>
        </w:rPr>
      </w:pPr>
      <w:r w:rsidRPr="00CC2614">
        <w:rPr>
          <w:rFonts w:ascii="Palatino Linotype" w:eastAsia="Times New Roman" w:hAnsi="Palatino Linotype" w:cs="Palatino Linotype"/>
          <w:sz w:val="24"/>
          <w:szCs w:val="24"/>
          <w:lang w:eastAsia="es-MX"/>
        </w:rPr>
        <w:t xml:space="preserve">Ahora bien, del análisis de las constancias que obran en el Sistema electrónico del SAIMEX, se advierte que el Sujeto Obligado remitió la versión pública del Acta de Instalación y Primera Sesión Ordinaria del Comité de Planeación para el Desarrollo Municipal de Mexicaltzingo 2025-2027, así como del Acta de la Sesión de Instalación del Comité de Planeación para el Desarrollo Municipal de Mexicaltzingo 2022-2024, como se pude advertir de las imágenes que se inserta a continuación: </w:t>
      </w:r>
    </w:p>
    <w:p w14:paraId="17BCFF56" w14:textId="77777777" w:rsidR="00AC3B96" w:rsidRPr="00CC2614" w:rsidRDefault="00AC3B96" w:rsidP="00AC3B96">
      <w:pPr>
        <w:spacing w:after="0" w:line="360" w:lineRule="auto"/>
        <w:ind w:right="-28"/>
        <w:contextualSpacing/>
        <w:jc w:val="both"/>
        <w:rPr>
          <w:rFonts w:ascii="Palatino Linotype" w:eastAsia="Times New Roman" w:hAnsi="Palatino Linotype" w:cs="Palatino Linotype"/>
          <w:sz w:val="24"/>
          <w:szCs w:val="24"/>
          <w:lang w:eastAsia="es-MX"/>
        </w:rPr>
      </w:pPr>
    </w:p>
    <w:p w14:paraId="2F27F972" w14:textId="16AE4D42" w:rsidR="00AC3B96" w:rsidRPr="00CC2614" w:rsidRDefault="00AC3B96" w:rsidP="00AC3B96">
      <w:pPr>
        <w:spacing w:after="0" w:line="360" w:lineRule="auto"/>
        <w:ind w:right="-28"/>
        <w:contextualSpacing/>
        <w:jc w:val="center"/>
        <w:rPr>
          <w:rFonts w:ascii="Palatino Linotype" w:eastAsia="Times New Roman" w:hAnsi="Palatino Linotype" w:cs="Palatino Linotype"/>
          <w:sz w:val="24"/>
          <w:szCs w:val="24"/>
          <w:lang w:eastAsia="es-MX"/>
        </w:rPr>
      </w:pPr>
      <w:r w:rsidRPr="00CC2614">
        <w:rPr>
          <w:rFonts w:ascii="Palatino Linotype" w:eastAsia="Times New Roman" w:hAnsi="Palatino Linotype" w:cs="Palatino Linotype"/>
          <w:noProof/>
          <w:sz w:val="24"/>
          <w:szCs w:val="24"/>
          <w:lang w:eastAsia="es-MX"/>
        </w:rPr>
        <mc:AlternateContent>
          <mc:Choice Requires="wps">
            <w:drawing>
              <wp:anchor distT="0" distB="0" distL="114300" distR="114300" simplePos="0" relativeHeight="251659264" behindDoc="0" locked="0" layoutInCell="1" allowOverlap="1" wp14:anchorId="37D6A223" wp14:editId="59A65FBD">
                <wp:simplePos x="0" y="0"/>
                <wp:positionH relativeFrom="column">
                  <wp:posOffset>386715</wp:posOffset>
                </wp:positionH>
                <wp:positionV relativeFrom="paragraph">
                  <wp:posOffset>276225</wp:posOffset>
                </wp:positionV>
                <wp:extent cx="5029200" cy="7905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029200" cy="7905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9AA46D" id="Rectángulo 3" o:spid="_x0000_s1026" style="position:absolute;margin-left:30.45pt;margin-top:21.75pt;width:396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" filled="f" strokecolor="red" strokeweight="2.25pt"/>
            </w:pict>
          </mc:Fallback>
        </mc:AlternateContent>
      </w:r>
      <w:r w:rsidRPr="00CC2614">
        <w:rPr>
          <w:rFonts w:ascii="Palatino Linotype" w:eastAsia="Times New Roman" w:hAnsi="Palatino Linotype" w:cs="Palatino Linotype"/>
          <w:noProof/>
          <w:sz w:val="24"/>
          <w:szCs w:val="24"/>
          <w:lang w:eastAsia="es-MX"/>
        </w:rPr>
        <w:drawing>
          <wp:inline distT="0" distB="0" distL="0" distR="0" wp14:anchorId="1CF2D5DB" wp14:editId="20533BD4">
            <wp:extent cx="5267325" cy="195899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325" cy="1958990"/>
                    </a:xfrm>
                    <a:prstGeom prst="rect">
                      <a:avLst/>
                    </a:prstGeom>
                  </pic:spPr>
                </pic:pic>
              </a:graphicData>
            </a:graphic>
          </wp:inline>
        </w:drawing>
      </w:r>
    </w:p>
    <w:p w14:paraId="78EC3D3A" w14:textId="1FD40580" w:rsidR="00AC3B96" w:rsidRPr="00CC2614" w:rsidRDefault="00AC3B96" w:rsidP="00AC3B96">
      <w:pPr>
        <w:spacing w:after="0" w:line="360" w:lineRule="auto"/>
        <w:ind w:right="-28"/>
        <w:contextualSpacing/>
        <w:jc w:val="center"/>
        <w:rPr>
          <w:rFonts w:ascii="Palatino Linotype" w:eastAsia="Times New Roman" w:hAnsi="Palatino Linotype" w:cs="Palatino Linotype"/>
          <w:sz w:val="24"/>
          <w:szCs w:val="24"/>
          <w:lang w:eastAsia="es-MX"/>
        </w:rPr>
      </w:pPr>
      <w:r w:rsidRPr="00CC2614">
        <w:rPr>
          <w:rFonts w:ascii="Palatino Linotype" w:eastAsia="Times New Roman" w:hAnsi="Palatino Linotype" w:cs="Palatino Linotype"/>
          <w:noProof/>
          <w:sz w:val="24"/>
          <w:szCs w:val="24"/>
          <w:lang w:eastAsia="es-MX"/>
        </w:rPr>
        <mc:AlternateContent>
          <mc:Choice Requires="wps">
            <w:drawing>
              <wp:anchor distT="0" distB="0" distL="114300" distR="114300" simplePos="0" relativeHeight="251661312" behindDoc="0" locked="0" layoutInCell="1" allowOverlap="1" wp14:anchorId="23E3C5A3" wp14:editId="365F0083">
                <wp:simplePos x="0" y="0"/>
                <wp:positionH relativeFrom="page">
                  <wp:align>center</wp:align>
                </wp:positionH>
                <wp:positionV relativeFrom="paragraph">
                  <wp:posOffset>544830</wp:posOffset>
                </wp:positionV>
                <wp:extent cx="5029200" cy="7905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029200" cy="7905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71A960" id="Rectángulo 4" o:spid="_x0000_s1026" style="position:absolute;margin-left:0;margin-top:42.9pt;width:396pt;height:62.25pt;z-index:25166131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" filled="f" strokecolor="red" strokeweight="2.25pt">
                <w10:wrap anchorx="page"/>
              </v:rect>
            </w:pict>
          </mc:Fallback>
        </mc:AlternateContent>
      </w:r>
      <w:r w:rsidRPr="00CC2614">
        <w:rPr>
          <w:rFonts w:ascii="Palatino Linotype" w:eastAsia="Times New Roman" w:hAnsi="Palatino Linotype" w:cs="Palatino Linotype"/>
          <w:noProof/>
          <w:sz w:val="24"/>
          <w:szCs w:val="24"/>
          <w:lang w:eastAsia="es-MX"/>
        </w:rPr>
        <w:drawing>
          <wp:inline distT="0" distB="0" distL="0" distR="0" wp14:anchorId="27F4497E" wp14:editId="152C6970">
            <wp:extent cx="5233084" cy="23050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4358" cy="2305611"/>
                    </a:xfrm>
                    <a:prstGeom prst="rect">
                      <a:avLst/>
                    </a:prstGeom>
                  </pic:spPr>
                </pic:pic>
              </a:graphicData>
            </a:graphic>
          </wp:inline>
        </w:drawing>
      </w:r>
    </w:p>
    <w:p w14:paraId="0722886C" w14:textId="77777777" w:rsidR="00AC3B96" w:rsidRPr="00CC2614" w:rsidRDefault="00AC3B96" w:rsidP="00AC3B96">
      <w:pPr>
        <w:spacing w:after="0" w:line="360" w:lineRule="auto"/>
        <w:ind w:right="-28"/>
        <w:contextualSpacing/>
        <w:jc w:val="both"/>
        <w:rPr>
          <w:rFonts w:ascii="Palatino Linotype" w:eastAsia="Times New Roman" w:hAnsi="Palatino Linotype" w:cs="Palatino Linotype"/>
          <w:sz w:val="24"/>
          <w:szCs w:val="24"/>
          <w:lang w:eastAsia="es-MX"/>
        </w:rPr>
      </w:pPr>
    </w:p>
    <w:p w14:paraId="73372574" w14:textId="77777777" w:rsidR="00AC3B96" w:rsidRPr="00CC2614" w:rsidRDefault="00AC3B96"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31A4A3F7" w14:textId="04F3F554" w:rsidR="00D063C9" w:rsidRPr="00CC2614" w:rsidRDefault="00AC3B96"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C2614">
        <w:rPr>
          <w:rFonts w:ascii="Palatino Linotype" w:eastAsia="Times New Roman" w:hAnsi="Palatino Linotype" w:cs="Palatino Linotype"/>
          <w:sz w:val="24"/>
          <w:szCs w:val="24"/>
          <w:lang w:eastAsia="es-MX"/>
        </w:rPr>
        <w:t>Por lo anteriormente expuesto</w:t>
      </w:r>
      <w:r w:rsidR="00D063C9" w:rsidRPr="00CC2614">
        <w:rPr>
          <w:rFonts w:ascii="Palatino Linotype" w:eastAsia="Times New Roman" w:hAnsi="Palatino Linotype" w:cs="Palatino Linotype"/>
          <w:sz w:val="24"/>
          <w:szCs w:val="24"/>
          <w:lang w:eastAsia="es-MX"/>
        </w:rPr>
        <w:t xml:space="preserve">, se estima que el </w:t>
      </w:r>
      <w:r w:rsidR="00D063C9" w:rsidRPr="00CC2614">
        <w:rPr>
          <w:rFonts w:ascii="Palatino Linotype" w:eastAsia="Times New Roman" w:hAnsi="Palatino Linotype" w:cs="Palatino Linotype"/>
          <w:b/>
          <w:bCs/>
          <w:sz w:val="24"/>
          <w:szCs w:val="24"/>
          <w:lang w:eastAsia="es-MX"/>
        </w:rPr>
        <w:t>Sujeto Obligado</w:t>
      </w:r>
      <w:r w:rsidR="00D063C9" w:rsidRPr="00CC2614">
        <w:rPr>
          <w:rFonts w:ascii="Palatino Linotype" w:eastAsia="Times New Roman" w:hAnsi="Palatino Linotype" w:cs="Palatino Linotype"/>
          <w:sz w:val="24"/>
          <w:szCs w:val="24"/>
          <w:lang w:eastAsia="es-MX"/>
        </w:rPr>
        <w:t xml:space="preserve"> remitió los documentos idóneos que pudieran colmar la pretensión del solicitante; sin embargo, no se puede tener por atendido el requerimiento, ya que los documentos en referencia fueron remitidos en versión pública testando </w:t>
      </w:r>
      <w:r w:rsidR="00D21CD7" w:rsidRPr="00CC2614">
        <w:rPr>
          <w:rFonts w:ascii="Palatino Linotype" w:eastAsia="Times New Roman" w:hAnsi="Palatino Linotype" w:cs="Palatino Linotype"/>
          <w:sz w:val="24"/>
          <w:szCs w:val="24"/>
          <w:lang w:eastAsia="es-MX"/>
        </w:rPr>
        <w:t>el nombre y firma de particulares que aparecen en ellas</w:t>
      </w:r>
      <w:r w:rsidR="00D063C9" w:rsidRPr="00CC2614">
        <w:rPr>
          <w:rFonts w:ascii="Palatino Linotype" w:eastAsia="Times New Roman" w:hAnsi="Palatino Linotype" w:cs="Palatino Linotype"/>
          <w:sz w:val="24"/>
          <w:szCs w:val="24"/>
          <w:lang w:eastAsia="es-MX"/>
        </w:rPr>
        <w:t>, omitiendo hacer entrega del Acuerdo aprobado por el Comité de Transparencia que sustente la visión pública emitida.</w:t>
      </w:r>
    </w:p>
    <w:p w14:paraId="24954BFE" w14:textId="77777777" w:rsidR="00D063C9" w:rsidRPr="00CC2614"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71B23167" w14:textId="17E049F3" w:rsidR="00D063C9" w:rsidRPr="00CC2614" w:rsidRDefault="00D063C9" w:rsidP="00D063C9">
      <w:pPr>
        <w:spacing w:after="0" w:line="360" w:lineRule="auto"/>
        <w:ind w:right="-28"/>
        <w:contextualSpacing/>
        <w:jc w:val="both"/>
        <w:rPr>
          <w:rFonts w:ascii="Palatino Linotype" w:eastAsia="Times New Roman" w:hAnsi="Palatino Linotype" w:cs="Palatino Linotype"/>
          <w:sz w:val="24"/>
          <w:szCs w:val="24"/>
          <w:lang w:eastAsia="es-MX"/>
        </w:rPr>
      </w:pPr>
      <w:r w:rsidRPr="00CC2614">
        <w:rPr>
          <w:rFonts w:ascii="Palatino Linotype" w:eastAsia="Times New Roman" w:hAnsi="Palatino Linotype" w:cs="Palatino Linotype"/>
          <w:sz w:val="24"/>
          <w:szCs w:val="24"/>
          <w:lang w:eastAsia="es-MX"/>
        </w:rPr>
        <w:t xml:space="preserve">En ese tenor, </w:t>
      </w:r>
      <w:r w:rsidR="008247E2" w:rsidRPr="00CC2614">
        <w:rPr>
          <w:rFonts w:ascii="Palatino Linotype" w:eastAsia="Times New Roman" w:hAnsi="Palatino Linotype" w:cs="Palatino Linotype"/>
          <w:sz w:val="24"/>
          <w:szCs w:val="24"/>
          <w:lang w:eastAsia="es-MX"/>
        </w:rPr>
        <w:t xml:space="preserve">se destaca que </w:t>
      </w:r>
      <w:r w:rsidRPr="00CC2614">
        <w:rPr>
          <w:rFonts w:ascii="Palatino Linotype" w:eastAsia="Times New Roman" w:hAnsi="Palatino Linotype" w:cs="Palatino Linotype"/>
          <w:sz w:val="24"/>
          <w:szCs w:val="24"/>
          <w:lang w:eastAsia="es-MX"/>
        </w:rPr>
        <w:t xml:space="preserve">la entrega de documentos en su versión pública debe acompañarse necesariamente del </w:t>
      </w:r>
      <w:r w:rsidRPr="00CC2614">
        <w:rPr>
          <w:rFonts w:ascii="Palatino Linotype" w:eastAsia="Times New Roman" w:hAnsi="Palatino Linotype" w:cs="Palatino Linotype"/>
          <w:b/>
          <w:bCs/>
          <w:sz w:val="24"/>
          <w:szCs w:val="24"/>
          <w:lang w:eastAsia="es-MX"/>
        </w:rPr>
        <w:t>Acuerdo del Comité de Transparencia del Sujeto Obligado que la sustente,</w:t>
      </w:r>
      <w:r w:rsidRPr="00CC2614">
        <w:rPr>
          <w:rFonts w:ascii="Palatino Linotype" w:eastAsia="Times New Roman" w:hAnsi="Palatino Linotype" w:cs="Palatino Linotype"/>
          <w:sz w:val="24"/>
          <w:szCs w:val="24"/>
          <w:lang w:eastAsia="es-MX"/>
        </w:rPr>
        <w:t xml:space="preserv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E12884" w14:textId="77777777" w:rsidR="008247E2" w:rsidRPr="00CC2614" w:rsidRDefault="008247E2"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46D73558" w14:textId="24EB27A9" w:rsidR="008247E2" w:rsidRPr="00CC2614" w:rsidRDefault="008247E2" w:rsidP="008247E2">
      <w:pPr>
        <w:tabs>
          <w:tab w:val="left" w:pos="709"/>
        </w:tabs>
        <w:spacing w:after="0" w:line="360" w:lineRule="auto"/>
        <w:jc w:val="both"/>
        <w:rPr>
          <w:rFonts w:ascii="Palatino Linotype" w:hAnsi="Palatino Linotype" w:cs="Arial"/>
          <w:sz w:val="24"/>
          <w:szCs w:val="24"/>
        </w:rPr>
      </w:pPr>
      <w:r w:rsidRPr="00CC2614">
        <w:rPr>
          <w:rFonts w:ascii="Palatino Linotype" w:hAnsi="Palatino Linotype" w:cs="Arial"/>
          <w:sz w:val="24"/>
          <w:szCs w:val="24"/>
        </w:rPr>
        <w:t xml:space="preserve">Por otro lado, mediante informe justificado rendido por </w:t>
      </w:r>
      <w:r w:rsidR="00AC7707" w:rsidRPr="00CC2614">
        <w:rPr>
          <w:rFonts w:ascii="Palatino Linotype" w:hAnsi="Palatino Linotype" w:cs="Arial"/>
          <w:b/>
          <w:sz w:val="24"/>
          <w:szCs w:val="24"/>
        </w:rPr>
        <w:t>e</w:t>
      </w:r>
      <w:r w:rsidRPr="00CC2614">
        <w:rPr>
          <w:rFonts w:ascii="Palatino Linotype" w:hAnsi="Palatino Linotype" w:cs="Arial"/>
          <w:b/>
          <w:sz w:val="24"/>
          <w:szCs w:val="24"/>
        </w:rPr>
        <w:t>l Sujeto Obligado</w:t>
      </w:r>
      <w:r w:rsidRPr="00CC2614">
        <w:rPr>
          <w:rFonts w:ascii="Palatino Linotype" w:hAnsi="Palatino Linotype" w:cs="Arial"/>
          <w:sz w:val="24"/>
          <w:szCs w:val="24"/>
        </w:rPr>
        <w:t xml:space="preserve">, se advierte que ha </w:t>
      </w:r>
      <w:r w:rsidR="00AC7707" w:rsidRPr="00CC2614">
        <w:rPr>
          <w:rFonts w:ascii="Palatino Linotype" w:hAnsi="Palatino Linotype" w:cs="Arial"/>
          <w:sz w:val="24"/>
          <w:szCs w:val="24"/>
        </w:rPr>
        <w:t>modificado el acto</w:t>
      </w:r>
      <w:r w:rsidR="00D21CD7" w:rsidRPr="00CC2614">
        <w:rPr>
          <w:rFonts w:ascii="Palatino Linotype" w:hAnsi="Palatino Linotype" w:cs="Arial"/>
          <w:sz w:val="24"/>
          <w:szCs w:val="24"/>
        </w:rPr>
        <w:t>,</w:t>
      </w:r>
      <w:r w:rsidR="00AC7707" w:rsidRPr="00CC2614">
        <w:rPr>
          <w:rFonts w:ascii="Palatino Linotype" w:hAnsi="Palatino Linotype" w:cs="Arial"/>
          <w:sz w:val="24"/>
          <w:szCs w:val="24"/>
        </w:rPr>
        <w:t xml:space="preserve"> colmando así</w:t>
      </w:r>
      <w:r w:rsidRPr="00CC2614">
        <w:rPr>
          <w:rFonts w:ascii="Palatino Linotype" w:hAnsi="Palatino Linotype" w:cs="Arial"/>
          <w:sz w:val="24"/>
          <w:szCs w:val="24"/>
        </w:rPr>
        <w:t xml:space="preserve"> las pretensiones hechas por </w:t>
      </w:r>
      <w:r w:rsidR="00AC7707" w:rsidRPr="00CC2614">
        <w:rPr>
          <w:rFonts w:ascii="Palatino Linotype" w:hAnsi="Palatino Linotype" w:cs="Arial"/>
          <w:b/>
          <w:sz w:val="24"/>
          <w:szCs w:val="24"/>
        </w:rPr>
        <w:t>e</w:t>
      </w:r>
      <w:r w:rsidRPr="00CC2614">
        <w:rPr>
          <w:rFonts w:ascii="Palatino Linotype" w:hAnsi="Palatino Linotype" w:cs="Arial"/>
          <w:b/>
          <w:sz w:val="24"/>
          <w:szCs w:val="24"/>
        </w:rPr>
        <w:t>l Recurrente</w:t>
      </w:r>
      <w:r w:rsidRPr="00CC2614">
        <w:rPr>
          <w:rFonts w:ascii="Palatino Linotype" w:hAnsi="Palatino Linotype" w:cs="Arial"/>
          <w:sz w:val="24"/>
          <w:szCs w:val="24"/>
        </w:rPr>
        <w:t xml:space="preserve">, buscando en todo momento favorecer la transparencia y satisfacer su </w:t>
      </w:r>
      <w:r w:rsidRPr="00CC2614">
        <w:rPr>
          <w:rFonts w:ascii="Palatino Linotype" w:hAnsi="Palatino Linotype" w:cs="Arial"/>
          <w:sz w:val="24"/>
          <w:szCs w:val="24"/>
        </w:rPr>
        <w:lastRenderedPageBreak/>
        <w:t xml:space="preserve">derecho de acceso a la información con la información existente en sus archivos. Lo anterior es así, ya que, en fecha </w:t>
      </w:r>
      <w:r w:rsidR="00D21CD7" w:rsidRPr="00CC2614">
        <w:rPr>
          <w:rFonts w:ascii="Palatino Linotype" w:hAnsi="Palatino Linotype" w:cs="Arial"/>
          <w:sz w:val="24"/>
          <w:szCs w:val="24"/>
        </w:rPr>
        <w:t>quince de agosto</w:t>
      </w:r>
      <w:r w:rsidRPr="00CC2614">
        <w:rPr>
          <w:rFonts w:ascii="Palatino Linotype" w:hAnsi="Palatino Linotype" w:cs="Arial"/>
          <w:sz w:val="24"/>
          <w:szCs w:val="24"/>
        </w:rPr>
        <w:t xml:space="preserve"> de dos mil veinticinco, de los documentos que obran en el expediente electrónico, se advierte que </w:t>
      </w:r>
      <w:r w:rsidR="00AC7707" w:rsidRPr="00CC2614">
        <w:rPr>
          <w:rFonts w:ascii="Palatino Linotype" w:hAnsi="Palatino Linotype" w:cs="Arial"/>
          <w:b/>
          <w:sz w:val="24"/>
          <w:szCs w:val="24"/>
        </w:rPr>
        <w:t>e</w:t>
      </w:r>
      <w:r w:rsidRPr="00CC2614">
        <w:rPr>
          <w:rFonts w:ascii="Palatino Linotype" w:hAnsi="Palatino Linotype" w:cs="Arial"/>
          <w:b/>
          <w:sz w:val="24"/>
          <w:szCs w:val="24"/>
        </w:rPr>
        <w:t xml:space="preserve">l Sujeto Obligado </w:t>
      </w:r>
      <w:r w:rsidRPr="00CC2614">
        <w:rPr>
          <w:rFonts w:ascii="Palatino Linotype" w:hAnsi="Palatino Linotype" w:cs="Arial"/>
          <w:bCs/>
          <w:sz w:val="24"/>
          <w:szCs w:val="24"/>
        </w:rPr>
        <w:t>remitió</w:t>
      </w:r>
      <w:r w:rsidRPr="00CC2614">
        <w:rPr>
          <w:rFonts w:ascii="Palatino Linotype" w:hAnsi="Palatino Linotype" w:cs="Arial"/>
          <w:sz w:val="24"/>
          <w:szCs w:val="24"/>
        </w:rPr>
        <w:t xml:space="preserve"> través del Sistema de Acceso a la Información Mexiquense (</w:t>
      </w:r>
      <w:r w:rsidRPr="00CC2614">
        <w:rPr>
          <w:rFonts w:ascii="Palatino Linotype" w:hAnsi="Palatino Linotype" w:cs="Arial"/>
          <w:b/>
          <w:sz w:val="24"/>
          <w:szCs w:val="24"/>
        </w:rPr>
        <w:t xml:space="preserve">SAIMEX) </w:t>
      </w:r>
      <w:r w:rsidRPr="00CC2614">
        <w:rPr>
          <w:rFonts w:ascii="Palatino Linotype" w:hAnsi="Palatino Linotype" w:cs="Arial"/>
          <w:sz w:val="24"/>
          <w:szCs w:val="24"/>
        </w:rPr>
        <w:t>diversos archivos electrónicos</w:t>
      </w:r>
      <w:r w:rsidRPr="00CC2614">
        <w:rPr>
          <w:rFonts w:ascii="Palatino Linotype" w:hAnsi="Palatino Linotype" w:cs="Arial"/>
          <w:i/>
          <w:sz w:val="24"/>
          <w:szCs w:val="24"/>
        </w:rPr>
        <w:t xml:space="preserve">, </w:t>
      </w:r>
      <w:r w:rsidRPr="00CC2614">
        <w:rPr>
          <w:rFonts w:ascii="Palatino Linotype" w:hAnsi="Palatino Linotype" w:cs="Arial"/>
          <w:iCs/>
          <w:sz w:val="24"/>
          <w:szCs w:val="24"/>
        </w:rPr>
        <w:t xml:space="preserve">mismos que contienen los documentos que </w:t>
      </w:r>
      <w:r w:rsidRPr="00CC2614">
        <w:rPr>
          <w:rFonts w:ascii="Palatino Linotype" w:hAnsi="Palatino Linotype" w:cs="Arial"/>
          <w:sz w:val="24"/>
          <w:szCs w:val="24"/>
        </w:rPr>
        <w:t>colman con lo solicitado por el hoy quejo y de los que se desprende en su parte medular lo siguiente:</w:t>
      </w:r>
    </w:p>
    <w:p w14:paraId="49264EA1" w14:textId="77777777" w:rsidR="008247E2" w:rsidRPr="00CC2614" w:rsidRDefault="008247E2" w:rsidP="008247E2">
      <w:pPr>
        <w:tabs>
          <w:tab w:val="left" w:pos="709"/>
        </w:tabs>
        <w:spacing w:after="0" w:line="360" w:lineRule="auto"/>
        <w:jc w:val="both"/>
        <w:rPr>
          <w:rFonts w:ascii="Palatino Linotype" w:hAnsi="Palatino Linotype" w:cs="Arial"/>
          <w:sz w:val="24"/>
          <w:szCs w:val="24"/>
        </w:rPr>
      </w:pPr>
    </w:p>
    <w:p w14:paraId="364392DE" w14:textId="354E020F" w:rsidR="00D21CD7" w:rsidRPr="00CC2614" w:rsidRDefault="008247E2" w:rsidP="00D21CD7">
      <w:pPr>
        <w:pStyle w:val="Prrafodelista"/>
        <w:numPr>
          <w:ilvl w:val="0"/>
          <w:numId w:val="25"/>
        </w:numPr>
        <w:autoSpaceDE w:val="0"/>
        <w:autoSpaceDN w:val="0"/>
        <w:adjustRightInd w:val="0"/>
        <w:spacing w:line="360" w:lineRule="auto"/>
        <w:jc w:val="both"/>
        <w:rPr>
          <w:rFonts w:ascii="Palatino Linotype" w:hAnsi="Palatino Linotype" w:cs="Arial"/>
        </w:rPr>
      </w:pPr>
      <w:r w:rsidRPr="00CC2614">
        <w:rPr>
          <w:rFonts w:ascii="Palatino Linotype" w:hAnsi="Palatino Linotype" w:cs="Arial"/>
        </w:rPr>
        <w:t>“</w:t>
      </w:r>
      <w:r w:rsidR="00D21CD7" w:rsidRPr="00CC2614">
        <w:rPr>
          <w:rFonts w:ascii="Palatino Linotype" w:hAnsi="Palatino Linotype" w:cs="Arial"/>
          <w:b/>
          <w:bCs/>
        </w:rPr>
        <w:t>MANIFESTACION AL RR-8575-infoem-2025-UIPPE-MEXICALTZINGO.pdf</w:t>
      </w:r>
      <w:r w:rsidRPr="00CC2614">
        <w:rPr>
          <w:rFonts w:ascii="Palatino Linotype" w:hAnsi="Palatino Linotype" w:cs="Arial"/>
        </w:rPr>
        <w:t>”:</w:t>
      </w:r>
      <w:r w:rsidR="00AC7707" w:rsidRPr="00CC2614">
        <w:rPr>
          <w:rFonts w:ascii="Palatino Linotype" w:hAnsi="Palatino Linotype" w:cs="Arial"/>
        </w:rPr>
        <w:t xml:space="preserve"> </w:t>
      </w:r>
      <w:r w:rsidR="00D21CD7" w:rsidRPr="00CC2614">
        <w:rPr>
          <w:rFonts w:ascii="Palatino Linotype" w:hAnsi="Palatino Linotype" w:cs="Arial"/>
        </w:rPr>
        <w:t>Oficio número PM/UIPPE/MEX/224/2025, emitido por el Coordinador de la Unidad de Información, Planeación, Programación y Evaluación de Mexicaltzingo</w:t>
      </w:r>
      <w:r w:rsidR="00AC7707" w:rsidRPr="00CC2614">
        <w:rPr>
          <w:rFonts w:ascii="Palatino Linotype" w:hAnsi="Palatino Linotype" w:cs="Arial"/>
        </w:rPr>
        <w:t>, con el cual informa a este Instituto medularmente que,</w:t>
      </w:r>
      <w:r w:rsidR="00D21CD7" w:rsidRPr="00CC2614">
        <w:rPr>
          <w:rFonts w:ascii="Palatino Linotype" w:hAnsi="Palatino Linotype" w:cs="Arial"/>
        </w:rPr>
        <w:t xml:space="preserve"> se entregó en tiempo y forma con la información requerida por el Recurrente; sin embargo, al tratarse de un acto de la administración municipal que concertaba la participación de diversos sectores de la sociedad, se solicitó a consideración del Comité de Transparencia la aprobación de la versión pública de las documentales remitidas</w:t>
      </w:r>
      <w:r w:rsidR="006A42FA" w:rsidRPr="00CC2614">
        <w:rPr>
          <w:rFonts w:ascii="Palatino Linotype" w:hAnsi="Palatino Linotype" w:cs="Arial"/>
        </w:rPr>
        <w:t xml:space="preserve">; con estricto apego al acuerdo del Comité de Transparencia; asimismo, remitió los acuerdos MEX/CT/SO/JUL/008/020725/A002 y MEX/CT/SO/JUL/008/020725/A003 contenidos en el Acta de la Octava Sesión Ordinaria del Comité de Trasparencia del Municipio de Mexicaltzingo perdido 2025-2027, que sustentan la versión pública emitida, así como los oficios de trámite realizados con motivo de la solicitud de información de mérito y la información entregada mediante respuesta. </w:t>
      </w:r>
    </w:p>
    <w:p w14:paraId="5D8F8A93" w14:textId="275A91CF" w:rsidR="00AC7707" w:rsidRPr="00CC2614" w:rsidRDefault="00AC7707" w:rsidP="00AC7707">
      <w:pPr>
        <w:pStyle w:val="Prrafodelista"/>
        <w:autoSpaceDE w:val="0"/>
        <w:autoSpaceDN w:val="0"/>
        <w:adjustRightInd w:val="0"/>
        <w:spacing w:line="360" w:lineRule="auto"/>
        <w:ind w:left="720"/>
        <w:jc w:val="both"/>
        <w:rPr>
          <w:rFonts w:ascii="Palatino Linotype" w:hAnsi="Palatino Linotype" w:cs="Arial"/>
        </w:rPr>
      </w:pPr>
    </w:p>
    <w:p w14:paraId="6741AA31" w14:textId="714A2AD6" w:rsidR="00AC7707" w:rsidRPr="00CC2614" w:rsidRDefault="00AC7707" w:rsidP="00AC7707">
      <w:pPr>
        <w:pStyle w:val="Prrafodelista"/>
        <w:numPr>
          <w:ilvl w:val="0"/>
          <w:numId w:val="25"/>
        </w:numPr>
        <w:autoSpaceDE w:val="0"/>
        <w:autoSpaceDN w:val="0"/>
        <w:adjustRightInd w:val="0"/>
        <w:spacing w:line="360" w:lineRule="auto"/>
        <w:jc w:val="both"/>
        <w:rPr>
          <w:rFonts w:ascii="Palatino Linotype" w:hAnsi="Palatino Linotype" w:cs="Arial"/>
        </w:rPr>
      </w:pPr>
      <w:r w:rsidRPr="00CC2614">
        <w:rPr>
          <w:rFonts w:ascii="Palatino Linotype" w:hAnsi="Palatino Linotype" w:cs="Arial"/>
        </w:rPr>
        <w:t>“</w:t>
      </w:r>
      <w:r w:rsidRPr="00CC2614">
        <w:rPr>
          <w:rFonts w:ascii="Palatino Linotype" w:hAnsi="Palatino Linotype" w:cs="Arial"/>
          <w:b/>
          <w:bCs/>
        </w:rPr>
        <w:t>SECTZINA072025.pdf</w:t>
      </w:r>
      <w:r w:rsidRPr="00CC2614">
        <w:rPr>
          <w:rFonts w:ascii="Palatino Linotype" w:hAnsi="Palatino Linotype" w:cs="Arial"/>
        </w:rPr>
        <w:t xml:space="preserve">”: </w:t>
      </w:r>
      <w:bookmarkStart w:id="5" w:name="_Hlk206508335"/>
      <w:r w:rsidRPr="00CC2614">
        <w:rPr>
          <w:rFonts w:ascii="Palatino Linotype" w:hAnsi="Palatino Linotype" w:cs="Arial"/>
        </w:rPr>
        <w:t>Acta de la Séptima Sesión Extraordinaria del Comité de Transparencia del Sujeto Obligado</w:t>
      </w:r>
      <w:r w:rsidR="00C01E68" w:rsidRPr="00CC2614">
        <w:rPr>
          <w:rFonts w:ascii="Palatino Linotype" w:hAnsi="Palatino Linotype" w:cs="Arial"/>
        </w:rPr>
        <w:t xml:space="preserve">, misma que contiene </w:t>
      </w:r>
      <w:bookmarkStart w:id="6" w:name="_Hlk206508419"/>
      <w:r w:rsidR="006A42FA" w:rsidRPr="00CC2614">
        <w:rPr>
          <w:rFonts w:ascii="Palatino Linotype" w:hAnsi="Palatino Linotype" w:cs="Arial"/>
        </w:rPr>
        <w:t>los acuerdos MEX/CT/SO/JUL/008/020725/A002 y MEX/CT/SO/JUL/008/020725/A003</w:t>
      </w:r>
      <w:r w:rsidR="00C01E68" w:rsidRPr="00CC2614">
        <w:rPr>
          <w:rFonts w:ascii="Palatino Linotype" w:hAnsi="Palatino Linotype" w:cs="Arial"/>
        </w:rPr>
        <w:t xml:space="preserve"> con </w:t>
      </w:r>
      <w:r w:rsidR="006A42FA" w:rsidRPr="00CC2614">
        <w:rPr>
          <w:rFonts w:ascii="Palatino Linotype" w:hAnsi="Palatino Linotype" w:cs="Arial"/>
        </w:rPr>
        <w:t>los</w:t>
      </w:r>
      <w:r w:rsidR="00C01E68" w:rsidRPr="00CC2614">
        <w:rPr>
          <w:rFonts w:ascii="Palatino Linotype" w:hAnsi="Palatino Linotype" w:cs="Arial"/>
        </w:rPr>
        <w:t xml:space="preserve"> que, por </w:t>
      </w:r>
      <w:r w:rsidR="00C01E68" w:rsidRPr="00CC2614">
        <w:rPr>
          <w:rFonts w:ascii="Palatino Linotype" w:hAnsi="Palatino Linotype" w:cs="Arial"/>
          <w:lang w:val="es-MX"/>
        </w:rPr>
        <w:t xml:space="preserve">unanimidad de votos, los integrantes del Comité de Transparencia, acordaron </w:t>
      </w:r>
      <w:bookmarkEnd w:id="6"/>
      <w:r w:rsidR="006A42FA" w:rsidRPr="00CC2614">
        <w:rPr>
          <w:rFonts w:ascii="Palatino Linotype" w:hAnsi="Palatino Linotype" w:cs="Arial"/>
          <w:lang w:val="es-MX"/>
        </w:rPr>
        <w:t>la clasificación de la información como confidencial contenida en las acta de instalación del Comité de Planeación para el Desarrollo Municipal de Mexicaltzingo remitidas, por contener información clasificada como confidencial, para atender la solicitud de información de mérito.</w:t>
      </w:r>
    </w:p>
    <w:bookmarkEnd w:id="5"/>
    <w:p w14:paraId="5B0EE9A0" w14:textId="77777777" w:rsidR="00C01E68" w:rsidRPr="00CC2614" w:rsidRDefault="00C01E68" w:rsidP="00C01E68">
      <w:pPr>
        <w:pStyle w:val="Prrafodelista"/>
        <w:rPr>
          <w:rFonts w:ascii="Palatino Linotype" w:hAnsi="Palatino Linotype" w:cs="Arial"/>
        </w:rPr>
      </w:pPr>
    </w:p>
    <w:p w14:paraId="126A567F" w14:textId="77777777" w:rsidR="008247E2" w:rsidRPr="00CC2614" w:rsidRDefault="008247E2" w:rsidP="00D063C9">
      <w:pPr>
        <w:spacing w:after="0" w:line="360" w:lineRule="auto"/>
        <w:ind w:right="-28"/>
        <w:contextualSpacing/>
        <w:jc w:val="both"/>
        <w:rPr>
          <w:rFonts w:ascii="Palatino Linotype" w:eastAsia="Times New Roman" w:hAnsi="Palatino Linotype" w:cs="Palatino Linotype"/>
          <w:sz w:val="24"/>
          <w:szCs w:val="24"/>
          <w:lang w:eastAsia="es-MX"/>
        </w:rPr>
      </w:pPr>
    </w:p>
    <w:p w14:paraId="4E198B1D" w14:textId="21C8FC04" w:rsidR="008247E2" w:rsidRPr="00CC2614" w:rsidRDefault="008247E2" w:rsidP="00711AF7">
      <w:pPr>
        <w:autoSpaceDE w:val="0"/>
        <w:autoSpaceDN w:val="0"/>
        <w:adjustRightInd w:val="0"/>
        <w:spacing w:after="0" w:line="360" w:lineRule="auto"/>
        <w:jc w:val="both"/>
        <w:rPr>
          <w:rFonts w:ascii="Palatino Linotype" w:hAnsi="Palatino Linotype" w:cs="Arial"/>
          <w:sz w:val="24"/>
          <w:szCs w:val="24"/>
          <w:lang w:val="es-ES_tradnl"/>
        </w:rPr>
      </w:pPr>
      <w:r w:rsidRPr="00CC2614">
        <w:rPr>
          <w:rFonts w:ascii="Palatino Linotype" w:hAnsi="Palatino Linotype" w:cs="Arial"/>
          <w:sz w:val="24"/>
          <w:szCs w:val="24"/>
          <w:lang w:val="es-ES_tradnl"/>
        </w:rPr>
        <w:t xml:space="preserve">De lo anteriormente señalado, una vez analizada la información que proporcionó </w:t>
      </w:r>
      <w:r w:rsidRPr="00CC2614">
        <w:rPr>
          <w:rFonts w:ascii="Palatino Linotype" w:hAnsi="Palatino Linotype" w:cs="Arial"/>
          <w:b/>
          <w:bCs/>
          <w:sz w:val="24"/>
          <w:szCs w:val="24"/>
          <w:lang w:val="es-ES_tradnl"/>
        </w:rPr>
        <w:t>El Sujeto Obligado</w:t>
      </w:r>
      <w:r w:rsidRPr="00CC2614">
        <w:rPr>
          <w:rFonts w:ascii="Palatino Linotype" w:hAnsi="Palatino Linotype" w:cs="Arial"/>
          <w:sz w:val="24"/>
          <w:szCs w:val="24"/>
          <w:lang w:val="es-ES_tradnl"/>
        </w:rPr>
        <w:t xml:space="preserve"> en Informe Justificado, se estima que esta colmó los requerimientos originales formulados por el solicitante, en donde proporcionó </w:t>
      </w:r>
      <w:r w:rsidR="006A42FA" w:rsidRPr="00CC2614">
        <w:rPr>
          <w:rFonts w:ascii="Palatino Linotype" w:hAnsi="Palatino Linotype" w:cs="Arial"/>
          <w:sz w:val="24"/>
          <w:szCs w:val="24"/>
          <w:lang w:val="es-ES_tradnl"/>
        </w:rPr>
        <w:t>los</w:t>
      </w:r>
      <w:r w:rsidR="00C01E68" w:rsidRPr="00CC2614">
        <w:rPr>
          <w:rFonts w:ascii="Palatino Linotype" w:hAnsi="Palatino Linotype" w:cs="Arial"/>
          <w:sz w:val="24"/>
          <w:szCs w:val="24"/>
          <w:lang w:val="es-ES_tradnl"/>
        </w:rPr>
        <w:t xml:space="preserve"> Acuerdo</w:t>
      </w:r>
      <w:r w:rsidR="006A42FA" w:rsidRPr="00CC2614">
        <w:rPr>
          <w:rFonts w:ascii="Palatino Linotype" w:hAnsi="Palatino Linotype" w:cs="Arial"/>
          <w:sz w:val="24"/>
          <w:szCs w:val="24"/>
          <w:lang w:val="es-ES_tradnl"/>
        </w:rPr>
        <w:t>s</w:t>
      </w:r>
      <w:r w:rsidR="00C01E68" w:rsidRPr="00CC2614">
        <w:rPr>
          <w:rFonts w:ascii="Palatino Linotype" w:hAnsi="Palatino Linotype" w:cs="Arial"/>
          <w:sz w:val="24"/>
          <w:szCs w:val="24"/>
          <w:lang w:val="es-ES_tradnl"/>
        </w:rPr>
        <w:t xml:space="preserve"> número</w:t>
      </w:r>
      <w:r w:rsidR="006A42FA" w:rsidRPr="00CC2614">
        <w:rPr>
          <w:rFonts w:ascii="Palatino Linotype" w:hAnsi="Palatino Linotype" w:cs="Arial"/>
          <w:sz w:val="24"/>
          <w:szCs w:val="24"/>
          <w:lang w:val="es-ES_tradnl"/>
        </w:rPr>
        <w:t>s</w:t>
      </w:r>
      <w:r w:rsidR="00C01E68" w:rsidRPr="00CC2614">
        <w:rPr>
          <w:rFonts w:ascii="Palatino Linotype" w:hAnsi="Palatino Linotype" w:cs="Arial"/>
          <w:sz w:val="24"/>
          <w:szCs w:val="24"/>
          <w:lang w:val="es-ES_tradnl"/>
        </w:rPr>
        <w:t xml:space="preserve"> </w:t>
      </w:r>
      <w:r w:rsidR="006A42FA" w:rsidRPr="00CC2614">
        <w:rPr>
          <w:rFonts w:ascii="Palatino Linotype" w:hAnsi="Palatino Linotype" w:cs="Arial"/>
          <w:sz w:val="24"/>
          <w:szCs w:val="24"/>
          <w:lang w:val="es-ES_tradnl"/>
        </w:rPr>
        <w:t>MEX/CT/SO/JUL/008/020725/A002 y MEX/CT/SO/JUL/008/020725/A003</w:t>
      </w:r>
      <w:r w:rsidR="00C01E68" w:rsidRPr="00CC2614">
        <w:rPr>
          <w:rFonts w:ascii="Palatino Linotype" w:hAnsi="Palatino Linotype" w:cs="Arial"/>
          <w:sz w:val="24"/>
          <w:szCs w:val="24"/>
          <w:lang w:val="es-ES_tradnl"/>
        </w:rPr>
        <w:t xml:space="preserve">, con </w:t>
      </w:r>
      <w:r w:rsidR="006A42FA" w:rsidRPr="00CC2614">
        <w:rPr>
          <w:rFonts w:ascii="Palatino Linotype" w:hAnsi="Palatino Linotype" w:cs="Arial"/>
          <w:sz w:val="24"/>
          <w:szCs w:val="24"/>
          <w:lang w:val="es-ES_tradnl"/>
        </w:rPr>
        <w:t>los</w:t>
      </w:r>
      <w:r w:rsidR="00C01E68" w:rsidRPr="00CC2614">
        <w:rPr>
          <w:rFonts w:ascii="Palatino Linotype" w:hAnsi="Palatino Linotype" w:cs="Arial"/>
          <w:sz w:val="24"/>
          <w:szCs w:val="24"/>
          <w:lang w:val="es-ES_tradnl"/>
        </w:rPr>
        <w:t xml:space="preserve"> que se aprobó por los integrantes del Comité de Transparencia, la versión pública emitida para dar respuesta a la solicitud de información de mérito</w:t>
      </w:r>
      <w:r w:rsidR="00711AF7" w:rsidRPr="00CC2614">
        <w:rPr>
          <w:rFonts w:ascii="Palatino Linotype" w:hAnsi="Palatino Linotype" w:cs="Arial"/>
          <w:sz w:val="24"/>
          <w:szCs w:val="24"/>
          <w:lang w:val="es-ES_tradnl"/>
        </w:rPr>
        <w:t>.</w:t>
      </w:r>
    </w:p>
    <w:p w14:paraId="44FAA696" w14:textId="77777777" w:rsidR="008247E2" w:rsidRPr="00CC2614" w:rsidRDefault="008247E2" w:rsidP="008247E2">
      <w:pPr>
        <w:spacing w:after="0" w:line="360" w:lineRule="auto"/>
        <w:jc w:val="both"/>
        <w:rPr>
          <w:rFonts w:ascii="Palatino Linotype" w:eastAsia="Times New Roman" w:hAnsi="Palatino Linotype" w:cs="Times New Roman"/>
          <w:sz w:val="24"/>
          <w:szCs w:val="24"/>
          <w:lang w:val="es-ES_tradnl" w:eastAsia="es-ES"/>
        </w:rPr>
      </w:pPr>
    </w:p>
    <w:p w14:paraId="5ED5AB2C" w14:textId="77777777" w:rsidR="008247E2" w:rsidRPr="00CC2614" w:rsidRDefault="008247E2" w:rsidP="008247E2">
      <w:pPr>
        <w:spacing w:after="0" w:line="360" w:lineRule="auto"/>
        <w:jc w:val="both"/>
        <w:rPr>
          <w:rFonts w:ascii="Palatino Linotype" w:eastAsia="Times New Roman" w:hAnsi="Palatino Linotype" w:cs="Times New Roman"/>
          <w:sz w:val="24"/>
          <w:szCs w:val="24"/>
          <w:lang w:val="es-ES_tradnl" w:eastAsia="es-ES"/>
        </w:rPr>
      </w:pPr>
      <w:r w:rsidRPr="00CC2614">
        <w:rPr>
          <w:rFonts w:ascii="Palatino Linotype" w:eastAsia="Times New Roman" w:hAnsi="Palatino Linotype" w:cs="Times New Roman"/>
          <w:sz w:val="24"/>
          <w:szCs w:val="24"/>
          <w:lang w:val="es-ES_tradnl" w:eastAsia="es-ES"/>
        </w:rPr>
        <w:t xml:space="preserve">Por lo antes señalado, se colige que el Sujeto Obligado satisfizo el derecho de acceso a la información ejercido por el particular con la información remitida mediante respuesta, así como con la modificación del acto con la información faltante entregada mediante informe justificado. </w:t>
      </w:r>
    </w:p>
    <w:p w14:paraId="4614994A" w14:textId="77777777" w:rsidR="008247E2" w:rsidRPr="00CC2614" w:rsidRDefault="008247E2" w:rsidP="008247E2">
      <w:pPr>
        <w:spacing w:after="0" w:line="360" w:lineRule="auto"/>
        <w:jc w:val="both"/>
        <w:rPr>
          <w:rFonts w:ascii="Palatino Linotype" w:eastAsia="Times New Roman" w:hAnsi="Palatino Linotype" w:cs="Times New Roman"/>
          <w:sz w:val="24"/>
          <w:szCs w:val="24"/>
          <w:lang w:val="es-ES_tradnl" w:eastAsia="es-ES"/>
        </w:rPr>
      </w:pPr>
    </w:p>
    <w:p w14:paraId="1F4991B6" w14:textId="77777777" w:rsidR="008247E2" w:rsidRPr="00CC2614" w:rsidRDefault="008247E2" w:rsidP="008247E2">
      <w:pPr>
        <w:autoSpaceDE w:val="0"/>
        <w:autoSpaceDN w:val="0"/>
        <w:adjustRightInd w:val="0"/>
        <w:spacing w:after="0" w:line="360" w:lineRule="auto"/>
        <w:jc w:val="both"/>
        <w:rPr>
          <w:rFonts w:ascii="Palatino Linotype" w:eastAsia="Calibri" w:hAnsi="Palatino Linotype" w:cs="Arial"/>
          <w:sz w:val="24"/>
          <w:lang w:val="es-ES_tradnl"/>
        </w:rPr>
      </w:pPr>
      <w:r w:rsidRPr="00CC2614">
        <w:rPr>
          <w:rFonts w:ascii="Palatino Linotype" w:eastAsia="Calibri" w:hAnsi="Palatino Linotype" w:cs="Arial"/>
          <w:sz w:val="24"/>
          <w:lang w:val="es-ES_tradnl"/>
        </w:rPr>
        <w:t xml:space="preserve">En ese mismo contexto, el artículo 12 de la Ley de Transparencias y Acceso a la Información Pública del Estado de México y Municipios, establece que los sujetos </w:t>
      </w:r>
      <w:r w:rsidRPr="00CC2614">
        <w:rPr>
          <w:rFonts w:ascii="Palatino Linotype" w:eastAsia="Calibri" w:hAnsi="Palatino Linotype" w:cs="Arial"/>
          <w:sz w:val="24"/>
          <w:lang w:val="es-ES_tradnl"/>
        </w:rPr>
        <w:lastRenderedPageBreak/>
        <w:t>obligados proporcionarán la información pública que se les requiera y esta obre en sus archivos, mismo precepto que a continuación se transcribe:</w:t>
      </w:r>
    </w:p>
    <w:p w14:paraId="6467C72F" w14:textId="77777777" w:rsidR="008247E2" w:rsidRPr="00CC2614" w:rsidRDefault="008247E2" w:rsidP="008247E2">
      <w:pPr>
        <w:spacing w:after="0" w:line="240" w:lineRule="auto"/>
        <w:rPr>
          <w:rFonts w:ascii="Times New Roman" w:eastAsia="Times New Roman" w:hAnsi="Times New Roman" w:cs="Times New Roman"/>
          <w:sz w:val="24"/>
          <w:szCs w:val="24"/>
          <w:lang w:val="es-ES_tradnl" w:eastAsia="es-ES"/>
        </w:rPr>
      </w:pPr>
    </w:p>
    <w:p w14:paraId="7C514EA1" w14:textId="77777777" w:rsidR="008247E2" w:rsidRPr="00CC2614" w:rsidRDefault="008247E2" w:rsidP="008247E2">
      <w:pPr>
        <w:spacing w:after="0" w:line="240" w:lineRule="auto"/>
        <w:ind w:left="851" w:right="850"/>
        <w:jc w:val="both"/>
        <w:rPr>
          <w:rFonts w:ascii="Palatino Linotype" w:eastAsia="Times New Roman" w:hAnsi="Palatino Linotype" w:cs="Times New Roman"/>
          <w:i/>
          <w:lang w:val="es-ES_tradnl" w:eastAsia="es-ES"/>
        </w:rPr>
      </w:pPr>
      <w:r w:rsidRPr="00CC2614">
        <w:rPr>
          <w:rFonts w:ascii="Palatino Linotype" w:eastAsia="Times New Roman" w:hAnsi="Palatino Linotype" w:cs="Times New Roman"/>
          <w:lang w:val="es-ES_tradnl" w:eastAsia="es-ES"/>
        </w:rPr>
        <w:t>“</w:t>
      </w:r>
      <w:r w:rsidRPr="00CC2614">
        <w:rPr>
          <w:rFonts w:ascii="Palatino Linotype" w:eastAsia="Times New Roman" w:hAnsi="Palatino Linotype" w:cs="Times New Roman"/>
          <w:b/>
          <w:i/>
          <w:lang w:val="es-ES_tradnl" w:eastAsia="es-ES"/>
        </w:rPr>
        <w:t>Artículo 12.</w:t>
      </w:r>
      <w:r w:rsidRPr="00CC2614">
        <w:rPr>
          <w:rFonts w:ascii="Palatino Linotype" w:eastAsia="Times New Roman" w:hAnsi="Palatino Linotype" w:cs="Times New Roman"/>
          <w:i/>
          <w:lang w:val="es-ES_tradnl" w:eastAsia="es-ES"/>
        </w:rPr>
        <w:t xml:space="preserve"> Quienes generen, recopilen, administren, manejen, procesen, archiven o conserven información pública serán responsables de la misma en los términos de las disposiciones jurídicas aplicables. </w:t>
      </w:r>
    </w:p>
    <w:p w14:paraId="564280A8" w14:textId="77777777" w:rsidR="008247E2" w:rsidRPr="00CC2614" w:rsidRDefault="008247E2" w:rsidP="008247E2">
      <w:pPr>
        <w:spacing w:after="0" w:line="240" w:lineRule="auto"/>
        <w:ind w:left="851" w:right="850"/>
        <w:jc w:val="both"/>
        <w:rPr>
          <w:rFonts w:ascii="Palatino Linotype" w:eastAsia="Times New Roman" w:hAnsi="Palatino Linotype" w:cs="Times New Roman"/>
          <w:i/>
          <w:lang w:val="es-ES_tradnl" w:eastAsia="es-ES"/>
        </w:rPr>
      </w:pPr>
    </w:p>
    <w:p w14:paraId="504E84C6" w14:textId="77777777" w:rsidR="008247E2" w:rsidRPr="00CC2614" w:rsidRDefault="008247E2" w:rsidP="008247E2">
      <w:pPr>
        <w:spacing w:after="0" w:line="240" w:lineRule="auto"/>
        <w:ind w:left="851" w:right="850"/>
        <w:jc w:val="both"/>
        <w:rPr>
          <w:rFonts w:ascii="Palatino Linotype" w:eastAsia="Times New Roman" w:hAnsi="Palatino Linotype" w:cs="Times New Roman"/>
          <w:lang w:val="es-ES_tradnl" w:eastAsia="es-ES"/>
        </w:rPr>
      </w:pPr>
      <w:r w:rsidRPr="00CC2614">
        <w:rPr>
          <w:rFonts w:ascii="Palatino Linotype" w:eastAsia="Times New Roman" w:hAnsi="Palatino Linotype" w:cs="Times New Roman"/>
          <w:b/>
          <w:i/>
          <w:u w:val="single"/>
          <w:lang w:val="es-ES_tradnl" w:eastAsia="es-ES"/>
        </w:rPr>
        <w:t>Los sujetos obligados sólo proporcionarán la información pública que se les requiera y que obre en sus archivos</w:t>
      </w:r>
      <w:r w:rsidRPr="00CC2614">
        <w:rPr>
          <w:rFonts w:ascii="Palatino Linotype" w:eastAsia="Times New Roman" w:hAnsi="Palatino Linotype" w:cs="Times New Roman"/>
          <w:i/>
          <w:lang w:val="es-ES_tradnl"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486E4D"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p>
    <w:p w14:paraId="48BC8006"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r w:rsidRPr="00CC2614">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288505B"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p>
    <w:p w14:paraId="427F754C" w14:textId="77777777" w:rsidR="008247E2" w:rsidRPr="00CC2614" w:rsidRDefault="008247E2" w:rsidP="008247E2">
      <w:pPr>
        <w:autoSpaceDE w:val="0"/>
        <w:autoSpaceDN w:val="0"/>
        <w:adjustRightInd w:val="0"/>
        <w:spacing w:after="0" w:line="360" w:lineRule="auto"/>
        <w:jc w:val="both"/>
        <w:rPr>
          <w:rFonts w:ascii="Palatino Linotype" w:hAnsi="Palatino Linotype"/>
          <w:sz w:val="24"/>
          <w:lang w:val="es-ES_tradnl"/>
        </w:rPr>
      </w:pPr>
      <w:r w:rsidRPr="00CC2614">
        <w:rPr>
          <w:rFonts w:ascii="Palatino Linotype" w:hAnsi="Palatino Linotype"/>
          <w:sz w:val="24"/>
          <w:lang w:val="es-ES_tradnl"/>
        </w:rPr>
        <w:t xml:space="preserve">En esa virtud, del análisis efectuado a las manifestaciones esgrimidas mediante su informe justificado, se advierte que </w:t>
      </w:r>
      <w:r w:rsidRPr="00CC2614">
        <w:rPr>
          <w:rFonts w:ascii="Palatino Linotype" w:hAnsi="Palatino Linotype"/>
          <w:b/>
          <w:sz w:val="24"/>
          <w:lang w:val="es-ES_tradnl"/>
        </w:rPr>
        <w:t>El Sujeto Obligado</w:t>
      </w:r>
      <w:r w:rsidRPr="00CC2614">
        <w:rPr>
          <w:rFonts w:ascii="Palatino Linotype" w:hAnsi="Palatino Linotype"/>
          <w:sz w:val="24"/>
          <w:lang w:val="es-ES_tradnl"/>
        </w:rPr>
        <w:t xml:space="preserve"> colma en su totalidad lo solicitado por la particular, como se desarrolló en los párrafos anteriores.</w:t>
      </w:r>
    </w:p>
    <w:p w14:paraId="2EC3ADF8" w14:textId="77777777" w:rsidR="008247E2" w:rsidRPr="00CC2614" w:rsidRDefault="008247E2" w:rsidP="008247E2">
      <w:pPr>
        <w:autoSpaceDE w:val="0"/>
        <w:autoSpaceDN w:val="0"/>
        <w:adjustRightInd w:val="0"/>
        <w:spacing w:after="0" w:line="360" w:lineRule="auto"/>
        <w:jc w:val="both"/>
        <w:rPr>
          <w:rFonts w:ascii="Palatino Linotype" w:hAnsi="Palatino Linotype"/>
          <w:sz w:val="24"/>
          <w:lang w:val="es-ES_tradnl"/>
        </w:rPr>
      </w:pPr>
    </w:p>
    <w:p w14:paraId="23F5C6E8" w14:textId="77777777" w:rsidR="008247E2" w:rsidRPr="00CC2614" w:rsidRDefault="008247E2" w:rsidP="008247E2">
      <w:pPr>
        <w:spacing w:line="360" w:lineRule="auto"/>
        <w:jc w:val="both"/>
        <w:rPr>
          <w:rFonts w:ascii="Palatino Linotype" w:hAnsi="Palatino Linotype" w:cs="Arial"/>
          <w:color w:val="000000"/>
          <w:sz w:val="24"/>
          <w:lang w:val="es-ES_tradnl"/>
        </w:rPr>
      </w:pPr>
      <w:r w:rsidRPr="00CC2614">
        <w:rPr>
          <w:rFonts w:ascii="Palatino Linotype" w:hAnsi="Palatino Linotype" w:cs="Arial"/>
          <w:color w:val="000000"/>
          <w:sz w:val="24"/>
          <w:lang w:val="es-ES_tradnl"/>
        </w:rPr>
        <w:t xml:space="preserve">En síntesis, el derecho de acceso a la información pública se satisface en aquellos casos en que se entregue el soporte documental en que conste la información pública, toda </w:t>
      </w:r>
      <w:r w:rsidRPr="00CC2614">
        <w:rPr>
          <w:rFonts w:ascii="Palatino Linotype" w:hAnsi="Palatino Linotype" w:cs="Arial"/>
          <w:color w:val="000000"/>
          <w:sz w:val="24"/>
          <w:lang w:val="es-ES_tradnl"/>
        </w:rPr>
        <w:lastRenderedPageBreak/>
        <w:t>vez que, los Sujetos Obligados</w:t>
      </w:r>
      <w:r w:rsidRPr="00CC2614">
        <w:rPr>
          <w:rFonts w:ascii="Palatino Linotype" w:hAnsi="Palatino Linotype" w:cs="Arial"/>
          <w:b/>
          <w:color w:val="000000"/>
          <w:sz w:val="24"/>
          <w:lang w:val="es-ES_tradnl"/>
        </w:rPr>
        <w:t xml:space="preserve"> </w:t>
      </w:r>
      <w:r w:rsidRPr="00CC2614">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CC2614">
        <w:rPr>
          <w:rFonts w:ascii="Palatino Linotype" w:hAnsi="Palatino Linotype" w:cs="Arial"/>
          <w:i/>
          <w:color w:val="000000"/>
          <w:sz w:val="24"/>
          <w:lang w:val="es-ES_tradnl"/>
        </w:rPr>
        <w:t>ad hoc</w:t>
      </w:r>
      <w:r w:rsidRPr="00CC2614">
        <w:rPr>
          <w:rFonts w:ascii="Palatino Linotype" w:hAnsi="Palatino Linotype" w:cs="Arial"/>
          <w:color w:val="000000"/>
          <w:sz w:val="24"/>
          <w:lang w:val="es-ES_tradnl"/>
        </w:rPr>
        <w:t>, para satisfacer el derecho de acceso a la información pública.</w:t>
      </w:r>
    </w:p>
    <w:p w14:paraId="26DC7485" w14:textId="77777777" w:rsidR="008247E2" w:rsidRPr="00CC2614" w:rsidRDefault="008247E2" w:rsidP="008247E2">
      <w:pPr>
        <w:spacing w:after="0" w:line="240" w:lineRule="auto"/>
        <w:rPr>
          <w:lang w:val="es-ES_tradnl"/>
        </w:rPr>
      </w:pPr>
    </w:p>
    <w:p w14:paraId="726EDBAB" w14:textId="77777777" w:rsidR="008247E2" w:rsidRPr="00CC2614" w:rsidRDefault="008247E2" w:rsidP="008247E2">
      <w:pPr>
        <w:spacing w:line="360" w:lineRule="auto"/>
        <w:jc w:val="both"/>
        <w:rPr>
          <w:rFonts w:ascii="Palatino Linotype" w:hAnsi="Palatino Linotype" w:cs="Arial"/>
          <w:color w:val="000000"/>
          <w:sz w:val="24"/>
          <w:lang w:val="es-ES_tradnl"/>
        </w:rPr>
      </w:pPr>
      <w:r w:rsidRPr="00CC2614">
        <w:rPr>
          <w:rFonts w:ascii="Palatino Linotype" w:hAnsi="Palatino Linotype" w:cs="Arial"/>
          <w:color w:val="000000"/>
          <w:sz w:val="24"/>
          <w:lang w:val="es-ES_tradnl"/>
        </w:rPr>
        <w:t xml:space="preserve">Como apoyo a lo anterior, es aplicable el Criterio 03-17, emitido por </w:t>
      </w:r>
      <w:r w:rsidRPr="00CC2614">
        <w:rPr>
          <w:rFonts w:ascii="Palatino Linotype" w:eastAsia="Arial Unicode MS" w:hAnsi="Palatino Linotype" w:cs="Arial"/>
          <w:color w:val="000000"/>
          <w:sz w:val="24"/>
          <w:lang w:val="es-ES_tradnl"/>
        </w:rPr>
        <w:t>el Instituto Nacional de Transparencia, Acceso a la Información y Protección de Datos Personales,</w:t>
      </w:r>
      <w:r w:rsidRPr="00CC2614">
        <w:rPr>
          <w:rFonts w:ascii="Palatino Linotype" w:hAnsi="Palatino Linotype"/>
          <w:bCs/>
          <w:color w:val="000000"/>
          <w:sz w:val="24"/>
          <w:lang w:val="es-ES_tradnl"/>
        </w:rPr>
        <w:t xml:space="preserve"> que dice:</w:t>
      </w:r>
      <w:r w:rsidRPr="00CC2614">
        <w:rPr>
          <w:rFonts w:ascii="Palatino Linotype" w:hAnsi="Palatino Linotype"/>
          <w:b/>
          <w:bCs/>
          <w:color w:val="000000"/>
          <w:sz w:val="24"/>
          <w:lang w:val="es-ES_tradnl"/>
        </w:rPr>
        <w:t xml:space="preserve"> </w:t>
      </w:r>
    </w:p>
    <w:p w14:paraId="21EE28A8" w14:textId="77777777" w:rsidR="008247E2" w:rsidRPr="00CC2614" w:rsidRDefault="008247E2" w:rsidP="008247E2">
      <w:pPr>
        <w:ind w:left="851" w:right="850"/>
        <w:jc w:val="both"/>
        <w:rPr>
          <w:rFonts w:ascii="Palatino Linotype" w:hAnsi="Palatino Linotype" w:cs="Arial"/>
          <w:color w:val="000000"/>
          <w:sz w:val="2"/>
          <w:lang w:val="es-ES_tradnl"/>
        </w:rPr>
      </w:pPr>
    </w:p>
    <w:p w14:paraId="489A807C" w14:textId="77777777" w:rsidR="008247E2" w:rsidRPr="00CC2614" w:rsidRDefault="008247E2" w:rsidP="008247E2">
      <w:pPr>
        <w:ind w:left="567" w:right="567"/>
        <w:jc w:val="both"/>
        <w:rPr>
          <w:rFonts w:ascii="Palatino Linotype" w:hAnsi="Palatino Linotype" w:cs="Arial"/>
          <w:i/>
          <w:color w:val="000000"/>
          <w:lang w:val="es-ES_tradnl"/>
        </w:rPr>
      </w:pPr>
      <w:r w:rsidRPr="00CC2614">
        <w:rPr>
          <w:rFonts w:ascii="Palatino Linotype" w:hAnsi="Palatino Linotype" w:cs="Arial"/>
          <w:i/>
          <w:color w:val="000000"/>
          <w:lang w:val="es-ES_tradnl"/>
        </w:rPr>
        <w:t>“</w:t>
      </w:r>
      <w:r w:rsidRPr="00CC2614">
        <w:rPr>
          <w:rFonts w:ascii="Palatino Linotype" w:hAnsi="Palatino Linotype" w:cs="Arial"/>
          <w:b/>
          <w:i/>
          <w:color w:val="000000"/>
          <w:lang w:val="es-ES_tradnl"/>
        </w:rPr>
        <w:t>No existe obligación de elaborar documentos ad hoc para atender las solicitudes de acceso a la información.</w:t>
      </w:r>
      <w:r w:rsidRPr="00CC2614">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A3FEB83" w14:textId="77777777" w:rsidR="008247E2" w:rsidRPr="00CC2614" w:rsidRDefault="008247E2" w:rsidP="008247E2">
      <w:pPr>
        <w:ind w:left="567" w:right="567"/>
        <w:jc w:val="both"/>
        <w:rPr>
          <w:rFonts w:ascii="Palatino Linotype" w:hAnsi="Palatino Linotype" w:cs="Arial"/>
          <w:i/>
          <w:color w:val="000000"/>
          <w:sz w:val="2"/>
          <w:lang w:val="es-ES_tradnl"/>
        </w:rPr>
      </w:pPr>
    </w:p>
    <w:p w14:paraId="313AF1F5" w14:textId="77777777" w:rsidR="008247E2" w:rsidRPr="00CC2614" w:rsidRDefault="008247E2" w:rsidP="008247E2">
      <w:pPr>
        <w:ind w:left="567" w:right="567"/>
        <w:jc w:val="both"/>
        <w:rPr>
          <w:rFonts w:ascii="Palatino Linotype" w:hAnsi="Palatino Linotype" w:cs="Arial"/>
          <w:i/>
          <w:color w:val="000000"/>
          <w:lang w:val="es-ES_tradnl"/>
        </w:rPr>
      </w:pPr>
      <w:r w:rsidRPr="00CC2614">
        <w:rPr>
          <w:rFonts w:ascii="Palatino Linotype" w:hAnsi="Palatino Linotype" w:cs="Arial"/>
          <w:i/>
          <w:color w:val="000000"/>
          <w:lang w:val="es-ES_tradnl"/>
        </w:rPr>
        <w:t xml:space="preserve">Resoluciones: </w:t>
      </w:r>
    </w:p>
    <w:p w14:paraId="3D611706" w14:textId="77777777" w:rsidR="008247E2" w:rsidRPr="00CC2614" w:rsidRDefault="008247E2" w:rsidP="008247E2">
      <w:pPr>
        <w:spacing w:line="240" w:lineRule="auto"/>
        <w:ind w:left="567" w:right="567"/>
        <w:jc w:val="both"/>
        <w:rPr>
          <w:rFonts w:ascii="Palatino Linotype" w:hAnsi="Palatino Linotype" w:cs="Arial"/>
          <w:i/>
          <w:color w:val="000000"/>
          <w:lang w:val="es-ES_tradnl"/>
        </w:rPr>
      </w:pPr>
      <w:r w:rsidRPr="00CC2614">
        <w:rPr>
          <w:rFonts w:ascii="Palatino Linotype" w:hAnsi="Palatino Linotype" w:cs="Arial"/>
          <w:i/>
          <w:color w:val="000000"/>
          <w:lang w:val="es-ES_tradnl"/>
        </w:rPr>
        <w:sym w:font="Symbol" w:char="F0B7"/>
      </w:r>
      <w:r w:rsidRPr="00CC2614">
        <w:rPr>
          <w:rFonts w:ascii="Palatino Linotype" w:hAnsi="Palatino Linotype" w:cs="Arial"/>
          <w:i/>
          <w:color w:val="000000"/>
          <w:lang w:val="es-ES_tradnl"/>
        </w:rPr>
        <w:t xml:space="preserve"> RRA 0050/16. Instituto Nacional para la Evaluación de la Educación. 13 julio de 2016. Por unanimidad. Comisionado Ponente: Francisco Javier Acuña Llamas.</w:t>
      </w:r>
    </w:p>
    <w:p w14:paraId="50BD24E9" w14:textId="77777777" w:rsidR="008247E2" w:rsidRPr="00CC2614" w:rsidRDefault="008247E2" w:rsidP="008247E2">
      <w:pPr>
        <w:spacing w:line="240" w:lineRule="auto"/>
        <w:ind w:left="567" w:right="567"/>
        <w:jc w:val="both"/>
        <w:rPr>
          <w:rFonts w:ascii="Palatino Linotype" w:hAnsi="Palatino Linotype" w:cs="Arial"/>
          <w:i/>
          <w:color w:val="000000"/>
          <w:lang w:val="es-ES_tradnl"/>
        </w:rPr>
      </w:pPr>
      <w:r w:rsidRPr="00CC2614">
        <w:rPr>
          <w:rFonts w:ascii="Palatino Linotype" w:hAnsi="Palatino Linotype" w:cs="Arial"/>
          <w:i/>
          <w:color w:val="000000"/>
          <w:lang w:val="es-ES_tradnl"/>
        </w:rPr>
        <w:sym w:font="Symbol" w:char="F0B7"/>
      </w:r>
      <w:r w:rsidRPr="00CC2614">
        <w:rPr>
          <w:rFonts w:ascii="Palatino Linotype" w:hAnsi="Palatino Linotype" w:cs="Arial"/>
          <w:i/>
          <w:color w:val="000000"/>
          <w:lang w:val="es-ES_tradnl"/>
        </w:rPr>
        <w:t xml:space="preserve"> RRA 0310/16. Instituto Nacional de Transparencia, Acceso a la Información y Protección de Datos Personales. 10 de agosto de 2016. Por unanimidad. Comisionada Ponente. Areli Cano Guadiana. </w:t>
      </w:r>
    </w:p>
    <w:p w14:paraId="033DCF6C" w14:textId="77777777" w:rsidR="008247E2" w:rsidRPr="00CC2614" w:rsidRDefault="008247E2" w:rsidP="008247E2">
      <w:pPr>
        <w:spacing w:line="240" w:lineRule="auto"/>
        <w:ind w:left="567" w:right="567"/>
        <w:jc w:val="both"/>
        <w:rPr>
          <w:rFonts w:ascii="Palatino Linotype" w:hAnsi="Palatino Linotype" w:cs="Arial"/>
          <w:i/>
          <w:color w:val="000000"/>
          <w:lang w:val="es-ES_tradnl"/>
        </w:rPr>
      </w:pPr>
      <w:r w:rsidRPr="00CC2614">
        <w:rPr>
          <w:rFonts w:ascii="Palatino Linotype" w:hAnsi="Palatino Linotype" w:cs="Arial"/>
          <w:i/>
          <w:color w:val="000000"/>
          <w:lang w:val="es-ES_tradnl"/>
        </w:rPr>
        <w:sym w:font="Symbol" w:char="F0B7"/>
      </w:r>
      <w:r w:rsidRPr="00CC2614">
        <w:rPr>
          <w:rFonts w:ascii="Palatino Linotype" w:hAnsi="Palatino Linotype" w:cs="Arial"/>
          <w:i/>
          <w:color w:val="000000"/>
          <w:lang w:val="es-ES_tradnl"/>
        </w:rPr>
        <w:t xml:space="preserve"> RRA 1889/16. Secretaría de Hacienda y Crédito Público. 05 de octubre de 2016. Por unanimidad. Comisionada Ponente. Ximena Puente de la Mora.”</w:t>
      </w:r>
    </w:p>
    <w:p w14:paraId="754B0E5D"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p>
    <w:p w14:paraId="5B730577"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r w:rsidRPr="00CC2614">
        <w:rPr>
          <w:rFonts w:ascii="Palatino Linotype" w:hAnsi="Palatino Linotype" w:cs="Arial"/>
          <w:sz w:val="24"/>
          <w:szCs w:val="24"/>
          <w:lang w:val="es-ES_tradnl"/>
        </w:rPr>
        <w:lastRenderedPageBreak/>
        <w:t xml:space="preserve">Aunado a lo antes expuesto, la respuesta emitida por </w:t>
      </w:r>
      <w:r w:rsidRPr="00CC2614">
        <w:rPr>
          <w:rFonts w:ascii="Palatino Linotype" w:hAnsi="Palatino Linotype" w:cs="Arial"/>
          <w:b/>
          <w:sz w:val="24"/>
          <w:szCs w:val="24"/>
          <w:lang w:val="es-ES_tradnl"/>
        </w:rPr>
        <w:t>El Sujeto Obligado</w:t>
      </w:r>
      <w:r w:rsidRPr="00CC2614">
        <w:rPr>
          <w:rFonts w:ascii="Palatino Linotype" w:hAnsi="Palatino Linotype" w:cs="Arial"/>
          <w:sz w:val="24"/>
          <w:szCs w:val="24"/>
          <w:lang w:val="es-ES_tradnl"/>
        </w:rPr>
        <w:t xml:space="preserve"> tiene la presunción legal de ser verídica, considerado que fue emitida por un servidor público en ejercicio de sus funciones, lo que conlleva la presunción de veracidad de todo acto administrativo.</w:t>
      </w:r>
    </w:p>
    <w:p w14:paraId="66A58490" w14:textId="77777777" w:rsidR="008247E2" w:rsidRPr="00CC2614" w:rsidRDefault="008247E2" w:rsidP="008247E2">
      <w:pPr>
        <w:spacing w:after="0"/>
        <w:rPr>
          <w:rFonts w:ascii="Palatino Linotype" w:hAnsi="Palatino Linotype"/>
          <w:sz w:val="24"/>
          <w:lang w:val="es-ES_tradnl"/>
        </w:rPr>
      </w:pPr>
    </w:p>
    <w:p w14:paraId="76DB7C73" w14:textId="77777777" w:rsidR="008247E2" w:rsidRPr="00CC2614" w:rsidRDefault="008247E2" w:rsidP="008247E2">
      <w:pPr>
        <w:spacing w:after="0" w:line="360" w:lineRule="auto"/>
        <w:jc w:val="both"/>
        <w:rPr>
          <w:rFonts w:ascii="Palatino Linotype" w:hAnsi="Palatino Linotype" w:cs="Arial"/>
          <w:bCs/>
          <w:sz w:val="24"/>
          <w:szCs w:val="24"/>
          <w:lang w:val="es-ES_tradnl"/>
        </w:rPr>
      </w:pPr>
      <w:r w:rsidRPr="00CC2614">
        <w:rPr>
          <w:rFonts w:ascii="Palatino Linotype" w:hAnsi="Palatino Linotype" w:cs="Arial"/>
          <w:bCs/>
          <w:sz w:val="24"/>
          <w:szCs w:val="24"/>
          <w:lang w:val="es-ES_tradnl"/>
        </w:rPr>
        <w:t xml:space="preserve">Adicionalmente, es de destacar que este Órgano Garante no está facultado para manifestarse sobre la veracidad de lo afirmado por parte del </w:t>
      </w:r>
      <w:r w:rsidRPr="00CC2614">
        <w:rPr>
          <w:rFonts w:ascii="Palatino Linotype" w:hAnsi="Palatino Linotype" w:cs="Arial"/>
          <w:b/>
          <w:bCs/>
          <w:sz w:val="24"/>
          <w:szCs w:val="24"/>
          <w:lang w:val="es-ES_tradnl"/>
        </w:rPr>
        <w:t>Sujeto Obligado</w:t>
      </w:r>
      <w:r w:rsidRPr="00CC2614">
        <w:rPr>
          <w:rFonts w:ascii="Palatino Linotype" w:hAnsi="Palatino Linotype" w:cs="Arial"/>
          <w:bCs/>
          <w:sz w:val="24"/>
          <w:szCs w:val="24"/>
          <w:lang w:val="es-ES_tradnl"/>
        </w:rPr>
        <w:t xml:space="preserve"> pues no existe precepto legal alguno en la Ley de la materia que lo faculte para ello. </w:t>
      </w:r>
    </w:p>
    <w:p w14:paraId="5D423672" w14:textId="77777777" w:rsidR="008247E2" w:rsidRPr="00CC2614" w:rsidRDefault="008247E2" w:rsidP="008247E2">
      <w:pPr>
        <w:spacing w:after="0" w:line="240" w:lineRule="auto"/>
        <w:rPr>
          <w:sz w:val="2"/>
          <w:lang w:val="es-ES_tradnl"/>
        </w:rPr>
      </w:pPr>
    </w:p>
    <w:p w14:paraId="502F9831" w14:textId="77777777" w:rsidR="008247E2" w:rsidRPr="00CC2614" w:rsidRDefault="008247E2" w:rsidP="008247E2">
      <w:pPr>
        <w:spacing w:after="0" w:line="240" w:lineRule="auto"/>
        <w:rPr>
          <w:sz w:val="2"/>
          <w:lang w:val="es-ES_tradnl"/>
        </w:rPr>
      </w:pPr>
    </w:p>
    <w:p w14:paraId="4CEE7567" w14:textId="77777777" w:rsidR="008247E2" w:rsidRPr="00CC2614" w:rsidRDefault="008247E2" w:rsidP="008247E2">
      <w:pPr>
        <w:spacing w:after="0" w:line="240" w:lineRule="auto"/>
        <w:rPr>
          <w:sz w:val="2"/>
          <w:lang w:val="es-ES_tradnl"/>
        </w:rPr>
      </w:pPr>
    </w:p>
    <w:p w14:paraId="731AD5F1" w14:textId="77777777" w:rsidR="008247E2" w:rsidRPr="00CC2614" w:rsidRDefault="008247E2" w:rsidP="008247E2">
      <w:pPr>
        <w:spacing w:after="0" w:line="240" w:lineRule="auto"/>
        <w:rPr>
          <w:sz w:val="2"/>
          <w:lang w:val="es-ES_tradnl"/>
        </w:rPr>
      </w:pPr>
    </w:p>
    <w:p w14:paraId="678E8379" w14:textId="77777777" w:rsidR="008247E2" w:rsidRPr="00CC2614" w:rsidRDefault="008247E2" w:rsidP="008247E2">
      <w:pPr>
        <w:spacing w:after="0" w:line="240" w:lineRule="auto"/>
        <w:rPr>
          <w:sz w:val="2"/>
          <w:lang w:val="es-ES_tradnl"/>
        </w:rPr>
      </w:pPr>
    </w:p>
    <w:p w14:paraId="61569BC9" w14:textId="77777777" w:rsidR="008247E2" w:rsidRPr="00CC2614" w:rsidRDefault="008247E2" w:rsidP="008247E2">
      <w:pPr>
        <w:spacing w:after="0" w:line="240" w:lineRule="auto"/>
        <w:rPr>
          <w:lang w:val="es-ES_tradnl"/>
        </w:rPr>
      </w:pPr>
    </w:p>
    <w:p w14:paraId="52A35E43" w14:textId="451892AB" w:rsidR="008247E2" w:rsidRPr="00CC2614" w:rsidRDefault="008247E2" w:rsidP="008247E2">
      <w:pPr>
        <w:spacing w:after="0" w:line="360" w:lineRule="auto"/>
        <w:ind w:right="51"/>
        <w:jc w:val="both"/>
        <w:rPr>
          <w:rFonts w:ascii="Palatino Linotype" w:hAnsi="Palatino Linotype" w:cs="Arial"/>
          <w:color w:val="000000" w:themeColor="text1"/>
          <w:sz w:val="24"/>
          <w:lang w:val="es-ES_tradnl"/>
        </w:rPr>
      </w:pPr>
      <w:r w:rsidRPr="00CC2614">
        <w:rPr>
          <w:rFonts w:ascii="Palatino Linotype" w:hAnsi="Palatino Linotype" w:cs="Arial"/>
          <w:sz w:val="24"/>
          <w:szCs w:val="24"/>
          <w:lang w:val="es-ES_tradnl"/>
        </w:rPr>
        <w:t xml:space="preserve">En esa tesitura, de acuerdo a lo inmerso en el expediente que nos ocupa se advierte que </w:t>
      </w:r>
      <w:r w:rsidRPr="00CC2614">
        <w:rPr>
          <w:rFonts w:ascii="Palatino Linotype" w:hAnsi="Palatino Linotype" w:cs="Arial"/>
          <w:b/>
          <w:sz w:val="24"/>
          <w:szCs w:val="24"/>
          <w:lang w:val="es-ES_tradnl"/>
        </w:rPr>
        <w:t>El Sujeto Obligado</w:t>
      </w:r>
      <w:r w:rsidRPr="00CC2614">
        <w:rPr>
          <w:rFonts w:ascii="Palatino Linotype" w:hAnsi="Palatino Linotype" w:cs="Arial"/>
          <w:sz w:val="24"/>
          <w:szCs w:val="24"/>
          <w:lang w:val="es-ES_tradnl"/>
        </w:rPr>
        <w:t xml:space="preserve"> ha modificado el acto, </w:t>
      </w:r>
      <w:r w:rsidR="0021536F" w:rsidRPr="00CC2614">
        <w:rPr>
          <w:rFonts w:ascii="Palatino Linotype" w:hAnsi="Palatino Linotype" w:cs="Arial"/>
          <w:sz w:val="24"/>
          <w:szCs w:val="24"/>
          <w:lang w:val="es-ES_tradnl"/>
        </w:rPr>
        <w:t>remitiendo el Acuerdo del Comité de Transparencia del Sujeto Obligado que sustenta la versión pública de los documentos entregados en respuesta, en el que se exponen los fundamentos y razones que llevaron a la autoridad a testar, suprimir o eliminar datos de dicho soporte documental</w:t>
      </w:r>
      <w:r w:rsidRPr="00CC2614">
        <w:rPr>
          <w:rFonts w:ascii="Palatino Linotype" w:hAnsi="Palatino Linotype" w:cs="Arial"/>
          <w:sz w:val="24"/>
          <w:szCs w:val="24"/>
          <w:lang w:val="es-ES_tradnl"/>
        </w:rPr>
        <w:t>, como ya ha sido demostrado en los párrafos que anteceden.</w:t>
      </w:r>
    </w:p>
    <w:p w14:paraId="60640DEC"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p>
    <w:p w14:paraId="797711EA"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r w:rsidRPr="00CC2614">
        <w:rPr>
          <w:rFonts w:ascii="Palatino Linotype" w:hAnsi="Palatino Linotype" w:cs="Arial"/>
          <w:sz w:val="24"/>
          <w:szCs w:val="24"/>
          <w:lang w:val="es-ES_tradnl"/>
        </w:rPr>
        <w:t xml:space="preserve">Hasta lo aquí expuesto, se concluye que </w:t>
      </w:r>
      <w:r w:rsidRPr="00CC2614">
        <w:rPr>
          <w:rFonts w:ascii="Palatino Linotype" w:hAnsi="Palatino Linotype" w:cs="Arial"/>
          <w:b/>
          <w:sz w:val="24"/>
          <w:szCs w:val="24"/>
          <w:lang w:val="es-ES_tradnl"/>
        </w:rPr>
        <w:t>El Sujeto Obligado</w:t>
      </w:r>
      <w:r w:rsidRPr="00CC2614">
        <w:rPr>
          <w:rFonts w:ascii="Palatino Linotype" w:hAnsi="Palatino Linotype" w:cs="Arial"/>
          <w:sz w:val="24"/>
          <w:szCs w:val="24"/>
          <w:lang w:val="es-ES_tradn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CC2614">
        <w:rPr>
          <w:rFonts w:ascii="Palatino Linotype" w:hAnsi="Palatino Linotype"/>
          <w:sz w:val="24"/>
          <w:szCs w:val="24"/>
          <w:lang w:val="es-ES_tradnl"/>
        </w:rPr>
        <w:t xml:space="preserve">, por darse por satisfechos los elementos que integran dicha hipótesis, </w:t>
      </w:r>
      <w:r w:rsidRPr="00CC2614">
        <w:rPr>
          <w:rFonts w:ascii="Palatino Linotype" w:hAnsi="Palatino Linotype" w:cs="Arial"/>
          <w:sz w:val="24"/>
          <w:szCs w:val="24"/>
          <w:lang w:val="es-ES_tradnl"/>
        </w:rPr>
        <w:t xml:space="preserve">a saber: </w:t>
      </w:r>
    </w:p>
    <w:p w14:paraId="67F72F86"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szCs w:val="24"/>
          <w:lang w:val="es-ES_tradnl"/>
        </w:rPr>
      </w:pPr>
    </w:p>
    <w:p w14:paraId="10E708B7" w14:textId="5BF44DCD" w:rsidR="008247E2" w:rsidRPr="00CC2614" w:rsidRDefault="008247E2" w:rsidP="008247E2">
      <w:pPr>
        <w:numPr>
          <w:ilvl w:val="0"/>
          <w:numId w:val="26"/>
        </w:numPr>
        <w:tabs>
          <w:tab w:val="left" w:pos="709"/>
        </w:tabs>
        <w:spacing w:after="0" w:line="360" w:lineRule="auto"/>
        <w:ind w:right="51"/>
        <w:jc w:val="both"/>
        <w:rPr>
          <w:rFonts w:ascii="Palatino Linotype" w:eastAsia="Times New Roman" w:hAnsi="Palatino Linotype" w:cs="Arial"/>
          <w:sz w:val="24"/>
          <w:szCs w:val="24"/>
          <w:lang w:val="es-ES_tradnl" w:eastAsia="es-ES"/>
        </w:rPr>
      </w:pPr>
      <w:r w:rsidRPr="00CC2614">
        <w:rPr>
          <w:rFonts w:ascii="Palatino Linotype" w:eastAsia="Times New Roman" w:hAnsi="Palatino Linotype" w:cs="Arial"/>
          <w:sz w:val="24"/>
          <w:szCs w:val="24"/>
          <w:lang w:val="es-ES_tradnl" w:eastAsia="es-ES"/>
        </w:rPr>
        <w:t xml:space="preserve">El primero de ellos es que el sujeto obligado responsable del acto lo modifique o revoque, lo que se demuestra con las documentales remitidas en el informe </w:t>
      </w:r>
      <w:r w:rsidRPr="00CC2614">
        <w:rPr>
          <w:rFonts w:ascii="Palatino Linotype" w:eastAsia="Times New Roman" w:hAnsi="Palatino Linotype" w:cs="Arial"/>
          <w:sz w:val="24"/>
          <w:szCs w:val="24"/>
          <w:lang w:val="es-ES_tradnl" w:eastAsia="es-ES"/>
        </w:rPr>
        <w:lastRenderedPageBreak/>
        <w:t xml:space="preserve">justificado de fechas </w:t>
      </w:r>
      <w:r w:rsidR="006A42FA" w:rsidRPr="00CC2614">
        <w:rPr>
          <w:rFonts w:ascii="Palatino Linotype" w:eastAsia="Times New Roman" w:hAnsi="Palatino Linotype" w:cs="Arial"/>
          <w:b/>
          <w:sz w:val="24"/>
          <w:szCs w:val="24"/>
          <w:lang w:val="es-ES_tradnl" w:eastAsia="es-ES"/>
        </w:rPr>
        <w:t>quince de agosto</w:t>
      </w:r>
      <w:r w:rsidRPr="00CC2614">
        <w:rPr>
          <w:rFonts w:ascii="Palatino Linotype" w:eastAsia="Times New Roman" w:hAnsi="Palatino Linotype" w:cs="Arial"/>
          <w:b/>
          <w:sz w:val="24"/>
          <w:szCs w:val="24"/>
          <w:lang w:val="es-ES_tradnl" w:eastAsia="es-ES"/>
        </w:rPr>
        <w:t xml:space="preserve"> de dos mil veinticinco</w:t>
      </w:r>
      <w:r w:rsidRPr="00CC2614">
        <w:rPr>
          <w:rFonts w:ascii="Palatino Linotype" w:eastAsia="Times New Roman" w:hAnsi="Palatino Linotype" w:cs="Arial"/>
          <w:sz w:val="24"/>
          <w:szCs w:val="24"/>
          <w:lang w:val="es-ES_tradnl" w:eastAsia="es-ES"/>
        </w:rPr>
        <w:t>, el cual deviene de la autoridad quien emitió el acto impugnado.</w:t>
      </w:r>
    </w:p>
    <w:p w14:paraId="0A461094" w14:textId="77777777" w:rsidR="008247E2" w:rsidRPr="00CC2614" w:rsidRDefault="008247E2" w:rsidP="008247E2">
      <w:pPr>
        <w:spacing w:after="0" w:line="240" w:lineRule="auto"/>
        <w:rPr>
          <w:lang w:val="es-ES_tradnl"/>
        </w:rPr>
      </w:pPr>
    </w:p>
    <w:p w14:paraId="3CF6A4CE" w14:textId="73BE0E90" w:rsidR="008247E2" w:rsidRPr="00CC2614" w:rsidRDefault="008247E2" w:rsidP="008247E2">
      <w:pPr>
        <w:numPr>
          <w:ilvl w:val="0"/>
          <w:numId w:val="26"/>
        </w:numPr>
        <w:spacing w:after="0" w:line="360" w:lineRule="auto"/>
        <w:ind w:right="51"/>
        <w:jc w:val="both"/>
        <w:rPr>
          <w:rFonts w:ascii="Palatino Linotype" w:eastAsia="Times New Roman" w:hAnsi="Palatino Linotype" w:cs="Times New Roman"/>
          <w:sz w:val="24"/>
          <w:szCs w:val="24"/>
          <w:lang w:val="es-ES_tradnl" w:eastAsia="es-ES"/>
        </w:rPr>
      </w:pPr>
      <w:r w:rsidRPr="00CC2614">
        <w:rPr>
          <w:rFonts w:ascii="Palatino Linotype" w:eastAsia="Times New Roman" w:hAnsi="Palatino Linotype" w:cs="Arial"/>
          <w:sz w:val="24"/>
          <w:szCs w:val="24"/>
          <w:lang w:val="es-ES_tradnl" w:eastAsia="es-ES"/>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CC2614">
        <w:rPr>
          <w:rFonts w:ascii="Palatino Linotype" w:eastAsia="Times New Roman" w:hAnsi="Palatino Linotype" w:cs="Times New Roman"/>
          <w:bCs/>
          <w:sz w:val="24"/>
          <w:szCs w:val="24"/>
          <w:lang w:val="es-ES_tradnl" w:eastAsia="es-ES"/>
        </w:rPr>
        <w:t xml:space="preserve">proporcionar </w:t>
      </w:r>
      <w:r w:rsidR="0021536F" w:rsidRPr="00CC2614">
        <w:rPr>
          <w:rFonts w:ascii="Palatino Linotype" w:eastAsia="Times New Roman" w:hAnsi="Palatino Linotype" w:cs="Times New Roman"/>
          <w:bCs/>
          <w:sz w:val="24"/>
          <w:szCs w:val="24"/>
          <w:lang w:val="es-ES_tradnl" w:eastAsia="es-ES"/>
        </w:rPr>
        <w:t>el Acuerdo del Comité de Transparencia del Sujeto Obligado que sustenta la versión pública de los documentos entregados en respuesta</w:t>
      </w:r>
      <w:r w:rsidRPr="00CC2614">
        <w:rPr>
          <w:rFonts w:ascii="Palatino Linotype" w:eastAsia="Times New Roman" w:hAnsi="Palatino Linotype" w:cs="Arial"/>
          <w:sz w:val="24"/>
          <w:szCs w:val="24"/>
          <w:lang w:val="es-ES_tradnl" w:eastAsia="es-ES"/>
        </w:rPr>
        <w:t>, lo que se vio superado con los documentos electrónicos señalados en el inciso anterior.</w:t>
      </w:r>
    </w:p>
    <w:p w14:paraId="5D1D3EA9" w14:textId="77777777" w:rsidR="008247E2" w:rsidRPr="00CC2614" w:rsidRDefault="008247E2" w:rsidP="008247E2">
      <w:pPr>
        <w:autoSpaceDE w:val="0"/>
        <w:autoSpaceDN w:val="0"/>
        <w:adjustRightInd w:val="0"/>
        <w:spacing w:after="0" w:line="360" w:lineRule="auto"/>
        <w:jc w:val="both"/>
        <w:rPr>
          <w:rFonts w:ascii="Palatino Linotype" w:hAnsi="Palatino Linotype" w:cs="Arial"/>
          <w:sz w:val="24"/>
          <w:lang w:val="es-ES_tradnl"/>
        </w:rPr>
      </w:pPr>
    </w:p>
    <w:p w14:paraId="45F9D2B4" w14:textId="77777777" w:rsidR="008247E2" w:rsidRPr="00CC2614" w:rsidRDefault="008247E2" w:rsidP="008247E2">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CC2614">
        <w:rPr>
          <w:rFonts w:ascii="Palatino Linotype" w:hAnsi="Palatino Linotype" w:cs="Arial"/>
          <w:sz w:val="24"/>
          <w:lang w:val="es-ES_tradnl"/>
        </w:rPr>
        <w:t xml:space="preserve">En conclusión, la ley de la materia establece </w:t>
      </w:r>
      <w:r w:rsidRPr="00CC2614">
        <w:rPr>
          <w:rFonts w:ascii="Palatino Linotype" w:eastAsia="Times New Roman" w:hAnsi="Palatino Linotype" w:cs="Arial"/>
          <w:sz w:val="24"/>
          <w:szCs w:val="24"/>
          <w:lang w:val="es-ES_tradnl" w:eastAsia="es-ES"/>
        </w:rPr>
        <w:t>en la fracción III, del artículo 192, de la Ley de Transparencia vigente en la entidad, que a la letra establecen:</w:t>
      </w:r>
    </w:p>
    <w:p w14:paraId="1C152028" w14:textId="77777777" w:rsidR="008247E2" w:rsidRPr="00CC2614" w:rsidRDefault="008247E2" w:rsidP="008247E2">
      <w:pPr>
        <w:spacing w:after="0"/>
        <w:rPr>
          <w:lang w:val="es-ES_tradnl" w:eastAsia="es-ES"/>
        </w:rPr>
      </w:pPr>
    </w:p>
    <w:p w14:paraId="717F4D0F" w14:textId="77777777" w:rsidR="008247E2" w:rsidRPr="00CC2614" w:rsidRDefault="008247E2" w:rsidP="008247E2">
      <w:pPr>
        <w:autoSpaceDE w:val="0"/>
        <w:autoSpaceDN w:val="0"/>
        <w:adjustRightInd w:val="0"/>
        <w:spacing w:after="0" w:line="240" w:lineRule="auto"/>
        <w:ind w:left="708"/>
        <w:jc w:val="both"/>
        <w:rPr>
          <w:rFonts w:ascii="Palatino Linotype" w:eastAsia="Times New Roman" w:hAnsi="Palatino Linotype" w:cs="Times New Roman"/>
          <w:i/>
          <w:szCs w:val="24"/>
          <w:lang w:val="es-ES_tradnl" w:eastAsia="es-ES"/>
        </w:rPr>
      </w:pPr>
      <w:r w:rsidRPr="00CC2614">
        <w:rPr>
          <w:rFonts w:ascii="Palatino Linotype" w:eastAsia="Times New Roman" w:hAnsi="Palatino Linotype" w:cs="Times New Roman"/>
          <w:b/>
          <w:i/>
          <w:szCs w:val="24"/>
          <w:lang w:val="es-ES_tradnl" w:eastAsia="es-ES"/>
        </w:rPr>
        <w:t xml:space="preserve">“Artículo 192. </w:t>
      </w:r>
      <w:r w:rsidRPr="00CC2614">
        <w:rPr>
          <w:rFonts w:ascii="Palatino Linotype" w:eastAsia="Times New Roman" w:hAnsi="Palatino Linotype" w:cs="Times New Roman"/>
          <w:b/>
          <w:i/>
          <w:szCs w:val="24"/>
          <w:u w:val="single"/>
          <w:lang w:val="es-ES_tradnl" w:eastAsia="es-ES"/>
        </w:rPr>
        <w:t>El recurso será sobreseído, en todo o en parte, cuando una vez admitido, se actualicen alguno de los siguientes supuestos</w:t>
      </w:r>
      <w:r w:rsidRPr="00CC2614">
        <w:rPr>
          <w:rFonts w:ascii="Palatino Linotype" w:eastAsia="Times New Roman" w:hAnsi="Palatino Linotype" w:cs="Times New Roman"/>
          <w:i/>
          <w:szCs w:val="24"/>
          <w:lang w:val="es-ES_tradnl" w:eastAsia="es-ES"/>
        </w:rPr>
        <w:t>:</w:t>
      </w:r>
    </w:p>
    <w:p w14:paraId="3BBC30EF" w14:textId="77777777" w:rsidR="008247E2" w:rsidRPr="00CC2614" w:rsidRDefault="008247E2" w:rsidP="008247E2">
      <w:pPr>
        <w:numPr>
          <w:ilvl w:val="0"/>
          <w:numId w:val="27"/>
        </w:numPr>
        <w:autoSpaceDE w:val="0"/>
        <w:autoSpaceDN w:val="0"/>
        <w:adjustRightInd w:val="0"/>
        <w:spacing w:after="0" w:line="240" w:lineRule="auto"/>
        <w:jc w:val="both"/>
        <w:rPr>
          <w:rFonts w:ascii="Palatino Linotype" w:eastAsia="Times New Roman" w:hAnsi="Palatino Linotype" w:cs="Times New Roman"/>
          <w:i/>
          <w:szCs w:val="24"/>
          <w:lang w:val="es-ES_tradnl" w:eastAsia="es-ES"/>
        </w:rPr>
      </w:pPr>
      <w:r w:rsidRPr="00CC2614">
        <w:rPr>
          <w:rFonts w:ascii="Palatino Linotype" w:eastAsia="Times New Roman" w:hAnsi="Palatino Linotype" w:cs="Times New Roman"/>
          <w:i/>
          <w:szCs w:val="24"/>
          <w:lang w:val="es-ES_tradnl" w:eastAsia="es-ES"/>
        </w:rPr>
        <w:t xml:space="preserve">El recurrente se desista expresamente del recurso; </w:t>
      </w:r>
    </w:p>
    <w:p w14:paraId="3DAE1DA9" w14:textId="77777777" w:rsidR="008247E2" w:rsidRPr="00CC2614" w:rsidRDefault="008247E2" w:rsidP="008247E2">
      <w:pPr>
        <w:numPr>
          <w:ilvl w:val="0"/>
          <w:numId w:val="27"/>
        </w:numPr>
        <w:autoSpaceDE w:val="0"/>
        <w:autoSpaceDN w:val="0"/>
        <w:adjustRightInd w:val="0"/>
        <w:spacing w:after="0" w:line="240" w:lineRule="auto"/>
        <w:jc w:val="both"/>
        <w:rPr>
          <w:rFonts w:ascii="Palatino Linotype" w:eastAsia="Times New Roman" w:hAnsi="Palatino Linotype" w:cs="Arial"/>
          <w:i/>
          <w:szCs w:val="24"/>
          <w:lang w:val="es-ES_tradnl" w:eastAsia="es-ES"/>
        </w:rPr>
      </w:pPr>
      <w:r w:rsidRPr="00CC2614">
        <w:rPr>
          <w:rFonts w:ascii="Palatino Linotype" w:eastAsia="Times New Roman" w:hAnsi="Palatino Linotype" w:cs="Times New Roman"/>
          <w:i/>
          <w:szCs w:val="24"/>
          <w:lang w:val="es-ES_tradnl" w:eastAsia="es-ES"/>
        </w:rPr>
        <w:t xml:space="preserve">El recurrente fallezca o, tratándose de personas jurídicas colectivas, se disuelva; </w:t>
      </w:r>
    </w:p>
    <w:p w14:paraId="5BB4B841" w14:textId="77777777" w:rsidR="008247E2" w:rsidRPr="00CC2614" w:rsidRDefault="008247E2" w:rsidP="008247E2">
      <w:pPr>
        <w:numPr>
          <w:ilvl w:val="0"/>
          <w:numId w:val="27"/>
        </w:numPr>
        <w:autoSpaceDE w:val="0"/>
        <w:autoSpaceDN w:val="0"/>
        <w:adjustRightInd w:val="0"/>
        <w:spacing w:after="0" w:line="240" w:lineRule="auto"/>
        <w:jc w:val="both"/>
        <w:rPr>
          <w:rFonts w:ascii="Palatino Linotype" w:eastAsia="Times New Roman" w:hAnsi="Palatino Linotype" w:cs="Arial"/>
          <w:i/>
          <w:szCs w:val="24"/>
          <w:lang w:val="es-ES_tradnl" w:eastAsia="es-ES"/>
        </w:rPr>
      </w:pPr>
      <w:r w:rsidRPr="00CC2614">
        <w:rPr>
          <w:rFonts w:ascii="Palatino Linotype" w:eastAsia="Times New Roman" w:hAnsi="Palatino Linotype" w:cs="Times New Roman"/>
          <w:b/>
          <w:i/>
          <w:szCs w:val="24"/>
          <w:u w:val="single"/>
          <w:lang w:val="es-ES_tradnl" w:eastAsia="es-ES"/>
        </w:rPr>
        <w:t>El sujeto obligado responsable del acto lo modifique o revoque de tal manera que el recurso de revisión quede sin materia</w:t>
      </w:r>
      <w:r w:rsidRPr="00CC2614">
        <w:rPr>
          <w:rFonts w:ascii="Palatino Linotype" w:eastAsia="Times New Roman" w:hAnsi="Palatino Linotype" w:cs="Times New Roman"/>
          <w:i/>
          <w:szCs w:val="24"/>
          <w:lang w:val="es-ES_tradnl" w:eastAsia="es-ES"/>
        </w:rPr>
        <w:t xml:space="preserve">; </w:t>
      </w:r>
    </w:p>
    <w:p w14:paraId="3F0D89FA" w14:textId="77777777" w:rsidR="008247E2" w:rsidRPr="00CC2614" w:rsidRDefault="008247E2" w:rsidP="008247E2">
      <w:pPr>
        <w:numPr>
          <w:ilvl w:val="0"/>
          <w:numId w:val="27"/>
        </w:numPr>
        <w:autoSpaceDE w:val="0"/>
        <w:autoSpaceDN w:val="0"/>
        <w:adjustRightInd w:val="0"/>
        <w:spacing w:after="0" w:line="240" w:lineRule="auto"/>
        <w:jc w:val="both"/>
        <w:rPr>
          <w:rFonts w:ascii="Palatino Linotype" w:eastAsia="Times New Roman" w:hAnsi="Palatino Linotype" w:cs="Arial"/>
          <w:i/>
          <w:szCs w:val="24"/>
          <w:lang w:val="es-ES_tradnl" w:eastAsia="es-ES"/>
        </w:rPr>
      </w:pPr>
      <w:r w:rsidRPr="00CC2614">
        <w:rPr>
          <w:rFonts w:ascii="Palatino Linotype" w:eastAsia="Times New Roman" w:hAnsi="Palatino Linotype" w:cs="Times New Roman"/>
          <w:i/>
          <w:szCs w:val="24"/>
          <w:lang w:val="es-ES_tradnl" w:eastAsia="es-ES"/>
        </w:rPr>
        <w:t xml:space="preserve">Admitido el recurso de revisión, aparezca alguna causal de improcedencia en los términos de la presente Ley; y </w:t>
      </w:r>
    </w:p>
    <w:p w14:paraId="05731909" w14:textId="77777777" w:rsidR="008247E2" w:rsidRPr="00CC2614" w:rsidRDefault="008247E2" w:rsidP="008247E2">
      <w:pPr>
        <w:numPr>
          <w:ilvl w:val="0"/>
          <w:numId w:val="27"/>
        </w:numPr>
        <w:autoSpaceDE w:val="0"/>
        <w:autoSpaceDN w:val="0"/>
        <w:adjustRightInd w:val="0"/>
        <w:spacing w:after="0" w:line="240" w:lineRule="auto"/>
        <w:jc w:val="both"/>
        <w:rPr>
          <w:rFonts w:ascii="Palatino Linotype" w:eastAsia="Times New Roman" w:hAnsi="Palatino Linotype" w:cs="Arial"/>
          <w:i/>
          <w:szCs w:val="24"/>
          <w:lang w:val="es-ES_tradnl" w:eastAsia="es-ES"/>
        </w:rPr>
      </w:pPr>
      <w:r w:rsidRPr="00CC2614">
        <w:rPr>
          <w:rFonts w:ascii="Palatino Linotype" w:eastAsia="Times New Roman" w:hAnsi="Palatino Linotype" w:cs="Times New Roman"/>
          <w:i/>
          <w:szCs w:val="24"/>
          <w:lang w:val="es-ES_tradnl" w:eastAsia="es-ES"/>
        </w:rPr>
        <w:t>Cuando por cualquier motivo quede sin materia el recurso.”</w:t>
      </w:r>
    </w:p>
    <w:p w14:paraId="2B942040" w14:textId="77777777" w:rsidR="008247E2" w:rsidRPr="00CC2614" w:rsidRDefault="008247E2" w:rsidP="008247E2">
      <w:pPr>
        <w:rPr>
          <w:rFonts w:ascii="Palatino Linotype" w:hAnsi="Palatino Linotype"/>
          <w:sz w:val="24"/>
          <w:lang w:val="es-ES_tradnl" w:eastAsia="es-ES"/>
        </w:rPr>
      </w:pPr>
    </w:p>
    <w:p w14:paraId="6CA5F0A5" w14:textId="77777777" w:rsidR="008247E2" w:rsidRPr="00CC2614" w:rsidRDefault="008247E2" w:rsidP="008247E2">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CC2614">
        <w:rPr>
          <w:rFonts w:ascii="Palatino Linotype" w:eastAsia="Times New Roman" w:hAnsi="Palatino Linotype" w:cs="Arial"/>
          <w:sz w:val="24"/>
          <w:szCs w:val="24"/>
          <w:lang w:val="es-ES_tradnl" w:eastAsia="es-ES"/>
        </w:rPr>
        <w:t>Por lo que hace a los requisitos de procedencia del sobreseimiento en términos del artículo 192, de la Ley de Transparencia estatal se establece lo siguiente:</w:t>
      </w:r>
    </w:p>
    <w:p w14:paraId="350DC907" w14:textId="77777777" w:rsidR="008247E2" w:rsidRPr="00CC2614" w:rsidRDefault="008247E2" w:rsidP="008247E2">
      <w:pPr>
        <w:spacing w:after="0" w:line="240" w:lineRule="auto"/>
        <w:rPr>
          <w:lang w:val="es-ES_tradnl" w:eastAsia="es-ES"/>
        </w:rPr>
      </w:pPr>
    </w:p>
    <w:p w14:paraId="6CE5D859" w14:textId="612EF30F" w:rsidR="008247E2" w:rsidRPr="00CC2614" w:rsidRDefault="008247E2" w:rsidP="008247E2">
      <w:pPr>
        <w:numPr>
          <w:ilvl w:val="0"/>
          <w:numId w:val="2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_tradnl" w:eastAsia="es-ES"/>
        </w:rPr>
      </w:pPr>
      <w:r w:rsidRPr="00CC2614">
        <w:rPr>
          <w:rFonts w:ascii="Palatino Linotype" w:eastAsia="Times New Roman" w:hAnsi="Palatino Linotype" w:cs="Arial"/>
          <w:sz w:val="24"/>
          <w:szCs w:val="24"/>
          <w:lang w:val="es-ES_tradnl" w:eastAsia="es-ES"/>
        </w:rPr>
        <w:lastRenderedPageBreak/>
        <w:t xml:space="preserve">Mediante acuerdo de fecha </w:t>
      </w:r>
      <w:r w:rsidR="006A42FA" w:rsidRPr="00CC2614">
        <w:rPr>
          <w:rFonts w:ascii="Palatino Linotype" w:eastAsia="Times New Roman" w:hAnsi="Palatino Linotype" w:cs="Arial"/>
          <w:b/>
          <w:sz w:val="24"/>
          <w:szCs w:val="24"/>
          <w:lang w:val="es-ES_tradnl" w:eastAsia="es-ES"/>
        </w:rPr>
        <w:t>seis de agosto</w:t>
      </w:r>
      <w:r w:rsidRPr="00CC2614">
        <w:rPr>
          <w:rFonts w:ascii="Palatino Linotype" w:eastAsia="Times New Roman" w:hAnsi="Palatino Linotype" w:cs="Arial"/>
          <w:b/>
          <w:sz w:val="24"/>
          <w:szCs w:val="24"/>
          <w:lang w:val="es-ES_tradnl" w:eastAsia="es-ES"/>
        </w:rPr>
        <w:t xml:space="preserve"> de dos mil veinticinco</w:t>
      </w:r>
      <w:r w:rsidRPr="00CC2614">
        <w:rPr>
          <w:rFonts w:ascii="Palatino Linotype" w:eastAsia="Times New Roman" w:hAnsi="Palatino Linotype" w:cs="Arial"/>
          <w:sz w:val="24"/>
          <w:szCs w:val="24"/>
          <w:lang w:val="es-ES_tradnl" w:eastAsia="es-ES"/>
        </w:rPr>
        <w:t xml:space="preserve">, el Comisionado </w:t>
      </w:r>
      <w:r w:rsidRPr="00CC2614">
        <w:rPr>
          <w:rFonts w:ascii="Palatino Linotype" w:eastAsia="Times New Roman" w:hAnsi="Palatino Linotype" w:cs="Arial"/>
          <w:b/>
          <w:sz w:val="24"/>
          <w:szCs w:val="24"/>
          <w:lang w:val="es-ES_tradnl" w:eastAsia="es-ES"/>
        </w:rPr>
        <w:t>José Martínez Vilchis</w:t>
      </w:r>
      <w:r w:rsidRPr="00CC2614">
        <w:rPr>
          <w:rFonts w:ascii="Palatino Linotype" w:eastAsia="Times New Roman" w:hAnsi="Palatino Linotype" w:cs="Arial"/>
          <w:sz w:val="24"/>
          <w:szCs w:val="24"/>
          <w:lang w:val="es-ES_tradnl" w:eastAsia="es-ES"/>
        </w:rPr>
        <w:t>, admitió a trámite el recurso de revisión que nos ocupa.</w:t>
      </w:r>
    </w:p>
    <w:p w14:paraId="48A9C11F" w14:textId="77777777" w:rsidR="008247E2" w:rsidRPr="00CC2614" w:rsidRDefault="008247E2" w:rsidP="008247E2">
      <w:pPr>
        <w:spacing w:after="0" w:line="240" w:lineRule="auto"/>
        <w:rPr>
          <w:lang w:val="es-ES_tradnl"/>
        </w:rPr>
      </w:pPr>
    </w:p>
    <w:p w14:paraId="3362A697" w14:textId="2AE2BB69" w:rsidR="008247E2" w:rsidRPr="00CC2614" w:rsidRDefault="008247E2" w:rsidP="008247E2">
      <w:pPr>
        <w:numPr>
          <w:ilvl w:val="0"/>
          <w:numId w:val="2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_tradnl" w:eastAsia="es-ES"/>
        </w:rPr>
      </w:pPr>
      <w:r w:rsidRPr="00CC2614">
        <w:rPr>
          <w:rFonts w:ascii="Palatino Linotype" w:eastAsia="Times New Roman" w:hAnsi="Palatino Linotype" w:cs="Arial"/>
          <w:sz w:val="24"/>
          <w:szCs w:val="24"/>
          <w:lang w:val="es-ES_tradnl" w:eastAsia="es-ES"/>
        </w:rPr>
        <w:t xml:space="preserve">Lo esgrimido por </w:t>
      </w:r>
      <w:r w:rsidRPr="00CC2614">
        <w:rPr>
          <w:rFonts w:ascii="Palatino Linotype" w:eastAsia="Times New Roman" w:hAnsi="Palatino Linotype" w:cs="Arial"/>
          <w:b/>
          <w:sz w:val="24"/>
          <w:szCs w:val="24"/>
          <w:lang w:val="es-ES_tradnl" w:eastAsia="es-ES"/>
        </w:rPr>
        <w:t>El Recurrente</w:t>
      </w:r>
      <w:r w:rsidRPr="00CC2614">
        <w:rPr>
          <w:rFonts w:ascii="Palatino Linotype" w:eastAsia="Times New Roman" w:hAnsi="Palatino Linotype" w:cs="Arial"/>
          <w:sz w:val="24"/>
          <w:szCs w:val="24"/>
          <w:lang w:val="es-ES_tradnl" w:eastAsia="es-ES"/>
        </w:rPr>
        <w:t xml:space="preserve"> dentro del recurso de revisión impugnado queda sin materia, toda vez que </w:t>
      </w:r>
      <w:r w:rsidRPr="00CC2614">
        <w:rPr>
          <w:rFonts w:ascii="Palatino Linotype" w:eastAsia="Times New Roman" w:hAnsi="Palatino Linotype" w:cs="Arial"/>
          <w:b/>
          <w:sz w:val="24"/>
          <w:szCs w:val="24"/>
          <w:lang w:val="es-ES_tradnl" w:eastAsia="es-ES"/>
        </w:rPr>
        <w:t>El Sujeto Obligado</w:t>
      </w:r>
      <w:r w:rsidRPr="00CC2614">
        <w:rPr>
          <w:rFonts w:ascii="Palatino Linotype" w:eastAsia="Times New Roman" w:hAnsi="Palatino Linotype" w:cs="Arial"/>
          <w:sz w:val="24"/>
          <w:szCs w:val="24"/>
          <w:lang w:val="es-ES_tradnl" w:eastAsia="es-ES"/>
        </w:rPr>
        <w:t xml:space="preserve"> colmó el derecho de acceso a la información del </w:t>
      </w:r>
      <w:r w:rsidRPr="00CC2614">
        <w:rPr>
          <w:rFonts w:ascii="Palatino Linotype" w:eastAsia="Times New Roman" w:hAnsi="Palatino Linotype" w:cs="Arial"/>
          <w:b/>
          <w:sz w:val="24"/>
          <w:szCs w:val="24"/>
          <w:lang w:val="es-ES_tradnl" w:eastAsia="es-ES"/>
        </w:rPr>
        <w:t>Recurrente</w:t>
      </w:r>
      <w:r w:rsidRPr="00CC2614">
        <w:rPr>
          <w:rFonts w:ascii="Palatino Linotype" w:eastAsia="Times New Roman" w:hAnsi="Palatino Linotype" w:cs="Arial"/>
          <w:sz w:val="24"/>
          <w:szCs w:val="24"/>
          <w:lang w:val="es-ES_tradnl" w:eastAsia="es-ES"/>
        </w:rPr>
        <w:t>,</w:t>
      </w:r>
      <w:r w:rsidRPr="00CC2614">
        <w:rPr>
          <w:rFonts w:ascii="Palatino Linotype" w:eastAsia="Times New Roman" w:hAnsi="Palatino Linotype" w:cs="Arial"/>
          <w:b/>
          <w:sz w:val="24"/>
          <w:szCs w:val="24"/>
          <w:lang w:val="es-ES_tradnl" w:eastAsia="es-ES"/>
        </w:rPr>
        <w:t xml:space="preserve"> </w:t>
      </w:r>
      <w:r w:rsidRPr="00CC2614">
        <w:rPr>
          <w:rFonts w:ascii="Palatino Linotype" w:eastAsia="Times New Roman" w:hAnsi="Palatino Linotype" w:cs="Arial"/>
          <w:sz w:val="24"/>
          <w:szCs w:val="24"/>
          <w:lang w:val="es-ES_tradnl" w:eastAsia="es-ES"/>
        </w:rPr>
        <w:t xml:space="preserve">ello al modificar su respuesta primigenia, mediante la información remitida en su informe justificado, en fecha </w:t>
      </w:r>
      <w:r w:rsidR="006A42FA" w:rsidRPr="00CC2614">
        <w:rPr>
          <w:rFonts w:ascii="Palatino Linotype" w:eastAsia="Times New Roman" w:hAnsi="Palatino Linotype" w:cs="Arial"/>
          <w:b/>
          <w:sz w:val="24"/>
          <w:szCs w:val="24"/>
          <w:lang w:val="es-ES_tradnl" w:eastAsia="es-ES"/>
        </w:rPr>
        <w:t>quince de agosto</w:t>
      </w:r>
      <w:r w:rsidRPr="00CC2614">
        <w:rPr>
          <w:rFonts w:ascii="Palatino Linotype" w:eastAsia="Times New Roman" w:hAnsi="Palatino Linotype" w:cs="Arial"/>
          <w:b/>
          <w:sz w:val="24"/>
          <w:szCs w:val="24"/>
          <w:lang w:val="es-ES_tradnl" w:eastAsia="es-ES"/>
        </w:rPr>
        <w:t xml:space="preserve"> de dos mil veinticinco</w:t>
      </w:r>
      <w:r w:rsidRPr="00CC2614">
        <w:rPr>
          <w:rFonts w:ascii="Palatino Linotype" w:eastAsia="Times New Roman" w:hAnsi="Palatino Linotype" w:cs="Arial"/>
          <w:sz w:val="24"/>
          <w:szCs w:val="24"/>
          <w:lang w:val="es-ES_tradnl" w:eastAsia="es-ES"/>
        </w:rPr>
        <w:t>.</w:t>
      </w:r>
    </w:p>
    <w:p w14:paraId="6A9DD102" w14:textId="77777777" w:rsidR="008247E2" w:rsidRPr="00CC2614" w:rsidRDefault="008247E2" w:rsidP="008247E2">
      <w:pPr>
        <w:spacing w:after="0" w:line="240" w:lineRule="auto"/>
        <w:rPr>
          <w:lang w:val="es-ES_tradnl"/>
        </w:rPr>
      </w:pPr>
    </w:p>
    <w:p w14:paraId="436837FB" w14:textId="1229C269" w:rsidR="008247E2" w:rsidRPr="00CC2614" w:rsidRDefault="008247E2" w:rsidP="008247E2">
      <w:pPr>
        <w:numPr>
          <w:ilvl w:val="0"/>
          <w:numId w:val="2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_tradnl" w:eastAsia="es-ES"/>
        </w:rPr>
      </w:pPr>
      <w:r w:rsidRPr="00CC2614">
        <w:rPr>
          <w:rFonts w:ascii="Palatino Linotype" w:eastAsia="Times New Roman" w:hAnsi="Palatino Linotype" w:cs="Arial"/>
          <w:sz w:val="24"/>
          <w:szCs w:val="24"/>
          <w:lang w:val="es-ES_tradnl" w:eastAsia="es-ES"/>
        </w:rPr>
        <w:t xml:space="preserve">El recurso </w:t>
      </w:r>
      <w:r w:rsidR="006A42FA" w:rsidRPr="00CC2614">
        <w:rPr>
          <w:rFonts w:ascii="Palatino Linotype" w:eastAsia="Times New Roman" w:hAnsi="Palatino Linotype" w:cs="Arial"/>
          <w:b/>
          <w:bCs/>
          <w:sz w:val="24"/>
          <w:szCs w:val="24"/>
          <w:lang w:val="es-ES_tradnl" w:eastAsia="es-MX"/>
        </w:rPr>
        <w:t>08575/INFOEM/IP/RR/2025</w:t>
      </w:r>
      <w:r w:rsidRPr="00CC2614">
        <w:rPr>
          <w:rFonts w:ascii="Palatino Linotype" w:eastAsia="Times New Roman" w:hAnsi="Palatino Linotype" w:cs="Arial"/>
          <w:bCs/>
          <w:sz w:val="24"/>
          <w:szCs w:val="24"/>
          <w:lang w:val="es-ES_tradnl" w:eastAsia="es-MX"/>
        </w:rPr>
        <w:t>,</w:t>
      </w:r>
      <w:r w:rsidRPr="00CC2614">
        <w:rPr>
          <w:rFonts w:ascii="Palatino Linotype" w:eastAsia="Times New Roman" w:hAnsi="Palatino Linotype" w:cs="Arial"/>
          <w:sz w:val="24"/>
          <w:szCs w:val="24"/>
          <w:lang w:val="es-ES_tradnl" w:eastAsia="es-ES"/>
        </w:rPr>
        <w:t xml:space="preserve"> no actualiza ninguna hipótesis de las inmersas en el numeral 179, de la Ley en materia vigente en la entidad. </w:t>
      </w:r>
    </w:p>
    <w:p w14:paraId="10387480" w14:textId="77777777" w:rsidR="008247E2" w:rsidRPr="00CC2614" w:rsidRDefault="008247E2" w:rsidP="008247E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14:paraId="60D9FD95" w14:textId="77777777" w:rsidR="008247E2" w:rsidRPr="00CC2614" w:rsidRDefault="008247E2" w:rsidP="008247E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CC2614">
        <w:rPr>
          <w:rFonts w:ascii="Palatino Linotype" w:eastAsia="Times New Roman" w:hAnsi="Palatino Linotype" w:cs="Times New Roman"/>
          <w:sz w:val="24"/>
          <w:szCs w:val="24"/>
          <w:lang w:val="es-ES_tradnl" w:eastAsia="es-ES"/>
        </w:rPr>
        <w:t xml:space="preserve">Es importante resaltar a manera de analogía que la Suprema Corte de Justicia de la Nación mediante el número 2 de la Serie </w:t>
      </w:r>
      <w:r w:rsidRPr="00CC2614">
        <w:rPr>
          <w:rFonts w:ascii="Palatino Linotype" w:eastAsia="Times New Roman" w:hAnsi="Palatino Linotype" w:cs="Times New Roman"/>
          <w:i/>
          <w:sz w:val="24"/>
          <w:szCs w:val="24"/>
          <w:lang w:val="es-ES_tradnl" w:eastAsia="es-ES"/>
        </w:rPr>
        <w:t xml:space="preserve">Estudios Introductorios sobre el Juicio de Amparo </w:t>
      </w:r>
      <w:r w:rsidRPr="00CC2614">
        <w:rPr>
          <w:rFonts w:ascii="Palatino Linotype" w:eastAsia="Times New Roman" w:hAnsi="Palatino Linotype" w:cs="Times New Roman"/>
          <w:sz w:val="24"/>
          <w:szCs w:val="24"/>
          <w:lang w:val="es-ES_tradnl" w:eastAsia="es-ES"/>
        </w:rPr>
        <w:t xml:space="preserve">relativo a </w:t>
      </w:r>
      <w:r w:rsidRPr="00CC2614">
        <w:rPr>
          <w:rFonts w:ascii="Palatino Linotype" w:eastAsia="Times New Roman" w:hAnsi="Palatino Linotype" w:cs="Times New Roman"/>
          <w:i/>
          <w:sz w:val="24"/>
          <w:szCs w:val="24"/>
          <w:lang w:val="es-ES_tradnl" w:eastAsia="es-ES"/>
        </w:rPr>
        <w:t xml:space="preserve">LA IMPROCEDENCIA DE LA ACCIÓN DE AMPARO </w:t>
      </w:r>
      <w:r w:rsidRPr="00CC2614">
        <w:rPr>
          <w:rFonts w:ascii="Palatino Linotype" w:eastAsia="Times New Roman" w:hAnsi="Palatino Linotype" w:cs="Times New Roman"/>
          <w:sz w:val="24"/>
          <w:szCs w:val="24"/>
          <w:lang w:val="es-ES_tradnl"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C2614">
        <w:rPr>
          <w:rFonts w:ascii="Palatino Linotype" w:eastAsia="Times New Roman" w:hAnsi="Palatino Linotype" w:cs="Times New Roman"/>
          <w:b/>
          <w:sz w:val="24"/>
          <w:szCs w:val="24"/>
          <w:u w:val="single"/>
          <w:lang w:val="es-ES_tradnl" w:eastAsia="es-ES"/>
        </w:rPr>
        <w:t>lo que generará que la demanda sea desechada; o bien, después de admitida la demanda, lo que tendrá como consecuencia que se sobresea en el juicio.</w:t>
      </w:r>
    </w:p>
    <w:p w14:paraId="25E227FB" w14:textId="77777777" w:rsidR="008247E2" w:rsidRPr="00CC2614" w:rsidRDefault="008247E2" w:rsidP="008247E2">
      <w:pPr>
        <w:spacing w:after="0" w:line="240" w:lineRule="auto"/>
        <w:rPr>
          <w:lang w:val="es-ES_tradnl"/>
        </w:rPr>
      </w:pPr>
    </w:p>
    <w:p w14:paraId="70247C68" w14:textId="77777777" w:rsidR="008247E2" w:rsidRPr="00CC2614" w:rsidRDefault="008247E2" w:rsidP="008247E2">
      <w:pPr>
        <w:spacing w:after="0" w:line="240" w:lineRule="auto"/>
        <w:rPr>
          <w:lang w:val="es-ES_tradnl"/>
        </w:rPr>
      </w:pPr>
    </w:p>
    <w:p w14:paraId="42C592C6" w14:textId="3AB28353" w:rsidR="008247E2" w:rsidRPr="00CC2614" w:rsidRDefault="008247E2" w:rsidP="008247E2">
      <w:pPr>
        <w:autoSpaceDE w:val="0"/>
        <w:autoSpaceDN w:val="0"/>
        <w:adjustRightInd w:val="0"/>
        <w:spacing w:before="240" w:after="240" w:line="360" w:lineRule="auto"/>
        <w:jc w:val="both"/>
        <w:rPr>
          <w:rFonts w:ascii="Palatino Linotype" w:eastAsia="Times New Roman" w:hAnsi="Palatino Linotype" w:cs="Times New Roman"/>
          <w:sz w:val="24"/>
          <w:szCs w:val="24"/>
          <w:lang w:val="es-ES_tradnl" w:eastAsia="es-ES"/>
        </w:rPr>
      </w:pPr>
      <w:r w:rsidRPr="00CC2614">
        <w:rPr>
          <w:rFonts w:ascii="Palatino Linotype" w:eastAsia="Times New Roman" w:hAnsi="Palatino Linotype" w:cs="Times New Roman"/>
          <w:sz w:val="24"/>
          <w:szCs w:val="24"/>
          <w:lang w:val="es-ES_tradnl" w:eastAsia="es-ES"/>
        </w:rPr>
        <w:t xml:space="preserve">Por lo tanto, en mérito de lo expuesto en líneas anteriores, </w:t>
      </w:r>
      <w:r w:rsidRPr="00CC2614">
        <w:rPr>
          <w:rFonts w:ascii="Palatino Linotype" w:eastAsia="Times New Roman" w:hAnsi="Palatino Linotype" w:cs="Arial"/>
          <w:b/>
          <w:sz w:val="24"/>
          <w:szCs w:val="24"/>
          <w:lang w:val="es-ES_tradnl" w:eastAsia="es-ES"/>
        </w:rPr>
        <w:t xml:space="preserve">con fundamento en la fracción III del artículo 192, </w:t>
      </w:r>
      <w:r w:rsidRPr="00CC2614">
        <w:rPr>
          <w:rFonts w:ascii="Palatino Linotype" w:eastAsia="Times New Roman" w:hAnsi="Palatino Linotype" w:cs="Arial"/>
          <w:sz w:val="24"/>
          <w:szCs w:val="24"/>
          <w:lang w:val="es-ES_tradnl" w:eastAsia="es-ES"/>
        </w:rPr>
        <w:t xml:space="preserve">de la Ley de Transparencia y Acceso a la Información Pública del Estado de México y Municipios, se </w:t>
      </w:r>
      <w:r w:rsidRPr="00CC2614">
        <w:rPr>
          <w:rFonts w:ascii="Palatino Linotype" w:eastAsia="Times New Roman" w:hAnsi="Palatino Linotype" w:cs="Arial"/>
          <w:b/>
          <w:sz w:val="24"/>
          <w:szCs w:val="24"/>
          <w:lang w:val="es-ES_tradnl" w:eastAsia="es-ES"/>
        </w:rPr>
        <w:t xml:space="preserve">SOBRESEE </w:t>
      </w:r>
      <w:r w:rsidRPr="00CC2614">
        <w:rPr>
          <w:rFonts w:ascii="Palatino Linotype" w:eastAsia="Times New Roman" w:hAnsi="Palatino Linotype" w:cs="Arial"/>
          <w:sz w:val="24"/>
          <w:szCs w:val="24"/>
          <w:lang w:val="es-ES_tradnl" w:eastAsia="es-ES"/>
        </w:rPr>
        <w:t xml:space="preserve">el recurso de revisión </w:t>
      </w:r>
      <w:r w:rsidR="006A42FA" w:rsidRPr="00CC2614">
        <w:rPr>
          <w:rFonts w:ascii="Palatino Linotype" w:eastAsia="Times New Roman" w:hAnsi="Palatino Linotype" w:cs="Arial"/>
          <w:b/>
          <w:bCs/>
          <w:sz w:val="24"/>
          <w:szCs w:val="24"/>
          <w:lang w:val="es-ES_tradnl" w:eastAsia="es-ES"/>
        </w:rPr>
        <w:t>08575/INFOEM/IP/RR/2025</w:t>
      </w:r>
      <w:r w:rsidRPr="00CC2614">
        <w:rPr>
          <w:rFonts w:ascii="Palatino Linotype" w:eastAsia="Times New Roman" w:hAnsi="Palatino Linotype" w:cs="Arial"/>
          <w:sz w:val="24"/>
          <w:szCs w:val="24"/>
          <w:lang w:val="es-ES_tradnl" w:eastAsia="es-ES"/>
        </w:rPr>
        <w:t>,</w:t>
      </w:r>
      <w:r w:rsidRPr="00CC2614">
        <w:rPr>
          <w:rFonts w:ascii="Palatino Linotype" w:eastAsia="Times New Roman" w:hAnsi="Palatino Linotype" w:cs="Times New Roman"/>
          <w:sz w:val="24"/>
          <w:szCs w:val="24"/>
          <w:lang w:val="es-ES_tradnl" w:eastAsia="es-ES"/>
        </w:rPr>
        <w:t xml:space="preserve"> que ha sido materia del presente fallo.</w:t>
      </w:r>
    </w:p>
    <w:p w14:paraId="309C8C79" w14:textId="77777777" w:rsidR="008247E2" w:rsidRPr="00CC2614" w:rsidRDefault="008247E2" w:rsidP="008247E2">
      <w:pPr>
        <w:spacing w:after="0" w:line="240" w:lineRule="auto"/>
        <w:rPr>
          <w:rFonts w:ascii="Palatino Linotype" w:hAnsi="Palatino Linotype"/>
          <w:sz w:val="24"/>
          <w:lang w:val="es-ES_tradnl" w:eastAsia="es-MX"/>
        </w:rPr>
      </w:pPr>
    </w:p>
    <w:p w14:paraId="00C5CFEF" w14:textId="77777777" w:rsidR="008247E2" w:rsidRPr="00CC2614" w:rsidRDefault="008247E2" w:rsidP="008247E2">
      <w:pPr>
        <w:spacing w:after="0" w:line="240" w:lineRule="auto"/>
        <w:rPr>
          <w:rFonts w:ascii="Palatino Linotype" w:hAnsi="Palatino Linotype"/>
          <w:sz w:val="24"/>
          <w:lang w:val="es-ES_tradnl" w:eastAsia="es-MX"/>
        </w:rPr>
      </w:pPr>
    </w:p>
    <w:p w14:paraId="3FC6AC5C" w14:textId="77777777" w:rsidR="008247E2" w:rsidRPr="00CC2614" w:rsidRDefault="008247E2" w:rsidP="008247E2">
      <w:pPr>
        <w:tabs>
          <w:tab w:val="left" w:pos="8931"/>
        </w:tabs>
        <w:spacing w:after="0" w:line="360" w:lineRule="auto"/>
        <w:ind w:right="51"/>
        <w:jc w:val="both"/>
        <w:rPr>
          <w:rFonts w:ascii="Palatino Linotype" w:hAnsi="Palatino Linotype"/>
          <w:sz w:val="24"/>
          <w:szCs w:val="24"/>
          <w:lang w:val="es-ES_tradnl"/>
        </w:rPr>
      </w:pPr>
      <w:r w:rsidRPr="00CC2614">
        <w:rPr>
          <w:rFonts w:ascii="Palatino Linotype" w:hAnsi="Palatino Linotype"/>
          <w:sz w:val="24"/>
          <w:szCs w:val="24"/>
          <w:lang w:val="es-ES_tradnl"/>
        </w:rPr>
        <w:t>Por lo antes expuesto y fundado es de resolverse y,</w:t>
      </w:r>
    </w:p>
    <w:p w14:paraId="43CF2987" w14:textId="77777777" w:rsidR="008247E2" w:rsidRPr="00CC2614" w:rsidRDefault="008247E2" w:rsidP="008247E2">
      <w:pPr>
        <w:spacing w:after="0"/>
        <w:rPr>
          <w:rFonts w:ascii="Palatino Linotype" w:hAnsi="Palatino Linotype"/>
          <w:sz w:val="24"/>
          <w:szCs w:val="24"/>
          <w:lang w:val="es-ES_tradnl"/>
        </w:rPr>
      </w:pPr>
    </w:p>
    <w:p w14:paraId="7D78F8C1" w14:textId="77777777" w:rsidR="008247E2" w:rsidRPr="00CC2614" w:rsidRDefault="008247E2" w:rsidP="008247E2">
      <w:pPr>
        <w:spacing w:after="0"/>
        <w:rPr>
          <w:rFonts w:ascii="Palatino Linotype" w:hAnsi="Palatino Linotype"/>
          <w:sz w:val="24"/>
          <w:lang w:val="es-ES_tradnl"/>
        </w:rPr>
      </w:pPr>
    </w:p>
    <w:p w14:paraId="24EC06B7" w14:textId="77777777" w:rsidR="008247E2" w:rsidRPr="00CC2614" w:rsidRDefault="008247E2" w:rsidP="008247E2">
      <w:pPr>
        <w:spacing w:after="0" w:line="360" w:lineRule="auto"/>
        <w:jc w:val="center"/>
        <w:rPr>
          <w:rFonts w:ascii="Palatino Linotype" w:eastAsia="Times New Roman" w:hAnsi="Palatino Linotype"/>
          <w:b/>
          <w:bCs/>
          <w:spacing w:val="60"/>
          <w:sz w:val="28"/>
          <w:lang w:val="es-ES_tradnl"/>
        </w:rPr>
      </w:pPr>
      <w:r w:rsidRPr="00CC2614">
        <w:rPr>
          <w:rFonts w:ascii="Palatino Linotype" w:eastAsia="Times New Roman" w:hAnsi="Palatino Linotype"/>
          <w:b/>
          <w:bCs/>
          <w:spacing w:val="60"/>
          <w:sz w:val="28"/>
          <w:lang w:val="es-ES_tradnl"/>
        </w:rPr>
        <w:t>SE    RESUELVE</w:t>
      </w:r>
    </w:p>
    <w:p w14:paraId="0DCA650A" w14:textId="77777777" w:rsidR="008247E2" w:rsidRPr="00CC2614" w:rsidRDefault="008247E2" w:rsidP="008247E2">
      <w:pPr>
        <w:spacing w:after="0" w:line="360" w:lineRule="auto"/>
        <w:jc w:val="both"/>
        <w:rPr>
          <w:rFonts w:ascii="Palatino Linotype" w:eastAsia="Times New Roman" w:hAnsi="Palatino Linotype"/>
          <w:b/>
          <w:bCs/>
          <w:sz w:val="28"/>
          <w:lang w:val="es-ES_tradnl" w:eastAsia="es-MX"/>
        </w:rPr>
      </w:pPr>
    </w:p>
    <w:p w14:paraId="2892D9D8" w14:textId="6CE6019C" w:rsidR="008247E2" w:rsidRPr="00CC2614" w:rsidRDefault="008247E2" w:rsidP="008247E2">
      <w:pPr>
        <w:spacing w:after="0" w:line="360" w:lineRule="auto"/>
        <w:jc w:val="both"/>
        <w:rPr>
          <w:rFonts w:ascii="Palatino Linotype" w:hAnsi="Palatino Linotype" w:cs="Arial"/>
          <w:sz w:val="24"/>
          <w:szCs w:val="24"/>
          <w:lang w:val="es-ES_tradnl"/>
        </w:rPr>
      </w:pPr>
      <w:r w:rsidRPr="00CC2614">
        <w:rPr>
          <w:rFonts w:ascii="Palatino Linotype" w:eastAsia="Times New Roman" w:hAnsi="Palatino Linotype"/>
          <w:b/>
          <w:bCs/>
          <w:sz w:val="28"/>
          <w:lang w:val="es-ES_tradnl" w:eastAsia="es-MX"/>
        </w:rPr>
        <w:t>PRIMERO</w:t>
      </w:r>
      <w:r w:rsidRPr="00CC2614">
        <w:rPr>
          <w:rFonts w:ascii="Palatino Linotype" w:eastAsia="Times New Roman" w:hAnsi="Palatino Linotype"/>
          <w:sz w:val="28"/>
          <w:lang w:val="es-ES_tradnl" w:eastAsia="es-MX"/>
        </w:rPr>
        <w:t xml:space="preserve">. </w:t>
      </w:r>
      <w:r w:rsidRPr="00CC2614">
        <w:rPr>
          <w:rFonts w:ascii="Palatino Linotype" w:hAnsi="Palatino Linotype" w:cs="Arial"/>
          <w:sz w:val="24"/>
          <w:szCs w:val="24"/>
          <w:lang w:val="es-ES_tradnl"/>
        </w:rPr>
        <w:t xml:space="preserve">Se </w:t>
      </w:r>
      <w:r w:rsidRPr="00CC2614">
        <w:rPr>
          <w:rFonts w:ascii="Palatino Linotype" w:hAnsi="Palatino Linotype" w:cs="Arial"/>
          <w:b/>
          <w:sz w:val="24"/>
          <w:szCs w:val="24"/>
          <w:lang w:val="es-ES_tradnl"/>
        </w:rPr>
        <w:t>SOBRESEE</w:t>
      </w:r>
      <w:r w:rsidRPr="00CC2614">
        <w:rPr>
          <w:rFonts w:ascii="Palatino Linotype" w:hAnsi="Palatino Linotype" w:cs="Arial"/>
          <w:sz w:val="24"/>
          <w:szCs w:val="24"/>
          <w:lang w:val="es-ES_tradnl"/>
        </w:rPr>
        <w:t xml:space="preserve"> el recurso de revisión número </w:t>
      </w:r>
      <w:r w:rsidR="006A42FA" w:rsidRPr="00CC2614">
        <w:rPr>
          <w:rFonts w:ascii="Palatino Linotype" w:eastAsiaTheme="minorEastAsia" w:hAnsi="Palatino Linotype"/>
          <w:b/>
          <w:bCs/>
          <w:sz w:val="24"/>
          <w:szCs w:val="24"/>
          <w:lang w:val="es-ES_tradnl"/>
        </w:rPr>
        <w:t>08575/INFOEM/IP/RR/2025</w:t>
      </w:r>
      <w:r w:rsidRPr="00CC2614">
        <w:rPr>
          <w:rFonts w:ascii="Palatino Linotype" w:eastAsiaTheme="minorEastAsia" w:hAnsi="Palatino Linotype"/>
          <w:sz w:val="24"/>
          <w:szCs w:val="24"/>
          <w:lang w:val="es-ES_tradnl"/>
        </w:rPr>
        <w:t>, porque al modificar la respuesta el recurso quedó sin materia</w:t>
      </w:r>
      <w:r w:rsidRPr="00CC2614">
        <w:rPr>
          <w:lang w:val="es-ES_tradnl"/>
        </w:rPr>
        <w:t xml:space="preserve"> </w:t>
      </w:r>
      <w:r w:rsidRPr="00CC2614">
        <w:rPr>
          <w:rFonts w:ascii="Palatino Linotype" w:eastAsiaTheme="minorEastAsia" w:hAnsi="Palatino Linotype"/>
          <w:sz w:val="24"/>
          <w:szCs w:val="24"/>
          <w:lang w:val="es-ES_tradnl"/>
        </w:rPr>
        <w:t xml:space="preserve">conforme a lo dispuesto en el artículo 192 fracción III de la Ley de Transparencia y Acceso a la Información Pública del Estado de México y Municipios, en términos del Considerando </w:t>
      </w:r>
      <w:r w:rsidR="0021536F" w:rsidRPr="00CC2614">
        <w:rPr>
          <w:rFonts w:ascii="Palatino Linotype" w:eastAsiaTheme="minorEastAsia" w:hAnsi="Palatino Linotype"/>
          <w:b/>
          <w:sz w:val="24"/>
          <w:szCs w:val="24"/>
          <w:lang w:val="es-ES_tradnl"/>
        </w:rPr>
        <w:t>CUARTO</w:t>
      </w:r>
      <w:r w:rsidRPr="00CC2614">
        <w:rPr>
          <w:rFonts w:ascii="Palatino Linotype" w:eastAsiaTheme="minorEastAsia" w:hAnsi="Palatino Linotype"/>
          <w:b/>
          <w:sz w:val="24"/>
          <w:szCs w:val="24"/>
          <w:lang w:val="es-ES_tradnl"/>
        </w:rPr>
        <w:t xml:space="preserve"> </w:t>
      </w:r>
      <w:r w:rsidRPr="00CC2614">
        <w:rPr>
          <w:rFonts w:ascii="Palatino Linotype" w:eastAsiaTheme="minorEastAsia" w:hAnsi="Palatino Linotype"/>
          <w:sz w:val="24"/>
          <w:szCs w:val="24"/>
          <w:lang w:val="es-ES_tradnl"/>
        </w:rPr>
        <w:t>de la presente resolución.</w:t>
      </w:r>
    </w:p>
    <w:p w14:paraId="24BC0990" w14:textId="77777777" w:rsidR="008247E2" w:rsidRPr="00CC2614" w:rsidRDefault="008247E2" w:rsidP="008247E2">
      <w:pPr>
        <w:spacing w:after="0" w:line="360" w:lineRule="auto"/>
        <w:jc w:val="both"/>
        <w:rPr>
          <w:rFonts w:ascii="Palatino Linotype" w:hAnsi="Palatino Linotype"/>
          <w:b/>
          <w:sz w:val="24"/>
          <w:szCs w:val="24"/>
          <w:lang w:val="es-ES_tradnl"/>
        </w:rPr>
      </w:pPr>
    </w:p>
    <w:p w14:paraId="5CC7A7D6" w14:textId="77777777" w:rsidR="008247E2" w:rsidRPr="00CC2614" w:rsidRDefault="008247E2" w:rsidP="008247E2">
      <w:pPr>
        <w:spacing w:after="0" w:line="360" w:lineRule="auto"/>
        <w:jc w:val="both"/>
        <w:rPr>
          <w:rFonts w:ascii="Palatino Linotype" w:hAnsi="Palatino Linotype"/>
          <w:sz w:val="24"/>
          <w:szCs w:val="24"/>
          <w:lang w:val="es-ES_tradnl"/>
        </w:rPr>
      </w:pPr>
      <w:r w:rsidRPr="00CC2614">
        <w:rPr>
          <w:rFonts w:ascii="Palatino Linotype" w:hAnsi="Palatino Linotype"/>
          <w:b/>
          <w:sz w:val="28"/>
          <w:szCs w:val="24"/>
          <w:lang w:val="es-ES_tradnl"/>
        </w:rPr>
        <w:t>SEGUNDO.</w:t>
      </w:r>
      <w:r w:rsidRPr="00CC2614">
        <w:rPr>
          <w:rFonts w:ascii="Palatino Linotype" w:hAnsi="Palatino Linotype" w:cs="Arial"/>
          <w:sz w:val="28"/>
          <w:szCs w:val="24"/>
          <w:lang w:val="es-ES_tradnl"/>
        </w:rPr>
        <w:t xml:space="preserve"> </w:t>
      </w:r>
      <w:r w:rsidRPr="00CC2614">
        <w:rPr>
          <w:rFonts w:ascii="Palatino Linotype" w:hAnsi="Palatino Linotype"/>
          <w:b/>
          <w:sz w:val="24"/>
          <w:szCs w:val="24"/>
          <w:lang w:val="es-ES_tradnl"/>
        </w:rPr>
        <w:t>NOTIFÍQUESE</w:t>
      </w:r>
      <w:r w:rsidRPr="00CC2614">
        <w:rPr>
          <w:rFonts w:ascii="Palatino Linotype" w:hAnsi="Palatino Linotype"/>
          <w:sz w:val="24"/>
          <w:szCs w:val="24"/>
          <w:lang w:val="es-ES_tradnl"/>
        </w:rPr>
        <w:t xml:space="preserve"> vía Sistema de Acceso a la Información Mexiquense (</w:t>
      </w:r>
      <w:r w:rsidRPr="00CC2614">
        <w:rPr>
          <w:rFonts w:ascii="Palatino Linotype" w:hAnsi="Palatino Linotype"/>
          <w:b/>
          <w:sz w:val="24"/>
          <w:szCs w:val="24"/>
          <w:lang w:val="es-ES_tradnl"/>
        </w:rPr>
        <w:t>SAIMEX)</w:t>
      </w:r>
      <w:r w:rsidRPr="00CC2614">
        <w:rPr>
          <w:rFonts w:ascii="Palatino Linotype" w:hAnsi="Palatino Linotype"/>
          <w:sz w:val="24"/>
          <w:szCs w:val="24"/>
          <w:lang w:val="es-ES_tradnl"/>
        </w:rPr>
        <w:t xml:space="preserve">, la presente resolución al Titular de la Unidad de Transparencia del </w:t>
      </w:r>
      <w:r w:rsidRPr="00CC2614">
        <w:rPr>
          <w:rFonts w:ascii="Palatino Linotype" w:hAnsi="Palatino Linotype"/>
          <w:b/>
          <w:sz w:val="24"/>
          <w:szCs w:val="24"/>
          <w:lang w:val="es-ES_tradnl"/>
        </w:rPr>
        <w:t>Sujeto Obligado</w:t>
      </w:r>
      <w:r w:rsidRPr="00CC2614">
        <w:rPr>
          <w:rFonts w:ascii="Palatino Linotype" w:hAnsi="Palatino Linotype"/>
          <w:sz w:val="24"/>
          <w:szCs w:val="24"/>
          <w:lang w:val="es-ES_tradnl"/>
        </w:rPr>
        <w:t>.</w:t>
      </w:r>
    </w:p>
    <w:p w14:paraId="727EA45E" w14:textId="77777777" w:rsidR="008247E2" w:rsidRPr="00CC2614" w:rsidRDefault="008247E2" w:rsidP="008247E2">
      <w:pPr>
        <w:spacing w:after="0" w:line="360" w:lineRule="auto"/>
        <w:jc w:val="both"/>
        <w:rPr>
          <w:rFonts w:ascii="Palatino Linotype" w:hAnsi="Palatino Linotype" w:cs="Arial"/>
          <w:sz w:val="6"/>
          <w:szCs w:val="16"/>
          <w:lang w:val="es-ES_tradnl"/>
        </w:rPr>
      </w:pPr>
    </w:p>
    <w:p w14:paraId="7F748C00" w14:textId="77777777" w:rsidR="008247E2" w:rsidRPr="00CC2614" w:rsidRDefault="008247E2" w:rsidP="008247E2">
      <w:pPr>
        <w:spacing w:after="0" w:line="360" w:lineRule="auto"/>
        <w:jc w:val="both"/>
        <w:rPr>
          <w:rFonts w:ascii="Palatino Linotype" w:hAnsi="Palatino Linotype" w:cs="Arial"/>
          <w:b/>
          <w:sz w:val="24"/>
          <w:szCs w:val="24"/>
          <w:lang w:val="es-ES_tradnl"/>
        </w:rPr>
      </w:pPr>
    </w:p>
    <w:p w14:paraId="352BE4E5" w14:textId="77777777" w:rsidR="008247E2" w:rsidRPr="00CC2614" w:rsidRDefault="008247E2" w:rsidP="008247E2">
      <w:pPr>
        <w:spacing w:after="0" w:line="360" w:lineRule="auto"/>
        <w:jc w:val="both"/>
        <w:rPr>
          <w:rFonts w:ascii="Palatino Linotype" w:hAnsi="Palatino Linotype"/>
          <w:sz w:val="24"/>
          <w:szCs w:val="24"/>
          <w:lang w:val="es-ES_tradnl"/>
        </w:rPr>
      </w:pPr>
      <w:r w:rsidRPr="00CC2614">
        <w:rPr>
          <w:rFonts w:ascii="Palatino Linotype" w:hAnsi="Palatino Linotype" w:cs="Arial"/>
          <w:b/>
          <w:sz w:val="28"/>
          <w:szCs w:val="24"/>
          <w:lang w:val="es-ES_tradnl"/>
        </w:rPr>
        <w:lastRenderedPageBreak/>
        <w:t xml:space="preserve">TERCERO. </w:t>
      </w:r>
      <w:r w:rsidRPr="00CC2614">
        <w:rPr>
          <w:rFonts w:ascii="Palatino Linotype" w:hAnsi="Palatino Linotype"/>
          <w:b/>
          <w:sz w:val="24"/>
          <w:szCs w:val="24"/>
          <w:lang w:val="es-ES_tradnl"/>
        </w:rPr>
        <w:t>NOTIFÍQUESE</w:t>
      </w:r>
      <w:r w:rsidRPr="00CC2614">
        <w:rPr>
          <w:rFonts w:ascii="Palatino Linotype" w:hAnsi="Palatino Linotype"/>
          <w:sz w:val="24"/>
          <w:szCs w:val="24"/>
          <w:lang w:val="es-ES_tradnl"/>
        </w:rPr>
        <w:t xml:space="preserve"> al</w:t>
      </w:r>
      <w:r w:rsidRPr="00CC2614">
        <w:rPr>
          <w:rFonts w:ascii="Palatino Linotype" w:hAnsi="Palatino Linotype"/>
          <w:b/>
          <w:bCs/>
          <w:sz w:val="24"/>
          <w:szCs w:val="24"/>
          <w:lang w:val="es-ES_tradnl"/>
        </w:rPr>
        <w:t xml:space="preserve"> Recurrente</w:t>
      </w:r>
      <w:r w:rsidRPr="00CC2614">
        <w:rPr>
          <w:rFonts w:ascii="Palatino Linotype" w:hAnsi="Palatino Linotype"/>
          <w:b/>
          <w:sz w:val="24"/>
          <w:szCs w:val="24"/>
          <w:lang w:val="es-ES_tradnl"/>
        </w:rPr>
        <w:t xml:space="preserve"> </w:t>
      </w:r>
      <w:r w:rsidRPr="00CC2614">
        <w:rPr>
          <w:rFonts w:ascii="Palatino Linotype" w:hAnsi="Palatino Linotype"/>
          <w:sz w:val="24"/>
          <w:szCs w:val="24"/>
          <w:lang w:val="es-ES_tradnl"/>
        </w:rPr>
        <w:t>la presente resolución vía Sistema de Acceso a la Información Mexiquense (</w:t>
      </w:r>
      <w:r w:rsidRPr="00CC2614">
        <w:rPr>
          <w:rFonts w:ascii="Palatino Linotype" w:hAnsi="Palatino Linotype"/>
          <w:b/>
          <w:bCs/>
          <w:sz w:val="24"/>
          <w:szCs w:val="24"/>
          <w:lang w:val="es-ES_tradnl"/>
        </w:rPr>
        <w:t>SAIMEX</w:t>
      </w:r>
      <w:r w:rsidRPr="00CC2614">
        <w:rPr>
          <w:rFonts w:ascii="Palatino Linotype" w:hAnsi="Palatino Linotype"/>
          <w:sz w:val="24"/>
          <w:szCs w:val="24"/>
          <w:lang w:val="es-ES_tradnl"/>
        </w:rPr>
        <w:t>)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CC2614" w:rsidRDefault="006F562A" w:rsidP="0014447C">
      <w:pPr>
        <w:pStyle w:val="Sinespaciado"/>
        <w:spacing w:line="360" w:lineRule="auto"/>
        <w:jc w:val="both"/>
        <w:rPr>
          <w:rFonts w:ascii="Palatino Linotype" w:hAnsi="Palatino Linotype"/>
          <w:sz w:val="24"/>
          <w:szCs w:val="24"/>
        </w:rPr>
      </w:pPr>
    </w:p>
    <w:p w14:paraId="36E558BD" w14:textId="04573366" w:rsidR="00A225A3" w:rsidRPr="00CC2614" w:rsidRDefault="00CD68B5" w:rsidP="00D40A03">
      <w:pPr>
        <w:widowControl w:val="0"/>
        <w:spacing w:after="0" w:line="360" w:lineRule="auto"/>
        <w:ind w:left="20"/>
        <w:jc w:val="both"/>
        <w:rPr>
          <w:rFonts w:ascii="Palatino Linotype" w:eastAsia="Times New Roman" w:hAnsi="Palatino Linotype" w:cs="Arial"/>
          <w:sz w:val="24"/>
          <w:szCs w:val="24"/>
        </w:rPr>
      </w:pPr>
      <w:r w:rsidRPr="00CC2614">
        <w:rPr>
          <w:rFonts w:ascii="Palatino Linotype" w:eastAsia="Times New Roman" w:hAnsi="Palatino Linotype" w:cs="Arial"/>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8E6336" w:rsidRPr="00CC2614">
        <w:rPr>
          <w:rFonts w:ascii="Palatino Linotype" w:eastAsia="Times New Roman" w:hAnsi="Palatino Linotype" w:cs="Arial"/>
          <w:sz w:val="24"/>
          <w:szCs w:val="24"/>
        </w:rPr>
        <w:t>.----------------------</w:t>
      </w:r>
      <w:r w:rsidR="00EA0E98" w:rsidRPr="00CC2614">
        <w:rPr>
          <w:rFonts w:ascii="Palatino Linotype" w:eastAsia="Times New Roman" w:hAnsi="Palatino Linotype" w:cs="Arial"/>
          <w:sz w:val="24"/>
          <w:szCs w:val="24"/>
        </w:rPr>
        <w:t>---------------------------------------------------------------------------------------------------------------------------------------------</w:t>
      </w:r>
      <w:r w:rsidR="00972902" w:rsidRPr="00CC2614">
        <w:rPr>
          <w:rFonts w:ascii="Palatino Linotype" w:eastAsia="Times New Roman" w:hAnsi="Palatino Linotype" w:cs="Arial"/>
          <w:sz w:val="24"/>
          <w:szCs w:val="24"/>
        </w:rPr>
        <w:t>---------------</w:t>
      </w:r>
      <w:r w:rsidR="008E6336" w:rsidRPr="00CC2614">
        <w:rPr>
          <w:rFonts w:ascii="Palatino Linotype" w:eastAsia="Times New Roman" w:hAnsi="Palatino Linotype" w:cs="Arial"/>
          <w:sz w:val="24"/>
          <w:szCs w:val="24"/>
        </w:rPr>
        <w:t>------------------</w:t>
      </w:r>
      <w:r w:rsidR="00984368" w:rsidRPr="00CC2614">
        <w:rPr>
          <w:rFonts w:ascii="Palatino Linotype" w:eastAsia="Times New Roman" w:hAnsi="Palatino Linotype" w:cs="Arial"/>
          <w:sz w:val="24"/>
          <w:szCs w:val="24"/>
        </w:rPr>
        <w:t>--------</w:t>
      </w:r>
      <w:r w:rsidR="00B82C2D" w:rsidRPr="00CC2614">
        <w:rPr>
          <w:rFonts w:ascii="Palatino Linotype" w:eastAsia="Times New Roman" w:hAnsi="Palatino Linotype" w:cs="Arial"/>
          <w:sz w:val="24"/>
          <w:szCs w:val="24"/>
        </w:rPr>
        <w:t>---------------------------------------------------------------------------------------------------------------</w:t>
      </w:r>
      <w:r w:rsidR="00496475" w:rsidRPr="00CC2614">
        <w:rPr>
          <w:rFonts w:ascii="Palatino Linotype" w:eastAsia="Times New Roman" w:hAnsi="Palatino Linotype" w:cs="Arial"/>
          <w:sz w:val="24"/>
          <w:szCs w:val="24"/>
        </w:rPr>
        <w:t>-------</w:t>
      </w:r>
      <w:r w:rsidR="00B82C2D" w:rsidRPr="00CC2614">
        <w:rPr>
          <w:rFonts w:ascii="Palatino Linotype" w:eastAsia="Times New Roman" w:hAnsi="Palatino Linotype" w:cs="Arial"/>
          <w:sz w:val="24"/>
          <w:szCs w:val="24"/>
        </w:rPr>
        <w:t>---------------------------------------------------------------------------------------------</w:t>
      </w:r>
      <w:r w:rsidR="0040366D" w:rsidRPr="00CC2614">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CC2614">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E43CA" w14:textId="77777777" w:rsidR="001C6665" w:rsidRDefault="001C6665" w:rsidP="007E2E80">
      <w:pPr>
        <w:spacing w:after="0" w:line="240" w:lineRule="auto"/>
      </w:pPr>
      <w:r>
        <w:separator/>
      </w:r>
    </w:p>
  </w:endnote>
  <w:endnote w:type="continuationSeparator" w:id="0">
    <w:p w14:paraId="50310CCD" w14:textId="77777777" w:rsidR="001C6665" w:rsidRDefault="001C666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43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443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4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443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82F85" w14:textId="77777777" w:rsidR="001C6665" w:rsidRDefault="001C6665" w:rsidP="007E2E80">
      <w:pPr>
        <w:spacing w:after="0" w:line="240" w:lineRule="auto"/>
      </w:pPr>
      <w:r>
        <w:separator/>
      </w:r>
    </w:p>
  </w:footnote>
  <w:footnote w:type="continuationSeparator" w:id="0">
    <w:p w14:paraId="17C6D8B0" w14:textId="77777777" w:rsidR="001C6665" w:rsidRDefault="001C6665" w:rsidP="007E2E80">
      <w:pPr>
        <w:spacing w:after="0" w:line="240" w:lineRule="auto"/>
      </w:pPr>
      <w:r>
        <w:continuationSeparator/>
      </w:r>
    </w:p>
  </w:footnote>
  <w:footnote w:id="1">
    <w:p w14:paraId="0BB5C0F3" w14:textId="77777777" w:rsidR="00187E63" w:rsidRPr="00911081" w:rsidRDefault="00187E63" w:rsidP="00187E6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6B7DEF3" w14:textId="77777777" w:rsidR="00187E63" w:rsidRPr="00911081" w:rsidRDefault="00187E63" w:rsidP="00187E6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1C6665">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rsidRPr="00B557EA"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7D4DD334" w:rsidR="00D77F62" w:rsidRPr="00B557EA" w:rsidRDefault="00422B0C" w:rsidP="006446F7">
          <w:pPr>
            <w:spacing w:after="120" w:line="256" w:lineRule="auto"/>
            <w:ind w:left="208" w:right="214"/>
            <w:jc w:val="right"/>
            <w:rPr>
              <w:rFonts w:ascii="Palatino Linotype" w:hAnsi="Palatino Linotype" w:cs="Arial"/>
              <w:szCs w:val="20"/>
            </w:rPr>
          </w:pPr>
          <w:r w:rsidRPr="00422B0C">
            <w:rPr>
              <w:rFonts w:ascii="Palatino Linotype" w:hAnsi="Palatino Linotype" w:cs="Arial"/>
              <w:sz w:val="24"/>
              <w:lang w:eastAsia="es-MX"/>
            </w:rPr>
            <w:t>08575/INFOEM/IP/RR/2025</w:t>
          </w:r>
        </w:p>
      </w:tc>
    </w:tr>
    <w:tr w:rsidR="00D77F62" w:rsidRPr="00B557EA"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79F190AC" w:rsidR="00D77F62" w:rsidRPr="00B557EA" w:rsidRDefault="00422B0C" w:rsidP="00BC7E0B">
          <w:pPr>
            <w:spacing w:after="120" w:line="256" w:lineRule="auto"/>
            <w:ind w:left="-67" w:right="214"/>
            <w:jc w:val="right"/>
            <w:rPr>
              <w:rFonts w:ascii="Palatino Linotype" w:hAnsi="Palatino Linotype" w:cs="Arial"/>
              <w:szCs w:val="20"/>
            </w:rPr>
          </w:pPr>
          <w:r w:rsidRPr="00422B0C">
            <w:rPr>
              <w:rFonts w:ascii="Palatino Linotype" w:hAnsi="Palatino Linotype" w:cs="Arial"/>
              <w:szCs w:val="20"/>
            </w:rPr>
            <w:t>Ayuntamiento de Mexicaltzingo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rsidRPr="00B557EA"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5D5A79C9" w:rsidR="00D77F62" w:rsidRPr="00B557EA" w:rsidRDefault="00422B0C" w:rsidP="00A67E7A">
          <w:pPr>
            <w:spacing w:after="120" w:line="256" w:lineRule="auto"/>
            <w:ind w:left="208" w:right="78"/>
            <w:jc w:val="right"/>
            <w:rPr>
              <w:rFonts w:ascii="Palatino Linotype" w:hAnsi="Palatino Linotype" w:cs="Arial"/>
              <w:szCs w:val="20"/>
            </w:rPr>
          </w:pPr>
          <w:r w:rsidRPr="00422B0C">
            <w:rPr>
              <w:rFonts w:ascii="Palatino Linotype" w:hAnsi="Palatino Linotype" w:cs="Arial"/>
              <w:sz w:val="24"/>
              <w:lang w:eastAsia="es-MX"/>
            </w:rPr>
            <w:t>08575/INFOEM/IP/RR/2025</w:t>
          </w:r>
        </w:p>
      </w:tc>
    </w:tr>
    <w:tr w:rsidR="00D77F62" w:rsidRPr="00B557EA"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56FAE10A" w:rsidR="00D77F62" w:rsidRPr="00B557EA" w:rsidRDefault="00AB4434"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B557EA"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38A7EF73" w:rsidR="00D77F62" w:rsidRPr="00B557EA" w:rsidRDefault="00422B0C" w:rsidP="00A67E7A">
          <w:pPr>
            <w:spacing w:after="120" w:line="256" w:lineRule="auto"/>
            <w:ind w:left="-69" w:right="78" w:hanging="141"/>
            <w:jc w:val="right"/>
            <w:rPr>
              <w:rFonts w:ascii="Palatino Linotype" w:hAnsi="Palatino Linotype" w:cs="Arial"/>
              <w:szCs w:val="20"/>
            </w:rPr>
          </w:pPr>
          <w:r w:rsidRPr="00422B0C">
            <w:rPr>
              <w:rFonts w:ascii="Palatino Linotype" w:hAnsi="Palatino Linotype" w:cs="Arial"/>
              <w:szCs w:val="20"/>
            </w:rPr>
            <w:t>Ayuntamiento de Mexicaltzingo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1C6665">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525F7"/>
    <w:multiLevelType w:val="hybridMultilevel"/>
    <w:tmpl w:val="765AF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E3780E"/>
    <w:multiLevelType w:val="multilevel"/>
    <w:tmpl w:val="FFFFFFFF"/>
    <w:lvl w:ilvl="0">
      <w:start w:val="1"/>
      <w:numFmt w:val="decimal"/>
      <w:lvlText w:val="%1."/>
      <w:lvlJc w:val="left"/>
      <w:pPr>
        <w:ind w:left="644" w:hanging="358"/>
      </w:pPr>
      <w:rPr>
        <w:rFonts w:ascii="Palatino Linotype" w:eastAsia="Times New Roman" w:hAnsi="Palatino Linotype" w:cs="Palatino Linotype"/>
        <w:b/>
        <w:i w:val="0"/>
        <w:color w:val="000000"/>
        <w:sz w:val="24"/>
        <w:szCs w:val="24"/>
      </w:rPr>
    </w:lvl>
    <w:lvl w:ilvl="1">
      <w:start w:val="1"/>
      <w:numFmt w:val="upperRoman"/>
      <w:lvlText w:val="%2."/>
      <w:lvlJc w:val="right"/>
      <w:pPr>
        <w:ind w:left="7525" w:hanging="720"/>
      </w:pPr>
      <w:rPr>
        <w:rFonts w:cs="Times New Roman"/>
      </w:rPr>
    </w:lvl>
    <w:lvl w:ilvl="2">
      <w:start w:val="4"/>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04"/>
      <w:numFmt w:val="decimal"/>
      <w:lvlText w:val="%5"/>
      <w:lvlJc w:val="left"/>
      <w:pPr>
        <w:ind w:left="3600" w:hanging="360"/>
      </w:pPr>
      <w:rPr>
        <w:rFonts w:cs="Times New Roman"/>
        <w:b/>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50E3B3B"/>
    <w:multiLevelType w:val="hybridMultilevel"/>
    <w:tmpl w:val="394A2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1"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8"/>
  </w:num>
  <w:num w:numId="8">
    <w:abstractNumId w:val="17"/>
  </w:num>
  <w:num w:numId="9">
    <w:abstractNumId w:val="22"/>
  </w:num>
  <w:num w:numId="10">
    <w:abstractNumId w:val="6"/>
  </w:num>
  <w:num w:numId="11">
    <w:abstractNumId w:val="23"/>
  </w:num>
  <w:num w:numId="12">
    <w:abstractNumId w:val="20"/>
  </w:num>
  <w:num w:numId="13">
    <w:abstractNumId w:val="19"/>
  </w:num>
  <w:num w:numId="14">
    <w:abstractNumId w:val="12"/>
  </w:num>
  <w:num w:numId="15">
    <w:abstractNumId w:val="11"/>
  </w:num>
  <w:num w:numId="16">
    <w:abstractNumId w:val="16"/>
  </w:num>
  <w:num w:numId="17">
    <w:abstractNumId w:val="5"/>
  </w:num>
  <w:num w:numId="18">
    <w:abstractNumId w:val="10"/>
  </w:num>
  <w:num w:numId="19">
    <w:abstractNumId w:val="2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6"/>
  </w:num>
  <w:num w:numId="23">
    <w:abstractNumId w:val="1"/>
  </w:num>
  <w:num w:numId="24">
    <w:abstractNumId w:val="8"/>
  </w:num>
  <w:num w:numId="25">
    <w:abstractNumId w:val="9"/>
  </w:num>
  <w:num w:numId="26">
    <w:abstractNumId w:val="25"/>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66C1"/>
    <w:rsid w:val="00011DF7"/>
    <w:rsid w:val="000146A2"/>
    <w:rsid w:val="00014D80"/>
    <w:rsid w:val="00015A5D"/>
    <w:rsid w:val="00020D2A"/>
    <w:rsid w:val="00022E72"/>
    <w:rsid w:val="00026271"/>
    <w:rsid w:val="000276E0"/>
    <w:rsid w:val="0003197C"/>
    <w:rsid w:val="00032DBD"/>
    <w:rsid w:val="00033281"/>
    <w:rsid w:val="00033949"/>
    <w:rsid w:val="00033A37"/>
    <w:rsid w:val="00035872"/>
    <w:rsid w:val="00040F8A"/>
    <w:rsid w:val="00043018"/>
    <w:rsid w:val="00046AC0"/>
    <w:rsid w:val="00047D72"/>
    <w:rsid w:val="00050A9C"/>
    <w:rsid w:val="00051311"/>
    <w:rsid w:val="00053C9B"/>
    <w:rsid w:val="00055A11"/>
    <w:rsid w:val="00057570"/>
    <w:rsid w:val="00060D32"/>
    <w:rsid w:val="00065354"/>
    <w:rsid w:val="000656AF"/>
    <w:rsid w:val="00065D0C"/>
    <w:rsid w:val="0006772B"/>
    <w:rsid w:val="00071749"/>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D7BF1"/>
    <w:rsid w:val="000E7C0A"/>
    <w:rsid w:val="000F0944"/>
    <w:rsid w:val="000F199E"/>
    <w:rsid w:val="000F2B6C"/>
    <w:rsid w:val="000F2E0F"/>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87E63"/>
    <w:rsid w:val="001A1645"/>
    <w:rsid w:val="001A17B9"/>
    <w:rsid w:val="001A4700"/>
    <w:rsid w:val="001A6270"/>
    <w:rsid w:val="001A7B5B"/>
    <w:rsid w:val="001C0CE9"/>
    <w:rsid w:val="001C6665"/>
    <w:rsid w:val="001D5328"/>
    <w:rsid w:val="001D61D0"/>
    <w:rsid w:val="001E07AC"/>
    <w:rsid w:val="001E421D"/>
    <w:rsid w:val="001E60B7"/>
    <w:rsid w:val="001E7C55"/>
    <w:rsid w:val="001F021C"/>
    <w:rsid w:val="00201E75"/>
    <w:rsid w:val="00203FA5"/>
    <w:rsid w:val="00207DA3"/>
    <w:rsid w:val="002108D8"/>
    <w:rsid w:val="00211473"/>
    <w:rsid w:val="00212498"/>
    <w:rsid w:val="0021408C"/>
    <w:rsid w:val="0021536F"/>
    <w:rsid w:val="00216B8D"/>
    <w:rsid w:val="00221B41"/>
    <w:rsid w:val="002252AD"/>
    <w:rsid w:val="00225BF4"/>
    <w:rsid w:val="002450D9"/>
    <w:rsid w:val="002456D0"/>
    <w:rsid w:val="00250364"/>
    <w:rsid w:val="0025148A"/>
    <w:rsid w:val="00251A63"/>
    <w:rsid w:val="00251B79"/>
    <w:rsid w:val="002532CE"/>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539AD"/>
    <w:rsid w:val="00361437"/>
    <w:rsid w:val="00362352"/>
    <w:rsid w:val="00363308"/>
    <w:rsid w:val="00365ADF"/>
    <w:rsid w:val="00372845"/>
    <w:rsid w:val="00374450"/>
    <w:rsid w:val="00375FF5"/>
    <w:rsid w:val="0038385D"/>
    <w:rsid w:val="00386C07"/>
    <w:rsid w:val="003908F4"/>
    <w:rsid w:val="003919AC"/>
    <w:rsid w:val="003A13D2"/>
    <w:rsid w:val="003A2513"/>
    <w:rsid w:val="003A3096"/>
    <w:rsid w:val="003A6E60"/>
    <w:rsid w:val="003B55B7"/>
    <w:rsid w:val="003C3124"/>
    <w:rsid w:val="003C51C0"/>
    <w:rsid w:val="003C5DB2"/>
    <w:rsid w:val="003C71A2"/>
    <w:rsid w:val="003C74AF"/>
    <w:rsid w:val="003D2672"/>
    <w:rsid w:val="003D3420"/>
    <w:rsid w:val="003D7F15"/>
    <w:rsid w:val="003E08B9"/>
    <w:rsid w:val="003F112E"/>
    <w:rsid w:val="003F6611"/>
    <w:rsid w:val="003F76CA"/>
    <w:rsid w:val="00400852"/>
    <w:rsid w:val="0040366D"/>
    <w:rsid w:val="00404F9D"/>
    <w:rsid w:val="00406B61"/>
    <w:rsid w:val="00407282"/>
    <w:rsid w:val="00411B24"/>
    <w:rsid w:val="0041302A"/>
    <w:rsid w:val="004132B8"/>
    <w:rsid w:val="00417EBD"/>
    <w:rsid w:val="00422B0C"/>
    <w:rsid w:val="00423C27"/>
    <w:rsid w:val="00425199"/>
    <w:rsid w:val="004408DF"/>
    <w:rsid w:val="00443826"/>
    <w:rsid w:val="0045270C"/>
    <w:rsid w:val="0045396C"/>
    <w:rsid w:val="00454D45"/>
    <w:rsid w:val="004572BE"/>
    <w:rsid w:val="004617C7"/>
    <w:rsid w:val="004657BE"/>
    <w:rsid w:val="00475674"/>
    <w:rsid w:val="00476211"/>
    <w:rsid w:val="004763ED"/>
    <w:rsid w:val="00477872"/>
    <w:rsid w:val="00477E00"/>
    <w:rsid w:val="004807F7"/>
    <w:rsid w:val="004830B5"/>
    <w:rsid w:val="00484E47"/>
    <w:rsid w:val="00485996"/>
    <w:rsid w:val="00487B8B"/>
    <w:rsid w:val="00496475"/>
    <w:rsid w:val="00497525"/>
    <w:rsid w:val="00497B93"/>
    <w:rsid w:val="004A35D7"/>
    <w:rsid w:val="004A51FF"/>
    <w:rsid w:val="004B2C63"/>
    <w:rsid w:val="004B578C"/>
    <w:rsid w:val="004C7E18"/>
    <w:rsid w:val="004D30AF"/>
    <w:rsid w:val="004E3A2C"/>
    <w:rsid w:val="004E3D04"/>
    <w:rsid w:val="004F483E"/>
    <w:rsid w:val="0050104C"/>
    <w:rsid w:val="005023F4"/>
    <w:rsid w:val="00502DDC"/>
    <w:rsid w:val="005033CC"/>
    <w:rsid w:val="00507379"/>
    <w:rsid w:val="0051020F"/>
    <w:rsid w:val="00515461"/>
    <w:rsid w:val="005226B3"/>
    <w:rsid w:val="0052393E"/>
    <w:rsid w:val="00524986"/>
    <w:rsid w:val="00527333"/>
    <w:rsid w:val="00527B67"/>
    <w:rsid w:val="00527CA3"/>
    <w:rsid w:val="005328FB"/>
    <w:rsid w:val="00537419"/>
    <w:rsid w:val="005400A9"/>
    <w:rsid w:val="0054180B"/>
    <w:rsid w:val="00541A0D"/>
    <w:rsid w:val="005421C7"/>
    <w:rsid w:val="005448FA"/>
    <w:rsid w:val="005571F1"/>
    <w:rsid w:val="00562A94"/>
    <w:rsid w:val="0056505C"/>
    <w:rsid w:val="00566699"/>
    <w:rsid w:val="005706E5"/>
    <w:rsid w:val="005733EB"/>
    <w:rsid w:val="0057534D"/>
    <w:rsid w:val="00575DE9"/>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7234"/>
    <w:rsid w:val="00640D07"/>
    <w:rsid w:val="00642541"/>
    <w:rsid w:val="0064304B"/>
    <w:rsid w:val="00644363"/>
    <w:rsid w:val="006446F7"/>
    <w:rsid w:val="00645B00"/>
    <w:rsid w:val="00647B4C"/>
    <w:rsid w:val="00661204"/>
    <w:rsid w:val="0066610F"/>
    <w:rsid w:val="00671D39"/>
    <w:rsid w:val="00673D7C"/>
    <w:rsid w:val="006749FD"/>
    <w:rsid w:val="00674DB9"/>
    <w:rsid w:val="006754D4"/>
    <w:rsid w:val="00676C32"/>
    <w:rsid w:val="00684482"/>
    <w:rsid w:val="00686046"/>
    <w:rsid w:val="0069776E"/>
    <w:rsid w:val="00697D3B"/>
    <w:rsid w:val="006A0ADE"/>
    <w:rsid w:val="006A29C5"/>
    <w:rsid w:val="006A3A54"/>
    <w:rsid w:val="006A42FA"/>
    <w:rsid w:val="006A561E"/>
    <w:rsid w:val="006B288E"/>
    <w:rsid w:val="006B5ED2"/>
    <w:rsid w:val="006C4C99"/>
    <w:rsid w:val="006C6176"/>
    <w:rsid w:val="006C64BF"/>
    <w:rsid w:val="006D01DC"/>
    <w:rsid w:val="006D1136"/>
    <w:rsid w:val="006D254A"/>
    <w:rsid w:val="006D31D1"/>
    <w:rsid w:val="006D4AD4"/>
    <w:rsid w:val="006D780C"/>
    <w:rsid w:val="006E0601"/>
    <w:rsid w:val="006E2EF0"/>
    <w:rsid w:val="006E6394"/>
    <w:rsid w:val="006E6C81"/>
    <w:rsid w:val="006E6F2B"/>
    <w:rsid w:val="006F18FD"/>
    <w:rsid w:val="006F19CB"/>
    <w:rsid w:val="006F35B7"/>
    <w:rsid w:val="006F39F0"/>
    <w:rsid w:val="006F4A35"/>
    <w:rsid w:val="006F562A"/>
    <w:rsid w:val="00702DB6"/>
    <w:rsid w:val="00704FF8"/>
    <w:rsid w:val="00705D1C"/>
    <w:rsid w:val="00711AF7"/>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06034"/>
    <w:rsid w:val="00821898"/>
    <w:rsid w:val="00823454"/>
    <w:rsid w:val="008247E2"/>
    <w:rsid w:val="00824894"/>
    <w:rsid w:val="0083017F"/>
    <w:rsid w:val="00830E77"/>
    <w:rsid w:val="008443B9"/>
    <w:rsid w:val="008455DC"/>
    <w:rsid w:val="00851EED"/>
    <w:rsid w:val="00853CC3"/>
    <w:rsid w:val="00867D56"/>
    <w:rsid w:val="00870064"/>
    <w:rsid w:val="008725EE"/>
    <w:rsid w:val="0087313F"/>
    <w:rsid w:val="00882324"/>
    <w:rsid w:val="0088301B"/>
    <w:rsid w:val="00886866"/>
    <w:rsid w:val="00892543"/>
    <w:rsid w:val="008A1C19"/>
    <w:rsid w:val="008B1956"/>
    <w:rsid w:val="008B19FB"/>
    <w:rsid w:val="008B38D7"/>
    <w:rsid w:val="008B4825"/>
    <w:rsid w:val="008C0E72"/>
    <w:rsid w:val="008C0F70"/>
    <w:rsid w:val="008C126D"/>
    <w:rsid w:val="008C651F"/>
    <w:rsid w:val="008C7CEB"/>
    <w:rsid w:val="008D17A8"/>
    <w:rsid w:val="008E2CDB"/>
    <w:rsid w:val="008E572E"/>
    <w:rsid w:val="008E6336"/>
    <w:rsid w:val="008E63C2"/>
    <w:rsid w:val="008F5193"/>
    <w:rsid w:val="00903599"/>
    <w:rsid w:val="00905CE1"/>
    <w:rsid w:val="009151CF"/>
    <w:rsid w:val="009201A4"/>
    <w:rsid w:val="009223DC"/>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59F9"/>
    <w:rsid w:val="00984368"/>
    <w:rsid w:val="00984CA8"/>
    <w:rsid w:val="009859B8"/>
    <w:rsid w:val="00993A9D"/>
    <w:rsid w:val="00994FE7"/>
    <w:rsid w:val="009B205B"/>
    <w:rsid w:val="009B3592"/>
    <w:rsid w:val="009B70C3"/>
    <w:rsid w:val="009C1EA2"/>
    <w:rsid w:val="009C3FC7"/>
    <w:rsid w:val="009C4682"/>
    <w:rsid w:val="009C74B2"/>
    <w:rsid w:val="009D1BE8"/>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801"/>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4434"/>
    <w:rsid w:val="00AB7654"/>
    <w:rsid w:val="00AC3B96"/>
    <w:rsid w:val="00AC7707"/>
    <w:rsid w:val="00AD0168"/>
    <w:rsid w:val="00AD2D04"/>
    <w:rsid w:val="00AD3C94"/>
    <w:rsid w:val="00AD647C"/>
    <w:rsid w:val="00AE658B"/>
    <w:rsid w:val="00B04D4C"/>
    <w:rsid w:val="00B05018"/>
    <w:rsid w:val="00B070F5"/>
    <w:rsid w:val="00B075E3"/>
    <w:rsid w:val="00B12CBA"/>
    <w:rsid w:val="00B14D28"/>
    <w:rsid w:val="00B16CAC"/>
    <w:rsid w:val="00B22435"/>
    <w:rsid w:val="00B230FE"/>
    <w:rsid w:val="00B2438B"/>
    <w:rsid w:val="00B3075D"/>
    <w:rsid w:val="00B31ACE"/>
    <w:rsid w:val="00B32F14"/>
    <w:rsid w:val="00B34950"/>
    <w:rsid w:val="00B34C46"/>
    <w:rsid w:val="00B41C25"/>
    <w:rsid w:val="00B501B2"/>
    <w:rsid w:val="00B549E1"/>
    <w:rsid w:val="00B557EA"/>
    <w:rsid w:val="00B56587"/>
    <w:rsid w:val="00B61D6F"/>
    <w:rsid w:val="00B65513"/>
    <w:rsid w:val="00B73F3F"/>
    <w:rsid w:val="00B75842"/>
    <w:rsid w:val="00B81DD1"/>
    <w:rsid w:val="00B82C2D"/>
    <w:rsid w:val="00B91A10"/>
    <w:rsid w:val="00B93C5C"/>
    <w:rsid w:val="00B93F5F"/>
    <w:rsid w:val="00B97CAC"/>
    <w:rsid w:val="00BA3B41"/>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6C1"/>
    <w:rsid w:val="00BF69B1"/>
    <w:rsid w:val="00C01E68"/>
    <w:rsid w:val="00C07CC5"/>
    <w:rsid w:val="00C1023D"/>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43FD5"/>
    <w:rsid w:val="00C50C37"/>
    <w:rsid w:val="00C52BC7"/>
    <w:rsid w:val="00C54C06"/>
    <w:rsid w:val="00C557DB"/>
    <w:rsid w:val="00C557FD"/>
    <w:rsid w:val="00C67A59"/>
    <w:rsid w:val="00C706DD"/>
    <w:rsid w:val="00C8573E"/>
    <w:rsid w:val="00C87654"/>
    <w:rsid w:val="00C90094"/>
    <w:rsid w:val="00C90CE9"/>
    <w:rsid w:val="00C921D5"/>
    <w:rsid w:val="00C95F13"/>
    <w:rsid w:val="00CA2ED9"/>
    <w:rsid w:val="00CA3DD3"/>
    <w:rsid w:val="00CA5A2A"/>
    <w:rsid w:val="00CA5EC1"/>
    <w:rsid w:val="00CA71B3"/>
    <w:rsid w:val="00CB587D"/>
    <w:rsid w:val="00CC2614"/>
    <w:rsid w:val="00CC549C"/>
    <w:rsid w:val="00CD3371"/>
    <w:rsid w:val="00CD5D9E"/>
    <w:rsid w:val="00CD5E2D"/>
    <w:rsid w:val="00CD68B5"/>
    <w:rsid w:val="00CE15C8"/>
    <w:rsid w:val="00CE75B5"/>
    <w:rsid w:val="00CF27C6"/>
    <w:rsid w:val="00CF7E3D"/>
    <w:rsid w:val="00D01B24"/>
    <w:rsid w:val="00D020E2"/>
    <w:rsid w:val="00D04234"/>
    <w:rsid w:val="00D0540D"/>
    <w:rsid w:val="00D063C9"/>
    <w:rsid w:val="00D13B83"/>
    <w:rsid w:val="00D13EB9"/>
    <w:rsid w:val="00D14BFB"/>
    <w:rsid w:val="00D14D51"/>
    <w:rsid w:val="00D14E3B"/>
    <w:rsid w:val="00D17BFE"/>
    <w:rsid w:val="00D21CD7"/>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679D1"/>
    <w:rsid w:val="00D70758"/>
    <w:rsid w:val="00D70911"/>
    <w:rsid w:val="00D72377"/>
    <w:rsid w:val="00D760EF"/>
    <w:rsid w:val="00D77F62"/>
    <w:rsid w:val="00D80239"/>
    <w:rsid w:val="00D82C3F"/>
    <w:rsid w:val="00D91007"/>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2519"/>
    <w:rsid w:val="00DE38C3"/>
    <w:rsid w:val="00DF0AF9"/>
    <w:rsid w:val="00DF134A"/>
    <w:rsid w:val="00DF1527"/>
    <w:rsid w:val="00DF2F2C"/>
    <w:rsid w:val="00DF3485"/>
    <w:rsid w:val="00DF51C8"/>
    <w:rsid w:val="00E014FE"/>
    <w:rsid w:val="00E05C80"/>
    <w:rsid w:val="00E140CD"/>
    <w:rsid w:val="00E14EEA"/>
    <w:rsid w:val="00E23E06"/>
    <w:rsid w:val="00E25492"/>
    <w:rsid w:val="00E25825"/>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791"/>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CC2"/>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07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6018-7DC1-4D95-873F-D7506F35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29</Pages>
  <Words>6498</Words>
  <Characters>35741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2025-10-09T19:35:00Z</cp:lastPrinted>
  <dcterms:created xsi:type="dcterms:W3CDTF">2025-09-11T17:01:00Z</dcterms:created>
  <dcterms:modified xsi:type="dcterms:W3CDTF">2025-11-07T15:10:00Z</dcterms:modified>
</cp:coreProperties>
</file>