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81E6D" w14:textId="1BDB9DA5" w:rsidR="000F32B3" w:rsidRPr="00CC3C06" w:rsidRDefault="00E15D43">
      <w:pPr>
        <w:spacing w:line="360" w:lineRule="auto"/>
        <w:ind w:right="49"/>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091D13" w:rsidRPr="00CC3C06">
        <w:rPr>
          <w:rFonts w:ascii="Palatino Linotype" w:eastAsia="Palatino Linotype" w:hAnsi="Palatino Linotype" w:cs="Palatino Linotype"/>
          <w:b/>
          <w:sz w:val="22"/>
          <w:szCs w:val="22"/>
        </w:rPr>
        <w:t>veinti</w:t>
      </w:r>
      <w:r w:rsidR="001F475E" w:rsidRPr="00CC3C06">
        <w:rPr>
          <w:rFonts w:ascii="Palatino Linotype" w:eastAsia="Palatino Linotype" w:hAnsi="Palatino Linotype" w:cs="Palatino Linotype"/>
          <w:b/>
          <w:sz w:val="22"/>
          <w:szCs w:val="22"/>
        </w:rPr>
        <w:t>cinco</w:t>
      </w:r>
      <w:r w:rsidRPr="00CC3C06">
        <w:rPr>
          <w:rFonts w:ascii="Palatino Linotype" w:eastAsia="Palatino Linotype" w:hAnsi="Palatino Linotype" w:cs="Palatino Linotype"/>
          <w:b/>
          <w:sz w:val="22"/>
          <w:szCs w:val="22"/>
        </w:rPr>
        <w:t xml:space="preserve"> de </w:t>
      </w:r>
      <w:r w:rsidR="00145744" w:rsidRPr="00CC3C06">
        <w:rPr>
          <w:rFonts w:ascii="Palatino Linotype" w:eastAsia="Palatino Linotype" w:hAnsi="Palatino Linotype" w:cs="Palatino Linotype"/>
          <w:b/>
          <w:sz w:val="22"/>
          <w:szCs w:val="22"/>
        </w:rPr>
        <w:t>noviembre</w:t>
      </w:r>
      <w:r w:rsidRPr="00CC3C06">
        <w:rPr>
          <w:rFonts w:ascii="Palatino Linotype" w:eastAsia="Palatino Linotype" w:hAnsi="Palatino Linotype" w:cs="Palatino Linotype"/>
          <w:sz w:val="22"/>
          <w:szCs w:val="22"/>
        </w:rPr>
        <w:t xml:space="preserve"> </w:t>
      </w:r>
      <w:r w:rsidRPr="00CC3C06">
        <w:rPr>
          <w:rFonts w:ascii="Palatino Linotype" w:eastAsia="Palatino Linotype" w:hAnsi="Palatino Linotype" w:cs="Palatino Linotype"/>
          <w:b/>
          <w:sz w:val="22"/>
          <w:szCs w:val="22"/>
        </w:rPr>
        <w:t>de dos mil veinticinco.</w:t>
      </w:r>
    </w:p>
    <w:p w14:paraId="0B43EF87" w14:textId="77777777" w:rsidR="000F32B3" w:rsidRPr="00CC3C06" w:rsidRDefault="000F32B3">
      <w:pPr>
        <w:spacing w:line="360" w:lineRule="auto"/>
        <w:ind w:right="49"/>
        <w:jc w:val="both"/>
        <w:rPr>
          <w:rFonts w:ascii="Palatino Linotype" w:eastAsia="Palatino Linotype" w:hAnsi="Palatino Linotype" w:cs="Palatino Linotype"/>
          <w:sz w:val="22"/>
          <w:szCs w:val="22"/>
        </w:rPr>
      </w:pPr>
    </w:p>
    <w:p w14:paraId="4848BCCC" w14:textId="0C1B0328" w:rsidR="000F32B3" w:rsidRPr="00CC3C06" w:rsidRDefault="00E15D43">
      <w:pPr>
        <w:spacing w:line="360" w:lineRule="auto"/>
        <w:ind w:right="49"/>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b/>
          <w:sz w:val="22"/>
          <w:szCs w:val="22"/>
        </w:rPr>
        <w:t xml:space="preserve">VISTOS </w:t>
      </w:r>
      <w:r w:rsidRPr="00CC3C06">
        <w:rPr>
          <w:rFonts w:ascii="Palatino Linotype" w:eastAsia="Palatino Linotype" w:hAnsi="Palatino Linotype" w:cs="Palatino Linotype"/>
          <w:sz w:val="22"/>
          <w:szCs w:val="22"/>
        </w:rPr>
        <w:t xml:space="preserve">los expedientes relativos a los recursos de revisión </w:t>
      </w:r>
      <w:r w:rsidR="00145744" w:rsidRPr="00CC3C06">
        <w:rPr>
          <w:rFonts w:ascii="Palatino Linotype" w:eastAsia="Palatino Linotype" w:hAnsi="Palatino Linotype" w:cs="Palatino Linotype"/>
          <w:b/>
          <w:sz w:val="22"/>
          <w:szCs w:val="22"/>
        </w:rPr>
        <w:t>08</w:t>
      </w:r>
      <w:r w:rsidR="00DC4ABB" w:rsidRPr="00CC3C06">
        <w:rPr>
          <w:rFonts w:ascii="Palatino Linotype" w:eastAsia="Palatino Linotype" w:hAnsi="Palatino Linotype" w:cs="Palatino Linotype"/>
          <w:b/>
          <w:sz w:val="22"/>
          <w:szCs w:val="22"/>
        </w:rPr>
        <w:t xml:space="preserve">844/INFOEM/IP/RR/2025 y </w:t>
      </w:r>
      <w:r w:rsidR="00145744" w:rsidRPr="00CC3C06">
        <w:rPr>
          <w:rFonts w:ascii="Palatino Linotype" w:eastAsia="Palatino Linotype" w:hAnsi="Palatino Linotype" w:cs="Palatino Linotype"/>
          <w:b/>
          <w:sz w:val="22"/>
          <w:szCs w:val="22"/>
        </w:rPr>
        <w:t>08</w:t>
      </w:r>
      <w:r w:rsidR="00DC4ABB" w:rsidRPr="00CC3C06">
        <w:rPr>
          <w:rFonts w:ascii="Palatino Linotype" w:eastAsia="Palatino Linotype" w:hAnsi="Palatino Linotype" w:cs="Palatino Linotype"/>
          <w:b/>
          <w:sz w:val="22"/>
          <w:szCs w:val="22"/>
        </w:rPr>
        <w:t>845</w:t>
      </w:r>
      <w:r w:rsidR="00145744" w:rsidRPr="00CC3C06">
        <w:rPr>
          <w:rFonts w:ascii="Palatino Linotype" w:eastAsia="Palatino Linotype" w:hAnsi="Palatino Linotype" w:cs="Palatino Linotype"/>
          <w:b/>
          <w:sz w:val="22"/>
          <w:szCs w:val="22"/>
        </w:rPr>
        <w:t>/INFOEM/IP/RR/2025</w:t>
      </w:r>
      <w:r w:rsidRPr="00CC3C06">
        <w:rPr>
          <w:rFonts w:ascii="Palatino Linotype" w:eastAsia="Palatino Linotype" w:hAnsi="Palatino Linotype" w:cs="Palatino Linotype"/>
          <w:b/>
          <w:sz w:val="22"/>
          <w:szCs w:val="22"/>
        </w:rPr>
        <w:t xml:space="preserve">, </w:t>
      </w:r>
      <w:r w:rsidRPr="00CC3C06">
        <w:rPr>
          <w:rFonts w:ascii="Palatino Linotype" w:eastAsia="Palatino Linotype" w:hAnsi="Palatino Linotype" w:cs="Palatino Linotype"/>
          <w:sz w:val="22"/>
          <w:szCs w:val="22"/>
        </w:rPr>
        <w:t xml:space="preserve">interpuestos por un </w:t>
      </w:r>
      <w:r w:rsidR="00DC4ABB" w:rsidRPr="00CC3C06">
        <w:rPr>
          <w:rFonts w:ascii="Palatino Linotype" w:eastAsia="Palatino Linotype" w:hAnsi="Palatino Linotype" w:cs="Palatino Linotype"/>
          <w:b/>
          <w:sz w:val="22"/>
          <w:szCs w:val="22"/>
        </w:rPr>
        <w:t>Usuario que no proporcionó su nombre,</w:t>
      </w:r>
      <w:r w:rsidR="004F0166" w:rsidRPr="00CC3C06">
        <w:rPr>
          <w:rFonts w:ascii="Palatino Linotype" w:eastAsia="Palatino Linotype" w:hAnsi="Palatino Linotype" w:cs="Palatino Linotype"/>
          <w:b/>
          <w:sz w:val="22"/>
          <w:szCs w:val="22"/>
        </w:rPr>
        <w:t xml:space="preserve"> </w:t>
      </w:r>
      <w:r w:rsidRPr="00CC3C06">
        <w:rPr>
          <w:rFonts w:ascii="Palatino Linotype" w:eastAsia="Palatino Linotype" w:hAnsi="Palatino Linotype" w:cs="Palatino Linotype"/>
          <w:sz w:val="22"/>
          <w:szCs w:val="22"/>
        </w:rPr>
        <w:t xml:space="preserve">en lo sucesivo la parte </w:t>
      </w:r>
      <w:r w:rsidRPr="00CC3C06">
        <w:rPr>
          <w:rFonts w:ascii="Palatino Linotype" w:eastAsia="Palatino Linotype" w:hAnsi="Palatino Linotype" w:cs="Palatino Linotype"/>
          <w:b/>
          <w:sz w:val="22"/>
          <w:szCs w:val="22"/>
        </w:rPr>
        <w:t>Recurrente</w:t>
      </w:r>
      <w:r w:rsidRPr="00CC3C06">
        <w:rPr>
          <w:rFonts w:ascii="Palatino Linotype" w:eastAsia="Palatino Linotype" w:hAnsi="Palatino Linotype" w:cs="Palatino Linotype"/>
          <w:sz w:val="22"/>
          <w:szCs w:val="22"/>
        </w:rPr>
        <w:t xml:space="preserve">, en contra de las respuestas a las solicitudes de información por parte del </w:t>
      </w:r>
      <w:r w:rsidR="00DC4ABB" w:rsidRPr="00CC3C06">
        <w:rPr>
          <w:rFonts w:ascii="Palatino Linotype" w:eastAsia="Palatino Linotype" w:hAnsi="Palatino Linotype" w:cs="Palatino Linotype"/>
          <w:b/>
          <w:sz w:val="22"/>
          <w:szCs w:val="22"/>
        </w:rPr>
        <w:t>Ayuntamiento de Temascaltepec</w:t>
      </w:r>
      <w:r w:rsidRPr="00CC3C06">
        <w:rPr>
          <w:rFonts w:ascii="Palatino Linotype" w:eastAsia="Palatino Linotype" w:hAnsi="Palatino Linotype" w:cs="Palatino Linotype"/>
          <w:sz w:val="22"/>
          <w:szCs w:val="22"/>
        </w:rPr>
        <w:t xml:space="preserve">, en lo sucesivo el </w:t>
      </w:r>
      <w:r w:rsidRPr="00CC3C06">
        <w:rPr>
          <w:rFonts w:ascii="Palatino Linotype" w:eastAsia="Palatino Linotype" w:hAnsi="Palatino Linotype" w:cs="Palatino Linotype"/>
          <w:b/>
          <w:sz w:val="22"/>
          <w:szCs w:val="22"/>
        </w:rPr>
        <w:t xml:space="preserve">Sujeto Obligado; </w:t>
      </w:r>
      <w:r w:rsidRPr="00CC3C06">
        <w:rPr>
          <w:rFonts w:ascii="Palatino Linotype" w:eastAsia="Palatino Linotype" w:hAnsi="Palatino Linotype" w:cs="Palatino Linotype"/>
          <w:sz w:val="22"/>
          <w:szCs w:val="22"/>
        </w:rPr>
        <w:t>se procede a dictar la presente resolución, con base en lo siguiente.</w:t>
      </w:r>
    </w:p>
    <w:p w14:paraId="129B608A" w14:textId="77777777" w:rsidR="00145744" w:rsidRPr="00CC3C06" w:rsidRDefault="00145744">
      <w:pPr>
        <w:spacing w:line="360" w:lineRule="auto"/>
        <w:ind w:right="49"/>
        <w:jc w:val="both"/>
        <w:rPr>
          <w:rFonts w:ascii="Palatino Linotype" w:eastAsia="Palatino Linotype" w:hAnsi="Palatino Linotype" w:cs="Palatino Linotype"/>
          <w:sz w:val="22"/>
          <w:szCs w:val="22"/>
        </w:rPr>
      </w:pPr>
    </w:p>
    <w:p w14:paraId="297FC523" w14:textId="77777777" w:rsidR="000F32B3" w:rsidRPr="00CC3C06" w:rsidRDefault="00E15D43">
      <w:pPr>
        <w:spacing w:line="360" w:lineRule="auto"/>
        <w:ind w:right="49"/>
        <w:jc w:val="center"/>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I.</w:t>
      </w:r>
      <w:r w:rsidRPr="00CC3C06">
        <w:rPr>
          <w:rFonts w:ascii="Palatino Linotype" w:eastAsia="Palatino Linotype" w:hAnsi="Palatino Linotype" w:cs="Palatino Linotype"/>
          <w:b/>
          <w:sz w:val="22"/>
          <w:szCs w:val="22"/>
        </w:rPr>
        <w:tab/>
        <w:t>A N T E C E D E N T E S</w:t>
      </w:r>
    </w:p>
    <w:p w14:paraId="25BAA031" w14:textId="77777777" w:rsidR="000F32B3" w:rsidRPr="00CC3C06" w:rsidRDefault="000F32B3">
      <w:pPr>
        <w:spacing w:line="360" w:lineRule="auto"/>
        <w:ind w:right="49"/>
        <w:jc w:val="both"/>
        <w:rPr>
          <w:rFonts w:ascii="Palatino Linotype" w:eastAsia="Palatino Linotype" w:hAnsi="Palatino Linotype" w:cs="Palatino Linotype"/>
          <w:sz w:val="22"/>
          <w:szCs w:val="22"/>
        </w:rPr>
      </w:pPr>
    </w:p>
    <w:p w14:paraId="03A02E6D" w14:textId="1FB03076" w:rsidR="000F32B3" w:rsidRPr="00CC3C06" w:rsidRDefault="00E15D43" w:rsidP="00811A1B">
      <w:pPr>
        <w:pStyle w:val="Prrafodelista"/>
        <w:numPr>
          <w:ilvl w:val="0"/>
          <w:numId w:val="31"/>
        </w:numPr>
        <w:spacing w:line="360" w:lineRule="auto"/>
        <w:jc w:val="both"/>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 xml:space="preserve">Solicitud de Acceso a la Información. El </w:t>
      </w:r>
      <w:r w:rsidR="00FC0565" w:rsidRPr="00CC3C06">
        <w:rPr>
          <w:rFonts w:ascii="Palatino Linotype" w:eastAsia="Palatino Linotype" w:hAnsi="Palatino Linotype" w:cs="Palatino Linotype"/>
          <w:b/>
          <w:sz w:val="22"/>
          <w:szCs w:val="22"/>
        </w:rPr>
        <w:t xml:space="preserve">veintiuno </w:t>
      </w:r>
      <w:r w:rsidRPr="00CC3C06">
        <w:rPr>
          <w:rFonts w:ascii="Palatino Linotype" w:eastAsia="Palatino Linotype" w:hAnsi="Palatino Linotype" w:cs="Palatino Linotype"/>
          <w:b/>
          <w:sz w:val="22"/>
          <w:szCs w:val="22"/>
        </w:rPr>
        <w:t xml:space="preserve">de </w:t>
      </w:r>
      <w:r w:rsidR="00A817D8" w:rsidRPr="00CC3C06">
        <w:rPr>
          <w:rFonts w:ascii="Palatino Linotype" w:eastAsia="Palatino Linotype" w:hAnsi="Palatino Linotype" w:cs="Palatino Linotype"/>
          <w:b/>
          <w:sz w:val="22"/>
          <w:szCs w:val="22"/>
        </w:rPr>
        <w:t>junio</w:t>
      </w:r>
      <w:r w:rsidRPr="00CC3C06">
        <w:rPr>
          <w:rFonts w:ascii="Palatino Linotype" w:eastAsia="Palatino Linotype" w:hAnsi="Palatino Linotype" w:cs="Palatino Linotype"/>
          <w:b/>
          <w:sz w:val="22"/>
          <w:szCs w:val="22"/>
        </w:rPr>
        <w:t xml:space="preserve"> de dos mil veinticinco</w:t>
      </w:r>
      <w:r w:rsidRPr="00CC3C06">
        <w:rPr>
          <w:rFonts w:ascii="Palatino Linotype" w:eastAsia="Palatino Linotype" w:hAnsi="Palatino Linotype" w:cs="Palatino Linotype"/>
          <w:sz w:val="22"/>
          <w:szCs w:val="22"/>
        </w:rPr>
        <w:t xml:space="preserve">, </w:t>
      </w:r>
      <w:r w:rsidRPr="00CC3C06">
        <w:rPr>
          <w:rFonts w:ascii="Palatino Linotype" w:eastAsia="Palatino Linotype" w:hAnsi="Palatino Linotype" w:cs="Palatino Linotype"/>
          <w:b/>
          <w:sz w:val="22"/>
          <w:szCs w:val="22"/>
        </w:rPr>
        <w:t>LA PARTE</w:t>
      </w:r>
      <w:r w:rsidRPr="00CC3C06">
        <w:rPr>
          <w:rFonts w:ascii="Palatino Linotype" w:eastAsia="Palatino Linotype" w:hAnsi="Palatino Linotype" w:cs="Palatino Linotype"/>
          <w:sz w:val="22"/>
          <w:szCs w:val="22"/>
        </w:rPr>
        <w:t xml:space="preserve"> </w:t>
      </w:r>
      <w:r w:rsidRPr="00CC3C06">
        <w:rPr>
          <w:rFonts w:ascii="Palatino Linotype" w:eastAsia="Palatino Linotype" w:hAnsi="Palatino Linotype" w:cs="Palatino Linotype"/>
          <w:b/>
          <w:sz w:val="22"/>
          <w:szCs w:val="22"/>
        </w:rPr>
        <w:t>RECURRENTE</w:t>
      </w:r>
      <w:r w:rsidRPr="00CC3C06">
        <w:rPr>
          <w:rFonts w:ascii="Palatino Linotype" w:eastAsia="Palatino Linotype" w:hAnsi="Palatino Linotype" w:cs="Palatino Linotype"/>
          <w:sz w:val="22"/>
          <w:szCs w:val="22"/>
        </w:rPr>
        <w:t xml:space="preserve"> formuló </w:t>
      </w:r>
      <w:r w:rsidR="00811A1B" w:rsidRPr="00CC3C06">
        <w:rPr>
          <w:rFonts w:ascii="Palatino Linotype" w:eastAsia="Palatino Linotype" w:hAnsi="Palatino Linotype" w:cs="Palatino Linotype"/>
          <w:sz w:val="22"/>
          <w:szCs w:val="22"/>
        </w:rPr>
        <w:t xml:space="preserve">las </w:t>
      </w:r>
      <w:r w:rsidRPr="00CC3C06">
        <w:rPr>
          <w:rFonts w:ascii="Palatino Linotype" w:eastAsia="Palatino Linotype" w:hAnsi="Palatino Linotype" w:cs="Palatino Linotype"/>
          <w:sz w:val="22"/>
          <w:szCs w:val="22"/>
        </w:rPr>
        <w:t>solicitud</w:t>
      </w:r>
      <w:r w:rsidR="00811A1B" w:rsidRPr="00CC3C06">
        <w:rPr>
          <w:rFonts w:ascii="Palatino Linotype" w:eastAsia="Palatino Linotype" w:hAnsi="Palatino Linotype" w:cs="Palatino Linotype"/>
          <w:sz w:val="22"/>
          <w:szCs w:val="22"/>
        </w:rPr>
        <w:t>es</w:t>
      </w:r>
      <w:r w:rsidRPr="00CC3C06">
        <w:rPr>
          <w:rFonts w:ascii="Palatino Linotype" w:eastAsia="Palatino Linotype" w:hAnsi="Palatino Linotype" w:cs="Palatino Linotype"/>
          <w:sz w:val="22"/>
          <w:szCs w:val="22"/>
        </w:rPr>
        <w:t xml:space="preserve"> de acceso a información pública a través del </w:t>
      </w:r>
      <w:r w:rsidRPr="00CC3C06">
        <w:rPr>
          <w:rFonts w:ascii="Palatino Linotype" w:eastAsia="Palatino Linotype" w:hAnsi="Palatino Linotype" w:cs="Palatino Linotype"/>
          <w:b/>
          <w:sz w:val="22"/>
          <w:szCs w:val="22"/>
        </w:rPr>
        <w:t>SAIMEX</w:t>
      </w:r>
      <w:r w:rsidRPr="00CC3C06">
        <w:rPr>
          <w:rFonts w:ascii="Palatino Linotype" w:eastAsia="Palatino Linotype" w:hAnsi="Palatino Linotype" w:cs="Palatino Linotype"/>
          <w:sz w:val="22"/>
          <w:szCs w:val="22"/>
        </w:rPr>
        <w:t>, en la que requirió lo siguiente:</w:t>
      </w:r>
    </w:p>
    <w:p w14:paraId="3321CF09" w14:textId="77777777" w:rsidR="000F32B3" w:rsidRPr="00CC3C06" w:rsidRDefault="000F32B3">
      <w:pPr>
        <w:spacing w:line="360" w:lineRule="auto"/>
        <w:jc w:val="both"/>
        <w:rPr>
          <w:rFonts w:ascii="Palatino Linotype" w:eastAsia="Palatino Linotype" w:hAnsi="Palatino Linotype" w:cs="Palatino Linotype"/>
          <w:sz w:val="22"/>
          <w:szCs w:val="22"/>
        </w:rPr>
      </w:pPr>
    </w:p>
    <w:tbl>
      <w:tblPr>
        <w:tblStyle w:val="af6"/>
        <w:tblW w:w="90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812"/>
      </w:tblGrid>
      <w:tr w:rsidR="008609CB" w:rsidRPr="00CC3C06" w14:paraId="52448A29" w14:textId="77777777" w:rsidTr="00FC0565">
        <w:trPr>
          <w:jc w:val="center"/>
        </w:trPr>
        <w:tc>
          <w:tcPr>
            <w:tcW w:w="3256" w:type="dxa"/>
          </w:tcPr>
          <w:p w14:paraId="33105207" w14:textId="77777777" w:rsidR="000F32B3" w:rsidRPr="00CC3C06" w:rsidRDefault="00E15D43">
            <w:pPr>
              <w:spacing w:line="360" w:lineRule="auto"/>
              <w:jc w:val="center"/>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Solicitud</w:t>
            </w:r>
          </w:p>
        </w:tc>
        <w:tc>
          <w:tcPr>
            <w:tcW w:w="5812" w:type="dxa"/>
          </w:tcPr>
          <w:p w14:paraId="1427B482" w14:textId="77777777" w:rsidR="000F32B3" w:rsidRPr="00CC3C06" w:rsidRDefault="00E15D43" w:rsidP="008C75C9">
            <w:pPr>
              <w:spacing w:line="360" w:lineRule="auto"/>
              <w:ind w:right="167"/>
              <w:jc w:val="center"/>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Información requerida.</w:t>
            </w:r>
          </w:p>
        </w:tc>
      </w:tr>
      <w:tr w:rsidR="008609CB" w:rsidRPr="00CC3C06" w14:paraId="66810200" w14:textId="77777777" w:rsidTr="00FC0565">
        <w:trPr>
          <w:jc w:val="center"/>
        </w:trPr>
        <w:tc>
          <w:tcPr>
            <w:tcW w:w="3256" w:type="dxa"/>
          </w:tcPr>
          <w:p w14:paraId="2A7523CF" w14:textId="17329261" w:rsidR="000F32B3" w:rsidRPr="00CC3C06" w:rsidRDefault="00E15D43" w:rsidP="00FC0565">
            <w:pPr>
              <w:pBdr>
                <w:top w:val="nil"/>
                <w:left w:val="nil"/>
                <w:bottom w:val="nil"/>
                <w:right w:val="nil"/>
                <w:between w:val="nil"/>
              </w:pBdr>
              <w:spacing w:line="360" w:lineRule="auto"/>
              <w:ind w:left="29" w:right="49"/>
              <w:jc w:val="center"/>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0</w:t>
            </w:r>
            <w:r w:rsidR="00145744" w:rsidRPr="00CC3C06">
              <w:rPr>
                <w:rFonts w:ascii="Palatino Linotype" w:eastAsia="Palatino Linotype" w:hAnsi="Palatino Linotype" w:cs="Palatino Linotype"/>
                <w:b/>
                <w:sz w:val="22"/>
                <w:szCs w:val="22"/>
              </w:rPr>
              <w:t>00</w:t>
            </w:r>
            <w:r w:rsidR="00FC0565" w:rsidRPr="00CC3C06">
              <w:rPr>
                <w:rFonts w:ascii="Palatino Linotype" w:eastAsia="Palatino Linotype" w:hAnsi="Palatino Linotype" w:cs="Palatino Linotype"/>
                <w:b/>
                <w:sz w:val="22"/>
                <w:szCs w:val="22"/>
              </w:rPr>
              <w:t>35</w:t>
            </w:r>
            <w:r w:rsidRPr="00CC3C06">
              <w:rPr>
                <w:rFonts w:ascii="Palatino Linotype" w:eastAsia="Palatino Linotype" w:hAnsi="Palatino Linotype" w:cs="Palatino Linotype"/>
                <w:b/>
                <w:sz w:val="22"/>
                <w:szCs w:val="22"/>
              </w:rPr>
              <w:t>/</w:t>
            </w:r>
            <w:r w:rsidR="00FC0565" w:rsidRPr="00CC3C06">
              <w:rPr>
                <w:rFonts w:ascii="Palatino Linotype" w:eastAsia="Palatino Linotype" w:hAnsi="Palatino Linotype" w:cs="Palatino Linotype"/>
                <w:b/>
                <w:sz w:val="22"/>
                <w:szCs w:val="22"/>
              </w:rPr>
              <w:t>TEMASCALT</w:t>
            </w:r>
            <w:r w:rsidRPr="00CC3C06">
              <w:rPr>
                <w:rFonts w:ascii="Palatino Linotype" w:eastAsia="Palatino Linotype" w:hAnsi="Palatino Linotype" w:cs="Palatino Linotype"/>
                <w:b/>
                <w:sz w:val="22"/>
                <w:szCs w:val="22"/>
              </w:rPr>
              <w:t>/IP/2025</w:t>
            </w:r>
          </w:p>
        </w:tc>
        <w:tc>
          <w:tcPr>
            <w:tcW w:w="5812" w:type="dxa"/>
          </w:tcPr>
          <w:p w14:paraId="6AEB78AA" w14:textId="7ADD200B" w:rsidR="000F32B3" w:rsidRPr="00CC3C06" w:rsidRDefault="00FC0565">
            <w:pPr>
              <w:spacing w:line="360" w:lineRule="auto"/>
              <w:jc w:val="both"/>
              <w:rPr>
                <w:rFonts w:ascii="Palatino Linotype" w:eastAsia="Palatino Linotype" w:hAnsi="Palatino Linotype" w:cs="Palatino Linotype"/>
                <w:i/>
                <w:sz w:val="22"/>
                <w:szCs w:val="22"/>
              </w:rPr>
            </w:pPr>
            <w:r w:rsidRPr="00CC3C06">
              <w:rPr>
                <w:rFonts w:ascii="Palatino Linotype" w:hAnsi="Palatino Linotype"/>
                <w:i/>
                <w:sz w:val="22"/>
                <w:szCs w:val="22"/>
              </w:rPr>
              <w:t>Solicito el convocatoria, fallo y demás documentos que se generaron para declarar al contralor actual como ganador para ocupar el puesto, incluyendo su gaceta</w:t>
            </w:r>
          </w:p>
        </w:tc>
      </w:tr>
      <w:tr w:rsidR="00145744" w:rsidRPr="00CC3C06" w14:paraId="43FE0A37" w14:textId="77777777" w:rsidTr="00FC0565">
        <w:trPr>
          <w:jc w:val="center"/>
        </w:trPr>
        <w:tc>
          <w:tcPr>
            <w:tcW w:w="3256" w:type="dxa"/>
          </w:tcPr>
          <w:p w14:paraId="7E369795" w14:textId="5D35DA63" w:rsidR="00145744" w:rsidRPr="00CC3C06" w:rsidRDefault="00FC0565" w:rsidP="00FC0565">
            <w:pPr>
              <w:spacing w:line="360" w:lineRule="auto"/>
              <w:jc w:val="center"/>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00033</w:t>
            </w:r>
            <w:r w:rsidR="00145744" w:rsidRPr="00CC3C06">
              <w:rPr>
                <w:rFonts w:ascii="Palatino Linotype" w:eastAsia="Palatino Linotype" w:hAnsi="Palatino Linotype" w:cs="Palatino Linotype"/>
                <w:b/>
                <w:sz w:val="22"/>
                <w:szCs w:val="22"/>
              </w:rPr>
              <w:t>/</w:t>
            </w:r>
            <w:r w:rsidRPr="00CC3C06">
              <w:rPr>
                <w:rFonts w:ascii="Palatino Linotype" w:eastAsia="Palatino Linotype" w:hAnsi="Palatino Linotype" w:cs="Palatino Linotype"/>
                <w:b/>
                <w:sz w:val="22"/>
                <w:szCs w:val="22"/>
              </w:rPr>
              <w:t>TEMASCALT</w:t>
            </w:r>
            <w:r w:rsidR="00145744" w:rsidRPr="00CC3C06">
              <w:rPr>
                <w:rFonts w:ascii="Palatino Linotype" w:eastAsia="Palatino Linotype" w:hAnsi="Palatino Linotype" w:cs="Palatino Linotype"/>
                <w:b/>
                <w:sz w:val="22"/>
                <w:szCs w:val="22"/>
              </w:rPr>
              <w:t>/IP/2025</w:t>
            </w:r>
          </w:p>
        </w:tc>
        <w:tc>
          <w:tcPr>
            <w:tcW w:w="5812" w:type="dxa"/>
          </w:tcPr>
          <w:p w14:paraId="0F622A50" w14:textId="2DE08561" w:rsidR="00145744" w:rsidRPr="00CC3C06" w:rsidRDefault="00FC0565" w:rsidP="00FC0565">
            <w:pPr>
              <w:spacing w:line="360" w:lineRule="auto"/>
              <w:jc w:val="both"/>
              <w:rPr>
                <w:rFonts w:ascii="Palatino Linotype" w:eastAsia="Palatino Linotype" w:hAnsi="Palatino Linotype" w:cs="Palatino Linotype"/>
                <w:i/>
                <w:sz w:val="22"/>
                <w:szCs w:val="22"/>
              </w:rPr>
            </w:pPr>
            <w:r w:rsidRPr="00CC3C06">
              <w:rPr>
                <w:rFonts w:ascii="Palatino Linotype" w:hAnsi="Palatino Linotype"/>
                <w:i/>
                <w:sz w:val="22"/>
                <w:szCs w:val="22"/>
              </w:rPr>
              <w:t xml:space="preserve">Solicito la convocatoria emitida para ocupar el cargo como contralor o similar, la gaceta donde fue publicada y el acceso a la gaceta en </w:t>
            </w:r>
            <w:r w:rsidR="00AD5C16" w:rsidRPr="00CC3C06">
              <w:rPr>
                <w:rFonts w:ascii="Palatino Linotype" w:hAnsi="Palatino Linotype"/>
                <w:i/>
                <w:sz w:val="22"/>
                <w:szCs w:val="22"/>
              </w:rPr>
              <w:t>línea</w:t>
            </w:r>
          </w:p>
        </w:tc>
      </w:tr>
    </w:tbl>
    <w:p w14:paraId="0229F6BA" w14:textId="77777777" w:rsidR="000F32B3" w:rsidRPr="00CC3C06" w:rsidRDefault="000F32B3">
      <w:pPr>
        <w:spacing w:line="360" w:lineRule="auto"/>
        <w:jc w:val="both"/>
        <w:rPr>
          <w:rFonts w:ascii="Palatino Linotype" w:eastAsia="Palatino Linotype" w:hAnsi="Palatino Linotype" w:cs="Palatino Linotype"/>
          <w:sz w:val="22"/>
          <w:szCs w:val="22"/>
        </w:rPr>
      </w:pPr>
    </w:p>
    <w:p w14:paraId="1EEAF5FF" w14:textId="77777777" w:rsidR="000F32B3" w:rsidRPr="00CC3C06" w:rsidRDefault="00E15D43">
      <w:pPr>
        <w:spacing w:line="360" w:lineRule="auto"/>
        <w:ind w:right="49"/>
        <w:jc w:val="both"/>
        <w:rPr>
          <w:rFonts w:ascii="Palatino Linotype" w:eastAsia="Palatino Linotype" w:hAnsi="Palatino Linotype" w:cs="Palatino Linotype"/>
          <w:sz w:val="22"/>
          <w:szCs w:val="22"/>
        </w:rPr>
      </w:pPr>
      <w:bookmarkStart w:id="0" w:name="_heading=h.3znysh7" w:colFirst="0" w:colLast="0"/>
      <w:bookmarkEnd w:id="0"/>
      <w:r w:rsidRPr="00CC3C06">
        <w:rPr>
          <w:rFonts w:ascii="Palatino Linotype" w:eastAsia="Palatino Linotype" w:hAnsi="Palatino Linotype" w:cs="Palatino Linotype"/>
          <w:b/>
          <w:sz w:val="22"/>
          <w:szCs w:val="22"/>
        </w:rPr>
        <w:lastRenderedPageBreak/>
        <w:t>Modalidad elegida para la entrega de la información:</w:t>
      </w:r>
      <w:r w:rsidRPr="00CC3C06">
        <w:rPr>
          <w:rFonts w:ascii="Palatino Linotype" w:eastAsia="Palatino Linotype" w:hAnsi="Palatino Linotype" w:cs="Palatino Linotype"/>
          <w:sz w:val="22"/>
          <w:szCs w:val="22"/>
        </w:rPr>
        <w:t xml:space="preserve"> a través del Sistema de Acceso a la Información Mexiquense (SAIMEX).</w:t>
      </w:r>
    </w:p>
    <w:p w14:paraId="36EBF97F" w14:textId="77777777" w:rsidR="000F32B3" w:rsidRPr="00CC3C06" w:rsidRDefault="000F32B3">
      <w:pPr>
        <w:widowControl w:val="0"/>
        <w:spacing w:line="360" w:lineRule="auto"/>
        <w:jc w:val="both"/>
        <w:rPr>
          <w:rFonts w:ascii="Palatino Linotype" w:eastAsia="Palatino Linotype" w:hAnsi="Palatino Linotype" w:cs="Palatino Linotype"/>
          <w:b/>
          <w:sz w:val="22"/>
          <w:szCs w:val="22"/>
        </w:rPr>
      </w:pPr>
    </w:p>
    <w:p w14:paraId="388CE47E" w14:textId="57D548E0" w:rsidR="00977648" w:rsidRPr="00CC3C06" w:rsidRDefault="00E15D43">
      <w:pPr>
        <w:widowControl w:val="0"/>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b/>
          <w:sz w:val="22"/>
          <w:szCs w:val="22"/>
        </w:rPr>
        <w:t>2. Respuestas.</w:t>
      </w:r>
      <w:r w:rsidR="00FC0565" w:rsidRPr="00CC3C06">
        <w:rPr>
          <w:rFonts w:ascii="Palatino Linotype" w:eastAsia="Palatino Linotype" w:hAnsi="Palatino Linotype" w:cs="Palatino Linotype"/>
          <w:sz w:val="22"/>
          <w:szCs w:val="22"/>
        </w:rPr>
        <w:t xml:space="preserve"> El </w:t>
      </w:r>
      <w:r w:rsidR="00FC0565" w:rsidRPr="00CC3C06">
        <w:rPr>
          <w:rFonts w:ascii="Palatino Linotype" w:eastAsia="Palatino Linotype" w:hAnsi="Palatino Linotype" w:cs="Palatino Linotype"/>
          <w:b/>
          <w:sz w:val="22"/>
          <w:szCs w:val="22"/>
        </w:rPr>
        <w:t>catorce</w:t>
      </w:r>
      <w:r w:rsidRPr="00CC3C06">
        <w:rPr>
          <w:rFonts w:ascii="Palatino Linotype" w:eastAsia="Palatino Linotype" w:hAnsi="Palatino Linotype" w:cs="Palatino Linotype"/>
          <w:b/>
          <w:sz w:val="22"/>
          <w:szCs w:val="22"/>
        </w:rPr>
        <w:t xml:space="preserve"> de </w:t>
      </w:r>
      <w:r w:rsidR="008C75C9" w:rsidRPr="00CC3C06">
        <w:rPr>
          <w:rFonts w:ascii="Palatino Linotype" w:eastAsia="Palatino Linotype" w:hAnsi="Palatino Linotype" w:cs="Palatino Linotype"/>
          <w:b/>
          <w:sz w:val="22"/>
          <w:szCs w:val="22"/>
        </w:rPr>
        <w:t>ju</w:t>
      </w:r>
      <w:r w:rsidR="00FC0565" w:rsidRPr="00CC3C06">
        <w:rPr>
          <w:rFonts w:ascii="Palatino Linotype" w:eastAsia="Palatino Linotype" w:hAnsi="Palatino Linotype" w:cs="Palatino Linotype"/>
          <w:b/>
          <w:sz w:val="22"/>
          <w:szCs w:val="22"/>
        </w:rPr>
        <w:t>lio</w:t>
      </w:r>
      <w:r w:rsidRPr="00CC3C06">
        <w:rPr>
          <w:rFonts w:ascii="Palatino Linotype" w:eastAsia="Palatino Linotype" w:hAnsi="Palatino Linotype" w:cs="Palatino Linotype"/>
          <w:b/>
          <w:sz w:val="22"/>
          <w:szCs w:val="22"/>
        </w:rPr>
        <w:t xml:space="preserve"> de dos mil veinticinco</w:t>
      </w:r>
      <w:r w:rsidRPr="00CC3C06">
        <w:rPr>
          <w:rFonts w:ascii="Palatino Linotype" w:eastAsia="Palatino Linotype" w:hAnsi="Palatino Linotype" w:cs="Palatino Linotype"/>
          <w:sz w:val="22"/>
          <w:szCs w:val="22"/>
        </w:rPr>
        <w:t xml:space="preserve">, el Sujeto Obligado dio respuestas a las solicitudes a través de diversos documentos en los que medularmente refiere </w:t>
      </w:r>
      <w:r w:rsidR="00977648" w:rsidRPr="00CC3C06">
        <w:rPr>
          <w:rFonts w:ascii="Palatino Linotype" w:eastAsia="Palatino Linotype" w:hAnsi="Palatino Linotype" w:cs="Palatino Linotype"/>
          <w:sz w:val="22"/>
          <w:szCs w:val="22"/>
        </w:rPr>
        <w:t>lo sigui</w:t>
      </w:r>
      <w:r w:rsidR="00B510B9" w:rsidRPr="00CC3C06">
        <w:rPr>
          <w:rFonts w:ascii="Palatino Linotype" w:eastAsia="Palatino Linotype" w:hAnsi="Palatino Linotype" w:cs="Palatino Linotype"/>
          <w:sz w:val="22"/>
          <w:szCs w:val="22"/>
        </w:rPr>
        <w:t>e</w:t>
      </w:r>
      <w:r w:rsidR="00977648" w:rsidRPr="00CC3C06">
        <w:rPr>
          <w:rFonts w:ascii="Palatino Linotype" w:eastAsia="Palatino Linotype" w:hAnsi="Palatino Linotype" w:cs="Palatino Linotype"/>
          <w:sz w:val="22"/>
          <w:szCs w:val="22"/>
        </w:rPr>
        <w:t>nte</w:t>
      </w:r>
      <w:r w:rsidR="00E64587" w:rsidRPr="00CC3C06">
        <w:rPr>
          <w:rFonts w:ascii="Palatino Linotype" w:eastAsia="Palatino Linotype" w:hAnsi="Palatino Linotype" w:cs="Palatino Linotype"/>
          <w:sz w:val="22"/>
          <w:szCs w:val="22"/>
        </w:rPr>
        <w:t>:</w:t>
      </w:r>
    </w:p>
    <w:p w14:paraId="29326281" w14:textId="77777777" w:rsidR="00977648" w:rsidRPr="00CC3C06" w:rsidRDefault="00977648">
      <w:pPr>
        <w:widowControl w:val="0"/>
        <w:spacing w:line="360" w:lineRule="auto"/>
        <w:jc w:val="both"/>
        <w:rPr>
          <w:rFonts w:ascii="Palatino Linotype" w:eastAsia="Palatino Linotype" w:hAnsi="Palatino Linotype" w:cs="Palatino Linotype"/>
          <w:sz w:val="22"/>
          <w:szCs w:val="22"/>
        </w:rPr>
      </w:pPr>
    </w:p>
    <w:tbl>
      <w:tblPr>
        <w:tblStyle w:val="af6"/>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53"/>
      </w:tblGrid>
      <w:tr w:rsidR="008609CB" w:rsidRPr="00CC3C06" w14:paraId="7706769C" w14:textId="77777777" w:rsidTr="00FC0565">
        <w:tc>
          <w:tcPr>
            <w:tcW w:w="3114" w:type="dxa"/>
            <w:shd w:val="clear" w:color="auto" w:fill="E7E6E6" w:themeFill="background2"/>
          </w:tcPr>
          <w:p w14:paraId="4E7D31F5" w14:textId="77777777" w:rsidR="00BF34E9" w:rsidRPr="00CC3C06" w:rsidRDefault="00BF34E9" w:rsidP="00BF34E9">
            <w:pPr>
              <w:spacing w:line="360" w:lineRule="auto"/>
              <w:jc w:val="center"/>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Solicitud</w:t>
            </w:r>
          </w:p>
        </w:tc>
        <w:tc>
          <w:tcPr>
            <w:tcW w:w="5953" w:type="dxa"/>
            <w:shd w:val="clear" w:color="auto" w:fill="E7E6E6" w:themeFill="background2"/>
          </w:tcPr>
          <w:p w14:paraId="33F271DA" w14:textId="77777777" w:rsidR="00BF34E9" w:rsidRPr="00CC3C06" w:rsidRDefault="00BF34E9" w:rsidP="00BF34E9">
            <w:pPr>
              <w:spacing w:line="360" w:lineRule="auto"/>
              <w:jc w:val="center"/>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Información requerida.</w:t>
            </w:r>
          </w:p>
        </w:tc>
      </w:tr>
      <w:tr w:rsidR="008609CB" w:rsidRPr="00CC3C06" w14:paraId="5DB57390" w14:textId="77777777" w:rsidTr="00FC0565">
        <w:tc>
          <w:tcPr>
            <w:tcW w:w="3114" w:type="dxa"/>
          </w:tcPr>
          <w:p w14:paraId="4E012446" w14:textId="550B4CFF" w:rsidR="00145744" w:rsidRPr="00CC3C06" w:rsidRDefault="00FC0565" w:rsidP="00B00C94">
            <w:pPr>
              <w:pBdr>
                <w:top w:val="nil"/>
                <w:left w:val="nil"/>
                <w:bottom w:val="nil"/>
                <w:right w:val="nil"/>
                <w:between w:val="nil"/>
              </w:pBdr>
              <w:spacing w:line="360" w:lineRule="auto"/>
              <w:ind w:left="-113" w:right="49"/>
              <w:jc w:val="center"/>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00035/TEMASCALT/IP/2025</w:t>
            </w:r>
          </w:p>
        </w:tc>
        <w:tc>
          <w:tcPr>
            <w:tcW w:w="5953" w:type="dxa"/>
          </w:tcPr>
          <w:p w14:paraId="79A7D53F" w14:textId="3D142815" w:rsidR="00FC0565" w:rsidRPr="00CC3C06" w:rsidRDefault="00FC0565" w:rsidP="003C3505">
            <w:pPr>
              <w:pStyle w:val="Prrafodelista"/>
              <w:widowControl w:val="0"/>
              <w:numPr>
                <w:ilvl w:val="0"/>
                <w:numId w:val="22"/>
              </w:numPr>
              <w:spacing w:line="360" w:lineRule="auto"/>
              <w:ind w:left="175" w:hanging="261"/>
              <w:jc w:val="both"/>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GACETA CONVOCATORIA PARA CONTRALOR PUBLICADA OK.pdf</w:t>
            </w:r>
            <w:r w:rsidR="00AD5E91" w:rsidRPr="00CC3C06">
              <w:rPr>
                <w:rFonts w:ascii="Palatino Linotype" w:eastAsia="Palatino Linotype" w:hAnsi="Palatino Linotype" w:cs="Palatino Linotype"/>
                <w:b/>
                <w:sz w:val="22"/>
                <w:szCs w:val="22"/>
              </w:rPr>
              <w:t xml:space="preserve">: </w:t>
            </w:r>
            <w:r w:rsidR="00AD5E91" w:rsidRPr="00CC3C06">
              <w:rPr>
                <w:rFonts w:ascii="Palatino Linotype" w:eastAsia="Palatino Linotype" w:hAnsi="Palatino Linotype" w:cs="Palatino Linotype"/>
                <w:sz w:val="22"/>
                <w:szCs w:val="22"/>
              </w:rPr>
              <w:t xml:space="preserve">Contiene la gaceta municipal número 1, de fecha diez de enero de dos mil veinticinco, mediante el cual se publicó la convocatoria para </w:t>
            </w:r>
            <w:r w:rsidR="003C3505" w:rsidRPr="00CC3C06">
              <w:rPr>
                <w:rFonts w:ascii="Palatino Linotype" w:eastAsia="Palatino Linotype" w:hAnsi="Palatino Linotype" w:cs="Palatino Linotype"/>
                <w:sz w:val="22"/>
                <w:szCs w:val="22"/>
              </w:rPr>
              <w:t>la designación d</w:t>
            </w:r>
            <w:r w:rsidR="00AD5E91" w:rsidRPr="00CC3C06">
              <w:rPr>
                <w:rFonts w:ascii="Palatino Linotype" w:eastAsia="Palatino Linotype" w:hAnsi="Palatino Linotype" w:cs="Palatino Linotype"/>
                <w:sz w:val="22"/>
                <w:szCs w:val="22"/>
              </w:rPr>
              <w:t>el Contralor Interno Municipal.</w:t>
            </w:r>
          </w:p>
          <w:p w14:paraId="0739EF2E" w14:textId="77777777" w:rsidR="003C3505" w:rsidRPr="00CC3C06" w:rsidRDefault="00FC0565" w:rsidP="003C3505">
            <w:pPr>
              <w:pStyle w:val="Prrafodelista"/>
              <w:widowControl w:val="0"/>
              <w:numPr>
                <w:ilvl w:val="0"/>
                <w:numId w:val="22"/>
              </w:numPr>
              <w:spacing w:line="360" w:lineRule="auto"/>
              <w:ind w:left="175" w:hanging="261"/>
              <w:jc w:val="both"/>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contestación00035 (2).pdf</w:t>
            </w:r>
            <w:r w:rsidR="003C3505" w:rsidRPr="00CC3C06">
              <w:rPr>
                <w:rFonts w:ascii="Palatino Linotype" w:eastAsia="Palatino Linotype" w:hAnsi="Palatino Linotype" w:cs="Palatino Linotype"/>
                <w:b/>
                <w:sz w:val="22"/>
                <w:szCs w:val="22"/>
              </w:rPr>
              <w:t xml:space="preserve">: </w:t>
            </w:r>
          </w:p>
          <w:p w14:paraId="36ACD071" w14:textId="5499724E" w:rsidR="00FC0565" w:rsidRPr="00CC3C06" w:rsidRDefault="003C3505" w:rsidP="003C3505">
            <w:pPr>
              <w:pStyle w:val="Prrafodelista"/>
              <w:widowControl w:val="0"/>
              <w:numPr>
                <w:ilvl w:val="0"/>
                <w:numId w:val="23"/>
              </w:numPr>
              <w:spacing w:line="360" w:lineRule="auto"/>
              <w:ind w:left="317"/>
              <w:jc w:val="both"/>
              <w:rPr>
                <w:rFonts w:ascii="Palatino Linotype" w:eastAsia="Palatino Linotype" w:hAnsi="Palatino Linotype" w:cs="Palatino Linotype"/>
                <w:b/>
                <w:sz w:val="22"/>
                <w:szCs w:val="22"/>
              </w:rPr>
            </w:pPr>
            <w:r w:rsidRPr="00CC3C06">
              <w:rPr>
                <w:rFonts w:ascii="Palatino Linotype" w:eastAsia="Palatino Linotype" w:hAnsi="Palatino Linotype" w:cs="Palatino Linotype"/>
                <w:sz w:val="22"/>
                <w:szCs w:val="22"/>
              </w:rPr>
              <w:t>Oficio suscrito por el Secretario del Ayuntamiento mediante el cual refiere que adjunta la convocatoria para ocupar el cargo como Contralor Interno; Fallo (punto certificado de la sesión de cabildo, donde se declaró al Contralor); Gaceta de la Convocatoria para ocupar el cargo de Contralor Interno.</w:t>
            </w:r>
          </w:p>
          <w:p w14:paraId="1ED1C550" w14:textId="6E91ED4A" w:rsidR="003C3505" w:rsidRPr="00CC3C06" w:rsidRDefault="00247DB5" w:rsidP="003C3505">
            <w:pPr>
              <w:pStyle w:val="Prrafodelista"/>
              <w:widowControl w:val="0"/>
              <w:numPr>
                <w:ilvl w:val="0"/>
                <w:numId w:val="23"/>
              </w:numPr>
              <w:spacing w:line="360" w:lineRule="auto"/>
              <w:ind w:left="317"/>
              <w:jc w:val="both"/>
              <w:rPr>
                <w:rFonts w:ascii="Palatino Linotype" w:eastAsia="Palatino Linotype" w:hAnsi="Palatino Linotype" w:cs="Palatino Linotype"/>
                <w:b/>
                <w:sz w:val="22"/>
                <w:szCs w:val="22"/>
              </w:rPr>
            </w:pPr>
            <w:r w:rsidRPr="00CC3C06">
              <w:rPr>
                <w:rFonts w:ascii="Palatino Linotype" w:eastAsia="Palatino Linotype" w:hAnsi="Palatino Linotype" w:cs="Palatino Linotype"/>
                <w:sz w:val="22"/>
                <w:szCs w:val="22"/>
              </w:rPr>
              <w:t>Punto certificado de la</w:t>
            </w:r>
            <w:r w:rsidR="003C3505" w:rsidRPr="00CC3C06">
              <w:rPr>
                <w:rFonts w:ascii="Palatino Linotype" w:eastAsia="Palatino Linotype" w:hAnsi="Palatino Linotype" w:cs="Palatino Linotype"/>
                <w:sz w:val="22"/>
                <w:szCs w:val="22"/>
              </w:rPr>
              <w:t xml:space="preserve"> Cuarta Sesión Ordinaria que contiene el desahogo del punto tres del orden del día en donde se designa al Contralor Interno Municipal.</w:t>
            </w:r>
          </w:p>
          <w:p w14:paraId="1CD976F6" w14:textId="65354F78" w:rsidR="00145744" w:rsidRPr="00CC3C06" w:rsidRDefault="00FC0565" w:rsidP="00842C9A">
            <w:pPr>
              <w:pStyle w:val="Prrafodelista"/>
              <w:widowControl w:val="0"/>
              <w:numPr>
                <w:ilvl w:val="0"/>
                <w:numId w:val="22"/>
              </w:numPr>
              <w:spacing w:line="360" w:lineRule="auto"/>
              <w:ind w:left="175" w:hanging="261"/>
              <w:jc w:val="both"/>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CONVOCATORIA PARA CONTRALOR.docx</w:t>
            </w:r>
            <w:r w:rsidR="00842C9A" w:rsidRPr="00CC3C06">
              <w:rPr>
                <w:rFonts w:ascii="Palatino Linotype" w:eastAsia="Palatino Linotype" w:hAnsi="Palatino Linotype" w:cs="Palatino Linotype"/>
                <w:b/>
                <w:sz w:val="22"/>
                <w:szCs w:val="22"/>
              </w:rPr>
              <w:t xml:space="preserve">: </w:t>
            </w:r>
            <w:r w:rsidR="00842C9A" w:rsidRPr="00CC3C06">
              <w:rPr>
                <w:rFonts w:ascii="Palatino Linotype" w:eastAsia="Palatino Linotype" w:hAnsi="Palatino Linotype" w:cs="Palatino Linotype"/>
                <w:sz w:val="22"/>
                <w:szCs w:val="22"/>
              </w:rPr>
              <w:t>Contiene la convocatoria para la designación del Contralor Interno Municipal.</w:t>
            </w:r>
          </w:p>
        </w:tc>
      </w:tr>
      <w:tr w:rsidR="00145744" w:rsidRPr="00CC3C06" w14:paraId="3520E298" w14:textId="77777777" w:rsidTr="00FC0565">
        <w:tc>
          <w:tcPr>
            <w:tcW w:w="3114" w:type="dxa"/>
          </w:tcPr>
          <w:p w14:paraId="151F3DFF" w14:textId="2B9964A9" w:rsidR="00145744" w:rsidRPr="00CC3C06" w:rsidRDefault="00FC0565" w:rsidP="00B00C94">
            <w:pPr>
              <w:spacing w:line="360" w:lineRule="auto"/>
              <w:ind w:left="-113"/>
              <w:jc w:val="center"/>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lastRenderedPageBreak/>
              <w:t>00033/TEMASCALT/IP/2025</w:t>
            </w:r>
          </w:p>
        </w:tc>
        <w:tc>
          <w:tcPr>
            <w:tcW w:w="5953" w:type="dxa"/>
          </w:tcPr>
          <w:p w14:paraId="2E523DD9" w14:textId="65E6F68E" w:rsidR="00794B47" w:rsidRPr="00CC3C06" w:rsidRDefault="00794B47" w:rsidP="00794B47">
            <w:pPr>
              <w:pStyle w:val="Prrafodelista"/>
              <w:widowControl w:val="0"/>
              <w:numPr>
                <w:ilvl w:val="0"/>
                <w:numId w:val="22"/>
              </w:numPr>
              <w:spacing w:line="360" w:lineRule="auto"/>
              <w:ind w:left="175" w:hanging="142"/>
              <w:jc w:val="both"/>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 xml:space="preserve">Contestación 00033.pdf: Oficio suscrito por el Secretario del Ayuntamiento mediante el cual refiere que </w:t>
            </w:r>
            <w:r w:rsidRPr="00CC3C06">
              <w:rPr>
                <w:rFonts w:ascii="Palatino Linotype" w:eastAsia="Palatino Linotype" w:hAnsi="Palatino Linotype" w:cs="Palatino Linotype"/>
                <w:sz w:val="22"/>
                <w:szCs w:val="22"/>
              </w:rPr>
              <w:t>Oficio suscrito por el Secretario del Ayuntamiento mediante el cual refiere que adjunta la convocatoria para ocupar el cargo como Contralor Interno; Gaceta de la Convocatoria para ocupa</w:t>
            </w:r>
            <w:r w:rsidR="00F210A1" w:rsidRPr="00CC3C06">
              <w:rPr>
                <w:rFonts w:ascii="Palatino Linotype" w:eastAsia="Palatino Linotype" w:hAnsi="Palatino Linotype" w:cs="Palatino Linotype"/>
                <w:sz w:val="22"/>
                <w:szCs w:val="22"/>
              </w:rPr>
              <w:t xml:space="preserve">r el cargo de Contralor Interno y refiere que puede ser consultada en la dirección electrónica </w:t>
            </w:r>
            <w:hyperlink r:id="rId8" w:history="1">
              <w:r w:rsidR="00F210A1" w:rsidRPr="00CC3C06">
                <w:rPr>
                  <w:rStyle w:val="Hipervnculo"/>
                  <w:rFonts w:ascii="Palatino Linotype" w:eastAsia="Palatino Linotype" w:hAnsi="Palatino Linotype" w:cs="Palatino Linotype"/>
                  <w:color w:val="auto"/>
                  <w:sz w:val="22"/>
                  <w:szCs w:val="22"/>
                </w:rPr>
                <w:t>https://temascaltepec.edomex.gob.mx</w:t>
              </w:r>
            </w:hyperlink>
          </w:p>
          <w:p w14:paraId="20FA5959" w14:textId="77777777" w:rsidR="00794B47" w:rsidRPr="00CC3C06" w:rsidRDefault="00794B47" w:rsidP="00B00C94">
            <w:pPr>
              <w:pStyle w:val="Prrafodelista"/>
              <w:widowControl w:val="0"/>
              <w:numPr>
                <w:ilvl w:val="0"/>
                <w:numId w:val="22"/>
              </w:numPr>
              <w:spacing w:line="360" w:lineRule="auto"/>
              <w:ind w:left="175" w:hanging="261"/>
              <w:jc w:val="both"/>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 xml:space="preserve">GACETA CONVOCATORIA PARA CONTRALOR PUBLICADA OK.pdf: </w:t>
            </w:r>
            <w:r w:rsidRPr="00CC3C06">
              <w:rPr>
                <w:rFonts w:ascii="Palatino Linotype" w:eastAsia="Palatino Linotype" w:hAnsi="Palatino Linotype" w:cs="Palatino Linotype"/>
                <w:sz w:val="22"/>
                <w:szCs w:val="22"/>
              </w:rPr>
              <w:t>Contiene la gaceta municipal número 1, de fecha diez de enero de dos mil veinticinco, mediante el cual se publicó la convocatoria para la designación del Contralor Interno Municipal.</w:t>
            </w:r>
          </w:p>
          <w:p w14:paraId="6A9A1B94" w14:textId="3F427656" w:rsidR="00145744" w:rsidRPr="00CC3C06" w:rsidRDefault="00794B47" w:rsidP="00B00C94">
            <w:pPr>
              <w:pStyle w:val="Prrafodelista"/>
              <w:widowControl w:val="0"/>
              <w:numPr>
                <w:ilvl w:val="0"/>
                <w:numId w:val="22"/>
              </w:numPr>
              <w:spacing w:line="360" w:lineRule="auto"/>
              <w:ind w:left="175" w:hanging="261"/>
              <w:jc w:val="both"/>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 xml:space="preserve">CONVOCATORIA PARA CONTRALOR.docx: Contiene </w:t>
            </w:r>
            <w:r w:rsidRPr="00CC3C06">
              <w:rPr>
                <w:rFonts w:ascii="Palatino Linotype" w:eastAsia="Palatino Linotype" w:hAnsi="Palatino Linotype" w:cs="Palatino Linotype"/>
                <w:sz w:val="22"/>
                <w:szCs w:val="22"/>
              </w:rPr>
              <w:t>la convocatoria para la designación del Contralor Interno Municipal.</w:t>
            </w:r>
          </w:p>
        </w:tc>
      </w:tr>
    </w:tbl>
    <w:p w14:paraId="4D95C750" w14:textId="77777777" w:rsidR="00B00C94" w:rsidRPr="00CC3C06" w:rsidRDefault="00B00C94">
      <w:pPr>
        <w:spacing w:line="360" w:lineRule="auto"/>
        <w:jc w:val="both"/>
        <w:rPr>
          <w:rFonts w:ascii="Palatino Linotype" w:eastAsia="Palatino Linotype" w:hAnsi="Palatino Linotype" w:cs="Palatino Linotype"/>
          <w:b/>
          <w:sz w:val="22"/>
          <w:szCs w:val="22"/>
        </w:rPr>
      </w:pPr>
    </w:p>
    <w:p w14:paraId="59B8A93B" w14:textId="57665BC7" w:rsidR="000F32B3" w:rsidRPr="00CC3C06" w:rsidRDefault="00E15D43">
      <w:p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b/>
          <w:sz w:val="22"/>
          <w:szCs w:val="22"/>
        </w:rPr>
        <w:t xml:space="preserve">3. Del Recurso de Revisión. </w:t>
      </w:r>
      <w:r w:rsidRPr="00CC3C06">
        <w:rPr>
          <w:rFonts w:ascii="Palatino Linotype" w:eastAsia="Palatino Linotype" w:hAnsi="Palatino Linotype" w:cs="Palatino Linotype"/>
          <w:sz w:val="22"/>
          <w:szCs w:val="22"/>
        </w:rPr>
        <w:t>Inconforme con las respuestas del</w:t>
      </w:r>
      <w:r w:rsidRPr="00CC3C06">
        <w:rPr>
          <w:rFonts w:ascii="Palatino Linotype" w:eastAsia="Palatino Linotype" w:hAnsi="Palatino Linotype" w:cs="Palatino Linotype"/>
          <w:b/>
          <w:sz w:val="22"/>
          <w:szCs w:val="22"/>
        </w:rPr>
        <w:t xml:space="preserve"> SUJETO OBLIGADO, </w:t>
      </w:r>
      <w:r w:rsidRPr="00CC3C06">
        <w:rPr>
          <w:rFonts w:ascii="Palatino Linotype" w:eastAsia="Palatino Linotype" w:hAnsi="Palatino Linotype" w:cs="Palatino Linotype"/>
          <w:sz w:val="22"/>
          <w:szCs w:val="22"/>
        </w:rPr>
        <w:t xml:space="preserve">el </w:t>
      </w:r>
      <w:r w:rsidR="00794B47" w:rsidRPr="00CC3C06">
        <w:rPr>
          <w:rFonts w:ascii="Palatino Linotype" w:eastAsia="Palatino Linotype" w:hAnsi="Palatino Linotype" w:cs="Palatino Linotype"/>
          <w:b/>
          <w:sz w:val="22"/>
          <w:szCs w:val="22"/>
        </w:rPr>
        <w:t>veinte</w:t>
      </w:r>
      <w:r w:rsidRPr="00CC3C06">
        <w:rPr>
          <w:rFonts w:ascii="Palatino Linotype" w:eastAsia="Palatino Linotype" w:hAnsi="Palatino Linotype" w:cs="Palatino Linotype"/>
          <w:b/>
          <w:sz w:val="22"/>
          <w:szCs w:val="22"/>
        </w:rPr>
        <w:t xml:space="preserve"> de </w:t>
      </w:r>
      <w:r w:rsidR="00B00C94" w:rsidRPr="00CC3C06">
        <w:rPr>
          <w:rFonts w:ascii="Palatino Linotype" w:eastAsia="Palatino Linotype" w:hAnsi="Palatino Linotype" w:cs="Palatino Linotype"/>
          <w:b/>
          <w:sz w:val="22"/>
          <w:szCs w:val="22"/>
        </w:rPr>
        <w:t>julio</w:t>
      </w:r>
      <w:r w:rsidRPr="00CC3C06">
        <w:rPr>
          <w:rFonts w:ascii="Palatino Linotype" w:eastAsia="Palatino Linotype" w:hAnsi="Palatino Linotype" w:cs="Palatino Linotype"/>
          <w:b/>
          <w:sz w:val="22"/>
          <w:szCs w:val="22"/>
        </w:rPr>
        <w:t xml:space="preserve"> de dos mil veinticinco, LA PARTE RECURRENTE </w:t>
      </w:r>
      <w:r w:rsidRPr="00CC3C06">
        <w:rPr>
          <w:rFonts w:ascii="Palatino Linotype" w:eastAsia="Palatino Linotype" w:hAnsi="Palatino Linotype" w:cs="Palatino Linotype"/>
          <w:sz w:val="22"/>
          <w:szCs w:val="22"/>
        </w:rPr>
        <w:t>inte</w:t>
      </w:r>
      <w:r w:rsidR="00794B47" w:rsidRPr="00CC3C06">
        <w:rPr>
          <w:rFonts w:ascii="Palatino Linotype" w:eastAsia="Palatino Linotype" w:hAnsi="Palatino Linotype" w:cs="Palatino Linotype"/>
          <w:sz w:val="22"/>
          <w:szCs w:val="22"/>
        </w:rPr>
        <w:t xml:space="preserve">rpuso los recursos de revisión; sin embargo, al ser día inhábil, se tuvieron por presentados el </w:t>
      </w:r>
      <w:r w:rsidR="00794B47" w:rsidRPr="00CC3C06">
        <w:rPr>
          <w:rFonts w:ascii="Palatino Linotype" w:eastAsia="Palatino Linotype" w:hAnsi="Palatino Linotype" w:cs="Palatino Linotype"/>
          <w:b/>
          <w:sz w:val="22"/>
          <w:szCs w:val="22"/>
        </w:rPr>
        <w:t>cuatro de agosto de dos mil veinticinco</w:t>
      </w:r>
      <w:r w:rsidR="00794B47" w:rsidRPr="00CC3C06">
        <w:rPr>
          <w:rFonts w:ascii="Palatino Linotype" w:eastAsia="Palatino Linotype" w:hAnsi="Palatino Linotype" w:cs="Palatino Linotype"/>
          <w:sz w:val="22"/>
          <w:szCs w:val="22"/>
        </w:rPr>
        <w:t xml:space="preserve">, </w:t>
      </w:r>
      <w:r w:rsidRPr="00CC3C06">
        <w:rPr>
          <w:rFonts w:ascii="Palatino Linotype" w:eastAsia="Palatino Linotype" w:hAnsi="Palatino Linotype" w:cs="Palatino Linotype"/>
          <w:sz w:val="22"/>
          <w:szCs w:val="22"/>
        </w:rPr>
        <w:t xml:space="preserve">mediante los cuales y manifestó lo siguiente: </w:t>
      </w:r>
    </w:p>
    <w:p w14:paraId="1C4116BA" w14:textId="77777777" w:rsidR="000F32B3" w:rsidRPr="00CC3C06" w:rsidRDefault="000F32B3">
      <w:pPr>
        <w:spacing w:line="360" w:lineRule="auto"/>
        <w:jc w:val="both"/>
        <w:rPr>
          <w:rFonts w:ascii="Palatino Linotype" w:eastAsia="Palatino Linotype" w:hAnsi="Palatino Linotype" w:cs="Palatino Linotype"/>
          <w:sz w:val="22"/>
          <w:szCs w:val="22"/>
        </w:rPr>
      </w:pPr>
    </w:p>
    <w:tbl>
      <w:tblPr>
        <w:tblStyle w:val="af7"/>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5386"/>
      </w:tblGrid>
      <w:tr w:rsidR="008609CB" w:rsidRPr="00CC3C06" w14:paraId="74553C2E" w14:textId="77777777" w:rsidTr="00B00C94">
        <w:tc>
          <w:tcPr>
            <w:tcW w:w="3686" w:type="dxa"/>
          </w:tcPr>
          <w:p w14:paraId="08118C54" w14:textId="77777777" w:rsidR="000F32B3" w:rsidRPr="00CC3C06" w:rsidRDefault="00E15D43">
            <w:pPr>
              <w:spacing w:line="360" w:lineRule="auto"/>
              <w:jc w:val="center"/>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 xml:space="preserve">Recurso de revisión </w:t>
            </w:r>
          </w:p>
        </w:tc>
        <w:tc>
          <w:tcPr>
            <w:tcW w:w="5386" w:type="dxa"/>
          </w:tcPr>
          <w:p w14:paraId="2441332E" w14:textId="77777777" w:rsidR="000F32B3" w:rsidRPr="00CC3C06" w:rsidRDefault="00E15D43">
            <w:pPr>
              <w:spacing w:line="360" w:lineRule="auto"/>
              <w:jc w:val="center"/>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Agravio</w:t>
            </w:r>
          </w:p>
        </w:tc>
      </w:tr>
      <w:tr w:rsidR="008609CB" w:rsidRPr="00CC3C06" w14:paraId="4ACB1294" w14:textId="77777777" w:rsidTr="00B00C94">
        <w:tc>
          <w:tcPr>
            <w:tcW w:w="3686" w:type="dxa"/>
          </w:tcPr>
          <w:p w14:paraId="1CF2E9FF" w14:textId="77777777" w:rsidR="000F32B3" w:rsidRPr="00CC3C06" w:rsidRDefault="00DC4ABB">
            <w:pPr>
              <w:pBdr>
                <w:top w:val="nil"/>
                <w:left w:val="nil"/>
                <w:bottom w:val="nil"/>
                <w:right w:val="nil"/>
                <w:between w:val="nil"/>
              </w:pBdr>
              <w:spacing w:line="360" w:lineRule="auto"/>
              <w:ind w:left="426" w:right="49"/>
              <w:jc w:val="center"/>
              <w:rPr>
                <w:rFonts w:ascii="Palatino Linotype" w:eastAsia="Palatino Linotype" w:hAnsi="Palatino Linotype" w:cs="Palatino Linotype"/>
                <w:b/>
                <w:sz w:val="22"/>
                <w:szCs w:val="22"/>
                <w:lang w:val="en-US"/>
              </w:rPr>
            </w:pPr>
            <w:r w:rsidRPr="00CC3C06">
              <w:rPr>
                <w:rFonts w:ascii="Palatino Linotype" w:eastAsia="Palatino Linotype" w:hAnsi="Palatino Linotype" w:cs="Palatino Linotype"/>
                <w:b/>
                <w:sz w:val="22"/>
                <w:szCs w:val="22"/>
                <w:lang w:val="en-US"/>
              </w:rPr>
              <w:t>08844/INFOEM/IP/RR/2025</w:t>
            </w:r>
          </w:p>
          <w:p w14:paraId="04F2B410" w14:textId="2E07A61E" w:rsidR="00F210A1" w:rsidRPr="00CC3C06" w:rsidRDefault="00F210A1">
            <w:pPr>
              <w:pBdr>
                <w:top w:val="nil"/>
                <w:left w:val="nil"/>
                <w:bottom w:val="nil"/>
                <w:right w:val="nil"/>
                <w:between w:val="nil"/>
              </w:pBdr>
              <w:spacing w:line="360" w:lineRule="auto"/>
              <w:ind w:left="426" w:right="49"/>
              <w:jc w:val="center"/>
              <w:rPr>
                <w:rFonts w:ascii="Palatino Linotype" w:eastAsia="Palatino Linotype" w:hAnsi="Palatino Linotype" w:cs="Palatino Linotype"/>
                <w:b/>
                <w:sz w:val="22"/>
                <w:szCs w:val="22"/>
                <w:lang w:val="en-US"/>
              </w:rPr>
            </w:pPr>
            <w:r w:rsidRPr="00CC3C06">
              <w:rPr>
                <w:rFonts w:ascii="Palatino Linotype" w:eastAsia="Palatino Linotype" w:hAnsi="Palatino Linotype" w:cs="Palatino Linotype"/>
                <w:b/>
                <w:sz w:val="22"/>
                <w:szCs w:val="22"/>
                <w:lang w:val="en-US"/>
              </w:rPr>
              <w:t>08845/INFOEM/IP/RR/2025</w:t>
            </w:r>
          </w:p>
        </w:tc>
        <w:tc>
          <w:tcPr>
            <w:tcW w:w="5386" w:type="dxa"/>
          </w:tcPr>
          <w:p w14:paraId="6DF28D52" w14:textId="6ABB56EF" w:rsidR="000F32B3" w:rsidRPr="00CC3C06" w:rsidRDefault="00E15D43">
            <w:pPr>
              <w:spacing w:line="276" w:lineRule="auto"/>
              <w:ind w:right="21"/>
              <w:jc w:val="both"/>
              <w:rPr>
                <w:rFonts w:ascii="Palatino Linotype" w:eastAsia="Palatino Linotype" w:hAnsi="Palatino Linotype" w:cs="Palatino Linotype"/>
                <w:i/>
                <w:sz w:val="22"/>
                <w:szCs w:val="22"/>
              </w:rPr>
            </w:pPr>
            <w:r w:rsidRPr="00CC3C06">
              <w:rPr>
                <w:rFonts w:ascii="Palatino Linotype" w:eastAsia="Palatino Linotype" w:hAnsi="Palatino Linotype" w:cs="Palatino Linotype"/>
                <w:b/>
                <w:i/>
                <w:sz w:val="22"/>
                <w:szCs w:val="22"/>
              </w:rPr>
              <w:t>Acto Impugnado:</w:t>
            </w:r>
            <w:r w:rsidRPr="00CC3C06">
              <w:rPr>
                <w:rFonts w:ascii="Palatino Linotype" w:eastAsia="Palatino Linotype" w:hAnsi="Palatino Linotype" w:cs="Palatino Linotype"/>
                <w:i/>
                <w:sz w:val="22"/>
                <w:szCs w:val="22"/>
              </w:rPr>
              <w:t xml:space="preserve"> “</w:t>
            </w:r>
            <w:r w:rsidR="00794B47" w:rsidRPr="00CC3C06">
              <w:rPr>
                <w:rFonts w:ascii="Palatino Linotype" w:eastAsia="Palatino Linotype" w:hAnsi="Palatino Linotype" w:cs="Palatino Linotype"/>
                <w:i/>
                <w:sz w:val="22"/>
                <w:szCs w:val="22"/>
              </w:rPr>
              <w:t>Respuesta</w:t>
            </w:r>
            <w:r w:rsidRPr="00CC3C06">
              <w:rPr>
                <w:rFonts w:ascii="Palatino Linotype" w:eastAsia="Palatino Linotype" w:hAnsi="Palatino Linotype" w:cs="Palatino Linotype"/>
                <w:i/>
                <w:sz w:val="22"/>
                <w:szCs w:val="22"/>
              </w:rPr>
              <w:t>” (Sic.)</w:t>
            </w:r>
          </w:p>
          <w:p w14:paraId="0D2475E2" w14:textId="5A8E573A" w:rsidR="000F32B3" w:rsidRPr="00CC3C06" w:rsidRDefault="00E15D43">
            <w:pPr>
              <w:spacing w:line="276" w:lineRule="auto"/>
              <w:ind w:right="21"/>
              <w:jc w:val="both"/>
              <w:rPr>
                <w:rFonts w:ascii="Palatino Linotype" w:eastAsia="Palatino Linotype" w:hAnsi="Palatino Linotype" w:cs="Palatino Linotype"/>
                <w:i/>
                <w:sz w:val="22"/>
                <w:szCs w:val="22"/>
              </w:rPr>
            </w:pPr>
            <w:r w:rsidRPr="00CC3C06">
              <w:rPr>
                <w:rFonts w:ascii="Palatino Linotype" w:eastAsia="Palatino Linotype" w:hAnsi="Palatino Linotype" w:cs="Palatino Linotype"/>
                <w:b/>
                <w:i/>
                <w:sz w:val="22"/>
                <w:szCs w:val="22"/>
              </w:rPr>
              <w:t>Motivo de inconformidad:</w:t>
            </w:r>
            <w:r w:rsidRPr="00CC3C06">
              <w:rPr>
                <w:rFonts w:ascii="Palatino Linotype" w:eastAsia="Palatino Linotype" w:hAnsi="Palatino Linotype" w:cs="Palatino Linotype"/>
                <w:i/>
                <w:sz w:val="22"/>
                <w:szCs w:val="22"/>
              </w:rPr>
              <w:t xml:space="preserve"> “</w:t>
            </w:r>
            <w:r w:rsidR="00794B47" w:rsidRPr="00CC3C06">
              <w:rPr>
                <w:rFonts w:ascii="Palatino Linotype" w:eastAsia="Palatino Linotype" w:hAnsi="Palatino Linotype" w:cs="Palatino Linotype"/>
                <w:i/>
                <w:sz w:val="22"/>
                <w:szCs w:val="22"/>
              </w:rPr>
              <w:t>No remiten lo solicitado y solo divagan con la información</w:t>
            </w:r>
            <w:r w:rsidRPr="00CC3C06">
              <w:rPr>
                <w:rFonts w:ascii="Palatino Linotype" w:eastAsia="Palatino Linotype" w:hAnsi="Palatino Linotype" w:cs="Palatino Linotype"/>
                <w:i/>
                <w:sz w:val="22"/>
                <w:szCs w:val="22"/>
              </w:rPr>
              <w:t>” (Sic.)</w:t>
            </w:r>
          </w:p>
        </w:tc>
      </w:tr>
    </w:tbl>
    <w:p w14:paraId="2DC73C56" w14:textId="77777777" w:rsidR="000F32B3" w:rsidRPr="00CC3C06" w:rsidRDefault="000F32B3" w:rsidP="008776EA">
      <w:pPr>
        <w:spacing w:line="360" w:lineRule="auto"/>
        <w:ind w:right="560"/>
        <w:jc w:val="both"/>
        <w:rPr>
          <w:rFonts w:ascii="Palatino Linotype" w:eastAsia="Palatino Linotype" w:hAnsi="Palatino Linotype" w:cs="Palatino Linotype"/>
          <w:i/>
          <w:sz w:val="22"/>
          <w:szCs w:val="22"/>
        </w:rPr>
      </w:pPr>
    </w:p>
    <w:p w14:paraId="4F62833C" w14:textId="77777777" w:rsidR="000F32B3" w:rsidRPr="00CC3C06" w:rsidRDefault="00E15D43">
      <w:p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b/>
          <w:sz w:val="22"/>
          <w:szCs w:val="22"/>
        </w:rPr>
        <w:t xml:space="preserve">4. Turno. </w:t>
      </w:r>
      <w:r w:rsidRPr="00CC3C06">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Pr="00CC3C06">
        <w:rPr>
          <w:rFonts w:ascii="Palatino Linotype" w:eastAsia="Palatino Linotype" w:hAnsi="Palatino Linotype" w:cs="Palatino Linotype"/>
          <w:b/>
          <w:sz w:val="22"/>
          <w:szCs w:val="22"/>
        </w:rPr>
        <w:t xml:space="preserve"> </w:t>
      </w:r>
      <w:r w:rsidRPr="00CC3C06">
        <w:rPr>
          <w:rFonts w:ascii="Palatino Linotype" w:eastAsia="Palatino Linotype" w:hAnsi="Palatino Linotype" w:cs="Palatino Linotype"/>
          <w:sz w:val="22"/>
          <w:szCs w:val="22"/>
        </w:rPr>
        <w:t xml:space="preserve">turnados de la siguiente manera a efecto de presentar al Pleno los proyectos de resolución correspondientes: </w:t>
      </w:r>
    </w:p>
    <w:p w14:paraId="11518664" w14:textId="77777777" w:rsidR="000F32B3" w:rsidRPr="00CC3C06" w:rsidRDefault="000F32B3">
      <w:pPr>
        <w:spacing w:line="360" w:lineRule="auto"/>
        <w:jc w:val="both"/>
        <w:rPr>
          <w:rFonts w:ascii="Palatino Linotype" w:eastAsia="Palatino Linotype" w:hAnsi="Palatino Linotype" w:cs="Palatino Linotype"/>
          <w:sz w:val="22"/>
          <w:szCs w:val="22"/>
        </w:rPr>
      </w:pPr>
    </w:p>
    <w:tbl>
      <w:tblPr>
        <w:tblStyle w:val="af8"/>
        <w:tblW w:w="89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6"/>
        <w:gridCol w:w="5096"/>
      </w:tblGrid>
      <w:tr w:rsidR="008609CB" w:rsidRPr="00CC3C06" w14:paraId="350C0D10" w14:textId="77777777" w:rsidTr="0048117B">
        <w:trPr>
          <w:jc w:val="center"/>
        </w:trPr>
        <w:tc>
          <w:tcPr>
            <w:tcW w:w="3826" w:type="dxa"/>
            <w:shd w:val="clear" w:color="auto" w:fill="DDD9C4"/>
          </w:tcPr>
          <w:p w14:paraId="7F9D6BE3" w14:textId="77777777" w:rsidR="000F32B3" w:rsidRPr="00CC3C06" w:rsidRDefault="00E15D43" w:rsidP="0048117B">
            <w:pPr>
              <w:spacing w:line="360" w:lineRule="auto"/>
              <w:jc w:val="center"/>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Recurso de Revisión</w:t>
            </w:r>
          </w:p>
        </w:tc>
        <w:tc>
          <w:tcPr>
            <w:tcW w:w="5096" w:type="dxa"/>
            <w:shd w:val="clear" w:color="auto" w:fill="DDD9C4"/>
          </w:tcPr>
          <w:p w14:paraId="5540E132" w14:textId="77777777" w:rsidR="000F32B3" w:rsidRPr="00CC3C06" w:rsidRDefault="00E15D43" w:rsidP="0048117B">
            <w:pPr>
              <w:spacing w:line="360" w:lineRule="auto"/>
              <w:jc w:val="center"/>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Comisionada</w:t>
            </w:r>
          </w:p>
        </w:tc>
      </w:tr>
      <w:tr w:rsidR="008609CB" w:rsidRPr="00CC3C06" w14:paraId="4E0C3720" w14:textId="77777777" w:rsidTr="0048117B">
        <w:trPr>
          <w:jc w:val="center"/>
        </w:trPr>
        <w:tc>
          <w:tcPr>
            <w:tcW w:w="3826" w:type="dxa"/>
          </w:tcPr>
          <w:p w14:paraId="2A5DE6BF" w14:textId="4463E814" w:rsidR="000F32B3" w:rsidRPr="00CC3C06" w:rsidRDefault="00DC4ABB" w:rsidP="0048117B">
            <w:pPr>
              <w:spacing w:line="360" w:lineRule="auto"/>
              <w:jc w:val="center"/>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08844/INFOEM/IP/RR/2025</w:t>
            </w:r>
          </w:p>
        </w:tc>
        <w:tc>
          <w:tcPr>
            <w:tcW w:w="5096" w:type="dxa"/>
          </w:tcPr>
          <w:p w14:paraId="6F69EF3F" w14:textId="77777777" w:rsidR="000F32B3" w:rsidRPr="00CC3C06" w:rsidRDefault="00E15D43" w:rsidP="0048117B">
            <w:pPr>
              <w:spacing w:line="360" w:lineRule="auto"/>
              <w:jc w:val="center"/>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Comisionada Guadalupe Ramírez Peña.</w:t>
            </w:r>
          </w:p>
        </w:tc>
      </w:tr>
      <w:tr w:rsidR="00AC5E81" w:rsidRPr="00CC3C06" w14:paraId="69FF54F8" w14:textId="77777777" w:rsidTr="0048117B">
        <w:trPr>
          <w:jc w:val="center"/>
        </w:trPr>
        <w:tc>
          <w:tcPr>
            <w:tcW w:w="3826" w:type="dxa"/>
          </w:tcPr>
          <w:p w14:paraId="45ABAE67" w14:textId="54AB8E7C" w:rsidR="000F32B3" w:rsidRPr="00CC3C06" w:rsidRDefault="00DC4ABB" w:rsidP="0048117B">
            <w:pPr>
              <w:spacing w:line="360" w:lineRule="auto"/>
              <w:jc w:val="center"/>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08845/INFOEM/IP/RR/2025</w:t>
            </w:r>
          </w:p>
        </w:tc>
        <w:tc>
          <w:tcPr>
            <w:tcW w:w="5096" w:type="dxa"/>
          </w:tcPr>
          <w:p w14:paraId="664E6ED8" w14:textId="19116973" w:rsidR="000F32B3" w:rsidRPr="00CC3C06" w:rsidRDefault="00DC4ABB" w:rsidP="00DC4ABB">
            <w:pPr>
              <w:spacing w:line="360" w:lineRule="auto"/>
              <w:jc w:val="center"/>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Comisionado José Martínez Vilchis.</w:t>
            </w:r>
          </w:p>
        </w:tc>
      </w:tr>
    </w:tbl>
    <w:p w14:paraId="478D061D" w14:textId="77777777" w:rsidR="000F32B3" w:rsidRPr="00CC3C06" w:rsidRDefault="000F32B3">
      <w:pPr>
        <w:spacing w:line="360" w:lineRule="auto"/>
        <w:jc w:val="both"/>
        <w:rPr>
          <w:rFonts w:ascii="Palatino Linotype" w:eastAsia="Palatino Linotype" w:hAnsi="Palatino Linotype" w:cs="Palatino Linotype"/>
          <w:b/>
          <w:sz w:val="22"/>
          <w:szCs w:val="22"/>
        </w:rPr>
      </w:pPr>
    </w:p>
    <w:p w14:paraId="08305C55" w14:textId="62C7EC87" w:rsidR="000F32B3" w:rsidRPr="00CC3C06" w:rsidRDefault="00E15D43">
      <w:pPr>
        <w:spacing w:line="360" w:lineRule="auto"/>
        <w:jc w:val="both"/>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 xml:space="preserve">5. Admisión. </w:t>
      </w:r>
      <w:r w:rsidRPr="00CC3C06">
        <w:rPr>
          <w:rFonts w:ascii="Palatino Linotype" w:eastAsia="Palatino Linotype" w:hAnsi="Palatino Linotype" w:cs="Palatino Linotype"/>
          <w:sz w:val="22"/>
          <w:szCs w:val="22"/>
        </w:rPr>
        <w:t xml:space="preserve">El </w:t>
      </w:r>
      <w:r w:rsidR="00F210A1" w:rsidRPr="00CC3C06">
        <w:rPr>
          <w:rFonts w:ascii="Palatino Linotype" w:eastAsia="Palatino Linotype" w:hAnsi="Palatino Linotype" w:cs="Palatino Linotype"/>
          <w:b/>
          <w:sz w:val="22"/>
          <w:szCs w:val="22"/>
        </w:rPr>
        <w:t>siete y ocho</w:t>
      </w:r>
      <w:r w:rsidR="00595B45" w:rsidRPr="00CC3C06">
        <w:rPr>
          <w:rFonts w:ascii="Palatino Linotype" w:eastAsia="Palatino Linotype" w:hAnsi="Palatino Linotype" w:cs="Palatino Linotype"/>
          <w:b/>
          <w:bCs/>
          <w:sz w:val="22"/>
          <w:szCs w:val="22"/>
        </w:rPr>
        <w:t xml:space="preserve"> de </w:t>
      </w:r>
      <w:r w:rsidR="00F210A1" w:rsidRPr="00CC3C06">
        <w:rPr>
          <w:rFonts w:ascii="Palatino Linotype" w:eastAsia="Palatino Linotype" w:hAnsi="Palatino Linotype" w:cs="Palatino Linotype"/>
          <w:b/>
          <w:bCs/>
          <w:sz w:val="22"/>
          <w:szCs w:val="22"/>
        </w:rPr>
        <w:t>agosto</w:t>
      </w:r>
      <w:r w:rsidRPr="00CC3C06">
        <w:rPr>
          <w:rFonts w:ascii="Palatino Linotype" w:eastAsia="Palatino Linotype" w:hAnsi="Palatino Linotype" w:cs="Palatino Linotype"/>
          <w:b/>
          <w:sz w:val="22"/>
          <w:szCs w:val="22"/>
        </w:rPr>
        <w:t xml:space="preserve"> de dos mil veinticinco</w:t>
      </w:r>
      <w:r w:rsidRPr="00CC3C06">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CC3C06">
        <w:rPr>
          <w:rFonts w:ascii="Palatino Linotype" w:eastAsia="Palatino Linotype" w:hAnsi="Palatino Linotype" w:cs="Palatino Linotype"/>
          <w:b/>
          <w:sz w:val="22"/>
          <w:szCs w:val="22"/>
        </w:rPr>
        <w:t>.</w:t>
      </w:r>
    </w:p>
    <w:p w14:paraId="08DEB575" w14:textId="77777777" w:rsidR="0048117B" w:rsidRPr="00CC3C06" w:rsidRDefault="0048117B">
      <w:pPr>
        <w:spacing w:line="360" w:lineRule="auto"/>
        <w:jc w:val="both"/>
        <w:rPr>
          <w:rFonts w:ascii="Palatino Linotype" w:eastAsia="Palatino Linotype" w:hAnsi="Palatino Linotype" w:cs="Palatino Linotype"/>
          <w:b/>
          <w:sz w:val="22"/>
          <w:szCs w:val="22"/>
        </w:rPr>
      </w:pPr>
    </w:p>
    <w:p w14:paraId="7FBCC226" w14:textId="29423619" w:rsidR="000F32B3" w:rsidRPr="00CC3C06" w:rsidRDefault="00E15D43">
      <w:pPr>
        <w:spacing w:line="360" w:lineRule="auto"/>
        <w:jc w:val="both"/>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 xml:space="preserve">6. Acumulación. A través del acuerdo de </w:t>
      </w:r>
      <w:r w:rsidR="00F210A1" w:rsidRPr="00CC3C06">
        <w:rPr>
          <w:rFonts w:ascii="Palatino Linotype" w:eastAsia="Palatino Linotype" w:hAnsi="Palatino Linotype" w:cs="Palatino Linotype"/>
          <w:b/>
          <w:sz w:val="22"/>
          <w:szCs w:val="22"/>
        </w:rPr>
        <w:t>trece</w:t>
      </w:r>
      <w:r w:rsidRPr="00CC3C06">
        <w:rPr>
          <w:rFonts w:ascii="Palatino Linotype" w:eastAsia="Palatino Linotype" w:hAnsi="Palatino Linotype" w:cs="Palatino Linotype"/>
          <w:b/>
          <w:sz w:val="22"/>
          <w:szCs w:val="22"/>
        </w:rPr>
        <w:t xml:space="preserve"> </w:t>
      </w:r>
      <w:r w:rsidR="0048117B" w:rsidRPr="00CC3C06">
        <w:rPr>
          <w:rFonts w:ascii="Palatino Linotype" w:eastAsia="Palatino Linotype" w:hAnsi="Palatino Linotype" w:cs="Palatino Linotype"/>
          <w:b/>
          <w:sz w:val="22"/>
          <w:szCs w:val="22"/>
        </w:rPr>
        <w:t>seis</w:t>
      </w:r>
      <w:r w:rsidRPr="00CC3C06">
        <w:rPr>
          <w:rFonts w:ascii="Palatino Linotype" w:eastAsia="Palatino Linotype" w:hAnsi="Palatino Linotype" w:cs="Palatino Linotype"/>
          <w:b/>
          <w:sz w:val="22"/>
          <w:szCs w:val="22"/>
        </w:rPr>
        <w:t xml:space="preserve"> de </w:t>
      </w:r>
      <w:r w:rsidR="0048117B" w:rsidRPr="00CC3C06">
        <w:rPr>
          <w:rFonts w:ascii="Palatino Linotype" w:eastAsia="Palatino Linotype" w:hAnsi="Palatino Linotype" w:cs="Palatino Linotype"/>
          <w:b/>
          <w:sz w:val="22"/>
          <w:szCs w:val="22"/>
        </w:rPr>
        <w:t>agosto</w:t>
      </w:r>
      <w:r w:rsidRPr="00CC3C06">
        <w:rPr>
          <w:rFonts w:ascii="Palatino Linotype" w:eastAsia="Palatino Linotype" w:hAnsi="Palatino Linotype" w:cs="Palatino Linotype"/>
          <w:b/>
          <w:sz w:val="22"/>
          <w:szCs w:val="22"/>
        </w:rPr>
        <w:t xml:space="preserve"> de dos mil veinticinco </w:t>
      </w:r>
      <w:r w:rsidRPr="00CC3C06">
        <w:rPr>
          <w:rFonts w:ascii="Palatino Linotype" w:eastAsia="Palatino Linotype" w:hAnsi="Palatino Linotype" w:cs="Palatino Linotype"/>
          <w:sz w:val="22"/>
          <w:szCs w:val="22"/>
        </w:rPr>
        <w:t xml:space="preserve">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turnados a la </w:t>
      </w:r>
      <w:r w:rsidRPr="00CC3C06">
        <w:rPr>
          <w:rFonts w:ascii="Palatino Linotype" w:eastAsia="Palatino Linotype" w:hAnsi="Palatino Linotype" w:cs="Palatino Linotype"/>
          <w:b/>
          <w:sz w:val="22"/>
          <w:szCs w:val="22"/>
        </w:rPr>
        <w:t>Comisionada Guadalupe Ramírez Peña.</w:t>
      </w:r>
    </w:p>
    <w:p w14:paraId="07713288" w14:textId="77777777" w:rsidR="000F32B3" w:rsidRPr="00CC3C06" w:rsidRDefault="000F32B3">
      <w:pPr>
        <w:spacing w:line="360" w:lineRule="auto"/>
        <w:jc w:val="both"/>
        <w:rPr>
          <w:rFonts w:ascii="Palatino Linotype" w:eastAsia="Palatino Linotype" w:hAnsi="Palatino Linotype" w:cs="Palatino Linotype"/>
          <w:b/>
          <w:sz w:val="22"/>
          <w:szCs w:val="22"/>
        </w:rPr>
      </w:pPr>
    </w:p>
    <w:p w14:paraId="5BF49192" w14:textId="34D894A7" w:rsidR="00AD5C16" w:rsidRPr="00CC3C06" w:rsidRDefault="00E15D43">
      <w:p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b/>
          <w:sz w:val="22"/>
          <w:szCs w:val="22"/>
        </w:rPr>
        <w:t>7. Manifestaciones.</w:t>
      </w:r>
      <w:r w:rsidRPr="00CC3C06">
        <w:rPr>
          <w:rFonts w:ascii="Palatino Linotype" w:eastAsia="Palatino Linotype" w:hAnsi="Palatino Linotype" w:cs="Palatino Linotype"/>
          <w:sz w:val="22"/>
          <w:szCs w:val="22"/>
        </w:rPr>
        <w:t xml:space="preserve"> De las constancias que obran en el expediente electrónico del SAIMEX, se advierte que el Sujeto Obligado</w:t>
      </w:r>
      <w:r w:rsidR="00AD5C16" w:rsidRPr="00CC3C06">
        <w:rPr>
          <w:rFonts w:ascii="Palatino Linotype" w:eastAsia="Palatino Linotype" w:hAnsi="Palatino Linotype" w:cs="Palatino Linotype"/>
          <w:sz w:val="22"/>
          <w:szCs w:val="22"/>
        </w:rPr>
        <w:t xml:space="preserve"> rindió su informe justificado el </w:t>
      </w:r>
      <w:r w:rsidR="00AD5C16" w:rsidRPr="00CC3C06">
        <w:rPr>
          <w:rFonts w:ascii="Palatino Linotype" w:eastAsia="Palatino Linotype" w:hAnsi="Palatino Linotype" w:cs="Palatino Linotype"/>
          <w:b/>
          <w:sz w:val="22"/>
          <w:szCs w:val="22"/>
        </w:rPr>
        <w:t>once de agosto de dos mil veinticinco</w:t>
      </w:r>
      <w:r w:rsidR="00AD5C16" w:rsidRPr="00CC3C06">
        <w:rPr>
          <w:rFonts w:ascii="Palatino Linotype" w:eastAsia="Palatino Linotype" w:hAnsi="Palatino Linotype" w:cs="Palatino Linotype"/>
          <w:sz w:val="22"/>
          <w:szCs w:val="22"/>
        </w:rPr>
        <w:t xml:space="preserve">, mismo que se puso a disposición del Recurrente el </w:t>
      </w:r>
      <w:r w:rsidR="00AD5C16" w:rsidRPr="00CC3C06">
        <w:rPr>
          <w:rFonts w:ascii="Palatino Linotype" w:eastAsia="Palatino Linotype" w:hAnsi="Palatino Linotype" w:cs="Palatino Linotype"/>
          <w:b/>
          <w:sz w:val="22"/>
          <w:szCs w:val="22"/>
        </w:rPr>
        <w:t>dieciocho de noviembre de dos mil veinticinco</w:t>
      </w:r>
      <w:r w:rsidR="00AD5C16" w:rsidRPr="00CC3C06">
        <w:rPr>
          <w:rFonts w:ascii="Palatino Linotype" w:eastAsia="Palatino Linotype" w:hAnsi="Palatino Linotype" w:cs="Palatino Linotype"/>
          <w:sz w:val="22"/>
          <w:szCs w:val="22"/>
        </w:rPr>
        <w:t>; sin embargo, se describe su contenido medular, siendo el siguiente:</w:t>
      </w:r>
    </w:p>
    <w:p w14:paraId="2E64F0A8" w14:textId="77777777" w:rsidR="0048117B" w:rsidRPr="00CC3C06" w:rsidRDefault="0048117B">
      <w:pPr>
        <w:spacing w:line="360" w:lineRule="auto"/>
        <w:jc w:val="both"/>
        <w:rPr>
          <w:rFonts w:ascii="Palatino Linotype" w:eastAsia="Palatino Linotype" w:hAnsi="Palatino Linotype" w:cs="Palatino Linotype"/>
          <w:sz w:val="22"/>
          <w:szCs w:val="22"/>
        </w:rPr>
      </w:pPr>
    </w:p>
    <w:p w14:paraId="112C6745" w14:textId="6DF325B9" w:rsidR="00AD5C16" w:rsidRPr="00CC3C06" w:rsidRDefault="00AD5C16" w:rsidP="00DD7D9C">
      <w:pPr>
        <w:pStyle w:val="Prrafodelista"/>
        <w:numPr>
          <w:ilvl w:val="0"/>
          <w:numId w:val="24"/>
        </w:numPr>
        <w:pBdr>
          <w:top w:val="nil"/>
          <w:left w:val="nil"/>
          <w:bottom w:val="nil"/>
          <w:right w:val="nil"/>
          <w:between w:val="nil"/>
        </w:pBdr>
        <w:spacing w:line="360" w:lineRule="auto"/>
        <w:ind w:left="284" w:right="49"/>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08844/INFOEM/IP/RR/2025:</w:t>
      </w:r>
    </w:p>
    <w:p w14:paraId="56D230B1" w14:textId="77777777" w:rsidR="00DD7D9C" w:rsidRPr="00CC3C06" w:rsidRDefault="00DD7D9C" w:rsidP="00DD7D9C">
      <w:pPr>
        <w:pStyle w:val="Prrafodelista"/>
        <w:numPr>
          <w:ilvl w:val="0"/>
          <w:numId w:val="27"/>
        </w:numPr>
        <w:pBdr>
          <w:top w:val="nil"/>
          <w:left w:val="nil"/>
          <w:bottom w:val="nil"/>
          <w:right w:val="nil"/>
          <w:between w:val="nil"/>
        </w:pBdr>
        <w:spacing w:line="360" w:lineRule="auto"/>
        <w:ind w:left="567" w:right="49"/>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 xml:space="preserve">CONVOCATORIA PARA CONTRALOR.pdf: </w:t>
      </w:r>
      <w:r w:rsidRPr="00CC3C06">
        <w:rPr>
          <w:rFonts w:ascii="Palatino Linotype" w:eastAsia="Palatino Linotype" w:hAnsi="Palatino Linotype" w:cs="Palatino Linotype"/>
          <w:sz w:val="22"/>
          <w:szCs w:val="22"/>
        </w:rPr>
        <w:t>Contiene la convocatoria para la designación del Contralor Interno Municipal.</w:t>
      </w:r>
    </w:p>
    <w:p w14:paraId="540FA06E" w14:textId="77777777" w:rsidR="00DD7D9C" w:rsidRPr="00CC3C06" w:rsidRDefault="00DD7D9C" w:rsidP="00DD7D9C">
      <w:pPr>
        <w:pStyle w:val="Prrafodelista"/>
        <w:numPr>
          <w:ilvl w:val="0"/>
          <w:numId w:val="27"/>
        </w:numPr>
        <w:pBdr>
          <w:top w:val="nil"/>
          <w:left w:val="nil"/>
          <w:bottom w:val="nil"/>
          <w:right w:val="nil"/>
          <w:between w:val="nil"/>
        </w:pBdr>
        <w:spacing w:line="360" w:lineRule="auto"/>
        <w:ind w:left="567" w:right="49"/>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 xml:space="preserve">RR-35.pdf: </w:t>
      </w:r>
      <w:r w:rsidRPr="00CC3C06">
        <w:rPr>
          <w:rFonts w:ascii="Palatino Linotype" w:eastAsia="Palatino Linotype" w:hAnsi="Palatino Linotype" w:cs="Palatino Linotype"/>
          <w:sz w:val="22"/>
          <w:szCs w:val="22"/>
        </w:rPr>
        <w:t>Oficio suscrito por el Secretario del Ayuntamiento mediante el cual refiere que adjunta la convocatoria para ocupar el cargo como Contralor Interno; resultados de la convocatoria para Contralor Interno Municipal; Gaceta de la Convocatoria para ocupar el cargo de Contralor Interno.</w:t>
      </w:r>
    </w:p>
    <w:p w14:paraId="01E6AB12" w14:textId="77777777" w:rsidR="00DD7D9C" w:rsidRPr="00CC3C06" w:rsidRDefault="00DD7D9C" w:rsidP="00DD7D9C">
      <w:pPr>
        <w:pStyle w:val="Prrafodelista"/>
        <w:numPr>
          <w:ilvl w:val="0"/>
          <w:numId w:val="27"/>
        </w:numPr>
        <w:pBdr>
          <w:top w:val="nil"/>
          <w:left w:val="nil"/>
          <w:bottom w:val="nil"/>
          <w:right w:val="nil"/>
          <w:between w:val="nil"/>
        </w:pBdr>
        <w:spacing w:line="360" w:lineRule="auto"/>
        <w:ind w:left="567" w:right="49"/>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RESULTADOS PARA CONTRALOR INTERNO MUNICIPAL.pdf:</w:t>
      </w:r>
      <w:r w:rsidRPr="00CC3C06">
        <w:rPr>
          <w:rFonts w:ascii="Palatino Linotype" w:eastAsia="Palatino Linotype" w:hAnsi="Palatino Linotype" w:cs="Palatino Linotype"/>
          <w:sz w:val="22"/>
          <w:szCs w:val="22"/>
        </w:rPr>
        <w:t xml:space="preserve"> Fragmento de la Cuarta Sesión Ordinaria que contiene el desahogo del punto tres del orden del día en donde se designa al Contralor Interno Municipal.</w:t>
      </w:r>
    </w:p>
    <w:p w14:paraId="263AE51B" w14:textId="093D83AB" w:rsidR="00DD7D9C" w:rsidRPr="00CC3C06" w:rsidRDefault="00DD7D9C" w:rsidP="00DD7D9C">
      <w:pPr>
        <w:pStyle w:val="Prrafodelista"/>
        <w:numPr>
          <w:ilvl w:val="0"/>
          <w:numId w:val="27"/>
        </w:numPr>
        <w:pBdr>
          <w:top w:val="nil"/>
          <w:left w:val="nil"/>
          <w:bottom w:val="nil"/>
          <w:right w:val="nil"/>
          <w:between w:val="nil"/>
        </w:pBdr>
        <w:spacing w:line="360" w:lineRule="auto"/>
        <w:ind w:left="567" w:right="49"/>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 xml:space="preserve">RESULTADOS PARA CONTRALOR INTERNO MUNICIPAL (1).pdf: </w:t>
      </w:r>
      <w:r w:rsidRPr="00CC3C06">
        <w:rPr>
          <w:rFonts w:ascii="Palatino Linotype" w:eastAsia="Palatino Linotype" w:hAnsi="Palatino Linotype" w:cs="Palatino Linotype"/>
          <w:sz w:val="22"/>
          <w:szCs w:val="22"/>
        </w:rPr>
        <w:t>Fragmento de la Cuarta Sesión Ordinaria que contiene el desahogo del punto tres del orden del día en donde se designa al Contralor Interno Municipal.</w:t>
      </w:r>
    </w:p>
    <w:p w14:paraId="23FB1907" w14:textId="77777777" w:rsidR="00AD5C16" w:rsidRPr="00CC3C06" w:rsidRDefault="00AD5C16" w:rsidP="00AD5C16">
      <w:pPr>
        <w:pStyle w:val="Prrafodelista"/>
        <w:pBdr>
          <w:top w:val="nil"/>
          <w:left w:val="nil"/>
          <w:bottom w:val="nil"/>
          <w:right w:val="nil"/>
          <w:between w:val="nil"/>
        </w:pBdr>
        <w:spacing w:line="360" w:lineRule="auto"/>
        <w:ind w:right="49"/>
        <w:rPr>
          <w:rFonts w:ascii="Palatino Linotype" w:eastAsia="Palatino Linotype" w:hAnsi="Palatino Linotype" w:cs="Palatino Linotype"/>
          <w:b/>
          <w:sz w:val="22"/>
          <w:szCs w:val="22"/>
        </w:rPr>
      </w:pPr>
    </w:p>
    <w:p w14:paraId="62EF2960" w14:textId="72FBEDE4" w:rsidR="00AD5C16" w:rsidRPr="00CC3C06" w:rsidRDefault="00AD5C16" w:rsidP="00DD7D9C">
      <w:pPr>
        <w:pStyle w:val="Prrafodelista"/>
        <w:numPr>
          <w:ilvl w:val="0"/>
          <w:numId w:val="24"/>
        </w:numPr>
        <w:spacing w:line="360" w:lineRule="auto"/>
        <w:ind w:left="284"/>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b/>
          <w:sz w:val="22"/>
          <w:szCs w:val="22"/>
        </w:rPr>
        <w:t>08845/INFOEM/IP/RR/2025:</w:t>
      </w:r>
    </w:p>
    <w:p w14:paraId="24E9CAF5" w14:textId="77777777" w:rsidR="003568FC" w:rsidRPr="00CC3C06" w:rsidRDefault="00AD5C16" w:rsidP="00DD7D9C">
      <w:pPr>
        <w:pStyle w:val="Prrafodelista"/>
        <w:widowControl w:val="0"/>
        <w:numPr>
          <w:ilvl w:val="0"/>
          <w:numId w:val="26"/>
        </w:numPr>
        <w:spacing w:line="360" w:lineRule="auto"/>
        <w:ind w:left="567"/>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b/>
          <w:sz w:val="22"/>
          <w:szCs w:val="22"/>
        </w:rPr>
        <w:t>GACETA CONVOCATORIA PARA CONTRALOR PUBLICADA OK.pdf:</w:t>
      </w:r>
      <w:r w:rsidR="003568FC" w:rsidRPr="00CC3C06">
        <w:rPr>
          <w:rFonts w:ascii="Palatino Linotype" w:eastAsia="Palatino Linotype" w:hAnsi="Palatino Linotype" w:cs="Palatino Linotype"/>
          <w:b/>
          <w:sz w:val="22"/>
          <w:szCs w:val="22"/>
        </w:rPr>
        <w:t xml:space="preserve"> </w:t>
      </w:r>
      <w:r w:rsidR="003568FC" w:rsidRPr="00CC3C06">
        <w:rPr>
          <w:rFonts w:ascii="Palatino Linotype" w:eastAsia="Palatino Linotype" w:hAnsi="Palatino Linotype" w:cs="Palatino Linotype"/>
          <w:sz w:val="22"/>
          <w:szCs w:val="22"/>
        </w:rPr>
        <w:t>Contiene la gaceta municipal número 1, de fecha diez de enero de dos mil veinticinco, mediante el cual se publicó la convocatoria para la designación del Contralor Interno Municipal.</w:t>
      </w:r>
    </w:p>
    <w:p w14:paraId="37544580" w14:textId="6CDDC4D2" w:rsidR="00AD5C16" w:rsidRPr="00CC3C06" w:rsidRDefault="00AD5C16" w:rsidP="00DD7D9C">
      <w:pPr>
        <w:pStyle w:val="Prrafodelista"/>
        <w:widowControl w:val="0"/>
        <w:numPr>
          <w:ilvl w:val="0"/>
          <w:numId w:val="26"/>
        </w:numPr>
        <w:spacing w:line="360" w:lineRule="auto"/>
        <w:ind w:left="567"/>
        <w:jc w:val="both"/>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rr-33.pdf:</w:t>
      </w:r>
      <w:r w:rsidR="003568FC" w:rsidRPr="00CC3C06">
        <w:rPr>
          <w:rFonts w:ascii="Palatino Linotype" w:eastAsia="Palatino Linotype" w:hAnsi="Palatino Linotype" w:cs="Palatino Linotype"/>
          <w:b/>
          <w:sz w:val="22"/>
          <w:szCs w:val="22"/>
        </w:rPr>
        <w:t xml:space="preserve"> </w:t>
      </w:r>
      <w:r w:rsidR="003568FC" w:rsidRPr="00CC3C06">
        <w:rPr>
          <w:rFonts w:ascii="Palatino Linotype" w:eastAsia="Palatino Linotype" w:hAnsi="Palatino Linotype" w:cs="Palatino Linotype"/>
          <w:sz w:val="22"/>
          <w:szCs w:val="22"/>
        </w:rPr>
        <w:t>Oficio suscrito por el Secretario del Ayuntamiento mediante el cual refiere que entregó la Convocatoria para designar al Contralor Interno, así como la gaceta de publicación y la dirección electrónica donde puede ser consultada la misma.</w:t>
      </w:r>
      <w:r w:rsidR="003568FC" w:rsidRPr="00CC3C06">
        <w:rPr>
          <w:rFonts w:ascii="Palatino Linotype" w:eastAsia="Palatino Linotype" w:hAnsi="Palatino Linotype" w:cs="Palatino Linotype"/>
          <w:b/>
          <w:sz w:val="22"/>
          <w:szCs w:val="22"/>
        </w:rPr>
        <w:t xml:space="preserve"> </w:t>
      </w:r>
    </w:p>
    <w:p w14:paraId="6D904866" w14:textId="77777777" w:rsidR="00AD5C16" w:rsidRPr="00CC3C06" w:rsidRDefault="00AD5C16" w:rsidP="00AD5C16">
      <w:pPr>
        <w:pStyle w:val="Prrafodelista"/>
        <w:rPr>
          <w:rFonts w:ascii="Palatino Linotype" w:eastAsia="Palatino Linotype" w:hAnsi="Palatino Linotype" w:cs="Palatino Linotype"/>
          <w:sz w:val="22"/>
          <w:szCs w:val="22"/>
        </w:rPr>
      </w:pPr>
    </w:p>
    <w:p w14:paraId="45E2478D" w14:textId="77777777" w:rsidR="00AD5C16" w:rsidRPr="00CC3C06" w:rsidRDefault="00AD5C16" w:rsidP="00AD5C16">
      <w:pPr>
        <w:pStyle w:val="Prrafodelista"/>
        <w:spacing w:line="360" w:lineRule="auto"/>
        <w:jc w:val="both"/>
        <w:rPr>
          <w:rFonts w:ascii="Palatino Linotype" w:eastAsia="Palatino Linotype" w:hAnsi="Palatino Linotype" w:cs="Palatino Linotype"/>
          <w:sz w:val="22"/>
          <w:szCs w:val="22"/>
        </w:rPr>
      </w:pPr>
    </w:p>
    <w:p w14:paraId="0C13393F" w14:textId="77777777" w:rsidR="00AD5C16" w:rsidRPr="00CC3C06" w:rsidRDefault="00AD5C16">
      <w:pPr>
        <w:spacing w:line="360" w:lineRule="auto"/>
        <w:jc w:val="both"/>
        <w:rPr>
          <w:rFonts w:ascii="Palatino Linotype" w:eastAsia="Palatino Linotype" w:hAnsi="Palatino Linotype" w:cs="Palatino Linotype"/>
          <w:sz w:val="22"/>
          <w:szCs w:val="22"/>
        </w:rPr>
      </w:pPr>
    </w:p>
    <w:p w14:paraId="5887D28B" w14:textId="77777777" w:rsidR="00AD5C16" w:rsidRPr="00CC3C06" w:rsidRDefault="00AD5C16">
      <w:pPr>
        <w:spacing w:line="360" w:lineRule="auto"/>
        <w:jc w:val="both"/>
        <w:rPr>
          <w:rFonts w:ascii="Palatino Linotype" w:eastAsia="Palatino Linotype" w:hAnsi="Palatino Linotype" w:cs="Palatino Linotype"/>
          <w:sz w:val="22"/>
          <w:szCs w:val="22"/>
        </w:rPr>
      </w:pPr>
    </w:p>
    <w:p w14:paraId="6259E947" w14:textId="7C8844F8" w:rsidR="000F32B3" w:rsidRPr="00CC3C06" w:rsidRDefault="00E15D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b/>
          <w:sz w:val="22"/>
          <w:szCs w:val="22"/>
        </w:rPr>
        <w:t xml:space="preserve">8. Ampliación de plazo. </w:t>
      </w:r>
      <w:r w:rsidR="00DD7D9C" w:rsidRPr="00CC3C06">
        <w:rPr>
          <w:rFonts w:ascii="Palatino Linotype" w:eastAsia="Palatino Linotype" w:hAnsi="Palatino Linotype" w:cs="Palatino Linotype"/>
          <w:b/>
          <w:sz w:val="22"/>
          <w:szCs w:val="22"/>
        </w:rPr>
        <w:t>El dieciocho</w:t>
      </w:r>
      <w:r w:rsidRPr="00CC3C06">
        <w:rPr>
          <w:rFonts w:ascii="Palatino Linotype" w:eastAsia="Palatino Linotype" w:hAnsi="Palatino Linotype" w:cs="Palatino Linotype"/>
          <w:b/>
          <w:sz w:val="22"/>
          <w:szCs w:val="22"/>
        </w:rPr>
        <w:t xml:space="preserve"> de </w:t>
      </w:r>
      <w:r w:rsidR="0048117B" w:rsidRPr="00CC3C06">
        <w:rPr>
          <w:rFonts w:ascii="Palatino Linotype" w:eastAsia="Palatino Linotype" w:hAnsi="Palatino Linotype" w:cs="Palatino Linotype"/>
          <w:b/>
          <w:sz w:val="22"/>
          <w:szCs w:val="22"/>
        </w:rPr>
        <w:t>noviembre</w:t>
      </w:r>
      <w:r w:rsidRPr="00CC3C06">
        <w:rPr>
          <w:rFonts w:ascii="Palatino Linotype" w:eastAsia="Palatino Linotype" w:hAnsi="Palatino Linotype" w:cs="Palatino Linotype"/>
          <w:b/>
          <w:sz w:val="22"/>
          <w:szCs w:val="22"/>
        </w:rPr>
        <w:t xml:space="preserve"> de dos mil veinticinco</w:t>
      </w:r>
      <w:r w:rsidRPr="00CC3C06">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2E573B6F" w14:textId="77777777" w:rsidR="000F32B3" w:rsidRPr="00CC3C06" w:rsidRDefault="00E15D43">
      <w:pPr>
        <w:spacing w:before="240" w:after="240"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38FE7B7" w14:textId="77777777" w:rsidR="000F32B3" w:rsidRPr="00CC3C06" w:rsidRDefault="00E15D43">
      <w:pPr>
        <w:spacing w:before="240" w:after="240"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22B941E1" w14:textId="77777777" w:rsidR="000F32B3" w:rsidRPr="00CC3C06" w:rsidRDefault="00E15D43">
      <w:pPr>
        <w:spacing w:before="240" w:after="240"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8212BE1" w14:textId="77777777" w:rsidR="000F32B3" w:rsidRPr="00CC3C06" w:rsidRDefault="00E15D43">
      <w:pPr>
        <w:spacing w:before="240" w:after="240"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B9D3A17" w14:textId="453FE29A" w:rsidR="000F32B3" w:rsidRPr="00CC3C06" w:rsidRDefault="00E15D43">
      <w:pPr>
        <w:spacing w:before="240" w:after="240"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Por ello, excepcionalmente, si un asunto es resuelto con posterioridad a los plazos señalados por la norma debe analizarse la razonabilidad del tiempo necesario para su resolución</w:t>
      </w:r>
      <w:r w:rsidR="00811A1B" w:rsidRPr="00CC3C06">
        <w:rPr>
          <w:rFonts w:ascii="Palatino Linotype" w:eastAsia="Palatino Linotype" w:hAnsi="Palatino Linotype" w:cs="Palatino Linotype"/>
          <w:sz w:val="22"/>
          <w:szCs w:val="22"/>
        </w:rPr>
        <w:t>,</w:t>
      </w:r>
      <w:r w:rsidRPr="00CC3C06">
        <w:rPr>
          <w:rFonts w:ascii="Palatino Linotype" w:eastAsia="Palatino Linotype" w:hAnsi="Palatino Linotype" w:cs="Palatino Linotype"/>
          <w:sz w:val="22"/>
          <w:szCs w:val="22"/>
        </w:rPr>
        <w:t xml:space="preserve"> atentos a los siguientes criterios: </w:t>
      </w:r>
    </w:p>
    <w:p w14:paraId="09CA7F04" w14:textId="77777777" w:rsidR="000F32B3" w:rsidRPr="00CC3C06" w:rsidRDefault="00E15D43">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b/>
          <w:sz w:val="22"/>
          <w:szCs w:val="22"/>
        </w:rPr>
        <w:t>Complejidad del Asunto:</w:t>
      </w:r>
      <w:r w:rsidRPr="00CC3C06">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38777D44" w14:textId="77777777" w:rsidR="000F32B3" w:rsidRPr="00CC3C06" w:rsidRDefault="00E15D43">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b/>
          <w:sz w:val="22"/>
          <w:szCs w:val="22"/>
        </w:rPr>
        <w:t>Actividad Procesal del interesado</w:t>
      </w:r>
      <w:r w:rsidRPr="00CC3C06">
        <w:rPr>
          <w:rFonts w:ascii="Palatino Linotype" w:eastAsia="Palatino Linotype" w:hAnsi="Palatino Linotype" w:cs="Palatino Linotype"/>
          <w:sz w:val="22"/>
          <w:szCs w:val="22"/>
        </w:rPr>
        <w:t>. Acciones u omisiones del interesado.</w:t>
      </w:r>
    </w:p>
    <w:p w14:paraId="5B0D781D" w14:textId="77777777" w:rsidR="000F32B3" w:rsidRPr="00CC3C06" w:rsidRDefault="00E15D43">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b/>
          <w:sz w:val="22"/>
          <w:szCs w:val="22"/>
        </w:rPr>
        <w:t>Conducta de la Autoridad:</w:t>
      </w:r>
      <w:r w:rsidRPr="00CC3C06">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EC5C548" w14:textId="77777777" w:rsidR="000F32B3" w:rsidRPr="00CC3C06" w:rsidRDefault="00E15D43">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b/>
          <w:sz w:val="22"/>
          <w:szCs w:val="22"/>
        </w:rPr>
        <w:t>La afectación generada en la situación jurídica de la persona involucrada en el proceso:</w:t>
      </w:r>
      <w:r w:rsidRPr="00CC3C06">
        <w:rPr>
          <w:rFonts w:ascii="Palatino Linotype" w:eastAsia="Palatino Linotype" w:hAnsi="Palatino Linotype" w:cs="Palatino Linotype"/>
          <w:sz w:val="22"/>
          <w:szCs w:val="22"/>
        </w:rPr>
        <w:t xml:space="preserve"> Violación a sus derechos humanos.</w:t>
      </w:r>
    </w:p>
    <w:p w14:paraId="742E1F57" w14:textId="77777777" w:rsidR="000F32B3" w:rsidRPr="00CC3C06" w:rsidRDefault="00E15D43">
      <w:pPr>
        <w:spacing w:before="240" w:after="240"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7531AF" w14:textId="77777777" w:rsidR="000F32B3" w:rsidRPr="00CC3C06" w:rsidRDefault="00E15D43">
      <w:pPr>
        <w:spacing w:before="240" w:after="240"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CC3C06">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CC3C06">
        <w:rPr>
          <w:rFonts w:ascii="Palatino Linotype" w:eastAsia="Palatino Linotype" w:hAnsi="Palatino Linotype" w:cs="Palatino Linotype"/>
          <w:sz w:val="22"/>
          <w:szCs w:val="22"/>
        </w:rPr>
        <w:t>, visible en la Gaceta del Seminario Judicial de la Federación con el registro digital 205635.</w:t>
      </w:r>
    </w:p>
    <w:p w14:paraId="32FFE1C3" w14:textId="77777777" w:rsidR="000F32B3" w:rsidRPr="00CC3C06" w:rsidRDefault="00E15D43">
      <w:pPr>
        <w:spacing w:before="240" w:after="240"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D84D1DB" w14:textId="77777777" w:rsidR="000F32B3" w:rsidRPr="00CC3C06" w:rsidRDefault="00E15D43">
      <w:pPr>
        <w:spacing w:before="240" w:after="240"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B737423" w14:textId="77777777" w:rsidR="000F32B3" w:rsidRPr="00CC3C06" w:rsidRDefault="00E15D43">
      <w:pPr>
        <w:spacing w:before="240" w:after="240" w:line="360" w:lineRule="auto"/>
        <w:ind w:left="851" w:right="900"/>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 </w:t>
      </w:r>
      <w:r w:rsidRPr="00CC3C06">
        <w:rPr>
          <w:rFonts w:ascii="Palatino Linotype" w:eastAsia="Palatino Linotype" w:hAnsi="Palatino Linotype" w:cs="Palatino Linotype"/>
          <w:b/>
          <w:i/>
          <w:sz w:val="22"/>
          <w:szCs w:val="22"/>
        </w:rPr>
        <w:t>“PLAZO RAZONABLE PARA RESOLVER. DIMENSIÓN Y EFECTOS DE ESTE CONCEPTO CUANDO SE ADUCE EXCESIVA CARGA DE TRABAJO</w:t>
      </w:r>
      <w:r w:rsidRPr="00CC3C06">
        <w:rPr>
          <w:rFonts w:ascii="Palatino Linotype" w:eastAsia="Palatino Linotype" w:hAnsi="Palatino Linotype" w:cs="Palatino Linotype"/>
          <w:i/>
          <w:sz w:val="22"/>
          <w:szCs w:val="22"/>
        </w:rPr>
        <w:t>.”</w:t>
      </w:r>
      <w:r w:rsidRPr="00CC3C06">
        <w:rPr>
          <w:rFonts w:ascii="Palatino Linotype" w:eastAsia="Palatino Linotype" w:hAnsi="Palatino Linotype" w:cs="Palatino Linotype"/>
          <w:sz w:val="22"/>
          <w:szCs w:val="22"/>
        </w:rPr>
        <w:t xml:space="preserve"> consultable en el Seminario Judicial de la Federación y su gaceta, con el registro digital 2002351.</w:t>
      </w:r>
    </w:p>
    <w:p w14:paraId="673B1151" w14:textId="77777777" w:rsidR="000F32B3" w:rsidRPr="00CC3C06" w:rsidRDefault="00E15D43">
      <w:pPr>
        <w:spacing w:before="240" w:after="240" w:line="360" w:lineRule="auto"/>
        <w:ind w:left="851" w:right="900"/>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CC3C06">
        <w:rPr>
          <w:rFonts w:ascii="Palatino Linotype" w:eastAsia="Palatino Linotype" w:hAnsi="Palatino Linotype" w:cs="Palatino Linotype"/>
          <w:sz w:val="22"/>
          <w:szCs w:val="22"/>
        </w:rPr>
        <w:t>, visible en el Seminario Judicial de la Federación y su gaceta, con el registro digital 2002350.</w:t>
      </w:r>
    </w:p>
    <w:p w14:paraId="60144FE1" w14:textId="77777777" w:rsidR="000F32B3" w:rsidRPr="00CC3C06" w:rsidRDefault="00E15D43">
      <w:pPr>
        <w:spacing w:before="240" w:after="240"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06494375" w14:textId="749DE5AB" w:rsidR="000F32B3" w:rsidRPr="00CC3C06" w:rsidRDefault="00E15D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b/>
          <w:sz w:val="22"/>
          <w:szCs w:val="22"/>
        </w:rPr>
        <w:t>9. Cierre de instrucción</w:t>
      </w:r>
      <w:r w:rsidRPr="00CC3C06">
        <w:rPr>
          <w:rFonts w:ascii="Palatino Linotype" w:eastAsia="Palatino Linotype" w:hAnsi="Palatino Linotype" w:cs="Palatino Linotype"/>
          <w:sz w:val="22"/>
          <w:szCs w:val="22"/>
        </w:rPr>
        <w:t xml:space="preserve">. En fecha </w:t>
      </w:r>
      <w:r w:rsidR="00DD7D9C" w:rsidRPr="00CC3C06">
        <w:rPr>
          <w:rFonts w:ascii="Palatino Linotype" w:eastAsia="Palatino Linotype" w:hAnsi="Palatino Linotype" w:cs="Palatino Linotype"/>
          <w:b/>
          <w:sz w:val="22"/>
          <w:szCs w:val="22"/>
        </w:rPr>
        <w:t>veintic</w:t>
      </w:r>
      <w:r w:rsidR="008609CB" w:rsidRPr="00CC3C06">
        <w:rPr>
          <w:rFonts w:ascii="Palatino Linotype" w:eastAsia="Palatino Linotype" w:hAnsi="Palatino Linotype" w:cs="Palatino Linotype"/>
          <w:b/>
          <w:sz w:val="22"/>
          <w:szCs w:val="22"/>
        </w:rPr>
        <w:t>inco</w:t>
      </w:r>
      <w:r w:rsidRPr="00CC3C06">
        <w:rPr>
          <w:rFonts w:ascii="Palatino Linotype" w:eastAsia="Palatino Linotype" w:hAnsi="Palatino Linotype" w:cs="Palatino Linotype"/>
          <w:sz w:val="22"/>
          <w:szCs w:val="22"/>
        </w:rPr>
        <w:t xml:space="preserve"> </w:t>
      </w:r>
      <w:r w:rsidRPr="00CC3C06">
        <w:rPr>
          <w:rFonts w:ascii="Palatino Linotype" w:eastAsia="Palatino Linotype" w:hAnsi="Palatino Linotype" w:cs="Palatino Linotype"/>
          <w:b/>
          <w:sz w:val="22"/>
          <w:szCs w:val="22"/>
        </w:rPr>
        <w:t xml:space="preserve">de </w:t>
      </w:r>
      <w:r w:rsidR="0048117B" w:rsidRPr="00CC3C06">
        <w:rPr>
          <w:rFonts w:ascii="Palatino Linotype" w:eastAsia="Palatino Linotype" w:hAnsi="Palatino Linotype" w:cs="Palatino Linotype"/>
          <w:b/>
          <w:sz w:val="22"/>
          <w:szCs w:val="22"/>
        </w:rPr>
        <w:t>noviembre</w:t>
      </w:r>
      <w:r w:rsidRPr="00CC3C06">
        <w:rPr>
          <w:rFonts w:ascii="Palatino Linotype" w:eastAsia="Palatino Linotype" w:hAnsi="Palatino Linotype" w:cs="Palatino Linotype"/>
          <w:b/>
          <w:sz w:val="22"/>
          <w:szCs w:val="22"/>
        </w:rPr>
        <w:t xml:space="preserve"> de dos mil veinticinco</w:t>
      </w:r>
      <w:r w:rsidRPr="00CC3C06">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3AD9561" w14:textId="77777777" w:rsidR="000F32B3" w:rsidRPr="00CC3C06" w:rsidRDefault="000F32B3">
      <w:pPr>
        <w:spacing w:line="360" w:lineRule="auto"/>
        <w:ind w:right="49"/>
        <w:jc w:val="both"/>
        <w:rPr>
          <w:rFonts w:ascii="Palatino Linotype" w:eastAsia="Palatino Linotype" w:hAnsi="Palatino Linotype" w:cs="Palatino Linotype"/>
          <w:sz w:val="22"/>
          <w:szCs w:val="22"/>
        </w:rPr>
      </w:pPr>
    </w:p>
    <w:p w14:paraId="754874B7" w14:textId="77777777" w:rsidR="000F32B3" w:rsidRPr="00CC3C06" w:rsidRDefault="00E15D43">
      <w:pPr>
        <w:spacing w:line="360" w:lineRule="auto"/>
        <w:ind w:right="49"/>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77B27F72" w14:textId="77777777" w:rsidR="000F32B3" w:rsidRPr="00CC3C06" w:rsidRDefault="000F32B3">
      <w:pPr>
        <w:spacing w:line="360" w:lineRule="auto"/>
        <w:ind w:right="49"/>
        <w:jc w:val="both"/>
        <w:rPr>
          <w:rFonts w:ascii="Palatino Linotype" w:eastAsia="Palatino Linotype" w:hAnsi="Palatino Linotype" w:cs="Palatino Linotype"/>
          <w:sz w:val="22"/>
          <w:szCs w:val="22"/>
        </w:rPr>
      </w:pPr>
    </w:p>
    <w:p w14:paraId="15D03912" w14:textId="77777777" w:rsidR="000F32B3" w:rsidRPr="00CC3C06" w:rsidRDefault="00E15D43">
      <w:pPr>
        <w:spacing w:line="360" w:lineRule="auto"/>
        <w:ind w:right="49"/>
        <w:jc w:val="center"/>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II.</w:t>
      </w:r>
      <w:r w:rsidRPr="00CC3C06">
        <w:rPr>
          <w:rFonts w:ascii="Palatino Linotype" w:eastAsia="Palatino Linotype" w:hAnsi="Palatino Linotype" w:cs="Palatino Linotype"/>
          <w:b/>
          <w:sz w:val="22"/>
          <w:szCs w:val="22"/>
        </w:rPr>
        <w:tab/>
        <w:t>C O N S I D E R A N D O:</w:t>
      </w:r>
    </w:p>
    <w:p w14:paraId="702A165E" w14:textId="77777777" w:rsidR="000F32B3" w:rsidRPr="00CC3C06" w:rsidRDefault="000F32B3">
      <w:pPr>
        <w:spacing w:line="360" w:lineRule="auto"/>
        <w:ind w:right="49"/>
        <w:jc w:val="both"/>
        <w:rPr>
          <w:rFonts w:ascii="Palatino Linotype" w:eastAsia="Palatino Linotype" w:hAnsi="Palatino Linotype" w:cs="Palatino Linotype"/>
          <w:sz w:val="22"/>
          <w:szCs w:val="22"/>
        </w:rPr>
      </w:pPr>
    </w:p>
    <w:p w14:paraId="19A90225" w14:textId="264DD184" w:rsidR="000F32B3" w:rsidRPr="00CC3C06" w:rsidRDefault="00E15D43">
      <w:p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b/>
          <w:sz w:val="22"/>
          <w:szCs w:val="22"/>
        </w:rPr>
        <w:t>Primero. Competencia.</w:t>
      </w:r>
      <w:r w:rsidRPr="00CC3C06">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48117B" w:rsidRPr="00CC3C06">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CC3C06">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3C411CC" w14:textId="77777777" w:rsidR="000F32B3" w:rsidRPr="00CC3C06" w:rsidRDefault="00E15D43">
      <w:pPr>
        <w:spacing w:before="240" w:after="240"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b/>
          <w:sz w:val="22"/>
          <w:szCs w:val="22"/>
        </w:rPr>
        <w:t xml:space="preserve">Segundo. Oportunidad y Procedibilidad del Recurso de Revisión. </w:t>
      </w:r>
      <w:r w:rsidRPr="00CC3C06">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3EB761C" w14:textId="77777777" w:rsidR="000F32B3" w:rsidRPr="00CC3C06" w:rsidRDefault="00E15D43">
      <w:pPr>
        <w:spacing w:before="240" w:after="240"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4B1ED016" w14:textId="77777777" w:rsidR="000F32B3" w:rsidRPr="00CC3C06" w:rsidRDefault="00E15D43" w:rsidP="00B510B9">
      <w:pPr>
        <w:spacing w:line="276" w:lineRule="auto"/>
        <w:ind w:left="851" w:right="900"/>
        <w:jc w:val="both"/>
        <w:rPr>
          <w:rFonts w:ascii="Palatino Linotype" w:eastAsia="Palatino Linotype" w:hAnsi="Palatino Linotype" w:cs="Palatino Linotype"/>
          <w:i/>
          <w:sz w:val="22"/>
          <w:szCs w:val="22"/>
        </w:rPr>
      </w:pPr>
      <w:r w:rsidRPr="00CC3C06">
        <w:rPr>
          <w:rFonts w:ascii="Palatino Linotype" w:eastAsia="Palatino Linotype" w:hAnsi="Palatino Linotype" w:cs="Palatino Linotype"/>
          <w:b/>
          <w:i/>
          <w:sz w:val="22"/>
          <w:szCs w:val="22"/>
        </w:rPr>
        <w:t xml:space="preserve">“Artículo 178. </w:t>
      </w:r>
      <w:r w:rsidRPr="00CC3C06">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821B381" w14:textId="1E2FEE74" w:rsidR="000F32B3" w:rsidRPr="00CC3C06" w:rsidRDefault="00E15D43">
      <w:pPr>
        <w:spacing w:before="240" w:after="240" w:line="360" w:lineRule="auto"/>
        <w:ind w:right="49"/>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CC3C06">
        <w:rPr>
          <w:rFonts w:ascii="Palatino Linotype" w:eastAsia="Palatino Linotype" w:hAnsi="Palatino Linotype" w:cs="Palatino Linotype"/>
          <w:b/>
          <w:sz w:val="22"/>
          <w:szCs w:val="22"/>
        </w:rPr>
        <w:t>SUJETO OBLIGADO</w:t>
      </w:r>
      <w:r w:rsidRPr="00CC3C06">
        <w:rPr>
          <w:rFonts w:ascii="Palatino Linotype" w:eastAsia="Palatino Linotype" w:hAnsi="Palatino Linotype" w:cs="Palatino Linotype"/>
          <w:sz w:val="22"/>
          <w:szCs w:val="22"/>
        </w:rPr>
        <w:t xml:space="preserve"> remitió las respuestas a las solicitudes de información el día </w:t>
      </w:r>
      <w:r w:rsidR="00DD7D9C" w:rsidRPr="00CC3C06">
        <w:rPr>
          <w:rFonts w:ascii="Palatino Linotype" w:eastAsia="Palatino Linotype" w:hAnsi="Palatino Linotype" w:cs="Palatino Linotype"/>
          <w:b/>
          <w:sz w:val="22"/>
          <w:szCs w:val="22"/>
        </w:rPr>
        <w:t>catorce</w:t>
      </w:r>
      <w:r w:rsidRPr="00CC3C06">
        <w:rPr>
          <w:rFonts w:ascii="Palatino Linotype" w:eastAsia="Palatino Linotype" w:hAnsi="Palatino Linotype" w:cs="Palatino Linotype"/>
          <w:b/>
          <w:sz w:val="22"/>
          <w:szCs w:val="22"/>
        </w:rPr>
        <w:t xml:space="preserve"> de </w:t>
      </w:r>
      <w:r w:rsidR="00DD7D9C" w:rsidRPr="00CC3C06">
        <w:rPr>
          <w:rFonts w:ascii="Palatino Linotype" w:eastAsia="Palatino Linotype" w:hAnsi="Palatino Linotype" w:cs="Palatino Linotype"/>
          <w:b/>
          <w:sz w:val="22"/>
          <w:szCs w:val="22"/>
        </w:rPr>
        <w:t>julio</w:t>
      </w:r>
      <w:r w:rsidRPr="00CC3C06">
        <w:rPr>
          <w:rFonts w:ascii="Palatino Linotype" w:eastAsia="Palatino Linotype" w:hAnsi="Palatino Linotype" w:cs="Palatino Linotype"/>
          <w:b/>
          <w:sz w:val="22"/>
          <w:szCs w:val="22"/>
        </w:rPr>
        <w:t xml:space="preserve"> de dos mil veinticinco, </w:t>
      </w:r>
      <w:r w:rsidRPr="00CC3C06">
        <w:rPr>
          <w:rFonts w:ascii="Palatino Linotype" w:eastAsia="Palatino Linotype" w:hAnsi="Palatino Linotype" w:cs="Palatino Linotype"/>
          <w:sz w:val="22"/>
          <w:szCs w:val="22"/>
        </w:rPr>
        <w:t xml:space="preserve">mientras que los recursos de revisión interpuestos por la parte </w:t>
      </w:r>
      <w:r w:rsidRPr="00CC3C06">
        <w:rPr>
          <w:rFonts w:ascii="Palatino Linotype" w:eastAsia="Palatino Linotype" w:hAnsi="Palatino Linotype" w:cs="Palatino Linotype"/>
          <w:b/>
          <w:sz w:val="22"/>
          <w:szCs w:val="22"/>
        </w:rPr>
        <w:t>RECURRENTE</w:t>
      </w:r>
      <w:r w:rsidRPr="00CC3C06">
        <w:rPr>
          <w:rFonts w:ascii="Palatino Linotype" w:eastAsia="Palatino Linotype" w:hAnsi="Palatino Linotype" w:cs="Palatino Linotype"/>
          <w:sz w:val="22"/>
          <w:szCs w:val="22"/>
        </w:rPr>
        <w:t xml:space="preserve">, se tuvieron por presentados el </w:t>
      </w:r>
      <w:r w:rsidR="00DD7D9C" w:rsidRPr="00CC3C06">
        <w:rPr>
          <w:rFonts w:ascii="Palatino Linotype" w:eastAsia="Palatino Linotype" w:hAnsi="Palatino Linotype" w:cs="Palatino Linotype"/>
          <w:b/>
          <w:sz w:val="22"/>
          <w:szCs w:val="22"/>
        </w:rPr>
        <w:t>cuatro</w:t>
      </w:r>
      <w:r w:rsidRPr="00CC3C06">
        <w:rPr>
          <w:rFonts w:ascii="Palatino Linotype" w:eastAsia="Palatino Linotype" w:hAnsi="Palatino Linotype" w:cs="Palatino Linotype"/>
          <w:b/>
          <w:sz w:val="22"/>
          <w:szCs w:val="22"/>
        </w:rPr>
        <w:t xml:space="preserve"> de </w:t>
      </w:r>
      <w:r w:rsidR="00DD7D9C" w:rsidRPr="00CC3C06">
        <w:rPr>
          <w:rFonts w:ascii="Palatino Linotype" w:eastAsia="Palatino Linotype" w:hAnsi="Palatino Linotype" w:cs="Palatino Linotype"/>
          <w:b/>
          <w:sz w:val="22"/>
          <w:szCs w:val="22"/>
        </w:rPr>
        <w:t>agosto</w:t>
      </w:r>
      <w:r w:rsidRPr="00CC3C06">
        <w:rPr>
          <w:rFonts w:ascii="Palatino Linotype" w:eastAsia="Palatino Linotype" w:hAnsi="Palatino Linotype" w:cs="Palatino Linotype"/>
          <w:b/>
          <w:sz w:val="22"/>
          <w:szCs w:val="22"/>
        </w:rPr>
        <w:t xml:space="preserve"> del año dos mil veinticinco</w:t>
      </w:r>
      <w:r w:rsidRPr="00CC3C06">
        <w:rPr>
          <w:rFonts w:ascii="Palatino Linotype" w:eastAsia="Palatino Linotype" w:hAnsi="Palatino Linotype" w:cs="Palatino Linotype"/>
          <w:sz w:val="22"/>
          <w:szCs w:val="22"/>
        </w:rPr>
        <w:t xml:space="preserve">; esto es, al </w:t>
      </w:r>
      <w:r w:rsidR="00DD7D9C" w:rsidRPr="00CC3C06">
        <w:rPr>
          <w:rFonts w:ascii="Palatino Linotype" w:eastAsia="Palatino Linotype" w:hAnsi="Palatino Linotype" w:cs="Palatino Linotype"/>
          <w:b/>
          <w:sz w:val="22"/>
          <w:szCs w:val="22"/>
        </w:rPr>
        <w:t>quinto</w:t>
      </w:r>
      <w:r w:rsidR="00DD7D9C" w:rsidRPr="00CC3C06">
        <w:rPr>
          <w:rFonts w:ascii="Palatino Linotype" w:eastAsia="Palatino Linotype" w:hAnsi="Palatino Linotype" w:cs="Palatino Linotype"/>
          <w:sz w:val="22"/>
          <w:szCs w:val="22"/>
        </w:rPr>
        <w:t xml:space="preserve"> </w:t>
      </w:r>
      <w:r w:rsidRPr="00CC3C06">
        <w:rPr>
          <w:rFonts w:ascii="Palatino Linotype" w:eastAsia="Palatino Linotype" w:hAnsi="Palatino Linotype" w:cs="Palatino Linotype"/>
          <w:b/>
          <w:sz w:val="22"/>
          <w:szCs w:val="22"/>
        </w:rPr>
        <w:t xml:space="preserve">día hábil </w:t>
      </w:r>
      <w:r w:rsidRPr="00CC3C06">
        <w:rPr>
          <w:rFonts w:ascii="Palatino Linotype" w:eastAsia="Palatino Linotype" w:hAnsi="Palatino Linotype" w:cs="Palatino Linotype"/>
          <w:sz w:val="22"/>
          <w:szCs w:val="22"/>
        </w:rPr>
        <w:t>siguiente al que se tuvo conocimiento de la respuesta respectivamente.</w:t>
      </w:r>
    </w:p>
    <w:p w14:paraId="3FF0620F" w14:textId="3502B06E" w:rsidR="000F32B3" w:rsidRPr="00CC3C06" w:rsidRDefault="00E15D43">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Asimismo por cuanto hace a la procedibilidad del recurso de revisión, es de suma importancia señalar que </w:t>
      </w:r>
      <w:r w:rsidRPr="00CC3C06">
        <w:rPr>
          <w:rFonts w:ascii="Palatino Linotype" w:eastAsia="Palatino Linotype" w:hAnsi="Palatino Linotype" w:cs="Palatino Linotype"/>
          <w:b/>
          <w:sz w:val="22"/>
          <w:szCs w:val="22"/>
        </w:rPr>
        <w:t>la parte</w:t>
      </w:r>
      <w:r w:rsidRPr="00CC3C06">
        <w:rPr>
          <w:rFonts w:ascii="Palatino Linotype" w:eastAsia="Palatino Linotype" w:hAnsi="Palatino Linotype" w:cs="Palatino Linotype"/>
          <w:sz w:val="22"/>
          <w:szCs w:val="22"/>
        </w:rPr>
        <w:t xml:space="preserve"> </w:t>
      </w:r>
      <w:r w:rsidRPr="00CC3C06">
        <w:rPr>
          <w:rFonts w:ascii="Palatino Linotype" w:eastAsia="Palatino Linotype" w:hAnsi="Palatino Linotype" w:cs="Palatino Linotype"/>
          <w:b/>
          <w:sz w:val="22"/>
          <w:szCs w:val="22"/>
        </w:rPr>
        <w:t>Recurrente</w:t>
      </w:r>
      <w:r w:rsidRPr="00CC3C06">
        <w:rPr>
          <w:rFonts w:ascii="Palatino Linotype" w:eastAsia="Palatino Linotype" w:hAnsi="Palatino Linotype" w:cs="Palatino Linotype"/>
          <w:sz w:val="22"/>
          <w:szCs w:val="22"/>
        </w:rPr>
        <w:t xml:space="preserve"> </w:t>
      </w:r>
      <w:r w:rsidR="0048117B" w:rsidRPr="00CC3C06">
        <w:rPr>
          <w:rFonts w:ascii="Palatino Linotype" w:eastAsia="Palatino Linotype" w:hAnsi="Palatino Linotype" w:cs="Palatino Linotype"/>
          <w:b/>
          <w:sz w:val="22"/>
          <w:szCs w:val="22"/>
          <w:u w:val="single"/>
        </w:rPr>
        <w:t>no proporcionó nombre</w:t>
      </w:r>
      <w:r w:rsidR="0048117B" w:rsidRPr="00CC3C06">
        <w:rPr>
          <w:rFonts w:ascii="Palatino Linotype" w:eastAsia="Palatino Linotype" w:hAnsi="Palatino Linotype" w:cs="Palatino Linotype"/>
          <w:b/>
          <w:sz w:val="22"/>
          <w:szCs w:val="22"/>
        </w:rPr>
        <w:t xml:space="preserve"> </w:t>
      </w:r>
      <w:r w:rsidRPr="00CC3C06">
        <w:rPr>
          <w:rFonts w:ascii="Palatino Linotype" w:eastAsia="Palatino Linotype" w:hAnsi="Palatino Linotype" w:cs="Palatino Linotype"/>
          <w:sz w:val="22"/>
          <w:szCs w:val="22"/>
        </w:rPr>
        <w:t>con el que desea que se le identifique</w:t>
      </w:r>
      <w:r w:rsidRPr="00CC3C06">
        <w:rPr>
          <w:rFonts w:ascii="Palatino Linotype" w:eastAsia="Palatino Linotype" w:hAnsi="Palatino Linotype" w:cs="Palatino Linotype"/>
          <w:b/>
          <w:sz w:val="22"/>
          <w:szCs w:val="22"/>
        </w:rPr>
        <w:t>,</w:t>
      </w:r>
      <w:r w:rsidRPr="00CC3C06">
        <w:rPr>
          <w:rFonts w:ascii="Palatino Linotype" w:eastAsia="Palatino Linotype" w:hAnsi="Palatino Linotype" w:cs="Palatino Linotype"/>
          <w:sz w:val="22"/>
          <w:szCs w:val="22"/>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3EEBF95" w14:textId="77777777" w:rsidR="000F32B3" w:rsidRPr="00CC3C06" w:rsidRDefault="00E15D43">
      <w:pPr>
        <w:pBdr>
          <w:top w:val="nil"/>
          <w:left w:val="nil"/>
          <w:bottom w:val="nil"/>
          <w:right w:val="nil"/>
          <w:between w:val="nil"/>
        </w:pBdr>
        <w:spacing w:before="240" w:after="240" w:line="360" w:lineRule="auto"/>
        <w:ind w:left="851" w:right="902"/>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i/>
          <w:sz w:val="22"/>
          <w:szCs w:val="22"/>
        </w:rPr>
        <w:t>"</w:t>
      </w:r>
      <w:r w:rsidRPr="00CC3C06">
        <w:rPr>
          <w:rFonts w:ascii="Palatino Linotype" w:eastAsia="Palatino Linotype" w:hAnsi="Palatino Linotype" w:cs="Palatino Linotype"/>
          <w:b/>
          <w:i/>
          <w:sz w:val="22"/>
          <w:szCs w:val="22"/>
        </w:rPr>
        <w:t xml:space="preserve">Las solicitudes </w:t>
      </w:r>
      <w:r w:rsidRPr="00CC3C06">
        <w:rPr>
          <w:rFonts w:ascii="Palatino Linotype" w:eastAsia="Palatino Linotype" w:hAnsi="Palatino Linotype" w:cs="Palatino Linotype"/>
          <w:i/>
          <w:sz w:val="22"/>
          <w:szCs w:val="22"/>
        </w:rPr>
        <w:t xml:space="preserve">anónimas, con </w:t>
      </w:r>
      <w:r w:rsidRPr="00CC3C06">
        <w:rPr>
          <w:rFonts w:ascii="Palatino Linotype" w:eastAsia="Palatino Linotype" w:hAnsi="Palatino Linotype" w:cs="Palatino Linotype"/>
          <w:b/>
          <w:i/>
          <w:sz w:val="22"/>
          <w:szCs w:val="22"/>
        </w:rPr>
        <w:t>nombre incompleto o seudónimo</w:t>
      </w:r>
      <w:r w:rsidRPr="00CC3C06">
        <w:rPr>
          <w:rFonts w:ascii="Palatino Linotype" w:eastAsia="Palatino Linotype" w:hAnsi="Palatino Linotype" w:cs="Palatino Linotype"/>
          <w:i/>
          <w:sz w:val="22"/>
          <w:szCs w:val="22"/>
        </w:rPr>
        <w:t xml:space="preserve"> </w:t>
      </w:r>
      <w:r w:rsidRPr="00CC3C06">
        <w:rPr>
          <w:rFonts w:ascii="Palatino Linotype" w:eastAsia="Palatino Linotype" w:hAnsi="Palatino Linotype" w:cs="Palatino Linotype"/>
          <w:b/>
          <w:i/>
          <w:sz w:val="22"/>
          <w:szCs w:val="22"/>
        </w:rPr>
        <w:t>serán procedentes para su trámite por parte del sujeto obligado ante quien se presente</w:t>
      </w:r>
      <w:r w:rsidRPr="00CC3C06">
        <w:rPr>
          <w:rFonts w:ascii="Palatino Linotype" w:eastAsia="Palatino Linotype" w:hAnsi="Palatino Linotype" w:cs="Palatino Linotype"/>
          <w:i/>
          <w:sz w:val="22"/>
          <w:szCs w:val="22"/>
        </w:rPr>
        <w:t>. No podrá requerirse información adicional con motivo del nombre proporcionado por el solicitante."(Énfasis añadido)</w:t>
      </w:r>
    </w:p>
    <w:p w14:paraId="79385A58" w14:textId="77777777" w:rsidR="000F32B3" w:rsidRPr="00CC3C06" w:rsidRDefault="00E15D43">
      <w:pPr>
        <w:spacing w:before="240" w:after="240" w:line="360" w:lineRule="auto"/>
        <w:ind w:right="49"/>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1EECA0C" w14:textId="2FDB9057" w:rsidR="000F32B3" w:rsidRPr="00CC3C06" w:rsidRDefault="00E15D43">
      <w:pPr>
        <w:spacing w:before="240" w:after="240"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40C9ED60" w14:textId="77777777" w:rsidR="000F32B3" w:rsidRPr="00CC3C06" w:rsidRDefault="00E15D43">
      <w:pPr>
        <w:spacing w:line="360" w:lineRule="auto"/>
        <w:ind w:left="851" w:right="1041"/>
        <w:jc w:val="both"/>
        <w:rPr>
          <w:rFonts w:ascii="Palatino Linotype" w:eastAsia="Palatino Linotype" w:hAnsi="Palatino Linotype" w:cs="Palatino Linotype"/>
          <w:i/>
          <w:sz w:val="22"/>
          <w:szCs w:val="22"/>
        </w:rPr>
      </w:pPr>
      <w:r w:rsidRPr="00CC3C06">
        <w:rPr>
          <w:rFonts w:ascii="Palatino Linotype" w:eastAsia="Palatino Linotype" w:hAnsi="Palatino Linotype" w:cs="Palatino Linotype"/>
          <w:i/>
          <w:sz w:val="22"/>
          <w:szCs w:val="22"/>
        </w:rPr>
        <w:t>“</w:t>
      </w:r>
      <w:r w:rsidRPr="00CC3C06">
        <w:rPr>
          <w:rFonts w:ascii="Palatino Linotype" w:eastAsia="Palatino Linotype" w:hAnsi="Palatino Linotype" w:cs="Palatino Linotype"/>
          <w:b/>
          <w:i/>
          <w:sz w:val="22"/>
          <w:szCs w:val="22"/>
        </w:rPr>
        <w:t xml:space="preserve">Artículo 179. </w:t>
      </w:r>
      <w:r w:rsidRPr="00CC3C06">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8D01ECB" w14:textId="77777777" w:rsidR="00DD7D9C" w:rsidRPr="00CC3C06" w:rsidRDefault="00DD7D9C" w:rsidP="00DD7D9C">
      <w:pPr>
        <w:pStyle w:val="Prrafodelista"/>
        <w:numPr>
          <w:ilvl w:val="0"/>
          <w:numId w:val="29"/>
        </w:numPr>
        <w:spacing w:line="360" w:lineRule="auto"/>
        <w:ind w:right="1041" w:hanging="229"/>
        <w:jc w:val="both"/>
        <w:rPr>
          <w:rFonts w:ascii="Palatino Linotype" w:eastAsia="Palatino Linotype" w:hAnsi="Palatino Linotype" w:cs="Palatino Linotype"/>
          <w:i/>
          <w:sz w:val="22"/>
          <w:szCs w:val="22"/>
        </w:rPr>
      </w:pPr>
      <w:r w:rsidRPr="00CC3C06">
        <w:rPr>
          <w:rFonts w:ascii="Palatino Linotype" w:eastAsia="Palatino Linotype" w:hAnsi="Palatino Linotype" w:cs="Palatino Linotype"/>
          <w:i/>
          <w:sz w:val="22"/>
          <w:szCs w:val="22"/>
        </w:rPr>
        <w:t>La negativa a la información solicitada.</w:t>
      </w:r>
    </w:p>
    <w:p w14:paraId="0A80A648" w14:textId="233A29B7" w:rsidR="00EE1AFC" w:rsidRPr="00CC3C06" w:rsidRDefault="00EE1AFC" w:rsidP="00DD7D9C">
      <w:pPr>
        <w:pStyle w:val="Prrafodelista"/>
        <w:spacing w:line="360" w:lineRule="auto"/>
        <w:ind w:left="851" w:right="1041"/>
        <w:jc w:val="both"/>
        <w:rPr>
          <w:rFonts w:ascii="Palatino Linotype" w:eastAsia="Palatino Linotype" w:hAnsi="Palatino Linotype" w:cs="Palatino Linotype"/>
          <w:i/>
          <w:sz w:val="22"/>
          <w:szCs w:val="22"/>
        </w:rPr>
      </w:pPr>
      <w:r w:rsidRPr="00CC3C06">
        <w:rPr>
          <w:rFonts w:ascii="Palatino Linotype" w:eastAsia="Palatino Linotype" w:hAnsi="Palatino Linotype" w:cs="Palatino Linotype"/>
          <w:i/>
          <w:sz w:val="22"/>
          <w:szCs w:val="22"/>
        </w:rPr>
        <w:t>…</w:t>
      </w:r>
    </w:p>
    <w:p w14:paraId="71979DF6" w14:textId="77777777" w:rsidR="000F32B3" w:rsidRPr="00CC3C06" w:rsidRDefault="00E15D43">
      <w:pPr>
        <w:spacing w:before="240" w:after="240"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b/>
          <w:sz w:val="22"/>
          <w:szCs w:val="22"/>
        </w:rPr>
        <w:t xml:space="preserve">Tercero. Materia de la revisión. </w:t>
      </w:r>
      <w:r w:rsidRPr="00CC3C06">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CC3C06">
        <w:rPr>
          <w:rFonts w:ascii="Palatino Linotype" w:eastAsia="Palatino Linotype" w:hAnsi="Palatino Linotype" w:cs="Palatino Linotype"/>
          <w:b/>
          <w:sz w:val="22"/>
          <w:szCs w:val="22"/>
        </w:rPr>
        <w:t xml:space="preserve">verificar si las respuestas otorgadas por el Sujeto Obligado son adecuadas y suficientes para satisfacer el derecho de acceso a la información pública </w:t>
      </w:r>
      <w:r w:rsidRPr="00CC3C06">
        <w:rPr>
          <w:rFonts w:ascii="Palatino Linotype" w:eastAsia="Palatino Linotype" w:hAnsi="Palatino Linotype" w:cs="Palatino Linotype"/>
          <w:sz w:val="22"/>
          <w:szCs w:val="22"/>
        </w:rPr>
        <w:t xml:space="preserve">de la parte </w:t>
      </w:r>
      <w:r w:rsidRPr="00CC3C06">
        <w:rPr>
          <w:rFonts w:ascii="Palatino Linotype" w:eastAsia="Palatino Linotype" w:hAnsi="Palatino Linotype" w:cs="Palatino Linotype"/>
          <w:b/>
          <w:sz w:val="22"/>
          <w:szCs w:val="22"/>
        </w:rPr>
        <w:t>Recurrente</w:t>
      </w:r>
      <w:r w:rsidRPr="00CC3C06">
        <w:rPr>
          <w:rFonts w:ascii="Palatino Linotype" w:eastAsia="Palatino Linotype" w:hAnsi="Palatino Linotype" w:cs="Palatino Linotype"/>
          <w:sz w:val="22"/>
          <w:szCs w:val="22"/>
        </w:rPr>
        <w:t>, o en su defecto, en caso de ser procedente, ordenar la entrega de información.</w:t>
      </w:r>
    </w:p>
    <w:p w14:paraId="6093D436" w14:textId="77777777" w:rsidR="000F32B3" w:rsidRPr="00CC3C06" w:rsidRDefault="00E15D43">
      <w:p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b/>
          <w:sz w:val="22"/>
          <w:szCs w:val="22"/>
        </w:rPr>
        <w:t xml:space="preserve">Cuarto. Estudio del asunto. </w:t>
      </w:r>
      <w:r w:rsidRPr="00CC3C06">
        <w:rPr>
          <w:rFonts w:ascii="Palatino Linotype" w:eastAsia="Palatino Linotype" w:hAnsi="Palatino Linotype" w:cs="Palatino Linotype"/>
          <w:sz w:val="22"/>
          <w:szCs w:val="22"/>
        </w:rPr>
        <w:t xml:space="preserve">En principio, es conveniente analizar si las respuestas del </w:t>
      </w:r>
      <w:r w:rsidRPr="00CC3C06">
        <w:rPr>
          <w:rFonts w:ascii="Palatino Linotype" w:eastAsia="Palatino Linotype" w:hAnsi="Palatino Linotype" w:cs="Palatino Linotype"/>
          <w:b/>
          <w:sz w:val="22"/>
          <w:szCs w:val="22"/>
        </w:rPr>
        <w:t>SUJETO OBLIGADO</w:t>
      </w:r>
      <w:r w:rsidRPr="00CC3C06">
        <w:rPr>
          <w:rFonts w:ascii="Palatino Linotype" w:eastAsia="Palatino Linotype" w:hAnsi="Palatino Linotype" w:cs="Palatino Linotype"/>
          <w:sz w:val="22"/>
          <w:szCs w:val="22"/>
        </w:rPr>
        <w:t xml:space="preserve"> 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2410066" w14:textId="77777777" w:rsidR="000F32B3" w:rsidRPr="00CC3C06" w:rsidRDefault="000F32B3">
      <w:pPr>
        <w:spacing w:line="360" w:lineRule="auto"/>
        <w:jc w:val="both"/>
        <w:rPr>
          <w:rFonts w:ascii="Palatino Linotype" w:eastAsia="Palatino Linotype" w:hAnsi="Palatino Linotype" w:cs="Palatino Linotype"/>
          <w:sz w:val="22"/>
          <w:szCs w:val="22"/>
        </w:rPr>
      </w:pPr>
    </w:p>
    <w:p w14:paraId="32B9084C" w14:textId="77777777" w:rsidR="000F32B3" w:rsidRPr="00CC3C06" w:rsidRDefault="00E15D43">
      <w:pPr>
        <w:spacing w:line="276" w:lineRule="auto"/>
        <w:ind w:left="567" w:right="616"/>
        <w:jc w:val="both"/>
        <w:rPr>
          <w:rFonts w:ascii="Palatino Linotype" w:eastAsia="Palatino Linotype" w:hAnsi="Palatino Linotype" w:cs="Palatino Linotype"/>
          <w:i/>
          <w:sz w:val="22"/>
          <w:szCs w:val="22"/>
        </w:rPr>
      </w:pPr>
      <w:r w:rsidRPr="00CC3C06">
        <w:rPr>
          <w:rFonts w:ascii="Palatino Linotype" w:eastAsia="Palatino Linotype" w:hAnsi="Palatino Linotype" w:cs="Palatino Linotype"/>
          <w:i/>
          <w:sz w:val="22"/>
          <w:szCs w:val="22"/>
        </w:rPr>
        <w:t>“</w:t>
      </w:r>
      <w:r w:rsidRPr="00CC3C06">
        <w:rPr>
          <w:rFonts w:ascii="Palatino Linotype" w:eastAsia="Palatino Linotype" w:hAnsi="Palatino Linotype" w:cs="Palatino Linotype"/>
          <w:b/>
          <w:i/>
          <w:sz w:val="22"/>
          <w:szCs w:val="22"/>
        </w:rPr>
        <w:t>Artículo 4</w:t>
      </w:r>
      <w:r w:rsidRPr="00CC3C0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F800AC5" w14:textId="77777777" w:rsidR="000F32B3" w:rsidRPr="00CC3C06" w:rsidRDefault="00E15D43">
      <w:pPr>
        <w:spacing w:line="276" w:lineRule="auto"/>
        <w:ind w:left="567" w:right="616"/>
        <w:jc w:val="both"/>
        <w:rPr>
          <w:rFonts w:ascii="Palatino Linotype" w:eastAsia="Palatino Linotype" w:hAnsi="Palatino Linotype" w:cs="Palatino Linotype"/>
          <w:i/>
          <w:sz w:val="22"/>
          <w:szCs w:val="22"/>
        </w:rPr>
      </w:pPr>
      <w:r w:rsidRPr="00CC3C0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C3C0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E2A2C7D" w14:textId="77777777" w:rsidR="000F32B3" w:rsidRPr="00CC3C06" w:rsidRDefault="00E15D43">
      <w:pPr>
        <w:spacing w:line="276" w:lineRule="auto"/>
        <w:ind w:left="567" w:right="616"/>
        <w:jc w:val="both"/>
        <w:rPr>
          <w:rFonts w:ascii="Palatino Linotype" w:eastAsia="Palatino Linotype" w:hAnsi="Palatino Linotype" w:cs="Palatino Linotype"/>
          <w:i/>
          <w:sz w:val="22"/>
          <w:szCs w:val="22"/>
        </w:rPr>
      </w:pPr>
      <w:r w:rsidRPr="00CC3C0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C3C06">
        <w:rPr>
          <w:rFonts w:ascii="Palatino Linotype" w:eastAsia="Palatino Linotype" w:hAnsi="Palatino Linotype" w:cs="Palatino Linotype"/>
          <w:i/>
          <w:sz w:val="22"/>
          <w:szCs w:val="22"/>
        </w:rPr>
        <w:t>.”</w:t>
      </w:r>
    </w:p>
    <w:p w14:paraId="62F99A17" w14:textId="77777777" w:rsidR="000F32B3" w:rsidRPr="00CC3C06" w:rsidRDefault="000F32B3">
      <w:pPr>
        <w:spacing w:line="276" w:lineRule="auto"/>
        <w:jc w:val="both"/>
        <w:rPr>
          <w:rFonts w:ascii="Palatino Linotype" w:eastAsia="Palatino Linotype" w:hAnsi="Palatino Linotype" w:cs="Palatino Linotype"/>
          <w:sz w:val="22"/>
          <w:szCs w:val="22"/>
        </w:rPr>
      </w:pPr>
    </w:p>
    <w:p w14:paraId="1C9946BD" w14:textId="77777777" w:rsidR="000F32B3" w:rsidRPr="00CC3C06" w:rsidRDefault="00E15D43">
      <w:p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F3B8718" w14:textId="77777777" w:rsidR="000F32B3" w:rsidRPr="00CC3C06" w:rsidRDefault="000F32B3">
      <w:pPr>
        <w:spacing w:line="360" w:lineRule="auto"/>
        <w:jc w:val="both"/>
        <w:rPr>
          <w:rFonts w:ascii="Palatino Linotype" w:eastAsia="Palatino Linotype" w:hAnsi="Palatino Linotype" w:cs="Palatino Linotype"/>
          <w:sz w:val="22"/>
          <w:szCs w:val="22"/>
        </w:rPr>
      </w:pPr>
    </w:p>
    <w:p w14:paraId="69BA73AA" w14:textId="77777777" w:rsidR="000F32B3" w:rsidRPr="00CC3C06" w:rsidRDefault="00E15D43">
      <w:pPr>
        <w:spacing w:line="276" w:lineRule="auto"/>
        <w:ind w:left="567" w:right="616"/>
        <w:jc w:val="both"/>
        <w:rPr>
          <w:rFonts w:ascii="Palatino Linotype" w:eastAsia="Palatino Linotype" w:hAnsi="Palatino Linotype" w:cs="Palatino Linotype"/>
          <w:i/>
          <w:sz w:val="22"/>
          <w:szCs w:val="22"/>
        </w:rPr>
      </w:pPr>
      <w:r w:rsidRPr="00CC3C06">
        <w:rPr>
          <w:rFonts w:ascii="Palatino Linotype" w:eastAsia="Palatino Linotype" w:hAnsi="Palatino Linotype" w:cs="Palatino Linotype"/>
          <w:b/>
          <w:i/>
          <w:sz w:val="22"/>
          <w:szCs w:val="22"/>
        </w:rPr>
        <w:t>“Artículo 12.-</w:t>
      </w:r>
      <w:r w:rsidRPr="00CC3C0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0F439B1" w14:textId="77777777" w:rsidR="000F32B3" w:rsidRPr="00CC3C06" w:rsidRDefault="000F32B3">
      <w:pPr>
        <w:spacing w:line="276" w:lineRule="auto"/>
        <w:ind w:left="567" w:right="616"/>
        <w:jc w:val="both"/>
        <w:rPr>
          <w:rFonts w:ascii="Palatino Linotype" w:eastAsia="Palatino Linotype" w:hAnsi="Palatino Linotype" w:cs="Palatino Linotype"/>
          <w:i/>
          <w:sz w:val="22"/>
          <w:szCs w:val="22"/>
        </w:rPr>
      </w:pPr>
    </w:p>
    <w:p w14:paraId="24561B96" w14:textId="77777777" w:rsidR="000F32B3" w:rsidRPr="00CC3C06" w:rsidRDefault="00E15D43">
      <w:pPr>
        <w:spacing w:line="276" w:lineRule="auto"/>
        <w:ind w:left="567" w:right="616"/>
        <w:jc w:val="both"/>
        <w:rPr>
          <w:rFonts w:ascii="Palatino Linotype" w:eastAsia="Palatino Linotype" w:hAnsi="Palatino Linotype" w:cs="Palatino Linotype"/>
          <w:i/>
          <w:sz w:val="22"/>
          <w:szCs w:val="22"/>
        </w:rPr>
      </w:pPr>
      <w:r w:rsidRPr="00CC3C0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C3C06">
        <w:rPr>
          <w:rFonts w:ascii="Palatino Linotype" w:eastAsia="Palatino Linotype" w:hAnsi="Palatino Linotype" w:cs="Palatino Linotype"/>
          <w:i/>
          <w:sz w:val="22"/>
          <w:szCs w:val="22"/>
        </w:rPr>
        <w:t xml:space="preserve">. </w:t>
      </w:r>
      <w:r w:rsidRPr="00CC3C06">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66D0CA1" w14:textId="77777777" w:rsidR="000F32B3" w:rsidRPr="00CC3C06" w:rsidRDefault="000F32B3">
      <w:pPr>
        <w:spacing w:line="360" w:lineRule="auto"/>
        <w:ind w:right="-93"/>
        <w:jc w:val="both"/>
        <w:rPr>
          <w:rFonts w:ascii="Palatino Linotype" w:eastAsia="Palatino Linotype" w:hAnsi="Palatino Linotype" w:cs="Palatino Linotype"/>
          <w:sz w:val="22"/>
          <w:szCs w:val="22"/>
        </w:rPr>
      </w:pPr>
    </w:p>
    <w:p w14:paraId="708A4CBC" w14:textId="77777777" w:rsidR="000F32B3" w:rsidRPr="00CC3C06" w:rsidRDefault="00E15D43">
      <w:pPr>
        <w:spacing w:line="360" w:lineRule="auto"/>
        <w:ind w:right="-93"/>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4AEB6BF" w14:textId="77777777" w:rsidR="000F32B3" w:rsidRPr="00CC3C06" w:rsidRDefault="000F32B3">
      <w:pPr>
        <w:spacing w:line="360" w:lineRule="auto"/>
        <w:ind w:right="-93"/>
        <w:jc w:val="both"/>
        <w:rPr>
          <w:rFonts w:ascii="Palatino Linotype" w:eastAsia="Palatino Linotype" w:hAnsi="Palatino Linotype" w:cs="Palatino Linotype"/>
          <w:sz w:val="22"/>
          <w:szCs w:val="22"/>
        </w:rPr>
      </w:pPr>
    </w:p>
    <w:p w14:paraId="3DA566D3" w14:textId="77777777" w:rsidR="000F32B3" w:rsidRPr="00CC3C06" w:rsidRDefault="00E15D43">
      <w:pPr>
        <w:spacing w:line="360" w:lineRule="auto"/>
        <w:ind w:right="-93"/>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CC3C06">
        <w:rPr>
          <w:rFonts w:ascii="Palatino Linotype" w:eastAsia="Palatino Linotype" w:hAnsi="Palatino Linotype" w:cs="Palatino Linotype"/>
          <w:b/>
          <w:sz w:val="22"/>
          <w:szCs w:val="22"/>
        </w:rPr>
        <w:t xml:space="preserve"> </w:t>
      </w:r>
    </w:p>
    <w:p w14:paraId="0D66714A" w14:textId="77777777" w:rsidR="000F32B3" w:rsidRPr="00CC3C06" w:rsidRDefault="000F32B3">
      <w:pPr>
        <w:spacing w:line="360" w:lineRule="auto"/>
        <w:jc w:val="both"/>
        <w:rPr>
          <w:rFonts w:ascii="Palatino Linotype" w:eastAsia="Palatino Linotype" w:hAnsi="Palatino Linotype" w:cs="Palatino Linotype"/>
          <w:b/>
          <w:sz w:val="22"/>
          <w:szCs w:val="22"/>
        </w:rPr>
      </w:pPr>
    </w:p>
    <w:p w14:paraId="2E14E60C" w14:textId="77777777" w:rsidR="000F32B3" w:rsidRPr="00CC3C06" w:rsidRDefault="00E15D43">
      <w:pPr>
        <w:ind w:left="567" w:right="616"/>
        <w:jc w:val="both"/>
        <w:rPr>
          <w:rFonts w:ascii="Palatino Linotype" w:eastAsia="Palatino Linotype" w:hAnsi="Palatino Linotype" w:cs="Palatino Linotype"/>
          <w:i/>
          <w:sz w:val="22"/>
          <w:szCs w:val="22"/>
        </w:rPr>
      </w:pPr>
      <w:r w:rsidRPr="00CC3C06">
        <w:rPr>
          <w:rFonts w:ascii="Palatino Linotype" w:eastAsia="Palatino Linotype" w:hAnsi="Palatino Linotype" w:cs="Palatino Linotype"/>
          <w:i/>
          <w:sz w:val="22"/>
          <w:szCs w:val="22"/>
        </w:rPr>
        <w:t>“</w:t>
      </w:r>
      <w:r w:rsidRPr="00CC3C06">
        <w:rPr>
          <w:rFonts w:ascii="Palatino Linotype" w:eastAsia="Palatino Linotype" w:hAnsi="Palatino Linotype" w:cs="Palatino Linotype"/>
          <w:b/>
          <w:i/>
          <w:sz w:val="22"/>
          <w:szCs w:val="22"/>
        </w:rPr>
        <w:t>No existe obligación de elaborar documentos ad hoc para atender las solicitudes de acceso a la información.</w:t>
      </w:r>
      <w:r w:rsidRPr="00CC3C06">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2CA1CBE" w14:textId="77777777" w:rsidR="000F32B3" w:rsidRPr="00CC3C06" w:rsidRDefault="000F32B3">
      <w:pPr>
        <w:spacing w:line="360" w:lineRule="auto"/>
        <w:ind w:right="-93"/>
        <w:jc w:val="both"/>
        <w:rPr>
          <w:rFonts w:ascii="Palatino Linotype" w:eastAsia="Palatino Linotype" w:hAnsi="Palatino Linotype" w:cs="Palatino Linotype"/>
          <w:sz w:val="22"/>
          <w:szCs w:val="22"/>
        </w:rPr>
      </w:pPr>
    </w:p>
    <w:p w14:paraId="4EBDA2AD" w14:textId="77777777" w:rsidR="000F32B3" w:rsidRPr="00CC3C06" w:rsidRDefault="00E15D43">
      <w:p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C16B836" w14:textId="77777777" w:rsidR="000F32B3" w:rsidRPr="00CC3C06" w:rsidRDefault="000F32B3">
      <w:pPr>
        <w:spacing w:line="360" w:lineRule="auto"/>
        <w:jc w:val="both"/>
        <w:rPr>
          <w:rFonts w:ascii="Palatino Linotype" w:eastAsia="Palatino Linotype" w:hAnsi="Palatino Linotype" w:cs="Palatino Linotype"/>
          <w:sz w:val="22"/>
          <w:szCs w:val="22"/>
        </w:rPr>
      </w:pPr>
    </w:p>
    <w:p w14:paraId="6EA5E900" w14:textId="77777777" w:rsidR="000F32B3" w:rsidRPr="00CC3C06" w:rsidRDefault="00E15D43">
      <w:pPr>
        <w:spacing w:line="360" w:lineRule="auto"/>
        <w:ind w:right="49"/>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DE888BA" w14:textId="77777777" w:rsidR="000F32B3" w:rsidRPr="00CC3C06" w:rsidRDefault="000F32B3">
      <w:pPr>
        <w:spacing w:line="360" w:lineRule="auto"/>
        <w:ind w:right="49"/>
        <w:jc w:val="both"/>
        <w:rPr>
          <w:rFonts w:ascii="Palatino Linotype" w:eastAsia="Palatino Linotype" w:hAnsi="Palatino Linotype" w:cs="Palatino Linotype"/>
          <w:sz w:val="22"/>
          <w:szCs w:val="22"/>
        </w:rPr>
      </w:pPr>
    </w:p>
    <w:p w14:paraId="0CD23EC9" w14:textId="77777777" w:rsidR="000F32B3" w:rsidRPr="00CC3C06" w:rsidRDefault="00E15D43">
      <w:p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BF5831" w14:textId="77777777" w:rsidR="000F32B3" w:rsidRPr="00CC3C06" w:rsidRDefault="000F32B3">
      <w:pPr>
        <w:spacing w:line="360" w:lineRule="auto"/>
        <w:ind w:left="567" w:right="616"/>
        <w:jc w:val="both"/>
        <w:rPr>
          <w:rFonts w:ascii="Palatino Linotype" w:eastAsia="Palatino Linotype" w:hAnsi="Palatino Linotype" w:cs="Palatino Linotype"/>
          <w:i/>
          <w:sz w:val="22"/>
          <w:szCs w:val="22"/>
        </w:rPr>
      </w:pPr>
    </w:p>
    <w:p w14:paraId="5FA75253" w14:textId="77777777" w:rsidR="000F32B3" w:rsidRPr="00CC3C06" w:rsidRDefault="00E15D43">
      <w:pPr>
        <w:ind w:left="567" w:right="616"/>
        <w:jc w:val="both"/>
        <w:rPr>
          <w:rFonts w:ascii="Palatino Linotype" w:eastAsia="Palatino Linotype" w:hAnsi="Palatino Linotype" w:cs="Palatino Linotype"/>
          <w:i/>
          <w:sz w:val="22"/>
          <w:szCs w:val="22"/>
        </w:rPr>
      </w:pPr>
      <w:r w:rsidRPr="00CC3C06">
        <w:rPr>
          <w:rFonts w:ascii="Palatino Linotype" w:eastAsia="Palatino Linotype" w:hAnsi="Palatino Linotype" w:cs="Palatino Linotype"/>
          <w:i/>
          <w:sz w:val="22"/>
          <w:szCs w:val="22"/>
        </w:rPr>
        <w:t>“</w:t>
      </w:r>
      <w:r w:rsidRPr="00CC3C06">
        <w:rPr>
          <w:rFonts w:ascii="Palatino Linotype" w:eastAsia="Palatino Linotype" w:hAnsi="Palatino Linotype" w:cs="Palatino Linotype"/>
          <w:b/>
          <w:i/>
          <w:sz w:val="22"/>
          <w:szCs w:val="22"/>
        </w:rPr>
        <w:t xml:space="preserve">Artículo 3. </w:t>
      </w:r>
      <w:r w:rsidRPr="00CC3C06">
        <w:rPr>
          <w:rFonts w:ascii="Palatino Linotype" w:eastAsia="Palatino Linotype" w:hAnsi="Palatino Linotype" w:cs="Palatino Linotype"/>
          <w:i/>
          <w:sz w:val="22"/>
          <w:szCs w:val="22"/>
        </w:rPr>
        <w:t>Para los efectos de la presente Ley se entenderá por:</w:t>
      </w:r>
    </w:p>
    <w:p w14:paraId="310E2407" w14:textId="77777777" w:rsidR="000F32B3" w:rsidRPr="00CC3C06" w:rsidRDefault="00E15D43">
      <w:pPr>
        <w:ind w:left="567" w:right="616"/>
        <w:jc w:val="both"/>
        <w:rPr>
          <w:rFonts w:ascii="Palatino Linotype" w:eastAsia="Palatino Linotype" w:hAnsi="Palatino Linotype" w:cs="Palatino Linotype"/>
          <w:i/>
          <w:sz w:val="22"/>
          <w:szCs w:val="22"/>
        </w:rPr>
      </w:pPr>
      <w:r w:rsidRPr="00CC3C06">
        <w:rPr>
          <w:rFonts w:ascii="Palatino Linotype" w:eastAsia="Palatino Linotype" w:hAnsi="Palatino Linotype" w:cs="Palatino Linotype"/>
          <w:i/>
          <w:sz w:val="22"/>
          <w:szCs w:val="22"/>
        </w:rPr>
        <w:t>…</w:t>
      </w:r>
    </w:p>
    <w:p w14:paraId="0688ED46" w14:textId="77777777" w:rsidR="000F32B3" w:rsidRPr="00CC3C06" w:rsidRDefault="00E15D43">
      <w:pPr>
        <w:ind w:left="567" w:right="616"/>
        <w:jc w:val="both"/>
        <w:rPr>
          <w:rFonts w:ascii="Palatino Linotype" w:eastAsia="Palatino Linotype" w:hAnsi="Palatino Linotype" w:cs="Palatino Linotype"/>
          <w:i/>
          <w:sz w:val="22"/>
          <w:szCs w:val="22"/>
        </w:rPr>
      </w:pPr>
      <w:r w:rsidRPr="00CC3C06">
        <w:rPr>
          <w:rFonts w:ascii="Palatino Linotype" w:eastAsia="Palatino Linotype" w:hAnsi="Palatino Linotype" w:cs="Palatino Linotype"/>
          <w:b/>
          <w:i/>
          <w:sz w:val="22"/>
          <w:szCs w:val="22"/>
        </w:rPr>
        <w:t>XI. Documento:</w:t>
      </w:r>
      <w:r w:rsidRPr="00CC3C06">
        <w:rPr>
          <w:rFonts w:ascii="Palatino Linotype" w:eastAsia="Palatino Linotype" w:hAnsi="Palatino Linotype" w:cs="Palatino Linotype"/>
          <w:i/>
          <w:sz w:val="22"/>
          <w:szCs w:val="22"/>
        </w:rPr>
        <w:t xml:space="preserve"> Los expedientes, reportes, estudios, actas</w:t>
      </w:r>
      <w:r w:rsidRPr="00CC3C06">
        <w:rPr>
          <w:rFonts w:ascii="Palatino Linotype" w:eastAsia="Palatino Linotype" w:hAnsi="Palatino Linotype" w:cs="Palatino Linotype"/>
          <w:b/>
          <w:i/>
          <w:sz w:val="22"/>
          <w:szCs w:val="22"/>
        </w:rPr>
        <w:t>,</w:t>
      </w:r>
      <w:r w:rsidRPr="00CC3C0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E0349E8" w14:textId="77777777" w:rsidR="000F32B3" w:rsidRPr="00CC3C06" w:rsidRDefault="000F32B3">
      <w:pPr>
        <w:spacing w:line="360" w:lineRule="auto"/>
        <w:ind w:left="851" w:right="899"/>
        <w:jc w:val="both"/>
        <w:rPr>
          <w:rFonts w:ascii="Palatino Linotype" w:eastAsia="Palatino Linotype" w:hAnsi="Palatino Linotype" w:cs="Palatino Linotype"/>
          <w:sz w:val="22"/>
          <w:szCs w:val="22"/>
        </w:rPr>
      </w:pPr>
    </w:p>
    <w:p w14:paraId="6F371AF3" w14:textId="77777777" w:rsidR="000F32B3" w:rsidRPr="00CC3C06" w:rsidRDefault="00E15D43">
      <w:p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011DC08" w14:textId="77777777" w:rsidR="000F32B3" w:rsidRPr="00CC3C06" w:rsidRDefault="000F32B3">
      <w:pPr>
        <w:spacing w:line="360" w:lineRule="auto"/>
        <w:jc w:val="both"/>
        <w:rPr>
          <w:rFonts w:ascii="Palatino Linotype" w:eastAsia="Palatino Linotype" w:hAnsi="Palatino Linotype" w:cs="Palatino Linotype"/>
          <w:sz w:val="22"/>
          <w:szCs w:val="22"/>
        </w:rPr>
      </w:pPr>
    </w:p>
    <w:p w14:paraId="3832ED35" w14:textId="77777777" w:rsidR="000F32B3" w:rsidRPr="00CC3C06" w:rsidRDefault="00E15D43">
      <w:pPr>
        <w:ind w:left="567" w:right="616"/>
        <w:jc w:val="both"/>
        <w:rPr>
          <w:rFonts w:ascii="Palatino Linotype" w:eastAsia="Palatino Linotype" w:hAnsi="Palatino Linotype" w:cs="Palatino Linotype"/>
          <w:b/>
          <w:i/>
          <w:sz w:val="22"/>
          <w:szCs w:val="22"/>
        </w:rPr>
      </w:pPr>
      <w:r w:rsidRPr="00CC3C06">
        <w:rPr>
          <w:rFonts w:ascii="Palatino Linotype" w:eastAsia="Palatino Linotype" w:hAnsi="Palatino Linotype" w:cs="Palatino Linotype"/>
          <w:b/>
          <w:sz w:val="22"/>
          <w:szCs w:val="22"/>
        </w:rPr>
        <w:t>“</w:t>
      </w:r>
      <w:r w:rsidRPr="00CC3C06">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CC3C0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4C2DCFA" w14:textId="77777777" w:rsidR="000F32B3" w:rsidRPr="00CC3C06" w:rsidRDefault="00E15D43">
      <w:pPr>
        <w:ind w:left="567" w:right="616"/>
        <w:jc w:val="both"/>
        <w:rPr>
          <w:rFonts w:ascii="Palatino Linotype" w:eastAsia="Palatino Linotype" w:hAnsi="Palatino Linotype" w:cs="Palatino Linotype"/>
          <w:i/>
          <w:sz w:val="22"/>
          <w:szCs w:val="22"/>
        </w:rPr>
      </w:pPr>
      <w:r w:rsidRPr="00CC3C06">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2A42AAE" w14:textId="77777777" w:rsidR="000F32B3" w:rsidRPr="00CC3C06" w:rsidRDefault="00E15D43">
      <w:pPr>
        <w:ind w:left="567" w:right="616"/>
        <w:jc w:val="both"/>
        <w:rPr>
          <w:rFonts w:ascii="Palatino Linotype" w:eastAsia="Palatino Linotype" w:hAnsi="Palatino Linotype" w:cs="Palatino Linotype"/>
          <w:i/>
          <w:sz w:val="22"/>
          <w:szCs w:val="22"/>
        </w:rPr>
      </w:pPr>
      <w:r w:rsidRPr="00CC3C06">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F06101B" w14:textId="77777777" w:rsidR="000F32B3" w:rsidRPr="00CC3C06" w:rsidRDefault="00E15D43">
      <w:pPr>
        <w:ind w:left="567" w:right="616"/>
        <w:jc w:val="both"/>
        <w:rPr>
          <w:rFonts w:ascii="Palatino Linotype" w:eastAsia="Palatino Linotype" w:hAnsi="Palatino Linotype" w:cs="Palatino Linotype"/>
          <w:b/>
          <w:i/>
          <w:sz w:val="22"/>
          <w:szCs w:val="22"/>
        </w:rPr>
      </w:pPr>
      <w:r w:rsidRPr="00CC3C06">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6A4ACCE" w14:textId="77777777" w:rsidR="000F32B3" w:rsidRPr="00CC3C06" w:rsidRDefault="00E15D43">
      <w:pPr>
        <w:ind w:left="567" w:right="616"/>
        <w:jc w:val="both"/>
        <w:rPr>
          <w:rFonts w:ascii="Palatino Linotype" w:eastAsia="Palatino Linotype" w:hAnsi="Palatino Linotype" w:cs="Palatino Linotype"/>
          <w:b/>
          <w:i/>
          <w:sz w:val="22"/>
          <w:szCs w:val="22"/>
        </w:rPr>
      </w:pPr>
      <w:r w:rsidRPr="00CC3C06">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5686423C" w14:textId="77777777" w:rsidR="000F32B3" w:rsidRPr="00CC3C06" w:rsidRDefault="000F32B3">
      <w:pPr>
        <w:tabs>
          <w:tab w:val="left" w:pos="8647"/>
        </w:tabs>
        <w:spacing w:line="360" w:lineRule="auto"/>
        <w:jc w:val="both"/>
        <w:rPr>
          <w:rFonts w:ascii="Palatino Linotype" w:eastAsia="Palatino Linotype" w:hAnsi="Palatino Linotype" w:cs="Palatino Linotype"/>
          <w:b/>
          <w:sz w:val="22"/>
          <w:szCs w:val="22"/>
        </w:rPr>
      </w:pPr>
    </w:p>
    <w:p w14:paraId="204D0F52" w14:textId="10EA66A1" w:rsidR="00613D50" w:rsidRPr="00CC3C06" w:rsidRDefault="00E15D43">
      <w:pPr>
        <w:spacing w:after="240" w:line="360" w:lineRule="auto"/>
        <w:jc w:val="both"/>
        <w:rPr>
          <w:rFonts w:ascii="Palatino Linotype" w:eastAsia="Palatino Linotype" w:hAnsi="Palatino Linotype" w:cs="Palatino Linotype"/>
          <w:b/>
          <w:sz w:val="22"/>
          <w:szCs w:val="22"/>
        </w:rPr>
      </w:pPr>
      <w:r w:rsidRPr="00CC3C06">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00DC4ABB" w:rsidRPr="00CC3C06">
        <w:rPr>
          <w:rFonts w:ascii="Palatino Linotype" w:eastAsia="Palatino Linotype" w:hAnsi="Palatino Linotype" w:cs="Palatino Linotype"/>
          <w:b/>
          <w:sz w:val="22"/>
          <w:szCs w:val="22"/>
        </w:rPr>
        <w:t>Ayuntamiento de Temascaltepec</w:t>
      </w:r>
      <w:r w:rsidRPr="00CC3C06">
        <w:rPr>
          <w:rFonts w:ascii="Palatino Linotype" w:eastAsia="Palatino Linotype" w:hAnsi="Palatino Linotype" w:cs="Palatino Linotype"/>
          <w:b/>
          <w:sz w:val="22"/>
          <w:szCs w:val="22"/>
        </w:rPr>
        <w:t>,</w:t>
      </w:r>
      <w:r w:rsidR="00744049" w:rsidRPr="00CC3C06">
        <w:rPr>
          <w:rFonts w:ascii="Palatino Linotype" w:eastAsia="Palatino Linotype" w:hAnsi="Palatino Linotype" w:cs="Palatino Linotype"/>
          <w:b/>
          <w:sz w:val="22"/>
          <w:szCs w:val="22"/>
        </w:rPr>
        <w:t xml:space="preserve"> </w:t>
      </w:r>
      <w:r w:rsidR="00613D50" w:rsidRPr="00CC3C06">
        <w:rPr>
          <w:rFonts w:ascii="Palatino Linotype" w:eastAsia="Palatino Linotype" w:hAnsi="Palatino Linotype" w:cs="Palatino Linotype"/>
          <w:sz w:val="22"/>
          <w:szCs w:val="22"/>
        </w:rPr>
        <w:t>lo siguiente:</w:t>
      </w:r>
    </w:p>
    <w:p w14:paraId="62FDAE3F" w14:textId="271B7FDE" w:rsidR="008F0A0C" w:rsidRPr="00CC3C06" w:rsidRDefault="008F0A0C" w:rsidP="008F0A0C">
      <w:pPr>
        <w:pStyle w:val="Prrafodelista"/>
        <w:numPr>
          <w:ilvl w:val="0"/>
          <w:numId w:val="30"/>
        </w:numPr>
        <w:spacing w:after="240" w:line="360" w:lineRule="auto"/>
        <w:ind w:left="567"/>
        <w:jc w:val="both"/>
        <w:rPr>
          <w:rFonts w:ascii="Palatino Linotype" w:hAnsi="Palatino Linotype"/>
          <w:sz w:val="22"/>
          <w:szCs w:val="22"/>
        </w:rPr>
      </w:pPr>
      <w:r w:rsidRPr="00CC3C06">
        <w:rPr>
          <w:rFonts w:ascii="Palatino Linotype" w:hAnsi="Palatino Linotype"/>
          <w:sz w:val="22"/>
          <w:szCs w:val="22"/>
        </w:rPr>
        <w:t>Para la designación del Contralor Interno Municipal de la presente administración:</w:t>
      </w:r>
    </w:p>
    <w:p w14:paraId="28C418F8" w14:textId="77777777" w:rsidR="008F0A0C" w:rsidRPr="00CC3C06" w:rsidRDefault="008F0A0C" w:rsidP="008F0A0C">
      <w:pPr>
        <w:pStyle w:val="Prrafodelista"/>
        <w:numPr>
          <w:ilvl w:val="0"/>
          <w:numId w:val="24"/>
        </w:numPr>
        <w:spacing w:after="240" w:line="360" w:lineRule="auto"/>
        <w:jc w:val="both"/>
        <w:rPr>
          <w:rFonts w:ascii="Palatino Linotype" w:hAnsi="Palatino Linotype"/>
          <w:sz w:val="22"/>
          <w:szCs w:val="22"/>
        </w:rPr>
      </w:pPr>
      <w:r w:rsidRPr="00CC3C06">
        <w:rPr>
          <w:rFonts w:ascii="Palatino Linotype" w:hAnsi="Palatino Linotype"/>
          <w:sz w:val="22"/>
          <w:szCs w:val="22"/>
        </w:rPr>
        <w:t>C</w:t>
      </w:r>
      <w:r w:rsidR="00DD7D9C" w:rsidRPr="00CC3C06">
        <w:rPr>
          <w:rFonts w:ascii="Palatino Linotype" w:hAnsi="Palatino Linotype"/>
          <w:sz w:val="22"/>
          <w:szCs w:val="22"/>
        </w:rPr>
        <w:t>onvocatoria</w:t>
      </w:r>
      <w:r w:rsidRPr="00CC3C06">
        <w:rPr>
          <w:rFonts w:ascii="Palatino Linotype" w:hAnsi="Palatino Linotype"/>
          <w:sz w:val="22"/>
          <w:szCs w:val="22"/>
        </w:rPr>
        <w:t>;</w:t>
      </w:r>
    </w:p>
    <w:p w14:paraId="45C58858" w14:textId="77777777" w:rsidR="008F0A0C" w:rsidRPr="00CC3C06" w:rsidRDefault="008F0A0C" w:rsidP="008F0A0C">
      <w:pPr>
        <w:pStyle w:val="Prrafodelista"/>
        <w:numPr>
          <w:ilvl w:val="0"/>
          <w:numId w:val="24"/>
        </w:numPr>
        <w:spacing w:after="240" w:line="360" w:lineRule="auto"/>
        <w:jc w:val="both"/>
        <w:rPr>
          <w:rFonts w:ascii="Palatino Linotype" w:hAnsi="Palatino Linotype"/>
          <w:sz w:val="22"/>
          <w:szCs w:val="22"/>
        </w:rPr>
      </w:pPr>
      <w:r w:rsidRPr="00CC3C06">
        <w:rPr>
          <w:rFonts w:ascii="Palatino Linotype" w:hAnsi="Palatino Linotype"/>
          <w:sz w:val="22"/>
          <w:szCs w:val="22"/>
        </w:rPr>
        <w:t>F</w:t>
      </w:r>
      <w:r w:rsidR="00DD7D9C" w:rsidRPr="00CC3C06">
        <w:rPr>
          <w:rFonts w:ascii="Palatino Linotype" w:hAnsi="Palatino Linotype"/>
          <w:sz w:val="22"/>
          <w:szCs w:val="22"/>
        </w:rPr>
        <w:t>allo y demás documentos que se generaron para declarar al contralor actual como ganador para ocupar el puesto</w:t>
      </w:r>
      <w:r w:rsidRPr="00CC3C06">
        <w:rPr>
          <w:rFonts w:ascii="Palatino Linotype" w:hAnsi="Palatino Linotype"/>
          <w:sz w:val="22"/>
          <w:szCs w:val="22"/>
        </w:rPr>
        <w:t>;</w:t>
      </w:r>
    </w:p>
    <w:p w14:paraId="3A4D0159" w14:textId="0DA40011" w:rsidR="008F0A0C" w:rsidRPr="00CC3C06" w:rsidRDefault="008F0A0C" w:rsidP="008F0A0C">
      <w:pPr>
        <w:pStyle w:val="Prrafodelista"/>
        <w:numPr>
          <w:ilvl w:val="0"/>
          <w:numId w:val="24"/>
        </w:numPr>
        <w:spacing w:after="240" w:line="360" w:lineRule="auto"/>
        <w:jc w:val="both"/>
        <w:rPr>
          <w:rFonts w:ascii="Palatino Linotype" w:hAnsi="Palatino Linotype"/>
          <w:sz w:val="22"/>
          <w:szCs w:val="22"/>
        </w:rPr>
      </w:pPr>
      <w:r w:rsidRPr="00CC3C06">
        <w:rPr>
          <w:rFonts w:ascii="Palatino Linotype" w:hAnsi="Palatino Linotype"/>
          <w:sz w:val="22"/>
          <w:szCs w:val="22"/>
        </w:rPr>
        <w:t>Gaceta</w:t>
      </w:r>
      <w:r w:rsidR="001921FF" w:rsidRPr="00CC3C06">
        <w:rPr>
          <w:rFonts w:ascii="Palatino Linotype" w:hAnsi="Palatino Linotype"/>
          <w:sz w:val="22"/>
          <w:szCs w:val="22"/>
        </w:rPr>
        <w:t>; y,</w:t>
      </w:r>
    </w:p>
    <w:p w14:paraId="607D8007" w14:textId="05DB8305" w:rsidR="00DD7D9C" w:rsidRPr="00CC3C06" w:rsidRDefault="008F0A0C" w:rsidP="008F0A0C">
      <w:pPr>
        <w:pStyle w:val="Prrafodelista"/>
        <w:numPr>
          <w:ilvl w:val="0"/>
          <w:numId w:val="24"/>
        </w:numPr>
        <w:spacing w:after="240" w:line="360" w:lineRule="auto"/>
        <w:jc w:val="both"/>
        <w:rPr>
          <w:rFonts w:ascii="Palatino Linotype" w:hAnsi="Palatino Linotype"/>
          <w:b/>
          <w:sz w:val="22"/>
          <w:szCs w:val="22"/>
        </w:rPr>
      </w:pPr>
      <w:r w:rsidRPr="00CC3C06">
        <w:rPr>
          <w:rFonts w:ascii="Palatino Linotype" w:hAnsi="Palatino Linotype"/>
          <w:sz w:val="22"/>
          <w:szCs w:val="22"/>
        </w:rPr>
        <w:t>Acceso a la Gaceta en línea.</w:t>
      </w:r>
      <w:r w:rsidR="00DD7D9C" w:rsidRPr="00CC3C06">
        <w:rPr>
          <w:rFonts w:ascii="Palatino Linotype" w:hAnsi="Palatino Linotype"/>
          <w:b/>
          <w:sz w:val="22"/>
          <w:szCs w:val="22"/>
        </w:rPr>
        <w:t xml:space="preserve"> </w:t>
      </w:r>
      <w:r w:rsidRPr="00CC3C06">
        <w:rPr>
          <w:rFonts w:ascii="Palatino Linotype" w:hAnsi="Palatino Linotype"/>
          <w:b/>
          <w:sz w:val="22"/>
          <w:szCs w:val="22"/>
        </w:rPr>
        <w:t xml:space="preserve"> </w:t>
      </w:r>
    </w:p>
    <w:p w14:paraId="04B37145" w14:textId="71F64EDD" w:rsidR="008610C2" w:rsidRPr="00CC3C06" w:rsidRDefault="00656F44" w:rsidP="00656F44">
      <w:pPr>
        <w:pStyle w:val="NormalWeb"/>
        <w:spacing w:before="0" w:beforeAutospacing="0" w:after="240" w:afterAutospacing="0" w:line="360" w:lineRule="auto"/>
        <w:ind w:right="-150"/>
        <w:jc w:val="both"/>
      </w:pPr>
      <w:r w:rsidRPr="00CC3C06">
        <w:rPr>
          <w:rFonts w:ascii="Palatino Linotype" w:hAnsi="Palatino Linotype"/>
          <w:sz w:val="22"/>
          <w:szCs w:val="22"/>
        </w:rPr>
        <w:t xml:space="preserve">Derivado de la naturaleza de la información requerida, </w:t>
      </w:r>
      <w:r w:rsidR="008610C2" w:rsidRPr="00CC3C06">
        <w:rPr>
          <w:rFonts w:ascii="Palatino Linotype" w:hAnsi="Palatino Linotype"/>
          <w:sz w:val="22"/>
          <w:szCs w:val="22"/>
        </w:rPr>
        <w:t>resulta oportuno traer a contexto el contenido de los artículos 110 y 111 de la Ley Orgánica Municipal del Estado de México, mismos que disponen lo siguiente:</w:t>
      </w:r>
    </w:p>
    <w:p w14:paraId="730D245A" w14:textId="77777777" w:rsidR="008610C2" w:rsidRPr="00CC3C06" w:rsidRDefault="008610C2" w:rsidP="00656F44">
      <w:pPr>
        <w:pStyle w:val="NormalWeb"/>
        <w:spacing w:before="240" w:beforeAutospacing="0" w:after="160" w:afterAutospacing="0" w:line="360" w:lineRule="auto"/>
        <w:ind w:left="851" w:right="851"/>
        <w:jc w:val="both"/>
      </w:pPr>
      <w:r w:rsidRPr="00CC3C06">
        <w:rPr>
          <w:rFonts w:ascii="Palatino Linotype" w:hAnsi="Palatino Linotype"/>
          <w:i/>
          <w:iCs/>
          <w:sz w:val="22"/>
          <w:szCs w:val="22"/>
        </w:rPr>
        <w:t>“Artículo 110.- El órgano interno de control municipal es el órgano interno de control encargado de promover, evaluar y fortalecer el buen funcionamiento del control interno, competente para aplicar las leyes en materia de responsabilidades de los servidores públicos.  </w:t>
      </w:r>
    </w:p>
    <w:p w14:paraId="5A388B0D" w14:textId="77777777" w:rsidR="008610C2" w:rsidRPr="00CC3C06" w:rsidRDefault="008610C2" w:rsidP="00656F44">
      <w:pPr>
        <w:pStyle w:val="NormalWeb"/>
        <w:spacing w:before="240" w:beforeAutospacing="0" w:after="160" w:afterAutospacing="0" w:line="360" w:lineRule="auto"/>
        <w:ind w:left="851" w:right="851"/>
        <w:jc w:val="both"/>
      </w:pPr>
      <w:r w:rsidRPr="00CC3C06">
        <w:rPr>
          <w:rFonts w:ascii="Palatino Linotype" w:hAnsi="Palatino Linotype"/>
          <w:i/>
          <w:iCs/>
          <w:sz w:val="22"/>
          <w:szCs w:val="22"/>
        </w:rPr>
        <w:t xml:space="preserve">Artículo 111.- El órgano interno de control municipal estará a cargo de una persona titular denominada Contralora o Contralor, </w:t>
      </w:r>
      <w:r w:rsidRPr="00CC3C06">
        <w:rPr>
          <w:rFonts w:ascii="Palatino Linotype" w:hAnsi="Palatino Linotype"/>
          <w:b/>
          <w:bCs/>
          <w:i/>
          <w:iCs/>
          <w:sz w:val="22"/>
          <w:szCs w:val="22"/>
          <w:u w:val="single"/>
        </w:rPr>
        <w:t>la cual será nombrada por acuerdo de Cabildo de entre una terna de ciudadanas y ciudadanos propuestos por la Presidenta o Presidente Municipal y dependerá jerárquicamente del mismo.  </w:t>
      </w:r>
    </w:p>
    <w:p w14:paraId="463B6364" w14:textId="77777777" w:rsidR="008610C2" w:rsidRPr="00CC3C06" w:rsidRDefault="008610C2" w:rsidP="00656F44">
      <w:pPr>
        <w:pStyle w:val="NormalWeb"/>
        <w:spacing w:before="240" w:beforeAutospacing="0" w:after="160" w:afterAutospacing="0" w:line="360" w:lineRule="auto"/>
        <w:ind w:left="851" w:right="851"/>
        <w:jc w:val="both"/>
      </w:pPr>
      <w:r w:rsidRPr="00CC3C06">
        <w:rPr>
          <w:rFonts w:ascii="Palatino Linotype" w:hAnsi="Palatino Linotype"/>
          <w:b/>
          <w:bCs/>
          <w:i/>
          <w:iCs/>
          <w:sz w:val="22"/>
          <w:szCs w:val="22"/>
          <w:u w:val="single"/>
        </w:rPr>
        <w:t>Para dichos efectos, el Cabildo emitirá una convocatoria pública y corresponderá a la Presidenta o Presidente Municipal la recepción y evaluación de las personas aspirantes, así como la formulación de la terna que se someterá a la consideración en sesión de Cabildo, el cual deberá designar en un plazo no mayor a ocho días, a la persona titular del órgano interno de control municipal.  “</w:t>
      </w:r>
    </w:p>
    <w:p w14:paraId="6F60BBDB" w14:textId="77777777" w:rsidR="008610C2" w:rsidRPr="00CC3C06" w:rsidRDefault="008610C2" w:rsidP="00656F44">
      <w:pPr>
        <w:pStyle w:val="NormalWeb"/>
        <w:spacing w:before="240" w:beforeAutospacing="0" w:after="160" w:afterAutospacing="0" w:line="360" w:lineRule="auto"/>
        <w:ind w:left="851" w:right="851"/>
        <w:jc w:val="right"/>
      </w:pPr>
      <w:r w:rsidRPr="00CC3C06">
        <w:rPr>
          <w:rFonts w:ascii="Palatino Linotype" w:hAnsi="Palatino Linotype"/>
          <w:i/>
          <w:iCs/>
          <w:sz w:val="22"/>
          <w:szCs w:val="22"/>
        </w:rPr>
        <w:t>(Énfasis añadido)</w:t>
      </w:r>
    </w:p>
    <w:p w14:paraId="6D13BA2A" w14:textId="77777777" w:rsidR="008610C2" w:rsidRPr="00CC3C06" w:rsidRDefault="008610C2" w:rsidP="00656F44">
      <w:pPr>
        <w:pStyle w:val="NormalWeb"/>
        <w:spacing w:before="0" w:beforeAutospacing="0" w:after="0" w:afterAutospacing="0" w:line="360" w:lineRule="auto"/>
        <w:ind w:right="-150"/>
        <w:jc w:val="both"/>
      </w:pPr>
      <w:r w:rsidRPr="00CC3C06">
        <w:rPr>
          <w:rFonts w:ascii="Palatino Linotype" w:hAnsi="Palatino Linotype"/>
          <w:sz w:val="22"/>
          <w:szCs w:val="22"/>
        </w:rPr>
        <w:t xml:space="preserve">De conformidad con los preceptos legales transcritos se desprende que el Titular del Órgano Interno de Control Municipal </w:t>
      </w:r>
      <w:r w:rsidRPr="00CC3C06">
        <w:rPr>
          <w:rFonts w:ascii="Palatino Linotype" w:hAnsi="Palatino Linotype"/>
          <w:b/>
          <w:sz w:val="22"/>
          <w:szCs w:val="22"/>
        </w:rPr>
        <w:t>es nombrado mediante acuerdo de Cabildo</w:t>
      </w:r>
      <w:r w:rsidRPr="00CC3C06">
        <w:rPr>
          <w:rFonts w:ascii="Palatino Linotype" w:hAnsi="Palatino Linotype"/>
          <w:sz w:val="22"/>
          <w:szCs w:val="22"/>
        </w:rPr>
        <w:t xml:space="preserve"> de entre una terna de ciudadanas y ciudadanos propuestos por la Presidenta o Presidente Municipal.</w:t>
      </w:r>
    </w:p>
    <w:p w14:paraId="28D9D5F8" w14:textId="77777777" w:rsidR="008610C2" w:rsidRPr="00CC3C06" w:rsidRDefault="008610C2" w:rsidP="00656F44">
      <w:pPr>
        <w:spacing w:line="360" w:lineRule="auto"/>
      </w:pPr>
    </w:p>
    <w:p w14:paraId="47F2568C" w14:textId="77777777" w:rsidR="008610C2" w:rsidRPr="00CC3C06" w:rsidRDefault="008610C2" w:rsidP="00656F44">
      <w:pPr>
        <w:pStyle w:val="NormalWeb"/>
        <w:spacing w:before="0" w:beforeAutospacing="0" w:after="0" w:afterAutospacing="0" w:line="360" w:lineRule="auto"/>
        <w:ind w:right="-150"/>
        <w:jc w:val="both"/>
        <w:rPr>
          <w:rFonts w:ascii="Palatino Linotype" w:hAnsi="Palatino Linotype"/>
          <w:sz w:val="22"/>
          <w:szCs w:val="22"/>
        </w:rPr>
      </w:pPr>
      <w:r w:rsidRPr="00CC3C06">
        <w:rPr>
          <w:rFonts w:ascii="Palatino Linotype" w:hAnsi="Palatino Linotype"/>
          <w:sz w:val="22"/>
          <w:szCs w:val="22"/>
        </w:rPr>
        <w:t xml:space="preserve">Para efecto de lo anterior, se advierte que </w:t>
      </w:r>
      <w:r w:rsidRPr="00CC3C06">
        <w:rPr>
          <w:rFonts w:ascii="Palatino Linotype" w:hAnsi="Palatino Linotype"/>
          <w:b/>
          <w:bCs/>
          <w:sz w:val="22"/>
          <w:szCs w:val="22"/>
        </w:rPr>
        <w:t>el cabildo emitirá una convocatoria pública</w:t>
      </w:r>
      <w:r w:rsidRPr="00CC3C06">
        <w:rPr>
          <w:rFonts w:ascii="Palatino Linotype" w:hAnsi="Palatino Linotype"/>
          <w:sz w:val="22"/>
          <w:szCs w:val="22"/>
        </w:rPr>
        <w:t xml:space="preserve"> y corresponderá a la Presidenta o Presidente Municipal la recepción y evaluación de las personas aspirantes, así como la formulación de la terna que se someterá a la consideración en sesión de Cabildo, el cual deberá designar en un plazo no mayor a ocho días, a la persona titular del órgano interno de control municipal.</w:t>
      </w:r>
    </w:p>
    <w:p w14:paraId="18B475F9" w14:textId="77777777" w:rsidR="00656F44" w:rsidRPr="00CC3C06" w:rsidRDefault="00656F44" w:rsidP="00656F44">
      <w:pPr>
        <w:pStyle w:val="NormalWeb"/>
        <w:spacing w:before="0" w:beforeAutospacing="0" w:after="0" w:afterAutospacing="0" w:line="360" w:lineRule="auto"/>
        <w:ind w:right="-150"/>
        <w:jc w:val="both"/>
        <w:rPr>
          <w:rFonts w:ascii="Palatino Linotype" w:hAnsi="Palatino Linotype"/>
          <w:sz w:val="22"/>
          <w:szCs w:val="22"/>
        </w:rPr>
      </w:pPr>
    </w:p>
    <w:p w14:paraId="391BF5EE" w14:textId="70FA6D99" w:rsidR="008610C2" w:rsidRPr="00CC3C06" w:rsidRDefault="00656F44" w:rsidP="00656F44">
      <w:pPr>
        <w:pStyle w:val="NormalWeb"/>
        <w:spacing w:before="0" w:beforeAutospacing="0" w:after="0" w:afterAutospacing="0" w:line="360" w:lineRule="auto"/>
        <w:ind w:right="-150"/>
        <w:jc w:val="both"/>
        <w:rPr>
          <w:rFonts w:ascii="Palatino Linotype" w:hAnsi="Palatino Linotype"/>
          <w:sz w:val="22"/>
          <w:szCs w:val="22"/>
        </w:rPr>
      </w:pPr>
      <w:r w:rsidRPr="00CC3C06">
        <w:rPr>
          <w:rFonts w:ascii="Palatino Linotype" w:hAnsi="Palatino Linotype"/>
          <w:sz w:val="22"/>
          <w:szCs w:val="22"/>
        </w:rPr>
        <w:t xml:space="preserve">Cabe resaltar que al ser una decisión adoptada por el Cabildo y la cual queda asentada en las actas correspondientes, además, de que dicha convocatoria debe ser difundida en la gaceta municipal para el conocimiento del público en general, </w:t>
      </w:r>
      <w:r w:rsidR="008610C2" w:rsidRPr="00CC3C06">
        <w:rPr>
          <w:rFonts w:ascii="Palatino Linotype" w:hAnsi="Palatino Linotype"/>
          <w:sz w:val="22"/>
          <w:szCs w:val="22"/>
        </w:rPr>
        <w:t xml:space="preserve">es de indicar que del análisis al marco normativo que regula al </w:t>
      </w:r>
      <w:r w:rsidR="008610C2" w:rsidRPr="00CC3C06">
        <w:rPr>
          <w:rFonts w:ascii="Palatino Linotype" w:hAnsi="Palatino Linotype"/>
          <w:b/>
          <w:bCs/>
          <w:sz w:val="22"/>
          <w:szCs w:val="22"/>
        </w:rPr>
        <w:t>Sujeto Obligado</w:t>
      </w:r>
      <w:r w:rsidR="008610C2" w:rsidRPr="00CC3C06">
        <w:rPr>
          <w:rFonts w:ascii="Palatino Linotype" w:hAnsi="Palatino Linotype"/>
          <w:sz w:val="22"/>
          <w:szCs w:val="22"/>
        </w:rPr>
        <w:t xml:space="preserve"> se advierte que esta cuenta con unidades administrativas que pueden conocer de lo requerido, tal es el caso de la Secretaría del Ayuntamiento, misma que conforme el artículo 91 de la Ley Orgánica</w:t>
      </w:r>
      <w:r w:rsidRPr="00CC3C06">
        <w:rPr>
          <w:rFonts w:ascii="Palatino Linotype" w:hAnsi="Palatino Linotype"/>
          <w:sz w:val="22"/>
          <w:szCs w:val="22"/>
        </w:rPr>
        <w:t xml:space="preserve"> Municipal del Estado de México, como se advierte a continuación</w:t>
      </w:r>
      <w:r w:rsidR="008610C2" w:rsidRPr="00CC3C06">
        <w:rPr>
          <w:rFonts w:ascii="Palatino Linotype" w:hAnsi="Palatino Linotype"/>
          <w:sz w:val="22"/>
          <w:szCs w:val="22"/>
        </w:rPr>
        <w:t>:</w:t>
      </w:r>
    </w:p>
    <w:p w14:paraId="00B684DB" w14:textId="77777777" w:rsidR="008610C2" w:rsidRPr="00CC3C06" w:rsidRDefault="008610C2" w:rsidP="00656F44">
      <w:pPr>
        <w:spacing w:line="360" w:lineRule="auto"/>
      </w:pPr>
    </w:p>
    <w:p w14:paraId="75136D6B" w14:textId="77777777" w:rsidR="008610C2" w:rsidRPr="00CC3C06" w:rsidRDefault="008610C2" w:rsidP="00656F44">
      <w:pPr>
        <w:pStyle w:val="NormalWeb"/>
        <w:spacing w:before="0" w:beforeAutospacing="0" w:after="0" w:afterAutospacing="0" w:line="360" w:lineRule="auto"/>
        <w:ind w:left="567" w:right="616"/>
        <w:jc w:val="both"/>
      </w:pPr>
      <w:r w:rsidRPr="00CC3C06">
        <w:rPr>
          <w:rFonts w:ascii="Palatino Linotype" w:hAnsi="Palatino Linotype"/>
          <w:i/>
          <w:iCs/>
          <w:sz w:val="22"/>
          <w:szCs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0D575226" w14:textId="10DDAC26" w:rsidR="00656F44" w:rsidRPr="00CC3C06" w:rsidRDefault="00656F44" w:rsidP="00656F44">
      <w:pPr>
        <w:pStyle w:val="NormalWeb"/>
        <w:spacing w:before="0" w:beforeAutospacing="0" w:after="0" w:afterAutospacing="0" w:line="360" w:lineRule="auto"/>
        <w:ind w:left="567" w:right="616"/>
        <w:jc w:val="both"/>
        <w:rPr>
          <w:rFonts w:ascii="Palatino Linotype" w:hAnsi="Palatino Linotype"/>
          <w:b/>
          <w:i/>
          <w:sz w:val="22"/>
        </w:rPr>
      </w:pPr>
      <w:r w:rsidRPr="00CC3C06">
        <w:rPr>
          <w:rFonts w:ascii="Palatino Linotype" w:hAnsi="Palatino Linotype"/>
          <w:b/>
          <w:i/>
          <w:sz w:val="22"/>
        </w:rPr>
        <w:t>I. Asistir a las sesiones del ayuntamiento y levantar las actas correspondientes;</w:t>
      </w:r>
    </w:p>
    <w:p w14:paraId="2321F164" w14:textId="4CD805AD" w:rsidR="00656F44" w:rsidRPr="00CC3C06" w:rsidRDefault="00656F44" w:rsidP="00656F44">
      <w:pPr>
        <w:pStyle w:val="NormalWeb"/>
        <w:spacing w:before="0" w:beforeAutospacing="0" w:after="0" w:afterAutospacing="0" w:line="360" w:lineRule="auto"/>
        <w:ind w:left="567" w:right="616"/>
        <w:jc w:val="both"/>
        <w:rPr>
          <w:rFonts w:ascii="Palatino Linotype" w:hAnsi="Palatino Linotype"/>
          <w:b/>
          <w:i/>
          <w:sz w:val="22"/>
        </w:rPr>
      </w:pPr>
      <w:r w:rsidRPr="00CC3C06">
        <w:rPr>
          <w:rFonts w:ascii="Palatino Linotype" w:hAnsi="Palatino Linotype"/>
          <w:b/>
          <w:i/>
          <w:sz w:val="22"/>
        </w:rPr>
        <w:t>II. Emitir los citatorios para la celebración de las sesiones de cabildo, convocadas legalmente;</w:t>
      </w:r>
    </w:p>
    <w:p w14:paraId="4660F647" w14:textId="77777777" w:rsidR="00656F44" w:rsidRPr="00CC3C06" w:rsidRDefault="00656F44" w:rsidP="00656F44">
      <w:pPr>
        <w:pStyle w:val="NormalWeb"/>
        <w:spacing w:before="0" w:beforeAutospacing="0" w:after="0" w:afterAutospacing="0" w:line="360" w:lineRule="auto"/>
        <w:ind w:left="567" w:right="616"/>
        <w:jc w:val="both"/>
        <w:rPr>
          <w:rFonts w:ascii="Palatino Linotype" w:hAnsi="Palatino Linotype"/>
          <w:b/>
          <w:i/>
          <w:sz w:val="22"/>
        </w:rPr>
      </w:pPr>
      <w:r w:rsidRPr="00CC3C06">
        <w:rPr>
          <w:rFonts w:ascii="Palatino Linotype" w:hAnsi="Palatino Linotype"/>
          <w:b/>
          <w:i/>
          <w:sz w:val="22"/>
        </w:rPr>
        <w:t xml:space="preserve">IV. Llevar y conservar los libros de actas de cabildo, obteniendo las firmas de los asistentes a las sesiones; </w:t>
      </w:r>
    </w:p>
    <w:p w14:paraId="165E8B07" w14:textId="10D4E946" w:rsidR="00656F44" w:rsidRPr="00CC3C06" w:rsidRDefault="00656F44" w:rsidP="00656F44">
      <w:pPr>
        <w:pStyle w:val="NormalWeb"/>
        <w:spacing w:before="0" w:beforeAutospacing="0" w:after="0" w:afterAutospacing="0" w:line="360" w:lineRule="auto"/>
        <w:ind w:left="567" w:right="616"/>
        <w:jc w:val="both"/>
        <w:rPr>
          <w:rFonts w:ascii="Palatino Linotype" w:hAnsi="Palatino Linotype"/>
          <w:b/>
          <w:i/>
          <w:iCs/>
          <w:sz w:val="20"/>
          <w:szCs w:val="22"/>
        </w:rPr>
      </w:pPr>
      <w:r w:rsidRPr="00CC3C06">
        <w:rPr>
          <w:rFonts w:ascii="Palatino Linotype" w:hAnsi="Palatino Linotype"/>
          <w:b/>
          <w:i/>
          <w:sz w:val="22"/>
        </w:rPr>
        <w:t>V. Validar con su firma, los documentos oficiales emanados del ayuntamiento o de cualquiera de sus miembros;</w:t>
      </w:r>
    </w:p>
    <w:p w14:paraId="055993FE" w14:textId="77777777" w:rsidR="008610C2" w:rsidRPr="00CC3C06" w:rsidRDefault="008610C2" w:rsidP="00656F44">
      <w:pPr>
        <w:pStyle w:val="NormalWeb"/>
        <w:spacing w:before="0" w:beforeAutospacing="0" w:after="0" w:afterAutospacing="0" w:line="360" w:lineRule="auto"/>
        <w:ind w:left="567" w:right="616"/>
        <w:jc w:val="both"/>
      </w:pPr>
      <w:r w:rsidRPr="00CC3C06">
        <w:rPr>
          <w:rFonts w:ascii="Palatino Linotype" w:hAnsi="Palatino Linotype"/>
          <w:i/>
          <w:iCs/>
          <w:sz w:val="22"/>
          <w:szCs w:val="22"/>
        </w:rPr>
        <w:t>[…]</w:t>
      </w:r>
    </w:p>
    <w:p w14:paraId="588F2880" w14:textId="77777777" w:rsidR="008610C2" w:rsidRPr="00CC3C06" w:rsidRDefault="008610C2" w:rsidP="00656F44">
      <w:pPr>
        <w:pStyle w:val="NormalWeb"/>
        <w:spacing w:before="0" w:beforeAutospacing="0" w:after="0" w:afterAutospacing="0" w:line="360" w:lineRule="auto"/>
        <w:ind w:left="567" w:right="616"/>
        <w:jc w:val="both"/>
      </w:pPr>
      <w:r w:rsidRPr="00CC3C06">
        <w:rPr>
          <w:rFonts w:ascii="Palatino Linotype" w:hAnsi="Palatino Linotype"/>
          <w:b/>
          <w:bCs/>
          <w:i/>
          <w:iCs/>
          <w:sz w:val="22"/>
          <w:szCs w:val="22"/>
        </w:rPr>
        <w:t>XIII. Ser responsable de la publicación de la Gaceta Municipal, así como de las publicaciones en los estrados de los Ayuntamientos</w:t>
      </w:r>
      <w:r w:rsidRPr="00CC3C06">
        <w:rPr>
          <w:rFonts w:ascii="Palatino Linotype" w:hAnsi="Palatino Linotype"/>
          <w:i/>
          <w:iCs/>
          <w:sz w:val="22"/>
          <w:szCs w:val="22"/>
        </w:rPr>
        <w:t>; y”</w:t>
      </w:r>
    </w:p>
    <w:p w14:paraId="49CC74E7" w14:textId="77777777" w:rsidR="008610C2" w:rsidRPr="00CC3C06" w:rsidRDefault="008610C2" w:rsidP="00656F44">
      <w:pPr>
        <w:pStyle w:val="NormalWeb"/>
        <w:spacing w:before="0" w:beforeAutospacing="0" w:after="0" w:afterAutospacing="0" w:line="360" w:lineRule="auto"/>
        <w:ind w:left="567" w:right="616"/>
        <w:jc w:val="right"/>
      </w:pPr>
      <w:r w:rsidRPr="00CC3C06">
        <w:rPr>
          <w:rFonts w:ascii="Palatino Linotype" w:hAnsi="Palatino Linotype"/>
          <w:i/>
          <w:iCs/>
          <w:sz w:val="22"/>
          <w:szCs w:val="22"/>
        </w:rPr>
        <w:t>(Énfasis añadido)</w:t>
      </w:r>
    </w:p>
    <w:p w14:paraId="43ADAB44" w14:textId="77777777" w:rsidR="008610C2" w:rsidRPr="00CC3C06" w:rsidRDefault="008610C2" w:rsidP="00656F44">
      <w:pPr>
        <w:spacing w:line="360" w:lineRule="auto"/>
      </w:pPr>
    </w:p>
    <w:p w14:paraId="1C82EC5F" w14:textId="7A3F1A6A" w:rsidR="00656F44" w:rsidRPr="00CC3C06" w:rsidRDefault="008610C2" w:rsidP="00656F44">
      <w:pPr>
        <w:pStyle w:val="NormalWeb"/>
        <w:spacing w:before="0" w:beforeAutospacing="0" w:after="0" w:afterAutospacing="0" w:line="360" w:lineRule="auto"/>
        <w:ind w:right="49"/>
        <w:jc w:val="both"/>
        <w:rPr>
          <w:rFonts w:ascii="Palatino Linotype" w:hAnsi="Palatino Linotype"/>
          <w:sz w:val="22"/>
          <w:szCs w:val="22"/>
        </w:rPr>
      </w:pPr>
      <w:r w:rsidRPr="00CC3C06">
        <w:rPr>
          <w:rFonts w:ascii="Palatino Linotype" w:hAnsi="Palatino Linotype"/>
          <w:sz w:val="22"/>
          <w:szCs w:val="22"/>
        </w:rPr>
        <w:t xml:space="preserve">En ese sentido, se advierte que la Secretaria del Ayuntamiento es el área que puede conocer </w:t>
      </w:r>
      <w:r w:rsidR="00656F44" w:rsidRPr="00CC3C06">
        <w:rPr>
          <w:rFonts w:ascii="Palatino Linotype" w:hAnsi="Palatino Linotype"/>
          <w:sz w:val="22"/>
          <w:szCs w:val="22"/>
        </w:rPr>
        <w:t>respecto a la convocatoria, su publicación y el acuerdo de designación del Servidor Público con cargo de Contralor Municipal.</w:t>
      </w:r>
    </w:p>
    <w:p w14:paraId="15BB9536" w14:textId="77777777" w:rsidR="00656F44" w:rsidRPr="00CC3C06" w:rsidRDefault="00656F44" w:rsidP="00656F44">
      <w:pPr>
        <w:pStyle w:val="NormalWeb"/>
        <w:spacing w:before="0" w:beforeAutospacing="0" w:after="0" w:afterAutospacing="0" w:line="360" w:lineRule="auto"/>
        <w:ind w:right="49"/>
        <w:jc w:val="both"/>
        <w:rPr>
          <w:rFonts w:ascii="Palatino Linotype" w:hAnsi="Palatino Linotype"/>
          <w:sz w:val="22"/>
          <w:szCs w:val="22"/>
        </w:rPr>
      </w:pPr>
    </w:p>
    <w:p w14:paraId="78903860" w14:textId="047049BC" w:rsidR="008610C2" w:rsidRPr="00CC3C06" w:rsidRDefault="008610C2" w:rsidP="00656F44">
      <w:pPr>
        <w:pStyle w:val="NormalWeb"/>
        <w:spacing w:before="0" w:beforeAutospacing="0" w:after="0" w:afterAutospacing="0" w:line="360" w:lineRule="auto"/>
        <w:ind w:right="49"/>
        <w:jc w:val="both"/>
      </w:pPr>
    </w:p>
    <w:p w14:paraId="4FCFB190" w14:textId="77777777" w:rsidR="008610C2" w:rsidRPr="00CC3C06" w:rsidRDefault="008610C2" w:rsidP="00656F44">
      <w:pPr>
        <w:spacing w:line="360" w:lineRule="auto"/>
      </w:pPr>
    </w:p>
    <w:p w14:paraId="3C521DD9" w14:textId="77777777" w:rsidR="008610C2" w:rsidRPr="00CC3C06" w:rsidRDefault="008610C2" w:rsidP="00955ECB">
      <w:pPr>
        <w:spacing w:before="240" w:after="240" w:line="360" w:lineRule="auto"/>
        <w:ind w:right="51"/>
        <w:jc w:val="both"/>
        <w:rPr>
          <w:rFonts w:ascii="Palatino Linotype" w:eastAsia="Palatino Linotype" w:hAnsi="Palatino Linotype" w:cs="Palatino Linotype"/>
          <w:sz w:val="22"/>
          <w:szCs w:val="22"/>
        </w:rPr>
      </w:pPr>
    </w:p>
    <w:p w14:paraId="2973446C" w14:textId="7401E59E" w:rsidR="00731084" w:rsidRPr="00CC3C06" w:rsidRDefault="00955ECB" w:rsidP="00C4132C">
      <w:pPr>
        <w:pStyle w:val="Listaconvietas3"/>
        <w:numPr>
          <w:ilvl w:val="0"/>
          <w:numId w:val="0"/>
        </w:num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Dicho lo anterior, es conveniente referir que, quien se pronunció es la Secretaría del Ayuntamiento</w:t>
      </w:r>
      <w:r w:rsidR="00C4132C" w:rsidRPr="00CC3C06">
        <w:rPr>
          <w:rFonts w:ascii="Palatino Linotype" w:eastAsia="Palatino Linotype" w:hAnsi="Palatino Linotype" w:cs="Palatino Linotype"/>
          <w:sz w:val="22"/>
          <w:szCs w:val="22"/>
        </w:rPr>
        <w:t xml:space="preserve">, </w:t>
      </w:r>
      <w:r w:rsidR="00E8576D" w:rsidRPr="00CC3C06">
        <w:rPr>
          <w:rFonts w:ascii="Palatino Linotype" w:hAnsi="Palatino Linotype"/>
          <w:sz w:val="22"/>
          <w:szCs w:val="22"/>
          <w:lang w:val="es-ES"/>
        </w:rPr>
        <w:t>por lo que se tiene que se</w:t>
      </w:r>
      <w:r w:rsidR="00731084" w:rsidRPr="00CC3C06">
        <w:rPr>
          <w:rFonts w:ascii="Palatino Linotype" w:hAnsi="Palatino Linotype"/>
          <w:sz w:val="22"/>
          <w:szCs w:val="22"/>
          <w:lang w:val="es-ES"/>
        </w:rPr>
        <w:t xml:space="preserve"> siguió </w:t>
      </w:r>
      <w:r w:rsidR="00731084" w:rsidRPr="00CC3C06">
        <w:rPr>
          <w:rFonts w:ascii="Palatino Linotype" w:eastAsia="Palatino Linotype" w:hAnsi="Palatino Linotype" w:cs="Palatino Linotype"/>
          <w:sz w:val="22"/>
          <w:szCs w:val="22"/>
        </w:rPr>
        <w:t xml:space="preserve">con ello el procedimiento para la atención a las solicitudes de acceso a la información, establecido en los artículos 151, 160, 162, 163, 164, 165 y 166, de la Ley de Transparencia y Acceso a la Información Pública del Estado de México y Municipios: </w:t>
      </w:r>
    </w:p>
    <w:p w14:paraId="1B83E80F" w14:textId="77777777" w:rsidR="001A0B69" w:rsidRPr="00CC3C06" w:rsidRDefault="001A0B69" w:rsidP="00731084">
      <w:pPr>
        <w:pStyle w:val="NormalWeb"/>
        <w:spacing w:before="0" w:beforeAutospacing="0" w:after="0" w:afterAutospacing="0" w:line="360" w:lineRule="auto"/>
        <w:jc w:val="both"/>
        <w:rPr>
          <w:rFonts w:ascii="Palatino Linotype" w:hAnsi="Palatino Linotype"/>
          <w:sz w:val="22"/>
          <w:szCs w:val="22"/>
          <w:lang w:val="es-ES"/>
        </w:rPr>
      </w:pPr>
    </w:p>
    <w:p w14:paraId="46149B5B" w14:textId="77777777" w:rsidR="00731084" w:rsidRPr="00CC3C06" w:rsidRDefault="00731084" w:rsidP="00731084">
      <w:pPr>
        <w:spacing w:after="240" w:line="360" w:lineRule="auto"/>
        <w:ind w:left="284"/>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1F98CDC6" w14:textId="77777777" w:rsidR="00731084" w:rsidRPr="00CC3C06" w:rsidRDefault="00731084" w:rsidP="00731084">
      <w:pPr>
        <w:spacing w:after="240" w:line="360" w:lineRule="auto"/>
        <w:ind w:left="284"/>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441AE4FE" w14:textId="77777777" w:rsidR="00731084" w:rsidRPr="00CC3C06" w:rsidRDefault="00731084" w:rsidP="00731084">
      <w:pPr>
        <w:spacing w:after="240" w:line="360" w:lineRule="auto"/>
        <w:ind w:left="284"/>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56CFC9BA" w14:textId="77777777" w:rsidR="00731084" w:rsidRPr="00CC3C06" w:rsidRDefault="00731084" w:rsidP="00731084">
      <w:pPr>
        <w:spacing w:after="240" w:line="360" w:lineRule="auto"/>
        <w:ind w:left="284"/>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7C7ABC28" w14:textId="77777777" w:rsidR="00731084" w:rsidRPr="00CC3C06" w:rsidRDefault="00731084" w:rsidP="00731084">
      <w:pPr>
        <w:spacing w:after="240" w:line="360" w:lineRule="auto"/>
        <w:ind w:left="284"/>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0B9157B3" w14:textId="77777777" w:rsidR="00731084" w:rsidRPr="00CC3C06" w:rsidRDefault="00731084" w:rsidP="00731084">
      <w:pPr>
        <w:spacing w:after="240" w:line="360" w:lineRule="auto"/>
        <w:ind w:left="284"/>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61DE2998" w14:textId="534CD97B" w:rsidR="00731084" w:rsidRPr="00CC3C06" w:rsidRDefault="00731084" w:rsidP="00731084">
      <w:p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En este orden de ideas, se reitera que la</w:t>
      </w:r>
      <w:r w:rsidR="00BA3D4E" w:rsidRPr="00CC3C06">
        <w:rPr>
          <w:rFonts w:ascii="Palatino Linotype" w:eastAsia="Palatino Linotype" w:hAnsi="Palatino Linotype" w:cs="Palatino Linotype"/>
          <w:sz w:val="22"/>
          <w:szCs w:val="22"/>
        </w:rPr>
        <w:t xml:space="preserve"> Secretaría del Ayuntamiento </w:t>
      </w:r>
      <w:r w:rsidRPr="00CC3C06">
        <w:rPr>
          <w:rFonts w:ascii="Palatino Linotype" w:eastAsia="Palatino Linotype" w:hAnsi="Palatino Linotype" w:cs="Palatino Linotype"/>
          <w:sz w:val="22"/>
          <w:szCs w:val="22"/>
        </w:rPr>
        <w:t>cuenta con atribuciones para generar, administrar o poseer la información requerida; con lo que se acreditó la correcta búsqueda exhaustiva y razonable de la información.</w:t>
      </w:r>
    </w:p>
    <w:p w14:paraId="1AFEF966" w14:textId="77777777" w:rsidR="00D1333A" w:rsidRPr="00CC3C06" w:rsidRDefault="00D1333A" w:rsidP="00731084">
      <w:pPr>
        <w:spacing w:line="360" w:lineRule="auto"/>
        <w:jc w:val="both"/>
        <w:rPr>
          <w:rFonts w:ascii="Palatino Linotype" w:eastAsia="Palatino Linotype" w:hAnsi="Palatino Linotype" w:cs="Palatino Linotype"/>
          <w:sz w:val="22"/>
          <w:szCs w:val="22"/>
        </w:rPr>
      </w:pPr>
    </w:p>
    <w:p w14:paraId="42B2755A" w14:textId="320CF05F" w:rsidR="00D1333A" w:rsidRPr="00CC3C06" w:rsidRDefault="00D1333A" w:rsidP="00731084">
      <w:p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Ahora bien, dicho lo anterior, es necesario analizar la información requerida frente a la información proporcionada a efecto de verificar si se colmaron los requerimientos del particular, para lo cual resulta idóneo realizar el siguiente cuadro comparativo:</w:t>
      </w:r>
    </w:p>
    <w:p w14:paraId="356E3053" w14:textId="77777777" w:rsidR="00D1333A" w:rsidRPr="00CC3C06" w:rsidRDefault="00D1333A" w:rsidP="00731084">
      <w:pPr>
        <w:spacing w:line="360" w:lineRule="auto"/>
        <w:jc w:val="both"/>
        <w:rPr>
          <w:rFonts w:ascii="Palatino Linotype" w:eastAsia="Palatino Linotype" w:hAnsi="Palatino Linotype" w:cs="Palatino Linotype"/>
          <w:sz w:val="22"/>
          <w:szCs w:val="22"/>
        </w:rPr>
      </w:pPr>
    </w:p>
    <w:tbl>
      <w:tblPr>
        <w:tblStyle w:val="Tablaconcuadrcula"/>
        <w:tblW w:w="8930" w:type="dxa"/>
        <w:tblInd w:w="137" w:type="dxa"/>
        <w:tblLook w:val="04A0" w:firstRow="1" w:lastRow="0" w:firstColumn="1" w:lastColumn="0" w:noHBand="0" w:noVBand="1"/>
      </w:tblPr>
      <w:tblGrid>
        <w:gridCol w:w="3523"/>
        <w:gridCol w:w="3460"/>
        <w:gridCol w:w="1947"/>
      </w:tblGrid>
      <w:tr w:rsidR="008609CB" w:rsidRPr="00CC3C06" w14:paraId="09BBE1A9" w14:textId="2D6370B7" w:rsidTr="00524D5A">
        <w:tc>
          <w:tcPr>
            <w:tcW w:w="4536" w:type="dxa"/>
            <w:shd w:val="clear" w:color="auto" w:fill="E7E6E6" w:themeFill="background2"/>
          </w:tcPr>
          <w:p w14:paraId="5CECF690" w14:textId="0A39171E" w:rsidR="00524D5A" w:rsidRPr="00CC3C06" w:rsidRDefault="00524D5A" w:rsidP="00524D5A">
            <w:pPr>
              <w:pStyle w:val="Prrafodelista"/>
              <w:spacing w:after="240" w:line="360" w:lineRule="auto"/>
              <w:ind w:left="0"/>
              <w:jc w:val="center"/>
              <w:rPr>
                <w:rFonts w:ascii="Palatino Linotype" w:hAnsi="Palatino Linotype"/>
                <w:b/>
                <w:sz w:val="20"/>
                <w:szCs w:val="22"/>
              </w:rPr>
            </w:pPr>
            <w:r w:rsidRPr="00CC3C06">
              <w:rPr>
                <w:rFonts w:ascii="Palatino Linotype" w:hAnsi="Palatino Linotype"/>
                <w:b/>
                <w:sz w:val="20"/>
                <w:szCs w:val="22"/>
              </w:rPr>
              <w:t>Requerimiento respecto a la designación del Contralor Interno Municipal de la presente administración:</w:t>
            </w:r>
          </w:p>
        </w:tc>
        <w:tc>
          <w:tcPr>
            <w:tcW w:w="2312" w:type="dxa"/>
            <w:shd w:val="clear" w:color="auto" w:fill="E7E6E6" w:themeFill="background2"/>
          </w:tcPr>
          <w:p w14:paraId="28C2D573" w14:textId="1B7F30E9" w:rsidR="00524D5A" w:rsidRPr="00CC3C06" w:rsidRDefault="00524D5A" w:rsidP="00524D5A">
            <w:pPr>
              <w:pStyle w:val="Prrafodelista"/>
              <w:spacing w:after="240" w:line="360" w:lineRule="auto"/>
              <w:ind w:left="0"/>
              <w:jc w:val="center"/>
              <w:rPr>
                <w:rFonts w:ascii="Palatino Linotype" w:hAnsi="Palatino Linotype"/>
                <w:b/>
                <w:sz w:val="20"/>
                <w:szCs w:val="22"/>
              </w:rPr>
            </w:pPr>
            <w:r w:rsidRPr="00CC3C06">
              <w:rPr>
                <w:rFonts w:ascii="Palatino Linotype" w:hAnsi="Palatino Linotype"/>
                <w:b/>
                <w:sz w:val="20"/>
                <w:szCs w:val="22"/>
              </w:rPr>
              <w:t>Respuesta.</w:t>
            </w:r>
          </w:p>
        </w:tc>
        <w:tc>
          <w:tcPr>
            <w:tcW w:w="2082" w:type="dxa"/>
            <w:shd w:val="clear" w:color="auto" w:fill="E7E6E6" w:themeFill="background2"/>
          </w:tcPr>
          <w:p w14:paraId="5AE7D6D9" w14:textId="3865A42A" w:rsidR="00524D5A" w:rsidRPr="00CC3C06" w:rsidRDefault="00524D5A" w:rsidP="00524D5A">
            <w:pPr>
              <w:pStyle w:val="Prrafodelista"/>
              <w:spacing w:after="240" w:line="360" w:lineRule="auto"/>
              <w:ind w:left="0"/>
              <w:jc w:val="center"/>
              <w:rPr>
                <w:rFonts w:ascii="Palatino Linotype" w:hAnsi="Palatino Linotype"/>
                <w:b/>
                <w:sz w:val="22"/>
                <w:szCs w:val="22"/>
              </w:rPr>
            </w:pPr>
            <w:r w:rsidRPr="00CC3C06">
              <w:rPr>
                <w:rFonts w:ascii="Palatino Linotype" w:hAnsi="Palatino Linotype"/>
                <w:b/>
                <w:sz w:val="22"/>
                <w:szCs w:val="22"/>
              </w:rPr>
              <w:t>Observaciones</w:t>
            </w:r>
          </w:p>
        </w:tc>
      </w:tr>
      <w:tr w:rsidR="008609CB" w:rsidRPr="00CC3C06" w14:paraId="550A591D" w14:textId="0B2A2FC8" w:rsidTr="00524D5A">
        <w:tc>
          <w:tcPr>
            <w:tcW w:w="4536" w:type="dxa"/>
          </w:tcPr>
          <w:p w14:paraId="07CCC0BA" w14:textId="3E1FD253" w:rsidR="00524D5A" w:rsidRPr="00CC3C06" w:rsidRDefault="00C73717" w:rsidP="00524D5A">
            <w:pPr>
              <w:spacing w:after="240" w:line="360" w:lineRule="auto"/>
              <w:jc w:val="both"/>
              <w:rPr>
                <w:rFonts w:ascii="Palatino Linotype" w:hAnsi="Palatino Linotype"/>
                <w:sz w:val="20"/>
                <w:szCs w:val="22"/>
              </w:rPr>
            </w:pPr>
            <w:r w:rsidRPr="00CC3C06">
              <w:rPr>
                <w:rFonts w:ascii="Palatino Linotype" w:hAnsi="Palatino Linotype"/>
                <w:sz w:val="20"/>
                <w:szCs w:val="22"/>
              </w:rPr>
              <w:t>Convocatoria.</w:t>
            </w:r>
          </w:p>
        </w:tc>
        <w:tc>
          <w:tcPr>
            <w:tcW w:w="2312" w:type="dxa"/>
          </w:tcPr>
          <w:p w14:paraId="2B3D0D2E" w14:textId="743E76E6" w:rsidR="00524D5A" w:rsidRPr="00CC3C06" w:rsidRDefault="00524D5A" w:rsidP="00524D5A">
            <w:pPr>
              <w:spacing w:after="240" w:line="360" w:lineRule="auto"/>
              <w:jc w:val="both"/>
              <w:rPr>
                <w:rFonts w:ascii="Palatino Linotype" w:hAnsi="Palatino Linotype"/>
                <w:sz w:val="20"/>
                <w:szCs w:val="22"/>
              </w:rPr>
            </w:pPr>
            <w:r w:rsidRPr="00CC3C06">
              <w:rPr>
                <w:rFonts w:ascii="Palatino Linotype" w:hAnsi="Palatino Linotype"/>
                <w:sz w:val="20"/>
                <w:szCs w:val="22"/>
              </w:rPr>
              <w:t>Entregó la convocatoria pública para la Designación del Contralor Interno del Municipio de Temascaltepec en la Administración 2025-2027</w:t>
            </w:r>
          </w:p>
        </w:tc>
        <w:tc>
          <w:tcPr>
            <w:tcW w:w="2082" w:type="dxa"/>
          </w:tcPr>
          <w:p w14:paraId="6C77C32D" w14:textId="7F0E772B" w:rsidR="00524D5A" w:rsidRPr="00CC3C06" w:rsidRDefault="00524D5A" w:rsidP="00524D5A">
            <w:pPr>
              <w:spacing w:after="240" w:line="360" w:lineRule="auto"/>
              <w:jc w:val="both"/>
              <w:rPr>
                <w:rFonts w:ascii="Palatino Linotype" w:hAnsi="Palatino Linotype"/>
                <w:sz w:val="22"/>
                <w:szCs w:val="22"/>
              </w:rPr>
            </w:pPr>
            <w:r w:rsidRPr="00CC3C06">
              <w:rPr>
                <w:rFonts w:ascii="Palatino Linotype" w:hAnsi="Palatino Linotype"/>
                <w:sz w:val="22"/>
                <w:szCs w:val="22"/>
              </w:rPr>
              <w:t>Si colma.</w:t>
            </w:r>
          </w:p>
        </w:tc>
      </w:tr>
      <w:tr w:rsidR="008609CB" w:rsidRPr="00CC3C06" w14:paraId="507B1E70" w14:textId="4987860A" w:rsidTr="00524D5A">
        <w:tc>
          <w:tcPr>
            <w:tcW w:w="4536" w:type="dxa"/>
          </w:tcPr>
          <w:p w14:paraId="09099A8F" w14:textId="1BA5AE63" w:rsidR="00524D5A" w:rsidRPr="00CC3C06" w:rsidRDefault="00524D5A" w:rsidP="00524D5A">
            <w:pPr>
              <w:spacing w:after="240" w:line="360" w:lineRule="auto"/>
              <w:jc w:val="both"/>
              <w:rPr>
                <w:rFonts w:ascii="Palatino Linotype" w:hAnsi="Palatino Linotype"/>
                <w:sz w:val="20"/>
                <w:szCs w:val="22"/>
              </w:rPr>
            </w:pPr>
            <w:r w:rsidRPr="00CC3C06">
              <w:rPr>
                <w:rFonts w:ascii="Palatino Linotype" w:hAnsi="Palatino Linotype"/>
                <w:sz w:val="20"/>
                <w:szCs w:val="22"/>
              </w:rPr>
              <w:t>Fallo y demás documentos que se generaron para declarar al contralor actual com</w:t>
            </w:r>
            <w:r w:rsidR="00C73717" w:rsidRPr="00CC3C06">
              <w:rPr>
                <w:rFonts w:ascii="Palatino Linotype" w:hAnsi="Palatino Linotype"/>
                <w:sz w:val="20"/>
                <w:szCs w:val="22"/>
              </w:rPr>
              <w:t>o ganador para ocupar el puesto.</w:t>
            </w:r>
          </w:p>
        </w:tc>
        <w:tc>
          <w:tcPr>
            <w:tcW w:w="2312" w:type="dxa"/>
          </w:tcPr>
          <w:p w14:paraId="17BF7142" w14:textId="50E32C56" w:rsidR="00524D5A" w:rsidRPr="00CC3C06" w:rsidRDefault="00524D5A" w:rsidP="00524D5A">
            <w:pPr>
              <w:spacing w:after="240" w:line="360" w:lineRule="auto"/>
              <w:jc w:val="both"/>
              <w:rPr>
                <w:rFonts w:ascii="Palatino Linotype" w:hAnsi="Palatino Linotype"/>
                <w:sz w:val="20"/>
                <w:szCs w:val="22"/>
              </w:rPr>
            </w:pPr>
            <w:r w:rsidRPr="00CC3C06">
              <w:rPr>
                <w:rFonts w:ascii="Palatino Linotype" w:hAnsi="Palatino Linotype"/>
                <w:sz w:val="20"/>
                <w:szCs w:val="22"/>
              </w:rPr>
              <w:t>Entregó la certificación del punto de acuerdo de cabildo en el que se designó al Contralor Municipal, en la Cuarta Sesión Ordinaria de Cabildo del veintidós de enero de dos mil veinticinco.</w:t>
            </w:r>
          </w:p>
        </w:tc>
        <w:tc>
          <w:tcPr>
            <w:tcW w:w="2082" w:type="dxa"/>
          </w:tcPr>
          <w:p w14:paraId="6F2E0EAA" w14:textId="284D9838" w:rsidR="00524D5A" w:rsidRPr="00CC3C06" w:rsidRDefault="00524D5A" w:rsidP="00524D5A">
            <w:pPr>
              <w:spacing w:after="240" w:line="360" w:lineRule="auto"/>
              <w:jc w:val="both"/>
              <w:rPr>
                <w:rFonts w:ascii="Palatino Linotype" w:hAnsi="Palatino Linotype"/>
                <w:sz w:val="22"/>
                <w:szCs w:val="22"/>
              </w:rPr>
            </w:pPr>
            <w:r w:rsidRPr="00CC3C06">
              <w:rPr>
                <w:rFonts w:ascii="Palatino Linotype" w:hAnsi="Palatino Linotype"/>
                <w:sz w:val="22"/>
                <w:szCs w:val="22"/>
              </w:rPr>
              <w:t>Si colma</w:t>
            </w:r>
          </w:p>
        </w:tc>
      </w:tr>
      <w:tr w:rsidR="008609CB" w:rsidRPr="00CC3C06" w14:paraId="55901462" w14:textId="54F57236" w:rsidTr="00524D5A">
        <w:tc>
          <w:tcPr>
            <w:tcW w:w="4536" w:type="dxa"/>
          </w:tcPr>
          <w:p w14:paraId="1E4B9B43" w14:textId="770F2905" w:rsidR="00524D5A" w:rsidRPr="00CC3C06" w:rsidRDefault="00C73717" w:rsidP="00524D5A">
            <w:pPr>
              <w:spacing w:after="240" w:line="360" w:lineRule="auto"/>
              <w:jc w:val="both"/>
              <w:rPr>
                <w:rFonts w:ascii="Palatino Linotype" w:hAnsi="Palatino Linotype"/>
                <w:sz w:val="20"/>
                <w:szCs w:val="22"/>
              </w:rPr>
            </w:pPr>
            <w:r w:rsidRPr="00CC3C06">
              <w:rPr>
                <w:rFonts w:ascii="Palatino Linotype" w:hAnsi="Palatino Linotype"/>
                <w:sz w:val="20"/>
                <w:szCs w:val="22"/>
              </w:rPr>
              <w:t>Gaceta.</w:t>
            </w:r>
          </w:p>
        </w:tc>
        <w:tc>
          <w:tcPr>
            <w:tcW w:w="2312" w:type="dxa"/>
          </w:tcPr>
          <w:p w14:paraId="1BF79416" w14:textId="05B052D2" w:rsidR="00524D5A" w:rsidRPr="00CC3C06" w:rsidRDefault="00524D5A" w:rsidP="00524D5A">
            <w:pPr>
              <w:spacing w:after="240" w:line="360" w:lineRule="auto"/>
              <w:jc w:val="both"/>
              <w:rPr>
                <w:rFonts w:ascii="Palatino Linotype" w:hAnsi="Palatino Linotype"/>
                <w:sz w:val="20"/>
                <w:szCs w:val="22"/>
              </w:rPr>
            </w:pPr>
            <w:r w:rsidRPr="00CC3C06">
              <w:rPr>
                <w:rFonts w:ascii="Palatino Linotype" w:hAnsi="Palatino Linotype"/>
                <w:sz w:val="20"/>
                <w:szCs w:val="22"/>
              </w:rPr>
              <w:t>Gaceta Municipal del año 1, volumen 1, de fecha diez de enero de dos mil veinticinco, donde se advierte la convocatoria pública para la Designación del Contralor Interno del Municipio de Temascaltepec en la Administración 2025-2027.</w:t>
            </w:r>
          </w:p>
        </w:tc>
        <w:tc>
          <w:tcPr>
            <w:tcW w:w="2082" w:type="dxa"/>
          </w:tcPr>
          <w:p w14:paraId="672B7587" w14:textId="3524EBB8" w:rsidR="00524D5A" w:rsidRPr="00CC3C06" w:rsidRDefault="00524D5A" w:rsidP="00524D5A">
            <w:pPr>
              <w:spacing w:after="240" w:line="360" w:lineRule="auto"/>
              <w:jc w:val="both"/>
              <w:rPr>
                <w:rFonts w:ascii="Palatino Linotype" w:hAnsi="Palatino Linotype"/>
                <w:sz w:val="22"/>
                <w:szCs w:val="22"/>
              </w:rPr>
            </w:pPr>
            <w:r w:rsidRPr="00CC3C06">
              <w:rPr>
                <w:rFonts w:ascii="Palatino Linotype" w:hAnsi="Palatino Linotype"/>
                <w:sz w:val="22"/>
                <w:szCs w:val="22"/>
              </w:rPr>
              <w:t>Si colma</w:t>
            </w:r>
          </w:p>
        </w:tc>
      </w:tr>
      <w:tr w:rsidR="00524D5A" w:rsidRPr="00CC3C06" w14:paraId="041BB0EF" w14:textId="0948BC2D" w:rsidTr="00524D5A">
        <w:tc>
          <w:tcPr>
            <w:tcW w:w="4536" w:type="dxa"/>
          </w:tcPr>
          <w:p w14:paraId="136AD28A" w14:textId="77777777" w:rsidR="00524D5A" w:rsidRPr="00CC3C06" w:rsidRDefault="00524D5A" w:rsidP="00524D5A">
            <w:pPr>
              <w:spacing w:after="240" w:line="360" w:lineRule="auto"/>
              <w:jc w:val="both"/>
              <w:rPr>
                <w:rFonts w:ascii="Palatino Linotype" w:hAnsi="Palatino Linotype"/>
                <w:b/>
                <w:sz w:val="20"/>
                <w:szCs w:val="22"/>
              </w:rPr>
            </w:pPr>
            <w:r w:rsidRPr="00CC3C06">
              <w:rPr>
                <w:rFonts w:ascii="Palatino Linotype" w:hAnsi="Palatino Linotype"/>
                <w:sz w:val="20"/>
                <w:szCs w:val="22"/>
              </w:rPr>
              <w:t>Acceso a la Gaceta en línea.</w:t>
            </w:r>
            <w:r w:rsidRPr="00CC3C06">
              <w:rPr>
                <w:rFonts w:ascii="Palatino Linotype" w:hAnsi="Palatino Linotype"/>
                <w:b/>
                <w:sz w:val="20"/>
                <w:szCs w:val="22"/>
              </w:rPr>
              <w:t xml:space="preserve">  </w:t>
            </w:r>
          </w:p>
        </w:tc>
        <w:tc>
          <w:tcPr>
            <w:tcW w:w="2312" w:type="dxa"/>
          </w:tcPr>
          <w:p w14:paraId="4F33608C" w14:textId="77777777" w:rsidR="00524D5A" w:rsidRPr="00CC3C06" w:rsidRDefault="00524D5A" w:rsidP="00524D5A">
            <w:pPr>
              <w:spacing w:after="240" w:line="360" w:lineRule="auto"/>
              <w:jc w:val="both"/>
              <w:rPr>
                <w:rFonts w:ascii="Palatino Linotype" w:hAnsi="Palatino Linotype"/>
                <w:sz w:val="20"/>
                <w:szCs w:val="22"/>
              </w:rPr>
            </w:pPr>
            <w:r w:rsidRPr="00CC3C06">
              <w:rPr>
                <w:rFonts w:ascii="Palatino Linotype" w:hAnsi="Palatino Linotype"/>
                <w:sz w:val="20"/>
                <w:szCs w:val="22"/>
              </w:rPr>
              <w:t>Entregó la dirección electrónica:</w:t>
            </w:r>
          </w:p>
          <w:p w14:paraId="22131023" w14:textId="39227C90" w:rsidR="00524D5A" w:rsidRPr="00CC3C06" w:rsidRDefault="00EF58BA" w:rsidP="00524D5A">
            <w:pPr>
              <w:spacing w:after="240" w:line="360" w:lineRule="auto"/>
              <w:jc w:val="both"/>
              <w:rPr>
                <w:rFonts w:ascii="Palatino Linotype" w:hAnsi="Palatino Linotype"/>
                <w:sz w:val="20"/>
                <w:szCs w:val="22"/>
              </w:rPr>
            </w:pPr>
            <w:hyperlink r:id="rId9" w:history="1">
              <w:r w:rsidR="00CE594D" w:rsidRPr="00CC3C06">
                <w:rPr>
                  <w:rStyle w:val="Hipervnculo"/>
                  <w:rFonts w:ascii="Palatino Linotype" w:hAnsi="Palatino Linotype"/>
                  <w:color w:val="auto"/>
                  <w:sz w:val="20"/>
                  <w:szCs w:val="22"/>
                </w:rPr>
                <w:t>http://temascaltepec.edomex.gob.mx</w:t>
              </w:r>
            </w:hyperlink>
          </w:p>
          <w:p w14:paraId="798C62F8" w14:textId="09F3CE5E" w:rsidR="00CE594D" w:rsidRPr="00CC3C06" w:rsidRDefault="00CE594D" w:rsidP="00524D5A">
            <w:pPr>
              <w:spacing w:after="240" w:line="360" w:lineRule="auto"/>
              <w:jc w:val="both"/>
              <w:rPr>
                <w:rFonts w:ascii="Palatino Linotype" w:hAnsi="Palatino Linotype"/>
                <w:sz w:val="20"/>
                <w:szCs w:val="22"/>
              </w:rPr>
            </w:pPr>
          </w:p>
        </w:tc>
        <w:tc>
          <w:tcPr>
            <w:tcW w:w="2082" w:type="dxa"/>
          </w:tcPr>
          <w:p w14:paraId="4667AEB0" w14:textId="73E5F5DA" w:rsidR="00524D5A" w:rsidRPr="00CC3C06" w:rsidRDefault="00CE594D" w:rsidP="00524D5A">
            <w:pPr>
              <w:spacing w:after="240" w:line="360" w:lineRule="auto"/>
              <w:jc w:val="both"/>
              <w:rPr>
                <w:rFonts w:ascii="Palatino Linotype" w:hAnsi="Palatino Linotype"/>
                <w:sz w:val="22"/>
                <w:szCs w:val="22"/>
              </w:rPr>
            </w:pPr>
            <w:r w:rsidRPr="00CC3C06">
              <w:rPr>
                <w:rFonts w:ascii="Palatino Linotype" w:hAnsi="Palatino Linotype"/>
                <w:sz w:val="22"/>
                <w:szCs w:val="22"/>
              </w:rPr>
              <w:t>Si colma ya que entregó la gaceta donde se publicó la convocatoria.</w:t>
            </w:r>
          </w:p>
        </w:tc>
      </w:tr>
    </w:tbl>
    <w:p w14:paraId="5F40A263" w14:textId="77777777" w:rsidR="00D1333A" w:rsidRPr="00CC3C06" w:rsidRDefault="00D1333A" w:rsidP="00731084">
      <w:pPr>
        <w:spacing w:line="360" w:lineRule="auto"/>
        <w:jc w:val="both"/>
        <w:rPr>
          <w:rFonts w:ascii="Palatino Linotype" w:eastAsia="Palatino Linotype" w:hAnsi="Palatino Linotype" w:cs="Palatino Linotype"/>
          <w:sz w:val="22"/>
          <w:szCs w:val="22"/>
        </w:rPr>
      </w:pPr>
    </w:p>
    <w:p w14:paraId="2902BAF4" w14:textId="77777777" w:rsidR="00C73717" w:rsidRPr="00CC3C06" w:rsidRDefault="00C73717" w:rsidP="00731084">
      <w:pPr>
        <w:spacing w:line="360" w:lineRule="auto"/>
        <w:jc w:val="both"/>
        <w:rPr>
          <w:rFonts w:ascii="Palatino Linotype" w:eastAsia="Palatino Linotype" w:hAnsi="Palatino Linotype" w:cs="Palatino Linotype"/>
          <w:sz w:val="22"/>
          <w:szCs w:val="22"/>
        </w:rPr>
      </w:pPr>
    </w:p>
    <w:p w14:paraId="53AE2873" w14:textId="13B85E09" w:rsidR="00247DB5" w:rsidRPr="00CC3C06" w:rsidRDefault="00247DB5" w:rsidP="00731084">
      <w:p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A efecto de demostrar lo anterior, se adjunta la información correspondiente de la Gaceta Municipal </w:t>
      </w:r>
      <w:r w:rsidRPr="00CC3C06">
        <w:rPr>
          <w:rFonts w:ascii="Palatino Linotype" w:hAnsi="Palatino Linotype"/>
          <w:sz w:val="22"/>
          <w:szCs w:val="22"/>
        </w:rPr>
        <w:t>del año 1, volumen 1, de fecha diez de enero de dos mil veinticinco, donde se advierte la convocatoria pública para la Designación del Contralor Interno del Municipio de Temascaltepec en la Administración 2025-2027, documento que se integra de cuatro páginas que contienen lo siguiente:</w:t>
      </w:r>
    </w:p>
    <w:p w14:paraId="5B52B631" w14:textId="77777777" w:rsidR="00247DB5" w:rsidRPr="00CC3C06" w:rsidRDefault="00247DB5" w:rsidP="00731084">
      <w:pPr>
        <w:spacing w:line="360" w:lineRule="auto"/>
        <w:jc w:val="both"/>
        <w:rPr>
          <w:rFonts w:ascii="Palatino Linotype" w:eastAsia="Palatino Linotype" w:hAnsi="Palatino Linotype" w:cs="Palatino Linotype"/>
          <w:sz w:val="22"/>
          <w:szCs w:val="22"/>
        </w:rPr>
      </w:pPr>
    </w:p>
    <w:p w14:paraId="0F245DA8" w14:textId="20D90CF2" w:rsidR="00247DB5" w:rsidRPr="00CC3C06" w:rsidRDefault="00247DB5" w:rsidP="00731084">
      <w:p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noProof/>
          <w:sz w:val="22"/>
          <w:szCs w:val="22"/>
          <w:lang w:eastAsia="es-MX"/>
        </w:rPr>
        <w:drawing>
          <wp:inline distT="0" distB="0" distL="0" distR="0" wp14:anchorId="41D25CFB" wp14:editId="4B834E92">
            <wp:extent cx="5756275" cy="66287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275" cy="6628765"/>
                    </a:xfrm>
                    <a:prstGeom prst="rect">
                      <a:avLst/>
                    </a:prstGeom>
                  </pic:spPr>
                </pic:pic>
              </a:graphicData>
            </a:graphic>
          </wp:inline>
        </w:drawing>
      </w:r>
    </w:p>
    <w:p w14:paraId="076A0C9D" w14:textId="77777777" w:rsidR="00247DB5" w:rsidRPr="00CC3C06" w:rsidRDefault="00247DB5" w:rsidP="00731084">
      <w:pPr>
        <w:spacing w:line="360" w:lineRule="auto"/>
        <w:jc w:val="both"/>
        <w:rPr>
          <w:rFonts w:ascii="Palatino Linotype" w:eastAsia="Palatino Linotype" w:hAnsi="Palatino Linotype" w:cs="Palatino Linotype"/>
          <w:sz w:val="22"/>
          <w:szCs w:val="22"/>
        </w:rPr>
      </w:pPr>
    </w:p>
    <w:p w14:paraId="7A0AD79A" w14:textId="03981BBD" w:rsidR="00247DB5" w:rsidRPr="00CC3C06" w:rsidRDefault="00247DB5" w:rsidP="00731084">
      <w:p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noProof/>
          <w:sz w:val="22"/>
          <w:szCs w:val="22"/>
          <w:lang w:eastAsia="es-MX"/>
        </w:rPr>
        <w:drawing>
          <wp:inline distT="0" distB="0" distL="0" distR="0" wp14:anchorId="7D6CC805" wp14:editId="342295BD">
            <wp:extent cx="5756275" cy="601662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275" cy="6016625"/>
                    </a:xfrm>
                    <a:prstGeom prst="rect">
                      <a:avLst/>
                    </a:prstGeom>
                  </pic:spPr>
                </pic:pic>
              </a:graphicData>
            </a:graphic>
          </wp:inline>
        </w:drawing>
      </w:r>
    </w:p>
    <w:p w14:paraId="2DD74DBA" w14:textId="77777777" w:rsidR="00247DB5" w:rsidRPr="00CC3C06" w:rsidRDefault="00247DB5" w:rsidP="00731084">
      <w:pPr>
        <w:spacing w:line="360" w:lineRule="auto"/>
        <w:jc w:val="both"/>
        <w:rPr>
          <w:rFonts w:ascii="Palatino Linotype" w:eastAsia="Palatino Linotype" w:hAnsi="Palatino Linotype" w:cs="Palatino Linotype"/>
          <w:sz w:val="22"/>
          <w:szCs w:val="22"/>
        </w:rPr>
      </w:pPr>
    </w:p>
    <w:p w14:paraId="312B9A4E" w14:textId="77777777" w:rsidR="00247DB5" w:rsidRPr="00CC3C06" w:rsidRDefault="00247DB5" w:rsidP="00731084">
      <w:pPr>
        <w:spacing w:line="360" w:lineRule="auto"/>
        <w:jc w:val="both"/>
        <w:rPr>
          <w:rFonts w:ascii="Palatino Linotype" w:eastAsia="Palatino Linotype" w:hAnsi="Palatino Linotype" w:cs="Palatino Linotype"/>
          <w:sz w:val="22"/>
          <w:szCs w:val="22"/>
        </w:rPr>
      </w:pPr>
    </w:p>
    <w:p w14:paraId="70CB7D39" w14:textId="0AE72FCA" w:rsidR="00247DB5" w:rsidRPr="00CC3C06" w:rsidRDefault="00247DB5" w:rsidP="00731084">
      <w:p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noProof/>
          <w:sz w:val="22"/>
          <w:szCs w:val="22"/>
          <w:lang w:eastAsia="es-MX"/>
        </w:rPr>
        <w:drawing>
          <wp:inline distT="0" distB="0" distL="0" distR="0" wp14:anchorId="62211EE3" wp14:editId="262A3109">
            <wp:extent cx="5756275" cy="64820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275" cy="6482080"/>
                    </a:xfrm>
                    <a:prstGeom prst="rect">
                      <a:avLst/>
                    </a:prstGeom>
                  </pic:spPr>
                </pic:pic>
              </a:graphicData>
            </a:graphic>
          </wp:inline>
        </w:drawing>
      </w:r>
    </w:p>
    <w:p w14:paraId="3BA7E1FD" w14:textId="7961BA02" w:rsidR="00247DB5" w:rsidRPr="00CC3C06" w:rsidRDefault="00247DB5" w:rsidP="00731084">
      <w:p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noProof/>
          <w:sz w:val="22"/>
          <w:szCs w:val="22"/>
          <w:lang w:eastAsia="es-MX"/>
        </w:rPr>
        <w:drawing>
          <wp:inline distT="0" distB="0" distL="0" distR="0" wp14:anchorId="3529CF45" wp14:editId="20015D50">
            <wp:extent cx="5439534" cy="7154273"/>
            <wp:effectExtent l="0" t="0" r="889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9534" cy="7154273"/>
                    </a:xfrm>
                    <a:prstGeom prst="rect">
                      <a:avLst/>
                    </a:prstGeom>
                  </pic:spPr>
                </pic:pic>
              </a:graphicData>
            </a:graphic>
          </wp:inline>
        </w:drawing>
      </w:r>
    </w:p>
    <w:p w14:paraId="498FDA35" w14:textId="6C595659" w:rsidR="00247DB5" w:rsidRPr="00CC3C06" w:rsidRDefault="00247DB5" w:rsidP="00731084">
      <w:p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Tal y como se advierte, el documento remitido por el Sujeto Obligado contiene la gaceta municipal donde se dio a conocer la convocatoria para designar al Contralor Municipal, así como la dirección electrónica donde pudo haberse consulta</w:t>
      </w:r>
      <w:bookmarkStart w:id="1" w:name="_GoBack"/>
      <w:bookmarkEnd w:id="1"/>
      <w:r w:rsidRPr="00CC3C06">
        <w:rPr>
          <w:rFonts w:ascii="Palatino Linotype" w:eastAsia="Palatino Linotype" w:hAnsi="Palatino Linotype" w:cs="Palatino Linotype"/>
          <w:sz w:val="22"/>
          <w:szCs w:val="22"/>
        </w:rPr>
        <w:t>do, la cual se encuentra en datos abiertos y dirige a la página principal del Ayuntamiento, donde se presume se encontraba la convocatoria cuando estaba vigente el procedimiento de designación.</w:t>
      </w:r>
    </w:p>
    <w:p w14:paraId="0A2BE9C0" w14:textId="77777777" w:rsidR="00247DB5" w:rsidRPr="00CC3C06" w:rsidRDefault="00247DB5" w:rsidP="00731084">
      <w:pPr>
        <w:spacing w:line="360" w:lineRule="auto"/>
        <w:jc w:val="both"/>
        <w:rPr>
          <w:rFonts w:ascii="Palatino Linotype" w:eastAsia="Palatino Linotype" w:hAnsi="Palatino Linotype" w:cs="Palatino Linotype"/>
          <w:sz w:val="22"/>
          <w:szCs w:val="22"/>
        </w:rPr>
      </w:pPr>
    </w:p>
    <w:p w14:paraId="51B32C03" w14:textId="3C92F2B5" w:rsidR="00247DB5" w:rsidRPr="00CC3C06" w:rsidRDefault="00247DB5" w:rsidP="00731084">
      <w:p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Mientras que, por lo que corresponde al fallo y documentos generados para la designación del Contralor Municipal se entregó lo siguiente: </w:t>
      </w:r>
    </w:p>
    <w:p w14:paraId="02EDE148" w14:textId="2E7BE377" w:rsidR="00247DB5" w:rsidRPr="00CC3C06" w:rsidRDefault="00247DB5" w:rsidP="00247DB5">
      <w:pPr>
        <w:spacing w:line="360" w:lineRule="auto"/>
        <w:jc w:val="center"/>
        <w:rPr>
          <w:rFonts w:ascii="Palatino Linotype" w:eastAsia="Palatino Linotype" w:hAnsi="Palatino Linotype" w:cs="Palatino Linotype"/>
          <w:sz w:val="22"/>
          <w:szCs w:val="22"/>
        </w:rPr>
      </w:pPr>
      <w:r w:rsidRPr="00CC3C06">
        <w:rPr>
          <w:rFonts w:ascii="Palatino Linotype" w:eastAsia="Palatino Linotype" w:hAnsi="Palatino Linotype" w:cs="Palatino Linotype"/>
          <w:noProof/>
          <w:sz w:val="22"/>
          <w:szCs w:val="22"/>
          <w:lang w:eastAsia="es-MX"/>
        </w:rPr>
        <w:drawing>
          <wp:inline distT="0" distB="0" distL="0" distR="0" wp14:anchorId="61D21F06" wp14:editId="55682822">
            <wp:extent cx="3000375" cy="4811576"/>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9572" cy="4826325"/>
                    </a:xfrm>
                    <a:prstGeom prst="rect">
                      <a:avLst/>
                    </a:prstGeom>
                  </pic:spPr>
                </pic:pic>
              </a:graphicData>
            </a:graphic>
          </wp:inline>
        </w:drawing>
      </w:r>
    </w:p>
    <w:p w14:paraId="33FEE940" w14:textId="5B29E688" w:rsidR="00247DB5" w:rsidRPr="00CC3C06" w:rsidRDefault="00247DB5" w:rsidP="00731084">
      <w:pP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El documento en mención corresponde a </w:t>
      </w:r>
      <w:r w:rsidRPr="00CC3C06">
        <w:rPr>
          <w:rFonts w:ascii="Palatino Linotype" w:hAnsi="Palatino Linotype"/>
          <w:sz w:val="22"/>
          <w:szCs w:val="22"/>
        </w:rPr>
        <w:t>la certificación del punto de acuerdo de cabildo en el que se designó al Contralor Municipal, en la Cuarta Sesión Ordinaria de Cabildo del veintidós de enero de dos mil veintici</w:t>
      </w:r>
      <w:r w:rsidR="00803DB5" w:rsidRPr="00CC3C06">
        <w:rPr>
          <w:rFonts w:ascii="Palatino Linotype" w:hAnsi="Palatino Linotype"/>
          <w:sz w:val="22"/>
          <w:szCs w:val="22"/>
        </w:rPr>
        <w:t>nco, el cual contiene el fallo que determinó el Cabildo para la designación del Contralor Municipal.</w:t>
      </w:r>
    </w:p>
    <w:p w14:paraId="554717E3" w14:textId="77777777" w:rsidR="00247DB5" w:rsidRPr="00CC3C06" w:rsidRDefault="00247DB5" w:rsidP="00731084">
      <w:pPr>
        <w:spacing w:line="360" w:lineRule="auto"/>
        <w:jc w:val="both"/>
        <w:rPr>
          <w:rFonts w:ascii="Palatino Linotype" w:eastAsia="Palatino Linotype" w:hAnsi="Palatino Linotype" w:cs="Palatino Linotype"/>
          <w:sz w:val="22"/>
          <w:szCs w:val="22"/>
        </w:rPr>
      </w:pPr>
    </w:p>
    <w:p w14:paraId="49B2DE5C" w14:textId="1B5E428D" w:rsidR="00247DB5" w:rsidRPr="00CC3C06" w:rsidRDefault="00247DB5" w:rsidP="00247DB5">
      <w:pPr>
        <w:spacing w:line="360" w:lineRule="auto"/>
        <w:ind w:right="-7"/>
        <w:jc w:val="both"/>
        <w:rPr>
          <w:rFonts w:ascii="Palatino Linotype" w:hAnsi="Palatino Linotype"/>
          <w:sz w:val="22"/>
          <w:szCs w:val="22"/>
        </w:rPr>
      </w:pPr>
      <w:r w:rsidRPr="00CC3C06">
        <w:rPr>
          <w:rFonts w:ascii="Palatino Linotype" w:hAnsi="Palatino Linotype"/>
          <w:sz w:val="22"/>
          <w:szCs w:val="22"/>
        </w:rPr>
        <w:t xml:space="preserve">Por lo que al haber sido proporcionada esta información desde las respectivas respuestas a las solicitudes por parte del Servidor Público Habilitado Competente, </w:t>
      </w:r>
      <w:r w:rsidRPr="00CC3C06">
        <w:rPr>
          <w:rFonts w:ascii="Palatino Linotype" w:eastAsia="Palatino Linotype" w:hAnsi="Palatino Linotype" w:cs="Palatino Linotype"/>
          <w:sz w:val="22"/>
          <w:szCs w:val="22"/>
        </w:rPr>
        <w:t>es que no se puede dudar de la veracidad de la información proporcionada.</w:t>
      </w:r>
    </w:p>
    <w:p w14:paraId="6E09595E" w14:textId="77777777" w:rsidR="00247DB5" w:rsidRPr="00CC3C06" w:rsidRDefault="00247DB5" w:rsidP="00247DB5">
      <w:pPr>
        <w:spacing w:line="360" w:lineRule="auto"/>
        <w:ind w:right="-7"/>
        <w:jc w:val="both"/>
        <w:rPr>
          <w:rFonts w:ascii="Palatino Linotype" w:hAnsi="Palatino Linotype"/>
          <w:sz w:val="22"/>
          <w:szCs w:val="22"/>
        </w:rPr>
      </w:pPr>
    </w:p>
    <w:p w14:paraId="77B66534" w14:textId="77777777" w:rsidR="00247DB5" w:rsidRPr="00CC3C06" w:rsidRDefault="00247DB5" w:rsidP="00247DB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Sirve de apoyo a lo anterior por analogía el criterio orientador 31-10 emitido por el entonces Instituto Federal de Acceso a la Información y Protección de Datos, que a la letra dice:</w:t>
      </w:r>
    </w:p>
    <w:p w14:paraId="2B55780C" w14:textId="77777777" w:rsidR="00247DB5" w:rsidRPr="00CC3C06" w:rsidRDefault="00247DB5" w:rsidP="00247DB5">
      <w:pPr>
        <w:pBdr>
          <w:top w:val="nil"/>
          <w:left w:val="nil"/>
          <w:bottom w:val="nil"/>
          <w:right w:val="nil"/>
          <w:between w:val="nil"/>
        </w:pBdr>
        <w:ind w:left="720"/>
        <w:rPr>
          <w:rFonts w:ascii="Palatino Linotype" w:eastAsia="Palatino Linotype" w:hAnsi="Palatino Linotype" w:cs="Palatino Linotype"/>
          <w:sz w:val="22"/>
          <w:szCs w:val="22"/>
        </w:rPr>
      </w:pPr>
    </w:p>
    <w:p w14:paraId="08EB3D74" w14:textId="77777777" w:rsidR="00247DB5" w:rsidRPr="00CC3C06" w:rsidRDefault="00247DB5" w:rsidP="00247DB5">
      <w:pPr>
        <w:ind w:left="567" w:right="567"/>
        <w:jc w:val="both"/>
        <w:rPr>
          <w:rFonts w:ascii="Palatino Linotype" w:eastAsia="Palatino Linotype" w:hAnsi="Palatino Linotype" w:cs="Palatino Linotype"/>
          <w:i/>
          <w:sz w:val="22"/>
          <w:szCs w:val="22"/>
        </w:rPr>
      </w:pPr>
      <w:r w:rsidRPr="00CC3C06">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CC3C06">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3A13D7E" w14:textId="77777777" w:rsidR="00247DB5" w:rsidRPr="00CC3C06" w:rsidRDefault="00247DB5" w:rsidP="00247DB5">
      <w:pPr>
        <w:spacing w:line="360" w:lineRule="auto"/>
        <w:ind w:right="567"/>
        <w:jc w:val="both"/>
        <w:rPr>
          <w:rFonts w:ascii="Palatino Linotype" w:eastAsia="Palatino Linotype" w:hAnsi="Palatino Linotype" w:cs="Palatino Linotype"/>
          <w:sz w:val="22"/>
          <w:szCs w:val="22"/>
        </w:rPr>
      </w:pPr>
    </w:p>
    <w:p w14:paraId="1BC0E703" w14:textId="77777777" w:rsidR="00247DB5" w:rsidRPr="00CC3C06" w:rsidRDefault="00247DB5" w:rsidP="00247DB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Este Órgano Garante carece de facultades para dudar de la veracidad sobre la información proporcionada por el Sujeto Obligado, en consecuencia, deben declararse atendidos dichos requerimientos. </w:t>
      </w:r>
    </w:p>
    <w:p w14:paraId="193C05CB" w14:textId="77777777" w:rsidR="008E1358" w:rsidRPr="00CC3C06" w:rsidRDefault="008E1358" w:rsidP="00247DB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EB7007C" w14:textId="299E2471" w:rsidR="008E1358" w:rsidRPr="00CC3C06" w:rsidRDefault="008E1358" w:rsidP="008E1358">
      <w:pPr>
        <w:spacing w:line="360" w:lineRule="auto"/>
        <w:ind w:right="49"/>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Es así como, en mérito de lo expuesto en líneas anteriores, resultan infundadas las razones o motivos de inconformidad hechos valer por la parte </w:t>
      </w:r>
      <w:r w:rsidRPr="00CC3C06">
        <w:rPr>
          <w:rFonts w:ascii="Palatino Linotype" w:eastAsia="Palatino Linotype" w:hAnsi="Palatino Linotype" w:cs="Palatino Linotype"/>
          <w:b/>
          <w:sz w:val="22"/>
          <w:szCs w:val="22"/>
        </w:rPr>
        <w:t>RECURRENTE</w:t>
      </w:r>
      <w:r w:rsidRPr="00CC3C06">
        <w:rPr>
          <w:rFonts w:ascii="Palatino Linotype" w:eastAsia="Palatino Linotype" w:hAnsi="Palatino Linotype" w:cs="Palatino Linotype"/>
          <w:sz w:val="22"/>
          <w:szCs w:val="22"/>
        </w:rPr>
        <w:t xml:space="preserve">; por ello, y con fundamento en la fracción II del numeral 186 de la Ley de Transparencia y Acceso a la Información Pública del Estado de México y Municipios, por lo que se </w:t>
      </w:r>
      <w:r w:rsidRPr="00CC3C06">
        <w:rPr>
          <w:rFonts w:ascii="Palatino Linotype" w:eastAsia="Palatino Linotype" w:hAnsi="Palatino Linotype" w:cs="Palatino Linotype"/>
          <w:b/>
          <w:sz w:val="22"/>
          <w:szCs w:val="22"/>
        </w:rPr>
        <w:t xml:space="preserve">CONFIRMAN </w:t>
      </w:r>
      <w:r w:rsidRPr="00CC3C06">
        <w:rPr>
          <w:rFonts w:ascii="Palatino Linotype" w:eastAsia="Palatino Linotype" w:hAnsi="Palatino Linotype" w:cs="Palatino Linotype"/>
          <w:sz w:val="22"/>
          <w:szCs w:val="22"/>
        </w:rPr>
        <w:t xml:space="preserve">las respuestas del </w:t>
      </w:r>
      <w:r w:rsidRPr="00CC3C06">
        <w:rPr>
          <w:rFonts w:ascii="Palatino Linotype" w:eastAsia="Palatino Linotype" w:hAnsi="Palatino Linotype" w:cs="Palatino Linotype"/>
          <w:b/>
          <w:sz w:val="22"/>
          <w:szCs w:val="22"/>
        </w:rPr>
        <w:t xml:space="preserve">SUJETO OBLIGADO. </w:t>
      </w:r>
    </w:p>
    <w:p w14:paraId="4FD6AA1C" w14:textId="475403C8" w:rsidR="000F32B3" w:rsidRPr="00CC3C06" w:rsidRDefault="00E15D43">
      <w:pPr>
        <w:spacing w:before="240" w:after="240" w:line="360" w:lineRule="auto"/>
        <w:jc w:val="both"/>
        <w:rPr>
          <w:rFonts w:ascii="Palatino Linotype" w:eastAsia="Palatino Linotype" w:hAnsi="Palatino Linotype" w:cs="Palatino Linotype"/>
          <w:sz w:val="22"/>
          <w:szCs w:val="22"/>
        </w:rPr>
      </w:pPr>
      <w:r w:rsidRPr="00CC3C06">
        <w:rPr>
          <w:rFonts w:ascii="Palatino Linotype" w:eastAsia="Palatino Linotype" w:hAnsi="Palatino Linotype" w:cs="Palatino Linotype"/>
          <w:sz w:val="22"/>
          <w:szCs w:val="22"/>
        </w:rPr>
        <w:t xml:space="preserve">Por lo anteriormente expuesto y con fundamento en lo prescrito en los artículos </w:t>
      </w:r>
      <w:r w:rsidR="00E0057E" w:rsidRPr="00CC3C06">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CC3C06">
        <w:rPr>
          <w:rFonts w:ascii="Palatino Linotype" w:eastAsia="Palatino Linotype" w:hAnsi="Palatino Linotype" w:cs="Palatino Linotype"/>
          <w:sz w:val="22"/>
          <w:szCs w:val="22"/>
        </w:rPr>
        <w:t>; 2, fracción II; 29, 36 fracciones I y II; 176, 178, 181, 185 y 186 fracción II de la Ley de Transparencia y Acceso a la Información Pública del Estado de México y Municipios, este Pleno:</w:t>
      </w:r>
    </w:p>
    <w:p w14:paraId="7948DEDE" w14:textId="3EE50F94" w:rsidR="000F32B3" w:rsidRPr="00CC3C06" w:rsidRDefault="00E15D43">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CC3C06">
        <w:rPr>
          <w:rFonts w:ascii="Palatino Linotype" w:eastAsia="Palatino Linotype" w:hAnsi="Palatino Linotype" w:cs="Palatino Linotype"/>
          <w:b/>
          <w:sz w:val="22"/>
          <w:szCs w:val="22"/>
        </w:rPr>
        <w:t>R E S U E L V E:</w:t>
      </w:r>
      <w:r w:rsidR="00811A1B" w:rsidRPr="00CC3C06">
        <w:rPr>
          <w:rFonts w:ascii="Palatino Linotype" w:eastAsia="Palatino Linotype" w:hAnsi="Palatino Linotype" w:cs="Palatino Linotype"/>
          <w:b/>
          <w:sz w:val="22"/>
          <w:szCs w:val="22"/>
        </w:rPr>
        <w:t xml:space="preserve"> </w:t>
      </w:r>
    </w:p>
    <w:p w14:paraId="67633095" w14:textId="2E65622B" w:rsidR="00CA40D7" w:rsidRPr="00CC3C06" w:rsidRDefault="00CA40D7" w:rsidP="00CA40D7">
      <w:pPr>
        <w:spacing w:before="240" w:after="240" w:line="360" w:lineRule="auto"/>
        <w:jc w:val="both"/>
        <w:rPr>
          <w:rFonts w:ascii="Palatino Linotype" w:hAnsi="Palatino Linotype"/>
          <w:sz w:val="22"/>
          <w:szCs w:val="22"/>
        </w:rPr>
      </w:pPr>
      <w:bookmarkStart w:id="2" w:name="_heading=h.8bg43gohqof1" w:colFirst="0" w:colLast="0"/>
      <w:bookmarkEnd w:id="2"/>
      <w:r w:rsidRPr="00CC3C06">
        <w:rPr>
          <w:rFonts w:ascii="Palatino Linotype" w:hAnsi="Palatino Linotype"/>
          <w:b/>
          <w:bCs/>
          <w:sz w:val="22"/>
          <w:szCs w:val="22"/>
        </w:rPr>
        <w:t xml:space="preserve">Primero. </w:t>
      </w:r>
      <w:r w:rsidRPr="00CC3C06">
        <w:rPr>
          <w:rFonts w:ascii="Palatino Linotype" w:hAnsi="Palatino Linotype"/>
          <w:sz w:val="22"/>
          <w:szCs w:val="22"/>
        </w:rPr>
        <w:t xml:space="preserve">Resultan </w:t>
      </w:r>
      <w:r w:rsidRPr="00CC3C06">
        <w:rPr>
          <w:rFonts w:ascii="Palatino Linotype" w:hAnsi="Palatino Linotype"/>
          <w:b/>
          <w:bCs/>
          <w:sz w:val="22"/>
          <w:szCs w:val="22"/>
        </w:rPr>
        <w:t>infundadas</w:t>
      </w:r>
      <w:r w:rsidRPr="00CC3C06">
        <w:rPr>
          <w:rFonts w:ascii="Palatino Linotype" w:hAnsi="Palatino Linotype"/>
          <w:sz w:val="22"/>
          <w:szCs w:val="22"/>
        </w:rPr>
        <w:t xml:space="preserve"> las</w:t>
      </w:r>
      <w:r w:rsidRPr="00CC3C06">
        <w:rPr>
          <w:rFonts w:ascii="Palatino Linotype" w:hAnsi="Palatino Linotype"/>
          <w:b/>
          <w:bCs/>
          <w:sz w:val="22"/>
          <w:szCs w:val="22"/>
        </w:rPr>
        <w:t xml:space="preserve"> </w:t>
      </w:r>
      <w:r w:rsidRPr="00CC3C06">
        <w:rPr>
          <w:rFonts w:ascii="Palatino Linotype" w:hAnsi="Palatino Linotype"/>
          <w:sz w:val="22"/>
          <w:szCs w:val="22"/>
        </w:rPr>
        <w:t xml:space="preserve">razones o motivos de inconformidad hechos valer por la parte </w:t>
      </w:r>
      <w:r w:rsidRPr="00CC3C06">
        <w:rPr>
          <w:rFonts w:ascii="Palatino Linotype" w:hAnsi="Palatino Linotype"/>
          <w:b/>
          <w:bCs/>
          <w:sz w:val="22"/>
          <w:szCs w:val="22"/>
        </w:rPr>
        <w:t>Recurrente</w:t>
      </w:r>
      <w:r w:rsidRPr="00CC3C06">
        <w:rPr>
          <w:rFonts w:ascii="Palatino Linotype" w:hAnsi="Palatino Linotype"/>
          <w:sz w:val="22"/>
          <w:szCs w:val="22"/>
        </w:rPr>
        <w:t xml:space="preserve"> en los Recursos de Revisión </w:t>
      </w:r>
      <w:r w:rsidRPr="00CC3C06">
        <w:rPr>
          <w:rFonts w:ascii="Palatino Linotype" w:eastAsia="Palatino Linotype" w:hAnsi="Palatino Linotype" w:cs="Palatino Linotype"/>
          <w:b/>
          <w:sz w:val="22"/>
          <w:szCs w:val="22"/>
        </w:rPr>
        <w:t>08844/INFOEM/IP/RR/2025 y 08845/INFOEM/IP/RR/2025</w:t>
      </w:r>
      <w:r w:rsidRPr="00CC3C06">
        <w:rPr>
          <w:rFonts w:ascii="Palatino Linotype" w:hAnsi="Palatino Linotype"/>
          <w:b/>
          <w:bCs/>
          <w:sz w:val="22"/>
          <w:szCs w:val="22"/>
        </w:rPr>
        <w:t xml:space="preserve"> </w:t>
      </w:r>
      <w:r w:rsidRPr="00CC3C06">
        <w:rPr>
          <w:rFonts w:ascii="Palatino Linotype" w:hAnsi="Palatino Linotype"/>
          <w:sz w:val="22"/>
          <w:szCs w:val="22"/>
        </w:rPr>
        <w:t xml:space="preserve">por lo que, en términos del Considerando </w:t>
      </w:r>
      <w:r w:rsidRPr="00CC3C06">
        <w:rPr>
          <w:rFonts w:ascii="Palatino Linotype" w:hAnsi="Palatino Linotype"/>
          <w:b/>
          <w:bCs/>
          <w:sz w:val="22"/>
          <w:szCs w:val="22"/>
        </w:rPr>
        <w:t>Cuarto</w:t>
      </w:r>
      <w:r w:rsidRPr="00CC3C06">
        <w:rPr>
          <w:rFonts w:ascii="Palatino Linotype" w:hAnsi="Palatino Linotype"/>
          <w:sz w:val="22"/>
          <w:szCs w:val="22"/>
        </w:rPr>
        <w:t xml:space="preserve"> de la presente resolución se </w:t>
      </w:r>
      <w:r w:rsidRPr="00CC3C06">
        <w:rPr>
          <w:rFonts w:ascii="Palatino Linotype" w:hAnsi="Palatino Linotype"/>
          <w:b/>
          <w:bCs/>
          <w:sz w:val="22"/>
          <w:szCs w:val="22"/>
        </w:rPr>
        <w:t xml:space="preserve">Confirman </w:t>
      </w:r>
      <w:r w:rsidRPr="00CC3C06">
        <w:rPr>
          <w:rFonts w:ascii="Palatino Linotype" w:hAnsi="Palatino Linotype"/>
          <w:sz w:val="22"/>
          <w:szCs w:val="22"/>
        </w:rPr>
        <w:t xml:space="preserve">las respuestas emitidas por el </w:t>
      </w:r>
      <w:r w:rsidRPr="00CC3C06">
        <w:rPr>
          <w:rFonts w:ascii="Palatino Linotype" w:hAnsi="Palatino Linotype"/>
          <w:b/>
          <w:bCs/>
          <w:sz w:val="22"/>
          <w:szCs w:val="22"/>
        </w:rPr>
        <w:t>Sujeto Obligado. </w:t>
      </w:r>
    </w:p>
    <w:p w14:paraId="634BADDA" w14:textId="77777777" w:rsidR="00CA40D7" w:rsidRPr="00CC3C06" w:rsidRDefault="00CA40D7" w:rsidP="00CA40D7">
      <w:pPr>
        <w:spacing w:before="240" w:after="240" w:line="360" w:lineRule="auto"/>
        <w:ind w:right="51"/>
        <w:jc w:val="both"/>
        <w:rPr>
          <w:rFonts w:ascii="Palatino Linotype" w:hAnsi="Palatino Linotype"/>
          <w:sz w:val="22"/>
          <w:szCs w:val="22"/>
        </w:rPr>
      </w:pPr>
      <w:r w:rsidRPr="00CC3C06">
        <w:rPr>
          <w:rFonts w:ascii="Palatino Linotype" w:hAnsi="Palatino Linotype"/>
          <w:b/>
          <w:bCs/>
          <w:sz w:val="22"/>
          <w:szCs w:val="22"/>
        </w:rPr>
        <w:t>Segundo. Notifíquese vía SAIMEX</w:t>
      </w:r>
      <w:r w:rsidRPr="00CC3C06">
        <w:rPr>
          <w:rFonts w:ascii="Palatino Linotype" w:hAnsi="Palatino Linotype"/>
          <w:sz w:val="22"/>
          <w:szCs w:val="22"/>
        </w:rPr>
        <w:t xml:space="preserve">, la presente resolución al Titular de la Unidad de Transparencia del </w:t>
      </w:r>
      <w:r w:rsidRPr="00CC3C06">
        <w:rPr>
          <w:rFonts w:ascii="Palatino Linotype" w:hAnsi="Palatino Linotype"/>
          <w:b/>
          <w:bCs/>
          <w:sz w:val="22"/>
          <w:szCs w:val="22"/>
        </w:rPr>
        <w:t>Sujeto Obligado</w:t>
      </w:r>
      <w:r w:rsidRPr="00CC3C06">
        <w:rPr>
          <w:rFonts w:ascii="Palatino Linotype" w:hAnsi="Palatino Linotype"/>
          <w:sz w:val="22"/>
          <w:szCs w:val="22"/>
        </w:rPr>
        <w:t>, para su conocimiento.</w:t>
      </w:r>
    </w:p>
    <w:p w14:paraId="69596959" w14:textId="77777777" w:rsidR="00CA40D7" w:rsidRPr="00CC3C06" w:rsidRDefault="00CA40D7" w:rsidP="00CA40D7">
      <w:pPr>
        <w:spacing w:before="240" w:after="240" w:line="360" w:lineRule="auto"/>
        <w:ind w:right="49"/>
        <w:jc w:val="both"/>
        <w:rPr>
          <w:rFonts w:ascii="Palatino Linotype" w:hAnsi="Palatino Linotype"/>
          <w:sz w:val="22"/>
          <w:szCs w:val="22"/>
        </w:rPr>
      </w:pPr>
      <w:r w:rsidRPr="00CC3C06">
        <w:rPr>
          <w:rFonts w:ascii="Palatino Linotype" w:hAnsi="Palatino Linotype"/>
          <w:b/>
          <w:bCs/>
          <w:sz w:val="22"/>
          <w:szCs w:val="22"/>
        </w:rPr>
        <w:t>Tercero. Notifíquese vía SAIMEX</w:t>
      </w:r>
      <w:r w:rsidRPr="00CC3C06">
        <w:rPr>
          <w:rFonts w:ascii="Palatino Linotype" w:hAnsi="Palatino Linotype"/>
          <w:sz w:val="22"/>
          <w:szCs w:val="22"/>
        </w:rPr>
        <w:t>,</w:t>
      </w:r>
      <w:r w:rsidRPr="00CC3C06">
        <w:rPr>
          <w:rFonts w:ascii="Palatino Linotype" w:hAnsi="Palatino Linotype"/>
          <w:b/>
          <w:bCs/>
          <w:sz w:val="22"/>
          <w:szCs w:val="22"/>
        </w:rPr>
        <w:t xml:space="preserve"> </w:t>
      </w:r>
      <w:r w:rsidRPr="00CC3C06">
        <w:rPr>
          <w:rFonts w:ascii="Palatino Linotype" w:hAnsi="Palatino Linotype"/>
          <w:sz w:val="22"/>
          <w:szCs w:val="22"/>
        </w:rPr>
        <w:t xml:space="preserve">a la parte </w:t>
      </w:r>
      <w:r w:rsidRPr="00CC3C06">
        <w:rPr>
          <w:rFonts w:ascii="Palatino Linotype" w:hAnsi="Palatino Linotype"/>
          <w:b/>
          <w:bCs/>
          <w:sz w:val="22"/>
          <w:szCs w:val="22"/>
        </w:rPr>
        <w:t>Recurrente</w:t>
      </w:r>
      <w:r w:rsidRPr="00CC3C06">
        <w:rPr>
          <w:rFonts w:ascii="Palatino Linotype" w:hAnsi="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2B5B2339" w14:textId="0060711E" w:rsidR="000F32B3" w:rsidRPr="008609CB" w:rsidRDefault="00E15D43">
      <w:pPr>
        <w:spacing w:line="360" w:lineRule="auto"/>
        <w:ind w:right="-93"/>
        <w:jc w:val="both"/>
        <w:rPr>
          <w:rFonts w:ascii="Palatino Linotype" w:eastAsia="Palatino Linotype" w:hAnsi="Palatino Linotype" w:cs="Palatino Linotype"/>
          <w:sz w:val="22"/>
          <w:szCs w:val="22"/>
        </w:rPr>
      </w:pPr>
      <w:bookmarkStart w:id="3" w:name="_heading=h.jl0dlasot4f" w:colFirst="0" w:colLast="0"/>
      <w:bookmarkEnd w:id="3"/>
      <w:r w:rsidRPr="00CC3C06">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45744" w:rsidRPr="00CC3C06">
        <w:rPr>
          <w:rFonts w:ascii="Palatino Linotype" w:eastAsia="Palatino Linotype" w:hAnsi="Palatino Linotype" w:cs="Palatino Linotype"/>
          <w:sz w:val="22"/>
          <w:szCs w:val="22"/>
        </w:rPr>
        <w:t xml:space="preserve">CUADRAGÉSIMA </w:t>
      </w:r>
      <w:r w:rsidR="00DC4ABB" w:rsidRPr="00CC3C06">
        <w:rPr>
          <w:rFonts w:ascii="Palatino Linotype" w:eastAsia="Palatino Linotype" w:hAnsi="Palatino Linotype" w:cs="Palatino Linotype"/>
          <w:sz w:val="22"/>
          <w:szCs w:val="22"/>
        </w:rPr>
        <w:t>SEGUNDA</w:t>
      </w:r>
      <w:r w:rsidRPr="00CC3C06">
        <w:rPr>
          <w:rFonts w:ascii="Palatino Linotype" w:eastAsia="Palatino Linotype" w:hAnsi="Palatino Linotype" w:cs="Palatino Linotype"/>
          <w:sz w:val="22"/>
          <w:szCs w:val="22"/>
        </w:rPr>
        <w:t xml:space="preserve"> SESIÓN ORDINARIA CELEBRADA EL </w:t>
      </w:r>
      <w:r w:rsidR="00145744" w:rsidRPr="00CC3C06">
        <w:rPr>
          <w:rFonts w:ascii="Palatino Linotype" w:eastAsia="Palatino Linotype" w:hAnsi="Palatino Linotype" w:cs="Palatino Linotype"/>
          <w:sz w:val="22"/>
          <w:szCs w:val="22"/>
        </w:rPr>
        <w:t>VEINT</w:t>
      </w:r>
      <w:r w:rsidR="00DC4ABB" w:rsidRPr="00CC3C06">
        <w:rPr>
          <w:rFonts w:ascii="Palatino Linotype" w:eastAsia="Palatino Linotype" w:hAnsi="Palatino Linotype" w:cs="Palatino Linotype"/>
          <w:sz w:val="22"/>
          <w:szCs w:val="22"/>
        </w:rPr>
        <w:t>I</w:t>
      </w:r>
      <w:r w:rsidR="00091D13" w:rsidRPr="00CC3C06">
        <w:rPr>
          <w:rFonts w:ascii="Palatino Linotype" w:eastAsia="Palatino Linotype" w:hAnsi="Palatino Linotype" w:cs="Palatino Linotype"/>
          <w:sz w:val="22"/>
          <w:szCs w:val="22"/>
        </w:rPr>
        <w:t>CINCO</w:t>
      </w:r>
      <w:r w:rsidRPr="00CC3C06">
        <w:rPr>
          <w:rFonts w:ascii="Palatino Linotype" w:eastAsia="Palatino Linotype" w:hAnsi="Palatino Linotype" w:cs="Palatino Linotype"/>
          <w:sz w:val="22"/>
          <w:szCs w:val="22"/>
        </w:rPr>
        <w:t xml:space="preserve"> DE </w:t>
      </w:r>
      <w:r w:rsidR="00145744" w:rsidRPr="00CC3C06">
        <w:rPr>
          <w:rFonts w:ascii="Palatino Linotype" w:eastAsia="Palatino Linotype" w:hAnsi="Palatino Linotype" w:cs="Palatino Linotype"/>
          <w:sz w:val="22"/>
          <w:szCs w:val="22"/>
        </w:rPr>
        <w:t>NOVIEMBRE</w:t>
      </w:r>
      <w:r w:rsidRPr="00CC3C06">
        <w:rPr>
          <w:rFonts w:ascii="Palatino Linotype" w:eastAsia="Palatino Linotype" w:hAnsi="Palatino Linotype" w:cs="Palatino Linotype"/>
          <w:sz w:val="22"/>
          <w:szCs w:val="22"/>
        </w:rPr>
        <w:t xml:space="preserve"> DE DOS MIL VEINTICINCO, ANTE EL SECRETARIO TÉCNICO DEL PLENO ALEXIS TAPIA RAMÍREZ.</w:t>
      </w:r>
    </w:p>
    <w:p w14:paraId="6263128E" w14:textId="77777777" w:rsidR="000F32B3" w:rsidRPr="008609CB" w:rsidRDefault="000F32B3">
      <w:pPr>
        <w:spacing w:line="360" w:lineRule="auto"/>
        <w:ind w:right="-93"/>
        <w:jc w:val="both"/>
        <w:rPr>
          <w:rFonts w:ascii="Palatino Linotype" w:eastAsia="Palatino Linotype" w:hAnsi="Palatino Linotype" w:cs="Palatino Linotype"/>
          <w:sz w:val="22"/>
          <w:szCs w:val="22"/>
        </w:rPr>
      </w:pPr>
    </w:p>
    <w:p w14:paraId="0DCBAB0E" w14:textId="77777777" w:rsidR="000F32B3" w:rsidRPr="008609CB" w:rsidRDefault="000F32B3">
      <w:pPr>
        <w:spacing w:line="360" w:lineRule="auto"/>
        <w:ind w:right="-93"/>
        <w:jc w:val="both"/>
        <w:rPr>
          <w:rFonts w:ascii="Palatino Linotype" w:eastAsia="Palatino Linotype" w:hAnsi="Palatino Linotype" w:cs="Palatino Linotype"/>
          <w:sz w:val="22"/>
          <w:szCs w:val="22"/>
        </w:rPr>
      </w:pPr>
    </w:p>
    <w:p w14:paraId="596DE6EA" w14:textId="77777777" w:rsidR="000F32B3" w:rsidRPr="008609CB" w:rsidRDefault="000F32B3">
      <w:pPr>
        <w:spacing w:line="360" w:lineRule="auto"/>
        <w:ind w:right="-93"/>
        <w:jc w:val="both"/>
        <w:rPr>
          <w:rFonts w:ascii="Palatino Linotype" w:eastAsia="Palatino Linotype" w:hAnsi="Palatino Linotype" w:cs="Palatino Linotype"/>
          <w:sz w:val="22"/>
          <w:szCs w:val="22"/>
        </w:rPr>
      </w:pPr>
    </w:p>
    <w:p w14:paraId="68408D00" w14:textId="77777777" w:rsidR="000F32B3" w:rsidRPr="008609CB" w:rsidRDefault="000F32B3">
      <w:pPr>
        <w:spacing w:line="360" w:lineRule="auto"/>
        <w:ind w:right="-93"/>
        <w:jc w:val="both"/>
        <w:rPr>
          <w:rFonts w:ascii="Palatino Linotype" w:eastAsia="Palatino Linotype" w:hAnsi="Palatino Linotype" w:cs="Palatino Linotype"/>
          <w:sz w:val="22"/>
          <w:szCs w:val="22"/>
        </w:rPr>
      </w:pPr>
    </w:p>
    <w:p w14:paraId="0F6E2BB8" w14:textId="77777777" w:rsidR="000F32B3" w:rsidRPr="008609CB" w:rsidRDefault="000F32B3">
      <w:pPr>
        <w:spacing w:line="360" w:lineRule="auto"/>
        <w:ind w:right="-93"/>
        <w:jc w:val="both"/>
        <w:rPr>
          <w:rFonts w:ascii="Palatino Linotype" w:eastAsia="Palatino Linotype" w:hAnsi="Palatino Linotype" w:cs="Palatino Linotype"/>
          <w:sz w:val="22"/>
          <w:szCs w:val="22"/>
        </w:rPr>
      </w:pPr>
    </w:p>
    <w:p w14:paraId="108FE8D8" w14:textId="6880D24C" w:rsidR="000F32B3" w:rsidRPr="008609CB" w:rsidRDefault="000F32B3">
      <w:pPr>
        <w:spacing w:line="360" w:lineRule="auto"/>
        <w:ind w:right="49"/>
        <w:jc w:val="both"/>
        <w:rPr>
          <w:rFonts w:ascii="Palatino Linotype" w:eastAsia="Palatino Linotype" w:hAnsi="Palatino Linotype" w:cs="Palatino Linotype"/>
          <w:sz w:val="22"/>
          <w:szCs w:val="22"/>
        </w:rPr>
      </w:pPr>
    </w:p>
    <w:p w14:paraId="31108D25" w14:textId="63038E9E" w:rsidR="008609CB" w:rsidRPr="008609CB" w:rsidRDefault="008609CB">
      <w:pPr>
        <w:spacing w:line="360" w:lineRule="auto"/>
        <w:ind w:right="49"/>
        <w:jc w:val="both"/>
        <w:rPr>
          <w:rFonts w:ascii="Palatino Linotype" w:eastAsia="Palatino Linotype" w:hAnsi="Palatino Linotype" w:cs="Palatino Linotype"/>
          <w:sz w:val="22"/>
          <w:szCs w:val="22"/>
        </w:rPr>
      </w:pPr>
    </w:p>
    <w:p w14:paraId="1A833CDC" w14:textId="37C28842" w:rsidR="008609CB" w:rsidRPr="008609CB" w:rsidRDefault="008609CB">
      <w:pPr>
        <w:spacing w:line="360" w:lineRule="auto"/>
        <w:ind w:right="49"/>
        <w:jc w:val="both"/>
        <w:rPr>
          <w:rFonts w:ascii="Palatino Linotype" w:eastAsia="Palatino Linotype" w:hAnsi="Palatino Linotype" w:cs="Palatino Linotype"/>
          <w:sz w:val="22"/>
          <w:szCs w:val="22"/>
        </w:rPr>
      </w:pPr>
    </w:p>
    <w:p w14:paraId="3CF218A1" w14:textId="2EA7AB5C" w:rsidR="008609CB" w:rsidRPr="008609CB" w:rsidRDefault="008609CB">
      <w:pPr>
        <w:spacing w:line="360" w:lineRule="auto"/>
        <w:ind w:right="49"/>
        <w:jc w:val="both"/>
        <w:rPr>
          <w:rFonts w:ascii="Palatino Linotype" w:eastAsia="Palatino Linotype" w:hAnsi="Palatino Linotype" w:cs="Palatino Linotype"/>
          <w:sz w:val="22"/>
          <w:szCs w:val="22"/>
        </w:rPr>
      </w:pPr>
    </w:p>
    <w:p w14:paraId="7165BE36" w14:textId="673F1CFE" w:rsidR="008609CB" w:rsidRPr="008609CB" w:rsidRDefault="008609CB">
      <w:pPr>
        <w:spacing w:line="360" w:lineRule="auto"/>
        <w:ind w:right="49"/>
        <w:jc w:val="both"/>
        <w:rPr>
          <w:rFonts w:ascii="Palatino Linotype" w:eastAsia="Palatino Linotype" w:hAnsi="Palatino Linotype" w:cs="Palatino Linotype"/>
          <w:sz w:val="22"/>
          <w:szCs w:val="22"/>
        </w:rPr>
      </w:pPr>
    </w:p>
    <w:p w14:paraId="7B483461" w14:textId="1C0E73F6" w:rsidR="008609CB" w:rsidRPr="008609CB" w:rsidRDefault="008609CB">
      <w:pPr>
        <w:spacing w:line="360" w:lineRule="auto"/>
        <w:ind w:right="49"/>
        <w:jc w:val="both"/>
        <w:rPr>
          <w:rFonts w:ascii="Palatino Linotype" w:eastAsia="Palatino Linotype" w:hAnsi="Palatino Linotype" w:cs="Palatino Linotype"/>
          <w:sz w:val="22"/>
          <w:szCs w:val="22"/>
        </w:rPr>
      </w:pPr>
    </w:p>
    <w:p w14:paraId="71836E9E" w14:textId="5A37A3D3" w:rsidR="008609CB" w:rsidRPr="008609CB" w:rsidRDefault="008609CB">
      <w:pPr>
        <w:spacing w:line="360" w:lineRule="auto"/>
        <w:ind w:right="49"/>
        <w:jc w:val="both"/>
        <w:rPr>
          <w:rFonts w:ascii="Palatino Linotype" w:eastAsia="Palatino Linotype" w:hAnsi="Palatino Linotype" w:cs="Palatino Linotype"/>
          <w:sz w:val="22"/>
          <w:szCs w:val="22"/>
        </w:rPr>
      </w:pPr>
    </w:p>
    <w:p w14:paraId="2394BC62" w14:textId="1C0BB034" w:rsidR="008609CB" w:rsidRPr="008609CB" w:rsidRDefault="008609CB">
      <w:pPr>
        <w:spacing w:line="360" w:lineRule="auto"/>
        <w:ind w:right="49"/>
        <w:jc w:val="both"/>
        <w:rPr>
          <w:rFonts w:ascii="Palatino Linotype" w:eastAsia="Palatino Linotype" w:hAnsi="Palatino Linotype" w:cs="Palatino Linotype"/>
          <w:sz w:val="22"/>
          <w:szCs w:val="22"/>
        </w:rPr>
      </w:pPr>
    </w:p>
    <w:p w14:paraId="07738200" w14:textId="754EFBEF" w:rsidR="008609CB" w:rsidRPr="008609CB" w:rsidRDefault="008609CB">
      <w:pPr>
        <w:spacing w:line="360" w:lineRule="auto"/>
        <w:ind w:right="49"/>
        <w:jc w:val="both"/>
        <w:rPr>
          <w:rFonts w:ascii="Palatino Linotype" w:eastAsia="Palatino Linotype" w:hAnsi="Palatino Linotype" w:cs="Palatino Linotype"/>
          <w:sz w:val="22"/>
          <w:szCs w:val="22"/>
        </w:rPr>
      </w:pPr>
    </w:p>
    <w:p w14:paraId="7223FA08" w14:textId="693BE8A2" w:rsidR="008609CB" w:rsidRPr="008609CB" w:rsidRDefault="008609CB">
      <w:pPr>
        <w:spacing w:line="360" w:lineRule="auto"/>
        <w:ind w:right="49"/>
        <w:jc w:val="both"/>
        <w:rPr>
          <w:rFonts w:ascii="Palatino Linotype" w:eastAsia="Palatino Linotype" w:hAnsi="Palatino Linotype" w:cs="Palatino Linotype"/>
          <w:sz w:val="22"/>
          <w:szCs w:val="22"/>
        </w:rPr>
      </w:pPr>
    </w:p>
    <w:p w14:paraId="3A588610" w14:textId="711BED46" w:rsidR="008609CB" w:rsidRPr="008609CB" w:rsidRDefault="008609CB">
      <w:pPr>
        <w:spacing w:line="360" w:lineRule="auto"/>
        <w:ind w:right="49"/>
        <w:jc w:val="both"/>
        <w:rPr>
          <w:rFonts w:ascii="Palatino Linotype" w:eastAsia="Palatino Linotype" w:hAnsi="Palatino Linotype" w:cs="Palatino Linotype"/>
          <w:sz w:val="22"/>
          <w:szCs w:val="22"/>
        </w:rPr>
      </w:pPr>
    </w:p>
    <w:p w14:paraId="576A91FC" w14:textId="2E6F5E9E" w:rsidR="008609CB" w:rsidRPr="008609CB" w:rsidRDefault="008609CB">
      <w:pPr>
        <w:spacing w:line="360" w:lineRule="auto"/>
        <w:ind w:right="49"/>
        <w:jc w:val="both"/>
        <w:rPr>
          <w:rFonts w:ascii="Palatino Linotype" w:eastAsia="Palatino Linotype" w:hAnsi="Palatino Linotype" w:cs="Palatino Linotype"/>
          <w:sz w:val="22"/>
          <w:szCs w:val="22"/>
        </w:rPr>
      </w:pPr>
    </w:p>
    <w:p w14:paraId="018DA6B9" w14:textId="3241BA16" w:rsidR="008609CB" w:rsidRPr="008609CB" w:rsidRDefault="008609CB">
      <w:pPr>
        <w:spacing w:line="360" w:lineRule="auto"/>
        <w:ind w:right="49"/>
        <w:jc w:val="both"/>
        <w:rPr>
          <w:rFonts w:ascii="Palatino Linotype" w:eastAsia="Palatino Linotype" w:hAnsi="Palatino Linotype" w:cs="Palatino Linotype"/>
          <w:sz w:val="22"/>
          <w:szCs w:val="22"/>
        </w:rPr>
      </w:pPr>
    </w:p>
    <w:p w14:paraId="1E8C9E49" w14:textId="13A10FA8" w:rsidR="008609CB" w:rsidRPr="008609CB" w:rsidRDefault="008609CB">
      <w:pPr>
        <w:spacing w:line="360" w:lineRule="auto"/>
        <w:ind w:right="49"/>
        <w:jc w:val="both"/>
        <w:rPr>
          <w:rFonts w:ascii="Palatino Linotype" w:eastAsia="Palatino Linotype" w:hAnsi="Palatino Linotype" w:cs="Palatino Linotype"/>
          <w:sz w:val="22"/>
          <w:szCs w:val="22"/>
        </w:rPr>
      </w:pPr>
    </w:p>
    <w:p w14:paraId="24E2538C" w14:textId="19ABE3D6" w:rsidR="008609CB" w:rsidRPr="008609CB" w:rsidRDefault="008609CB">
      <w:pPr>
        <w:spacing w:line="360" w:lineRule="auto"/>
        <w:ind w:right="49"/>
        <w:jc w:val="both"/>
        <w:rPr>
          <w:rFonts w:ascii="Palatino Linotype" w:eastAsia="Palatino Linotype" w:hAnsi="Palatino Linotype" w:cs="Palatino Linotype"/>
          <w:sz w:val="22"/>
          <w:szCs w:val="22"/>
        </w:rPr>
      </w:pPr>
    </w:p>
    <w:p w14:paraId="72504CE3" w14:textId="0DA2953E" w:rsidR="008609CB" w:rsidRPr="008609CB" w:rsidRDefault="008609CB">
      <w:pPr>
        <w:spacing w:line="360" w:lineRule="auto"/>
        <w:ind w:right="49"/>
        <w:jc w:val="both"/>
        <w:rPr>
          <w:rFonts w:ascii="Palatino Linotype" w:eastAsia="Palatino Linotype" w:hAnsi="Palatino Linotype" w:cs="Palatino Linotype"/>
          <w:sz w:val="22"/>
          <w:szCs w:val="22"/>
        </w:rPr>
      </w:pPr>
    </w:p>
    <w:p w14:paraId="314435A1" w14:textId="20CA2D9E" w:rsidR="008609CB" w:rsidRPr="008609CB" w:rsidRDefault="008609CB">
      <w:pPr>
        <w:spacing w:line="360" w:lineRule="auto"/>
        <w:ind w:right="49"/>
        <w:jc w:val="both"/>
        <w:rPr>
          <w:rFonts w:ascii="Palatino Linotype" w:eastAsia="Palatino Linotype" w:hAnsi="Palatino Linotype" w:cs="Palatino Linotype"/>
          <w:sz w:val="22"/>
          <w:szCs w:val="22"/>
        </w:rPr>
      </w:pPr>
    </w:p>
    <w:p w14:paraId="0744CEDC" w14:textId="75C073D5" w:rsidR="008609CB" w:rsidRPr="008609CB" w:rsidRDefault="008609CB">
      <w:pPr>
        <w:spacing w:line="360" w:lineRule="auto"/>
        <w:ind w:right="49"/>
        <w:jc w:val="both"/>
        <w:rPr>
          <w:rFonts w:ascii="Palatino Linotype" w:eastAsia="Palatino Linotype" w:hAnsi="Palatino Linotype" w:cs="Palatino Linotype"/>
          <w:sz w:val="22"/>
          <w:szCs w:val="22"/>
        </w:rPr>
      </w:pPr>
    </w:p>
    <w:p w14:paraId="7328AF22" w14:textId="7AD395D2" w:rsidR="008609CB" w:rsidRPr="008609CB" w:rsidRDefault="008609CB">
      <w:pPr>
        <w:spacing w:line="360" w:lineRule="auto"/>
        <w:ind w:right="49"/>
        <w:jc w:val="both"/>
        <w:rPr>
          <w:rFonts w:ascii="Palatino Linotype" w:eastAsia="Palatino Linotype" w:hAnsi="Palatino Linotype" w:cs="Palatino Linotype"/>
          <w:sz w:val="22"/>
          <w:szCs w:val="22"/>
        </w:rPr>
      </w:pPr>
    </w:p>
    <w:p w14:paraId="22279DD7" w14:textId="64DF0104" w:rsidR="008609CB" w:rsidRPr="008609CB" w:rsidRDefault="008609CB">
      <w:pPr>
        <w:spacing w:line="360" w:lineRule="auto"/>
        <w:ind w:right="49"/>
        <w:jc w:val="both"/>
        <w:rPr>
          <w:rFonts w:ascii="Palatino Linotype" w:eastAsia="Palatino Linotype" w:hAnsi="Palatino Linotype" w:cs="Palatino Linotype"/>
          <w:sz w:val="22"/>
          <w:szCs w:val="22"/>
        </w:rPr>
      </w:pPr>
    </w:p>
    <w:p w14:paraId="5A36F455" w14:textId="094840B7" w:rsidR="008609CB" w:rsidRPr="008609CB" w:rsidRDefault="008609CB">
      <w:pPr>
        <w:spacing w:line="360" w:lineRule="auto"/>
        <w:ind w:right="49"/>
        <w:jc w:val="both"/>
        <w:rPr>
          <w:rFonts w:ascii="Palatino Linotype" w:eastAsia="Palatino Linotype" w:hAnsi="Palatino Linotype" w:cs="Palatino Linotype"/>
          <w:sz w:val="22"/>
          <w:szCs w:val="22"/>
        </w:rPr>
      </w:pPr>
    </w:p>
    <w:p w14:paraId="33E76C2C" w14:textId="77777777" w:rsidR="008609CB" w:rsidRPr="008609CB" w:rsidRDefault="008609CB">
      <w:pPr>
        <w:spacing w:line="360" w:lineRule="auto"/>
        <w:ind w:right="49"/>
        <w:jc w:val="both"/>
        <w:rPr>
          <w:rFonts w:ascii="Palatino Linotype" w:eastAsia="Palatino Linotype" w:hAnsi="Palatino Linotype" w:cs="Palatino Linotype"/>
          <w:sz w:val="22"/>
          <w:szCs w:val="22"/>
        </w:rPr>
      </w:pPr>
    </w:p>
    <w:sectPr w:rsidR="008609CB" w:rsidRPr="008609CB">
      <w:headerReference w:type="default" r:id="rId15"/>
      <w:footerReference w:type="default" r:id="rId16"/>
      <w:headerReference w:type="first" r:id="rId17"/>
      <w:footerReference w:type="first" r:id="rId18"/>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D8DBF" w14:textId="77777777" w:rsidR="0070079D" w:rsidRDefault="0070079D">
      <w:r>
        <w:separator/>
      </w:r>
    </w:p>
  </w:endnote>
  <w:endnote w:type="continuationSeparator" w:id="0">
    <w:p w14:paraId="374B8195" w14:textId="77777777" w:rsidR="0070079D" w:rsidRDefault="00700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AA775DA1-68A3-4112-BB0F-F284200DD126}"/>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0A28FFCE-F1F0-4403-976E-505A2597D889}"/>
    <w:embedBold r:id="rId3" w:fontKey="{F2859054-0CB3-4DCE-A6BC-4482C400BBF7}"/>
    <w:embedItalic r:id="rId4" w:fontKey="{7B4AE528-42CC-4022-887B-4BE2850D4C6E}"/>
    <w:embedBoldItalic r:id="rId5" w:fontKey="{C1E6BF6B-EA22-4CB2-A99B-1E1BD7B4D27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D59EA9B-9725-4390-BEB2-8A79C56DE818}"/>
    <w:embedBold r:id="rId7" w:fontKey="{B5A7B526-4FCD-4653-998D-71710D9C0415}"/>
  </w:font>
  <w:font w:name="Georgia">
    <w:panose1 w:val="02040502050405020303"/>
    <w:charset w:val="00"/>
    <w:family w:val="roman"/>
    <w:pitch w:val="variable"/>
    <w:sig w:usb0="00000287" w:usb1="00000000" w:usb2="00000000" w:usb3="00000000" w:csb0="0000009F" w:csb1="00000000"/>
    <w:embedRegular r:id="rId8" w:fontKey="{B4DDC300-DC95-47E6-ABB0-1CA62A42939D}"/>
    <w:embedItalic r:id="rId9" w:fontKey="{53651420-E596-48C4-9891-CFBE3458C7E4}"/>
  </w:font>
  <w:font w:name="Calibri Light">
    <w:panose1 w:val="020F0302020204030204"/>
    <w:charset w:val="00"/>
    <w:family w:val="swiss"/>
    <w:pitch w:val="variable"/>
    <w:sig w:usb0="E4002EFF" w:usb1="C200247B" w:usb2="00000009" w:usb3="00000000" w:csb0="000001FF" w:csb1="00000000"/>
    <w:embedRegular r:id="rId10" w:fontKey="{A092C544-7650-49E9-B9E5-D5E72380015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2F7F9" w14:textId="0F4FBA51" w:rsidR="00247DB5" w:rsidRDefault="00247DB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EF58BA">
      <w:rPr>
        <w:b/>
        <w:noProof/>
        <w:color w:val="000000"/>
      </w:rPr>
      <w:t>26</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EF58BA">
      <w:rPr>
        <w:b/>
        <w:noProof/>
        <w:color w:val="000000"/>
      </w:rPr>
      <w:t>30</w:t>
    </w:r>
    <w:r>
      <w:rPr>
        <w:b/>
        <w:color w:val="000000"/>
      </w:rPr>
      <w:fldChar w:fldCharType="end"/>
    </w:r>
  </w:p>
  <w:p w14:paraId="79200969" w14:textId="77777777" w:rsidR="00247DB5" w:rsidRDefault="00247DB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406AF" w14:textId="7FB78ADF" w:rsidR="00247DB5" w:rsidRDefault="00247DB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EF58BA">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EF58BA">
      <w:rPr>
        <w:b/>
        <w:noProof/>
        <w:color w:val="000000"/>
      </w:rPr>
      <w:t>30</w:t>
    </w:r>
    <w:r>
      <w:rPr>
        <w:b/>
        <w:color w:val="000000"/>
      </w:rPr>
      <w:fldChar w:fldCharType="end"/>
    </w:r>
  </w:p>
  <w:p w14:paraId="00E12B17" w14:textId="77777777" w:rsidR="00247DB5" w:rsidRDefault="00247DB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F50B0" w14:textId="77777777" w:rsidR="0070079D" w:rsidRDefault="0070079D">
      <w:r>
        <w:separator/>
      </w:r>
    </w:p>
  </w:footnote>
  <w:footnote w:type="continuationSeparator" w:id="0">
    <w:p w14:paraId="007E0BE3" w14:textId="77777777" w:rsidR="0070079D" w:rsidRDefault="007007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9E3FE" w14:textId="77777777" w:rsidR="00247DB5" w:rsidRDefault="00247DB5">
    <w:pPr>
      <w:widowControl w:val="0"/>
      <w:pBdr>
        <w:top w:val="nil"/>
        <w:left w:val="nil"/>
        <w:bottom w:val="nil"/>
        <w:right w:val="nil"/>
        <w:between w:val="nil"/>
      </w:pBdr>
      <w:rPr>
        <w:color w:val="000000"/>
      </w:rPr>
    </w:pPr>
    <w:r>
      <w:rPr>
        <w:noProof/>
        <w:lang w:eastAsia="es-MX"/>
      </w:rPr>
      <w:drawing>
        <wp:anchor distT="0" distB="0" distL="0" distR="0" simplePos="0" relativeHeight="251658240" behindDoc="1" locked="0" layoutInCell="1" hidden="0" allowOverlap="1" wp14:anchorId="64A93512" wp14:editId="4A65E7E7">
          <wp:simplePos x="0" y="0"/>
          <wp:positionH relativeFrom="column">
            <wp:posOffset>0</wp:posOffset>
          </wp:positionH>
          <wp:positionV relativeFrom="paragraph">
            <wp:posOffset>-401953</wp:posOffset>
          </wp:positionV>
          <wp:extent cx="7809876" cy="10165823"/>
          <wp:effectExtent l="0" t="0" r="0" b="0"/>
          <wp:wrapNone/>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9"/>
      <w:tblW w:w="5603" w:type="dxa"/>
      <w:tblInd w:w="3611" w:type="dxa"/>
      <w:tblLayout w:type="fixed"/>
      <w:tblLook w:val="0400" w:firstRow="0" w:lastRow="0" w:firstColumn="0" w:lastColumn="0" w:noHBand="0" w:noVBand="1"/>
    </w:tblPr>
    <w:tblGrid>
      <w:gridCol w:w="2551"/>
      <w:gridCol w:w="3052"/>
    </w:tblGrid>
    <w:tr w:rsidR="00247DB5" w14:paraId="5B6A93BF" w14:textId="77777777">
      <w:tc>
        <w:tcPr>
          <w:tcW w:w="2551" w:type="dxa"/>
          <w:vAlign w:val="center"/>
        </w:tcPr>
        <w:p w14:paraId="592C70D9" w14:textId="77777777" w:rsidR="00247DB5" w:rsidRDefault="00247D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18F20C0D" w14:textId="77777777" w:rsidR="00247DB5" w:rsidRDefault="00247D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8C512AF" w14:textId="0BDFCF7B" w:rsidR="00247DB5" w:rsidRDefault="00247DB5" w:rsidP="00DC4AB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08844/INFOEM/IP/RR/2025 y acumulado</w:t>
          </w:r>
        </w:p>
      </w:tc>
    </w:tr>
    <w:tr w:rsidR="00247DB5" w14:paraId="7726B483" w14:textId="77777777">
      <w:trPr>
        <w:trHeight w:val="217"/>
      </w:trPr>
      <w:tc>
        <w:tcPr>
          <w:tcW w:w="2551" w:type="dxa"/>
          <w:vAlign w:val="center"/>
        </w:tcPr>
        <w:p w14:paraId="22B2EDDD" w14:textId="77777777" w:rsidR="00247DB5" w:rsidRDefault="00247D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455C0B34" w14:textId="09C14313" w:rsidR="00247DB5" w:rsidRDefault="00247DB5" w:rsidP="00145744">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Ayuntamiento de Temascaltepec</w:t>
          </w:r>
        </w:p>
      </w:tc>
    </w:tr>
    <w:tr w:rsidR="00247DB5" w14:paraId="73BFB3AB" w14:textId="77777777">
      <w:tc>
        <w:tcPr>
          <w:tcW w:w="2551" w:type="dxa"/>
          <w:vAlign w:val="center"/>
        </w:tcPr>
        <w:p w14:paraId="22E7F1A3" w14:textId="77777777" w:rsidR="00247DB5" w:rsidRDefault="00247D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372DD135" w14:textId="77777777" w:rsidR="00247DB5" w:rsidRDefault="00247D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1C5CAA06" w14:textId="77777777" w:rsidR="00247DB5" w:rsidRDefault="00247DB5">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2F0CB" w14:textId="77777777" w:rsidR="00247DB5" w:rsidRDefault="00247DB5">
    <w:pPr>
      <w:widowControl w:val="0"/>
      <w:pBdr>
        <w:top w:val="nil"/>
        <w:left w:val="nil"/>
        <w:bottom w:val="nil"/>
        <w:right w:val="nil"/>
        <w:between w:val="nil"/>
      </w:pBdr>
      <w:rPr>
        <w:rFonts w:ascii="Palatino Linotype" w:eastAsia="Palatino Linotype" w:hAnsi="Palatino Linotype" w:cs="Palatino Linotype"/>
        <w:sz w:val="22"/>
        <w:szCs w:val="22"/>
      </w:rPr>
    </w:pPr>
    <w:r>
      <w:rPr>
        <w:noProof/>
        <w:lang w:eastAsia="es-MX"/>
      </w:rPr>
      <w:drawing>
        <wp:anchor distT="0" distB="0" distL="0" distR="0" simplePos="0" relativeHeight="251659264" behindDoc="1" locked="0" layoutInCell="1" hidden="0" allowOverlap="1" wp14:anchorId="427E6621" wp14:editId="0620D855">
          <wp:simplePos x="0" y="0"/>
          <wp:positionH relativeFrom="column">
            <wp:posOffset>-929004</wp:posOffset>
          </wp:positionH>
          <wp:positionV relativeFrom="paragraph">
            <wp:posOffset>-644524</wp:posOffset>
          </wp:positionV>
          <wp:extent cx="7809865" cy="10165715"/>
          <wp:effectExtent l="0" t="0" r="0" b="0"/>
          <wp:wrapNone/>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a"/>
      <w:tblW w:w="5603" w:type="dxa"/>
      <w:tblInd w:w="3611" w:type="dxa"/>
      <w:tblLayout w:type="fixed"/>
      <w:tblLook w:val="0400" w:firstRow="0" w:lastRow="0" w:firstColumn="0" w:lastColumn="0" w:noHBand="0" w:noVBand="1"/>
    </w:tblPr>
    <w:tblGrid>
      <w:gridCol w:w="2551"/>
      <w:gridCol w:w="3052"/>
    </w:tblGrid>
    <w:tr w:rsidR="00247DB5" w14:paraId="26D31165" w14:textId="77777777">
      <w:tc>
        <w:tcPr>
          <w:tcW w:w="2551" w:type="dxa"/>
          <w:vAlign w:val="center"/>
        </w:tcPr>
        <w:p w14:paraId="508C6194" w14:textId="77777777" w:rsidR="00247DB5" w:rsidRDefault="00247D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34884FB2" w14:textId="77777777" w:rsidR="00247DB5" w:rsidRDefault="00247D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6C662CD6" w14:textId="1046C085" w:rsidR="00247DB5" w:rsidRDefault="00247DB5" w:rsidP="00DC4AB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08844/INFOEM/IP/RR/2025 y acumulado</w:t>
          </w:r>
        </w:p>
      </w:tc>
    </w:tr>
    <w:tr w:rsidR="00247DB5" w14:paraId="57A4648B" w14:textId="77777777">
      <w:tc>
        <w:tcPr>
          <w:tcW w:w="2551" w:type="dxa"/>
          <w:vAlign w:val="center"/>
        </w:tcPr>
        <w:p w14:paraId="0A4F08B7" w14:textId="77777777" w:rsidR="00247DB5" w:rsidRDefault="00247D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052" w:type="dxa"/>
          <w:vAlign w:val="center"/>
        </w:tcPr>
        <w:p w14:paraId="150E10BA" w14:textId="79F66BF6" w:rsidR="00247DB5" w:rsidRDefault="00247DB5" w:rsidP="00DC4AB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247DB5" w14:paraId="5D73D2E0" w14:textId="77777777">
      <w:trPr>
        <w:trHeight w:val="152"/>
      </w:trPr>
      <w:tc>
        <w:tcPr>
          <w:tcW w:w="2551" w:type="dxa"/>
          <w:vAlign w:val="center"/>
        </w:tcPr>
        <w:p w14:paraId="58B21272" w14:textId="77777777" w:rsidR="00247DB5" w:rsidRDefault="00247DB5">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427A731C" w14:textId="77777777" w:rsidR="00247DB5" w:rsidRDefault="00247DB5">
          <w:pP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6E9ECEE3" w14:textId="652B2956" w:rsidR="00247DB5" w:rsidRDefault="00247DB5" w:rsidP="00DC4ABB">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sz w:val="22"/>
              <w:szCs w:val="22"/>
            </w:rPr>
            <w:t>Ayuntamiento de Temascaltepec</w:t>
          </w:r>
        </w:p>
      </w:tc>
    </w:tr>
    <w:tr w:rsidR="00247DB5" w14:paraId="027CEDBF" w14:textId="77777777">
      <w:tc>
        <w:tcPr>
          <w:tcW w:w="2551" w:type="dxa"/>
          <w:vAlign w:val="center"/>
        </w:tcPr>
        <w:p w14:paraId="3F6DB151" w14:textId="77777777" w:rsidR="00247DB5" w:rsidRDefault="00247D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052" w:type="dxa"/>
          <w:vAlign w:val="center"/>
        </w:tcPr>
        <w:p w14:paraId="6E385760" w14:textId="77777777" w:rsidR="00247DB5" w:rsidRDefault="00247D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0DB97335" w14:textId="77777777" w:rsidR="00247DB5" w:rsidRDefault="00247DB5">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129BD"/>
    <w:multiLevelType w:val="multilevel"/>
    <w:tmpl w:val="C1D80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5A2028"/>
    <w:multiLevelType w:val="multilevel"/>
    <w:tmpl w:val="8EB05F4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3679E9"/>
    <w:multiLevelType w:val="hybridMultilevel"/>
    <w:tmpl w:val="5E204D80"/>
    <w:lvl w:ilvl="0" w:tplc="580A000F">
      <w:start w:val="1"/>
      <w:numFmt w:val="decimal"/>
      <w:lvlText w:val="%1."/>
      <w:lvlJc w:val="left"/>
      <w:pPr>
        <w:ind w:left="1080" w:hanging="360"/>
      </w:pPr>
    </w:lvl>
    <w:lvl w:ilvl="1" w:tplc="580A0019">
      <w:start w:val="1"/>
      <w:numFmt w:val="lowerLetter"/>
      <w:lvlText w:val="%2."/>
      <w:lvlJc w:val="left"/>
      <w:pPr>
        <w:ind w:left="1800" w:hanging="360"/>
      </w:pPr>
    </w:lvl>
    <w:lvl w:ilvl="2" w:tplc="580A001B">
      <w:start w:val="1"/>
      <w:numFmt w:val="lowerRoman"/>
      <w:lvlText w:val="%3."/>
      <w:lvlJc w:val="right"/>
      <w:pPr>
        <w:ind w:left="2520" w:hanging="180"/>
      </w:pPr>
    </w:lvl>
    <w:lvl w:ilvl="3" w:tplc="580A000F">
      <w:start w:val="1"/>
      <w:numFmt w:val="decimal"/>
      <w:lvlText w:val="%4."/>
      <w:lvlJc w:val="left"/>
      <w:pPr>
        <w:ind w:left="3240" w:hanging="360"/>
      </w:pPr>
    </w:lvl>
    <w:lvl w:ilvl="4" w:tplc="580A0019">
      <w:start w:val="1"/>
      <w:numFmt w:val="lowerLetter"/>
      <w:lvlText w:val="%5."/>
      <w:lvlJc w:val="left"/>
      <w:pPr>
        <w:ind w:left="3960" w:hanging="360"/>
      </w:pPr>
    </w:lvl>
    <w:lvl w:ilvl="5" w:tplc="580A001B">
      <w:start w:val="1"/>
      <w:numFmt w:val="lowerRoman"/>
      <w:lvlText w:val="%6."/>
      <w:lvlJc w:val="right"/>
      <w:pPr>
        <w:ind w:left="4680" w:hanging="180"/>
      </w:pPr>
    </w:lvl>
    <w:lvl w:ilvl="6" w:tplc="580A000F">
      <w:start w:val="1"/>
      <w:numFmt w:val="decimal"/>
      <w:lvlText w:val="%7."/>
      <w:lvlJc w:val="left"/>
      <w:pPr>
        <w:ind w:left="5400" w:hanging="360"/>
      </w:pPr>
    </w:lvl>
    <w:lvl w:ilvl="7" w:tplc="580A0019">
      <w:start w:val="1"/>
      <w:numFmt w:val="lowerLetter"/>
      <w:lvlText w:val="%8."/>
      <w:lvlJc w:val="left"/>
      <w:pPr>
        <w:ind w:left="6120" w:hanging="360"/>
      </w:pPr>
    </w:lvl>
    <w:lvl w:ilvl="8" w:tplc="580A001B">
      <w:start w:val="1"/>
      <w:numFmt w:val="lowerRoman"/>
      <w:lvlText w:val="%9."/>
      <w:lvlJc w:val="right"/>
      <w:pPr>
        <w:ind w:left="6840" w:hanging="180"/>
      </w:pPr>
    </w:lvl>
  </w:abstractNum>
  <w:abstractNum w:abstractNumId="3" w15:restartNumberingAfterBreak="0">
    <w:nsid w:val="0B683E6D"/>
    <w:multiLevelType w:val="multilevel"/>
    <w:tmpl w:val="3EEA23AA"/>
    <w:lvl w:ilvl="0">
      <w:start w:val="40"/>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3FC5E73"/>
    <w:multiLevelType w:val="hybridMultilevel"/>
    <w:tmpl w:val="2BE4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2D6255"/>
    <w:multiLevelType w:val="hybridMultilevel"/>
    <w:tmpl w:val="58D0B37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AFE3AD7"/>
    <w:multiLevelType w:val="hybridMultilevel"/>
    <w:tmpl w:val="39EEBA7C"/>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15:restartNumberingAfterBreak="0">
    <w:nsid w:val="1C5F316D"/>
    <w:multiLevelType w:val="hybridMultilevel"/>
    <w:tmpl w:val="60D8D020"/>
    <w:lvl w:ilvl="0" w:tplc="B50E4848">
      <w:start w:val="2"/>
      <w:numFmt w:val="bullet"/>
      <w:lvlText w:val="-"/>
      <w:lvlJc w:val="left"/>
      <w:pPr>
        <w:ind w:left="1440" w:hanging="360"/>
      </w:pPr>
      <w:rPr>
        <w:rFonts w:ascii="Palatino Linotype" w:eastAsia="Times New Roman" w:hAnsi="Palatino Linotype" w:cs="Times New Roman"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1FE3E9A"/>
    <w:multiLevelType w:val="multilevel"/>
    <w:tmpl w:val="D84A1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AE23CD"/>
    <w:multiLevelType w:val="hybridMultilevel"/>
    <w:tmpl w:val="3D28AE4A"/>
    <w:lvl w:ilvl="0" w:tplc="580A000F">
      <w:start w:val="1"/>
      <w:numFmt w:val="decimal"/>
      <w:lvlText w:val="%1."/>
      <w:lvlJc w:val="left"/>
      <w:pPr>
        <w:ind w:left="1428" w:hanging="360"/>
      </w:pPr>
    </w:lvl>
    <w:lvl w:ilvl="1" w:tplc="580A0019">
      <w:start w:val="1"/>
      <w:numFmt w:val="lowerLetter"/>
      <w:lvlText w:val="%2."/>
      <w:lvlJc w:val="left"/>
      <w:pPr>
        <w:ind w:left="2148" w:hanging="360"/>
      </w:pPr>
    </w:lvl>
    <w:lvl w:ilvl="2" w:tplc="580A001B">
      <w:start w:val="1"/>
      <w:numFmt w:val="lowerRoman"/>
      <w:lvlText w:val="%3."/>
      <w:lvlJc w:val="right"/>
      <w:pPr>
        <w:ind w:left="2868" w:hanging="180"/>
      </w:pPr>
    </w:lvl>
    <w:lvl w:ilvl="3" w:tplc="580A000F">
      <w:start w:val="1"/>
      <w:numFmt w:val="decimal"/>
      <w:lvlText w:val="%4."/>
      <w:lvlJc w:val="left"/>
      <w:pPr>
        <w:ind w:left="3588" w:hanging="360"/>
      </w:pPr>
    </w:lvl>
    <w:lvl w:ilvl="4" w:tplc="580A0019">
      <w:start w:val="1"/>
      <w:numFmt w:val="lowerLetter"/>
      <w:lvlText w:val="%5."/>
      <w:lvlJc w:val="left"/>
      <w:pPr>
        <w:ind w:left="4308" w:hanging="360"/>
      </w:pPr>
    </w:lvl>
    <w:lvl w:ilvl="5" w:tplc="580A001B">
      <w:start w:val="1"/>
      <w:numFmt w:val="lowerRoman"/>
      <w:lvlText w:val="%6."/>
      <w:lvlJc w:val="right"/>
      <w:pPr>
        <w:ind w:left="5028" w:hanging="180"/>
      </w:pPr>
    </w:lvl>
    <w:lvl w:ilvl="6" w:tplc="580A000F">
      <w:start w:val="1"/>
      <w:numFmt w:val="decimal"/>
      <w:lvlText w:val="%7."/>
      <w:lvlJc w:val="left"/>
      <w:pPr>
        <w:ind w:left="5748" w:hanging="360"/>
      </w:pPr>
    </w:lvl>
    <w:lvl w:ilvl="7" w:tplc="580A0019">
      <w:start w:val="1"/>
      <w:numFmt w:val="lowerLetter"/>
      <w:lvlText w:val="%8."/>
      <w:lvlJc w:val="left"/>
      <w:pPr>
        <w:ind w:left="6468" w:hanging="360"/>
      </w:pPr>
    </w:lvl>
    <w:lvl w:ilvl="8" w:tplc="580A001B">
      <w:start w:val="1"/>
      <w:numFmt w:val="lowerRoman"/>
      <w:lvlText w:val="%9."/>
      <w:lvlJc w:val="right"/>
      <w:pPr>
        <w:ind w:left="7188" w:hanging="180"/>
      </w:pPr>
    </w:lvl>
  </w:abstractNum>
  <w:abstractNum w:abstractNumId="11" w15:restartNumberingAfterBreak="0">
    <w:nsid w:val="22E0280D"/>
    <w:multiLevelType w:val="hybridMultilevel"/>
    <w:tmpl w:val="1236E914"/>
    <w:lvl w:ilvl="0" w:tplc="948666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B57AB1"/>
    <w:multiLevelType w:val="hybridMultilevel"/>
    <w:tmpl w:val="4224EC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5F3670B"/>
    <w:multiLevelType w:val="hybridMultilevel"/>
    <w:tmpl w:val="B9E65BA0"/>
    <w:lvl w:ilvl="0" w:tplc="080A000D">
      <w:start w:val="1"/>
      <w:numFmt w:val="bullet"/>
      <w:lvlText w:val=""/>
      <w:lvlJc w:val="left"/>
      <w:pPr>
        <w:ind w:left="895" w:hanging="360"/>
      </w:pPr>
      <w:rPr>
        <w:rFonts w:ascii="Wingdings" w:hAnsi="Wingdings" w:hint="default"/>
      </w:rPr>
    </w:lvl>
    <w:lvl w:ilvl="1" w:tplc="080A0003" w:tentative="1">
      <w:start w:val="1"/>
      <w:numFmt w:val="bullet"/>
      <w:lvlText w:val="o"/>
      <w:lvlJc w:val="left"/>
      <w:pPr>
        <w:ind w:left="1615" w:hanging="360"/>
      </w:pPr>
      <w:rPr>
        <w:rFonts w:ascii="Courier New" w:hAnsi="Courier New" w:cs="Courier New" w:hint="default"/>
      </w:rPr>
    </w:lvl>
    <w:lvl w:ilvl="2" w:tplc="080A0005" w:tentative="1">
      <w:start w:val="1"/>
      <w:numFmt w:val="bullet"/>
      <w:lvlText w:val=""/>
      <w:lvlJc w:val="left"/>
      <w:pPr>
        <w:ind w:left="2335" w:hanging="360"/>
      </w:pPr>
      <w:rPr>
        <w:rFonts w:ascii="Wingdings" w:hAnsi="Wingdings" w:hint="default"/>
      </w:rPr>
    </w:lvl>
    <w:lvl w:ilvl="3" w:tplc="080A0001" w:tentative="1">
      <w:start w:val="1"/>
      <w:numFmt w:val="bullet"/>
      <w:lvlText w:val=""/>
      <w:lvlJc w:val="left"/>
      <w:pPr>
        <w:ind w:left="3055" w:hanging="360"/>
      </w:pPr>
      <w:rPr>
        <w:rFonts w:ascii="Symbol" w:hAnsi="Symbol" w:hint="default"/>
      </w:rPr>
    </w:lvl>
    <w:lvl w:ilvl="4" w:tplc="080A0003" w:tentative="1">
      <w:start w:val="1"/>
      <w:numFmt w:val="bullet"/>
      <w:lvlText w:val="o"/>
      <w:lvlJc w:val="left"/>
      <w:pPr>
        <w:ind w:left="3775" w:hanging="360"/>
      </w:pPr>
      <w:rPr>
        <w:rFonts w:ascii="Courier New" w:hAnsi="Courier New" w:cs="Courier New" w:hint="default"/>
      </w:rPr>
    </w:lvl>
    <w:lvl w:ilvl="5" w:tplc="080A0005" w:tentative="1">
      <w:start w:val="1"/>
      <w:numFmt w:val="bullet"/>
      <w:lvlText w:val=""/>
      <w:lvlJc w:val="left"/>
      <w:pPr>
        <w:ind w:left="4495" w:hanging="360"/>
      </w:pPr>
      <w:rPr>
        <w:rFonts w:ascii="Wingdings" w:hAnsi="Wingdings" w:hint="default"/>
      </w:rPr>
    </w:lvl>
    <w:lvl w:ilvl="6" w:tplc="080A0001" w:tentative="1">
      <w:start w:val="1"/>
      <w:numFmt w:val="bullet"/>
      <w:lvlText w:val=""/>
      <w:lvlJc w:val="left"/>
      <w:pPr>
        <w:ind w:left="5215" w:hanging="360"/>
      </w:pPr>
      <w:rPr>
        <w:rFonts w:ascii="Symbol" w:hAnsi="Symbol" w:hint="default"/>
      </w:rPr>
    </w:lvl>
    <w:lvl w:ilvl="7" w:tplc="080A0003" w:tentative="1">
      <w:start w:val="1"/>
      <w:numFmt w:val="bullet"/>
      <w:lvlText w:val="o"/>
      <w:lvlJc w:val="left"/>
      <w:pPr>
        <w:ind w:left="5935" w:hanging="360"/>
      </w:pPr>
      <w:rPr>
        <w:rFonts w:ascii="Courier New" w:hAnsi="Courier New" w:cs="Courier New" w:hint="default"/>
      </w:rPr>
    </w:lvl>
    <w:lvl w:ilvl="8" w:tplc="080A0005" w:tentative="1">
      <w:start w:val="1"/>
      <w:numFmt w:val="bullet"/>
      <w:lvlText w:val=""/>
      <w:lvlJc w:val="left"/>
      <w:pPr>
        <w:ind w:left="6655" w:hanging="360"/>
      </w:pPr>
      <w:rPr>
        <w:rFonts w:ascii="Wingdings" w:hAnsi="Wingdings" w:hint="default"/>
      </w:rPr>
    </w:lvl>
  </w:abstractNum>
  <w:abstractNum w:abstractNumId="14" w15:restartNumberingAfterBreak="0">
    <w:nsid w:val="3AB274E4"/>
    <w:multiLevelType w:val="hybridMultilevel"/>
    <w:tmpl w:val="C518E0B8"/>
    <w:lvl w:ilvl="0" w:tplc="3D369DD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461B3438"/>
    <w:multiLevelType w:val="hybridMultilevel"/>
    <w:tmpl w:val="F84C21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4D3014"/>
    <w:multiLevelType w:val="multilevel"/>
    <w:tmpl w:val="7E04E4AC"/>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4EFF54C1"/>
    <w:multiLevelType w:val="hybridMultilevel"/>
    <w:tmpl w:val="52AC18DA"/>
    <w:lvl w:ilvl="0" w:tplc="580A000F">
      <w:start w:val="1"/>
      <w:numFmt w:val="decimal"/>
      <w:lvlText w:val="%1."/>
      <w:lvlJc w:val="left"/>
      <w:pPr>
        <w:ind w:left="720" w:hanging="360"/>
      </w:p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18" w15:restartNumberingAfterBreak="0">
    <w:nsid w:val="4F315CBF"/>
    <w:multiLevelType w:val="multilevel"/>
    <w:tmpl w:val="8A323208"/>
    <w:lvl w:ilvl="0">
      <w:numFmt w:val="lowerLetter"/>
      <w:lvlText w:val="%1."/>
      <w:lvlJc w:val="left"/>
      <w:pPr>
        <w:ind w:left="2552" w:firstLine="0"/>
      </w:pPr>
    </w:lvl>
    <w:lvl w:ilvl="1">
      <w:start w:val="1"/>
      <w:numFmt w:val="decimal"/>
      <w:lvlText w:val="%2."/>
      <w:lvlJc w:val="left"/>
      <w:pPr>
        <w:ind w:left="3992" w:hanging="360"/>
      </w:pPr>
    </w:lvl>
    <w:lvl w:ilvl="2">
      <w:start w:val="1"/>
      <w:numFmt w:val="decimal"/>
      <w:lvlText w:val="%3."/>
      <w:lvlJc w:val="left"/>
      <w:pPr>
        <w:ind w:left="4712" w:hanging="360"/>
      </w:pPr>
    </w:lvl>
    <w:lvl w:ilvl="3">
      <w:start w:val="1"/>
      <w:numFmt w:val="decimal"/>
      <w:lvlText w:val="%4."/>
      <w:lvlJc w:val="left"/>
      <w:pPr>
        <w:ind w:left="5432" w:hanging="360"/>
      </w:pPr>
    </w:lvl>
    <w:lvl w:ilvl="4">
      <w:start w:val="1"/>
      <w:numFmt w:val="decimal"/>
      <w:lvlText w:val="%5."/>
      <w:lvlJc w:val="left"/>
      <w:pPr>
        <w:ind w:left="6152" w:hanging="360"/>
      </w:pPr>
    </w:lvl>
    <w:lvl w:ilvl="5">
      <w:start w:val="1"/>
      <w:numFmt w:val="decimal"/>
      <w:lvlText w:val="%6."/>
      <w:lvlJc w:val="left"/>
      <w:pPr>
        <w:ind w:left="6872" w:hanging="360"/>
      </w:pPr>
    </w:lvl>
    <w:lvl w:ilvl="6">
      <w:start w:val="1"/>
      <w:numFmt w:val="decimal"/>
      <w:lvlText w:val="%7."/>
      <w:lvlJc w:val="left"/>
      <w:pPr>
        <w:ind w:left="7592" w:hanging="360"/>
      </w:pPr>
    </w:lvl>
    <w:lvl w:ilvl="7">
      <w:start w:val="1"/>
      <w:numFmt w:val="decimal"/>
      <w:lvlText w:val="%8."/>
      <w:lvlJc w:val="left"/>
      <w:pPr>
        <w:ind w:left="8312" w:hanging="360"/>
      </w:pPr>
    </w:lvl>
    <w:lvl w:ilvl="8">
      <w:start w:val="1"/>
      <w:numFmt w:val="decimal"/>
      <w:lvlText w:val="%9."/>
      <w:lvlJc w:val="left"/>
      <w:pPr>
        <w:ind w:left="9032" w:hanging="360"/>
      </w:pPr>
    </w:lvl>
  </w:abstractNum>
  <w:abstractNum w:abstractNumId="19" w15:restartNumberingAfterBreak="0">
    <w:nsid w:val="4F3E3956"/>
    <w:multiLevelType w:val="multilevel"/>
    <w:tmpl w:val="91BA336A"/>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F67627F"/>
    <w:multiLevelType w:val="hybridMultilevel"/>
    <w:tmpl w:val="BB8EE482"/>
    <w:lvl w:ilvl="0" w:tplc="080A000D">
      <w:start w:val="1"/>
      <w:numFmt w:val="bullet"/>
      <w:lvlText w:val=""/>
      <w:lvlJc w:val="left"/>
      <w:pPr>
        <w:ind w:left="895" w:hanging="360"/>
      </w:pPr>
      <w:rPr>
        <w:rFonts w:ascii="Wingdings" w:hAnsi="Wingdings" w:hint="default"/>
      </w:rPr>
    </w:lvl>
    <w:lvl w:ilvl="1" w:tplc="080A0003" w:tentative="1">
      <w:start w:val="1"/>
      <w:numFmt w:val="bullet"/>
      <w:lvlText w:val="o"/>
      <w:lvlJc w:val="left"/>
      <w:pPr>
        <w:ind w:left="1615" w:hanging="360"/>
      </w:pPr>
      <w:rPr>
        <w:rFonts w:ascii="Courier New" w:hAnsi="Courier New" w:cs="Courier New" w:hint="default"/>
      </w:rPr>
    </w:lvl>
    <w:lvl w:ilvl="2" w:tplc="080A0005" w:tentative="1">
      <w:start w:val="1"/>
      <w:numFmt w:val="bullet"/>
      <w:lvlText w:val=""/>
      <w:lvlJc w:val="left"/>
      <w:pPr>
        <w:ind w:left="2335" w:hanging="360"/>
      </w:pPr>
      <w:rPr>
        <w:rFonts w:ascii="Wingdings" w:hAnsi="Wingdings" w:hint="default"/>
      </w:rPr>
    </w:lvl>
    <w:lvl w:ilvl="3" w:tplc="080A0001" w:tentative="1">
      <w:start w:val="1"/>
      <w:numFmt w:val="bullet"/>
      <w:lvlText w:val=""/>
      <w:lvlJc w:val="left"/>
      <w:pPr>
        <w:ind w:left="3055" w:hanging="360"/>
      </w:pPr>
      <w:rPr>
        <w:rFonts w:ascii="Symbol" w:hAnsi="Symbol" w:hint="default"/>
      </w:rPr>
    </w:lvl>
    <w:lvl w:ilvl="4" w:tplc="080A0003" w:tentative="1">
      <w:start w:val="1"/>
      <w:numFmt w:val="bullet"/>
      <w:lvlText w:val="o"/>
      <w:lvlJc w:val="left"/>
      <w:pPr>
        <w:ind w:left="3775" w:hanging="360"/>
      </w:pPr>
      <w:rPr>
        <w:rFonts w:ascii="Courier New" w:hAnsi="Courier New" w:cs="Courier New" w:hint="default"/>
      </w:rPr>
    </w:lvl>
    <w:lvl w:ilvl="5" w:tplc="080A0005" w:tentative="1">
      <w:start w:val="1"/>
      <w:numFmt w:val="bullet"/>
      <w:lvlText w:val=""/>
      <w:lvlJc w:val="left"/>
      <w:pPr>
        <w:ind w:left="4495" w:hanging="360"/>
      </w:pPr>
      <w:rPr>
        <w:rFonts w:ascii="Wingdings" w:hAnsi="Wingdings" w:hint="default"/>
      </w:rPr>
    </w:lvl>
    <w:lvl w:ilvl="6" w:tplc="080A0001" w:tentative="1">
      <w:start w:val="1"/>
      <w:numFmt w:val="bullet"/>
      <w:lvlText w:val=""/>
      <w:lvlJc w:val="left"/>
      <w:pPr>
        <w:ind w:left="5215" w:hanging="360"/>
      </w:pPr>
      <w:rPr>
        <w:rFonts w:ascii="Symbol" w:hAnsi="Symbol" w:hint="default"/>
      </w:rPr>
    </w:lvl>
    <w:lvl w:ilvl="7" w:tplc="080A0003" w:tentative="1">
      <w:start w:val="1"/>
      <w:numFmt w:val="bullet"/>
      <w:lvlText w:val="o"/>
      <w:lvlJc w:val="left"/>
      <w:pPr>
        <w:ind w:left="5935" w:hanging="360"/>
      </w:pPr>
      <w:rPr>
        <w:rFonts w:ascii="Courier New" w:hAnsi="Courier New" w:cs="Courier New" w:hint="default"/>
      </w:rPr>
    </w:lvl>
    <w:lvl w:ilvl="8" w:tplc="080A0005" w:tentative="1">
      <w:start w:val="1"/>
      <w:numFmt w:val="bullet"/>
      <w:lvlText w:val=""/>
      <w:lvlJc w:val="left"/>
      <w:pPr>
        <w:ind w:left="6655" w:hanging="360"/>
      </w:pPr>
      <w:rPr>
        <w:rFonts w:ascii="Wingdings" w:hAnsi="Wingdings" w:hint="default"/>
      </w:rPr>
    </w:lvl>
  </w:abstractNum>
  <w:abstractNum w:abstractNumId="21" w15:restartNumberingAfterBreak="0">
    <w:nsid w:val="500226B8"/>
    <w:multiLevelType w:val="hybridMultilevel"/>
    <w:tmpl w:val="CE40FF56"/>
    <w:lvl w:ilvl="0" w:tplc="79BA6A34">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3B630D3"/>
    <w:multiLevelType w:val="multilevel"/>
    <w:tmpl w:val="949E065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3" w15:restartNumberingAfterBreak="0">
    <w:nsid w:val="552B1AB4"/>
    <w:multiLevelType w:val="hybridMultilevel"/>
    <w:tmpl w:val="7FD8F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50411A3"/>
    <w:multiLevelType w:val="hybridMultilevel"/>
    <w:tmpl w:val="B69CF010"/>
    <w:lvl w:ilvl="0" w:tplc="15D25EF0">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1C79D5"/>
    <w:multiLevelType w:val="hybridMultilevel"/>
    <w:tmpl w:val="ECFACE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9002A6"/>
    <w:multiLevelType w:val="hybridMultilevel"/>
    <w:tmpl w:val="8C622D7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6E770A35"/>
    <w:multiLevelType w:val="hybridMultilevel"/>
    <w:tmpl w:val="A8EAB2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7DDA5A1E"/>
    <w:multiLevelType w:val="hybridMultilevel"/>
    <w:tmpl w:val="0AB65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EA37D9C"/>
    <w:multiLevelType w:val="hybridMultilevel"/>
    <w:tmpl w:val="719E2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FD43499"/>
    <w:multiLevelType w:val="multilevel"/>
    <w:tmpl w:val="029C8588"/>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2"/>
  </w:num>
  <w:num w:numId="3">
    <w:abstractNumId w:val="3"/>
  </w:num>
  <w:num w:numId="4">
    <w:abstractNumId w:val="4"/>
  </w:num>
  <w:num w:numId="5">
    <w:abstractNumId w:val="19"/>
  </w:num>
  <w:num w:numId="6">
    <w:abstractNumId w:val="9"/>
  </w:num>
  <w:num w:numId="7">
    <w:abstractNumId w:val="18"/>
  </w:num>
  <w:num w:numId="8">
    <w:abstractNumId w:val="30"/>
  </w:num>
  <w:num w:numId="9">
    <w:abstractNumId w:val="12"/>
  </w:num>
  <w:num w:numId="10">
    <w:abstractNumId w:val="27"/>
  </w:num>
  <w:num w:numId="11">
    <w:abstractNumId w:val="5"/>
  </w:num>
  <w:num w:numId="12">
    <w:abstractNumId w:val="7"/>
  </w:num>
  <w:num w:numId="13">
    <w:abstractNumId w:val="21"/>
  </w:num>
  <w:num w:numId="14">
    <w:abstractNumId w:val="0"/>
  </w:num>
  <w:num w:numId="15">
    <w:abstractNumId w:val="16"/>
  </w:num>
  <w:num w:numId="16">
    <w:abstractNumId w:val="15"/>
  </w:num>
  <w:num w:numId="17">
    <w:abstractNumId w:val="28"/>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23"/>
  </w:num>
  <w:num w:numId="23">
    <w:abstractNumId w:val="13"/>
  </w:num>
  <w:num w:numId="24">
    <w:abstractNumId w:val="29"/>
  </w:num>
  <w:num w:numId="25">
    <w:abstractNumId w:val="6"/>
  </w:num>
  <w:num w:numId="26">
    <w:abstractNumId w:val="20"/>
  </w:num>
  <w:num w:numId="27">
    <w:abstractNumId w:val="26"/>
  </w:num>
  <w:num w:numId="28">
    <w:abstractNumId w:val="14"/>
  </w:num>
  <w:num w:numId="29">
    <w:abstractNumId w:val="11"/>
  </w:num>
  <w:num w:numId="30">
    <w:abstractNumId w:val="24"/>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2B3"/>
    <w:rsid w:val="00091D13"/>
    <w:rsid w:val="000A33F8"/>
    <w:rsid w:val="000A6B4C"/>
    <w:rsid w:val="000A7510"/>
    <w:rsid w:val="000B41FB"/>
    <w:rsid w:val="000F32B3"/>
    <w:rsid w:val="000F6337"/>
    <w:rsid w:val="00140CE5"/>
    <w:rsid w:val="00145744"/>
    <w:rsid w:val="001655EB"/>
    <w:rsid w:val="001921FF"/>
    <w:rsid w:val="001A0B69"/>
    <w:rsid w:val="001E0440"/>
    <w:rsid w:val="001F475E"/>
    <w:rsid w:val="00237300"/>
    <w:rsid w:val="00247DB5"/>
    <w:rsid w:val="002C139E"/>
    <w:rsid w:val="002D5041"/>
    <w:rsid w:val="002D561D"/>
    <w:rsid w:val="00303D21"/>
    <w:rsid w:val="003568FC"/>
    <w:rsid w:val="003738F5"/>
    <w:rsid w:val="00376476"/>
    <w:rsid w:val="00380228"/>
    <w:rsid w:val="00394C44"/>
    <w:rsid w:val="003C1018"/>
    <w:rsid w:val="003C3505"/>
    <w:rsid w:val="003C7545"/>
    <w:rsid w:val="003D07EE"/>
    <w:rsid w:val="003D61DE"/>
    <w:rsid w:val="003E4EE6"/>
    <w:rsid w:val="003E7ED6"/>
    <w:rsid w:val="003F0BAF"/>
    <w:rsid w:val="004349F4"/>
    <w:rsid w:val="0048117B"/>
    <w:rsid w:val="004834AD"/>
    <w:rsid w:val="004A66D4"/>
    <w:rsid w:val="004D389B"/>
    <w:rsid w:val="004F0166"/>
    <w:rsid w:val="0051001D"/>
    <w:rsid w:val="005212F6"/>
    <w:rsid w:val="00524D5A"/>
    <w:rsid w:val="00550D06"/>
    <w:rsid w:val="0055615C"/>
    <w:rsid w:val="00576442"/>
    <w:rsid w:val="00585430"/>
    <w:rsid w:val="00595B45"/>
    <w:rsid w:val="0060441E"/>
    <w:rsid w:val="00604A35"/>
    <w:rsid w:val="0060702F"/>
    <w:rsid w:val="00612F49"/>
    <w:rsid w:val="00613D50"/>
    <w:rsid w:val="006332C6"/>
    <w:rsid w:val="00656F44"/>
    <w:rsid w:val="00695FB1"/>
    <w:rsid w:val="0070079D"/>
    <w:rsid w:val="007122FE"/>
    <w:rsid w:val="00717B04"/>
    <w:rsid w:val="00731084"/>
    <w:rsid w:val="00744049"/>
    <w:rsid w:val="00794B47"/>
    <w:rsid w:val="007E32F1"/>
    <w:rsid w:val="00803BF6"/>
    <w:rsid w:val="00803DB5"/>
    <w:rsid w:val="00811A1B"/>
    <w:rsid w:val="00842C9A"/>
    <w:rsid w:val="00853EE3"/>
    <w:rsid w:val="008609CB"/>
    <w:rsid w:val="008610C2"/>
    <w:rsid w:val="00861900"/>
    <w:rsid w:val="008776EA"/>
    <w:rsid w:val="00895CA4"/>
    <w:rsid w:val="008A21AB"/>
    <w:rsid w:val="008B04F7"/>
    <w:rsid w:val="008C236D"/>
    <w:rsid w:val="008C75C9"/>
    <w:rsid w:val="008D3779"/>
    <w:rsid w:val="008E1358"/>
    <w:rsid w:val="008F0A0C"/>
    <w:rsid w:val="008F7C8E"/>
    <w:rsid w:val="0091790A"/>
    <w:rsid w:val="00920DDB"/>
    <w:rsid w:val="009302A2"/>
    <w:rsid w:val="00955B45"/>
    <w:rsid w:val="00955ECB"/>
    <w:rsid w:val="00977648"/>
    <w:rsid w:val="009A3BF4"/>
    <w:rsid w:val="009B7614"/>
    <w:rsid w:val="009E42A6"/>
    <w:rsid w:val="00A155ED"/>
    <w:rsid w:val="00A4023D"/>
    <w:rsid w:val="00A817D8"/>
    <w:rsid w:val="00AA2160"/>
    <w:rsid w:val="00AC5E81"/>
    <w:rsid w:val="00AD3CE3"/>
    <w:rsid w:val="00AD5684"/>
    <w:rsid w:val="00AD5C16"/>
    <w:rsid w:val="00AD5E91"/>
    <w:rsid w:val="00B00C94"/>
    <w:rsid w:val="00B37CC8"/>
    <w:rsid w:val="00B455D8"/>
    <w:rsid w:val="00B46A6B"/>
    <w:rsid w:val="00B510B9"/>
    <w:rsid w:val="00B52A81"/>
    <w:rsid w:val="00B6489E"/>
    <w:rsid w:val="00B65C19"/>
    <w:rsid w:val="00B82364"/>
    <w:rsid w:val="00BA1905"/>
    <w:rsid w:val="00BA3D4E"/>
    <w:rsid w:val="00BA6EAC"/>
    <w:rsid w:val="00BE099A"/>
    <w:rsid w:val="00BF34E9"/>
    <w:rsid w:val="00BF4E5B"/>
    <w:rsid w:val="00C10CCB"/>
    <w:rsid w:val="00C4132C"/>
    <w:rsid w:val="00C45EF0"/>
    <w:rsid w:val="00C73717"/>
    <w:rsid w:val="00CA40D7"/>
    <w:rsid w:val="00CB2FE5"/>
    <w:rsid w:val="00CC3C06"/>
    <w:rsid w:val="00CD0AB2"/>
    <w:rsid w:val="00CE594D"/>
    <w:rsid w:val="00CE740C"/>
    <w:rsid w:val="00D1333A"/>
    <w:rsid w:val="00D345F9"/>
    <w:rsid w:val="00D73BD7"/>
    <w:rsid w:val="00DC4ABB"/>
    <w:rsid w:val="00DC769E"/>
    <w:rsid w:val="00DD7D9C"/>
    <w:rsid w:val="00DF2492"/>
    <w:rsid w:val="00DF37D7"/>
    <w:rsid w:val="00E0057E"/>
    <w:rsid w:val="00E06DE0"/>
    <w:rsid w:val="00E15D43"/>
    <w:rsid w:val="00E15D8A"/>
    <w:rsid w:val="00E23642"/>
    <w:rsid w:val="00E64587"/>
    <w:rsid w:val="00E8576D"/>
    <w:rsid w:val="00EE1AFC"/>
    <w:rsid w:val="00EF58BA"/>
    <w:rsid w:val="00F210A1"/>
    <w:rsid w:val="00F63CF9"/>
    <w:rsid w:val="00F85706"/>
    <w:rsid w:val="00FB5EEA"/>
    <w:rsid w:val="00FC0565"/>
    <w:rsid w:val="00FD00E6"/>
    <w:rsid w:val="00FF50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CD283"/>
  <w15:docId w15:val="{DAD2EB50-7218-FD47-87C8-0609F74D2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5"/>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 w:type="table" w:customStyle="1" w:styleId="afa">
    <w:basedOn w:val="TableNormal0"/>
    <w:tblPr>
      <w:tblStyleRowBandSize w:val="1"/>
      <w:tblStyleColBandSize w:val="1"/>
      <w:tblCellMar>
        <w:top w:w="15" w:type="dxa"/>
        <w:left w:w="115" w:type="dxa"/>
        <w:bottom w:w="15" w:type="dxa"/>
        <w:right w:w="115" w:type="dxa"/>
      </w:tblCellMar>
    </w:tblPr>
  </w:style>
  <w:style w:type="paragraph" w:customStyle="1" w:styleId="p1">
    <w:name w:val="p1"/>
    <w:basedOn w:val="Normal"/>
    <w:rsid w:val="00A155ED"/>
    <w:rPr>
      <w:rFonts w:ascii="Arial" w:hAnsi="Arial" w:cs="Arial"/>
      <w:color w:val="000000"/>
      <w:sz w:val="17"/>
      <w:szCs w:val="17"/>
      <w:lang w:val="es-ES"/>
    </w:rPr>
  </w:style>
  <w:style w:type="character" w:customStyle="1" w:styleId="s1">
    <w:name w:val="s1"/>
    <w:basedOn w:val="Fuentedeprrafopredeter"/>
    <w:rsid w:val="00A155ED"/>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62028">
      <w:bodyDiv w:val="1"/>
      <w:marLeft w:val="0"/>
      <w:marRight w:val="0"/>
      <w:marTop w:val="0"/>
      <w:marBottom w:val="0"/>
      <w:divBdr>
        <w:top w:val="none" w:sz="0" w:space="0" w:color="auto"/>
        <w:left w:val="none" w:sz="0" w:space="0" w:color="auto"/>
        <w:bottom w:val="none" w:sz="0" w:space="0" w:color="auto"/>
        <w:right w:val="none" w:sz="0" w:space="0" w:color="auto"/>
      </w:divBdr>
    </w:div>
    <w:div w:id="115951929">
      <w:bodyDiv w:val="1"/>
      <w:marLeft w:val="0"/>
      <w:marRight w:val="0"/>
      <w:marTop w:val="0"/>
      <w:marBottom w:val="0"/>
      <w:divBdr>
        <w:top w:val="none" w:sz="0" w:space="0" w:color="auto"/>
        <w:left w:val="none" w:sz="0" w:space="0" w:color="auto"/>
        <w:bottom w:val="none" w:sz="0" w:space="0" w:color="auto"/>
        <w:right w:val="none" w:sz="0" w:space="0" w:color="auto"/>
      </w:divBdr>
    </w:div>
    <w:div w:id="184246040">
      <w:bodyDiv w:val="1"/>
      <w:marLeft w:val="0"/>
      <w:marRight w:val="0"/>
      <w:marTop w:val="0"/>
      <w:marBottom w:val="0"/>
      <w:divBdr>
        <w:top w:val="none" w:sz="0" w:space="0" w:color="auto"/>
        <w:left w:val="none" w:sz="0" w:space="0" w:color="auto"/>
        <w:bottom w:val="none" w:sz="0" w:space="0" w:color="auto"/>
        <w:right w:val="none" w:sz="0" w:space="0" w:color="auto"/>
      </w:divBdr>
    </w:div>
    <w:div w:id="215971149">
      <w:bodyDiv w:val="1"/>
      <w:marLeft w:val="0"/>
      <w:marRight w:val="0"/>
      <w:marTop w:val="0"/>
      <w:marBottom w:val="0"/>
      <w:divBdr>
        <w:top w:val="none" w:sz="0" w:space="0" w:color="auto"/>
        <w:left w:val="none" w:sz="0" w:space="0" w:color="auto"/>
        <w:bottom w:val="none" w:sz="0" w:space="0" w:color="auto"/>
        <w:right w:val="none" w:sz="0" w:space="0" w:color="auto"/>
      </w:divBdr>
    </w:div>
    <w:div w:id="247421196">
      <w:bodyDiv w:val="1"/>
      <w:marLeft w:val="0"/>
      <w:marRight w:val="0"/>
      <w:marTop w:val="0"/>
      <w:marBottom w:val="0"/>
      <w:divBdr>
        <w:top w:val="none" w:sz="0" w:space="0" w:color="auto"/>
        <w:left w:val="none" w:sz="0" w:space="0" w:color="auto"/>
        <w:bottom w:val="none" w:sz="0" w:space="0" w:color="auto"/>
        <w:right w:val="none" w:sz="0" w:space="0" w:color="auto"/>
      </w:divBdr>
    </w:div>
    <w:div w:id="359935743">
      <w:bodyDiv w:val="1"/>
      <w:marLeft w:val="0"/>
      <w:marRight w:val="0"/>
      <w:marTop w:val="0"/>
      <w:marBottom w:val="0"/>
      <w:divBdr>
        <w:top w:val="none" w:sz="0" w:space="0" w:color="auto"/>
        <w:left w:val="none" w:sz="0" w:space="0" w:color="auto"/>
        <w:bottom w:val="none" w:sz="0" w:space="0" w:color="auto"/>
        <w:right w:val="none" w:sz="0" w:space="0" w:color="auto"/>
      </w:divBdr>
    </w:div>
    <w:div w:id="447164747">
      <w:bodyDiv w:val="1"/>
      <w:marLeft w:val="0"/>
      <w:marRight w:val="0"/>
      <w:marTop w:val="0"/>
      <w:marBottom w:val="0"/>
      <w:divBdr>
        <w:top w:val="none" w:sz="0" w:space="0" w:color="auto"/>
        <w:left w:val="none" w:sz="0" w:space="0" w:color="auto"/>
        <w:bottom w:val="none" w:sz="0" w:space="0" w:color="auto"/>
        <w:right w:val="none" w:sz="0" w:space="0" w:color="auto"/>
      </w:divBdr>
    </w:div>
    <w:div w:id="465322936">
      <w:bodyDiv w:val="1"/>
      <w:marLeft w:val="0"/>
      <w:marRight w:val="0"/>
      <w:marTop w:val="0"/>
      <w:marBottom w:val="0"/>
      <w:divBdr>
        <w:top w:val="none" w:sz="0" w:space="0" w:color="auto"/>
        <w:left w:val="none" w:sz="0" w:space="0" w:color="auto"/>
        <w:bottom w:val="none" w:sz="0" w:space="0" w:color="auto"/>
        <w:right w:val="none" w:sz="0" w:space="0" w:color="auto"/>
      </w:divBdr>
    </w:div>
    <w:div w:id="517233131">
      <w:bodyDiv w:val="1"/>
      <w:marLeft w:val="0"/>
      <w:marRight w:val="0"/>
      <w:marTop w:val="0"/>
      <w:marBottom w:val="0"/>
      <w:divBdr>
        <w:top w:val="none" w:sz="0" w:space="0" w:color="auto"/>
        <w:left w:val="none" w:sz="0" w:space="0" w:color="auto"/>
        <w:bottom w:val="none" w:sz="0" w:space="0" w:color="auto"/>
        <w:right w:val="none" w:sz="0" w:space="0" w:color="auto"/>
      </w:divBdr>
    </w:div>
    <w:div w:id="540820274">
      <w:bodyDiv w:val="1"/>
      <w:marLeft w:val="0"/>
      <w:marRight w:val="0"/>
      <w:marTop w:val="0"/>
      <w:marBottom w:val="0"/>
      <w:divBdr>
        <w:top w:val="none" w:sz="0" w:space="0" w:color="auto"/>
        <w:left w:val="none" w:sz="0" w:space="0" w:color="auto"/>
        <w:bottom w:val="none" w:sz="0" w:space="0" w:color="auto"/>
        <w:right w:val="none" w:sz="0" w:space="0" w:color="auto"/>
      </w:divBdr>
    </w:div>
    <w:div w:id="734006538">
      <w:bodyDiv w:val="1"/>
      <w:marLeft w:val="0"/>
      <w:marRight w:val="0"/>
      <w:marTop w:val="0"/>
      <w:marBottom w:val="0"/>
      <w:divBdr>
        <w:top w:val="none" w:sz="0" w:space="0" w:color="auto"/>
        <w:left w:val="none" w:sz="0" w:space="0" w:color="auto"/>
        <w:bottom w:val="none" w:sz="0" w:space="0" w:color="auto"/>
        <w:right w:val="none" w:sz="0" w:space="0" w:color="auto"/>
      </w:divBdr>
    </w:div>
    <w:div w:id="796214735">
      <w:bodyDiv w:val="1"/>
      <w:marLeft w:val="0"/>
      <w:marRight w:val="0"/>
      <w:marTop w:val="0"/>
      <w:marBottom w:val="0"/>
      <w:divBdr>
        <w:top w:val="none" w:sz="0" w:space="0" w:color="auto"/>
        <w:left w:val="none" w:sz="0" w:space="0" w:color="auto"/>
        <w:bottom w:val="none" w:sz="0" w:space="0" w:color="auto"/>
        <w:right w:val="none" w:sz="0" w:space="0" w:color="auto"/>
      </w:divBdr>
    </w:div>
    <w:div w:id="839546489">
      <w:bodyDiv w:val="1"/>
      <w:marLeft w:val="0"/>
      <w:marRight w:val="0"/>
      <w:marTop w:val="0"/>
      <w:marBottom w:val="0"/>
      <w:divBdr>
        <w:top w:val="none" w:sz="0" w:space="0" w:color="auto"/>
        <w:left w:val="none" w:sz="0" w:space="0" w:color="auto"/>
        <w:bottom w:val="none" w:sz="0" w:space="0" w:color="auto"/>
        <w:right w:val="none" w:sz="0" w:space="0" w:color="auto"/>
      </w:divBdr>
    </w:div>
    <w:div w:id="842093063">
      <w:bodyDiv w:val="1"/>
      <w:marLeft w:val="0"/>
      <w:marRight w:val="0"/>
      <w:marTop w:val="0"/>
      <w:marBottom w:val="0"/>
      <w:divBdr>
        <w:top w:val="none" w:sz="0" w:space="0" w:color="auto"/>
        <w:left w:val="none" w:sz="0" w:space="0" w:color="auto"/>
        <w:bottom w:val="none" w:sz="0" w:space="0" w:color="auto"/>
        <w:right w:val="none" w:sz="0" w:space="0" w:color="auto"/>
      </w:divBdr>
    </w:div>
    <w:div w:id="1024210027">
      <w:bodyDiv w:val="1"/>
      <w:marLeft w:val="0"/>
      <w:marRight w:val="0"/>
      <w:marTop w:val="0"/>
      <w:marBottom w:val="0"/>
      <w:divBdr>
        <w:top w:val="none" w:sz="0" w:space="0" w:color="auto"/>
        <w:left w:val="none" w:sz="0" w:space="0" w:color="auto"/>
        <w:bottom w:val="none" w:sz="0" w:space="0" w:color="auto"/>
        <w:right w:val="none" w:sz="0" w:space="0" w:color="auto"/>
      </w:divBdr>
    </w:div>
    <w:div w:id="1041242715">
      <w:bodyDiv w:val="1"/>
      <w:marLeft w:val="0"/>
      <w:marRight w:val="0"/>
      <w:marTop w:val="0"/>
      <w:marBottom w:val="0"/>
      <w:divBdr>
        <w:top w:val="none" w:sz="0" w:space="0" w:color="auto"/>
        <w:left w:val="none" w:sz="0" w:space="0" w:color="auto"/>
        <w:bottom w:val="none" w:sz="0" w:space="0" w:color="auto"/>
        <w:right w:val="none" w:sz="0" w:space="0" w:color="auto"/>
      </w:divBdr>
    </w:div>
    <w:div w:id="1043945914">
      <w:bodyDiv w:val="1"/>
      <w:marLeft w:val="0"/>
      <w:marRight w:val="0"/>
      <w:marTop w:val="0"/>
      <w:marBottom w:val="0"/>
      <w:divBdr>
        <w:top w:val="none" w:sz="0" w:space="0" w:color="auto"/>
        <w:left w:val="none" w:sz="0" w:space="0" w:color="auto"/>
        <w:bottom w:val="none" w:sz="0" w:space="0" w:color="auto"/>
        <w:right w:val="none" w:sz="0" w:space="0" w:color="auto"/>
      </w:divBdr>
    </w:div>
    <w:div w:id="1155956313">
      <w:bodyDiv w:val="1"/>
      <w:marLeft w:val="0"/>
      <w:marRight w:val="0"/>
      <w:marTop w:val="0"/>
      <w:marBottom w:val="0"/>
      <w:divBdr>
        <w:top w:val="none" w:sz="0" w:space="0" w:color="auto"/>
        <w:left w:val="none" w:sz="0" w:space="0" w:color="auto"/>
        <w:bottom w:val="none" w:sz="0" w:space="0" w:color="auto"/>
        <w:right w:val="none" w:sz="0" w:space="0" w:color="auto"/>
      </w:divBdr>
    </w:div>
    <w:div w:id="1165630276">
      <w:bodyDiv w:val="1"/>
      <w:marLeft w:val="0"/>
      <w:marRight w:val="0"/>
      <w:marTop w:val="0"/>
      <w:marBottom w:val="0"/>
      <w:divBdr>
        <w:top w:val="none" w:sz="0" w:space="0" w:color="auto"/>
        <w:left w:val="none" w:sz="0" w:space="0" w:color="auto"/>
        <w:bottom w:val="none" w:sz="0" w:space="0" w:color="auto"/>
        <w:right w:val="none" w:sz="0" w:space="0" w:color="auto"/>
      </w:divBdr>
    </w:div>
    <w:div w:id="1192915506">
      <w:bodyDiv w:val="1"/>
      <w:marLeft w:val="0"/>
      <w:marRight w:val="0"/>
      <w:marTop w:val="0"/>
      <w:marBottom w:val="0"/>
      <w:divBdr>
        <w:top w:val="none" w:sz="0" w:space="0" w:color="auto"/>
        <w:left w:val="none" w:sz="0" w:space="0" w:color="auto"/>
        <w:bottom w:val="none" w:sz="0" w:space="0" w:color="auto"/>
        <w:right w:val="none" w:sz="0" w:space="0" w:color="auto"/>
      </w:divBdr>
    </w:div>
    <w:div w:id="1201162787">
      <w:bodyDiv w:val="1"/>
      <w:marLeft w:val="0"/>
      <w:marRight w:val="0"/>
      <w:marTop w:val="0"/>
      <w:marBottom w:val="0"/>
      <w:divBdr>
        <w:top w:val="none" w:sz="0" w:space="0" w:color="auto"/>
        <w:left w:val="none" w:sz="0" w:space="0" w:color="auto"/>
        <w:bottom w:val="none" w:sz="0" w:space="0" w:color="auto"/>
        <w:right w:val="none" w:sz="0" w:space="0" w:color="auto"/>
      </w:divBdr>
    </w:div>
    <w:div w:id="1313291629">
      <w:bodyDiv w:val="1"/>
      <w:marLeft w:val="0"/>
      <w:marRight w:val="0"/>
      <w:marTop w:val="0"/>
      <w:marBottom w:val="0"/>
      <w:divBdr>
        <w:top w:val="none" w:sz="0" w:space="0" w:color="auto"/>
        <w:left w:val="none" w:sz="0" w:space="0" w:color="auto"/>
        <w:bottom w:val="none" w:sz="0" w:space="0" w:color="auto"/>
        <w:right w:val="none" w:sz="0" w:space="0" w:color="auto"/>
      </w:divBdr>
    </w:div>
    <w:div w:id="1456096361">
      <w:bodyDiv w:val="1"/>
      <w:marLeft w:val="0"/>
      <w:marRight w:val="0"/>
      <w:marTop w:val="0"/>
      <w:marBottom w:val="0"/>
      <w:divBdr>
        <w:top w:val="none" w:sz="0" w:space="0" w:color="auto"/>
        <w:left w:val="none" w:sz="0" w:space="0" w:color="auto"/>
        <w:bottom w:val="none" w:sz="0" w:space="0" w:color="auto"/>
        <w:right w:val="none" w:sz="0" w:space="0" w:color="auto"/>
      </w:divBdr>
    </w:div>
    <w:div w:id="1622880887">
      <w:bodyDiv w:val="1"/>
      <w:marLeft w:val="0"/>
      <w:marRight w:val="0"/>
      <w:marTop w:val="0"/>
      <w:marBottom w:val="0"/>
      <w:divBdr>
        <w:top w:val="none" w:sz="0" w:space="0" w:color="auto"/>
        <w:left w:val="none" w:sz="0" w:space="0" w:color="auto"/>
        <w:bottom w:val="none" w:sz="0" w:space="0" w:color="auto"/>
        <w:right w:val="none" w:sz="0" w:space="0" w:color="auto"/>
      </w:divBdr>
    </w:div>
    <w:div w:id="1680228519">
      <w:bodyDiv w:val="1"/>
      <w:marLeft w:val="0"/>
      <w:marRight w:val="0"/>
      <w:marTop w:val="0"/>
      <w:marBottom w:val="0"/>
      <w:divBdr>
        <w:top w:val="none" w:sz="0" w:space="0" w:color="auto"/>
        <w:left w:val="none" w:sz="0" w:space="0" w:color="auto"/>
        <w:bottom w:val="none" w:sz="0" w:space="0" w:color="auto"/>
        <w:right w:val="none" w:sz="0" w:space="0" w:color="auto"/>
      </w:divBdr>
    </w:div>
    <w:div w:id="1717776604">
      <w:bodyDiv w:val="1"/>
      <w:marLeft w:val="0"/>
      <w:marRight w:val="0"/>
      <w:marTop w:val="0"/>
      <w:marBottom w:val="0"/>
      <w:divBdr>
        <w:top w:val="none" w:sz="0" w:space="0" w:color="auto"/>
        <w:left w:val="none" w:sz="0" w:space="0" w:color="auto"/>
        <w:bottom w:val="none" w:sz="0" w:space="0" w:color="auto"/>
        <w:right w:val="none" w:sz="0" w:space="0" w:color="auto"/>
      </w:divBdr>
    </w:div>
    <w:div w:id="1758282477">
      <w:bodyDiv w:val="1"/>
      <w:marLeft w:val="0"/>
      <w:marRight w:val="0"/>
      <w:marTop w:val="0"/>
      <w:marBottom w:val="0"/>
      <w:divBdr>
        <w:top w:val="none" w:sz="0" w:space="0" w:color="auto"/>
        <w:left w:val="none" w:sz="0" w:space="0" w:color="auto"/>
        <w:bottom w:val="none" w:sz="0" w:space="0" w:color="auto"/>
        <w:right w:val="none" w:sz="0" w:space="0" w:color="auto"/>
      </w:divBdr>
    </w:div>
    <w:div w:id="1774936680">
      <w:bodyDiv w:val="1"/>
      <w:marLeft w:val="0"/>
      <w:marRight w:val="0"/>
      <w:marTop w:val="0"/>
      <w:marBottom w:val="0"/>
      <w:divBdr>
        <w:top w:val="none" w:sz="0" w:space="0" w:color="auto"/>
        <w:left w:val="none" w:sz="0" w:space="0" w:color="auto"/>
        <w:bottom w:val="none" w:sz="0" w:space="0" w:color="auto"/>
        <w:right w:val="none" w:sz="0" w:space="0" w:color="auto"/>
      </w:divBdr>
    </w:div>
    <w:div w:id="1831403526">
      <w:bodyDiv w:val="1"/>
      <w:marLeft w:val="0"/>
      <w:marRight w:val="0"/>
      <w:marTop w:val="0"/>
      <w:marBottom w:val="0"/>
      <w:divBdr>
        <w:top w:val="none" w:sz="0" w:space="0" w:color="auto"/>
        <w:left w:val="none" w:sz="0" w:space="0" w:color="auto"/>
        <w:bottom w:val="none" w:sz="0" w:space="0" w:color="auto"/>
        <w:right w:val="none" w:sz="0" w:space="0" w:color="auto"/>
      </w:divBdr>
    </w:div>
    <w:div w:id="1838108673">
      <w:bodyDiv w:val="1"/>
      <w:marLeft w:val="0"/>
      <w:marRight w:val="0"/>
      <w:marTop w:val="0"/>
      <w:marBottom w:val="0"/>
      <w:divBdr>
        <w:top w:val="none" w:sz="0" w:space="0" w:color="auto"/>
        <w:left w:val="none" w:sz="0" w:space="0" w:color="auto"/>
        <w:bottom w:val="none" w:sz="0" w:space="0" w:color="auto"/>
        <w:right w:val="none" w:sz="0" w:space="0" w:color="auto"/>
      </w:divBdr>
    </w:div>
    <w:div w:id="1867137864">
      <w:bodyDiv w:val="1"/>
      <w:marLeft w:val="0"/>
      <w:marRight w:val="0"/>
      <w:marTop w:val="0"/>
      <w:marBottom w:val="0"/>
      <w:divBdr>
        <w:top w:val="none" w:sz="0" w:space="0" w:color="auto"/>
        <w:left w:val="none" w:sz="0" w:space="0" w:color="auto"/>
        <w:bottom w:val="none" w:sz="0" w:space="0" w:color="auto"/>
        <w:right w:val="none" w:sz="0" w:space="0" w:color="auto"/>
      </w:divBdr>
    </w:div>
    <w:div w:id="1913392298">
      <w:bodyDiv w:val="1"/>
      <w:marLeft w:val="0"/>
      <w:marRight w:val="0"/>
      <w:marTop w:val="0"/>
      <w:marBottom w:val="0"/>
      <w:divBdr>
        <w:top w:val="none" w:sz="0" w:space="0" w:color="auto"/>
        <w:left w:val="none" w:sz="0" w:space="0" w:color="auto"/>
        <w:bottom w:val="none" w:sz="0" w:space="0" w:color="auto"/>
        <w:right w:val="none" w:sz="0" w:space="0" w:color="auto"/>
      </w:divBdr>
    </w:div>
    <w:div w:id="2033917366">
      <w:bodyDiv w:val="1"/>
      <w:marLeft w:val="0"/>
      <w:marRight w:val="0"/>
      <w:marTop w:val="0"/>
      <w:marBottom w:val="0"/>
      <w:divBdr>
        <w:top w:val="none" w:sz="0" w:space="0" w:color="auto"/>
        <w:left w:val="none" w:sz="0" w:space="0" w:color="auto"/>
        <w:bottom w:val="none" w:sz="0" w:space="0" w:color="auto"/>
        <w:right w:val="none" w:sz="0" w:space="0" w:color="auto"/>
      </w:divBdr>
    </w:div>
    <w:div w:id="208498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mascaltepec.edomex.gob.mx"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emascaltepec.edomex.gob.mx"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AdfWNvBpM7834pYNWWt/2Ub7Q==">CgMxLjAyCWguM3pueXNoNzIOaC44Ymc0M2dvaHFvZjEyDmguajNwcHl4d2xiMXMyMghoLnR5amN3dDINaC5qbDBkbGFzb3Q0ZjgAciExdGpkNm9ReUwyRVZJMmRManI4dGVJMWNEbTZLNi1EQXY=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5939</Words>
  <Characters>32668</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2025-11-27T18:28:00Z</cp:lastPrinted>
  <dcterms:created xsi:type="dcterms:W3CDTF">2025-12-15T02:54:00Z</dcterms:created>
  <dcterms:modified xsi:type="dcterms:W3CDTF">2025-12-15T02:54:00Z</dcterms:modified>
</cp:coreProperties>
</file>