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F3" w:rsidRDefault="008059F3">
      <w:pPr>
        <w:widowControl w:val="0"/>
        <w:pBdr>
          <w:top w:val="nil"/>
          <w:left w:val="nil"/>
          <w:bottom w:val="nil"/>
          <w:right w:val="nil"/>
          <w:between w:val="nil"/>
        </w:pBdr>
        <w:spacing w:after="0" w:line="276" w:lineRule="auto"/>
        <w:jc w:val="left"/>
      </w:pPr>
    </w:p>
    <w:p w:rsidR="008059F3" w:rsidRDefault="008059F3">
      <w:pPr>
        <w:widowControl w:val="0"/>
        <w:pBdr>
          <w:top w:val="nil"/>
          <w:left w:val="nil"/>
          <w:bottom w:val="nil"/>
          <w:right w:val="nil"/>
          <w:between w:val="nil"/>
        </w:pBdr>
        <w:spacing w:after="0" w:line="360" w:lineRule="auto"/>
        <w:jc w:val="left"/>
      </w:pPr>
    </w:p>
    <w:p w:rsidR="008059F3" w:rsidRDefault="008059F3">
      <w:pPr>
        <w:tabs>
          <w:tab w:val="left" w:pos="8931"/>
        </w:tabs>
        <w:spacing w:after="0" w:line="360" w:lineRule="auto"/>
      </w:pPr>
    </w:p>
    <w:p w:rsidR="008059F3" w:rsidRPr="00523E1D" w:rsidRDefault="001F3741">
      <w:pPr>
        <w:keepNext/>
        <w:keepLines/>
        <w:pBdr>
          <w:top w:val="nil"/>
          <w:left w:val="nil"/>
          <w:bottom w:val="nil"/>
          <w:right w:val="nil"/>
          <w:between w:val="nil"/>
        </w:pBdr>
        <w:spacing w:after="0" w:line="360" w:lineRule="auto"/>
        <w:jc w:val="center"/>
        <w:rPr>
          <w:color w:val="000000"/>
        </w:rPr>
      </w:pPr>
      <w:r w:rsidRPr="00523E1D">
        <w:rPr>
          <w:color w:val="000000"/>
        </w:rPr>
        <w:t>RESOLUCIÓN DEL RECURSO DE REVISIÓN 05011/INFOEM/IP/RR/2025</w:t>
      </w:r>
    </w:p>
    <w:sdt>
      <w:sdtPr>
        <w:rPr>
          <w:rFonts w:ascii="Palatino Linotype" w:eastAsia="Palatino Linotype" w:hAnsi="Palatino Linotype" w:cs="Palatino Linotype"/>
          <w:color w:val="auto"/>
          <w:sz w:val="22"/>
          <w:szCs w:val="22"/>
          <w:lang w:val="es-ES"/>
        </w:rPr>
        <w:id w:val="1745525056"/>
        <w:docPartObj>
          <w:docPartGallery w:val="Table of Contents"/>
          <w:docPartUnique/>
        </w:docPartObj>
      </w:sdtPr>
      <w:sdtEndPr>
        <w:rPr>
          <w:b/>
          <w:bCs/>
        </w:rPr>
      </w:sdtEndPr>
      <w:sdtContent>
        <w:p w:rsidR="00BB7CA4" w:rsidRPr="00523E1D" w:rsidRDefault="00BB7CA4">
          <w:pPr>
            <w:pStyle w:val="TtulodeTDC"/>
          </w:pPr>
        </w:p>
        <w:p w:rsidR="00525683" w:rsidRPr="00523E1D" w:rsidRDefault="00BB7CA4">
          <w:pPr>
            <w:pStyle w:val="TDC1"/>
            <w:tabs>
              <w:tab w:val="right" w:leader="dot" w:pos="8921"/>
            </w:tabs>
            <w:rPr>
              <w:rFonts w:asciiTheme="minorHAnsi" w:eastAsiaTheme="minorEastAsia" w:hAnsiTheme="minorHAnsi" w:cstheme="minorBidi"/>
              <w:noProof/>
            </w:rPr>
          </w:pPr>
          <w:r w:rsidRPr="00523E1D">
            <w:rPr>
              <w:b/>
              <w:bCs/>
              <w:lang w:val="es-ES"/>
            </w:rPr>
            <w:fldChar w:fldCharType="begin"/>
          </w:r>
          <w:r w:rsidRPr="00523E1D">
            <w:rPr>
              <w:b/>
              <w:bCs/>
              <w:lang w:val="es-ES"/>
            </w:rPr>
            <w:instrText xml:space="preserve"> TOC \o "1-3" \h \z \u </w:instrText>
          </w:r>
          <w:r w:rsidRPr="00523E1D">
            <w:rPr>
              <w:b/>
              <w:bCs/>
              <w:lang w:val="es-ES"/>
            </w:rPr>
            <w:fldChar w:fldCharType="separate"/>
          </w:r>
          <w:hyperlink w:anchor="_Toc206687116" w:history="1">
            <w:r w:rsidR="00525683" w:rsidRPr="00523E1D">
              <w:rPr>
                <w:rStyle w:val="Hipervnculo"/>
                <w:noProof/>
              </w:rPr>
              <w:t>A N T E C E D E N T E S</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_Toc206687116 \h </w:instrText>
            </w:r>
            <w:r w:rsidR="00525683" w:rsidRPr="00523E1D">
              <w:rPr>
                <w:noProof/>
                <w:webHidden/>
              </w:rPr>
            </w:r>
            <w:r w:rsidR="00525683" w:rsidRPr="00523E1D">
              <w:rPr>
                <w:noProof/>
                <w:webHidden/>
              </w:rPr>
              <w:fldChar w:fldCharType="separate"/>
            </w:r>
            <w:r w:rsidR="00C45DF4">
              <w:rPr>
                <w:noProof/>
                <w:webHidden/>
              </w:rPr>
              <w:t>2</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17" w:history="1">
            <w:r w:rsidR="00525683" w:rsidRPr="00523E1D">
              <w:rPr>
                <w:rStyle w:val="Hipervnculo"/>
                <w:noProof/>
              </w:rPr>
              <w:t>I. Presentación de la solicitud de información</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_Toc206687117 \h </w:instrText>
            </w:r>
            <w:r w:rsidR="00525683" w:rsidRPr="00523E1D">
              <w:rPr>
                <w:noProof/>
                <w:webHidden/>
              </w:rPr>
            </w:r>
            <w:r w:rsidR="00525683" w:rsidRPr="00523E1D">
              <w:rPr>
                <w:noProof/>
                <w:webHidden/>
              </w:rPr>
              <w:fldChar w:fldCharType="separate"/>
            </w:r>
            <w:r w:rsidR="00C45DF4">
              <w:rPr>
                <w:noProof/>
                <w:webHidden/>
              </w:rPr>
              <w:t>2</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18" w:history="1">
            <w:r w:rsidR="00525683" w:rsidRPr="00523E1D">
              <w:rPr>
                <w:rStyle w:val="Hipervnculo"/>
                <w:noProof/>
              </w:rPr>
              <w:t>II. Respuesta del Sujeto Obligado</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_Toc206687118 \h </w:instrText>
            </w:r>
            <w:r w:rsidR="00525683" w:rsidRPr="00523E1D">
              <w:rPr>
                <w:noProof/>
                <w:webHidden/>
              </w:rPr>
            </w:r>
            <w:r w:rsidR="00525683" w:rsidRPr="00523E1D">
              <w:rPr>
                <w:noProof/>
                <w:webHidden/>
              </w:rPr>
              <w:fldChar w:fldCharType="separate"/>
            </w:r>
            <w:r w:rsidR="00C45DF4">
              <w:rPr>
                <w:noProof/>
                <w:webHidden/>
              </w:rPr>
              <w:t>3</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19" w:history="1">
            <w:r w:rsidR="00525683" w:rsidRPr="00523E1D">
              <w:rPr>
                <w:rStyle w:val="Hipervnculo"/>
                <w:noProof/>
              </w:rPr>
              <w:t>III. Interposición del Recurso de Revisión</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_Toc206687119 \h </w:instrText>
            </w:r>
            <w:r w:rsidR="00525683" w:rsidRPr="00523E1D">
              <w:rPr>
                <w:noProof/>
                <w:webHidden/>
              </w:rPr>
            </w:r>
            <w:r w:rsidR="00525683" w:rsidRPr="00523E1D">
              <w:rPr>
                <w:noProof/>
                <w:webHidden/>
              </w:rPr>
              <w:fldChar w:fldCharType="separate"/>
            </w:r>
            <w:r w:rsidR="00C45DF4">
              <w:rPr>
                <w:noProof/>
                <w:webHidden/>
              </w:rPr>
              <w:t>5</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0" w:history="1">
            <w:r w:rsidR="00525683" w:rsidRPr="00523E1D">
              <w:rPr>
                <w:rStyle w:val="Hipervnculo"/>
                <w:noProof/>
              </w:rPr>
              <w:t>IV. Trámite del Recurso de Revisión ante este Instituto</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_Toc206687120 \h </w:instrText>
            </w:r>
            <w:r w:rsidR="00525683" w:rsidRPr="00523E1D">
              <w:rPr>
                <w:noProof/>
                <w:webHidden/>
              </w:rPr>
            </w:r>
            <w:r w:rsidR="00525683" w:rsidRPr="00523E1D">
              <w:rPr>
                <w:noProof/>
                <w:webHidden/>
              </w:rPr>
              <w:fldChar w:fldCharType="separate"/>
            </w:r>
            <w:r w:rsidR="00C45DF4">
              <w:rPr>
                <w:noProof/>
                <w:webHidden/>
              </w:rPr>
              <w:t>5</w:t>
            </w:r>
            <w:r w:rsidR="00525683" w:rsidRPr="00523E1D">
              <w:rPr>
                <w:noProof/>
                <w:webHidden/>
              </w:rPr>
              <w:fldChar w:fldCharType="end"/>
            </w:r>
          </w:hyperlink>
        </w:p>
        <w:p w:rsidR="00525683" w:rsidRPr="00523E1D" w:rsidRDefault="004E26B5">
          <w:pPr>
            <w:pStyle w:val="TDC1"/>
            <w:tabs>
              <w:tab w:val="right" w:leader="dot" w:pos="8921"/>
            </w:tabs>
            <w:rPr>
              <w:rFonts w:asciiTheme="minorHAnsi" w:eastAsiaTheme="minorEastAsia" w:hAnsiTheme="minorHAnsi" w:cstheme="minorBidi"/>
              <w:noProof/>
            </w:rPr>
          </w:pPr>
          <w:hyperlink w:anchor="_Toc206687121" w:history="1">
            <w:r w:rsidR="00525683" w:rsidRPr="00523E1D">
              <w:rPr>
                <w:rStyle w:val="Hipervnculo"/>
                <w:noProof/>
              </w:rPr>
              <w:t>C O N S I D E R A N D O S</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_Toc206687121 \h </w:instrText>
            </w:r>
            <w:r w:rsidR="00525683" w:rsidRPr="00523E1D">
              <w:rPr>
                <w:noProof/>
                <w:webHidden/>
              </w:rPr>
            </w:r>
            <w:r w:rsidR="00525683" w:rsidRPr="00523E1D">
              <w:rPr>
                <w:noProof/>
                <w:webHidden/>
              </w:rPr>
              <w:fldChar w:fldCharType="separate"/>
            </w:r>
            <w:r w:rsidR="00C45DF4">
              <w:rPr>
                <w:noProof/>
                <w:webHidden/>
              </w:rPr>
              <w:t>9</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2" w:history="1">
            <w:r w:rsidR="00525683" w:rsidRPr="00523E1D">
              <w:rPr>
                <w:rStyle w:val="Hipervnculo"/>
                <w:noProof/>
              </w:rPr>
              <w:t>PRIMERO. Competencia</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_Toc206687122 \h </w:instrText>
            </w:r>
            <w:r w:rsidR="00525683" w:rsidRPr="00523E1D">
              <w:rPr>
                <w:noProof/>
                <w:webHidden/>
              </w:rPr>
            </w:r>
            <w:r w:rsidR="00525683" w:rsidRPr="00523E1D">
              <w:rPr>
                <w:noProof/>
                <w:webHidden/>
              </w:rPr>
              <w:fldChar w:fldCharType="separate"/>
            </w:r>
            <w:r w:rsidR="00C45DF4">
              <w:rPr>
                <w:noProof/>
                <w:webHidden/>
              </w:rPr>
              <w:t>9</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3" w:history="1">
            <w:r w:rsidR="00525683" w:rsidRPr="00523E1D">
              <w:rPr>
                <w:rStyle w:val="Hipervnculo"/>
                <w:noProof/>
              </w:rPr>
              <w:t>SEGUNDO. Causales de improcedencia y sobreseimiento</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_Toc206687123 \h </w:instrText>
            </w:r>
            <w:r w:rsidR="00525683" w:rsidRPr="00523E1D">
              <w:rPr>
                <w:noProof/>
                <w:webHidden/>
              </w:rPr>
            </w:r>
            <w:r w:rsidR="00525683" w:rsidRPr="00523E1D">
              <w:rPr>
                <w:noProof/>
                <w:webHidden/>
              </w:rPr>
              <w:fldChar w:fldCharType="separate"/>
            </w:r>
            <w:r w:rsidR="00C45DF4">
              <w:rPr>
                <w:noProof/>
                <w:webHidden/>
              </w:rPr>
              <w:t>10</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4" w:history="1">
            <w:r w:rsidR="00525683" w:rsidRPr="00523E1D">
              <w:rPr>
                <w:rStyle w:val="Hipervnculo"/>
                <w:noProof/>
              </w:rPr>
              <w:t>TERCERO. Determinación de la Controversia</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_Toc206687124 \h </w:instrText>
            </w:r>
            <w:r w:rsidR="00525683" w:rsidRPr="00523E1D">
              <w:rPr>
                <w:noProof/>
                <w:webHidden/>
              </w:rPr>
            </w:r>
            <w:r w:rsidR="00525683" w:rsidRPr="00523E1D">
              <w:rPr>
                <w:noProof/>
                <w:webHidden/>
              </w:rPr>
              <w:fldChar w:fldCharType="separate"/>
            </w:r>
            <w:r w:rsidR="00C45DF4">
              <w:rPr>
                <w:noProof/>
                <w:webHidden/>
              </w:rPr>
              <w:t>11</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5" w:history="1">
            <w:r w:rsidR="00525683" w:rsidRPr="00523E1D">
              <w:rPr>
                <w:rStyle w:val="Hipervnculo"/>
                <w:noProof/>
              </w:rPr>
              <w:t>CUARTO. Marco normativo aplicable en materia de transparencia y acceso a la información pública</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_Toc206687125 \h </w:instrText>
            </w:r>
            <w:r w:rsidR="00525683" w:rsidRPr="00523E1D">
              <w:rPr>
                <w:noProof/>
                <w:webHidden/>
              </w:rPr>
            </w:r>
            <w:r w:rsidR="00525683" w:rsidRPr="00523E1D">
              <w:rPr>
                <w:noProof/>
                <w:webHidden/>
              </w:rPr>
              <w:fldChar w:fldCharType="separate"/>
            </w:r>
            <w:r w:rsidR="00C45DF4">
              <w:rPr>
                <w:noProof/>
                <w:webHidden/>
              </w:rPr>
              <w:t>12</w:t>
            </w:r>
            <w:r w:rsidR="00525683" w:rsidRPr="00523E1D">
              <w:rPr>
                <w:noProof/>
                <w:webHidden/>
              </w:rPr>
              <w:fldChar w:fldCharType="end"/>
            </w:r>
          </w:hyperlink>
        </w:p>
        <w:p w:rsidR="00525683" w:rsidRPr="00523E1D" w:rsidRDefault="004E26B5">
          <w:pPr>
            <w:pStyle w:val="TDC2"/>
            <w:tabs>
              <w:tab w:val="right" w:leader="dot" w:pos="8921"/>
            </w:tabs>
            <w:rPr>
              <w:rFonts w:asciiTheme="minorHAnsi" w:eastAsiaTheme="minorEastAsia" w:hAnsiTheme="minorHAnsi" w:cstheme="minorBidi"/>
              <w:noProof/>
            </w:rPr>
          </w:pPr>
          <w:hyperlink w:anchor="_Toc206687126" w:history="1">
            <w:r w:rsidR="00525683" w:rsidRPr="00523E1D">
              <w:rPr>
                <w:rStyle w:val="Hipervnculo"/>
                <w:noProof/>
              </w:rPr>
              <w:t>QUINTO. Estudio de Fondo</w:t>
            </w:r>
            <w:r w:rsidR="00525683" w:rsidRPr="00523E1D">
              <w:rPr>
                <w:noProof/>
                <w:webHidden/>
              </w:rPr>
              <w:tab/>
            </w:r>
            <w:r w:rsidR="00525683" w:rsidRPr="00523E1D">
              <w:rPr>
                <w:noProof/>
                <w:webHidden/>
              </w:rPr>
              <w:fldChar w:fldCharType="begin"/>
            </w:r>
            <w:r w:rsidR="00525683" w:rsidRPr="00523E1D">
              <w:rPr>
                <w:noProof/>
                <w:webHidden/>
              </w:rPr>
              <w:instrText xml:space="preserve"> PAGEREF _Toc206687126 \h </w:instrText>
            </w:r>
            <w:r w:rsidR="00525683" w:rsidRPr="00523E1D">
              <w:rPr>
                <w:noProof/>
                <w:webHidden/>
              </w:rPr>
            </w:r>
            <w:r w:rsidR="00525683" w:rsidRPr="00523E1D">
              <w:rPr>
                <w:noProof/>
                <w:webHidden/>
              </w:rPr>
              <w:fldChar w:fldCharType="separate"/>
            </w:r>
            <w:r w:rsidR="00C45DF4">
              <w:rPr>
                <w:noProof/>
                <w:webHidden/>
              </w:rPr>
              <w:t>14</w:t>
            </w:r>
            <w:r w:rsidR="00525683" w:rsidRPr="00523E1D">
              <w:rPr>
                <w:noProof/>
                <w:webHidden/>
              </w:rPr>
              <w:fldChar w:fldCharType="end"/>
            </w:r>
          </w:hyperlink>
        </w:p>
        <w:p w:rsidR="00BB7CA4" w:rsidRPr="00523E1D" w:rsidRDefault="00BB7CA4">
          <w:r w:rsidRPr="00523E1D">
            <w:rPr>
              <w:b/>
              <w:bCs/>
              <w:lang w:val="es-ES"/>
            </w:rPr>
            <w:fldChar w:fldCharType="end"/>
          </w:r>
        </w:p>
      </w:sdtContent>
    </w:sdt>
    <w:p w:rsidR="008059F3" w:rsidRPr="00523E1D" w:rsidRDefault="008059F3">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BB7CA4" w:rsidRPr="00523E1D" w:rsidRDefault="00BB7CA4">
      <w:pPr>
        <w:spacing w:after="0" w:line="360" w:lineRule="auto"/>
      </w:pPr>
    </w:p>
    <w:p w:rsidR="008059F3" w:rsidRPr="00523E1D" w:rsidRDefault="008059F3">
      <w:pPr>
        <w:tabs>
          <w:tab w:val="left" w:pos="8931"/>
        </w:tabs>
        <w:spacing w:after="0" w:line="360" w:lineRule="auto"/>
      </w:pPr>
    </w:p>
    <w:p w:rsidR="008059F3" w:rsidRPr="00523E1D" w:rsidRDefault="001F3741">
      <w:pPr>
        <w:tabs>
          <w:tab w:val="left" w:pos="8931"/>
        </w:tabs>
        <w:spacing w:after="0" w:line="360" w:lineRule="auto"/>
      </w:pPr>
      <w:r w:rsidRPr="00523E1D">
        <w:lastRenderedPageBreak/>
        <w:t xml:space="preserve">Resolución del Pleno del Instituto de Transparencia, Acceso a la Información Pública y Protección de Datos Personales del Estado de México y Municipios, con domicilio en Metepec, Estado de México, de fecha veinte de agosto de dos mil veinticinco. </w:t>
      </w:r>
    </w:p>
    <w:p w:rsidR="008059F3" w:rsidRPr="00523E1D" w:rsidRDefault="008059F3">
      <w:pPr>
        <w:spacing w:after="0" w:line="360" w:lineRule="auto"/>
        <w:rPr>
          <w:b/>
        </w:rPr>
      </w:pPr>
    </w:p>
    <w:p w:rsidR="008059F3" w:rsidRPr="00523E1D" w:rsidRDefault="001F3741">
      <w:pPr>
        <w:spacing w:after="0" w:line="360" w:lineRule="auto"/>
        <w:rPr>
          <w:color w:val="0D0D0D"/>
        </w:rPr>
      </w:pPr>
      <w:r w:rsidRPr="00523E1D">
        <w:rPr>
          <w:b/>
        </w:rPr>
        <w:t xml:space="preserve">VISTO </w:t>
      </w:r>
      <w:r w:rsidRPr="00523E1D">
        <w:t xml:space="preserve">el expediente electrónico conformado con motivo del Recurso de Revisión </w:t>
      </w:r>
      <w:r w:rsidRPr="006D6D5A">
        <w:rPr>
          <w:b/>
        </w:rPr>
        <w:t>05011/INFOEM/IP/RR/2025</w:t>
      </w:r>
      <w:r w:rsidRPr="00523E1D">
        <w:t xml:space="preserve">, interpuesto, en lo sucesivo por la persona </w:t>
      </w:r>
      <w:r w:rsidRPr="00523E1D">
        <w:rPr>
          <w:color w:val="0D0D0D"/>
        </w:rPr>
        <w:t xml:space="preserve">Recurrente o Particular, en contra de la respuesta del Sujeto Obligado, </w:t>
      </w:r>
      <w:r w:rsidRPr="006D6D5A">
        <w:rPr>
          <w:b/>
          <w:color w:val="0D0D0D"/>
        </w:rPr>
        <w:t>Ayuntamiento de Toluca</w:t>
      </w:r>
      <w:r w:rsidRPr="00523E1D">
        <w:t>,</w:t>
      </w:r>
      <w:r w:rsidRPr="00523E1D">
        <w:rPr>
          <w:color w:val="0D0D0D"/>
        </w:rPr>
        <w:t xml:space="preserve"> a la solicitud de acceso a la información pública </w:t>
      </w:r>
      <w:r w:rsidRPr="00523E1D">
        <w:t>01724/TOLUCA/IP/2025</w:t>
      </w:r>
      <w:r w:rsidRPr="00523E1D">
        <w:rPr>
          <w:color w:val="000000"/>
        </w:rPr>
        <w:t xml:space="preserve">, </w:t>
      </w:r>
      <w:r w:rsidRPr="00523E1D">
        <w:rPr>
          <w:color w:val="0D0D0D"/>
        </w:rPr>
        <w:t>se emite la presente Resolución, con base en los Antecedentes y Considerandos que se exponen a continuación:</w:t>
      </w:r>
    </w:p>
    <w:p w:rsidR="008059F3" w:rsidRPr="00523E1D" w:rsidRDefault="008059F3">
      <w:pPr>
        <w:spacing w:after="0" w:line="360" w:lineRule="auto"/>
        <w:rPr>
          <w:b/>
        </w:rPr>
      </w:pPr>
    </w:p>
    <w:p w:rsidR="008059F3" w:rsidRPr="00523E1D" w:rsidRDefault="001F3741">
      <w:pPr>
        <w:pStyle w:val="Ttulo1"/>
        <w:spacing w:before="0" w:after="0" w:line="360" w:lineRule="auto"/>
        <w:jc w:val="center"/>
        <w:rPr>
          <w:sz w:val="22"/>
          <w:szCs w:val="22"/>
        </w:rPr>
      </w:pPr>
      <w:bookmarkStart w:id="0" w:name="_heading=h.fsj62dvullc9" w:colFirst="0" w:colLast="0"/>
      <w:bookmarkStart w:id="1" w:name="_Toc206687116"/>
      <w:bookmarkEnd w:id="0"/>
      <w:r w:rsidRPr="00523E1D">
        <w:rPr>
          <w:sz w:val="22"/>
          <w:szCs w:val="22"/>
        </w:rPr>
        <w:t>A N T E C E D E N T E S</w:t>
      </w:r>
      <w:bookmarkEnd w:id="1"/>
    </w:p>
    <w:p w:rsidR="008059F3" w:rsidRPr="00523E1D" w:rsidRDefault="008059F3">
      <w:pPr>
        <w:spacing w:after="0" w:line="360" w:lineRule="auto"/>
        <w:jc w:val="center"/>
        <w:rPr>
          <w:b/>
        </w:rPr>
      </w:pPr>
    </w:p>
    <w:p w:rsidR="008059F3" w:rsidRPr="00523E1D" w:rsidRDefault="001F3741">
      <w:pPr>
        <w:pStyle w:val="Ttulo2"/>
        <w:spacing w:before="0" w:after="0" w:line="360" w:lineRule="auto"/>
        <w:rPr>
          <w:sz w:val="22"/>
          <w:szCs w:val="22"/>
        </w:rPr>
      </w:pPr>
      <w:bookmarkStart w:id="2" w:name="_heading=h.gvgk305ks4be" w:colFirst="0" w:colLast="0"/>
      <w:bookmarkStart w:id="3" w:name="_Toc206687117"/>
      <w:bookmarkEnd w:id="2"/>
      <w:r w:rsidRPr="00523E1D">
        <w:rPr>
          <w:sz w:val="22"/>
          <w:szCs w:val="22"/>
        </w:rPr>
        <w:t>I. Presentación de la solicitud de información</w:t>
      </w:r>
      <w:bookmarkEnd w:id="3"/>
    </w:p>
    <w:p w:rsidR="008059F3" w:rsidRPr="00523E1D" w:rsidRDefault="008059F3">
      <w:pPr>
        <w:tabs>
          <w:tab w:val="left" w:pos="567"/>
        </w:tabs>
        <w:spacing w:after="0" w:line="360" w:lineRule="auto"/>
      </w:pPr>
    </w:p>
    <w:p w:rsidR="008059F3" w:rsidRPr="00523E1D" w:rsidRDefault="001F3741">
      <w:pPr>
        <w:spacing w:after="0" w:line="360" w:lineRule="auto"/>
      </w:pPr>
      <w:r w:rsidRPr="00523E1D">
        <w:t xml:space="preserve">El doce de marzo de dos mil veinticinco, la persona Solicitante presentó un requerimiento de acceso a la información pública, a través del Sistema de Acceso a la Información Mexiquense (SAIMEX), ante el </w:t>
      </w:r>
      <w:r w:rsidRPr="00523E1D">
        <w:rPr>
          <w:color w:val="0D0D0D"/>
        </w:rPr>
        <w:t>Ayuntamiento de Toluca</w:t>
      </w:r>
      <w:r w:rsidRPr="00523E1D">
        <w:rPr>
          <w:color w:val="000000"/>
        </w:rPr>
        <w:t>,</w:t>
      </w:r>
      <w:r w:rsidRPr="00523E1D">
        <w:t xml:space="preserve"> en los siguientes términos:</w:t>
      </w:r>
    </w:p>
    <w:p w:rsidR="008059F3" w:rsidRPr="00523E1D" w:rsidRDefault="008059F3">
      <w:pPr>
        <w:spacing w:after="0" w:line="360" w:lineRule="auto"/>
      </w:pPr>
    </w:p>
    <w:p w:rsidR="008059F3" w:rsidRPr="00523E1D" w:rsidRDefault="001F3741">
      <w:pPr>
        <w:tabs>
          <w:tab w:val="left" w:pos="4667"/>
        </w:tabs>
        <w:spacing w:after="0" w:line="360" w:lineRule="auto"/>
        <w:ind w:left="567" w:right="567"/>
        <w:rPr>
          <w:b/>
          <w:i/>
          <w:sz w:val="20"/>
          <w:szCs w:val="20"/>
        </w:rPr>
      </w:pPr>
      <w:r w:rsidRPr="00523E1D">
        <w:rPr>
          <w:b/>
          <w:i/>
          <w:sz w:val="20"/>
          <w:szCs w:val="20"/>
        </w:rPr>
        <w:t>“DESCRIPCIÓN CLARA Y PRECISA DE LA INFORMACIÓN SOLICITADA</w:t>
      </w:r>
    </w:p>
    <w:p w:rsidR="008059F3" w:rsidRPr="00523E1D" w:rsidRDefault="001F3741">
      <w:pPr>
        <w:widowControl w:val="0"/>
        <w:tabs>
          <w:tab w:val="left" w:pos="4667"/>
        </w:tabs>
        <w:spacing w:after="0" w:line="360" w:lineRule="auto"/>
        <w:ind w:left="567" w:right="567"/>
        <w:rPr>
          <w:i/>
          <w:sz w:val="20"/>
          <w:szCs w:val="20"/>
        </w:rPr>
      </w:pPr>
      <w:r w:rsidRPr="00523E1D">
        <w:rPr>
          <w:i/>
          <w:sz w:val="20"/>
          <w:szCs w:val="20"/>
        </w:rPr>
        <w:t xml:space="preserve">Todos los oficios recibidos en la Sindicaturas y las 16 </w:t>
      </w:r>
      <w:proofErr w:type="spellStart"/>
      <w:r w:rsidRPr="00523E1D">
        <w:rPr>
          <w:i/>
          <w:sz w:val="20"/>
          <w:szCs w:val="20"/>
        </w:rPr>
        <w:t>regidurias</w:t>
      </w:r>
      <w:proofErr w:type="spellEnd"/>
      <w:r w:rsidRPr="00523E1D">
        <w:rPr>
          <w:i/>
          <w:sz w:val="20"/>
          <w:szCs w:val="20"/>
        </w:rPr>
        <w:t xml:space="preserve"> en los años 2019.” (Sic.)</w:t>
      </w:r>
    </w:p>
    <w:p w:rsidR="008059F3" w:rsidRPr="00523E1D" w:rsidRDefault="008059F3">
      <w:pPr>
        <w:tabs>
          <w:tab w:val="left" w:pos="4667"/>
        </w:tabs>
        <w:spacing w:after="0" w:line="360" w:lineRule="auto"/>
        <w:ind w:left="567" w:right="567"/>
        <w:rPr>
          <w:i/>
          <w:sz w:val="20"/>
          <w:szCs w:val="20"/>
        </w:rPr>
      </w:pPr>
    </w:p>
    <w:p w:rsidR="008059F3" w:rsidRPr="00523E1D" w:rsidRDefault="001F3741">
      <w:pPr>
        <w:tabs>
          <w:tab w:val="left" w:pos="4667"/>
        </w:tabs>
        <w:spacing w:after="0" w:line="360" w:lineRule="auto"/>
        <w:ind w:left="567" w:right="567"/>
        <w:rPr>
          <w:b/>
          <w:i/>
          <w:sz w:val="20"/>
          <w:szCs w:val="20"/>
        </w:rPr>
      </w:pPr>
      <w:r w:rsidRPr="00523E1D">
        <w:rPr>
          <w:b/>
          <w:i/>
          <w:sz w:val="20"/>
          <w:szCs w:val="20"/>
        </w:rPr>
        <w:t>“MODALIDAD DE ENTREGA</w:t>
      </w:r>
    </w:p>
    <w:p w:rsidR="008059F3" w:rsidRPr="00523E1D" w:rsidRDefault="001F3741">
      <w:pPr>
        <w:spacing w:after="0" w:line="360" w:lineRule="auto"/>
        <w:ind w:left="567" w:right="567"/>
        <w:rPr>
          <w:i/>
          <w:sz w:val="20"/>
          <w:szCs w:val="20"/>
        </w:rPr>
      </w:pPr>
      <w:r w:rsidRPr="00523E1D">
        <w:rPr>
          <w:i/>
          <w:sz w:val="20"/>
          <w:szCs w:val="20"/>
        </w:rPr>
        <w:t>A través del SAIMEX”</w:t>
      </w:r>
    </w:p>
    <w:p w:rsidR="008059F3" w:rsidRPr="00523E1D" w:rsidRDefault="008059F3">
      <w:pPr>
        <w:pStyle w:val="Ttulo2"/>
        <w:spacing w:before="0" w:after="0" w:line="360" w:lineRule="auto"/>
        <w:rPr>
          <w:sz w:val="22"/>
          <w:szCs w:val="22"/>
        </w:rPr>
      </w:pPr>
    </w:p>
    <w:p w:rsidR="008059F3" w:rsidRPr="00523E1D" w:rsidRDefault="008059F3">
      <w:pPr>
        <w:spacing w:after="0" w:line="360" w:lineRule="auto"/>
      </w:pPr>
    </w:p>
    <w:p w:rsidR="008059F3" w:rsidRPr="00523E1D" w:rsidRDefault="008059F3">
      <w:pPr>
        <w:spacing w:after="0" w:line="360" w:lineRule="auto"/>
      </w:pPr>
    </w:p>
    <w:p w:rsidR="008059F3" w:rsidRPr="00523E1D" w:rsidRDefault="001F3741">
      <w:pPr>
        <w:pStyle w:val="Ttulo2"/>
        <w:spacing w:before="0" w:after="0" w:line="360" w:lineRule="auto"/>
        <w:rPr>
          <w:b w:val="0"/>
          <w:sz w:val="22"/>
          <w:szCs w:val="22"/>
        </w:rPr>
      </w:pPr>
      <w:bookmarkStart w:id="4" w:name="_heading=h.b3oq5e9jnrbp" w:colFirst="0" w:colLast="0"/>
      <w:bookmarkStart w:id="5" w:name="_Toc206687118"/>
      <w:bookmarkEnd w:id="4"/>
      <w:r w:rsidRPr="00523E1D">
        <w:rPr>
          <w:sz w:val="22"/>
          <w:szCs w:val="22"/>
        </w:rPr>
        <w:lastRenderedPageBreak/>
        <w:t>II. Respuesta del Sujeto Obligado</w:t>
      </w:r>
      <w:bookmarkEnd w:id="5"/>
    </w:p>
    <w:p w:rsidR="008059F3" w:rsidRPr="00523E1D" w:rsidRDefault="008059F3">
      <w:pPr>
        <w:spacing w:after="0" w:line="360" w:lineRule="auto"/>
        <w:rPr>
          <w:b/>
        </w:rPr>
      </w:pPr>
    </w:p>
    <w:p w:rsidR="008059F3" w:rsidRPr="00523E1D" w:rsidRDefault="001F3741">
      <w:pPr>
        <w:spacing w:after="0" w:line="360" w:lineRule="auto"/>
      </w:pPr>
      <w:r w:rsidRPr="00523E1D">
        <w:t>El tres de abril de dos mil veinticinco, el Sujeto Obligado notificó, a través del Sistema de Acceso a la Información Mexiquense (SAIMEX), la respuesta a la solicitud de acceso a la información pública, en los siguientes términos:</w:t>
      </w:r>
    </w:p>
    <w:p w:rsidR="008059F3" w:rsidRPr="00523E1D" w:rsidRDefault="008059F3">
      <w:pPr>
        <w:spacing w:after="0" w:line="360" w:lineRule="auto"/>
      </w:pPr>
    </w:p>
    <w:p w:rsidR="008059F3" w:rsidRPr="00523E1D" w:rsidRDefault="001F3741">
      <w:pPr>
        <w:spacing w:after="0" w:line="360" w:lineRule="auto"/>
      </w:pPr>
      <w:r w:rsidRPr="00523E1D">
        <w:t>i) Oficio sin número del tres de abril de dos mil veinticinco, suscrito por Titular de la Unidad de Transparencia, y dirigido al Solicitante, donde menciona lo siguiente:</w:t>
      </w:r>
    </w:p>
    <w:p w:rsidR="008059F3" w:rsidRPr="00523E1D" w:rsidRDefault="008059F3">
      <w:pPr>
        <w:spacing w:after="0" w:line="360" w:lineRule="auto"/>
        <w:ind w:left="360"/>
      </w:pPr>
    </w:p>
    <w:p w:rsidR="008059F3" w:rsidRPr="00523E1D" w:rsidRDefault="001F3741">
      <w:pPr>
        <w:spacing w:after="0" w:line="360" w:lineRule="auto"/>
        <w:ind w:left="567" w:right="567"/>
        <w:rPr>
          <w:i/>
          <w:sz w:val="20"/>
          <w:szCs w:val="20"/>
        </w:rPr>
      </w:pPr>
      <w:r w:rsidRPr="00523E1D">
        <w:rPr>
          <w:i/>
          <w:sz w:val="20"/>
          <w:szCs w:val="20"/>
        </w:rPr>
        <w:t xml:space="preserve">“Hago de su conocimiento que la </w:t>
      </w:r>
      <w:r w:rsidRPr="00523E1D">
        <w:rPr>
          <w:b/>
          <w:i/>
          <w:sz w:val="20"/>
          <w:szCs w:val="20"/>
        </w:rPr>
        <w:t>Primera Sindicatura y Servidor Público Habilitada</w:t>
      </w:r>
      <w:r w:rsidRPr="00523E1D">
        <w:rPr>
          <w:i/>
          <w:sz w:val="20"/>
          <w:szCs w:val="20"/>
        </w:rPr>
        <w:t>, informo que derivado de una búsqueda exhaustiva en los archivos de esta oficina, no se encontró información solicitada.”</w:t>
      </w:r>
    </w:p>
    <w:p w:rsidR="008059F3" w:rsidRPr="00523E1D" w:rsidRDefault="008059F3">
      <w:pPr>
        <w:spacing w:after="0" w:line="360" w:lineRule="auto"/>
        <w:ind w:left="567" w:right="567"/>
        <w:rPr>
          <w:i/>
          <w:sz w:val="20"/>
          <w:szCs w:val="20"/>
        </w:rPr>
      </w:pPr>
    </w:p>
    <w:p w:rsidR="008059F3" w:rsidRPr="00523E1D" w:rsidRDefault="001F3741">
      <w:pPr>
        <w:spacing w:after="0" w:line="360" w:lineRule="auto"/>
        <w:ind w:left="567" w:right="567"/>
        <w:rPr>
          <w:i/>
          <w:sz w:val="20"/>
          <w:szCs w:val="20"/>
        </w:rPr>
      </w:pPr>
      <w:r w:rsidRPr="00523E1D">
        <w:rPr>
          <w:i/>
          <w:sz w:val="20"/>
          <w:szCs w:val="20"/>
        </w:rPr>
        <w:t xml:space="preserve">“Por lo que respecta a la </w:t>
      </w:r>
      <w:r w:rsidRPr="00523E1D">
        <w:rPr>
          <w:b/>
          <w:i/>
          <w:sz w:val="20"/>
          <w:szCs w:val="20"/>
        </w:rPr>
        <w:t xml:space="preserve">Segunda Sindicatura Servidor Público Habilitado, </w:t>
      </w:r>
      <w:r w:rsidRPr="00523E1D">
        <w:rPr>
          <w:i/>
          <w:sz w:val="20"/>
          <w:szCs w:val="20"/>
        </w:rPr>
        <w:t>informo que después de una búsqueda exhaustiva de la información no cuenta con la información solicitada dado que se encuentran en el archivo, por el tiempo transcurrido.”</w:t>
      </w:r>
    </w:p>
    <w:p w:rsidR="008059F3" w:rsidRPr="00523E1D" w:rsidRDefault="008059F3">
      <w:pPr>
        <w:spacing w:after="0" w:line="360" w:lineRule="auto"/>
        <w:ind w:left="567" w:right="567"/>
        <w:rPr>
          <w:i/>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Segunda Regiduría y Servidora Pública Habilitado</w:t>
      </w:r>
      <w:r w:rsidRPr="00523E1D">
        <w:rPr>
          <w:i/>
          <w:color w:val="000000"/>
          <w:sz w:val="20"/>
          <w:szCs w:val="20"/>
        </w:rPr>
        <w:t xml:space="preserve"> informó lo que refiere a la memoria de archivos electrónicos de la administración 2021-2024, los mismos se encontraron como sustraídos, destruidos o inutilizados total o parcialmente, sin causa legitima, por lo que se están realizando los procedimientos pertinentes en las leyes citadas con el área o áreas correspondientes de este ayuntamiento.”</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Tercera Regiduría y Servidor Público Habilitado</w:t>
      </w:r>
      <w:r w:rsidRPr="00523E1D">
        <w:rPr>
          <w:i/>
          <w:color w:val="000000"/>
          <w:sz w:val="20"/>
          <w:szCs w:val="20"/>
        </w:rPr>
        <w:t xml:space="preserve"> informó tras realizar la búsqueda exhaustiva no cuenta con la documental solicitada toda vez que  por no haberse generado, no es posible entregar la información solicitada.”</w:t>
      </w: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Cuarta Regiduría y Servidora Pública Habilitado</w:t>
      </w:r>
      <w:r w:rsidRPr="00523E1D">
        <w:rPr>
          <w:i/>
          <w:color w:val="000000"/>
          <w:sz w:val="20"/>
          <w:szCs w:val="20"/>
        </w:rPr>
        <w:t xml:space="preserve"> informó que después de una búsqueda exhaustiva no se encontró la información solicitada habida cuenta que </w:t>
      </w:r>
      <w:r w:rsidRPr="00523E1D">
        <w:rPr>
          <w:i/>
          <w:color w:val="000000"/>
          <w:sz w:val="20"/>
          <w:szCs w:val="20"/>
        </w:rPr>
        <w:lastRenderedPageBreak/>
        <w:t>no se recibió archivo de concentración y de trámite en el acto de entrega recepción, realizada el 1 de enero de dos mil veinticinco, por tal motivo se acordó la inexistencia de la información en la tricentésima septuagésima octava sesión del día 2 de abril en el acuerdo CT/SE/378/05/2025.”</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Sexta Regiduría y Servidora Pública Habilitado</w:t>
      </w:r>
      <w:r w:rsidRPr="00523E1D">
        <w:rPr>
          <w:i/>
          <w:color w:val="000000"/>
          <w:sz w:val="20"/>
          <w:szCs w:val="20"/>
        </w:rPr>
        <w:t xml:space="preserve"> informó tras realizar la búsqueda exhaustiva y razonable de la información, no se encontró alguna por lo que no es posible atender satisfactoriamente dicha solicitud.”</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Séptima Regiduría y Servidora Pública Habilitado</w:t>
      </w:r>
      <w:r w:rsidRPr="00523E1D">
        <w:rPr>
          <w:i/>
          <w:color w:val="000000"/>
          <w:sz w:val="20"/>
          <w:szCs w:val="20"/>
        </w:rPr>
        <w:t xml:space="preserve"> informó tras realizar la búsqueda exhaustiva y razonable de la información, no se encontró la información solicitada”</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Octava Regiduría y Servidora  Pública Habilitado</w:t>
      </w:r>
      <w:r w:rsidRPr="00523E1D">
        <w:rPr>
          <w:i/>
          <w:color w:val="000000"/>
          <w:sz w:val="20"/>
          <w:szCs w:val="20"/>
        </w:rPr>
        <w:t xml:space="preserve"> informó que después de una búsqueda exhaustiva en los archivos, no se cuenta con la información solicitada, toda vez que, de los oficios diversos documentos del periodo 2019-2024, no se cuenta con registro alguno, ya que la titular de la regiduría asumió el cargo a partir del 1 de enero de 2025, mismo que concluirá el 31 de diciembre de 2027”</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“Por lo que respecta a la </w:t>
      </w:r>
      <w:r w:rsidRPr="00523E1D">
        <w:rPr>
          <w:b/>
          <w:i/>
          <w:color w:val="000000"/>
          <w:sz w:val="20"/>
          <w:szCs w:val="20"/>
        </w:rPr>
        <w:t>Novena Regiduría y Servidora Pública Habilitado</w:t>
      </w:r>
      <w:r w:rsidRPr="00523E1D">
        <w:rPr>
          <w:i/>
          <w:color w:val="000000"/>
          <w:sz w:val="20"/>
          <w:szCs w:val="20"/>
        </w:rPr>
        <w:t xml:space="preserve"> informó que después de haber realizado una búsqueda minuciosa y exhaustiva en los archivos físicos y electrónicos, no se encontró evidencia de lo requerido quedando sin matera y jurídicamente imposibilitados para  atender su solicitud.”</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“La </w:t>
      </w:r>
      <w:r w:rsidRPr="00523E1D">
        <w:rPr>
          <w:b/>
          <w:i/>
          <w:color w:val="000000"/>
          <w:sz w:val="20"/>
          <w:szCs w:val="20"/>
        </w:rPr>
        <w:t>Décima Regiduría y Servidora Pública Habilitado</w:t>
      </w:r>
      <w:r w:rsidRPr="00523E1D">
        <w:rPr>
          <w:i/>
          <w:color w:val="000000"/>
          <w:sz w:val="20"/>
          <w:szCs w:val="20"/>
        </w:rPr>
        <w:t xml:space="preserve">  informó que no cuenta con la documentación solicitada, ya que la información relativa al 2021, corresponde a administraciones anteriores y no obra en los archivos de la actual gestión, la secretaria del ayuntamiento es la instancia responsable del resguardo, archivo y publicación de la documentación oficial generada.”</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lastRenderedPageBreak/>
        <w:t xml:space="preserve">“La </w:t>
      </w:r>
      <w:r w:rsidRPr="00523E1D">
        <w:rPr>
          <w:b/>
          <w:i/>
          <w:color w:val="000000"/>
          <w:sz w:val="20"/>
          <w:szCs w:val="20"/>
        </w:rPr>
        <w:t>Décima Primera Regiduría y Servidora Pública Habilitado</w:t>
      </w:r>
      <w:r w:rsidRPr="00523E1D">
        <w:rPr>
          <w:i/>
          <w:color w:val="000000"/>
          <w:sz w:val="20"/>
          <w:szCs w:val="20"/>
        </w:rPr>
        <w:t xml:space="preserve">  informó que tras realizar una búsqueda exhaustiva en los archivos físicos y digitales, así como la información que se recibió mediante el acta entrega-recepción, de la administración 2022-2024 y no se encontraron registros de lo solicitado por el recurrente”</w:t>
      </w:r>
    </w:p>
    <w:p w:rsidR="008059F3" w:rsidRPr="00523E1D" w:rsidRDefault="008059F3">
      <w:pPr>
        <w:spacing w:after="0" w:line="360" w:lineRule="auto"/>
        <w:ind w:left="567" w:right="567"/>
        <w:rPr>
          <w:i/>
          <w:color w:val="000000"/>
          <w:sz w:val="20"/>
          <w:szCs w:val="20"/>
        </w:rPr>
      </w:pPr>
    </w:p>
    <w:p w:rsidR="008059F3" w:rsidRPr="00523E1D" w:rsidRDefault="001F3741">
      <w:pPr>
        <w:spacing w:after="0" w:line="360" w:lineRule="auto"/>
        <w:ind w:left="567" w:right="567"/>
        <w:rPr>
          <w:i/>
          <w:color w:val="000000"/>
          <w:sz w:val="20"/>
          <w:szCs w:val="20"/>
        </w:rPr>
      </w:pPr>
      <w:r w:rsidRPr="00523E1D">
        <w:rPr>
          <w:i/>
          <w:color w:val="000000"/>
          <w:sz w:val="20"/>
          <w:szCs w:val="20"/>
        </w:rPr>
        <w:t xml:space="preserve">“La </w:t>
      </w:r>
      <w:r w:rsidRPr="00523E1D">
        <w:rPr>
          <w:b/>
          <w:i/>
          <w:color w:val="000000"/>
          <w:sz w:val="20"/>
          <w:szCs w:val="20"/>
        </w:rPr>
        <w:t>Décima Segunda Regiduría y Servidora y Servidora Pública Habilitada</w:t>
      </w:r>
      <w:r w:rsidRPr="00523E1D">
        <w:rPr>
          <w:i/>
          <w:color w:val="000000"/>
          <w:sz w:val="20"/>
          <w:szCs w:val="20"/>
        </w:rPr>
        <w:t xml:space="preserve"> informó que por lo que refiere a la memoria de archivos tanto físicos como electrónicos de administraciones anteriores, se encontraron como sustraídos, destruidos, o inutilizados total o parcialmente sin causa legitima conforme a las facultades correspondientes”</w:t>
      </w:r>
    </w:p>
    <w:p w:rsidR="008059F3" w:rsidRPr="00523E1D" w:rsidRDefault="008059F3">
      <w:pPr>
        <w:spacing w:after="0" w:line="360" w:lineRule="auto"/>
        <w:ind w:right="567"/>
        <w:rPr>
          <w:i/>
          <w:color w:val="000000"/>
          <w:sz w:val="20"/>
          <w:szCs w:val="20"/>
        </w:rPr>
      </w:pPr>
    </w:p>
    <w:p w:rsidR="008059F3" w:rsidRPr="00523E1D" w:rsidRDefault="008059F3">
      <w:pPr>
        <w:spacing w:after="0" w:line="360" w:lineRule="auto"/>
      </w:pPr>
    </w:p>
    <w:p w:rsidR="008059F3" w:rsidRPr="00523E1D" w:rsidRDefault="001F3741">
      <w:pPr>
        <w:pStyle w:val="Ttulo2"/>
        <w:spacing w:before="0" w:after="0" w:line="360" w:lineRule="auto"/>
        <w:rPr>
          <w:sz w:val="22"/>
          <w:szCs w:val="22"/>
        </w:rPr>
      </w:pPr>
      <w:bookmarkStart w:id="6" w:name="_heading=h.45pzvdotvqmo" w:colFirst="0" w:colLast="0"/>
      <w:bookmarkStart w:id="7" w:name="_Toc206687119"/>
      <w:bookmarkEnd w:id="6"/>
      <w:r w:rsidRPr="00523E1D">
        <w:rPr>
          <w:sz w:val="22"/>
          <w:szCs w:val="22"/>
        </w:rPr>
        <w:t>III. Interposición del Recurso de Revisión</w:t>
      </w:r>
      <w:bookmarkEnd w:id="7"/>
    </w:p>
    <w:p w:rsidR="008059F3" w:rsidRPr="00523E1D" w:rsidRDefault="008059F3">
      <w:pPr>
        <w:spacing w:after="0" w:line="360" w:lineRule="auto"/>
        <w:rPr>
          <w:b/>
        </w:rPr>
      </w:pPr>
    </w:p>
    <w:p w:rsidR="008059F3" w:rsidRPr="00523E1D" w:rsidRDefault="001F3741">
      <w:pPr>
        <w:spacing w:after="0" w:line="360" w:lineRule="auto"/>
      </w:pPr>
      <w:r w:rsidRPr="00523E1D">
        <w:t>El dos de mayo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8059F3" w:rsidRPr="00523E1D" w:rsidRDefault="008059F3">
      <w:pPr>
        <w:spacing w:after="0" w:line="360" w:lineRule="auto"/>
        <w:ind w:left="567" w:right="567"/>
        <w:rPr>
          <w:b/>
          <w:i/>
          <w:sz w:val="20"/>
          <w:szCs w:val="20"/>
        </w:rPr>
      </w:pPr>
    </w:p>
    <w:p w:rsidR="008059F3" w:rsidRPr="00523E1D" w:rsidRDefault="001F3741">
      <w:pPr>
        <w:spacing w:after="0" w:line="360" w:lineRule="auto"/>
        <w:ind w:left="567" w:right="567"/>
        <w:rPr>
          <w:b/>
          <w:i/>
          <w:sz w:val="20"/>
          <w:szCs w:val="20"/>
        </w:rPr>
      </w:pPr>
      <w:r w:rsidRPr="00523E1D">
        <w:rPr>
          <w:b/>
          <w:i/>
          <w:sz w:val="20"/>
          <w:szCs w:val="20"/>
        </w:rPr>
        <w:t>‘’ACTO IMPUGNADO</w:t>
      </w:r>
    </w:p>
    <w:p w:rsidR="008059F3" w:rsidRPr="00523E1D" w:rsidRDefault="001F3741">
      <w:pPr>
        <w:spacing w:after="0" w:line="360" w:lineRule="auto"/>
        <w:ind w:left="567" w:right="567"/>
        <w:rPr>
          <w:i/>
          <w:sz w:val="20"/>
          <w:szCs w:val="20"/>
        </w:rPr>
      </w:pPr>
      <w:r w:rsidRPr="00523E1D">
        <w:rPr>
          <w:i/>
          <w:sz w:val="20"/>
          <w:szCs w:val="20"/>
        </w:rPr>
        <w:t xml:space="preserve">La respuesta negativa no entrega información.” </w:t>
      </w:r>
    </w:p>
    <w:p w:rsidR="008059F3" w:rsidRPr="00523E1D" w:rsidRDefault="008059F3">
      <w:pPr>
        <w:spacing w:after="0" w:line="360" w:lineRule="auto"/>
        <w:ind w:left="567" w:right="567"/>
        <w:rPr>
          <w:i/>
          <w:sz w:val="20"/>
          <w:szCs w:val="20"/>
        </w:rPr>
      </w:pPr>
    </w:p>
    <w:p w:rsidR="008059F3" w:rsidRPr="00523E1D" w:rsidRDefault="001F3741">
      <w:pPr>
        <w:spacing w:after="0" w:line="360" w:lineRule="auto"/>
        <w:ind w:left="567" w:right="567"/>
        <w:rPr>
          <w:b/>
          <w:i/>
          <w:sz w:val="20"/>
          <w:szCs w:val="20"/>
        </w:rPr>
      </w:pPr>
      <w:r w:rsidRPr="00523E1D">
        <w:rPr>
          <w:b/>
          <w:i/>
          <w:sz w:val="20"/>
          <w:szCs w:val="20"/>
        </w:rPr>
        <w:t>‘’RAZONES O MOTIVOS DE LA INCONFORMIDAD</w:t>
      </w:r>
    </w:p>
    <w:p w:rsidR="008059F3" w:rsidRPr="00523E1D" w:rsidRDefault="001F3741">
      <w:pPr>
        <w:spacing w:after="0" w:line="360" w:lineRule="auto"/>
        <w:ind w:left="567" w:right="567"/>
        <w:rPr>
          <w:i/>
          <w:sz w:val="20"/>
          <w:szCs w:val="20"/>
        </w:rPr>
      </w:pPr>
      <w:r w:rsidRPr="00523E1D">
        <w:rPr>
          <w:i/>
          <w:sz w:val="20"/>
          <w:szCs w:val="20"/>
        </w:rPr>
        <w:t xml:space="preserve">No entrega la. Información solicitas dicen que no la tienen, se solicita se entregue vía </w:t>
      </w:r>
      <w:proofErr w:type="spellStart"/>
      <w:r w:rsidRPr="00523E1D">
        <w:rPr>
          <w:i/>
          <w:sz w:val="20"/>
          <w:szCs w:val="20"/>
        </w:rPr>
        <w:t>saimex</w:t>
      </w:r>
      <w:proofErr w:type="spellEnd"/>
      <w:r w:rsidRPr="00523E1D">
        <w:rPr>
          <w:i/>
          <w:sz w:val="20"/>
          <w:szCs w:val="20"/>
        </w:rPr>
        <w:t>”</w:t>
      </w:r>
    </w:p>
    <w:p w:rsidR="008059F3" w:rsidRPr="00523E1D" w:rsidRDefault="008059F3">
      <w:pPr>
        <w:spacing w:after="0" w:line="360" w:lineRule="auto"/>
        <w:ind w:left="567" w:right="567" w:firstLine="32"/>
        <w:rPr>
          <w:i/>
          <w:sz w:val="20"/>
          <w:szCs w:val="20"/>
        </w:rPr>
      </w:pPr>
    </w:p>
    <w:p w:rsidR="008059F3" w:rsidRPr="00523E1D" w:rsidRDefault="008059F3">
      <w:pPr>
        <w:spacing w:after="0" w:line="360" w:lineRule="auto"/>
        <w:ind w:left="567" w:right="567" w:firstLine="32"/>
        <w:rPr>
          <w:i/>
          <w:sz w:val="20"/>
          <w:szCs w:val="20"/>
        </w:rPr>
      </w:pPr>
    </w:p>
    <w:p w:rsidR="008059F3" w:rsidRPr="00523E1D" w:rsidRDefault="008059F3">
      <w:pPr>
        <w:spacing w:after="0" w:line="360" w:lineRule="auto"/>
        <w:ind w:left="567" w:right="567" w:firstLine="32"/>
        <w:rPr>
          <w:i/>
          <w:sz w:val="20"/>
          <w:szCs w:val="20"/>
        </w:rPr>
      </w:pPr>
    </w:p>
    <w:p w:rsidR="008059F3" w:rsidRPr="00523E1D" w:rsidRDefault="001F3741">
      <w:pPr>
        <w:pStyle w:val="Ttulo2"/>
        <w:spacing w:before="0" w:after="0" w:line="360" w:lineRule="auto"/>
        <w:rPr>
          <w:sz w:val="22"/>
          <w:szCs w:val="22"/>
        </w:rPr>
      </w:pPr>
      <w:bookmarkStart w:id="8" w:name="_heading=h.1wdaigyxmnfh" w:colFirst="0" w:colLast="0"/>
      <w:bookmarkStart w:id="9" w:name="_Toc206687120"/>
      <w:bookmarkEnd w:id="8"/>
      <w:r w:rsidRPr="00523E1D">
        <w:rPr>
          <w:sz w:val="22"/>
          <w:szCs w:val="22"/>
        </w:rPr>
        <w:t>IV. Trámite del Recurso de Revisión ante este Instituto</w:t>
      </w:r>
      <w:bookmarkEnd w:id="9"/>
    </w:p>
    <w:p w:rsidR="008059F3" w:rsidRPr="00523E1D" w:rsidRDefault="008059F3">
      <w:pPr>
        <w:spacing w:after="0" w:line="360" w:lineRule="auto"/>
        <w:rPr>
          <w:b/>
        </w:rPr>
      </w:pPr>
    </w:p>
    <w:p w:rsidR="008059F3" w:rsidRPr="00523E1D" w:rsidRDefault="001F3741">
      <w:pPr>
        <w:spacing w:after="0" w:line="360" w:lineRule="auto"/>
      </w:pPr>
      <w:r w:rsidRPr="00523E1D">
        <w:rPr>
          <w:b/>
        </w:rPr>
        <w:lastRenderedPageBreak/>
        <w:t>a) Turno del Medio de Impugnación.</w:t>
      </w:r>
      <w:r w:rsidRPr="00523E1D">
        <w:t xml:space="preserve"> El dos de mayo de dos mil veinticinco, el Sistema de Acceso a la Información Mexiquense (SAIMEX), asignó el número de expediente </w:t>
      </w:r>
      <w:r w:rsidRPr="00523E1D">
        <w:rPr>
          <w:b/>
        </w:rPr>
        <w:t>05011/INFOEM/IP/RR/2025</w:t>
      </w:r>
      <w:r w:rsidRPr="00523E1D">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8059F3" w:rsidRPr="00523E1D" w:rsidRDefault="008059F3">
      <w:pPr>
        <w:spacing w:after="0" w:line="360" w:lineRule="auto"/>
        <w:rPr>
          <w:b/>
        </w:rPr>
      </w:pPr>
    </w:p>
    <w:p w:rsidR="008059F3" w:rsidRPr="00523E1D" w:rsidRDefault="001F3741">
      <w:pPr>
        <w:spacing w:after="0" w:line="360" w:lineRule="auto"/>
      </w:pPr>
      <w:r w:rsidRPr="00523E1D">
        <w:rPr>
          <w:b/>
        </w:rPr>
        <w:t xml:space="preserve">b) Admisión del Recurso de Revisión. </w:t>
      </w:r>
      <w:r w:rsidRPr="00523E1D">
        <w:t>El ocho de mayo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8059F3" w:rsidRPr="00523E1D" w:rsidRDefault="008059F3">
      <w:pPr>
        <w:spacing w:after="0" w:line="360" w:lineRule="auto"/>
      </w:pPr>
    </w:p>
    <w:p w:rsidR="008059F3" w:rsidRPr="00523E1D" w:rsidRDefault="001F3741">
      <w:pPr>
        <w:spacing w:after="0" w:line="360" w:lineRule="auto"/>
      </w:pPr>
      <w:r w:rsidRPr="00523E1D">
        <w:rPr>
          <w:b/>
        </w:rPr>
        <w:t>c) Informe Justificado.</w:t>
      </w:r>
      <w:r w:rsidRPr="00523E1D">
        <w:t xml:space="preserve"> El diecinueve de mayo de dos mil veinticinco, a través del Sistema de Acceso a la Información Mexiquense (SAIMEX), se recibió en este Instituto el informe justificado por parte del Sujeto Obligado por medio del siguiente oficio:</w:t>
      </w:r>
    </w:p>
    <w:p w:rsidR="008059F3" w:rsidRPr="00523E1D" w:rsidRDefault="008059F3">
      <w:pPr>
        <w:spacing w:after="0" w:line="360" w:lineRule="auto"/>
      </w:pPr>
    </w:p>
    <w:p w:rsidR="008059F3" w:rsidRPr="00523E1D" w:rsidRDefault="001F3741">
      <w:pPr>
        <w:numPr>
          <w:ilvl w:val="0"/>
          <w:numId w:val="3"/>
        </w:numPr>
        <w:pBdr>
          <w:top w:val="nil"/>
          <w:left w:val="nil"/>
          <w:bottom w:val="nil"/>
          <w:right w:val="nil"/>
          <w:between w:val="nil"/>
        </w:pBdr>
        <w:spacing w:after="0" w:line="360" w:lineRule="auto"/>
      </w:pPr>
      <w:r w:rsidRPr="00523E1D">
        <w:rPr>
          <w:color w:val="000000"/>
        </w:rPr>
        <w:t>Oficio número 301/1039/2025, de fecha doce de mayo de dos mil veinticinco, suscrito por la Primer sindica y dirigido al titular de transparencia en los siguientes términos:</w:t>
      </w:r>
    </w:p>
    <w:p w:rsidR="008059F3" w:rsidRPr="00523E1D" w:rsidRDefault="008059F3">
      <w:pPr>
        <w:pBdr>
          <w:top w:val="nil"/>
          <w:left w:val="nil"/>
          <w:bottom w:val="nil"/>
          <w:right w:val="nil"/>
          <w:between w:val="nil"/>
        </w:pBdr>
        <w:spacing w:after="0" w:line="360" w:lineRule="auto"/>
        <w:ind w:left="360"/>
        <w:rPr>
          <w:color w:val="000000"/>
        </w:rPr>
      </w:pPr>
    </w:p>
    <w:p w:rsidR="008059F3" w:rsidRPr="00523E1D" w:rsidRDefault="001F3741">
      <w:pPr>
        <w:spacing w:after="0" w:line="360" w:lineRule="auto"/>
        <w:ind w:left="360"/>
        <w:rPr>
          <w:i/>
          <w:sz w:val="20"/>
          <w:szCs w:val="20"/>
        </w:rPr>
      </w:pPr>
      <w:r w:rsidRPr="00523E1D">
        <w:t>“</w:t>
      </w:r>
      <w:r w:rsidRPr="00523E1D">
        <w:rPr>
          <w:i/>
          <w:sz w:val="20"/>
          <w:szCs w:val="20"/>
        </w:rPr>
        <w:t>Al respecto de lo solicitado, después de una búsqueda exhaustiva en los archivos que obran en la primera sindicatura, se hace de su conocimiento que no se cuenta con la información requerida, toda vez que el tiempo de resguardo de esos documentos ya feneció”</w:t>
      </w:r>
    </w:p>
    <w:p w:rsidR="008059F3" w:rsidRPr="00523E1D" w:rsidRDefault="008059F3">
      <w:pPr>
        <w:spacing w:after="0" w:line="360" w:lineRule="auto"/>
        <w:ind w:left="360"/>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i/>
          <w:color w:val="000000"/>
        </w:rPr>
      </w:pPr>
      <w:r w:rsidRPr="00523E1D">
        <w:rPr>
          <w:color w:val="000000"/>
        </w:rPr>
        <w:lastRenderedPageBreak/>
        <w:t>Oficio número 302/426/2025, de fecha trece de mayo de dos mil veinticinco, suscrito por el Segundo sindico, y dirigido al titular de transparencia donde refiere lo siguiente:</w:t>
      </w:r>
    </w:p>
    <w:p w:rsidR="008059F3" w:rsidRPr="00523E1D" w:rsidRDefault="008059F3">
      <w:pPr>
        <w:pBdr>
          <w:top w:val="nil"/>
          <w:left w:val="nil"/>
          <w:bottom w:val="nil"/>
          <w:right w:val="nil"/>
          <w:between w:val="nil"/>
        </w:pBdr>
        <w:spacing w:after="0" w:line="360" w:lineRule="auto"/>
        <w:ind w:left="720"/>
        <w:rPr>
          <w:i/>
          <w:color w:val="000000"/>
        </w:rPr>
      </w:pPr>
    </w:p>
    <w:p w:rsidR="008059F3" w:rsidRPr="00523E1D" w:rsidRDefault="001F3741">
      <w:pPr>
        <w:spacing w:after="0" w:line="360" w:lineRule="auto"/>
        <w:ind w:left="360"/>
        <w:rPr>
          <w:i/>
          <w:sz w:val="20"/>
          <w:szCs w:val="20"/>
        </w:rPr>
      </w:pPr>
      <w:r w:rsidRPr="00523E1D">
        <w:rPr>
          <w:i/>
        </w:rPr>
        <w:t>“</w:t>
      </w:r>
      <w:r w:rsidRPr="00523E1D">
        <w:rPr>
          <w:i/>
          <w:sz w:val="20"/>
          <w:szCs w:val="20"/>
        </w:rPr>
        <w:t>No se cuenta con la información solicitada ya que no se genera, administra o posee, por lo cual, al no existir obligación normativa de generar oficios recibidos en la sindicatura en el año 2019, por el tiempo transcurrido”</w:t>
      </w:r>
    </w:p>
    <w:p w:rsidR="008059F3" w:rsidRPr="00523E1D" w:rsidRDefault="008059F3">
      <w:pPr>
        <w:spacing w:after="0" w:line="360" w:lineRule="auto"/>
        <w:ind w:left="360"/>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color w:val="000000"/>
          <w:sz w:val="20"/>
          <w:szCs w:val="20"/>
        </w:rPr>
      </w:pPr>
      <w:r w:rsidRPr="00523E1D">
        <w:rPr>
          <w:color w:val="000000"/>
        </w:rPr>
        <w:t>Oficio sin número de fecha trece de mayo de dos mil veinticinco, suscrito por el primer regidor, y dirigido al titular de transparencia, donde refiere lo siguiente:</w:t>
      </w:r>
    </w:p>
    <w:p w:rsidR="008059F3" w:rsidRPr="00523E1D" w:rsidRDefault="008059F3">
      <w:pPr>
        <w:pBdr>
          <w:top w:val="nil"/>
          <w:left w:val="nil"/>
          <w:bottom w:val="nil"/>
          <w:right w:val="nil"/>
          <w:between w:val="nil"/>
        </w:pBdr>
        <w:spacing w:after="0" w:line="360" w:lineRule="auto"/>
        <w:ind w:left="720"/>
        <w:rPr>
          <w:color w:val="000000"/>
          <w:sz w:val="20"/>
          <w:szCs w:val="20"/>
        </w:rPr>
      </w:pPr>
    </w:p>
    <w:p w:rsidR="008059F3" w:rsidRPr="00523E1D" w:rsidRDefault="001F3741">
      <w:pPr>
        <w:spacing w:after="0" w:line="360" w:lineRule="auto"/>
        <w:ind w:left="360"/>
        <w:rPr>
          <w:i/>
          <w:sz w:val="20"/>
          <w:szCs w:val="20"/>
        </w:rPr>
      </w:pPr>
      <w:r w:rsidRPr="00523E1D">
        <w:rPr>
          <w:sz w:val="20"/>
          <w:szCs w:val="20"/>
        </w:rPr>
        <w:t>“</w:t>
      </w:r>
      <w:r w:rsidRPr="00523E1D">
        <w:rPr>
          <w:i/>
          <w:sz w:val="20"/>
          <w:szCs w:val="20"/>
        </w:rPr>
        <w:t>Considerando que el derecho de acceso a la información pública, reside en que la información solicitada conste en un soporte documental en cualquiera de sus formas, y que todo acto derive del ejercicio de sus facultades, competencias o funciones, debe ser documentado, me permito comentar que atendiendo a la solicitud y después de una búsqueda exhaustiva la información no obra en los archivos de esta regiduría”</w:t>
      </w:r>
    </w:p>
    <w:p w:rsidR="008059F3" w:rsidRPr="00523E1D" w:rsidRDefault="008059F3">
      <w:pPr>
        <w:spacing w:after="0" w:line="360" w:lineRule="auto"/>
        <w:ind w:left="360"/>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i/>
          <w:color w:val="000000"/>
          <w:sz w:val="20"/>
          <w:szCs w:val="20"/>
        </w:rPr>
      </w:pPr>
      <w:r w:rsidRPr="00523E1D">
        <w:rPr>
          <w:color w:val="000000"/>
        </w:rPr>
        <w:t>Oficio número 103/224/2025, de fecha trece de mayo de dos mil veinticinco, suscrito por el tercer regidor y dirigido al titular de transparencia, en los siguientes términos:</w:t>
      </w:r>
    </w:p>
    <w:p w:rsidR="008059F3" w:rsidRPr="00523E1D" w:rsidRDefault="008059F3">
      <w:pPr>
        <w:pBdr>
          <w:top w:val="nil"/>
          <w:left w:val="nil"/>
          <w:bottom w:val="nil"/>
          <w:right w:val="nil"/>
          <w:between w:val="nil"/>
        </w:pBdr>
        <w:spacing w:after="0" w:line="360" w:lineRule="auto"/>
        <w:ind w:left="720"/>
        <w:rPr>
          <w:i/>
          <w:color w:val="000000"/>
          <w:sz w:val="20"/>
          <w:szCs w:val="20"/>
        </w:rPr>
      </w:pPr>
    </w:p>
    <w:p w:rsidR="008059F3" w:rsidRPr="00523E1D" w:rsidRDefault="001F3741">
      <w:pPr>
        <w:spacing w:after="0" w:line="360" w:lineRule="auto"/>
        <w:ind w:left="360"/>
        <w:rPr>
          <w:i/>
          <w:sz w:val="20"/>
          <w:szCs w:val="20"/>
        </w:rPr>
      </w:pPr>
      <w:r w:rsidRPr="00523E1D">
        <w:rPr>
          <w:i/>
          <w:sz w:val="20"/>
          <w:szCs w:val="20"/>
        </w:rPr>
        <w:t>“Este sujeto obligado considera que respondió con base en sus posibilidades, ya que esa información no se encuentra a disposición de esta regiduría, sin embargo quiero comunicarle que ya se realizaron las observaciones correspondientes ante el Órgano Interno de Control Municipal, mismas que se han quedado registrado y se están tramitando según los procedimientos establecidos.”</w:t>
      </w:r>
    </w:p>
    <w:p w:rsidR="008059F3" w:rsidRPr="00523E1D" w:rsidRDefault="008059F3">
      <w:pPr>
        <w:spacing w:after="0" w:line="360" w:lineRule="auto"/>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i/>
          <w:color w:val="000000"/>
          <w:sz w:val="20"/>
          <w:szCs w:val="20"/>
        </w:rPr>
      </w:pPr>
      <w:r w:rsidRPr="00523E1D">
        <w:rPr>
          <w:color w:val="000000"/>
        </w:rPr>
        <w:t>Oficio número 4REG/TOL/0247/2025, de fecha trece de mayo, suscrito por la cuarta regidora y dirigido al titular de transparencia en los siguientes términos:</w:t>
      </w:r>
    </w:p>
    <w:p w:rsidR="008059F3" w:rsidRPr="00523E1D" w:rsidRDefault="008059F3">
      <w:pPr>
        <w:numPr>
          <w:ilvl w:val="0"/>
          <w:numId w:val="3"/>
        </w:numPr>
        <w:pBdr>
          <w:top w:val="nil"/>
          <w:left w:val="nil"/>
          <w:bottom w:val="nil"/>
          <w:right w:val="nil"/>
          <w:between w:val="nil"/>
        </w:pBdr>
        <w:spacing w:after="0" w:line="360" w:lineRule="auto"/>
        <w:rPr>
          <w:i/>
          <w:color w:val="000000"/>
          <w:sz w:val="20"/>
          <w:szCs w:val="20"/>
        </w:rPr>
      </w:pPr>
    </w:p>
    <w:p w:rsidR="008059F3" w:rsidRPr="00523E1D" w:rsidRDefault="001F3741">
      <w:pPr>
        <w:spacing w:after="0" w:line="360" w:lineRule="auto"/>
        <w:ind w:left="360"/>
        <w:rPr>
          <w:i/>
          <w:sz w:val="20"/>
          <w:szCs w:val="20"/>
        </w:rPr>
      </w:pPr>
      <w:r w:rsidRPr="00523E1D">
        <w:rPr>
          <w:i/>
          <w:sz w:val="20"/>
          <w:szCs w:val="20"/>
        </w:rPr>
        <w:lastRenderedPageBreak/>
        <w:t>“Se informa que no se recibió archivo de concentración y de trámite en el acto de entrega recepción, de esta regiduría, realizada el día 1 de enero de 2025, por tal motivo se acordó la inexistencia de la información en la tricentésima sesión con el número de acta CT/SE/378/01/2025”</w:t>
      </w:r>
    </w:p>
    <w:p w:rsidR="008059F3" w:rsidRPr="00523E1D" w:rsidRDefault="008059F3">
      <w:pPr>
        <w:spacing w:after="0" w:line="360" w:lineRule="auto"/>
        <w:ind w:left="360"/>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color w:val="000000"/>
          <w:sz w:val="20"/>
          <w:szCs w:val="20"/>
        </w:rPr>
      </w:pPr>
      <w:r w:rsidRPr="00523E1D">
        <w:rPr>
          <w:color w:val="000000"/>
        </w:rPr>
        <w:t>Oficio número 106/0277/2025, de fecha doce de mayo, suscrito por la sexta regidora y dirigido al titular de transparencia, donde refiere lo siguiente:</w:t>
      </w:r>
    </w:p>
    <w:p w:rsidR="008059F3" w:rsidRPr="00523E1D" w:rsidRDefault="008059F3">
      <w:pPr>
        <w:pBdr>
          <w:top w:val="nil"/>
          <w:left w:val="nil"/>
          <w:bottom w:val="nil"/>
          <w:right w:val="nil"/>
          <w:between w:val="nil"/>
        </w:pBdr>
        <w:spacing w:after="0" w:line="360" w:lineRule="auto"/>
        <w:ind w:left="720"/>
        <w:rPr>
          <w:color w:val="000000"/>
          <w:sz w:val="20"/>
          <w:szCs w:val="20"/>
        </w:rPr>
      </w:pPr>
    </w:p>
    <w:p w:rsidR="008059F3" w:rsidRPr="00523E1D" w:rsidRDefault="001F3741">
      <w:pPr>
        <w:spacing w:after="0" w:line="360" w:lineRule="auto"/>
        <w:ind w:left="360"/>
        <w:rPr>
          <w:i/>
          <w:sz w:val="20"/>
          <w:szCs w:val="20"/>
        </w:rPr>
      </w:pPr>
      <w:r w:rsidRPr="00523E1D">
        <w:rPr>
          <w:sz w:val="20"/>
          <w:szCs w:val="20"/>
        </w:rPr>
        <w:t>“</w:t>
      </w:r>
      <w:r w:rsidRPr="00523E1D">
        <w:rPr>
          <w:i/>
          <w:sz w:val="20"/>
          <w:szCs w:val="20"/>
        </w:rPr>
        <w:t>Me permito informar que después de una búsqueda no se localizó información alguna, por lo que no es posible atender satisfactoriamente dicha solicitud,”</w:t>
      </w:r>
    </w:p>
    <w:p w:rsidR="008059F3" w:rsidRPr="00523E1D" w:rsidRDefault="008059F3">
      <w:pPr>
        <w:spacing w:after="0" w:line="360" w:lineRule="auto"/>
        <w:ind w:left="360"/>
        <w:rPr>
          <w:i/>
          <w:sz w:val="20"/>
          <w:szCs w:val="20"/>
        </w:rPr>
      </w:pPr>
    </w:p>
    <w:p w:rsidR="008059F3" w:rsidRPr="00523E1D" w:rsidRDefault="001F3741">
      <w:pPr>
        <w:numPr>
          <w:ilvl w:val="0"/>
          <w:numId w:val="3"/>
        </w:numPr>
        <w:pBdr>
          <w:top w:val="nil"/>
          <w:left w:val="nil"/>
          <w:bottom w:val="nil"/>
          <w:right w:val="nil"/>
          <w:between w:val="nil"/>
        </w:pBdr>
        <w:spacing w:after="0" w:line="360" w:lineRule="auto"/>
        <w:rPr>
          <w:color w:val="000000"/>
          <w:sz w:val="20"/>
          <w:szCs w:val="20"/>
        </w:rPr>
      </w:pPr>
      <w:r w:rsidRPr="00523E1D">
        <w:rPr>
          <w:color w:val="000000"/>
        </w:rPr>
        <w:t>Oficio número 7°R/337/2025, de fecha catorce de mayo, suscrito por la séptima regidora y dirigido al titular de transparencia, donde refiere lo siguiente:</w:t>
      </w:r>
    </w:p>
    <w:p w:rsidR="008059F3" w:rsidRPr="00523E1D" w:rsidRDefault="008059F3">
      <w:pPr>
        <w:pBdr>
          <w:top w:val="nil"/>
          <w:left w:val="nil"/>
          <w:bottom w:val="nil"/>
          <w:right w:val="nil"/>
          <w:between w:val="nil"/>
        </w:pBdr>
        <w:spacing w:after="0" w:line="360" w:lineRule="auto"/>
        <w:ind w:left="720"/>
        <w:rPr>
          <w:color w:val="000000"/>
          <w:sz w:val="20"/>
          <w:szCs w:val="20"/>
        </w:rPr>
      </w:pPr>
    </w:p>
    <w:p w:rsidR="008059F3" w:rsidRPr="00523E1D" w:rsidRDefault="001F3741">
      <w:pPr>
        <w:spacing w:after="0" w:line="360" w:lineRule="auto"/>
        <w:ind w:left="360"/>
        <w:rPr>
          <w:i/>
          <w:sz w:val="20"/>
          <w:szCs w:val="20"/>
        </w:rPr>
      </w:pPr>
      <w:r w:rsidRPr="00523E1D">
        <w:rPr>
          <w:sz w:val="20"/>
          <w:szCs w:val="20"/>
        </w:rPr>
        <w:t>“</w:t>
      </w:r>
      <w:r w:rsidRPr="00523E1D">
        <w:rPr>
          <w:i/>
          <w:sz w:val="20"/>
          <w:szCs w:val="20"/>
        </w:rPr>
        <w:t>Hago de su conocimiento que se brindó respuesta a la solicitud mencionada en tiempo y forma”</w:t>
      </w:r>
    </w:p>
    <w:p w:rsidR="008059F3" w:rsidRPr="00523E1D" w:rsidRDefault="001F3741">
      <w:pPr>
        <w:spacing w:after="0" w:line="360" w:lineRule="auto"/>
      </w:pPr>
      <w:r w:rsidRPr="00523E1D">
        <w:t xml:space="preserve"> </w:t>
      </w:r>
    </w:p>
    <w:p w:rsidR="008059F3" w:rsidRPr="00523E1D" w:rsidRDefault="001F3741">
      <w:pPr>
        <w:spacing w:after="0" w:line="360" w:lineRule="auto"/>
      </w:pPr>
      <w:r w:rsidRPr="00523E1D">
        <w:rPr>
          <w:b/>
        </w:rPr>
        <w:t xml:space="preserve">d) Vista del Informe Justificado. </w:t>
      </w:r>
      <w:r w:rsidRPr="00523E1D">
        <w:t>El doce de agosto de dos mil veinticinco, se dictó acuerdo por medio del cual se puso a la vista de la persona Recurrente el Informe Justificado entregado por el Sujeto Obligado, el cual fue notificado a las partes, el mismo día, a través del Sistema de Acceso a la Información Mexiquense (SAIMEX). Cabe señalar que el Particular fue omiso en realizar manifestación alguna.</w:t>
      </w:r>
    </w:p>
    <w:p w:rsidR="008059F3" w:rsidRPr="00523E1D" w:rsidRDefault="008059F3">
      <w:pPr>
        <w:spacing w:after="0" w:line="360" w:lineRule="auto"/>
      </w:pPr>
    </w:p>
    <w:p w:rsidR="008059F3" w:rsidRPr="00523E1D" w:rsidRDefault="001F3741">
      <w:pPr>
        <w:spacing w:after="0" w:line="360" w:lineRule="auto"/>
        <w:rPr>
          <w:b/>
        </w:rPr>
      </w:pPr>
      <w:r w:rsidRPr="00523E1D">
        <w:rPr>
          <w:b/>
        </w:rPr>
        <w:t>e) Ampliación de plazo para resolver.</w:t>
      </w:r>
      <w:r w:rsidRPr="00523E1D">
        <w:t xml:space="preserve"> El doce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rsidR="008059F3" w:rsidRPr="00523E1D" w:rsidRDefault="008059F3">
      <w:pPr>
        <w:spacing w:after="0" w:line="360" w:lineRule="auto"/>
        <w:rPr>
          <w:b/>
        </w:rPr>
      </w:pPr>
    </w:p>
    <w:p w:rsidR="008059F3" w:rsidRPr="00523E1D" w:rsidRDefault="001F3741">
      <w:pPr>
        <w:spacing w:after="0" w:line="360" w:lineRule="auto"/>
      </w:pPr>
      <w:r w:rsidRPr="00523E1D">
        <w:rPr>
          <w:b/>
        </w:rPr>
        <w:t>f) Cierre de instrucción.</w:t>
      </w:r>
      <w:r w:rsidRPr="00523E1D">
        <w:t xml:space="preserve"> El diecinueve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8059F3" w:rsidRPr="00523E1D" w:rsidRDefault="008059F3">
      <w:pPr>
        <w:spacing w:after="0" w:line="360" w:lineRule="auto"/>
      </w:pPr>
    </w:p>
    <w:p w:rsidR="008059F3" w:rsidRPr="00523E1D" w:rsidRDefault="001F3741">
      <w:pPr>
        <w:spacing w:after="0" w:line="360" w:lineRule="auto"/>
        <w:rPr>
          <w:color w:val="000000"/>
        </w:rPr>
      </w:pPr>
      <w:r w:rsidRPr="00523E1D">
        <w:rPr>
          <w:color w:val="000000"/>
        </w:rPr>
        <w:t>En razón de que fue debidamente sustanciado e integrado el expediente electrónico y no existe diligencia pendiente de desahogo, se emite la resolución que conforme a Derecho proceda, de acuerdo a los siguientes:</w:t>
      </w:r>
    </w:p>
    <w:p w:rsidR="008059F3" w:rsidRPr="00523E1D" w:rsidRDefault="008059F3">
      <w:pPr>
        <w:spacing w:after="0" w:line="360" w:lineRule="auto"/>
        <w:rPr>
          <w:color w:val="000000"/>
        </w:rPr>
      </w:pPr>
    </w:p>
    <w:p w:rsidR="008059F3" w:rsidRPr="00523E1D" w:rsidRDefault="001F3741">
      <w:pPr>
        <w:pStyle w:val="Ttulo1"/>
        <w:spacing w:before="0" w:after="0" w:line="360" w:lineRule="auto"/>
        <w:jc w:val="center"/>
        <w:rPr>
          <w:sz w:val="22"/>
          <w:szCs w:val="22"/>
        </w:rPr>
      </w:pPr>
      <w:bookmarkStart w:id="10" w:name="_heading=h.jkayvm27qeny" w:colFirst="0" w:colLast="0"/>
      <w:bookmarkStart w:id="11" w:name="_Toc206687121"/>
      <w:bookmarkEnd w:id="10"/>
      <w:r w:rsidRPr="00523E1D">
        <w:rPr>
          <w:sz w:val="22"/>
          <w:szCs w:val="22"/>
        </w:rPr>
        <w:t>C O N S I D E R A N D O S</w:t>
      </w:r>
      <w:bookmarkEnd w:id="11"/>
    </w:p>
    <w:p w:rsidR="008059F3" w:rsidRPr="00523E1D" w:rsidRDefault="008059F3">
      <w:pPr>
        <w:spacing w:after="0" w:line="360" w:lineRule="auto"/>
        <w:jc w:val="center"/>
        <w:rPr>
          <w:b/>
          <w:color w:val="000000"/>
        </w:rPr>
      </w:pPr>
    </w:p>
    <w:p w:rsidR="008059F3" w:rsidRPr="00523E1D" w:rsidRDefault="001F3741">
      <w:pPr>
        <w:pStyle w:val="Ttulo2"/>
        <w:spacing w:before="0" w:after="0" w:line="360" w:lineRule="auto"/>
        <w:rPr>
          <w:sz w:val="22"/>
          <w:szCs w:val="22"/>
        </w:rPr>
      </w:pPr>
      <w:bookmarkStart w:id="12" w:name="_heading=h.d6m7s5de8p1w" w:colFirst="0" w:colLast="0"/>
      <w:bookmarkStart w:id="13" w:name="_Toc206687122"/>
      <w:bookmarkEnd w:id="12"/>
      <w:r w:rsidRPr="00523E1D">
        <w:rPr>
          <w:sz w:val="22"/>
          <w:szCs w:val="22"/>
        </w:rPr>
        <w:t>PRIMERO. Competencia</w:t>
      </w:r>
      <w:bookmarkEnd w:id="13"/>
    </w:p>
    <w:p w:rsidR="008059F3" w:rsidRPr="00523E1D" w:rsidRDefault="008059F3">
      <w:pPr>
        <w:spacing w:after="0" w:line="360" w:lineRule="auto"/>
      </w:pPr>
      <w:bookmarkStart w:id="14" w:name="_heading=h.30j0zll" w:colFirst="0" w:colLast="0"/>
      <w:bookmarkEnd w:id="14"/>
    </w:p>
    <w:p w:rsidR="008059F3" w:rsidRPr="00523E1D" w:rsidRDefault="001F3741">
      <w:pPr>
        <w:spacing w:after="0" w:line="360" w:lineRule="auto"/>
      </w:pPr>
      <w:r w:rsidRPr="00523E1D">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rsidR="008059F3" w:rsidRPr="00523E1D" w:rsidRDefault="001F3741">
      <w:pPr>
        <w:spacing w:after="0" w:line="360" w:lineRule="auto"/>
      </w:pPr>
      <w:r w:rsidRPr="00523E1D">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8059F3" w:rsidRPr="00523E1D" w:rsidRDefault="008059F3">
      <w:pPr>
        <w:spacing w:after="0" w:line="360" w:lineRule="auto"/>
        <w:rPr>
          <w:b/>
          <w:color w:val="000000"/>
        </w:rPr>
      </w:pPr>
    </w:p>
    <w:p w:rsidR="008059F3" w:rsidRPr="00523E1D" w:rsidRDefault="001F3741">
      <w:pPr>
        <w:pStyle w:val="Ttulo2"/>
        <w:spacing w:before="0" w:after="0" w:line="360" w:lineRule="auto"/>
        <w:rPr>
          <w:sz w:val="22"/>
          <w:szCs w:val="22"/>
        </w:rPr>
      </w:pPr>
      <w:bookmarkStart w:id="15" w:name="_heading=h.z5gxdc1fcns9" w:colFirst="0" w:colLast="0"/>
      <w:bookmarkStart w:id="16" w:name="_Toc206687123"/>
      <w:bookmarkEnd w:id="15"/>
      <w:r w:rsidRPr="00523E1D">
        <w:rPr>
          <w:sz w:val="22"/>
          <w:szCs w:val="22"/>
        </w:rPr>
        <w:t>SEGUNDO. Causales de improcedencia y sobreseimiento</w:t>
      </w:r>
      <w:bookmarkEnd w:id="16"/>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 xml:space="preserve">De las constancias que forma parte del Recurso de Revisión que se analiza, se advierte que previo al estudio del fondo de la </w:t>
      </w:r>
      <w:proofErr w:type="spellStart"/>
      <w:r w:rsidRPr="00523E1D">
        <w:rPr>
          <w:i/>
          <w:color w:val="000000"/>
        </w:rPr>
        <w:t>litis</w:t>
      </w:r>
      <w:proofErr w:type="spellEnd"/>
      <w:r w:rsidRPr="00523E1D">
        <w:rPr>
          <w:color w:val="000000"/>
        </w:rPr>
        <w:t>, es necesario estudiar las causales de improcedencia y sobreseimiento que se adviertan, para determinar lo que en Derecho proceda.</w:t>
      </w:r>
    </w:p>
    <w:p w:rsidR="008059F3" w:rsidRPr="00523E1D" w:rsidRDefault="008059F3">
      <w:pPr>
        <w:spacing w:after="0" w:line="360" w:lineRule="auto"/>
        <w:rPr>
          <w:color w:val="000000"/>
        </w:rPr>
      </w:pPr>
    </w:p>
    <w:p w:rsidR="008059F3" w:rsidRPr="00523E1D" w:rsidRDefault="001F3741">
      <w:pPr>
        <w:spacing w:after="0" w:line="360" w:lineRule="auto"/>
        <w:rPr>
          <w:b/>
        </w:rPr>
      </w:pPr>
      <w:r w:rsidRPr="00523E1D">
        <w:rPr>
          <w:b/>
        </w:rPr>
        <w:t>Causales de improcedencia</w:t>
      </w:r>
    </w:p>
    <w:p w:rsidR="008059F3" w:rsidRPr="00523E1D" w:rsidRDefault="008059F3">
      <w:pPr>
        <w:spacing w:after="0" w:line="360" w:lineRule="auto"/>
        <w:rPr>
          <w:b/>
        </w:rPr>
      </w:pPr>
    </w:p>
    <w:p w:rsidR="008059F3" w:rsidRPr="00523E1D" w:rsidRDefault="001F3741">
      <w:pPr>
        <w:spacing w:after="0" w:line="360" w:lineRule="auto"/>
        <w:rPr>
          <w:color w:val="000000"/>
        </w:rPr>
      </w:pPr>
      <w:r w:rsidRPr="00523E1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En el presente caso, </w:t>
      </w:r>
      <w:r w:rsidRPr="00523E1D">
        <w:rPr>
          <w:b/>
          <w:color w:val="000000"/>
        </w:rPr>
        <w:t>no se actualiza ninguna de las causales de improcedencia</w:t>
      </w:r>
      <w:r w:rsidRPr="00523E1D">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8059F3" w:rsidRPr="00523E1D" w:rsidRDefault="008059F3">
      <w:pPr>
        <w:spacing w:after="0" w:line="360" w:lineRule="auto"/>
        <w:rPr>
          <w:color w:val="000000"/>
        </w:rPr>
      </w:pPr>
    </w:p>
    <w:p w:rsidR="008059F3" w:rsidRPr="00523E1D" w:rsidRDefault="001F3741">
      <w:pPr>
        <w:spacing w:after="0" w:line="360" w:lineRule="auto"/>
      </w:pPr>
      <w:r w:rsidRPr="00523E1D">
        <w:lastRenderedPageBreak/>
        <w:t>Por lo cual, se actualiza la causal de procedencia del Recurso de Revisión señalada en el artículo 179, fracción III, de la Ley en cita, pues la persona Recurrente se inconformó de la inexistencia de la información solicitada.</w:t>
      </w:r>
    </w:p>
    <w:p w:rsidR="008059F3" w:rsidRPr="00523E1D" w:rsidRDefault="008059F3">
      <w:pPr>
        <w:spacing w:after="0" w:line="360" w:lineRule="auto"/>
      </w:pPr>
    </w:p>
    <w:p w:rsidR="008059F3" w:rsidRPr="00523E1D" w:rsidRDefault="001F3741">
      <w:pPr>
        <w:spacing w:after="0" w:line="360" w:lineRule="auto"/>
        <w:rPr>
          <w:color w:val="0D0D0D"/>
        </w:rPr>
      </w:pPr>
      <w:r w:rsidRPr="00523E1D">
        <w:rPr>
          <w:b/>
          <w:color w:val="0D0D0D"/>
        </w:rPr>
        <w:t>Causales de sobreseimiento</w:t>
      </w:r>
    </w:p>
    <w:p w:rsidR="008059F3" w:rsidRPr="00523E1D" w:rsidRDefault="008059F3">
      <w:pPr>
        <w:spacing w:after="0" w:line="360" w:lineRule="auto"/>
        <w:rPr>
          <w:color w:val="0D0D0D"/>
        </w:rPr>
      </w:pPr>
    </w:p>
    <w:p w:rsidR="008059F3" w:rsidRPr="00523E1D" w:rsidRDefault="001F3741">
      <w:pPr>
        <w:spacing w:after="0" w:line="360" w:lineRule="auto"/>
        <w:rPr>
          <w:color w:val="000000"/>
        </w:rPr>
      </w:pPr>
      <w:r w:rsidRPr="00523E1D">
        <w:rPr>
          <w:color w:val="000000"/>
        </w:rPr>
        <w:t>Por ser de previo y especial pronunciamiento, este Instituto analiza si se actualiza alguna causal de sobreseimiento.</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 xml:space="preserve">Por tales motivos, se considera procedente entrar al fondo del presente asunto. </w:t>
      </w:r>
    </w:p>
    <w:p w:rsidR="008059F3" w:rsidRPr="00523E1D" w:rsidRDefault="008059F3">
      <w:pPr>
        <w:spacing w:after="0" w:line="360" w:lineRule="auto"/>
        <w:rPr>
          <w:b/>
          <w:color w:val="000000"/>
        </w:rPr>
      </w:pPr>
    </w:p>
    <w:p w:rsidR="008059F3" w:rsidRPr="00523E1D" w:rsidRDefault="001F3741">
      <w:pPr>
        <w:pStyle w:val="Ttulo2"/>
        <w:spacing w:before="0" w:after="0" w:line="360" w:lineRule="auto"/>
        <w:rPr>
          <w:sz w:val="22"/>
          <w:szCs w:val="22"/>
        </w:rPr>
      </w:pPr>
      <w:bookmarkStart w:id="17" w:name="_heading=h.lqjbjqvb174v" w:colFirst="0" w:colLast="0"/>
      <w:bookmarkStart w:id="18" w:name="_Toc206687124"/>
      <w:bookmarkEnd w:id="17"/>
      <w:r w:rsidRPr="00523E1D">
        <w:rPr>
          <w:sz w:val="22"/>
          <w:szCs w:val="22"/>
        </w:rPr>
        <w:t>TERCERO. Determinación de la Controversia</w:t>
      </w:r>
      <w:bookmarkEnd w:id="18"/>
    </w:p>
    <w:p w:rsidR="008059F3" w:rsidRPr="00523E1D" w:rsidRDefault="008059F3">
      <w:pPr>
        <w:spacing w:after="0" w:line="360" w:lineRule="auto"/>
        <w:rPr>
          <w:b/>
          <w:color w:val="000000"/>
        </w:rPr>
      </w:pPr>
    </w:p>
    <w:p w:rsidR="008059F3" w:rsidRPr="00523E1D" w:rsidRDefault="001F3741">
      <w:pPr>
        <w:spacing w:after="0" w:line="360" w:lineRule="auto"/>
      </w:pPr>
      <w:r w:rsidRPr="00523E1D">
        <w:t>Con el objetivo de ilustrar la controversia planteada, resulta conveniente precisar, que una vez realizado el estudio de las constancias que integran el expediente en el que se actúa, se desprende que el Particular requirió todos los oficios recibidos en las Sindicaturas y Regidurías del primero de enero al treinta y uno de diciembre de dos mil diecinueve.</w:t>
      </w:r>
    </w:p>
    <w:p w:rsidR="008059F3" w:rsidRPr="00523E1D" w:rsidRDefault="008059F3">
      <w:pPr>
        <w:spacing w:after="0" w:line="360" w:lineRule="auto"/>
      </w:pPr>
    </w:p>
    <w:p w:rsidR="008059F3" w:rsidRPr="00523E1D" w:rsidRDefault="001F3741">
      <w:pPr>
        <w:spacing w:after="0" w:line="360" w:lineRule="auto"/>
        <w:rPr>
          <w:color w:val="000000"/>
        </w:rPr>
      </w:pPr>
      <w:r w:rsidRPr="00523E1D">
        <w:lastRenderedPageBreak/>
        <w:t>En respuesta, el Sujeto Obligado por medio de las dos Sindicaturas y doce Regidurías precisó que después de una búsqueda exhaustiva en sus archivos no había localizado documento alguno que fuera de utilidad para atender la solicitud de información, al igual cabe resaltar que la cuarta Regiduría se pronunció mediante acuerdo de inexistencia por no haber recibido el archivo de concentración en el acto de entrega-recepción, mismo que la décima primera se  avoco a los archivos del 2022-2024 refiriendo que no se encontró registro, donde finalmente la segunda Regiduría, se pronunció mencionando que fueron destruidos o inutilizados sin causa legitima los archivos correspondientes al 2021-2024 ; ante dicha circunstancia, la parte Recurrente se inconformó de la negativa a entregar la información, lo cual actualiza el supuesto previsto en el artículo 179, fracción III, de la Ley de Transparencia y Acceso a la Información Pública del Estado de México y Municipios</w:t>
      </w:r>
      <w:r w:rsidRPr="00523E1D">
        <w:rPr>
          <w:color w:val="000000"/>
        </w:rPr>
        <w:t xml:space="preserve">. Una vez admitido y notificado el Recurso de Revisión a las partes, el Sujeto Obligado esencialmente ratificó su respuesta inicial. </w:t>
      </w:r>
    </w:p>
    <w:p w:rsidR="008059F3" w:rsidRPr="00523E1D" w:rsidRDefault="008059F3">
      <w:pPr>
        <w:spacing w:after="0" w:line="360" w:lineRule="auto"/>
        <w:ind w:right="567"/>
        <w:rPr>
          <w:i/>
          <w:sz w:val="20"/>
          <w:szCs w:val="20"/>
        </w:rPr>
      </w:pPr>
    </w:p>
    <w:p w:rsidR="008059F3" w:rsidRPr="00523E1D" w:rsidRDefault="001F3741">
      <w:pPr>
        <w:tabs>
          <w:tab w:val="left" w:pos="4962"/>
        </w:tabs>
        <w:spacing w:after="0" w:line="360" w:lineRule="auto"/>
      </w:pPr>
      <w:r w:rsidRPr="00523E1D">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8059F3" w:rsidRPr="00523E1D" w:rsidRDefault="001F3741">
      <w:pPr>
        <w:tabs>
          <w:tab w:val="left" w:pos="3011"/>
        </w:tabs>
        <w:spacing w:after="0" w:line="360" w:lineRule="auto"/>
        <w:rPr>
          <w:b/>
          <w:color w:val="000000"/>
        </w:rPr>
      </w:pPr>
      <w:r w:rsidRPr="00523E1D">
        <w:rPr>
          <w:b/>
          <w:color w:val="000000"/>
        </w:rPr>
        <w:tab/>
      </w:r>
    </w:p>
    <w:p w:rsidR="008059F3" w:rsidRPr="00523E1D" w:rsidRDefault="001F3741">
      <w:pPr>
        <w:pStyle w:val="Ttulo2"/>
        <w:spacing w:before="0" w:after="0" w:line="360" w:lineRule="auto"/>
        <w:rPr>
          <w:sz w:val="22"/>
          <w:szCs w:val="22"/>
        </w:rPr>
      </w:pPr>
      <w:bookmarkStart w:id="19" w:name="_heading=h.nptqw0nl4gyo" w:colFirst="0" w:colLast="0"/>
      <w:bookmarkStart w:id="20" w:name="_Toc206687125"/>
      <w:bookmarkEnd w:id="19"/>
      <w:r w:rsidRPr="00523E1D">
        <w:rPr>
          <w:sz w:val="22"/>
          <w:szCs w:val="22"/>
        </w:rPr>
        <w:t>CUARTO. Marco normativo aplicable en materia de transparencia y acceso a la información pública</w:t>
      </w:r>
      <w:bookmarkEnd w:id="20"/>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Por su parte, la Ley de Transparencia y Acceso a la Información Pública del Estado de México y Municipios (Reglamentaria del artículo 5° de la Constitución Local), establece lo siguiente:</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El artículo 12, que, quienes generen, recopilen, administren, manejen, procesen, archiven o conserven información pública serán responsables de la misma.</w:t>
      </w:r>
    </w:p>
    <w:p w:rsidR="008059F3" w:rsidRPr="00523E1D" w:rsidRDefault="008059F3">
      <w:pPr>
        <w:spacing w:after="0" w:line="360" w:lineRule="auto"/>
        <w:rPr>
          <w:color w:val="000000"/>
        </w:rPr>
      </w:pPr>
    </w:p>
    <w:p w:rsidR="008059F3" w:rsidRPr="00523E1D" w:rsidRDefault="001F3741">
      <w:pPr>
        <w:widowControl w:val="0"/>
        <w:spacing w:after="0" w:line="360" w:lineRule="auto"/>
        <w:rPr>
          <w:color w:val="000000"/>
        </w:rPr>
      </w:pPr>
      <w:r w:rsidRPr="00523E1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8059F3" w:rsidRPr="00523E1D" w:rsidRDefault="008059F3">
      <w:pPr>
        <w:widowControl w:val="0"/>
        <w:spacing w:after="0" w:line="360" w:lineRule="auto"/>
        <w:rPr>
          <w:color w:val="000000"/>
        </w:rPr>
      </w:pPr>
    </w:p>
    <w:p w:rsidR="008059F3" w:rsidRPr="00523E1D" w:rsidRDefault="001F3741">
      <w:pPr>
        <w:spacing w:after="0" w:line="360" w:lineRule="auto"/>
        <w:rPr>
          <w:color w:val="000000"/>
        </w:rPr>
      </w:pPr>
      <w:r w:rsidRPr="00523E1D">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059F3" w:rsidRPr="00523E1D" w:rsidRDefault="008059F3">
      <w:pPr>
        <w:spacing w:after="0" w:line="360" w:lineRule="auto"/>
      </w:pPr>
    </w:p>
    <w:p w:rsidR="008059F3" w:rsidRPr="00523E1D" w:rsidRDefault="001F3741">
      <w:pPr>
        <w:pStyle w:val="Ttulo2"/>
        <w:spacing w:before="0" w:after="0" w:line="360" w:lineRule="auto"/>
        <w:rPr>
          <w:sz w:val="22"/>
          <w:szCs w:val="22"/>
        </w:rPr>
      </w:pPr>
      <w:bookmarkStart w:id="21" w:name="_heading=h.u97tamundyez" w:colFirst="0" w:colLast="0"/>
      <w:bookmarkStart w:id="22" w:name="_Toc206687126"/>
      <w:bookmarkEnd w:id="21"/>
      <w:r w:rsidRPr="00523E1D">
        <w:rPr>
          <w:sz w:val="22"/>
          <w:szCs w:val="22"/>
        </w:rPr>
        <w:lastRenderedPageBreak/>
        <w:t>QUINTO. Estudio de Fondo</w:t>
      </w:r>
      <w:bookmarkEnd w:id="22"/>
    </w:p>
    <w:p w:rsidR="008059F3" w:rsidRPr="00523E1D" w:rsidRDefault="008059F3">
      <w:pPr>
        <w:spacing w:after="0" w:line="360" w:lineRule="auto"/>
      </w:pPr>
    </w:p>
    <w:p w:rsidR="008059F3" w:rsidRPr="00523E1D" w:rsidRDefault="001F3741">
      <w:pPr>
        <w:tabs>
          <w:tab w:val="left" w:pos="4962"/>
        </w:tabs>
        <w:spacing w:after="0" w:line="360" w:lineRule="auto"/>
      </w:pPr>
      <w:r w:rsidRPr="00523E1D">
        <w:t>Expuestas las posturas de las partes, se procede a realizar el análisis del agravio hecho valer por la ahora Recurrente, concerniente a la declaración de inexistencia de la información, por lo que, es necesario contextualizar la solicitud de información.</w:t>
      </w:r>
    </w:p>
    <w:p w:rsidR="008059F3" w:rsidRPr="00523E1D" w:rsidRDefault="008059F3">
      <w:pPr>
        <w:tabs>
          <w:tab w:val="left" w:pos="4962"/>
        </w:tabs>
        <w:spacing w:after="0" w:line="360" w:lineRule="auto"/>
      </w:pPr>
    </w:p>
    <w:p w:rsidR="008059F3" w:rsidRPr="00523E1D" w:rsidRDefault="001F3741">
      <w:pPr>
        <w:widowControl w:val="0"/>
        <w:spacing w:after="0" w:line="360" w:lineRule="auto"/>
        <w:rPr>
          <w:color w:val="000000"/>
        </w:rPr>
      </w:pPr>
      <w:r w:rsidRPr="00523E1D">
        <w:rPr>
          <w:color w:val="000000"/>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rsidR="008059F3" w:rsidRPr="00523E1D" w:rsidRDefault="008059F3">
      <w:pPr>
        <w:widowControl w:val="0"/>
        <w:spacing w:after="0" w:line="360" w:lineRule="auto"/>
        <w:rPr>
          <w:color w:val="000000"/>
        </w:rPr>
      </w:pPr>
    </w:p>
    <w:p w:rsidR="008059F3" w:rsidRPr="00523E1D" w:rsidRDefault="001F3741">
      <w:pPr>
        <w:tabs>
          <w:tab w:val="left" w:pos="4962"/>
        </w:tabs>
        <w:spacing w:after="0" w:line="360" w:lineRule="auto"/>
        <w:rPr>
          <w:b/>
        </w:rPr>
      </w:pPr>
      <w:r w:rsidRPr="00523E1D">
        <w:t xml:space="preserve">En ese contexto, el artículo 18 de la Ley de Transparencia y Acceso a la Información Pública del Estado de México y Municipios, contempla que los sujetos obligados </w:t>
      </w:r>
      <w:r w:rsidRPr="00523E1D">
        <w:rPr>
          <w:b/>
        </w:rPr>
        <w:t>deberán documentar todo acto que derive del ejercicio de sus facultades, competencias o funciones.</w:t>
      </w:r>
    </w:p>
    <w:p w:rsidR="008059F3" w:rsidRPr="00523E1D" w:rsidRDefault="008059F3">
      <w:pPr>
        <w:tabs>
          <w:tab w:val="left" w:pos="4962"/>
        </w:tabs>
        <w:spacing w:after="0" w:line="360" w:lineRule="auto"/>
        <w:rPr>
          <w:b/>
        </w:rPr>
      </w:pPr>
    </w:p>
    <w:p w:rsidR="008059F3" w:rsidRPr="00523E1D" w:rsidRDefault="001F3741">
      <w:pPr>
        <w:tabs>
          <w:tab w:val="left" w:pos="4962"/>
        </w:tabs>
        <w:spacing w:after="0" w:line="360" w:lineRule="auto"/>
      </w:pPr>
      <w:r w:rsidRPr="00523E1D">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8059F3" w:rsidRPr="00523E1D" w:rsidRDefault="008059F3">
      <w:pPr>
        <w:tabs>
          <w:tab w:val="left" w:pos="4962"/>
        </w:tabs>
        <w:spacing w:after="0" w:line="360" w:lineRule="auto"/>
      </w:pPr>
    </w:p>
    <w:p w:rsidR="008059F3" w:rsidRPr="00523E1D" w:rsidRDefault="001F3741">
      <w:pPr>
        <w:tabs>
          <w:tab w:val="left" w:pos="4962"/>
        </w:tabs>
        <w:spacing w:after="0" w:line="360" w:lineRule="auto"/>
      </w:pPr>
      <w:r w:rsidRPr="00523E1D">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523E1D">
        <w:lastRenderedPageBreak/>
        <w:t>electrónicos, informáticos, entre otros; asimismo aclara que estos pueden contener valores administrativos, legales, fiscales, contables, históricos, informativos, entre otros.</w:t>
      </w:r>
    </w:p>
    <w:p w:rsidR="008059F3" w:rsidRPr="00523E1D" w:rsidRDefault="008059F3">
      <w:pPr>
        <w:tabs>
          <w:tab w:val="left" w:pos="4962"/>
        </w:tabs>
        <w:spacing w:after="0" w:line="360" w:lineRule="auto"/>
      </w:pPr>
    </w:p>
    <w:p w:rsidR="008059F3" w:rsidRPr="00523E1D" w:rsidRDefault="001F3741">
      <w:pPr>
        <w:widowControl w:val="0"/>
        <w:spacing w:after="0" w:line="360" w:lineRule="auto"/>
        <w:rPr>
          <w:color w:val="000000"/>
        </w:rPr>
      </w:pPr>
      <w:r w:rsidRPr="00523E1D">
        <w:rPr>
          <w:color w:val="000000"/>
        </w:rPr>
        <w:t xml:space="preserve">Ahora bien, respecto al </w:t>
      </w:r>
      <w:r w:rsidRPr="00523E1D">
        <w:t>tema</w:t>
      </w:r>
      <w:r w:rsidRPr="00523E1D">
        <w:rPr>
          <w:color w:val="000000"/>
        </w:rPr>
        <w:t>,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008059F3" w:rsidRPr="00523E1D" w:rsidRDefault="008059F3">
      <w:pPr>
        <w:widowControl w:val="0"/>
        <w:spacing w:after="0" w:line="360" w:lineRule="auto"/>
        <w:rPr>
          <w:color w:val="000000"/>
        </w:rPr>
      </w:pPr>
    </w:p>
    <w:p w:rsidR="008059F3" w:rsidRPr="00523E1D" w:rsidRDefault="001F3741">
      <w:pPr>
        <w:widowControl w:val="0"/>
        <w:spacing w:after="0" w:line="360" w:lineRule="auto"/>
      </w:pPr>
      <w:r w:rsidRPr="00523E1D">
        <w:t xml:space="preserve">Por otra parte, el Bando Municipal del Ayuntamiento Municipal de Toluca, de dos mil diecinueve, señala que el </w:t>
      </w:r>
      <w:r w:rsidRPr="00523E1D">
        <w:rPr>
          <w:b/>
        </w:rPr>
        <w:t xml:space="preserve">Ayuntamiento, </w:t>
      </w:r>
      <w:r w:rsidRPr="00523E1D">
        <w:t>es el Órgano de Gobierno Municipal, colegiado y deliberante, integrado por la o el Presidente Municipal, dos Síndicos y dieciséis Regidores, tal como se muestra a continuación:</w:t>
      </w:r>
    </w:p>
    <w:p w:rsidR="008059F3" w:rsidRPr="00523E1D" w:rsidRDefault="008059F3">
      <w:pPr>
        <w:widowControl w:val="0"/>
        <w:spacing w:after="0" w:line="360" w:lineRule="auto"/>
      </w:pPr>
    </w:p>
    <w:p w:rsidR="008059F3" w:rsidRPr="00523E1D" w:rsidRDefault="001F3741">
      <w:pPr>
        <w:widowControl w:val="0"/>
        <w:pBdr>
          <w:top w:val="nil"/>
          <w:left w:val="nil"/>
          <w:bottom w:val="nil"/>
          <w:right w:val="nil"/>
          <w:between w:val="nil"/>
        </w:pBdr>
        <w:spacing w:after="0" w:line="360" w:lineRule="auto"/>
        <w:ind w:left="720"/>
        <w:jc w:val="center"/>
        <w:rPr>
          <w:color w:val="000000"/>
        </w:rPr>
      </w:pPr>
      <w:r w:rsidRPr="00523E1D">
        <w:rPr>
          <w:noProof/>
          <w:color w:val="000000"/>
        </w:rPr>
        <w:drawing>
          <wp:inline distT="0" distB="0" distL="0" distR="0">
            <wp:extent cx="3714935" cy="1975751"/>
            <wp:effectExtent l="0" t="0" r="0" b="0"/>
            <wp:docPr id="14683334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55403"/>
                    <a:stretch>
                      <a:fillRect/>
                    </a:stretch>
                  </pic:blipFill>
                  <pic:spPr>
                    <a:xfrm>
                      <a:off x="0" y="0"/>
                      <a:ext cx="3714935" cy="1975751"/>
                    </a:xfrm>
                    <a:prstGeom prst="rect">
                      <a:avLst/>
                    </a:prstGeom>
                    <a:ln/>
                  </pic:spPr>
                </pic:pic>
              </a:graphicData>
            </a:graphic>
          </wp:inline>
        </w:drawing>
      </w:r>
    </w:p>
    <w:p w:rsidR="008059F3" w:rsidRPr="00523E1D" w:rsidRDefault="001F3741">
      <w:pPr>
        <w:widowControl w:val="0"/>
        <w:pBdr>
          <w:top w:val="nil"/>
          <w:left w:val="nil"/>
          <w:bottom w:val="nil"/>
          <w:right w:val="nil"/>
          <w:between w:val="nil"/>
        </w:pBdr>
        <w:spacing w:after="0" w:line="360" w:lineRule="auto"/>
        <w:ind w:left="1440" w:hanging="720"/>
        <w:jc w:val="center"/>
        <w:rPr>
          <w:color w:val="000000"/>
        </w:rPr>
      </w:pPr>
      <w:r w:rsidRPr="00523E1D">
        <w:rPr>
          <w:noProof/>
          <w:color w:val="000000"/>
        </w:rPr>
        <w:lastRenderedPageBreak/>
        <w:drawing>
          <wp:inline distT="0" distB="0" distL="0" distR="0">
            <wp:extent cx="3714935" cy="2447682"/>
            <wp:effectExtent l="0" t="0" r="0" b="0"/>
            <wp:docPr id="14683334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44752"/>
                    <a:stretch>
                      <a:fillRect/>
                    </a:stretch>
                  </pic:blipFill>
                  <pic:spPr>
                    <a:xfrm>
                      <a:off x="0" y="0"/>
                      <a:ext cx="3714935" cy="2447682"/>
                    </a:xfrm>
                    <a:prstGeom prst="rect">
                      <a:avLst/>
                    </a:prstGeom>
                    <a:ln/>
                  </pic:spPr>
                </pic:pic>
              </a:graphicData>
            </a:graphic>
          </wp:inline>
        </w:drawing>
      </w:r>
    </w:p>
    <w:p w:rsidR="008059F3" w:rsidRPr="00523E1D" w:rsidRDefault="008059F3">
      <w:pPr>
        <w:spacing w:after="0" w:line="360" w:lineRule="auto"/>
        <w:ind w:right="-28"/>
        <w:rPr>
          <w:color w:val="000000"/>
        </w:rPr>
      </w:pPr>
    </w:p>
    <w:p w:rsidR="008059F3" w:rsidRPr="00523E1D" w:rsidRDefault="001F3741">
      <w:pPr>
        <w:spacing w:after="0" w:line="360" w:lineRule="auto"/>
        <w:ind w:right="-28"/>
        <w:rPr>
          <w:color w:val="000000"/>
        </w:rPr>
      </w:pPr>
      <w:r w:rsidRPr="00523E1D">
        <w:rPr>
          <w:color w:val="000000"/>
        </w:rPr>
        <w:t xml:space="preserve">Ahora bien, de la revisión del sitio oficial de Ayuntamiento de Toluca y Bandos Municipales del dos mil diecinueve y dos mil veintiuno, se logra vislumbrar que Juan Rodolfo Sánchez, fue Presidente Municipal, durante la administración 2019-2021, tal como se muestra a continuación: </w:t>
      </w:r>
    </w:p>
    <w:p w:rsidR="008059F3" w:rsidRPr="00523E1D" w:rsidRDefault="008059F3">
      <w:pPr>
        <w:spacing w:after="0" w:line="360" w:lineRule="auto"/>
        <w:ind w:right="-28"/>
        <w:rPr>
          <w:color w:val="000000"/>
        </w:rPr>
      </w:pPr>
    </w:p>
    <w:p w:rsidR="008059F3" w:rsidRPr="00523E1D" w:rsidRDefault="001F3741">
      <w:pPr>
        <w:spacing w:after="0" w:line="360" w:lineRule="auto"/>
        <w:ind w:right="-28"/>
        <w:rPr>
          <w:color w:val="000000"/>
        </w:rPr>
      </w:pPr>
      <w:r w:rsidRPr="00523E1D">
        <w:rPr>
          <w:noProof/>
          <w:color w:val="000000"/>
        </w:rPr>
        <w:drawing>
          <wp:inline distT="0" distB="0" distL="0" distR="0">
            <wp:extent cx="5671185" cy="1685290"/>
            <wp:effectExtent l="0" t="0" r="0" b="0"/>
            <wp:docPr id="14683334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71185" cy="1685290"/>
                    </a:xfrm>
                    <a:prstGeom prst="rect">
                      <a:avLst/>
                    </a:prstGeom>
                    <a:ln/>
                  </pic:spPr>
                </pic:pic>
              </a:graphicData>
            </a:graphic>
          </wp:inline>
        </w:drawing>
      </w:r>
    </w:p>
    <w:p w:rsidR="008059F3" w:rsidRPr="00523E1D" w:rsidRDefault="008059F3">
      <w:pPr>
        <w:widowControl w:val="0"/>
        <w:spacing w:after="0" w:line="360" w:lineRule="auto"/>
        <w:rPr>
          <w:color w:val="000000"/>
        </w:rPr>
      </w:pPr>
    </w:p>
    <w:p w:rsidR="008059F3" w:rsidRPr="00523E1D" w:rsidRDefault="001F3741">
      <w:pPr>
        <w:widowControl w:val="0"/>
        <w:spacing w:after="0" w:line="360" w:lineRule="auto"/>
        <w:rPr>
          <w:color w:val="000000"/>
        </w:rPr>
      </w:pPr>
      <w:r w:rsidRPr="00523E1D">
        <w:rPr>
          <w:color w:val="000000"/>
        </w:rPr>
        <w:t>Conforme a lo previo, se logra vislumbrar que la pretensión del ahora Recurrente, es obtener todos los Oficios recibidos en las dos Sindicaturas y las dieciséis Regidurías, del primero de enero al treinta y uno de diciembre de dos mil diecinueve.</w:t>
      </w:r>
    </w:p>
    <w:p w:rsidR="008059F3" w:rsidRPr="00523E1D" w:rsidRDefault="008059F3">
      <w:pPr>
        <w:widowControl w:val="0"/>
        <w:spacing w:after="0" w:line="360" w:lineRule="auto"/>
        <w:rPr>
          <w:color w:val="000000"/>
        </w:rPr>
      </w:pPr>
    </w:p>
    <w:p w:rsidR="008059F3" w:rsidRPr="00523E1D" w:rsidRDefault="001F3741">
      <w:pPr>
        <w:spacing w:after="0" w:line="360" w:lineRule="auto"/>
      </w:pPr>
      <w:r w:rsidRPr="00523E1D">
        <w:lastRenderedPageBreak/>
        <w:t>En respuesta se pronunciaron las dos sindicaturas y algunas regidurías refiriendo que después de realizar una búsqueda exhaustiva en los archivos de cada área, no se había localizado documento alguno que diera atención a la solicitud de la información</w:t>
      </w:r>
      <w:r w:rsidRPr="00523E1D">
        <w:rPr>
          <w:color w:val="000000"/>
        </w:rPr>
        <w:t xml:space="preserve">; aunado a que solo se </w:t>
      </w:r>
      <w:r w:rsidRPr="00523E1D">
        <w:t>abocaron</w:t>
      </w:r>
      <w:r w:rsidRPr="00523E1D">
        <w:rPr>
          <w:color w:val="000000"/>
        </w:rPr>
        <w:t xml:space="preserve"> a las documentales del dos mil veintiuno y dos mil veinticuatro</w:t>
      </w:r>
      <w:r w:rsidRPr="00523E1D">
        <w:t>, donde finalmente mencionaron que se habían destruido las documentales concernientes a 2021-2024</w:t>
      </w:r>
      <w:r w:rsidRPr="00523E1D">
        <w:rPr>
          <w:color w:val="000000"/>
        </w:rPr>
        <w:t xml:space="preserve">; </w:t>
      </w:r>
      <w:r w:rsidRPr="00523E1D">
        <w:t>sobre el tema, el Criterio SO/014/2017, emitido por el entonces Instituto Nacional de Transparencia, Acceso a la Información Pública y Protección de Datos Personales en el Estado de México y Municipios, que señala lo siguiente:</w:t>
      </w:r>
    </w:p>
    <w:p w:rsidR="008059F3" w:rsidRPr="00523E1D" w:rsidRDefault="008059F3">
      <w:pPr>
        <w:spacing w:after="0" w:line="360" w:lineRule="auto"/>
      </w:pPr>
    </w:p>
    <w:p w:rsidR="008059F3" w:rsidRPr="00523E1D" w:rsidRDefault="001F3741">
      <w:pPr>
        <w:spacing w:after="0" w:line="360" w:lineRule="auto"/>
        <w:ind w:left="567" w:right="567"/>
        <w:rPr>
          <w:i/>
          <w:sz w:val="20"/>
          <w:szCs w:val="20"/>
        </w:rPr>
      </w:pPr>
      <w:r w:rsidRPr="00523E1D">
        <w:rPr>
          <w:i/>
          <w:sz w:val="20"/>
          <w:szCs w:val="20"/>
        </w:rPr>
        <w:t>“</w:t>
      </w:r>
      <w:r w:rsidRPr="00523E1D">
        <w:rPr>
          <w:b/>
          <w:i/>
          <w:sz w:val="20"/>
          <w:szCs w:val="20"/>
        </w:rPr>
        <w:t>Inexistencia.</w:t>
      </w:r>
      <w:r w:rsidRPr="00523E1D">
        <w:rPr>
          <w:i/>
          <w:sz w:val="20"/>
          <w:szCs w:val="20"/>
        </w:rPr>
        <w:t xml:space="preserve"> La inexistencia es una cuestión de hecho que se atribuye a la información solicitada e implica que ésta no se encuentra en los archivos del sujeto obligado, no obstante que cuenta con facultades para poseerla.”</w:t>
      </w:r>
    </w:p>
    <w:p w:rsidR="008059F3" w:rsidRPr="00523E1D" w:rsidRDefault="008059F3">
      <w:pPr>
        <w:spacing w:after="0" w:line="360" w:lineRule="auto"/>
        <w:ind w:left="567" w:right="567"/>
        <w:rPr>
          <w:i/>
        </w:rPr>
      </w:pPr>
    </w:p>
    <w:p w:rsidR="008059F3" w:rsidRPr="00523E1D" w:rsidRDefault="001F3741">
      <w:pPr>
        <w:spacing w:after="0" w:line="360" w:lineRule="auto"/>
      </w:pPr>
      <w:r w:rsidRPr="00523E1D">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8059F3" w:rsidRPr="00523E1D" w:rsidRDefault="008059F3">
      <w:pPr>
        <w:spacing w:after="0" w:line="360" w:lineRule="auto"/>
        <w:rPr>
          <w:b/>
        </w:rPr>
      </w:pPr>
    </w:p>
    <w:p w:rsidR="008059F3" w:rsidRPr="00523E1D" w:rsidRDefault="001F3741">
      <w:pPr>
        <w:spacing w:after="0" w:line="360" w:lineRule="auto"/>
      </w:pPr>
      <w:r w:rsidRPr="00523E1D">
        <w:t xml:space="preserve">Conforme a lo anterior, la </w:t>
      </w:r>
      <w:r w:rsidRPr="00523E1D">
        <w:rPr>
          <w:b/>
        </w:rPr>
        <w:t>inexistencia</w:t>
      </w:r>
      <w:r w:rsidRPr="00523E1D">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523E1D">
        <w:rPr>
          <w:b/>
        </w:rPr>
        <w:t>primero deben realizar una indagación en todos los archivos de las áreas con funciones para conocer de lo peticionado.</w:t>
      </w:r>
    </w:p>
    <w:p w:rsidR="008059F3" w:rsidRPr="00523E1D" w:rsidRDefault="008059F3">
      <w:pPr>
        <w:spacing w:after="0" w:line="360" w:lineRule="auto"/>
      </w:pPr>
    </w:p>
    <w:p w:rsidR="008059F3" w:rsidRPr="00523E1D" w:rsidRDefault="001F3741">
      <w:pPr>
        <w:spacing w:after="0" w:line="360" w:lineRule="auto"/>
        <w:rPr>
          <w:b/>
        </w:rPr>
      </w:pPr>
      <w:r w:rsidRPr="00523E1D">
        <w:lastRenderedPageBreak/>
        <w:t xml:space="preserve">En ese sentido, según Jarquín, Soledad (2019), en el “Diccionario de Transparencia y Acceso a la Información Pública” (p. 68), </w:t>
      </w:r>
      <w:r w:rsidRPr="00523E1D">
        <w:rPr>
          <w:b/>
        </w:rPr>
        <w:t>la búsqueda exhaustiva</w:t>
      </w:r>
      <w:r w:rsidRPr="00523E1D">
        <w:t xml:space="preserve"> es la obligación del área administrativa del Sujeto Obligado que cuenta o puede contar con la información requerida, la cual consiste en localizar toda aquella que atienda la solicitud, </w:t>
      </w:r>
      <w:r w:rsidRPr="00523E1D">
        <w:rPr>
          <w:b/>
        </w:rPr>
        <w:t>hasta agotar por completo las posibilidades de indagación.</w:t>
      </w:r>
    </w:p>
    <w:p w:rsidR="008059F3" w:rsidRPr="00523E1D" w:rsidRDefault="008059F3">
      <w:pPr>
        <w:spacing w:after="0" w:line="360" w:lineRule="auto"/>
        <w:rPr>
          <w:b/>
        </w:rPr>
      </w:pPr>
    </w:p>
    <w:p w:rsidR="008059F3" w:rsidRPr="00523E1D" w:rsidRDefault="001F3741">
      <w:pPr>
        <w:spacing w:after="0" w:line="360" w:lineRule="auto"/>
        <w:rPr>
          <w:b/>
        </w:rPr>
      </w:pPr>
      <w:r w:rsidRPr="00523E1D">
        <w:t xml:space="preserve">Además, según Calero, Natalia (2016), en la “Ley General de Transparencia y Acceso a la Información Pública Comentada” (p. 408), para que exista una búsqueda exhaustiva y razonable, se debe hacer una </w:t>
      </w:r>
      <w:r w:rsidRPr="00523E1D">
        <w:rPr>
          <w:b/>
        </w:rPr>
        <w:t xml:space="preserve">indagación consciente y minuciosa en sus archivos físicos y electrónicos. </w:t>
      </w:r>
    </w:p>
    <w:p w:rsidR="008059F3" w:rsidRPr="00523E1D" w:rsidRDefault="008059F3">
      <w:pPr>
        <w:spacing w:after="0" w:line="360" w:lineRule="auto"/>
        <w:rPr>
          <w:b/>
        </w:rPr>
      </w:pPr>
    </w:p>
    <w:p w:rsidR="008059F3" w:rsidRPr="00523E1D" w:rsidRDefault="001F3741">
      <w:pPr>
        <w:spacing w:after="0" w:line="360" w:lineRule="auto"/>
        <w:rPr>
          <w:b/>
        </w:rPr>
      </w:pPr>
      <w:r w:rsidRPr="00523E1D">
        <w:t xml:space="preserve">Conforme a lo anterior, para poder acreditar el carácter exhaustivo de la búsqueda realizada por los Sujetos Obligados, se deben motivar las razones por las que se buscó la información en determinadas áreas, </w:t>
      </w:r>
      <w:r w:rsidRPr="00523E1D">
        <w:rPr>
          <w:b/>
        </w:rPr>
        <w:t>los criterios de búsqueda utilizados y demás circunstancias que fueron tomadas en cuenta.</w:t>
      </w:r>
    </w:p>
    <w:p w:rsidR="008059F3" w:rsidRPr="00523E1D" w:rsidRDefault="008059F3">
      <w:pPr>
        <w:spacing w:after="0" w:line="360" w:lineRule="auto"/>
      </w:pPr>
    </w:p>
    <w:p w:rsidR="008059F3" w:rsidRPr="00523E1D" w:rsidRDefault="001F3741">
      <w:pPr>
        <w:spacing w:after="0" w:line="360" w:lineRule="auto"/>
      </w:pPr>
      <w:r w:rsidRPr="00523E1D">
        <w:t>En ese contexto, de conformidad con los criterios con</w:t>
      </w:r>
      <w:r w:rsidRPr="00523E1D">
        <w:rPr>
          <w:color w:val="000000"/>
        </w:rPr>
        <w:t xml:space="preserve"> clave de control SO/012/2010 y SO/004/2019</w:t>
      </w:r>
      <w:r w:rsidRPr="00523E1D">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8059F3" w:rsidRPr="00523E1D" w:rsidRDefault="008059F3">
      <w:pPr>
        <w:spacing w:after="0" w:line="360" w:lineRule="auto"/>
      </w:pPr>
    </w:p>
    <w:p w:rsidR="008059F3" w:rsidRPr="00523E1D" w:rsidRDefault="001F3741">
      <w:pPr>
        <w:numPr>
          <w:ilvl w:val="0"/>
          <w:numId w:val="1"/>
        </w:numPr>
        <w:spacing w:after="0" w:line="360" w:lineRule="auto"/>
      </w:pPr>
      <w:r w:rsidRPr="00523E1D">
        <w:t>Motivación por las que se buscó la información, en determinadas unidades administrativas;</w:t>
      </w:r>
    </w:p>
    <w:p w:rsidR="008059F3" w:rsidRPr="00523E1D" w:rsidRDefault="001F3741">
      <w:pPr>
        <w:numPr>
          <w:ilvl w:val="0"/>
          <w:numId w:val="1"/>
        </w:numPr>
        <w:spacing w:after="0" w:line="360" w:lineRule="auto"/>
      </w:pPr>
      <w:r w:rsidRPr="00523E1D">
        <w:t>Los criterios de búsqueda utilizados, y</w:t>
      </w:r>
    </w:p>
    <w:p w:rsidR="008059F3" w:rsidRPr="00523E1D" w:rsidRDefault="001F3741">
      <w:pPr>
        <w:numPr>
          <w:ilvl w:val="0"/>
          <w:numId w:val="1"/>
        </w:numPr>
        <w:spacing w:after="0" w:line="360" w:lineRule="auto"/>
      </w:pPr>
      <w:r w:rsidRPr="00523E1D">
        <w:lastRenderedPageBreak/>
        <w:t>Las circunstancias que fueron tomadas en cuenta.</w:t>
      </w:r>
    </w:p>
    <w:p w:rsidR="008059F3" w:rsidRPr="00523E1D" w:rsidRDefault="008059F3">
      <w:pPr>
        <w:spacing w:after="0" w:line="360" w:lineRule="auto"/>
      </w:pPr>
    </w:p>
    <w:p w:rsidR="008059F3" w:rsidRPr="00523E1D" w:rsidRDefault="001F3741">
      <w:pPr>
        <w:spacing w:after="0" w:line="360" w:lineRule="auto"/>
      </w:pPr>
      <w:r w:rsidRPr="00523E1D">
        <w:t>De tales circunstancias, se considera que para que los Sujetos Obligado justifiquen que realizaron una búsqueda exhaustiva y razonable, deben indicar de manera clara, lo siguiente:</w:t>
      </w:r>
    </w:p>
    <w:p w:rsidR="008059F3" w:rsidRPr="00523E1D" w:rsidRDefault="008059F3">
      <w:pPr>
        <w:spacing w:after="0" w:line="360" w:lineRule="auto"/>
      </w:pPr>
    </w:p>
    <w:p w:rsidR="008059F3" w:rsidRPr="00523E1D" w:rsidRDefault="001F3741">
      <w:pPr>
        <w:numPr>
          <w:ilvl w:val="0"/>
          <w:numId w:val="2"/>
        </w:numPr>
        <w:spacing w:after="0" w:line="360" w:lineRule="auto"/>
      </w:pPr>
      <w:r w:rsidRPr="00523E1D">
        <w:t>Las áreas donde se buscó la información;</w:t>
      </w:r>
    </w:p>
    <w:p w:rsidR="008059F3" w:rsidRPr="00523E1D" w:rsidRDefault="001F3741">
      <w:pPr>
        <w:numPr>
          <w:ilvl w:val="0"/>
          <w:numId w:val="2"/>
        </w:numPr>
        <w:spacing w:after="0" w:line="360" w:lineRule="auto"/>
      </w:pPr>
      <w:r w:rsidRPr="00523E1D">
        <w:t>Tipo de archivos buscados (físicos o electrónicos);</w:t>
      </w:r>
    </w:p>
    <w:p w:rsidR="008059F3" w:rsidRPr="00523E1D" w:rsidRDefault="001F3741">
      <w:pPr>
        <w:numPr>
          <w:ilvl w:val="0"/>
          <w:numId w:val="2"/>
        </w:numPr>
        <w:spacing w:after="0" w:line="360" w:lineRule="auto"/>
      </w:pPr>
      <w:r w:rsidRPr="00523E1D">
        <w:t xml:space="preserve">Los criterios de búsqueda utilizados, y </w:t>
      </w:r>
    </w:p>
    <w:p w:rsidR="008059F3" w:rsidRPr="00523E1D" w:rsidRDefault="001F3741">
      <w:pPr>
        <w:numPr>
          <w:ilvl w:val="0"/>
          <w:numId w:val="2"/>
        </w:numPr>
        <w:spacing w:after="0" w:line="360" w:lineRule="auto"/>
      </w:pPr>
      <w:r w:rsidRPr="00523E1D">
        <w:t>Las circunstancias que fueron tomadas en cuenta.</w:t>
      </w:r>
      <w:r w:rsidRPr="00523E1D">
        <w:tab/>
      </w:r>
    </w:p>
    <w:p w:rsidR="008059F3" w:rsidRPr="00523E1D" w:rsidRDefault="008059F3">
      <w:pPr>
        <w:spacing w:after="0" w:line="360" w:lineRule="auto"/>
        <w:rPr>
          <w:color w:val="000000"/>
        </w:rPr>
      </w:pPr>
    </w:p>
    <w:p w:rsidR="008059F3" w:rsidRPr="00523E1D" w:rsidRDefault="001F3741">
      <w:pPr>
        <w:widowControl w:val="0"/>
        <w:spacing w:after="0" w:line="360" w:lineRule="auto"/>
        <w:rPr>
          <w:color w:val="000000"/>
        </w:rPr>
      </w:pPr>
      <w:r w:rsidRPr="00523E1D">
        <w:rPr>
          <w:color w:val="000000"/>
        </w:rPr>
        <w:t xml:space="preserve">Así, a efecto de determinar si el Sujeto Obligado siguió el procedimiento antes descrito, es necesario traer a colación el artículo 91, de la Ley Orgánica Municipal en los cuales se establece que el Sujeto Obligado, </w:t>
      </w:r>
      <w:r w:rsidRPr="00523E1D">
        <w:t>contará</w:t>
      </w:r>
      <w:r w:rsidRPr="00523E1D">
        <w:rPr>
          <w:color w:val="000000"/>
        </w:rPr>
        <w:t xml:space="preserve"> con una Secretaria del Ayuntamiento que estará a cargo de un secretario que será; </w:t>
      </w:r>
      <w:r w:rsidRPr="00523E1D">
        <w:rPr>
          <w:b/>
          <w:color w:val="000000"/>
        </w:rPr>
        <w:t>el encargado de tener a su cargo el archivo general del ayuntamiento</w:t>
      </w:r>
      <w:r w:rsidRPr="00523E1D">
        <w:rPr>
          <w:color w:val="000000"/>
        </w:rPr>
        <w:t>, lo cual guarda relevancia, pues en la actualidad al no existir la Décimo Tercera, la Décima Cuarta, la Décima Quinta y la Décima Sexta Regiduría, no existe un área responsable de su archivo, más que el propio Secretario del Ayuntamiento, por lo cual no se cumplió el primero de los requisitos.</w:t>
      </w:r>
    </w:p>
    <w:p w:rsidR="008059F3" w:rsidRPr="00523E1D" w:rsidRDefault="008059F3">
      <w:pPr>
        <w:widowControl w:val="0"/>
        <w:spacing w:after="0" w:line="360" w:lineRule="auto"/>
        <w:rPr>
          <w:color w:val="000000"/>
        </w:rPr>
      </w:pPr>
    </w:p>
    <w:p w:rsidR="008059F3" w:rsidRPr="00523E1D" w:rsidRDefault="001F3741">
      <w:pPr>
        <w:spacing w:after="0" w:line="360" w:lineRule="auto"/>
        <w:rPr>
          <w:color w:val="000000"/>
        </w:rPr>
      </w:pPr>
      <w:r w:rsidRPr="00523E1D">
        <w:rPr>
          <w:color w:val="000000"/>
        </w:rPr>
        <w:t xml:space="preserve">Ahora bien, por lo que hace a las dos Sindicaturas y doce Regidurías, estas tanto en respuesta, como Informe Justificado si bien señalaron diversas causas, por las cuales no contaban con la información, lo cierto es que no acreditaron los requisitos establecidos en los incisos b, c y d, pues únicamente se aboco su búsqueda en los archivos actuales y de la administración 2022-2024, sin acreditar que se haya realizado la indagación en los archivos de la administración 2019-2021, por lo que no acreditaron, lo cual da como resultado que el agravio sea </w:t>
      </w:r>
      <w:r w:rsidRPr="00523E1D">
        <w:rPr>
          <w:b/>
          <w:color w:val="000000"/>
        </w:rPr>
        <w:t>FUNDADO,</w:t>
      </w:r>
      <w:r w:rsidRPr="00523E1D">
        <w:rPr>
          <w:color w:val="000000"/>
        </w:rPr>
        <w:t xml:space="preserve"> pues como se refirió no realizaron la búsqueda en los archivos correctos.</w:t>
      </w:r>
    </w:p>
    <w:p w:rsidR="008059F3" w:rsidRPr="00523E1D" w:rsidRDefault="001F3741">
      <w:pPr>
        <w:spacing w:after="0" w:line="360" w:lineRule="auto"/>
      </w:pPr>
      <w:bookmarkStart w:id="23" w:name="_heading=h.yexvcuxhxxrp" w:colFirst="0" w:colLast="0"/>
      <w:bookmarkEnd w:id="23"/>
      <w:r w:rsidRPr="00523E1D">
        <w:lastRenderedPageBreak/>
        <w:t>Así, para atender el requerimiento de información, la Secretaria del Ayuntamiento, las dos Sindicaturas y doce Regidurías deberán realizar una búsqueda exhaustiva y razonable en los archivos de la administración 2019-2021, efecto de que proporcione los oficios recibidos durante el dos mil diecinueve;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8059F3" w:rsidRPr="00523E1D" w:rsidRDefault="008059F3">
      <w:pPr>
        <w:tabs>
          <w:tab w:val="left" w:pos="4962"/>
        </w:tabs>
        <w:spacing w:after="0" w:line="360" w:lineRule="auto"/>
      </w:pPr>
    </w:p>
    <w:p w:rsidR="008059F3" w:rsidRPr="00523E1D" w:rsidRDefault="001F3741">
      <w:pPr>
        <w:spacing w:after="0" w:line="360" w:lineRule="auto"/>
      </w:pPr>
      <w:r w:rsidRPr="00523E1D">
        <w:t xml:space="preserve">De esta manera, el derecho de acceso a la información pública se satisface en aquellos casos en que se entregue el soporte documental en el que conste la información solicitada, sin necesidad de elaborar documentos </w:t>
      </w:r>
      <w:r w:rsidRPr="00523E1D">
        <w:rPr>
          <w:i/>
        </w:rPr>
        <w:t>ad hoc</w:t>
      </w:r>
      <w:r w:rsidRPr="00523E1D">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8059F3" w:rsidRPr="00523E1D" w:rsidRDefault="008059F3">
      <w:pPr>
        <w:spacing w:after="0" w:line="360" w:lineRule="auto"/>
        <w:ind w:right="-28"/>
      </w:pPr>
    </w:p>
    <w:p w:rsidR="008059F3" w:rsidRPr="00523E1D" w:rsidRDefault="001F3741">
      <w:pPr>
        <w:spacing w:after="0" w:line="360" w:lineRule="auto"/>
        <w:rPr>
          <w:color w:val="000000"/>
        </w:rPr>
      </w:pPr>
      <w:r w:rsidRPr="00523E1D">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las Oficios recibidos por las Sindicaturas y Regidurías del periodo dos mil diecinueve</w:t>
      </w:r>
      <w:r w:rsidRPr="00523E1D">
        <w:rPr>
          <w:color w:val="000000"/>
        </w:rPr>
        <w:t>.</w:t>
      </w:r>
    </w:p>
    <w:p w:rsidR="008059F3" w:rsidRPr="00523E1D" w:rsidRDefault="008059F3">
      <w:pPr>
        <w:spacing w:after="0" w:line="360" w:lineRule="auto"/>
      </w:pPr>
    </w:p>
    <w:p w:rsidR="008059F3" w:rsidRPr="00523E1D" w:rsidRDefault="001F3741">
      <w:pPr>
        <w:spacing w:after="0" w:line="360" w:lineRule="auto"/>
        <w:rPr>
          <w:color w:val="000000"/>
        </w:rPr>
      </w:pPr>
      <w:bookmarkStart w:id="24" w:name="_heading=h.47fk8luhsj9q" w:colFirst="0" w:colLast="0"/>
      <w:bookmarkEnd w:id="24"/>
      <w:r w:rsidRPr="00523E1D">
        <w:rPr>
          <w:color w:val="000000"/>
        </w:rPr>
        <w:t xml:space="preserve">Ahora bien, toda vez que el Particular requirió la información desde el dos mil diecinueve, en el caso que no localice parte de la información requerida, porque hayan causado baja </w:t>
      </w:r>
      <w:r w:rsidRPr="00523E1D">
        <w:rPr>
          <w:color w:val="000000"/>
        </w:rPr>
        <w:lastRenderedPageBreak/>
        <w:t xml:space="preserve">documental, deberá 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8059F3" w:rsidRPr="00523E1D" w:rsidRDefault="008059F3">
      <w:pPr>
        <w:spacing w:after="0" w:line="360" w:lineRule="auto"/>
        <w:ind w:left="567" w:right="567"/>
        <w:rPr>
          <w:color w:val="000000"/>
        </w:rPr>
      </w:pPr>
    </w:p>
    <w:p w:rsidR="008059F3" w:rsidRPr="00523E1D" w:rsidRDefault="001F3741">
      <w:pPr>
        <w:spacing w:after="0" w:line="360" w:lineRule="auto"/>
        <w:rPr>
          <w:color w:val="000000"/>
        </w:rPr>
      </w:pPr>
      <w:r w:rsidRPr="00523E1D">
        <w:rPr>
          <w:color w:val="000000"/>
        </w:rPr>
        <w:t>En ese orden de ideas,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rsidR="008059F3" w:rsidRPr="00523E1D" w:rsidRDefault="008059F3">
      <w:pPr>
        <w:tabs>
          <w:tab w:val="left" w:pos="4667"/>
        </w:tabs>
        <w:spacing w:after="0" w:line="360" w:lineRule="auto"/>
        <w:rPr>
          <w:color w:val="000000"/>
        </w:rPr>
      </w:pPr>
    </w:p>
    <w:p w:rsidR="008059F3" w:rsidRPr="00523E1D" w:rsidRDefault="001F3741">
      <w:pPr>
        <w:tabs>
          <w:tab w:val="left" w:pos="4253"/>
        </w:tabs>
        <w:spacing w:after="0" w:line="360" w:lineRule="auto"/>
        <w:ind w:left="567" w:right="559"/>
        <w:rPr>
          <w:b/>
          <w:i/>
          <w:color w:val="000000"/>
          <w:sz w:val="20"/>
          <w:szCs w:val="20"/>
        </w:rPr>
      </w:pPr>
      <w:r w:rsidRPr="00523E1D">
        <w:rPr>
          <w:b/>
          <w:i/>
          <w:color w:val="000000"/>
          <w:sz w:val="20"/>
          <w:szCs w:val="20"/>
        </w:rPr>
        <w:t xml:space="preserve">“Propósito de la declaración formal de inexistencia. </w:t>
      </w:r>
      <w:r w:rsidRPr="00523E1D">
        <w:rPr>
          <w:i/>
          <w:color w:val="000000"/>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523E1D">
        <w:rPr>
          <w:b/>
          <w:i/>
          <w:color w:val="000000"/>
          <w:sz w:val="20"/>
          <w:szCs w:val="20"/>
        </w:rPr>
        <w:t xml:space="preserve">es garantizar al solicitante que efectivamente se realizaron las gestiones necesarias para la ubicación de la información de su interés, y que éstas fueron las adecuadas para atender </w:t>
      </w:r>
      <w:r w:rsidRPr="00523E1D">
        <w:rPr>
          <w:b/>
          <w:i/>
          <w:color w:val="000000"/>
          <w:sz w:val="20"/>
          <w:szCs w:val="20"/>
        </w:rPr>
        <w:lastRenderedPageBreak/>
        <w:t xml:space="preserve">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8059F3" w:rsidRPr="00523E1D" w:rsidRDefault="008059F3">
      <w:pPr>
        <w:tabs>
          <w:tab w:val="left" w:pos="4667"/>
        </w:tabs>
        <w:spacing w:after="0" w:line="360" w:lineRule="auto"/>
        <w:rPr>
          <w:color w:val="000000"/>
        </w:rPr>
      </w:pPr>
    </w:p>
    <w:p w:rsidR="008059F3" w:rsidRPr="00523E1D" w:rsidRDefault="001F3741">
      <w:pPr>
        <w:spacing w:after="0" w:line="360" w:lineRule="auto"/>
        <w:rPr>
          <w:color w:val="000000"/>
        </w:rPr>
      </w:pPr>
      <w:r w:rsidRPr="00523E1D">
        <w:rPr>
          <w:color w:val="000000"/>
        </w:rPr>
        <w:t xml:space="preserve">De la misma manera, el Criterio de interpretación, de la Segunda Época, con clave de control SO/004/2019, emitido por el Instituto Nacional de Transparencia, Acceso a la Información y Protección de Datos Personales, cuyo texto y rubro son los siguientes: </w:t>
      </w:r>
    </w:p>
    <w:p w:rsidR="008059F3" w:rsidRPr="00523E1D" w:rsidRDefault="008059F3">
      <w:pPr>
        <w:tabs>
          <w:tab w:val="left" w:pos="4667"/>
        </w:tabs>
        <w:spacing w:after="0" w:line="360" w:lineRule="auto"/>
        <w:rPr>
          <w:color w:val="000000"/>
        </w:rPr>
      </w:pPr>
    </w:p>
    <w:p w:rsidR="008059F3" w:rsidRPr="00523E1D" w:rsidRDefault="001F3741">
      <w:pPr>
        <w:tabs>
          <w:tab w:val="left" w:pos="4667"/>
        </w:tabs>
        <w:spacing w:after="0" w:line="360" w:lineRule="auto"/>
        <w:ind w:left="567" w:right="567"/>
        <w:rPr>
          <w:i/>
          <w:color w:val="000000"/>
          <w:sz w:val="20"/>
          <w:szCs w:val="20"/>
        </w:rPr>
      </w:pPr>
      <w:r w:rsidRPr="00523E1D">
        <w:rPr>
          <w:b/>
          <w:i/>
          <w:color w:val="000000"/>
          <w:sz w:val="20"/>
          <w:szCs w:val="20"/>
        </w:rPr>
        <w:t>“Propósito de la declaración formal de inexistencia.</w:t>
      </w:r>
      <w:r w:rsidRPr="00523E1D">
        <w:rPr>
          <w:i/>
          <w:color w:val="000000"/>
          <w:sz w:val="20"/>
          <w:szCs w:val="20"/>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8059F3" w:rsidRPr="00523E1D" w:rsidRDefault="008059F3">
      <w:pPr>
        <w:tabs>
          <w:tab w:val="left" w:pos="4667"/>
        </w:tabs>
        <w:spacing w:after="0" w:line="360" w:lineRule="auto"/>
        <w:rPr>
          <w:color w:val="000000"/>
        </w:rPr>
      </w:pPr>
    </w:p>
    <w:p w:rsidR="008059F3" w:rsidRPr="00523E1D" w:rsidRDefault="001F3741">
      <w:pPr>
        <w:tabs>
          <w:tab w:val="left" w:pos="4667"/>
        </w:tabs>
        <w:spacing w:after="0" w:line="360" w:lineRule="auto"/>
        <w:rPr>
          <w:color w:val="000000"/>
        </w:rPr>
      </w:pPr>
      <w:r w:rsidRPr="00523E1D">
        <w:rPr>
          <w:color w:val="000000"/>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w:t>
      </w:r>
      <w:r w:rsidRPr="00523E1D">
        <w:rPr>
          <w:color w:val="000000"/>
        </w:rPr>
        <w:lastRenderedPageBreak/>
        <w:t>General de Transparencia y Acceso a la Información Pública Comentada” (p. 419), establece que las declaraciones de inexistencia, deben contener lo siguiente:</w:t>
      </w:r>
    </w:p>
    <w:p w:rsidR="008059F3" w:rsidRPr="00523E1D" w:rsidRDefault="008059F3">
      <w:pPr>
        <w:spacing w:after="0" w:line="360" w:lineRule="auto"/>
        <w:ind w:right="-93"/>
        <w:rPr>
          <w:color w:val="000000"/>
        </w:rPr>
      </w:pPr>
    </w:p>
    <w:p w:rsidR="008059F3" w:rsidRPr="00523E1D" w:rsidRDefault="001F3741">
      <w:pPr>
        <w:numPr>
          <w:ilvl w:val="0"/>
          <w:numId w:val="5"/>
        </w:numPr>
        <w:spacing w:after="0" w:line="360" w:lineRule="auto"/>
        <w:ind w:right="-93"/>
        <w:rPr>
          <w:b/>
          <w:color w:val="000000"/>
        </w:rPr>
      </w:pPr>
      <w:r w:rsidRPr="00523E1D">
        <w:rPr>
          <w:b/>
          <w:color w:val="000000"/>
        </w:rPr>
        <w:t>Los elementos que le permitan a los solicitantes tener certeza de que el Sujeto Obligado utilizó un criterio de búsqueda exhaustivo:</w:t>
      </w:r>
      <w:r w:rsidRPr="00523E1D">
        <w:rPr>
          <w:color w:val="000000"/>
        </w:rPr>
        <w:t xml:space="preserve"> Para atender dicho supuesto, se debe precisar en qué unidades administrativas buscó, así como en el tipo de archivos y la manera en que realizó la indagación;</w:t>
      </w:r>
    </w:p>
    <w:p w:rsidR="008059F3" w:rsidRPr="00523E1D" w:rsidRDefault="008059F3">
      <w:pPr>
        <w:spacing w:after="0" w:line="360" w:lineRule="auto"/>
        <w:ind w:left="720" w:right="-93"/>
        <w:rPr>
          <w:b/>
          <w:color w:val="000000"/>
        </w:rPr>
      </w:pPr>
    </w:p>
    <w:p w:rsidR="008059F3" w:rsidRPr="00523E1D" w:rsidRDefault="001F3741">
      <w:pPr>
        <w:numPr>
          <w:ilvl w:val="0"/>
          <w:numId w:val="5"/>
        </w:numPr>
        <w:spacing w:after="0" w:line="360" w:lineRule="auto"/>
        <w:ind w:right="-93"/>
        <w:rPr>
          <w:b/>
          <w:color w:val="000000"/>
        </w:rPr>
      </w:pPr>
      <w:r w:rsidRPr="00523E1D">
        <w:rPr>
          <w:b/>
          <w:color w:val="000000"/>
        </w:rPr>
        <w:t xml:space="preserve">Las circunstancias de tiempo, modo y lugar que motiven las razones por las cuales la información es inexistente: </w:t>
      </w:r>
      <w:r w:rsidRPr="00523E1D">
        <w:rPr>
          <w:color w:val="000000"/>
        </w:rPr>
        <w:t>Al respecto, los sujetos obligados para acreditar dicho punto, deberán proveer la mayor cantidad de elementos posibles que permitan evidencia las razones por las cuales la información requerida no existe</w:t>
      </w:r>
      <w:r w:rsidRPr="00523E1D">
        <w:rPr>
          <w:b/>
          <w:color w:val="000000"/>
        </w:rPr>
        <w:t>,</w:t>
      </w:r>
      <w:r w:rsidRPr="00523E1D">
        <w:rPr>
          <w:color w:val="000000"/>
        </w:rPr>
        <w:t xml:space="preserve"> y</w:t>
      </w:r>
    </w:p>
    <w:p w:rsidR="008059F3" w:rsidRPr="00523E1D" w:rsidRDefault="008059F3">
      <w:pPr>
        <w:spacing w:after="0" w:line="360" w:lineRule="auto"/>
        <w:ind w:right="-93"/>
        <w:rPr>
          <w:b/>
          <w:color w:val="000000"/>
        </w:rPr>
      </w:pPr>
    </w:p>
    <w:p w:rsidR="008059F3" w:rsidRPr="00523E1D" w:rsidRDefault="001F3741">
      <w:pPr>
        <w:numPr>
          <w:ilvl w:val="0"/>
          <w:numId w:val="5"/>
        </w:numPr>
        <w:spacing w:after="0" w:line="360" w:lineRule="auto"/>
        <w:ind w:right="-93"/>
        <w:rPr>
          <w:b/>
          <w:color w:val="000000"/>
        </w:rPr>
      </w:pPr>
      <w:r w:rsidRPr="00523E1D">
        <w:rPr>
          <w:b/>
          <w:color w:val="000000"/>
        </w:rPr>
        <w:t>El servidor público responsable de contar con ésta</w:t>
      </w:r>
      <w:r w:rsidRPr="00523E1D">
        <w:rPr>
          <w:color w:val="000000"/>
        </w:rPr>
        <w:t>: Es importante indicar, el cargo y las razones jurídicas por las cuales debió generar la información, es decir, que con base a la normatividad interna las facultades por las cuales tuvo que elaborar el documento requerido.</w:t>
      </w:r>
    </w:p>
    <w:p w:rsidR="008059F3" w:rsidRPr="00523E1D" w:rsidRDefault="008059F3">
      <w:pPr>
        <w:spacing w:after="0" w:line="360" w:lineRule="auto"/>
        <w:ind w:right="-93"/>
        <w:rPr>
          <w:color w:val="000000"/>
        </w:rPr>
      </w:pPr>
    </w:p>
    <w:p w:rsidR="008059F3" w:rsidRPr="00523E1D" w:rsidRDefault="001F3741">
      <w:pPr>
        <w:spacing w:after="0" w:line="360" w:lineRule="auto"/>
        <w:rPr>
          <w:color w:val="000000"/>
        </w:rPr>
      </w:pPr>
      <w:r w:rsidRPr="00523E1D">
        <w:rPr>
          <w:color w:val="000000"/>
        </w:rPr>
        <w:t xml:space="preserve">Conforme a lo citado, se considera que es necesario que el Ayuntamiento de Toluca, </w:t>
      </w:r>
      <w:r w:rsidRPr="00523E1D">
        <w:rPr>
          <w:b/>
          <w:color w:val="000000"/>
        </w:rPr>
        <w:t xml:space="preserve">declare por medio de su Comité de Transparencia, la inexistencia de los oficios recibidos por el personal referido anteriormente del periodo que comprende a dos mil diecinueve, para el caso, que haya causado baja documental; </w:t>
      </w:r>
      <w:r w:rsidRPr="00523E1D">
        <w:rPr>
          <w:color w:val="000000"/>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rsidR="008059F3" w:rsidRPr="00523E1D" w:rsidRDefault="008059F3">
      <w:pPr>
        <w:spacing w:after="0" w:line="360" w:lineRule="auto"/>
        <w:rPr>
          <w:color w:val="000000"/>
        </w:rPr>
      </w:pPr>
    </w:p>
    <w:p w:rsidR="008059F3" w:rsidRPr="00523E1D" w:rsidRDefault="001F3741">
      <w:pPr>
        <w:numPr>
          <w:ilvl w:val="0"/>
          <w:numId w:val="6"/>
        </w:numPr>
        <w:spacing w:after="0" w:line="360" w:lineRule="auto"/>
        <w:jc w:val="left"/>
        <w:rPr>
          <w:color w:val="000000"/>
        </w:rPr>
      </w:pPr>
      <w:r w:rsidRPr="00523E1D">
        <w:rPr>
          <w:color w:val="000000"/>
        </w:rPr>
        <w:lastRenderedPageBreak/>
        <w:t>Analizar el caso y tomar las medidas necesarias para localizar la información;</w:t>
      </w:r>
    </w:p>
    <w:p w:rsidR="008059F3" w:rsidRPr="00523E1D" w:rsidRDefault="008059F3">
      <w:pPr>
        <w:spacing w:after="0" w:line="360" w:lineRule="auto"/>
        <w:ind w:left="720"/>
        <w:jc w:val="left"/>
        <w:rPr>
          <w:color w:val="000000"/>
        </w:rPr>
      </w:pPr>
    </w:p>
    <w:p w:rsidR="008059F3" w:rsidRPr="00523E1D" w:rsidRDefault="001F3741">
      <w:pPr>
        <w:numPr>
          <w:ilvl w:val="0"/>
          <w:numId w:val="6"/>
        </w:numPr>
        <w:spacing w:after="0" w:line="360" w:lineRule="auto"/>
        <w:rPr>
          <w:color w:val="000000"/>
        </w:rPr>
      </w:pPr>
      <w:r w:rsidRPr="00523E1D">
        <w:rPr>
          <w:color w:val="000000"/>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rsidR="008059F3" w:rsidRPr="00523E1D" w:rsidRDefault="008059F3">
      <w:pPr>
        <w:spacing w:after="0" w:line="360" w:lineRule="auto"/>
        <w:jc w:val="left"/>
        <w:rPr>
          <w:color w:val="000000"/>
        </w:rPr>
      </w:pPr>
    </w:p>
    <w:p w:rsidR="008059F3" w:rsidRPr="00523E1D" w:rsidRDefault="001F3741">
      <w:pPr>
        <w:numPr>
          <w:ilvl w:val="0"/>
          <w:numId w:val="6"/>
        </w:numPr>
        <w:spacing w:after="0" w:line="360" w:lineRule="auto"/>
        <w:rPr>
          <w:color w:val="000000"/>
        </w:rPr>
      </w:pPr>
      <w:r w:rsidRPr="00523E1D">
        <w:rPr>
          <w:color w:val="000000"/>
        </w:rPr>
        <w:t>Ordenar, siempre que sea materialmente posible, que se genere o reponga la información en caso que ésta tuviera que existir o previa acreditación de la imposibilidad de su generación, exponga de forma fundada y motivada las razones de dicha situación.</w:t>
      </w:r>
    </w:p>
    <w:p w:rsidR="008059F3" w:rsidRPr="00523E1D" w:rsidRDefault="008059F3">
      <w:pPr>
        <w:spacing w:after="0" w:line="360" w:lineRule="auto"/>
        <w:ind w:right="-93"/>
        <w:rPr>
          <w:color w:val="000000"/>
        </w:rPr>
      </w:pPr>
    </w:p>
    <w:p w:rsidR="008059F3" w:rsidRPr="00523E1D" w:rsidRDefault="001F3741">
      <w:pPr>
        <w:spacing w:after="0" w:line="360" w:lineRule="auto"/>
        <w:rPr>
          <w:color w:val="000000"/>
        </w:rPr>
      </w:pPr>
      <w:r w:rsidRPr="00523E1D">
        <w:rPr>
          <w:color w:val="000000"/>
        </w:rPr>
        <w:t xml:space="preserve">Conforme a lo anterior, en el presente caso, se considera que es necesario que el Ayuntamiento de Toluca </w:t>
      </w:r>
      <w:r w:rsidRPr="00523E1D">
        <w:rPr>
          <w:b/>
          <w:color w:val="000000"/>
        </w:rPr>
        <w:t xml:space="preserve">declare por medio de su Comité de Transparencia, la inexistencia de Oficios que no localice, </w:t>
      </w:r>
      <w:r w:rsidRPr="00523E1D">
        <w:rPr>
          <w:color w:val="000000"/>
        </w:rPr>
        <w:t>con el fin de dar cumplimiento al tercer párrafo, del artículo 19 de la Ley de Transparencia y Acceso a la Información Pública del Estado de México y Municipios.</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 xml:space="preserve">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523E1D">
        <w:rPr>
          <w:color w:val="000000"/>
        </w:rPr>
        <w:lastRenderedPageBreak/>
        <w:t>las partes o secciones clasificadas, indicando su contenido de manera genérica y fundando y motivando su clasificación.</w:t>
      </w:r>
    </w:p>
    <w:p w:rsidR="008059F3" w:rsidRPr="00523E1D" w:rsidRDefault="008059F3">
      <w:pPr>
        <w:spacing w:after="0" w:line="360" w:lineRule="auto"/>
        <w:rPr>
          <w:color w:val="000000"/>
        </w:rPr>
      </w:pPr>
    </w:p>
    <w:p w:rsidR="008059F3" w:rsidRPr="00523E1D" w:rsidRDefault="001F3741">
      <w:pPr>
        <w:spacing w:after="0" w:line="360" w:lineRule="auto"/>
        <w:rPr>
          <w:color w:val="000000"/>
        </w:rPr>
      </w:pPr>
      <w:r w:rsidRPr="00523E1D">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8059F3" w:rsidRPr="00523E1D" w:rsidRDefault="008059F3">
      <w:pPr>
        <w:spacing w:after="0" w:line="360" w:lineRule="auto"/>
        <w:rPr>
          <w:color w:val="000000"/>
        </w:rPr>
      </w:pPr>
    </w:p>
    <w:p w:rsidR="008059F3" w:rsidRPr="00523E1D" w:rsidRDefault="006E47EA">
      <w:pPr>
        <w:spacing w:after="0" w:line="360" w:lineRule="auto"/>
        <w:rPr>
          <w:b/>
          <w:color w:val="000000"/>
        </w:rPr>
      </w:pPr>
      <w:r w:rsidRPr="00523E1D">
        <w:rPr>
          <w:b/>
          <w:color w:val="000000"/>
        </w:rPr>
        <w:t>SEXTO. Decisión</w:t>
      </w:r>
    </w:p>
    <w:p w:rsidR="008059F3" w:rsidRPr="00523E1D" w:rsidRDefault="008059F3">
      <w:pPr>
        <w:spacing w:after="0" w:line="360" w:lineRule="auto"/>
        <w:rPr>
          <w:b/>
          <w:color w:val="000000"/>
        </w:rPr>
      </w:pPr>
    </w:p>
    <w:p w:rsidR="008059F3" w:rsidRPr="00523E1D" w:rsidRDefault="001F3741">
      <w:pPr>
        <w:spacing w:after="0" w:line="360" w:lineRule="auto"/>
        <w:rPr>
          <w:color w:val="000000"/>
        </w:rPr>
      </w:pPr>
      <w:bookmarkStart w:id="25" w:name="_heading=h.s7ey5cc3apb0" w:colFirst="0" w:colLast="0"/>
      <w:bookmarkEnd w:id="25"/>
      <w:r w:rsidRPr="00523E1D">
        <w:rPr>
          <w:color w:val="0D0D0D"/>
        </w:rPr>
        <w:t xml:space="preserve">Con fundamento en el artículo 186, fracción III, de la Ley de Transparencia y Acceso a la Información Pública del Estado de México y Municipios, este Instituto considera procedente </w:t>
      </w:r>
      <w:r w:rsidRPr="00523E1D">
        <w:rPr>
          <w:b/>
          <w:color w:val="0D0D0D"/>
        </w:rPr>
        <w:t xml:space="preserve">REVOCAR </w:t>
      </w:r>
      <w:r w:rsidRPr="00523E1D">
        <w:rPr>
          <w:color w:val="0D0D0D"/>
        </w:rPr>
        <w:t>la respuesta del Ayuntamiento de Toluca, a efecto de que, previa búsqueda exhaustiva y razonable en los archivos de las unidades administrativas competentes, entregue, en su caso, en versión pública, los oficios recibidos de las áreas señaladas en la solicitud.</w:t>
      </w:r>
    </w:p>
    <w:p w:rsidR="008059F3" w:rsidRPr="00523E1D" w:rsidRDefault="008059F3">
      <w:pPr>
        <w:spacing w:after="0" w:line="360" w:lineRule="auto"/>
      </w:pPr>
    </w:p>
    <w:p w:rsidR="008059F3" w:rsidRPr="00523E1D" w:rsidRDefault="001F3741">
      <w:pPr>
        <w:spacing w:after="0" w:line="360" w:lineRule="auto"/>
        <w:rPr>
          <w:b/>
          <w:color w:val="0D0D0D"/>
        </w:rPr>
      </w:pPr>
      <w:r w:rsidRPr="00523E1D">
        <w:rPr>
          <w:b/>
          <w:color w:val="0D0D0D"/>
        </w:rPr>
        <w:t>Términos de la Resolución para con</w:t>
      </w:r>
      <w:r w:rsidR="006E47EA" w:rsidRPr="00523E1D">
        <w:rPr>
          <w:b/>
          <w:color w:val="0D0D0D"/>
        </w:rPr>
        <w:t>ocimiento del Particular</w:t>
      </w:r>
    </w:p>
    <w:p w:rsidR="008059F3" w:rsidRPr="00523E1D" w:rsidRDefault="008059F3">
      <w:pPr>
        <w:spacing w:after="0" w:line="360" w:lineRule="auto"/>
        <w:rPr>
          <w:b/>
          <w:color w:val="0D0D0D"/>
        </w:rPr>
      </w:pPr>
    </w:p>
    <w:p w:rsidR="008059F3" w:rsidRPr="00523E1D" w:rsidRDefault="001F3741">
      <w:pPr>
        <w:spacing w:after="0" w:line="360" w:lineRule="auto"/>
        <w:rPr>
          <w:color w:val="0D0D0D"/>
        </w:rPr>
      </w:pPr>
      <w:r w:rsidRPr="00523E1D">
        <w:rPr>
          <w:color w:val="0D0D0D"/>
        </w:rPr>
        <w:t>Se le hace del conocimiento al Particular, que en el presente asunto se le concede la razón, pues el Sujeto Obligado fue omiso en proporcionar los Oficios requeridos.</w:t>
      </w:r>
    </w:p>
    <w:p w:rsidR="008059F3" w:rsidRPr="00523E1D" w:rsidRDefault="008059F3">
      <w:pPr>
        <w:spacing w:after="0" w:line="360" w:lineRule="auto"/>
        <w:rPr>
          <w:color w:val="0D0D0D"/>
        </w:rPr>
      </w:pPr>
    </w:p>
    <w:p w:rsidR="008059F3" w:rsidRPr="00523E1D" w:rsidRDefault="001F3741">
      <w:pPr>
        <w:spacing w:after="0" w:line="360" w:lineRule="auto"/>
        <w:rPr>
          <w:color w:val="0D0D0D"/>
        </w:rPr>
      </w:pPr>
      <w:r w:rsidRPr="00523E1D">
        <w:rPr>
          <w:color w:val="0D0D0D"/>
        </w:rPr>
        <w:t xml:space="preserve">Finalmente, se le informa que la </w:t>
      </w:r>
      <w:r w:rsidRPr="00523E1D">
        <w:t>labor de este Instituto de Transparencia, Acceso a la Información Pública y Protección de Datos Personales del Estado de México y Municipios, es apoyar a la población a acceder a la información pública y garantizar la protección de los datos personales.</w:t>
      </w:r>
    </w:p>
    <w:p w:rsidR="008059F3" w:rsidRPr="00523E1D" w:rsidRDefault="001F3741">
      <w:pPr>
        <w:spacing w:after="0" w:line="360" w:lineRule="auto"/>
        <w:rPr>
          <w:color w:val="0D0D0D"/>
        </w:rPr>
      </w:pPr>
      <w:r w:rsidRPr="00523E1D">
        <w:rPr>
          <w:color w:val="0D0D0D"/>
        </w:rPr>
        <w:lastRenderedPageBreak/>
        <w:t>Por lo expuesto y fundado, este Pleno:</w:t>
      </w:r>
    </w:p>
    <w:p w:rsidR="008059F3" w:rsidRPr="00523E1D" w:rsidRDefault="008059F3">
      <w:pPr>
        <w:spacing w:after="0" w:line="360" w:lineRule="auto"/>
      </w:pPr>
    </w:p>
    <w:p w:rsidR="008059F3" w:rsidRPr="00523E1D" w:rsidRDefault="001F3741">
      <w:pPr>
        <w:spacing w:after="0" w:line="360" w:lineRule="auto"/>
        <w:jc w:val="center"/>
        <w:rPr>
          <w:b/>
          <w:color w:val="0D0D0D"/>
        </w:rPr>
      </w:pPr>
      <w:r w:rsidRPr="00523E1D">
        <w:rPr>
          <w:b/>
          <w:color w:val="0D0D0D"/>
        </w:rPr>
        <w:t>RESUELVE</w:t>
      </w:r>
    </w:p>
    <w:p w:rsidR="008059F3" w:rsidRPr="00523E1D" w:rsidRDefault="008059F3">
      <w:pPr>
        <w:spacing w:after="0" w:line="360" w:lineRule="auto"/>
        <w:rPr>
          <w:b/>
          <w:color w:val="0D0D0D"/>
        </w:rPr>
      </w:pPr>
    </w:p>
    <w:p w:rsidR="008059F3" w:rsidRPr="00523E1D" w:rsidRDefault="001F3741">
      <w:pPr>
        <w:spacing w:after="0" w:line="360" w:lineRule="auto"/>
        <w:rPr>
          <w:color w:val="0D0D0D"/>
        </w:rPr>
      </w:pPr>
      <w:r w:rsidRPr="00523E1D">
        <w:rPr>
          <w:b/>
          <w:color w:val="0D0D0D"/>
        </w:rPr>
        <w:t>PRIMERO.</w:t>
      </w:r>
      <w:r w:rsidRPr="00523E1D">
        <w:rPr>
          <w:color w:val="0D0D0D"/>
        </w:rPr>
        <w:t xml:space="preserve"> Se </w:t>
      </w:r>
      <w:r w:rsidRPr="00523E1D">
        <w:rPr>
          <w:b/>
          <w:color w:val="0D0D0D"/>
        </w:rPr>
        <w:t>REVOCA</w:t>
      </w:r>
      <w:r w:rsidRPr="00523E1D">
        <w:rPr>
          <w:color w:val="0D0D0D"/>
        </w:rPr>
        <w:t xml:space="preserve"> la respuesta entregada por el Sujeto Obligado a la solicitud de información con número </w:t>
      </w:r>
      <w:r w:rsidRPr="00523E1D">
        <w:rPr>
          <w:color w:val="000000"/>
          <w:sz w:val="20"/>
          <w:szCs w:val="20"/>
        </w:rPr>
        <w:t>01500/TOLUCA/IP/2025</w:t>
      </w:r>
      <w:r w:rsidRPr="00523E1D">
        <w:rPr>
          <w:color w:val="0D0D0D"/>
        </w:rPr>
        <w:t xml:space="preserve">, por resultar </w:t>
      </w:r>
      <w:r w:rsidRPr="00523E1D">
        <w:rPr>
          <w:b/>
          <w:color w:val="0D0D0D"/>
        </w:rPr>
        <w:t>FUNDADOS</w:t>
      </w:r>
      <w:r w:rsidRPr="00523E1D">
        <w:rPr>
          <w:color w:val="0D0D0D"/>
        </w:rPr>
        <w:t xml:space="preserve"> los motivos de inconformidad vertidos por la Recurrente, en términos de los Considerandos QUINTO y SEXTO de la presente Resolución.</w:t>
      </w:r>
    </w:p>
    <w:p w:rsidR="008059F3" w:rsidRPr="00523E1D" w:rsidRDefault="008059F3">
      <w:pPr>
        <w:spacing w:after="0" w:line="360" w:lineRule="auto"/>
        <w:rPr>
          <w:color w:val="0D0D0D"/>
        </w:rPr>
      </w:pPr>
    </w:p>
    <w:p w:rsidR="008059F3" w:rsidRPr="00523E1D" w:rsidRDefault="001F3741">
      <w:pPr>
        <w:widowControl w:val="0"/>
        <w:spacing w:after="0" w:line="360" w:lineRule="auto"/>
        <w:rPr>
          <w:color w:val="0D0D0D"/>
        </w:rPr>
      </w:pPr>
      <w:r w:rsidRPr="00523E1D">
        <w:rPr>
          <w:b/>
          <w:color w:val="0D0D0D"/>
        </w:rPr>
        <w:t>SEGUNDO.</w:t>
      </w:r>
      <w:r w:rsidRPr="00523E1D">
        <w:rPr>
          <w:color w:val="0D0D0D"/>
        </w:rPr>
        <w:t xml:space="preserve">  Se </w:t>
      </w:r>
      <w:r w:rsidRPr="00523E1D">
        <w:rPr>
          <w:b/>
          <w:color w:val="0D0D0D"/>
        </w:rPr>
        <w:t>ORDENA</w:t>
      </w:r>
      <w:r w:rsidRPr="00523E1D">
        <w:rPr>
          <w:color w:val="0D0D0D"/>
        </w:rPr>
        <w:t xml:space="preserve"> al Ayuntamiento de Toluca, a efecto de que previa búsqueda exhaustiva y razonable en los archivos de las unidades administrativas competentes, entregue, a través del Sistema de Acceso a la Información Mexiquense (SAIMEX), en su caso, en versión pública, lo siguiente:</w:t>
      </w:r>
    </w:p>
    <w:p w:rsidR="008059F3" w:rsidRPr="00523E1D" w:rsidRDefault="008059F3">
      <w:pPr>
        <w:spacing w:after="0" w:line="360" w:lineRule="auto"/>
        <w:rPr>
          <w:color w:val="000000"/>
        </w:rPr>
      </w:pPr>
    </w:p>
    <w:p w:rsidR="008059F3" w:rsidRPr="00523E1D" w:rsidRDefault="001F3741">
      <w:pPr>
        <w:numPr>
          <w:ilvl w:val="0"/>
          <w:numId w:val="4"/>
        </w:numPr>
        <w:pBdr>
          <w:top w:val="nil"/>
          <w:left w:val="nil"/>
          <w:bottom w:val="nil"/>
          <w:right w:val="nil"/>
          <w:between w:val="nil"/>
        </w:pBdr>
        <w:spacing w:after="0" w:line="360" w:lineRule="auto"/>
        <w:rPr>
          <w:color w:val="000000"/>
        </w:rPr>
      </w:pPr>
      <w:r w:rsidRPr="00523E1D">
        <w:rPr>
          <w:color w:val="000000"/>
        </w:rPr>
        <w:t>Los oficios recibidos en las dos Sindicaturas y las dieciséis Regidurías, del primero de enero al treinta y uno de diciembre de dos mil diecinueve.</w:t>
      </w:r>
    </w:p>
    <w:p w:rsidR="008059F3" w:rsidRPr="00523E1D" w:rsidRDefault="008059F3">
      <w:pPr>
        <w:spacing w:after="0" w:line="360" w:lineRule="auto"/>
      </w:pPr>
    </w:p>
    <w:p w:rsidR="008059F3" w:rsidRPr="00523E1D" w:rsidRDefault="001F3741">
      <w:pPr>
        <w:spacing w:after="0" w:line="360" w:lineRule="auto"/>
      </w:pPr>
      <w:r w:rsidRPr="00523E1D">
        <w:t>Además, de ser necesario, deberá proporcionar el Acuerdo de Clasificación donde el Comité de Transparencia, confirme la eliminación de los datos o información, en la versión pública, de conformidad con los artículos 49, fracciones II y VIII y 132, fracción II de la Ley de la materia.</w:t>
      </w:r>
    </w:p>
    <w:p w:rsidR="008059F3" w:rsidRPr="00523E1D" w:rsidRDefault="008059F3">
      <w:pPr>
        <w:spacing w:after="0" w:line="360" w:lineRule="auto"/>
        <w:rPr>
          <w:color w:val="000000"/>
        </w:rPr>
      </w:pPr>
    </w:p>
    <w:p w:rsidR="008059F3" w:rsidRPr="00523E1D" w:rsidRDefault="001F3741">
      <w:pPr>
        <w:spacing w:after="0" w:line="360" w:lineRule="auto"/>
        <w:ind w:right="-93"/>
        <w:rPr>
          <w:color w:val="000000"/>
        </w:rPr>
      </w:pPr>
      <w:r w:rsidRPr="00523E1D">
        <w:rPr>
          <w:color w:val="000000"/>
        </w:rPr>
        <w:t xml:space="preserve">Para el supuesto, que no cuente con algún oficio, por haber causado baja documental, deberá proporcionar el Acuerdo emitido por el Comité de Transparencia, donde confirme la inexistencia de la información, de conformidad con lo previsto en los artículos 19, párrafo </w:t>
      </w:r>
      <w:r w:rsidRPr="00523E1D">
        <w:rPr>
          <w:color w:val="000000"/>
        </w:rPr>
        <w:lastRenderedPageBreak/>
        <w:t>tercero, 169 y 170 de la Ley de Transparencia y Acceso a la Información Pública del Estado de México y Municipios.</w:t>
      </w:r>
    </w:p>
    <w:p w:rsidR="008059F3" w:rsidRPr="00523E1D" w:rsidRDefault="008059F3">
      <w:pPr>
        <w:spacing w:after="0" w:line="360" w:lineRule="auto"/>
        <w:ind w:right="-93"/>
        <w:rPr>
          <w:color w:val="000000"/>
        </w:rPr>
      </w:pPr>
    </w:p>
    <w:p w:rsidR="008059F3" w:rsidRPr="00523E1D" w:rsidRDefault="001F3741">
      <w:pPr>
        <w:spacing w:after="0" w:line="360" w:lineRule="auto"/>
      </w:pPr>
      <w:r w:rsidRPr="00523E1D">
        <w:rPr>
          <w:b/>
        </w:rPr>
        <w:t xml:space="preserve">TERCERO. NOTIFÍQUESE </w:t>
      </w:r>
      <w:r w:rsidR="001E4CFD" w:rsidRPr="00523E1D">
        <w:rPr>
          <w:b/>
        </w:rPr>
        <w:t xml:space="preserve">POR SAIMEX </w:t>
      </w:r>
      <w:r w:rsidRPr="00523E1D">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8059F3" w:rsidRPr="00523E1D" w:rsidRDefault="008059F3">
      <w:pPr>
        <w:spacing w:after="0" w:line="360" w:lineRule="auto"/>
      </w:pPr>
    </w:p>
    <w:p w:rsidR="008059F3" w:rsidRPr="00523E1D" w:rsidRDefault="001F3741">
      <w:pPr>
        <w:spacing w:after="0" w:line="360" w:lineRule="auto"/>
      </w:pPr>
      <w:bookmarkStart w:id="26" w:name="_heading=h.2127th1jde1y" w:colFirst="0" w:colLast="0"/>
      <w:bookmarkEnd w:id="26"/>
      <w:r w:rsidRPr="00523E1D">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059F3" w:rsidRPr="00523E1D" w:rsidRDefault="008059F3">
      <w:pPr>
        <w:spacing w:after="0" w:line="360" w:lineRule="auto"/>
        <w:rPr>
          <w:color w:val="0D0D0D"/>
        </w:rPr>
      </w:pPr>
    </w:p>
    <w:p w:rsidR="008059F3" w:rsidRPr="00523E1D" w:rsidRDefault="001F3741">
      <w:pPr>
        <w:spacing w:after="0" w:line="360" w:lineRule="auto"/>
        <w:ind w:right="-93"/>
      </w:pPr>
      <w:r w:rsidRPr="00523E1D">
        <w:rPr>
          <w:b/>
        </w:rPr>
        <w:t>CUARTO.</w:t>
      </w:r>
      <w:r w:rsidRPr="00523E1D">
        <w:t xml:space="preserve"> </w:t>
      </w:r>
      <w:r w:rsidRPr="00523E1D">
        <w:rPr>
          <w:b/>
        </w:rPr>
        <w:t>NOTIFÍQUESE</w:t>
      </w:r>
      <w:r w:rsidR="001E4CFD" w:rsidRPr="00523E1D">
        <w:rPr>
          <w:b/>
        </w:rPr>
        <w:t xml:space="preserve"> POR SAIMEX</w:t>
      </w:r>
      <w:r w:rsidRPr="00523E1D">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059F3" w:rsidRPr="00523E1D" w:rsidRDefault="008059F3">
      <w:pPr>
        <w:spacing w:after="0" w:line="360" w:lineRule="auto"/>
        <w:ind w:right="-93"/>
        <w:rPr>
          <w:color w:val="0D0D0D"/>
        </w:rPr>
      </w:pPr>
    </w:p>
    <w:p w:rsidR="008059F3" w:rsidRDefault="001F3741">
      <w:pPr>
        <w:spacing w:after="0" w:line="360" w:lineRule="auto"/>
        <w:ind w:right="-93"/>
      </w:pPr>
      <w:r w:rsidRPr="00523E1D">
        <w:t xml:space="preserve">ASÍ LO RESUELVE, POR </w:t>
      </w:r>
      <w:r w:rsidRPr="00523E1D">
        <w:rPr>
          <w:b/>
        </w:rPr>
        <w:t>UNANIMIDAD</w:t>
      </w:r>
      <w:r w:rsidRPr="00523E1D">
        <w:t xml:space="preserve"> DE VOTOS EL PLENO DEL INSTITUTO DE TRANSPARENCIA, ACCESO A LA INFORMACIÓN PÚBLICA Y PROTECCIÓN DE DATOS PERSONALES DEL ESTADO DE MÉXICO Y MUNICIPIOS, CONFORMADO POR </w:t>
      </w:r>
      <w:r w:rsidRPr="00523E1D">
        <w:lastRenderedPageBreak/>
        <w:t xml:space="preserve">LOS COMISIONADOS JOSÉ MARTÍNEZ VILCHIS </w:t>
      </w:r>
      <w:r w:rsidR="00525683" w:rsidRPr="00523E1D">
        <w:t>(</w:t>
      </w:r>
      <w:bookmarkStart w:id="27" w:name="_GoBack"/>
      <w:bookmarkEnd w:id="27"/>
      <w:r w:rsidRPr="00523E1D">
        <w:t>AUSENCIA JUSTIFICADA</w:t>
      </w:r>
      <w:r w:rsidR="00525683" w:rsidRPr="00523E1D">
        <w:t>)</w:t>
      </w:r>
      <w:r w:rsidRPr="00523E1D">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rsidR="008059F3" w:rsidRDefault="008059F3">
      <w:pPr>
        <w:spacing w:after="0" w:line="360" w:lineRule="auto"/>
        <w:ind w:right="-28"/>
        <w:rPr>
          <w:color w:val="000000"/>
        </w:rPr>
      </w:pPr>
    </w:p>
    <w:p w:rsidR="008059F3" w:rsidRDefault="008059F3">
      <w:pPr>
        <w:spacing w:after="0" w:line="360" w:lineRule="auto"/>
        <w:rPr>
          <w:b/>
        </w:rPr>
      </w:pPr>
    </w:p>
    <w:p w:rsidR="008059F3" w:rsidRDefault="008059F3">
      <w:pPr>
        <w:spacing w:after="0" w:line="360" w:lineRule="auto"/>
        <w:rPr>
          <w:b/>
        </w:rPr>
      </w:pPr>
    </w:p>
    <w:p w:rsidR="008059F3" w:rsidRDefault="008059F3">
      <w:pPr>
        <w:spacing w:after="0" w:line="360" w:lineRule="auto"/>
        <w:rPr>
          <w:color w:val="000000"/>
        </w:rPr>
      </w:pPr>
    </w:p>
    <w:p w:rsidR="008059F3" w:rsidRDefault="008059F3">
      <w:pPr>
        <w:spacing w:after="0" w:line="360" w:lineRule="auto"/>
        <w:rPr>
          <w:color w:val="000000"/>
        </w:rPr>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rPr>
          <w:color w:val="000000"/>
        </w:rPr>
      </w:pPr>
    </w:p>
    <w:p w:rsidR="008059F3" w:rsidRDefault="008059F3">
      <w:pPr>
        <w:spacing w:after="0" w:line="360" w:lineRule="auto"/>
        <w:rPr>
          <w:color w:val="000000"/>
        </w:rPr>
      </w:pPr>
    </w:p>
    <w:p w:rsidR="008059F3" w:rsidRDefault="008059F3">
      <w:pPr>
        <w:tabs>
          <w:tab w:val="right" w:pos="8931"/>
        </w:tabs>
        <w:spacing w:after="0" w:line="360" w:lineRule="auto"/>
      </w:pPr>
    </w:p>
    <w:p w:rsidR="008059F3" w:rsidRDefault="008059F3">
      <w:pPr>
        <w:tabs>
          <w:tab w:val="right" w:pos="8931"/>
        </w:tabs>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p>
    <w:p w:rsidR="008059F3" w:rsidRDefault="008059F3">
      <w:pPr>
        <w:spacing w:after="0" w:line="360" w:lineRule="auto"/>
      </w:pPr>
      <w:bookmarkStart w:id="28" w:name="_heading=h.wpiccrjvfkyh" w:colFirst="0" w:colLast="0"/>
      <w:bookmarkEnd w:id="28"/>
    </w:p>
    <w:sectPr w:rsidR="008059F3">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6B5" w:rsidRDefault="004E26B5">
      <w:pPr>
        <w:spacing w:after="0" w:line="240" w:lineRule="auto"/>
      </w:pPr>
      <w:r>
        <w:separator/>
      </w:r>
    </w:p>
  </w:endnote>
  <w:endnote w:type="continuationSeparator" w:id="0">
    <w:p w:rsidR="004E26B5" w:rsidRDefault="004E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1F374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C45DF4">
      <w:rPr>
        <w:b/>
        <w:color w:val="000000"/>
        <w:sz w:val="24"/>
        <w:szCs w:val="24"/>
      </w:rPr>
      <w:fldChar w:fldCharType="separate"/>
    </w:r>
    <w:r w:rsidR="00C45DF4">
      <w:rPr>
        <w:b/>
        <w:noProof/>
        <w:color w:val="000000"/>
        <w:sz w:val="24"/>
        <w:szCs w:val="24"/>
      </w:rPr>
      <w:t>29</w:t>
    </w:r>
    <w:r>
      <w:rPr>
        <w:b/>
        <w:color w:val="000000"/>
        <w:sz w:val="24"/>
        <w:szCs w:val="24"/>
      </w:rPr>
      <w:fldChar w:fldCharType="end"/>
    </w:r>
  </w:p>
  <w:p w:rsidR="008059F3" w:rsidRDefault="008059F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1F374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45DF4">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5DF4">
      <w:rPr>
        <w:b/>
        <w:noProof/>
        <w:color w:val="000000"/>
        <w:sz w:val="24"/>
        <w:szCs w:val="24"/>
      </w:rPr>
      <w:t>29</w:t>
    </w:r>
    <w:r>
      <w:rPr>
        <w:b/>
        <w:color w:val="000000"/>
        <w:sz w:val="24"/>
        <w:szCs w:val="24"/>
      </w:rPr>
      <w:fldChar w:fldCharType="end"/>
    </w:r>
  </w:p>
  <w:p w:rsidR="008059F3" w:rsidRDefault="008059F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1F374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45DF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5DF4">
      <w:rPr>
        <w:b/>
        <w:noProof/>
        <w:color w:val="000000"/>
        <w:sz w:val="24"/>
        <w:szCs w:val="24"/>
      </w:rPr>
      <w:t>29</w:t>
    </w:r>
    <w:r>
      <w:rPr>
        <w:b/>
        <w:color w:val="000000"/>
        <w:sz w:val="24"/>
        <w:szCs w:val="24"/>
      </w:rPr>
      <w:fldChar w:fldCharType="end"/>
    </w:r>
  </w:p>
  <w:p w:rsidR="008059F3" w:rsidRDefault="008059F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6B5" w:rsidRDefault="004E26B5">
      <w:pPr>
        <w:spacing w:after="0" w:line="240" w:lineRule="auto"/>
      </w:pPr>
      <w:r>
        <w:separator/>
      </w:r>
    </w:p>
  </w:footnote>
  <w:footnote w:type="continuationSeparator" w:id="0">
    <w:p w:rsidR="004E26B5" w:rsidRDefault="004E2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8059F3">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059F3">
      <w:trPr>
        <w:trHeight w:val="132"/>
      </w:trPr>
      <w:tc>
        <w:tcPr>
          <w:tcW w:w="0" w:type="auto"/>
        </w:tcPr>
        <w:p w:rsidR="008059F3" w:rsidRDefault="001F3741">
          <w:pPr>
            <w:tabs>
              <w:tab w:val="right" w:pos="8838"/>
            </w:tabs>
            <w:ind w:right="-105"/>
            <w:rPr>
              <w:b/>
            </w:rPr>
          </w:pPr>
          <w:r>
            <w:rPr>
              <w:b/>
            </w:rPr>
            <w:t>Recurso de Revisión:</w:t>
          </w:r>
        </w:p>
      </w:tc>
      <w:tc>
        <w:tcPr>
          <w:tcW w:w="0" w:type="auto"/>
        </w:tcPr>
        <w:p w:rsidR="008059F3" w:rsidRDefault="001F3741">
          <w:pPr>
            <w:tabs>
              <w:tab w:val="right" w:pos="8838"/>
            </w:tabs>
            <w:ind w:left="-28" w:right="-32"/>
          </w:pPr>
          <w:r>
            <w:t>03846/INFOEM/IP/RR/2020</w:t>
          </w:r>
        </w:p>
      </w:tc>
    </w:tr>
    <w:tr w:rsidR="008059F3">
      <w:trPr>
        <w:trHeight w:val="261"/>
      </w:trPr>
      <w:tc>
        <w:tcPr>
          <w:tcW w:w="0" w:type="auto"/>
        </w:tcPr>
        <w:p w:rsidR="008059F3" w:rsidRDefault="001F3741">
          <w:pPr>
            <w:tabs>
              <w:tab w:val="right" w:pos="8838"/>
            </w:tabs>
            <w:ind w:right="-105"/>
            <w:rPr>
              <w:b/>
            </w:rPr>
          </w:pPr>
          <w:r>
            <w:rPr>
              <w:b/>
            </w:rPr>
            <w:t>Sujeto Obligado:</w:t>
          </w:r>
        </w:p>
      </w:tc>
      <w:tc>
        <w:tcPr>
          <w:tcW w:w="0" w:type="auto"/>
        </w:tcPr>
        <w:p w:rsidR="008059F3" w:rsidRDefault="001F3741">
          <w:pPr>
            <w:tabs>
              <w:tab w:val="right" w:pos="8838"/>
            </w:tabs>
            <w:ind w:right="-32"/>
          </w:pPr>
          <w:r>
            <w:t xml:space="preserve">Ayuntamiento de </w:t>
          </w:r>
          <w:proofErr w:type="spellStart"/>
          <w:r>
            <w:t>Temascalcingo</w:t>
          </w:r>
          <w:proofErr w:type="spellEnd"/>
        </w:p>
      </w:tc>
    </w:tr>
    <w:tr w:rsidR="008059F3">
      <w:trPr>
        <w:trHeight w:val="261"/>
      </w:trPr>
      <w:tc>
        <w:tcPr>
          <w:tcW w:w="0" w:type="auto"/>
        </w:tcPr>
        <w:p w:rsidR="008059F3" w:rsidRDefault="001F3741">
          <w:pPr>
            <w:tabs>
              <w:tab w:val="right" w:pos="8838"/>
            </w:tabs>
            <w:ind w:right="-105"/>
            <w:rPr>
              <w:b/>
            </w:rPr>
          </w:pPr>
          <w:r>
            <w:rPr>
              <w:b/>
            </w:rPr>
            <w:t>Comisionado Ponente:</w:t>
          </w:r>
        </w:p>
      </w:tc>
      <w:tc>
        <w:tcPr>
          <w:tcW w:w="0" w:type="auto"/>
        </w:tcPr>
        <w:p w:rsidR="008059F3" w:rsidRDefault="001F3741">
          <w:pPr>
            <w:tabs>
              <w:tab w:val="right" w:pos="8838"/>
            </w:tabs>
            <w:ind w:right="-32"/>
            <w:rPr>
              <w:b/>
            </w:rPr>
          </w:pPr>
          <w:r>
            <w:t>Luis Gustavo Parra Noriega</w:t>
          </w:r>
        </w:p>
      </w:tc>
    </w:tr>
  </w:tbl>
  <w:p w:rsidR="008059F3" w:rsidRDefault="004E26B5">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4E26B5">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70.8pt;margin-top:-138.95pt;width:663.5pt;height:12in;z-index:-251659776;mso-position-horizontal:absolute;mso-position-horizontal-relative:margin;mso-position-vertical:absolute;mso-position-vertical-relative:margin">
          <v:imagedata r:id="rId1" o:title="image3"/>
          <w10:wrap anchorx="margin" anchory="margin"/>
        </v:shape>
      </w:pict>
    </w:r>
  </w:p>
  <w:tbl>
    <w:tblPr>
      <w:tblStyle w:val="a3"/>
      <w:tblW w:w="6804"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8059F3">
      <w:trPr>
        <w:trHeight w:val="138"/>
      </w:trPr>
      <w:tc>
        <w:tcPr>
          <w:tcW w:w="2268" w:type="dxa"/>
          <w:vAlign w:val="center"/>
        </w:tcPr>
        <w:p w:rsidR="008059F3" w:rsidRDefault="008059F3">
          <w:pPr>
            <w:tabs>
              <w:tab w:val="right" w:pos="8838"/>
            </w:tabs>
            <w:ind w:left="-108" w:right="-105"/>
            <w:jc w:val="left"/>
            <w:rPr>
              <w:b/>
            </w:rPr>
          </w:pPr>
        </w:p>
        <w:p w:rsidR="008059F3" w:rsidRDefault="008059F3">
          <w:pPr>
            <w:tabs>
              <w:tab w:val="right" w:pos="8838"/>
            </w:tabs>
            <w:ind w:left="-108" w:right="-105"/>
            <w:jc w:val="left"/>
            <w:rPr>
              <w:b/>
            </w:rPr>
          </w:pPr>
        </w:p>
        <w:p w:rsidR="008059F3" w:rsidRDefault="001F3741">
          <w:pPr>
            <w:tabs>
              <w:tab w:val="right" w:pos="8838"/>
            </w:tabs>
            <w:ind w:left="-108" w:right="-105"/>
            <w:jc w:val="left"/>
            <w:rPr>
              <w:b/>
            </w:rPr>
          </w:pPr>
          <w:r>
            <w:rPr>
              <w:b/>
            </w:rPr>
            <w:t>Recurso de Revisión:</w:t>
          </w:r>
        </w:p>
      </w:tc>
      <w:tc>
        <w:tcPr>
          <w:tcW w:w="4536" w:type="dxa"/>
        </w:tcPr>
        <w:p w:rsidR="008059F3" w:rsidRDefault="008059F3">
          <w:pPr>
            <w:tabs>
              <w:tab w:val="right" w:pos="8838"/>
            </w:tabs>
            <w:ind w:right="57"/>
          </w:pPr>
        </w:p>
        <w:p w:rsidR="008059F3" w:rsidRDefault="008059F3">
          <w:pPr>
            <w:tabs>
              <w:tab w:val="right" w:pos="8838"/>
            </w:tabs>
            <w:ind w:right="57"/>
          </w:pPr>
        </w:p>
        <w:p w:rsidR="008059F3" w:rsidRDefault="001F3741">
          <w:pPr>
            <w:tabs>
              <w:tab w:val="right" w:pos="8838"/>
            </w:tabs>
            <w:ind w:right="57"/>
          </w:pPr>
          <w:r>
            <w:t>05011/INFOEM/IP/RR/2025</w:t>
          </w:r>
        </w:p>
      </w:tc>
    </w:tr>
    <w:tr w:rsidR="008059F3">
      <w:trPr>
        <w:trHeight w:val="273"/>
      </w:trPr>
      <w:tc>
        <w:tcPr>
          <w:tcW w:w="2268" w:type="dxa"/>
        </w:tcPr>
        <w:p w:rsidR="008059F3" w:rsidRDefault="001F3741">
          <w:pPr>
            <w:tabs>
              <w:tab w:val="right" w:pos="8838"/>
            </w:tabs>
            <w:ind w:left="-108" w:right="-105"/>
            <w:rPr>
              <w:b/>
            </w:rPr>
          </w:pPr>
          <w:r>
            <w:rPr>
              <w:b/>
            </w:rPr>
            <w:t>Sujeto Obligado:</w:t>
          </w:r>
        </w:p>
      </w:tc>
      <w:tc>
        <w:tcPr>
          <w:tcW w:w="4536" w:type="dxa"/>
        </w:tcPr>
        <w:p w:rsidR="008059F3" w:rsidRDefault="001F3741">
          <w:pPr>
            <w:tabs>
              <w:tab w:val="right" w:pos="8838"/>
            </w:tabs>
            <w:ind w:right="180"/>
          </w:pPr>
          <w:r>
            <w:t>Ayuntamiento de Toluca</w:t>
          </w:r>
        </w:p>
      </w:tc>
    </w:tr>
    <w:tr w:rsidR="008059F3">
      <w:trPr>
        <w:trHeight w:val="273"/>
      </w:trPr>
      <w:tc>
        <w:tcPr>
          <w:tcW w:w="2268" w:type="dxa"/>
        </w:tcPr>
        <w:p w:rsidR="008059F3" w:rsidRDefault="001F3741">
          <w:pPr>
            <w:tabs>
              <w:tab w:val="right" w:pos="8838"/>
            </w:tabs>
            <w:ind w:left="-108" w:right="-105"/>
            <w:rPr>
              <w:b/>
            </w:rPr>
          </w:pPr>
          <w:r>
            <w:rPr>
              <w:b/>
            </w:rPr>
            <w:t>Comisionado Ponente:</w:t>
          </w:r>
        </w:p>
      </w:tc>
      <w:tc>
        <w:tcPr>
          <w:tcW w:w="4536" w:type="dxa"/>
        </w:tcPr>
        <w:p w:rsidR="008059F3" w:rsidRDefault="001F3741">
          <w:pPr>
            <w:tabs>
              <w:tab w:val="right" w:pos="8838"/>
            </w:tabs>
            <w:ind w:right="-170"/>
          </w:pPr>
          <w:r>
            <w:t>Luis Gustavo Parra Noriega</w:t>
          </w:r>
        </w:p>
        <w:p w:rsidR="008059F3" w:rsidRDefault="008059F3">
          <w:pPr>
            <w:tabs>
              <w:tab w:val="right" w:pos="8838"/>
            </w:tabs>
            <w:ind w:right="-170"/>
          </w:pPr>
        </w:p>
      </w:tc>
    </w:tr>
  </w:tbl>
  <w:p w:rsidR="008059F3" w:rsidRDefault="008059F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F3" w:rsidRDefault="008059F3">
    <w:pPr>
      <w:widowControl w:val="0"/>
      <w:pBdr>
        <w:top w:val="nil"/>
        <w:left w:val="nil"/>
        <w:bottom w:val="nil"/>
        <w:right w:val="nil"/>
        <w:between w:val="nil"/>
      </w:pBdr>
      <w:spacing w:after="0" w:line="276" w:lineRule="auto"/>
      <w:jc w:val="left"/>
      <w:rPr>
        <w:color w:val="000000"/>
      </w:rPr>
    </w:pPr>
  </w:p>
  <w:tbl>
    <w:tblPr>
      <w:tblStyle w:val="a4"/>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059F3">
      <w:trPr>
        <w:trHeight w:val="132"/>
      </w:trPr>
      <w:tc>
        <w:tcPr>
          <w:tcW w:w="2551" w:type="dxa"/>
        </w:tcPr>
        <w:p w:rsidR="008059F3" w:rsidRDefault="001F3741">
          <w:pPr>
            <w:tabs>
              <w:tab w:val="right" w:pos="8838"/>
            </w:tabs>
            <w:ind w:right="-105"/>
            <w:rPr>
              <w:b/>
            </w:rPr>
          </w:pPr>
          <w:r>
            <w:rPr>
              <w:b/>
            </w:rPr>
            <w:t>Recurso de Revisión:</w:t>
          </w:r>
        </w:p>
      </w:tc>
      <w:tc>
        <w:tcPr>
          <w:tcW w:w="4253" w:type="dxa"/>
        </w:tcPr>
        <w:p w:rsidR="008059F3" w:rsidRDefault="001F3741">
          <w:r>
            <w:t>05011/INFOEM/IP/RR/2025</w:t>
          </w:r>
        </w:p>
      </w:tc>
    </w:tr>
    <w:tr w:rsidR="008059F3">
      <w:trPr>
        <w:trHeight w:val="132"/>
      </w:trPr>
      <w:tc>
        <w:tcPr>
          <w:tcW w:w="2551" w:type="dxa"/>
          <w:shd w:val="clear" w:color="auto" w:fill="auto"/>
        </w:tcPr>
        <w:p w:rsidR="008059F3" w:rsidRDefault="001F3741">
          <w:pPr>
            <w:tabs>
              <w:tab w:val="left" w:pos="1875"/>
            </w:tabs>
            <w:ind w:right="-105"/>
            <w:rPr>
              <w:b/>
            </w:rPr>
          </w:pPr>
          <w:r>
            <w:rPr>
              <w:b/>
            </w:rPr>
            <w:t>Recurrente:</w:t>
          </w:r>
          <w:r>
            <w:rPr>
              <w:b/>
            </w:rPr>
            <w:tab/>
          </w:r>
        </w:p>
      </w:tc>
      <w:tc>
        <w:tcPr>
          <w:tcW w:w="4253" w:type="dxa"/>
          <w:shd w:val="clear" w:color="auto" w:fill="auto"/>
        </w:tcPr>
        <w:p w:rsidR="008059F3" w:rsidRDefault="008059F3">
          <w:pPr>
            <w:tabs>
              <w:tab w:val="right" w:pos="8838"/>
            </w:tabs>
            <w:ind w:right="-250"/>
          </w:pPr>
        </w:p>
      </w:tc>
    </w:tr>
    <w:tr w:rsidR="008059F3">
      <w:trPr>
        <w:trHeight w:val="261"/>
      </w:trPr>
      <w:tc>
        <w:tcPr>
          <w:tcW w:w="2551" w:type="dxa"/>
        </w:tcPr>
        <w:p w:rsidR="008059F3" w:rsidRDefault="001F3741">
          <w:pPr>
            <w:tabs>
              <w:tab w:val="right" w:pos="8838"/>
            </w:tabs>
            <w:ind w:right="-105"/>
            <w:rPr>
              <w:b/>
            </w:rPr>
          </w:pPr>
          <w:r>
            <w:rPr>
              <w:b/>
            </w:rPr>
            <w:t>Sujeto Obligado:</w:t>
          </w:r>
        </w:p>
      </w:tc>
      <w:tc>
        <w:tcPr>
          <w:tcW w:w="4253" w:type="dxa"/>
        </w:tcPr>
        <w:p w:rsidR="008059F3" w:rsidRDefault="001F3741">
          <w:r>
            <w:t>Ayuntamiento de Toluca</w:t>
          </w:r>
        </w:p>
      </w:tc>
    </w:tr>
    <w:tr w:rsidR="008059F3">
      <w:trPr>
        <w:trHeight w:val="261"/>
      </w:trPr>
      <w:tc>
        <w:tcPr>
          <w:tcW w:w="2551" w:type="dxa"/>
        </w:tcPr>
        <w:p w:rsidR="008059F3" w:rsidRDefault="001F3741">
          <w:pPr>
            <w:tabs>
              <w:tab w:val="right" w:pos="8838"/>
            </w:tabs>
            <w:ind w:right="-105"/>
            <w:rPr>
              <w:b/>
            </w:rPr>
          </w:pPr>
          <w:r>
            <w:rPr>
              <w:b/>
            </w:rPr>
            <w:t>Comisionado Ponente:</w:t>
          </w:r>
        </w:p>
      </w:tc>
      <w:tc>
        <w:tcPr>
          <w:tcW w:w="4253" w:type="dxa"/>
        </w:tcPr>
        <w:p w:rsidR="008059F3" w:rsidRDefault="001F3741">
          <w:pPr>
            <w:tabs>
              <w:tab w:val="right" w:pos="8838"/>
            </w:tabs>
            <w:ind w:right="-32"/>
            <w:rPr>
              <w:b/>
            </w:rPr>
          </w:pPr>
          <w:r>
            <w:t>Luis Gustavo Parra Noriega</w:t>
          </w:r>
        </w:p>
      </w:tc>
    </w:tr>
  </w:tbl>
  <w:p w:rsidR="008059F3" w:rsidRDefault="004E26B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62722"/>
    <w:multiLevelType w:val="multilevel"/>
    <w:tmpl w:val="F8EAA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4A40F2"/>
    <w:multiLevelType w:val="multilevel"/>
    <w:tmpl w:val="6C848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E047F7"/>
    <w:multiLevelType w:val="multilevel"/>
    <w:tmpl w:val="032628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332087"/>
    <w:multiLevelType w:val="multilevel"/>
    <w:tmpl w:val="191C8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4B2DBE"/>
    <w:multiLevelType w:val="multilevel"/>
    <w:tmpl w:val="3D5EA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4627CD"/>
    <w:multiLevelType w:val="multilevel"/>
    <w:tmpl w:val="1C0A0A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F3"/>
    <w:rsid w:val="001E4CFD"/>
    <w:rsid w:val="001F3741"/>
    <w:rsid w:val="004E26B5"/>
    <w:rsid w:val="00523E1D"/>
    <w:rsid w:val="00525683"/>
    <w:rsid w:val="00683F0A"/>
    <w:rsid w:val="006D6D5A"/>
    <w:rsid w:val="006E47EA"/>
    <w:rsid w:val="008059F3"/>
    <w:rsid w:val="0092050F"/>
    <w:rsid w:val="00BB7CA4"/>
    <w:rsid w:val="00C45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EC94824-3980-4C4F-A91F-B629B67B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902FA5"/>
    <w:rPr>
      <w:b/>
      <w:color w:val="000000" w:themeColor="text1"/>
      <w:sz w:val="36"/>
      <w:szCs w:val="36"/>
      <w:lang w:eastAsia="es-MX"/>
    </w:rPr>
  </w:style>
  <w:style w:type="character" w:customStyle="1" w:styleId="Mencinsinresolver4">
    <w:name w:val="Mención sin resolver4"/>
    <w:basedOn w:val="Fuentedeprrafopredeter"/>
    <w:uiPriority w:val="99"/>
    <w:semiHidden/>
    <w:unhideWhenUsed/>
    <w:rsid w:val="005B38EB"/>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y3iy4vydSPJqOCuK8d1GuE5JQ==">CgMxLjAyDmguZnNqNjJkdnVsbGM5Mg5oLmd2Z2szMDVrczRiZTIOaC5iM29xNWU5am5yYnAyDmguNDVwenZkb3R2cW1vMg5oLjF3ZGFpZ3l4bW5maDIOaC5qa2F5dm0yN3FlbnkyDmguZDZtN3M1ZGU4cDF3MgloLjMwajB6bGwyDmguejVneGRjMWZjbnM5Mg5oLmxxamJqcXZiMTc0djIOaC5ucHRxdzBubDRneW8yDmgudTk3dGFtdW5keWV6Mg5oLnlleHZjdXhoeHhycDIOaC40N2ZrOGx1aHNqOXEyDmguczdleTVjYzNhcGIwMg5oLjIxMjd0aDFqZGUxeTIOaC53cGljY3JqdmZreWg4AHIhMTREazRlMUNicllPZ0ZPekxMV2lzNWZpal9IMGIxeU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34164-1FF2-4A64-A48C-97966C6C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6557</Words>
  <Characters>36069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2025-08-22T17:25:00Z</cp:lastPrinted>
  <dcterms:created xsi:type="dcterms:W3CDTF">2025-08-22T17:25:00Z</dcterms:created>
  <dcterms:modified xsi:type="dcterms:W3CDTF">2025-08-22T17:25:00Z</dcterms:modified>
</cp:coreProperties>
</file>