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7A4DC" w14:textId="77777777" w:rsidR="00881807" w:rsidRDefault="00881807" w:rsidP="00AB2F5D">
      <w:pPr>
        <w:widowControl w:val="0"/>
        <w:pBdr>
          <w:top w:val="nil"/>
          <w:left w:val="nil"/>
          <w:bottom w:val="nil"/>
          <w:right w:val="nil"/>
          <w:between w:val="nil"/>
        </w:pBdr>
        <w:spacing w:after="0" w:line="276" w:lineRule="auto"/>
        <w:ind w:left="720" w:hanging="720"/>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A64FF1" w:rsidRDefault="008E65B3" w:rsidP="000A3D73">
          <w:pPr>
            <w:pStyle w:val="TtuloTDC"/>
            <w:spacing w:before="0"/>
            <w:rPr>
              <w:rFonts w:ascii="Palatino Linotype" w:hAnsi="Palatino Linotype"/>
              <w:b/>
              <w:bCs/>
              <w:color w:val="auto"/>
              <w:sz w:val="22"/>
              <w:szCs w:val="22"/>
            </w:rPr>
          </w:pPr>
          <w:r w:rsidRPr="00A64FF1">
            <w:rPr>
              <w:rFonts w:ascii="Palatino Linotype" w:hAnsi="Palatino Linotype"/>
              <w:b/>
              <w:bCs/>
              <w:color w:val="auto"/>
              <w:sz w:val="22"/>
              <w:szCs w:val="22"/>
            </w:rPr>
            <w:t>Contenido</w:t>
          </w:r>
        </w:p>
        <w:p w14:paraId="314B24DD" w14:textId="77777777" w:rsidR="00A64FF1" w:rsidRDefault="008E65B3">
          <w:pPr>
            <w:pStyle w:val="TDC1"/>
            <w:tabs>
              <w:tab w:val="right" w:leader="dot" w:pos="9204"/>
            </w:tabs>
            <w:rPr>
              <w:rFonts w:asciiTheme="minorHAnsi" w:eastAsiaTheme="minorEastAsia" w:hAnsiTheme="minorHAnsi" w:cstheme="minorBidi"/>
              <w:noProof/>
              <w:color w:val="auto"/>
            </w:rPr>
          </w:pPr>
          <w:r w:rsidRPr="00A64FF1">
            <w:fldChar w:fldCharType="begin"/>
          </w:r>
          <w:r w:rsidRPr="00A64FF1">
            <w:instrText xml:space="preserve"> TOC \o "1-3" \h \z \u </w:instrText>
          </w:r>
          <w:r w:rsidRPr="00A64FF1">
            <w:fldChar w:fldCharType="separate"/>
          </w:r>
          <w:hyperlink w:anchor="_Toc194594050" w:history="1">
            <w:r w:rsidR="00A64FF1" w:rsidRPr="00BF074D">
              <w:rPr>
                <w:rStyle w:val="Hipervnculo"/>
                <w:noProof/>
              </w:rPr>
              <w:t>A N T E C E D E N T E S</w:t>
            </w:r>
            <w:r w:rsidR="00A64FF1">
              <w:rPr>
                <w:noProof/>
                <w:webHidden/>
              </w:rPr>
              <w:tab/>
            </w:r>
            <w:r w:rsidR="00A64FF1">
              <w:rPr>
                <w:noProof/>
                <w:webHidden/>
              </w:rPr>
              <w:fldChar w:fldCharType="begin"/>
            </w:r>
            <w:r w:rsidR="00A64FF1">
              <w:rPr>
                <w:noProof/>
                <w:webHidden/>
              </w:rPr>
              <w:instrText xml:space="preserve"> PAGEREF _Toc194594050 \h </w:instrText>
            </w:r>
            <w:r w:rsidR="00A64FF1">
              <w:rPr>
                <w:noProof/>
                <w:webHidden/>
              </w:rPr>
            </w:r>
            <w:r w:rsidR="00A64FF1">
              <w:rPr>
                <w:noProof/>
                <w:webHidden/>
              </w:rPr>
              <w:fldChar w:fldCharType="separate"/>
            </w:r>
            <w:r w:rsidR="004C6B34">
              <w:rPr>
                <w:noProof/>
                <w:webHidden/>
              </w:rPr>
              <w:t>2</w:t>
            </w:r>
            <w:r w:rsidR="00A64FF1">
              <w:rPr>
                <w:noProof/>
                <w:webHidden/>
              </w:rPr>
              <w:fldChar w:fldCharType="end"/>
            </w:r>
          </w:hyperlink>
        </w:p>
        <w:p w14:paraId="2AD20070"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51" w:history="1">
            <w:r w:rsidR="00A64FF1" w:rsidRPr="00BF074D">
              <w:rPr>
                <w:rStyle w:val="Hipervnculo"/>
                <w:noProof/>
              </w:rPr>
              <w:t>I. Presentación de la solicitud de información</w:t>
            </w:r>
            <w:r w:rsidR="00A64FF1">
              <w:rPr>
                <w:noProof/>
                <w:webHidden/>
              </w:rPr>
              <w:tab/>
            </w:r>
            <w:r w:rsidR="00A64FF1">
              <w:rPr>
                <w:noProof/>
                <w:webHidden/>
              </w:rPr>
              <w:fldChar w:fldCharType="begin"/>
            </w:r>
            <w:r w:rsidR="00A64FF1">
              <w:rPr>
                <w:noProof/>
                <w:webHidden/>
              </w:rPr>
              <w:instrText xml:space="preserve"> PAGEREF _Toc194594051 \h </w:instrText>
            </w:r>
            <w:r w:rsidR="00A64FF1">
              <w:rPr>
                <w:noProof/>
                <w:webHidden/>
              </w:rPr>
            </w:r>
            <w:r w:rsidR="00A64FF1">
              <w:rPr>
                <w:noProof/>
                <w:webHidden/>
              </w:rPr>
              <w:fldChar w:fldCharType="separate"/>
            </w:r>
            <w:r w:rsidR="004C6B34">
              <w:rPr>
                <w:noProof/>
                <w:webHidden/>
              </w:rPr>
              <w:t>2</w:t>
            </w:r>
            <w:r w:rsidR="00A64FF1">
              <w:rPr>
                <w:noProof/>
                <w:webHidden/>
              </w:rPr>
              <w:fldChar w:fldCharType="end"/>
            </w:r>
          </w:hyperlink>
        </w:p>
        <w:p w14:paraId="55678D78"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52" w:history="1">
            <w:r w:rsidR="00A64FF1" w:rsidRPr="00BF074D">
              <w:rPr>
                <w:rStyle w:val="Hipervnculo"/>
                <w:noProof/>
              </w:rPr>
              <w:t>II. Respuesta del Sujeto Obligado</w:t>
            </w:r>
            <w:r w:rsidR="00A64FF1">
              <w:rPr>
                <w:noProof/>
                <w:webHidden/>
              </w:rPr>
              <w:tab/>
            </w:r>
            <w:r w:rsidR="00A64FF1">
              <w:rPr>
                <w:noProof/>
                <w:webHidden/>
              </w:rPr>
              <w:fldChar w:fldCharType="begin"/>
            </w:r>
            <w:r w:rsidR="00A64FF1">
              <w:rPr>
                <w:noProof/>
                <w:webHidden/>
              </w:rPr>
              <w:instrText xml:space="preserve"> PAGEREF _Toc194594052 \h </w:instrText>
            </w:r>
            <w:r w:rsidR="00A64FF1">
              <w:rPr>
                <w:noProof/>
                <w:webHidden/>
              </w:rPr>
            </w:r>
            <w:r w:rsidR="00A64FF1">
              <w:rPr>
                <w:noProof/>
                <w:webHidden/>
              </w:rPr>
              <w:fldChar w:fldCharType="separate"/>
            </w:r>
            <w:r w:rsidR="004C6B34">
              <w:rPr>
                <w:noProof/>
                <w:webHidden/>
              </w:rPr>
              <w:t>3</w:t>
            </w:r>
            <w:r w:rsidR="00A64FF1">
              <w:rPr>
                <w:noProof/>
                <w:webHidden/>
              </w:rPr>
              <w:fldChar w:fldCharType="end"/>
            </w:r>
          </w:hyperlink>
        </w:p>
        <w:p w14:paraId="00AB2B0F"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53" w:history="1">
            <w:r w:rsidR="00A64FF1" w:rsidRPr="00BF074D">
              <w:rPr>
                <w:rStyle w:val="Hipervnculo"/>
                <w:noProof/>
              </w:rPr>
              <w:t>III. Interposición del Recurso de Revisión</w:t>
            </w:r>
            <w:r w:rsidR="00A64FF1">
              <w:rPr>
                <w:noProof/>
                <w:webHidden/>
              </w:rPr>
              <w:tab/>
            </w:r>
            <w:r w:rsidR="00A64FF1">
              <w:rPr>
                <w:noProof/>
                <w:webHidden/>
              </w:rPr>
              <w:fldChar w:fldCharType="begin"/>
            </w:r>
            <w:r w:rsidR="00A64FF1">
              <w:rPr>
                <w:noProof/>
                <w:webHidden/>
              </w:rPr>
              <w:instrText xml:space="preserve"> PAGEREF _Toc194594053 \h </w:instrText>
            </w:r>
            <w:r w:rsidR="00A64FF1">
              <w:rPr>
                <w:noProof/>
                <w:webHidden/>
              </w:rPr>
            </w:r>
            <w:r w:rsidR="00A64FF1">
              <w:rPr>
                <w:noProof/>
                <w:webHidden/>
              </w:rPr>
              <w:fldChar w:fldCharType="separate"/>
            </w:r>
            <w:r w:rsidR="004C6B34">
              <w:rPr>
                <w:noProof/>
                <w:webHidden/>
              </w:rPr>
              <w:t>4</w:t>
            </w:r>
            <w:r w:rsidR="00A64FF1">
              <w:rPr>
                <w:noProof/>
                <w:webHidden/>
              </w:rPr>
              <w:fldChar w:fldCharType="end"/>
            </w:r>
          </w:hyperlink>
        </w:p>
        <w:p w14:paraId="419F9898"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54" w:history="1">
            <w:r w:rsidR="00A64FF1" w:rsidRPr="00BF074D">
              <w:rPr>
                <w:rStyle w:val="Hipervnculo"/>
                <w:noProof/>
              </w:rPr>
              <w:t>IV. Trámite del Recurso de Revisión ante este Instituto</w:t>
            </w:r>
            <w:r w:rsidR="00A64FF1">
              <w:rPr>
                <w:noProof/>
                <w:webHidden/>
              </w:rPr>
              <w:tab/>
            </w:r>
            <w:r w:rsidR="00A64FF1">
              <w:rPr>
                <w:noProof/>
                <w:webHidden/>
              </w:rPr>
              <w:fldChar w:fldCharType="begin"/>
            </w:r>
            <w:r w:rsidR="00A64FF1">
              <w:rPr>
                <w:noProof/>
                <w:webHidden/>
              </w:rPr>
              <w:instrText xml:space="preserve"> PAGEREF _Toc194594054 \h </w:instrText>
            </w:r>
            <w:r w:rsidR="00A64FF1">
              <w:rPr>
                <w:noProof/>
                <w:webHidden/>
              </w:rPr>
            </w:r>
            <w:r w:rsidR="00A64FF1">
              <w:rPr>
                <w:noProof/>
                <w:webHidden/>
              </w:rPr>
              <w:fldChar w:fldCharType="separate"/>
            </w:r>
            <w:r w:rsidR="004C6B34">
              <w:rPr>
                <w:noProof/>
                <w:webHidden/>
              </w:rPr>
              <w:t>5</w:t>
            </w:r>
            <w:r w:rsidR="00A64FF1">
              <w:rPr>
                <w:noProof/>
                <w:webHidden/>
              </w:rPr>
              <w:fldChar w:fldCharType="end"/>
            </w:r>
          </w:hyperlink>
        </w:p>
        <w:p w14:paraId="22ADD743" w14:textId="77777777" w:rsidR="00A64FF1" w:rsidRDefault="00005310">
          <w:pPr>
            <w:pStyle w:val="TDC3"/>
            <w:tabs>
              <w:tab w:val="right" w:leader="dot" w:pos="9204"/>
            </w:tabs>
            <w:rPr>
              <w:rFonts w:asciiTheme="minorHAnsi" w:eastAsiaTheme="minorEastAsia" w:hAnsiTheme="minorHAnsi" w:cstheme="minorBidi"/>
              <w:noProof/>
              <w:color w:val="auto"/>
            </w:rPr>
          </w:pPr>
          <w:hyperlink w:anchor="_Toc194594055" w:history="1">
            <w:r w:rsidR="00A64FF1" w:rsidRPr="00BF074D">
              <w:rPr>
                <w:rStyle w:val="Hipervnculo"/>
                <w:noProof/>
              </w:rPr>
              <w:t>a) Turno del Medio de Impugnación</w:t>
            </w:r>
            <w:r w:rsidR="00A64FF1">
              <w:rPr>
                <w:noProof/>
                <w:webHidden/>
              </w:rPr>
              <w:tab/>
            </w:r>
            <w:r w:rsidR="00A64FF1">
              <w:rPr>
                <w:noProof/>
                <w:webHidden/>
              </w:rPr>
              <w:fldChar w:fldCharType="begin"/>
            </w:r>
            <w:r w:rsidR="00A64FF1">
              <w:rPr>
                <w:noProof/>
                <w:webHidden/>
              </w:rPr>
              <w:instrText xml:space="preserve"> PAGEREF _Toc194594055 \h </w:instrText>
            </w:r>
            <w:r w:rsidR="00A64FF1">
              <w:rPr>
                <w:noProof/>
                <w:webHidden/>
              </w:rPr>
            </w:r>
            <w:r w:rsidR="00A64FF1">
              <w:rPr>
                <w:noProof/>
                <w:webHidden/>
              </w:rPr>
              <w:fldChar w:fldCharType="separate"/>
            </w:r>
            <w:r w:rsidR="004C6B34">
              <w:rPr>
                <w:noProof/>
                <w:webHidden/>
              </w:rPr>
              <w:t>5</w:t>
            </w:r>
            <w:r w:rsidR="00A64FF1">
              <w:rPr>
                <w:noProof/>
                <w:webHidden/>
              </w:rPr>
              <w:fldChar w:fldCharType="end"/>
            </w:r>
          </w:hyperlink>
        </w:p>
        <w:p w14:paraId="0227F4B1" w14:textId="77777777" w:rsidR="00A64FF1" w:rsidRDefault="00005310">
          <w:pPr>
            <w:pStyle w:val="TDC3"/>
            <w:tabs>
              <w:tab w:val="right" w:leader="dot" w:pos="9204"/>
            </w:tabs>
            <w:rPr>
              <w:rFonts w:asciiTheme="minorHAnsi" w:eastAsiaTheme="minorEastAsia" w:hAnsiTheme="minorHAnsi" w:cstheme="minorBidi"/>
              <w:noProof/>
              <w:color w:val="auto"/>
            </w:rPr>
          </w:pPr>
          <w:hyperlink w:anchor="_Toc194594056" w:history="1">
            <w:r w:rsidR="00A64FF1" w:rsidRPr="00BF074D">
              <w:rPr>
                <w:rStyle w:val="Hipervnculo"/>
                <w:noProof/>
              </w:rPr>
              <w:t>b) Admisión del Recurso de Revisión</w:t>
            </w:r>
            <w:r w:rsidR="00A64FF1">
              <w:rPr>
                <w:noProof/>
                <w:webHidden/>
              </w:rPr>
              <w:tab/>
            </w:r>
            <w:r w:rsidR="00A64FF1">
              <w:rPr>
                <w:noProof/>
                <w:webHidden/>
              </w:rPr>
              <w:fldChar w:fldCharType="begin"/>
            </w:r>
            <w:r w:rsidR="00A64FF1">
              <w:rPr>
                <w:noProof/>
                <w:webHidden/>
              </w:rPr>
              <w:instrText xml:space="preserve"> PAGEREF _Toc194594056 \h </w:instrText>
            </w:r>
            <w:r w:rsidR="00A64FF1">
              <w:rPr>
                <w:noProof/>
                <w:webHidden/>
              </w:rPr>
            </w:r>
            <w:r w:rsidR="00A64FF1">
              <w:rPr>
                <w:noProof/>
                <w:webHidden/>
              </w:rPr>
              <w:fldChar w:fldCharType="separate"/>
            </w:r>
            <w:r w:rsidR="004C6B34">
              <w:rPr>
                <w:noProof/>
                <w:webHidden/>
              </w:rPr>
              <w:t>5</w:t>
            </w:r>
            <w:r w:rsidR="00A64FF1">
              <w:rPr>
                <w:noProof/>
                <w:webHidden/>
              </w:rPr>
              <w:fldChar w:fldCharType="end"/>
            </w:r>
          </w:hyperlink>
        </w:p>
        <w:p w14:paraId="51E2EB7D" w14:textId="77777777" w:rsidR="00A64FF1" w:rsidRDefault="00005310">
          <w:pPr>
            <w:pStyle w:val="TDC3"/>
            <w:tabs>
              <w:tab w:val="right" w:leader="dot" w:pos="9204"/>
            </w:tabs>
            <w:rPr>
              <w:rFonts w:asciiTheme="minorHAnsi" w:eastAsiaTheme="minorEastAsia" w:hAnsiTheme="minorHAnsi" w:cstheme="minorBidi"/>
              <w:noProof/>
              <w:color w:val="auto"/>
            </w:rPr>
          </w:pPr>
          <w:hyperlink w:anchor="_Toc194594057" w:history="1">
            <w:r w:rsidR="00A64FF1" w:rsidRPr="00BF074D">
              <w:rPr>
                <w:rStyle w:val="Hipervnculo"/>
                <w:noProof/>
              </w:rPr>
              <w:t>c) Informe Justificado y manifestaciones de la parte Recurrente</w:t>
            </w:r>
            <w:r w:rsidR="00A64FF1">
              <w:rPr>
                <w:noProof/>
                <w:webHidden/>
              </w:rPr>
              <w:tab/>
            </w:r>
            <w:r w:rsidR="00A64FF1">
              <w:rPr>
                <w:noProof/>
                <w:webHidden/>
              </w:rPr>
              <w:fldChar w:fldCharType="begin"/>
            </w:r>
            <w:r w:rsidR="00A64FF1">
              <w:rPr>
                <w:noProof/>
                <w:webHidden/>
              </w:rPr>
              <w:instrText xml:space="preserve"> PAGEREF _Toc194594057 \h </w:instrText>
            </w:r>
            <w:r w:rsidR="00A64FF1">
              <w:rPr>
                <w:noProof/>
                <w:webHidden/>
              </w:rPr>
            </w:r>
            <w:r w:rsidR="00A64FF1">
              <w:rPr>
                <w:noProof/>
                <w:webHidden/>
              </w:rPr>
              <w:fldChar w:fldCharType="separate"/>
            </w:r>
            <w:r w:rsidR="004C6B34">
              <w:rPr>
                <w:noProof/>
                <w:webHidden/>
              </w:rPr>
              <w:t>5</w:t>
            </w:r>
            <w:r w:rsidR="00A64FF1">
              <w:rPr>
                <w:noProof/>
                <w:webHidden/>
              </w:rPr>
              <w:fldChar w:fldCharType="end"/>
            </w:r>
          </w:hyperlink>
        </w:p>
        <w:p w14:paraId="0970F54E" w14:textId="77777777" w:rsidR="00A64FF1" w:rsidRDefault="00005310">
          <w:pPr>
            <w:pStyle w:val="TDC1"/>
            <w:tabs>
              <w:tab w:val="right" w:leader="dot" w:pos="9204"/>
            </w:tabs>
            <w:rPr>
              <w:rFonts w:asciiTheme="minorHAnsi" w:eastAsiaTheme="minorEastAsia" w:hAnsiTheme="minorHAnsi" w:cstheme="minorBidi"/>
              <w:noProof/>
              <w:color w:val="auto"/>
            </w:rPr>
          </w:pPr>
          <w:hyperlink w:anchor="_Toc194594058" w:history="1">
            <w:r w:rsidR="00A64FF1" w:rsidRPr="00BF074D">
              <w:rPr>
                <w:rStyle w:val="Hipervnculo"/>
                <w:noProof/>
              </w:rPr>
              <w:t>C O N S I D E R A N D O S</w:t>
            </w:r>
            <w:r w:rsidR="00A64FF1">
              <w:rPr>
                <w:noProof/>
                <w:webHidden/>
              </w:rPr>
              <w:tab/>
            </w:r>
            <w:r w:rsidR="00A64FF1">
              <w:rPr>
                <w:noProof/>
                <w:webHidden/>
              </w:rPr>
              <w:fldChar w:fldCharType="begin"/>
            </w:r>
            <w:r w:rsidR="00A64FF1">
              <w:rPr>
                <w:noProof/>
                <w:webHidden/>
              </w:rPr>
              <w:instrText xml:space="preserve"> PAGEREF _Toc194594058 \h </w:instrText>
            </w:r>
            <w:r w:rsidR="00A64FF1">
              <w:rPr>
                <w:noProof/>
                <w:webHidden/>
              </w:rPr>
            </w:r>
            <w:r w:rsidR="00A64FF1">
              <w:rPr>
                <w:noProof/>
                <w:webHidden/>
              </w:rPr>
              <w:fldChar w:fldCharType="separate"/>
            </w:r>
            <w:r w:rsidR="004C6B34">
              <w:rPr>
                <w:noProof/>
                <w:webHidden/>
              </w:rPr>
              <w:t>6</w:t>
            </w:r>
            <w:r w:rsidR="00A64FF1">
              <w:rPr>
                <w:noProof/>
                <w:webHidden/>
              </w:rPr>
              <w:fldChar w:fldCharType="end"/>
            </w:r>
          </w:hyperlink>
        </w:p>
        <w:p w14:paraId="4D7F621D"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59" w:history="1">
            <w:r w:rsidR="00A64FF1" w:rsidRPr="00BF074D">
              <w:rPr>
                <w:rStyle w:val="Hipervnculo"/>
                <w:noProof/>
              </w:rPr>
              <w:t>PRIMERO. Competencia</w:t>
            </w:r>
            <w:r w:rsidR="00A64FF1">
              <w:rPr>
                <w:noProof/>
                <w:webHidden/>
              </w:rPr>
              <w:tab/>
            </w:r>
            <w:r w:rsidR="00A64FF1">
              <w:rPr>
                <w:noProof/>
                <w:webHidden/>
              </w:rPr>
              <w:fldChar w:fldCharType="begin"/>
            </w:r>
            <w:r w:rsidR="00A64FF1">
              <w:rPr>
                <w:noProof/>
                <w:webHidden/>
              </w:rPr>
              <w:instrText xml:space="preserve"> PAGEREF _Toc194594059 \h </w:instrText>
            </w:r>
            <w:r w:rsidR="00A64FF1">
              <w:rPr>
                <w:noProof/>
                <w:webHidden/>
              </w:rPr>
            </w:r>
            <w:r w:rsidR="00A64FF1">
              <w:rPr>
                <w:noProof/>
                <w:webHidden/>
              </w:rPr>
              <w:fldChar w:fldCharType="separate"/>
            </w:r>
            <w:r w:rsidR="004C6B34">
              <w:rPr>
                <w:noProof/>
                <w:webHidden/>
              </w:rPr>
              <w:t>6</w:t>
            </w:r>
            <w:r w:rsidR="00A64FF1">
              <w:rPr>
                <w:noProof/>
                <w:webHidden/>
              </w:rPr>
              <w:fldChar w:fldCharType="end"/>
            </w:r>
          </w:hyperlink>
        </w:p>
        <w:p w14:paraId="2AE3D5E4"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60" w:history="1">
            <w:r w:rsidR="00A64FF1" w:rsidRPr="00BF074D">
              <w:rPr>
                <w:rStyle w:val="Hipervnculo"/>
                <w:noProof/>
              </w:rPr>
              <w:t>SEGUNDO. Causales de improcedencia y sobreseimiento</w:t>
            </w:r>
            <w:r w:rsidR="00A64FF1">
              <w:rPr>
                <w:noProof/>
                <w:webHidden/>
              </w:rPr>
              <w:tab/>
            </w:r>
            <w:r w:rsidR="00A64FF1">
              <w:rPr>
                <w:noProof/>
                <w:webHidden/>
              </w:rPr>
              <w:fldChar w:fldCharType="begin"/>
            </w:r>
            <w:r w:rsidR="00A64FF1">
              <w:rPr>
                <w:noProof/>
                <w:webHidden/>
              </w:rPr>
              <w:instrText xml:space="preserve"> PAGEREF _Toc194594060 \h </w:instrText>
            </w:r>
            <w:r w:rsidR="00A64FF1">
              <w:rPr>
                <w:noProof/>
                <w:webHidden/>
              </w:rPr>
            </w:r>
            <w:r w:rsidR="00A64FF1">
              <w:rPr>
                <w:noProof/>
                <w:webHidden/>
              </w:rPr>
              <w:fldChar w:fldCharType="separate"/>
            </w:r>
            <w:r w:rsidR="004C6B34">
              <w:rPr>
                <w:noProof/>
                <w:webHidden/>
              </w:rPr>
              <w:t>7</w:t>
            </w:r>
            <w:r w:rsidR="00A64FF1">
              <w:rPr>
                <w:noProof/>
                <w:webHidden/>
              </w:rPr>
              <w:fldChar w:fldCharType="end"/>
            </w:r>
          </w:hyperlink>
        </w:p>
        <w:p w14:paraId="01916020"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61" w:history="1">
            <w:r w:rsidR="00A64FF1" w:rsidRPr="00BF074D">
              <w:rPr>
                <w:rStyle w:val="Hipervnculo"/>
                <w:noProof/>
              </w:rPr>
              <w:t>TERCERO. Determinación de la Controversia</w:t>
            </w:r>
            <w:r w:rsidR="00A64FF1">
              <w:rPr>
                <w:noProof/>
                <w:webHidden/>
              </w:rPr>
              <w:tab/>
            </w:r>
            <w:r w:rsidR="00A64FF1">
              <w:rPr>
                <w:noProof/>
                <w:webHidden/>
              </w:rPr>
              <w:fldChar w:fldCharType="begin"/>
            </w:r>
            <w:r w:rsidR="00A64FF1">
              <w:rPr>
                <w:noProof/>
                <w:webHidden/>
              </w:rPr>
              <w:instrText xml:space="preserve"> PAGEREF _Toc194594061 \h </w:instrText>
            </w:r>
            <w:r w:rsidR="00A64FF1">
              <w:rPr>
                <w:noProof/>
                <w:webHidden/>
              </w:rPr>
            </w:r>
            <w:r w:rsidR="00A64FF1">
              <w:rPr>
                <w:noProof/>
                <w:webHidden/>
              </w:rPr>
              <w:fldChar w:fldCharType="separate"/>
            </w:r>
            <w:r w:rsidR="004C6B34">
              <w:rPr>
                <w:noProof/>
                <w:webHidden/>
              </w:rPr>
              <w:t>8</w:t>
            </w:r>
            <w:r w:rsidR="00A64FF1">
              <w:rPr>
                <w:noProof/>
                <w:webHidden/>
              </w:rPr>
              <w:fldChar w:fldCharType="end"/>
            </w:r>
          </w:hyperlink>
        </w:p>
        <w:p w14:paraId="41216C5D"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62" w:history="1">
            <w:r w:rsidR="00A64FF1" w:rsidRPr="00BF074D">
              <w:rPr>
                <w:rStyle w:val="Hipervnculo"/>
                <w:noProof/>
              </w:rPr>
              <w:t>CUARTO. Marco normativo aplicable en materia de transparencia y acceso a la información pública</w:t>
            </w:r>
            <w:r w:rsidR="00A64FF1">
              <w:rPr>
                <w:noProof/>
                <w:webHidden/>
              </w:rPr>
              <w:tab/>
            </w:r>
            <w:r w:rsidR="00A64FF1">
              <w:rPr>
                <w:noProof/>
                <w:webHidden/>
              </w:rPr>
              <w:fldChar w:fldCharType="begin"/>
            </w:r>
            <w:r w:rsidR="00A64FF1">
              <w:rPr>
                <w:noProof/>
                <w:webHidden/>
              </w:rPr>
              <w:instrText xml:space="preserve"> PAGEREF _Toc194594062 \h </w:instrText>
            </w:r>
            <w:r w:rsidR="00A64FF1">
              <w:rPr>
                <w:noProof/>
                <w:webHidden/>
              </w:rPr>
            </w:r>
            <w:r w:rsidR="00A64FF1">
              <w:rPr>
                <w:noProof/>
                <w:webHidden/>
              </w:rPr>
              <w:fldChar w:fldCharType="separate"/>
            </w:r>
            <w:r w:rsidR="004C6B34">
              <w:rPr>
                <w:noProof/>
                <w:webHidden/>
              </w:rPr>
              <w:t>9</w:t>
            </w:r>
            <w:r w:rsidR="00A64FF1">
              <w:rPr>
                <w:noProof/>
                <w:webHidden/>
              </w:rPr>
              <w:fldChar w:fldCharType="end"/>
            </w:r>
          </w:hyperlink>
        </w:p>
        <w:p w14:paraId="3A47033A"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63" w:history="1">
            <w:r w:rsidR="00A64FF1" w:rsidRPr="00BF074D">
              <w:rPr>
                <w:rStyle w:val="Hipervnculo"/>
                <w:noProof/>
              </w:rPr>
              <w:t>QUINTO. Estudio de Fondo</w:t>
            </w:r>
            <w:r w:rsidR="00A64FF1">
              <w:rPr>
                <w:noProof/>
                <w:webHidden/>
              </w:rPr>
              <w:tab/>
            </w:r>
            <w:r w:rsidR="00A64FF1">
              <w:rPr>
                <w:noProof/>
                <w:webHidden/>
              </w:rPr>
              <w:fldChar w:fldCharType="begin"/>
            </w:r>
            <w:r w:rsidR="00A64FF1">
              <w:rPr>
                <w:noProof/>
                <w:webHidden/>
              </w:rPr>
              <w:instrText xml:space="preserve"> PAGEREF _Toc194594063 \h </w:instrText>
            </w:r>
            <w:r w:rsidR="00A64FF1">
              <w:rPr>
                <w:noProof/>
                <w:webHidden/>
              </w:rPr>
            </w:r>
            <w:r w:rsidR="00A64FF1">
              <w:rPr>
                <w:noProof/>
                <w:webHidden/>
              </w:rPr>
              <w:fldChar w:fldCharType="separate"/>
            </w:r>
            <w:r w:rsidR="004C6B34">
              <w:rPr>
                <w:noProof/>
                <w:webHidden/>
              </w:rPr>
              <w:t>10</w:t>
            </w:r>
            <w:r w:rsidR="00A64FF1">
              <w:rPr>
                <w:noProof/>
                <w:webHidden/>
              </w:rPr>
              <w:fldChar w:fldCharType="end"/>
            </w:r>
          </w:hyperlink>
        </w:p>
        <w:p w14:paraId="5153AC66"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64" w:history="1">
            <w:r w:rsidR="00A64FF1" w:rsidRPr="00BF074D">
              <w:rPr>
                <w:rStyle w:val="Hipervnculo"/>
                <w:noProof/>
              </w:rPr>
              <w:t>SEXTO. Versión pública</w:t>
            </w:r>
            <w:r w:rsidR="00A64FF1">
              <w:rPr>
                <w:noProof/>
                <w:webHidden/>
              </w:rPr>
              <w:tab/>
            </w:r>
            <w:r w:rsidR="00A64FF1">
              <w:rPr>
                <w:noProof/>
                <w:webHidden/>
              </w:rPr>
              <w:fldChar w:fldCharType="begin"/>
            </w:r>
            <w:r w:rsidR="00A64FF1">
              <w:rPr>
                <w:noProof/>
                <w:webHidden/>
              </w:rPr>
              <w:instrText xml:space="preserve"> PAGEREF _Toc194594064 \h </w:instrText>
            </w:r>
            <w:r w:rsidR="00A64FF1">
              <w:rPr>
                <w:noProof/>
                <w:webHidden/>
              </w:rPr>
            </w:r>
            <w:r w:rsidR="00A64FF1">
              <w:rPr>
                <w:noProof/>
                <w:webHidden/>
              </w:rPr>
              <w:fldChar w:fldCharType="separate"/>
            </w:r>
            <w:r w:rsidR="004C6B34">
              <w:rPr>
                <w:noProof/>
                <w:webHidden/>
              </w:rPr>
              <w:t>21</w:t>
            </w:r>
            <w:r w:rsidR="00A64FF1">
              <w:rPr>
                <w:noProof/>
                <w:webHidden/>
              </w:rPr>
              <w:fldChar w:fldCharType="end"/>
            </w:r>
          </w:hyperlink>
        </w:p>
        <w:p w14:paraId="1209A737" w14:textId="77777777" w:rsidR="00A64FF1" w:rsidRDefault="00005310">
          <w:pPr>
            <w:pStyle w:val="TDC2"/>
            <w:tabs>
              <w:tab w:val="right" w:leader="dot" w:pos="9204"/>
            </w:tabs>
            <w:rPr>
              <w:rFonts w:asciiTheme="minorHAnsi" w:eastAsiaTheme="minorEastAsia" w:hAnsiTheme="minorHAnsi" w:cstheme="minorBidi"/>
              <w:noProof/>
              <w:color w:val="auto"/>
            </w:rPr>
          </w:pPr>
          <w:hyperlink w:anchor="_Toc194594065" w:history="1">
            <w:r w:rsidR="00A64FF1" w:rsidRPr="00BF074D">
              <w:rPr>
                <w:rStyle w:val="Hipervnculo"/>
                <w:noProof/>
              </w:rPr>
              <w:t>SÉPTIMO. Decisión</w:t>
            </w:r>
            <w:r w:rsidR="00A64FF1">
              <w:rPr>
                <w:noProof/>
                <w:webHidden/>
              </w:rPr>
              <w:tab/>
            </w:r>
            <w:r w:rsidR="00A64FF1">
              <w:rPr>
                <w:noProof/>
                <w:webHidden/>
              </w:rPr>
              <w:fldChar w:fldCharType="begin"/>
            </w:r>
            <w:r w:rsidR="00A64FF1">
              <w:rPr>
                <w:noProof/>
                <w:webHidden/>
              </w:rPr>
              <w:instrText xml:space="preserve"> PAGEREF _Toc194594065 \h </w:instrText>
            </w:r>
            <w:r w:rsidR="00A64FF1">
              <w:rPr>
                <w:noProof/>
                <w:webHidden/>
              </w:rPr>
            </w:r>
            <w:r w:rsidR="00A64FF1">
              <w:rPr>
                <w:noProof/>
                <w:webHidden/>
              </w:rPr>
              <w:fldChar w:fldCharType="separate"/>
            </w:r>
            <w:r w:rsidR="004C6B34">
              <w:rPr>
                <w:noProof/>
                <w:webHidden/>
              </w:rPr>
              <w:t>25</w:t>
            </w:r>
            <w:r w:rsidR="00A64FF1">
              <w:rPr>
                <w:noProof/>
                <w:webHidden/>
              </w:rPr>
              <w:fldChar w:fldCharType="end"/>
            </w:r>
          </w:hyperlink>
        </w:p>
        <w:p w14:paraId="17609A83" w14:textId="77777777" w:rsidR="00A64FF1" w:rsidRDefault="00005310">
          <w:pPr>
            <w:pStyle w:val="TDC1"/>
            <w:tabs>
              <w:tab w:val="right" w:leader="dot" w:pos="9204"/>
            </w:tabs>
            <w:rPr>
              <w:rFonts w:asciiTheme="minorHAnsi" w:eastAsiaTheme="minorEastAsia" w:hAnsiTheme="minorHAnsi" w:cstheme="minorBidi"/>
              <w:noProof/>
              <w:color w:val="auto"/>
            </w:rPr>
          </w:pPr>
          <w:hyperlink w:anchor="_Toc194594066" w:history="1">
            <w:r w:rsidR="00A64FF1" w:rsidRPr="00BF074D">
              <w:rPr>
                <w:rStyle w:val="Hipervnculo"/>
                <w:noProof/>
              </w:rPr>
              <w:t>R E S U E L V E</w:t>
            </w:r>
            <w:r w:rsidR="00A64FF1">
              <w:rPr>
                <w:noProof/>
                <w:webHidden/>
              </w:rPr>
              <w:tab/>
            </w:r>
            <w:r w:rsidR="00A64FF1">
              <w:rPr>
                <w:noProof/>
                <w:webHidden/>
              </w:rPr>
              <w:fldChar w:fldCharType="begin"/>
            </w:r>
            <w:r w:rsidR="00A64FF1">
              <w:rPr>
                <w:noProof/>
                <w:webHidden/>
              </w:rPr>
              <w:instrText xml:space="preserve"> PAGEREF _Toc194594066 \h </w:instrText>
            </w:r>
            <w:r w:rsidR="00A64FF1">
              <w:rPr>
                <w:noProof/>
                <w:webHidden/>
              </w:rPr>
            </w:r>
            <w:r w:rsidR="00A64FF1">
              <w:rPr>
                <w:noProof/>
                <w:webHidden/>
              </w:rPr>
              <w:fldChar w:fldCharType="separate"/>
            </w:r>
            <w:r w:rsidR="004C6B34">
              <w:rPr>
                <w:noProof/>
                <w:webHidden/>
              </w:rPr>
              <w:t>25</w:t>
            </w:r>
            <w:r w:rsidR="00A64FF1">
              <w:rPr>
                <w:noProof/>
                <w:webHidden/>
              </w:rPr>
              <w:fldChar w:fldCharType="end"/>
            </w:r>
          </w:hyperlink>
        </w:p>
        <w:p w14:paraId="18565F1D" w14:textId="551424B5" w:rsidR="008E65B3" w:rsidRPr="00A64FF1" w:rsidRDefault="008E65B3" w:rsidP="000A3D73">
          <w:pPr>
            <w:spacing w:after="0"/>
          </w:pPr>
          <w:r w:rsidRPr="00A64FF1">
            <w:rPr>
              <w:b/>
              <w:bCs/>
            </w:rPr>
            <w:fldChar w:fldCharType="end"/>
          </w:r>
        </w:p>
      </w:sdtContent>
    </w:sdt>
    <w:p w14:paraId="2D861644" w14:textId="77777777" w:rsidR="00881807" w:rsidRPr="00A64FF1" w:rsidRDefault="0095797A" w:rsidP="000A3D73">
      <w:pPr>
        <w:spacing w:after="0" w:line="360" w:lineRule="auto"/>
        <w:ind w:right="142"/>
      </w:pPr>
      <w:r w:rsidRPr="00A64FF1">
        <w:br w:type="page"/>
      </w:r>
    </w:p>
    <w:p w14:paraId="0020809C" w14:textId="0667563A" w:rsidR="00881807" w:rsidRPr="00A64FF1" w:rsidRDefault="0095797A" w:rsidP="000A3D73">
      <w:pPr>
        <w:spacing w:after="0" w:line="360" w:lineRule="auto"/>
        <w:ind w:right="142"/>
      </w:pPr>
      <w:r w:rsidRPr="00A64FF1">
        <w:lastRenderedPageBreak/>
        <w:t>Resolución del Pleno del Instituto de Transparencia, Acceso a la Información Pública y Protección de Datos Personales del Estado de México y Munic</w:t>
      </w:r>
      <w:bookmarkStart w:id="0" w:name="_GoBack"/>
      <w:bookmarkEnd w:id="0"/>
      <w:r w:rsidRPr="00A64FF1">
        <w:t xml:space="preserve">ipios, con domicilio en Metepec, Estado de México, de fecha </w:t>
      </w:r>
      <w:r w:rsidR="00883121" w:rsidRPr="00A64FF1">
        <w:t>dos</w:t>
      </w:r>
      <w:r w:rsidRPr="00A64FF1">
        <w:t xml:space="preserve"> de </w:t>
      </w:r>
      <w:r w:rsidR="00883121" w:rsidRPr="00A64FF1">
        <w:t>abril</w:t>
      </w:r>
      <w:r w:rsidRPr="00A64FF1">
        <w:t xml:space="preserve"> de dos mil veinticinco.</w:t>
      </w:r>
    </w:p>
    <w:p w14:paraId="79F28FA6" w14:textId="77777777" w:rsidR="00881807" w:rsidRPr="00A64FF1" w:rsidRDefault="00881807" w:rsidP="000A3D73">
      <w:pPr>
        <w:spacing w:after="0" w:line="360" w:lineRule="auto"/>
        <w:ind w:right="142"/>
        <w:rPr>
          <w:b/>
        </w:rPr>
      </w:pPr>
    </w:p>
    <w:p w14:paraId="697DCF3C" w14:textId="599482FD" w:rsidR="00881807" w:rsidRPr="00A64FF1" w:rsidRDefault="0095797A" w:rsidP="000A3D73">
      <w:pPr>
        <w:spacing w:after="0" w:line="360" w:lineRule="auto"/>
        <w:ind w:right="142"/>
      </w:pPr>
      <w:r w:rsidRPr="00A64FF1">
        <w:rPr>
          <w:b/>
        </w:rPr>
        <w:t>VISTO</w:t>
      </w:r>
      <w:r w:rsidRPr="00A64FF1">
        <w:t xml:space="preserve"> el expediente conformado con motivo de</w:t>
      </w:r>
      <w:r w:rsidR="00282005" w:rsidRPr="00A64FF1">
        <w:t xml:space="preserve"> </w:t>
      </w:r>
      <w:r w:rsidRPr="00A64FF1">
        <w:t>l</w:t>
      </w:r>
      <w:r w:rsidR="00282005" w:rsidRPr="00A64FF1">
        <w:t>os</w:t>
      </w:r>
      <w:r w:rsidRPr="00A64FF1">
        <w:t xml:space="preserve"> Recurso</w:t>
      </w:r>
      <w:r w:rsidR="00282005" w:rsidRPr="00A64FF1">
        <w:t>s</w:t>
      </w:r>
      <w:r w:rsidRPr="00A64FF1">
        <w:t xml:space="preserve"> de Revisión </w:t>
      </w:r>
      <w:r w:rsidR="00883121" w:rsidRPr="00A64FF1">
        <w:rPr>
          <w:b/>
        </w:rPr>
        <w:t>02286</w:t>
      </w:r>
      <w:r w:rsidR="0036284F" w:rsidRPr="00A64FF1">
        <w:rPr>
          <w:b/>
        </w:rPr>
        <w:t>/INFOEM/IP/RR/2025</w:t>
      </w:r>
      <w:r w:rsidRPr="00A64FF1">
        <w:t xml:space="preserve">, interpuesto </w:t>
      </w:r>
      <w:r w:rsidR="00EB4DB6" w:rsidRPr="00A64FF1">
        <w:t xml:space="preserve">por </w:t>
      </w:r>
      <w:r w:rsidR="003B0986" w:rsidRPr="003B0986">
        <w:rPr>
          <w:bCs/>
          <w:highlight w:val="black"/>
        </w:rPr>
        <w:t>XXXXXXX</w:t>
      </w:r>
      <w:r w:rsidR="0036284F" w:rsidRPr="00E52DBF">
        <w:rPr>
          <w:b/>
        </w:rPr>
        <w:t>,</w:t>
      </w:r>
      <w:r w:rsidR="0036284F" w:rsidRPr="00A64FF1">
        <w:t xml:space="preserve"> en adelante</w:t>
      </w:r>
      <w:r w:rsidR="00EB4DB6" w:rsidRPr="00A64FF1">
        <w:t xml:space="preserve"> </w:t>
      </w:r>
      <w:r w:rsidRPr="00A64FF1">
        <w:t>la persona Recurrente o Particular, en contra de la</w:t>
      </w:r>
      <w:r w:rsidR="002F24F6" w:rsidRPr="00A64FF1">
        <w:t>s</w:t>
      </w:r>
      <w:r w:rsidRPr="00A64FF1">
        <w:t xml:space="preserve"> respuesta</w:t>
      </w:r>
      <w:r w:rsidR="002F24F6" w:rsidRPr="00A64FF1">
        <w:t>s</w:t>
      </w:r>
      <w:r w:rsidRPr="00A64FF1">
        <w:t xml:space="preserve"> del Sujeto Obligado</w:t>
      </w:r>
      <w:r w:rsidR="00FB2526" w:rsidRPr="00A64FF1">
        <w:t xml:space="preserve"> a la solicitud </w:t>
      </w:r>
      <w:r w:rsidR="0075717B" w:rsidRPr="00A64FF1">
        <w:rPr>
          <w:b/>
          <w:bCs/>
        </w:rPr>
        <w:t xml:space="preserve"> </w:t>
      </w:r>
      <w:r w:rsidR="0036284F" w:rsidRPr="00A64FF1">
        <w:rPr>
          <w:b/>
          <w:bCs/>
        </w:rPr>
        <w:t xml:space="preserve"> </w:t>
      </w:r>
      <w:r w:rsidR="00562F68" w:rsidRPr="00A64FF1">
        <w:rPr>
          <w:b/>
          <w:bCs/>
        </w:rPr>
        <w:t>00113/LAPAZ/IP/2025</w:t>
      </w:r>
      <w:r w:rsidRPr="00A64FF1">
        <w:t xml:space="preserve">, </w:t>
      </w:r>
      <w:r w:rsidR="0036284F" w:rsidRPr="00A64FF1">
        <w:t>de</w:t>
      </w:r>
      <w:r w:rsidR="00562F68" w:rsidRPr="00A64FF1">
        <w:t xml:space="preserve">l </w:t>
      </w:r>
      <w:r w:rsidR="00562F68" w:rsidRPr="00E52DBF">
        <w:rPr>
          <w:b/>
        </w:rPr>
        <w:t>Ayuntamiento de la Paz</w:t>
      </w:r>
      <w:r w:rsidRPr="00A64FF1">
        <w:t>, se emite la presente Resolución, con base en los antecedentes y considerandos que se exponen a continuación:</w:t>
      </w:r>
      <w:r w:rsidR="003B0986">
        <w:t xml:space="preserve"> </w:t>
      </w:r>
    </w:p>
    <w:p w14:paraId="1A8429A9" w14:textId="77777777" w:rsidR="00881807" w:rsidRPr="00A64FF1" w:rsidRDefault="00881807" w:rsidP="000A3D73">
      <w:pPr>
        <w:spacing w:after="0" w:line="360" w:lineRule="auto"/>
        <w:ind w:right="142"/>
      </w:pPr>
    </w:p>
    <w:p w14:paraId="5B3EEB58" w14:textId="77777777" w:rsidR="00881807" w:rsidRPr="00A64FF1" w:rsidRDefault="0095797A" w:rsidP="000A3D73">
      <w:pPr>
        <w:pStyle w:val="Ttulo1"/>
        <w:spacing w:before="0" w:after="0"/>
        <w:ind w:right="142"/>
        <w:rPr>
          <w:szCs w:val="22"/>
        </w:rPr>
      </w:pPr>
      <w:bookmarkStart w:id="1" w:name="_Toc194594050"/>
      <w:r w:rsidRPr="00A64FF1">
        <w:rPr>
          <w:szCs w:val="22"/>
        </w:rPr>
        <w:t>A N T E C E D E N T E S</w:t>
      </w:r>
      <w:bookmarkEnd w:id="1"/>
    </w:p>
    <w:p w14:paraId="17D77C97" w14:textId="77777777" w:rsidR="00881807" w:rsidRPr="00A64FF1" w:rsidRDefault="00881807" w:rsidP="000A3D73">
      <w:pPr>
        <w:spacing w:after="0" w:line="360" w:lineRule="auto"/>
        <w:ind w:right="142"/>
      </w:pPr>
    </w:p>
    <w:p w14:paraId="40D37CBB" w14:textId="243EF292" w:rsidR="00881807" w:rsidRPr="00A64FF1" w:rsidRDefault="0095797A" w:rsidP="000A3D73">
      <w:pPr>
        <w:pStyle w:val="Ttulo2"/>
        <w:spacing w:before="0" w:after="0"/>
        <w:ind w:right="142"/>
      </w:pPr>
      <w:bookmarkStart w:id="2" w:name="_Toc194594051"/>
      <w:r w:rsidRPr="00A64FF1">
        <w:t>I. Presentación de la solicitud de información</w:t>
      </w:r>
      <w:bookmarkEnd w:id="2"/>
    </w:p>
    <w:p w14:paraId="0C64DD8A" w14:textId="77777777" w:rsidR="00881807" w:rsidRPr="00A64FF1" w:rsidRDefault="00881807" w:rsidP="000A3D73">
      <w:pPr>
        <w:tabs>
          <w:tab w:val="left" w:pos="567"/>
        </w:tabs>
        <w:spacing w:after="0" w:line="360" w:lineRule="auto"/>
        <w:ind w:right="142"/>
      </w:pPr>
    </w:p>
    <w:p w14:paraId="1493B52D" w14:textId="4B43E049" w:rsidR="00881807" w:rsidRPr="00A64FF1" w:rsidRDefault="0095797A" w:rsidP="000A3D73">
      <w:pPr>
        <w:spacing w:after="0" w:line="360" w:lineRule="auto"/>
        <w:ind w:right="142"/>
        <w:rPr>
          <w:b/>
          <w:bCs/>
          <w:color w:val="000000"/>
        </w:rPr>
      </w:pPr>
      <w:r w:rsidRPr="00A64FF1">
        <w:t xml:space="preserve">Con fecha </w:t>
      </w:r>
      <w:r w:rsidR="00264DE1" w:rsidRPr="00A64FF1">
        <w:t>doce</w:t>
      </w:r>
      <w:r w:rsidR="0036284F" w:rsidRPr="00A64FF1">
        <w:t xml:space="preserve"> </w:t>
      </w:r>
      <w:r w:rsidRPr="00A64FF1">
        <w:t xml:space="preserve">de </w:t>
      </w:r>
      <w:r w:rsidR="00264DE1" w:rsidRPr="00A64FF1">
        <w:t>febrero</w:t>
      </w:r>
      <w:r w:rsidR="0075717B" w:rsidRPr="00A64FF1">
        <w:t xml:space="preserve"> de dos mil veinticinco</w:t>
      </w:r>
      <w:r w:rsidR="00EB4DB6" w:rsidRPr="00A64FF1">
        <w:t xml:space="preserve">, </w:t>
      </w:r>
      <w:r w:rsidRPr="00A64FF1">
        <w:rPr>
          <w:color w:val="000000"/>
        </w:rPr>
        <w:t xml:space="preserve">la Solicitante presentó </w:t>
      </w:r>
      <w:r w:rsidR="00EB4DB6" w:rsidRPr="00A64FF1">
        <w:rPr>
          <w:color w:val="000000"/>
        </w:rPr>
        <w:t>una</w:t>
      </w:r>
      <w:r w:rsidRPr="00A64FF1">
        <w:rPr>
          <w:color w:val="000000"/>
        </w:rPr>
        <w:t xml:space="preserve"> solicitud de acceso a la información pública</w:t>
      </w:r>
      <w:r w:rsidR="00264DE1" w:rsidRPr="00A64FF1">
        <w:rPr>
          <w:color w:val="000000"/>
        </w:rPr>
        <w:t xml:space="preserve"> con número</w:t>
      </w:r>
      <w:r w:rsidR="0036284F" w:rsidRPr="00A64FF1">
        <w:rPr>
          <w:b/>
          <w:bCs/>
        </w:rPr>
        <w:t xml:space="preserve"> </w:t>
      </w:r>
      <w:r w:rsidR="00264DE1" w:rsidRPr="00A64FF1">
        <w:rPr>
          <w:b/>
          <w:bCs/>
        </w:rPr>
        <w:t>00113/LAPAZ/IP/2025</w:t>
      </w:r>
      <w:r w:rsidRPr="00A64FF1">
        <w:rPr>
          <w:color w:val="000000"/>
        </w:rPr>
        <w:t>,</w:t>
      </w:r>
      <w:r w:rsidRPr="00A64FF1">
        <w:t xml:space="preserve"> a través del</w:t>
      </w:r>
      <w:r w:rsidRPr="00A64FF1">
        <w:rPr>
          <w:color w:val="000000"/>
        </w:rPr>
        <w:t xml:space="preserve"> Sistema de Acceso a la Información Mexiquense, en lo sucesivo el SAIMEX, ante </w:t>
      </w:r>
      <w:r w:rsidR="00264DE1" w:rsidRPr="00A64FF1">
        <w:rPr>
          <w:color w:val="000000"/>
        </w:rPr>
        <w:t>el</w:t>
      </w:r>
      <w:r w:rsidR="00264DE1" w:rsidRPr="00A64FF1">
        <w:rPr>
          <w:b/>
          <w:color w:val="000000"/>
        </w:rPr>
        <w:t xml:space="preserve"> </w:t>
      </w:r>
      <w:r w:rsidR="00264DE1" w:rsidRPr="00A64FF1">
        <w:rPr>
          <w:b/>
        </w:rPr>
        <w:t>Ayuntamiento de la Paz</w:t>
      </w:r>
      <w:r w:rsidRPr="00A64FF1">
        <w:rPr>
          <w:color w:val="000000"/>
        </w:rPr>
        <w:t>, en la que requirió lo siguiente:</w:t>
      </w:r>
    </w:p>
    <w:p w14:paraId="15E6FFF2" w14:textId="0E813834" w:rsidR="00881807" w:rsidRPr="00A64FF1" w:rsidRDefault="00881807" w:rsidP="000A3D73">
      <w:pPr>
        <w:tabs>
          <w:tab w:val="left" w:pos="567"/>
        </w:tabs>
        <w:spacing w:after="0" w:line="360" w:lineRule="auto"/>
        <w:ind w:right="709"/>
        <w:rPr>
          <w:b/>
          <w:sz w:val="20"/>
          <w:szCs w:val="20"/>
        </w:rPr>
      </w:pPr>
    </w:p>
    <w:p w14:paraId="51FD13F2" w14:textId="7F93A4C8" w:rsidR="00982B1B" w:rsidRPr="00A64FF1" w:rsidRDefault="00264DE1" w:rsidP="000A3D73">
      <w:pPr>
        <w:tabs>
          <w:tab w:val="left" w:pos="567"/>
        </w:tabs>
        <w:spacing w:after="0" w:line="360" w:lineRule="auto"/>
        <w:ind w:left="567" w:right="709"/>
        <w:rPr>
          <w:bCs/>
          <w:i/>
          <w:iCs/>
          <w:sz w:val="20"/>
          <w:szCs w:val="20"/>
        </w:rPr>
      </w:pPr>
      <w:bookmarkStart w:id="3" w:name="_Hlk190688879"/>
      <w:bookmarkStart w:id="4" w:name="_Hlk189495642"/>
      <w:r w:rsidRPr="00A64FF1">
        <w:rPr>
          <w:bCs/>
          <w:i/>
          <w:iCs/>
          <w:sz w:val="20"/>
          <w:szCs w:val="20"/>
        </w:rPr>
        <w:t xml:space="preserve">LA SEÑORA MARTHA GUERRERO ANUNCIA QUE CON EL PRESIDENTE MUNICIPAL DE NEZAHUALCOYOTL VA A FORTALECER LOS VINCULOS DE TRABAJO....QUIERO SABER A QUE SE REFIERE??? </w:t>
      </w:r>
      <w:proofErr w:type="gramStart"/>
      <w:r w:rsidRPr="00A64FF1">
        <w:rPr>
          <w:bCs/>
          <w:i/>
          <w:iCs/>
          <w:sz w:val="20"/>
          <w:szCs w:val="20"/>
        </w:rPr>
        <w:t>O QUE VINCULOS DE TRABAJO VA A FORTALECER???</w:t>
      </w:r>
      <w:proofErr w:type="gramEnd"/>
      <w:r w:rsidRPr="00A64FF1">
        <w:rPr>
          <w:bCs/>
          <w:i/>
          <w:iCs/>
          <w:sz w:val="20"/>
          <w:szCs w:val="20"/>
        </w:rPr>
        <w:t xml:space="preserve"> Y QUE JUNTOS VAN A MEJORAR EL SERVICIO DE CALLES Y AVENIDAS...COMO LO VAN A HACER???...TIENEN ALGUN PLAN DE TRABAJO???...SOLICITO QUE ME LO </w:t>
      </w:r>
      <w:proofErr w:type="gramStart"/>
      <w:r w:rsidRPr="00A64FF1">
        <w:rPr>
          <w:bCs/>
          <w:i/>
          <w:iCs/>
          <w:sz w:val="20"/>
          <w:szCs w:val="20"/>
        </w:rPr>
        <w:t>ENVIEN....</w:t>
      </w:r>
      <w:proofErr w:type="gramEnd"/>
      <w:r w:rsidRPr="00A64FF1">
        <w:rPr>
          <w:bCs/>
          <w:i/>
          <w:iCs/>
          <w:sz w:val="20"/>
          <w:szCs w:val="20"/>
        </w:rPr>
        <w:t xml:space="preserve">. </w:t>
      </w:r>
      <w:r w:rsidR="0078798B" w:rsidRPr="00A64FF1">
        <w:rPr>
          <w:bCs/>
          <w:i/>
          <w:iCs/>
          <w:sz w:val="20"/>
          <w:szCs w:val="20"/>
        </w:rPr>
        <w:t>(Sic).</w:t>
      </w:r>
    </w:p>
    <w:bookmarkEnd w:id="3"/>
    <w:p w14:paraId="789B1EEF" w14:textId="77777777" w:rsidR="003E2552" w:rsidRPr="00A64FF1" w:rsidRDefault="003E2552" w:rsidP="000A3D73">
      <w:pPr>
        <w:tabs>
          <w:tab w:val="left" w:pos="4667"/>
        </w:tabs>
        <w:spacing w:after="0" w:line="360" w:lineRule="auto"/>
        <w:ind w:left="567" w:right="709"/>
        <w:rPr>
          <w:i/>
          <w:sz w:val="20"/>
          <w:szCs w:val="20"/>
        </w:rPr>
      </w:pPr>
    </w:p>
    <w:bookmarkEnd w:id="4"/>
    <w:p w14:paraId="4074708A" w14:textId="455E90E3" w:rsidR="00881807" w:rsidRPr="00A64FF1" w:rsidRDefault="0095797A" w:rsidP="000A3D73">
      <w:pPr>
        <w:spacing w:after="0" w:line="360" w:lineRule="auto"/>
        <w:ind w:left="567" w:right="709"/>
        <w:rPr>
          <w:i/>
          <w:sz w:val="20"/>
          <w:szCs w:val="20"/>
        </w:rPr>
      </w:pPr>
      <w:r w:rsidRPr="00A64FF1">
        <w:rPr>
          <w:b/>
          <w:sz w:val="20"/>
          <w:szCs w:val="20"/>
        </w:rPr>
        <w:t>MODALIDAD DE ENTREGA</w:t>
      </w:r>
      <w:r w:rsidR="0058219B" w:rsidRPr="00A64FF1">
        <w:rPr>
          <w:b/>
          <w:sz w:val="20"/>
          <w:szCs w:val="20"/>
        </w:rPr>
        <w:t xml:space="preserve">: </w:t>
      </w:r>
      <w:r w:rsidRPr="00A64FF1">
        <w:rPr>
          <w:i/>
          <w:sz w:val="20"/>
          <w:szCs w:val="20"/>
        </w:rPr>
        <w:t>A través del SAIMEX</w:t>
      </w:r>
      <w:r w:rsidR="0058219B" w:rsidRPr="00A64FF1">
        <w:rPr>
          <w:i/>
          <w:sz w:val="20"/>
          <w:szCs w:val="20"/>
        </w:rPr>
        <w:t>.</w:t>
      </w:r>
    </w:p>
    <w:p w14:paraId="537C9260" w14:textId="77777777" w:rsidR="00F13532" w:rsidRPr="00A64FF1" w:rsidRDefault="00F13532" w:rsidP="000A3D73">
      <w:pPr>
        <w:spacing w:after="0" w:line="360" w:lineRule="auto"/>
        <w:ind w:right="709"/>
        <w:rPr>
          <w:i/>
          <w:sz w:val="20"/>
          <w:szCs w:val="20"/>
        </w:rPr>
      </w:pPr>
    </w:p>
    <w:p w14:paraId="4E0E3D11" w14:textId="61CF9FBF" w:rsidR="00881807" w:rsidRPr="00A64FF1" w:rsidRDefault="0095797A" w:rsidP="000A3D73">
      <w:pPr>
        <w:pStyle w:val="Ttulo2"/>
        <w:spacing w:before="0" w:after="0"/>
        <w:ind w:right="142"/>
      </w:pPr>
      <w:bookmarkStart w:id="5" w:name="_Toc194594052"/>
      <w:r w:rsidRPr="00A64FF1">
        <w:lastRenderedPageBreak/>
        <w:t>II. Respuesta del Sujeto Obligado</w:t>
      </w:r>
      <w:bookmarkEnd w:id="5"/>
    </w:p>
    <w:p w14:paraId="13499456" w14:textId="77777777" w:rsidR="00881807" w:rsidRPr="00A64FF1" w:rsidRDefault="00881807" w:rsidP="000A3D73">
      <w:pPr>
        <w:spacing w:after="0" w:line="360" w:lineRule="auto"/>
        <w:ind w:right="142"/>
      </w:pPr>
    </w:p>
    <w:p w14:paraId="08CC74F2" w14:textId="52AA7084" w:rsidR="00881807" w:rsidRPr="00A64FF1" w:rsidRDefault="0095797A" w:rsidP="000A3D73">
      <w:pPr>
        <w:spacing w:after="0" w:line="360" w:lineRule="auto"/>
        <w:ind w:right="142"/>
      </w:pPr>
      <w:r w:rsidRPr="00A64FF1">
        <w:t xml:space="preserve">El </w:t>
      </w:r>
      <w:r w:rsidR="00264DE1" w:rsidRPr="00A64FF1">
        <w:t>veinticuatro</w:t>
      </w:r>
      <w:r w:rsidR="0036284F" w:rsidRPr="00A64FF1">
        <w:t xml:space="preserve"> de febrero</w:t>
      </w:r>
      <w:r w:rsidR="0075717B" w:rsidRPr="00A64FF1">
        <w:t xml:space="preserve"> </w:t>
      </w:r>
      <w:r w:rsidRPr="00A64FF1">
        <w:t xml:space="preserve">de dos mil </w:t>
      </w:r>
      <w:r w:rsidR="00E80DFE" w:rsidRPr="00A64FF1">
        <w:t>veinticinco</w:t>
      </w:r>
      <w:r w:rsidRPr="00A64FF1">
        <w:t xml:space="preserve">, el Sujeto Obligado otorgó respuesta a través de SAIMEX, </w:t>
      </w:r>
      <w:r w:rsidR="00201FEC" w:rsidRPr="00A64FF1">
        <w:t>en los siguientes términos</w:t>
      </w:r>
      <w:r w:rsidR="00D4309F" w:rsidRPr="00A64FF1">
        <w:t>:</w:t>
      </w:r>
    </w:p>
    <w:p w14:paraId="7AE16B8D" w14:textId="77777777" w:rsidR="00EB4DB6" w:rsidRPr="00A64FF1" w:rsidRDefault="00EB4DB6" w:rsidP="000A3D73">
      <w:pPr>
        <w:spacing w:after="0" w:line="360" w:lineRule="auto"/>
        <w:ind w:right="142"/>
      </w:pPr>
    </w:p>
    <w:p w14:paraId="397EE660" w14:textId="77777777" w:rsidR="00264DE1" w:rsidRPr="00A64FF1" w:rsidRDefault="0075717B" w:rsidP="00264DE1">
      <w:pPr>
        <w:tabs>
          <w:tab w:val="left" w:pos="567"/>
        </w:tabs>
        <w:spacing w:after="0" w:line="360" w:lineRule="auto"/>
        <w:ind w:left="567" w:right="709"/>
        <w:rPr>
          <w:bCs/>
          <w:i/>
          <w:iCs/>
          <w:sz w:val="20"/>
          <w:szCs w:val="20"/>
        </w:rPr>
      </w:pPr>
      <w:r w:rsidRPr="00A64FF1">
        <w:rPr>
          <w:bCs/>
          <w:i/>
          <w:iCs/>
          <w:sz w:val="20"/>
          <w:szCs w:val="20"/>
        </w:rPr>
        <w:t xml:space="preserve"> </w:t>
      </w:r>
      <w:r w:rsidR="00264DE1" w:rsidRPr="00A64FF1">
        <w:rPr>
          <w:bCs/>
          <w:i/>
          <w:iCs/>
          <w:sz w:val="20"/>
          <w:szCs w:val="20"/>
        </w:rPr>
        <w:t>Por último, no se omite mencionar que de conformidad con dispuesto en los Artículos 142, 143, 144 y 145 de la Ley General de Transparencia y Acceso a la Información Pública, así como 176, 177,178 de la Ley de Transparencia y Acceso a la Información Pública del Estado de México y Municipios, usted podrá interponer el recurso de revisión ante el Instituto de Acceso a la Información Pública y Protección de Datos Personales del Estado de México y Municipios dentro de los 15 días hábiles siguientes a la fecha de notificación de la respuesta. Sin otro particular, reciba un cordial saludo.</w:t>
      </w:r>
    </w:p>
    <w:p w14:paraId="34E8084B" w14:textId="3637EC6A" w:rsidR="00EB4DB6" w:rsidRPr="00A64FF1" w:rsidRDefault="00264DE1" w:rsidP="00264DE1">
      <w:pPr>
        <w:tabs>
          <w:tab w:val="left" w:pos="567"/>
        </w:tabs>
        <w:spacing w:after="0" w:line="360" w:lineRule="auto"/>
        <w:ind w:left="567" w:right="709"/>
        <w:rPr>
          <w:bCs/>
          <w:i/>
          <w:iCs/>
          <w:sz w:val="20"/>
          <w:szCs w:val="20"/>
        </w:rPr>
      </w:pPr>
      <w:r w:rsidRPr="00A64FF1">
        <w:rPr>
          <w:bCs/>
          <w:i/>
          <w:iCs/>
          <w:sz w:val="20"/>
          <w:szCs w:val="20"/>
        </w:rPr>
        <w:t>…”</w:t>
      </w:r>
    </w:p>
    <w:p w14:paraId="73362C17" w14:textId="77777777" w:rsidR="008F2C72" w:rsidRPr="00A64FF1" w:rsidRDefault="008F2C72" w:rsidP="000A3D73">
      <w:pPr>
        <w:tabs>
          <w:tab w:val="left" w:pos="4667"/>
        </w:tabs>
        <w:spacing w:after="0" w:line="360" w:lineRule="auto"/>
        <w:ind w:right="709"/>
        <w:rPr>
          <w:bCs/>
          <w:i/>
          <w:iCs/>
          <w:sz w:val="20"/>
          <w:szCs w:val="20"/>
        </w:rPr>
      </w:pPr>
    </w:p>
    <w:p w14:paraId="5781B035" w14:textId="5BCDDAD9" w:rsidR="008F2C72" w:rsidRPr="00A64FF1" w:rsidRDefault="008F2C72" w:rsidP="000A3D73">
      <w:pPr>
        <w:spacing w:after="0" w:line="360" w:lineRule="auto"/>
        <w:ind w:right="142"/>
      </w:pPr>
      <w:r w:rsidRPr="00A64FF1">
        <w:t xml:space="preserve">A esta respuesta, </w:t>
      </w:r>
      <w:r w:rsidR="00E4750E" w:rsidRPr="00A64FF1">
        <w:t>adjuntó</w:t>
      </w:r>
      <w:r w:rsidRPr="00A64FF1">
        <w:t xml:space="preserve"> el documento de nombre </w:t>
      </w:r>
      <w:proofErr w:type="spellStart"/>
      <w:r w:rsidR="00264DE1" w:rsidRPr="00A64FF1">
        <w:rPr>
          <w:b/>
        </w:rPr>
        <w:t>Resp</w:t>
      </w:r>
      <w:proofErr w:type="spellEnd"/>
      <w:r w:rsidR="00264DE1" w:rsidRPr="00A64FF1">
        <w:rPr>
          <w:b/>
        </w:rPr>
        <w:t xml:space="preserve"> </w:t>
      </w:r>
      <w:proofErr w:type="gramStart"/>
      <w:r w:rsidR="00264DE1" w:rsidRPr="00A64FF1">
        <w:rPr>
          <w:b/>
        </w:rPr>
        <w:t>a la sol</w:t>
      </w:r>
      <w:proofErr w:type="gramEnd"/>
      <w:r w:rsidR="00264DE1" w:rsidRPr="00A64FF1">
        <w:rPr>
          <w:b/>
        </w:rPr>
        <w:t xml:space="preserve"> de </w:t>
      </w:r>
      <w:proofErr w:type="spellStart"/>
      <w:r w:rsidR="00264DE1" w:rsidRPr="00A64FF1">
        <w:rPr>
          <w:b/>
        </w:rPr>
        <w:t>inf</w:t>
      </w:r>
      <w:proofErr w:type="spellEnd"/>
      <w:r w:rsidR="00264DE1" w:rsidRPr="00A64FF1">
        <w:rPr>
          <w:b/>
        </w:rPr>
        <w:t xml:space="preserve"> 00113.pdf</w:t>
      </w:r>
      <w:r w:rsidR="0063285B" w:rsidRPr="00A64FF1">
        <w:t xml:space="preserve">, que contiene el oficio número </w:t>
      </w:r>
      <w:r w:rsidR="00264DE1" w:rsidRPr="00A64FF1">
        <w:t>00113/LA PAZ/IP/2025</w:t>
      </w:r>
      <w:r w:rsidR="0063285B" w:rsidRPr="00A64FF1">
        <w:t xml:space="preserve">, firmado por el Titular de la </w:t>
      </w:r>
      <w:r w:rsidR="00D87973" w:rsidRPr="00A64FF1">
        <w:t>Coordinación de la Unidad de Transparencia,</w:t>
      </w:r>
      <w:r w:rsidR="0063285B" w:rsidRPr="00A64FF1">
        <w:t xml:space="preserve"> dirigido al Ciudadano, </w:t>
      </w:r>
      <w:r w:rsidR="0095438B" w:rsidRPr="00A64FF1">
        <w:t>en el que manifestó lo siguiente:</w:t>
      </w:r>
    </w:p>
    <w:p w14:paraId="79C1011F" w14:textId="77777777" w:rsidR="002F75C1" w:rsidRPr="00A64FF1" w:rsidRDefault="002F75C1" w:rsidP="000A3D73">
      <w:pPr>
        <w:spacing w:after="0" w:line="360" w:lineRule="auto"/>
        <w:ind w:right="142"/>
      </w:pPr>
    </w:p>
    <w:p w14:paraId="6E1D51FC" w14:textId="6049885E" w:rsidR="0064044C" w:rsidRPr="00A64FF1" w:rsidRDefault="0064044C" w:rsidP="000A3D73">
      <w:pPr>
        <w:tabs>
          <w:tab w:val="left" w:pos="4667"/>
        </w:tabs>
        <w:spacing w:after="0" w:line="360" w:lineRule="auto"/>
        <w:ind w:left="567" w:right="709"/>
        <w:rPr>
          <w:bCs/>
          <w:i/>
          <w:iCs/>
          <w:sz w:val="20"/>
          <w:szCs w:val="20"/>
        </w:rPr>
      </w:pPr>
      <w:r w:rsidRPr="00A64FF1">
        <w:rPr>
          <w:bCs/>
          <w:i/>
          <w:iCs/>
          <w:sz w:val="20"/>
          <w:szCs w:val="20"/>
        </w:rPr>
        <w:t>“</w:t>
      </w:r>
      <w:r w:rsidR="00024475" w:rsidRPr="00A64FF1">
        <w:rPr>
          <w:bCs/>
          <w:i/>
          <w:iCs/>
          <w:sz w:val="20"/>
          <w:szCs w:val="20"/>
        </w:rPr>
        <w:t>…</w:t>
      </w:r>
    </w:p>
    <w:p w14:paraId="25193F7F" w14:textId="77777777" w:rsidR="00D87973" w:rsidRPr="00A64FF1" w:rsidRDefault="00D87973" w:rsidP="00D87973">
      <w:pPr>
        <w:tabs>
          <w:tab w:val="left" w:pos="4667"/>
        </w:tabs>
        <w:spacing w:after="0" w:line="360" w:lineRule="auto"/>
        <w:ind w:left="567" w:right="709"/>
        <w:rPr>
          <w:i/>
          <w:sz w:val="20"/>
        </w:rPr>
      </w:pPr>
      <w:r w:rsidRPr="00A64FF1">
        <w:rPr>
          <w:i/>
          <w:sz w:val="20"/>
        </w:rPr>
        <w:t xml:space="preserve">Sirva el presente para hacerle llegar un cordial saludo, al mismo tiempo por este conducto, y en atención a su oficio número 00113/LAPAZ/IP/2025 de fecha 12 de febrero del año 2025, en referencia a la solicitud con número de seguimiento ya señalado, hago de su conocimiento, que esta Unidad de transparencia cumpliendo en todo momento con el derecho primario de garantizar el Acceso a la Información </w:t>
      </w:r>
      <w:proofErr w:type="spellStart"/>
      <w:r w:rsidRPr="00A64FF1">
        <w:rPr>
          <w:i/>
          <w:sz w:val="20"/>
        </w:rPr>
        <w:t>Publica</w:t>
      </w:r>
      <w:proofErr w:type="spellEnd"/>
      <w:r w:rsidRPr="00A64FF1">
        <w:rPr>
          <w:i/>
          <w:sz w:val="20"/>
        </w:rPr>
        <w:t xml:space="preserve">; Le informa que la Licenciada Martha Guerrero, Presidenta Municipal de La Paz Edo de México, en conjunto con el Presidente Municipal de Nezahualcóyotl, si bien han coincidido en ciertas ocasiones, esto puede deberse a diversas razones como la colaboración intermunicipal, el intercambio de experiencias o la búsqueda de soluciones para problemas comunes. En cuanto al plan de trabajo que de esto pudiera derivarse, es fundamental precisar que está en estudio y análisis, respecto al tema de mejora de servicios de calles y avenidas esta información se encuentra en proceso y por no encontrarse definida resulta inoperante y ocioso verter una </w:t>
      </w:r>
      <w:r w:rsidRPr="00A64FF1">
        <w:rPr>
          <w:i/>
          <w:sz w:val="20"/>
        </w:rPr>
        <w:lastRenderedPageBreak/>
        <w:t>información que se encuentra en plan de desarrollo para su operatividad. La transparencia en la gestión de recursos públicos y la rendición de cuentas son fundamentales para garantizar que los ciudadanos estén informados y puedan participar en la toma de decisiones que atañen a su comunidad. Para obtener información más específica le recomiendo esperar a que dicho proyecto se encuentre en vías de aplicabilidad y operabilidad.</w:t>
      </w:r>
    </w:p>
    <w:p w14:paraId="69CBD8AB" w14:textId="77777777" w:rsidR="00D87973" w:rsidRPr="00A64FF1" w:rsidRDefault="00D87973" w:rsidP="00D87973">
      <w:pPr>
        <w:tabs>
          <w:tab w:val="left" w:pos="4667"/>
        </w:tabs>
        <w:spacing w:after="0" w:line="360" w:lineRule="auto"/>
        <w:ind w:left="567" w:right="709"/>
        <w:rPr>
          <w:i/>
          <w:sz w:val="20"/>
        </w:rPr>
      </w:pPr>
    </w:p>
    <w:p w14:paraId="54A5B4DD" w14:textId="77777777" w:rsidR="00D87973" w:rsidRPr="00A64FF1" w:rsidRDefault="00D87973" w:rsidP="00D87973">
      <w:pPr>
        <w:tabs>
          <w:tab w:val="left" w:pos="4667"/>
        </w:tabs>
        <w:spacing w:after="0" w:line="360" w:lineRule="auto"/>
        <w:ind w:left="567" w:right="709"/>
        <w:rPr>
          <w:i/>
          <w:sz w:val="20"/>
        </w:rPr>
      </w:pPr>
      <w:r w:rsidRPr="00A64FF1">
        <w:rPr>
          <w:i/>
          <w:sz w:val="20"/>
        </w:rPr>
        <w:t>Por último, no se omite mencionar que de conformidad con dispuesto en los Artículos 142, 143, 144 y 145 de la Ley General de Transparencia y Acceso a la Información Pública, así como 176, 177,178 de la Ley de Transparencia y Acceso a la Información Pública del Estado de México y Municipios, usted podrá interponer el recurso de revisión ante el Instituto de Acceso a la Información Pública y Protección de Datos Personales del Estado de México y Municipios dentro de los 15 días hábiles siguientes a la fecha de notificación de la respuesta.</w:t>
      </w:r>
    </w:p>
    <w:p w14:paraId="4C44090A" w14:textId="77777777" w:rsidR="00D87973" w:rsidRPr="00A64FF1" w:rsidRDefault="00D87973" w:rsidP="00D87973">
      <w:pPr>
        <w:tabs>
          <w:tab w:val="left" w:pos="4667"/>
        </w:tabs>
        <w:spacing w:after="0" w:line="360" w:lineRule="auto"/>
        <w:ind w:left="567" w:right="709"/>
        <w:rPr>
          <w:i/>
          <w:sz w:val="20"/>
        </w:rPr>
      </w:pPr>
    </w:p>
    <w:p w14:paraId="4BFE66AF" w14:textId="7418784B" w:rsidR="00F10AE5" w:rsidRPr="00A64FF1" w:rsidRDefault="00D87973" w:rsidP="00D87973">
      <w:pPr>
        <w:tabs>
          <w:tab w:val="left" w:pos="4667"/>
        </w:tabs>
        <w:spacing w:after="0" w:line="360" w:lineRule="auto"/>
        <w:ind w:left="567" w:right="709"/>
        <w:rPr>
          <w:i/>
          <w:sz w:val="20"/>
        </w:rPr>
      </w:pPr>
      <w:r w:rsidRPr="00A64FF1">
        <w:rPr>
          <w:i/>
          <w:sz w:val="20"/>
        </w:rPr>
        <w:t>Sin otro particular, reciba un cordial saludo.</w:t>
      </w:r>
      <w:r w:rsidR="00F10AE5" w:rsidRPr="00A64FF1">
        <w:rPr>
          <w:bCs/>
          <w:i/>
          <w:iCs/>
          <w:sz w:val="20"/>
          <w:szCs w:val="20"/>
        </w:rPr>
        <w:t>”</w:t>
      </w:r>
    </w:p>
    <w:p w14:paraId="7C83EE1C" w14:textId="2A1A73D3" w:rsidR="00F10AE5" w:rsidRPr="00A64FF1" w:rsidRDefault="00F10AE5" w:rsidP="000A3D73">
      <w:pPr>
        <w:tabs>
          <w:tab w:val="left" w:pos="4667"/>
        </w:tabs>
        <w:spacing w:after="0" w:line="360" w:lineRule="auto"/>
        <w:ind w:left="567" w:right="709"/>
        <w:rPr>
          <w:b/>
          <w:sz w:val="20"/>
          <w:szCs w:val="20"/>
        </w:rPr>
      </w:pPr>
      <w:r w:rsidRPr="00A64FF1">
        <w:rPr>
          <w:bCs/>
          <w:sz w:val="20"/>
          <w:szCs w:val="20"/>
        </w:rPr>
        <w:t>(</w:t>
      </w:r>
      <w:r w:rsidRPr="00A64FF1">
        <w:rPr>
          <w:bCs/>
          <w:i/>
          <w:iCs/>
          <w:sz w:val="20"/>
          <w:szCs w:val="20"/>
        </w:rPr>
        <w:t>Sic</w:t>
      </w:r>
      <w:r w:rsidRPr="00A64FF1">
        <w:rPr>
          <w:bCs/>
          <w:sz w:val="20"/>
          <w:szCs w:val="20"/>
        </w:rPr>
        <w:t>)</w:t>
      </w:r>
      <w:r w:rsidR="0078798B" w:rsidRPr="00A64FF1">
        <w:rPr>
          <w:bCs/>
          <w:sz w:val="20"/>
          <w:szCs w:val="20"/>
        </w:rPr>
        <w:t>.</w:t>
      </w:r>
    </w:p>
    <w:p w14:paraId="2A8C892E" w14:textId="77777777" w:rsidR="002F75C1" w:rsidRPr="00A64FF1" w:rsidRDefault="002F75C1" w:rsidP="000A3D73">
      <w:pPr>
        <w:spacing w:after="0" w:line="360" w:lineRule="auto"/>
        <w:ind w:right="142"/>
      </w:pPr>
    </w:p>
    <w:p w14:paraId="19741A47" w14:textId="43D8415C" w:rsidR="00881807" w:rsidRPr="00A64FF1" w:rsidRDefault="007D786E" w:rsidP="000A3D73">
      <w:pPr>
        <w:pStyle w:val="Ttulo2"/>
        <w:spacing w:before="0" w:after="0"/>
      </w:pPr>
      <w:r w:rsidRPr="00A64FF1">
        <w:t xml:space="preserve"> </w:t>
      </w:r>
      <w:bookmarkStart w:id="6" w:name="_Toc194594053"/>
      <w:r w:rsidR="0095797A" w:rsidRPr="00A64FF1">
        <w:t>III. Interposición del Recurso de Revisión</w:t>
      </w:r>
      <w:bookmarkEnd w:id="6"/>
    </w:p>
    <w:p w14:paraId="1620D1AA" w14:textId="77777777" w:rsidR="00881807" w:rsidRPr="00A64FF1" w:rsidRDefault="00881807" w:rsidP="000A3D73">
      <w:pPr>
        <w:spacing w:after="0" w:line="360" w:lineRule="auto"/>
        <w:ind w:right="142"/>
        <w:rPr>
          <w:b/>
        </w:rPr>
      </w:pPr>
    </w:p>
    <w:p w14:paraId="04181F42" w14:textId="147FDB7A" w:rsidR="00881807" w:rsidRPr="00A64FF1" w:rsidRDefault="00CF7184" w:rsidP="000A3D73">
      <w:pPr>
        <w:spacing w:after="0" w:line="360" w:lineRule="auto"/>
        <w:ind w:right="142"/>
      </w:pPr>
      <w:bookmarkStart w:id="7" w:name="_heading=h.2et92p0" w:colFirst="0" w:colLast="0"/>
      <w:bookmarkEnd w:id="7"/>
      <w:r w:rsidRPr="00A64FF1">
        <w:t xml:space="preserve">El </w:t>
      </w:r>
      <w:r w:rsidR="00D87973" w:rsidRPr="00A64FF1">
        <w:t>veintiocho</w:t>
      </w:r>
      <w:r w:rsidRPr="00A64FF1">
        <w:t xml:space="preserve"> de </w:t>
      </w:r>
      <w:r w:rsidR="000163D1" w:rsidRPr="00A64FF1">
        <w:t>febrero</w:t>
      </w:r>
      <w:r w:rsidRPr="00A64FF1">
        <w:t xml:space="preserve"> de dos mil veinticinco</w:t>
      </w:r>
      <w:r w:rsidR="0095797A" w:rsidRPr="00A64FF1">
        <w:t xml:space="preserve">, se </w:t>
      </w:r>
      <w:r w:rsidR="000163D1" w:rsidRPr="00A64FF1">
        <w:t>recibió</w:t>
      </w:r>
      <w:r w:rsidR="0095797A" w:rsidRPr="00A64FF1">
        <w:t xml:space="preserve"> en este Instituto, a través del SAIMEX, </w:t>
      </w:r>
      <w:r w:rsidR="000163D1" w:rsidRPr="00A64FF1">
        <w:t>el</w:t>
      </w:r>
      <w:r w:rsidR="0095797A" w:rsidRPr="00A64FF1">
        <w:t xml:space="preserve"> Recurso de Revisión interpuesto por la persona Recurrente, en los siguientes términos:</w:t>
      </w:r>
    </w:p>
    <w:p w14:paraId="050CE8C6" w14:textId="629392EB" w:rsidR="00BD619C" w:rsidRPr="00A64FF1" w:rsidRDefault="00BD619C" w:rsidP="000A3D73">
      <w:pPr>
        <w:spacing w:after="0" w:line="360" w:lineRule="auto"/>
        <w:ind w:right="142"/>
      </w:pPr>
    </w:p>
    <w:p w14:paraId="14BF70BE" w14:textId="77777777" w:rsidR="001E557A" w:rsidRPr="00A64FF1" w:rsidRDefault="001E557A" w:rsidP="000A3D73">
      <w:pPr>
        <w:spacing w:after="0" w:line="360" w:lineRule="auto"/>
        <w:ind w:left="567" w:right="709"/>
        <w:rPr>
          <w:b/>
          <w:sz w:val="20"/>
          <w:szCs w:val="20"/>
        </w:rPr>
      </w:pPr>
      <w:r w:rsidRPr="00A64FF1">
        <w:rPr>
          <w:b/>
          <w:sz w:val="20"/>
          <w:szCs w:val="20"/>
        </w:rPr>
        <w:t>ACTO IMPUGNADO</w:t>
      </w:r>
      <w:r w:rsidRPr="00A64FF1">
        <w:rPr>
          <w:b/>
          <w:sz w:val="20"/>
          <w:szCs w:val="20"/>
        </w:rPr>
        <w:tab/>
      </w:r>
    </w:p>
    <w:p w14:paraId="44FDD349" w14:textId="340A21DF" w:rsidR="001E557A" w:rsidRPr="00A64FF1" w:rsidRDefault="00D87973" w:rsidP="000A3D73">
      <w:pPr>
        <w:spacing w:after="0" w:line="360" w:lineRule="auto"/>
        <w:ind w:left="567" w:right="709"/>
        <w:rPr>
          <w:i/>
          <w:sz w:val="20"/>
          <w:szCs w:val="20"/>
        </w:rPr>
      </w:pPr>
      <w:r w:rsidRPr="00A64FF1">
        <w:rPr>
          <w:i/>
          <w:sz w:val="20"/>
          <w:szCs w:val="20"/>
        </w:rPr>
        <w:t xml:space="preserve">LA INFORMACION ES </w:t>
      </w:r>
      <w:proofErr w:type="gramStart"/>
      <w:r w:rsidRPr="00A64FF1">
        <w:rPr>
          <w:i/>
          <w:sz w:val="20"/>
          <w:szCs w:val="20"/>
        </w:rPr>
        <w:t>INCOMPLETA ,</w:t>
      </w:r>
      <w:proofErr w:type="gramEnd"/>
      <w:r w:rsidR="00D44285" w:rsidRPr="00A64FF1">
        <w:rPr>
          <w:i/>
          <w:sz w:val="20"/>
          <w:szCs w:val="20"/>
        </w:rPr>
        <w:t>’’ (Sic.)</w:t>
      </w:r>
    </w:p>
    <w:p w14:paraId="70C4C30A" w14:textId="77777777" w:rsidR="000163D1" w:rsidRPr="00A64FF1" w:rsidRDefault="000163D1" w:rsidP="000A3D73">
      <w:pPr>
        <w:spacing w:after="0" w:line="360" w:lineRule="auto"/>
        <w:ind w:left="567" w:right="709"/>
        <w:rPr>
          <w:sz w:val="20"/>
          <w:szCs w:val="20"/>
        </w:rPr>
      </w:pPr>
    </w:p>
    <w:p w14:paraId="589F6D63" w14:textId="77777777" w:rsidR="001E557A" w:rsidRPr="00A64FF1" w:rsidRDefault="001E557A" w:rsidP="000A3D73">
      <w:pPr>
        <w:spacing w:after="0" w:line="360" w:lineRule="auto"/>
        <w:ind w:left="567" w:right="709"/>
        <w:rPr>
          <w:b/>
          <w:sz w:val="20"/>
          <w:szCs w:val="20"/>
        </w:rPr>
      </w:pPr>
      <w:r w:rsidRPr="00A64FF1">
        <w:rPr>
          <w:b/>
          <w:sz w:val="20"/>
          <w:szCs w:val="20"/>
        </w:rPr>
        <w:t>RAZONES O MOTIVOS DE LA INCONFORMIDAD</w:t>
      </w:r>
      <w:r w:rsidRPr="00A64FF1">
        <w:rPr>
          <w:b/>
          <w:sz w:val="20"/>
          <w:szCs w:val="20"/>
        </w:rPr>
        <w:tab/>
      </w:r>
    </w:p>
    <w:p w14:paraId="1A73FDA9" w14:textId="0A77B057" w:rsidR="00465270" w:rsidRPr="00A64FF1" w:rsidRDefault="00D87973" w:rsidP="000A3D73">
      <w:pPr>
        <w:spacing w:after="0" w:line="360" w:lineRule="auto"/>
        <w:ind w:left="567" w:right="709"/>
        <w:rPr>
          <w:i/>
          <w:sz w:val="20"/>
          <w:szCs w:val="20"/>
        </w:rPr>
      </w:pPr>
      <w:r w:rsidRPr="00A64FF1">
        <w:rPr>
          <w:i/>
          <w:sz w:val="20"/>
          <w:szCs w:val="20"/>
        </w:rPr>
        <w:t xml:space="preserve">LA INFORMACION ES </w:t>
      </w:r>
      <w:proofErr w:type="gramStart"/>
      <w:r w:rsidRPr="00A64FF1">
        <w:rPr>
          <w:i/>
          <w:sz w:val="20"/>
          <w:szCs w:val="20"/>
        </w:rPr>
        <w:t>INCOMPLETA ,</w:t>
      </w:r>
      <w:proofErr w:type="gramEnd"/>
      <w:r w:rsidR="00D44285" w:rsidRPr="00A64FF1">
        <w:rPr>
          <w:i/>
          <w:sz w:val="20"/>
          <w:szCs w:val="20"/>
        </w:rPr>
        <w:t>’’ (Sic.)</w:t>
      </w:r>
    </w:p>
    <w:p w14:paraId="140AEA4A" w14:textId="77777777" w:rsidR="000163D1" w:rsidRPr="00A64FF1" w:rsidRDefault="000163D1" w:rsidP="000A3D73">
      <w:pPr>
        <w:tabs>
          <w:tab w:val="left" w:pos="4667"/>
        </w:tabs>
        <w:spacing w:after="0" w:line="360" w:lineRule="auto"/>
        <w:ind w:right="142"/>
      </w:pPr>
    </w:p>
    <w:p w14:paraId="7DAFB3C3" w14:textId="77777777" w:rsidR="00881807" w:rsidRPr="00A64FF1" w:rsidRDefault="0095797A" w:rsidP="000A3D73">
      <w:pPr>
        <w:pStyle w:val="Ttulo2"/>
        <w:spacing w:before="0" w:after="0"/>
        <w:ind w:right="142"/>
      </w:pPr>
      <w:bookmarkStart w:id="8" w:name="_Toc194594054"/>
      <w:r w:rsidRPr="00A64FF1">
        <w:lastRenderedPageBreak/>
        <w:t>IV. Trámite del Recurso de Revisión ante este Instituto</w:t>
      </w:r>
      <w:bookmarkEnd w:id="8"/>
    </w:p>
    <w:p w14:paraId="58902B23" w14:textId="77777777" w:rsidR="00881807" w:rsidRPr="00A64FF1" w:rsidRDefault="00881807" w:rsidP="000A3D73">
      <w:pPr>
        <w:spacing w:after="0" w:line="360" w:lineRule="auto"/>
        <w:ind w:right="142"/>
        <w:rPr>
          <w:b/>
        </w:rPr>
      </w:pPr>
    </w:p>
    <w:p w14:paraId="23E1CFA7" w14:textId="0DC96CD4" w:rsidR="00AA2A5E" w:rsidRPr="00A64FF1" w:rsidRDefault="0095797A" w:rsidP="000A3D73">
      <w:pPr>
        <w:pStyle w:val="Ttulo3"/>
        <w:spacing w:before="0" w:after="0"/>
      </w:pPr>
      <w:bookmarkStart w:id="9" w:name="_Toc194594055"/>
      <w:r w:rsidRPr="00A64FF1">
        <w:t>a) Turno del Medio de Impugnación</w:t>
      </w:r>
      <w:bookmarkEnd w:id="9"/>
    </w:p>
    <w:p w14:paraId="5BA9BF63" w14:textId="77777777" w:rsidR="00AA2A5E" w:rsidRPr="00A64FF1" w:rsidRDefault="00AA2A5E" w:rsidP="000A3D73">
      <w:pPr>
        <w:spacing w:after="0" w:line="360" w:lineRule="auto"/>
        <w:ind w:right="142"/>
        <w:rPr>
          <w:color w:val="000000"/>
        </w:rPr>
      </w:pPr>
    </w:p>
    <w:p w14:paraId="2DD3D2D4" w14:textId="4A54EDA6" w:rsidR="00881807" w:rsidRPr="00A64FF1" w:rsidRDefault="0095797A" w:rsidP="000A3D73">
      <w:pPr>
        <w:spacing w:after="0" w:line="360" w:lineRule="auto"/>
        <w:ind w:right="142"/>
        <w:rPr>
          <w:color w:val="000000"/>
        </w:rPr>
      </w:pPr>
      <w:r w:rsidRPr="00A64FF1">
        <w:rPr>
          <w:color w:val="000000"/>
        </w:rPr>
        <w:t xml:space="preserve">El </w:t>
      </w:r>
      <w:r w:rsidR="00D87973" w:rsidRPr="00A64FF1">
        <w:rPr>
          <w:color w:val="000000"/>
        </w:rPr>
        <w:t>veintiocho</w:t>
      </w:r>
      <w:r w:rsidR="00D44285" w:rsidRPr="00A64FF1">
        <w:rPr>
          <w:color w:val="000000"/>
        </w:rPr>
        <w:t xml:space="preserve"> </w:t>
      </w:r>
      <w:r w:rsidR="00E03377" w:rsidRPr="00A64FF1">
        <w:rPr>
          <w:color w:val="000000"/>
        </w:rPr>
        <w:t xml:space="preserve">de </w:t>
      </w:r>
      <w:r w:rsidR="000163D1" w:rsidRPr="00A64FF1">
        <w:rPr>
          <w:color w:val="000000"/>
        </w:rPr>
        <w:t>febrero</w:t>
      </w:r>
      <w:r w:rsidR="00E03377" w:rsidRPr="00A64FF1">
        <w:rPr>
          <w:color w:val="000000"/>
        </w:rPr>
        <w:t xml:space="preserve"> de dos mil veinticinco</w:t>
      </w:r>
      <w:r w:rsidRPr="00A64FF1">
        <w:rPr>
          <w:color w:val="000000"/>
        </w:rPr>
        <w:t xml:space="preserve">, el SAIMEX, asignó </w:t>
      </w:r>
      <w:r w:rsidR="000163D1" w:rsidRPr="00A64FF1">
        <w:rPr>
          <w:color w:val="000000"/>
        </w:rPr>
        <w:t>el</w:t>
      </w:r>
      <w:r w:rsidR="009864AE" w:rsidRPr="00A64FF1">
        <w:rPr>
          <w:color w:val="000000"/>
        </w:rPr>
        <w:t xml:space="preserve"> </w:t>
      </w:r>
      <w:r w:rsidR="000163D1" w:rsidRPr="00A64FF1">
        <w:rPr>
          <w:color w:val="000000"/>
        </w:rPr>
        <w:t>número</w:t>
      </w:r>
      <w:r w:rsidRPr="00A64FF1">
        <w:rPr>
          <w:color w:val="000000"/>
        </w:rPr>
        <w:t xml:space="preserve"> de expediente</w:t>
      </w:r>
      <w:r w:rsidR="00C539AA" w:rsidRPr="00A64FF1">
        <w:rPr>
          <w:color w:val="000000"/>
        </w:rPr>
        <w:t xml:space="preserve"> </w:t>
      </w:r>
      <w:r w:rsidR="00D87973" w:rsidRPr="00A64FF1">
        <w:rPr>
          <w:b/>
          <w:bCs/>
          <w:color w:val="000000"/>
        </w:rPr>
        <w:t>02286</w:t>
      </w:r>
      <w:r w:rsidR="0036284F" w:rsidRPr="00A64FF1">
        <w:rPr>
          <w:b/>
          <w:bCs/>
          <w:color w:val="000000"/>
        </w:rPr>
        <w:t>/INFOEM/IP/RR/2025</w:t>
      </w:r>
      <w:r w:rsidR="000163D1" w:rsidRPr="00A64FF1">
        <w:rPr>
          <w:color w:val="000000"/>
        </w:rPr>
        <w:t>, 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A64FF1" w:rsidRDefault="00881807" w:rsidP="000A3D73">
      <w:pPr>
        <w:spacing w:after="0" w:line="360" w:lineRule="auto"/>
        <w:ind w:right="142"/>
      </w:pPr>
    </w:p>
    <w:p w14:paraId="504C8D7D" w14:textId="6EC09DA6" w:rsidR="00AA2A5E" w:rsidRPr="00A64FF1" w:rsidRDefault="0095797A" w:rsidP="000A3D73">
      <w:pPr>
        <w:pStyle w:val="Ttulo3"/>
        <w:spacing w:before="0" w:after="0"/>
      </w:pPr>
      <w:bookmarkStart w:id="10" w:name="_Toc194594056"/>
      <w:r w:rsidRPr="00A64FF1">
        <w:t>b) Admisión del Recurso de Revisión</w:t>
      </w:r>
      <w:bookmarkEnd w:id="10"/>
    </w:p>
    <w:p w14:paraId="6A0C3178" w14:textId="77777777" w:rsidR="00AA2A5E" w:rsidRPr="00A64FF1" w:rsidRDefault="00AA2A5E" w:rsidP="000A3D73">
      <w:pPr>
        <w:spacing w:after="0" w:line="360" w:lineRule="auto"/>
        <w:ind w:right="142"/>
      </w:pPr>
    </w:p>
    <w:p w14:paraId="24A41192" w14:textId="04E609FB" w:rsidR="00881807" w:rsidRPr="00A64FF1" w:rsidRDefault="00D44285" w:rsidP="000A3D73">
      <w:pPr>
        <w:spacing w:after="0" w:line="360" w:lineRule="auto"/>
        <w:ind w:right="142"/>
        <w:rPr>
          <w:color w:val="000000"/>
        </w:rPr>
      </w:pPr>
      <w:r w:rsidRPr="00A64FF1">
        <w:rPr>
          <w:color w:val="000000"/>
        </w:rPr>
        <w:t xml:space="preserve">El </w:t>
      </w:r>
      <w:r w:rsidR="00D87973" w:rsidRPr="00A64FF1">
        <w:rPr>
          <w:color w:val="000000"/>
        </w:rPr>
        <w:t>seis</w:t>
      </w:r>
      <w:r w:rsidRPr="00A64FF1">
        <w:rPr>
          <w:color w:val="000000"/>
        </w:rPr>
        <w:t xml:space="preserve"> </w:t>
      </w:r>
      <w:r w:rsidR="001C70FE" w:rsidRPr="00A64FF1">
        <w:rPr>
          <w:color w:val="000000"/>
        </w:rPr>
        <w:t xml:space="preserve">de </w:t>
      </w:r>
      <w:r w:rsidR="00D87973" w:rsidRPr="00A64FF1">
        <w:rPr>
          <w:color w:val="000000"/>
        </w:rPr>
        <w:t>marzo</w:t>
      </w:r>
      <w:r w:rsidR="001C70FE" w:rsidRPr="00A64FF1">
        <w:rPr>
          <w:color w:val="000000"/>
        </w:rPr>
        <w:t xml:space="preserve"> de dos mil </w:t>
      </w:r>
      <w:r w:rsidR="00DA3FF0" w:rsidRPr="00A64FF1">
        <w:rPr>
          <w:color w:val="000000"/>
        </w:rPr>
        <w:t xml:space="preserve">veinticinco </w:t>
      </w:r>
      <w:r w:rsidR="0095797A" w:rsidRPr="00A64FF1">
        <w:rPr>
          <w:color w:val="000000"/>
        </w:rPr>
        <w:t xml:space="preserve">se acordó la admisión </w:t>
      </w:r>
      <w:r w:rsidR="000163D1" w:rsidRPr="00A64FF1">
        <w:rPr>
          <w:color w:val="000000"/>
        </w:rPr>
        <w:t xml:space="preserve">del recurso de revisión </w:t>
      </w:r>
      <w:r w:rsidR="00D87973" w:rsidRPr="00A64FF1">
        <w:rPr>
          <w:b/>
          <w:bCs/>
          <w:color w:val="000000"/>
        </w:rPr>
        <w:t>02286</w:t>
      </w:r>
      <w:r w:rsidR="0036284F" w:rsidRPr="00A64FF1">
        <w:rPr>
          <w:b/>
          <w:bCs/>
          <w:color w:val="000000"/>
        </w:rPr>
        <w:t>/INFOEM/IP/RR/2025</w:t>
      </w:r>
      <w:r w:rsidR="00F06C22" w:rsidRPr="00A64FF1">
        <w:rPr>
          <w:b/>
        </w:rPr>
        <w:t xml:space="preserve">, </w:t>
      </w:r>
      <w:r w:rsidR="000163D1" w:rsidRPr="00A64FF1">
        <w:rPr>
          <w:bCs/>
        </w:rPr>
        <w:t>interpuesto</w:t>
      </w:r>
      <w:r w:rsidR="0095797A" w:rsidRPr="00A64FF1">
        <w:rPr>
          <w:color w:val="000000"/>
        </w:rPr>
        <w:t xml:space="preserve"> en términos del artículo 185, fracciones I y II de la Ley de Transparencia y Acceso a la Información Pública del Estado de México y Municipios, el cual fue notificada a las partes en la misma fecha, a través del SAIMEX, en el que se les otorgó </w:t>
      </w:r>
      <w:r w:rsidR="000163D1" w:rsidRPr="00A64FF1">
        <w:rPr>
          <w:color w:val="000000"/>
        </w:rPr>
        <w:t xml:space="preserve">a las partes, </w:t>
      </w:r>
      <w:r w:rsidR="0095797A" w:rsidRPr="00A64FF1">
        <w:rPr>
          <w:color w:val="000000"/>
        </w:rPr>
        <w:t>un plazo de siete días hábiles posteriores a la misma, para que manifestaran lo que a su derecho conviniera y formularan alegatos.</w:t>
      </w:r>
    </w:p>
    <w:p w14:paraId="4542CB2E" w14:textId="77777777" w:rsidR="00881807" w:rsidRPr="00A64FF1" w:rsidRDefault="00881807" w:rsidP="000A3D73">
      <w:pPr>
        <w:spacing w:after="0" w:line="360" w:lineRule="auto"/>
        <w:ind w:right="142"/>
        <w:rPr>
          <w:color w:val="000000"/>
        </w:rPr>
      </w:pPr>
    </w:p>
    <w:p w14:paraId="63CDE4DA" w14:textId="50920412" w:rsidR="00AA2A5E" w:rsidRPr="00A64FF1" w:rsidRDefault="000163D1" w:rsidP="000A3D73">
      <w:pPr>
        <w:pStyle w:val="Ttulo3"/>
        <w:spacing w:before="0" w:after="0"/>
      </w:pPr>
      <w:bookmarkStart w:id="11" w:name="_Toc194594057"/>
      <w:r w:rsidRPr="00A64FF1">
        <w:t>c</w:t>
      </w:r>
      <w:r w:rsidR="0095797A" w:rsidRPr="00A64FF1">
        <w:t>) Informe Justificado y manifestaciones de la parte Recurrente</w:t>
      </w:r>
      <w:bookmarkEnd w:id="11"/>
    </w:p>
    <w:p w14:paraId="3800B802" w14:textId="77777777" w:rsidR="00AA2A5E" w:rsidRPr="00A64FF1" w:rsidRDefault="00AA2A5E" w:rsidP="000A3D73">
      <w:pPr>
        <w:spacing w:after="0" w:line="360" w:lineRule="auto"/>
        <w:ind w:right="142"/>
        <w:rPr>
          <w:b/>
          <w:color w:val="000000"/>
        </w:rPr>
      </w:pPr>
    </w:p>
    <w:p w14:paraId="43341F43" w14:textId="11726EE7" w:rsidR="006A3E59" w:rsidRPr="00A64FF1" w:rsidRDefault="0095797A" w:rsidP="00D87973">
      <w:pPr>
        <w:spacing w:after="0" w:line="360" w:lineRule="auto"/>
        <w:ind w:right="142"/>
        <w:rPr>
          <w:b/>
        </w:rPr>
      </w:pPr>
      <w:r w:rsidRPr="00A64FF1">
        <w:rPr>
          <w:color w:val="000000"/>
        </w:rPr>
        <w:t>De las constancias que obran en el expediente electrónico en SAIMEX</w:t>
      </w:r>
      <w:r w:rsidR="00E0253F" w:rsidRPr="00A64FF1">
        <w:rPr>
          <w:color w:val="000000"/>
        </w:rPr>
        <w:t xml:space="preserve">, </w:t>
      </w:r>
      <w:r w:rsidR="00D87973" w:rsidRPr="00A64FF1">
        <w:rPr>
          <w:color w:val="000000"/>
        </w:rPr>
        <w:t>se advierte que ninguna de las partes realizó manifestación alguna ni remitió documento que a su derecho convenga.</w:t>
      </w:r>
    </w:p>
    <w:p w14:paraId="483472AB" w14:textId="77777777" w:rsidR="006A3E59" w:rsidRPr="00A64FF1" w:rsidRDefault="006A3E59" w:rsidP="000A3D73">
      <w:pPr>
        <w:spacing w:after="0" w:line="360" w:lineRule="auto"/>
        <w:ind w:right="142"/>
        <w:rPr>
          <w:b/>
        </w:rPr>
      </w:pPr>
    </w:p>
    <w:p w14:paraId="3843331B" w14:textId="4B202561" w:rsidR="00C04F96" w:rsidRPr="00A64FF1" w:rsidRDefault="004E14EC" w:rsidP="000A3D73">
      <w:pPr>
        <w:spacing w:after="0" w:line="360" w:lineRule="auto"/>
        <w:ind w:right="142"/>
        <w:rPr>
          <w:b/>
        </w:rPr>
      </w:pPr>
      <w:r w:rsidRPr="00A64FF1">
        <w:rPr>
          <w:b/>
        </w:rPr>
        <w:t>d) Cierre de instrucción</w:t>
      </w:r>
    </w:p>
    <w:p w14:paraId="6CDD1B2F" w14:textId="77777777" w:rsidR="009719CB" w:rsidRPr="00A64FF1" w:rsidRDefault="009719CB" w:rsidP="000A3D73">
      <w:pPr>
        <w:spacing w:after="0" w:line="360" w:lineRule="auto"/>
        <w:ind w:right="142"/>
      </w:pPr>
    </w:p>
    <w:p w14:paraId="30EA8D56" w14:textId="06667506" w:rsidR="00881807" w:rsidRPr="00A64FF1" w:rsidRDefault="0095797A" w:rsidP="000A3D73">
      <w:pPr>
        <w:spacing w:after="0" w:line="360" w:lineRule="auto"/>
        <w:ind w:right="142"/>
        <w:rPr>
          <w:b/>
        </w:rPr>
      </w:pPr>
      <w:r w:rsidRPr="00A64FF1">
        <w:lastRenderedPageBreak/>
        <w:t xml:space="preserve">El </w:t>
      </w:r>
      <w:r w:rsidR="00D87973" w:rsidRPr="00A64FF1">
        <w:t>veintiséis</w:t>
      </w:r>
      <w:r w:rsidR="004E14EC" w:rsidRPr="00A64FF1">
        <w:t xml:space="preserve"> </w:t>
      </w:r>
      <w:r w:rsidRPr="00A64FF1">
        <w:t xml:space="preserve">de </w:t>
      </w:r>
      <w:r w:rsidR="009719CB" w:rsidRPr="00A64FF1">
        <w:t>marzo</w:t>
      </w:r>
      <w:r w:rsidR="004E14EC" w:rsidRPr="00A64FF1">
        <w:t xml:space="preserve"> </w:t>
      </w:r>
      <w:r w:rsidRPr="00A64FF1">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w:t>
      </w:r>
      <w:r w:rsidR="00D87973" w:rsidRPr="00A64FF1">
        <w:t>al día hábil siguiente</w:t>
      </w:r>
      <w:r w:rsidRPr="00A64FF1">
        <w:t>, mediante el Sistema de Acceso a la Información Mexiquense (SAIMEX).</w:t>
      </w:r>
    </w:p>
    <w:p w14:paraId="313CEE11" w14:textId="77777777" w:rsidR="00881807" w:rsidRPr="00A64FF1" w:rsidRDefault="00881807" w:rsidP="000A3D73">
      <w:pPr>
        <w:spacing w:after="0" w:line="360" w:lineRule="auto"/>
        <w:ind w:right="142"/>
      </w:pPr>
    </w:p>
    <w:p w14:paraId="0985C324" w14:textId="77777777" w:rsidR="00881807" w:rsidRPr="00A64FF1" w:rsidRDefault="0095797A" w:rsidP="000A3D73">
      <w:pPr>
        <w:spacing w:after="0" w:line="360" w:lineRule="auto"/>
        <w:ind w:right="142"/>
      </w:pPr>
      <w:r w:rsidRPr="00A64FF1">
        <w:t xml:space="preserve">En razón de que fue debidamente sustanciado e integrado el expediente electrónico y no existir diligencia pendiente de desahogo, se emite la resolución que conforme a Derecho proceda, de acuerdo a los siguientes: </w:t>
      </w:r>
    </w:p>
    <w:p w14:paraId="5A808D9C" w14:textId="77777777" w:rsidR="004E14EC" w:rsidRPr="00A64FF1" w:rsidRDefault="004E14EC" w:rsidP="000A3D73">
      <w:pPr>
        <w:spacing w:after="0" w:line="360" w:lineRule="auto"/>
        <w:ind w:right="142"/>
      </w:pPr>
    </w:p>
    <w:p w14:paraId="6B9C020F" w14:textId="77777777" w:rsidR="00881807" w:rsidRPr="00A64FF1" w:rsidRDefault="00881807" w:rsidP="000A3D73">
      <w:pPr>
        <w:spacing w:after="0" w:line="360" w:lineRule="auto"/>
        <w:ind w:right="142"/>
      </w:pPr>
    </w:p>
    <w:p w14:paraId="5B07EC50" w14:textId="77777777" w:rsidR="00881807" w:rsidRPr="00A64FF1" w:rsidRDefault="0095797A" w:rsidP="000A3D73">
      <w:pPr>
        <w:pStyle w:val="Ttulo1"/>
        <w:spacing w:before="0" w:after="0"/>
        <w:ind w:right="142"/>
        <w:rPr>
          <w:szCs w:val="22"/>
        </w:rPr>
      </w:pPr>
      <w:bookmarkStart w:id="12" w:name="_Toc194594058"/>
      <w:r w:rsidRPr="00A64FF1">
        <w:rPr>
          <w:szCs w:val="22"/>
        </w:rPr>
        <w:t>C O N S I D E R A N D O S</w:t>
      </w:r>
      <w:bookmarkEnd w:id="12"/>
    </w:p>
    <w:p w14:paraId="5A01A46F" w14:textId="77777777" w:rsidR="00881807" w:rsidRPr="00A64FF1" w:rsidRDefault="00881807" w:rsidP="000A3D73">
      <w:pPr>
        <w:spacing w:after="0" w:line="360" w:lineRule="auto"/>
        <w:ind w:right="142"/>
        <w:rPr>
          <w:b/>
        </w:rPr>
      </w:pPr>
    </w:p>
    <w:p w14:paraId="0C0E1B55" w14:textId="77777777" w:rsidR="00881807" w:rsidRPr="00A64FF1" w:rsidRDefault="0095797A" w:rsidP="000A3D73">
      <w:pPr>
        <w:pStyle w:val="Ttulo2"/>
        <w:spacing w:before="0" w:after="0"/>
      </w:pPr>
      <w:bookmarkStart w:id="13" w:name="_Toc194594059"/>
      <w:r w:rsidRPr="00A64FF1">
        <w:t>PRIMERO. Competencia</w:t>
      </w:r>
      <w:bookmarkEnd w:id="13"/>
    </w:p>
    <w:p w14:paraId="143B39AA" w14:textId="77777777" w:rsidR="00881807" w:rsidRPr="00A64FF1" w:rsidRDefault="00881807" w:rsidP="000A3D73">
      <w:pPr>
        <w:spacing w:after="0" w:line="360" w:lineRule="auto"/>
        <w:ind w:right="142"/>
        <w:rPr>
          <w:b/>
        </w:rPr>
      </w:pPr>
    </w:p>
    <w:p w14:paraId="3F1FE18F" w14:textId="7D3B5E14" w:rsidR="00881807" w:rsidRPr="00A64FF1" w:rsidRDefault="0095797A" w:rsidP="000A3D73">
      <w:pPr>
        <w:spacing w:after="0" w:line="360" w:lineRule="auto"/>
        <w:ind w:right="142"/>
      </w:pPr>
      <w:r w:rsidRPr="00A64FF1">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A64FF1">
        <w:rPr>
          <w:color w:val="000000"/>
        </w:rPr>
        <w:t xml:space="preserve">trigésimo </w:t>
      </w:r>
      <w:r w:rsidR="00236611" w:rsidRPr="00A64FF1">
        <w:rPr>
          <w:color w:val="000000"/>
        </w:rPr>
        <w:t>séptimo</w:t>
      </w:r>
      <w:r w:rsidRPr="00A64FF1">
        <w:rPr>
          <w:color w:val="000000"/>
        </w:rPr>
        <w:t xml:space="preserve">, trigésimo </w:t>
      </w:r>
      <w:r w:rsidR="00236611" w:rsidRPr="00A64FF1">
        <w:rPr>
          <w:color w:val="000000"/>
        </w:rPr>
        <w:t>octavo</w:t>
      </w:r>
      <w:r w:rsidRPr="00A64FF1">
        <w:rPr>
          <w:color w:val="000000"/>
        </w:rPr>
        <w:t xml:space="preserve"> y trigésimo </w:t>
      </w:r>
      <w:r w:rsidR="00236611" w:rsidRPr="00A64FF1">
        <w:rPr>
          <w:color w:val="000000"/>
        </w:rPr>
        <w:t>noveno</w:t>
      </w:r>
      <w:r w:rsidRPr="00A64FF1">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A64FF1" w:rsidRDefault="00881807" w:rsidP="000A3D73">
      <w:pPr>
        <w:spacing w:after="0" w:line="360" w:lineRule="auto"/>
        <w:ind w:right="142"/>
      </w:pPr>
    </w:p>
    <w:p w14:paraId="062DC0F9" w14:textId="77777777" w:rsidR="00881807" w:rsidRPr="00A64FF1" w:rsidRDefault="0095797A" w:rsidP="000A3D73">
      <w:pPr>
        <w:pStyle w:val="Ttulo2"/>
        <w:spacing w:before="0" w:after="0"/>
      </w:pPr>
      <w:bookmarkStart w:id="14" w:name="_Toc194594060"/>
      <w:r w:rsidRPr="00A64FF1">
        <w:lastRenderedPageBreak/>
        <w:t>SEGUNDO. Causales de improcedencia y sobreseimiento</w:t>
      </w:r>
      <w:bookmarkEnd w:id="14"/>
    </w:p>
    <w:p w14:paraId="2450B4F3" w14:textId="77777777" w:rsidR="00881807" w:rsidRPr="00A64FF1" w:rsidRDefault="00881807" w:rsidP="000A3D73">
      <w:pPr>
        <w:spacing w:after="0" w:line="360" w:lineRule="auto"/>
        <w:ind w:right="142"/>
      </w:pPr>
    </w:p>
    <w:p w14:paraId="473A935C" w14:textId="77777777" w:rsidR="00881807" w:rsidRPr="00A64FF1" w:rsidRDefault="0095797A" w:rsidP="000A3D73">
      <w:pPr>
        <w:spacing w:after="0" w:line="360" w:lineRule="auto"/>
        <w:ind w:right="142"/>
      </w:pPr>
      <w:r w:rsidRPr="00A64FF1">
        <w:t xml:space="preserve">De las constancias que forman parte del Recurso de Revisión que se analiza, se advierte que previo al estudio del fondo de la </w:t>
      </w:r>
      <w:r w:rsidRPr="00A64FF1">
        <w:rPr>
          <w:i/>
        </w:rPr>
        <w:t>litis</w:t>
      </w:r>
      <w:r w:rsidRPr="00A64FF1">
        <w:t>, es necesario estudiar las causales de improcedencia y sobreseimiento que se adviertan, para determinar lo que en Derecho proceda.</w:t>
      </w:r>
    </w:p>
    <w:p w14:paraId="2D341C65" w14:textId="77777777" w:rsidR="00881807" w:rsidRPr="00A64FF1" w:rsidRDefault="00881807" w:rsidP="000A3D73">
      <w:pPr>
        <w:spacing w:after="0" w:line="360" w:lineRule="auto"/>
        <w:ind w:right="142"/>
      </w:pPr>
    </w:p>
    <w:p w14:paraId="43321EB7" w14:textId="77777777" w:rsidR="00881807" w:rsidRPr="00A64FF1" w:rsidRDefault="0095797A" w:rsidP="000A3D73">
      <w:pPr>
        <w:spacing w:after="0" w:line="360" w:lineRule="auto"/>
        <w:ind w:right="142"/>
        <w:rPr>
          <w:b/>
        </w:rPr>
      </w:pPr>
      <w:r w:rsidRPr="00A64FF1">
        <w:rPr>
          <w:b/>
        </w:rPr>
        <w:t>Causales de improcedencia</w:t>
      </w:r>
    </w:p>
    <w:p w14:paraId="1905005F" w14:textId="77777777" w:rsidR="00207368" w:rsidRPr="00A64FF1" w:rsidRDefault="00207368" w:rsidP="000A3D73">
      <w:pPr>
        <w:spacing w:after="0" w:line="360" w:lineRule="auto"/>
        <w:ind w:right="142"/>
        <w:rPr>
          <w:b/>
        </w:rPr>
      </w:pPr>
    </w:p>
    <w:p w14:paraId="179297FB" w14:textId="77777777" w:rsidR="00881807" w:rsidRPr="00A64FF1" w:rsidRDefault="0095797A" w:rsidP="000A3D73">
      <w:pPr>
        <w:spacing w:after="0" w:line="360" w:lineRule="auto"/>
        <w:ind w:right="142"/>
      </w:pPr>
      <w:r w:rsidRPr="00A64FF1">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A64FF1">
        <w:rPr>
          <w:b/>
        </w:rPr>
        <w:t xml:space="preserve"> </w:t>
      </w:r>
      <w:r w:rsidRPr="00A64FF1">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A64FF1" w:rsidRDefault="00881807" w:rsidP="000A3D73">
      <w:pPr>
        <w:spacing w:after="0" w:line="360" w:lineRule="auto"/>
        <w:ind w:right="142"/>
      </w:pPr>
    </w:p>
    <w:p w14:paraId="5B4DA821" w14:textId="77777777" w:rsidR="00881807" w:rsidRPr="00A64FF1" w:rsidRDefault="0095797A" w:rsidP="000A3D73">
      <w:pPr>
        <w:spacing w:after="0" w:line="360" w:lineRule="auto"/>
        <w:ind w:right="142"/>
      </w:pPr>
      <w:r w:rsidRPr="00A64FF1">
        <w:t xml:space="preserve">En el presente caso, </w:t>
      </w:r>
      <w:r w:rsidRPr="00A64FF1">
        <w:rPr>
          <w:b/>
        </w:rPr>
        <w:t>no se actualiza ninguna de las causales de improcedencia</w:t>
      </w:r>
      <w:r w:rsidRPr="00A64FF1">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A64FF1" w:rsidRDefault="00881807" w:rsidP="000A3D73">
      <w:pPr>
        <w:spacing w:after="0" w:line="360" w:lineRule="auto"/>
        <w:ind w:right="142"/>
        <w:rPr>
          <w:b/>
        </w:rPr>
      </w:pPr>
    </w:p>
    <w:p w14:paraId="764F8970" w14:textId="77777777" w:rsidR="00881807" w:rsidRPr="00A64FF1" w:rsidRDefault="0095797A" w:rsidP="000A3D73">
      <w:pPr>
        <w:spacing w:after="0" w:line="360" w:lineRule="auto"/>
        <w:ind w:right="142"/>
        <w:rPr>
          <w:b/>
          <w:color w:val="000000"/>
        </w:rPr>
      </w:pPr>
      <w:r w:rsidRPr="00A64FF1">
        <w:rPr>
          <w:b/>
          <w:color w:val="000000"/>
        </w:rPr>
        <w:t>Causales de sobreseimiento</w:t>
      </w:r>
    </w:p>
    <w:p w14:paraId="298C076A" w14:textId="77777777" w:rsidR="00515CDD" w:rsidRPr="00A64FF1" w:rsidRDefault="00515CDD" w:rsidP="000A3D73">
      <w:pPr>
        <w:spacing w:after="0" w:line="360" w:lineRule="auto"/>
        <w:ind w:right="142"/>
        <w:rPr>
          <w:color w:val="0D0D0D"/>
        </w:rPr>
      </w:pPr>
    </w:p>
    <w:p w14:paraId="31EC90BC" w14:textId="640EDEF3" w:rsidR="00881807" w:rsidRPr="00A64FF1" w:rsidRDefault="0095797A" w:rsidP="000A3D73">
      <w:pPr>
        <w:spacing w:after="0" w:line="360" w:lineRule="auto"/>
        <w:ind w:right="142"/>
        <w:rPr>
          <w:color w:val="000000"/>
        </w:rPr>
      </w:pPr>
      <w:r w:rsidRPr="00A64FF1">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A64FF1">
        <w:rPr>
          <w:b/>
          <w:color w:val="0D0D0D"/>
        </w:rPr>
        <w:t xml:space="preserve"> </w:t>
      </w:r>
      <w:r w:rsidRPr="00A64FF1">
        <w:rPr>
          <w:color w:val="0D0D0D"/>
        </w:rPr>
        <w:t>toda vez que no hay constancias en el expediente en que se actúa, de que la persona Recurrente se haya desistido, fallecido, que el Sujeto Obligado hubiese modificado o revocado el acto impugnado o bien,</w:t>
      </w:r>
      <w:r w:rsidRPr="00A64FF1">
        <w:t xml:space="preserve"> </w:t>
      </w:r>
      <w:r w:rsidRPr="00A64FF1">
        <w:rPr>
          <w:color w:val="0D0D0D"/>
        </w:rPr>
        <w:t>que admitido una vez admitido el Recurso de Revisión, aparezca alguna causal de improcedencia o haya quedado sin materia.</w:t>
      </w:r>
    </w:p>
    <w:p w14:paraId="5B794BB8" w14:textId="77777777" w:rsidR="00881807" w:rsidRPr="00A64FF1" w:rsidRDefault="00881807" w:rsidP="000A3D73">
      <w:pPr>
        <w:spacing w:after="0" w:line="360" w:lineRule="auto"/>
        <w:ind w:right="142"/>
        <w:rPr>
          <w:color w:val="000000"/>
        </w:rPr>
      </w:pPr>
    </w:p>
    <w:p w14:paraId="575AC05D" w14:textId="77777777" w:rsidR="00881807" w:rsidRPr="00A64FF1" w:rsidRDefault="0095797A" w:rsidP="000A3D73">
      <w:pPr>
        <w:pStyle w:val="Ttulo2"/>
        <w:spacing w:before="0" w:after="0"/>
      </w:pPr>
      <w:bookmarkStart w:id="15" w:name="_Toc194594061"/>
      <w:r w:rsidRPr="00A64FF1">
        <w:t>TERCERO. Determinación de la Controversia</w:t>
      </w:r>
      <w:bookmarkEnd w:id="15"/>
    </w:p>
    <w:p w14:paraId="4F92868D" w14:textId="77777777" w:rsidR="00881807" w:rsidRPr="00A64FF1" w:rsidRDefault="00881807" w:rsidP="000A3D73">
      <w:pPr>
        <w:tabs>
          <w:tab w:val="left" w:pos="4962"/>
        </w:tabs>
        <w:spacing w:after="0" w:line="360" w:lineRule="auto"/>
        <w:ind w:right="142"/>
      </w:pPr>
    </w:p>
    <w:p w14:paraId="1223B986" w14:textId="6541C6A4" w:rsidR="00E34540" w:rsidRPr="00A64FF1" w:rsidRDefault="0095797A" w:rsidP="000A3D73">
      <w:pPr>
        <w:spacing w:after="0" w:line="360" w:lineRule="auto"/>
        <w:ind w:right="142"/>
      </w:pPr>
      <w:r w:rsidRPr="00A64FF1">
        <w:t>La persona Solicitante</w:t>
      </w:r>
      <w:r w:rsidR="00515CDD" w:rsidRPr="00A64FF1">
        <w:t xml:space="preserve">, requirió </w:t>
      </w:r>
      <w:r w:rsidR="00207368" w:rsidRPr="00A64FF1">
        <w:t>la siguiente información:</w:t>
      </w:r>
    </w:p>
    <w:p w14:paraId="0F71DF5A" w14:textId="77777777" w:rsidR="00515CDD" w:rsidRPr="00A64FF1" w:rsidRDefault="00515CDD" w:rsidP="000A3D73">
      <w:pPr>
        <w:tabs>
          <w:tab w:val="left" w:pos="4667"/>
        </w:tabs>
        <w:spacing w:after="0" w:line="360" w:lineRule="auto"/>
        <w:ind w:right="709"/>
        <w:rPr>
          <w:i/>
          <w:sz w:val="20"/>
          <w:szCs w:val="20"/>
        </w:rPr>
      </w:pPr>
    </w:p>
    <w:p w14:paraId="2E2EDAC8" w14:textId="568BF6A2" w:rsidR="00D87973" w:rsidRPr="00A64FF1" w:rsidRDefault="00D87973" w:rsidP="002E1B11">
      <w:pPr>
        <w:spacing w:after="0" w:line="360" w:lineRule="auto"/>
        <w:ind w:left="567" w:right="567"/>
        <w:rPr>
          <w:i/>
        </w:rPr>
      </w:pPr>
      <w:r w:rsidRPr="00A64FF1">
        <w:rPr>
          <w:i/>
        </w:rPr>
        <w:t xml:space="preserve">LA SEÑORA MARTHA GUERRERO ANUNCIA QUE CON EL PRESIDENTE MUNICIPAL DE NEZAHUALCOYOTL VA A FORTALECER LOS VINCULOS DE TRABAJO....QUIERO SABER A QUE SE REFIERE??? </w:t>
      </w:r>
      <w:proofErr w:type="gramStart"/>
      <w:r w:rsidRPr="00A64FF1">
        <w:rPr>
          <w:i/>
        </w:rPr>
        <w:t>O QUE VINCULOS DE TRABAJO VA A FORTALECER???</w:t>
      </w:r>
      <w:proofErr w:type="gramEnd"/>
      <w:r w:rsidRPr="00A64FF1">
        <w:rPr>
          <w:i/>
        </w:rPr>
        <w:t xml:space="preserve"> Y QUE JUNTOS VAN A MEJORAR EL SERVICIO DE CALLES Y AVENIDAS...COMO LO VAN A HACER???...TIENEN ALGUN PLAN DE TRABAJO???...SOLICITO QUE ME LO </w:t>
      </w:r>
      <w:proofErr w:type="gramStart"/>
      <w:r w:rsidRPr="00A64FF1">
        <w:rPr>
          <w:i/>
        </w:rPr>
        <w:t>ENVIEN....</w:t>
      </w:r>
      <w:proofErr w:type="gramEnd"/>
      <w:r w:rsidRPr="00A64FF1">
        <w:rPr>
          <w:i/>
        </w:rPr>
        <w:t>.</w:t>
      </w:r>
    </w:p>
    <w:p w14:paraId="2A6D8507" w14:textId="50FB7B5D" w:rsidR="00D87973" w:rsidRPr="00A64FF1" w:rsidRDefault="00D87973" w:rsidP="00D87973">
      <w:pPr>
        <w:spacing w:after="0" w:line="360" w:lineRule="auto"/>
        <w:ind w:right="142"/>
      </w:pPr>
      <w:r w:rsidRPr="00A64FF1">
        <w:t xml:space="preserve"> </w:t>
      </w:r>
    </w:p>
    <w:p w14:paraId="621B0006" w14:textId="640F0318" w:rsidR="00236611" w:rsidRPr="00A64FF1" w:rsidRDefault="00236611" w:rsidP="00D87973">
      <w:pPr>
        <w:spacing w:after="0" w:line="360" w:lineRule="auto"/>
        <w:ind w:right="142"/>
      </w:pPr>
      <w:r w:rsidRPr="00A64FF1">
        <w:t xml:space="preserve">En respuesta, el Sujeto Obligado, respondió que </w:t>
      </w:r>
      <w:r w:rsidR="002E1B11" w:rsidRPr="00A64FF1">
        <w:t xml:space="preserve">en el caso de haber coincidido </w:t>
      </w:r>
      <w:r w:rsidRPr="00A64FF1">
        <w:t>en ciertas ocasiones, esto puede deberse a diversas razones como la colaboración intermunicipal y el intercambio de experiencias o búsqueda de soluciones para problemas comunes. Sobre el plan de trabajo, refirió que está en estudio y análisis.</w:t>
      </w:r>
    </w:p>
    <w:p w14:paraId="40DCC710" w14:textId="77777777" w:rsidR="00236611" w:rsidRPr="00A64FF1" w:rsidRDefault="00236611" w:rsidP="00D87973">
      <w:pPr>
        <w:spacing w:after="0" w:line="360" w:lineRule="auto"/>
        <w:ind w:right="142"/>
      </w:pPr>
    </w:p>
    <w:p w14:paraId="0734A310" w14:textId="29CCC53F" w:rsidR="00236611" w:rsidRPr="00A64FF1" w:rsidRDefault="00236611" w:rsidP="00D87973">
      <w:pPr>
        <w:spacing w:after="0" w:line="360" w:lineRule="auto"/>
        <w:ind w:right="142"/>
      </w:pPr>
      <w:r w:rsidRPr="00A64FF1">
        <w:t>La persona particular, se inconformó de la entrega de información incompleta.</w:t>
      </w:r>
    </w:p>
    <w:p w14:paraId="5E0D3E73" w14:textId="77777777" w:rsidR="00D87973" w:rsidRPr="00A64FF1" w:rsidRDefault="00D87973" w:rsidP="00D87973">
      <w:pPr>
        <w:spacing w:after="0" w:line="360" w:lineRule="auto"/>
        <w:ind w:right="142"/>
      </w:pPr>
    </w:p>
    <w:p w14:paraId="63979200" w14:textId="77777777" w:rsidR="00D87973" w:rsidRPr="00A64FF1" w:rsidRDefault="00D87973" w:rsidP="00D87973">
      <w:pPr>
        <w:spacing w:after="0" w:line="360" w:lineRule="auto"/>
        <w:ind w:right="142"/>
      </w:pPr>
    </w:p>
    <w:p w14:paraId="691FC76D" w14:textId="1426DCB3" w:rsidR="00881807" w:rsidRPr="00A64FF1" w:rsidRDefault="006B420A" w:rsidP="000A3D73">
      <w:pPr>
        <w:spacing w:after="0" w:line="360" w:lineRule="auto"/>
        <w:ind w:right="142"/>
        <w:rPr>
          <w:b/>
          <w:bCs/>
        </w:rPr>
      </w:pPr>
      <w:r w:rsidRPr="00A64FF1">
        <w:t xml:space="preserve">En este contexto, </w:t>
      </w:r>
      <w:r w:rsidR="009D381C" w:rsidRPr="00A64FF1">
        <w:t xml:space="preserve">los motivos de inconformidad actualizaron la causal de procedencia del artículo 179, </w:t>
      </w:r>
      <w:r w:rsidR="00236611" w:rsidRPr="00A64FF1">
        <w:t>fracción V</w:t>
      </w:r>
      <w:r w:rsidR="0058219B" w:rsidRPr="00A64FF1">
        <w:t>,</w:t>
      </w:r>
      <w:r w:rsidR="009D381C" w:rsidRPr="00A64FF1">
        <w:t xml:space="preserve"> de la Ley de Transparencia y Acceso a la Información Pública del Estado de México y Municipios, que contempla que </w:t>
      </w:r>
      <w:r w:rsidR="00B23851" w:rsidRPr="00A64FF1">
        <w:t xml:space="preserve">el recurso de revisión es un medio de protección que la Ley otorga a los particulares, para hacer valer su derecho de acceso a la información pública, y procede en contra de </w:t>
      </w:r>
      <w:r w:rsidR="00E00D37" w:rsidRPr="00A64FF1">
        <w:rPr>
          <w:b/>
          <w:bCs/>
        </w:rPr>
        <w:t>–</w:t>
      </w:r>
      <w:r w:rsidR="009719CB" w:rsidRPr="00A64FF1">
        <w:t xml:space="preserve"> </w:t>
      </w:r>
      <w:r w:rsidR="00236611" w:rsidRPr="00A64FF1">
        <w:rPr>
          <w:b/>
          <w:bCs/>
        </w:rPr>
        <w:t>la entrega de información incompleta</w:t>
      </w:r>
      <w:r w:rsidR="009719CB" w:rsidRPr="00A64FF1">
        <w:rPr>
          <w:b/>
          <w:bCs/>
        </w:rPr>
        <w:t>-</w:t>
      </w:r>
      <w:r w:rsidR="00B23851" w:rsidRPr="00A64FF1">
        <w:rPr>
          <w:b/>
          <w:bCs/>
        </w:rPr>
        <w:t>.</w:t>
      </w:r>
    </w:p>
    <w:p w14:paraId="69E87A18" w14:textId="77777777" w:rsidR="0058219B" w:rsidRPr="00A64FF1" w:rsidRDefault="0058219B" w:rsidP="000A3D73">
      <w:pPr>
        <w:spacing w:after="0" w:line="360" w:lineRule="auto"/>
        <w:ind w:right="142"/>
      </w:pPr>
    </w:p>
    <w:p w14:paraId="03328D53" w14:textId="77777777" w:rsidR="00881807" w:rsidRPr="00A64FF1" w:rsidRDefault="0095797A" w:rsidP="000A3D73">
      <w:pPr>
        <w:pStyle w:val="Ttulo2"/>
        <w:spacing w:before="0" w:after="0"/>
      </w:pPr>
      <w:bookmarkStart w:id="16" w:name="_Toc194594062"/>
      <w:r w:rsidRPr="00A64FF1">
        <w:t>CUARTO. Marco normativo aplicable en materia de transparencia y acceso a la información pública</w:t>
      </w:r>
      <w:bookmarkEnd w:id="16"/>
    </w:p>
    <w:p w14:paraId="45324A26" w14:textId="77777777" w:rsidR="00AB2F5D" w:rsidRPr="00A64FF1" w:rsidRDefault="00AB2F5D" w:rsidP="00AB2F5D"/>
    <w:p w14:paraId="1DD7DC1A" w14:textId="77777777" w:rsidR="00AB2F5D" w:rsidRPr="00A64FF1" w:rsidRDefault="00AB2F5D" w:rsidP="00AB2F5D">
      <w:pPr>
        <w:spacing w:after="0" w:line="360" w:lineRule="auto"/>
        <w:rPr>
          <w:color w:val="000000"/>
        </w:rPr>
      </w:pPr>
      <w:r w:rsidRPr="00A64FF1">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D2394A7" w14:textId="77777777" w:rsidR="00AB2F5D" w:rsidRPr="00A64FF1" w:rsidRDefault="00AB2F5D" w:rsidP="00AB2F5D">
      <w:pPr>
        <w:spacing w:after="0" w:line="360" w:lineRule="auto"/>
        <w:rPr>
          <w:color w:val="000000"/>
        </w:rPr>
      </w:pPr>
    </w:p>
    <w:p w14:paraId="785D525A" w14:textId="77777777" w:rsidR="00881807" w:rsidRPr="00A64FF1" w:rsidRDefault="0095797A" w:rsidP="000A3D73">
      <w:pPr>
        <w:spacing w:after="0" w:line="360" w:lineRule="auto"/>
        <w:ind w:right="142"/>
        <w:rPr>
          <w:color w:val="000000"/>
        </w:rPr>
      </w:pPr>
      <w:r w:rsidRPr="00A64FF1">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A64FF1" w:rsidRDefault="00881807" w:rsidP="000A3D73">
      <w:pPr>
        <w:spacing w:after="0" w:line="360" w:lineRule="auto"/>
        <w:ind w:right="142"/>
        <w:rPr>
          <w:color w:val="000000"/>
        </w:rPr>
      </w:pPr>
    </w:p>
    <w:p w14:paraId="771CB644" w14:textId="77777777" w:rsidR="00881807" w:rsidRPr="00A64FF1" w:rsidRDefault="0095797A" w:rsidP="000A3D73">
      <w:pPr>
        <w:spacing w:after="0" w:line="360" w:lineRule="auto"/>
        <w:ind w:right="142"/>
        <w:rPr>
          <w:color w:val="000000"/>
        </w:rPr>
      </w:pPr>
      <w:r w:rsidRPr="00A64FF1">
        <w:rPr>
          <w:color w:val="000000"/>
        </w:rPr>
        <w:t>Por su parte, la Ley de Transparencia y Acceso a la Información Pública del Estado de México y Municipios (Reglamentaria del artículo 5° de la Constitución Local), establece lo siguiente:</w:t>
      </w:r>
    </w:p>
    <w:p w14:paraId="23893475" w14:textId="77777777" w:rsidR="00881807" w:rsidRPr="00A64FF1" w:rsidRDefault="00881807" w:rsidP="000A3D73">
      <w:pPr>
        <w:spacing w:after="0" w:line="360" w:lineRule="auto"/>
        <w:ind w:right="142"/>
        <w:rPr>
          <w:color w:val="000000"/>
        </w:rPr>
      </w:pPr>
    </w:p>
    <w:p w14:paraId="61AE39C1" w14:textId="77777777" w:rsidR="00881807" w:rsidRPr="00A64FF1" w:rsidRDefault="0095797A" w:rsidP="000A3D73">
      <w:pPr>
        <w:spacing w:after="0" w:line="360" w:lineRule="auto"/>
        <w:ind w:right="142"/>
        <w:rPr>
          <w:color w:val="000000"/>
        </w:rPr>
      </w:pPr>
      <w:r w:rsidRPr="00A64FF1">
        <w:rPr>
          <w:color w:val="000000"/>
        </w:rPr>
        <w:t xml:space="preserve">El artículo </w:t>
      </w:r>
      <w:r w:rsidRPr="00A64FF1">
        <w:t>12 dice que</w:t>
      </w:r>
      <w:r w:rsidRPr="00A64FF1">
        <w:rPr>
          <w:color w:val="000000"/>
        </w:rPr>
        <w:t>, quienes generen, recopilen, administren, manejen, procesen, archiven o conserven información pública serán responsables de la misma.</w:t>
      </w:r>
    </w:p>
    <w:p w14:paraId="361B5EEA" w14:textId="77777777" w:rsidR="004D707D" w:rsidRPr="00A64FF1" w:rsidRDefault="004D707D" w:rsidP="000A3D73">
      <w:pPr>
        <w:spacing w:after="0" w:line="360" w:lineRule="auto"/>
        <w:ind w:right="142"/>
        <w:rPr>
          <w:color w:val="000000"/>
        </w:rPr>
      </w:pPr>
    </w:p>
    <w:p w14:paraId="73EA855D" w14:textId="77777777" w:rsidR="00881807" w:rsidRPr="00A64FF1" w:rsidRDefault="0095797A" w:rsidP="000A3D73">
      <w:pPr>
        <w:widowControl w:val="0"/>
        <w:spacing w:after="0" w:line="360" w:lineRule="auto"/>
        <w:ind w:right="142"/>
        <w:rPr>
          <w:color w:val="000000"/>
        </w:rPr>
      </w:pPr>
      <w:r w:rsidRPr="00A64FF1">
        <w:rPr>
          <w:color w:val="000000"/>
        </w:rPr>
        <w:t xml:space="preserve">El artículo 18, que, los Sujetos Obligados deberán documentar todo acto que derive del </w:t>
      </w:r>
      <w:r w:rsidRPr="00A64FF1">
        <w:rPr>
          <w:color w:val="000000"/>
        </w:rPr>
        <w:lastRenderedPageBreak/>
        <w:t>ejercicio de sus facultades, competencias o funciones, considerando desde su origen la eventual publicidad y reutilización de la información que generen.</w:t>
      </w:r>
    </w:p>
    <w:p w14:paraId="070B4257" w14:textId="77777777" w:rsidR="00881807" w:rsidRPr="00A64FF1" w:rsidRDefault="00881807" w:rsidP="000A3D73">
      <w:pPr>
        <w:spacing w:after="0" w:line="360" w:lineRule="auto"/>
        <w:ind w:right="142"/>
        <w:rPr>
          <w:color w:val="000000"/>
        </w:rPr>
      </w:pPr>
    </w:p>
    <w:p w14:paraId="55FCB954" w14:textId="77777777" w:rsidR="00881807" w:rsidRPr="00A64FF1" w:rsidRDefault="0095797A" w:rsidP="000A3D73">
      <w:pPr>
        <w:spacing w:after="0" w:line="360" w:lineRule="auto"/>
        <w:ind w:right="142"/>
        <w:rPr>
          <w:color w:val="000000"/>
        </w:rPr>
      </w:pPr>
      <w:r w:rsidRPr="00A64FF1">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A64FF1" w:rsidRDefault="00C952BE" w:rsidP="000A3D73">
      <w:pPr>
        <w:spacing w:after="0" w:line="360" w:lineRule="auto"/>
        <w:ind w:right="142"/>
        <w:rPr>
          <w:color w:val="000000"/>
        </w:rPr>
      </w:pPr>
    </w:p>
    <w:p w14:paraId="609BD6C0" w14:textId="5100EED3" w:rsidR="0052044B" w:rsidRPr="00A64FF1" w:rsidRDefault="0095797A" w:rsidP="000A3D73">
      <w:pPr>
        <w:pStyle w:val="Ttulo2"/>
        <w:spacing w:before="0" w:after="0"/>
      </w:pPr>
      <w:bookmarkStart w:id="17" w:name="_Toc194594063"/>
      <w:r w:rsidRPr="00A64FF1">
        <w:t>QUINTO. Estudio de Fondo</w:t>
      </w:r>
      <w:bookmarkEnd w:id="17"/>
    </w:p>
    <w:p w14:paraId="08B946C9" w14:textId="77777777" w:rsidR="00774452" w:rsidRPr="00A64FF1" w:rsidRDefault="00774452" w:rsidP="000A3D73">
      <w:pPr>
        <w:spacing w:after="0" w:line="360" w:lineRule="auto"/>
        <w:ind w:right="-93"/>
        <w:rPr>
          <w:b/>
          <w:bCs/>
        </w:rPr>
      </w:pPr>
    </w:p>
    <w:p w14:paraId="5DC685B8" w14:textId="067F1364" w:rsidR="00941B71" w:rsidRPr="00A64FF1" w:rsidRDefault="00941B71" w:rsidP="00941B71">
      <w:pPr>
        <w:spacing w:after="0" w:line="360" w:lineRule="auto"/>
        <w:ind w:right="142"/>
        <w:rPr>
          <w:color w:val="000000"/>
        </w:rPr>
      </w:pPr>
      <w:r w:rsidRPr="00A64FF1">
        <w:rPr>
          <w:color w:val="000000"/>
        </w:rPr>
        <w:t xml:space="preserve">La persona solicitante, planteo su requerimiento de información a modo de cuestionamientos, sin embargo, el derecho de acceso a la información, radica en la entrega de documentos, esto implica que con independencia de la redacción utilizada por los Particulares o incluso el fundamento legal para sustentar la solicitud, tanto los Sujetos Obligados, como este Organismo Garante tienen el deber de identificar a través de la existencia de fuente normativa, fuente obligacional para poseer la información y en su caso, advertir la existencia de documentos en los archivos del Sujeto Obligado, por lo que debemos tener que lo solicitad por el Particular es lo siguiente: </w:t>
      </w:r>
    </w:p>
    <w:p w14:paraId="54178605" w14:textId="77777777" w:rsidR="00941B71" w:rsidRPr="00A64FF1" w:rsidRDefault="00941B71" w:rsidP="00941B71">
      <w:pPr>
        <w:spacing w:after="0" w:line="360" w:lineRule="auto"/>
        <w:ind w:right="142"/>
        <w:rPr>
          <w:color w:val="000000"/>
        </w:rPr>
      </w:pPr>
    </w:p>
    <w:p w14:paraId="257D4B7B" w14:textId="42B93CBD" w:rsidR="00941B71" w:rsidRPr="00A64FF1" w:rsidRDefault="00941B71" w:rsidP="00941B71">
      <w:pPr>
        <w:pStyle w:val="Prrafodelista"/>
        <w:numPr>
          <w:ilvl w:val="0"/>
          <w:numId w:val="36"/>
        </w:numPr>
        <w:spacing w:line="360" w:lineRule="auto"/>
        <w:ind w:right="142"/>
        <w:rPr>
          <w:color w:val="000000"/>
        </w:rPr>
      </w:pPr>
      <w:r w:rsidRPr="00A64FF1">
        <w:rPr>
          <w:color w:val="000000"/>
        </w:rPr>
        <w:t xml:space="preserve">Respecto al anuncio realizado por la Presidenta Municipal del Ayuntamiento, en torno al fortalecimiento de los vínculos de trabajo con el Presidente Municipal de Nezahualcóyotl, entregar los </w:t>
      </w:r>
      <w:r w:rsidR="00F6189D" w:rsidRPr="00A64FF1">
        <w:rPr>
          <w:color w:val="000000"/>
        </w:rPr>
        <w:t>documentos que den cuenta de los siguiente:</w:t>
      </w:r>
    </w:p>
    <w:p w14:paraId="0DFB2A53" w14:textId="1137DB91" w:rsidR="00941B71" w:rsidRPr="00A64FF1" w:rsidRDefault="00F6189D" w:rsidP="00941B71">
      <w:pPr>
        <w:pStyle w:val="Prrafodelista"/>
        <w:numPr>
          <w:ilvl w:val="0"/>
          <w:numId w:val="37"/>
        </w:numPr>
        <w:spacing w:line="360" w:lineRule="auto"/>
        <w:ind w:right="142"/>
        <w:rPr>
          <w:color w:val="000000"/>
        </w:rPr>
      </w:pPr>
      <w:r w:rsidRPr="00A64FF1">
        <w:rPr>
          <w:color w:val="000000"/>
        </w:rPr>
        <w:t>Sobre el</w:t>
      </w:r>
      <w:r w:rsidR="00941B71" w:rsidRPr="00A64FF1">
        <w:rPr>
          <w:color w:val="000000"/>
        </w:rPr>
        <w:t xml:space="preserve"> fortalecimiento de vínculos </w:t>
      </w:r>
      <w:r w:rsidRPr="00A64FF1">
        <w:rPr>
          <w:color w:val="000000"/>
        </w:rPr>
        <w:t>de trabajo.</w:t>
      </w:r>
    </w:p>
    <w:p w14:paraId="26EF0818" w14:textId="1E969FAC" w:rsidR="00F6189D" w:rsidRPr="00A64FF1" w:rsidRDefault="00F6189D" w:rsidP="00941B71">
      <w:pPr>
        <w:pStyle w:val="Prrafodelista"/>
        <w:numPr>
          <w:ilvl w:val="0"/>
          <w:numId w:val="37"/>
        </w:numPr>
        <w:spacing w:line="360" w:lineRule="auto"/>
        <w:ind w:right="142"/>
        <w:rPr>
          <w:color w:val="000000"/>
        </w:rPr>
      </w:pPr>
      <w:r w:rsidRPr="00A64FF1">
        <w:rPr>
          <w:color w:val="000000"/>
        </w:rPr>
        <w:t>Mejoramiento conjunto de calles y avenidas.</w:t>
      </w:r>
    </w:p>
    <w:p w14:paraId="13785371" w14:textId="34D2B2DC" w:rsidR="00F6189D" w:rsidRPr="00A64FF1" w:rsidRDefault="00F6189D" w:rsidP="00941B71">
      <w:pPr>
        <w:pStyle w:val="Prrafodelista"/>
        <w:numPr>
          <w:ilvl w:val="0"/>
          <w:numId w:val="37"/>
        </w:numPr>
        <w:spacing w:line="360" w:lineRule="auto"/>
        <w:ind w:right="142"/>
        <w:rPr>
          <w:color w:val="000000"/>
        </w:rPr>
      </w:pPr>
      <w:r w:rsidRPr="00A64FF1">
        <w:rPr>
          <w:color w:val="000000"/>
        </w:rPr>
        <w:t>Plan de Trabajo.</w:t>
      </w:r>
    </w:p>
    <w:p w14:paraId="23A81E37" w14:textId="77777777" w:rsidR="00941B71" w:rsidRPr="00A64FF1" w:rsidRDefault="00941B71" w:rsidP="000A3D73">
      <w:pPr>
        <w:spacing w:after="0" w:line="360" w:lineRule="auto"/>
        <w:ind w:right="-93"/>
        <w:rPr>
          <w:b/>
          <w:bCs/>
        </w:rPr>
      </w:pPr>
    </w:p>
    <w:p w14:paraId="65395F7E" w14:textId="7B7C86E5" w:rsidR="00941B71" w:rsidRPr="00A64FF1" w:rsidRDefault="00941B71" w:rsidP="000A3D73">
      <w:pPr>
        <w:spacing w:after="0" w:line="360" w:lineRule="auto"/>
        <w:ind w:right="-93"/>
        <w:rPr>
          <w:b/>
          <w:bCs/>
        </w:rPr>
      </w:pPr>
    </w:p>
    <w:p w14:paraId="66B4F0AD" w14:textId="007A0468" w:rsidR="00F6189D" w:rsidRPr="00A64FF1" w:rsidRDefault="00F6189D" w:rsidP="00F6189D">
      <w:pPr>
        <w:spacing w:after="0" w:line="360" w:lineRule="auto"/>
        <w:ind w:right="142"/>
        <w:rPr>
          <w:color w:val="000000"/>
        </w:rPr>
      </w:pPr>
      <w:r w:rsidRPr="00A64FF1">
        <w:rPr>
          <w:color w:val="000000"/>
        </w:rPr>
        <w:lastRenderedPageBreak/>
        <w:t>Ahora bien, en respuesta, el Titular de la Unidad de Transparencia, respondió a la solicitud sin dar turno a los servidores públicos habilitados competentes, además de que son hizo identificación de documentos, sino que respondió de la siguiente manera:</w:t>
      </w:r>
    </w:p>
    <w:p w14:paraId="6407AA13" w14:textId="77777777" w:rsidR="00F6189D" w:rsidRPr="00A64FF1" w:rsidRDefault="00F6189D" w:rsidP="00F6189D">
      <w:pPr>
        <w:spacing w:after="0" w:line="360" w:lineRule="auto"/>
        <w:ind w:right="142"/>
        <w:rPr>
          <w:color w:val="000000"/>
        </w:rPr>
      </w:pPr>
    </w:p>
    <w:p w14:paraId="15147FC3" w14:textId="007B74CC" w:rsidR="00F6189D" w:rsidRPr="00A64FF1" w:rsidRDefault="00F6189D" w:rsidP="00F6189D">
      <w:pPr>
        <w:spacing w:after="0" w:line="360" w:lineRule="auto"/>
        <w:ind w:right="142"/>
        <w:rPr>
          <w:i/>
          <w:sz w:val="20"/>
        </w:rPr>
      </w:pPr>
      <w:r w:rsidRPr="00A64FF1">
        <w:rPr>
          <w:color w:val="000000"/>
        </w:rPr>
        <w:t>1. Sobre los trabajos conjuntos: “…</w:t>
      </w:r>
      <w:r w:rsidRPr="00A64FF1">
        <w:rPr>
          <w:i/>
          <w:sz w:val="20"/>
        </w:rPr>
        <w:t>la Licenciada Martha Guerrero, Presidenta Municipal de La Paz Edo de México, en conjunto con el Presidente Municipal de Nezahualcóyotl, si bien han coincidido en ciertas ocasiones, esto puede deberse a diversas razones como la colaboración intermunicipal, el intercambio de experiencias o la búsqueda de soluciones para problemas comunes…”</w:t>
      </w:r>
    </w:p>
    <w:p w14:paraId="1B3C622B" w14:textId="77777777" w:rsidR="00F6189D" w:rsidRPr="00A64FF1" w:rsidRDefault="00F6189D" w:rsidP="00F6189D">
      <w:pPr>
        <w:spacing w:after="0" w:line="360" w:lineRule="auto"/>
        <w:ind w:right="142"/>
        <w:rPr>
          <w:i/>
          <w:sz w:val="20"/>
        </w:rPr>
      </w:pPr>
    </w:p>
    <w:p w14:paraId="768EDDF7" w14:textId="707899A0" w:rsidR="00F6189D" w:rsidRPr="00A64FF1" w:rsidRDefault="00F6189D" w:rsidP="00F6189D">
      <w:pPr>
        <w:spacing w:after="0" w:line="360" w:lineRule="auto"/>
        <w:ind w:right="142"/>
        <w:rPr>
          <w:color w:val="000000"/>
        </w:rPr>
      </w:pPr>
      <w:r w:rsidRPr="00A64FF1">
        <w:rPr>
          <w:color w:val="000000"/>
        </w:rPr>
        <w:t>2. Sobre el mejoramiento de las calles:</w:t>
      </w:r>
      <w:r w:rsidR="009A509E" w:rsidRPr="00A64FF1">
        <w:rPr>
          <w:color w:val="000000"/>
        </w:rPr>
        <w:t xml:space="preserve"> “…</w:t>
      </w:r>
      <w:r w:rsidR="009A509E" w:rsidRPr="00A64FF1">
        <w:rPr>
          <w:i/>
          <w:sz w:val="20"/>
        </w:rPr>
        <w:t>esta información se encuentra en proceso y por no encontrarse definida resulta inoperante y ocioso verter una información que se encuentra en plan de desarrollo para su operatividad...”</w:t>
      </w:r>
    </w:p>
    <w:p w14:paraId="31ED7773" w14:textId="77777777" w:rsidR="00236611" w:rsidRPr="00A64FF1" w:rsidRDefault="00236611" w:rsidP="000A3D73">
      <w:pPr>
        <w:spacing w:after="0" w:line="360" w:lineRule="auto"/>
        <w:ind w:right="-93"/>
        <w:rPr>
          <w:b/>
          <w:bCs/>
        </w:rPr>
      </w:pPr>
    </w:p>
    <w:p w14:paraId="40B5BFEC" w14:textId="50F406DA" w:rsidR="009A509E" w:rsidRPr="00A64FF1" w:rsidRDefault="009A509E" w:rsidP="009A509E">
      <w:pPr>
        <w:spacing w:after="0" w:line="360" w:lineRule="auto"/>
        <w:ind w:right="142"/>
        <w:rPr>
          <w:color w:val="000000"/>
        </w:rPr>
      </w:pPr>
      <w:r w:rsidRPr="00A64FF1">
        <w:rPr>
          <w:color w:val="000000"/>
        </w:rPr>
        <w:t xml:space="preserve">3. Sobre el Plan de Trabajo: </w:t>
      </w:r>
      <w:r w:rsidRPr="00A64FF1">
        <w:rPr>
          <w:i/>
          <w:sz w:val="20"/>
        </w:rPr>
        <w:t>“…es fundamental precisar que está en estudio y análisis…”</w:t>
      </w:r>
    </w:p>
    <w:p w14:paraId="2C66C3F7" w14:textId="77777777" w:rsidR="00F6189D" w:rsidRPr="00A64FF1" w:rsidRDefault="00F6189D" w:rsidP="000A3D73">
      <w:pPr>
        <w:spacing w:after="0" w:line="360" w:lineRule="auto"/>
        <w:ind w:right="-93"/>
        <w:rPr>
          <w:b/>
          <w:bCs/>
        </w:rPr>
      </w:pPr>
    </w:p>
    <w:p w14:paraId="3717214A" w14:textId="6866A825" w:rsidR="009A509E" w:rsidRPr="00A64FF1" w:rsidRDefault="009A509E" w:rsidP="009A509E">
      <w:pPr>
        <w:spacing w:after="0" w:line="360" w:lineRule="auto"/>
        <w:contextualSpacing/>
        <w:rPr>
          <w:rFonts w:cs="Tahoma"/>
          <w:bCs/>
        </w:rPr>
      </w:pPr>
      <w:r w:rsidRPr="00A64FF1">
        <w:rPr>
          <w:rFonts w:cs="Tahoma"/>
          <w:bCs/>
        </w:rPr>
        <w:t>Entonces, en un primer punto de análisis, debemos señalar que las Unidades de Transparencia,</w:t>
      </w:r>
      <w:r w:rsidR="00236E67" w:rsidRPr="00A64FF1">
        <w:rPr>
          <w:rFonts w:cs="Tahoma"/>
          <w:bCs/>
        </w:rPr>
        <w:t xml:space="preserve"> son un área cuya atribución es el turno a todos los habilitados competentes, tal como se contempla en el artículo 162 de la Ley de Transparencia, que señala:</w:t>
      </w:r>
    </w:p>
    <w:p w14:paraId="46E1CF44" w14:textId="77777777" w:rsidR="00236E67" w:rsidRPr="00A64FF1" w:rsidRDefault="00236E67" w:rsidP="009A509E">
      <w:pPr>
        <w:spacing w:after="0" w:line="360" w:lineRule="auto"/>
        <w:contextualSpacing/>
        <w:rPr>
          <w:rFonts w:cs="Tahoma"/>
          <w:bCs/>
        </w:rPr>
      </w:pPr>
    </w:p>
    <w:p w14:paraId="5FD94BB4" w14:textId="2593D804" w:rsidR="00236E67" w:rsidRPr="00A64FF1" w:rsidRDefault="00236E67" w:rsidP="00236E67">
      <w:pPr>
        <w:spacing w:after="0" w:line="360" w:lineRule="auto"/>
        <w:ind w:left="567" w:right="567"/>
        <w:rPr>
          <w:i/>
          <w:sz w:val="20"/>
        </w:rPr>
      </w:pPr>
      <w:r w:rsidRPr="00A64FF1">
        <w:rPr>
          <w:i/>
          <w:sz w:val="20"/>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171415D" w14:textId="77777777" w:rsidR="009A509E" w:rsidRPr="00A64FF1" w:rsidRDefault="009A509E" w:rsidP="000A3D73">
      <w:pPr>
        <w:spacing w:after="0" w:line="360" w:lineRule="auto"/>
        <w:ind w:right="-93"/>
        <w:rPr>
          <w:b/>
          <w:bCs/>
        </w:rPr>
      </w:pPr>
    </w:p>
    <w:p w14:paraId="313ADF67" w14:textId="0340135E" w:rsidR="00236E67" w:rsidRPr="00A64FF1" w:rsidRDefault="00236E67" w:rsidP="00236E67">
      <w:pPr>
        <w:spacing w:after="0" w:line="360" w:lineRule="auto"/>
        <w:contextualSpacing/>
        <w:rPr>
          <w:rFonts w:cs="Tahoma"/>
          <w:bCs/>
        </w:rPr>
      </w:pPr>
      <w:r w:rsidRPr="00A64FF1">
        <w:rPr>
          <w:rFonts w:cs="Tahoma"/>
          <w:bCs/>
        </w:rPr>
        <w:t>La Unidad de Transparencia entonces es un área de gestión de la información, por lo que únicamente en un ejercicio lógico-jurídico, tienen la obligación de atender directamente cuando es el área competente para poseer la información.</w:t>
      </w:r>
    </w:p>
    <w:p w14:paraId="4C33A562" w14:textId="77777777" w:rsidR="00236E67" w:rsidRPr="00A64FF1" w:rsidRDefault="00236E67" w:rsidP="00236E67">
      <w:pPr>
        <w:spacing w:after="0" w:line="360" w:lineRule="auto"/>
        <w:contextualSpacing/>
        <w:rPr>
          <w:rFonts w:cs="Tahoma"/>
          <w:bCs/>
        </w:rPr>
      </w:pPr>
    </w:p>
    <w:p w14:paraId="745C8F32" w14:textId="2B920CE6" w:rsidR="00236E67" w:rsidRPr="00A64FF1" w:rsidRDefault="00236E67" w:rsidP="00236E67">
      <w:pPr>
        <w:spacing w:after="0" w:line="360" w:lineRule="auto"/>
        <w:contextualSpacing/>
        <w:rPr>
          <w:rFonts w:cs="Tahoma"/>
          <w:bCs/>
        </w:rPr>
      </w:pPr>
      <w:r w:rsidRPr="00A64FF1">
        <w:rPr>
          <w:rFonts w:cs="Tahoma"/>
          <w:bCs/>
        </w:rPr>
        <w:lastRenderedPageBreak/>
        <w:t>En este contexto, no es válido tener por atendida la respuesta, en virtud de que no se atendió por conducto de los Servidores Públicos Habilitados competentes.</w:t>
      </w:r>
    </w:p>
    <w:p w14:paraId="79BD9AD1" w14:textId="77777777" w:rsidR="00AD5483" w:rsidRPr="00A64FF1" w:rsidRDefault="00AD5483" w:rsidP="00236E67">
      <w:pPr>
        <w:spacing w:after="0" w:line="360" w:lineRule="auto"/>
        <w:contextualSpacing/>
        <w:rPr>
          <w:rFonts w:cs="Tahoma"/>
          <w:bCs/>
        </w:rPr>
      </w:pPr>
    </w:p>
    <w:p w14:paraId="03BC8530" w14:textId="48AA5F58" w:rsidR="00AD5483" w:rsidRPr="00A64FF1" w:rsidRDefault="00AD5483" w:rsidP="00236E67">
      <w:pPr>
        <w:spacing w:after="0" w:line="360" w:lineRule="auto"/>
        <w:contextualSpacing/>
      </w:pPr>
      <w:r w:rsidRPr="00A64FF1">
        <w:t>Respecto a la naturaleza de la información solicitada, mediante la red social denominada Facebook el Presidente Municipal de Nezahualcóyotl y la Presidenta Municipal de La Paz publicaron la reunión que sostuvieron en la “Mesa de Coordinación para la Construcción de la Paz” para fortalecer planes de trabajo, entre las que destacan jornadas de trabajo, mejoramiento del alumbrado público, repavimentación, bacheo y reforzamiento de la seguridad, sirven de sustento lo siguiente:</w:t>
      </w:r>
    </w:p>
    <w:p w14:paraId="59A9ABCE" w14:textId="77777777" w:rsidR="00AD5483" w:rsidRPr="00A64FF1" w:rsidRDefault="00AD5483" w:rsidP="00236E67">
      <w:pPr>
        <w:spacing w:after="0" w:line="360" w:lineRule="auto"/>
        <w:contextualSpacing/>
      </w:pPr>
    </w:p>
    <w:p w14:paraId="5D30E9CE" w14:textId="0E431118" w:rsidR="00AD5483" w:rsidRPr="00A64FF1" w:rsidRDefault="00AD5483" w:rsidP="00AD5483">
      <w:pPr>
        <w:spacing w:after="0" w:line="360" w:lineRule="auto"/>
        <w:contextualSpacing/>
        <w:jc w:val="center"/>
        <w:rPr>
          <w:rFonts w:cs="Tahoma"/>
          <w:bCs/>
        </w:rPr>
      </w:pPr>
      <w:r w:rsidRPr="00A64FF1">
        <w:rPr>
          <w:noProof/>
        </w:rPr>
        <w:drawing>
          <wp:inline distT="0" distB="0" distL="0" distR="0" wp14:anchorId="3DF36B7C" wp14:editId="42F3625A">
            <wp:extent cx="4325510" cy="29152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66" t="28266" r="24820" b="12770"/>
                    <a:stretch/>
                  </pic:blipFill>
                  <pic:spPr bwMode="auto">
                    <a:xfrm>
                      <a:off x="0" y="0"/>
                      <a:ext cx="4336061" cy="2922330"/>
                    </a:xfrm>
                    <a:prstGeom prst="rect">
                      <a:avLst/>
                    </a:prstGeom>
                    <a:ln>
                      <a:noFill/>
                    </a:ln>
                    <a:extLst>
                      <a:ext uri="{53640926-AAD7-44D8-BBD7-CCE9431645EC}">
                        <a14:shadowObscured xmlns:a14="http://schemas.microsoft.com/office/drawing/2010/main"/>
                      </a:ext>
                    </a:extLst>
                  </pic:spPr>
                </pic:pic>
              </a:graphicData>
            </a:graphic>
          </wp:inline>
        </w:drawing>
      </w:r>
    </w:p>
    <w:p w14:paraId="79E93C55" w14:textId="77777777" w:rsidR="00AD5483" w:rsidRPr="00A64FF1" w:rsidRDefault="00AD5483" w:rsidP="00236E67">
      <w:pPr>
        <w:spacing w:after="0" w:line="360" w:lineRule="auto"/>
        <w:contextualSpacing/>
        <w:rPr>
          <w:rFonts w:cs="Tahoma"/>
          <w:bCs/>
        </w:rPr>
      </w:pPr>
    </w:p>
    <w:p w14:paraId="1D0599B1" w14:textId="77777777" w:rsidR="00236E67" w:rsidRPr="00A64FF1" w:rsidRDefault="00236E67" w:rsidP="00236E67">
      <w:pPr>
        <w:spacing w:after="0" w:line="360" w:lineRule="auto"/>
        <w:contextualSpacing/>
        <w:rPr>
          <w:rFonts w:cs="Tahoma"/>
          <w:bCs/>
        </w:rPr>
      </w:pPr>
    </w:p>
    <w:p w14:paraId="0E10F123" w14:textId="54811FDE" w:rsidR="00AD5483" w:rsidRPr="00A64FF1" w:rsidRDefault="00AD5483" w:rsidP="00236E67">
      <w:pPr>
        <w:spacing w:after="0" w:line="360" w:lineRule="auto"/>
        <w:contextualSpacing/>
      </w:pPr>
      <w:r w:rsidRPr="00A64FF1">
        <w:t>En este sentido, de las notas publicadas en redes sociales se tiene que el Presidente Municipal se reunió en coordinación con la Presidenta Municipal de La Paz, pues esta información fue publicada en las cuentas personales de los presidentes municipales de la Paz y de Nezahualcóyotl respectivamente.</w:t>
      </w:r>
    </w:p>
    <w:p w14:paraId="78B05E6A" w14:textId="77777777" w:rsidR="00AD5483" w:rsidRPr="00A64FF1" w:rsidRDefault="00AD5483" w:rsidP="00236E67">
      <w:pPr>
        <w:spacing w:after="0" w:line="360" w:lineRule="auto"/>
        <w:contextualSpacing/>
      </w:pPr>
    </w:p>
    <w:p w14:paraId="2122EF63" w14:textId="61827275" w:rsidR="00AD5483" w:rsidRPr="00A64FF1" w:rsidRDefault="00AD5483" w:rsidP="00AD5483">
      <w:pPr>
        <w:spacing w:after="0" w:line="360" w:lineRule="auto"/>
        <w:contextualSpacing/>
      </w:pPr>
      <w:r w:rsidRPr="00A64FF1">
        <w:t>En este contexto, la tesis aislada 2a. XXXV/2019 (10a.) de la décima época, publicada en la Gaceta del Semanario Judicial de la Federación, libro 67, junio de 2019, tomo III, página 2331, con registro digital 2020025, contempla que las cuentas personales de personas que realizan comunicación de eventos relacionados con su gestión, son susceptibles a una menor protección, en los siguientes términos:</w:t>
      </w:r>
    </w:p>
    <w:p w14:paraId="6A6525A3" w14:textId="77777777" w:rsidR="00AD5483" w:rsidRPr="00A64FF1" w:rsidRDefault="00AD5483" w:rsidP="00AD5483">
      <w:pPr>
        <w:spacing w:after="0" w:line="360" w:lineRule="auto"/>
        <w:contextualSpacing/>
      </w:pPr>
    </w:p>
    <w:p w14:paraId="2B29D4A1" w14:textId="77777777" w:rsidR="00AD5483" w:rsidRPr="00A64FF1" w:rsidRDefault="00AD5483" w:rsidP="00AD5483">
      <w:pPr>
        <w:spacing w:after="0" w:line="360" w:lineRule="auto"/>
        <w:ind w:left="567" w:right="567"/>
        <w:rPr>
          <w:i/>
          <w:sz w:val="20"/>
        </w:rPr>
      </w:pPr>
      <w:r w:rsidRPr="00A64FF1">
        <w:rPr>
          <w:i/>
          <w:sz w:val="20"/>
        </w:rPr>
        <w:t>REDES SOCIALES DE LOS SERVIDORES PÚBLICOS. LA PROTECCIÓN CONSTITUCIONAL DE SUS CUENTAS PERSONALES NO PUEDE OBEDECER A SU CONFIGURACIÓN DE PRIVACIDAD.</w:t>
      </w:r>
    </w:p>
    <w:p w14:paraId="6567550A" w14:textId="77777777" w:rsidR="00AD5483" w:rsidRPr="00A64FF1" w:rsidRDefault="00AD5483" w:rsidP="00AD5483">
      <w:pPr>
        <w:spacing w:after="0" w:line="360" w:lineRule="auto"/>
        <w:ind w:left="567" w:right="567"/>
        <w:rPr>
          <w:i/>
          <w:sz w:val="20"/>
        </w:rPr>
      </w:pPr>
    </w:p>
    <w:p w14:paraId="483654B2" w14:textId="77777777" w:rsidR="00AD5483" w:rsidRPr="00A64FF1" w:rsidRDefault="00AD5483" w:rsidP="00AD5483">
      <w:pPr>
        <w:spacing w:after="0" w:line="360" w:lineRule="auto"/>
        <w:ind w:left="567" w:right="567"/>
        <w:rPr>
          <w:i/>
          <w:sz w:val="20"/>
        </w:rPr>
      </w:pPr>
      <w:r w:rsidRPr="00A64FF1">
        <w:rPr>
          <w:i/>
          <w:sz w:val="20"/>
        </w:rPr>
        <w:t>Los servidores públicos ostentan un grado mayor de notoriedad e importancia en la sociedad, pues sus actividades son de relevancia para la ciudadanía por el tipo de labores desempeñadas en el ejercicio de su gestión, así como por el uso de los recursos públicos manejados en beneficio de la comunidad. Bajo estas premisas, se justifica que el espectro de protección de su derecho a la intimidad reconocido por los artículos 6o., párrafo primero, 7o., párrafo segundo y 16, párrafo primero, de la Constitución Política de los Estados Unidos Mexicanos se vea disminuido. En el caso de sus cuentas personales de redes sociales, éstas adquieren la misma relevancia pública que sus titulares, particularmente si a través de ellas comparten información o manifestaciones relativas a su gestión gubernamental, cuestiones que siempre serán objeto del interés general protegidas por el artículo 6o. de la Constitución Federal. En consecuencia, la privacidad de sus cuentas personales de redes sociales no puede depender únicamente de la configuración abierta o cerrada que se elija, sino que debe obedecer al tipo de información publicada a través de éstas. Por tal motivo, en caso de controversia se deberán analizar los contenidos difundidos, así como su relevancia para el interés general y la discusión pública de los asuntos para poder determinar el nivel de protección constitucional que merecen.</w:t>
      </w:r>
    </w:p>
    <w:p w14:paraId="675C185D" w14:textId="77777777" w:rsidR="00AD5483" w:rsidRPr="00A64FF1" w:rsidRDefault="00AD5483" w:rsidP="00AD5483">
      <w:pPr>
        <w:spacing w:after="0" w:line="360" w:lineRule="auto"/>
        <w:ind w:left="567" w:right="567"/>
        <w:rPr>
          <w:i/>
          <w:sz w:val="20"/>
        </w:rPr>
      </w:pPr>
    </w:p>
    <w:p w14:paraId="531F909C" w14:textId="77777777" w:rsidR="00AD5483" w:rsidRPr="00A64FF1" w:rsidRDefault="00AD5483" w:rsidP="00AD5483">
      <w:pPr>
        <w:spacing w:after="0" w:line="360" w:lineRule="auto"/>
        <w:ind w:left="567" w:right="567"/>
        <w:rPr>
          <w:i/>
          <w:sz w:val="20"/>
        </w:rPr>
      </w:pPr>
    </w:p>
    <w:p w14:paraId="4561CFF5" w14:textId="7CFB8EEE" w:rsidR="00AD5483" w:rsidRPr="00A64FF1" w:rsidRDefault="00AD5483" w:rsidP="00AD5483">
      <w:pPr>
        <w:spacing w:after="0" w:line="360" w:lineRule="auto"/>
        <w:ind w:left="567" w:right="567"/>
        <w:rPr>
          <w:i/>
          <w:sz w:val="20"/>
        </w:rPr>
      </w:pPr>
      <w:r w:rsidRPr="00A64FF1">
        <w:rPr>
          <w:i/>
          <w:sz w:val="20"/>
        </w:rPr>
        <w:t xml:space="preserve">Amparo en revisión 1005/2018. Miguel Ángel León Carmona. 20 de marzo de 2019. Cuatro votos de los Ministros Alberto Pérez Dayán, Eduardo Medina Mora I., José Fernando Franco González Salas </w:t>
      </w:r>
      <w:r w:rsidRPr="00A64FF1">
        <w:rPr>
          <w:i/>
          <w:sz w:val="20"/>
        </w:rPr>
        <w:lastRenderedPageBreak/>
        <w:t>y Javier Laynez Potisek; votó con reservas José Fernando Franco González Salas; Javier Laynez Potisek manifestó que formulará voto concurrente. Ponente: Eduardo Medina Mora I. Secretario: Juvenal Carbajal Díaz.</w:t>
      </w:r>
    </w:p>
    <w:p w14:paraId="7AE5CF5F" w14:textId="542A4585" w:rsidR="00236E67" w:rsidRPr="00A64FF1" w:rsidRDefault="00236E67" w:rsidP="00236E67">
      <w:pPr>
        <w:spacing w:after="0" w:line="360" w:lineRule="auto"/>
        <w:contextualSpacing/>
        <w:rPr>
          <w:rFonts w:cs="Tahoma"/>
          <w:bCs/>
        </w:rPr>
      </w:pPr>
    </w:p>
    <w:p w14:paraId="23385038" w14:textId="46D5379A" w:rsidR="00236E67" w:rsidRPr="00A64FF1" w:rsidRDefault="00AD5483" w:rsidP="00236E67">
      <w:pPr>
        <w:spacing w:after="0" w:line="360" w:lineRule="auto"/>
        <w:contextualSpacing/>
        <w:rPr>
          <w:rFonts w:cs="Tahoma"/>
          <w:bCs/>
        </w:rPr>
      </w:pPr>
      <w:r w:rsidRPr="00A64FF1">
        <w:rPr>
          <w:rFonts w:cs="Tahoma"/>
          <w:bCs/>
        </w:rPr>
        <w:t xml:space="preserve">Además </w:t>
      </w:r>
      <w:r w:rsidR="005A1D50" w:rsidRPr="00A64FF1">
        <w:rPr>
          <w:rFonts w:cs="Tahoma"/>
          <w:bCs/>
        </w:rPr>
        <w:t>también</w:t>
      </w:r>
      <w:r w:rsidRPr="00A64FF1">
        <w:rPr>
          <w:rFonts w:cs="Tahoma"/>
          <w:bCs/>
        </w:rPr>
        <w:t xml:space="preserve"> se buscó </w:t>
      </w:r>
      <w:r w:rsidR="005A1D50" w:rsidRPr="00A64FF1">
        <w:rPr>
          <w:rFonts w:cs="Tahoma"/>
          <w:bCs/>
        </w:rPr>
        <w:t>si hubo un pronunciamiento de dichos trabajos en medios oficiales de comunicación del ayuntamiento</w:t>
      </w:r>
      <w:r w:rsidR="00236E67" w:rsidRPr="00A64FF1">
        <w:rPr>
          <w:rFonts w:cs="Tahoma"/>
          <w:bCs/>
        </w:rPr>
        <w:t xml:space="preserve"> </w:t>
      </w:r>
      <w:r w:rsidR="005A1D50" w:rsidRPr="00A64FF1">
        <w:rPr>
          <w:rFonts w:cs="Tahoma"/>
          <w:bCs/>
        </w:rPr>
        <w:t xml:space="preserve">y </w:t>
      </w:r>
      <w:r w:rsidR="00236E67" w:rsidRPr="00A64FF1">
        <w:rPr>
          <w:rFonts w:cs="Tahoma"/>
          <w:bCs/>
        </w:rPr>
        <w:t>se localizó que Nezahualcóyotl a través del comunicado de prensa / 027, publi</w:t>
      </w:r>
      <w:r w:rsidR="005A1D50" w:rsidRPr="00A64FF1">
        <w:rPr>
          <w:rFonts w:cs="Tahoma"/>
          <w:bCs/>
        </w:rPr>
        <w:t xml:space="preserve">cado el 11 de febrero de 2025, consultable en </w:t>
      </w:r>
      <w:r w:rsidR="00236E67" w:rsidRPr="00A64FF1">
        <w:rPr>
          <w:rFonts w:cs="Tahoma"/>
          <w:bCs/>
        </w:rPr>
        <w:t xml:space="preserve">la liga de acceso directo </w:t>
      </w:r>
      <w:hyperlink r:id="rId9" w:history="1">
        <w:r w:rsidR="00236E67" w:rsidRPr="00A64FF1">
          <w:rPr>
            <w:rStyle w:val="Hipervnculo"/>
            <w:rFonts w:cs="Tahoma"/>
            <w:bCs/>
          </w:rPr>
          <w:t>https://neza.gob.mx/prensa/single.php?id=27</w:t>
        </w:r>
      </w:hyperlink>
      <w:r w:rsidR="00236E67" w:rsidRPr="00A64FF1">
        <w:rPr>
          <w:rFonts w:cs="Tahoma"/>
          <w:bCs/>
        </w:rPr>
        <w:t xml:space="preserve">, </w:t>
      </w:r>
      <w:r w:rsidR="00550075" w:rsidRPr="00A64FF1">
        <w:rPr>
          <w:rFonts w:cs="Tahoma"/>
          <w:bCs/>
        </w:rPr>
        <w:t xml:space="preserve">que está alojado en dominio del Ayuntamiento, se abordó el inicio de la colaboración entre ambos ayuntamientos. El Texto del comunicado de prensa es el siguiente: </w:t>
      </w:r>
    </w:p>
    <w:p w14:paraId="7E9B9D0C" w14:textId="77777777" w:rsidR="00550075" w:rsidRPr="00A64FF1" w:rsidRDefault="00550075" w:rsidP="00236E67">
      <w:pPr>
        <w:spacing w:after="0" w:line="360" w:lineRule="auto"/>
        <w:contextualSpacing/>
        <w:rPr>
          <w:rFonts w:cs="Tahoma"/>
          <w:bCs/>
        </w:rPr>
      </w:pPr>
    </w:p>
    <w:p w14:paraId="6836DB07" w14:textId="77777777" w:rsidR="00550075" w:rsidRPr="00A64FF1" w:rsidRDefault="00550075" w:rsidP="00550075">
      <w:pPr>
        <w:spacing w:after="0" w:line="360" w:lineRule="auto"/>
        <w:ind w:left="567" w:right="567"/>
        <w:rPr>
          <w:i/>
          <w:sz w:val="20"/>
        </w:rPr>
      </w:pPr>
      <w:r w:rsidRPr="00A64FF1">
        <w:rPr>
          <w:i/>
          <w:sz w:val="20"/>
        </w:rPr>
        <w:t>Nezahualcóyotl, Estado de México.– El presidente municipal de Nezahualcóyotl, Adolfo Cerqueda, y la presidenta municipal de La Paz, Martha Guerrero, acordaron trabajar de manera coordinada para reforzar la seguridad pública y llevar a cabo diversas actividades, entre ellas jornadas de limpieza, bacheo y repavimentación en vialidades compartidas.</w:t>
      </w:r>
    </w:p>
    <w:p w14:paraId="5B0F6A51" w14:textId="77777777" w:rsidR="00550075" w:rsidRPr="00A64FF1" w:rsidRDefault="00550075" w:rsidP="00550075">
      <w:pPr>
        <w:spacing w:after="0" w:line="360" w:lineRule="auto"/>
        <w:ind w:left="567" w:right="567"/>
        <w:rPr>
          <w:i/>
          <w:sz w:val="20"/>
        </w:rPr>
      </w:pPr>
      <w:r w:rsidRPr="00A64FF1">
        <w:rPr>
          <w:i/>
          <w:sz w:val="20"/>
        </w:rPr>
        <w:br/>
        <w:t>Ambos alcaldes coincidieron en la importancia de colaborar para beneficiar a los habitantes de sus municipios, especialmente a quienes transitan por la zona colindante entre Nezahualcóyotl y La Paz, un área de alta afluencia debido a su conexión con la alcaldía Iztapalapa, en la Ciudad de México.</w:t>
      </w:r>
    </w:p>
    <w:p w14:paraId="0E83FF08" w14:textId="22F1F8E4" w:rsidR="00550075" w:rsidRPr="00A64FF1" w:rsidRDefault="00550075" w:rsidP="00550075">
      <w:pPr>
        <w:spacing w:after="0" w:line="360" w:lineRule="auto"/>
        <w:ind w:left="567" w:right="567"/>
        <w:rPr>
          <w:i/>
          <w:sz w:val="20"/>
        </w:rPr>
      </w:pPr>
      <w:r w:rsidRPr="00A64FF1">
        <w:rPr>
          <w:i/>
          <w:sz w:val="20"/>
        </w:rPr>
        <w:br/>
        <w:t>Cerqueda Rebollo destacó: “Como lo hemos venido haciendo desde hace tres años, seguiremos trabajando coordinadamente con los municipios y alcaldías con los que compartimos frontera. En este caso, con La Paz iniciaremos una serie de acciones para atender diversas necesidades que la ciudadanía nos ha planteado”.</w:t>
      </w:r>
    </w:p>
    <w:p w14:paraId="700CCECF" w14:textId="17F334A2" w:rsidR="00550075" w:rsidRPr="00A64FF1" w:rsidRDefault="00550075" w:rsidP="00550075">
      <w:pPr>
        <w:spacing w:after="0" w:line="360" w:lineRule="auto"/>
        <w:ind w:left="567" w:right="567"/>
        <w:rPr>
          <w:i/>
          <w:sz w:val="20"/>
        </w:rPr>
      </w:pPr>
      <w:r w:rsidRPr="00A64FF1">
        <w:rPr>
          <w:i/>
          <w:sz w:val="20"/>
        </w:rPr>
        <w:t xml:space="preserve">Agregó que, tras firmar convenios con las alcaldías Gustavo A. Madero e Iztapalapa, </w:t>
      </w:r>
      <w:r w:rsidRPr="00A64FF1">
        <w:rPr>
          <w:b/>
          <w:i/>
          <w:sz w:val="20"/>
        </w:rPr>
        <w:t>ahora se dará inicio a la colaboración con La Paz, junto con la presidenta municipal Martha Guerrero. “Ella entiende la importancia de trabajar en equipo en beneficio de la comunidad”</w:t>
      </w:r>
      <w:r w:rsidRPr="00A64FF1">
        <w:rPr>
          <w:i/>
          <w:sz w:val="20"/>
        </w:rPr>
        <w:t>, subrayó durante la reunión, en la que también participaron los titulares de Obras Públicas y ODAPAS.</w:t>
      </w:r>
    </w:p>
    <w:p w14:paraId="3301C541" w14:textId="223B38C2" w:rsidR="00550075" w:rsidRPr="00A64FF1" w:rsidRDefault="00550075" w:rsidP="00550075">
      <w:pPr>
        <w:spacing w:after="0" w:line="360" w:lineRule="auto"/>
        <w:ind w:left="567" w:right="567"/>
        <w:rPr>
          <w:i/>
          <w:sz w:val="20"/>
        </w:rPr>
      </w:pPr>
      <w:r w:rsidRPr="00A64FF1">
        <w:rPr>
          <w:i/>
          <w:sz w:val="20"/>
        </w:rPr>
        <w:lastRenderedPageBreak/>
        <w:br/>
        <w:t>Cabe destacar que Nezahualcóyotl y La Paz forman parte de los 10 municipios incluidos en el Plan Maestro para el oriente del Estado de México. Este plan, impulsado por los gobiernos federal, estatal y municipal, contempla obras de drenaje, construcción de puentes vehiculares, repavimentación, mejoramiento de clínicas y hospitales, vivienda, movilidad, transporte público, proyectos de agua potable y la edificación de Senderos de la Paz.</w:t>
      </w:r>
    </w:p>
    <w:p w14:paraId="32E4D736" w14:textId="1E2AEE83" w:rsidR="00550075" w:rsidRPr="00A64FF1" w:rsidRDefault="00550075" w:rsidP="00550075">
      <w:pPr>
        <w:spacing w:after="0" w:line="360" w:lineRule="auto"/>
        <w:ind w:left="567" w:right="567"/>
        <w:rPr>
          <w:i/>
          <w:sz w:val="20"/>
        </w:rPr>
      </w:pPr>
      <w:r w:rsidRPr="00A64FF1">
        <w:rPr>
          <w:i/>
          <w:sz w:val="20"/>
        </w:rPr>
        <w:br/>
        <w:t>En este contexto, Cerqueda Rebollo afirmó: “Estamos sumando esfuerzos desde los municipios, tal como nos han pedido nuestra presidenta, la doctora Claudia Sheinbaum, y nuestra gobernadora, la maestra Delfina Gómez. No se trata solo de esperar apoyos, sino de iniciar el trabajo localmente y estar listos para integrarnos a los esfuerzos estatales y federales”.</w:t>
      </w:r>
    </w:p>
    <w:p w14:paraId="12983E4D" w14:textId="604C5265" w:rsidR="00550075" w:rsidRPr="00A64FF1" w:rsidRDefault="00550075" w:rsidP="00550075">
      <w:pPr>
        <w:spacing w:after="0" w:line="360" w:lineRule="auto"/>
        <w:ind w:left="567" w:right="567"/>
        <w:rPr>
          <w:sz w:val="20"/>
        </w:rPr>
      </w:pPr>
      <w:r w:rsidRPr="00A64FF1">
        <w:rPr>
          <w:sz w:val="20"/>
        </w:rPr>
        <w:t>(Énfasis añadido)</w:t>
      </w:r>
    </w:p>
    <w:p w14:paraId="0D64DCA4" w14:textId="77777777" w:rsidR="009A509E" w:rsidRPr="00A64FF1" w:rsidRDefault="009A509E" w:rsidP="000A3D73">
      <w:pPr>
        <w:spacing w:after="0" w:line="360" w:lineRule="auto"/>
        <w:ind w:right="-93"/>
        <w:rPr>
          <w:b/>
          <w:bCs/>
        </w:rPr>
      </w:pPr>
    </w:p>
    <w:p w14:paraId="37E5F7CE" w14:textId="7A32B5E3" w:rsidR="00550075" w:rsidRPr="00A64FF1" w:rsidRDefault="00550075" w:rsidP="00550075">
      <w:pPr>
        <w:spacing w:after="0" w:line="360" w:lineRule="auto"/>
        <w:contextualSpacing/>
        <w:rPr>
          <w:rFonts w:cs="Tahoma"/>
          <w:bCs/>
        </w:rPr>
      </w:pPr>
      <w:r w:rsidRPr="00A64FF1">
        <w:rPr>
          <w:rFonts w:cs="Tahoma"/>
          <w:bCs/>
        </w:rPr>
        <w:t>Del comunicado, se infiere que se iniciarán trabajos coordinados, para lo que debemos enfatizar que la fecha de su publicación fue el 11 de febrero de dos mil veinticinco y la solicitud se ingresó el 12 del mismo mes y año, por lo que las solicitud se ingresó al día hábil siguiente a la fecha del comunicado, en el cual, no se habla de hechos previos en coordinación, sino en el proyecto de coordinación a partir de dicha reunión.</w:t>
      </w:r>
    </w:p>
    <w:p w14:paraId="0678B6E9" w14:textId="77777777" w:rsidR="00550075" w:rsidRPr="00A64FF1" w:rsidRDefault="00550075" w:rsidP="00550075">
      <w:pPr>
        <w:spacing w:after="0" w:line="360" w:lineRule="auto"/>
        <w:contextualSpacing/>
        <w:rPr>
          <w:rFonts w:cs="Tahoma"/>
          <w:bCs/>
        </w:rPr>
      </w:pPr>
    </w:p>
    <w:p w14:paraId="600DBC6B" w14:textId="1A05535D" w:rsidR="00550075" w:rsidRPr="00A64FF1" w:rsidRDefault="00550075" w:rsidP="00550075">
      <w:pPr>
        <w:spacing w:after="0" w:line="360" w:lineRule="auto"/>
        <w:contextualSpacing/>
        <w:rPr>
          <w:rFonts w:cs="Tahoma"/>
          <w:bCs/>
        </w:rPr>
      </w:pPr>
      <w:r w:rsidRPr="00A64FF1">
        <w:rPr>
          <w:rFonts w:cs="Tahoma"/>
          <w:bCs/>
        </w:rPr>
        <w:t xml:space="preserve">Al respecto, el Ayuntamiento de la Paz, tiene dentro de sus atribuciones la firma de convenios con otros municipios, encaminados </w:t>
      </w:r>
      <w:r w:rsidRPr="00A64FF1">
        <w:t xml:space="preserve">a </w:t>
      </w:r>
      <w:proofErr w:type="spellStart"/>
      <w:r w:rsidRPr="00A64FF1">
        <w:t>eficientar</w:t>
      </w:r>
      <w:proofErr w:type="spellEnd"/>
      <w:r w:rsidRPr="00A64FF1">
        <w:t xml:space="preserve"> el desempeño de sus funciones y la prestación adecuada de los trámites y servicios públicos, como se contempla en el artículo 95 del Bando Municipal para el Ayuntamiento de la Paz en el año 2025.</w:t>
      </w:r>
    </w:p>
    <w:p w14:paraId="15F45FCC" w14:textId="77777777" w:rsidR="00550075" w:rsidRPr="00A64FF1" w:rsidRDefault="00550075" w:rsidP="00550075">
      <w:pPr>
        <w:spacing w:after="0" w:line="360" w:lineRule="auto"/>
        <w:contextualSpacing/>
        <w:rPr>
          <w:rFonts w:cs="Tahoma"/>
          <w:bCs/>
        </w:rPr>
      </w:pPr>
    </w:p>
    <w:p w14:paraId="3CC7DBA7" w14:textId="555AD89D" w:rsidR="005B3508" w:rsidRPr="00A64FF1" w:rsidRDefault="00550075" w:rsidP="00550075">
      <w:pPr>
        <w:spacing w:after="0" w:line="360" w:lineRule="auto"/>
        <w:contextualSpacing/>
        <w:rPr>
          <w:rFonts w:cs="Tahoma"/>
          <w:bCs/>
        </w:rPr>
      </w:pPr>
      <w:r w:rsidRPr="00A64FF1">
        <w:rPr>
          <w:rFonts w:cs="Tahoma"/>
          <w:bCs/>
        </w:rPr>
        <w:t>En este contexto, el Sujeto Obligado deberá turnar la solicitud a todas las áreas competentes, en do</w:t>
      </w:r>
      <w:r w:rsidR="005B3508" w:rsidRPr="00A64FF1">
        <w:rPr>
          <w:rFonts w:cs="Tahoma"/>
          <w:bCs/>
        </w:rPr>
        <w:t xml:space="preserve">nde podría obrar la información que al menos deberá contemplar a la Presidencia Municipal, debido a que cuenta con las atribuciones para la firma de convenios, como se establece en el artículo 117 del Bando Municipal referido, pues si se realizó un documento en donde se </w:t>
      </w:r>
      <w:r w:rsidR="005B3508" w:rsidRPr="00A64FF1">
        <w:rPr>
          <w:rFonts w:cs="Tahoma"/>
          <w:bCs/>
        </w:rPr>
        <w:lastRenderedPageBreak/>
        <w:t>coordinen trabajos, debería ser a través de un convenio de coordinación o colaboración en los términos descritos en los artículos 95 y 117 del Bando Municipal.</w:t>
      </w:r>
    </w:p>
    <w:p w14:paraId="1934D07C" w14:textId="77777777" w:rsidR="005B3508" w:rsidRPr="00A64FF1" w:rsidRDefault="005B3508" w:rsidP="00550075">
      <w:pPr>
        <w:spacing w:after="0" w:line="360" w:lineRule="auto"/>
        <w:contextualSpacing/>
        <w:rPr>
          <w:rFonts w:cs="Tahoma"/>
          <w:bCs/>
        </w:rPr>
      </w:pPr>
    </w:p>
    <w:p w14:paraId="1A2EE989" w14:textId="2B2B07E1" w:rsidR="005B3508" w:rsidRPr="00A64FF1" w:rsidRDefault="005B3508" w:rsidP="005B3508">
      <w:pPr>
        <w:spacing w:after="0" w:line="360" w:lineRule="auto"/>
        <w:contextualSpacing/>
      </w:pPr>
      <w:r w:rsidRPr="00A64FF1">
        <w:rPr>
          <w:rFonts w:cs="Tahoma"/>
          <w:bCs/>
        </w:rPr>
        <w:t xml:space="preserve">Ahora bien, por cuanto refiere al mejoramiento conjunto de calles y avenidas, plan de trabajo, al menos se deberá turnar la solicitud a presidencia de nueva cuenta pues, podría poseer la información como signatario del convenio o bien, también se deberá turnar al </w:t>
      </w:r>
      <w:r w:rsidRPr="00A64FF1">
        <w:t>Comité de Planeación para el Desarrollo Municipal (COPLADEMUN) de la Paz, en términos de los artículos 74, 75 y 76 del Bando Municipal, por ser el Comité encargado de crear el Plan de Desarrollo Municipal y sus Programas, así como la Dirección de Obras Públicas, quien es el área competente para poseer información relativa  al mejoramiento de calles y vías.</w:t>
      </w:r>
    </w:p>
    <w:p w14:paraId="469E2A67" w14:textId="38E63988" w:rsidR="005B3508" w:rsidRPr="00A64FF1" w:rsidRDefault="005B3508" w:rsidP="005B3508">
      <w:pPr>
        <w:spacing w:after="0" w:line="360" w:lineRule="auto"/>
        <w:contextualSpacing/>
      </w:pPr>
    </w:p>
    <w:p w14:paraId="7339F5F0" w14:textId="271C68E9" w:rsidR="005B3508" w:rsidRPr="00A64FF1" w:rsidRDefault="005B3508" w:rsidP="005B3508">
      <w:pPr>
        <w:spacing w:after="0" w:line="360" w:lineRule="auto"/>
        <w:contextualSpacing/>
      </w:pPr>
      <w:r w:rsidRPr="00A64FF1">
        <w:t>No se debe pasar por alto, que el Particular, no quiere información del mejoramiento de calles y vías así como el Plan Trabajo, sino que esto es entorno a la coordinación entre el Ayuntamiento de la Paz y de Nezahualcóyotl, por lo que, de no contar con la información por no haber sido generada a la fecha de la solicitud, bastará con hacerlo del conocimiento del Particular en términos claros y precisos.</w:t>
      </w:r>
    </w:p>
    <w:p w14:paraId="20A44CC0" w14:textId="77777777" w:rsidR="00F15376" w:rsidRPr="00A64FF1" w:rsidRDefault="00F15376" w:rsidP="005B3508">
      <w:pPr>
        <w:spacing w:after="0" w:line="360" w:lineRule="auto"/>
        <w:contextualSpacing/>
      </w:pPr>
    </w:p>
    <w:p w14:paraId="5A211C58" w14:textId="6D3296DB" w:rsidR="00F15376" w:rsidRPr="00A64FF1" w:rsidRDefault="00F15376" w:rsidP="005B3508">
      <w:pPr>
        <w:spacing w:after="0" w:line="360" w:lineRule="auto"/>
        <w:contextualSpacing/>
      </w:pPr>
      <w:r w:rsidRPr="00A64FF1">
        <w:t>En este contexto, debemos señalar que la información, de obrar en sus archivos, podría contener datos personales sucesibles de ser eliminados, por lo que en este caso, se deberá hacer entrega de la información en versión pública.</w:t>
      </w:r>
    </w:p>
    <w:p w14:paraId="5F66C0B3" w14:textId="77777777" w:rsidR="005A1D50" w:rsidRPr="00A64FF1" w:rsidRDefault="005A1D50" w:rsidP="005B3508">
      <w:pPr>
        <w:spacing w:after="0" w:line="360" w:lineRule="auto"/>
        <w:contextualSpacing/>
      </w:pPr>
    </w:p>
    <w:p w14:paraId="1031B8A7" w14:textId="77777777" w:rsidR="005A1D50" w:rsidRPr="00A64FF1" w:rsidRDefault="005A1D50" w:rsidP="005B3508">
      <w:pPr>
        <w:spacing w:after="0" w:line="360" w:lineRule="auto"/>
        <w:contextualSpacing/>
      </w:pPr>
      <w:r w:rsidRPr="00A64FF1">
        <w:t xml:space="preserve">Ahora bien, por lo que hace al pronunciamiento del Presidente Municipal en su red social respecto a </w:t>
      </w:r>
      <w:r w:rsidRPr="00A64FF1">
        <w:rPr>
          <w:i/>
        </w:rPr>
        <w:t>“…reforzamiento de seguridad pública…”,</w:t>
      </w:r>
      <w:r w:rsidRPr="00A64FF1">
        <w:t xml:space="preserve"> cabe la posibilidad de que exista información que deba ser reservada al estar vinculada con la seguridad pública de los municipios, por lo que para delimitar las fronteras conceptuales de la unidad administrativa en cita, resulta oportuno traer a colación el artículo 7, fracciones II y III de la Ley General del Sistema Nacional de </w:t>
      </w:r>
      <w:r w:rsidRPr="00A64FF1">
        <w:lastRenderedPageBreak/>
        <w:t xml:space="preserve">Seguridad Pública; los numerales 125, fracción VIII y 142 de la Ley Orgánica Municipal del Estado de México; porciones normativas que disponen a la literalidad lo siguiente: </w:t>
      </w:r>
    </w:p>
    <w:p w14:paraId="43A679BC" w14:textId="77777777" w:rsidR="005A1D50" w:rsidRPr="00A64FF1" w:rsidRDefault="005A1D50" w:rsidP="005B3508">
      <w:pPr>
        <w:spacing w:after="0" w:line="360" w:lineRule="auto"/>
        <w:contextualSpacing/>
      </w:pPr>
    </w:p>
    <w:p w14:paraId="1B29479F" w14:textId="73DB7BFF" w:rsidR="005A1D50" w:rsidRPr="00A64FF1" w:rsidRDefault="005A1D50" w:rsidP="005A1D50">
      <w:pPr>
        <w:spacing w:after="0" w:line="360" w:lineRule="auto"/>
        <w:ind w:left="567" w:right="567"/>
        <w:contextualSpacing/>
        <w:jc w:val="center"/>
        <w:rPr>
          <w:b/>
          <w:i/>
          <w:sz w:val="20"/>
        </w:rPr>
      </w:pPr>
      <w:r w:rsidRPr="00A64FF1">
        <w:rPr>
          <w:b/>
          <w:i/>
          <w:sz w:val="20"/>
        </w:rPr>
        <w:t>Ley General del Sistema Nacional de Seguridad Pública</w:t>
      </w:r>
    </w:p>
    <w:p w14:paraId="07170E2D" w14:textId="77777777" w:rsidR="005A1D50" w:rsidRPr="00A64FF1" w:rsidRDefault="005A1D50" w:rsidP="005A1D50">
      <w:pPr>
        <w:spacing w:after="0" w:line="360" w:lineRule="auto"/>
        <w:ind w:left="567" w:right="567"/>
        <w:contextualSpacing/>
        <w:rPr>
          <w:i/>
          <w:sz w:val="20"/>
        </w:rPr>
      </w:pPr>
      <w:r w:rsidRPr="00A64FF1">
        <w:rPr>
          <w:i/>
          <w:sz w:val="20"/>
        </w:rPr>
        <w:t xml:space="preserve">“Artículo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 </w:t>
      </w:r>
    </w:p>
    <w:p w14:paraId="5F387B61" w14:textId="77777777" w:rsidR="005A1D50" w:rsidRPr="00A64FF1" w:rsidRDefault="005A1D50" w:rsidP="005A1D50">
      <w:pPr>
        <w:spacing w:after="0" w:line="360" w:lineRule="auto"/>
        <w:ind w:left="567" w:right="567"/>
        <w:contextualSpacing/>
        <w:rPr>
          <w:i/>
          <w:sz w:val="20"/>
        </w:rPr>
      </w:pPr>
      <w:r w:rsidRPr="00A64FF1">
        <w:rPr>
          <w:i/>
          <w:sz w:val="20"/>
        </w:rPr>
        <w:t>(…)</w:t>
      </w:r>
    </w:p>
    <w:p w14:paraId="427A1CCE" w14:textId="77777777" w:rsidR="005A1D50" w:rsidRPr="00A64FF1" w:rsidRDefault="005A1D50" w:rsidP="005A1D50">
      <w:pPr>
        <w:spacing w:after="0" w:line="360" w:lineRule="auto"/>
        <w:ind w:left="567" w:right="567"/>
        <w:contextualSpacing/>
        <w:rPr>
          <w:b/>
          <w:i/>
          <w:sz w:val="20"/>
          <w:u w:val="single"/>
        </w:rPr>
      </w:pPr>
      <w:r w:rsidRPr="00A64FF1">
        <w:rPr>
          <w:i/>
          <w:sz w:val="20"/>
        </w:rPr>
        <w:t xml:space="preserve"> </w:t>
      </w:r>
      <w:r w:rsidRPr="00A64FF1">
        <w:rPr>
          <w:b/>
          <w:i/>
          <w:sz w:val="20"/>
          <w:u w:val="single"/>
        </w:rPr>
        <w:t xml:space="preserve">II. Formular políticas integrales, sistemáticas, continuas y evaluables, así como programas y estrategias, en materia de seguridad pública; </w:t>
      </w:r>
    </w:p>
    <w:p w14:paraId="33A8353D" w14:textId="77777777" w:rsidR="005A1D50" w:rsidRPr="00A64FF1" w:rsidRDefault="005A1D50" w:rsidP="005A1D50">
      <w:pPr>
        <w:spacing w:after="0" w:line="360" w:lineRule="auto"/>
        <w:ind w:left="567" w:right="567"/>
        <w:contextualSpacing/>
        <w:rPr>
          <w:b/>
          <w:i/>
          <w:sz w:val="20"/>
          <w:u w:val="single"/>
        </w:rPr>
      </w:pPr>
      <w:r w:rsidRPr="00A64FF1">
        <w:rPr>
          <w:b/>
          <w:i/>
          <w:sz w:val="20"/>
          <w:u w:val="single"/>
        </w:rPr>
        <w:t xml:space="preserve">III. Ejecutar, dar seguimiento y evaluar las políticas, estrategias y acciones, a través de las instancias previstas en esta ley; </w:t>
      </w:r>
    </w:p>
    <w:p w14:paraId="7A9846B8" w14:textId="77777777" w:rsidR="005A1D50" w:rsidRPr="00A64FF1" w:rsidRDefault="005A1D50" w:rsidP="005A1D50">
      <w:pPr>
        <w:spacing w:after="0" w:line="360" w:lineRule="auto"/>
        <w:ind w:left="567" w:right="567"/>
        <w:contextualSpacing/>
        <w:rPr>
          <w:i/>
          <w:sz w:val="20"/>
        </w:rPr>
      </w:pPr>
      <w:r w:rsidRPr="00A64FF1">
        <w:rPr>
          <w:i/>
          <w:sz w:val="20"/>
        </w:rPr>
        <w:t xml:space="preserve">(…)” (Sic) </w:t>
      </w:r>
    </w:p>
    <w:p w14:paraId="63543847" w14:textId="77777777" w:rsidR="005A1D50" w:rsidRPr="00A64FF1" w:rsidRDefault="005A1D50" w:rsidP="005A1D50">
      <w:pPr>
        <w:spacing w:after="0" w:line="360" w:lineRule="auto"/>
        <w:ind w:left="567" w:right="567"/>
        <w:contextualSpacing/>
        <w:rPr>
          <w:i/>
          <w:sz w:val="20"/>
        </w:rPr>
      </w:pPr>
    </w:p>
    <w:p w14:paraId="30FFE9A4" w14:textId="2F26857B" w:rsidR="005A1D50" w:rsidRPr="00A64FF1" w:rsidRDefault="005A1D50" w:rsidP="005A1D50">
      <w:pPr>
        <w:spacing w:after="0" w:line="360" w:lineRule="auto"/>
        <w:ind w:left="567" w:right="567"/>
        <w:contextualSpacing/>
        <w:jc w:val="center"/>
        <w:rPr>
          <w:b/>
          <w:i/>
          <w:sz w:val="20"/>
        </w:rPr>
      </w:pPr>
      <w:r w:rsidRPr="00A64FF1">
        <w:rPr>
          <w:b/>
          <w:i/>
          <w:sz w:val="20"/>
        </w:rPr>
        <w:t>Ley Orgánica Municipal del Estado de México</w:t>
      </w:r>
    </w:p>
    <w:p w14:paraId="40BA53E0" w14:textId="77777777" w:rsidR="005A1D50" w:rsidRPr="00A64FF1" w:rsidRDefault="005A1D50" w:rsidP="005A1D50">
      <w:pPr>
        <w:spacing w:after="0" w:line="360" w:lineRule="auto"/>
        <w:ind w:left="567" w:right="567"/>
        <w:contextualSpacing/>
        <w:rPr>
          <w:i/>
          <w:sz w:val="20"/>
        </w:rPr>
      </w:pPr>
      <w:r w:rsidRPr="00A64FF1">
        <w:rPr>
          <w:i/>
          <w:sz w:val="20"/>
        </w:rPr>
        <w:t xml:space="preserve">“Artículo 125.- Los municipios tendrán a su cargo la prestación, explotación, administración y conservación de los servicios públicos municipales, considerándose enunciativa y no limitativamente, los siguientes: </w:t>
      </w:r>
    </w:p>
    <w:p w14:paraId="03FB89CB" w14:textId="47309DE7" w:rsidR="005A1D50" w:rsidRPr="00A64FF1" w:rsidRDefault="005A1D50" w:rsidP="005A1D50">
      <w:pPr>
        <w:spacing w:after="0" w:line="360" w:lineRule="auto"/>
        <w:ind w:left="567" w:right="567"/>
        <w:contextualSpacing/>
        <w:rPr>
          <w:i/>
          <w:sz w:val="20"/>
        </w:rPr>
      </w:pPr>
      <w:r w:rsidRPr="00A64FF1">
        <w:rPr>
          <w:i/>
          <w:sz w:val="20"/>
        </w:rPr>
        <w:t>(…)</w:t>
      </w:r>
    </w:p>
    <w:p w14:paraId="072EEEB8" w14:textId="77777777" w:rsidR="005A1D50" w:rsidRPr="00A64FF1" w:rsidRDefault="005A1D50" w:rsidP="005A1D50">
      <w:pPr>
        <w:spacing w:after="0" w:line="360" w:lineRule="auto"/>
        <w:ind w:left="567" w:right="567"/>
        <w:contextualSpacing/>
        <w:rPr>
          <w:i/>
          <w:sz w:val="20"/>
        </w:rPr>
      </w:pPr>
      <w:r w:rsidRPr="00A64FF1">
        <w:rPr>
          <w:i/>
          <w:sz w:val="20"/>
        </w:rPr>
        <w:t xml:space="preserve">VIII. Seguridad pública y tránsito; (…) </w:t>
      </w:r>
    </w:p>
    <w:p w14:paraId="4DA4F35C" w14:textId="77777777" w:rsidR="005A1D50" w:rsidRPr="00A64FF1" w:rsidRDefault="005A1D50" w:rsidP="005A1D50">
      <w:pPr>
        <w:spacing w:after="0" w:line="360" w:lineRule="auto"/>
        <w:ind w:left="567" w:right="567"/>
        <w:contextualSpacing/>
        <w:rPr>
          <w:i/>
          <w:sz w:val="20"/>
        </w:rPr>
      </w:pPr>
    </w:p>
    <w:p w14:paraId="4630EE4E" w14:textId="2E88B56D" w:rsidR="005A1D50" w:rsidRPr="00A64FF1" w:rsidRDefault="005A1D50" w:rsidP="005A1D50">
      <w:pPr>
        <w:spacing w:after="0" w:line="360" w:lineRule="auto"/>
        <w:ind w:left="567" w:right="567"/>
        <w:contextualSpacing/>
        <w:rPr>
          <w:i/>
          <w:sz w:val="20"/>
        </w:rPr>
      </w:pPr>
      <w:r w:rsidRPr="00A64FF1">
        <w:rPr>
          <w:i/>
          <w:sz w:val="20"/>
        </w:rP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 En cada municipio se deberán integrar cuerpos de seguridad pública, de bomberos y, en su caso, de tránsito, estos servidores públicos preferentemente serán vecinos del municipio, de los cuales el presidente municipal será el jefe inmediato.” (Sic)</w:t>
      </w:r>
    </w:p>
    <w:p w14:paraId="65D3B3D5" w14:textId="77777777" w:rsidR="005A1D50" w:rsidRPr="00A64FF1" w:rsidRDefault="005A1D50" w:rsidP="005A1D50">
      <w:pPr>
        <w:spacing w:after="0" w:line="360" w:lineRule="auto"/>
        <w:contextualSpacing/>
        <w:rPr>
          <w:rFonts w:cs="Tahoma"/>
          <w:bCs/>
        </w:rPr>
      </w:pPr>
      <w:r w:rsidRPr="00A64FF1">
        <w:rPr>
          <w:rFonts w:cs="Tahoma"/>
          <w:bCs/>
        </w:rPr>
        <w:lastRenderedPageBreak/>
        <w:t xml:space="preserve">En razón de lo anterior, dicha información de manera enunciativa más no limitativa, puede obrar en programas, estrategias, operativos, mecanismos de seguridad y/o proyectos, por lo que es óbice señalar que la información requerida es susceptible de clasificación, concebida como el acto administrativo mediante el cual los Sujetos Obligados determinan que la información requerida actualiza alguno de los supuestos de confidencialidad o reserva, de acuerdo con las bases y los principios inmersos en la normatividad aplicable. </w:t>
      </w:r>
    </w:p>
    <w:p w14:paraId="6EF4A3F9" w14:textId="77777777" w:rsidR="005A1D50" w:rsidRPr="00A64FF1" w:rsidRDefault="005A1D50" w:rsidP="005A1D50">
      <w:pPr>
        <w:spacing w:after="0" w:line="360" w:lineRule="auto"/>
        <w:contextualSpacing/>
        <w:rPr>
          <w:rFonts w:cs="Tahoma"/>
          <w:bCs/>
        </w:rPr>
      </w:pPr>
    </w:p>
    <w:p w14:paraId="4A5B173D" w14:textId="15531F7F" w:rsidR="00236611" w:rsidRPr="00A64FF1" w:rsidRDefault="005A1D50" w:rsidP="005A1D50">
      <w:pPr>
        <w:spacing w:after="0" w:line="360" w:lineRule="auto"/>
        <w:contextualSpacing/>
      </w:pPr>
      <w:r w:rsidRPr="00A64FF1">
        <w:rPr>
          <w:rFonts w:cs="Tahoma"/>
          <w:bCs/>
        </w:rPr>
        <w:t xml:space="preserve">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w:t>
      </w:r>
      <w:r w:rsidRPr="00A64FF1">
        <w:t xml:space="preserve">particular, puede afectar, poner en riesgo o dañar el interés protegido. </w:t>
      </w:r>
    </w:p>
    <w:p w14:paraId="71CE1B90" w14:textId="77777777" w:rsidR="005A1D50" w:rsidRPr="00A64FF1" w:rsidRDefault="005A1D50" w:rsidP="005A1D50">
      <w:pPr>
        <w:spacing w:after="0" w:line="360" w:lineRule="auto"/>
        <w:contextualSpacing/>
      </w:pPr>
    </w:p>
    <w:p w14:paraId="0B044625" w14:textId="73A7ECEB" w:rsidR="005A1D50" w:rsidRPr="00A64FF1" w:rsidRDefault="005A1D50" w:rsidP="005A1D50">
      <w:pPr>
        <w:spacing w:after="0" w:line="360" w:lineRule="auto"/>
        <w:contextualSpacing/>
      </w:pPr>
      <w:r w:rsidRPr="00A64FF1">
        <w:t>La prueba de daño, considera el desarrollo de los presupuestos contemplados en el artículo 129 de la Ley de Transparencia y Acceso a la Información Pública del Estado de México y Municipios, que considera:</w:t>
      </w:r>
    </w:p>
    <w:p w14:paraId="0C38D60E" w14:textId="77777777" w:rsidR="005A1D50" w:rsidRPr="00A64FF1" w:rsidRDefault="005A1D50" w:rsidP="005A1D50">
      <w:pPr>
        <w:spacing w:after="0" w:line="360" w:lineRule="auto"/>
        <w:contextualSpacing/>
      </w:pPr>
    </w:p>
    <w:p w14:paraId="28F41D40" w14:textId="77777777" w:rsidR="005A1D50" w:rsidRPr="00A64FF1" w:rsidRDefault="005A1D50" w:rsidP="005A1D50">
      <w:pPr>
        <w:spacing w:after="0" w:line="360" w:lineRule="auto"/>
        <w:ind w:left="567" w:right="567"/>
        <w:contextualSpacing/>
        <w:rPr>
          <w:i/>
          <w:sz w:val="20"/>
        </w:rPr>
      </w:pPr>
      <w:r w:rsidRPr="00A64FF1">
        <w:rPr>
          <w:i/>
          <w:sz w:val="20"/>
        </w:rPr>
        <w:t xml:space="preserve">Artículo 129. En la aplicación de la prueba de daño, el sujeto obligado deberá precisar las razones objetivas por las que la apertura de la información generaría una afectación, justificando que: </w:t>
      </w:r>
    </w:p>
    <w:p w14:paraId="7B78931A" w14:textId="3812E915" w:rsidR="005A1D50" w:rsidRPr="00A64FF1" w:rsidRDefault="005A1D50" w:rsidP="005A1D50">
      <w:pPr>
        <w:spacing w:after="0" w:line="360" w:lineRule="auto"/>
        <w:ind w:left="567" w:right="567"/>
        <w:contextualSpacing/>
        <w:rPr>
          <w:i/>
          <w:sz w:val="20"/>
        </w:rPr>
      </w:pPr>
      <w:r w:rsidRPr="00A64FF1">
        <w:rPr>
          <w:i/>
          <w:sz w:val="20"/>
        </w:rPr>
        <w:t>I. La divulgación de la información representa un riesgo real, demostrable e identificable del perjuicio significativo al interés público o a la seguridad pública;</w:t>
      </w:r>
    </w:p>
    <w:p w14:paraId="50C3F41F" w14:textId="77777777" w:rsidR="005A1D50" w:rsidRPr="00A64FF1" w:rsidRDefault="005A1D50" w:rsidP="005A1D50">
      <w:pPr>
        <w:spacing w:after="0" w:line="360" w:lineRule="auto"/>
        <w:ind w:left="567" w:right="567"/>
        <w:contextualSpacing/>
        <w:rPr>
          <w:i/>
          <w:sz w:val="20"/>
        </w:rPr>
      </w:pPr>
      <w:r w:rsidRPr="00A64FF1">
        <w:rPr>
          <w:i/>
          <w:sz w:val="20"/>
        </w:rPr>
        <w:t xml:space="preserve">II. El riesgo de perjuicio que supondría la divulgación supera el interés público general de que se difunda; y </w:t>
      </w:r>
    </w:p>
    <w:p w14:paraId="72508B42" w14:textId="08791A56" w:rsidR="005A1D50" w:rsidRPr="00A64FF1" w:rsidRDefault="005A1D50" w:rsidP="005A1D50">
      <w:pPr>
        <w:spacing w:after="0" w:line="360" w:lineRule="auto"/>
        <w:ind w:left="567" w:right="567"/>
        <w:contextualSpacing/>
        <w:rPr>
          <w:i/>
          <w:sz w:val="20"/>
        </w:rPr>
      </w:pPr>
      <w:r w:rsidRPr="00A64FF1">
        <w:rPr>
          <w:i/>
          <w:sz w:val="20"/>
        </w:rPr>
        <w:t>III. La limitación se adecua al principio de proporcionalidad y representa el medio menos restrictivo disponible representa el medio menos restrictivo disponible para evitar el perjuicio.</w:t>
      </w:r>
    </w:p>
    <w:p w14:paraId="30EC19BD" w14:textId="77777777" w:rsidR="005A1D50" w:rsidRPr="00A64FF1" w:rsidRDefault="005A1D50" w:rsidP="005A1D50">
      <w:pPr>
        <w:spacing w:after="0" w:line="360" w:lineRule="auto"/>
        <w:contextualSpacing/>
      </w:pPr>
    </w:p>
    <w:p w14:paraId="2116FEC1" w14:textId="70393944" w:rsidR="005A1D50" w:rsidRPr="00A64FF1" w:rsidRDefault="005A1D50" w:rsidP="005A1D50">
      <w:pPr>
        <w:spacing w:after="0" w:line="360" w:lineRule="auto"/>
        <w:contextualSpacing/>
      </w:pPr>
      <w:r w:rsidRPr="00A64FF1">
        <w:lastRenderedPageBreak/>
        <w:t xml:space="preserve">El desarrollo, como se identifica </w:t>
      </w:r>
      <w:r w:rsidR="00A661B0" w:rsidRPr="00A64FF1">
        <w:t>implica la determinación del riesgo de que la divulgación de la información, genere un riesgo al interés público o comprometa la seguridad pública, para lo que el legislador, para acreditar el riesgo, enlistó los presupuestos del artículo 140 de la Ley de Transparencia invocada, que señala:</w:t>
      </w:r>
    </w:p>
    <w:p w14:paraId="5E56E468" w14:textId="77777777" w:rsidR="00A661B0" w:rsidRPr="00A64FF1" w:rsidRDefault="00A661B0" w:rsidP="005A1D50">
      <w:pPr>
        <w:spacing w:after="0" w:line="360" w:lineRule="auto"/>
        <w:contextualSpacing/>
      </w:pPr>
    </w:p>
    <w:p w14:paraId="3FCAA124" w14:textId="77777777" w:rsidR="00A661B0" w:rsidRPr="00A64FF1" w:rsidRDefault="00A661B0" w:rsidP="00A661B0">
      <w:pPr>
        <w:spacing w:after="0" w:line="360" w:lineRule="auto"/>
        <w:ind w:left="567" w:right="567"/>
        <w:contextualSpacing/>
        <w:rPr>
          <w:i/>
          <w:sz w:val="20"/>
        </w:rPr>
      </w:pPr>
      <w:r w:rsidRPr="00A64FF1">
        <w:rPr>
          <w:i/>
          <w:sz w:val="20"/>
        </w:rPr>
        <w:t xml:space="preserve">Artículo 140. El acceso a la información pública será restringido excepcionalmente, cuando por razones de interés público, ésta sea clasificada como reservada, conforme a los criterios siguientes: </w:t>
      </w:r>
    </w:p>
    <w:p w14:paraId="72EEA411" w14:textId="77777777" w:rsidR="00A661B0" w:rsidRPr="00A64FF1" w:rsidRDefault="00A661B0" w:rsidP="00A661B0">
      <w:pPr>
        <w:spacing w:after="0" w:line="360" w:lineRule="auto"/>
        <w:ind w:left="567" w:right="567"/>
        <w:contextualSpacing/>
        <w:rPr>
          <w:b/>
          <w:i/>
          <w:sz w:val="20"/>
          <w:u w:val="single"/>
        </w:rPr>
      </w:pPr>
      <w:r w:rsidRPr="00A64FF1">
        <w:rPr>
          <w:b/>
          <w:i/>
          <w:sz w:val="20"/>
          <w:u w:val="single"/>
        </w:rPr>
        <w:t xml:space="preserve">I. Comprometa la seguridad pública y cuente con un propósito genuino y un efecto demostrable; </w:t>
      </w:r>
    </w:p>
    <w:p w14:paraId="025585CD" w14:textId="77777777" w:rsidR="00A661B0" w:rsidRPr="00A64FF1" w:rsidRDefault="00A661B0" w:rsidP="00A661B0">
      <w:pPr>
        <w:spacing w:after="0" w:line="360" w:lineRule="auto"/>
        <w:ind w:left="567" w:right="567"/>
        <w:contextualSpacing/>
        <w:rPr>
          <w:i/>
          <w:sz w:val="20"/>
        </w:rPr>
      </w:pPr>
      <w:r w:rsidRPr="00A64FF1">
        <w:rPr>
          <w:i/>
          <w:sz w:val="20"/>
        </w:rPr>
        <w:t xml:space="preserve">II. Pueda menoscabar la conducción de las negociaciones y relaciones internacionales; </w:t>
      </w:r>
    </w:p>
    <w:p w14:paraId="1C49E952" w14:textId="77777777" w:rsidR="00A661B0" w:rsidRPr="00A64FF1" w:rsidRDefault="00A661B0" w:rsidP="00A661B0">
      <w:pPr>
        <w:spacing w:after="0" w:line="360" w:lineRule="auto"/>
        <w:ind w:left="567" w:right="567"/>
        <w:contextualSpacing/>
        <w:rPr>
          <w:i/>
          <w:sz w:val="20"/>
        </w:rPr>
      </w:pPr>
      <w:r w:rsidRPr="00A64FF1">
        <w:rPr>
          <w:i/>
          <w:sz w:val="20"/>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8836854" w14:textId="77777777" w:rsidR="00A661B0" w:rsidRPr="00A64FF1" w:rsidRDefault="00A661B0" w:rsidP="00A661B0">
      <w:pPr>
        <w:spacing w:after="0" w:line="360" w:lineRule="auto"/>
        <w:ind w:left="567" w:right="567"/>
        <w:contextualSpacing/>
        <w:rPr>
          <w:i/>
          <w:sz w:val="20"/>
        </w:rPr>
      </w:pPr>
      <w:r w:rsidRPr="00A64FF1">
        <w:rPr>
          <w:i/>
          <w:sz w:val="20"/>
        </w:rPr>
        <w:t xml:space="preserve">IV. Ponga en riesgo la vida, la seguridad o la salud de una persona física; </w:t>
      </w:r>
    </w:p>
    <w:p w14:paraId="46DE165B" w14:textId="77777777" w:rsidR="00A661B0" w:rsidRPr="00A64FF1" w:rsidRDefault="00A661B0" w:rsidP="00A661B0">
      <w:pPr>
        <w:spacing w:after="0" w:line="360" w:lineRule="auto"/>
        <w:ind w:left="567" w:right="567"/>
        <w:contextualSpacing/>
        <w:rPr>
          <w:i/>
          <w:sz w:val="20"/>
        </w:rPr>
      </w:pPr>
      <w:r w:rsidRPr="00A64FF1">
        <w:rPr>
          <w:i/>
          <w:sz w:val="20"/>
        </w:rPr>
        <w:t xml:space="preserve">V. Aquella cuya divulgación obstruya o pueda causar un serio perjuicio a: </w:t>
      </w:r>
    </w:p>
    <w:p w14:paraId="69298053" w14:textId="77777777" w:rsidR="00A661B0" w:rsidRPr="00A64FF1" w:rsidRDefault="00A661B0" w:rsidP="00A661B0">
      <w:pPr>
        <w:spacing w:after="0" w:line="360" w:lineRule="auto"/>
        <w:ind w:left="567" w:right="567"/>
        <w:contextualSpacing/>
        <w:rPr>
          <w:i/>
          <w:sz w:val="20"/>
        </w:rPr>
      </w:pPr>
      <w:r w:rsidRPr="00A64FF1">
        <w:rPr>
          <w:i/>
          <w:sz w:val="20"/>
        </w:rPr>
        <w:t xml:space="preserve">1. Las actividades de fiscalización, verificación, inspección, comprobación y auditoría sobre el cumplimiento de las Leyes; o </w:t>
      </w:r>
    </w:p>
    <w:p w14:paraId="4685499D" w14:textId="782CE2B7" w:rsidR="00A661B0" w:rsidRPr="00A64FF1" w:rsidRDefault="00A661B0" w:rsidP="00A661B0">
      <w:pPr>
        <w:spacing w:after="0" w:line="360" w:lineRule="auto"/>
        <w:ind w:left="567" w:right="567"/>
        <w:contextualSpacing/>
        <w:rPr>
          <w:i/>
          <w:sz w:val="20"/>
        </w:rPr>
      </w:pPr>
      <w:r w:rsidRPr="00A64FF1">
        <w:rPr>
          <w:i/>
          <w:sz w:val="20"/>
        </w:rPr>
        <w:t>2. La recaudación de las contribuciones.</w:t>
      </w:r>
    </w:p>
    <w:p w14:paraId="6D027C44" w14:textId="77777777" w:rsidR="00A661B0" w:rsidRPr="00A64FF1" w:rsidRDefault="00A661B0" w:rsidP="00A661B0">
      <w:pPr>
        <w:spacing w:after="0" w:line="360" w:lineRule="auto"/>
        <w:ind w:left="567" w:right="567"/>
        <w:contextualSpacing/>
        <w:rPr>
          <w:i/>
          <w:sz w:val="20"/>
        </w:rPr>
      </w:pPr>
      <w:r w:rsidRPr="00A64FF1">
        <w:rPr>
          <w:i/>
          <w:sz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195008C" w14:textId="77777777" w:rsidR="00A661B0" w:rsidRPr="00A64FF1" w:rsidRDefault="00A661B0" w:rsidP="00A661B0">
      <w:pPr>
        <w:spacing w:after="0" w:line="360" w:lineRule="auto"/>
        <w:ind w:left="567" w:right="567"/>
        <w:contextualSpacing/>
        <w:rPr>
          <w:i/>
          <w:sz w:val="20"/>
        </w:rPr>
      </w:pPr>
      <w:r w:rsidRPr="00A64FF1">
        <w:rPr>
          <w:i/>
          <w:sz w:val="20"/>
        </w:rPr>
        <w:t xml:space="preserve">VII. La que contengan las opiniones, recomendaciones o puntos de vista que formen parte del proceso deliberativo de los servidores públicos, hasta en tanto sea adoptada la decisión definitiva, la cual deberá estar documentada; </w:t>
      </w:r>
    </w:p>
    <w:p w14:paraId="0DE6262C" w14:textId="77777777" w:rsidR="00A661B0" w:rsidRPr="00A64FF1" w:rsidRDefault="00A661B0" w:rsidP="00A661B0">
      <w:pPr>
        <w:spacing w:after="0" w:line="360" w:lineRule="auto"/>
        <w:ind w:left="567" w:right="567"/>
        <w:contextualSpacing/>
        <w:rPr>
          <w:i/>
          <w:sz w:val="20"/>
        </w:rPr>
      </w:pPr>
      <w:r w:rsidRPr="00A64FF1">
        <w:rPr>
          <w:i/>
          <w:sz w:val="20"/>
        </w:rPr>
        <w:t xml:space="preserve">VIII. Vulnere la conducción de los expedientes judiciales o de los procedimientos administrativos seguidos en forma de juicio, en tanto no hayan quedado firmes; </w:t>
      </w:r>
    </w:p>
    <w:p w14:paraId="7DC7E13B" w14:textId="77777777" w:rsidR="00A661B0" w:rsidRPr="00A64FF1" w:rsidRDefault="00A661B0" w:rsidP="00A661B0">
      <w:pPr>
        <w:spacing w:after="0" w:line="360" w:lineRule="auto"/>
        <w:ind w:left="567" w:right="567"/>
        <w:contextualSpacing/>
        <w:rPr>
          <w:i/>
          <w:sz w:val="20"/>
        </w:rPr>
      </w:pPr>
      <w:r w:rsidRPr="00A64FF1">
        <w:rPr>
          <w:i/>
          <w:sz w:val="20"/>
        </w:rPr>
        <w:lastRenderedPageBreak/>
        <w:t xml:space="preserve">IX. Se encuentre contenida dentro de las investigaciones de hechos que la Ley señale como delitos y se tramiten ante el Ministerio Público; </w:t>
      </w:r>
    </w:p>
    <w:p w14:paraId="3577EB36" w14:textId="77777777" w:rsidR="00A661B0" w:rsidRPr="00A64FF1" w:rsidRDefault="00A661B0" w:rsidP="00A661B0">
      <w:pPr>
        <w:spacing w:after="0" w:line="360" w:lineRule="auto"/>
        <w:ind w:left="567" w:right="567"/>
        <w:contextualSpacing/>
        <w:rPr>
          <w:i/>
          <w:sz w:val="20"/>
        </w:rPr>
      </w:pPr>
      <w:r w:rsidRPr="00A64FF1">
        <w:rPr>
          <w:i/>
          <w:sz w:val="20"/>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2C01AE3" w14:textId="54874777" w:rsidR="00A661B0" w:rsidRPr="00A64FF1" w:rsidRDefault="00A661B0" w:rsidP="00A661B0">
      <w:pPr>
        <w:spacing w:after="0" w:line="360" w:lineRule="auto"/>
        <w:ind w:left="567" w:right="567"/>
        <w:contextualSpacing/>
        <w:rPr>
          <w:i/>
          <w:sz w:val="20"/>
        </w:rPr>
      </w:pPr>
      <w:r w:rsidRPr="00A64FF1">
        <w:rPr>
          <w:i/>
          <w:sz w:val="2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C198988" w14:textId="7ED466C7" w:rsidR="00A661B0" w:rsidRPr="00A64FF1" w:rsidRDefault="00A661B0" w:rsidP="00A661B0">
      <w:pPr>
        <w:spacing w:after="0" w:line="360" w:lineRule="auto"/>
        <w:ind w:left="567" w:right="567"/>
        <w:contextualSpacing/>
        <w:rPr>
          <w:i/>
          <w:sz w:val="20"/>
        </w:rPr>
      </w:pPr>
      <w:r w:rsidRPr="00A64FF1">
        <w:rPr>
          <w:i/>
          <w:sz w:val="20"/>
        </w:rPr>
        <w:t>XI. Las que por disposición expresa de una ley tengan tal carácter, siempre que sean acordes con las bases, principios y disposiciones establecidos en esta Ley y no la contravengan; así como las previstas en tratados internacionales.</w:t>
      </w:r>
    </w:p>
    <w:p w14:paraId="6CA42FE3" w14:textId="77777777" w:rsidR="005A1D50" w:rsidRPr="00A64FF1" w:rsidRDefault="005A1D50" w:rsidP="005A1D50">
      <w:pPr>
        <w:spacing w:after="0" w:line="360" w:lineRule="auto"/>
        <w:contextualSpacing/>
        <w:rPr>
          <w:rFonts w:cs="Tahoma"/>
          <w:bCs/>
        </w:rPr>
      </w:pPr>
    </w:p>
    <w:p w14:paraId="39C276DC" w14:textId="131F0B3D" w:rsidR="00A661B0" w:rsidRPr="00A64FF1" w:rsidRDefault="00A661B0" w:rsidP="005A1D50">
      <w:pPr>
        <w:spacing w:after="0" w:line="360" w:lineRule="auto"/>
        <w:contextualSpacing/>
      </w:pPr>
      <w:r w:rsidRPr="00A64FF1">
        <w:rPr>
          <w:rFonts w:cs="Tahoma"/>
          <w:bCs/>
        </w:rPr>
        <w:t xml:space="preserve">Esto implica, que para el desarrollo del artículo 129 de la Ley de Transparencia, se debe considerar el artículo 140, fracción I de la misma normatividad, para lo que se deben aportar elementos que robustezcan que la divulgación de la información compromete la seguridad pública; a saber el artículo 81 de la Ley de Seguridad Pública del Estado de México, considera que será información reservada, aquélla cuya </w:t>
      </w:r>
      <w:r w:rsidRPr="00A64FF1">
        <w:t>divulgación implique la revelación de normas, procedimientos, métodos, fuentes, especificaciones técnicas, sistemas, tecnología o equipos útiles a la generación de inteligencia para la seguridad pública o el combate a la delincuencia en el Estado de México así como aquella cuya revelación pueda ser utilizada para actualizar o potenciar una amenaza a la seguridad pública o a las instituciones del Estado de México.</w:t>
      </w:r>
    </w:p>
    <w:p w14:paraId="28FEF103" w14:textId="77777777" w:rsidR="00A661B0" w:rsidRPr="00A64FF1" w:rsidRDefault="00A661B0" w:rsidP="005A1D50">
      <w:pPr>
        <w:spacing w:after="0" w:line="360" w:lineRule="auto"/>
        <w:contextualSpacing/>
      </w:pPr>
    </w:p>
    <w:p w14:paraId="3717FB7B" w14:textId="52490445" w:rsidR="00A661B0" w:rsidRPr="00A64FF1" w:rsidRDefault="00A661B0" w:rsidP="00A661B0">
      <w:pPr>
        <w:spacing w:after="0" w:line="360" w:lineRule="auto"/>
        <w:ind w:left="567" w:right="567"/>
        <w:contextualSpacing/>
        <w:jc w:val="center"/>
        <w:rPr>
          <w:i/>
          <w:sz w:val="20"/>
        </w:rPr>
      </w:pPr>
      <w:r w:rsidRPr="00A64FF1">
        <w:rPr>
          <w:i/>
          <w:sz w:val="20"/>
        </w:rPr>
        <w:t>Ley de Seguridad del Estado de México</w:t>
      </w:r>
    </w:p>
    <w:p w14:paraId="5635A49B" w14:textId="77777777" w:rsidR="00A661B0" w:rsidRPr="00A64FF1" w:rsidRDefault="00A661B0" w:rsidP="00A661B0">
      <w:pPr>
        <w:spacing w:after="0" w:line="360" w:lineRule="auto"/>
        <w:ind w:left="567" w:right="567"/>
        <w:contextualSpacing/>
        <w:rPr>
          <w:i/>
          <w:sz w:val="20"/>
        </w:rPr>
      </w:pPr>
      <w:r w:rsidRPr="00A64FF1">
        <w:rPr>
          <w:i/>
          <w:sz w:val="20"/>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8B0A777" w14:textId="77777777" w:rsidR="00A661B0" w:rsidRPr="00A64FF1" w:rsidRDefault="00A661B0" w:rsidP="00A661B0">
      <w:pPr>
        <w:spacing w:after="0" w:line="360" w:lineRule="auto"/>
        <w:ind w:left="567" w:right="567"/>
        <w:contextualSpacing/>
        <w:rPr>
          <w:i/>
          <w:sz w:val="20"/>
        </w:rPr>
      </w:pPr>
      <w:r w:rsidRPr="00A64FF1">
        <w:rPr>
          <w:i/>
          <w:sz w:val="20"/>
        </w:rPr>
        <w:lastRenderedPageBreak/>
        <w:t xml:space="preserve">I.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39BE9193" w14:textId="77777777" w:rsidR="00A661B0" w:rsidRPr="00A64FF1" w:rsidRDefault="00A661B0" w:rsidP="00A661B0">
      <w:pPr>
        <w:spacing w:after="0" w:line="360" w:lineRule="auto"/>
        <w:ind w:left="567" w:right="567"/>
        <w:contextualSpacing/>
        <w:rPr>
          <w:i/>
          <w:sz w:val="20"/>
        </w:rPr>
      </w:pPr>
      <w:r w:rsidRPr="00A64FF1">
        <w:rPr>
          <w:i/>
          <w:sz w:val="20"/>
        </w:rPr>
        <w:t xml:space="preserve">II. Aquella cuya revelación pueda ser utilizada para actualizar o potenciar una amenaza a la seguridad pública o a las instituciones del Estado de México; </w:t>
      </w:r>
    </w:p>
    <w:p w14:paraId="5770CF5D" w14:textId="5EE38E04" w:rsidR="00A661B0" w:rsidRPr="00A64FF1" w:rsidRDefault="00A661B0" w:rsidP="00A661B0">
      <w:pPr>
        <w:spacing w:after="0" w:line="360" w:lineRule="auto"/>
        <w:ind w:left="567" w:right="567"/>
        <w:contextualSpacing/>
        <w:rPr>
          <w:i/>
          <w:sz w:val="20"/>
        </w:rPr>
      </w:pPr>
      <w:r w:rsidRPr="00A64FF1">
        <w:rPr>
          <w:i/>
          <w:sz w:val="20"/>
        </w:rPr>
        <w:t>(…)” (Sic)</w:t>
      </w:r>
    </w:p>
    <w:p w14:paraId="74569D8D" w14:textId="77777777" w:rsidR="00A661B0" w:rsidRPr="00A64FF1" w:rsidRDefault="00A661B0" w:rsidP="005A1D50">
      <w:pPr>
        <w:spacing w:after="0" w:line="360" w:lineRule="auto"/>
        <w:contextualSpacing/>
        <w:rPr>
          <w:rFonts w:cs="Tahoma"/>
          <w:bCs/>
        </w:rPr>
      </w:pPr>
    </w:p>
    <w:p w14:paraId="256F5BB4" w14:textId="1C3A0A4D" w:rsidR="00A661B0" w:rsidRPr="00A64FF1" w:rsidRDefault="00A661B0" w:rsidP="005A1D50">
      <w:pPr>
        <w:spacing w:after="0" w:line="360" w:lineRule="auto"/>
        <w:contextualSpacing/>
        <w:rPr>
          <w:rFonts w:cs="Tahoma"/>
          <w:bCs/>
        </w:rPr>
      </w:pPr>
      <w:r w:rsidRPr="00A64FF1">
        <w:rPr>
          <w:rFonts w:cs="Tahoma"/>
          <w:bCs/>
        </w:rPr>
        <w:t>En ese sentido, en el caso de contar con información susceptible de ser reservada por alguno de estos supuestos, se deberá de elaborar la prueba de daño, debidamente aprobada por el Comité de Transparencia.</w:t>
      </w:r>
    </w:p>
    <w:p w14:paraId="79A9DA46" w14:textId="77777777" w:rsidR="00A661B0" w:rsidRPr="00A64FF1" w:rsidRDefault="00A661B0" w:rsidP="005A1D50">
      <w:pPr>
        <w:spacing w:after="0" w:line="360" w:lineRule="auto"/>
        <w:contextualSpacing/>
        <w:rPr>
          <w:rFonts w:cs="Tahoma"/>
          <w:bCs/>
        </w:rPr>
      </w:pPr>
    </w:p>
    <w:p w14:paraId="0427B960" w14:textId="42406B91" w:rsidR="00A661B0" w:rsidRPr="00A64FF1" w:rsidRDefault="00A661B0" w:rsidP="005A1D50">
      <w:pPr>
        <w:spacing w:after="0" w:line="360" w:lineRule="auto"/>
        <w:contextualSpacing/>
        <w:rPr>
          <w:rFonts w:cs="Tahoma"/>
          <w:bCs/>
        </w:rPr>
      </w:pPr>
      <w:r w:rsidRPr="00A64FF1">
        <w:rPr>
          <w:rFonts w:cs="Tahoma"/>
          <w:bCs/>
        </w:rPr>
        <w:t>Además, de contar con la información en sus archivos, esta podría contener datos personales, para lo cual, de ser procedente, se deberá entregar esta información en versión pública.</w:t>
      </w:r>
    </w:p>
    <w:p w14:paraId="4C18E551" w14:textId="77777777" w:rsidR="005A1D50" w:rsidRPr="00A64FF1" w:rsidRDefault="005A1D50" w:rsidP="000A3D73">
      <w:pPr>
        <w:spacing w:after="0" w:line="360" w:lineRule="auto"/>
        <w:ind w:right="-93"/>
        <w:rPr>
          <w:b/>
          <w:bCs/>
        </w:rPr>
      </w:pPr>
    </w:p>
    <w:p w14:paraId="22B5A1D9" w14:textId="77777777" w:rsidR="00933631" w:rsidRPr="00A64FF1" w:rsidRDefault="00933631" w:rsidP="000A3D73">
      <w:pPr>
        <w:pStyle w:val="Ttulo2"/>
        <w:spacing w:before="0" w:after="0"/>
      </w:pPr>
      <w:bookmarkStart w:id="18" w:name="_Toc182486336"/>
      <w:bookmarkStart w:id="19" w:name="_Toc194594064"/>
      <w:r w:rsidRPr="00A64FF1">
        <w:t>SEXTO. Versión pública</w:t>
      </w:r>
      <w:bookmarkEnd w:id="18"/>
      <w:bookmarkEnd w:id="19"/>
    </w:p>
    <w:p w14:paraId="2D0EB828" w14:textId="77777777" w:rsidR="00933631" w:rsidRPr="00A64FF1" w:rsidRDefault="00933631" w:rsidP="000A3D73">
      <w:pPr>
        <w:spacing w:after="0" w:line="360" w:lineRule="auto"/>
        <w:contextualSpacing/>
        <w:rPr>
          <w:rFonts w:cs="Tahoma"/>
          <w:bCs/>
        </w:rPr>
      </w:pPr>
    </w:p>
    <w:p w14:paraId="28BBA475" w14:textId="09B03E86" w:rsidR="00933631" w:rsidRPr="00A64FF1" w:rsidRDefault="00933631" w:rsidP="000A3D73">
      <w:pPr>
        <w:spacing w:after="0" w:line="360" w:lineRule="auto"/>
        <w:contextualSpacing/>
        <w:rPr>
          <w:rFonts w:cs="Tahoma"/>
          <w:bCs/>
        </w:rPr>
      </w:pPr>
      <w:r w:rsidRPr="00A64FF1">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A64FF1">
        <w:rPr>
          <w:rFonts w:cs="Tahoma"/>
          <w:bCs/>
          <w:iCs/>
        </w:rPr>
        <w:t>Al respecto de la versión pública, se precisa que la Ley General de Transparencia y Acceso a la Información Pública</w:t>
      </w:r>
      <w:r w:rsidR="006A7F2C" w:rsidRPr="00A64FF1">
        <w:rPr>
          <w:rFonts w:cs="Tahoma"/>
          <w:bCs/>
          <w:iCs/>
        </w:rPr>
        <w:t xml:space="preserve"> vigente a la fecha de la solicitud</w:t>
      </w:r>
      <w:r w:rsidRPr="00A64FF1">
        <w:rPr>
          <w:rFonts w:cs="Tahoma"/>
          <w:bCs/>
          <w:iCs/>
        </w:rPr>
        <w:t>, en su artículo 116, dispone que se considera información confidencial la que contenga datos personales concernientes a una persona física identificada o identificable.</w:t>
      </w:r>
    </w:p>
    <w:p w14:paraId="41A0F2BF" w14:textId="77777777" w:rsidR="00933631" w:rsidRPr="00A64FF1" w:rsidRDefault="00933631" w:rsidP="000A3D73">
      <w:pPr>
        <w:spacing w:after="0" w:line="360" w:lineRule="auto"/>
        <w:contextualSpacing/>
        <w:rPr>
          <w:rFonts w:cs="Tahoma"/>
          <w:bCs/>
          <w:iCs/>
        </w:rPr>
      </w:pPr>
    </w:p>
    <w:p w14:paraId="568D65D9" w14:textId="77777777" w:rsidR="00933631" w:rsidRPr="00A64FF1" w:rsidRDefault="00933631" w:rsidP="000A3D73">
      <w:pPr>
        <w:spacing w:after="0" w:line="360" w:lineRule="auto"/>
        <w:contextualSpacing/>
        <w:rPr>
          <w:rFonts w:cs="Tahoma"/>
          <w:bCs/>
          <w:iCs/>
        </w:rPr>
      </w:pPr>
      <w:r w:rsidRPr="00A64FF1">
        <w:rPr>
          <w:rFonts w:cs="Tahoma"/>
          <w:bCs/>
          <w:iCs/>
        </w:rPr>
        <w:t xml:space="preserve">De la misma manera, el artículo 5°, fracciones I y II de la Constitución Política del Estado Libre y Soberano de México, prevé que toda la información en posesión de los Sujetos Obligados será </w:t>
      </w:r>
      <w:r w:rsidRPr="00A64FF1">
        <w:rPr>
          <w:rFonts w:cs="Tahoma"/>
          <w:bCs/>
          <w:iCs/>
        </w:rPr>
        <w:lastRenderedPageBreak/>
        <w:t>pública; no obstante, aquella referente a la intimidad de la vida privada y la imagen de las personas, será protegida a través de un marco jurídico rígido, de tratamiento y manejo de datos personales.</w:t>
      </w:r>
    </w:p>
    <w:p w14:paraId="09891538" w14:textId="77777777" w:rsidR="00933631" w:rsidRPr="00A64FF1" w:rsidRDefault="00933631" w:rsidP="000A3D73">
      <w:pPr>
        <w:spacing w:after="0" w:line="360" w:lineRule="auto"/>
        <w:contextualSpacing/>
        <w:rPr>
          <w:rFonts w:cs="Tahoma"/>
          <w:bCs/>
          <w:iCs/>
        </w:rPr>
      </w:pPr>
    </w:p>
    <w:p w14:paraId="6AFFC195" w14:textId="77777777" w:rsidR="00933631" w:rsidRPr="00A64FF1" w:rsidRDefault="00933631" w:rsidP="000A3D73">
      <w:pPr>
        <w:spacing w:after="0" w:line="360" w:lineRule="auto"/>
        <w:contextualSpacing/>
        <w:rPr>
          <w:rFonts w:cs="Tahoma"/>
          <w:bCs/>
          <w:iCs/>
        </w:rPr>
      </w:pPr>
      <w:r w:rsidRPr="00A64FF1">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32AE18F2" w14:textId="77777777" w:rsidR="001F001A" w:rsidRPr="00A64FF1" w:rsidRDefault="001F001A" w:rsidP="000A3D73">
      <w:pPr>
        <w:spacing w:after="0" w:line="360" w:lineRule="auto"/>
        <w:contextualSpacing/>
        <w:rPr>
          <w:rFonts w:cs="Tahoma"/>
          <w:bCs/>
          <w:iCs/>
        </w:rPr>
      </w:pPr>
    </w:p>
    <w:p w14:paraId="70B272D4" w14:textId="77777777" w:rsidR="00933631" w:rsidRPr="00A64FF1" w:rsidRDefault="00933631" w:rsidP="000A3D73">
      <w:pPr>
        <w:spacing w:after="0" w:line="360" w:lineRule="auto"/>
        <w:contextualSpacing/>
        <w:rPr>
          <w:rFonts w:cs="Tahoma"/>
          <w:bCs/>
          <w:iCs/>
        </w:rPr>
      </w:pPr>
      <w:r w:rsidRPr="00A64FF1">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8EC190B" w14:textId="77777777" w:rsidR="00933631" w:rsidRPr="00A64FF1" w:rsidRDefault="00933631" w:rsidP="000A3D73">
      <w:pPr>
        <w:spacing w:after="0" w:line="360" w:lineRule="auto"/>
        <w:contextualSpacing/>
        <w:rPr>
          <w:rFonts w:cs="Tahoma"/>
          <w:bCs/>
          <w:iCs/>
        </w:rPr>
      </w:pPr>
    </w:p>
    <w:p w14:paraId="64896F5E" w14:textId="77777777" w:rsidR="00933631" w:rsidRPr="00A64FF1" w:rsidRDefault="00933631" w:rsidP="000A3D73">
      <w:pPr>
        <w:spacing w:after="0" w:line="360" w:lineRule="auto"/>
        <w:contextualSpacing/>
        <w:rPr>
          <w:rFonts w:cs="Tahoma"/>
          <w:bCs/>
          <w:iCs/>
        </w:rPr>
      </w:pPr>
      <w:r w:rsidRPr="00A64FF1">
        <w:rPr>
          <w:rFonts w:cs="Tahoma"/>
          <w:bCs/>
          <w:iCs/>
        </w:rPr>
        <w:t>En términos de lo expuesto, la documentación y aquellos datos que se consideren confidenciales, serán una limitante del derecho de acceso a la información, siempre y cuando:</w:t>
      </w:r>
    </w:p>
    <w:p w14:paraId="07826815" w14:textId="77777777" w:rsidR="00933631" w:rsidRPr="00A64FF1" w:rsidRDefault="00933631" w:rsidP="000A3D73">
      <w:pPr>
        <w:spacing w:after="0" w:line="360" w:lineRule="auto"/>
        <w:contextualSpacing/>
        <w:rPr>
          <w:rFonts w:cs="Tahoma"/>
          <w:bCs/>
          <w:iCs/>
        </w:rPr>
      </w:pPr>
    </w:p>
    <w:p w14:paraId="30DF9591" w14:textId="77777777" w:rsidR="00933631" w:rsidRPr="00A64FF1" w:rsidRDefault="00933631" w:rsidP="000A3D73">
      <w:pPr>
        <w:numPr>
          <w:ilvl w:val="0"/>
          <w:numId w:val="24"/>
        </w:numPr>
        <w:spacing w:after="0" w:line="360" w:lineRule="auto"/>
        <w:contextualSpacing/>
        <w:rPr>
          <w:rFonts w:cs="Tahoma"/>
          <w:bCs/>
          <w:iCs/>
        </w:rPr>
      </w:pPr>
      <w:r w:rsidRPr="00A64FF1">
        <w:rPr>
          <w:rFonts w:cs="Tahoma"/>
          <w:bCs/>
          <w:iCs/>
        </w:rPr>
        <w:t xml:space="preserve">Se trate de datos personales o información privada; esto es, información concerniente a una persona física o jurídico colectiva y que ésta sea identificada o identificable. </w:t>
      </w:r>
    </w:p>
    <w:p w14:paraId="0C79AE66" w14:textId="77777777" w:rsidR="00933631" w:rsidRPr="00A64FF1" w:rsidRDefault="00933631" w:rsidP="000A3D73">
      <w:pPr>
        <w:numPr>
          <w:ilvl w:val="0"/>
          <w:numId w:val="24"/>
        </w:numPr>
        <w:spacing w:after="0" w:line="360" w:lineRule="auto"/>
        <w:contextualSpacing/>
        <w:rPr>
          <w:rFonts w:cs="Tahoma"/>
          <w:bCs/>
          <w:iCs/>
        </w:rPr>
      </w:pPr>
      <w:r w:rsidRPr="00A64FF1">
        <w:rPr>
          <w:rFonts w:cs="Tahoma"/>
          <w:bCs/>
          <w:iCs/>
        </w:rPr>
        <w:t xml:space="preserve">Para la difusión de los datos, se requiera el consentimiento del titular. </w:t>
      </w:r>
    </w:p>
    <w:p w14:paraId="332446E9" w14:textId="77777777" w:rsidR="00933631" w:rsidRPr="00A64FF1" w:rsidRDefault="00933631" w:rsidP="000A3D73">
      <w:pPr>
        <w:spacing w:after="0" w:line="360" w:lineRule="auto"/>
        <w:contextualSpacing/>
        <w:rPr>
          <w:rFonts w:cs="Tahoma"/>
          <w:bCs/>
          <w:iCs/>
        </w:rPr>
      </w:pPr>
    </w:p>
    <w:p w14:paraId="11C139E8" w14:textId="77777777" w:rsidR="00933631" w:rsidRPr="00A64FF1" w:rsidRDefault="00933631" w:rsidP="000A3D73">
      <w:pPr>
        <w:spacing w:after="0" w:line="360" w:lineRule="auto"/>
        <w:contextualSpacing/>
        <w:rPr>
          <w:rFonts w:cs="Tahoma"/>
          <w:bCs/>
          <w:iCs/>
        </w:rPr>
      </w:pPr>
      <w:r w:rsidRPr="00A64FF1">
        <w:rPr>
          <w:rFonts w:cs="Tahoma"/>
          <w:bCs/>
          <w:iCs/>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D723EA" w14:textId="77777777" w:rsidR="00933631" w:rsidRPr="00A64FF1" w:rsidRDefault="00933631" w:rsidP="000A3D73">
      <w:pPr>
        <w:spacing w:after="0" w:line="360" w:lineRule="auto"/>
        <w:contextualSpacing/>
        <w:rPr>
          <w:rFonts w:cs="Tahoma"/>
          <w:bCs/>
          <w:iCs/>
        </w:rPr>
      </w:pPr>
    </w:p>
    <w:p w14:paraId="2489AF69" w14:textId="77777777" w:rsidR="00933631" w:rsidRPr="00A64FF1" w:rsidRDefault="00933631" w:rsidP="000A3D73">
      <w:pPr>
        <w:spacing w:after="0" w:line="360" w:lineRule="auto"/>
        <w:contextualSpacing/>
        <w:rPr>
          <w:rFonts w:cs="Tahoma"/>
          <w:bCs/>
          <w:iCs/>
        </w:rPr>
      </w:pPr>
      <w:r w:rsidRPr="00A64FF1">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1B1C18" w14:textId="77777777" w:rsidR="00933631" w:rsidRPr="00A64FF1" w:rsidRDefault="00933631" w:rsidP="000A3D73">
      <w:pPr>
        <w:spacing w:after="0" w:line="360" w:lineRule="auto"/>
        <w:contextualSpacing/>
        <w:rPr>
          <w:rFonts w:cs="Tahoma"/>
          <w:bCs/>
          <w:iCs/>
        </w:rPr>
      </w:pPr>
    </w:p>
    <w:p w14:paraId="1811B377" w14:textId="77777777" w:rsidR="00933631" w:rsidRPr="00A64FF1" w:rsidRDefault="00933631" w:rsidP="000A3D73">
      <w:pPr>
        <w:spacing w:after="0" w:line="360" w:lineRule="auto"/>
        <w:contextualSpacing/>
        <w:rPr>
          <w:rFonts w:cs="Tahoma"/>
          <w:bCs/>
          <w:iCs/>
        </w:rPr>
      </w:pPr>
      <w:r w:rsidRPr="00A64FF1">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1EA189" w14:textId="77777777" w:rsidR="00933631" w:rsidRPr="00A64FF1" w:rsidRDefault="00933631" w:rsidP="000A3D73">
      <w:pPr>
        <w:spacing w:after="0" w:line="360" w:lineRule="auto"/>
        <w:contextualSpacing/>
        <w:rPr>
          <w:rFonts w:cs="Tahoma"/>
          <w:bCs/>
          <w:iCs/>
        </w:rPr>
      </w:pPr>
    </w:p>
    <w:p w14:paraId="042805A6" w14:textId="77777777" w:rsidR="00933631" w:rsidRPr="00A64FF1" w:rsidRDefault="00933631" w:rsidP="000A3D73">
      <w:pPr>
        <w:spacing w:after="0" w:line="360" w:lineRule="auto"/>
        <w:contextualSpacing/>
        <w:rPr>
          <w:rFonts w:cs="Tahoma"/>
          <w:bCs/>
          <w:iCs/>
        </w:rPr>
      </w:pPr>
      <w:r w:rsidRPr="00A64FF1">
        <w:rPr>
          <w:rFonts w:cs="Tahoma"/>
          <w:bCs/>
          <w:iCs/>
        </w:rPr>
        <w:t xml:space="preserve">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w:t>
      </w:r>
      <w:r w:rsidRPr="00A64FF1">
        <w:rPr>
          <w:rFonts w:cs="Tahoma"/>
          <w:bCs/>
          <w:iCs/>
        </w:rPr>
        <w:lastRenderedPageBreak/>
        <w:t>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D74F8" w14:textId="77777777" w:rsidR="00933631" w:rsidRPr="00A64FF1" w:rsidRDefault="00933631" w:rsidP="000A3D73">
      <w:pPr>
        <w:spacing w:after="0" w:line="360" w:lineRule="auto"/>
        <w:contextualSpacing/>
        <w:rPr>
          <w:rFonts w:cs="Tahoma"/>
          <w:bCs/>
          <w:iCs/>
        </w:rPr>
      </w:pPr>
    </w:p>
    <w:p w14:paraId="182D0265" w14:textId="77777777" w:rsidR="00933631" w:rsidRPr="00A64FF1" w:rsidRDefault="00933631" w:rsidP="000A3D73">
      <w:pPr>
        <w:spacing w:after="0" w:line="360" w:lineRule="auto"/>
        <w:contextualSpacing/>
        <w:rPr>
          <w:rFonts w:cs="Tahoma"/>
          <w:bCs/>
          <w:iCs/>
        </w:rPr>
      </w:pPr>
      <w:r w:rsidRPr="00A64FF1">
        <w:rPr>
          <w:rFonts w:cs="Tahoma"/>
          <w:bCs/>
          <w:iCs/>
        </w:rPr>
        <w:t>De tal suerte, las instituciones públicas tienen la doble responsabilidad, por un lado, de proteger los datos personales y por otro, darles publicidad cuando la relevancia de esos datos sea de interés público.</w:t>
      </w:r>
    </w:p>
    <w:p w14:paraId="11C1AE4B" w14:textId="77777777" w:rsidR="00933631" w:rsidRPr="00A64FF1" w:rsidRDefault="00933631" w:rsidP="000A3D73">
      <w:pPr>
        <w:spacing w:after="0" w:line="360" w:lineRule="auto"/>
        <w:contextualSpacing/>
        <w:rPr>
          <w:rFonts w:cs="Tahoma"/>
          <w:bCs/>
          <w:iCs/>
        </w:rPr>
      </w:pPr>
    </w:p>
    <w:p w14:paraId="4E481F4E" w14:textId="77777777" w:rsidR="00933631" w:rsidRPr="00A64FF1" w:rsidRDefault="00933631" w:rsidP="000A3D73">
      <w:pPr>
        <w:spacing w:after="0" w:line="360" w:lineRule="auto"/>
        <w:contextualSpacing/>
        <w:rPr>
          <w:rFonts w:cs="Tahoma"/>
          <w:bCs/>
          <w:iCs/>
        </w:rPr>
      </w:pPr>
      <w:r w:rsidRPr="00A64FF1">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FE5C5AF" w14:textId="77777777" w:rsidR="00933631" w:rsidRPr="00A64FF1" w:rsidRDefault="00933631" w:rsidP="000A3D73">
      <w:pPr>
        <w:spacing w:after="0" w:line="360" w:lineRule="auto"/>
        <w:contextualSpacing/>
        <w:rPr>
          <w:rFonts w:cs="Tahoma"/>
          <w:bCs/>
          <w:iCs/>
        </w:rPr>
      </w:pPr>
    </w:p>
    <w:p w14:paraId="6CDD95F3" w14:textId="77777777" w:rsidR="00933631" w:rsidRPr="00A64FF1" w:rsidRDefault="00933631" w:rsidP="000A3D73">
      <w:pPr>
        <w:spacing w:after="0" w:line="360" w:lineRule="auto"/>
        <w:contextualSpacing/>
        <w:rPr>
          <w:rFonts w:cs="Tahoma"/>
          <w:bCs/>
          <w:iCs/>
        </w:rPr>
      </w:pPr>
      <w:r w:rsidRPr="00A64FF1">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BCE8125" w14:textId="77777777" w:rsidR="00933631" w:rsidRPr="00A64FF1" w:rsidRDefault="00933631" w:rsidP="000A3D73">
      <w:pPr>
        <w:spacing w:after="0" w:line="360" w:lineRule="auto"/>
        <w:contextualSpacing/>
        <w:rPr>
          <w:rFonts w:cs="Tahoma"/>
          <w:bCs/>
          <w:iCs/>
        </w:rPr>
      </w:pPr>
    </w:p>
    <w:p w14:paraId="0C3D1148" w14:textId="77777777" w:rsidR="00933631" w:rsidRPr="00A64FF1" w:rsidRDefault="00933631" w:rsidP="000A3D73">
      <w:pPr>
        <w:spacing w:after="0" w:line="360" w:lineRule="auto"/>
        <w:contextualSpacing/>
        <w:rPr>
          <w:rFonts w:cs="Tahoma"/>
          <w:bCs/>
        </w:rPr>
      </w:pPr>
      <w:r w:rsidRPr="00A64FF1">
        <w:rPr>
          <w:rFonts w:cs="Tahoma"/>
          <w:bCs/>
        </w:rPr>
        <w:t>En consecuencia, aquellos datos que únicamente versan sobre la vida privada de las personas deberán ser eliminadas de las versiones pública, previa aprobación del Comité de Transparencia.</w:t>
      </w:r>
    </w:p>
    <w:p w14:paraId="56269F2F" w14:textId="77777777" w:rsidR="00933631" w:rsidRPr="00A64FF1" w:rsidRDefault="00933631" w:rsidP="000A3D73">
      <w:pPr>
        <w:spacing w:after="0" w:line="360" w:lineRule="auto"/>
        <w:ind w:right="-93"/>
        <w:rPr>
          <w:sz w:val="20"/>
          <w:szCs w:val="20"/>
        </w:rPr>
      </w:pPr>
    </w:p>
    <w:p w14:paraId="0C7D363C" w14:textId="1EB4A3D9" w:rsidR="00881807" w:rsidRPr="00A64FF1" w:rsidRDefault="008A2153" w:rsidP="000A3D73">
      <w:pPr>
        <w:pStyle w:val="Ttulo2"/>
        <w:spacing w:before="0" w:after="0"/>
      </w:pPr>
      <w:bookmarkStart w:id="20" w:name="_Toc194594065"/>
      <w:r w:rsidRPr="00A64FF1">
        <w:t>SÉPTIMO</w:t>
      </w:r>
      <w:r w:rsidR="0095797A" w:rsidRPr="00A64FF1">
        <w:t>. Decisión</w:t>
      </w:r>
      <w:bookmarkEnd w:id="20"/>
    </w:p>
    <w:p w14:paraId="3A9654AB" w14:textId="77777777" w:rsidR="00881807" w:rsidRPr="00A64FF1" w:rsidRDefault="00881807" w:rsidP="000A3D73">
      <w:pPr>
        <w:spacing w:after="0" w:line="360" w:lineRule="auto"/>
        <w:ind w:right="142"/>
        <w:rPr>
          <w:b/>
        </w:rPr>
      </w:pPr>
    </w:p>
    <w:p w14:paraId="3BCA6AFB" w14:textId="4BE1771E" w:rsidR="00E04D50" w:rsidRPr="00A64FF1" w:rsidRDefault="00E04D50" w:rsidP="000A3D73">
      <w:pPr>
        <w:spacing w:after="0" w:line="360" w:lineRule="auto"/>
        <w:ind w:right="-93"/>
        <w:rPr>
          <w:rFonts w:eastAsia="Calibri" w:cs="Tahoma"/>
        </w:rPr>
      </w:pPr>
      <w:r w:rsidRPr="00A64FF1">
        <w:t xml:space="preserve">Con fundamento en el artículo 186, fracción II, de la Ley de Transparencia y Acceso a la Información Pública del Estado de México y Municipios, este Instituto considera procedente </w:t>
      </w:r>
      <w:r w:rsidR="00F15376" w:rsidRPr="00A64FF1">
        <w:rPr>
          <w:b/>
        </w:rPr>
        <w:t>REVOCAR</w:t>
      </w:r>
      <w:r w:rsidRPr="00A64FF1">
        <w:rPr>
          <w:b/>
        </w:rPr>
        <w:t xml:space="preserve"> </w:t>
      </w:r>
      <w:r w:rsidRPr="00A64FF1">
        <w:t xml:space="preserve">la respuesta otorgada por </w:t>
      </w:r>
      <w:r w:rsidR="003E2552" w:rsidRPr="00A64FF1">
        <w:t xml:space="preserve">el </w:t>
      </w:r>
      <w:r w:rsidR="00F15376" w:rsidRPr="00A64FF1">
        <w:t xml:space="preserve">Ayuntamiento de la Paz a la solicitud </w:t>
      </w:r>
      <w:r w:rsidR="00F15376" w:rsidRPr="00A64FF1">
        <w:rPr>
          <w:b/>
          <w:bCs/>
        </w:rPr>
        <w:t>00113/LAPAZ/IP/2025</w:t>
      </w:r>
      <w:r w:rsidR="00DC76FD" w:rsidRPr="00A64FF1">
        <w:t>.</w:t>
      </w:r>
    </w:p>
    <w:p w14:paraId="556740F6" w14:textId="77777777" w:rsidR="00881807" w:rsidRPr="00A64FF1" w:rsidRDefault="00881807" w:rsidP="000A3D73">
      <w:pPr>
        <w:tabs>
          <w:tab w:val="left" w:pos="4962"/>
        </w:tabs>
        <w:spacing w:after="0" w:line="360" w:lineRule="auto"/>
        <w:ind w:right="142"/>
        <w:rPr>
          <w:color w:val="000000"/>
        </w:rPr>
      </w:pPr>
    </w:p>
    <w:p w14:paraId="75340690" w14:textId="77777777" w:rsidR="00881807" w:rsidRPr="00A64FF1" w:rsidRDefault="0095797A" w:rsidP="000A3D73">
      <w:pPr>
        <w:spacing w:after="0" w:line="360" w:lineRule="auto"/>
        <w:ind w:right="142"/>
        <w:rPr>
          <w:b/>
          <w:u w:val="single"/>
        </w:rPr>
      </w:pPr>
      <w:r w:rsidRPr="00A64FF1">
        <w:rPr>
          <w:b/>
          <w:u w:val="single"/>
        </w:rPr>
        <w:t>Términos de la Resolución para la persona Recurrente</w:t>
      </w:r>
    </w:p>
    <w:p w14:paraId="67ECC369" w14:textId="77777777" w:rsidR="00881807" w:rsidRPr="00A64FF1" w:rsidRDefault="00881807" w:rsidP="000A3D73">
      <w:pPr>
        <w:spacing w:after="0" w:line="360" w:lineRule="auto"/>
        <w:ind w:right="142"/>
      </w:pPr>
    </w:p>
    <w:p w14:paraId="01119227" w14:textId="1327F7E0" w:rsidR="00881807" w:rsidRPr="00A64FF1" w:rsidRDefault="0095797A" w:rsidP="000A3D73">
      <w:pPr>
        <w:spacing w:after="0" w:line="360" w:lineRule="auto"/>
        <w:ind w:right="142"/>
      </w:pPr>
      <w:r w:rsidRPr="00A64FF1">
        <w:t xml:space="preserve">Se hace del conocimiento al Particular que este </w:t>
      </w:r>
      <w:r w:rsidR="00760944" w:rsidRPr="00A64FF1">
        <w:t>Instituto</w:t>
      </w:r>
      <w:r w:rsidRPr="00A64FF1">
        <w:t xml:space="preserve"> </w:t>
      </w:r>
      <w:r w:rsidR="00F15376" w:rsidRPr="00A64FF1">
        <w:t>revoca</w:t>
      </w:r>
      <w:r w:rsidR="00F9794D" w:rsidRPr="00A64FF1">
        <w:t xml:space="preserve"> </w:t>
      </w:r>
      <w:r w:rsidR="00E2551D" w:rsidRPr="00A64FF1">
        <w:t xml:space="preserve">la respuesta del Sujeto Obligado, en virtud de </w:t>
      </w:r>
      <w:r w:rsidR="0079696A" w:rsidRPr="00A64FF1">
        <w:t xml:space="preserve">que </w:t>
      </w:r>
      <w:r w:rsidR="00F15376" w:rsidRPr="00A64FF1">
        <w:t>no hubo respuesta de los servidores públicos habilitados competentes para poseer la información, por lo que deberá turnar la solicitud a todas las áreas con atribuciones y en su caso, entregar la información, de ser procedente en versión pública, sin embargo de no haber sido generada dicha información, bastará con hacerlo del conocimiento a la persona solicitante en esos términos.</w:t>
      </w:r>
    </w:p>
    <w:p w14:paraId="1A209113" w14:textId="77777777" w:rsidR="00881807" w:rsidRPr="00A64FF1" w:rsidRDefault="00881807" w:rsidP="000A3D73">
      <w:pPr>
        <w:spacing w:after="0" w:line="360" w:lineRule="auto"/>
        <w:ind w:right="142"/>
        <w:rPr>
          <w:u w:val="single"/>
        </w:rPr>
      </w:pPr>
    </w:p>
    <w:p w14:paraId="6E6A5480" w14:textId="77777777" w:rsidR="00881807" w:rsidRPr="00A64FF1" w:rsidRDefault="0095797A" w:rsidP="000A3D73">
      <w:pPr>
        <w:spacing w:after="0" w:line="360" w:lineRule="auto"/>
        <w:ind w:right="142"/>
        <w:rPr>
          <w:u w:val="single"/>
        </w:rPr>
      </w:pPr>
      <w:r w:rsidRPr="00A64FF1">
        <w:rPr>
          <w:u w:val="single"/>
        </w:rPr>
        <w:t>La labor del INFOEM, es apoyar a la población para acceder a la información pública y garantizar la protección de sus datos personales.</w:t>
      </w:r>
    </w:p>
    <w:p w14:paraId="035769F8" w14:textId="77777777" w:rsidR="004E14EC" w:rsidRPr="00A64FF1" w:rsidRDefault="004E14EC" w:rsidP="000A3D73">
      <w:pPr>
        <w:spacing w:after="0" w:line="360" w:lineRule="auto"/>
        <w:ind w:right="142"/>
        <w:rPr>
          <w:u w:val="single"/>
        </w:rPr>
      </w:pPr>
    </w:p>
    <w:p w14:paraId="0038AC9A" w14:textId="77777777" w:rsidR="00881807" w:rsidRPr="00A64FF1" w:rsidRDefault="00881807" w:rsidP="000A3D73">
      <w:pPr>
        <w:tabs>
          <w:tab w:val="left" w:pos="4962"/>
        </w:tabs>
        <w:spacing w:after="0" w:line="360" w:lineRule="auto"/>
        <w:ind w:right="142"/>
        <w:rPr>
          <w:color w:val="000000"/>
        </w:rPr>
      </w:pPr>
    </w:p>
    <w:p w14:paraId="19422FA5" w14:textId="77777777" w:rsidR="00881807" w:rsidRPr="00A64FF1" w:rsidRDefault="0095797A" w:rsidP="000A3D73">
      <w:pPr>
        <w:pStyle w:val="Ttulo1"/>
        <w:spacing w:before="0" w:after="0"/>
      </w:pPr>
      <w:bookmarkStart w:id="21" w:name="_Toc194594066"/>
      <w:r w:rsidRPr="00A64FF1">
        <w:t>R E S U E L V E</w:t>
      </w:r>
      <w:bookmarkEnd w:id="21"/>
    </w:p>
    <w:p w14:paraId="1B2A7A0D" w14:textId="77777777" w:rsidR="00881807" w:rsidRPr="00A64FF1" w:rsidRDefault="00881807" w:rsidP="000A3D73">
      <w:pPr>
        <w:spacing w:after="0" w:line="360" w:lineRule="auto"/>
        <w:ind w:right="142"/>
        <w:rPr>
          <w:b/>
        </w:rPr>
      </w:pPr>
    </w:p>
    <w:p w14:paraId="09C91659" w14:textId="0AF3FECC" w:rsidR="0003532E" w:rsidRPr="00A64FF1" w:rsidRDefault="0003532E" w:rsidP="000A3D73">
      <w:pPr>
        <w:spacing w:after="0" w:line="360" w:lineRule="auto"/>
        <w:ind w:right="-93"/>
        <w:rPr>
          <w:rFonts w:eastAsia="Calibri" w:cs="Tahoma"/>
          <w:b/>
          <w:bCs/>
          <w:color w:val="000000"/>
        </w:rPr>
      </w:pPr>
      <w:r w:rsidRPr="00A64FF1">
        <w:rPr>
          <w:rFonts w:eastAsia="Calibri" w:cs="Tahoma"/>
          <w:b/>
          <w:bCs/>
          <w:color w:val="000000"/>
        </w:rPr>
        <w:lastRenderedPageBreak/>
        <w:t xml:space="preserve">PRIMERO. </w:t>
      </w:r>
      <w:r w:rsidRPr="00A64FF1">
        <w:rPr>
          <w:rFonts w:eastAsia="Calibri" w:cs="Tahoma"/>
          <w:color w:val="000000"/>
        </w:rPr>
        <w:t xml:space="preserve">Se </w:t>
      </w:r>
      <w:r w:rsidR="00F15376" w:rsidRPr="00A64FF1">
        <w:rPr>
          <w:rFonts w:eastAsia="Calibri" w:cs="Tahoma"/>
          <w:b/>
          <w:bCs/>
          <w:color w:val="000000"/>
        </w:rPr>
        <w:t>REVOCA</w:t>
      </w:r>
      <w:r w:rsidRPr="00A64FF1">
        <w:rPr>
          <w:rFonts w:eastAsia="Calibri" w:cs="Tahoma"/>
          <w:color w:val="000000"/>
        </w:rPr>
        <w:t xml:space="preserve"> la respuesta entregada por el Sujeto Obligado a </w:t>
      </w:r>
      <w:r w:rsidR="00E2551D" w:rsidRPr="00A64FF1">
        <w:rPr>
          <w:rFonts w:eastAsia="Calibri" w:cs="Tahoma"/>
          <w:color w:val="000000"/>
        </w:rPr>
        <w:t>la</w:t>
      </w:r>
      <w:r w:rsidRPr="00A64FF1">
        <w:rPr>
          <w:rFonts w:eastAsia="Calibri" w:cs="Tahoma"/>
          <w:color w:val="000000"/>
        </w:rPr>
        <w:t xml:space="preserve"> </w:t>
      </w:r>
      <w:r w:rsidR="00E2551D" w:rsidRPr="00A64FF1">
        <w:rPr>
          <w:rFonts w:eastAsia="Calibri" w:cs="Tahoma"/>
          <w:color w:val="000000"/>
        </w:rPr>
        <w:t>solicitud</w:t>
      </w:r>
      <w:r w:rsidRPr="00A64FF1">
        <w:rPr>
          <w:rFonts w:eastAsia="Calibri" w:cs="Tahoma"/>
          <w:color w:val="000000"/>
        </w:rPr>
        <w:t xml:space="preserve"> de acceso a la información</w:t>
      </w:r>
      <w:r w:rsidR="0079696A" w:rsidRPr="00A64FF1">
        <w:rPr>
          <w:rFonts w:eastAsia="Calibri" w:cs="Tahoma"/>
          <w:color w:val="000000"/>
        </w:rPr>
        <w:t xml:space="preserve"> </w:t>
      </w:r>
      <w:r w:rsidR="00F15376" w:rsidRPr="00A64FF1">
        <w:rPr>
          <w:b/>
          <w:bCs/>
        </w:rPr>
        <w:t>00113/LAPAZ/IP/2025</w:t>
      </w:r>
      <w:r w:rsidRPr="00A64FF1">
        <w:rPr>
          <w:rFonts w:eastAsia="Calibri" w:cs="Tahoma"/>
          <w:color w:val="000000"/>
        </w:rPr>
        <w:t xml:space="preserve">, por resultar FUNDADAS las razones o motivos de inconformidad hechos valer por el Recurrente, en términos de los Considerandos </w:t>
      </w:r>
      <w:r w:rsidRPr="00A64FF1">
        <w:rPr>
          <w:rFonts w:eastAsia="Calibri" w:cs="Tahoma"/>
          <w:b/>
          <w:bCs/>
          <w:color w:val="000000"/>
        </w:rPr>
        <w:t>QUINTO</w:t>
      </w:r>
      <w:r w:rsidRPr="00A64FF1">
        <w:rPr>
          <w:rFonts w:eastAsia="Calibri" w:cs="Tahoma"/>
          <w:color w:val="000000"/>
        </w:rPr>
        <w:t xml:space="preserve"> y </w:t>
      </w:r>
      <w:r w:rsidR="00FA6B9D" w:rsidRPr="00A64FF1">
        <w:rPr>
          <w:rFonts w:eastAsia="Calibri" w:cs="Tahoma"/>
          <w:b/>
          <w:bCs/>
          <w:color w:val="000000"/>
        </w:rPr>
        <w:t>SÉPTIMO</w:t>
      </w:r>
      <w:r w:rsidRPr="00A64FF1">
        <w:rPr>
          <w:rFonts w:eastAsia="Calibri" w:cs="Tahoma"/>
          <w:color w:val="000000"/>
        </w:rPr>
        <w:t xml:space="preserve"> de </w:t>
      </w:r>
      <w:r w:rsidR="00800606" w:rsidRPr="00A64FF1">
        <w:rPr>
          <w:rFonts w:eastAsia="Calibri" w:cs="Tahoma"/>
          <w:color w:val="000000"/>
        </w:rPr>
        <w:t>la presente</w:t>
      </w:r>
      <w:r w:rsidRPr="00A64FF1">
        <w:rPr>
          <w:rFonts w:eastAsia="Calibri" w:cs="Tahoma"/>
          <w:color w:val="000000"/>
        </w:rPr>
        <w:t xml:space="preserve"> Resolución.</w:t>
      </w:r>
    </w:p>
    <w:p w14:paraId="026B0D0F" w14:textId="77777777" w:rsidR="0003532E" w:rsidRPr="00A64FF1" w:rsidRDefault="0003532E" w:rsidP="000A3D73">
      <w:pPr>
        <w:spacing w:after="0" w:line="360" w:lineRule="auto"/>
        <w:ind w:right="-93"/>
        <w:rPr>
          <w:rFonts w:eastAsia="Calibri" w:cs="Tahoma"/>
          <w:b/>
          <w:bCs/>
          <w:color w:val="000000"/>
        </w:rPr>
      </w:pPr>
    </w:p>
    <w:p w14:paraId="32458D42" w14:textId="11D22514" w:rsidR="00634BE8" w:rsidRPr="00A64FF1" w:rsidRDefault="00634BE8" w:rsidP="000A3D73">
      <w:pPr>
        <w:spacing w:after="0" w:line="360" w:lineRule="auto"/>
        <w:ind w:right="142"/>
        <w:rPr>
          <w:color w:val="000000"/>
        </w:rPr>
      </w:pPr>
      <w:r w:rsidRPr="00A64FF1">
        <w:rPr>
          <w:b/>
        </w:rPr>
        <w:t xml:space="preserve">SEGUNDO. </w:t>
      </w:r>
      <w:r w:rsidRPr="00A64FF1">
        <w:rPr>
          <w:color w:val="000000"/>
        </w:rPr>
        <w:t xml:space="preserve">Se </w:t>
      </w:r>
      <w:r w:rsidRPr="00A64FF1">
        <w:rPr>
          <w:b/>
          <w:color w:val="000000"/>
        </w:rPr>
        <w:t>ORDENA</w:t>
      </w:r>
      <w:r w:rsidRPr="00A64FF1">
        <w:rPr>
          <w:color w:val="000000"/>
        </w:rPr>
        <w:t xml:space="preserve"> al Sujeto Obligado, a efecto de que</w:t>
      </w:r>
      <w:r w:rsidR="0079696A" w:rsidRPr="00A64FF1">
        <w:rPr>
          <w:color w:val="000000"/>
        </w:rPr>
        <w:t xml:space="preserve"> </w:t>
      </w:r>
      <w:r w:rsidRPr="00A64FF1">
        <w:rPr>
          <w:color w:val="000000"/>
        </w:rPr>
        <w:t xml:space="preserve">entregue, en su caso en versión pública, a través del </w:t>
      </w:r>
      <w:r w:rsidR="0096416C" w:rsidRPr="00A64FF1">
        <w:rPr>
          <w:color w:val="000000"/>
        </w:rPr>
        <w:t>SAIMEX,</w:t>
      </w:r>
      <w:r w:rsidR="0079696A" w:rsidRPr="00A64FF1">
        <w:rPr>
          <w:color w:val="000000"/>
        </w:rPr>
        <w:t xml:space="preserve"> </w:t>
      </w:r>
      <w:r w:rsidR="00F15376" w:rsidRPr="00A64FF1">
        <w:rPr>
          <w:color w:val="000000"/>
        </w:rPr>
        <w:t>previa búsqueda exhaustiva y razonable de la información, respecto a la coordinación de trabajos anunciada por los Ayuntamientos de la Paz y de Nezahualcóyotl al doce de febrero de dos mil veinticinco, los documentos que den cuenta de lo siguiente:</w:t>
      </w:r>
    </w:p>
    <w:p w14:paraId="0EF35368" w14:textId="77777777" w:rsidR="00AB2F5D" w:rsidRPr="00A64FF1" w:rsidRDefault="00AB2F5D" w:rsidP="000A3D73">
      <w:pPr>
        <w:spacing w:after="0" w:line="360" w:lineRule="auto"/>
        <w:ind w:right="142"/>
        <w:rPr>
          <w:color w:val="000000"/>
        </w:rPr>
      </w:pPr>
    </w:p>
    <w:p w14:paraId="68FD3C04" w14:textId="61ECF2EA" w:rsidR="00F15376" w:rsidRPr="00A64FF1" w:rsidRDefault="00F15376" w:rsidP="00F15376">
      <w:pPr>
        <w:pStyle w:val="Prrafodelista"/>
        <w:numPr>
          <w:ilvl w:val="0"/>
          <w:numId w:val="38"/>
        </w:numPr>
        <w:spacing w:line="360" w:lineRule="auto"/>
        <w:ind w:right="142"/>
        <w:rPr>
          <w:color w:val="000000"/>
        </w:rPr>
      </w:pPr>
      <w:r w:rsidRPr="00A64FF1">
        <w:rPr>
          <w:color w:val="000000"/>
        </w:rPr>
        <w:t>Fortalecimiento de vínculos de trabajo.</w:t>
      </w:r>
    </w:p>
    <w:p w14:paraId="55F4661B" w14:textId="77777777" w:rsidR="00F15376" w:rsidRPr="00A64FF1" w:rsidRDefault="00F15376" w:rsidP="00F15376">
      <w:pPr>
        <w:pStyle w:val="Prrafodelista"/>
        <w:numPr>
          <w:ilvl w:val="0"/>
          <w:numId w:val="38"/>
        </w:numPr>
        <w:spacing w:line="360" w:lineRule="auto"/>
        <w:ind w:right="142"/>
        <w:rPr>
          <w:color w:val="000000"/>
        </w:rPr>
      </w:pPr>
      <w:r w:rsidRPr="00A64FF1">
        <w:rPr>
          <w:color w:val="000000"/>
        </w:rPr>
        <w:t>Mejoramiento conjunto de calles y avenidas.</w:t>
      </w:r>
    </w:p>
    <w:p w14:paraId="1BFDEEEE" w14:textId="77777777" w:rsidR="00F15376" w:rsidRPr="00A64FF1" w:rsidRDefault="00F15376" w:rsidP="00F15376">
      <w:pPr>
        <w:pStyle w:val="Prrafodelista"/>
        <w:numPr>
          <w:ilvl w:val="0"/>
          <w:numId w:val="38"/>
        </w:numPr>
        <w:spacing w:line="360" w:lineRule="auto"/>
        <w:ind w:right="142"/>
        <w:rPr>
          <w:color w:val="000000"/>
        </w:rPr>
      </w:pPr>
      <w:r w:rsidRPr="00A64FF1">
        <w:rPr>
          <w:color w:val="000000"/>
        </w:rPr>
        <w:t>Plan de Trabajo.</w:t>
      </w:r>
    </w:p>
    <w:p w14:paraId="5AAB4E62" w14:textId="77777777" w:rsidR="00F15376" w:rsidRPr="00A64FF1" w:rsidRDefault="00F15376" w:rsidP="000A3D73">
      <w:pPr>
        <w:spacing w:after="0" w:line="360" w:lineRule="auto"/>
        <w:ind w:right="142"/>
      </w:pPr>
    </w:p>
    <w:p w14:paraId="4223F8D0" w14:textId="76EB1BCA" w:rsidR="00AB2F5D" w:rsidRPr="00A64FF1" w:rsidRDefault="00AB2F5D" w:rsidP="00AB2F5D">
      <w:pPr>
        <w:spacing w:after="0" w:line="360" w:lineRule="auto"/>
      </w:pPr>
      <w:r w:rsidRPr="00A64FF1">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A2FF404" w14:textId="77777777" w:rsidR="00F15376" w:rsidRPr="00A64FF1" w:rsidRDefault="00F15376" w:rsidP="000A3D73">
      <w:pPr>
        <w:spacing w:after="0" w:line="360" w:lineRule="auto"/>
        <w:ind w:right="142"/>
      </w:pPr>
    </w:p>
    <w:p w14:paraId="7CB124B3" w14:textId="1300766D" w:rsidR="00F15376" w:rsidRPr="00A64FF1" w:rsidRDefault="00F15376" w:rsidP="000A3D73">
      <w:pPr>
        <w:spacing w:after="0" w:line="360" w:lineRule="auto"/>
        <w:ind w:right="142"/>
      </w:pPr>
      <w:r w:rsidRPr="00A64FF1">
        <w:t>En caso de no contar con la información por no haber sido generada, bastará con hacerlo del conocimiento al Particular de manera precisa y clara.</w:t>
      </w:r>
    </w:p>
    <w:p w14:paraId="09A10187" w14:textId="77777777" w:rsidR="006A7F2C" w:rsidRPr="00A64FF1" w:rsidRDefault="006A7F2C" w:rsidP="000A3D73">
      <w:pPr>
        <w:spacing w:after="0" w:line="360" w:lineRule="auto"/>
        <w:ind w:right="142"/>
      </w:pPr>
    </w:p>
    <w:p w14:paraId="00C4483A" w14:textId="6137F1BE" w:rsidR="006A7F2C" w:rsidRPr="00A64FF1" w:rsidRDefault="006A7F2C" w:rsidP="000A3D73">
      <w:pPr>
        <w:spacing w:after="0" w:line="360" w:lineRule="auto"/>
        <w:ind w:right="142"/>
      </w:pPr>
      <w:r w:rsidRPr="00A64FF1">
        <w:t xml:space="preserve">Respecto a los puntos 1 y 3, en el supuesto de que contengan información relacionada con estrategias, programas, operativos, proyectos y/o mecanismos de seguridad pública, el Comité de Transparencia deberá emitir el Acuerdo </w:t>
      </w:r>
      <w:r w:rsidR="00AB2F5D" w:rsidRPr="00A64FF1">
        <w:t>de confirme la clasificación, como información reservada</w:t>
      </w:r>
      <w:r w:rsidRPr="00A64FF1">
        <w:t>.</w:t>
      </w:r>
    </w:p>
    <w:p w14:paraId="6B987A16" w14:textId="77777777" w:rsidR="00634BE8" w:rsidRPr="00A64FF1" w:rsidRDefault="00634BE8" w:rsidP="000A3D73">
      <w:pPr>
        <w:spacing w:after="0" w:line="360" w:lineRule="auto"/>
        <w:ind w:right="142"/>
      </w:pPr>
      <w:r w:rsidRPr="00A64FF1">
        <w:rPr>
          <w:b/>
        </w:rPr>
        <w:lastRenderedPageBreak/>
        <w:t xml:space="preserve">TERCERO. NOTIFÍQUESE POR SAIMEX </w:t>
      </w:r>
      <w:r w:rsidRPr="00A64FF1">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908026" w14:textId="77777777" w:rsidR="00634BE8" w:rsidRPr="00A64FF1" w:rsidRDefault="00634BE8" w:rsidP="000A3D73">
      <w:pPr>
        <w:spacing w:after="0" w:line="360" w:lineRule="auto"/>
        <w:ind w:right="142"/>
      </w:pPr>
    </w:p>
    <w:p w14:paraId="699109D8" w14:textId="0B813A98" w:rsidR="00634BE8" w:rsidRPr="00A64FF1" w:rsidRDefault="00634BE8" w:rsidP="000A3D73">
      <w:pPr>
        <w:spacing w:after="0" w:line="360" w:lineRule="auto"/>
        <w:ind w:right="142"/>
      </w:pPr>
      <w:r w:rsidRPr="00A64FF1">
        <w:t xml:space="preserve">De conformidad con el artículo 198 de la Ley </w:t>
      </w:r>
      <w:r w:rsidR="00AB2F5D" w:rsidRPr="00A64FF1">
        <w:t>de la materia</w:t>
      </w:r>
      <w:r w:rsidRPr="00A64FF1">
        <w:t>, de considerarlo procedente, el Sujeto Obligado de manera fundada y motivada, podrá solicitar una ampliación de plazo para el cumplimiento de la presente resolución.</w:t>
      </w:r>
    </w:p>
    <w:p w14:paraId="7C338DB7" w14:textId="77777777" w:rsidR="00634BE8" w:rsidRPr="00A64FF1" w:rsidRDefault="00634BE8" w:rsidP="000A3D73">
      <w:pPr>
        <w:spacing w:after="0" w:line="360" w:lineRule="auto"/>
        <w:ind w:right="142"/>
        <w:rPr>
          <w:color w:val="000000"/>
        </w:rPr>
      </w:pPr>
    </w:p>
    <w:p w14:paraId="60D0950C" w14:textId="77777777" w:rsidR="00634BE8" w:rsidRPr="00A64FF1" w:rsidRDefault="00634BE8" w:rsidP="000A3D73">
      <w:pPr>
        <w:spacing w:after="0" w:line="360" w:lineRule="auto"/>
        <w:ind w:right="142"/>
        <w:rPr>
          <w:color w:val="000000"/>
        </w:rPr>
      </w:pPr>
      <w:r w:rsidRPr="00A64FF1">
        <w:rPr>
          <w:b/>
          <w:color w:val="000000"/>
        </w:rPr>
        <w:t>CUARTO. NOTIFÍQUESE</w:t>
      </w:r>
      <w:r w:rsidRPr="00A64FF1">
        <w:rPr>
          <w:color w:val="000000"/>
        </w:rPr>
        <w:t xml:space="preserve"> </w:t>
      </w:r>
      <w:r w:rsidRPr="00A64FF1">
        <w:rPr>
          <w:b/>
        </w:rPr>
        <w:t xml:space="preserve">POR SAIMEX </w:t>
      </w:r>
      <w:r w:rsidRPr="00A64FF1">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A64FF1" w:rsidRDefault="00634BE8" w:rsidP="000A3D73">
      <w:pPr>
        <w:tabs>
          <w:tab w:val="left" w:pos="4962"/>
        </w:tabs>
        <w:spacing w:after="0" w:line="360" w:lineRule="auto"/>
        <w:ind w:right="142"/>
      </w:pPr>
    </w:p>
    <w:p w14:paraId="4B7CE26B" w14:textId="6E5D1C84" w:rsidR="00634BE8" w:rsidRDefault="00634BE8" w:rsidP="000A3D73">
      <w:pPr>
        <w:tabs>
          <w:tab w:val="left" w:pos="4962"/>
        </w:tabs>
        <w:spacing w:after="0" w:line="360" w:lineRule="auto"/>
        <w:ind w:right="142"/>
      </w:pPr>
      <w:r w:rsidRPr="00A64FF1">
        <w:t xml:space="preserve">ASÍ LO RESUELVE, POR </w:t>
      </w:r>
      <w:r w:rsidRPr="00A64FF1">
        <w:rPr>
          <w:b/>
        </w:rPr>
        <w:t>UNANIMIDAD</w:t>
      </w:r>
      <w:r w:rsidRPr="00A64FF1">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A64FF1" w:rsidRPr="00A64FF1">
        <w:t xml:space="preserve"> NORIEGA CON VOTO PARTICULAR, </w:t>
      </w:r>
      <w:r w:rsidRPr="00A64FF1">
        <w:t xml:space="preserve"> GUADALUPE RAMÍREZ PEÑA, EN LA </w:t>
      </w:r>
      <w:r w:rsidR="003675E5" w:rsidRPr="00A64FF1">
        <w:t>DÉCIMA</w:t>
      </w:r>
      <w:r w:rsidRPr="00A64FF1">
        <w:t xml:space="preserve"> </w:t>
      </w:r>
      <w:r w:rsidR="00F15376" w:rsidRPr="00A64FF1">
        <w:t>SEGUNDA</w:t>
      </w:r>
      <w:r w:rsidR="001F3901" w:rsidRPr="00A64FF1">
        <w:t xml:space="preserve"> </w:t>
      </w:r>
      <w:r w:rsidRPr="00A64FF1">
        <w:t xml:space="preserve">SESIÓN ORDINARIA, CELEBRADA EL </w:t>
      </w:r>
      <w:r w:rsidR="00F15376" w:rsidRPr="00A64FF1">
        <w:t>DOS</w:t>
      </w:r>
      <w:r w:rsidRPr="00A64FF1">
        <w:t xml:space="preserve"> DE </w:t>
      </w:r>
      <w:r w:rsidR="00F15376" w:rsidRPr="00A64FF1">
        <w:t>ABRIL</w:t>
      </w:r>
      <w:r w:rsidRPr="00A64FF1">
        <w:t xml:space="preserve"> DE DOS MIL VEINTICINCO, ANTE EL SECRETARIO TÉCNICO DEL PLENO, ALEXIS TAPIA RAMÍREZ.</w:t>
      </w:r>
    </w:p>
    <w:p w14:paraId="65A6A14A" w14:textId="1C7AE8E6" w:rsidR="00881807" w:rsidRDefault="00881807" w:rsidP="000A3D73">
      <w:pPr>
        <w:tabs>
          <w:tab w:val="left" w:pos="4962"/>
        </w:tabs>
        <w:spacing w:after="0" w:line="360" w:lineRule="auto"/>
        <w:ind w:right="142"/>
      </w:pPr>
    </w:p>
    <w:p w14:paraId="4486748A" w14:textId="77777777" w:rsidR="00881807" w:rsidRDefault="00881807" w:rsidP="000A3D73">
      <w:pPr>
        <w:widowControl w:val="0"/>
        <w:spacing w:after="0" w:line="360" w:lineRule="auto"/>
        <w:ind w:right="142"/>
        <w:rPr>
          <w:b/>
        </w:rPr>
      </w:pPr>
    </w:p>
    <w:p w14:paraId="7531B81B" w14:textId="77777777" w:rsidR="00881807" w:rsidRDefault="00881807" w:rsidP="000A3D73">
      <w:pPr>
        <w:widowControl w:val="0"/>
        <w:spacing w:after="0" w:line="360" w:lineRule="auto"/>
        <w:ind w:right="142"/>
        <w:rPr>
          <w:b/>
        </w:rPr>
      </w:pPr>
    </w:p>
    <w:p w14:paraId="0F70EC2E" w14:textId="77777777" w:rsidR="00881807" w:rsidRDefault="00881807" w:rsidP="000A3D73">
      <w:pPr>
        <w:widowControl w:val="0"/>
        <w:spacing w:after="0" w:line="360" w:lineRule="auto"/>
        <w:ind w:right="142"/>
        <w:rPr>
          <w:b/>
        </w:rPr>
      </w:pPr>
    </w:p>
    <w:p w14:paraId="7A216AA9" w14:textId="77777777" w:rsidR="00881807" w:rsidRDefault="00881807" w:rsidP="000A3D73">
      <w:pPr>
        <w:widowControl w:val="0"/>
        <w:spacing w:after="0" w:line="360" w:lineRule="auto"/>
        <w:ind w:right="142"/>
        <w:rPr>
          <w:b/>
        </w:rPr>
      </w:pPr>
    </w:p>
    <w:p w14:paraId="6F05E04F" w14:textId="77777777" w:rsidR="00881807" w:rsidRDefault="00881807" w:rsidP="000A3D73">
      <w:pPr>
        <w:widowControl w:val="0"/>
        <w:spacing w:after="0" w:line="360" w:lineRule="auto"/>
        <w:ind w:right="142"/>
        <w:rPr>
          <w:b/>
        </w:rPr>
      </w:pPr>
    </w:p>
    <w:p w14:paraId="4F7B2DE9" w14:textId="77777777" w:rsidR="00881807" w:rsidRDefault="00881807" w:rsidP="000A3D73">
      <w:pPr>
        <w:widowControl w:val="0"/>
        <w:spacing w:after="0" w:line="360" w:lineRule="auto"/>
        <w:ind w:right="142"/>
        <w:rPr>
          <w:b/>
        </w:rPr>
      </w:pPr>
    </w:p>
    <w:p w14:paraId="774A6E48" w14:textId="77777777" w:rsidR="00881807" w:rsidRDefault="00881807" w:rsidP="000A3D73">
      <w:pPr>
        <w:widowControl w:val="0"/>
        <w:spacing w:after="0" w:line="360" w:lineRule="auto"/>
        <w:ind w:right="142"/>
        <w:rPr>
          <w:b/>
        </w:rPr>
      </w:pPr>
    </w:p>
    <w:p w14:paraId="7D75C753" w14:textId="77777777" w:rsidR="00881807" w:rsidRDefault="00881807" w:rsidP="000A3D73">
      <w:pPr>
        <w:widowControl w:val="0"/>
        <w:spacing w:after="0" w:line="360" w:lineRule="auto"/>
        <w:ind w:right="142"/>
        <w:rPr>
          <w:b/>
        </w:rPr>
      </w:pPr>
    </w:p>
    <w:p w14:paraId="2A6CAF11" w14:textId="77777777" w:rsidR="00881807" w:rsidRDefault="00881807" w:rsidP="000A3D73">
      <w:pPr>
        <w:widowControl w:val="0"/>
        <w:spacing w:after="0" w:line="360" w:lineRule="auto"/>
        <w:ind w:right="142"/>
        <w:rPr>
          <w:b/>
        </w:rPr>
      </w:pPr>
    </w:p>
    <w:p w14:paraId="2684F904" w14:textId="77777777" w:rsidR="00881807" w:rsidRDefault="00881807" w:rsidP="000A3D73">
      <w:pPr>
        <w:widowControl w:val="0"/>
        <w:spacing w:after="0" w:line="360" w:lineRule="auto"/>
        <w:ind w:right="142"/>
        <w:rPr>
          <w:b/>
        </w:rPr>
      </w:pPr>
    </w:p>
    <w:p w14:paraId="5651E020" w14:textId="77777777" w:rsidR="00881807" w:rsidRDefault="00881807" w:rsidP="000A3D73">
      <w:pPr>
        <w:widowControl w:val="0"/>
        <w:spacing w:after="0" w:line="360" w:lineRule="auto"/>
        <w:ind w:right="142"/>
        <w:rPr>
          <w:b/>
        </w:rPr>
      </w:pPr>
    </w:p>
    <w:p w14:paraId="1E100504" w14:textId="77777777" w:rsidR="00881807" w:rsidRDefault="00881807" w:rsidP="000A3D73">
      <w:pPr>
        <w:widowControl w:val="0"/>
        <w:spacing w:after="0" w:line="360" w:lineRule="auto"/>
        <w:ind w:right="142"/>
        <w:rPr>
          <w:b/>
        </w:rPr>
      </w:pPr>
    </w:p>
    <w:p w14:paraId="679D38AD" w14:textId="77777777" w:rsidR="00881807" w:rsidRDefault="00881807" w:rsidP="000A3D73">
      <w:pPr>
        <w:widowControl w:val="0"/>
        <w:spacing w:after="0" w:line="360" w:lineRule="auto"/>
        <w:ind w:right="142"/>
        <w:rPr>
          <w:b/>
        </w:rPr>
      </w:pPr>
    </w:p>
    <w:p w14:paraId="159436F7" w14:textId="77777777" w:rsidR="00881807" w:rsidRDefault="00881807" w:rsidP="000A3D73">
      <w:pPr>
        <w:widowControl w:val="0"/>
        <w:spacing w:after="0" w:line="360" w:lineRule="auto"/>
        <w:ind w:right="142"/>
        <w:rPr>
          <w:b/>
        </w:rPr>
      </w:pPr>
    </w:p>
    <w:p w14:paraId="720D6DB4" w14:textId="77777777" w:rsidR="00881807" w:rsidRDefault="00881807" w:rsidP="000A3D73">
      <w:pPr>
        <w:widowControl w:val="0"/>
        <w:spacing w:after="0" w:line="360" w:lineRule="auto"/>
        <w:ind w:right="142"/>
        <w:rPr>
          <w:b/>
        </w:rPr>
      </w:pPr>
    </w:p>
    <w:p w14:paraId="083699A4" w14:textId="77777777" w:rsidR="00881807" w:rsidRDefault="00881807" w:rsidP="000A3D73">
      <w:pPr>
        <w:widowControl w:val="0"/>
        <w:spacing w:after="0" w:line="360" w:lineRule="auto"/>
        <w:ind w:right="142"/>
        <w:rPr>
          <w:b/>
        </w:rPr>
      </w:pPr>
    </w:p>
    <w:p w14:paraId="31B0D6CF" w14:textId="77777777" w:rsidR="00881807" w:rsidRDefault="00881807" w:rsidP="000A3D73">
      <w:pPr>
        <w:widowControl w:val="0"/>
        <w:spacing w:after="0" w:line="360" w:lineRule="auto"/>
        <w:ind w:right="142"/>
        <w:rPr>
          <w:b/>
        </w:rPr>
      </w:pPr>
    </w:p>
    <w:p w14:paraId="682D9FCF" w14:textId="77777777" w:rsidR="00881807" w:rsidRDefault="00881807" w:rsidP="000A3D73">
      <w:pPr>
        <w:widowControl w:val="0"/>
        <w:spacing w:after="0" w:line="360" w:lineRule="auto"/>
        <w:ind w:right="142"/>
        <w:rPr>
          <w:b/>
        </w:rPr>
      </w:pPr>
    </w:p>
    <w:p w14:paraId="3958B585" w14:textId="77777777" w:rsidR="00881807" w:rsidRDefault="00881807" w:rsidP="000A3D73">
      <w:pPr>
        <w:widowControl w:val="0"/>
        <w:spacing w:after="0" w:line="360" w:lineRule="auto"/>
        <w:ind w:right="142"/>
        <w:rPr>
          <w:b/>
        </w:rPr>
      </w:pPr>
    </w:p>
    <w:p w14:paraId="1B3889AF" w14:textId="77777777" w:rsidR="00881807" w:rsidRDefault="00881807" w:rsidP="000A3D73">
      <w:pPr>
        <w:widowControl w:val="0"/>
        <w:spacing w:after="0" w:line="360" w:lineRule="auto"/>
        <w:ind w:right="142"/>
        <w:rPr>
          <w:b/>
        </w:rPr>
      </w:pPr>
    </w:p>
    <w:p w14:paraId="6306B44C" w14:textId="77777777" w:rsidR="00881807" w:rsidRDefault="00881807" w:rsidP="000A3D73">
      <w:pPr>
        <w:widowControl w:val="0"/>
        <w:spacing w:after="0" w:line="360" w:lineRule="auto"/>
        <w:ind w:right="142"/>
        <w:rPr>
          <w:b/>
        </w:rPr>
      </w:pPr>
    </w:p>
    <w:p w14:paraId="133FAA85" w14:textId="77777777" w:rsidR="00881807" w:rsidRDefault="00881807" w:rsidP="000A3D73">
      <w:pPr>
        <w:widowControl w:val="0"/>
        <w:spacing w:after="0" w:line="360" w:lineRule="auto"/>
        <w:ind w:right="142"/>
        <w:rPr>
          <w:b/>
        </w:rPr>
      </w:pPr>
    </w:p>
    <w:p w14:paraId="0C7D5ACE" w14:textId="77777777" w:rsidR="00881807" w:rsidRDefault="00881807" w:rsidP="000A3D73">
      <w:pPr>
        <w:widowControl w:val="0"/>
        <w:spacing w:after="0" w:line="360" w:lineRule="auto"/>
        <w:ind w:right="142"/>
        <w:rPr>
          <w:b/>
        </w:rPr>
      </w:pPr>
    </w:p>
    <w:p w14:paraId="401143F0" w14:textId="77777777" w:rsidR="00881807" w:rsidRDefault="00881807" w:rsidP="000A3D73">
      <w:pPr>
        <w:widowControl w:val="0"/>
        <w:spacing w:after="0" w:line="360" w:lineRule="auto"/>
        <w:ind w:right="142"/>
        <w:rPr>
          <w:b/>
        </w:rPr>
      </w:pPr>
    </w:p>
    <w:p w14:paraId="21CBFAB1" w14:textId="1538AA2A" w:rsidR="00DF5C79" w:rsidRPr="00DF5C79" w:rsidRDefault="00DF5C79" w:rsidP="000A3D73">
      <w:pPr>
        <w:widowControl w:val="0"/>
        <w:spacing w:after="0" w:line="360" w:lineRule="auto"/>
        <w:ind w:right="142"/>
        <w:rPr>
          <w:bCs/>
        </w:rPr>
      </w:pPr>
    </w:p>
    <w:sectPr w:rsidR="00DF5C79" w:rsidRPr="00DF5C79">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22CF1" w14:textId="77777777" w:rsidR="00005310" w:rsidRDefault="00005310">
      <w:pPr>
        <w:spacing w:after="0" w:line="240" w:lineRule="auto"/>
      </w:pPr>
      <w:r>
        <w:separator/>
      </w:r>
    </w:p>
  </w:endnote>
  <w:endnote w:type="continuationSeparator" w:id="0">
    <w:p w14:paraId="5AC547CF" w14:textId="77777777" w:rsidR="00005310" w:rsidRDefault="0000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765DF29-C4CA-4570-8A44-4281EB05FB5C}"/>
    <w:embedBold r:id="rId2" w:fontKey="{4176BBE3-17B9-413E-BB00-46EF687A6CDB}"/>
    <w:embedItalic r:id="rId3" w:fontKey="{4C746790-AC7F-4537-898F-BC5E38135F55}"/>
    <w:embedBoldItalic r:id="rId4" w:fontKey="{6EE55FA0-5679-4A7D-830A-ED5D25E1FED7}"/>
  </w:font>
  <w:font w:name="Noto Sans Symbols">
    <w:altName w:val="Times New Roman"/>
    <w:charset w:val="00"/>
    <w:family w:val="auto"/>
    <w:pitch w:val="default"/>
    <w:embedRegular r:id="rId5" w:fontKey="{E110DB2B-DE8C-41A8-932A-708D6E644134}"/>
    <w:embedBold r:id="rId6" w:fontKey="{2683EDE9-08AC-4457-9D7B-E2CEC272946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C99291E1-0C1D-40FC-BCBE-B70C60D51AF2}"/>
    <w:embedItalic r:id="rId8" w:fontKey="{85DA26E5-7AD5-4570-9AD4-897A3479F90A}"/>
  </w:font>
  <w:font w:name="Calibri Light">
    <w:panose1 w:val="020F0302020204030204"/>
    <w:charset w:val="00"/>
    <w:family w:val="swiss"/>
    <w:pitch w:val="variable"/>
    <w:sig w:usb0="E4002EFF" w:usb1="C200247B" w:usb2="00000009" w:usb3="00000000" w:csb0="000001FF" w:csb1="00000000"/>
    <w:embedRegular r:id="rId9" w:fontKey="{309A588D-5A9A-40B0-A481-3864B06BA539}"/>
  </w:font>
  <w:font w:name="Calibri">
    <w:panose1 w:val="020F0502020204030204"/>
    <w:charset w:val="00"/>
    <w:family w:val="swiss"/>
    <w:pitch w:val="variable"/>
    <w:sig w:usb0="E4002EFF" w:usb1="C200247B" w:usb2="00000009" w:usb3="00000000" w:csb0="000001FF" w:csb1="00000000"/>
    <w:embedRegular r:id="rId10" w:fontKey="{D8610C01-097F-49B2-9A5B-0CEBE2DF32DF}"/>
    <w:embedBold r:id="rId11" w:fontKey="{E3F824E5-14E5-4F49-B4A8-DB54D9445E07}"/>
  </w:font>
  <w:font w:name="Tahoma">
    <w:panose1 w:val="020B0604030504040204"/>
    <w:charset w:val="00"/>
    <w:family w:val="swiss"/>
    <w:pitch w:val="variable"/>
    <w:sig w:usb0="E1002EFF" w:usb1="C000605B" w:usb2="00000029" w:usb3="00000000" w:csb0="000101FF" w:csb1="00000000"/>
    <w:embedRegular r:id="rId12" w:fontKey="{E386D698-6526-41AB-8D60-076322837511}"/>
    <w:embedBold r:id="rId13" w:fontKey="{4D7D3027-1D15-4B7C-8473-D05E53F186C3}"/>
    <w:embedBoldItalic r:id="rId14" w:fontKey="{C1E907F2-3DFD-4DAB-8921-31EF103610EC}"/>
  </w:font>
  <w:font w:name="Garamond">
    <w:panose1 w:val="02020404030301010803"/>
    <w:charset w:val="00"/>
    <w:family w:val="roman"/>
    <w:pitch w:val="variable"/>
    <w:sig w:usb0="00000287" w:usb1="00000000" w:usb2="00000000" w:usb3="00000000" w:csb0="0000009F" w:csb1="00000000"/>
    <w:embedRegular r:id="rId15" w:fontKey="{A345EE2E-9D58-4DD8-A49B-6F02E22E27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763A6" w14:textId="77777777" w:rsidR="00A661B0" w:rsidRDefault="00A661B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C6B34">
      <w:rPr>
        <w:b/>
        <w:noProof/>
        <w:color w:val="000000"/>
        <w:sz w:val="24"/>
        <w:szCs w:val="24"/>
      </w:rPr>
      <w:t>28</w:t>
    </w:r>
    <w:r>
      <w:rPr>
        <w:b/>
        <w:color w:val="000000"/>
        <w:sz w:val="24"/>
        <w:szCs w:val="24"/>
      </w:rPr>
      <w:fldChar w:fldCharType="end"/>
    </w:r>
  </w:p>
  <w:p w14:paraId="3DA6C021" w14:textId="77777777" w:rsidR="00A661B0" w:rsidRDefault="00A661B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E8DED" w14:textId="77777777" w:rsidR="00A661B0" w:rsidRDefault="00A661B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C6B34">
      <w:rPr>
        <w:b/>
        <w:noProof/>
        <w:color w:val="000000"/>
        <w:sz w:val="24"/>
        <w:szCs w:val="24"/>
      </w:rPr>
      <w:t>27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C6B34">
      <w:rPr>
        <w:b/>
        <w:noProof/>
        <w:color w:val="000000"/>
        <w:sz w:val="24"/>
        <w:szCs w:val="24"/>
      </w:rPr>
      <w:t>28</w:t>
    </w:r>
    <w:r>
      <w:rPr>
        <w:b/>
        <w:color w:val="000000"/>
        <w:sz w:val="24"/>
        <w:szCs w:val="24"/>
      </w:rPr>
      <w:fldChar w:fldCharType="end"/>
    </w:r>
  </w:p>
  <w:p w14:paraId="0437ABC5" w14:textId="77777777" w:rsidR="00A661B0" w:rsidRDefault="00A661B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F53F" w14:textId="77777777" w:rsidR="00A661B0" w:rsidRDefault="00A661B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C6B3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C6B34">
      <w:rPr>
        <w:b/>
        <w:noProof/>
        <w:color w:val="000000"/>
        <w:sz w:val="24"/>
        <w:szCs w:val="24"/>
      </w:rPr>
      <w:t>28</w:t>
    </w:r>
    <w:r>
      <w:rPr>
        <w:b/>
        <w:color w:val="000000"/>
        <w:sz w:val="24"/>
        <w:szCs w:val="24"/>
      </w:rPr>
      <w:fldChar w:fldCharType="end"/>
    </w:r>
  </w:p>
  <w:p w14:paraId="6227224A" w14:textId="77777777" w:rsidR="00A661B0" w:rsidRDefault="00A661B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483E0" w14:textId="77777777" w:rsidR="00005310" w:rsidRDefault="00005310">
      <w:pPr>
        <w:spacing w:after="0" w:line="240" w:lineRule="auto"/>
      </w:pPr>
      <w:r>
        <w:separator/>
      </w:r>
    </w:p>
  </w:footnote>
  <w:footnote w:type="continuationSeparator" w:id="0">
    <w:p w14:paraId="26AB57BC" w14:textId="77777777" w:rsidR="00005310" w:rsidRDefault="00005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0E841" w14:textId="77777777" w:rsidR="00A661B0" w:rsidRDefault="00A661B0">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661B0" w14:paraId="69F0F6B4" w14:textId="77777777">
      <w:trPr>
        <w:trHeight w:val="141"/>
      </w:trPr>
      <w:tc>
        <w:tcPr>
          <w:tcW w:w="2404" w:type="dxa"/>
        </w:tcPr>
        <w:p w14:paraId="184AE7D9" w14:textId="77777777" w:rsidR="00A661B0" w:rsidRDefault="00A661B0">
          <w:pPr>
            <w:tabs>
              <w:tab w:val="right" w:pos="8838"/>
            </w:tabs>
            <w:ind w:right="-105"/>
            <w:rPr>
              <w:b/>
            </w:rPr>
          </w:pPr>
          <w:r>
            <w:rPr>
              <w:b/>
            </w:rPr>
            <w:t>Recurso de Revisión:</w:t>
          </w:r>
        </w:p>
      </w:tc>
      <w:tc>
        <w:tcPr>
          <w:tcW w:w="3587" w:type="dxa"/>
        </w:tcPr>
        <w:p w14:paraId="0CAD2855" w14:textId="77777777" w:rsidR="00A661B0" w:rsidRDefault="00A661B0">
          <w:pPr>
            <w:tabs>
              <w:tab w:val="right" w:pos="8838"/>
            </w:tabs>
            <w:ind w:left="-28" w:right="683"/>
          </w:pPr>
          <w:r>
            <w:t>04196/INFOEM/IP/RR/2020</w:t>
          </w:r>
        </w:p>
      </w:tc>
    </w:tr>
    <w:tr w:rsidR="00A661B0" w14:paraId="585B48EA" w14:textId="77777777">
      <w:trPr>
        <w:trHeight w:val="276"/>
      </w:trPr>
      <w:tc>
        <w:tcPr>
          <w:tcW w:w="2404" w:type="dxa"/>
        </w:tcPr>
        <w:p w14:paraId="5C354F93" w14:textId="77777777" w:rsidR="00A661B0" w:rsidRDefault="00A661B0">
          <w:pPr>
            <w:tabs>
              <w:tab w:val="right" w:pos="8838"/>
            </w:tabs>
            <w:ind w:right="-105"/>
            <w:rPr>
              <w:b/>
            </w:rPr>
          </w:pPr>
          <w:r>
            <w:rPr>
              <w:b/>
            </w:rPr>
            <w:t>Sujeto Obligado:</w:t>
          </w:r>
        </w:p>
      </w:tc>
      <w:tc>
        <w:tcPr>
          <w:tcW w:w="3587" w:type="dxa"/>
        </w:tcPr>
        <w:p w14:paraId="043AA1BC" w14:textId="77777777" w:rsidR="00A661B0" w:rsidRDefault="00A661B0">
          <w:pPr>
            <w:tabs>
              <w:tab w:val="right" w:pos="8838"/>
            </w:tabs>
            <w:ind w:right="116"/>
          </w:pPr>
          <w:r>
            <w:t>Ayuntamiento de Chapultepec</w:t>
          </w:r>
        </w:p>
      </w:tc>
    </w:tr>
    <w:tr w:rsidR="00A661B0" w14:paraId="45A3B5BC" w14:textId="77777777">
      <w:trPr>
        <w:trHeight w:val="276"/>
      </w:trPr>
      <w:tc>
        <w:tcPr>
          <w:tcW w:w="2404" w:type="dxa"/>
        </w:tcPr>
        <w:p w14:paraId="41092BE0" w14:textId="77777777" w:rsidR="00A661B0" w:rsidRDefault="00A661B0">
          <w:pPr>
            <w:tabs>
              <w:tab w:val="right" w:pos="8838"/>
            </w:tabs>
            <w:ind w:right="-105"/>
            <w:rPr>
              <w:b/>
            </w:rPr>
          </w:pPr>
          <w:r>
            <w:rPr>
              <w:b/>
            </w:rPr>
            <w:t>Comisionado Ponente:</w:t>
          </w:r>
        </w:p>
      </w:tc>
      <w:tc>
        <w:tcPr>
          <w:tcW w:w="3587" w:type="dxa"/>
        </w:tcPr>
        <w:p w14:paraId="17E4F550" w14:textId="77777777" w:rsidR="00A661B0" w:rsidRDefault="00A661B0">
          <w:pPr>
            <w:tabs>
              <w:tab w:val="right" w:pos="8838"/>
            </w:tabs>
            <w:ind w:right="-32"/>
          </w:pPr>
          <w:r>
            <w:t>Luis Gustavo Parra Noriega</w:t>
          </w:r>
        </w:p>
      </w:tc>
    </w:tr>
  </w:tbl>
  <w:p w14:paraId="347FC590" w14:textId="77777777" w:rsidR="00A661B0" w:rsidRDefault="00005310">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30EA7" w14:textId="77777777" w:rsidR="00A661B0" w:rsidRDefault="00A661B0">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661B0" w14:paraId="1A4B8760" w14:textId="77777777">
      <w:trPr>
        <w:trHeight w:val="141"/>
      </w:trPr>
      <w:tc>
        <w:tcPr>
          <w:tcW w:w="2409" w:type="dxa"/>
        </w:tcPr>
        <w:p w14:paraId="30D5E307" w14:textId="77777777" w:rsidR="00A661B0" w:rsidRDefault="00A661B0">
          <w:pPr>
            <w:tabs>
              <w:tab w:val="right" w:pos="8838"/>
            </w:tabs>
            <w:ind w:left="-395" w:right="-105" w:firstLine="395"/>
            <w:rPr>
              <w:b/>
            </w:rPr>
          </w:pPr>
          <w:r>
            <w:rPr>
              <w:b/>
            </w:rPr>
            <w:t>Recurso de Revisión:</w:t>
          </w:r>
        </w:p>
      </w:tc>
      <w:tc>
        <w:tcPr>
          <w:tcW w:w="3686" w:type="dxa"/>
        </w:tcPr>
        <w:p w14:paraId="18734C87" w14:textId="30739E52" w:rsidR="00A661B0" w:rsidRPr="0008133A" w:rsidRDefault="00A661B0" w:rsidP="00EB4DB6">
          <w:pPr>
            <w:tabs>
              <w:tab w:val="right" w:pos="8838"/>
            </w:tabs>
            <w:ind w:left="-28" w:right="176"/>
            <w:rPr>
              <w:bCs/>
            </w:rPr>
          </w:pPr>
          <w:r>
            <w:rPr>
              <w:bCs/>
            </w:rPr>
            <w:t>02286/INFOEM/IP/RR/2025</w:t>
          </w:r>
        </w:p>
      </w:tc>
    </w:tr>
    <w:tr w:rsidR="00A661B0" w14:paraId="3AF8AFAF" w14:textId="77777777">
      <w:trPr>
        <w:trHeight w:val="276"/>
      </w:trPr>
      <w:tc>
        <w:tcPr>
          <w:tcW w:w="2409" w:type="dxa"/>
        </w:tcPr>
        <w:p w14:paraId="5E95276B" w14:textId="77777777" w:rsidR="00A661B0" w:rsidRDefault="00A661B0">
          <w:pPr>
            <w:tabs>
              <w:tab w:val="right" w:pos="8838"/>
            </w:tabs>
            <w:ind w:right="-105"/>
            <w:rPr>
              <w:b/>
            </w:rPr>
          </w:pPr>
          <w:r>
            <w:rPr>
              <w:b/>
            </w:rPr>
            <w:t>Sujeto Obligado:</w:t>
          </w:r>
        </w:p>
      </w:tc>
      <w:tc>
        <w:tcPr>
          <w:tcW w:w="3686" w:type="dxa"/>
        </w:tcPr>
        <w:p w14:paraId="1B1620E5" w14:textId="31B23754" w:rsidR="00A661B0" w:rsidRDefault="00A661B0">
          <w:pPr>
            <w:tabs>
              <w:tab w:val="left" w:pos="3158"/>
              <w:tab w:val="left" w:pos="4292"/>
              <w:tab w:val="right" w:pos="8838"/>
            </w:tabs>
            <w:ind w:right="176"/>
          </w:pPr>
          <w:r>
            <w:t>Ayuntamiento de la Paz</w:t>
          </w:r>
        </w:p>
      </w:tc>
    </w:tr>
    <w:tr w:rsidR="00A661B0" w14:paraId="5F7118BF" w14:textId="77777777">
      <w:trPr>
        <w:trHeight w:val="276"/>
      </w:trPr>
      <w:tc>
        <w:tcPr>
          <w:tcW w:w="2409" w:type="dxa"/>
        </w:tcPr>
        <w:p w14:paraId="717892C8" w14:textId="77777777" w:rsidR="00A661B0" w:rsidRDefault="00A661B0">
          <w:pPr>
            <w:tabs>
              <w:tab w:val="right" w:pos="8838"/>
            </w:tabs>
            <w:ind w:right="-105"/>
            <w:rPr>
              <w:b/>
            </w:rPr>
          </w:pPr>
          <w:r>
            <w:rPr>
              <w:b/>
            </w:rPr>
            <w:t>Comisionado Ponente:</w:t>
          </w:r>
        </w:p>
      </w:tc>
      <w:tc>
        <w:tcPr>
          <w:tcW w:w="3686" w:type="dxa"/>
        </w:tcPr>
        <w:p w14:paraId="3205E396" w14:textId="77777777" w:rsidR="00A661B0" w:rsidRDefault="00A661B0">
          <w:pPr>
            <w:tabs>
              <w:tab w:val="right" w:pos="8838"/>
            </w:tabs>
            <w:ind w:right="176"/>
          </w:pPr>
          <w:r>
            <w:t>Luis Gustavo Parra Noriega</w:t>
          </w:r>
        </w:p>
        <w:p w14:paraId="39A3E410" w14:textId="77777777" w:rsidR="00A661B0" w:rsidRDefault="00A661B0">
          <w:pPr>
            <w:tabs>
              <w:tab w:val="right" w:pos="8838"/>
            </w:tabs>
            <w:ind w:right="176"/>
          </w:pPr>
        </w:p>
      </w:tc>
    </w:tr>
  </w:tbl>
  <w:p w14:paraId="10CF368D" w14:textId="77777777" w:rsidR="00A661B0" w:rsidRDefault="00005310">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5"/>
      <w:tblW w:w="9214" w:type="dxa"/>
      <w:tblInd w:w="0" w:type="dxa"/>
      <w:tblLayout w:type="fixed"/>
      <w:tblLook w:val="0400" w:firstRow="0" w:lastRow="0" w:firstColumn="0" w:lastColumn="0" w:noHBand="0" w:noVBand="1"/>
    </w:tblPr>
    <w:tblGrid>
      <w:gridCol w:w="2127"/>
      <w:gridCol w:w="7087"/>
    </w:tblGrid>
    <w:tr w:rsidR="00A661B0" w14:paraId="08481A56" w14:textId="77777777">
      <w:trPr>
        <w:trHeight w:val="1546"/>
      </w:trPr>
      <w:tc>
        <w:tcPr>
          <w:tcW w:w="2127" w:type="dxa"/>
          <w:shd w:val="clear" w:color="auto" w:fill="auto"/>
        </w:tcPr>
        <w:p w14:paraId="15DDC6A9" w14:textId="77777777" w:rsidR="00A661B0" w:rsidRDefault="00A661B0">
          <w:pPr>
            <w:tabs>
              <w:tab w:val="right" w:pos="4273"/>
            </w:tabs>
            <w:rPr>
              <w:rFonts w:ascii="Garamond" w:eastAsia="Garamond" w:hAnsi="Garamond" w:cs="Garamond"/>
              <w:sz w:val="16"/>
              <w:szCs w:val="16"/>
            </w:rPr>
          </w:pPr>
        </w:p>
      </w:tc>
      <w:tc>
        <w:tcPr>
          <w:tcW w:w="7087" w:type="dxa"/>
          <w:shd w:val="clear" w:color="auto" w:fill="auto"/>
        </w:tcPr>
        <w:p w14:paraId="781AF937" w14:textId="77777777" w:rsidR="00A661B0" w:rsidRDefault="00A661B0">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A661B0" w14:paraId="7AACBD28" w14:textId="77777777">
            <w:trPr>
              <w:trHeight w:val="427"/>
            </w:trPr>
            <w:tc>
              <w:tcPr>
                <w:tcW w:w="2440" w:type="dxa"/>
                <w:vAlign w:val="bottom"/>
              </w:tcPr>
              <w:p w14:paraId="3DD7992F" w14:textId="63B5D436" w:rsidR="00A661B0" w:rsidRDefault="00A661B0">
                <w:pPr>
                  <w:tabs>
                    <w:tab w:val="right" w:pos="8838"/>
                  </w:tabs>
                  <w:ind w:right="-105"/>
                  <w:rPr>
                    <w:b/>
                  </w:rPr>
                </w:pPr>
                <w:r>
                  <w:rPr>
                    <w:b/>
                  </w:rPr>
                  <w:t>Recurso de Revisión:</w:t>
                </w:r>
              </w:p>
            </w:tc>
            <w:tc>
              <w:tcPr>
                <w:tcW w:w="3372" w:type="dxa"/>
              </w:tcPr>
              <w:p w14:paraId="131C70A0" w14:textId="77777777" w:rsidR="00A661B0" w:rsidRPr="0008133A" w:rsidRDefault="00A661B0">
                <w:pPr>
                  <w:tabs>
                    <w:tab w:val="right" w:pos="8838"/>
                  </w:tabs>
                  <w:ind w:left="-28" w:right="-107"/>
                  <w:rPr>
                    <w:bCs/>
                  </w:rPr>
                </w:pPr>
              </w:p>
              <w:p w14:paraId="451967B7" w14:textId="4C12C50C" w:rsidR="00A661B0" w:rsidRPr="0008133A" w:rsidRDefault="00A661B0" w:rsidP="00EB4DB6">
                <w:pPr>
                  <w:tabs>
                    <w:tab w:val="right" w:pos="8838"/>
                  </w:tabs>
                  <w:ind w:left="-28" w:right="-107"/>
                  <w:rPr>
                    <w:bCs/>
                  </w:rPr>
                </w:pPr>
                <w:r>
                  <w:rPr>
                    <w:bCs/>
                  </w:rPr>
                  <w:t>02286/INFOEM/IP/RR/2025</w:t>
                </w:r>
              </w:p>
            </w:tc>
          </w:tr>
          <w:tr w:rsidR="00A661B0" w14:paraId="2DC4423D" w14:textId="77777777">
            <w:trPr>
              <w:trHeight w:val="141"/>
            </w:trPr>
            <w:tc>
              <w:tcPr>
                <w:tcW w:w="2440" w:type="dxa"/>
              </w:tcPr>
              <w:p w14:paraId="4FE19407" w14:textId="77777777" w:rsidR="00A661B0" w:rsidRDefault="00A661B0">
                <w:pPr>
                  <w:tabs>
                    <w:tab w:val="right" w:pos="8838"/>
                  </w:tabs>
                  <w:ind w:right="-105"/>
                  <w:rPr>
                    <w:b/>
                  </w:rPr>
                </w:pPr>
                <w:r>
                  <w:rPr>
                    <w:b/>
                  </w:rPr>
                  <w:t>Recurrente:</w:t>
                </w:r>
              </w:p>
            </w:tc>
            <w:tc>
              <w:tcPr>
                <w:tcW w:w="3372" w:type="dxa"/>
              </w:tcPr>
              <w:p w14:paraId="1BF8AAFC" w14:textId="1DB26ABD" w:rsidR="00A661B0" w:rsidRPr="0008133A" w:rsidRDefault="003B0986">
                <w:pPr>
                  <w:tabs>
                    <w:tab w:val="right" w:pos="8838"/>
                  </w:tabs>
                  <w:ind w:right="-107"/>
                  <w:rPr>
                    <w:bCs/>
                  </w:rPr>
                </w:pPr>
                <w:r w:rsidRPr="003B0986">
                  <w:rPr>
                    <w:bCs/>
                    <w:highlight w:val="black"/>
                  </w:rPr>
                  <w:t>XXXXXXX</w:t>
                </w:r>
              </w:p>
            </w:tc>
          </w:tr>
          <w:tr w:rsidR="00A661B0" w14:paraId="652B91A8" w14:textId="77777777">
            <w:trPr>
              <w:trHeight w:val="276"/>
            </w:trPr>
            <w:tc>
              <w:tcPr>
                <w:tcW w:w="2440" w:type="dxa"/>
              </w:tcPr>
              <w:p w14:paraId="5D2DFCF1" w14:textId="77777777" w:rsidR="00A661B0" w:rsidRDefault="00A661B0">
                <w:pPr>
                  <w:tabs>
                    <w:tab w:val="right" w:pos="8838"/>
                  </w:tabs>
                  <w:ind w:right="-105"/>
                  <w:rPr>
                    <w:b/>
                  </w:rPr>
                </w:pPr>
                <w:r>
                  <w:rPr>
                    <w:b/>
                  </w:rPr>
                  <w:t>Sujeto Obligado:</w:t>
                </w:r>
              </w:p>
            </w:tc>
            <w:tc>
              <w:tcPr>
                <w:tcW w:w="3372" w:type="dxa"/>
              </w:tcPr>
              <w:p w14:paraId="484DA123" w14:textId="29DC053F" w:rsidR="00A661B0" w:rsidRPr="0008133A" w:rsidRDefault="00A661B0">
                <w:pPr>
                  <w:tabs>
                    <w:tab w:val="right" w:pos="8838"/>
                  </w:tabs>
                  <w:ind w:right="33"/>
                  <w:rPr>
                    <w:bCs/>
                  </w:rPr>
                </w:pPr>
                <w:r>
                  <w:rPr>
                    <w:bCs/>
                  </w:rPr>
                  <w:t>Ayuntamiento de la Paz</w:t>
                </w:r>
              </w:p>
            </w:tc>
          </w:tr>
          <w:tr w:rsidR="00A661B0" w14:paraId="1D67CCD5" w14:textId="77777777">
            <w:trPr>
              <w:trHeight w:val="276"/>
            </w:trPr>
            <w:tc>
              <w:tcPr>
                <w:tcW w:w="2440" w:type="dxa"/>
              </w:tcPr>
              <w:p w14:paraId="537FC0FB" w14:textId="77777777" w:rsidR="00A661B0" w:rsidRDefault="00A661B0">
                <w:pPr>
                  <w:tabs>
                    <w:tab w:val="right" w:pos="8838"/>
                  </w:tabs>
                  <w:ind w:right="-105"/>
                  <w:rPr>
                    <w:b/>
                  </w:rPr>
                </w:pPr>
                <w:r>
                  <w:rPr>
                    <w:b/>
                  </w:rPr>
                  <w:t>Comisionado Ponente:</w:t>
                </w:r>
              </w:p>
            </w:tc>
            <w:tc>
              <w:tcPr>
                <w:tcW w:w="3372" w:type="dxa"/>
              </w:tcPr>
              <w:p w14:paraId="671B4D0D" w14:textId="77777777" w:rsidR="00A661B0" w:rsidRDefault="00A661B0">
                <w:pPr>
                  <w:tabs>
                    <w:tab w:val="right" w:pos="8838"/>
                  </w:tabs>
                  <w:ind w:right="-107"/>
                </w:pPr>
                <w:r>
                  <w:t>Luis Gustavo Parra Noriega</w:t>
                </w:r>
              </w:p>
            </w:tc>
          </w:tr>
        </w:tbl>
        <w:p w14:paraId="3229CA71" w14:textId="77777777" w:rsidR="00A661B0" w:rsidRDefault="00A661B0">
          <w:pPr>
            <w:tabs>
              <w:tab w:val="right" w:pos="8838"/>
            </w:tabs>
            <w:ind w:left="-28"/>
            <w:rPr>
              <w:rFonts w:ascii="Arial" w:eastAsia="Arial" w:hAnsi="Arial" w:cs="Arial"/>
              <w:b/>
            </w:rPr>
          </w:pPr>
        </w:p>
      </w:tc>
    </w:tr>
  </w:tbl>
  <w:p w14:paraId="5126FB15" w14:textId="77777777" w:rsidR="00A661B0" w:rsidRDefault="00005310">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CE8"/>
    <w:multiLevelType w:val="hybridMultilevel"/>
    <w:tmpl w:val="C582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C71E5"/>
    <w:multiLevelType w:val="hybridMultilevel"/>
    <w:tmpl w:val="9EC2F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BB1B43"/>
    <w:multiLevelType w:val="hybridMultilevel"/>
    <w:tmpl w:val="0D689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DD15BC"/>
    <w:multiLevelType w:val="hybridMultilevel"/>
    <w:tmpl w:val="F95499B4"/>
    <w:lvl w:ilvl="0" w:tplc="41188D2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F249F2"/>
    <w:multiLevelType w:val="hybridMultilevel"/>
    <w:tmpl w:val="106EBF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C85F3D"/>
    <w:multiLevelType w:val="hybridMultilevel"/>
    <w:tmpl w:val="94F852E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2E7427"/>
    <w:multiLevelType w:val="hybridMultilevel"/>
    <w:tmpl w:val="97F2B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A13ADB"/>
    <w:multiLevelType w:val="hybridMultilevel"/>
    <w:tmpl w:val="844269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0822DB"/>
    <w:multiLevelType w:val="hybridMultilevel"/>
    <w:tmpl w:val="106EBF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E7A5B88"/>
    <w:multiLevelType w:val="hybridMultilevel"/>
    <w:tmpl w:val="ACD26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1"/>
  </w:num>
  <w:num w:numId="4">
    <w:abstractNumId w:val="13"/>
  </w:num>
  <w:num w:numId="5">
    <w:abstractNumId w:val="12"/>
  </w:num>
  <w:num w:numId="6">
    <w:abstractNumId w:val="14"/>
  </w:num>
  <w:num w:numId="7">
    <w:abstractNumId w:val="9"/>
  </w:num>
  <w:num w:numId="8">
    <w:abstractNumId w:val="3"/>
  </w:num>
  <w:num w:numId="9">
    <w:abstractNumId w:val="15"/>
  </w:num>
  <w:num w:numId="10">
    <w:abstractNumId w:val="2"/>
  </w:num>
  <w:num w:numId="11">
    <w:abstractNumId w:val="17"/>
  </w:num>
  <w:num w:numId="12">
    <w:abstractNumId w:val="35"/>
  </w:num>
  <w:num w:numId="13">
    <w:abstractNumId w:val="7"/>
  </w:num>
  <w:num w:numId="14">
    <w:abstractNumId w:val="24"/>
  </w:num>
  <w:num w:numId="15">
    <w:abstractNumId w:val="19"/>
  </w:num>
  <w:num w:numId="16">
    <w:abstractNumId w:val="23"/>
  </w:num>
  <w:num w:numId="17">
    <w:abstractNumId w:val="25"/>
  </w:num>
  <w:num w:numId="18">
    <w:abstractNumId w:val="26"/>
  </w:num>
  <w:num w:numId="19">
    <w:abstractNumId w:val="29"/>
  </w:num>
  <w:num w:numId="20">
    <w:abstractNumId w:val="33"/>
  </w:num>
  <w:num w:numId="21">
    <w:abstractNumId w:val="18"/>
  </w:num>
  <w:num w:numId="22">
    <w:abstractNumId w:val="34"/>
  </w:num>
  <w:num w:numId="23">
    <w:abstractNumId w:val="30"/>
  </w:num>
  <w:num w:numId="24">
    <w:abstractNumId w:val="6"/>
  </w:num>
  <w:num w:numId="25">
    <w:abstractNumId w:val="8"/>
  </w:num>
  <w:num w:numId="26">
    <w:abstractNumId w:val="4"/>
  </w:num>
  <w:num w:numId="27">
    <w:abstractNumId w:val="0"/>
  </w:num>
  <w:num w:numId="28">
    <w:abstractNumId w:val="31"/>
  </w:num>
  <w:num w:numId="29">
    <w:abstractNumId w:val="16"/>
  </w:num>
  <w:num w:numId="30">
    <w:abstractNumId w:val="21"/>
  </w:num>
  <w:num w:numId="31">
    <w:abstractNumId w:val="5"/>
  </w:num>
  <w:num w:numId="32">
    <w:abstractNumId w:val="22"/>
  </w:num>
  <w:num w:numId="33">
    <w:abstractNumId w:val="1"/>
  </w:num>
  <w:num w:numId="34">
    <w:abstractNumId w:val="36"/>
  </w:num>
  <w:num w:numId="35">
    <w:abstractNumId w:val="10"/>
  </w:num>
  <w:num w:numId="36">
    <w:abstractNumId w:val="37"/>
  </w:num>
  <w:num w:numId="37">
    <w:abstractNumId w:val="2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07"/>
    <w:rsid w:val="00000C6A"/>
    <w:rsid w:val="00001F9A"/>
    <w:rsid w:val="00002693"/>
    <w:rsid w:val="00005310"/>
    <w:rsid w:val="00007712"/>
    <w:rsid w:val="00011280"/>
    <w:rsid w:val="000118AE"/>
    <w:rsid w:val="00011C79"/>
    <w:rsid w:val="000163D1"/>
    <w:rsid w:val="00016AAB"/>
    <w:rsid w:val="00017FD2"/>
    <w:rsid w:val="00024475"/>
    <w:rsid w:val="00033732"/>
    <w:rsid w:val="00033814"/>
    <w:rsid w:val="0003532E"/>
    <w:rsid w:val="00036729"/>
    <w:rsid w:val="00037A73"/>
    <w:rsid w:val="0004046A"/>
    <w:rsid w:val="00040571"/>
    <w:rsid w:val="000406CF"/>
    <w:rsid w:val="00040BF2"/>
    <w:rsid w:val="000429F0"/>
    <w:rsid w:val="000455F6"/>
    <w:rsid w:val="00054361"/>
    <w:rsid w:val="000603CA"/>
    <w:rsid w:val="00071F24"/>
    <w:rsid w:val="00076AAF"/>
    <w:rsid w:val="00077E24"/>
    <w:rsid w:val="0008133A"/>
    <w:rsid w:val="00084212"/>
    <w:rsid w:val="00087199"/>
    <w:rsid w:val="000916E9"/>
    <w:rsid w:val="00097AF4"/>
    <w:rsid w:val="000A271C"/>
    <w:rsid w:val="000A3D73"/>
    <w:rsid w:val="000B4C33"/>
    <w:rsid w:val="000B682E"/>
    <w:rsid w:val="000B6CF0"/>
    <w:rsid w:val="000B7C27"/>
    <w:rsid w:val="000C0EAA"/>
    <w:rsid w:val="000C4FFD"/>
    <w:rsid w:val="000C70A6"/>
    <w:rsid w:val="000D0C8A"/>
    <w:rsid w:val="000D292D"/>
    <w:rsid w:val="000D2D8C"/>
    <w:rsid w:val="000D3D93"/>
    <w:rsid w:val="000E0B48"/>
    <w:rsid w:val="000E101B"/>
    <w:rsid w:val="000F3450"/>
    <w:rsid w:val="00100323"/>
    <w:rsid w:val="00104219"/>
    <w:rsid w:val="00104335"/>
    <w:rsid w:val="00110A26"/>
    <w:rsid w:val="001157F1"/>
    <w:rsid w:val="00116670"/>
    <w:rsid w:val="00123CA6"/>
    <w:rsid w:val="001255A2"/>
    <w:rsid w:val="00130CAE"/>
    <w:rsid w:val="001360C1"/>
    <w:rsid w:val="001409AF"/>
    <w:rsid w:val="00145151"/>
    <w:rsid w:val="001458E9"/>
    <w:rsid w:val="00147232"/>
    <w:rsid w:val="001516B9"/>
    <w:rsid w:val="001565D6"/>
    <w:rsid w:val="001613B7"/>
    <w:rsid w:val="001622DB"/>
    <w:rsid w:val="001726FF"/>
    <w:rsid w:val="001765B7"/>
    <w:rsid w:val="00176E12"/>
    <w:rsid w:val="0018195D"/>
    <w:rsid w:val="00184219"/>
    <w:rsid w:val="001864D7"/>
    <w:rsid w:val="00187CC3"/>
    <w:rsid w:val="00194712"/>
    <w:rsid w:val="001A29F3"/>
    <w:rsid w:val="001A61A2"/>
    <w:rsid w:val="001B1961"/>
    <w:rsid w:val="001B5C70"/>
    <w:rsid w:val="001B73DD"/>
    <w:rsid w:val="001B76DB"/>
    <w:rsid w:val="001C0767"/>
    <w:rsid w:val="001C21B5"/>
    <w:rsid w:val="001C3A70"/>
    <w:rsid w:val="001C476E"/>
    <w:rsid w:val="001C70FE"/>
    <w:rsid w:val="001D2734"/>
    <w:rsid w:val="001D2B09"/>
    <w:rsid w:val="001D2B49"/>
    <w:rsid w:val="001D3217"/>
    <w:rsid w:val="001D5742"/>
    <w:rsid w:val="001E557A"/>
    <w:rsid w:val="001F001A"/>
    <w:rsid w:val="001F3901"/>
    <w:rsid w:val="001F4E50"/>
    <w:rsid w:val="001F652F"/>
    <w:rsid w:val="00200E5E"/>
    <w:rsid w:val="002010CF"/>
    <w:rsid w:val="00201FEC"/>
    <w:rsid w:val="00203DB3"/>
    <w:rsid w:val="00207368"/>
    <w:rsid w:val="0021075A"/>
    <w:rsid w:val="00211EC4"/>
    <w:rsid w:val="00213149"/>
    <w:rsid w:val="00216FAF"/>
    <w:rsid w:val="00230E1D"/>
    <w:rsid w:val="00231873"/>
    <w:rsid w:val="0023515E"/>
    <w:rsid w:val="00236034"/>
    <w:rsid w:val="00236611"/>
    <w:rsid w:val="00236E67"/>
    <w:rsid w:val="0023770B"/>
    <w:rsid w:val="002420C9"/>
    <w:rsid w:val="002426F5"/>
    <w:rsid w:val="0024408E"/>
    <w:rsid w:val="00244E50"/>
    <w:rsid w:val="00247AB1"/>
    <w:rsid w:val="002510C0"/>
    <w:rsid w:val="00254B50"/>
    <w:rsid w:val="002556F9"/>
    <w:rsid w:val="00257FCA"/>
    <w:rsid w:val="00264C12"/>
    <w:rsid w:val="00264DE1"/>
    <w:rsid w:val="002655F0"/>
    <w:rsid w:val="0027295C"/>
    <w:rsid w:val="002750AD"/>
    <w:rsid w:val="00280F91"/>
    <w:rsid w:val="00281598"/>
    <w:rsid w:val="00282005"/>
    <w:rsid w:val="002822E0"/>
    <w:rsid w:val="00285A95"/>
    <w:rsid w:val="0029555D"/>
    <w:rsid w:val="00295A1D"/>
    <w:rsid w:val="002A12CF"/>
    <w:rsid w:val="002A1557"/>
    <w:rsid w:val="002A47FB"/>
    <w:rsid w:val="002A574B"/>
    <w:rsid w:val="002B31D1"/>
    <w:rsid w:val="002B3E0A"/>
    <w:rsid w:val="002B5BEB"/>
    <w:rsid w:val="002C24C9"/>
    <w:rsid w:val="002D1027"/>
    <w:rsid w:val="002D1D09"/>
    <w:rsid w:val="002D7BA9"/>
    <w:rsid w:val="002E0161"/>
    <w:rsid w:val="002E0A51"/>
    <w:rsid w:val="002E193F"/>
    <w:rsid w:val="002E1B11"/>
    <w:rsid w:val="002E3F7F"/>
    <w:rsid w:val="002F21D6"/>
    <w:rsid w:val="002F24F6"/>
    <w:rsid w:val="002F2ADB"/>
    <w:rsid w:val="002F41EA"/>
    <w:rsid w:val="002F4D94"/>
    <w:rsid w:val="002F75C1"/>
    <w:rsid w:val="003033D5"/>
    <w:rsid w:val="00306411"/>
    <w:rsid w:val="00313AD4"/>
    <w:rsid w:val="00326131"/>
    <w:rsid w:val="00326691"/>
    <w:rsid w:val="0033283A"/>
    <w:rsid w:val="00333903"/>
    <w:rsid w:val="00335732"/>
    <w:rsid w:val="00335CAD"/>
    <w:rsid w:val="0033648E"/>
    <w:rsid w:val="00336643"/>
    <w:rsid w:val="0033784A"/>
    <w:rsid w:val="00337EAE"/>
    <w:rsid w:val="00340C64"/>
    <w:rsid w:val="00340DA5"/>
    <w:rsid w:val="00343311"/>
    <w:rsid w:val="00347923"/>
    <w:rsid w:val="00352AA4"/>
    <w:rsid w:val="00355982"/>
    <w:rsid w:val="003563C4"/>
    <w:rsid w:val="0035643C"/>
    <w:rsid w:val="003566FE"/>
    <w:rsid w:val="00357668"/>
    <w:rsid w:val="00357873"/>
    <w:rsid w:val="00360162"/>
    <w:rsid w:val="0036284F"/>
    <w:rsid w:val="003675E5"/>
    <w:rsid w:val="003710AA"/>
    <w:rsid w:val="003711D7"/>
    <w:rsid w:val="00376EE1"/>
    <w:rsid w:val="00383350"/>
    <w:rsid w:val="003865E1"/>
    <w:rsid w:val="00386A0E"/>
    <w:rsid w:val="00386EB6"/>
    <w:rsid w:val="00390DBA"/>
    <w:rsid w:val="00393502"/>
    <w:rsid w:val="003969AF"/>
    <w:rsid w:val="00396B84"/>
    <w:rsid w:val="003A56FE"/>
    <w:rsid w:val="003A6AD5"/>
    <w:rsid w:val="003B0986"/>
    <w:rsid w:val="003B0A4A"/>
    <w:rsid w:val="003B0E25"/>
    <w:rsid w:val="003B55F2"/>
    <w:rsid w:val="003B562B"/>
    <w:rsid w:val="003C047C"/>
    <w:rsid w:val="003D0338"/>
    <w:rsid w:val="003D1C40"/>
    <w:rsid w:val="003D413C"/>
    <w:rsid w:val="003D60A3"/>
    <w:rsid w:val="003D6258"/>
    <w:rsid w:val="003D7F84"/>
    <w:rsid w:val="003E2405"/>
    <w:rsid w:val="003E2552"/>
    <w:rsid w:val="003E2FD3"/>
    <w:rsid w:val="003F287E"/>
    <w:rsid w:val="003F2B28"/>
    <w:rsid w:val="003F447C"/>
    <w:rsid w:val="003F672A"/>
    <w:rsid w:val="003F7831"/>
    <w:rsid w:val="003F7D6D"/>
    <w:rsid w:val="004002A3"/>
    <w:rsid w:val="00404FCB"/>
    <w:rsid w:val="00411F26"/>
    <w:rsid w:val="00413A25"/>
    <w:rsid w:val="00420505"/>
    <w:rsid w:val="00423AEE"/>
    <w:rsid w:val="004252E3"/>
    <w:rsid w:val="004362AC"/>
    <w:rsid w:val="004406BB"/>
    <w:rsid w:val="00452144"/>
    <w:rsid w:val="004524F7"/>
    <w:rsid w:val="004565A6"/>
    <w:rsid w:val="00461DB6"/>
    <w:rsid w:val="00462515"/>
    <w:rsid w:val="00463A2D"/>
    <w:rsid w:val="00465270"/>
    <w:rsid w:val="00466D16"/>
    <w:rsid w:val="00474CC3"/>
    <w:rsid w:val="004757E7"/>
    <w:rsid w:val="00494509"/>
    <w:rsid w:val="00494CCA"/>
    <w:rsid w:val="00495446"/>
    <w:rsid w:val="004A485A"/>
    <w:rsid w:val="004A57FB"/>
    <w:rsid w:val="004A6114"/>
    <w:rsid w:val="004A7749"/>
    <w:rsid w:val="004B4D1A"/>
    <w:rsid w:val="004B68C5"/>
    <w:rsid w:val="004C00C9"/>
    <w:rsid w:val="004C039C"/>
    <w:rsid w:val="004C1CD8"/>
    <w:rsid w:val="004C6B34"/>
    <w:rsid w:val="004C793C"/>
    <w:rsid w:val="004D0850"/>
    <w:rsid w:val="004D0BCB"/>
    <w:rsid w:val="004D3C21"/>
    <w:rsid w:val="004D4E44"/>
    <w:rsid w:val="004D5A21"/>
    <w:rsid w:val="004D618A"/>
    <w:rsid w:val="004D707D"/>
    <w:rsid w:val="004E14EC"/>
    <w:rsid w:val="004E44ED"/>
    <w:rsid w:val="004E724F"/>
    <w:rsid w:val="004F2D3D"/>
    <w:rsid w:val="004F3E30"/>
    <w:rsid w:val="004F68F0"/>
    <w:rsid w:val="00500362"/>
    <w:rsid w:val="00503185"/>
    <w:rsid w:val="00511640"/>
    <w:rsid w:val="00512E7F"/>
    <w:rsid w:val="00515CDD"/>
    <w:rsid w:val="00516253"/>
    <w:rsid w:val="005163C8"/>
    <w:rsid w:val="005167D6"/>
    <w:rsid w:val="005179DF"/>
    <w:rsid w:val="0052044B"/>
    <w:rsid w:val="00522506"/>
    <w:rsid w:val="0052327D"/>
    <w:rsid w:val="005232E8"/>
    <w:rsid w:val="00523454"/>
    <w:rsid w:val="00526EC7"/>
    <w:rsid w:val="0053105A"/>
    <w:rsid w:val="0053316A"/>
    <w:rsid w:val="00534024"/>
    <w:rsid w:val="00535437"/>
    <w:rsid w:val="00535A90"/>
    <w:rsid w:val="00536642"/>
    <w:rsid w:val="00544219"/>
    <w:rsid w:val="005453BE"/>
    <w:rsid w:val="00550075"/>
    <w:rsid w:val="00550FB3"/>
    <w:rsid w:val="005611FB"/>
    <w:rsid w:val="00562F68"/>
    <w:rsid w:val="00563D7F"/>
    <w:rsid w:val="005654A3"/>
    <w:rsid w:val="00565E13"/>
    <w:rsid w:val="00566D1B"/>
    <w:rsid w:val="005703ED"/>
    <w:rsid w:val="0057452E"/>
    <w:rsid w:val="00576487"/>
    <w:rsid w:val="0058219B"/>
    <w:rsid w:val="0058222D"/>
    <w:rsid w:val="00582235"/>
    <w:rsid w:val="00582313"/>
    <w:rsid w:val="005825E5"/>
    <w:rsid w:val="00584D3E"/>
    <w:rsid w:val="0059466F"/>
    <w:rsid w:val="00596369"/>
    <w:rsid w:val="005965A6"/>
    <w:rsid w:val="005A1A24"/>
    <w:rsid w:val="005A1D50"/>
    <w:rsid w:val="005A27C5"/>
    <w:rsid w:val="005A2920"/>
    <w:rsid w:val="005A3167"/>
    <w:rsid w:val="005A5922"/>
    <w:rsid w:val="005A5DD3"/>
    <w:rsid w:val="005B2CA5"/>
    <w:rsid w:val="005B3508"/>
    <w:rsid w:val="005B3604"/>
    <w:rsid w:val="005B6102"/>
    <w:rsid w:val="005B6857"/>
    <w:rsid w:val="005B75E0"/>
    <w:rsid w:val="005C0557"/>
    <w:rsid w:val="005D27DB"/>
    <w:rsid w:val="005D3D61"/>
    <w:rsid w:val="005D45EB"/>
    <w:rsid w:val="005D6937"/>
    <w:rsid w:val="005D6C25"/>
    <w:rsid w:val="005D6FF7"/>
    <w:rsid w:val="005D7D68"/>
    <w:rsid w:val="005E170E"/>
    <w:rsid w:val="005F77A5"/>
    <w:rsid w:val="00604BFD"/>
    <w:rsid w:val="00606D43"/>
    <w:rsid w:val="0061107D"/>
    <w:rsid w:val="0061226D"/>
    <w:rsid w:val="006203C8"/>
    <w:rsid w:val="0062440D"/>
    <w:rsid w:val="00626578"/>
    <w:rsid w:val="00632562"/>
    <w:rsid w:val="0063285B"/>
    <w:rsid w:val="006333C7"/>
    <w:rsid w:val="0063381E"/>
    <w:rsid w:val="00634591"/>
    <w:rsid w:val="00634BE8"/>
    <w:rsid w:val="0064044C"/>
    <w:rsid w:val="00646B4E"/>
    <w:rsid w:val="00647C53"/>
    <w:rsid w:val="00654632"/>
    <w:rsid w:val="00666D57"/>
    <w:rsid w:val="00667E7C"/>
    <w:rsid w:val="0067084F"/>
    <w:rsid w:val="0067427E"/>
    <w:rsid w:val="00675FB2"/>
    <w:rsid w:val="00680A3C"/>
    <w:rsid w:val="00683A3D"/>
    <w:rsid w:val="00690930"/>
    <w:rsid w:val="00692BF1"/>
    <w:rsid w:val="00692FCB"/>
    <w:rsid w:val="00693763"/>
    <w:rsid w:val="00694C18"/>
    <w:rsid w:val="00695AF3"/>
    <w:rsid w:val="00696D23"/>
    <w:rsid w:val="006A3E59"/>
    <w:rsid w:val="006A7F2C"/>
    <w:rsid w:val="006B21E5"/>
    <w:rsid w:val="006B420A"/>
    <w:rsid w:val="006C2C5B"/>
    <w:rsid w:val="006C7A32"/>
    <w:rsid w:val="006D129D"/>
    <w:rsid w:val="006D342D"/>
    <w:rsid w:val="006D4628"/>
    <w:rsid w:val="006D61F2"/>
    <w:rsid w:val="006F0175"/>
    <w:rsid w:val="006F1210"/>
    <w:rsid w:val="006F1518"/>
    <w:rsid w:val="006F47F8"/>
    <w:rsid w:val="006F521D"/>
    <w:rsid w:val="006F6879"/>
    <w:rsid w:val="006F6C9D"/>
    <w:rsid w:val="006F7E2D"/>
    <w:rsid w:val="007013FA"/>
    <w:rsid w:val="0070341B"/>
    <w:rsid w:val="0070647E"/>
    <w:rsid w:val="00706A72"/>
    <w:rsid w:val="0070747D"/>
    <w:rsid w:val="007108AA"/>
    <w:rsid w:val="00711690"/>
    <w:rsid w:val="0071306D"/>
    <w:rsid w:val="007142A6"/>
    <w:rsid w:val="0071679F"/>
    <w:rsid w:val="007172EA"/>
    <w:rsid w:val="007220ED"/>
    <w:rsid w:val="00723A44"/>
    <w:rsid w:val="0072464B"/>
    <w:rsid w:val="0073183D"/>
    <w:rsid w:val="0073193C"/>
    <w:rsid w:val="007432B0"/>
    <w:rsid w:val="0074395B"/>
    <w:rsid w:val="007456E1"/>
    <w:rsid w:val="0075009C"/>
    <w:rsid w:val="00752BE5"/>
    <w:rsid w:val="00754B6B"/>
    <w:rsid w:val="0075717B"/>
    <w:rsid w:val="00760944"/>
    <w:rsid w:val="0076542C"/>
    <w:rsid w:val="00773A53"/>
    <w:rsid w:val="00774452"/>
    <w:rsid w:val="0077631F"/>
    <w:rsid w:val="00780A5C"/>
    <w:rsid w:val="00785CEA"/>
    <w:rsid w:val="00786B14"/>
    <w:rsid w:val="0078798B"/>
    <w:rsid w:val="00790B8D"/>
    <w:rsid w:val="007914F7"/>
    <w:rsid w:val="007936C8"/>
    <w:rsid w:val="007968EC"/>
    <w:rsid w:val="0079696A"/>
    <w:rsid w:val="007972EB"/>
    <w:rsid w:val="007A3870"/>
    <w:rsid w:val="007A4692"/>
    <w:rsid w:val="007A6F7A"/>
    <w:rsid w:val="007A7E86"/>
    <w:rsid w:val="007B3D99"/>
    <w:rsid w:val="007B3E44"/>
    <w:rsid w:val="007B59FE"/>
    <w:rsid w:val="007B5F7B"/>
    <w:rsid w:val="007C2BE4"/>
    <w:rsid w:val="007D786E"/>
    <w:rsid w:val="007D7C77"/>
    <w:rsid w:val="007E02AB"/>
    <w:rsid w:val="007E2D23"/>
    <w:rsid w:val="007E2E9E"/>
    <w:rsid w:val="007E39EB"/>
    <w:rsid w:val="007F142F"/>
    <w:rsid w:val="007F16C9"/>
    <w:rsid w:val="007F4190"/>
    <w:rsid w:val="008004BA"/>
    <w:rsid w:val="00800606"/>
    <w:rsid w:val="008009DB"/>
    <w:rsid w:val="00811F21"/>
    <w:rsid w:val="008124F6"/>
    <w:rsid w:val="0081699D"/>
    <w:rsid w:val="008271C1"/>
    <w:rsid w:val="008327CD"/>
    <w:rsid w:val="00835085"/>
    <w:rsid w:val="00836AA2"/>
    <w:rsid w:val="00841AA0"/>
    <w:rsid w:val="00851C44"/>
    <w:rsid w:val="00852652"/>
    <w:rsid w:val="008578A4"/>
    <w:rsid w:val="008654B4"/>
    <w:rsid w:val="008745E7"/>
    <w:rsid w:val="008764EC"/>
    <w:rsid w:val="00881807"/>
    <w:rsid w:val="00882678"/>
    <w:rsid w:val="008828CF"/>
    <w:rsid w:val="0088304B"/>
    <w:rsid w:val="00883121"/>
    <w:rsid w:val="00890E0A"/>
    <w:rsid w:val="00890F85"/>
    <w:rsid w:val="00892691"/>
    <w:rsid w:val="008A2153"/>
    <w:rsid w:val="008A4FDE"/>
    <w:rsid w:val="008A52B4"/>
    <w:rsid w:val="008B0D06"/>
    <w:rsid w:val="008B5FD0"/>
    <w:rsid w:val="008C175E"/>
    <w:rsid w:val="008D0112"/>
    <w:rsid w:val="008D5AB5"/>
    <w:rsid w:val="008D6B50"/>
    <w:rsid w:val="008E48D9"/>
    <w:rsid w:val="008E5294"/>
    <w:rsid w:val="008E65B3"/>
    <w:rsid w:val="008F2C72"/>
    <w:rsid w:val="00902807"/>
    <w:rsid w:val="009034F5"/>
    <w:rsid w:val="00904231"/>
    <w:rsid w:val="00906FED"/>
    <w:rsid w:val="00911AEA"/>
    <w:rsid w:val="009132FC"/>
    <w:rsid w:val="009221B3"/>
    <w:rsid w:val="0092468E"/>
    <w:rsid w:val="00927B95"/>
    <w:rsid w:val="00933631"/>
    <w:rsid w:val="009349CD"/>
    <w:rsid w:val="00940FE6"/>
    <w:rsid w:val="0094188F"/>
    <w:rsid w:val="00941B71"/>
    <w:rsid w:val="0094484D"/>
    <w:rsid w:val="00945FCC"/>
    <w:rsid w:val="009466FE"/>
    <w:rsid w:val="00950590"/>
    <w:rsid w:val="00953F87"/>
    <w:rsid w:val="0095438B"/>
    <w:rsid w:val="00957101"/>
    <w:rsid w:val="0095797A"/>
    <w:rsid w:val="0096093E"/>
    <w:rsid w:val="0096416C"/>
    <w:rsid w:val="00970654"/>
    <w:rsid w:val="00970941"/>
    <w:rsid w:val="009719CB"/>
    <w:rsid w:val="00973C0B"/>
    <w:rsid w:val="00974374"/>
    <w:rsid w:val="0097453C"/>
    <w:rsid w:val="009758FB"/>
    <w:rsid w:val="009764AF"/>
    <w:rsid w:val="00977793"/>
    <w:rsid w:val="00977E3C"/>
    <w:rsid w:val="00981EAA"/>
    <w:rsid w:val="00982B1B"/>
    <w:rsid w:val="009864AE"/>
    <w:rsid w:val="0099074A"/>
    <w:rsid w:val="00990A6C"/>
    <w:rsid w:val="009941FB"/>
    <w:rsid w:val="0099458B"/>
    <w:rsid w:val="00996276"/>
    <w:rsid w:val="00997B68"/>
    <w:rsid w:val="009A0611"/>
    <w:rsid w:val="009A509E"/>
    <w:rsid w:val="009B2746"/>
    <w:rsid w:val="009B2931"/>
    <w:rsid w:val="009B2D54"/>
    <w:rsid w:val="009B696A"/>
    <w:rsid w:val="009C24AE"/>
    <w:rsid w:val="009C2C92"/>
    <w:rsid w:val="009D381C"/>
    <w:rsid w:val="009D42A2"/>
    <w:rsid w:val="009E04B9"/>
    <w:rsid w:val="009F0463"/>
    <w:rsid w:val="009F097B"/>
    <w:rsid w:val="009F324B"/>
    <w:rsid w:val="009F3865"/>
    <w:rsid w:val="009F64AE"/>
    <w:rsid w:val="00A026C4"/>
    <w:rsid w:val="00A03CF7"/>
    <w:rsid w:val="00A043B1"/>
    <w:rsid w:val="00A04451"/>
    <w:rsid w:val="00A06EE3"/>
    <w:rsid w:val="00A12263"/>
    <w:rsid w:val="00A175B0"/>
    <w:rsid w:val="00A22EE2"/>
    <w:rsid w:val="00A235EE"/>
    <w:rsid w:val="00A34694"/>
    <w:rsid w:val="00A34E7F"/>
    <w:rsid w:val="00A4602B"/>
    <w:rsid w:val="00A55897"/>
    <w:rsid w:val="00A558FB"/>
    <w:rsid w:val="00A629E3"/>
    <w:rsid w:val="00A63FA7"/>
    <w:rsid w:val="00A64FF1"/>
    <w:rsid w:val="00A661B0"/>
    <w:rsid w:val="00A66E89"/>
    <w:rsid w:val="00A7288E"/>
    <w:rsid w:val="00A73A7F"/>
    <w:rsid w:val="00A764B4"/>
    <w:rsid w:val="00A806BC"/>
    <w:rsid w:val="00A81469"/>
    <w:rsid w:val="00A82083"/>
    <w:rsid w:val="00A8219B"/>
    <w:rsid w:val="00A8241A"/>
    <w:rsid w:val="00A863F1"/>
    <w:rsid w:val="00A927EC"/>
    <w:rsid w:val="00A94938"/>
    <w:rsid w:val="00A94A10"/>
    <w:rsid w:val="00A95A5F"/>
    <w:rsid w:val="00A96310"/>
    <w:rsid w:val="00A96B1B"/>
    <w:rsid w:val="00A976E8"/>
    <w:rsid w:val="00AA2A5E"/>
    <w:rsid w:val="00AA3B63"/>
    <w:rsid w:val="00AA6F73"/>
    <w:rsid w:val="00AA7217"/>
    <w:rsid w:val="00AB2CEA"/>
    <w:rsid w:val="00AB2F5D"/>
    <w:rsid w:val="00AB3146"/>
    <w:rsid w:val="00AB52B2"/>
    <w:rsid w:val="00AB5985"/>
    <w:rsid w:val="00AC23CD"/>
    <w:rsid w:val="00AD5483"/>
    <w:rsid w:val="00AD5D0C"/>
    <w:rsid w:val="00AD6765"/>
    <w:rsid w:val="00AE214B"/>
    <w:rsid w:val="00AE3010"/>
    <w:rsid w:val="00AE4E89"/>
    <w:rsid w:val="00AE5483"/>
    <w:rsid w:val="00AE6B91"/>
    <w:rsid w:val="00AE799B"/>
    <w:rsid w:val="00AE7C8D"/>
    <w:rsid w:val="00AF2010"/>
    <w:rsid w:val="00AF2895"/>
    <w:rsid w:val="00AF45A9"/>
    <w:rsid w:val="00AF5B21"/>
    <w:rsid w:val="00B00056"/>
    <w:rsid w:val="00B007DB"/>
    <w:rsid w:val="00B0152D"/>
    <w:rsid w:val="00B02849"/>
    <w:rsid w:val="00B04F15"/>
    <w:rsid w:val="00B05AB1"/>
    <w:rsid w:val="00B0617C"/>
    <w:rsid w:val="00B126A4"/>
    <w:rsid w:val="00B21A44"/>
    <w:rsid w:val="00B23851"/>
    <w:rsid w:val="00B259C9"/>
    <w:rsid w:val="00B322C8"/>
    <w:rsid w:val="00B33C04"/>
    <w:rsid w:val="00B344DD"/>
    <w:rsid w:val="00B34EDD"/>
    <w:rsid w:val="00B35198"/>
    <w:rsid w:val="00B404A4"/>
    <w:rsid w:val="00B41BB0"/>
    <w:rsid w:val="00B41E68"/>
    <w:rsid w:val="00B454D1"/>
    <w:rsid w:val="00B45B5D"/>
    <w:rsid w:val="00B505F1"/>
    <w:rsid w:val="00B5433C"/>
    <w:rsid w:val="00B56800"/>
    <w:rsid w:val="00B56B5C"/>
    <w:rsid w:val="00B70952"/>
    <w:rsid w:val="00B74952"/>
    <w:rsid w:val="00B762E9"/>
    <w:rsid w:val="00B8070D"/>
    <w:rsid w:val="00B8125F"/>
    <w:rsid w:val="00B82CC4"/>
    <w:rsid w:val="00B90A50"/>
    <w:rsid w:val="00B92DEC"/>
    <w:rsid w:val="00BA0183"/>
    <w:rsid w:val="00BA1B8C"/>
    <w:rsid w:val="00BA2AED"/>
    <w:rsid w:val="00BA3125"/>
    <w:rsid w:val="00BC0F1A"/>
    <w:rsid w:val="00BC29AD"/>
    <w:rsid w:val="00BC39D4"/>
    <w:rsid w:val="00BD4F05"/>
    <w:rsid w:val="00BD619C"/>
    <w:rsid w:val="00BD7922"/>
    <w:rsid w:val="00BE191B"/>
    <w:rsid w:val="00BE6F57"/>
    <w:rsid w:val="00BE723F"/>
    <w:rsid w:val="00BF71FC"/>
    <w:rsid w:val="00C04F96"/>
    <w:rsid w:val="00C12702"/>
    <w:rsid w:val="00C131D9"/>
    <w:rsid w:val="00C16CD6"/>
    <w:rsid w:val="00C22BB7"/>
    <w:rsid w:val="00C316D4"/>
    <w:rsid w:val="00C337D6"/>
    <w:rsid w:val="00C351AC"/>
    <w:rsid w:val="00C37198"/>
    <w:rsid w:val="00C456C4"/>
    <w:rsid w:val="00C4664F"/>
    <w:rsid w:val="00C537D0"/>
    <w:rsid w:val="00C539AA"/>
    <w:rsid w:val="00C54385"/>
    <w:rsid w:val="00C54FB2"/>
    <w:rsid w:val="00C60188"/>
    <w:rsid w:val="00C64F67"/>
    <w:rsid w:val="00C73075"/>
    <w:rsid w:val="00C83A68"/>
    <w:rsid w:val="00C859FC"/>
    <w:rsid w:val="00C86BA4"/>
    <w:rsid w:val="00C8728A"/>
    <w:rsid w:val="00C92949"/>
    <w:rsid w:val="00C94613"/>
    <w:rsid w:val="00C94A1D"/>
    <w:rsid w:val="00C952BE"/>
    <w:rsid w:val="00C975DB"/>
    <w:rsid w:val="00CA0721"/>
    <w:rsid w:val="00CA16EA"/>
    <w:rsid w:val="00CA2DCF"/>
    <w:rsid w:val="00CA429C"/>
    <w:rsid w:val="00CA5A2B"/>
    <w:rsid w:val="00CA61FD"/>
    <w:rsid w:val="00CB25EF"/>
    <w:rsid w:val="00CB5C01"/>
    <w:rsid w:val="00CC1202"/>
    <w:rsid w:val="00CC7CBA"/>
    <w:rsid w:val="00CD2812"/>
    <w:rsid w:val="00CE3AE1"/>
    <w:rsid w:val="00CE43E6"/>
    <w:rsid w:val="00CE6FC5"/>
    <w:rsid w:val="00CE73AC"/>
    <w:rsid w:val="00CF0D90"/>
    <w:rsid w:val="00CF54E5"/>
    <w:rsid w:val="00CF7184"/>
    <w:rsid w:val="00D074FA"/>
    <w:rsid w:val="00D1755B"/>
    <w:rsid w:val="00D20911"/>
    <w:rsid w:val="00D20DE7"/>
    <w:rsid w:val="00D22633"/>
    <w:rsid w:val="00D23673"/>
    <w:rsid w:val="00D23F98"/>
    <w:rsid w:val="00D24B33"/>
    <w:rsid w:val="00D34AEC"/>
    <w:rsid w:val="00D404C5"/>
    <w:rsid w:val="00D41B72"/>
    <w:rsid w:val="00D4309F"/>
    <w:rsid w:val="00D44285"/>
    <w:rsid w:val="00D4513B"/>
    <w:rsid w:val="00D4582D"/>
    <w:rsid w:val="00D47E5C"/>
    <w:rsid w:val="00D521AD"/>
    <w:rsid w:val="00D615B1"/>
    <w:rsid w:val="00D67B8A"/>
    <w:rsid w:val="00D7147A"/>
    <w:rsid w:val="00D725F9"/>
    <w:rsid w:val="00D74F5B"/>
    <w:rsid w:val="00D83029"/>
    <w:rsid w:val="00D86190"/>
    <w:rsid w:val="00D87973"/>
    <w:rsid w:val="00D90EED"/>
    <w:rsid w:val="00D9366A"/>
    <w:rsid w:val="00D93D16"/>
    <w:rsid w:val="00D95562"/>
    <w:rsid w:val="00D95B5F"/>
    <w:rsid w:val="00DA3FF0"/>
    <w:rsid w:val="00DA67BF"/>
    <w:rsid w:val="00DA7EA0"/>
    <w:rsid w:val="00DB17F4"/>
    <w:rsid w:val="00DB20D9"/>
    <w:rsid w:val="00DB3297"/>
    <w:rsid w:val="00DB5471"/>
    <w:rsid w:val="00DB553A"/>
    <w:rsid w:val="00DB583D"/>
    <w:rsid w:val="00DC76FD"/>
    <w:rsid w:val="00DD3999"/>
    <w:rsid w:val="00DD3CFC"/>
    <w:rsid w:val="00DE15F4"/>
    <w:rsid w:val="00DE1C8E"/>
    <w:rsid w:val="00DE2298"/>
    <w:rsid w:val="00DE3130"/>
    <w:rsid w:val="00DE3F99"/>
    <w:rsid w:val="00DE7338"/>
    <w:rsid w:val="00DE73E4"/>
    <w:rsid w:val="00DF0F31"/>
    <w:rsid w:val="00DF10F7"/>
    <w:rsid w:val="00DF20FB"/>
    <w:rsid w:val="00DF5C79"/>
    <w:rsid w:val="00DF5F3C"/>
    <w:rsid w:val="00E00BC5"/>
    <w:rsid w:val="00E00D37"/>
    <w:rsid w:val="00E01CC0"/>
    <w:rsid w:val="00E0253F"/>
    <w:rsid w:val="00E03377"/>
    <w:rsid w:val="00E04D50"/>
    <w:rsid w:val="00E0639A"/>
    <w:rsid w:val="00E06C21"/>
    <w:rsid w:val="00E07AA9"/>
    <w:rsid w:val="00E14487"/>
    <w:rsid w:val="00E147FD"/>
    <w:rsid w:val="00E17642"/>
    <w:rsid w:val="00E21BB5"/>
    <w:rsid w:val="00E222CF"/>
    <w:rsid w:val="00E22649"/>
    <w:rsid w:val="00E2551D"/>
    <w:rsid w:val="00E25A25"/>
    <w:rsid w:val="00E25E88"/>
    <w:rsid w:val="00E30479"/>
    <w:rsid w:val="00E306F4"/>
    <w:rsid w:val="00E32C34"/>
    <w:rsid w:val="00E32D19"/>
    <w:rsid w:val="00E33B47"/>
    <w:rsid w:val="00E34540"/>
    <w:rsid w:val="00E34709"/>
    <w:rsid w:val="00E37828"/>
    <w:rsid w:val="00E37CB2"/>
    <w:rsid w:val="00E407F2"/>
    <w:rsid w:val="00E43160"/>
    <w:rsid w:val="00E44BD9"/>
    <w:rsid w:val="00E4638F"/>
    <w:rsid w:val="00E47190"/>
    <w:rsid w:val="00E4750E"/>
    <w:rsid w:val="00E509CB"/>
    <w:rsid w:val="00E52DBF"/>
    <w:rsid w:val="00E61B4D"/>
    <w:rsid w:val="00E629A6"/>
    <w:rsid w:val="00E630DC"/>
    <w:rsid w:val="00E70475"/>
    <w:rsid w:val="00E76E16"/>
    <w:rsid w:val="00E76F07"/>
    <w:rsid w:val="00E80DFE"/>
    <w:rsid w:val="00E91E66"/>
    <w:rsid w:val="00E95F34"/>
    <w:rsid w:val="00E9735B"/>
    <w:rsid w:val="00E979CA"/>
    <w:rsid w:val="00EA3D1E"/>
    <w:rsid w:val="00EA6CB4"/>
    <w:rsid w:val="00EA6ECA"/>
    <w:rsid w:val="00EB1928"/>
    <w:rsid w:val="00EB1A7B"/>
    <w:rsid w:val="00EB22C9"/>
    <w:rsid w:val="00EB4DB6"/>
    <w:rsid w:val="00EB6B15"/>
    <w:rsid w:val="00EC0D4D"/>
    <w:rsid w:val="00EC3672"/>
    <w:rsid w:val="00ED4659"/>
    <w:rsid w:val="00ED5537"/>
    <w:rsid w:val="00EE26BD"/>
    <w:rsid w:val="00EE5B09"/>
    <w:rsid w:val="00EE6EED"/>
    <w:rsid w:val="00EF1AA9"/>
    <w:rsid w:val="00EF608E"/>
    <w:rsid w:val="00EF729B"/>
    <w:rsid w:val="00F06C22"/>
    <w:rsid w:val="00F073F7"/>
    <w:rsid w:val="00F10AE5"/>
    <w:rsid w:val="00F13532"/>
    <w:rsid w:val="00F1413A"/>
    <w:rsid w:val="00F141FC"/>
    <w:rsid w:val="00F15376"/>
    <w:rsid w:val="00F21427"/>
    <w:rsid w:val="00F23858"/>
    <w:rsid w:val="00F27AA9"/>
    <w:rsid w:val="00F37C86"/>
    <w:rsid w:val="00F37E8A"/>
    <w:rsid w:val="00F46B3B"/>
    <w:rsid w:val="00F50534"/>
    <w:rsid w:val="00F56A22"/>
    <w:rsid w:val="00F6189D"/>
    <w:rsid w:val="00F61BE1"/>
    <w:rsid w:val="00F66F51"/>
    <w:rsid w:val="00F72D95"/>
    <w:rsid w:val="00F7471E"/>
    <w:rsid w:val="00F74CC0"/>
    <w:rsid w:val="00F75B7E"/>
    <w:rsid w:val="00F77309"/>
    <w:rsid w:val="00F8067D"/>
    <w:rsid w:val="00F82747"/>
    <w:rsid w:val="00F86239"/>
    <w:rsid w:val="00F90324"/>
    <w:rsid w:val="00F91694"/>
    <w:rsid w:val="00F93A03"/>
    <w:rsid w:val="00F9794D"/>
    <w:rsid w:val="00F97B75"/>
    <w:rsid w:val="00FA1057"/>
    <w:rsid w:val="00FA26F1"/>
    <w:rsid w:val="00FA318D"/>
    <w:rsid w:val="00FA4ABC"/>
    <w:rsid w:val="00FA5CA8"/>
    <w:rsid w:val="00FA6B9D"/>
    <w:rsid w:val="00FA73AB"/>
    <w:rsid w:val="00FA7F69"/>
    <w:rsid w:val="00FA7FE9"/>
    <w:rsid w:val="00FB2526"/>
    <w:rsid w:val="00FB3323"/>
    <w:rsid w:val="00FB3957"/>
    <w:rsid w:val="00FB56B3"/>
    <w:rsid w:val="00FC0D9A"/>
    <w:rsid w:val="00FC2BF0"/>
    <w:rsid w:val="00FC6349"/>
    <w:rsid w:val="00FC68D1"/>
    <w:rsid w:val="00FD00F7"/>
    <w:rsid w:val="00FD4185"/>
    <w:rsid w:val="00FE1C04"/>
    <w:rsid w:val="00FE3164"/>
    <w:rsid w:val="00FE548B"/>
    <w:rsid w:val="00FE5BE4"/>
    <w:rsid w:val="00FF1727"/>
    <w:rsid w:val="00FF4917"/>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EED"/>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character" w:customStyle="1" w:styleId="uv3um">
    <w:name w:val="uv3um"/>
    <w:basedOn w:val="Fuentedeprrafopredeter"/>
    <w:rsid w:val="006C2C5B"/>
  </w:style>
  <w:style w:type="character" w:customStyle="1" w:styleId="Mencinsinresolver5">
    <w:name w:val="Mención sin resolver5"/>
    <w:basedOn w:val="Fuentedeprrafopredeter"/>
    <w:uiPriority w:val="99"/>
    <w:semiHidden/>
    <w:unhideWhenUsed/>
    <w:rsid w:val="00754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2310">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417872975">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00573563">
      <w:bodyDiv w:val="1"/>
      <w:marLeft w:val="0"/>
      <w:marRight w:val="0"/>
      <w:marTop w:val="0"/>
      <w:marBottom w:val="0"/>
      <w:divBdr>
        <w:top w:val="none" w:sz="0" w:space="0" w:color="auto"/>
        <w:left w:val="none" w:sz="0" w:space="0" w:color="auto"/>
        <w:bottom w:val="none" w:sz="0" w:space="0" w:color="auto"/>
        <w:right w:val="none" w:sz="0" w:space="0" w:color="auto"/>
      </w:divBdr>
    </w:div>
    <w:div w:id="614101868">
      <w:bodyDiv w:val="1"/>
      <w:marLeft w:val="0"/>
      <w:marRight w:val="0"/>
      <w:marTop w:val="0"/>
      <w:marBottom w:val="0"/>
      <w:divBdr>
        <w:top w:val="none" w:sz="0" w:space="0" w:color="auto"/>
        <w:left w:val="none" w:sz="0" w:space="0" w:color="auto"/>
        <w:bottom w:val="none" w:sz="0" w:space="0" w:color="auto"/>
        <w:right w:val="none" w:sz="0" w:space="0" w:color="auto"/>
      </w:divBdr>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76931656">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394483">
      <w:bodyDiv w:val="1"/>
      <w:marLeft w:val="0"/>
      <w:marRight w:val="0"/>
      <w:marTop w:val="0"/>
      <w:marBottom w:val="0"/>
      <w:divBdr>
        <w:top w:val="none" w:sz="0" w:space="0" w:color="auto"/>
        <w:left w:val="none" w:sz="0" w:space="0" w:color="auto"/>
        <w:bottom w:val="none" w:sz="0" w:space="0" w:color="auto"/>
        <w:right w:val="none" w:sz="0" w:space="0" w:color="auto"/>
      </w:divBdr>
    </w:div>
    <w:div w:id="903219485">
      <w:bodyDiv w:val="1"/>
      <w:marLeft w:val="0"/>
      <w:marRight w:val="0"/>
      <w:marTop w:val="0"/>
      <w:marBottom w:val="0"/>
      <w:divBdr>
        <w:top w:val="none" w:sz="0" w:space="0" w:color="auto"/>
        <w:left w:val="none" w:sz="0" w:space="0" w:color="auto"/>
        <w:bottom w:val="none" w:sz="0" w:space="0" w:color="auto"/>
        <w:right w:val="none" w:sz="0" w:space="0" w:color="auto"/>
      </w:divBdr>
    </w:div>
    <w:div w:id="912357439">
      <w:bodyDiv w:val="1"/>
      <w:marLeft w:val="0"/>
      <w:marRight w:val="0"/>
      <w:marTop w:val="0"/>
      <w:marBottom w:val="0"/>
      <w:divBdr>
        <w:top w:val="none" w:sz="0" w:space="0" w:color="auto"/>
        <w:left w:val="none" w:sz="0" w:space="0" w:color="auto"/>
        <w:bottom w:val="none" w:sz="0" w:space="0" w:color="auto"/>
        <w:right w:val="none" w:sz="0" w:space="0" w:color="auto"/>
      </w:divBdr>
    </w:div>
    <w:div w:id="954143002">
      <w:bodyDiv w:val="1"/>
      <w:marLeft w:val="0"/>
      <w:marRight w:val="0"/>
      <w:marTop w:val="0"/>
      <w:marBottom w:val="0"/>
      <w:divBdr>
        <w:top w:val="none" w:sz="0" w:space="0" w:color="auto"/>
        <w:left w:val="none" w:sz="0" w:space="0" w:color="auto"/>
        <w:bottom w:val="none" w:sz="0" w:space="0" w:color="auto"/>
        <w:right w:val="none" w:sz="0" w:space="0" w:color="auto"/>
      </w:divBdr>
    </w:div>
    <w:div w:id="996610021">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30517401">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281767507">
      <w:bodyDiv w:val="1"/>
      <w:marLeft w:val="0"/>
      <w:marRight w:val="0"/>
      <w:marTop w:val="0"/>
      <w:marBottom w:val="0"/>
      <w:divBdr>
        <w:top w:val="none" w:sz="0" w:space="0" w:color="auto"/>
        <w:left w:val="none" w:sz="0" w:space="0" w:color="auto"/>
        <w:bottom w:val="none" w:sz="0" w:space="0" w:color="auto"/>
        <w:right w:val="none" w:sz="0" w:space="0" w:color="auto"/>
      </w:divBdr>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43501087">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72211832">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27413768">
      <w:bodyDiv w:val="1"/>
      <w:marLeft w:val="0"/>
      <w:marRight w:val="0"/>
      <w:marTop w:val="0"/>
      <w:marBottom w:val="0"/>
      <w:divBdr>
        <w:top w:val="none" w:sz="0" w:space="0" w:color="auto"/>
        <w:left w:val="none" w:sz="0" w:space="0" w:color="auto"/>
        <w:bottom w:val="none" w:sz="0" w:space="0" w:color="auto"/>
        <w:right w:val="none" w:sz="0" w:space="0" w:color="auto"/>
      </w:divBdr>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746368018">
      <w:bodyDiv w:val="1"/>
      <w:marLeft w:val="0"/>
      <w:marRight w:val="0"/>
      <w:marTop w:val="0"/>
      <w:marBottom w:val="0"/>
      <w:divBdr>
        <w:top w:val="none" w:sz="0" w:space="0" w:color="auto"/>
        <w:left w:val="none" w:sz="0" w:space="0" w:color="auto"/>
        <w:bottom w:val="none" w:sz="0" w:space="0" w:color="auto"/>
        <w:right w:val="none" w:sz="0" w:space="0" w:color="auto"/>
      </w:divBdr>
    </w:div>
    <w:div w:id="1766656146">
      <w:bodyDiv w:val="1"/>
      <w:marLeft w:val="0"/>
      <w:marRight w:val="0"/>
      <w:marTop w:val="0"/>
      <w:marBottom w:val="0"/>
      <w:divBdr>
        <w:top w:val="none" w:sz="0" w:space="0" w:color="auto"/>
        <w:left w:val="none" w:sz="0" w:space="0" w:color="auto"/>
        <w:bottom w:val="none" w:sz="0" w:space="0" w:color="auto"/>
        <w:right w:val="none" w:sz="0" w:space="0" w:color="auto"/>
      </w:divBdr>
    </w:div>
    <w:div w:id="1804612876">
      <w:bodyDiv w:val="1"/>
      <w:marLeft w:val="0"/>
      <w:marRight w:val="0"/>
      <w:marTop w:val="0"/>
      <w:marBottom w:val="0"/>
      <w:divBdr>
        <w:top w:val="none" w:sz="0" w:space="0" w:color="auto"/>
        <w:left w:val="none" w:sz="0" w:space="0" w:color="auto"/>
        <w:bottom w:val="none" w:sz="0" w:space="0" w:color="auto"/>
        <w:right w:val="none" w:sz="0" w:space="0" w:color="auto"/>
      </w:divBdr>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eza.gob.mx/prensa/single.php?id=27"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7262</Words>
  <Characters>39941</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HECTOR FABIAN ORDOÑEZ GARCIA</cp:lastModifiedBy>
  <cp:revision>4</cp:revision>
  <cp:lastPrinted>2025-04-04T15:44:00Z</cp:lastPrinted>
  <dcterms:created xsi:type="dcterms:W3CDTF">2025-04-04T15:43:00Z</dcterms:created>
  <dcterms:modified xsi:type="dcterms:W3CDTF">2025-04-28T20:52:00Z</dcterms:modified>
</cp:coreProperties>
</file>