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DF82DC" w14:textId="369B4005" w:rsidR="00A44253" w:rsidRPr="00F34A97" w:rsidRDefault="00B34C9B" w:rsidP="00E533D4">
      <w:pPr>
        <w:spacing w:after="0" w:line="360" w:lineRule="auto"/>
        <w:ind w:right="49"/>
        <w:jc w:val="both"/>
        <w:rPr>
          <w:rFonts w:ascii="Palatino Linotype" w:eastAsia="Palatino Linotype" w:hAnsi="Palatino Linotype" w:cs="Palatino Linotype"/>
        </w:rPr>
      </w:pPr>
      <w:r w:rsidRPr="00F34A97">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w:t>
      </w:r>
      <w:r w:rsidR="00532CBF" w:rsidRPr="00F34A97">
        <w:rPr>
          <w:rFonts w:ascii="Palatino Linotype" w:eastAsia="Palatino Linotype" w:hAnsi="Palatino Linotype" w:cs="Palatino Linotype"/>
        </w:rPr>
        <w:t>pec, Estado de México, de fecha veintidós</w:t>
      </w:r>
      <w:r w:rsidR="00197133" w:rsidRPr="00F34A97">
        <w:rPr>
          <w:rFonts w:ascii="Palatino Linotype" w:eastAsia="Palatino Linotype" w:hAnsi="Palatino Linotype" w:cs="Palatino Linotype"/>
          <w:bCs/>
        </w:rPr>
        <w:t xml:space="preserve"> de octubre de dos mil veinticinco</w:t>
      </w:r>
      <w:r w:rsidRPr="00F34A97">
        <w:rPr>
          <w:rFonts w:ascii="Palatino Linotype" w:eastAsia="Palatino Linotype" w:hAnsi="Palatino Linotype" w:cs="Palatino Linotype"/>
        </w:rPr>
        <w:t xml:space="preserve">. </w:t>
      </w:r>
    </w:p>
    <w:p w14:paraId="28AC2264" w14:textId="77777777" w:rsidR="00A44253" w:rsidRPr="00F34A97" w:rsidRDefault="00A44253" w:rsidP="00E533D4">
      <w:pPr>
        <w:spacing w:after="0" w:line="360" w:lineRule="auto"/>
        <w:ind w:right="49"/>
        <w:jc w:val="both"/>
        <w:rPr>
          <w:rFonts w:ascii="Palatino Linotype" w:eastAsia="Palatino Linotype" w:hAnsi="Palatino Linotype" w:cs="Palatino Linotype"/>
        </w:rPr>
      </w:pPr>
    </w:p>
    <w:p w14:paraId="6EB02274" w14:textId="2418017B" w:rsidR="00A44253" w:rsidRPr="00F34A97" w:rsidRDefault="00B34C9B" w:rsidP="00E533D4">
      <w:pPr>
        <w:spacing w:after="0" w:line="360" w:lineRule="auto"/>
        <w:ind w:right="27"/>
        <w:jc w:val="both"/>
        <w:rPr>
          <w:rFonts w:ascii="Palatino Linotype" w:eastAsia="Palatino Linotype" w:hAnsi="Palatino Linotype" w:cs="Palatino Linotype"/>
          <w:b/>
        </w:rPr>
      </w:pPr>
      <w:r w:rsidRPr="00F34A97">
        <w:rPr>
          <w:rFonts w:ascii="Palatino Linotype" w:eastAsia="Palatino Linotype" w:hAnsi="Palatino Linotype" w:cs="Palatino Linotype"/>
        </w:rPr>
        <w:t xml:space="preserve">Visto el expediente relativo al recurso de revisión </w:t>
      </w:r>
      <w:r w:rsidR="00532CBF" w:rsidRPr="00F34A97">
        <w:rPr>
          <w:rFonts w:ascii="Palatino Linotype" w:eastAsia="Palatino Linotype" w:hAnsi="Palatino Linotype" w:cs="Palatino Linotype"/>
          <w:b/>
        </w:rPr>
        <w:t>09349</w:t>
      </w:r>
      <w:r w:rsidR="00197133" w:rsidRPr="00F34A97">
        <w:rPr>
          <w:rFonts w:ascii="Palatino Linotype" w:eastAsia="Palatino Linotype" w:hAnsi="Palatino Linotype" w:cs="Palatino Linotype"/>
          <w:b/>
        </w:rPr>
        <w:t>/INFOEM/IP/RR/2025</w:t>
      </w:r>
      <w:r w:rsidRPr="00F34A97">
        <w:rPr>
          <w:rFonts w:ascii="Palatino Linotype" w:eastAsia="Palatino Linotype" w:hAnsi="Palatino Linotype" w:cs="Palatino Linotype"/>
        </w:rPr>
        <w:t>, interpuesto por</w:t>
      </w:r>
      <w:r w:rsidRPr="00F34A97">
        <w:rPr>
          <w:rFonts w:ascii="Palatino Linotype" w:eastAsia="Palatino Linotype" w:hAnsi="Palatino Linotype" w:cs="Palatino Linotype"/>
          <w:b/>
        </w:rPr>
        <w:t xml:space="preserve"> </w:t>
      </w:r>
      <w:r w:rsidR="00D16F3A" w:rsidRPr="00D16F3A">
        <w:rPr>
          <w:rFonts w:ascii="Palatino Linotype" w:eastAsia="Palatino Linotype" w:hAnsi="Palatino Linotype" w:cs="Palatino Linotype"/>
          <w:b/>
        </w:rPr>
        <w:t>XXXX XXXXXXX XXXXXX</w:t>
      </w:r>
      <w:r w:rsidRPr="00D16F3A">
        <w:rPr>
          <w:rFonts w:ascii="Palatino Linotype" w:eastAsia="Palatino Linotype" w:hAnsi="Palatino Linotype" w:cs="Palatino Linotype"/>
          <w:b/>
        </w:rPr>
        <w:t>,</w:t>
      </w:r>
      <w:bookmarkStart w:id="0" w:name="_GoBack"/>
      <w:bookmarkEnd w:id="0"/>
      <w:r w:rsidRPr="00F34A97">
        <w:rPr>
          <w:rFonts w:ascii="Palatino Linotype" w:eastAsia="Palatino Linotype" w:hAnsi="Palatino Linotype" w:cs="Palatino Linotype"/>
        </w:rPr>
        <w:t xml:space="preserve"> al cual en lo sucesivo se le denominará la parte </w:t>
      </w:r>
      <w:r w:rsidRPr="00F34A97">
        <w:rPr>
          <w:rFonts w:ascii="Palatino Linotype" w:eastAsia="Palatino Linotype" w:hAnsi="Palatino Linotype" w:cs="Palatino Linotype"/>
          <w:b/>
        </w:rPr>
        <w:t>Recurrente</w:t>
      </w:r>
      <w:r w:rsidRPr="00F34A97">
        <w:rPr>
          <w:rFonts w:ascii="Palatino Linotype" w:eastAsia="Palatino Linotype" w:hAnsi="Palatino Linotype" w:cs="Palatino Linotype"/>
        </w:rPr>
        <w:t xml:space="preserve">, en contra de la respuesta a su solicitud de información identificada con número de folio </w:t>
      </w:r>
      <w:r w:rsidR="00532CBF" w:rsidRPr="00F34A97">
        <w:rPr>
          <w:rFonts w:ascii="Palatino Linotype" w:eastAsia="Palatino Linotype" w:hAnsi="Palatino Linotype" w:cs="Palatino Linotype"/>
          <w:b/>
        </w:rPr>
        <w:t xml:space="preserve">00159/CHICOLOA/IP/2025 </w:t>
      </w:r>
      <w:r w:rsidRPr="00F34A97">
        <w:rPr>
          <w:rFonts w:ascii="Palatino Linotype" w:eastAsia="Palatino Linotype" w:hAnsi="Palatino Linotype" w:cs="Palatino Linotype"/>
        </w:rPr>
        <w:t xml:space="preserve">proporcionada por parte del </w:t>
      </w:r>
      <w:r w:rsidR="00532CBF" w:rsidRPr="00F34A97">
        <w:rPr>
          <w:rFonts w:ascii="Palatino Linotype" w:eastAsia="Palatino Linotype" w:hAnsi="Palatino Linotype" w:cs="Palatino Linotype"/>
          <w:b/>
        </w:rPr>
        <w:t>Ayuntamiento de Chicoloapan</w:t>
      </w:r>
      <w:r w:rsidRPr="00F34A97">
        <w:rPr>
          <w:rFonts w:ascii="Palatino Linotype" w:eastAsia="Palatino Linotype" w:hAnsi="Palatino Linotype" w:cs="Palatino Linotype"/>
          <w:b/>
        </w:rPr>
        <w:t xml:space="preserve">, </w:t>
      </w:r>
      <w:r w:rsidRPr="00F34A97">
        <w:rPr>
          <w:rFonts w:ascii="Palatino Linotype" w:eastAsia="Palatino Linotype" w:hAnsi="Palatino Linotype" w:cs="Palatino Linotype"/>
        </w:rPr>
        <w:t xml:space="preserve">en lo sucesivo el </w:t>
      </w:r>
      <w:r w:rsidRPr="00F34A97">
        <w:rPr>
          <w:rFonts w:ascii="Palatino Linotype" w:eastAsia="Palatino Linotype" w:hAnsi="Palatino Linotype" w:cs="Palatino Linotype"/>
          <w:b/>
        </w:rPr>
        <w:t>Sujeto Obligado</w:t>
      </w:r>
      <w:r w:rsidRPr="00F34A97">
        <w:rPr>
          <w:rFonts w:ascii="Palatino Linotype" w:eastAsia="Palatino Linotype" w:hAnsi="Palatino Linotype" w:cs="Palatino Linotype"/>
        </w:rPr>
        <w:t>; se procede a dictar la presente resolución, con base en los siguientes:</w:t>
      </w:r>
      <w:r w:rsidRPr="00F34A97">
        <w:rPr>
          <w:rFonts w:ascii="Palatino Linotype" w:eastAsia="Palatino Linotype" w:hAnsi="Palatino Linotype" w:cs="Palatino Linotype"/>
          <w:b/>
        </w:rPr>
        <w:t xml:space="preserve"> </w:t>
      </w:r>
    </w:p>
    <w:p w14:paraId="7626AAF5" w14:textId="77777777" w:rsidR="00A44253" w:rsidRPr="00F34A97" w:rsidRDefault="00A44253" w:rsidP="00E533D4">
      <w:pPr>
        <w:spacing w:after="0" w:line="360" w:lineRule="auto"/>
        <w:ind w:right="27"/>
        <w:jc w:val="both"/>
        <w:rPr>
          <w:rFonts w:ascii="Palatino Linotype" w:eastAsia="Palatino Linotype" w:hAnsi="Palatino Linotype" w:cs="Palatino Linotype"/>
          <w:b/>
        </w:rPr>
      </w:pPr>
    </w:p>
    <w:p w14:paraId="44796BB8" w14:textId="77777777" w:rsidR="00A44253" w:rsidRPr="00F34A97" w:rsidRDefault="00B34C9B" w:rsidP="00E533D4">
      <w:pPr>
        <w:numPr>
          <w:ilvl w:val="0"/>
          <w:numId w:val="4"/>
        </w:numPr>
        <w:pBdr>
          <w:top w:val="nil"/>
          <w:left w:val="nil"/>
          <w:bottom w:val="nil"/>
          <w:right w:val="nil"/>
          <w:between w:val="nil"/>
        </w:pBdr>
        <w:spacing w:after="0" w:line="360" w:lineRule="auto"/>
        <w:ind w:right="49"/>
        <w:jc w:val="center"/>
        <w:rPr>
          <w:rFonts w:ascii="Palatino Linotype" w:eastAsia="Palatino Linotype" w:hAnsi="Palatino Linotype" w:cs="Palatino Linotype"/>
          <w:b/>
        </w:rPr>
      </w:pPr>
      <w:r w:rsidRPr="00F34A97">
        <w:rPr>
          <w:rFonts w:ascii="Palatino Linotype" w:eastAsia="Palatino Linotype" w:hAnsi="Palatino Linotype" w:cs="Palatino Linotype"/>
          <w:b/>
        </w:rPr>
        <w:t>A N T E C E D E N T E S</w:t>
      </w:r>
    </w:p>
    <w:p w14:paraId="01264F49" w14:textId="77777777" w:rsidR="00A44253" w:rsidRPr="00F34A97" w:rsidRDefault="00A44253" w:rsidP="00E533D4">
      <w:pPr>
        <w:pBdr>
          <w:top w:val="nil"/>
          <w:left w:val="nil"/>
          <w:bottom w:val="nil"/>
          <w:right w:val="nil"/>
          <w:between w:val="nil"/>
        </w:pBdr>
        <w:spacing w:after="0" w:line="360" w:lineRule="auto"/>
        <w:ind w:left="1080" w:right="49"/>
        <w:rPr>
          <w:rFonts w:ascii="Palatino Linotype" w:eastAsia="Palatino Linotype" w:hAnsi="Palatino Linotype" w:cs="Palatino Linotype"/>
          <w:b/>
        </w:rPr>
      </w:pPr>
    </w:p>
    <w:p w14:paraId="35BC440A" w14:textId="3EE817A9" w:rsidR="00A44253" w:rsidRPr="00F34A97" w:rsidRDefault="00B34C9B" w:rsidP="00E533D4">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F34A97">
        <w:rPr>
          <w:rFonts w:ascii="Palatino Linotype" w:eastAsia="Palatino Linotype" w:hAnsi="Palatino Linotype" w:cs="Palatino Linotype"/>
          <w:b/>
        </w:rPr>
        <w:t>Solicitud de acceso a la información.</w:t>
      </w:r>
      <w:r w:rsidRPr="00F34A97">
        <w:rPr>
          <w:rFonts w:ascii="Palatino Linotype" w:eastAsia="Palatino Linotype" w:hAnsi="Palatino Linotype" w:cs="Palatino Linotype"/>
        </w:rPr>
        <w:t xml:space="preserve"> Con fecha</w:t>
      </w:r>
      <w:r w:rsidRPr="00F34A97">
        <w:rPr>
          <w:rFonts w:ascii="Palatino Linotype" w:eastAsia="Palatino Linotype" w:hAnsi="Palatino Linotype" w:cs="Palatino Linotype"/>
          <w:b/>
        </w:rPr>
        <w:t xml:space="preserve"> </w:t>
      </w:r>
      <w:r w:rsidR="00532CBF" w:rsidRPr="00F34A97">
        <w:rPr>
          <w:rFonts w:ascii="Palatino Linotype" w:eastAsia="Palatino Linotype" w:hAnsi="Palatino Linotype" w:cs="Palatino Linotype"/>
          <w:b/>
        </w:rPr>
        <w:t>treinta de junio</w:t>
      </w:r>
      <w:r w:rsidR="0059723C" w:rsidRPr="00F34A97">
        <w:rPr>
          <w:rFonts w:ascii="Palatino Linotype" w:eastAsia="Palatino Linotype" w:hAnsi="Palatino Linotype" w:cs="Palatino Linotype"/>
          <w:b/>
        </w:rPr>
        <w:t xml:space="preserve"> de dos mil veinticinco,</w:t>
      </w:r>
      <w:r w:rsidRPr="00F34A97">
        <w:rPr>
          <w:rFonts w:ascii="Palatino Linotype" w:eastAsia="Palatino Linotype" w:hAnsi="Palatino Linotype" w:cs="Palatino Linotype"/>
          <w:b/>
        </w:rPr>
        <w:t xml:space="preserve"> </w:t>
      </w:r>
      <w:r w:rsidRPr="00F34A97">
        <w:rPr>
          <w:rFonts w:ascii="Palatino Linotype" w:eastAsia="Palatino Linotype" w:hAnsi="Palatino Linotype" w:cs="Palatino Linotype"/>
        </w:rPr>
        <w:t xml:space="preserve">la parte </w:t>
      </w:r>
      <w:r w:rsidRPr="00F34A97">
        <w:rPr>
          <w:rFonts w:ascii="Palatino Linotype" w:eastAsia="Palatino Linotype" w:hAnsi="Palatino Linotype" w:cs="Palatino Linotype"/>
          <w:b/>
        </w:rPr>
        <w:t>Recurrente</w:t>
      </w:r>
      <w:r w:rsidRPr="00F34A97">
        <w:rPr>
          <w:rFonts w:ascii="Palatino Linotype" w:eastAsia="Palatino Linotype" w:hAnsi="Palatino Linotype" w:cs="Palatino Linotype"/>
        </w:rPr>
        <w:t xml:space="preserve"> formuló solicitud de acceso a información pública al</w:t>
      </w:r>
      <w:r w:rsidRPr="00F34A97">
        <w:rPr>
          <w:rFonts w:ascii="Palatino Linotype" w:eastAsia="Palatino Linotype" w:hAnsi="Palatino Linotype" w:cs="Palatino Linotype"/>
          <w:b/>
        </w:rPr>
        <w:t xml:space="preserve"> Sujeto Obligado</w:t>
      </w:r>
      <w:r w:rsidRPr="00F34A97">
        <w:rPr>
          <w:rFonts w:ascii="Palatino Linotype" w:eastAsia="Palatino Linotype" w:hAnsi="Palatino Linotype" w:cs="Palatino Linotype"/>
        </w:rPr>
        <w:t xml:space="preserve"> a través del Sistema de Acceso a la Información Mexiquense, en adelante SAIMEX, en la que requirió lo siguiente: </w:t>
      </w:r>
    </w:p>
    <w:p w14:paraId="2621EA39" w14:textId="77777777" w:rsidR="008C2748" w:rsidRPr="00F34A97" w:rsidRDefault="008C2748" w:rsidP="00E533D4">
      <w:pPr>
        <w:spacing w:after="0" w:line="276" w:lineRule="auto"/>
        <w:ind w:left="851" w:right="616"/>
        <w:jc w:val="both"/>
        <w:rPr>
          <w:rFonts w:ascii="Palatino Linotype" w:eastAsia="Palatino Linotype" w:hAnsi="Palatino Linotype" w:cs="Palatino Linotype"/>
          <w:i/>
        </w:rPr>
      </w:pPr>
      <w:bookmarkStart w:id="1" w:name="_heading=h.gjdgxs" w:colFirst="0" w:colLast="0"/>
      <w:bookmarkEnd w:id="1"/>
    </w:p>
    <w:p w14:paraId="7A998336" w14:textId="2D656EA0" w:rsidR="00A44253" w:rsidRPr="00F34A97" w:rsidRDefault="00B34C9B" w:rsidP="00E533D4">
      <w:pPr>
        <w:spacing w:after="0" w:line="276" w:lineRule="auto"/>
        <w:ind w:left="851" w:right="616"/>
        <w:jc w:val="both"/>
        <w:rPr>
          <w:rFonts w:ascii="Palatino Linotype" w:eastAsia="Palatino Linotype" w:hAnsi="Palatino Linotype" w:cs="Palatino Linotype"/>
          <w:i/>
        </w:rPr>
      </w:pPr>
      <w:r w:rsidRPr="00F34A97">
        <w:rPr>
          <w:rFonts w:ascii="Palatino Linotype" w:eastAsia="Palatino Linotype" w:hAnsi="Palatino Linotype" w:cs="Palatino Linotype"/>
          <w:i/>
        </w:rPr>
        <w:t>“</w:t>
      </w:r>
      <w:r w:rsidR="00532CBF" w:rsidRPr="00F34A97">
        <w:rPr>
          <w:rFonts w:ascii="Palatino Linotype" w:eastAsia="Palatino Linotype" w:hAnsi="Palatino Linotype" w:cs="Palatino Linotype"/>
          <w:i/>
        </w:rPr>
        <w:t xml:space="preserve">Se le solicita al gobierno del municipio de Chicoloapan, Estado de México, proporcione por este medio que acciones y/o políticas públicas se han desarrollado en la actual administración municipal para cumplir con la Ley Orgánica Municipal del Estado de México vigente, conforme a lo estipulado en su </w:t>
      </w:r>
      <w:proofErr w:type="spellStart"/>
      <w:r w:rsidR="00532CBF" w:rsidRPr="00F34A97">
        <w:rPr>
          <w:rFonts w:ascii="Palatino Linotype" w:eastAsia="Palatino Linotype" w:hAnsi="Palatino Linotype" w:cs="Palatino Linotype"/>
          <w:i/>
        </w:rPr>
        <w:t>articulo</w:t>
      </w:r>
      <w:proofErr w:type="spellEnd"/>
      <w:r w:rsidR="00532CBF" w:rsidRPr="00F34A97">
        <w:rPr>
          <w:rFonts w:ascii="Palatino Linotype" w:eastAsia="Palatino Linotype" w:hAnsi="Palatino Linotype" w:cs="Palatino Linotype"/>
          <w:i/>
        </w:rPr>
        <w:t xml:space="preserve"> 31, fracción I </w:t>
      </w:r>
      <w:proofErr w:type="spellStart"/>
      <w:r w:rsidR="00532CBF" w:rsidRPr="00F34A97">
        <w:rPr>
          <w:rFonts w:ascii="Palatino Linotype" w:eastAsia="Palatino Linotype" w:hAnsi="Palatino Linotype" w:cs="Palatino Linotype"/>
          <w:i/>
        </w:rPr>
        <w:t>Quáter</w:t>
      </w:r>
      <w:proofErr w:type="spellEnd"/>
      <w:r w:rsidR="00532CBF" w:rsidRPr="00F34A97">
        <w:rPr>
          <w:rFonts w:ascii="Palatino Linotype" w:eastAsia="Palatino Linotype" w:hAnsi="Palatino Linotype" w:cs="Palatino Linotype"/>
          <w:i/>
        </w:rPr>
        <w:t>.</w:t>
      </w:r>
      <w:r w:rsidRPr="00F34A97">
        <w:rPr>
          <w:rFonts w:ascii="Palatino Linotype" w:eastAsia="Palatino Linotype" w:hAnsi="Palatino Linotype" w:cs="Palatino Linotype"/>
          <w:i/>
        </w:rPr>
        <w:t>”</w:t>
      </w:r>
    </w:p>
    <w:p w14:paraId="6E4BAF7E" w14:textId="77777777" w:rsidR="00A44253" w:rsidRPr="00F34A97" w:rsidRDefault="00A44253" w:rsidP="00E533D4">
      <w:pPr>
        <w:spacing w:after="0" w:line="276" w:lineRule="auto"/>
        <w:ind w:left="567" w:right="616"/>
        <w:jc w:val="both"/>
        <w:rPr>
          <w:rFonts w:ascii="Palatino Linotype" w:eastAsia="Palatino Linotype" w:hAnsi="Palatino Linotype" w:cs="Palatino Linotype"/>
          <w:i/>
        </w:rPr>
      </w:pPr>
    </w:p>
    <w:p w14:paraId="68985ECB" w14:textId="77777777" w:rsidR="00A44253" w:rsidRPr="00F34A97" w:rsidRDefault="00B34C9B" w:rsidP="00E533D4">
      <w:pPr>
        <w:spacing w:after="0"/>
        <w:ind w:right="1183"/>
        <w:jc w:val="both"/>
        <w:rPr>
          <w:rFonts w:ascii="Palatino Linotype" w:eastAsia="Palatino Linotype" w:hAnsi="Palatino Linotype" w:cs="Palatino Linotype"/>
        </w:rPr>
      </w:pPr>
      <w:r w:rsidRPr="00F34A97">
        <w:rPr>
          <w:rFonts w:ascii="Palatino Linotype" w:eastAsia="Palatino Linotype" w:hAnsi="Palatino Linotype" w:cs="Palatino Linotype"/>
          <w:b/>
        </w:rPr>
        <w:t>Modalidad elegida para la entrega de la información:</w:t>
      </w:r>
      <w:r w:rsidRPr="00F34A97">
        <w:rPr>
          <w:rFonts w:ascii="Palatino Linotype" w:eastAsia="Palatino Linotype" w:hAnsi="Palatino Linotype" w:cs="Palatino Linotype"/>
        </w:rPr>
        <w:t xml:space="preserve"> a través de SAIMEX.</w:t>
      </w:r>
    </w:p>
    <w:p w14:paraId="387992D9" w14:textId="77777777" w:rsidR="00A44253" w:rsidRPr="00F34A97" w:rsidRDefault="00A44253" w:rsidP="00E533D4">
      <w:pPr>
        <w:spacing w:after="0"/>
        <w:ind w:right="1183"/>
        <w:jc w:val="both"/>
        <w:rPr>
          <w:rFonts w:ascii="Palatino Linotype" w:eastAsia="Palatino Linotype" w:hAnsi="Palatino Linotype" w:cs="Palatino Linotype"/>
        </w:rPr>
      </w:pPr>
    </w:p>
    <w:p w14:paraId="2B036766" w14:textId="4A3CB416" w:rsidR="00A44253" w:rsidRPr="00F34A97" w:rsidRDefault="00B34C9B" w:rsidP="00E533D4">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i/>
        </w:rPr>
      </w:pPr>
      <w:r w:rsidRPr="00F34A97">
        <w:rPr>
          <w:rFonts w:ascii="Palatino Linotype" w:eastAsia="Palatino Linotype" w:hAnsi="Palatino Linotype" w:cs="Palatino Linotype"/>
          <w:b/>
        </w:rPr>
        <w:lastRenderedPageBreak/>
        <w:t>Respuesta.</w:t>
      </w:r>
      <w:r w:rsidRPr="00F34A97">
        <w:rPr>
          <w:rFonts w:ascii="Palatino Linotype" w:eastAsia="Palatino Linotype" w:hAnsi="Palatino Linotype" w:cs="Palatino Linotype"/>
        </w:rPr>
        <w:t xml:space="preserve"> El </w:t>
      </w:r>
      <w:r w:rsidR="00532CBF" w:rsidRPr="00F34A97">
        <w:rPr>
          <w:rFonts w:ascii="Palatino Linotype" w:eastAsia="Palatino Linotype" w:hAnsi="Palatino Linotype" w:cs="Palatino Linotype"/>
          <w:b/>
        </w:rPr>
        <w:t>cuatro de agosto</w:t>
      </w:r>
      <w:r w:rsidR="0059723C" w:rsidRPr="00F34A97">
        <w:rPr>
          <w:rFonts w:ascii="Palatino Linotype" w:eastAsia="Palatino Linotype" w:hAnsi="Palatino Linotype" w:cs="Palatino Linotype"/>
          <w:b/>
        </w:rPr>
        <w:t xml:space="preserve"> de dos mil veinticinco</w:t>
      </w:r>
      <w:r w:rsidRPr="00F34A97">
        <w:rPr>
          <w:rFonts w:ascii="Palatino Linotype" w:eastAsia="Palatino Linotype" w:hAnsi="Palatino Linotype" w:cs="Palatino Linotype"/>
        </w:rPr>
        <w:t xml:space="preserve">, el </w:t>
      </w:r>
      <w:r w:rsidR="00532CBF" w:rsidRPr="00F34A97">
        <w:rPr>
          <w:rFonts w:ascii="Palatino Linotype" w:eastAsia="Palatino Linotype" w:hAnsi="Palatino Linotype" w:cs="Palatino Linotype"/>
          <w:b/>
        </w:rPr>
        <w:t xml:space="preserve">Sujeto Obligado </w:t>
      </w:r>
      <w:r w:rsidRPr="00F34A97">
        <w:rPr>
          <w:rFonts w:ascii="Palatino Linotype" w:eastAsia="Palatino Linotype" w:hAnsi="Palatino Linotype" w:cs="Palatino Linotype"/>
        </w:rPr>
        <w:t xml:space="preserve">emitió respuesta al tenor de lo siguiente: </w:t>
      </w:r>
    </w:p>
    <w:p w14:paraId="3CA2825B" w14:textId="77777777" w:rsidR="00A44253" w:rsidRPr="00F34A97" w:rsidRDefault="00A44253" w:rsidP="00E533D4">
      <w:pPr>
        <w:pBdr>
          <w:top w:val="nil"/>
          <w:left w:val="nil"/>
          <w:bottom w:val="nil"/>
          <w:right w:val="nil"/>
          <w:between w:val="nil"/>
        </w:pBdr>
        <w:spacing w:after="0" w:line="360" w:lineRule="auto"/>
        <w:ind w:right="49"/>
        <w:jc w:val="both"/>
        <w:rPr>
          <w:rFonts w:ascii="Palatino Linotype" w:eastAsia="Palatino Linotype" w:hAnsi="Palatino Linotype" w:cs="Palatino Linotype"/>
          <w:i/>
        </w:rPr>
      </w:pPr>
    </w:p>
    <w:p w14:paraId="112CC9CB" w14:textId="77777777" w:rsidR="00532CBF" w:rsidRPr="00F34A97" w:rsidRDefault="0059723C" w:rsidP="00E533D4">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F34A97">
        <w:rPr>
          <w:rFonts w:ascii="Palatino Linotype" w:eastAsia="Palatino Linotype" w:hAnsi="Palatino Linotype" w:cs="Palatino Linotype"/>
          <w:i/>
        </w:rPr>
        <w:t>“</w:t>
      </w:r>
      <w:r w:rsidR="00532CBF" w:rsidRPr="00F34A97">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E461C47" w14:textId="77777777" w:rsidR="00532CBF" w:rsidRPr="00F34A97" w:rsidRDefault="00532CBF" w:rsidP="00E533D4">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F34A97">
        <w:rPr>
          <w:rFonts w:ascii="Palatino Linotype" w:eastAsia="Palatino Linotype" w:hAnsi="Palatino Linotype" w:cs="Palatino Linotype"/>
          <w:i/>
        </w:rPr>
        <w:t xml:space="preserve">En </w:t>
      </w:r>
      <w:proofErr w:type="spellStart"/>
      <w:r w:rsidRPr="00F34A97">
        <w:rPr>
          <w:rFonts w:ascii="Palatino Linotype" w:eastAsia="Palatino Linotype" w:hAnsi="Palatino Linotype" w:cs="Palatino Linotype"/>
          <w:i/>
        </w:rPr>
        <w:t>atencion</w:t>
      </w:r>
      <w:proofErr w:type="spellEnd"/>
      <w:r w:rsidRPr="00F34A97">
        <w:rPr>
          <w:rFonts w:ascii="Palatino Linotype" w:eastAsia="Palatino Linotype" w:hAnsi="Palatino Linotype" w:cs="Palatino Linotype"/>
          <w:i/>
        </w:rPr>
        <w:t xml:space="preserve"> al folio 00159/CHICOLOA/IP/2025</w:t>
      </w:r>
    </w:p>
    <w:p w14:paraId="62B7BE16" w14:textId="77777777" w:rsidR="00532CBF" w:rsidRPr="00F34A97" w:rsidRDefault="00532CBF" w:rsidP="00E533D4">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F34A97">
        <w:rPr>
          <w:rFonts w:ascii="Palatino Linotype" w:eastAsia="Palatino Linotype" w:hAnsi="Palatino Linotype" w:cs="Palatino Linotype"/>
          <w:i/>
        </w:rPr>
        <w:t>ATENTAMENTE</w:t>
      </w:r>
    </w:p>
    <w:p w14:paraId="74B75382" w14:textId="3E043A38" w:rsidR="00A44253" w:rsidRPr="00F34A97" w:rsidRDefault="00532CBF" w:rsidP="00E533D4">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F34A97">
        <w:rPr>
          <w:rFonts w:ascii="Palatino Linotype" w:eastAsia="Palatino Linotype" w:hAnsi="Palatino Linotype" w:cs="Palatino Linotype"/>
          <w:i/>
        </w:rPr>
        <w:t>JUAN CARLOS RUIZ MILLAN</w:t>
      </w:r>
      <w:r w:rsidR="00B34C9B" w:rsidRPr="00F34A97">
        <w:rPr>
          <w:rFonts w:ascii="Palatino Linotype" w:eastAsia="Palatino Linotype" w:hAnsi="Palatino Linotype" w:cs="Palatino Linotype"/>
          <w:i/>
        </w:rPr>
        <w:t>.</w:t>
      </w:r>
      <w:r w:rsidR="0059723C" w:rsidRPr="00F34A97">
        <w:rPr>
          <w:rFonts w:ascii="Palatino Linotype" w:eastAsia="Palatino Linotype" w:hAnsi="Palatino Linotype" w:cs="Palatino Linotype"/>
          <w:i/>
        </w:rPr>
        <w:t>”</w:t>
      </w:r>
    </w:p>
    <w:p w14:paraId="380BA9D9" w14:textId="77777777" w:rsidR="00A44253" w:rsidRPr="00F34A97" w:rsidRDefault="00A44253" w:rsidP="00E533D4">
      <w:pPr>
        <w:pBdr>
          <w:top w:val="nil"/>
          <w:left w:val="nil"/>
          <w:bottom w:val="nil"/>
          <w:right w:val="nil"/>
          <w:between w:val="nil"/>
        </w:pBdr>
        <w:spacing w:after="0" w:line="360" w:lineRule="auto"/>
        <w:ind w:right="49"/>
        <w:jc w:val="both"/>
        <w:rPr>
          <w:rFonts w:ascii="Palatino Linotype" w:eastAsia="Palatino Linotype" w:hAnsi="Palatino Linotype" w:cs="Palatino Linotype"/>
          <w:i/>
        </w:rPr>
      </w:pPr>
    </w:p>
    <w:p w14:paraId="327FBAD5" w14:textId="524E8EF4" w:rsidR="00A44253" w:rsidRPr="00F34A97" w:rsidRDefault="00B34C9B" w:rsidP="00E533D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34A97">
        <w:rPr>
          <w:rFonts w:ascii="Palatino Linotype" w:eastAsia="Palatino Linotype" w:hAnsi="Palatino Linotype" w:cs="Palatino Linotype"/>
        </w:rPr>
        <w:t xml:space="preserve">Asimismo, adjuntó </w:t>
      </w:r>
      <w:r w:rsidR="00532CBF" w:rsidRPr="00F34A97">
        <w:rPr>
          <w:rFonts w:ascii="Palatino Linotype" w:eastAsia="Palatino Linotype" w:hAnsi="Palatino Linotype" w:cs="Palatino Linotype"/>
        </w:rPr>
        <w:t>el</w:t>
      </w:r>
      <w:r w:rsidRPr="00F34A97">
        <w:rPr>
          <w:rFonts w:ascii="Palatino Linotype" w:eastAsia="Palatino Linotype" w:hAnsi="Palatino Linotype" w:cs="Palatino Linotype"/>
        </w:rPr>
        <w:t xml:space="preserve"> archivo </w:t>
      </w:r>
      <w:r w:rsidR="0059723C" w:rsidRPr="00F34A97">
        <w:rPr>
          <w:rFonts w:ascii="Palatino Linotype" w:eastAsia="Palatino Linotype" w:hAnsi="Palatino Linotype" w:cs="Palatino Linotype"/>
        </w:rPr>
        <w:t>electrónico</w:t>
      </w:r>
      <w:r w:rsidR="00532CBF" w:rsidRPr="00F34A97">
        <w:rPr>
          <w:rFonts w:ascii="Palatino Linotype" w:eastAsia="Palatino Linotype" w:hAnsi="Palatino Linotype" w:cs="Palatino Linotype"/>
        </w:rPr>
        <w:t xml:space="preserve"> denominado</w:t>
      </w:r>
      <w:r w:rsidR="0059723C" w:rsidRPr="00F34A97">
        <w:rPr>
          <w:rFonts w:ascii="Palatino Linotype" w:eastAsia="Palatino Linotype" w:hAnsi="Palatino Linotype" w:cs="Palatino Linotype"/>
        </w:rPr>
        <w:t xml:space="preserve"> </w:t>
      </w:r>
      <w:r w:rsidR="0059723C" w:rsidRPr="00F34A97">
        <w:rPr>
          <w:rFonts w:ascii="Palatino Linotype" w:eastAsia="Palatino Linotype" w:hAnsi="Palatino Linotype" w:cs="Palatino Linotype"/>
          <w:b/>
          <w:i/>
        </w:rPr>
        <w:t>“</w:t>
      </w:r>
      <w:r w:rsidR="00532CBF" w:rsidRPr="00F34A97">
        <w:rPr>
          <w:rFonts w:ascii="Palatino Linotype" w:eastAsia="Palatino Linotype" w:hAnsi="Palatino Linotype" w:cs="Palatino Linotype"/>
          <w:b/>
          <w:i/>
        </w:rPr>
        <w:t>RESPUESTA AL OFICIO CHICO-DJ-DT-0234-2025.pdf</w:t>
      </w:r>
      <w:r w:rsidR="0059723C" w:rsidRPr="00F34A97">
        <w:rPr>
          <w:rFonts w:ascii="Palatino Linotype" w:eastAsia="Palatino Linotype" w:hAnsi="Palatino Linotype" w:cs="Palatino Linotype"/>
          <w:b/>
          <w:i/>
        </w:rPr>
        <w:t>”</w:t>
      </w:r>
      <w:r w:rsidR="0059723C" w:rsidRPr="00F34A97">
        <w:rPr>
          <w:rFonts w:ascii="Palatino Linotype" w:eastAsia="Palatino Linotype" w:hAnsi="Palatino Linotype" w:cs="Palatino Linotype"/>
        </w:rPr>
        <w:t xml:space="preserve">, mismo </w:t>
      </w:r>
      <w:r w:rsidRPr="00F34A97">
        <w:rPr>
          <w:rFonts w:ascii="Palatino Linotype" w:eastAsia="Palatino Linotype" w:hAnsi="Palatino Linotype" w:cs="Palatino Linotype"/>
        </w:rPr>
        <w:t xml:space="preserve">que se describe a continuación: </w:t>
      </w:r>
    </w:p>
    <w:p w14:paraId="692F3E6A" w14:textId="77777777" w:rsidR="00A44253" w:rsidRPr="00F34A97" w:rsidRDefault="00A44253" w:rsidP="00E533D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C61DD41" w14:textId="20942676" w:rsidR="0059723C" w:rsidRPr="00F34A97" w:rsidRDefault="00B34C9B" w:rsidP="00E533D4">
      <w:pPr>
        <w:numPr>
          <w:ilvl w:val="0"/>
          <w:numId w:val="6"/>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34A97">
        <w:rPr>
          <w:rFonts w:ascii="Palatino Linotype" w:eastAsia="Palatino Linotype" w:hAnsi="Palatino Linotype" w:cs="Palatino Linotype"/>
        </w:rPr>
        <w:t xml:space="preserve">Oficio </w:t>
      </w:r>
      <w:r w:rsidR="0059723C" w:rsidRPr="00F34A97">
        <w:rPr>
          <w:rFonts w:ascii="Palatino Linotype" w:eastAsia="Palatino Linotype" w:hAnsi="Palatino Linotype" w:cs="Palatino Linotype"/>
        </w:rPr>
        <w:t xml:space="preserve">número </w:t>
      </w:r>
      <w:r w:rsidR="00532CBF" w:rsidRPr="00F34A97">
        <w:rPr>
          <w:rFonts w:ascii="Palatino Linotype" w:eastAsia="Palatino Linotype" w:hAnsi="Palatino Linotype" w:cs="Palatino Linotype"/>
        </w:rPr>
        <w:t>CHICO/PM/GDI/0323/2025</w:t>
      </w:r>
      <w:r w:rsidR="0059723C" w:rsidRPr="00F34A97">
        <w:rPr>
          <w:rFonts w:ascii="Palatino Linotype" w:eastAsia="Palatino Linotype" w:hAnsi="Palatino Linotype" w:cs="Palatino Linotype"/>
        </w:rPr>
        <w:t xml:space="preserve"> de fecha </w:t>
      </w:r>
      <w:r w:rsidR="00532CBF" w:rsidRPr="00F34A97">
        <w:rPr>
          <w:rFonts w:ascii="Palatino Linotype" w:eastAsia="Palatino Linotype" w:hAnsi="Palatino Linotype" w:cs="Palatino Linotype"/>
        </w:rPr>
        <w:t>siete de julio</w:t>
      </w:r>
      <w:r w:rsidR="0059723C" w:rsidRPr="00F34A97">
        <w:rPr>
          <w:rFonts w:ascii="Palatino Linotype" w:eastAsia="Palatino Linotype" w:hAnsi="Palatino Linotype" w:cs="Palatino Linotype"/>
        </w:rPr>
        <w:t xml:space="preserve"> de dos mil veinticinco</w:t>
      </w:r>
      <w:r w:rsidR="00E2137B" w:rsidRPr="00F34A97">
        <w:rPr>
          <w:rFonts w:ascii="Palatino Linotype" w:eastAsia="Palatino Linotype" w:hAnsi="Palatino Linotype" w:cs="Palatino Linotype"/>
        </w:rPr>
        <w:t xml:space="preserve">, suscrito por el Titular de </w:t>
      </w:r>
      <w:r w:rsidR="00532CBF" w:rsidRPr="00F34A97">
        <w:rPr>
          <w:rFonts w:ascii="Palatino Linotype" w:eastAsia="Palatino Linotype" w:hAnsi="Palatino Linotype" w:cs="Palatino Linotype"/>
        </w:rPr>
        <w:t>Gobierno Digital e Informática</w:t>
      </w:r>
      <w:r w:rsidR="00E2137B" w:rsidRPr="00F34A97">
        <w:rPr>
          <w:rFonts w:ascii="Palatino Linotype" w:eastAsia="Palatino Linotype" w:hAnsi="Palatino Linotype" w:cs="Palatino Linotype"/>
        </w:rPr>
        <w:t xml:space="preserve"> en el que informó que </w:t>
      </w:r>
      <w:r w:rsidR="00532CBF" w:rsidRPr="00F34A97">
        <w:rPr>
          <w:rFonts w:ascii="Palatino Linotype" w:eastAsia="Palatino Linotype" w:hAnsi="Palatino Linotype" w:cs="Palatino Linotype"/>
        </w:rPr>
        <w:t>la actual administración ha emprendido diversas acciones en materia de Gobierno Digital, orientadas a la implementación de mecanismos tecnológicos que favorezcan la modernización administrativa, la transparencia y el acceso a los servicios públicos digitales. Entre las principales acciones destacan:</w:t>
      </w:r>
    </w:p>
    <w:p w14:paraId="104A5073" w14:textId="77777777" w:rsidR="00532CBF" w:rsidRPr="00F34A97" w:rsidRDefault="00532CBF" w:rsidP="00E533D4">
      <w:pPr>
        <w:pStyle w:val="Prrafodelista"/>
        <w:numPr>
          <w:ilvl w:val="1"/>
          <w:numId w:val="11"/>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34A97">
        <w:rPr>
          <w:rFonts w:ascii="Palatino Linotype" w:eastAsia="Palatino Linotype" w:hAnsi="Palatino Linotype" w:cs="Palatino Linotype"/>
        </w:rPr>
        <w:t>La formulación de programas municipales para la digitalización de trámites.</w:t>
      </w:r>
    </w:p>
    <w:p w14:paraId="3DED5161" w14:textId="2963E734" w:rsidR="00532CBF" w:rsidRPr="00F34A97" w:rsidRDefault="00532CBF" w:rsidP="00E533D4">
      <w:pPr>
        <w:pStyle w:val="Prrafodelista"/>
        <w:numPr>
          <w:ilvl w:val="1"/>
          <w:numId w:val="11"/>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34A97">
        <w:rPr>
          <w:rFonts w:ascii="Palatino Linotype" w:eastAsia="Palatino Linotype" w:hAnsi="Palatino Linotype" w:cs="Palatino Linotype"/>
        </w:rPr>
        <w:t>La implementación de convenios con el estado de México para los procesos de gobierno digital.</w:t>
      </w:r>
    </w:p>
    <w:p w14:paraId="5457D925" w14:textId="4208C1BF" w:rsidR="00532CBF" w:rsidRPr="00F34A97" w:rsidRDefault="00532CBF" w:rsidP="00E533D4">
      <w:pPr>
        <w:pStyle w:val="Prrafodelista"/>
        <w:numPr>
          <w:ilvl w:val="1"/>
          <w:numId w:val="11"/>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34A97">
        <w:rPr>
          <w:rFonts w:ascii="Palatino Linotype" w:eastAsia="Palatino Linotype" w:hAnsi="Palatino Linotype" w:cs="Palatino Linotype"/>
        </w:rPr>
        <w:t>La capacitación continua del personal en el uso de tecnologías de la información.</w:t>
      </w:r>
    </w:p>
    <w:p w14:paraId="6E94489E" w14:textId="674D53D6" w:rsidR="00532CBF" w:rsidRPr="00F34A97" w:rsidRDefault="00532CBF" w:rsidP="00E533D4">
      <w:pPr>
        <w:pStyle w:val="Prrafodelista"/>
        <w:numPr>
          <w:ilvl w:val="1"/>
          <w:numId w:val="11"/>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34A97">
        <w:rPr>
          <w:rFonts w:ascii="Palatino Linotype" w:eastAsia="Palatino Linotype" w:hAnsi="Palatino Linotype" w:cs="Palatino Linotype"/>
        </w:rPr>
        <w:t xml:space="preserve">La adecuación de sistemas informáticos conforme a los lineamientos técnicos establecidos en la Ley de Gobierno Digital del Estado de México y </w:t>
      </w:r>
      <w:r w:rsidRPr="00F34A97">
        <w:rPr>
          <w:rFonts w:ascii="Palatino Linotype" w:eastAsia="Palatino Linotype" w:hAnsi="Palatino Linotype" w:cs="Palatino Linotype"/>
        </w:rPr>
        <w:lastRenderedPageBreak/>
        <w:t>Municipios, su reglamento y demás disposiciones jurídicas aplicables en la materia.</w:t>
      </w:r>
    </w:p>
    <w:p w14:paraId="6AA57EB1" w14:textId="513DF04B" w:rsidR="00532CBF" w:rsidRPr="00F34A97" w:rsidRDefault="00532CBF" w:rsidP="00E533D4">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r w:rsidRPr="00F34A97">
        <w:rPr>
          <w:rFonts w:ascii="Palatino Linotype" w:eastAsia="Palatino Linotype" w:hAnsi="Palatino Linotype" w:cs="Palatino Linotype"/>
        </w:rPr>
        <w:t xml:space="preserve">Todo lo anterior se ha realizado con el objetivo de garantizar el cumplimiento de las disposiciones contenidas en el artículo 31, fracción I </w:t>
      </w:r>
      <w:proofErr w:type="spellStart"/>
      <w:r w:rsidRPr="00F34A97">
        <w:rPr>
          <w:rFonts w:ascii="Palatino Linotype" w:eastAsia="Palatino Linotype" w:hAnsi="Palatino Linotype" w:cs="Palatino Linotype"/>
        </w:rPr>
        <w:t>Quarter</w:t>
      </w:r>
      <w:proofErr w:type="spellEnd"/>
      <w:r w:rsidRPr="00F34A97">
        <w:rPr>
          <w:rFonts w:ascii="Palatino Linotype" w:eastAsia="Palatino Linotype" w:hAnsi="Palatino Linotype" w:cs="Palatino Linotype"/>
        </w:rPr>
        <w:t>.</w:t>
      </w:r>
    </w:p>
    <w:p w14:paraId="7B97D82E" w14:textId="2CD061A0" w:rsidR="00DD01C6" w:rsidRPr="00F34A97" w:rsidRDefault="00DD01C6" w:rsidP="00E533D4">
      <w:pPr>
        <w:pBdr>
          <w:top w:val="nil"/>
          <w:left w:val="nil"/>
          <w:bottom w:val="nil"/>
          <w:right w:val="nil"/>
          <w:between w:val="nil"/>
        </w:pBdr>
        <w:spacing w:after="0" w:line="276" w:lineRule="auto"/>
        <w:ind w:left="1276" w:right="616"/>
        <w:jc w:val="both"/>
        <w:rPr>
          <w:rFonts w:ascii="Palatino Linotype" w:eastAsia="Palatino Linotype" w:hAnsi="Palatino Linotype" w:cs="Palatino Linotype"/>
        </w:rPr>
      </w:pPr>
    </w:p>
    <w:p w14:paraId="3D1B945B" w14:textId="68C4FFD0" w:rsidR="00A44253" w:rsidRPr="00F34A97" w:rsidRDefault="00B34C9B" w:rsidP="00E533D4">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i/>
        </w:rPr>
      </w:pPr>
      <w:r w:rsidRPr="00F34A97">
        <w:rPr>
          <w:rFonts w:ascii="Palatino Linotype" w:eastAsia="Palatino Linotype" w:hAnsi="Palatino Linotype" w:cs="Palatino Linotype"/>
          <w:b/>
        </w:rPr>
        <w:t xml:space="preserve">Recurso de Revisión.  </w:t>
      </w:r>
      <w:r w:rsidRPr="00F34A97">
        <w:rPr>
          <w:rFonts w:ascii="Palatino Linotype" w:eastAsia="Palatino Linotype" w:hAnsi="Palatino Linotype" w:cs="Palatino Linotype"/>
        </w:rPr>
        <w:t xml:space="preserve">Inconforme la parte solicitante con la respuesta del </w:t>
      </w:r>
      <w:r w:rsidRPr="00F34A97">
        <w:rPr>
          <w:rFonts w:ascii="Palatino Linotype" w:eastAsia="Palatino Linotype" w:hAnsi="Palatino Linotype" w:cs="Palatino Linotype"/>
          <w:b/>
        </w:rPr>
        <w:t>SUJETO OBLIGADO</w:t>
      </w:r>
      <w:r w:rsidRPr="00F34A97">
        <w:rPr>
          <w:rFonts w:ascii="Palatino Linotype" w:eastAsia="Palatino Linotype" w:hAnsi="Palatino Linotype" w:cs="Palatino Linotype"/>
        </w:rPr>
        <w:t xml:space="preserve">, interpuso recurso de revisión a través del SAIMEX el </w:t>
      </w:r>
      <w:r w:rsidR="00532CBF" w:rsidRPr="00F34A97">
        <w:rPr>
          <w:rFonts w:ascii="Palatino Linotype" w:eastAsia="Palatino Linotype" w:hAnsi="Palatino Linotype" w:cs="Palatino Linotype"/>
          <w:b/>
        </w:rPr>
        <w:t>ocho de agosto</w:t>
      </w:r>
      <w:r w:rsidRPr="00F34A97">
        <w:rPr>
          <w:rFonts w:ascii="Palatino Linotype" w:eastAsia="Palatino Linotype" w:hAnsi="Palatino Linotype" w:cs="Palatino Linotype"/>
          <w:b/>
        </w:rPr>
        <w:t xml:space="preserve"> de dos mil veintic</w:t>
      </w:r>
      <w:r w:rsidR="00DD01C6" w:rsidRPr="00F34A97">
        <w:rPr>
          <w:rFonts w:ascii="Palatino Linotype" w:eastAsia="Palatino Linotype" w:hAnsi="Palatino Linotype" w:cs="Palatino Linotype"/>
          <w:b/>
        </w:rPr>
        <w:t>inco</w:t>
      </w:r>
      <w:r w:rsidRPr="00F34A97">
        <w:rPr>
          <w:rFonts w:ascii="Palatino Linotype" w:eastAsia="Palatino Linotype" w:hAnsi="Palatino Linotype" w:cs="Palatino Linotype"/>
          <w:b/>
        </w:rPr>
        <w:t>,</w:t>
      </w:r>
      <w:r w:rsidRPr="00F34A97">
        <w:rPr>
          <w:rFonts w:ascii="Palatino Linotype" w:eastAsia="Palatino Linotype" w:hAnsi="Palatino Linotype" w:cs="Palatino Linotype"/>
        </w:rPr>
        <w:t xml:space="preserve"> expresando lo siguiente:</w:t>
      </w:r>
    </w:p>
    <w:p w14:paraId="661731AF" w14:textId="77777777" w:rsidR="00A44253" w:rsidRPr="00F34A97" w:rsidRDefault="00A44253" w:rsidP="00E533D4">
      <w:pPr>
        <w:pBdr>
          <w:top w:val="nil"/>
          <w:left w:val="nil"/>
          <w:bottom w:val="nil"/>
          <w:right w:val="nil"/>
          <w:between w:val="nil"/>
        </w:pBdr>
        <w:spacing w:after="0" w:line="360" w:lineRule="auto"/>
        <w:ind w:left="567" w:right="49"/>
        <w:jc w:val="both"/>
        <w:rPr>
          <w:rFonts w:ascii="Palatino Linotype" w:eastAsia="Palatino Linotype" w:hAnsi="Palatino Linotype" w:cs="Palatino Linotype"/>
          <w:i/>
        </w:rPr>
      </w:pPr>
    </w:p>
    <w:p w14:paraId="073C8B2B" w14:textId="77777777" w:rsidR="008C2748" w:rsidRPr="00F34A97" w:rsidRDefault="00B34C9B" w:rsidP="00E533D4">
      <w:pPr>
        <w:spacing w:after="0" w:line="360" w:lineRule="auto"/>
        <w:ind w:left="851" w:right="616"/>
        <w:jc w:val="both"/>
        <w:rPr>
          <w:rFonts w:ascii="Palatino Linotype" w:hAnsi="Palatino Linotype"/>
        </w:rPr>
      </w:pPr>
      <w:r w:rsidRPr="00F34A97">
        <w:rPr>
          <w:rFonts w:ascii="Palatino Linotype" w:eastAsia="Palatino Linotype" w:hAnsi="Palatino Linotype" w:cs="Palatino Linotype"/>
          <w:b/>
        </w:rPr>
        <w:t>Acto impugnado.</w:t>
      </w:r>
      <w:r w:rsidRPr="00F34A97">
        <w:rPr>
          <w:rFonts w:ascii="Palatino Linotype" w:hAnsi="Palatino Linotype"/>
        </w:rPr>
        <w:t xml:space="preserve"> </w:t>
      </w:r>
    </w:p>
    <w:p w14:paraId="22DA037B" w14:textId="20C3F7A1" w:rsidR="00A44253" w:rsidRPr="00F34A97" w:rsidRDefault="00B34C9B" w:rsidP="00E533D4">
      <w:pPr>
        <w:spacing w:after="0" w:line="276" w:lineRule="auto"/>
        <w:ind w:left="851" w:right="616"/>
        <w:jc w:val="both"/>
        <w:rPr>
          <w:rFonts w:ascii="Palatino Linotype" w:eastAsia="Palatino Linotype" w:hAnsi="Palatino Linotype" w:cs="Palatino Linotype"/>
          <w:i/>
        </w:rPr>
      </w:pPr>
      <w:r w:rsidRPr="00F34A97">
        <w:rPr>
          <w:rFonts w:ascii="Palatino Linotype" w:eastAsia="Palatino Linotype" w:hAnsi="Palatino Linotype" w:cs="Palatino Linotype"/>
          <w:i/>
        </w:rPr>
        <w:t>“</w:t>
      </w:r>
      <w:r w:rsidR="00532CBF" w:rsidRPr="00F34A97">
        <w:rPr>
          <w:rFonts w:ascii="Palatino Linotype" w:eastAsia="Palatino Linotype" w:hAnsi="Palatino Linotype" w:cs="Palatino Linotype"/>
          <w:i/>
        </w:rPr>
        <w:t xml:space="preserve">es ambigua su respuesta </w:t>
      </w:r>
      <w:proofErr w:type="spellStart"/>
      <w:r w:rsidR="00532CBF" w:rsidRPr="00F34A97">
        <w:rPr>
          <w:rFonts w:ascii="Palatino Linotype" w:eastAsia="Palatino Linotype" w:hAnsi="Palatino Linotype" w:cs="Palatino Linotype"/>
          <w:i/>
        </w:rPr>
        <w:t>por que</w:t>
      </w:r>
      <w:proofErr w:type="spellEnd"/>
      <w:r w:rsidR="00532CBF" w:rsidRPr="00F34A97">
        <w:rPr>
          <w:rFonts w:ascii="Palatino Linotype" w:eastAsia="Palatino Linotype" w:hAnsi="Palatino Linotype" w:cs="Palatino Linotype"/>
          <w:i/>
        </w:rPr>
        <w:t xml:space="preserve"> no hay </w:t>
      </w:r>
      <w:proofErr w:type="spellStart"/>
      <w:r w:rsidR="00532CBF" w:rsidRPr="00F34A97">
        <w:rPr>
          <w:rFonts w:ascii="Palatino Linotype" w:eastAsia="Palatino Linotype" w:hAnsi="Palatino Linotype" w:cs="Palatino Linotype"/>
          <w:i/>
        </w:rPr>
        <w:t>expliccion</w:t>
      </w:r>
      <w:proofErr w:type="spellEnd"/>
      <w:r w:rsidR="00532CBF" w:rsidRPr="00F34A97">
        <w:rPr>
          <w:rFonts w:ascii="Palatino Linotype" w:eastAsia="Palatino Linotype" w:hAnsi="Palatino Linotype" w:cs="Palatino Linotype"/>
          <w:i/>
        </w:rPr>
        <w:t xml:space="preserve"> del actuar de la oficina en </w:t>
      </w:r>
      <w:proofErr w:type="spellStart"/>
      <w:r w:rsidR="00532CBF" w:rsidRPr="00F34A97">
        <w:rPr>
          <w:rFonts w:ascii="Palatino Linotype" w:eastAsia="Palatino Linotype" w:hAnsi="Palatino Linotype" w:cs="Palatino Linotype"/>
          <w:i/>
        </w:rPr>
        <w:t>cuestion</w:t>
      </w:r>
      <w:proofErr w:type="spellEnd"/>
      <w:r w:rsidR="00532CBF" w:rsidRPr="00F34A97">
        <w:rPr>
          <w:rFonts w:ascii="Palatino Linotype" w:eastAsia="Palatino Linotype" w:hAnsi="Palatino Linotype" w:cs="Palatino Linotype"/>
          <w:i/>
        </w:rPr>
        <w:t xml:space="preserve"> ni de acciones ni programas y menos </w:t>
      </w:r>
      <w:proofErr w:type="spellStart"/>
      <w:r w:rsidR="00532CBF" w:rsidRPr="00F34A97">
        <w:rPr>
          <w:rFonts w:ascii="Palatino Linotype" w:eastAsia="Palatino Linotype" w:hAnsi="Palatino Linotype" w:cs="Palatino Linotype"/>
          <w:i/>
        </w:rPr>
        <w:t>politicas</w:t>
      </w:r>
      <w:proofErr w:type="spellEnd"/>
      <w:r w:rsidR="00532CBF" w:rsidRPr="00F34A97">
        <w:rPr>
          <w:rFonts w:ascii="Palatino Linotype" w:eastAsia="Palatino Linotype" w:hAnsi="Palatino Linotype" w:cs="Palatino Linotype"/>
          <w:i/>
        </w:rPr>
        <w:t xml:space="preserve"> </w:t>
      </w:r>
      <w:proofErr w:type="spellStart"/>
      <w:r w:rsidR="00532CBF" w:rsidRPr="00F34A97">
        <w:rPr>
          <w:rFonts w:ascii="Palatino Linotype" w:eastAsia="Palatino Linotype" w:hAnsi="Palatino Linotype" w:cs="Palatino Linotype"/>
          <w:i/>
        </w:rPr>
        <w:t>publicas</w:t>
      </w:r>
      <w:proofErr w:type="spellEnd"/>
      <w:r w:rsidR="00532CBF" w:rsidRPr="00F34A97">
        <w:rPr>
          <w:rFonts w:ascii="Palatino Linotype" w:eastAsia="Palatino Linotype" w:hAnsi="Palatino Linotype" w:cs="Palatino Linotype"/>
          <w:i/>
        </w:rPr>
        <w:t xml:space="preserve"> para satisfacer el </w:t>
      </w:r>
      <w:proofErr w:type="spellStart"/>
      <w:r w:rsidR="00532CBF" w:rsidRPr="00F34A97">
        <w:rPr>
          <w:rFonts w:ascii="Palatino Linotype" w:eastAsia="Palatino Linotype" w:hAnsi="Palatino Linotype" w:cs="Palatino Linotype"/>
          <w:i/>
        </w:rPr>
        <w:t>articulo</w:t>
      </w:r>
      <w:proofErr w:type="spellEnd"/>
      <w:r w:rsidR="00532CBF" w:rsidRPr="00F34A97">
        <w:rPr>
          <w:rFonts w:ascii="Palatino Linotype" w:eastAsia="Palatino Linotype" w:hAnsi="Palatino Linotype" w:cs="Palatino Linotype"/>
          <w:i/>
        </w:rPr>
        <w:t xml:space="preserve"> 31, fracción I </w:t>
      </w:r>
      <w:proofErr w:type="spellStart"/>
      <w:r w:rsidR="00532CBF" w:rsidRPr="00F34A97">
        <w:rPr>
          <w:rFonts w:ascii="Palatino Linotype" w:eastAsia="Palatino Linotype" w:hAnsi="Palatino Linotype" w:cs="Palatino Linotype"/>
          <w:i/>
        </w:rPr>
        <w:t>Quáter</w:t>
      </w:r>
      <w:proofErr w:type="spellEnd"/>
      <w:r w:rsidR="00532CBF" w:rsidRPr="00F34A97">
        <w:rPr>
          <w:rFonts w:ascii="Palatino Linotype" w:eastAsia="Palatino Linotype" w:hAnsi="Palatino Linotype" w:cs="Palatino Linotype"/>
          <w:i/>
        </w:rPr>
        <w:t>, de la Ley Orgánica Municipal del Estado de México vigente.</w:t>
      </w:r>
      <w:r w:rsidRPr="00F34A97">
        <w:rPr>
          <w:rFonts w:ascii="Palatino Linotype" w:eastAsia="Palatino Linotype" w:hAnsi="Palatino Linotype" w:cs="Palatino Linotype"/>
          <w:i/>
        </w:rPr>
        <w:t>”</w:t>
      </w:r>
    </w:p>
    <w:p w14:paraId="20C457A8" w14:textId="77777777" w:rsidR="00A44253" w:rsidRPr="00F34A97" w:rsidRDefault="00A44253" w:rsidP="00E533D4">
      <w:pPr>
        <w:spacing w:after="0" w:line="360" w:lineRule="auto"/>
        <w:ind w:left="851" w:right="616"/>
        <w:jc w:val="both"/>
        <w:rPr>
          <w:rFonts w:ascii="Palatino Linotype" w:eastAsia="Palatino Linotype" w:hAnsi="Palatino Linotype" w:cs="Palatino Linotype"/>
          <w:b/>
        </w:rPr>
      </w:pPr>
    </w:p>
    <w:p w14:paraId="5F299F10" w14:textId="77777777" w:rsidR="008C2748" w:rsidRPr="00F34A97" w:rsidRDefault="00B34C9B" w:rsidP="00E533D4">
      <w:pPr>
        <w:spacing w:after="0" w:line="360" w:lineRule="auto"/>
        <w:ind w:left="851" w:right="616"/>
        <w:jc w:val="both"/>
        <w:rPr>
          <w:rFonts w:ascii="Palatino Linotype" w:eastAsia="Palatino Linotype" w:hAnsi="Palatino Linotype" w:cs="Palatino Linotype"/>
          <w:b/>
        </w:rPr>
      </w:pPr>
      <w:r w:rsidRPr="00F34A97">
        <w:rPr>
          <w:rFonts w:ascii="Palatino Linotype" w:eastAsia="Palatino Linotype" w:hAnsi="Palatino Linotype" w:cs="Palatino Linotype"/>
          <w:b/>
        </w:rPr>
        <w:t xml:space="preserve">Motivos de inconformidad. </w:t>
      </w:r>
    </w:p>
    <w:p w14:paraId="276396EF" w14:textId="3C88C562" w:rsidR="00A44253" w:rsidRPr="00F34A97" w:rsidRDefault="00B34C9B" w:rsidP="00E533D4">
      <w:pPr>
        <w:spacing w:after="0" w:line="276" w:lineRule="auto"/>
        <w:ind w:left="851" w:right="616"/>
        <w:jc w:val="both"/>
        <w:rPr>
          <w:rFonts w:ascii="Palatino Linotype" w:eastAsia="Palatino Linotype" w:hAnsi="Palatino Linotype" w:cs="Palatino Linotype"/>
          <w:i/>
        </w:rPr>
      </w:pPr>
      <w:r w:rsidRPr="00F34A97">
        <w:rPr>
          <w:rFonts w:ascii="Palatino Linotype" w:eastAsia="Palatino Linotype" w:hAnsi="Palatino Linotype" w:cs="Palatino Linotype"/>
          <w:i/>
        </w:rPr>
        <w:t>“</w:t>
      </w:r>
      <w:r w:rsidR="00532CBF" w:rsidRPr="00F34A97">
        <w:rPr>
          <w:rFonts w:ascii="Palatino Linotype" w:eastAsia="Palatino Linotype" w:hAnsi="Palatino Linotype" w:cs="Palatino Linotype"/>
          <w:i/>
        </w:rPr>
        <w:t xml:space="preserve">La petición de un servidor se basa en conocer las acciones del gobierno municipal para satisfacer lo estipulado en el </w:t>
      </w:r>
      <w:proofErr w:type="spellStart"/>
      <w:r w:rsidR="00532CBF" w:rsidRPr="00F34A97">
        <w:rPr>
          <w:rFonts w:ascii="Palatino Linotype" w:eastAsia="Palatino Linotype" w:hAnsi="Palatino Linotype" w:cs="Palatino Linotype"/>
          <w:i/>
        </w:rPr>
        <w:t>articulo</w:t>
      </w:r>
      <w:proofErr w:type="spellEnd"/>
      <w:r w:rsidR="00532CBF" w:rsidRPr="00F34A97">
        <w:rPr>
          <w:rFonts w:ascii="Palatino Linotype" w:eastAsia="Palatino Linotype" w:hAnsi="Palatino Linotype" w:cs="Palatino Linotype"/>
          <w:i/>
        </w:rPr>
        <w:t xml:space="preserve"> 31, fracción I </w:t>
      </w:r>
      <w:proofErr w:type="spellStart"/>
      <w:r w:rsidR="00532CBF" w:rsidRPr="00F34A97">
        <w:rPr>
          <w:rFonts w:ascii="Palatino Linotype" w:eastAsia="Palatino Linotype" w:hAnsi="Palatino Linotype" w:cs="Palatino Linotype"/>
          <w:i/>
        </w:rPr>
        <w:t>Quáter</w:t>
      </w:r>
      <w:proofErr w:type="spellEnd"/>
      <w:r w:rsidR="00532CBF" w:rsidRPr="00F34A97">
        <w:rPr>
          <w:rFonts w:ascii="Palatino Linotype" w:eastAsia="Palatino Linotype" w:hAnsi="Palatino Linotype" w:cs="Palatino Linotype"/>
          <w:i/>
        </w:rPr>
        <w:t xml:space="preserve">, de la Ley Orgánica Municipal del Estado de México vigente. Por lo anterior </w:t>
      </w:r>
      <w:r w:rsidR="00532CBF" w:rsidRPr="00F34A97">
        <w:rPr>
          <w:rFonts w:ascii="Palatino Linotype" w:eastAsia="Palatino Linotype" w:hAnsi="Palatino Linotype" w:cs="Palatino Linotype"/>
          <w:b/>
          <w:i/>
        </w:rPr>
        <w:t>la respuesta la considero ambigua,</w:t>
      </w:r>
      <w:r w:rsidR="00532CBF" w:rsidRPr="00F34A97">
        <w:rPr>
          <w:rFonts w:ascii="Palatino Linotype" w:eastAsia="Palatino Linotype" w:hAnsi="Palatino Linotype" w:cs="Palatino Linotype"/>
          <w:i/>
        </w:rPr>
        <w:t xml:space="preserve"> </w:t>
      </w:r>
      <w:r w:rsidR="00532CBF" w:rsidRPr="00F34A97">
        <w:rPr>
          <w:rFonts w:ascii="Palatino Linotype" w:eastAsia="Palatino Linotype" w:hAnsi="Palatino Linotype" w:cs="Palatino Linotype"/>
          <w:b/>
          <w:i/>
        </w:rPr>
        <w:t xml:space="preserve">ya que menciona </w:t>
      </w:r>
      <w:r w:rsidR="00532CBF" w:rsidRPr="00F34A97">
        <w:rPr>
          <w:rFonts w:ascii="Palatino Linotype" w:eastAsia="Palatino Linotype" w:hAnsi="Palatino Linotype" w:cs="Palatino Linotype"/>
          <w:i/>
        </w:rPr>
        <w:t xml:space="preserve">la titular de Gobierno Digital e Informática de Chicoloapan, que </w:t>
      </w:r>
      <w:r w:rsidR="00532CBF" w:rsidRPr="00F34A97">
        <w:rPr>
          <w:rFonts w:ascii="Palatino Linotype" w:eastAsia="Palatino Linotype" w:hAnsi="Palatino Linotype" w:cs="Palatino Linotype"/>
          <w:b/>
          <w:i/>
        </w:rPr>
        <w:t>FORMULA PROGRAMAS</w:t>
      </w:r>
      <w:r w:rsidR="00532CBF" w:rsidRPr="00F34A97">
        <w:rPr>
          <w:rFonts w:ascii="Palatino Linotype" w:eastAsia="Palatino Linotype" w:hAnsi="Palatino Linotype" w:cs="Palatino Linotype"/>
          <w:i/>
        </w:rPr>
        <w:t xml:space="preserve"> PARA LA DIGITALIZACION DE TRAMITES, </w:t>
      </w:r>
      <w:r w:rsidR="00532CBF" w:rsidRPr="00F34A97">
        <w:rPr>
          <w:rFonts w:ascii="Palatino Linotype" w:eastAsia="Palatino Linotype" w:hAnsi="Palatino Linotype" w:cs="Palatino Linotype"/>
          <w:b/>
          <w:i/>
          <w:u w:val="single"/>
        </w:rPr>
        <w:t xml:space="preserve">pero no expone ni explica cuales son y en </w:t>
      </w:r>
      <w:proofErr w:type="spellStart"/>
      <w:r w:rsidR="00532CBF" w:rsidRPr="00F34A97">
        <w:rPr>
          <w:rFonts w:ascii="Palatino Linotype" w:eastAsia="Palatino Linotype" w:hAnsi="Palatino Linotype" w:cs="Palatino Linotype"/>
          <w:b/>
          <w:i/>
          <w:u w:val="single"/>
        </w:rPr>
        <w:t>que</w:t>
      </w:r>
      <w:proofErr w:type="spellEnd"/>
      <w:r w:rsidR="00532CBF" w:rsidRPr="00F34A97">
        <w:rPr>
          <w:rFonts w:ascii="Palatino Linotype" w:eastAsia="Palatino Linotype" w:hAnsi="Palatino Linotype" w:cs="Palatino Linotype"/>
          <w:b/>
          <w:i/>
          <w:u w:val="single"/>
        </w:rPr>
        <w:t xml:space="preserve"> consisten estos citados</w:t>
      </w:r>
      <w:r w:rsidR="00532CBF" w:rsidRPr="00F34A97">
        <w:rPr>
          <w:rFonts w:ascii="Palatino Linotype" w:eastAsia="Palatino Linotype" w:hAnsi="Palatino Linotype" w:cs="Palatino Linotype"/>
          <w:i/>
        </w:rPr>
        <w:t xml:space="preserve"> programas. </w:t>
      </w:r>
      <w:r w:rsidR="00532CBF" w:rsidRPr="00F34A97">
        <w:rPr>
          <w:rFonts w:ascii="Palatino Linotype" w:eastAsia="Palatino Linotype" w:hAnsi="Palatino Linotype" w:cs="Palatino Linotype"/>
          <w:b/>
          <w:i/>
        </w:rPr>
        <w:t>Así como la implementación de convenios de colaboración</w:t>
      </w:r>
      <w:r w:rsidR="00532CBF" w:rsidRPr="00F34A97">
        <w:rPr>
          <w:rFonts w:ascii="Palatino Linotype" w:eastAsia="Palatino Linotype" w:hAnsi="Palatino Linotype" w:cs="Palatino Linotype"/>
          <w:i/>
        </w:rPr>
        <w:t xml:space="preserve"> con el gobierno del Estado de México; </w:t>
      </w:r>
      <w:r w:rsidR="00532CBF" w:rsidRPr="00F34A97">
        <w:rPr>
          <w:rFonts w:ascii="Palatino Linotype" w:eastAsia="Palatino Linotype" w:hAnsi="Palatino Linotype" w:cs="Palatino Linotype"/>
          <w:b/>
          <w:i/>
          <w:u w:val="single"/>
        </w:rPr>
        <w:t>pero no explica ni enuncia cuales son esto</w:t>
      </w:r>
      <w:r w:rsidR="00532CBF" w:rsidRPr="00F34A97">
        <w:rPr>
          <w:rFonts w:ascii="Palatino Linotype" w:eastAsia="Palatino Linotype" w:hAnsi="Palatino Linotype" w:cs="Palatino Linotype"/>
          <w:i/>
        </w:rPr>
        <w:t>s, por lo que pido pueda explicar y desarrollar los puntos que señala en su respuesta</w:t>
      </w:r>
      <w:r w:rsidRPr="00F34A97">
        <w:rPr>
          <w:rFonts w:ascii="Palatino Linotype" w:eastAsia="Palatino Linotype" w:hAnsi="Palatino Linotype" w:cs="Palatino Linotype"/>
          <w:i/>
        </w:rPr>
        <w:t>.”</w:t>
      </w:r>
    </w:p>
    <w:p w14:paraId="32A20C91" w14:textId="61DE71CD" w:rsidR="00A44253" w:rsidRPr="00F34A97" w:rsidRDefault="00A44253" w:rsidP="00E533D4">
      <w:pPr>
        <w:spacing w:after="0" w:line="360" w:lineRule="auto"/>
        <w:ind w:left="567"/>
        <w:jc w:val="both"/>
        <w:rPr>
          <w:rFonts w:ascii="Palatino Linotype" w:eastAsia="Palatino Linotype" w:hAnsi="Palatino Linotype" w:cs="Palatino Linotype"/>
          <w:b/>
        </w:rPr>
      </w:pPr>
    </w:p>
    <w:p w14:paraId="0DC8E3EE" w14:textId="2D46123B" w:rsidR="00A44253" w:rsidRPr="00F34A97" w:rsidRDefault="00B34C9B" w:rsidP="00E533D4">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F34A97">
        <w:rPr>
          <w:rFonts w:ascii="Palatino Linotype" w:eastAsia="Palatino Linotype" w:hAnsi="Palatino Linotype" w:cs="Palatino Linotype"/>
          <w:b/>
        </w:rPr>
        <w:t>Turno.</w:t>
      </w:r>
      <w:r w:rsidRPr="00F34A97">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00616539" w:rsidRPr="00F34A97">
        <w:rPr>
          <w:rFonts w:ascii="Palatino Linotype" w:eastAsia="Palatino Linotype" w:hAnsi="Palatino Linotype" w:cs="Palatino Linotype"/>
          <w:b/>
        </w:rPr>
        <w:t>09349</w:t>
      </w:r>
      <w:r w:rsidR="00FC4126" w:rsidRPr="00F34A97">
        <w:rPr>
          <w:rFonts w:ascii="Palatino Linotype" w:eastAsia="Palatino Linotype" w:hAnsi="Palatino Linotype" w:cs="Palatino Linotype"/>
          <w:b/>
        </w:rPr>
        <w:t>/INFOEM/IP/RR/2025</w:t>
      </w:r>
      <w:r w:rsidRPr="00F34A97">
        <w:rPr>
          <w:rFonts w:ascii="Palatino Linotype" w:eastAsia="Palatino Linotype" w:hAnsi="Palatino Linotype" w:cs="Palatino Linotype"/>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6EDCDF59" w14:textId="77777777" w:rsidR="00A44253" w:rsidRPr="00F34A97" w:rsidRDefault="00A44253" w:rsidP="00E533D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A715AE2" w14:textId="5B81D876" w:rsidR="00A44253" w:rsidRPr="00F34A97" w:rsidRDefault="00B34C9B" w:rsidP="00E533D4">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F34A97">
        <w:rPr>
          <w:rFonts w:ascii="Palatino Linotype" w:eastAsia="Palatino Linotype" w:hAnsi="Palatino Linotype" w:cs="Palatino Linotype"/>
          <w:b/>
        </w:rPr>
        <w:t>Admisión del recurso de revisión</w:t>
      </w:r>
      <w:r w:rsidRPr="00F34A97">
        <w:rPr>
          <w:rFonts w:ascii="Palatino Linotype" w:eastAsia="Palatino Linotype" w:hAnsi="Palatino Linotype" w:cs="Palatino Linotype"/>
        </w:rPr>
        <w:t>: En fecha</w:t>
      </w:r>
      <w:r w:rsidRPr="00F34A97">
        <w:rPr>
          <w:rFonts w:ascii="Palatino Linotype" w:eastAsia="Palatino Linotype" w:hAnsi="Palatino Linotype" w:cs="Palatino Linotype"/>
          <w:b/>
        </w:rPr>
        <w:t xml:space="preserve"> </w:t>
      </w:r>
      <w:r w:rsidR="00616539" w:rsidRPr="00F34A97">
        <w:rPr>
          <w:rFonts w:ascii="Palatino Linotype" w:eastAsia="Palatino Linotype" w:hAnsi="Palatino Linotype" w:cs="Palatino Linotype"/>
          <w:b/>
        </w:rPr>
        <w:t>trece de agosto</w:t>
      </w:r>
      <w:r w:rsidR="00FC4126" w:rsidRPr="00F34A97">
        <w:rPr>
          <w:rFonts w:ascii="Palatino Linotype" w:eastAsia="Palatino Linotype" w:hAnsi="Palatino Linotype" w:cs="Palatino Linotype"/>
          <w:b/>
        </w:rPr>
        <w:t xml:space="preserve"> </w:t>
      </w:r>
      <w:r w:rsidRPr="00F34A97">
        <w:rPr>
          <w:rFonts w:ascii="Palatino Linotype" w:eastAsia="Palatino Linotype" w:hAnsi="Palatino Linotype" w:cs="Palatino Linotype"/>
          <w:b/>
        </w:rPr>
        <w:t>de dos mil veinti</w:t>
      </w:r>
      <w:r w:rsidR="00FC4126" w:rsidRPr="00F34A97">
        <w:rPr>
          <w:rFonts w:ascii="Palatino Linotype" w:eastAsia="Palatino Linotype" w:hAnsi="Palatino Linotype" w:cs="Palatino Linotype"/>
          <w:b/>
        </w:rPr>
        <w:t>cinco</w:t>
      </w:r>
      <w:r w:rsidRPr="00F34A97">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59B86C30" w14:textId="77777777" w:rsidR="00A44253" w:rsidRPr="00F34A97" w:rsidRDefault="00A44253" w:rsidP="00E533D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9E610D2" w14:textId="6A9EE326" w:rsidR="00A44253" w:rsidRPr="00F34A97" w:rsidRDefault="00B34C9B" w:rsidP="00E533D4">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F34A97">
        <w:rPr>
          <w:rFonts w:ascii="Palatino Linotype" w:eastAsia="Palatino Linotype" w:hAnsi="Palatino Linotype" w:cs="Palatino Linotype"/>
          <w:b/>
        </w:rPr>
        <w:t>Manifestaciones.</w:t>
      </w:r>
      <w:r w:rsidR="00DC0014" w:rsidRPr="00F34A97">
        <w:rPr>
          <w:rFonts w:ascii="Palatino Linotype" w:eastAsia="Palatino Linotype" w:hAnsi="Palatino Linotype" w:cs="Palatino Linotype"/>
          <w:b/>
        </w:rPr>
        <w:t xml:space="preserve"> </w:t>
      </w:r>
      <w:r w:rsidR="00DC0014" w:rsidRPr="00F34A97">
        <w:rPr>
          <w:rFonts w:ascii="Palatino Linotype" w:eastAsia="Palatino Linotype" w:hAnsi="Palatino Linotype" w:cs="Palatino Linotype"/>
        </w:rPr>
        <w:t xml:space="preserve">En fecha </w:t>
      </w:r>
      <w:r w:rsidR="00616539" w:rsidRPr="00F34A97">
        <w:rPr>
          <w:rFonts w:ascii="Palatino Linotype" w:eastAsia="Palatino Linotype" w:hAnsi="Palatino Linotype" w:cs="Palatino Linotype"/>
          <w:b/>
        </w:rPr>
        <w:t>veintiséis de agosto</w:t>
      </w:r>
      <w:r w:rsidR="00DC0014" w:rsidRPr="00F34A97">
        <w:rPr>
          <w:rFonts w:ascii="Palatino Linotype" w:eastAsia="Palatino Linotype" w:hAnsi="Palatino Linotype" w:cs="Palatino Linotype"/>
          <w:b/>
        </w:rPr>
        <w:t xml:space="preserve"> de dos mil veinticinco</w:t>
      </w:r>
      <w:r w:rsidR="00DC0014" w:rsidRPr="00F34A97">
        <w:rPr>
          <w:rFonts w:ascii="Palatino Linotype" w:eastAsia="Palatino Linotype" w:hAnsi="Palatino Linotype" w:cs="Palatino Linotype"/>
        </w:rPr>
        <w:t xml:space="preserve">, el </w:t>
      </w:r>
      <w:r w:rsidR="00DC0014" w:rsidRPr="00F34A97">
        <w:rPr>
          <w:rFonts w:ascii="Palatino Linotype" w:eastAsia="Palatino Linotype" w:hAnsi="Palatino Linotype" w:cs="Palatino Linotype"/>
          <w:b/>
        </w:rPr>
        <w:t>Sujeto Obligado</w:t>
      </w:r>
      <w:r w:rsidR="00DC0014" w:rsidRPr="00F34A97">
        <w:rPr>
          <w:rFonts w:ascii="Palatino Linotype" w:eastAsia="Palatino Linotype" w:hAnsi="Palatino Linotype" w:cs="Palatino Linotype"/>
        </w:rPr>
        <w:t xml:space="preserve"> remitió, a través del SAIMEX, </w:t>
      </w:r>
      <w:r w:rsidR="00EE1A8B" w:rsidRPr="00F34A97">
        <w:rPr>
          <w:rFonts w:ascii="Palatino Linotype" w:eastAsia="Palatino Linotype" w:hAnsi="Palatino Linotype" w:cs="Palatino Linotype"/>
        </w:rPr>
        <w:t xml:space="preserve">el </w:t>
      </w:r>
      <w:r w:rsidR="00DC0014" w:rsidRPr="00F34A97">
        <w:rPr>
          <w:rFonts w:ascii="Palatino Linotype" w:eastAsia="Palatino Linotype" w:hAnsi="Palatino Linotype" w:cs="Palatino Linotype"/>
        </w:rPr>
        <w:t>archivo</w:t>
      </w:r>
      <w:r w:rsidR="00EE1A8B" w:rsidRPr="00F34A97">
        <w:rPr>
          <w:rFonts w:ascii="Palatino Linotype" w:eastAsia="Palatino Linotype" w:hAnsi="Palatino Linotype" w:cs="Palatino Linotype"/>
        </w:rPr>
        <w:t xml:space="preserve"> electrónico denominado </w:t>
      </w:r>
      <w:r w:rsidR="00EE1A8B" w:rsidRPr="00F34A97">
        <w:rPr>
          <w:rFonts w:ascii="Palatino Linotype" w:eastAsia="Palatino Linotype" w:hAnsi="Palatino Linotype" w:cs="Palatino Linotype"/>
          <w:b/>
          <w:i/>
        </w:rPr>
        <w:t>“09349.pdf”</w:t>
      </w:r>
      <w:r w:rsidR="00EE1A8B" w:rsidRPr="00F34A97">
        <w:rPr>
          <w:rFonts w:ascii="Palatino Linotype" w:eastAsia="Palatino Linotype" w:hAnsi="Palatino Linotype" w:cs="Palatino Linotype"/>
        </w:rPr>
        <w:t>, mismo que fue hecho</w:t>
      </w:r>
      <w:r w:rsidR="00DC0014" w:rsidRPr="00F34A97">
        <w:rPr>
          <w:rFonts w:ascii="Palatino Linotype" w:eastAsia="Palatino Linotype" w:hAnsi="Palatino Linotype" w:cs="Palatino Linotype"/>
        </w:rPr>
        <w:t xml:space="preserve"> del conocimiento del ahora </w:t>
      </w:r>
      <w:r w:rsidR="00DC0014" w:rsidRPr="00F34A97">
        <w:rPr>
          <w:rFonts w:ascii="Palatino Linotype" w:eastAsia="Palatino Linotype" w:hAnsi="Palatino Linotype" w:cs="Palatino Linotype"/>
          <w:b/>
        </w:rPr>
        <w:t>Recurrente</w:t>
      </w:r>
      <w:r w:rsidR="00DC0014" w:rsidRPr="00F34A97">
        <w:rPr>
          <w:rFonts w:ascii="Palatino Linotype" w:eastAsia="Palatino Linotype" w:hAnsi="Palatino Linotype" w:cs="Palatino Linotype"/>
        </w:rPr>
        <w:t xml:space="preserve"> en fecha </w:t>
      </w:r>
      <w:r w:rsidR="00616539" w:rsidRPr="00F34A97">
        <w:rPr>
          <w:rFonts w:ascii="Palatino Linotype" w:eastAsia="Palatino Linotype" w:hAnsi="Palatino Linotype" w:cs="Palatino Linotype"/>
          <w:b/>
        </w:rPr>
        <w:t>quince de octubre de dos mil veinticinco</w:t>
      </w:r>
      <w:r w:rsidR="00DC0014" w:rsidRPr="00F34A97">
        <w:rPr>
          <w:rFonts w:ascii="Palatino Linotype" w:eastAsia="Palatino Linotype" w:hAnsi="Palatino Linotype" w:cs="Palatino Linotype"/>
        </w:rPr>
        <w:t xml:space="preserve">, </w:t>
      </w:r>
      <w:r w:rsidR="00EE1A8B" w:rsidRPr="00F34A97">
        <w:rPr>
          <w:rFonts w:ascii="Palatino Linotype" w:eastAsia="Palatino Linotype" w:hAnsi="Palatino Linotype" w:cs="Palatino Linotype"/>
        </w:rPr>
        <w:t>en el</w:t>
      </w:r>
      <w:r w:rsidR="008C2748" w:rsidRPr="00F34A97">
        <w:rPr>
          <w:rFonts w:ascii="Palatino Linotype" w:eastAsia="Palatino Linotype" w:hAnsi="Palatino Linotype" w:cs="Palatino Linotype"/>
        </w:rPr>
        <w:t xml:space="preserve"> que manifestó</w:t>
      </w:r>
      <w:r w:rsidR="00DC0014" w:rsidRPr="00F34A97">
        <w:rPr>
          <w:rFonts w:ascii="Palatino Linotype" w:eastAsia="Palatino Linotype" w:hAnsi="Palatino Linotype" w:cs="Palatino Linotype"/>
        </w:rPr>
        <w:t>:</w:t>
      </w:r>
    </w:p>
    <w:p w14:paraId="3AF18EB1" w14:textId="77777777" w:rsidR="00DC0014" w:rsidRPr="00F34A97" w:rsidRDefault="00DC0014" w:rsidP="00E533D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DAA3A6A" w14:textId="717FD5D2" w:rsidR="001047FD" w:rsidRPr="00F34A97" w:rsidRDefault="00DC0014" w:rsidP="00E533D4">
      <w:pPr>
        <w:numPr>
          <w:ilvl w:val="0"/>
          <w:numId w:val="6"/>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34A97">
        <w:rPr>
          <w:rFonts w:ascii="Palatino Linotype" w:eastAsia="Palatino Linotype" w:hAnsi="Palatino Linotype" w:cs="Palatino Linotype"/>
        </w:rPr>
        <w:t xml:space="preserve">Oficio número </w:t>
      </w:r>
      <w:r w:rsidR="001047FD" w:rsidRPr="00F34A97">
        <w:rPr>
          <w:rFonts w:ascii="Palatino Linotype" w:eastAsia="Palatino Linotype" w:hAnsi="Palatino Linotype" w:cs="Palatino Linotype"/>
        </w:rPr>
        <w:t xml:space="preserve">CHICO/PM/GDI/0364/2025 </w:t>
      </w:r>
      <w:r w:rsidRPr="00F34A97">
        <w:rPr>
          <w:rFonts w:ascii="Palatino Linotype" w:eastAsia="Palatino Linotype" w:hAnsi="Palatino Linotype" w:cs="Palatino Linotype"/>
        </w:rPr>
        <w:t>de fecha veinti</w:t>
      </w:r>
      <w:r w:rsidR="001047FD" w:rsidRPr="00F34A97">
        <w:rPr>
          <w:rFonts w:ascii="Palatino Linotype" w:eastAsia="Palatino Linotype" w:hAnsi="Palatino Linotype" w:cs="Palatino Linotype"/>
        </w:rPr>
        <w:t xml:space="preserve">cinco de agosto </w:t>
      </w:r>
      <w:r w:rsidRPr="00F34A97">
        <w:rPr>
          <w:rFonts w:ascii="Palatino Linotype" w:eastAsia="Palatino Linotype" w:hAnsi="Palatino Linotype" w:cs="Palatino Linotype"/>
        </w:rPr>
        <w:t xml:space="preserve">de dos mil veinticinco, suscrito por el Titular de </w:t>
      </w:r>
      <w:r w:rsidR="001047FD" w:rsidRPr="00F34A97">
        <w:rPr>
          <w:rFonts w:ascii="Palatino Linotype" w:eastAsia="Palatino Linotype" w:hAnsi="Palatino Linotype" w:cs="Palatino Linotype"/>
        </w:rPr>
        <w:t>Gobierno Digital e Informática</w:t>
      </w:r>
      <w:r w:rsidRPr="00F34A97">
        <w:rPr>
          <w:rFonts w:ascii="Palatino Linotype" w:eastAsia="Palatino Linotype" w:hAnsi="Palatino Linotype" w:cs="Palatino Linotype"/>
        </w:rPr>
        <w:t xml:space="preserve"> en el que </w:t>
      </w:r>
      <w:r w:rsidR="001047FD" w:rsidRPr="00F34A97">
        <w:rPr>
          <w:rFonts w:ascii="Palatino Linotype" w:eastAsia="Palatino Linotype" w:hAnsi="Palatino Linotype" w:cs="Palatino Linotype"/>
        </w:rPr>
        <w:t>manifestó ampliar su respuesta con la documentación que a continuación se detalla, misma que demuestra las acciones y políticas públicas implementadas por la administración municipal actual en materia de Gobierno Digital:</w:t>
      </w:r>
    </w:p>
    <w:p w14:paraId="2892D0D8" w14:textId="77777777" w:rsidR="00D45DD3" w:rsidRPr="00F34A97" w:rsidRDefault="00D45DD3" w:rsidP="00E533D4">
      <w:pPr>
        <w:pBdr>
          <w:top w:val="nil"/>
          <w:left w:val="nil"/>
          <w:bottom w:val="nil"/>
          <w:right w:val="nil"/>
          <w:between w:val="nil"/>
        </w:pBdr>
        <w:spacing w:after="0" w:line="276" w:lineRule="auto"/>
        <w:ind w:left="1134" w:right="616"/>
        <w:jc w:val="both"/>
        <w:rPr>
          <w:rFonts w:ascii="Palatino Linotype" w:eastAsia="Palatino Linotype" w:hAnsi="Palatino Linotype" w:cs="Palatino Linotype"/>
          <w:i/>
        </w:rPr>
      </w:pPr>
    </w:p>
    <w:p w14:paraId="6BE41750" w14:textId="3A74A961" w:rsidR="001047FD" w:rsidRPr="00F34A97" w:rsidRDefault="00DC0014" w:rsidP="00E533D4">
      <w:pPr>
        <w:pBdr>
          <w:top w:val="nil"/>
          <w:left w:val="nil"/>
          <w:bottom w:val="nil"/>
          <w:right w:val="nil"/>
          <w:between w:val="nil"/>
        </w:pBdr>
        <w:spacing w:after="0" w:line="276" w:lineRule="auto"/>
        <w:ind w:left="1134" w:right="616"/>
        <w:jc w:val="both"/>
        <w:rPr>
          <w:rFonts w:ascii="Palatino Linotype" w:eastAsia="Palatino Linotype" w:hAnsi="Palatino Linotype" w:cs="Palatino Linotype"/>
          <w:i/>
        </w:rPr>
      </w:pPr>
      <w:r w:rsidRPr="00F34A97">
        <w:rPr>
          <w:rFonts w:ascii="Palatino Linotype" w:eastAsia="Palatino Linotype" w:hAnsi="Palatino Linotype" w:cs="Palatino Linotype"/>
          <w:i/>
        </w:rPr>
        <w:t>“</w:t>
      </w:r>
      <w:r w:rsidR="001047FD" w:rsidRPr="00F34A97">
        <w:rPr>
          <w:rFonts w:ascii="Palatino Linotype" w:eastAsia="Palatino Linotype" w:hAnsi="Palatino Linotype" w:cs="Palatino Linotype"/>
          <w:b/>
          <w:i/>
        </w:rPr>
        <w:t>1. Primera Sesión Ordinaria e Instalación del Comité Interno de Gobierno Digital del H. Ayuntamiento de Chicoloapan</w:t>
      </w:r>
      <w:r w:rsidR="001047FD" w:rsidRPr="00F34A97">
        <w:rPr>
          <w:rFonts w:ascii="Palatino Linotype" w:eastAsia="Palatino Linotype" w:hAnsi="Palatino Linotype" w:cs="Palatino Linotype"/>
          <w:i/>
        </w:rPr>
        <w:t>, celebrada el día 6de marzo de 2025, en la cual se establecieron los lineamientos internos y objetivos estratégicos para transitar hacia un modelo de gobierno digital en beneficio de la ciudadanía.</w:t>
      </w:r>
    </w:p>
    <w:p w14:paraId="750F4FBD" w14:textId="0D37C36F" w:rsidR="001047FD" w:rsidRPr="00F34A97" w:rsidRDefault="001047FD" w:rsidP="00E533D4">
      <w:pPr>
        <w:pBdr>
          <w:top w:val="nil"/>
          <w:left w:val="nil"/>
          <w:bottom w:val="nil"/>
          <w:right w:val="nil"/>
          <w:between w:val="nil"/>
        </w:pBdr>
        <w:spacing w:after="0" w:line="276" w:lineRule="auto"/>
        <w:ind w:left="1134" w:right="616"/>
        <w:jc w:val="both"/>
        <w:rPr>
          <w:rFonts w:ascii="Palatino Linotype" w:eastAsia="Palatino Linotype" w:hAnsi="Palatino Linotype" w:cs="Palatino Linotype"/>
          <w:i/>
        </w:rPr>
      </w:pPr>
      <w:r w:rsidRPr="00F34A97">
        <w:rPr>
          <w:rFonts w:ascii="Palatino Linotype" w:eastAsia="Palatino Linotype" w:hAnsi="Palatino Linotype" w:cs="Palatino Linotype"/>
          <w:b/>
          <w:i/>
        </w:rPr>
        <w:t>2. Copia de la Carta de Intención de Gobierno Digital</w:t>
      </w:r>
      <w:r w:rsidRPr="00F34A97">
        <w:rPr>
          <w:rFonts w:ascii="Palatino Linotype" w:eastAsia="Palatino Linotype" w:hAnsi="Palatino Linotype" w:cs="Palatino Linotype"/>
          <w:i/>
        </w:rPr>
        <w:t>, suscrita entre el H. Ayuntamiento de Chicoloapan y el Gobierno del Estado de México, con el objetivo de coordinar esfuerzos y alinear las políticas públicas municipales con los lineamientos estatales en la materia.</w:t>
      </w:r>
    </w:p>
    <w:p w14:paraId="19BF8AE9" w14:textId="352BB1A0" w:rsidR="001047FD" w:rsidRPr="00F34A97" w:rsidRDefault="001047FD" w:rsidP="00E533D4">
      <w:pPr>
        <w:pBdr>
          <w:top w:val="nil"/>
          <w:left w:val="nil"/>
          <w:bottom w:val="nil"/>
          <w:right w:val="nil"/>
          <w:between w:val="nil"/>
        </w:pBdr>
        <w:spacing w:after="0" w:line="276" w:lineRule="auto"/>
        <w:ind w:left="1134" w:right="616"/>
        <w:jc w:val="both"/>
        <w:rPr>
          <w:rFonts w:ascii="Palatino Linotype" w:eastAsia="Palatino Linotype" w:hAnsi="Palatino Linotype" w:cs="Palatino Linotype"/>
          <w:i/>
        </w:rPr>
      </w:pPr>
      <w:r w:rsidRPr="00F34A97">
        <w:rPr>
          <w:rFonts w:ascii="Palatino Linotype" w:eastAsia="Palatino Linotype" w:hAnsi="Palatino Linotype" w:cs="Palatino Linotype"/>
          <w:b/>
          <w:i/>
        </w:rPr>
        <w:t>3. Convenio de Colaboración en Materia de Gobierno Digita</w:t>
      </w:r>
      <w:r w:rsidRPr="00F34A97">
        <w:rPr>
          <w:rFonts w:ascii="Palatino Linotype" w:eastAsia="Palatino Linotype" w:hAnsi="Palatino Linotype" w:cs="Palatino Linotype"/>
          <w:i/>
        </w:rPr>
        <w:t>l, el cual actualmente se encuentra en proceso de formalización con el Gobierno del Estado de México, mismo que establece compromisos conjuntos para la implementación de plataformas tecnológicas y servicios digitales.</w:t>
      </w:r>
    </w:p>
    <w:p w14:paraId="27C5E102" w14:textId="05122B36" w:rsidR="001047FD" w:rsidRPr="00F34A97" w:rsidRDefault="001047FD" w:rsidP="00E533D4">
      <w:pPr>
        <w:pBdr>
          <w:top w:val="nil"/>
          <w:left w:val="nil"/>
          <w:bottom w:val="nil"/>
          <w:right w:val="nil"/>
          <w:between w:val="nil"/>
        </w:pBdr>
        <w:spacing w:after="0" w:line="276" w:lineRule="auto"/>
        <w:ind w:left="1134" w:right="616"/>
        <w:jc w:val="both"/>
        <w:rPr>
          <w:rFonts w:ascii="Palatino Linotype" w:eastAsia="Palatino Linotype" w:hAnsi="Palatino Linotype" w:cs="Palatino Linotype"/>
          <w:i/>
        </w:rPr>
      </w:pPr>
      <w:r w:rsidRPr="00F34A97">
        <w:rPr>
          <w:rFonts w:ascii="Palatino Linotype" w:eastAsia="Palatino Linotype" w:hAnsi="Palatino Linotype" w:cs="Palatino Linotype"/>
          <w:b/>
          <w:i/>
        </w:rPr>
        <w:t>4. Listado y descripción de programas en proceso de implementación</w:t>
      </w:r>
      <w:r w:rsidRPr="00F34A97">
        <w:rPr>
          <w:rFonts w:ascii="Palatino Linotype" w:eastAsia="Palatino Linotype" w:hAnsi="Palatino Linotype" w:cs="Palatino Linotype"/>
          <w:i/>
        </w:rPr>
        <w:t xml:space="preserve">, en espera de confirmación por parte de la plataforma de Gobierno Digital del Estado de México. </w:t>
      </w:r>
    </w:p>
    <w:p w14:paraId="6D55C49E" w14:textId="251070D7" w:rsidR="001047FD" w:rsidRPr="00F34A97" w:rsidRDefault="001047FD" w:rsidP="00E533D4">
      <w:pPr>
        <w:pBdr>
          <w:top w:val="nil"/>
          <w:left w:val="nil"/>
          <w:bottom w:val="nil"/>
          <w:right w:val="nil"/>
          <w:between w:val="nil"/>
        </w:pBdr>
        <w:spacing w:after="0" w:line="276" w:lineRule="auto"/>
        <w:ind w:left="1134" w:right="616"/>
        <w:jc w:val="both"/>
        <w:rPr>
          <w:rFonts w:ascii="Palatino Linotype" w:eastAsia="Palatino Linotype" w:hAnsi="Palatino Linotype" w:cs="Palatino Linotype"/>
          <w:b/>
          <w:i/>
        </w:rPr>
      </w:pPr>
      <w:r w:rsidRPr="00F34A97">
        <w:rPr>
          <w:rFonts w:ascii="Palatino Linotype" w:eastAsia="Palatino Linotype" w:hAnsi="Palatino Linotype" w:cs="Palatino Linotype"/>
          <w:b/>
          <w:i/>
        </w:rPr>
        <w:t>Estos programas están orientados a:</w:t>
      </w:r>
    </w:p>
    <w:p w14:paraId="0E64D8C3" w14:textId="77777777" w:rsidR="001047FD" w:rsidRPr="00F34A97" w:rsidRDefault="001047FD" w:rsidP="00E533D4">
      <w:pPr>
        <w:pStyle w:val="Prrafodelista"/>
        <w:numPr>
          <w:ilvl w:val="0"/>
          <w:numId w:val="12"/>
        </w:numPr>
        <w:pBdr>
          <w:top w:val="nil"/>
          <w:left w:val="nil"/>
          <w:bottom w:val="nil"/>
          <w:right w:val="nil"/>
          <w:between w:val="nil"/>
        </w:pBdr>
        <w:spacing w:after="0"/>
        <w:ind w:right="616"/>
        <w:jc w:val="both"/>
        <w:rPr>
          <w:rFonts w:ascii="Palatino Linotype" w:eastAsia="Palatino Linotype" w:hAnsi="Palatino Linotype" w:cs="Palatino Linotype"/>
          <w:i/>
        </w:rPr>
      </w:pPr>
      <w:r w:rsidRPr="00F34A97">
        <w:rPr>
          <w:rFonts w:ascii="Palatino Linotype" w:eastAsia="Palatino Linotype" w:hAnsi="Palatino Linotype" w:cs="Palatino Linotype"/>
          <w:i/>
        </w:rPr>
        <w:t>Digitalización de trámites y servicios municipales.</w:t>
      </w:r>
    </w:p>
    <w:p w14:paraId="17997F9E" w14:textId="77777777" w:rsidR="001047FD" w:rsidRPr="00F34A97" w:rsidRDefault="001047FD" w:rsidP="00E533D4">
      <w:pPr>
        <w:pStyle w:val="Prrafodelista"/>
        <w:numPr>
          <w:ilvl w:val="0"/>
          <w:numId w:val="12"/>
        </w:numPr>
        <w:pBdr>
          <w:top w:val="nil"/>
          <w:left w:val="nil"/>
          <w:bottom w:val="nil"/>
          <w:right w:val="nil"/>
          <w:between w:val="nil"/>
        </w:pBdr>
        <w:spacing w:after="0"/>
        <w:ind w:right="616"/>
        <w:jc w:val="both"/>
        <w:rPr>
          <w:rFonts w:ascii="Palatino Linotype" w:eastAsia="Palatino Linotype" w:hAnsi="Palatino Linotype" w:cs="Palatino Linotype"/>
        </w:rPr>
      </w:pPr>
      <w:r w:rsidRPr="00F34A97">
        <w:rPr>
          <w:rFonts w:ascii="Palatino Linotype" w:eastAsia="Palatino Linotype" w:hAnsi="Palatino Linotype" w:cs="Palatino Linotype"/>
          <w:i/>
        </w:rPr>
        <w:t>Fortalecimiento de la infraestructura tecnológica para mejorar la atención ciudadana.</w:t>
      </w:r>
      <w:r w:rsidRPr="00F34A97">
        <w:rPr>
          <w:rFonts w:ascii="Palatino Linotype" w:eastAsia="Palatino Linotype" w:hAnsi="Palatino Linotype" w:cs="Palatino Linotype"/>
          <w:i/>
        </w:rPr>
        <w:cr/>
      </w:r>
    </w:p>
    <w:p w14:paraId="341D6A3C" w14:textId="2BA87F5D" w:rsidR="00DC0014" w:rsidRPr="00F34A97" w:rsidRDefault="001047FD" w:rsidP="00E533D4">
      <w:pPr>
        <w:pBdr>
          <w:top w:val="nil"/>
          <w:left w:val="nil"/>
          <w:bottom w:val="nil"/>
          <w:right w:val="nil"/>
          <w:between w:val="nil"/>
        </w:pBdr>
        <w:spacing w:after="0"/>
        <w:ind w:left="993" w:right="616"/>
        <w:jc w:val="both"/>
        <w:rPr>
          <w:rFonts w:ascii="Palatino Linotype" w:eastAsia="Palatino Linotype" w:hAnsi="Palatino Linotype" w:cs="Palatino Linotype"/>
        </w:rPr>
      </w:pPr>
      <w:r w:rsidRPr="00F34A97">
        <w:rPr>
          <w:rFonts w:ascii="Palatino Linotype" w:eastAsia="Palatino Linotype" w:hAnsi="Palatino Linotype" w:cs="Palatino Linotype"/>
          <w:i/>
        </w:rPr>
        <w:t xml:space="preserve">Toda esta documentación acredita que el municipio de Chicoloapan ha emprendido acciones concretas, tanto administrativas como estratégicas, para cumplir con lo establecido en el artículo 31, fracción I </w:t>
      </w:r>
      <w:proofErr w:type="spellStart"/>
      <w:r w:rsidRPr="00F34A97">
        <w:rPr>
          <w:rFonts w:ascii="Palatino Linotype" w:eastAsia="Palatino Linotype" w:hAnsi="Palatino Linotype" w:cs="Palatino Linotype"/>
          <w:i/>
        </w:rPr>
        <w:t>Quáter</w:t>
      </w:r>
      <w:proofErr w:type="spellEnd"/>
      <w:r w:rsidRPr="00F34A97">
        <w:rPr>
          <w:rFonts w:ascii="Palatino Linotype" w:eastAsia="Palatino Linotype" w:hAnsi="Palatino Linotype" w:cs="Palatino Linotype"/>
          <w:i/>
        </w:rPr>
        <w:t xml:space="preserve"> de la Ley Orgánica Municipal del Estado de México, orientadas a consolidar un gobierno abierto, eficiente y tecnológicamente accesible</w:t>
      </w:r>
      <w:r w:rsidR="00DC0014" w:rsidRPr="00F34A97">
        <w:rPr>
          <w:rFonts w:ascii="Palatino Linotype" w:eastAsia="Palatino Linotype" w:hAnsi="Palatino Linotype" w:cs="Palatino Linotype"/>
          <w:i/>
        </w:rPr>
        <w:t>...."(SIC)</w:t>
      </w:r>
      <w:r w:rsidR="00DC0014" w:rsidRPr="00F34A97">
        <w:rPr>
          <w:rFonts w:ascii="Palatino Linotype" w:eastAsia="Palatino Linotype" w:hAnsi="Palatino Linotype" w:cs="Palatino Linotype"/>
        </w:rPr>
        <w:cr/>
      </w:r>
    </w:p>
    <w:p w14:paraId="627BAECB" w14:textId="77777777" w:rsidR="00EC7DD9" w:rsidRPr="00F34A97" w:rsidRDefault="00EC7DD9" w:rsidP="00E533D4">
      <w:pPr>
        <w:pStyle w:val="Prrafodelista"/>
        <w:numPr>
          <w:ilvl w:val="0"/>
          <w:numId w:val="8"/>
        </w:numPr>
        <w:pBdr>
          <w:top w:val="nil"/>
          <w:left w:val="nil"/>
          <w:bottom w:val="nil"/>
          <w:right w:val="nil"/>
          <w:between w:val="nil"/>
        </w:pBdr>
        <w:spacing w:after="0" w:line="360" w:lineRule="auto"/>
        <w:ind w:left="1134" w:right="616"/>
        <w:jc w:val="both"/>
        <w:rPr>
          <w:rFonts w:ascii="Palatino Linotype" w:eastAsia="Palatino Linotype" w:hAnsi="Palatino Linotype" w:cs="Palatino Linotype"/>
        </w:rPr>
      </w:pPr>
      <w:r w:rsidRPr="00F34A97">
        <w:rPr>
          <w:rFonts w:ascii="Palatino Linotype" w:eastAsia="Palatino Linotype" w:hAnsi="Palatino Linotype" w:cs="Palatino Linotype"/>
        </w:rPr>
        <w:t xml:space="preserve">Caratula de la Primera Sesión Ordinaria e Instalación del Comité Interno de Gobierno Digital del H. Ayuntamiento de Chicoloapan, celebrada el seis de marzo de dos mil veinticinco. </w:t>
      </w:r>
    </w:p>
    <w:p w14:paraId="027BC8D6" w14:textId="77777777" w:rsidR="00CF21C7" w:rsidRPr="00F34A97" w:rsidRDefault="00EC7DD9" w:rsidP="00E533D4">
      <w:pPr>
        <w:pStyle w:val="Prrafodelista"/>
        <w:numPr>
          <w:ilvl w:val="0"/>
          <w:numId w:val="8"/>
        </w:numPr>
        <w:pBdr>
          <w:top w:val="nil"/>
          <w:left w:val="nil"/>
          <w:bottom w:val="nil"/>
          <w:right w:val="nil"/>
          <w:between w:val="nil"/>
        </w:pBdr>
        <w:spacing w:after="0" w:line="360" w:lineRule="auto"/>
        <w:ind w:left="1134" w:right="616"/>
        <w:jc w:val="both"/>
        <w:rPr>
          <w:rFonts w:ascii="Palatino Linotype" w:eastAsia="Palatino Linotype" w:hAnsi="Palatino Linotype" w:cs="Palatino Linotype"/>
        </w:rPr>
      </w:pPr>
      <w:r w:rsidRPr="00F34A97">
        <w:rPr>
          <w:rFonts w:ascii="Palatino Linotype" w:eastAsia="Palatino Linotype" w:hAnsi="Palatino Linotype" w:cs="Palatino Linotype"/>
        </w:rPr>
        <w:t xml:space="preserve">Carta de Intención de Gobierno Digital, emitida a la Agencia Digital del Estado de México, en el que se manifiesta la intención de incorporar a la gestión del Ayuntamiento </w:t>
      </w:r>
      <w:r w:rsidR="00CF21C7" w:rsidRPr="00F34A97">
        <w:rPr>
          <w:rFonts w:ascii="Palatino Linotype" w:eastAsia="Palatino Linotype" w:hAnsi="Palatino Linotype" w:cs="Palatino Linotype"/>
        </w:rPr>
        <w:t>determinados procesos.</w:t>
      </w:r>
    </w:p>
    <w:p w14:paraId="6C6D1704" w14:textId="4F5B3031" w:rsidR="00CF21C7" w:rsidRPr="00F34A97" w:rsidRDefault="00EC7DD9" w:rsidP="00E533D4">
      <w:pPr>
        <w:pStyle w:val="Prrafodelista"/>
        <w:numPr>
          <w:ilvl w:val="0"/>
          <w:numId w:val="8"/>
        </w:numPr>
        <w:pBdr>
          <w:top w:val="nil"/>
          <w:left w:val="nil"/>
          <w:bottom w:val="nil"/>
          <w:right w:val="nil"/>
          <w:between w:val="nil"/>
        </w:pBdr>
        <w:spacing w:after="0" w:line="360" w:lineRule="auto"/>
        <w:ind w:left="1134" w:right="616"/>
        <w:jc w:val="both"/>
        <w:rPr>
          <w:rFonts w:ascii="Palatino Linotype" w:eastAsia="Palatino Linotype" w:hAnsi="Palatino Linotype" w:cs="Palatino Linotype"/>
        </w:rPr>
      </w:pPr>
      <w:r w:rsidRPr="00F34A97">
        <w:rPr>
          <w:rFonts w:ascii="Palatino Linotype" w:eastAsia="Palatino Linotype" w:hAnsi="Palatino Linotype" w:cs="Palatino Linotype"/>
        </w:rPr>
        <w:t>Convenio de Colaboración</w:t>
      </w:r>
      <w:r w:rsidR="00CF21C7" w:rsidRPr="00F34A97">
        <w:rPr>
          <w:rFonts w:ascii="Palatino Linotype" w:eastAsia="Palatino Linotype" w:hAnsi="Palatino Linotype" w:cs="Palatino Linotype"/>
        </w:rPr>
        <w:t xml:space="preserve"> para la implementación, supervisión y ejecución de los procesos tendientes a la modernización de la gestión pública que requieran los ayuntamientos de los municipios del Estado de México en el uso de tecnologías de la información y comunicación, que celebran la Agencia Digital del Estado de México y el Ayuntamiento de Chicoloapan, celebrado el veinticuatro de marzo de dos mil veinticinco. </w:t>
      </w:r>
    </w:p>
    <w:p w14:paraId="70865065" w14:textId="52614D40" w:rsidR="00CF21C7" w:rsidRPr="00F34A97" w:rsidRDefault="00EC7DD9" w:rsidP="00E533D4">
      <w:pPr>
        <w:pStyle w:val="Prrafodelista"/>
        <w:numPr>
          <w:ilvl w:val="0"/>
          <w:numId w:val="8"/>
        </w:numPr>
        <w:pBdr>
          <w:top w:val="nil"/>
          <w:left w:val="nil"/>
          <w:bottom w:val="nil"/>
          <w:right w:val="nil"/>
          <w:between w:val="nil"/>
        </w:pBdr>
        <w:spacing w:after="0" w:line="360" w:lineRule="auto"/>
        <w:ind w:left="1134" w:right="616"/>
        <w:jc w:val="both"/>
        <w:rPr>
          <w:rFonts w:ascii="Palatino Linotype" w:eastAsia="Palatino Linotype" w:hAnsi="Palatino Linotype" w:cs="Palatino Linotype"/>
        </w:rPr>
      </w:pPr>
      <w:r w:rsidRPr="00F34A97">
        <w:rPr>
          <w:rFonts w:ascii="Palatino Linotype" w:eastAsia="Palatino Linotype" w:hAnsi="Palatino Linotype" w:cs="Palatino Linotype"/>
          <w:b/>
        </w:rPr>
        <w:t xml:space="preserve"> </w:t>
      </w:r>
      <w:r w:rsidR="00CF21C7" w:rsidRPr="00F34A97">
        <w:rPr>
          <w:rFonts w:ascii="Palatino Linotype" w:eastAsia="Palatino Linotype" w:hAnsi="Palatino Linotype" w:cs="Palatino Linotype"/>
        </w:rPr>
        <w:t xml:space="preserve">Oficio número CHICO/PM/GDI/O131/2025 de fecha ocho de abril de dos mil veinticinco, emitido por la Secretaria Técnica del comité Interno de Gobierno Digital del Municipio de Chicoloapan en el que solicitó a la Dirección de la Agencia Digital del Estado de México </w:t>
      </w:r>
      <w:r w:rsidR="00772F0D" w:rsidRPr="00F34A97">
        <w:rPr>
          <w:rFonts w:ascii="Palatino Linotype" w:eastAsia="Palatino Linotype" w:hAnsi="Palatino Linotype" w:cs="Palatino Linotype"/>
        </w:rPr>
        <w:t>la reapertura extemporánea del sistema de integración de programas de trabajo para los proyectos que se llevaran a cabo en el presente año en el municipio de Chicoloapan México.</w:t>
      </w:r>
    </w:p>
    <w:p w14:paraId="1B3C6FF6" w14:textId="77777777" w:rsidR="00EC7DD9" w:rsidRPr="00F34A97" w:rsidRDefault="00EC7DD9" w:rsidP="00E533D4">
      <w:pPr>
        <w:pStyle w:val="Prrafodelista"/>
        <w:pBdr>
          <w:top w:val="nil"/>
          <w:left w:val="nil"/>
          <w:bottom w:val="nil"/>
          <w:right w:val="nil"/>
          <w:between w:val="nil"/>
        </w:pBdr>
        <w:spacing w:after="0" w:line="360" w:lineRule="auto"/>
        <w:ind w:right="49"/>
        <w:jc w:val="both"/>
        <w:rPr>
          <w:rFonts w:ascii="Palatino Linotype" w:eastAsia="Palatino Linotype" w:hAnsi="Palatino Linotype" w:cs="Palatino Linotype"/>
          <w:b/>
          <w:i/>
        </w:rPr>
      </w:pPr>
    </w:p>
    <w:p w14:paraId="5FDB1D3A" w14:textId="77777777" w:rsidR="00BD510B" w:rsidRPr="00F34A97" w:rsidRDefault="00BD510B" w:rsidP="00E533D4">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rPr>
      </w:pPr>
      <w:r w:rsidRPr="00F34A97">
        <w:rPr>
          <w:rFonts w:ascii="Palatino Linotype" w:eastAsia="Palatino Linotype" w:hAnsi="Palatino Linotype" w:cs="Palatino Linotype"/>
        </w:rPr>
        <w:t xml:space="preserve">Documentos los anteriores, que fueron puestos a la vista de la parte </w:t>
      </w:r>
      <w:r w:rsidRPr="00F34A97">
        <w:rPr>
          <w:rFonts w:ascii="Palatino Linotype" w:eastAsia="Palatino Linotype" w:hAnsi="Palatino Linotype" w:cs="Palatino Linotype"/>
          <w:b/>
        </w:rPr>
        <w:t xml:space="preserve">Recurrente </w:t>
      </w:r>
      <w:r w:rsidRPr="00F34A97">
        <w:rPr>
          <w:rFonts w:ascii="Palatino Linotype" w:eastAsia="Palatino Linotype" w:hAnsi="Palatino Linotype" w:cs="Palatino Linotype"/>
        </w:rPr>
        <w:t>a fin de que hiciera valer sus manifestaciones o rindiera alegatos que conforme a derecho resultaran procedentes; no obstante, fue omisa en ejercer dicha prerrogativa.</w:t>
      </w:r>
    </w:p>
    <w:p w14:paraId="2362C9CF" w14:textId="77777777" w:rsidR="00D45DD3" w:rsidRPr="00F34A97" w:rsidRDefault="00D45DD3" w:rsidP="00E533D4">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rPr>
      </w:pPr>
    </w:p>
    <w:p w14:paraId="315277E0" w14:textId="216A57CA" w:rsidR="00084F60" w:rsidRPr="00F34A97" w:rsidRDefault="00084F60" w:rsidP="00E533D4">
      <w:pPr>
        <w:spacing w:after="0" w:line="360" w:lineRule="auto"/>
        <w:jc w:val="both"/>
        <w:rPr>
          <w:rFonts w:ascii="Palatino Linotype" w:eastAsia="Palatino Linotype" w:hAnsi="Palatino Linotype" w:cs="Palatino Linotype"/>
        </w:rPr>
      </w:pPr>
      <w:r w:rsidRPr="00F34A97">
        <w:rPr>
          <w:rFonts w:ascii="Palatino Linotype" w:eastAsia="Palatino Linotype" w:hAnsi="Palatino Linotype" w:cs="Palatino Linotype"/>
          <w:b/>
        </w:rPr>
        <w:t xml:space="preserve">7. Ampliación de plazo. </w:t>
      </w:r>
      <w:r w:rsidRPr="00F34A97">
        <w:rPr>
          <w:rFonts w:ascii="Palatino Linotype" w:eastAsia="Palatino Linotype" w:hAnsi="Palatino Linotype" w:cs="Palatino Linotype"/>
        </w:rPr>
        <w:t xml:space="preserve">El </w:t>
      </w:r>
      <w:r w:rsidR="00772F0D" w:rsidRPr="00F34A97">
        <w:rPr>
          <w:rFonts w:ascii="Palatino Linotype" w:eastAsia="Palatino Linotype" w:hAnsi="Palatino Linotype" w:cs="Palatino Linotype"/>
          <w:b/>
        </w:rPr>
        <w:t>quince de octubre</w:t>
      </w:r>
      <w:r w:rsidRPr="00F34A97">
        <w:rPr>
          <w:rFonts w:ascii="Palatino Linotype" w:eastAsia="Palatino Linotype" w:hAnsi="Palatino Linotype" w:cs="Palatino Linotype"/>
          <w:b/>
        </w:rPr>
        <w:t xml:space="preserve"> de dos mil veinticinco</w:t>
      </w:r>
      <w:r w:rsidRPr="00F34A97">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1A28E73F" w14:textId="77777777" w:rsidR="008C2748" w:rsidRPr="00F34A97" w:rsidRDefault="008C2748" w:rsidP="00E533D4">
      <w:pPr>
        <w:spacing w:after="0" w:line="360" w:lineRule="auto"/>
        <w:jc w:val="both"/>
        <w:rPr>
          <w:rFonts w:ascii="Palatino Linotype" w:eastAsia="Palatino Linotype" w:hAnsi="Palatino Linotype" w:cs="Palatino Linotype"/>
        </w:rPr>
      </w:pPr>
    </w:p>
    <w:p w14:paraId="41775449" w14:textId="77777777" w:rsidR="00084F60" w:rsidRPr="00F34A97" w:rsidRDefault="00084F60" w:rsidP="00E533D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34A97">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433BD876" w14:textId="77777777" w:rsidR="008C2748" w:rsidRPr="00F34A97" w:rsidRDefault="008C2748" w:rsidP="00E533D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5369F31" w14:textId="77777777" w:rsidR="00084F60" w:rsidRPr="00F34A97" w:rsidRDefault="00084F60" w:rsidP="00E533D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34A97">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9EBF52A" w14:textId="77777777" w:rsidR="008C2748" w:rsidRPr="00F34A97" w:rsidRDefault="008C2748" w:rsidP="00E533D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B497D4C" w14:textId="77777777" w:rsidR="00084F60" w:rsidRPr="00F34A97" w:rsidRDefault="00084F60" w:rsidP="00E533D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34A97">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C294558" w14:textId="77777777" w:rsidR="008C2748" w:rsidRPr="00F34A97" w:rsidRDefault="008C2748" w:rsidP="00E533D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AE2935F" w14:textId="77777777" w:rsidR="00084F60" w:rsidRPr="00F34A97" w:rsidRDefault="00084F60" w:rsidP="00E533D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34A97">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13C9E78" w14:textId="77777777" w:rsidR="00084F60" w:rsidRPr="00F34A97" w:rsidRDefault="00084F60" w:rsidP="00E533D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D983E47" w14:textId="77777777" w:rsidR="00084F60" w:rsidRPr="00F34A97" w:rsidRDefault="00084F60" w:rsidP="00E533D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34A97">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 </w:t>
      </w:r>
    </w:p>
    <w:p w14:paraId="765608D2" w14:textId="77777777" w:rsidR="008C2748" w:rsidRPr="00F34A97" w:rsidRDefault="008C2748" w:rsidP="00E533D4">
      <w:pPr>
        <w:pBdr>
          <w:top w:val="nil"/>
          <w:left w:val="nil"/>
          <w:bottom w:val="nil"/>
          <w:right w:val="nil"/>
          <w:between w:val="nil"/>
        </w:pBdr>
        <w:spacing w:after="0" w:line="360" w:lineRule="auto"/>
        <w:ind w:left="709" w:right="560"/>
        <w:jc w:val="both"/>
        <w:rPr>
          <w:rFonts w:ascii="Palatino Linotype" w:eastAsia="Palatino Linotype" w:hAnsi="Palatino Linotype" w:cs="Palatino Linotype"/>
        </w:rPr>
      </w:pPr>
    </w:p>
    <w:p w14:paraId="2780E1E0" w14:textId="77777777" w:rsidR="00084F60" w:rsidRPr="00F34A97" w:rsidRDefault="00084F60" w:rsidP="00E533D4">
      <w:pPr>
        <w:numPr>
          <w:ilvl w:val="0"/>
          <w:numId w:val="9"/>
        </w:numPr>
        <w:pBdr>
          <w:top w:val="nil"/>
          <w:left w:val="nil"/>
          <w:bottom w:val="nil"/>
          <w:right w:val="nil"/>
          <w:between w:val="nil"/>
        </w:pBdr>
        <w:spacing w:after="0" w:line="360" w:lineRule="auto"/>
        <w:ind w:left="709" w:right="560"/>
        <w:jc w:val="both"/>
        <w:rPr>
          <w:rFonts w:ascii="Palatino Linotype" w:eastAsia="Palatino Linotype" w:hAnsi="Palatino Linotype" w:cs="Palatino Linotype"/>
        </w:rPr>
      </w:pPr>
      <w:r w:rsidRPr="00F34A97">
        <w:rPr>
          <w:rFonts w:ascii="Palatino Linotype" w:eastAsia="Palatino Linotype" w:hAnsi="Palatino Linotype" w:cs="Palatino Linotype"/>
          <w:b/>
        </w:rPr>
        <w:t>Complejidad del Asunto:</w:t>
      </w:r>
      <w:r w:rsidRPr="00F34A97">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1666047A" w14:textId="77777777" w:rsidR="00084F60" w:rsidRPr="00F34A97" w:rsidRDefault="00084F60" w:rsidP="00E533D4">
      <w:pPr>
        <w:numPr>
          <w:ilvl w:val="0"/>
          <w:numId w:val="9"/>
        </w:numPr>
        <w:pBdr>
          <w:top w:val="nil"/>
          <w:left w:val="nil"/>
          <w:bottom w:val="nil"/>
          <w:right w:val="nil"/>
          <w:between w:val="nil"/>
        </w:pBdr>
        <w:spacing w:after="0" w:line="360" w:lineRule="auto"/>
        <w:ind w:left="709" w:right="560"/>
        <w:jc w:val="both"/>
        <w:rPr>
          <w:rFonts w:ascii="Palatino Linotype" w:eastAsia="Palatino Linotype" w:hAnsi="Palatino Linotype" w:cs="Palatino Linotype"/>
        </w:rPr>
      </w:pPr>
      <w:r w:rsidRPr="00F34A97">
        <w:rPr>
          <w:rFonts w:ascii="Palatino Linotype" w:eastAsia="Palatino Linotype" w:hAnsi="Palatino Linotype" w:cs="Palatino Linotype"/>
          <w:b/>
        </w:rPr>
        <w:t>Actividad Procesal del interesado.</w:t>
      </w:r>
      <w:r w:rsidRPr="00F34A97">
        <w:rPr>
          <w:rFonts w:ascii="Palatino Linotype" w:eastAsia="Palatino Linotype" w:hAnsi="Palatino Linotype" w:cs="Palatino Linotype"/>
        </w:rPr>
        <w:t xml:space="preserve"> Acciones u omisiones del interesado.</w:t>
      </w:r>
    </w:p>
    <w:p w14:paraId="62C67557" w14:textId="77777777" w:rsidR="00084F60" w:rsidRPr="00F34A97" w:rsidRDefault="00084F60" w:rsidP="00E533D4">
      <w:pPr>
        <w:numPr>
          <w:ilvl w:val="0"/>
          <w:numId w:val="9"/>
        </w:numPr>
        <w:pBdr>
          <w:top w:val="nil"/>
          <w:left w:val="nil"/>
          <w:bottom w:val="nil"/>
          <w:right w:val="nil"/>
          <w:between w:val="nil"/>
        </w:pBdr>
        <w:spacing w:after="0" w:line="360" w:lineRule="auto"/>
        <w:ind w:left="709" w:right="560"/>
        <w:jc w:val="both"/>
        <w:rPr>
          <w:rFonts w:ascii="Palatino Linotype" w:eastAsia="Palatino Linotype" w:hAnsi="Palatino Linotype" w:cs="Palatino Linotype"/>
        </w:rPr>
      </w:pPr>
      <w:r w:rsidRPr="00F34A97">
        <w:rPr>
          <w:rFonts w:ascii="Palatino Linotype" w:eastAsia="Palatino Linotype" w:hAnsi="Palatino Linotype" w:cs="Palatino Linotype"/>
          <w:b/>
        </w:rPr>
        <w:t>Conducta de la Autoridad:</w:t>
      </w:r>
      <w:r w:rsidRPr="00F34A97">
        <w:rPr>
          <w:rFonts w:ascii="Palatino Linotype" w:eastAsia="Palatino Linotype" w:hAnsi="Palatino Linotype" w:cs="Palatino Linotype"/>
        </w:rPr>
        <w:t xml:space="preserve"> Las Acciones u omisiones realizadas en el procedimiento. Así como si la autoridad actuó con la debida diligencia.</w:t>
      </w:r>
    </w:p>
    <w:p w14:paraId="72906D35" w14:textId="77777777" w:rsidR="00084F60" w:rsidRPr="00F34A97" w:rsidRDefault="00084F60" w:rsidP="00E533D4">
      <w:pPr>
        <w:numPr>
          <w:ilvl w:val="0"/>
          <w:numId w:val="9"/>
        </w:numPr>
        <w:pBdr>
          <w:top w:val="nil"/>
          <w:left w:val="nil"/>
          <w:bottom w:val="nil"/>
          <w:right w:val="nil"/>
          <w:between w:val="nil"/>
        </w:pBdr>
        <w:spacing w:after="0" w:line="360" w:lineRule="auto"/>
        <w:ind w:left="709" w:right="560"/>
        <w:jc w:val="both"/>
        <w:rPr>
          <w:rFonts w:ascii="Palatino Linotype" w:eastAsia="Palatino Linotype" w:hAnsi="Palatino Linotype" w:cs="Palatino Linotype"/>
        </w:rPr>
      </w:pPr>
      <w:r w:rsidRPr="00F34A97">
        <w:rPr>
          <w:rFonts w:ascii="Palatino Linotype" w:eastAsia="Palatino Linotype" w:hAnsi="Palatino Linotype" w:cs="Palatino Linotype"/>
          <w:b/>
        </w:rPr>
        <w:t>La afectación generada en la situación jurídica de la persona involucrada en el proceso:</w:t>
      </w:r>
      <w:r w:rsidRPr="00F34A97">
        <w:rPr>
          <w:rFonts w:ascii="Palatino Linotype" w:eastAsia="Palatino Linotype" w:hAnsi="Palatino Linotype" w:cs="Palatino Linotype"/>
        </w:rPr>
        <w:t xml:space="preserve"> Violación a sus derechos humanos.</w:t>
      </w:r>
    </w:p>
    <w:p w14:paraId="5D9D67E8" w14:textId="77777777" w:rsidR="008C2748" w:rsidRPr="00F34A97" w:rsidRDefault="008C2748" w:rsidP="00E533D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497F9A9" w14:textId="77777777" w:rsidR="00084F60" w:rsidRPr="00F34A97" w:rsidRDefault="00084F60" w:rsidP="00E533D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34A97">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AA826CA" w14:textId="77777777" w:rsidR="008C2748" w:rsidRPr="00F34A97" w:rsidRDefault="008C2748" w:rsidP="00E533D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DA905FC" w14:textId="77777777" w:rsidR="00084F60" w:rsidRPr="00F34A97" w:rsidRDefault="00084F60" w:rsidP="00E533D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34A97">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F34A97">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F34A97">
        <w:rPr>
          <w:rFonts w:ascii="Palatino Linotype" w:eastAsia="Palatino Linotype" w:hAnsi="Palatino Linotype" w:cs="Palatino Linotype"/>
        </w:rPr>
        <w:t>, visible en la Gaceta del Seminario Judicial de la Federación con el registro digital 205635.</w:t>
      </w:r>
    </w:p>
    <w:p w14:paraId="1FE508B9" w14:textId="77777777" w:rsidR="008C2748" w:rsidRPr="00F34A97" w:rsidRDefault="008C2748" w:rsidP="00E533D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86CF499" w14:textId="77777777" w:rsidR="00084F60" w:rsidRPr="00F34A97" w:rsidRDefault="00084F60" w:rsidP="00E533D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34A97">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08C6611" w14:textId="77777777" w:rsidR="008C2748" w:rsidRPr="00F34A97" w:rsidRDefault="008C2748" w:rsidP="00E533D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407955C" w14:textId="77777777" w:rsidR="00084F60" w:rsidRPr="00F34A97" w:rsidRDefault="00084F60" w:rsidP="00E533D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34A97">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1F9B6B3" w14:textId="77777777" w:rsidR="00084F60" w:rsidRPr="00F34A97" w:rsidRDefault="00084F60" w:rsidP="00E533D4">
      <w:pPr>
        <w:pBdr>
          <w:top w:val="nil"/>
          <w:left w:val="nil"/>
          <w:bottom w:val="nil"/>
          <w:right w:val="nil"/>
          <w:between w:val="nil"/>
        </w:pBdr>
        <w:spacing w:after="0" w:line="360" w:lineRule="auto"/>
        <w:ind w:left="851" w:right="843"/>
        <w:jc w:val="both"/>
        <w:rPr>
          <w:rFonts w:ascii="Palatino Linotype" w:eastAsia="Palatino Linotype" w:hAnsi="Palatino Linotype" w:cs="Palatino Linotype"/>
          <w:i/>
        </w:rPr>
      </w:pPr>
    </w:p>
    <w:p w14:paraId="03E2C76C" w14:textId="77777777" w:rsidR="00084F60" w:rsidRPr="00F34A97" w:rsidRDefault="00084F60" w:rsidP="00E533D4">
      <w:pPr>
        <w:pBdr>
          <w:top w:val="nil"/>
          <w:left w:val="nil"/>
          <w:bottom w:val="nil"/>
          <w:right w:val="nil"/>
          <w:between w:val="nil"/>
        </w:pBdr>
        <w:spacing w:after="0" w:line="360" w:lineRule="auto"/>
        <w:ind w:left="851" w:right="843"/>
        <w:jc w:val="both"/>
        <w:rPr>
          <w:rFonts w:ascii="Palatino Linotype" w:eastAsia="Palatino Linotype" w:hAnsi="Palatino Linotype" w:cs="Palatino Linotype"/>
        </w:rPr>
      </w:pPr>
      <w:r w:rsidRPr="00F34A97">
        <w:rPr>
          <w:rFonts w:ascii="Palatino Linotype" w:eastAsia="Palatino Linotype" w:hAnsi="Palatino Linotype" w:cs="Palatino Linotype"/>
          <w:i/>
        </w:rPr>
        <w:t>“PLAZO RAZONABLE PARA RESOLVER. DIMENSIÓN Y EFECTOS DE ESTE CONCEPTO CUANDO SE ADUCE EXCESIVA CARGA DE TRABAJO.”</w:t>
      </w:r>
      <w:r w:rsidRPr="00F34A97">
        <w:rPr>
          <w:rFonts w:ascii="Palatino Linotype" w:eastAsia="Palatino Linotype" w:hAnsi="Palatino Linotype" w:cs="Palatino Linotype"/>
        </w:rPr>
        <w:t xml:space="preserve"> consultable en el Seminario Judicial de la Federación y su gaceta, con el registro digital 2002351.</w:t>
      </w:r>
    </w:p>
    <w:p w14:paraId="2E093E45" w14:textId="77777777" w:rsidR="00084F60" w:rsidRPr="00F34A97" w:rsidRDefault="00084F60" w:rsidP="00E533D4">
      <w:pPr>
        <w:pBdr>
          <w:top w:val="nil"/>
          <w:left w:val="nil"/>
          <w:bottom w:val="nil"/>
          <w:right w:val="nil"/>
          <w:between w:val="nil"/>
        </w:pBdr>
        <w:spacing w:after="0" w:line="360" w:lineRule="auto"/>
        <w:ind w:left="851" w:right="843"/>
        <w:jc w:val="both"/>
        <w:rPr>
          <w:rFonts w:ascii="Palatino Linotype" w:eastAsia="Palatino Linotype" w:hAnsi="Palatino Linotype" w:cs="Palatino Linotype"/>
        </w:rPr>
      </w:pPr>
    </w:p>
    <w:p w14:paraId="33A6B436" w14:textId="77777777" w:rsidR="00084F60" w:rsidRPr="00F34A97" w:rsidRDefault="00084F60" w:rsidP="00E533D4">
      <w:pPr>
        <w:pBdr>
          <w:top w:val="nil"/>
          <w:left w:val="nil"/>
          <w:bottom w:val="nil"/>
          <w:right w:val="nil"/>
          <w:between w:val="nil"/>
        </w:pBdr>
        <w:spacing w:after="0" w:line="360" w:lineRule="auto"/>
        <w:ind w:left="851" w:right="843"/>
        <w:jc w:val="both"/>
        <w:rPr>
          <w:rFonts w:ascii="Palatino Linotype" w:eastAsia="Palatino Linotype" w:hAnsi="Palatino Linotype" w:cs="Palatino Linotype"/>
        </w:rPr>
      </w:pPr>
      <w:r w:rsidRPr="00F34A97">
        <w:rPr>
          <w:rFonts w:ascii="Palatino Linotype" w:eastAsia="Palatino Linotype" w:hAnsi="Palatino Linotype" w:cs="Palatino Linotype"/>
          <w:i/>
        </w:rPr>
        <w:t>“PLAZO RAZONABLE PARA RESOLVER. CONCEPTO Y ELEMENTOS QUE LO INTEGRAN A LA LUZ DEL DERECHO INTERNACIONAL DE LOS DERECHOS HUMANOS.”</w:t>
      </w:r>
      <w:r w:rsidRPr="00F34A97">
        <w:rPr>
          <w:rFonts w:ascii="Palatino Linotype" w:eastAsia="Palatino Linotype" w:hAnsi="Palatino Linotype" w:cs="Palatino Linotype"/>
        </w:rPr>
        <w:t>, visible en el Seminario Judicial de la Federación y su gaceta, con el registro digital 2002350.</w:t>
      </w:r>
    </w:p>
    <w:p w14:paraId="101B082E" w14:textId="77777777" w:rsidR="008C2748" w:rsidRPr="00F34A97" w:rsidRDefault="008C2748" w:rsidP="00E533D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6ABE1E5" w14:textId="75F48CF7" w:rsidR="00DC0014" w:rsidRPr="00F34A97" w:rsidRDefault="00084F60" w:rsidP="00E533D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34A97">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5B05D034" w14:textId="77777777" w:rsidR="00DC0014" w:rsidRPr="00F34A97" w:rsidRDefault="00DC0014" w:rsidP="00E533D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A1FFB64" w14:textId="4B7BB405" w:rsidR="00A44253" w:rsidRPr="00F34A97" w:rsidRDefault="00084F60" w:rsidP="00E533D4">
      <w:pPr>
        <w:spacing w:after="0" w:line="360" w:lineRule="auto"/>
        <w:jc w:val="both"/>
        <w:rPr>
          <w:rFonts w:ascii="Palatino Linotype" w:eastAsia="Palatino Linotype" w:hAnsi="Palatino Linotype" w:cs="Palatino Linotype"/>
        </w:rPr>
      </w:pPr>
      <w:r w:rsidRPr="00F34A97">
        <w:rPr>
          <w:rFonts w:ascii="Palatino Linotype" w:eastAsia="Palatino Linotype" w:hAnsi="Palatino Linotype" w:cs="Palatino Linotype"/>
          <w:b/>
        </w:rPr>
        <w:t>8</w:t>
      </w:r>
      <w:r w:rsidR="00B34C9B" w:rsidRPr="00F34A97">
        <w:rPr>
          <w:rFonts w:ascii="Palatino Linotype" w:eastAsia="Palatino Linotype" w:hAnsi="Palatino Linotype" w:cs="Palatino Linotype"/>
          <w:b/>
        </w:rPr>
        <w:t>. Cierre de instrucción</w:t>
      </w:r>
      <w:r w:rsidR="00B34C9B" w:rsidRPr="00F34A97">
        <w:rPr>
          <w:rFonts w:ascii="Palatino Linotype" w:eastAsia="Palatino Linotype" w:hAnsi="Palatino Linotype" w:cs="Palatino Linotype"/>
        </w:rPr>
        <w:t xml:space="preserve">. En fecha </w:t>
      </w:r>
      <w:r w:rsidR="0096678C" w:rsidRPr="00F34A97">
        <w:rPr>
          <w:rFonts w:ascii="Palatino Linotype" w:eastAsia="Palatino Linotype" w:hAnsi="Palatino Linotype" w:cs="Palatino Linotype"/>
          <w:b/>
        </w:rPr>
        <w:t>veinti</w:t>
      </w:r>
      <w:r w:rsidR="00EF29ED" w:rsidRPr="00F34A97">
        <w:rPr>
          <w:rFonts w:ascii="Palatino Linotype" w:eastAsia="Palatino Linotype" w:hAnsi="Palatino Linotype" w:cs="Palatino Linotype"/>
          <w:b/>
        </w:rPr>
        <w:t>dós</w:t>
      </w:r>
      <w:r w:rsidR="0096678C" w:rsidRPr="00F34A97">
        <w:rPr>
          <w:rFonts w:ascii="Palatino Linotype" w:eastAsia="Palatino Linotype" w:hAnsi="Palatino Linotype" w:cs="Palatino Linotype"/>
          <w:b/>
        </w:rPr>
        <w:t xml:space="preserve"> de octubre</w:t>
      </w:r>
      <w:r w:rsidR="00B34C9B" w:rsidRPr="00F34A97">
        <w:rPr>
          <w:rFonts w:ascii="Palatino Linotype" w:eastAsia="Palatino Linotype" w:hAnsi="Palatino Linotype" w:cs="Palatino Linotype"/>
          <w:b/>
        </w:rPr>
        <w:t xml:space="preserve"> de dos mil veintic</w:t>
      </w:r>
      <w:r w:rsidRPr="00F34A97">
        <w:rPr>
          <w:rFonts w:ascii="Palatino Linotype" w:eastAsia="Palatino Linotype" w:hAnsi="Palatino Linotype" w:cs="Palatino Linotype"/>
          <w:b/>
        </w:rPr>
        <w:t>inco</w:t>
      </w:r>
      <w:r w:rsidR="0039025F" w:rsidRPr="00F34A97">
        <w:rPr>
          <w:rFonts w:ascii="Palatino Linotype" w:eastAsia="Palatino Linotype" w:hAnsi="Palatino Linotype" w:cs="Palatino Linotype"/>
          <w:b/>
        </w:rPr>
        <w:t>,</w:t>
      </w:r>
      <w:r w:rsidRPr="00F34A97">
        <w:rPr>
          <w:rFonts w:ascii="Palatino Linotype" w:eastAsia="Palatino Linotype" w:hAnsi="Palatino Linotype" w:cs="Palatino Linotype"/>
          <w:b/>
        </w:rPr>
        <w:t xml:space="preserve"> </w:t>
      </w:r>
      <w:r w:rsidR="00B34C9B" w:rsidRPr="00F34A97">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14:paraId="27FC0086" w14:textId="77777777" w:rsidR="00A44253" w:rsidRPr="00F34A97" w:rsidRDefault="00A44253" w:rsidP="00E533D4">
      <w:pPr>
        <w:spacing w:after="0" w:line="360" w:lineRule="auto"/>
        <w:jc w:val="both"/>
        <w:rPr>
          <w:rFonts w:ascii="Palatino Linotype" w:eastAsia="Palatino Linotype" w:hAnsi="Palatino Linotype" w:cs="Palatino Linotype"/>
        </w:rPr>
      </w:pPr>
    </w:p>
    <w:p w14:paraId="09ACDC51" w14:textId="77777777" w:rsidR="00A44253" w:rsidRPr="00F34A97" w:rsidRDefault="00B34C9B" w:rsidP="00E533D4">
      <w:pPr>
        <w:spacing w:after="0" w:line="360" w:lineRule="auto"/>
        <w:ind w:right="49"/>
        <w:jc w:val="both"/>
        <w:rPr>
          <w:rFonts w:ascii="Palatino Linotype" w:eastAsia="Palatino Linotype" w:hAnsi="Palatino Linotype" w:cs="Palatino Linotype"/>
        </w:rPr>
      </w:pPr>
      <w:r w:rsidRPr="00F34A97">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478CB56A" w14:textId="77777777" w:rsidR="00A44253" w:rsidRPr="00F34A97" w:rsidRDefault="00A44253" w:rsidP="00E533D4">
      <w:pPr>
        <w:spacing w:after="0" w:line="360" w:lineRule="auto"/>
        <w:ind w:right="49"/>
        <w:jc w:val="both"/>
        <w:rPr>
          <w:rFonts w:ascii="Palatino Linotype" w:eastAsia="Palatino Linotype" w:hAnsi="Palatino Linotype" w:cs="Palatino Linotype"/>
        </w:rPr>
      </w:pPr>
    </w:p>
    <w:p w14:paraId="7C1880DD" w14:textId="77777777" w:rsidR="00A44253" w:rsidRPr="00F34A97" w:rsidRDefault="00B34C9B" w:rsidP="00E533D4">
      <w:pPr>
        <w:spacing w:after="0" w:line="360" w:lineRule="auto"/>
        <w:ind w:right="49"/>
        <w:jc w:val="center"/>
        <w:rPr>
          <w:rFonts w:ascii="Palatino Linotype" w:eastAsia="Palatino Linotype" w:hAnsi="Palatino Linotype" w:cs="Palatino Linotype"/>
          <w:b/>
        </w:rPr>
      </w:pPr>
      <w:r w:rsidRPr="00F34A97">
        <w:rPr>
          <w:rFonts w:ascii="Palatino Linotype" w:eastAsia="Palatino Linotype" w:hAnsi="Palatino Linotype" w:cs="Palatino Linotype"/>
          <w:b/>
        </w:rPr>
        <w:t>II.</w:t>
      </w:r>
      <w:r w:rsidRPr="00F34A97">
        <w:rPr>
          <w:rFonts w:ascii="Palatino Linotype" w:eastAsia="Palatino Linotype" w:hAnsi="Palatino Linotype" w:cs="Palatino Linotype"/>
          <w:b/>
        </w:rPr>
        <w:tab/>
        <w:t>C O N S I D E R A N D O:</w:t>
      </w:r>
    </w:p>
    <w:p w14:paraId="5314AAED" w14:textId="77777777" w:rsidR="00A44253" w:rsidRPr="00F34A97" w:rsidRDefault="00A44253" w:rsidP="00E533D4">
      <w:pPr>
        <w:spacing w:after="0" w:line="360" w:lineRule="auto"/>
        <w:ind w:right="49"/>
        <w:jc w:val="center"/>
        <w:rPr>
          <w:rFonts w:ascii="Palatino Linotype" w:eastAsia="Palatino Linotype" w:hAnsi="Palatino Linotype" w:cs="Palatino Linotype"/>
          <w:b/>
        </w:rPr>
      </w:pPr>
    </w:p>
    <w:p w14:paraId="5AEE1DB0" w14:textId="4BD41121" w:rsidR="00A44253" w:rsidRPr="00F34A97" w:rsidRDefault="00B34C9B" w:rsidP="00E533D4">
      <w:pPr>
        <w:spacing w:after="0" w:line="360" w:lineRule="auto"/>
        <w:jc w:val="both"/>
        <w:rPr>
          <w:rFonts w:ascii="Palatino Linotype" w:eastAsia="Palatino Linotype" w:hAnsi="Palatino Linotype" w:cs="Palatino Linotype"/>
          <w:b/>
        </w:rPr>
      </w:pPr>
      <w:bookmarkStart w:id="2" w:name="_heading=h.30j0zll" w:colFirst="0" w:colLast="0"/>
      <w:bookmarkEnd w:id="2"/>
      <w:r w:rsidRPr="00F34A97">
        <w:rPr>
          <w:rFonts w:ascii="Palatino Linotype" w:eastAsia="Palatino Linotype" w:hAnsi="Palatino Linotype" w:cs="Palatino Linotype"/>
          <w:b/>
        </w:rPr>
        <w:t>Primero. Competencia. </w:t>
      </w:r>
      <w:r w:rsidRPr="00F34A97">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w:t>
      </w:r>
      <w:r w:rsidR="0039025F" w:rsidRPr="00F34A97">
        <w:rPr>
          <w:rFonts w:ascii="Palatino Linotype" w:eastAsia="Palatino Linotype" w:hAnsi="Palatino Linotype" w:cs="Palatino Linotype"/>
        </w:rPr>
        <w:t>noveno, cuadragésimo y cuadragésimo primero</w:t>
      </w:r>
      <w:r w:rsidRPr="00F34A97">
        <w:rPr>
          <w:rFonts w:ascii="Palatino Linotype" w:eastAsia="Palatino Linotype" w:hAnsi="Palatino Linotype" w:cs="Palatino Linotype"/>
        </w:rPr>
        <w:t>,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BF5CFBC" w14:textId="77777777" w:rsidR="00A44253" w:rsidRPr="00F34A97" w:rsidRDefault="00A44253" w:rsidP="00E533D4">
      <w:pPr>
        <w:spacing w:after="0" w:line="360" w:lineRule="auto"/>
        <w:jc w:val="both"/>
        <w:rPr>
          <w:rFonts w:ascii="Palatino Linotype" w:eastAsia="Palatino Linotype" w:hAnsi="Palatino Linotype" w:cs="Palatino Linotype"/>
        </w:rPr>
      </w:pPr>
    </w:p>
    <w:p w14:paraId="202F6798" w14:textId="77777777" w:rsidR="00A44253" w:rsidRPr="00F34A97" w:rsidRDefault="00B34C9B" w:rsidP="00E533D4">
      <w:pPr>
        <w:spacing w:after="0" w:line="360" w:lineRule="auto"/>
        <w:jc w:val="both"/>
        <w:rPr>
          <w:rFonts w:ascii="Palatino Linotype" w:eastAsia="Palatino Linotype" w:hAnsi="Palatino Linotype" w:cs="Palatino Linotype"/>
        </w:rPr>
      </w:pPr>
      <w:r w:rsidRPr="00F34A97">
        <w:rPr>
          <w:rFonts w:ascii="Palatino Linotype" w:eastAsia="Palatino Linotype" w:hAnsi="Palatino Linotype" w:cs="Palatino Linotype"/>
          <w:b/>
        </w:rPr>
        <w:t xml:space="preserve">Segundo. Oportunidad y </w:t>
      </w:r>
      <w:proofErr w:type="spellStart"/>
      <w:r w:rsidRPr="00F34A97">
        <w:rPr>
          <w:rFonts w:ascii="Palatino Linotype" w:eastAsia="Palatino Linotype" w:hAnsi="Palatino Linotype" w:cs="Palatino Linotype"/>
          <w:b/>
        </w:rPr>
        <w:t>Procedibilidad</w:t>
      </w:r>
      <w:proofErr w:type="spellEnd"/>
      <w:r w:rsidRPr="00F34A97">
        <w:rPr>
          <w:rFonts w:ascii="Palatino Linotype" w:eastAsia="Palatino Linotype" w:hAnsi="Palatino Linotype" w:cs="Palatino Linotype"/>
          <w:b/>
        </w:rPr>
        <w:t xml:space="preserve"> del Recurso de Revisión</w:t>
      </w:r>
      <w:r w:rsidRPr="00F34A97">
        <w:rPr>
          <w:rFonts w:ascii="Palatino Linotype" w:eastAsia="Palatino Linotype" w:hAnsi="Palatino Linotype" w:cs="Palatino Linotype"/>
        </w:rPr>
        <w:t xml:space="preserve">. Previo al estudio del fondo del asunto, se procede a analizar los requisitos de oportunidad y </w:t>
      </w:r>
      <w:proofErr w:type="spellStart"/>
      <w:r w:rsidRPr="00F34A97">
        <w:rPr>
          <w:rFonts w:ascii="Palatino Linotype" w:eastAsia="Palatino Linotype" w:hAnsi="Palatino Linotype" w:cs="Palatino Linotype"/>
        </w:rPr>
        <w:t>procedibilidad</w:t>
      </w:r>
      <w:proofErr w:type="spellEnd"/>
      <w:r w:rsidRPr="00F34A97">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14:paraId="29487E7A" w14:textId="77777777" w:rsidR="009D264D" w:rsidRPr="00F34A97" w:rsidRDefault="009D264D" w:rsidP="00E533D4">
      <w:pPr>
        <w:spacing w:after="0" w:line="360" w:lineRule="auto"/>
        <w:jc w:val="both"/>
        <w:rPr>
          <w:rFonts w:ascii="Palatino Linotype" w:eastAsia="Palatino Linotype" w:hAnsi="Palatino Linotype" w:cs="Palatino Linotype"/>
        </w:rPr>
      </w:pPr>
    </w:p>
    <w:p w14:paraId="59F8A031" w14:textId="380568A9" w:rsidR="00E26A9B" w:rsidRPr="00F34A97" w:rsidRDefault="00B34C9B" w:rsidP="00E533D4">
      <w:pPr>
        <w:spacing w:after="0" w:line="360" w:lineRule="auto"/>
        <w:ind w:right="49"/>
        <w:jc w:val="both"/>
        <w:rPr>
          <w:rFonts w:ascii="Palatino Linotype" w:eastAsia="Palatino Linotype" w:hAnsi="Palatino Linotype" w:cs="Palatino Linotype"/>
        </w:rPr>
      </w:pPr>
      <w:r w:rsidRPr="00F34A97">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F34A97">
        <w:rPr>
          <w:rFonts w:ascii="Palatino Linotype" w:eastAsia="Palatino Linotype" w:hAnsi="Palatino Linotype" w:cs="Palatino Linotype"/>
          <w:b/>
        </w:rPr>
        <w:t>Sujeto Obligado</w:t>
      </w:r>
      <w:r w:rsidRPr="00F34A97">
        <w:rPr>
          <w:rFonts w:ascii="Palatino Linotype" w:eastAsia="Palatino Linotype" w:hAnsi="Palatino Linotype" w:cs="Palatino Linotype"/>
        </w:rPr>
        <w:t xml:space="preserve"> proporcionó su respuesta a la solicitud de información el </w:t>
      </w:r>
      <w:r w:rsidR="0096678C" w:rsidRPr="00F34A97">
        <w:rPr>
          <w:rFonts w:ascii="Palatino Linotype" w:eastAsia="Palatino Linotype" w:hAnsi="Palatino Linotype" w:cs="Palatino Linotype"/>
          <w:b/>
        </w:rPr>
        <w:t>cuatro de agosto</w:t>
      </w:r>
      <w:r w:rsidR="00605970" w:rsidRPr="00F34A97">
        <w:rPr>
          <w:rFonts w:ascii="Palatino Linotype" w:eastAsia="Palatino Linotype" w:hAnsi="Palatino Linotype" w:cs="Palatino Linotype"/>
          <w:b/>
        </w:rPr>
        <w:t xml:space="preserve"> </w:t>
      </w:r>
      <w:r w:rsidRPr="00F34A97">
        <w:rPr>
          <w:rFonts w:ascii="Palatino Linotype" w:eastAsia="Palatino Linotype" w:hAnsi="Palatino Linotype" w:cs="Palatino Linotype"/>
          <w:b/>
        </w:rPr>
        <w:t>de dos mil veintic</w:t>
      </w:r>
      <w:r w:rsidR="00605970" w:rsidRPr="00F34A97">
        <w:rPr>
          <w:rFonts w:ascii="Palatino Linotype" w:eastAsia="Palatino Linotype" w:hAnsi="Palatino Linotype" w:cs="Palatino Linotype"/>
          <w:b/>
        </w:rPr>
        <w:t>inco</w:t>
      </w:r>
      <w:r w:rsidRPr="00F34A97">
        <w:rPr>
          <w:rFonts w:ascii="Palatino Linotype" w:eastAsia="Palatino Linotype" w:hAnsi="Palatino Linotype" w:cs="Palatino Linotype"/>
        </w:rPr>
        <w:t xml:space="preserve"> y la parte </w:t>
      </w:r>
      <w:r w:rsidRPr="00F34A97">
        <w:rPr>
          <w:rFonts w:ascii="Palatino Linotype" w:eastAsia="Palatino Linotype" w:hAnsi="Palatino Linotype" w:cs="Palatino Linotype"/>
          <w:b/>
        </w:rPr>
        <w:t xml:space="preserve">Recurrente </w:t>
      </w:r>
      <w:r w:rsidRPr="00F34A97">
        <w:rPr>
          <w:rFonts w:ascii="Palatino Linotype" w:eastAsia="Palatino Linotype" w:hAnsi="Palatino Linotype" w:cs="Palatino Linotype"/>
        </w:rPr>
        <w:t xml:space="preserve">presentó su Recurso de Revisión el </w:t>
      </w:r>
      <w:r w:rsidR="0096678C" w:rsidRPr="00F34A97">
        <w:rPr>
          <w:rFonts w:ascii="Palatino Linotype" w:eastAsia="Palatino Linotype" w:hAnsi="Palatino Linotype" w:cs="Palatino Linotype"/>
          <w:b/>
        </w:rPr>
        <w:t>ocho de agosto</w:t>
      </w:r>
      <w:r w:rsidRPr="00F34A97">
        <w:rPr>
          <w:rFonts w:ascii="Palatino Linotype" w:eastAsia="Palatino Linotype" w:hAnsi="Palatino Linotype" w:cs="Palatino Linotype"/>
          <w:b/>
        </w:rPr>
        <w:t xml:space="preserve"> de dos mil veintic</w:t>
      </w:r>
      <w:r w:rsidR="00087422" w:rsidRPr="00F34A97">
        <w:rPr>
          <w:rFonts w:ascii="Palatino Linotype" w:eastAsia="Palatino Linotype" w:hAnsi="Palatino Linotype" w:cs="Palatino Linotype"/>
          <w:b/>
        </w:rPr>
        <w:t>inco</w:t>
      </w:r>
      <w:r w:rsidR="00E26A9B" w:rsidRPr="00F34A97">
        <w:rPr>
          <w:rFonts w:ascii="Palatino Linotype" w:eastAsia="Palatino Linotype" w:hAnsi="Palatino Linotype" w:cs="Palatino Linotype"/>
        </w:rPr>
        <w:t xml:space="preserve">, esto es al </w:t>
      </w:r>
      <w:r w:rsidR="0096678C" w:rsidRPr="00F34A97">
        <w:rPr>
          <w:rFonts w:ascii="Palatino Linotype" w:eastAsia="Palatino Linotype" w:hAnsi="Palatino Linotype" w:cs="Palatino Linotype"/>
        </w:rPr>
        <w:t>cuarto</w:t>
      </w:r>
      <w:r w:rsidR="00E26A9B" w:rsidRPr="00F34A97">
        <w:rPr>
          <w:rFonts w:ascii="Palatino Linotype" w:eastAsia="Palatino Linotype" w:hAnsi="Palatino Linotype" w:cs="Palatino Linotype"/>
        </w:rPr>
        <w:t xml:space="preserve"> día hábil en que se tuvo conocimiento de la respuesta.</w:t>
      </w:r>
    </w:p>
    <w:p w14:paraId="0C9C889C" w14:textId="77777777" w:rsidR="00E26A9B" w:rsidRPr="00F34A97" w:rsidRDefault="00E26A9B" w:rsidP="00E533D4">
      <w:pPr>
        <w:spacing w:after="0" w:line="360" w:lineRule="auto"/>
        <w:ind w:right="49"/>
        <w:jc w:val="both"/>
        <w:rPr>
          <w:rFonts w:ascii="Palatino Linotype" w:eastAsia="Palatino Linotype" w:hAnsi="Palatino Linotype" w:cs="Palatino Linotype"/>
        </w:rPr>
      </w:pPr>
    </w:p>
    <w:p w14:paraId="6C317913" w14:textId="77777777" w:rsidR="00E26A9B" w:rsidRPr="00F34A97" w:rsidRDefault="00E26A9B" w:rsidP="00E533D4">
      <w:pPr>
        <w:spacing w:after="0" w:line="360" w:lineRule="auto"/>
        <w:ind w:right="49"/>
        <w:jc w:val="both"/>
        <w:rPr>
          <w:rFonts w:ascii="Palatino Linotype" w:eastAsia="Palatino Linotype" w:hAnsi="Palatino Linotype" w:cs="Palatino Linotype"/>
        </w:rPr>
      </w:pPr>
      <w:r w:rsidRPr="00F34A97">
        <w:rPr>
          <w:rFonts w:ascii="Palatino Linotype" w:eastAsia="Palatino Linotype" w:hAnsi="Palatino Linotype" w:cs="Palatino Linotype"/>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F34A97">
        <w:rPr>
          <w:rFonts w:ascii="Palatino Linotype" w:eastAsia="Palatino Linotype" w:hAnsi="Palatino Linotype" w:cs="Palatino Linotype"/>
          <w:b/>
        </w:rPr>
        <w:t>SAIMEX</w:t>
      </w:r>
      <w:r w:rsidRPr="00F34A97">
        <w:rPr>
          <w:rFonts w:ascii="Palatino Linotype" w:eastAsia="Palatino Linotype" w:hAnsi="Palatino Linotype" w:cs="Palatino Linotype"/>
        </w:rPr>
        <w:t xml:space="preserve">.  </w:t>
      </w:r>
    </w:p>
    <w:p w14:paraId="00FF3749" w14:textId="77777777" w:rsidR="00E26A9B" w:rsidRPr="00F34A97" w:rsidRDefault="00E26A9B" w:rsidP="00E533D4">
      <w:pPr>
        <w:spacing w:after="0" w:line="360" w:lineRule="auto"/>
        <w:jc w:val="both"/>
        <w:rPr>
          <w:rFonts w:ascii="Palatino Linotype" w:eastAsia="Palatino Linotype" w:hAnsi="Palatino Linotype" w:cs="Palatino Linotype"/>
        </w:rPr>
      </w:pPr>
    </w:p>
    <w:p w14:paraId="02AE58E5" w14:textId="0C5E9AD8" w:rsidR="00A44253" w:rsidRPr="00F34A97" w:rsidRDefault="00E26A9B" w:rsidP="00E533D4">
      <w:pPr>
        <w:spacing w:after="0" w:line="360" w:lineRule="auto"/>
        <w:jc w:val="both"/>
        <w:rPr>
          <w:rFonts w:ascii="Palatino Linotype" w:eastAsia="Palatino Linotype" w:hAnsi="Palatino Linotype" w:cs="Palatino Linotype"/>
        </w:rPr>
      </w:pPr>
      <w:r w:rsidRPr="00F34A97">
        <w:rPr>
          <w:rFonts w:ascii="Palatino Linotype" w:eastAsia="Palatino Linotype" w:hAnsi="Palatino Linotype" w:cs="Palatino Linotype"/>
        </w:rPr>
        <w:t>Finalmente</w:t>
      </w:r>
      <w:r w:rsidR="00B34C9B" w:rsidRPr="00F34A97">
        <w:rPr>
          <w:rFonts w:ascii="Palatino Linotype" w:eastAsia="Palatino Linotype" w:hAnsi="Palatino Linotype" w:cs="Palatino Linotype"/>
        </w:rPr>
        <w:t>, resulta procedente la interposición del recurso de revisión al rubro anotado, toda vez que se actualizan las hipótesis prevista</w:t>
      </w:r>
      <w:r w:rsidR="00F82EF7" w:rsidRPr="00F34A97">
        <w:rPr>
          <w:rFonts w:ascii="Palatino Linotype" w:eastAsia="Palatino Linotype" w:hAnsi="Palatino Linotype" w:cs="Palatino Linotype"/>
        </w:rPr>
        <w:t>s en el artículo 179, fracción V</w:t>
      </w:r>
      <w:r w:rsidR="00B34C9B" w:rsidRPr="00F34A97">
        <w:rPr>
          <w:rFonts w:ascii="Palatino Linotype" w:eastAsia="Palatino Linotype" w:hAnsi="Palatino Linotype" w:cs="Palatino Linotype"/>
        </w:rPr>
        <w:t xml:space="preserve"> de la ley de la materia, que a la letra dice:</w:t>
      </w:r>
    </w:p>
    <w:p w14:paraId="007CE974" w14:textId="77777777" w:rsidR="00F82EF7" w:rsidRPr="00F34A97" w:rsidRDefault="00F82EF7" w:rsidP="00E533D4">
      <w:pPr>
        <w:spacing w:after="0" w:line="276" w:lineRule="auto"/>
        <w:ind w:left="567" w:right="616"/>
        <w:jc w:val="both"/>
        <w:rPr>
          <w:rFonts w:ascii="Palatino Linotype" w:eastAsia="Palatino Linotype" w:hAnsi="Palatino Linotype" w:cs="Palatino Linotype"/>
          <w:i/>
        </w:rPr>
      </w:pPr>
    </w:p>
    <w:p w14:paraId="6E1E6FC5" w14:textId="77777777" w:rsidR="00A44253" w:rsidRPr="00F34A97" w:rsidRDefault="00B34C9B" w:rsidP="00E533D4">
      <w:pPr>
        <w:spacing w:after="0" w:line="276" w:lineRule="auto"/>
        <w:ind w:left="851" w:right="616"/>
        <w:jc w:val="both"/>
        <w:rPr>
          <w:rFonts w:ascii="Palatino Linotype" w:eastAsia="Palatino Linotype" w:hAnsi="Palatino Linotype" w:cs="Palatino Linotype"/>
          <w:i/>
        </w:rPr>
      </w:pPr>
      <w:r w:rsidRPr="00F34A97">
        <w:rPr>
          <w:rFonts w:ascii="Palatino Linotype" w:eastAsia="Palatino Linotype" w:hAnsi="Palatino Linotype" w:cs="Palatino Linotype"/>
          <w:i/>
        </w:rPr>
        <w:t>“</w:t>
      </w:r>
      <w:r w:rsidRPr="00F34A97">
        <w:rPr>
          <w:rFonts w:ascii="Palatino Linotype" w:eastAsia="Palatino Linotype" w:hAnsi="Palatino Linotype" w:cs="Palatino Linotype"/>
          <w:b/>
          <w:i/>
        </w:rPr>
        <w:t xml:space="preserve">Artículo 179. </w:t>
      </w:r>
      <w:r w:rsidRPr="00F34A97">
        <w:rPr>
          <w:rFonts w:ascii="Palatino Linotype" w:eastAsia="Palatino Linotype" w:hAnsi="Palatino Linotype" w:cs="Palatino Linotype"/>
          <w:i/>
        </w:rPr>
        <w:t>El recurso de revisión es un medio de protección que la Ley otorga a los particulares, para hacer valer su derecho de acceso a la información pública, y procederá en contra de las siguientes causas:</w:t>
      </w:r>
    </w:p>
    <w:p w14:paraId="20B2C657" w14:textId="77777777" w:rsidR="00A44253" w:rsidRPr="00F34A97" w:rsidRDefault="00B34C9B" w:rsidP="00E533D4">
      <w:pPr>
        <w:spacing w:after="0" w:line="276" w:lineRule="auto"/>
        <w:ind w:left="851" w:right="616"/>
        <w:jc w:val="both"/>
        <w:rPr>
          <w:rFonts w:ascii="Palatino Linotype" w:eastAsia="Palatino Linotype" w:hAnsi="Palatino Linotype" w:cs="Palatino Linotype"/>
          <w:i/>
        </w:rPr>
      </w:pPr>
      <w:r w:rsidRPr="00F34A97">
        <w:rPr>
          <w:rFonts w:ascii="Palatino Linotype" w:eastAsia="Palatino Linotype" w:hAnsi="Palatino Linotype" w:cs="Palatino Linotype"/>
          <w:i/>
        </w:rPr>
        <w:t>…</w:t>
      </w:r>
    </w:p>
    <w:p w14:paraId="056FAF22" w14:textId="0B8B421C" w:rsidR="00A44253" w:rsidRPr="00F34A97" w:rsidRDefault="00E26A9B" w:rsidP="00E533D4">
      <w:pPr>
        <w:spacing w:after="0" w:line="276" w:lineRule="auto"/>
        <w:ind w:left="851" w:right="616"/>
        <w:jc w:val="both"/>
        <w:rPr>
          <w:rFonts w:ascii="Palatino Linotype" w:eastAsia="Palatino Linotype" w:hAnsi="Palatino Linotype" w:cs="Palatino Linotype"/>
          <w:i/>
        </w:rPr>
      </w:pPr>
      <w:r w:rsidRPr="00F34A97">
        <w:rPr>
          <w:rFonts w:ascii="Palatino Linotype" w:eastAsia="Palatino Linotype" w:hAnsi="Palatino Linotype" w:cs="Palatino Linotype"/>
          <w:i/>
        </w:rPr>
        <w:t>V. La entrega de información incompleta;</w:t>
      </w:r>
      <w:r w:rsidR="00B34C9B" w:rsidRPr="00F34A97">
        <w:rPr>
          <w:rFonts w:ascii="Palatino Linotype" w:eastAsia="Palatino Linotype" w:hAnsi="Palatino Linotype" w:cs="Palatino Linotype"/>
          <w:i/>
        </w:rPr>
        <w:t xml:space="preserve"> </w:t>
      </w:r>
    </w:p>
    <w:p w14:paraId="289E4F52" w14:textId="77777777" w:rsidR="00A44253" w:rsidRPr="00F34A97" w:rsidRDefault="00B34C9B" w:rsidP="00E533D4">
      <w:pPr>
        <w:spacing w:after="0" w:line="276" w:lineRule="auto"/>
        <w:ind w:left="851" w:right="616"/>
        <w:jc w:val="both"/>
        <w:rPr>
          <w:rFonts w:ascii="Palatino Linotype" w:eastAsia="Palatino Linotype" w:hAnsi="Palatino Linotype" w:cs="Palatino Linotype"/>
          <w:b/>
          <w:i/>
        </w:rPr>
      </w:pPr>
      <w:r w:rsidRPr="00F34A97">
        <w:rPr>
          <w:rFonts w:ascii="Palatino Linotype" w:eastAsia="Palatino Linotype" w:hAnsi="Palatino Linotype" w:cs="Palatino Linotype"/>
          <w:i/>
        </w:rPr>
        <w:t xml:space="preserve">…” </w:t>
      </w:r>
    </w:p>
    <w:p w14:paraId="5C55B775" w14:textId="77777777" w:rsidR="00A44253" w:rsidRPr="00F34A97" w:rsidRDefault="00A44253" w:rsidP="00E533D4">
      <w:pPr>
        <w:spacing w:after="0" w:line="360" w:lineRule="auto"/>
        <w:ind w:left="567" w:right="616"/>
        <w:jc w:val="both"/>
        <w:rPr>
          <w:rFonts w:ascii="Palatino Linotype" w:eastAsia="Palatino Linotype" w:hAnsi="Palatino Linotype" w:cs="Palatino Linotype"/>
          <w:b/>
          <w:i/>
        </w:rPr>
      </w:pPr>
    </w:p>
    <w:p w14:paraId="64022372" w14:textId="77777777" w:rsidR="00DB0E08" w:rsidRPr="00F34A97" w:rsidRDefault="00DB0E08" w:rsidP="00E533D4">
      <w:pPr>
        <w:spacing w:after="0" w:line="360" w:lineRule="auto"/>
        <w:ind w:right="49"/>
        <w:jc w:val="both"/>
        <w:rPr>
          <w:rFonts w:ascii="Palatino Linotype" w:eastAsia="Palatino Linotype" w:hAnsi="Palatino Linotype" w:cs="Palatino Linotype"/>
        </w:rPr>
      </w:pPr>
      <w:r w:rsidRPr="00F34A97">
        <w:rPr>
          <w:rFonts w:ascii="Palatino Linotype" w:eastAsia="Palatino Linotype" w:hAnsi="Palatino Linotype" w:cs="Palatino Linotype"/>
          <w:b/>
        </w:rPr>
        <w:t>Tercero. Análisis de las causales de sobreseimiento del recurso de revisión</w:t>
      </w:r>
      <w:r w:rsidRPr="00F34A97">
        <w:rPr>
          <w:rFonts w:ascii="Palatino Linotype" w:eastAsia="Palatino Linotype" w:hAnsi="Palatino Linotype" w:cs="Palatino Linotype"/>
        </w:rPr>
        <w:t xml:space="preserve">: Es menester resaltar que en el procedimiento de acceso a la información pública y de los medios de impugnación de la materia, se advierten diversos supuestos de </w:t>
      </w:r>
      <w:proofErr w:type="spellStart"/>
      <w:r w:rsidRPr="00F34A97">
        <w:rPr>
          <w:rFonts w:ascii="Palatino Linotype" w:eastAsia="Palatino Linotype" w:hAnsi="Palatino Linotype" w:cs="Palatino Linotype"/>
        </w:rPr>
        <w:t>procedibilidad</w:t>
      </w:r>
      <w:proofErr w:type="spellEnd"/>
      <w:r w:rsidRPr="00F34A97">
        <w:rPr>
          <w:rFonts w:ascii="Palatino Linotype" w:eastAsia="Palatino Linotype" w:hAnsi="Palatino Linotype" w:cs="Palatino Linotype"/>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D95D60C" w14:textId="77777777" w:rsidR="00DB0E08" w:rsidRPr="00F34A97" w:rsidRDefault="00DB0E08" w:rsidP="00E533D4">
      <w:pPr>
        <w:spacing w:after="0" w:line="360" w:lineRule="auto"/>
        <w:ind w:right="49"/>
        <w:jc w:val="both"/>
        <w:rPr>
          <w:rFonts w:ascii="Palatino Linotype" w:eastAsia="Palatino Linotype" w:hAnsi="Palatino Linotype" w:cs="Palatino Linotype"/>
        </w:rPr>
      </w:pPr>
    </w:p>
    <w:p w14:paraId="0547B39F" w14:textId="4116AA73" w:rsidR="00DB0E08" w:rsidRPr="00F34A97" w:rsidRDefault="00DB0E08" w:rsidP="00E533D4">
      <w:pPr>
        <w:spacing w:after="0" w:line="360" w:lineRule="auto"/>
        <w:ind w:right="49"/>
        <w:jc w:val="both"/>
        <w:rPr>
          <w:rFonts w:ascii="Palatino Linotype" w:eastAsia="Palatino Linotype" w:hAnsi="Palatino Linotype" w:cs="Palatino Linotype"/>
        </w:rPr>
      </w:pPr>
      <w:r w:rsidRPr="00F34A97">
        <w:rPr>
          <w:rFonts w:ascii="Palatino Linotype" w:eastAsia="Palatino Linotype" w:hAnsi="Palatino Linotype" w:cs="Palatino Linotype"/>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2AC281F3" w14:textId="77777777" w:rsidR="00DB0E08" w:rsidRPr="00F34A97" w:rsidRDefault="00DB0E08" w:rsidP="00E533D4">
      <w:pPr>
        <w:spacing w:after="0" w:line="360" w:lineRule="auto"/>
        <w:jc w:val="both"/>
        <w:rPr>
          <w:rFonts w:ascii="Palatino Linotype" w:eastAsia="Palatino Linotype" w:hAnsi="Palatino Linotype" w:cs="Palatino Linotype"/>
        </w:rPr>
      </w:pPr>
    </w:p>
    <w:p w14:paraId="0300210C" w14:textId="77777777" w:rsidR="00DB0E08" w:rsidRPr="00F34A97" w:rsidRDefault="00DB0E08" w:rsidP="00E533D4">
      <w:pPr>
        <w:spacing w:after="0" w:line="360" w:lineRule="auto"/>
        <w:ind w:right="51"/>
        <w:jc w:val="both"/>
        <w:rPr>
          <w:rFonts w:ascii="Palatino Linotype" w:eastAsia="Palatino Linotype" w:hAnsi="Palatino Linotype" w:cs="Palatino Linotype"/>
        </w:rPr>
      </w:pPr>
      <w:r w:rsidRPr="00F34A97">
        <w:rPr>
          <w:rFonts w:ascii="Palatino Linotype" w:eastAsia="Palatino Linotype" w:hAnsi="Palatino Linotype" w:cs="Palatino Linotype"/>
        </w:rPr>
        <w:t>De manera preliminar en el caso concreto conviene analizar si se actualiza alguna de las causales de sobreseimiento del recurso de revisión.</w:t>
      </w:r>
    </w:p>
    <w:p w14:paraId="5D28DD85" w14:textId="77777777" w:rsidR="009D264D" w:rsidRPr="00F34A97" w:rsidRDefault="009D264D" w:rsidP="00E533D4">
      <w:pPr>
        <w:spacing w:after="0" w:line="360" w:lineRule="auto"/>
        <w:ind w:right="51"/>
        <w:jc w:val="both"/>
        <w:rPr>
          <w:rFonts w:ascii="Palatino Linotype" w:eastAsia="Palatino Linotype" w:hAnsi="Palatino Linotype" w:cs="Palatino Linotype"/>
        </w:rPr>
      </w:pPr>
    </w:p>
    <w:p w14:paraId="7B67B8E5" w14:textId="4E0BA97F" w:rsidR="00F82EF7" w:rsidRPr="00F34A97" w:rsidRDefault="00DB0E08" w:rsidP="00E533D4">
      <w:pPr>
        <w:spacing w:after="0" w:line="360" w:lineRule="auto"/>
        <w:jc w:val="both"/>
        <w:rPr>
          <w:rFonts w:ascii="Palatino Linotype" w:eastAsia="Palatino Linotype" w:hAnsi="Palatino Linotype" w:cs="Palatino Linotype"/>
        </w:rPr>
      </w:pPr>
      <w:r w:rsidRPr="00F34A97">
        <w:rPr>
          <w:rFonts w:ascii="Palatino Linotype" w:eastAsia="Palatino Linotype" w:hAnsi="Palatino Linotype" w:cs="Palatino Linotype"/>
        </w:rPr>
        <w:t xml:space="preserve">Ahora bien, del análisis de la solicitud de información pública que motivó el recurso de revisión que ahora se resuelve, se advierte que el particular requirió al </w:t>
      </w:r>
      <w:r w:rsidR="00EC67FE" w:rsidRPr="00F34A97">
        <w:rPr>
          <w:rFonts w:ascii="Palatino Linotype" w:eastAsia="Palatino Linotype" w:hAnsi="Palatino Linotype" w:cs="Palatino Linotype"/>
        </w:rPr>
        <w:t>Ayuntamiento de Chicoloapan</w:t>
      </w:r>
      <w:r w:rsidRPr="00F34A97">
        <w:rPr>
          <w:rFonts w:ascii="Palatino Linotype" w:eastAsia="Palatino Linotype" w:hAnsi="Palatino Linotype" w:cs="Palatino Linotype"/>
        </w:rPr>
        <w:t>, lo siguiente:</w:t>
      </w:r>
    </w:p>
    <w:p w14:paraId="402B2E2F" w14:textId="77777777" w:rsidR="008C2748" w:rsidRPr="00F34A97" w:rsidRDefault="008C2748" w:rsidP="00E533D4">
      <w:pPr>
        <w:spacing w:after="0" w:line="360" w:lineRule="auto"/>
        <w:jc w:val="both"/>
        <w:rPr>
          <w:rFonts w:ascii="Palatino Linotype" w:eastAsia="Palatino Linotype" w:hAnsi="Palatino Linotype" w:cs="Palatino Linotype"/>
        </w:rPr>
      </w:pPr>
    </w:p>
    <w:p w14:paraId="1D805C89" w14:textId="78F5B166" w:rsidR="00F82EF7" w:rsidRPr="00F34A97" w:rsidRDefault="00EC67FE" w:rsidP="00E533D4">
      <w:pPr>
        <w:pStyle w:val="Prrafodelista"/>
        <w:numPr>
          <w:ilvl w:val="0"/>
          <w:numId w:val="6"/>
        </w:numPr>
        <w:spacing w:after="0" w:line="360" w:lineRule="auto"/>
        <w:ind w:right="49"/>
        <w:jc w:val="both"/>
        <w:rPr>
          <w:rFonts w:ascii="Palatino Linotype" w:eastAsia="Palatino Linotype" w:hAnsi="Palatino Linotype" w:cs="Palatino Linotype"/>
          <w:b/>
        </w:rPr>
      </w:pPr>
      <w:r w:rsidRPr="00F34A97">
        <w:rPr>
          <w:rFonts w:ascii="Palatino Linotype" w:eastAsia="Palatino Linotype" w:hAnsi="Palatino Linotype" w:cs="Palatino Linotype"/>
          <w:b/>
        </w:rPr>
        <w:t xml:space="preserve">Que acciones y/o políticas públicas se han desarrollado en la actual administración municipal para cumplir con la Ley Orgánica Municipal del Estado de México vigente, conforme a lo estipulado en su artículo 31, fracción I </w:t>
      </w:r>
      <w:proofErr w:type="spellStart"/>
      <w:r w:rsidRPr="00F34A97">
        <w:rPr>
          <w:rFonts w:ascii="Palatino Linotype" w:eastAsia="Palatino Linotype" w:hAnsi="Palatino Linotype" w:cs="Palatino Linotype"/>
          <w:b/>
        </w:rPr>
        <w:t>Quáter</w:t>
      </w:r>
      <w:proofErr w:type="spellEnd"/>
      <w:r w:rsidRPr="00F34A97">
        <w:rPr>
          <w:rFonts w:ascii="Palatino Linotype" w:eastAsia="Palatino Linotype" w:hAnsi="Palatino Linotype" w:cs="Palatino Linotype"/>
          <w:b/>
        </w:rPr>
        <w:t>.</w:t>
      </w:r>
    </w:p>
    <w:p w14:paraId="797B6FFA" w14:textId="77777777" w:rsidR="00DB0E08" w:rsidRPr="00F34A97" w:rsidRDefault="00DB0E08" w:rsidP="00E533D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8C7E001" w14:textId="47580E1D" w:rsidR="00A95FC5" w:rsidRPr="00F34A97" w:rsidRDefault="00B34C9B" w:rsidP="00E533D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34A97">
        <w:rPr>
          <w:rFonts w:ascii="Palatino Linotype" w:eastAsia="Palatino Linotype" w:hAnsi="Palatino Linotype" w:cs="Palatino Linotype"/>
        </w:rPr>
        <w:t xml:space="preserve">En respuesta, el </w:t>
      </w:r>
      <w:r w:rsidRPr="00F34A97">
        <w:rPr>
          <w:rFonts w:ascii="Palatino Linotype" w:eastAsia="Palatino Linotype" w:hAnsi="Palatino Linotype" w:cs="Palatino Linotype"/>
          <w:b/>
        </w:rPr>
        <w:t>Sujeto Obligado</w:t>
      </w:r>
      <w:r w:rsidRPr="00F34A97">
        <w:rPr>
          <w:rFonts w:ascii="Palatino Linotype" w:eastAsia="Palatino Linotype" w:hAnsi="Palatino Linotype" w:cs="Palatino Linotype"/>
        </w:rPr>
        <w:t xml:space="preserve"> </w:t>
      </w:r>
      <w:r w:rsidR="00D45DD3" w:rsidRPr="00F34A97">
        <w:rPr>
          <w:rFonts w:ascii="Palatino Linotype" w:eastAsia="Palatino Linotype" w:hAnsi="Palatino Linotype" w:cs="Palatino Linotype"/>
        </w:rPr>
        <w:t>a través de la</w:t>
      </w:r>
      <w:r w:rsidR="00474846" w:rsidRPr="00F34A97">
        <w:rPr>
          <w:rFonts w:ascii="Palatino Linotype" w:eastAsia="Palatino Linotype" w:hAnsi="Palatino Linotype" w:cs="Palatino Linotype"/>
        </w:rPr>
        <w:t xml:space="preserve"> Titular de Gobierno Digital e Informática</w:t>
      </w:r>
      <w:r w:rsidR="00242419" w:rsidRPr="00F34A97">
        <w:rPr>
          <w:rFonts w:ascii="Palatino Linotype" w:eastAsia="Palatino Linotype" w:hAnsi="Palatino Linotype" w:cs="Palatino Linotype"/>
        </w:rPr>
        <w:t xml:space="preserve">, informó </w:t>
      </w:r>
      <w:r w:rsidR="00A95FC5" w:rsidRPr="00F34A97">
        <w:rPr>
          <w:rFonts w:ascii="Palatino Linotype" w:eastAsia="Palatino Linotype" w:hAnsi="Palatino Linotype" w:cs="Palatino Linotype"/>
        </w:rPr>
        <w:t>que la actual administración ha emprendido diversas acciones en materia de Gobierno Digital, orientadas a la implementación de mecanismos tecnológicos que favorezcan la modernización administrativa, la transparencia y el acceso a los servicios públicos digitales. Entre las principales acciones destacan:</w:t>
      </w:r>
    </w:p>
    <w:p w14:paraId="17FC9054" w14:textId="77777777" w:rsidR="00234BDF" w:rsidRPr="00F34A97" w:rsidRDefault="00234BDF" w:rsidP="00E533D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6E958A3" w14:textId="26B5820D" w:rsidR="00A95FC5" w:rsidRPr="00F34A97" w:rsidRDefault="00A95FC5" w:rsidP="00E533D4">
      <w:pPr>
        <w:pStyle w:val="Prrafodelista"/>
        <w:numPr>
          <w:ilvl w:val="0"/>
          <w:numId w:val="13"/>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34A97">
        <w:rPr>
          <w:rFonts w:ascii="Palatino Linotype" w:eastAsia="Palatino Linotype" w:hAnsi="Palatino Linotype" w:cs="Palatino Linotype"/>
        </w:rPr>
        <w:t>La formulación de programas municipales para la digitalización de trámites.</w:t>
      </w:r>
    </w:p>
    <w:p w14:paraId="10FA29A1" w14:textId="0E96C1A4" w:rsidR="00A95FC5" w:rsidRPr="00F34A97" w:rsidRDefault="00A95FC5" w:rsidP="00E533D4">
      <w:pPr>
        <w:pStyle w:val="Prrafodelista"/>
        <w:numPr>
          <w:ilvl w:val="0"/>
          <w:numId w:val="13"/>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34A97">
        <w:rPr>
          <w:rFonts w:ascii="Palatino Linotype" w:eastAsia="Palatino Linotype" w:hAnsi="Palatino Linotype" w:cs="Palatino Linotype"/>
        </w:rPr>
        <w:t>La implementación de convenios con el estado de México para los procesos de gobierno digital.</w:t>
      </w:r>
    </w:p>
    <w:p w14:paraId="681BB2BE" w14:textId="77535021" w:rsidR="00A95FC5" w:rsidRPr="00F34A97" w:rsidRDefault="00A95FC5" w:rsidP="00E533D4">
      <w:pPr>
        <w:pStyle w:val="Prrafodelista"/>
        <w:numPr>
          <w:ilvl w:val="0"/>
          <w:numId w:val="13"/>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34A97">
        <w:rPr>
          <w:rFonts w:ascii="Palatino Linotype" w:eastAsia="Palatino Linotype" w:hAnsi="Palatino Linotype" w:cs="Palatino Linotype"/>
        </w:rPr>
        <w:t xml:space="preserve">La capacitación </w:t>
      </w:r>
      <w:r w:rsidR="00D45DD3" w:rsidRPr="00F34A97">
        <w:rPr>
          <w:rFonts w:ascii="Palatino Linotype" w:eastAsia="Palatino Linotype" w:hAnsi="Palatino Linotype" w:cs="Palatino Linotype"/>
        </w:rPr>
        <w:t>continua</w:t>
      </w:r>
      <w:r w:rsidRPr="00F34A97">
        <w:rPr>
          <w:rFonts w:ascii="Palatino Linotype" w:eastAsia="Palatino Linotype" w:hAnsi="Palatino Linotype" w:cs="Palatino Linotype"/>
        </w:rPr>
        <w:t xml:space="preserve"> del personal en el uso de tecnologías de la información.</w:t>
      </w:r>
    </w:p>
    <w:p w14:paraId="09A51824" w14:textId="1005185D" w:rsidR="00A95FC5" w:rsidRPr="00F34A97" w:rsidRDefault="00A95FC5" w:rsidP="00E533D4">
      <w:pPr>
        <w:pStyle w:val="Prrafodelista"/>
        <w:numPr>
          <w:ilvl w:val="0"/>
          <w:numId w:val="13"/>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34A97">
        <w:rPr>
          <w:rFonts w:ascii="Palatino Linotype" w:eastAsia="Palatino Linotype" w:hAnsi="Palatino Linotype" w:cs="Palatino Linotype"/>
        </w:rPr>
        <w:t>La adecuación de sistemas informáticos conforme a los lineamientos técnicos establecidos en la Ley de Gobierno Digital del Estado de México y Municipios, su reglamento y demás disposiciones jurídicas aplicables en la materia.</w:t>
      </w:r>
    </w:p>
    <w:p w14:paraId="17BDB0D9" w14:textId="77777777" w:rsidR="00A95FC5" w:rsidRPr="00F34A97" w:rsidRDefault="00A95FC5" w:rsidP="00E533D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6BC4CD9" w14:textId="1D9BCCE3" w:rsidR="00A44253" w:rsidRPr="00F34A97" w:rsidRDefault="00A95FC5" w:rsidP="00E533D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34A97">
        <w:rPr>
          <w:rFonts w:ascii="Palatino Linotype" w:eastAsia="Palatino Linotype" w:hAnsi="Palatino Linotype" w:cs="Palatino Linotype"/>
        </w:rPr>
        <w:t xml:space="preserve">Todo lo anterior se ha realizado con el objetivo de garantizar el cumplimiento de las disposiciones contenidas en el artículo 31, fracción I </w:t>
      </w:r>
      <w:proofErr w:type="spellStart"/>
      <w:r w:rsidRPr="00F34A97">
        <w:rPr>
          <w:rFonts w:ascii="Palatino Linotype" w:eastAsia="Palatino Linotype" w:hAnsi="Palatino Linotype" w:cs="Palatino Linotype"/>
        </w:rPr>
        <w:t>Quarter</w:t>
      </w:r>
      <w:proofErr w:type="spellEnd"/>
      <w:r w:rsidRPr="00F34A97">
        <w:rPr>
          <w:rFonts w:ascii="Palatino Linotype" w:eastAsia="Palatino Linotype" w:hAnsi="Palatino Linotype" w:cs="Palatino Linotype"/>
        </w:rPr>
        <w:t>.</w:t>
      </w:r>
    </w:p>
    <w:p w14:paraId="7EA483BD" w14:textId="77777777" w:rsidR="00A44253" w:rsidRPr="00F34A97" w:rsidRDefault="00A44253" w:rsidP="00E533D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85EF8ED" w14:textId="733DAF2F" w:rsidR="00A44253" w:rsidRPr="00F34A97" w:rsidRDefault="00B34C9B" w:rsidP="00E533D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F34A97">
        <w:rPr>
          <w:rFonts w:ascii="Palatino Linotype" w:eastAsia="Palatino Linotype" w:hAnsi="Palatino Linotype" w:cs="Palatino Linotype"/>
        </w:rPr>
        <w:t xml:space="preserve">Derivado de ello, la parte </w:t>
      </w:r>
      <w:r w:rsidRPr="00F34A97">
        <w:rPr>
          <w:rFonts w:ascii="Palatino Linotype" w:eastAsia="Palatino Linotype" w:hAnsi="Palatino Linotype" w:cs="Palatino Linotype"/>
          <w:b/>
        </w:rPr>
        <w:t>Recurrente</w:t>
      </w:r>
      <w:r w:rsidRPr="00F34A97">
        <w:rPr>
          <w:rFonts w:ascii="Palatino Linotype" w:eastAsia="Palatino Linotype" w:hAnsi="Palatino Linotype" w:cs="Palatino Linotype"/>
        </w:rPr>
        <w:t xml:space="preserve"> se inconformó por</w:t>
      </w:r>
      <w:r w:rsidR="00847590" w:rsidRPr="00F34A97">
        <w:rPr>
          <w:rFonts w:ascii="Palatino Linotype" w:eastAsia="Palatino Linotype" w:hAnsi="Palatino Linotype" w:cs="Palatino Linotype"/>
        </w:rPr>
        <w:t xml:space="preserve"> </w:t>
      </w:r>
      <w:r w:rsidR="00A95FC5" w:rsidRPr="00F34A97">
        <w:rPr>
          <w:rFonts w:ascii="Palatino Linotype" w:eastAsia="Palatino Linotype" w:hAnsi="Palatino Linotype" w:cs="Palatino Linotype"/>
        </w:rPr>
        <w:t xml:space="preserve">no exponer cuales son y en qué consisten los citados programas; así como por no enunciar cuales son los convenios de colaboración. </w:t>
      </w:r>
    </w:p>
    <w:p w14:paraId="3E805AF7" w14:textId="77777777" w:rsidR="00A44253" w:rsidRPr="00F34A97" w:rsidRDefault="00A44253" w:rsidP="00E533D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6D5AE85" w14:textId="3C9487A3" w:rsidR="00A95FC5" w:rsidRPr="00F34A97" w:rsidRDefault="00847590" w:rsidP="00E533D4">
      <w:pPr>
        <w:spacing w:after="0" w:line="360" w:lineRule="auto"/>
        <w:jc w:val="both"/>
        <w:rPr>
          <w:rFonts w:ascii="Palatino Linotype" w:eastAsia="Palatino Linotype" w:hAnsi="Palatino Linotype" w:cs="Palatino Linotype"/>
        </w:rPr>
      </w:pPr>
      <w:r w:rsidRPr="00F34A97">
        <w:rPr>
          <w:rFonts w:ascii="Palatino Linotype" w:eastAsia="Palatino Linotype" w:hAnsi="Palatino Linotype" w:cs="Palatino Linotype"/>
        </w:rPr>
        <w:t xml:space="preserve">Es así que, el </w:t>
      </w:r>
      <w:r w:rsidRPr="00F34A97">
        <w:rPr>
          <w:rFonts w:ascii="Palatino Linotype" w:eastAsia="Palatino Linotype" w:hAnsi="Palatino Linotype" w:cs="Palatino Linotype"/>
          <w:b/>
        </w:rPr>
        <w:t>Recurrente</w:t>
      </w:r>
      <w:r w:rsidRPr="00F34A97">
        <w:rPr>
          <w:rFonts w:ascii="Palatino Linotype" w:eastAsia="Palatino Linotype" w:hAnsi="Palatino Linotype" w:cs="Palatino Linotype"/>
        </w:rPr>
        <w:t xml:space="preserve"> no realizó manifestaciones, alegatos o pruebas que a su derecho convinieran y por su parte el </w:t>
      </w:r>
      <w:r w:rsidRPr="00F34A97">
        <w:rPr>
          <w:rFonts w:ascii="Palatino Linotype" w:eastAsia="Palatino Linotype" w:hAnsi="Palatino Linotype" w:cs="Palatino Linotype"/>
          <w:b/>
        </w:rPr>
        <w:t>Sujeto Obligado</w:t>
      </w:r>
      <w:r w:rsidRPr="00F34A97">
        <w:rPr>
          <w:rFonts w:ascii="Palatino Linotype" w:eastAsia="Palatino Linotype" w:hAnsi="Palatino Linotype" w:cs="Palatino Linotype"/>
        </w:rPr>
        <w:t xml:space="preserve">, en Informe Justificado </w:t>
      </w:r>
      <w:r w:rsidR="00A95FC5" w:rsidRPr="00F34A97">
        <w:rPr>
          <w:rFonts w:ascii="Palatino Linotype" w:eastAsia="Palatino Linotype" w:hAnsi="Palatino Linotype" w:cs="Palatino Linotype"/>
        </w:rPr>
        <w:t>informó la entrega de la documentación que a continuación se detalla, misma que demuestra las acciones y políticas públicas implementadas por la administración municipal actual en materia de Gobierno Digital:</w:t>
      </w:r>
    </w:p>
    <w:p w14:paraId="57C3A85E" w14:textId="77777777" w:rsidR="00D45DD3" w:rsidRPr="00F34A97" w:rsidRDefault="00D45DD3" w:rsidP="00E533D4">
      <w:pPr>
        <w:spacing w:after="0" w:line="360" w:lineRule="auto"/>
        <w:jc w:val="both"/>
        <w:rPr>
          <w:rFonts w:ascii="Palatino Linotype" w:eastAsia="Palatino Linotype" w:hAnsi="Palatino Linotype" w:cs="Palatino Linotype"/>
        </w:rPr>
      </w:pPr>
    </w:p>
    <w:p w14:paraId="3DF66526" w14:textId="7FC258DC" w:rsidR="00A95FC5" w:rsidRPr="00F34A97" w:rsidRDefault="00A95FC5" w:rsidP="00E533D4">
      <w:pPr>
        <w:pStyle w:val="Prrafodelista"/>
        <w:numPr>
          <w:ilvl w:val="4"/>
          <w:numId w:val="14"/>
        </w:numPr>
        <w:spacing w:after="0" w:line="360" w:lineRule="auto"/>
        <w:ind w:left="851" w:right="616" w:firstLine="0"/>
        <w:jc w:val="both"/>
        <w:rPr>
          <w:rFonts w:ascii="Palatino Linotype" w:eastAsia="Palatino Linotype" w:hAnsi="Palatino Linotype" w:cs="Palatino Linotype"/>
        </w:rPr>
      </w:pPr>
      <w:r w:rsidRPr="00F34A97">
        <w:rPr>
          <w:rFonts w:ascii="Palatino Linotype" w:eastAsia="Palatino Linotype" w:hAnsi="Palatino Linotype" w:cs="Palatino Linotype"/>
        </w:rPr>
        <w:t>Primera Sesión Ordinaria e Instalación del Comité Interno de Gobierno Digital del H. Ayuntamiento de Chicoloapan, celebrada el día 6de marzo de 2025, en la cual se establecieron los lineamientos internos y objetivos estratégicos para transitar hacia un modelo de gobierno digital en beneficio de la ciudadanía.</w:t>
      </w:r>
    </w:p>
    <w:p w14:paraId="3093354D" w14:textId="209119E2" w:rsidR="00A95FC5" w:rsidRPr="00F34A97" w:rsidRDefault="00A95FC5" w:rsidP="00E533D4">
      <w:pPr>
        <w:pStyle w:val="Prrafodelista"/>
        <w:numPr>
          <w:ilvl w:val="4"/>
          <w:numId w:val="14"/>
        </w:numPr>
        <w:spacing w:after="0" w:line="360" w:lineRule="auto"/>
        <w:ind w:left="851" w:right="616" w:firstLine="0"/>
        <w:jc w:val="both"/>
        <w:rPr>
          <w:rFonts w:ascii="Palatino Linotype" w:eastAsia="Palatino Linotype" w:hAnsi="Palatino Linotype" w:cs="Palatino Linotype"/>
        </w:rPr>
      </w:pPr>
      <w:r w:rsidRPr="00F34A97">
        <w:rPr>
          <w:rFonts w:ascii="Palatino Linotype" w:eastAsia="Palatino Linotype" w:hAnsi="Palatino Linotype" w:cs="Palatino Linotype"/>
        </w:rPr>
        <w:t>Copia de la Carta de Intención de Gobierno Digital, suscrita entre el H. Ayuntamiento de Chicoloapan y el Gobierno del Estado de México, con el objetivo de coordinar esfuerzos y alinear las políticas públicas municipales con los lineamientos estatales en la materia.</w:t>
      </w:r>
    </w:p>
    <w:p w14:paraId="1A70A44A" w14:textId="6E558B25" w:rsidR="00A95FC5" w:rsidRPr="00F34A97" w:rsidRDefault="00A95FC5" w:rsidP="00E533D4">
      <w:pPr>
        <w:pStyle w:val="Prrafodelista"/>
        <w:numPr>
          <w:ilvl w:val="4"/>
          <w:numId w:val="14"/>
        </w:numPr>
        <w:spacing w:after="0" w:line="360" w:lineRule="auto"/>
        <w:ind w:left="851" w:right="616" w:firstLine="0"/>
        <w:jc w:val="both"/>
        <w:rPr>
          <w:rFonts w:ascii="Palatino Linotype" w:eastAsia="Palatino Linotype" w:hAnsi="Palatino Linotype" w:cs="Palatino Linotype"/>
        </w:rPr>
      </w:pPr>
      <w:r w:rsidRPr="00F34A97">
        <w:rPr>
          <w:rFonts w:ascii="Palatino Linotype" w:eastAsia="Palatino Linotype" w:hAnsi="Palatino Linotype" w:cs="Palatino Linotype"/>
        </w:rPr>
        <w:t>Convenio de Colaboración en Materia de Gobierno Digital, el cual actualmente se encuentra en proceso de formalización con el Gobierno del Estado de México, mismo que establece compromisos conjuntos para la implementación de plataformas tecnológicas y servicios digitales.</w:t>
      </w:r>
    </w:p>
    <w:p w14:paraId="45369EF4" w14:textId="66030E65" w:rsidR="00A95FC5" w:rsidRPr="00F34A97" w:rsidRDefault="00A95FC5" w:rsidP="00E533D4">
      <w:pPr>
        <w:pStyle w:val="Prrafodelista"/>
        <w:numPr>
          <w:ilvl w:val="0"/>
          <w:numId w:val="14"/>
        </w:numPr>
        <w:spacing w:after="0" w:line="360" w:lineRule="auto"/>
        <w:ind w:left="851" w:right="616" w:firstLine="0"/>
        <w:jc w:val="both"/>
        <w:rPr>
          <w:rFonts w:ascii="Palatino Linotype" w:eastAsia="Palatino Linotype" w:hAnsi="Palatino Linotype" w:cs="Palatino Linotype"/>
        </w:rPr>
      </w:pPr>
      <w:r w:rsidRPr="00F34A97">
        <w:rPr>
          <w:rFonts w:ascii="Palatino Linotype" w:eastAsia="Palatino Linotype" w:hAnsi="Palatino Linotype" w:cs="Palatino Linotype"/>
        </w:rPr>
        <w:t>Listado y descripción de programas en proceso de implementación, en espera de confirmación por parte de la plataforma de Gobierno Digital del Estado de México. Estos programas están orientados a:</w:t>
      </w:r>
    </w:p>
    <w:p w14:paraId="5B7CC264" w14:textId="58940BED" w:rsidR="00A95FC5" w:rsidRPr="00F34A97" w:rsidRDefault="00A95FC5" w:rsidP="00E533D4">
      <w:pPr>
        <w:pStyle w:val="Prrafodelista"/>
        <w:numPr>
          <w:ilvl w:val="0"/>
          <w:numId w:val="15"/>
        </w:numPr>
        <w:spacing w:after="0" w:line="360" w:lineRule="auto"/>
        <w:ind w:right="616"/>
        <w:jc w:val="both"/>
        <w:rPr>
          <w:rFonts w:ascii="Palatino Linotype" w:eastAsia="Palatino Linotype" w:hAnsi="Palatino Linotype" w:cs="Palatino Linotype"/>
        </w:rPr>
      </w:pPr>
      <w:r w:rsidRPr="00F34A97">
        <w:rPr>
          <w:rFonts w:ascii="Palatino Linotype" w:eastAsia="Palatino Linotype" w:hAnsi="Palatino Linotype" w:cs="Palatino Linotype"/>
        </w:rPr>
        <w:t>Digitalización de trámites y servicios municipales.</w:t>
      </w:r>
    </w:p>
    <w:p w14:paraId="5C3A68AB" w14:textId="70AF843F" w:rsidR="00A95FC5" w:rsidRPr="00F34A97" w:rsidRDefault="00A95FC5" w:rsidP="00E533D4">
      <w:pPr>
        <w:pStyle w:val="Prrafodelista"/>
        <w:numPr>
          <w:ilvl w:val="0"/>
          <w:numId w:val="15"/>
        </w:numPr>
        <w:spacing w:after="0" w:line="360" w:lineRule="auto"/>
        <w:ind w:right="616"/>
        <w:jc w:val="both"/>
        <w:rPr>
          <w:rFonts w:ascii="Palatino Linotype" w:eastAsia="Palatino Linotype" w:hAnsi="Palatino Linotype" w:cs="Palatino Linotype"/>
        </w:rPr>
      </w:pPr>
      <w:r w:rsidRPr="00F34A97">
        <w:rPr>
          <w:rFonts w:ascii="Palatino Linotype" w:eastAsia="Palatino Linotype" w:hAnsi="Palatino Linotype" w:cs="Palatino Linotype"/>
        </w:rPr>
        <w:t xml:space="preserve">Fortalecimiento de la infraestructura tecnológica para mejorar la atención ciudadana. </w:t>
      </w:r>
    </w:p>
    <w:p w14:paraId="10141CB7" w14:textId="29243AE7" w:rsidR="00847590" w:rsidRPr="00F34A97" w:rsidRDefault="00A95FC5" w:rsidP="00E533D4">
      <w:pPr>
        <w:pStyle w:val="Prrafodelista"/>
        <w:spacing w:after="0" w:line="360" w:lineRule="auto"/>
        <w:ind w:left="851" w:right="616"/>
        <w:jc w:val="both"/>
        <w:rPr>
          <w:rFonts w:ascii="Palatino Linotype" w:eastAsia="Palatino Linotype" w:hAnsi="Palatino Linotype" w:cs="Palatino Linotype"/>
        </w:rPr>
      </w:pPr>
      <w:r w:rsidRPr="00F34A97">
        <w:rPr>
          <w:rFonts w:ascii="Palatino Linotype" w:eastAsia="Palatino Linotype" w:hAnsi="Palatino Linotype" w:cs="Palatino Linotype"/>
        </w:rPr>
        <w:t xml:space="preserve">Toda esta documentación acredita que el municipio de Chicoloapan ha emprendido acciones concretas, tanto administrativas como estratégicas, para cumplir con lo establecido en el artículo 31, fracción I </w:t>
      </w:r>
      <w:proofErr w:type="spellStart"/>
      <w:r w:rsidRPr="00F34A97">
        <w:rPr>
          <w:rFonts w:ascii="Palatino Linotype" w:eastAsia="Palatino Linotype" w:hAnsi="Palatino Linotype" w:cs="Palatino Linotype"/>
        </w:rPr>
        <w:t>Quáter</w:t>
      </w:r>
      <w:proofErr w:type="spellEnd"/>
      <w:r w:rsidRPr="00F34A97">
        <w:rPr>
          <w:rFonts w:ascii="Palatino Linotype" w:eastAsia="Palatino Linotype" w:hAnsi="Palatino Linotype" w:cs="Palatino Linotype"/>
        </w:rPr>
        <w:t xml:space="preserve"> de la Ley Orgánica Municipal del Estado de México, orientadas a consolidar un gobierno abierto, eficiente y tecnológicamente accesible.</w:t>
      </w:r>
    </w:p>
    <w:p w14:paraId="208D2A48" w14:textId="77777777" w:rsidR="00FC6540" w:rsidRPr="00F34A97" w:rsidRDefault="00FC6540" w:rsidP="00E533D4">
      <w:pPr>
        <w:spacing w:after="0" w:line="360" w:lineRule="auto"/>
        <w:jc w:val="both"/>
        <w:rPr>
          <w:rFonts w:ascii="Palatino Linotype" w:eastAsia="Palatino Linotype" w:hAnsi="Palatino Linotype" w:cs="Palatino Linotype"/>
        </w:rPr>
      </w:pPr>
    </w:p>
    <w:p w14:paraId="48AE608F" w14:textId="0D901574" w:rsidR="00E533D4" w:rsidRPr="00F34A97" w:rsidRDefault="00CC4678" w:rsidP="00E533D4">
      <w:pPr>
        <w:spacing w:after="0" w:line="360" w:lineRule="auto"/>
        <w:jc w:val="both"/>
        <w:rPr>
          <w:rFonts w:ascii="Palatino Linotype" w:eastAsia="Palatino Linotype" w:hAnsi="Palatino Linotype" w:cs="Palatino Linotype"/>
        </w:rPr>
      </w:pPr>
      <w:r w:rsidRPr="00F34A97">
        <w:rPr>
          <w:rFonts w:ascii="Palatino Linotype" w:eastAsia="Palatino Linotype" w:hAnsi="Palatino Linotype" w:cs="Palatino Linotype"/>
        </w:rPr>
        <w:t>Expuesto lo anterior</w:t>
      </w:r>
      <w:r w:rsidR="00C97BC6" w:rsidRPr="00F34A97">
        <w:rPr>
          <w:rFonts w:ascii="Palatino Linotype" w:eastAsia="Palatino Linotype" w:hAnsi="Palatino Linotype" w:cs="Palatino Linotype"/>
        </w:rPr>
        <w:t xml:space="preserve">, es importante </w:t>
      </w:r>
      <w:r w:rsidR="00D45DD3" w:rsidRPr="00F34A97">
        <w:rPr>
          <w:rFonts w:ascii="Palatino Linotype" w:eastAsia="Palatino Linotype" w:hAnsi="Palatino Linotype" w:cs="Palatino Linotype"/>
        </w:rPr>
        <w:t>iniciar el presen</w:t>
      </w:r>
      <w:r w:rsidR="00A827DD" w:rsidRPr="00F34A97">
        <w:rPr>
          <w:rFonts w:ascii="Palatino Linotype" w:eastAsia="Palatino Linotype" w:hAnsi="Palatino Linotype" w:cs="Palatino Linotype"/>
        </w:rPr>
        <w:t xml:space="preserve">te estudio, destacando que </w:t>
      </w:r>
      <w:r w:rsidR="00E533D4" w:rsidRPr="00F34A97">
        <w:rPr>
          <w:rFonts w:ascii="Palatino Linotype" w:eastAsia="Palatino Linotype" w:hAnsi="Palatino Linotype" w:cs="Palatino Linotype"/>
        </w:rPr>
        <w:t xml:space="preserve">la parte </w:t>
      </w:r>
      <w:r w:rsidR="00E533D4" w:rsidRPr="00F34A97">
        <w:rPr>
          <w:rFonts w:ascii="Palatino Linotype" w:eastAsia="Palatino Linotype" w:hAnsi="Palatino Linotype" w:cs="Palatino Linotype"/>
          <w:b/>
        </w:rPr>
        <w:t>Recurrente</w:t>
      </w:r>
      <w:r w:rsidR="00E533D4" w:rsidRPr="00F34A97">
        <w:rPr>
          <w:rFonts w:ascii="Palatino Linotype" w:eastAsia="Palatino Linotype" w:hAnsi="Palatino Linotype" w:cs="Palatino Linotype"/>
        </w:rPr>
        <w:t xml:space="preserve"> desea conocer las</w:t>
      </w:r>
      <w:r w:rsidR="00E533D4" w:rsidRPr="00F34A97">
        <w:t xml:space="preserve"> </w:t>
      </w:r>
      <w:r w:rsidR="00E533D4" w:rsidRPr="00F34A97">
        <w:rPr>
          <w:rFonts w:ascii="Palatino Linotype" w:eastAsia="Palatino Linotype" w:hAnsi="Palatino Linotype" w:cs="Palatino Linotype"/>
        </w:rPr>
        <w:t xml:space="preserve">acciones y/o políticas públicas en cumplimiento con el artículo 31, fracción I </w:t>
      </w:r>
      <w:proofErr w:type="spellStart"/>
      <w:r w:rsidR="00E533D4" w:rsidRPr="00F34A97">
        <w:rPr>
          <w:rFonts w:ascii="Palatino Linotype" w:eastAsia="Palatino Linotype" w:hAnsi="Palatino Linotype" w:cs="Palatino Linotype"/>
        </w:rPr>
        <w:t>Quáter</w:t>
      </w:r>
      <w:proofErr w:type="spellEnd"/>
      <w:r w:rsidR="00E533D4" w:rsidRPr="00F34A97">
        <w:rPr>
          <w:rFonts w:ascii="Palatino Linotype" w:eastAsia="Palatino Linotype" w:hAnsi="Palatino Linotype" w:cs="Palatino Linotype"/>
        </w:rPr>
        <w:t xml:space="preserve"> de la Ley Orgánica Municipal del Estado de México vigente, por lo que conviene traer a contexto lo estipulado dentro de dicho ordenamiento: </w:t>
      </w:r>
    </w:p>
    <w:p w14:paraId="28949642" w14:textId="77777777" w:rsidR="00E533D4" w:rsidRPr="00F34A97" w:rsidRDefault="00E533D4" w:rsidP="00E533D4">
      <w:pPr>
        <w:spacing w:after="0" w:line="360" w:lineRule="auto"/>
        <w:jc w:val="both"/>
        <w:rPr>
          <w:rFonts w:ascii="Palatino Linotype" w:eastAsia="Palatino Linotype" w:hAnsi="Palatino Linotype" w:cs="Palatino Linotype"/>
        </w:rPr>
      </w:pPr>
    </w:p>
    <w:p w14:paraId="3CF3D5DD" w14:textId="72FFC962" w:rsidR="00E533D4" w:rsidRPr="00F34A97" w:rsidRDefault="00E533D4" w:rsidP="00E533D4">
      <w:pPr>
        <w:spacing w:after="0" w:line="276" w:lineRule="auto"/>
        <w:ind w:left="851" w:right="616"/>
        <w:jc w:val="both"/>
        <w:rPr>
          <w:rFonts w:ascii="Palatino Linotype" w:eastAsia="Palatino Linotype" w:hAnsi="Palatino Linotype" w:cs="Palatino Linotype"/>
          <w:i/>
        </w:rPr>
      </w:pPr>
      <w:r w:rsidRPr="00F34A97">
        <w:rPr>
          <w:rFonts w:ascii="Palatino Linotype" w:eastAsia="Palatino Linotype" w:hAnsi="Palatino Linotype" w:cs="Palatino Linotype"/>
          <w:i/>
        </w:rPr>
        <w:t>“</w:t>
      </w:r>
      <w:r w:rsidRPr="00F34A97">
        <w:rPr>
          <w:rFonts w:ascii="Palatino Linotype" w:eastAsia="Palatino Linotype" w:hAnsi="Palatino Linotype" w:cs="Palatino Linotype"/>
          <w:b/>
          <w:i/>
        </w:rPr>
        <w:t>Artículo 31.-</w:t>
      </w:r>
      <w:r w:rsidRPr="00F34A97">
        <w:rPr>
          <w:rFonts w:ascii="Palatino Linotype" w:eastAsia="Palatino Linotype" w:hAnsi="Palatino Linotype" w:cs="Palatino Linotype"/>
          <w:i/>
        </w:rPr>
        <w:t xml:space="preserve"> Son atribuciones de los ayuntamientos:</w:t>
      </w:r>
    </w:p>
    <w:p w14:paraId="675525A2" w14:textId="2D5BADAB" w:rsidR="00E533D4" w:rsidRPr="00F34A97" w:rsidRDefault="00E533D4" w:rsidP="00E533D4">
      <w:pPr>
        <w:spacing w:after="0" w:line="276" w:lineRule="auto"/>
        <w:ind w:left="851" w:right="616"/>
        <w:jc w:val="both"/>
        <w:rPr>
          <w:rFonts w:ascii="Palatino Linotype" w:eastAsia="Palatino Linotype" w:hAnsi="Palatino Linotype" w:cs="Palatino Linotype"/>
          <w:i/>
        </w:rPr>
      </w:pPr>
      <w:r w:rsidRPr="00F34A97">
        <w:rPr>
          <w:rFonts w:ascii="Palatino Linotype" w:eastAsia="Palatino Linotype" w:hAnsi="Palatino Linotype" w:cs="Palatino Linotype"/>
          <w:i/>
        </w:rPr>
        <w:t>…</w:t>
      </w:r>
    </w:p>
    <w:p w14:paraId="7B1A803E" w14:textId="5F4FC90C" w:rsidR="00E533D4" w:rsidRPr="00F34A97" w:rsidRDefault="00E533D4" w:rsidP="00E533D4">
      <w:pPr>
        <w:spacing w:after="0" w:line="276" w:lineRule="auto"/>
        <w:ind w:left="851" w:right="616"/>
        <w:jc w:val="both"/>
        <w:rPr>
          <w:rFonts w:ascii="Palatino Linotype" w:eastAsia="Palatino Linotype" w:hAnsi="Palatino Linotype" w:cs="Palatino Linotype"/>
        </w:rPr>
      </w:pPr>
      <w:r w:rsidRPr="00F34A97">
        <w:rPr>
          <w:rFonts w:ascii="Palatino Linotype" w:eastAsia="Palatino Linotype" w:hAnsi="Palatino Linotype" w:cs="Palatino Linotype"/>
          <w:i/>
        </w:rPr>
        <w:t xml:space="preserve">I </w:t>
      </w:r>
      <w:proofErr w:type="spellStart"/>
      <w:r w:rsidRPr="00F34A97">
        <w:rPr>
          <w:rFonts w:ascii="Palatino Linotype" w:eastAsia="Palatino Linotype" w:hAnsi="Palatino Linotype" w:cs="Palatino Linotype"/>
          <w:i/>
        </w:rPr>
        <w:t>Quáter</w:t>
      </w:r>
      <w:proofErr w:type="spellEnd"/>
      <w:r w:rsidRPr="00F34A97">
        <w:rPr>
          <w:rFonts w:ascii="Palatino Linotype" w:eastAsia="Palatino Linotype" w:hAnsi="Palatino Linotype" w:cs="Palatino Linotype"/>
          <w:i/>
        </w:rPr>
        <w:t xml:space="preserve">. </w:t>
      </w:r>
      <w:r w:rsidRPr="00F34A97">
        <w:rPr>
          <w:rFonts w:ascii="Palatino Linotype" w:eastAsia="Palatino Linotype" w:hAnsi="Palatino Linotype" w:cs="Palatino Linotype"/>
          <w:b/>
          <w:i/>
          <w:u w:val="single"/>
        </w:rPr>
        <w:t>Formular, aprobar, implementar y ejecutar las políticas, programas y acciones en materia de Gobierno Digital,</w:t>
      </w:r>
      <w:r w:rsidRPr="00F34A97">
        <w:rPr>
          <w:rFonts w:ascii="Palatino Linotype" w:eastAsia="Palatino Linotype" w:hAnsi="Palatino Linotype" w:cs="Palatino Linotype"/>
          <w:i/>
        </w:rPr>
        <w:t xml:space="preserve"> conforme a los lineamientos técnicos establecidos en la Ley de Gobierno Digital del Estado de México y Municipios, su Reglamento y en aquellas disposiciones jurídicas de la materia</w:t>
      </w:r>
      <w:r w:rsidRPr="00F34A97">
        <w:rPr>
          <w:rFonts w:ascii="Palatino Linotype" w:eastAsia="Palatino Linotype" w:hAnsi="Palatino Linotype" w:cs="Palatino Linotype"/>
        </w:rPr>
        <w:t>…”</w:t>
      </w:r>
    </w:p>
    <w:p w14:paraId="42B6B6F2" w14:textId="77777777" w:rsidR="00E533D4" w:rsidRPr="00F34A97" w:rsidRDefault="00E533D4" w:rsidP="00E533D4">
      <w:pPr>
        <w:spacing w:after="0" w:line="360" w:lineRule="auto"/>
        <w:jc w:val="both"/>
        <w:rPr>
          <w:rFonts w:ascii="Palatino Linotype" w:eastAsia="Palatino Linotype" w:hAnsi="Palatino Linotype" w:cs="Palatino Linotype"/>
        </w:rPr>
      </w:pPr>
    </w:p>
    <w:p w14:paraId="12E0AA27" w14:textId="5045CE89" w:rsidR="00E533D4" w:rsidRPr="00F34A97" w:rsidRDefault="00E533D4" w:rsidP="00E533D4">
      <w:pPr>
        <w:spacing w:after="0" w:line="360" w:lineRule="auto"/>
        <w:jc w:val="both"/>
        <w:rPr>
          <w:rFonts w:ascii="Palatino Linotype" w:eastAsia="Palatino Linotype" w:hAnsi="Palatino Linotype" w:cs="Palatino Linotype"/>
        </w:rPr>
      </w:pPr>
      <w:r w:rsidRPr="00F34A97">
        <w:rPr>
          <w:rFonts w:ascii="Palatino Linotype" w:eastAsia="Palatino Linotype" w:hAnsi="Palatino Linotype" w:cs="Palatino Linotype"/>
        </w:rPr>
        <w:t xml:space="preserve">De este modo se advierte que la parte </w:t>
      </w:r>
      <w:r w:rsidRPr="00F34A97">
        <w:rPr>
          <w:rFonts w:ascii="Palatino Linotype" w:eastAsia="Palatino Linotype" w:hAnsi="Palatino Linotype" w:cs="Palatino Linotype"/>
          <w:b/>
        </w:rPr>
        <w:t>Recurrente</w:t>
      </w:r>
      <w:r w:rsidRPr="00F34A97">
        <w:rPr>
          <w:rFonts w:ascii="Palatino Linotype" w:eastAsia="Palatino Linotype" w:hAnsi="Palatino Linotype" w:cs="Palatino Linotype"/>
        </w:rPr>
        <w:t xml:space="preserve"> desea conocer las acciones y/o políticas públicas que se han desarrollado en la actual administración municipal en materia de Gobierno Digital. </w:t>
      </w:r>
    </w:p>
    <w:p w14:paraId="76953575" w14:textId="77777777" w:rsidR="00E533D4" w:rsidRPr="00F34A97" w:rsidRDefault="00E533D4" w:rsidP="00E533D4">
      <w:pPr>
        <w:spacing w:after="0" w:line="360" w:lineRule="auto"/>
        <w:jc w:val="both"/>
        <w:rPr>
          <w:rFonts w:ascii="Palatino Linotype" w:eastAsia="Palatino Linotype" w:hAnsi="Palatino Linotype" w:cs="Palatino Linotype"/>
        </w:rPr>
      </w:pPr>
    </w:p>
    <w:p w14:paraId="629BD8A8" w14:textId="00BAC895" w:rsidR="00FC6540" w:rsidRPr="00F34A97" w:rsidRDefault="00E533D4" w:rsidP="00E533D4">
      <w:pPr>
        <w:spacing w:after="0" w:line="360" w:lineRule="auto"/>
        <w:jc w:val="both"/>
        <w:rPr>
          <w:rFonts w:ascii="Palatino Linotype" w:eastAsia="Palatino Linotype" w:hAnsi="Palatino Linotype" w:cs="Palatino Linotype"/>
        </w:rPr>
      </w:pPr>
      <w:r w:rsidRPr="00F34A97">
        <w:rPr>
          <w:rFonts w:ascii="Palatino Linotype" w:eastAsia="Palatino Linotype" w:hAnsi="Palatino Linotype" w:cs="Palatino Linotype"/>
        </w:rPr>
        <w:t xml:space="preserve">Ahora bien, es oportuno </w:t>
      </w:r>
      <w:r w:rsidR="00C97BC6" w:rsidRPr="00F34A97">
        <w:rPr>
          <w:rFonts w:ascii="Palatino Linotype" w:eastAsia="Palatino Linotype" w:hAnsi="Palatino Linotype" w:cs="Palatino Linotype"/>
        </w:rPr>
        <w:t xml:space="preserve">mencionar que la unidad administrativa que se pronunció fue la </w:t>
      </w:r>
      <w:r w:rsidR="00CC4678" w:rsidRPr="00F34A97">
        <w:rPr>
          <w:rFonts w:ascii="Palatino Linotype" w:eastAsia="Palatino Linotype" w:hAnsi="Palatino Linotype" w:cs="Palatino Linotype"/>
        </w:rPr>
        <w:t>Titular de Gobierno Digital e Informática</w:t>
      </w:r>
      <w:r w:rsidR="00C97BC6" w:rsidRPr="00F34A97">
        <w:rPr>
          <w:rFonts w:ascii="Palatino Linotype" w:eastAsia="Palatino Linotype" w:hAnsi="Palatino Linotype" w:cs="Palatino Linotype"/>
        </w:rPr>
        <w:t xml:space="preserve">, el cual, de conformidad con el </w:t>
      </w:r>
      <w:r w:rsidR="003B2FB5" w:rsidRPr="00F34A97">
        <w:rPr>
          <w:rFonts w:ascii="Palatino Linotype" w:eastAsia="Palatino Linotype" w:hAnsi="Palatino Linotype" w:cs="Palatino Linotype"/>
        </w:rPr>
        <w:t>Bando Municipal de Chicoloapan, tiene como objetivo mejorar y agilizar los trámites y servicios municipales para facilitar el acceso de las personas a la información, así como para hacer más eficiente la gestión gubernamental</w:t>
      </w:r>
      <w:r w:rsidR="00103C41" w:rsidRPr="00F34A97">
        <w:rPr>
          <w:rFonts w:ascii="Palatino Linotype" w:eastAsia="Palatino Linotype" w:hAnsi="Palatino Linotype" w:cs="Palatino Linotype"/>
        </w:rPr>
        <w:t>, asimismo, contara co</w:t>
      </w:r>
      <w:r w:rsidR="00C97BC6" w:rsidRPr="00F34A97">
        <w:rPr>
          <w:rFonts w:ascii="Palatino Linotype" w:eastAsia="Palatino Linotype" w:hAnsi="Palatino Linotype" w:cs="Palatino Linotype"/>
        </w:rPr>
        <w:t xml:space="preserve">n las siguientes </w:t>
      </w:r>
      <w:r w:rsidR="00103C41" w:rsidRPr="00F34A97">
        <w:rPr>
          <w:rFonts w:ascii="Palatino Linotype" w:eastAsia="Palatino Linotype" w:hAnsi="Palatino Linotype" w:cs="Palatino Linotype"/>
        </w:rPr>
        <w:t>funcione</w:t>
      </w:r>
      <w:r w:rsidR="00C97BC6" w:rsidRPr="00F34A97">
        <w:rPr>
          <w:rFonts w:ascii="Palatino Linotype" w:eastAsia="Palatino Linotype" w:hAnsi="Palatino Linotype" w:cs="Palatino Linotype"/>
        </w:rPr>
        <w:t>s:</w:t>
      </w:r>
    </w:p>
    <w:p w14:paraId="7D12C410" w14:textId="77777777" w:rsidR="00103C41" w:rsidRPr="00F34A97" w:rsidRDefault="00103C41" w:rsidP="00E533D4">
      <w:pPr>
        <w:spacing w:after="0" w:line="240" w:lineRule="auto"/>
        <w:ind w:left="851" w:right="616"/>
        <w:jc w:val="both"/>
        <w:rPr>
          <w:rFonts w:ascii="Palatino Linotype" w:eastAsia="Palatino Linotype" w:hAnsi="Palatino Linotype" w:cs="Palatino Linotype"/>
          <w:i/>
        </w:rPr>
      </w:pPr>
    </w:p>
    <w:p w14:paraId="5C62183C" w14:textId="6DC0DA99" w:rsidR="003B2FB5" w:rsidRPr="00F34A97" w:rsidRDefault="00103C41" w:rsidP="00E533D4">
      <w:pPr>
        <w:spacing w:after="0" w:line="276" w:lineRule="auto"/>
        <w:ind w:left="851" w:right="616"/>
        <w:jc w:val="both"/>
        <w:rPr>
          <w:rFonts w:ascii="Palatino Linotype" w:eastAsia="Palatino Linotype" w:hAnsi="Palatino Linotype" w:cs="Palatino Linotype"/>
          <w:i/>
        </w:rPr>
      </w:pPr>
      <w:r w:rsidRPr="00F34A97">
        <w:rPr>
          <w:rFonts w:ascii="Palatino Linotype" w:eastAsia="Palatino Linotype" w:hAnsi="Palatino Linotype" w:cs="Palatino Linotype"/>
          <w:i/>
        </w:rPr>
        <w:t>“</w:t>
      </w:r>
      <w:r w:rsidR="003B2FB5" w:rsidRPr="00F34A97">
        <w:rPr>
          <w:rFonts w:ascii="Palatino Linotype" w:eastAsia="Palatino Linotype" w:hAnsi="Palatino Linotype" w:cs="Palatino Linotype"/>
          <w:b/>
          <w:i/>
        </w:rPr>
        <w:t>Artículo 52.</w:t>
      </w:r>
      <w:r w:rsidR="003B2FB5" w:rsidRPr="00F34A97">
        <w:rPr>
          <w:rFonts w:ascii="Palatino Linotype" w:eastAsia="Palatino Linotype" w:hAnsi="Palatino Linotype" w:cs="Palatino Linotype"/>
          <w:i/>
        </w:rPr>
        <w:t xml:space="preserve"> Para el ejercicio de sus atribuciones y responsabilidades ejecutivas, el Ayuntamiento se </w:t>
      </w:r>
      <w:r w:rsidR="003B2FB5" w:rsidRPr="00F34A97">
        <w:rPr>
          <w:rFonts w:ascii="Palatino Linotype" w:eastAsia="Palatino Linotype" w:hAnsi="Palatino Linotype" w:cs="Palatino Linotype"/>
          <w:b/>
          <w:i/>
        </w:rPr>
        <w:t>auxiliará de las dependencias administrativas</w:t>
      </w:r>
      <w:r w:rsidR="003B2FB5" w:rsidRPr="00F34A97">
        <w:rPr>
          <w:rFonts w:ascii="Palatino Linotype" w:eastAsia="Palatino Linotype" w:hAnsi="Palatino Linotype" w:cs="Palatino Linotype"/>
          <w:i/>
        </w:rPr>
        <w:t xml:space="preserve"> que sean admitidas por el Cabildo mediante la aprobación de este Bando, las cuales en todo momento estarán subordinadas al Presidente Municipal, siendo las siguientes:</w:t>
      </w:r>
    </w:p>
    <w:p w14:paraId="1A8F15AC" w14:textId="6171897F" w:rsidR="003B2FB5" w:rsidRPr="00F34A97" w:rsidRDefault="003B2FB5" w:rsidP="00E533D4">
      <w:pPr>
        <w:spacing w:after="0" w:line="276" w:lineRule="auto"/>
        <w:ind w:left="851" w:right="616"/>
        <w:jc w:val="both"/>
        <w:rPr>
          <w:rFonts w:ascii="Palatino Linotype" w:eastAsia="Palatino Linotype" w:hAnsi="Palatino Linotype" w:cs="Palatino Linotype"/>
          <w:i/>
        </w:rPr>
      </w:pPr>
      <w:r w:rsidRPr="00F34A97">
        <w:rPr>
          <w:rFonts w:ascii="Palatino Linotype" w:eastAsia="Palatino Linotype" w:hAnsi="Palatino Linotype" w:cs="Palatino Linotype"/>
          <w:i/>
        </w:rPr>
        <w:t>…</w:t>
      </w:r>
    </w:p>
    <w:p w14:paraId="57205DC0" w14:textId="77777777" w:rsidR="003B2FB5" w:rsidRPr="00F34A97" w:rsidRDefault="003B2FB5" w:rsidP="00E533D4">
      <w:pPr>
        <w:spacing w:after="0" w:line="276" w:lineRule="auto"/>
        <w:ind w:left="851" w:right="616"/>
        <w:jc w:val="both"/>
        <w:rPr>
          <w:rFonts w:ascii="Palatino Linotype" w:eastAsia="Palatino Linotype" w:hAnsi="Palatino Linotype" w:cs="Palatino Linotype"/>
          <w:b/>
          <w:i/>
        </w:rPr>
      </w:pPr>
      <w:r w:rsidRPr="00F34A97">
        <w:rPr>
          <w:rFonts w:ascii="Palatino Linotype" w:eastAsia="Palatino Linotype" w:hAnsi="Palatino Linotype" w:cs="Palatino Linotype"/>
          <w:b/>
          <w:i/>
        </w:rPr>
        <w:t>C) Áreas</w:t>
      </w:r>
    </w:p>
    <w:p w14:paraId="0FB97A46" w14:textId="7B7D1371" w:rsidR="003B2FB5" w:rsidRPr="00F34A97" w:rsidRDefault="003B2FB5" w:rsidP="00E533D4">
      <w:pPr>
        <w:spacing w:after="0" w:line="276" w:lineRule="auto"/>
        <w:ind w:left="851" w:right="616"/>
        <w:jc w:val="both"/>
        <w:rPr>
          <w:rFonts w:ascii="Palatino Linotype" w:eastAsia="Palatino Linotype" w:hAnsi="Palatino Linotype" w:cs="Palatino Linotype"/>
          <w:i/>
        </w:rPr>
      </w:pPr>
      <w:r w:rsidRPr="00F34A97">
        <w:rPr>
          <w:rFonts w:ascii="Palatino Linotype" w:eastAsia="Palatino Linotype" w:hAnsi="Palatino Linotype" w:cs="Palatino Linotype"/>
          <w:i/>
        </w:rPr>
        <w:t>I. Mejora Regulatoria;</w:t>
      </w:r>
    </w:p>
    <w:p w14:paraId="59949C01" w14:textId="7BF49337" w:rsidR="003B2FB5" w:rsidRPr="00F34A97" w:rsidRDefault="003B2FB5" w:rsidP="00E533D4">
      <w:pPr>
        <w:spacing w:after="0" w:line="276" w:lineRule="auto"/>
        <w:ind w:left="851" w:right="616"/>
        <w:jc w:val="both"/>
        <w:rPr>
          <w:rFonts w:ascii="Palatino Linotype" w:eastAsia="Palatino Linotype" w:hAnsi="Palatino Linotype" w:cs="Palatino Linotype"/>
          <w:i/>
        </w:rPr>
      </w:pPr>
      <w:r w:rsidRPr="00F34A97">
        <w:rPr>
          <w:rFonts w:ascii="Palatino Linotype" w:eastAsia="Palatino Linotype" w:hAnsi="Palatino Linotype" w:cs="Palatino Linotype"/>
          <w:i/>
        </w:rPr>
        <w:t>II. Comunicación Social;</w:t>
      </w:r>
    </w:p>
    <w:p w14:paraId="3531C4A1" w14:textId="7BAFD2DA" w:rsidR="003B2FB5" w:rsidRPr="00F34A97" w:rsidRDefault="003B2FB5" w:rsidP="00E533D4">
      <w:pPr>
        <w:spacing w:after="0" w:line="276" w:lineRule="auto"/>
        <w:ind w:left="851" w:right="616"/>
        <w:jc w:val="both"/>
        <w:rPr>
          <w:rFonts w:ascii="Palatino Linotype" w:eastAsia="Palatino Linotype" w:hAnsi="Palatino Linotype" w:cs="Palatino Linotype"/>
          <w:b/>
          <w:i/>
        </w:rPr>
      </w:pPr>
      <w:r w:rsidRPr="00F34A97">
        <w:rPr>
          <w:rFonts w:ascii="Palatino Linotype" w:eastAsia="Palatino Linotype" w:hAnsi="Palatino Linotype" w:cs="Palatino Linotype"/>
          <w:b/>
          <w:i/>
        </w:rPr>
        <w:t>III. Gobierno Digital e Informática;</w:t>
      </w:r>
    </w:p>
    <w:p w14:paraId="5BB4BE6D" w14:textId="5F0B3F97" w:rsidR="003B2FB5" w:rsidRPr="00F34A97" w:rsidRDefault="003B2FB5" w:rsidP="00E533D4">
      <w:pPr>
        <w:spacing w:after="0" w:line="276" w:lineRule="auto"/>
        <w:ind w:left="851" w:right="616"/>
        <w:jc w:val="both"/>
        <w:rPr>
          <w:rFonts w:ascii="Palatino Linotype" w:eastAsia="Palatino Linotype" w:hAnsi="Palatino Linotype" w:cs="Palatino Linotype"/>
          <w:i/>
        </w:rPr>
      </w:pPr>
      <w:r w:rsidRPr="00F34A97">
        <w:rPr>
          <w:rFonts w:ascii="Palatino Linotype" w:eastAsia="Palatino Linotype" w:hAnsi="Palatino Linotype" w:cs="Palatino Linotype"/>
          <w:i/>
        </w:rPr>
        <w:t>IV. Defensoría Municipal de Derechos Humanos;</w:t>
      </w:r>
    </w:p>
    <w:p w14:paraId="0F2DD5B2" w14:textId="58D6EAA0" w:rsidR="003B2FB5" w:rsidRPr="00F34A97" w:rsidRDefault="003B2FB5" w:rsidP="00E533D4">
      <w:pPr>
        <w:spacing w:after="0" w:line="276" w:lineRule="auto"/>
        <w:ind w:left="851" w:right="616"/>
        <w:jc w:val="both"/>
        <w:rPr>
          <w:rFonts w:ascii="Palatino Linotype" w:eastAsia="Palatino Linotype" w:hAnsi="Palatino Linotype" w:cs="Palatino Linotype"/>
          <w:i/>
        </w:rPr>
      </w:pPr>
      <w:r w:rsidRPr="00F34A97">
        <w:rPr>
          <w:rFonts w:ascii="Palatino Linotype" w:eastAsia="Palatino Linotype" w:hAnsi="Palatino Linotype" w:cs="Palatino Linotype"/>
          <w:i/>
        </w:rPr>
        <w:t>…</w:t>
      </w:r>
    </w:p>
    <w:p w14:paraId="0CC8F5CF" w14:textId="3A489FF9" w:rsidR="00CC4678" w:rsidRPr="00F34A97" w:rsidRDefault="00CC4678" w:rsidP="00E533D4">
      <w:pPr>
        <w:spacing w:after="0" w:line="276" w:lineRule="auto"/>
        <w:ind w:left="851" w:right="616"/>
        <w:jc w:val="both"/>
        <w:rPr>
          <w:rFonts w:ascii="Palatino Linotype" w:eastAsia="Palatino Linotype" w:hAnsi="Palatino Linotype" w:cs="Palatino Linotype"/>
          <w:i/>
        </w:rPr>
      </w:pPr>
      <w:r w:rsidRPr="00F34A97">
        <w:rPr>
          <w:rFonts w:ascii="Palatino Linotype" w:eastAsia="Palatino Linotype" w:hAnsi="Palatino Linotype" w:cs="Palatino Linotype"/>
          <w:b/>
          <w:i/>
        </w:rPr>
        <w:t>Artículo 154.</w:t>
      </w:r>
      <w:r w:rsidRPr="00F34A97">
        <w:rPr>
          <w:rFonts w:ascii="Palatino Linotype" w:eastAsia="Palatino Linotype" w:hAnsi="Palatino Linotype" w:cs="Palatino Linotype"/>
          <w:i/>
        </w:rPr>
        <w:t xml:space="preserve"> El Gobierno Municipal, implementará un sistema de Gobierno Digital e Informática, que se encargará del uso de herramientas de las tecnologías de la información; de la instauración de un sistema de información y de la atención a usuarios vía digital.</w:t>
      </w:r>
    </w:p>
    <w:p w14:paraId="5FEEEFDF" w14:textId="77777777" w:rsidR="00CC4678" w:rsidRPr="00F34A97" w:rsidRDefault="00CC4678" w:rsidP="00E533D4">
      <w:pPr>
        <w:spacing w:after="0" w:line="276" w:lineRule="auto"/>
        <w:ind w:left="851" w:right="616"/>
        <w:jc w:val="both"/>
        <w:rPr>
          <w:rFonts w:ascii="Palatino Linotype" w:eastAsia="Palatino Linotype" w:hAnsi="Palatino Linotype" w:cs="Palatino Linotype"/>
          <w:i/>
        </w:rPr>
      </w:pPr>
    </w:p>
    <w:p w14:paraId="7DC36558" w14:textId="1D4F85F4" w:rsidR="00CC4678" w:rsidRPr="00F34A97" w:rsidRDefault="00CC4678" w:rsidP="00E533D4">
      <w:pPr>
        <w:spacing w:after="0" w:line="276" w:lineRule="auto"/>
        <w:ind w:left="851" w:right="616"/>
        <w:jc w:val="both"/>
        <w:rPr>
          <w:rFonts w:ascii="Palatino Linotype" w:eastAsia="Palatino Linotype" w:hAnsi="Palatino Linotype" w:cs="Palatino Linotype"/>
          <w:i/>
        </w:rPr>
      </w:pPr>
      <w:r w:rsidRPr="00F34A97">
        <w:rPr>
          <w:rFonts w:ascii="Palatino Linotype" w:eastAsia="Palatino Linotype" w:hAnsi="Palatino Linotype" w:cs="Palatino Linotype"/>
          <w:b/>
          <w:i/>
        </w:rPr>
        <w:t>Artículo 155.</w:t>
      </w:r>
      <w:r w:rsidRPr="00F34A97">
        <w:rPr>
          <w:rFonts w:ascii="Palatino Linotype" w:eastAsia="Palatino Linotype" w:hAnsi="Palatino Linotype" w:cs="Palatino Linotype"/>
          <w:i/>
        </w:rPr>
        <w:t xml:space="preserve"> El objeto del gobierno digital e informática, es el de mejorar y agilizar los trámites y servicios municipales para facilitar el acceso de las personas a la información, así como para hacer más eficiente la gestión gubernamental, el cual estará apegado al Plan de Desarrollo Municipal.</w:t>
      </w:r>
    </w:p>
    <w:p w14:paraId="6C7527F5" w14:textId="77777777" w:rsidR="00CC4678" w:rsidRPr="00F34A97" w:rsidRDefault="00CC4678" w:rsidP="00E533D4">
      <w:pPr>
        <w:spacing w:after="0" w:line="276" w:lineRule="auto"/>
        <w:ind w:left="851" w:right="616"/>
        <w:jc w:val="both"/>
        <w:rPr>
          <w:rFonts w:ascii="Palatino Linotype" w:eastAsia="Palatino Linotype" w:hAnsi="Palatino Linotype" w:cs="Palatino Linotype"/>
          <w:i/>
        </w:rPr>
      </w:pPr>
    </w:p>
    <w:p w14:paraId="1BD5BEA1" w14:textId="66E2986A" w:rsidR="00CC4678" w:rsidRPr="00F34A97" w:rsidRDefault="00CC4678" w:rsidP="00E533D4">
      <w:pPr>
        <w:spacing w:after="0" w:line="276" w:lineRule="auto"/>
        <w:ind w:left="851" w:right="616"/>
        <w:jc w:val="both"/>
        <w:rPr>
          <w:rFonts w:ascii="Palatino Linotype" w:eastAsia="Palatino Linotype" w:hAnsi="Palatino Linotype" w:cs="Palatino Linotype"/>
          <w:i/>
        </w:rPr>
      </w:pPr>
      <w:r w:rsidRPr="00F34A97">
        <w:rPr>
          <w:rFonts w:ascii="Palatino Linotype" w:eastAsia="Palatino Linotype" w:hAnsi="Palatino Linotype" w:cs="Palatino Linotype"/>
          <w:b/>
          <w:i/>
        </w:rPr>
        <w:t>Artículo 156.</w:t>
      </w:r>
      <w:r w:rsidRPr="00F34A97">
        <w:rPr>
          <w:rFonts w:ascii="Palatino Linotype" w:eastAsia="Palatino Linotype" w:hAnsi="Palatino Linotype" w:cs="Palatino Linotype"/>
          <w:i/>
        </w:rPr>
        <w:t xml:space="preserve"> El área de gobierno digital e informática, </w:t>
      </w:r>
      <w:r w:rsidRPr="00F34A97">
        <w:rPr>
          <w:rFonts w:ascii="Palatino Linotype" w:eastAsia="Palatino Linotype" w:hAnsi="Palatino Linotype" w:cs="Palatino Linotype"/>
          <w:b/>
          <w:i/>
        </w:rPr>
        <w:t>se regirá por los lineamientos técnicos establecidos en la Ley de Gobierno Digital del Estado de México y Municipios,</w:t>
      </w:r>
      <w:r w:rsidRPr="00F34A97">
        <w:rPr>
          <w:rFonts w:ascii="Palatino Linotype" w:eastAsia="Palatino Linotype" w:hAnsi="Palatino Linotype" w:cs="Palatino Linotype"/>
          <w:i/>
        </w:rPr>
        <w:t xml:space="preserve"> su Reglamento, y demás disposiciones jurídicas de la materia.</w:t>
      </w:r>
    </w:p>
    <w:p w14:paraId="658ADC0F" w14:textId="77777777" w:rsidR="00CC4678" w:rsidRPr="00F34A97" w:rsidRDefault="00CC4678" w:rsidP="00E533D4">
      <w:pPr>
        <w:spacing w:after="0" w:line="276" w:lineRule="auto"/>
        <w:ind w:left="851" w:right="616"/>
        <w:jc w:val="both"/>
        <w:rPr>
          <w:rFonts w:ascii="Palatino Linotype" w:eastAsia="Palatino Linotype" w:hAnsi="Palatino Linotype" w:cs="Palatino Linotype"/>
          <w:i/>
        </w:rPr>
      </w:pPr>
    </w:p>
    <w:p w14:paraId="366F7416" w14:textId="55216632" w:rsidR="00847590" w:rsidRPr="00F34A97" w:rsidRDefault="00CC4678" w:rsidP="00E533D4">
      <w:pPr>
        <w:spacing w:after="0" w:line="276" w:lineRule="auto"/>
        <w:ind w:left="851" w:right="616"/>
        <w:jc w:val="both"/>
        <w:rPr>
          <w:rFonts w:ascii="Palatino Linotype" w:eastAsia="Palatino Linotype" w:hAnsi="Palatino Linotype" w:cs="Palatino Linotype"/>
        </w:rPr>
      </w:pPr>
      <w:r w:rsidRPr="00F34A97">
        <w:rPr>
          <w:rFonts w:ascii="Palatino Linotype" w:eastAsia="Palatino Linotype" w:hAnsi="Palatino Linotype" w:cs="Palatino Linotype"/>
          <w:b/>
          <w:i/>
        </w:rPr>
        <w:t>Artículo 157.</w:t>
      </w:r>
      <w:r w:rsidRPr="00F34A97">
        <w:rPr>
          <w:rFonts w:ascii="Palatino Linotype" w:eastAsia="Palatino Linotype" w:hAnsi="Palatino Linotype" w:cs="Palatino Linotype"/>
          <w:i/>
        </w:rPr>
        <w:t xml:space="preserve"> El gobierno del municipio será establecido en la página oficial del municipio.</w:t>
      </w:r>
      <w:r w:rsidR="00103C41" w:rsidRPr="00F34A97">
        <w:rPr>
          <w:rFonts w:ascii="Palatino Linotype" w:eastAsia="Palatino Linotype" w:hAnsi="Palatino Linotype" w:cs="Palatino Linotype"/>
          <w:i/>
        </w:rPr>
        <w:t>”</w:t>
      </w:r>
    </w:p>
    <w:p w14:paraId="6CC55345" w14:textId="77777777" w:rsidR="00847590" w:rsidRPr="00F34A97" w:rsidRDefault="00847590" w:rsidP="00E533D4">
      <w:pPr>
        <w:spacing w:after="0" w:line="360" w:lineRule="auto"/>
        <w:ind w:right="49"/>
        <w:jc w:val="both"/>
        <w:rPr>
          <w:rFonts w:ascii="Palatino Linotype" w:eastAsia="Palatino Linotype" w:hAnsi="Palatino Linotype" w:cs="Palatino Linotype"/>
        </w:rPr>
      </w:pPr>
    </w:p>
    <w:p w14:paraId="691871C1" w14:textId="6F3F50B3" w:rsidR="00847590" w:rsidRPr="00F34A97" w:rsidRDefault="003B2FB5" w:rsidP="00E533D4">
      <w:pPr>
        <w:spacing w:after="0" w:line="360" w:lineRule="auto"/>
        <w:ind w:right="49"/>
        <w:jc w:val="both"/>
        <w:rPr>
          <w:rFonts w:ascii="Palatino Linotype" w:eastAsia="Palatino Linotype" w:hAnsi="Palatino Linotype" w:cs="Palatino Linotype"/>
        </w:rPr>
      </w:pPr>
      <w:r w:rsidRPr="00F34A97">
        <w:rPr>
          <w:rFonts w:ascii="Palatino Linotype" w:eastAsia="Palatino Linotype" w:hAnsi="Palatino Linotype" w:cs="Palatino Linotype"/>
        </w:rPr>
        <w:t xml:space="preserve">Por su parte la Ley de </w:t>
      </w:r>
      <w:r w:rsidR="00437024" w:rsidRPr="00F34A97">
        <w:rPr>
          <w:rFonts w:ascii="Palatino Linotype" w:eastAsia="Palatino Linotype" w:hAnsi="Palatino Linotype" w:cs="Palatino Linotype"/>
        </w:rPr>
        <w:t xml:space="preserve">Gobierno Digital del Estado de México y Municipios establece que a los ayuntamientos les corresponden las siguientes funciones: </w:t>
      </w:r>
    </w:p>
    <w:p w14:paraId="6B07E03B" w14:textId="77777777" w:rsidR="00437024" w:rsidRPr="00F34A97" w:rsidRDefault="00437024" w:rsidP="00E533D4">
      <w:pPr>
        <w:spacing w:after="0" w:line="276" w:lineRule="auto"/>
        <w:ind w:left="851" w:right="616"/>
        <w:jc w:val="both"/>
        <w:rPr>
          <w:rFonts w:ascii="Palatino Linotype" w:eastAsia="Palatino Linotype" w:hAnsi="Palatino Linotype" w:cs="Palatino Linotype"/>
          <w:i/>
        </w:rPr>
      </w:pPr>
    </w:p>
    <w:p w14:paraId="207AEBB5" w14:textId="77777777" w:rsidR="00437024" w:rsidRPr="00F34A97" w:rsidRDefault="00103C41" w:rsidP="00E533D4">
      <w:pPr>
        <w:spacing w:after="0" w:line="276" w:lineRule="auto"/>
        <w:ind w:left="851" w:right="616"/>
        <w:jc w:val="both"/>
        <w:rPr>
          <w:rFonts w:ascii="Palatino Linotype" w:eastAsia="Palatino Linotype" w:hAnsi="Palatino Linotype" w:cs="Palatino Linotype"/>
          <w:b/>
          <w:i/>
        </w:rPr>
      </w:pPr>
      <w:r w:rsidRPr="00F34A97">
        <w:rPr>
          <w:rFonts w:ascii="Palatino Linotype" w:eastAsia="Palatino Linotype" w:hAnsi="Palatino Linotype" w:cs="Palatino Linotype"/>
          <w:i/>
        </w:rPr>
        <w:t>“</w:t>
      </w:r>
      <w:r w:rsidR="00437024" w:rsidRPr="00F34A97">
        <w:rPr>
          <w:rFonts w:ascii="Palatino Linotype" w:eastAsia="Palatino Linotype" w:hAnsi="Palatino Linotype" w:cs="Palatino Linotype"/>
          <w:b/>
          <w:i/>
        </w:rPr>
        <w:t>Artículo 45. Los ayuntamientos tendrán las funciones siguientes:</w:t>
      </w:r>
    </w:p>
    <w:p w14:paraId="26B146C3" w14:textId="77777777" w:rsidR="00437024" w:rsidRPr="00F34A97" w:rsidRDefault="00437024" w:rsidP="00E533D4">
      <w:pPr>
        <w:spacing w:after="0" w:line="276" w:lineRule="auto"/>
        <w:ind w:left="851" w:right="616"/>
        <w:jc w:val="both"/>
        <w:rPr>
          <w:rFonts w:ascii="Palatino Linotype" w:eastAsia="Palatino Linotype" w:hAnsi="Palatino Linotype" w:cs="Palatino Linotype"/>
          <w:b/>
          <w:i/>
        </w:rPr>
      </w:pPr>
      <w:r w:rsidRPr="00F34A97">
        <w:rPr>
          <w:rFonts w:ascii="Palatino Linotype" w:eastAsia="Palatino Linotype" w:hAnsi="Palatino Linotype" w:cs="Palatino Linotype"/>
          <w:b/>
          <w:i/>
        </w:rPr>
        <w:t>I. Designar a la unidad administrativa del ayuntamiento encargada del Gobierno Digital.</w:t>
      </w:r>
    </w:p>
    <w:p w14:paraId="39302663" w14:textId="65DCB384" w:rsidR="00437024" w:rsidRPr="00F34A97" w:rsidRDefault="00437024" w:rsidP="00E533D4">
      <w:pPr>
        <w:spacing w:after="0" w:line="276" w:lineRule="auto"/>
        <w:ind w:left="851" w:right="616"/>
        <w:jc w:val="both"/>
        <w:rPr>
          <w:rFonts w:ascii="Palatino Linotype" w:eastAsia="Palatino Linotype" w:hAnsi="Palatino Linotype" w:cs="Palatino Linotype"/>
          <w:i/>
        </w:rPr>
      </w:pPr>
      <w:r w:rsidRPr="00F34A97">
        <w:rPr>
          <w:rFonts w:ascii="Palatino Linotype" w:eastAsia="Palatino Linotype" w:hAnsi="Palatino Linotype" w:cs="Palatino Linotype"/>
          <w:i/>
        </w:rPr>
        <w:t>II. Establecer de acuerdo con la Agenda Digital, la política municipal para el fomento, uso y aprovechamiento estratégico de las tecnologías de la información y comunicación para el Gobierno Digital.</w:t>
      </w:r>
    </w:p>
    <w:p w14:paraId="22E16D8C" w14:textId="7800008D" w:rsidR="00437024" w:rsidRPr="00F34A97" w:rsidRDefault="00437024" w:rsidP="00E533D4">
      <w:pPr>
        <w:spacing w:after="0" w:line="276" w:lineRule="auto"/>
        <w:ind w:left="851" w:right="616"/>
        <w:jc w:val="both"/>
        <w:rPr>
          <w:rFonts w:ascii="Palatino Linotype" w:eastAsia="Palatino Linotype" w:hAnsi="Palatino Linotype" w:cs="Palatino Linotype"/>
          <w:b/>
          <w:i/>
        </w:rPr>
      </w:pPr>
      <w:r w:rsidRPr="00F34A97">
        <w:rPr>
          <w:rFonts w:ascii="Palatino Linotype" w:eastAsia="Palatino Linotype" w:hAnsi="Palatino Linotype" w:cs="Palatino Linotype"/>
          <w:b/>
          <w:i/>
        </w:rPr>
        <w:t>III. Fomentar la celebración de convenios de coordinación, colaboración y concertación</w:t>
      </w:r>
      <w:r w:rsidRPr="00F34A97">
        <w:rPr>
          <w:rFonts w:ascii="Palatino Linotype" w:eastAsia="Palatino Linotype" w:hAnsi="Palatino Linotype" w:cs="Palatino Linotype"/>
          <w:i/>
        </w:rPr>
        <w:t xml:space="preserve">, según corresponda, </w:t>
      </w:r>
      <w:r w:rsidRPr="00F34A97">
        <w:rPr>
          <w:rFonts w:ascii="Palatino Linotype" w:eastAsia="Palatino Linotype" w:hAnsi="Palatino Linotype" w:cs="Palatino Linotype"/>
          <w:b/>
          <w:i/>
        </w:rPr>
        <w:t>con</w:t>
      </w:r>
      <w:r w:rsidRPr="00F34A97">
        <w:rPr>
          <w:rFonts w:ascii="Palatino Linotype" w:eastAsia="Palatino Linotype" w:hAnsi="Palatino Linotype" w:cs="Palatino Linotype"/>
          <w:i/>
        </w:rPr>
        <w:t xml:space="preserve"> la Federación, </w:t>
      </w:r>
      <w:r w:rsidRPr="00F34A97">
        <w:rPr>
          <w:rFonts w:ascii="Palatino Linotype" w:eastAsia="Palatino Linotype" w:hAnsi="Palatino Linotype" w:cs="Palatino Linotype"/>
          <w:b/>
          <w:i/>
        </w:rPr>
        <w:t>los Estados</w:t>
      </w:r>
      <w:r w:rsidRPr="00F34A97">
        <w:rPr>
          <w:rFonts w:ascii="Palatino Linotype" w:eastAsia="Palatino Linotype" w:hAnsi="Palatino Linotype" w:cs="Palatino Linotype"/>
          <w:i/>
        </w:rPr>
        <w:t xml:space="preserve"> y municipios así como los sectores social y privado </w:t>
      </w:r>
      <w:r w:rsidRPr="00F34A97">
        <w:rPr>
          <w:rFonts w:ascii="Palatino Linotype" w:eastAsia="Palatino Linotype" w:hAnsi="Palatino Linotype" w:cs="Palatino Linotype"/>
          <w:b/>
          <w:i/>
        </w:rPr>
        <w:t>en materia de uso y aprovechamiento estratégico de las tecnologías de la información y comunicación.</w:t>
      </w:r>
    </w:p>
    <w:p w14:paraId="2E0BD6A5" w14:textId="1AFC9309" w:rsidR="00437024" w:rsidRPr="00F34A97" w:rsidRDefault="00437024" w:rsidP="00E533D4">
      <w:pPr>
        <w:spacing w:after="0" w:line="276" w:lineRule="auto"/>
        <w:ind w:left="851" w:right="616"/>
        <w:jc w:val="both"/>
        <w:rPr>
          <w:rFonts w:ascii="Palatino Linotype" w:eastAsia="Palatino Linotype" w:hAnsi="Palatino Linotype" w:cs="Palatino Linotype"/>
          <w:i/>
        </w:rPr>
      </w:pPr>
      <w:r w:rsidRPr="00F34A97">
        <w:rPr>
          <w:rFonts w:ascii="Palatino Linotype" w:eastAsia="Palatino Linotype" w:hAnsi="Palatino Linotype" w:cs="Palatino Linotype"/>
          <w:i/>
        </w:rPr>
        <w:t xml:space="preserve">IV. Implementar el Gobierno Digital y el uso del Expediente para Trámites y Servicios para hacer eficiente la prestación de los trámites y servicios que la Administración Pública Municipal ofrece a las personas; </w:t>
      </w:r>
    </w:p>
    <w:p w14:paraId="29E34845" w14:textId="7620EBDE" w:rsidR="00437024" w:rsidRPr="00F34A97" w:rsidRDefault="00437024" w:rsidP="00E533D4">
      <w:pPr>
        <w:spacing w:after="0" w:line="276" w:lineRule="auto"/>
        <w:ind w:left="851" w:right="616"/>
        <w:jc w:val="both"/>
        <w:rPr>
          <w:rFonts w:ascii="Palatino Linotype" w:eastAsia="Palatino Linotype" w:hAnsi="Palatino Linotype" w:cs="Palatino Linotype"/>
          <w:i/>
        </w:rPr>
      </w:pPr>
      <w:r w:rsidRPr="00F34A97">
        <w:rPr>
          <w:rFonts w:ascii="Palatino Linotype" w:eastAsia="Palatino Linotype" w:hAnsi="Palatino Linotype" w:cs="Palatino Linotype"/>
          <w:i/>
        </w:rPr>
        <w:t>V. Proponer la regulación necesaria en materia de uso y aprovechamiento estratégico de tecnologías de la información y comunicación, tomando en cuenta las disposiciones emitidas por el Consejo y la Agencia Digital, con el fin de establecer los requerimientos tecnológicos para la introducción de conectividad en los edificios públicos.</w:t>
      </w:r>
    </w:p>
    <w:p w14:paraId="29014AB4" w14:textId="4C5435BA" w:rsidR="00437024" w:rsidRPr="00F34A97" w:rsidRDefault="00437024" w:rsidP="00E533D4">
      <w:pPr>
        <w:spacing w:after="0" w:line="276" w:lineRule="auto"/>
        <w:ind w:left="851" w:right="616"/>
        <w:jc w:val="both"/>
        <w:rPr>
          <w:rFonts w:ascii="Palatino Linotype" w:eastAsia="Palatino Linotype" w:hAnsi="Palatino Linotype" w:cs="Palatino Linotype"/>
          <w:i/>
        </w:rPr>
      </w:pPr>
      <w:r w:rsidRPr="00F34A97">
        <w:rPr>
          <w:rFonts w:ascii="Palatino Linotype" w:eastAsia="Palatino Linotype" w:hAnsi="Palatino Linotype" w:cs="Palatino Linotype"/>
          <w:i/>
        </w:rPr>
        <w:t>V Bis. Solicitar el dictamen técnico a la Agencia Digital, previo a la adquisición, arrendamiento y/o contratación de bienes y servicios en materia de tecnologías de la información y comunicación.</w:t>
      </w:r>
    </w:p>
    <w:p w14:paraId="719D7A1E" w14:textId="77777777" w:rsidR="00437024" w:rsidRPr="00F34A97" w:rsidRDefault="00437024" w:rsidP="00E533D4">
      <w:pPr>
        <w:spacing w:after="0" w:line="276" w:lineRule="auto"/>
        <w:ind w:left="851" w:right="616"/>
        <w:jc w:val="both"/>
        <w:rPr>
          <w:rFonts w:ascii="Palatino Linotype" w:eastAsia="Palatino Linotype" w:hAnsi="Palatino Linotype" w:cs="Palatino Linotype"/>
          <w:b/>
          <w:i/>
        </w:rPr>
      </w:pPr>
      <w:r w:rsidRPr="00F34A97">
        <w:rPr>
          <w:rFonts w:ascii="Palatino Linotype" w:eastAsia="Palatino Linotype" w:hAnsi="Palatino Linotype" w:cs="Palatino Linotype"/>
          <w:i/>
        </w:rPr>
        <w:t>V Ter. Con independencia del cambio de administración</w:t>
      </w:r>
      <w:r w:rsidRPr="00F34A97">
        <w:rPr>
          <w:rFonts w:ascii="Palatino Linotype" w:eastAsia="Palatino Linotype" w:hAnsi="Palatino Linotype" w:cs="Palatino Linotype"/>
          <w:b/>
          <w:i/>
        </w:rPr>
        <w:t xml:space="preserve"> dar continuidad a los programas relacionados con la aplicación de las tecnologías de información y comunicación, </w:t>
      </w:r>
      <w:r w:rsidRPr="00F34A97">
        <w:rPr>
          <w:rFonts w:ascii="Palatino Linotype" w:eastAsia="Palatino Linotype" w:hAnsi="Palatino Linotype" w:cs="Palatino Linotype"/>
          <w:i/>
        </w:rPr>
        <w:t>elaborando el acta respectiva en la que se establezca el estado y el funcionamiento que guardan respecto del dictamen emitido por la Agencia Digital.</w:t>
      </w:r>
    </w:p>
    <w:p w14:paraId="69D0E455" w14:textId="59B809BE" w:rsidR="00847590" w:rsidRPr="00F34A97" w:rsidRDefault="00437024" w:rsidP="00E533D4">
      <w:pPr>
        <w:spacing w:after="0" w:line="276" w:lineRule="auto"/>
        <w:ind w:left="851" w:right="616"/>
        <w:jc w:val="both"/>
        <w:rPr>
          <w:rFonts w:ascii="Palatino Linotype" w:eastAsia="Palatino Linotype" w:hAnsi="Palatino Linotype" w:cs="Palatino Linotype"/>
          <w:i/>
        </w:rPr>
      </w:pPr>
      <w:r w:rsidRPr="00F34A97">
        <w:rPr>
          <w:rFonts w:ascii="Palatino Linotype" w:eastAsia="Palatino Linotype" w:hAnsi="Palatino Linotype" w:cs="Palatino Linotype"/>
          <w:i/>
        </w:rPr>
        <w:t xml:space="preserve">VI. Las demás que le otorgue esta Ley u otros ordenamientos </w:t>
      </w:r>
      <w:proofErr w:type="gramStart"/>
      <w:r w:rsidRPr="00F34A97">
        <w:rPr>
          <w:rFonts w:ascii="Palatino Linotype" w:eastAsia="Palatino Linotype" w:hAnsi="Palatino Linotype" w:cs="Palatino Linotype"/>
          <w:i/>
        </w:rPr>
        <w:t>jurídicos.</w:t>
      </w:r>
      <w:r w:rsidR="00103C41" w:rsidRPr="00F34A97">
        <w:rPr>
          <w:rFonts w:ascii="Palatino Linotype" w:eastAsia="Palatino Linotype" w:hAnsi="Palatino Linotype" w:cs="Palatino Linotype"/>
          <w:i/>
        </w:rPr>
        <w:t>.</w:t>
      </w:r>
      <w:proofErr w:type="gramEnd"/>
      <w:r w:rsidR="00103C41" w:rsidRPr="00F34A97">
        <w:rPr>
          <w:rFonts w:ascii="Palatino Linotype" w:eastAsia="Palatino Linotype" w:hAnsi="Palatino Linotype" w:cs="Palatino Linotype"/>
          <w:i/>
        </w:rPr>
        <w:t>”</w:t>
      </w:r>
      <w:r w:rsidR="00103C41" w:rsidRPr="00F34A97">
        <w:rPr>
          <w:rFonts w:ascii="Palatino Linotype" w:eastAsia="Palatino Linotype" w:hAnsi="Palatino Linotype" w:cs="Palatino Linotype"/>
          <w:i/>
        </w:rPr>
        <w:cr/>
      </w:r>
    </w:p>
    <w:p w14:paraId="0DD48E50" w14:textId="094A7AC5" w:rsidR="00847590" w:rsidRPr="00F34A97" w:rsidRDefault="00103C41" w:rsidP="00E533D4">
      <w:pPr>
        <w:spacing w:after="0" w:line="360" w:lineRule="auto"/>
        <w:ind w:right="49"/>
        <w:jc w:val="both"/>
        <w:rPr>
          <w:rFonts w:ascii="Palatino Linotype" w:eastAsia="Palatino Linotype" w:hAnsi="Palatino Linotype" w:cs="Palatino Linotype"/>
        </w:rPr>
      </w:pPr>
      <w:r w:rsidRPr="00F34A97">
        <w:rPr>
          <w:rFonts w:ascii="Palatino Linotype" w:eastAsia="Palatino Linotype" w:hAnsi="Palatino Linotype" w:cs="Palatino Linotype"/>
        </w:rPr>
        <w:t xml:space="preserve">En ese sentido, se advierte que </w:t>
      </w:r>
      <w:r w:rsidR="00437024" w:rsidRPr="00F34A97">
        <w:rPr>
          <w:rFonts w:ascii="Palatino Linotype" w:eastAsia="Palatino Linotype" w:hAnsi="Palatino Linotype" w:cs="Palatino Linotype"/>
        </w:rPr>
        <w:t xml:space="preserve">el área de Gobierno Digital e Informática </w:t>
      </w:r>
      <w:r w:rsidR="00BD5EC9" w:rsidRPr="00F34A97">
        <w:rPr>
          <w:rFonts w:ascii="Palatino Linotype" w:eastAsia="Palatino Linotype" w:hAnsi="Palatino Linotype" w:cs="Palatino Linotype"/>
        </w:rPr>
        <w:t>cuentan con atribuciones para conocer d</w:t>
      </w:r>
      <w:r w:rsidR="00437024" w:rsidRPr="00F34A97">
        <w:rPr>
          <w:rFonts w:ascii="Palatino Linotype" w:eastAsia="Palatino Linotype" w:hAnsi="Palatino Linotype" w:cs="Palatino Linotype"/>
        </w:rPr>
        <w:t>e las políticas, programas y acciones en materia de Gobierno Digital, así como de la celebración de convenios de coordinación, colaboración y concertación con los Estados en materia de uso y aprovechamiento estratégico de las tecnologías de la información y comunicación.</w:t>
      </w:r>
    </w:p>
    <w:p w14:paraId="42E98B0E" w14:textId="77777777" w:rsidR="00BD5EC9" w:rsidRPr="00F34A97" w:rsidRDefault="00BD5EC9" w:rsidP="00E533D4">
      <w:pPr>
        <w:spacing w:after="0" w:line="360" w:lineRule="auto"/>
        <w:ind w:right="49"/>
        <w:jc w:val="both"/>
        <w:rPr>
          <w:rFonts w:ascii="Palatino Linotype" w:eastAsia="Palatino Linotype" w:hAnsi="Palatino Linotype" w:cs="Palatino Linotype"/>
        </w:rPr>
      </w:pPr>
    </w:p>
    <w:p w14:paraId="3E9CE5C7" w14:textId="2A5BE4B0" w:rsidR="00A44253" w:rsidRPr="00F34A97" w:rsidRDefault="00B34C9B" w:rsidP="00E533D4">
      <w:pPr>
        <w:spacing w:after="0" w:line="360" w:lineRule="auto"/>
        <w:ind w:right="49"/>
        <w:jc w:val="both"/>
        <w:rPr>
          <w:rFonts w:ascii="Palatino Linotype" w:eastAsia="Palatino Linotype" w:hAnsi="Palatino Linotype" w:cs="Palatino Linotype"/>
        </w:rPr>
      </w:pPr>
      <w:r w:rsidRPr="00F34A97">
        <w:rPr>
          <w:rFonts w:ascii="Palatino Linotype" w:eastAsia="Palatino Linotype" w:hAnsi="Palatino Linotype" w:cs="Palatino Linotype"/>
        </w:rPr>
        <w:t xml:space="preserve">Por ello, se colige que la Unidad de Transparencia, turnó la solicitud a la unidad administrativa competente a saber, </w:t>
      </w:r>
      <w:r w:rsidR="00437024" w:rsidRPr="00F34A97">
        <w:rPr>
          <w:rFonts w:ascii="Palatino Linotype" w:eastAsia="Palatino Linotype" w:hAnsi="Palatino Linotype" w:cs="Palatino Linotype"/>
        </w:rPr>
        <w:t>al área de Gobierno Digital e Informática</w:t>
      </w:r>
      <w:r w:rsidRPr="00F34A97">
        <w:rPr>
          <w:rFonts w:ascii="Palatino Linotype" w:eastAsia="Palatino Linotype" w:hAnsi="Palatino Linotype" w:cs="Palatino Linotype"/>
        </w:rPr>
        <w:t xml:space="preserve">, </w:t>
      </w:r>
      <w:r w:rsidR="000A2E89" w:rsidRPr="00F34A97">
        <w:rPr>
          <w:rFonts w:ascii="Palatino Linotype" w:eastAsia="Palatino Linotype" w:hAnsi="Palatino Linotype" w:cs="Palatino Linotype"/>
        </w:rPr>
        <w:t>de este modo</w:t>
      </w:r>
      <w:r w:rsidRPr="00F34A97">
        <w:rPr>
          <w:rFonts w:ascii="Palatino Linotype" w:eastAsia="Palatino Linotype" w:hAnsi="Palatino Linotype" w:cs="Palatino Linotype"/>
        </w:rPr>
        <w:t xml:space="preserve">, el </w:t>
      </w:r>
      <w:r w:rsidRPr="00F34A97">
        <w:rPr>
          <w:rFonts w:ascii="Palatino Linotype" w:eastAsia="Palatino Linotype" w:hAnsi="Palatino Linotype" w:cs="Palatino Linotype"/>
          <w:b/>
        </w:rPr>
        <w:t>Sujeto Obligado</w:t>
      </w:r>
      <w:r w:rsidRPr="00F34A97">
        <w:rPr>
          <w:rFonts w:ascii="Palatino Linotype" w:eastAsia="Palatino Linotype" w:hAnsi="Palatino Linotype" w:cs="Palatino Linotype"/>
        </w:rPr>
        <w:t xml:space="preserve"> siguió el procedimiento establecido por la Ley en la materia para dar atención a la solicitud de información.</w:t>
      </w:r>
    </w:p>
    <w:p w14:paraId="2427EA8C" w14:textId="77777777" w:rsidR="00A44253" w:rsidRPr="00F34A97" w:rsidRDefault="00A44253" w:rsidP="00E533D4">
      <w:pPr>
        <w:spacing w:after="0" w:line="360" w:lineRule="auto"/>
        <w:ind w:right="49"/>
        <w:jc w:val="both"/>
        <w:rPr>
          <w:rFonts w:ascii="Palatino Linotype" w:eastAsia="Palatino Linotype" w:hAnsi="Palatino Linotype" w:cs="Palatino Linotype"/>
        </w:rPr>
      </w:pPr>
    </w:p>
    <w:p w14:paraId="37320A14" w14:textId="109137CA" w:rsidR="00607CA7" w:rsidRPr="00F34A97" w:rsidRDefault="00B34C9B" w:rsidP="00E533D4">
      <w:pPr>
        <w:spacing w:after="0" w:line="360" w:lineRule="auto"/>
        <w:ind w:right="49"/>
        <w:jc w:val="both"/>
        <w:rPr>
          <w:rFonts w:ascii="Palatino Linotype" w:eastAsia="Palatino Linotype" w:hAnsi="Palatino Linotype" w:cs="Palatino Linotype"/>
        </w:rPr>
      </w:pPr>
      <w:r w:rsidRPr="00F34A97">
        <w:rPr>
          <w:rFonts w:ascii="Palatino Linotype" w:eastAsia="Palatino Linotype" w:hAnsi="Palatino Linotype" w:cs="Palatino Linotype"/>
        </w:rPr>
        <w:t xml:space="preserve">Ahora bien, en cuanto hace al agravio hecho valer por la parte </w:t>
      </w:r>
      <w:r w:rsidRPr="00F34A97">
        <w:rPr>
          <w:rFonts w:ascii="Palatino Linotype" w:eastAsia="Palatino Linotype" w:hAnsi="Palatino Linotype" w:cs="Palatino Linotype"/>
          <w:b/>
        </w:rPr>
        <w:t>Recurrente</w:t>
      </w:r>
      <w:r w:rsidRPr="00F34A97">
        <w:rPr>
          <w:rFonts w:ascii="Palatino Linotype" w:eastAsia="Palatino Linotype" w:hAnsi="Palatino Linotype" w:cs="Palatino Linotype"/>
        </w:rPr>
        <w:t xml:space="preserve">, en primera instancia es de mencionar que </w:t>
      </w:r>
      <w:r w:rsidR="000A2E89" w:rsidRPr="00F34A97">
        <w:rPr>
          <w:rFonts w:ascii="Palatino Linotype" w:eastAsia="Palatino Linotype" w:hAnsi="Palatino Linotype" w:cs="Palatino Linotype"/>
        </w:rPr>
        <w:t xml:space="preserve">en respuesta </w:t>
      </w:r>
      <w:r w:rsidRPr="00F34A97">
        <w:rPr>
          <w:rFonts w:ascii="Palatino Linotype" w:eastAsia="Palatino Linotype" w:hAnsi="Palatino Linotype" w:cs="Palatino Linotype"/>
        </w:rPr>
        <w:t xml:space="preserve">el </w:t>
      </w:r>
      <w:r w:rsidR="00BD5EC9" w:rsidRPr="00F34A97">
        <w:rPr>
          <w:rFonts w:ascii="Palatino Linotype" w:eastAsia="Palatino Linotype" w:hAnsi="Palatino Linotype" w:cs="Palatino Linotype"/>
          <w:b/>
        </w:rPr>
        <w:t>Sujeto Obligado</w:t>
      </w:r>
      <w:r w:rsidR="00607CA7" w:rsidRPr="00F34A97">
        <w:rPr>
          <w:rFonts w:ascii="Palatino Linotype" w:eastAsia="Palatino Linotype" w:hAnsi="Palatino Linotype" w:cs="Palatino Linotype"/>
        </w:rPr>
        <w:t xml:space="preserve"> informó que la actual administración ha emprendido diversas acciones en materia de Gobierno Digital, con el objetivo de garantizar el cumplimiento de las disposiciones contenidas en el artículo 31, fracción I </w:t>
      </w:r>
      <w:proofErr w:type="spellStart"/>
      <w:r w:rsidR="00607CA7" w:rsidRPr="00F34A97">
        <w:rPr>
          <w:rFonts w:ascii="Palatino Linotype" w:eastAsia="Palatino Linotype" w:hAnsi="Palatino Linotype" w:cs="Palatino Linotype"/>
        </w:rPr>
        <w:t>Quarter</w:t>
      </w:r>
      <w:proofErr w:type="spellEnd"/>
      <w:r w:rsidR="00607CA7" w:rsidRPr="00F34A97">
        <w:rPr>
          <w:rFonts w:ascii="Palatino Linotype" w:eastAsia="Palatino Linotype" w:hAnsi="Palatino Linotype" w:cs="Palatino Linotype"/>
        </w:rPr>
        <w:t xml:space="preserve"> de la Ley Orgánica Municipal del estado de México, orientadas a la implementación de mecanismos tecnológicos que favorezcan la modernización administrativa, la transparencia y el acceso a los servicios públicos digitales. Entre las principales acciones destacan:</w:t>
      </w:r>
    </w:p>
    <w:p w14:paraId="6B93A8E7" w14:textId="77777777" w:rsidR="00A827DD" w:rsidRPr="00F34A97" w:rsidRDefault="00A827DD" w:rsidP="00E533D4">
      <w:pPr>
        <w:spacing w:after="0" w:line="360" w:lineRule="auto"/>
        <w:ind w:right="49"/>
        <w:jc w:val="both"/>
        <w:rPr>
          <w:rFonts w:ascii="Palatino Linotype" w:eastAsia="Palatino Linotype" w:hAnsi="Palatino Linotype" w:cs="Palatino Linotype"/>
        </w:rPr>
      </w:pPr>
    </w:p>
    <w:p w14:paraId="15B96767" w14:textId="77777777" w:rsidR="00607CA7" w:rsidRPr="00F34A97" w:rsidRDefault="00607CA7" w:rsidP="00E533D4">
      <w:pPr>
        <w:pStyle w:val="Prrafodelista"/>
        <w:numPr>
          <w:ilvl w:val="1"/>
          <w:numId w:val="11"/>
        </w:numPr>
        <w:pBdr>
          <w:top w:val="nil"/>
          <w:left w:val="nil"/>
          <w:bottom w:val="nil"/>
          <w:right w:val="nil"/>
          <w:between w:val="nil"/>
        </w:pBdr>
        <w:spacing w:after="0" w:line="360" w:lineRule="auto"/>
        <w:ind w:left="851" w:right="49"/>
        <w:jc w:val="both"/>
        <w:rPr>
          <w:rFonts w:ascii="Palatino Linotype" w:eastAsia="Palatino Linotype" w:hAnsi="Palatino Linotype" w:cs="Palatino Linotype"/>
        </w:rPr>
      </w:pPr>
      <w:r w:rsidRPr="00F34A97">
        <w:rPr>
          <w:rFonts w:ascii="Palatino Linotype" w:eastAsia="Palatino Linotype" w:hAnsi="Palatino Linotype" w:cs="Palatino Linotype"/>
        </w:rPr>
        <w:t>La formulación de programas municipales para la digitalización de trámites.</w:t>
      </w:r>
    </w:p>
    <w:p w14:paraId="04C08E7F" w14:textId="77777777" w:rsidR="00607CA7" w:rsidRPr="00F34A97" w:rsidRDefault="00607CA7" w:rsidP="00E533D4">
      <w:pPr>
        <w:pStyle w:val="Prrafodelista"/>
        <w:numPr>
          <w:ilvl w:val="1"/>
          <w:numId w:val="11"/>
        </w:numPr>
        <w:pBdr>
          <w:top w:val="nil"/>
          <w:left w:val="nil"/>
          <w:bottom w:val="nil"/>
          <w:right w:val="nil"/>
          <w:between w:val="nil"/>
        </w:pBdr>
        <w:spacing w:after="0" w:line="360" w:lineRule="auto"/>
        <w:ind w:left="851" w:right="49"/>
        <w:jc w:val="both"/>
        <w:rPr>
          <w:rFonts w:ascii="Palatino Linotype" w:eastAsia="Palatino Linotype" w:hAnsi="Palatino Linotype" w:cs="Palatino Linotype"/>
        </w:rPr>
      </w:pPr>
      <w:r w:rsidRPr="00F34A97">
        <w:rPr>
          <w:rFonts w:ascii="Palatino Linotype" w:eastAsia="Palatino Linotype" w:hAnsi="Palatino Linotype" w:cs="Palatino Linotype"/>
        </w:rPr>
        <w:t>La implementación de convenios con el estado de México para los procesos de gobierno digital.</w:t>
      </w:r>
    </w:p>
    <w:p w14:paraId="7721DAFE" w14:textId="77777777" w:rsidR="00607CA7" w:rsidRPr="00F34A97" w:rsidRDefault="00607CA7" w:rsidP="00E533D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FC2304F" w14:textId="2EED5DE9" w:rsidR="00BD5EC9" w:rsidRPr="00F34A97" w:rsidRDefault="00607CA7" w:rsidP="00E533D4">
      <w:pPr>
        <w:spacing w:after="0" w:line="360" w:lineRule="auto"/>
        <w:ind w:right="49"/>
        <w:jc w:val="both"/>
        <w:rPr>
          <w:rFonts w:ascii="Palatino Linotype" w:eastAsia="Palatino Linotype" w:hAnsi="Palatino Linotype" w:cs="Palatino Linotype"/>
        </w:rPr>
      </w:pPr>
      <w:r w:rsidRPr="00F34A97">
        <w:rPr>
          <w:rFonts w:ascii="Palatino Linotype" w:eastAsia="Palatino Linotype" w:hAnsi="Palatino Linotype" w:cs="Palatino Linotype"/>
        </w:rPr>
        <w:t xml:space="preserve">Motivo por el cual, la parte </w:t>
      </w:r>
      <w:r w:rsidR="004D2479" w:rsidRPr="00F34A97">
        <w:rPr>
          <w:rFonts w:ascii="Palatino Linotype" w:eastAsia="Palatino Linotype" w:hAnsi="Palatino Linotype" w:cs="Palatino Linotype"/>
          <w:b/>
        </w:rPr>
        <w:t>Recurrente</w:t>
      </w:r>
      <w:r w:rsidRPr="00F34A97">
        <w:rPr>
          <w:rFonts w:ascii="Palatino Linotype" w:eastAsia="Palatino Linotype" w:hAnsi="Palatino Linotype" w:cs="Palatino Linotype"/>
        </w:rPr>
        <w:t xml:space="preserve"> manifestó su inconformidad</w:t>
      </w:r>
      <w:r w:rsidR="00234BDF" w:rsidRPr="00F34A97">
        <w:rPr>
          <w:rFonts w:ascii="Palatino Linotype" w:eastAsia="Palatino Linotype" w:hAnsi="Palatino Linotype" w:cs="Palatino Linotype"/>
        </w:rPr>
        <w:t xml:space="preserve"> medularmente por la entrega de información incompleta, al no exponer cuales son y en qué consisten los citados programas; así como no enunciar cuales son los convenios de colaboración referidos en respuesta. </w:t>
      </w:r>
    </w:p>
    <w:p w14:paraId="7F808755" w14:textId="77777777" w:rsidR="000A2E89" w:rsidRPr="00F34A97" w:rsidRDefault="000A2E89" w:rsidP="00E533D4">
      <w:pPr>
        <w:spacing w:after="0" w:line="360" w:lineRule="auto"/>
        <w:ind w:right="49"/>
        <w:jc w:val="both"/>
        <w:rPr>
          <w:rFonts w:ascii="Palatino Linotype" w:eastAsia="Palatino Linotype" w:hAnsi="Palatino Linotype" w:cs="Palatino Linotype"/>
        </w:rPr>
      </w:pPr>
    </w:p>
    <w:p w14:paraId="63387880" w14:textId="319CB550" w:rsidR="00234BDF" w:rsidRPr="00F34A97" w:rsidRDefault="004D2479" w:rsidP="00E533D4">
      <w:pPr>
        <w:spacing w:after="0" w:line="360" w:lineRule="auto"/>
        <w:contextualSpacing/>
        <w:jc w:val="both"/>
        <w:rPr>
          <w:rFonts w:ascii="Palatino Linotype" w:eastAsia="Palatino Linotype" w:hAnsi="Palatino Linotype" w:cs="Palatino Linotype"/>
        </w:rPr>
      </w:pPr>
      <w:r w:rsidRPr="00F34A97">
        <w:rPr>
          <w:rFonts w:ascii="Palatino Linotype" w:eastAsia="Palatino Linotype" w:hAnsi="Palatino Linotype" w:cs="Palatino Linotype"/>
        </w:rPr>
        <w:t xml:space="preserve">No obstante, en aras de garantizar el Derecho de Acceso a la Información de la parte </w:t>
      </w:r>
      <w:r w:rsidRPr="00F34A97">
        <w:rPr>
          <w:rFonts w:ascii="Palatino Linotype" w:eastAsia="Palatino Linotype" w:hAnsi="Palatino Linotype" w:cs="Palatino Linotype"/>
          <w:b/>
        </w:rPr>
        <w:t>Recurrente</w:t>
      </w:r>
      <w:r w:rsidRPr="00F34A97">
        <w:rPr>
          <w:rFonts w:ascii="Palatino Linotype" w:eastAsia="Palatino Linotype" w:hAnsi="Palatino Linotype" w:cs="Palatino Linotype"/>
        </w:rPr>
        <w:t>, en la presentación de su Info</w:t>
      </w:r>
      <w:r w:rsidR="00234BDF" w:rsidRPr="00F34A97">
        <w:rPr>
          <w:rFonts w:ascii="Palatino Linotype" w:eastAsia="Palatino Linotype" w:hAnsi="Palatino Linotype" w:cs="Palatino Linotype"/>
        </w:rPr>
        <w:t xml:space="preserve">rme Justificado informó la entrega de la documentación que demuestra las acciones y políticas públicas implementadas por la administración municipal actual en materia de Gobierno Digital, siendo las siguientes: </w:t>
      </w:r>
    </w:p>
    <w:p w14:paraId="016026F7" w14:textId="77777777" w:rsidR="00234BDF" w:rsidRPr="00F34A97" w:rsidRDefault="00234BDF" w:rsidP="00E533D4">
      <w:pPr>
        <w:spacing w:after="0" w:line="360" w:lineRule="auto"/>
        <w:contextualSpacing/>
        <w:jc w:val="both"/>
        <w:rPr>
          <w:rFonts w:ascii="Palatino Linotype" w:eastAsia="Palatino Linotype" w:hAnsi="Palatino Linotype" w:cs="Palatino Linotype"/>
        </w:rPr>
      </w:pPr>
    </w:p>
    <w:p w14:paraId="265D9C1C" w14:textId="77777777" w:rsidR="00C43CE8" w:rsidRPr="00F34A97" w:rsidRDefault="00234BDF" w:rsidP="00E533D4">
      <w:pPr>
        <w:pStyle w:val="Prrafodelista"/>
        <w:numPr>
          <w:ilvl w:val="0"/>
          <w:numId w:val="16"/>
        </w:numPr>
        <w:spacing w:after="0" w:line="360" w:lineRule="auto"/>
        <w:ind w:left="851" w:right="616" w:firstLine="0"/>
        <w:jc w:val="both"/>
        <w:rPr>
          <w:rFonts w:ascii="Palatino Linotype" w:eastAsia="Palatino Linotype" w:hAnsi="Palatino Linotype" w:cs="Palatino Linotype"/>
        </w:rPr>
      </w:pPr>
      <w:r w:rsidRPr="00F34A97">
        <w:rPr>
          <w:rFonts w:ascii="Palatino Linotype" w:eastAsia="Palatino Linotype" w:hAnsi="Palatino Linotype" w:cs="Palatino Linotype"/>
        </w:rPr>
        <w:t xml:space="preserve">Carta de Intención de Gobierno Digital, suscrita entre el H. Ayuntamiento de Chicoloapan y el Gobierno del Estado de México, con el objetivo de coordinar esfuerzos y alinear las políticas públicas municipales con los lineamientos estatales en la materia, del que se advierten la intención de incorporar </w:t>
      </w:r>
      <w:r w:rsidR="00C43CE8" w:rsidRPr="00F34A97">
        <w:rPr>
          <w:rFonts w:ascii="Palatino Linotype" w:eastAsia="Palatino Linotype" w:hAnsi="Palatino Linotype" w:cs="Palatino Linotype"/>
        </w:rPr>
        <w:t xml:space="preserve">al ayuntamiento los siguientes procesos: </w:t>
      </w:r>
    </w:p>
    <w:p w14:paraId="2AD3C6CF" w14:textId="724587E2" w:rsidR="00234BDF" w:rsidRPr="00F34A97" w:rsidRDefault="00C43CE8" w:rsidP="00E533D4">
      <w:pPr>
        <w:pStyle w:val="Prrafodelista"/>
        <w:spacing w:after="0" w:line="360" w:lineRule="auto"/>
        <w:ind w:left="851" w:right="616"/>
        <w:jc w:val="both"/>
        <w:rPr>
          <w:rFonts w:ascii="Palatino Linotype" w:eastAsia="Palatino Linotype" w:hAnsi="Palatino Linotype" w:cs="Palatino Linotype"/>
        </w:rPr>
      </w:pPr>
      <w:r w:rsidRPr="00F34A97">
        <w:rPr>
          <w:rFonts w:ascii="Palatino Linotype" w:eastAsia="Palatino Linotype" w:hAnsi="Palatino Linotype" w:cs="Palatino Linotype"/>
          <w:noProof/>
        </w:rPr>
        <w:drawing>
          <wp:inline distT="0" distB="0" distL="0" distR="0" wp14:anchorId="707AE9C0" wp14:editId="3323FE3D">
            <wp:extent cx="4794331" cy="308610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03781" cy="3092183"/>
                    </a:xfrm>
                    <a:prstGeom prst="rect">
                      <a:avLst/>
                    </a:prstGeom>
                  </pic:spPr>
                </pic:pic>
              </a:graphicData>
            </a:graphic>
          </wp:inline>
        </w:drawing>
      </w:r>
    </w:p>
    <w:p w14:paraId="706F0C56" w14:textId="0C851319" w:rsidR="00C43CE8" w:rsidRPr="00F34A97" w:rsidRDefault="00C43CE8" w:rsidP="00E533D4">
      <w:pPr>
        <w:pStyle w:val="Prrafodelista"/>
        <w:spacing w:after="0" w:line="360" w:lineRule="auto"/>
        <w:ind w:left="851" w:right="616"/>
        <w:jc w:val="both"/>
        <w:rPr>
          <w:rFonts w:ascii="Palatino Linotype" w:eastAsia="Palatino Linotype" w:hAnsi="Palatino Linotype" w:cs="Palatino Linotype"/>
        </w:rPr>
      </w:pPr>
      <w:r w:rsidRPr="00F34A97">
        <w:rPr>
          <w:rFonts w:ascii="Palatino Linotype" w:eastAsia="Palatino Linotype" w:hAnsi="Palatino Linotype" w:cs="Palatino Linotype"/>
          <w:noProof/>
        </w:rPr>
        <w:drawing>
          <wp:inline distT="0" distB="0" distL="0" distR="0" wp14:anchorId="683A4EFE" wp14:editId="36CB29E4">
            <wp:extent cx="4819650" cy="377634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38896" cy="3791425"/>
                    </a:xfrm>
                    <a:prstGeom prst="rect">
                      <a:avLst/>
                    </a:prstGeom>
                  </pic:spPr>
                </pic:pic>
              </a:graphicData>
            </a:graphic>
          </wp:inline>
        </w:drawing>
      </w:r>
    </w:p>
    <w:p w14:paraId="3A341C74" w14:textId="77777777" w:rsidR="00234BDF" w:rsidRPr="00F34A97" w:rsidRDefault="00234BDF" w:rsidP="00E533D4">
      <w:pPr>
        <w:pStyle w:val="Prrafodelista"/>
        <w:spacing w:after="0" w:line="360" w:lineRule="auto"/>
        <w:ind w:left="851" w:right="616"/>
        <w:jc w:val="both"/>
        <w:rPr>
          <w:rFonts w:ascii="Palatino Linotype" w:eastAsia="Palatino Linotype" w:hAnsi="Palatino Linotype" w:cs="Palatino Linotype"/>
        </w:rPr>
      </w:pPr>
    </w:p>
    <w:p w14:paraId="55FA78F5" w14:textId="3F5A789B" w:rsidR="00234BDF" w:rsidRPr="00F34A97" w:rsidRDefault="00234BDF" w:rsidP="00E533D4">
      <w:pPr>
        <w:pStyle w:val="Prrafodelista"/>
        <w:numPr>
          <w:ilvl w:val="0"/>
          <w:numId w:val="16"/>
        </w:numPr>
        <w:spacing w:after="0" w:line="360" w:lineRule="auto"/>
        <w:ind w:left="851" w:right="616" w:firstLine="0"/>
        <w:jc w:val="both"/>
        <w:rPr>
          <w:rFonts w:ascii="Palatino Linotype" w:eastAsia="Palatino Linotype" w:hAnsi="Palatino Linotype" w:cs="Palatino Linotype"/>
        </w:rPr>
      </w:pPr>
      <w:r w:rsidRPr="00F34A97">
        <w:rPr>
          <w:rFonts w:ascii="Palatino Linotype" w:eastAsia="Palatino Linotype" w:hAnsi="Palatino Linotype" w:cs="Palatino Linotype"/>
        </w:rPr>
        <w:t xml:space="preserve">Convenio de Colaboración </w:t>
      </w:r>
      <w:r w:rsidR="00C43CE8" w:rsidRPr="00F34A97">
        <w:rPr>
          <w:rFonts w:ascii="Palatino Linotype" w:eastAsia="Palatino Linotype" w:hAnsi="Palatino Linotype" w:cs="Palatino Linotype"/>
        </w:rPr>
        <w:t xml:space="preserve">para la implementación, supervisión y ejecución de los procesos tendientes a la modernización de la gestión pública que requieran los ayuntamientos de los municipios del Estado de México en el uso de tecnologías de la información y comunicación, que celebran la Agencia Digital del Estado de México y el Ayuntamiento de Chicoloapan, </w:t>
      </w:r>
      <w:r w:rsidRPr="00F34A97">
        <w:rPr>
          <w:rFonts w:ascii="Palatino Linotype" w:eastAsia="Palatino Linotype" w:hAnsi="Palatino Linotype" w:cs="Palatino Linotype"/>
        </w:rPr>
        <w:t>en Materia de Gobierno Digital, el cual actualmente se encuentra en proceso de formalización con el Gobierno del Estado de México, mismo que establece compromisos conjuntos para la implementación de plataformas tecnológicas y servicios digitales.</w:t>
      </w:r>
    </w:p>
    <w:p w14:paraId="0CD1AA21" w14:textId="4891DBC8" w:rsidR="00C43CE8" w:rsidRPr="00F34A97" w:rsidRDefault="00C43CE8" w:rsidP="00E533D4">
      <w:pPr>
        <w:pStyle w:val="Prrafodelista"/>
        <w:spacing w:after="0" w:line="360" w:lineRule="auto"/>
        <w:ind w:left="851" w:right="616"/>
        <w:jc w:val="both"/>
        <w:rPr>
          <w:rFonts w:ascii="Palatino Linotype" w:eastAsia="Palatino Linotype" w:hAnsi="Palatino Linotype" w:cs="Palatino Linotype"/>
        </w:rPr>
      </w:pPr>
      <w:r w:rsidRPr="00F34A97">
        <w:rPr>
          <w:rFonts w:ascii="Palatino Linotype" w:eastAsia="Palatino Linotype" w:hAnsi="Palatino Linotype" w:cs="Palatino Linotype"/>
          <w:noProof/>
        </w:rPr>
        <w:drawing>
          <wp:inline distT="0" distB="0" distL="0" distR="0" wp14:anchorId="1EA96266" wp14:editId="39E1774A">
            <wp:extent cx="4667250" cy="1711960"/>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25712" cy="1733404"/>
                    </a:xfrm>
                    <a:prstGeom prst="rect">
                      <a:avLst/>
                    </a:prstGeom>
                  </pic:spPr>
                </pic:pic>
              </a:graphicData>
            </a:graphic>
          </wp:inline>
        </w:drawing>
      </w:r>
    </w:p>
    <w:p w14:paraId="7C65CC4A" w14:textId="7321FFA0" w:rsidR="00C43CE8" w:rsidRPr="00F34A97" w:rsidRDefault="00C43CE8" w:rsidP="00E533D4">
      <w:pPr>
        <w:pStyle w:val="Prrafodelista"/>
        <w:spacing w:after="0" w:line="360" w:lineRule="auto"/>
        <w:ind w:left="851" w:right="616"/>
        <w:jc w:val="both"/>
        <w:rPr>
          <w:rFonts w:ascii="Palatino Linotype" w:eastAsia="Palatino Linotype" w:hAnsi="Palatino Linotype" w:cs="Palatino Linotype"/>
        </w:rPr>
      </w:pPr>
      <w:r w:rsidRPr="00F34A97">
        <w:rPr>
          <w:rFonts w:ascii="Palatino Linotype" w:eastAsia="Palatino Linotype" w:hAnsi="Palatino Linotype" w:cs="Palatino Linotype"/>
          <w:noProof/>
        </w:rPr>
        <w:drawing>
          <wp:inline distT="0" distB="0" distL="0" distR="0" wp14:anchorId="7A589681" wp14:editId="11375FB2">
            <wp:extent cx="4619625" cy="56033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83459" cy="568078"/>
                    </a:xfrm>
                    <a:prstGeom prst="rect">
                      <a:avLst/>
                    </a:prstGeom>
                  </pic:spPr>
                </pic:pic>
              </a:graphicData>
            </a:graphic>
          </wp:inline>
        </w:drawing>
      </w:r>
    </w:p>
    <w:p w14:paraId="145EDDAC" w14:textId="01ED2692" w:rsidR="00C43CE8" w:rsidRPr="00F34A97" w:rsidRDefault="00C43CE8" w:rsidP="00E533D4">
      <w:pPr>
        <w:pStyle w:val="Prrafodelista"/>
        <w:spacing w:after="0" w:line="360" w:lineRule="auto"/>
        <w:ind w:left="851" w:right="616"/>
        <w:jc w:val="both"/>
        <w:rPr>
          <w:rFonts w:ascii="Palatino Linotype" w:eastAsia="Palatino Linotype" w:hAnsi="Palatino Linotype" w:cs="Palatino Linotype"/>
        </w:rPr>
      </w:pPr>
      <w:r w:rsidRPr="00F34A97">
        <w:rPr>
          <w:rFonts w:ascii="Palatino Linotype" w:eastAsia="Palatino Linotype" w:hAnsi="Palatino Linotype" w:cs="Palatino Linotype"/>
          <w:noProof/>
        </w:rPr>
        <w:drawing>
          <wp:inline distT="0" distB="0" distL="0" distR="0" wp14:anchorId="01ED7075" wp14:editId="53555077">
            <wp:extent cx="4607560" cy="1752600"/>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31842" cy="1761836"/>
                    </a:xfrm>
                    <a:prstGeom prst="rect">
                      <a:avLst/>
                    </a:prstGeom>
                  </pic:spPr>
                </pic:pic>
              </a:graphicData>
            </a:graphic>
          </wp:inline>
        </w:drawing>
      </w:r>
    </w:p>
    <w:p w14:paraId="7C3463DB" w14:textId="77777777" w:rsidR="00234BDF" w:rsidRPr="00F34A97" w:rsidRDefault="00234BDF" w:rsidP="00E533D4">
      <w:pPr>
        <w:spacing w:after="0" w:line="360" w:lineRule="auto"/>
        <w:ind w:right="616"/>
        <w:jc w:val="both"/>
        <w:rPr>
          <w:rFonts w:ascii="Palatino Linotype" w:eastAsia="Palatino Linotype" w:hAnsi="Palatino Linotype" w:cs="Palatino Linotype"/>
        </w:rPr>
      </w:pPr>
    </w:p>
    <w:p w14:paraId="4C1F3485" w14:textId="7AEC538C" w:rsidR="00234BDF" w:rsidRPr="00F34A97" w:rsidRDefault="00C43CE8" w:rsidP="00E533D4">
      <w:pPr>
        <w:pStyle w:val="Prrafodelista"/>
        <w:numPr>
          <w:ilvl w:val="0"/>
          <w:numId w:val="16"/>
        </w:numPr>
        <w:spacing w:after="0" w:line="360" w:lineRule="auto"/>
        <w:ind w:left="851" w:right="616" w:firstLine="0"/>
        <w:jc w:val="both"/>
        <w:rPr>
          <w:rFonts w:ascii="Palatino Linotype" w:eastAsia="Palatino Linotype" w:hAnsi="Palatino Linotype" w:cs="Palatino Linotype"/>
        </w:rPr>
      </w:pPr>
      <w:r w:rsidRPr="00F34A97">
        <w:rPr>
          <w:rFonts w:ascii="Palatino Linotype" w:eastAsia="Palatino Linotype" w:hAnsi="Palatino Linotype" w:cs="Palatino Linotype"/>
        </w:rPr>
        <w:t xml:space="preserve">Oficio número CHICO/PM/GDI/O131/2025 de fecha ocho de abril de dos mil veinticinco, emitido por la Secretaria Técnica del Comité Interno de Gobierno Digital del Municipio de Chicoloapan en el que se solicitó a la Dirección de la Agencia Digital del Estado de México la reapertura extemporánea del sistema de integración de programas de trabajo para los proyectos que se llevaran a cabo en el presente año en el municipio de Chicoloapan México, dichos </w:t>
      </w:r>
      <w:r w:rsidR="00234BDF" w:rsidRPr="00F34A97">
        <w:rPr>
          <w:rFonts w:ascii="Palatino Linotype" w:eastAsia="Palatino Linotype" w:hAnsi="Palatino Linotype" w:cs="Palatino Linotype"/>
        </w:rPr>
        <w:t>programas están orientados a</w:t>
      </w:r>
      <w:r w:rsidRPr="00F34A97">
        <w:rPr>
          <w:rFonts w:ascii="Palatino Linotype" w:eastAsia="Palatino Linotype" w:hAnsi="Palatino Linotype" w:cs="Palatino Linotype"/>
        </w:rPr>
        <w:t xml:space="preserve"> lo siguiente</w:t>
      </w:r>
      <w:r w:rsidR="00234BDF" w:rsidRPr="00F34A97">
        <w:rPr>
          <w:rFonts w:ascii="Palatino Linotype" w:eastAsia="Palatino Linotype" w:hAnsi="Palatino Linotype" w:cs="Palatino Linotype"/>
        </w:rPr>
        <w:t>:</w:t>
      </w:r>
    </w:p>
    <w:p w14:paraId="642EAB67" w14:textId="557454E8" w:rsidR="00234BDF" w:rsidRPr="00F34A97" w:rsidRDefault="00234BDF" w:rsidP="00E533D4">
      <w:pPr>
        <w:pStyle w:val="Prrafodelista"/>
        <w:numPr>
          <w:ilvl w:val="0"/>
          <w:numId w:val="17"/>
        </w:numPr>
        <w:spacing w:after="0" w:line="360" w:lineRule="auto"/>
        <w:ind w:right="616"/>
        <w:jc w:val="both"/>
        <w:rPr>
          <w:rFonts w:ascii="Palatino Linotype" w:eastAsia="Palatino Linotype" w:hAnsi="Palatino Linotype" w:cs="Palatino Linotype"/>
        </w:rPr>
      </w:pPr>
      <w:r w:rsidRPr="00F34A97">
        <w:rPr>
          <w:rFonts w:ascii="Palatino Linotype" w:eastAsia="Palatino Linotype" w:hAnsi="Palatino Linotype" w:cs="Palatino Linotype"/>
        </w:rPr>
        <w:t>Digitalización de trámites y servicios municipales.</w:t>
      </w:r>
    </w:p>
    <w:p w14:paraId="468D263F" w14:textId="78B351CA" w:rsidR="00234BDF" w:rsidRPr="00F34A97" w:rsidRDefault="00234BDF" w:rsidP="00E533D4">
      <w:pPr>
        <w:pStyle w:val="Prrafodelista"/>
        <w:numPr>
          <w:ilvl w:val="0"/>
          <w:numId w:val="17"/>
        </w:numPr>
        <w:spacing w:after="0" w:line="360" w:lineRule="auto"/>
        <w:ind w:right="616"/>
        <w:jc w:val="both"/>
        <w:rPr>
          <w:rFonts w:ascii="Palatino Linotype" w:eastAsia="Palatino Linotype" w:hAnsi="Palatino Linotype" w:cs="Palatino Linotype"/>
        </w:rPr>
      </w:pPr>
      <w:r w:rsidRPr="00F34A97">
        <w:rPr>
          <w:rFonts w:ascii="Palatino Linotype" w:eastAsia="Palatino Linotype" w:hAnsi="Palatino Linotype" w:cs="Palatino Linotype"/>
        </w:rPr>
        <w:t xml:space="preserve">Fortalecimiento de la infraestructura tecnológica para mejorar la atención ciudadana. </w:t>
      </w:r>
    </w:p>
    <w:p w14:paraId="5260CC87" w14:textId="77777777" w:rsidR="003472BF" w:rsidRPr="00F34A97" w:rsidRDefault="003472BF" w:rsidP="00E533D4">
      <w:pPr>
        <w:spacing w:after="0" w:line="360" w:lineRule="auto"/>
        <w:ind w:right="49"/>
        <w:jc w:val="both"/>
        <w:rPr>
          <w:rFonts w:ascii="Palatino Linotype" w:eastAsia="Palatino Linotype" w:hAnsi="Palatino Linotype" w:cs="Palatino Linotype"/>
        </w:rPr>
      </w:pPr>
    </w:p>
    <w:p w14:paraId="46656B54" w14:textId="75C84F14" w:rsidR="00B96860" w:rsidRPr="00F34A97" w:rsidRDefault="00B96860" w:rsidP="00A827DD">
      <w:pPr>
        <w:spacing w:after="0" w:line="360" w:lineRule="auto"/>
        <w:ind w:right="49"/>
        <w:jc w:val="both"/>
        <w:rPr>
          <w:rFonts w:ascii="Palatino Linotype" w:eastAsia="Palatino Linotype" w:hAnsi="Palatino Linotype" w:cs="Palatino Linotype"/>
        </w:rPr>
      </w:pPr>
      <w:r w:rsidRPr="00F34A97">
        <w:rPr>
          <w:rFonts w:ascii="Palatino Linotype" w:eastAsia="Palatino Linotype" w:hAnsi="Palatino Linotype" w:cs="Palatino Linotype"/>
        </w:rPr>
        <w:t xml:space="preserve">Es así que, debido a que, el </w:t>
      </w:r>
      <w:r w:rsidRPr="00F34A97">
        <w:rPr>
          <w:rFonts w:ascii="Palatino Linotype" w:eastAsia="Palatino Linotype" w:hAnsi="Palatino Linotype" w:cs="Palatino Linotype"/>
          <w:b/>
        </w:rPr>
        <w:t>Sujeto Obligado</w:t>
      </w:r>
      <w:r w:rsidRPr="00F34A97">
        <w:rPr>
          <w:rFonts w:ascii="Palatino Linotype" w:eastAsia="Palatino Linotype" w:hAnsi="Palatino Linotype" w:cs="Palatino Linotype"/>
        </w:rPr>
        <w:t xml:space="preserve">, a través de su unidad administrativa competente, mediante informe justificado </w:t>
      </w:r>
      <w:r w:rsidR="00B953DE" w:rsidRPr="00F34A97">
        <w:rPr>
          <w:rFonts w:ascii="Palatino Linotype" w:eastAsia="Palatino Linotype" w:hAnsi="Palatino Linotype" w:cs="Palatino Linotype"/>
        </w:rPr>
        <w:t>amplio su respuesta con la entrega de los documentos que dan</w:t>
      </w:r>
      <w:r w:rsidR="00A827DD" w:rsidRPr="00F34A97">
        <w:rPr>
          <w:rFonts w:ascii="Palatino Linotype" w:eastAsia="Palatino Linotype" w:hAnsi="Palatino Linotype" w:cs="Palatino Linotype"/>
        </w:rPr>
        <w:t xml:space="preserve"> cuenta de</w:t>
      </w:r>
      <w:r w:rsidR="00B953DE" w:rsidRPr="00F34A97">
        <w:rPr>
          <w:rFonts w:ascii="Palatino Linotype" w:eastAsia="Palatino Linotype" w:hAnsi="Palatino Linotype" w:cs="Palatino Linotype"/>
        </w:rPr>
        <w:t xml:space="preserve"> </w:t>
      </w:r>
      <w:r w:rsidR="00A827DD" w:rsidRPr="00F34A97">
        <w:rPr>
          <w:rFonts w:ascii="Palatino Linotype" w:eastAsia="Palatino Linotype" w:hAnsi="Palatino Linotype" w:cs="Palatino Linotype"/>
        </w:rPr>
        <w:t xml:space="preserve">las acciones y políticas públicas implementadas por la administración municipal actual en materia de Gobierno Digital, del mismo modo informó que dichos programas están orientados a la digitalización de trámites y servicios municipales y el fortalecimiento de la infraestructura tecnológica para mejorar la atención ciudadana; asimismo, hizo entrega del </w:t>
      </w:r>
      <w:r w:rsidR="00B953DE" w:rsidRPr="00F34A97">
        <w:rPr>
          <w:rFonts w:ascii="Palatino Linotype" w:eastAsia="Palatino Linotype" w:hAnsi="Palatino Linotype" w:cs="Palatino Linotype"/>
        </w:rPr>
        <w:t>convenio celebrado con el Gobierno del Estado de México para la implementación de los procesos de gobierno digital referidos en su respuesta inicial, por lo que</w:t>
      </w:r>
      <w:r w:rsidRPr="00F34A97">
        <w:rPr>
          <w:rFonts w:ascii="Palatino Linotype" w:eastAsia="Palatino Linotype" w:hAnsi="Palatino Linotype" w:cs="Palatino Linotype"/>
        </w:rPr>
        <w:t xml:space="preserve"> se actualiza la causal prevista en la fracción III del artículo 192 de la Ley de Transparencia y Acceso a la Información Pública del Estado de México y Municipios, que establece que el sobreseimiento del recurso de revisión procede en los siguientes casos:</w:t>
      </w:r>
    </w:p>
    <w:p w14:paraId="3BD350EE" w14:textId="77777777" w:rsidR="00B96860" w:rsidRPr="00F34A97" w:rsidRDefault="00B96860" w:rsidP="00E533D4">
      <w:pPr>
        <w:spacing w:after="0" w:line="360" w:lineRule="auto"/>
        <w:ind w:right="49"/>
        <w:jc w:val="both"/>
        <w:rPr>
          <w:rFonts w:ascii="Palatino Linotype" w:eastAsia="Palatino Linotype" w:hAnsi="Palatino Linotype" w:cs="Palatino Linotype"/>
        </w:rPr>
      </w:pPr>
    </w:p>
    <w:p w14:paraId="34D48504" w14:textId="77777777" w:rsidR="00B96860" w:rsidRPr="00F34A97" w:rsidRDefault="00B96860" w:rsidP="00E533D4">
      <w:pPr>
        <w:spacing w:after="0" w:line="360" w:lineRule="auto"/>
        <w:ind w:right="900" w:firstLine="567"/>
        <w:jc w:val="both"/>
        <w:rPr>
          <w:rFonts w:ascii="Palatino Linotype" w:hAnsi="Palatino Linotype"/>
        </w:rPr>
      </w:pPr>
      <w:r w:rsidRPr="00F34A97">
        <w:rPr>
          <w:rFonts w:ascii="Palatino Linotype" w:eastAsia="Palatino Linotype" w:hAnsi="Palatino Linotype" w:cs="Palatino Linotype"/>
        </w:rPr>
        <w:t>a) Cuando el sujeto obligado modifique el acto impugnado y;</w:t>
      </w:r>
    </w:p>
    <w:p w14:paraId="57FFBA07" w14:textId="77777777" w:rsidR="00B96860" w:rsidRPr="00F34A97" w:rsidRDefault="00B96860" w:rsidP="00E533D4">
      <w:pPr>
        <w:spacing w:after="0" w:line="360" w:lineRule="auto"/>
        <w:ind w:right="900" w:firstLine="567"/>
        <w:jc w:val="both"/>
        <w:rPr>
          <w:rFonts w:ascii="Palatino Linotype" w:eastAsia="Palatino Linotype" w:hAnsi="Palatino Linotype" w:cs="Palatino Linotype"/>
        </w:rPr>
      </w:pPr>
      <w:r w:rsidRPr="00F34A97">
        <w:rPr>
          <w:rFonts w:ascii="Palatino Linotype" w:eastAsia="Palatino Linotype" w:hAnsi="Palatino Linotype" w:cs="Palatino Linotype"/>
        </w:rPr>
        <w:t>b) Cuando el sujeto obligado revoque el acto impugnado.</w:t>
      </w:r>
    </w:p>
    <w:p w14:paraId="089074A4" w14:textId="77777777" w:rsidR="00B96860" w:rsidRPr="00F34A97" w:rsidRDefault="00B96860" w:rsidP="00E533D4">
      <w:pPr>
        <w:spacing w:after="0" w:line="360" w:lineRule="auto"/>
        <w:ind w:right="900" w:firstLine="567"/>
        <w:jc w:val="both"/>
        <w:rPr>
          <w:rFonts w:ascii="Palatino Linotype" w:hAnsi="Palatino Linotype"/>
        </w:rPr>
      </w:pPr>
    </w:p>
    <w:p w14:paraId="28D75FBE" w14:textId="77777777" w:rsidR="00B96860" w:rsidRPr="00F34A97" w:rsidRDefault="00B96860" w:rsidP="00E533D4">
      <w:pPr>
        <w:spacing w:after="0" w:line="360" w:lineRule="auto"/>
        <w:jc w:val="both"/>
        <w:rPr>
          <w:rFonts w:ascii="Palatino Linotype" w:eastAsia="Palatino Linotype" w:hAnsi="Palatino Linotype" w:cs="Palatino Linotype"/>
        </w:rPr>
      </w:pPr>
      <w:r w:rsidRPr="00F34A97">
        <w:rPr>
          <w:rFonts w:ascii="Palatino Linotype" w:eastAsia="Palatino Linotype" w:hAnsi="Palatino Linotype" w:cs="Palatino Linotype"/>
        </w:rPr>
        <w:t>Quedando en ambos casos el acto combatido sin materia o sin efectos.</w:t>
      </w:r>
    </w:p>
    <w:p w14:paraId="6980BD49" w14:textId="77777777" w:rsidR="00B96860" w:rsidRPr="00F34A97" w:rsidRDefault="00B96860" w:rsidP="00E533D4">
      <w:pPr>
        <w:spacing w:after="0" w:line="360" w:lineRule="auto"/>
        <w:jc w:val="both"/>
        <w:rPr>
          <w:rFonts w:ascii="Palatino Linotype" w:hAnsi="Palatino Linotype"/>
        </w:rPr>
      </w:pPr>
    </w:p>
    <w:p w14:paraId="0AEA7B61" w14:textId="77777777" w:rsidR="00B96860" w:rsidRPr="00F34A97" w:rsidRDefault="00B96860" w:rsidP="00E533D4">
      <w:pPr>
        <w:spacing w:after="0" w:line="360" w:lineRule="auto"/>
        <w:jc w:val="both"/>
        <w:rPr>
          <w:rFonts w:ascii="Palatino Linotype" w:eastAsia="Palatino Linotype" w:hAnsi="Palatino Linotype" w:cs="Palatino Linotype"/>
        </w:rPr>
      </w:pPr>
      <w:r w:rsidRPr="00F34A97">
        <w:rPr>
          <w:rFonts w:ascii="Palatino Linotype" w:eastAsia="Palatino Linotype" w:hAnsi="Palatino Linotype" w:cs="Palatino Linotype"/>
        </w:rPr>
        <w:t xml:space="preserve">Como se observa de lo anterior, un acto impugnado es </w:t>
      </w:r>
      <w:r w:rsidRPr="00F34A97">
        <w:rPr>
          <w:rFonts w:ascii="Palatino Linotype" w:eastAsia="Palatino Linotype" w:hAnsi="Palatino Linotype" w:cs="Palatino Linotype"/>
          <w:b/>
        </w:rPr>
        <w:t>modificado</w:t>
      </w:r>
      <w:r w:rsidRPr="00F34A97">
        <w:rPr>
          <w:rFonts w:ascii="Palatino Linotype" w:eastAsia="Palatino Linotype" w:hAnsi="Palatino Linotype" w:cs="Palatino Linotype"/>
        </w:rPr>
        <w:t xml:space="preserve"> en aquellos casos en los que el sujeto obligado </w:t>
      </w:r>
      <w:r w:rsidRPr="00F34A97">
        <w:rPr>
          <w:rFonts w:ascii="Palatino Linotype" w:eastAsia="Palatino Linotype" w:hAnsi="Palatino Linotype" w:cs="Palatino Linotype"/>
          <w:b/>
          <w:u w:val="single"/>
        </w:rPr>
        <w:t>subsana las deficiencias que hubiera tenido en primer momento</w:t>
      </w:r>
      <w:r w:rsidRPr="00F34A97">
        <w:rPr>
          <w:rFonts w:ascii="Palatino Linotype" w:eastAsia="Palatino Linotype" w:hAnsi="Palatino Linotype" w:cs="Palatino Linotype"/>
          <w:b/>
        </w:rPr>
        <w:t>,</w:t>
      </w:r>
      <w:r w:rsidRPr="00F34A97">
        <w:rPr>
          <w:rFonts w:ascii="Palatino Linotype" w:eastAsia="Palatino Linotype" w:hAnsi="Palatino Linotype" w:cs="Palatino Linotype"/>
        </w:rPr>
        <w:t xml:space="preserve"> quedando satisfecho el derecho subjetivo accionado por la parte recurrente. </w:t>
      </w:r>
    </w:p>
    <w:p w14:paraId="608BF441" w14:textId="77777777" w:rsidR="00B96860" w:rsidRPr="00F34A97" w:rsidRDefault="00B96860" w:rsidP="00E533D4">
      <w:pPr>
        <w:spacing w:after="0" w:line="360" w:lineRule="auto"/>
        <w:jc w:val="both"/>
        <w:rPr>
          <w:rFonts w:ascii="Palatino Linotype" w:eastAsia="Palatino Linotype" w:hAnsi="Palatino Linotype" w:cs="Palatino Linotype"/>
        </w:rPr>
      </w:pPr>
    </w:p>
    <w:p w14:paraId="74264E68" w14:textId="77777777" w:rsidR="00B96860" w:rsidRPr="00F34A97" w:rsidRDefault="00B96860" w:rsidP="00E533D4">
      <w:pPr>
        <w:spacing w:after="0" w:line="360" w:lineRule="auto"/>
        <w:jc w:val="both"/>
        <w:rPr>
          <w:rFonts w:ascii="Palatino Linotype" w:eastAsia="Palatino Linotype" w:hAnsi="Palatino Linotype" w:cs="Palatino Linotype"/>
        </w:rPr>
      </w:pPr>
      <w:r w:rsidRPr="00F34A97">
        <w:rPr>
          <w:rFonts w:ascii="Palatino Linotype" w:eastAsia="Palatino Linotype" w:hAnsi="Palatino Linotype" w:cs="Palatino Linotype"/>
        </w:rPr>
        <w:t>Por lo que hace a la</w:t>
      </w:r>
      <w:r w:rsidRPr="00F34A97">
        <w:rPr>
          <w:rFonts w:ascii="Palatino Linotype" w:eastAsia="Palatino Linotype" w:hAnsi="Palatino Linotype" w:cs="Palatino Linotype"/>
          <w:b/>
        </w:rPr>
        <w:t xml:space="preserve"> revocación</w:t>
      </w:r>
      <w:r w:rsidRPr="00F34A97">
        <w:rPr>
          <w:rFonts w:ascii="Palatino Linotype" w:eastAsia="Palatino Linotype" w:hAnsi="Palatino Linotype" w:cs="Palatino Linotype"/>
        </w:rPr>
        <w:t>, esta se actualiza cuando el sujeto obligado</w:t>
      </w:r>
      <w:r w:rsidRPr="00F34A97">
        <w:rPr>
          <w:rFonts w:ascii="Palatino Linotype" w:eastAsia="Palatino Linotype" w:hAnsi="Palatino Linotype" w:cs="Palatino Linotype"/>
          <w:b/>
        </w:rPr>
        <w:t xml:space="preserve"> </w:t>
      </w:r>
      <w:r w:rsidRPr="00F34A97">
        <w:rPr>
          <w:rFonts w:ascii="Palatino Linotype" w:eastAsia="Palatino Linotype" w:hAnsi="Palatino Linotype" w:cs="Palatino Linotype"/>
        </w:rPr>
        <w:t>deja sin efectos su actuar y en su lugar emite otra con las características y cualidades suficientes para dejar satisfecho el ejercicio del derecho al acceso a la información pública.</w:t>
      </w:r>
    </w:p>
    <w:p w14:paraId="7C9AE217" w14:textId="77777777" w:rsidR="00B96860" w:rsidRPr="00F34A97" w:rsidRDefault="00B96860" w:rsidP="00E533D4">
      <w:pPr>
        <w:spacing w:after="0" w:line="360" w:lineRule="auto"/>
        <w:jc w:val="both"/>
        <w:rPr>
          <w:rFonts w:ascii="Palatino Linotype" w:eastAsia="Palatino Linotype" w:hAnsi="Palatino Linotype" w:cs="Palatino Linotype"/>
        </w:rPr>
      </w:pPr>
    </w:p>
    <w:p w14:paraId="5CE0855D" w14:textId="77777777" w:rsidR="00B96860" w:rsidRPr="00F34A97" w:rsidRDefault="00B96860" w:rsidP="00E533D4">
      <w:pPr>
        <w:spacing w:after="0" w:line="360" w:lineRule="auto"/>
        <w:jc w:val="both"/>
        <w:rPr>
          <w:rFonts w:ascii="Palatino Linotype" w:eastAsia="Palatino Linotype" w:hAnsi="Palatino Linotype" w:cs="Palatino Linotype"/>
        </w:rPr>
      </w:pPr>
      <w:r w:rsidRPr="00F34A97">
        <w:rPr>
          <w:rFonts w:ascii="Palatino Linotype" w:eastAsia="Palatino Linotype" w:hAnsi="Palatino Linotype" w:cs="Palatino Linotype"/>
        </w:rPr>
        <w:t>En ese tenor, un acto impugnado queda sin efectos, cuando aun existiendo jurídicamente ya no genera ninguna consecuencia legal.</w:t>
      </w:r>
    </w:p>
    <w:p w14:paraId="2C69281D" w14:textId="77777777" w:rsidR="00B96860" w:rsidRPr="00F34A97" w:rsidRDefault="00B96860" w:rsidP="00E533D4">
      <w:pPr>
        <w:spacing w:after="0" w:line="360" w:lineRule="auto"/>
        <w:jc w:val="both"/>
        <w:rPr>
          <w:rFonts w:ascii="Palatino Linotype" w:eastAsia="Palatino Linotype" w:hAnsi="Palatino Linotype" w:cs="Palatino Linotype"/>
        </w:rPr>
      </w:pPr>
    </w:p>
    <w:p w14:paraId="5934A684" w14:textId="77777777" w:rsidR="00B96860" w:rsidRPr="00F34A97" w:rsidRDefault="00B96860" w:rsidP="00E533D4">
      <w:pPr>
        <w:spacing w:after="0" w:line="360" w:lineRule="auto"/>
        <w:ind w:right="49"/>
        <w:jc w:val="both"/>
        <w:rPr>
          <w:rFonts w:ascii="Palatino Linotype" w:eastAsia="Palatino Linotype" w:hAnsi="Palatino Linotype" w:cs="Palatino Linotype"/>
        </w:rPr>
      </w:pPr>
      <w:r w:rsidRPr="00F34A97">
        <w:rPr>
          <w:rFonts w:ascii="Palatino Linotype" w:eastAsia="Palatino Linotype" w:hAnsi="Palatino Linotype" w:cs="Palatino Linotype"/>
        </w:rPr>
        <w:t xml:space="preserve">En tanto, en el presente caso, derivado del pronunciamiento de la unidad administrativa competente, mediante informe justificado; dejó sin materia el presente recurso de revisión, actualizándose entonces la causal prevista en la fracción III del artículo 192 de la Ley de la Materia vigente en la Entidad. </w:t>
      </w:r>
    </w:p>
    <w:p w14:paraId="4AFB6096" w14:textId="77777777" w:rsidR="00B96860" w:rsidRPr="00F34A97" w:rsidRDefault="00B96860" w:rsidP="00E533D4">
      <w:pPr>
        <w:pBdr>
          <w:top w:val="nil"/>
          <w:left w:val="nil"/>
          <w:bottom w:val="nil"/>
          <w:right w:val="nil"/>
          <w:between w:val="nil"/>
        </w:pBdr>
        <w:tabs>
          <w:tab w:val="left" w:pos="4962"/>
        </w:tabs>
        <w:spacing w:after="0" w:line="360" w:lineRule="auto"/>
        <w:ind w:right="49"/>
        <w:jc w:val="both"/>
        <w:rPr>
          <w:rFonts w:ascii="Palatino Linotype" w:eastAsia="Palatino Linotype" w:hAnsi="Palatino Linotype" w:cs="Palatino Linotype"/>
        </w:rPr>
      </w:pPr>
    </w:p>
    <w:p w14:paraId="621FF7CC" w14:textId="459BA467" w:rsidR="00A44253" w:rsidRPr="00F34A97" w:rsidRDefault="00B34C9B" w:rsidP="00E533D4">
      <w:pPr>
        <w:spacing w:after="0" w:line="360" w:lineRule="auto"/>
        <w:jc w:val="both"/>
        <w:rPr>
          <w:rFonts w:ascii="Palatino Linotype" w:eastAsia="Palatino Linotype" w:hAnsi="Palatino Linotype" w:cs="Palatino Linotype"/>
        </w:rPr>
      </w:pPr>
      <w:r w:rsidRPr="00F34A97">
        <w:rPr>
          <w:rFonts w:ascii="Palatino Linotype" w:eastAsia="Palatino Linotype" w:hAnsi="Palatino Linotype" w:cs="Palatino Linotype"/>
        </w:rPr>
        <w:t xml:space="preserve">Así, con fundamento en lo prescrito en los </w:t>
      </w:r>
      <w:r w:rsidR="00B96860" w:rsidRPr="00F34A97">
        <w:rPr>
          <w:rFonts w:ascii="Palatino Linotype" w:eastAsia="Palatino Linotype" w:hAnsi="Palatino Linotype" w:cs="Palatino Linotype"/>
        </w:rPr>
        <w:t xml:space="preserve">artículos 5 párrafos trigésimo noveno, cuadragésimo y cuadragésimo primero, </w:t>
      </w:r>
      <w:r w:rsidRPr="00F34A97">
        <w:rPr>
          <w:rFonts w:ascii="Palatino Linotype" w:eastAsia="Palatino Linotype" w:hAnsi="Palatino Linotype" w:cs="Palatino Linotype"/>
        </w:rPr>
        <w:t>fracciones IV y V de la Constitución Política del Estado Libre y Soberano de México; 2, fracción II; 29, 36 fracciones I y II; 176, 178, 181, 185, fracción I, 186 y 188 de la Ley de Transparencia y Acceso a la Información Pública del Estado de México y Municipios, este Pleno</w:t>
      </w:r>
      <w:r w:rsidR="00B96860" w:rsidRPr="00F34A97">
        <w:rPr>
          <w:rFonts w:ascii="Palatino Linotype" w:eastAsia="Palatino Linotype" w:hAnsi="Palatino Linotype" w:cs="Palatino Linotype"/>
        </w:rPr>
        <w:t xml:space="preserve">: </w:t>
      </w:r>
    </w:p>
    <w:p w14:paraId="7EFECD5E" w14:textId="77777777" w:rsidR="00B96860" w:rsidRPr="00F34A97" w:rsidRDefault="00B96860" w:rsidP="00E533D4">
      <w:pPr>
        <w:spacing w:after="0" w:line="360" w:lineRule="auto"/>
        <w:jc w:val="both"/>
        <w:rPr>
          <w:rFonts w:ascii="Palatino Linotype" w:eastAsia="Palatino Linotype" w:hAnsi="Palatino Linotype" w:cs="Palatino Linotype"/>
        </w:rPr>
      </w:pPr>
    </w:p>
    <w:p w14:paraId="7F723EEC" w14:textId="77777777" w:rsidR="00A44253" w:rsidRPr="00F34A97" w:rsidRDefault="00B34C9B" w:rsidP="00E533D4">
      <w:pPr>
        <w:pBdr>
          <w:top w:val="nil"/>
          <w:left w:val="nil"/>
          <w:bottom w:val="nil"/>
          <w:right w:val="nil"/>
          <w:between w:val="nil"/>
        </w:pBdr>
        <w:spacing w:after="0" w:line="360" w:lineRule="auto"/>
        <w:jc w:val="center"/>
        <w:rPr>
          <w:rFonts w:ascii="Palatino Linotype" w:eastAsia="Palatino Linotype" w:hAnsi="Palatino Linotype" w:cs="Palatino Linotype"/>
          <w:b/>
        </w:rPr>
      </w:pPr>
      <w:r w:rsidRPr="00F34A97">
        <w:rPr>
          <w:rFonts w:ascii="Palatino Linotype" w:eastAsia="Palatino Linotype" w:hAnsi="Palatino Linotype" w:cs="Palatino Linotype"/>
          <w:b/>
        </w:rPr>
        <w:t>III. R E S U E L V E:</w:t>
      </w:r>
    </w:p>
    <w:p w14:paraId="74DE1DAA" w14:textId="3C379C39" w:rsidR="00B96860" w:rsidRPr="00F34A97" w:rsidRDefault="00B96860" w:rsidP="00E533D4">
      <w:pPr>
        <w:spacing w:after="0" w:line="360" w:lineRule="auto"/>
        <w:jc w:val="both"/>
        <w:rPr>
          <w:rFonts w:ascii="Palatino Linotype" w:eastAsia="Palatino Linotype" w:hAnsi="Palatino Linotype" w:cs="Palatino Linotype"/>
        </w:rPr>
      </w:pPr>
      <w:bookmarkStart w:id="3" w:name="_heading=h.3dy6vkm" w:colFirst="0" w:colLast="0"/>
      <w:bookmarkEnd w:id="3"/>
      <w:r w:rsidRPr="00F34A97">
        <w:rPr>
          <w:rFonts w:ascii="Palatino Linotype" w:eastAsia="Palatino Linotype" w:hAnsi="Palatino Linotype" w:cs="Palatino Linotype"/>
          <w:b/>
        </w:rPr>
        <w:t xml:space="preserve">PRIMERO. </w:t>
      </w:r>
      <w:r w:rsidRPr="00F34A97">
        <w:rPr>
          <w:rFonts w:ascii="Palatino Linotype" w:eastAsia="Palatino Linotype" w:hAnsi="Palatino Linotype" w:cs="Palatino Linotype"/>
        </w:rPr>
        <w:t xml:space="preserve">Se </w:t>
      </w:r>
      <w:r w:rsidRPr="00F34A97">
        <w:rPr>
          <w:rFonts w:ascii="Palatino Linotype" w:eastAsia="Palatino Linotype" w:hAnsi="Palatino Linotype" w:cs="Palatino Linotype"/>
          <w:b/>
        </w:rPr>
        <w:t xml:space="preserve">Sobresee </w:t>
      </w:r>
      <w:r w:rsidRPr="00F34A97">
        <w:rPr>
          <w:rFonts w:ascii="Palatino Linotype" w:eastAsia="Palatino Linotype" w:hAnsi="Palatino Linotype" w:cs="Palatino Linotype"/>
        </w:rPr>
        <w:t>el Recurso de Revisión número</w:t>
      </w:r>
      <w:r w:rsidR="00B953DE" w:rsidRPr="00F34A97">
        <w:rPr>
          <w:rFonts w:ascii="Palatino Linotype" w:eastAsia="Palatino Linotype" w:hAnsi="Palatino Linotype" w:cs="Palatino Linotype"/>
          <w:b/>
        </w:rPr>
        <w:t xml:space="preserve"> 09349</w:t>
      </w:r>
      <w:r w:rsidRPr="00F34A97">
        <w:rPr>
          <w:rFonts w:ascii="Palatino Linotype" w:eastAsia="Palatino Linotype" w:hAnsi="Palatino Linotype" w:cs="Palatino Linotype"/>
          <w:b/>
        </w:rPr>
        <w:t>/INFOEM/IP/RR/2025</w:t>
      </w:r>
      <w:r w:rsidRPr="00F34A97">
        <w:rPr>
          <w:rFonts w:ascii="Palatino Linotype" w:eastAsia="Palatino Linotype" w:hAnsi="Palatino Linotype" w:cs="Palatino Linotype"/>
        </w:rPr>
        <w:t xml:space="preserve">, porque el </w:t>
      </w:r>
      <w:r w:rsidRPr="00F34A97">
        <w:rPr>
          <w:rFonts w:ascii="Palatino Linotype" w:eastAsia="Palatino Linotype" w:hAnsi="Palatino Linotype" w:cs="Palatino Linotype"/>
          <w:b/>
        </w:rPr>
        <w:t xml:space="preserve">Sujeto Obligado </w:t>
      </w:r>
      <w:r w:rsidRPr="00F34A97">
        <w:rPr>
          <w:rFonts w:ascii="Palatino Linotype" w:eastAsia="Palatino Linotype" w:hAnsi="Palatino Linotype" w:cs="Palatino Linotype"/>
        </w:rPr>
        <w:t xml:space="preserve">al modificar su respuesta inicial, mediante informe justificado, el medio de impugnación quedó sin materia, de conformidad con lo dispuesto en la fracción III del artículo 192 de la Ley de Transparencia y Acceso a la Información Pública del Estado de México y Municipios en términos del </w:t>
      </w:r>
      <w:r w:rsidRPr="00F34A97">
        <w:rPr>
          <w:rFonts w:ascii="Palatino Linotype" w:eastAsia="Palatino Linotype" w:hAnsi="Palatino Linotype" w:cs="Palatino Linotype"/>
          <w:b/>
        </w:rPr>
        <w:t>Considerando Tercero</w:t>
      </w:r>
      <w:r w:rsidRPr="00F34A97">
        <w:rPr>
          <w:rFonts w:ascii="Palatino Linotype" w:eastAsia="Palatino Linotype" w:hAnsi="Palatino Linotype" w:cs="Palatino Linotype"/>
        </w:rPr>
        <w:t xml:space="preserve"> de la presente resolución.</w:t>
      </w:r>
    </w:p>
    <w:p w14:paraId="0824EE35" w14:textId="77777777" w:rsidR="00B96860" w:rsidRPr="00F34A97" w:rsidRDefault="00B96860" w:rsidP="00E533D4">
      <w:pPr>
        <w:spacing w:after="0" w:line="360" w:lineRule="auto"/>
        <w:jc w:val="both"/>
        <w:rPr>
          <w:rFonts w:ascii="Palatino Linotype" w:eastAsia="Palatino Linotype" w:hAnsi="Palatino Linotype" w:cs="Palatino Linotype"/>
        </w:rPr>
      </w:pPr>
    </w:p>
    <w:p w14:paraId="0BD32D04" w14:textId="77777777" w:rsidR="00B96860" w:rsidRPr="00F34A97" w:rsidRDefault="00B96860" w:rsidP="00E533D4">
      <w:pPr>
        <w:spacing w:after="0" w:line="360" w:lineRule="auto"/>
        <w:jc w:val="both"/>
        <w:rPr>
          <w:rFonts w:ascii="Palatino Linotype" w:eastAsia="Palatino Linotype" w:hAnsi="Palatino Linotype" w:cs="Palatino Linotype"/>
          <w:b/>
        </w:rPr>
      </w:pPr>
      <w:r w:rsidRPr="00F34A97">
        <w:rPr>
          <w:rFonts w:ascii="Palatino Linotype" w:eastAsia="Palatino Linotype" w:hAnsi="Palatino Linotype" w:cs="Palatino Linotype"/>
          <w:b/>
        </w:rPr>
        <w:t xml:space="preserve">SEGUNDO. Notifíquese </w:t>
      </w:r>
      <w:r w:rsidRPr="00F34A97">
        <w:rPr>
          <w:rFonts w:ascii="Palatino Linotype" w:eastAsia="Palatino Linotype" w:hAnsi="Palatino Linotype" w:cs="Palatino Linotype"/>
        </w:rPr>
        <w:t>a través del</w:t>
      </w:r>
      <w:r w:rsidRPr="00F34A97">
        <w:rPr>
          <w:rFonts w:ascii="Palatino Linotype" w:eastAsia="Palatino Linotype" w:hAnsi="Palatino Linotype" w:cs="Palatino Linotype"/>
          <w:b/>
        </w:rPr>
        <w:t xml:space="preserve"> Sistema de Acceso a la Información Mexiquense</w:t>
      </w:r>
      <w:r w:rsidRPr="00F34A97">
        <w:rPr>
          <w:rFonts w:ascii="Palatino Linotype" w:eastAsia="Palatino Linotype" w:hAnsi="Palatino Linotype" w:cs="Palatino Linotype"/>
        </w:rPr>
        <w:t xml:space="preserve"> </w:t>
      </w:r>
      <w:r w:rsidRPr="00F34A97">
        <w:rPr>
          <w:rFonts w:ascii="Palatino Linotype" w:eastAsia="Palatino Linotype" w:hAnsi="Palatino Linotype" w:cs="Palatino Linotype"/>
          <w:b/>
        </w:rPr>
        <w:t xml:space="preserve">(SAIMEX) </w:t>
      </w:r>
      <w:r w:rsidRPr="00F34A97">
        <w:rPr>
          <w:rFonts w:ascii="Palatino Linotype" w:eastAsia="Palatino Linotype" w:hAnsi="Palatino Linotype" w:cs="Palatino Linotype"/>
        </w:rPr>
        <w:t>la presente resolución a la Titular de la Unidad de Transparencia del</w:t>
      </w:r>
      <w:r w:rsidRPr="00F34A97">
        <w:rPr>
          <w:rFonts w:ascii="Palatino Linotype" w:eastAsia="Palatino Linotype" w:hAnsi="Palatino Linotype" w:cs="Palatino Linotype"/>
          <w:b/>
        </w:rPr>
        <w:t xml:space="preserve"> Sujeto Obligado. </w:t>
      </w:r>
    </w:p>
    <w:p w14:paraId="3F72AA0D" w14:textId="77777777" w:rsidR="00B96860" w:rsidRPr="00F34A97" w:rsidRDefault="00B96860" w:rsidP="00E533D4">
      <w:pPr>
        <w:spacing w:after="0" w:line="360" w:lineRule="auto"/>
        <w:jc w:val="both"/>
        <w:rPr>
          <w:rFonts w:ascii="Palatino Linotype" w:eastAsia="Palatino Linotype" w:hAnsi="Palatino Linotype" w:cs="Palatino Linotype"/>
          <w:b/>
        </w:rPr>
      </w:pPr>
    </w:p>
    <w:p w14:paraId="2CF28605" w14:textId="77777777" w:rsidR="00B96860" w:rsidRPr="00F34A97" w:rsidRDefault="00B96860" w:rsidP="00E533D4">
      <w:pPr>
        <w:spacing w:after="0" w:line="360" w:lineRule="auto"/>
        <w:jc w:val="both"/>
        <w:rPr>
          <w:rFonts w:ascii="Palatino Linotype" w:eastAsia="Palatino Linotype" w:hAnsi="Palatino Linotype" w:cs="Palatino Linotype"/>
        </w:rPr>
      </w:pPr>
      <w:r w:rsidRPr="00F34A97">
        <w:rPr>
          <w:rFonts w:ascii="Palatino Linotype" w:eastAsia="Palatino Linotype" w:hAnsi="Palatino Linotype" w:cs="Palatino Linotype"/>
          <w:b/>
        </w:rPr>
        <w:t xml:space="preserve">TERCERO. Notifíquese a través del Sistema de Acceso a la Información Mexiquense (SAIMEX) </w:t>
      </w:r>
      <w:r w:rsidRPr="00F34A97">
        <w:rPr>
          <w:rFonts w:ascii="Palatino Linotype" w:eastAsia="Palatino Linotype" w:hAnsi="Palatino Linotype" w:cs="Palatino Linotype"/>
        </w:rPr>
        <w:t xml:space="preserve">a la parte </w:t>
      </w:r>
      <w:r w:rsidRPr="00F34A97">
        <w:rPr>
          <w:rFonts w:ascii="Palatino Linotype" w:eastAsia="Palatino Linotype" w:hAnsi="Palatino Linotype" w:cs="Palatino Linotype"/>
          <w:b/>
        </w:rPr>
        <w:t>Recurrente,</w:t>
      </w:r>
      <w:r w:rsidRPr="00F34A97">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14:paraId="62A1D10F" w14:textId="77777777" w:rsidR="00B96860" w:rsidRPr="00F34A97" w:rsidRDefault="00B96860" w:rsidP="00E533D4">
      <w:pPr>
        <w:spacing w:after="0" w:line="360" w:lineRule="auto"/>
        <w:jc w:val="both"/>
        <w:rPr>
          <w:rFonts w:ascii="Palatino Linotype" w:eastAsia="Palatino Linotype" w:hAnsi="Palatino Linotype" w:cs="Palatino Linotype"/>
        </w:rPr>
      </w:pPr>
    </w:p>
    <w:p w14:paraId="2ADC09C1" w14:textId="2E12ABE5" w:rsidR="00A44253" w:rsidRPr="00EF29ED" w:rsidRDefault="00B34C9B" w:rsidP="00E533D4">
      <w:pPr>
        <w:spacing w:after="0" w:line="360" w:lineRule="auto"/>
        <w:jc w:val="both"/>
        <w:rPr>
          <w:rFonts w:ascii="Palatino Linotype" w:eastAsia="Palatino Linotype" w:hAnsi="Palatino Linotype" w:cs="Palatino Linotype"/>
        </w:rPr>
        <w:sectPr w:rsidR="00A44253" w:rsidRPr="00EF29ED">
          <w:headerReference w:type="default" r:id="rId13"/>
          <w:footerReference w:type="default" r:id="rId14"/>
          <w:headerReference w:type="first" r:id="rId15"/>
          <w:footerReference w:type="first" r:id="rId16"/>
          <w:pgSz w:w="12240" w:h="15840"/>
          <w:pgMar w:top="2041" w:right="1701" w:bottom="1701" w:left="1701" w:header="709" w:footer="709" w:gutter="0"/>
          <w:pgNumType w:start="1"/>
          <w:cols w:space="720"/>
          <w:titlePg/>
        </w:sectPr>
      </w:pPr>
      <w:bookmarkStart w:id="5" w:name="_heading=h.1fob9te" w:colFirst="0" w:colLast="0"/>
      <w:bookmarkEnd w:id="5"/>
      <w:r w:rsidRPr="00F34A97">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3C3206" w:rsidRPr="00F34A97">
        <w:rPr>
          <w:rFonts w:ascii="Palatino Linotype" w:eastAsia="Palatino Linotype" w:hAnsi="Palatino Linotype" w:cs="Palatino Linotype"/>
        </w:rPr>
        <w:t xml:space="preserve">TRIGÉSIMA </w:t>
      </w:r>
      <w:r w:rsidR="00B953DE" w:rsidRPr="00F34A97">
        <w:rPr>
          <w:rFonts w:ascii="Palatino Linotype" w:eastAsia="Palatino Linotype" w:hAnsi="Palatino Linotype" w:cs="Palatino Linotype"/>
        </w:rPr>
        <w:t xml:space="preserve">OCTAVA </w:t>
      </w:r>
      <w:r w:rsidRPr="00F34A97">
        <w:rPr>
          <w:rFonts w:ascii="Palatino Linotype" w:eastAsia="Palatino Linotype" w:hAnsi="Palatino Linotype" w:cs="Palatino Linotype"/>
        </w:rPr>
        <w:t>SESIÓN ORDINARIA CELEBRADA EL</w:t>
      </w:r>
      <w:r w:rsidR="00B953DE" w:rsidRPr="00F34A97">
        <w:rPr>
          <w:rFonts w:ascii="Palatino Linotype" w:eastAsia="Palatino Linotype" w:hAnsi="Palatino Linotype" w:cs="Palatino Linotype"/>
        </w:rPr>
        <w:t xml:space="preserve"> VEINTIDÓS</w:t>
      </w:r>
      <w:r w:rsidR="003C3206" w:rsidRPr="00F34A97">
        <w:rPr>
          <w:rFonts w:ascii="Palatino Linotype" w:eastAsia="Palatino Linotype" w:hAnsi="Palatino Linotype" w:cs="Palatino Linotype"/>
        </w:rPr>
        <w:t xml:space="preserve"> DE OCTUBRE </w:t>
      </w:r>
      <w:r w:rsidRPr="00F34A97">
        <w:rPr>
          <w:rFonts w:ascii="Palatino Linotype" w:eastAsia="Palatino Linotype" w:hAnsi="Palatino Linotype" w:cs="Palatino Linotype"/>
        </w:rPr>
        <w:t>DE DOS MIL VEINTIC</w:t>
      </w:r>
      <w:r w:rsidR="003C3206" w:rsidRPr="00F34A97">
        <w:rPr>
          <w:rFonts w:ascii="Palatino Linotype" w:eastAsia="Palatino Linotype" w:hAnsi="Palatino Linotype" w:cs="Palatino Linotype"/>
        </w:rPr>
        <w:t xml:space="preserve">INCO, </w:t>
      </w:r>
      <w:r w:rsidRPr="00F34A97">
        <w:rPr>
          <w:rFonts w:ascii="Palatino Linotype" w:eastAsia="Palatino Linotype" w:hAnsi="Palatino Linotype" w:cs="Palatino Linotype"/>
        </w:rPr>
        <w:t>ANTE EL SECRETARIO TÉCNICO DEL PLENO ALEXIS TAPIA RAMÍREZ</w:t>
      </w:r>
    </w:p>
    <w:p w14:paraId="566EED48" w14:textId="77777777" w:rsidR="00A44253" w:rsidRPr="00EF29ED" w:rsidRDefault="00A44253" w:rsidP="00E533D4">
      <w:pPr>
        <w:spacing w:after="0" w:line="360" w:lineRule="auto"/>
        <w:ind w:right="60"/>
        <w:jc w:val="both"/>
        <w:rPr>
          <w:rFonts w:ascii="Palatino Linotype" w:eastAsia="Palatino Linotype" w:hAnsi="Palatino Linotype" w:cs="Palatino Linotype"/>
          <w:b/>
        </w:rPr>
      </w:pPr>
    </w:p>
    <w:sectPr w:rsidR="00A44253" w:rsidRPr="00EF29ED">
      <w:headerReference w:type="default" r:id="rId17"/>
      <w:headerReference w:type="first" r:id="rId18"/>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D8C094" w14:textId="77777777" w:rsidR="00FF023D" w:rsidRDefault="00FF023D">
      <w:pPr>
        <w:spacing w:after="0" w:line="240" w:lineRule="auto"/>
      </w:pPr>
      <w:r>
        <w:separator/>
      </w:r>
    </w:p>
  </w:endnote>
  <w:endnote w:type="continuationSeparator" w:id="0">
    <w:p w14:paraId="6CB14FAE" w14:textId="77777777" w:rsidR="00FF023D" w:rsidRDefault="00FF02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096CE" w14:textId="6E4644AF" w:rsidR="00D45DD3" w:rsidRDefault="00D45DD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16F3A">
      <w:rPr>
        <w:rFonts w:ascii="Arial" w:eastAsia="Arial" w:hAnsi="Arial" w:cs="Arial"/>
        <w:b/>
        <w:noProof/>
        <w:color w:val="000000"/>
        <w:sz w:val="20"/>
        <w:szCs w:val="20"/>
      </w:rPr>
      <w:t>20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16F3A">
      <w:rPr>
        <w:rFonts w:ascii="Arial" w:eastAsia="Arial" w:hAnsi="Arial" w:cs="Arial"/>
        <w:b/>
        <w:noProof/>
        <w:color w:val="000000"/>
        <w:sz w:val="20"/>
        <w:szCs w:val="20"/>
      </w:rPr>
      <w:t>26</w:t>
    </w:r>
    <w:r>
      <w:rPr>
        <w:rFonts w:ascii="Arial" w:eastAsia="Arial" w:hAnsi="Arial" w:cs="Arial"/>
        <w:b/>
        <w:color w:val="000000"/>
        <w:sz w:val="20"/>
        <w:szCs w:val="20"/>
      </w:rPr>
      <w:fldChar w:fldCharType="end"/>
    </w:r>
  </w:p>
  <w:p w14:paraId="6D6644D5" w14:textId="77777777" w:rsidR="00D45DD3" w:rsidRDefault="00D45DD3">
    <w:pPr>
      <w:pBdr>
        <w:top w:val="nil"/>
        <w:left w:val="nil"/>
        <w:bottom w:val="nil"/>
        <w:right w:val="nil"/>
        <w:between w:val="nil"/>
      </w:pBdr>
      <w:tabs>
        <w:tab w:val="center" w:pos="4252"/>
        <w:tab w:val="right" w:pos="8504"/>
      </w:tabs>
      <w:rPr>
        <w:color w:val="000000"/>
      </w:rPr>
    </w:pPr>
  </w:p>
  <w:p w14:paraId="076BA415" w14:textId="77777777" w:rsidR="00D45DD3" w:rsidRDefault="00D45DD3">
    <w:pPr>
      <w:pBdr>
        <w:top w:val="nil"/>
        <w:left w:val="nil"/>
        <w:bottom w:val="nil"/>
        <w:right w:val="nil"/>
        <w:between w:val="nil"/>
      </w:pBdr>
      <w:tabs>
        <w:tab w:val="center" w:pos="4252"/>
        <w:tab w:val="right" w:pos="8504"/>
      </w:tabs>
      <w:ind w:firstLine="708"/>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B8818" w14:textId="41994E48" w:rsidR="00D45DD3" w:rsidRDefault="00D45DD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16F3A">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16F3A">
      <w:rPr>
        <w:rFonts w:ascii="Arial" w:eastAsia="Arial" w:hAnsi="Arial" w:cs="Arial"/>
        <w:b/>
        <w:noProof/>
        <w:color w:val="000000"/>
        <w:sz w:val="20"/>
        <w:szCs w:val="20"/>
      </w:rPr>
      <w:t>26</w:t>
    </w:r>
    <w:r>
      <w:rPr>
        <w:rFonts w:ascii="Arial" w:eastAsia="Arial" w:hAnsi="Arial" w:cs="Arial"/>
        <w:b/>
        <w:color w:val="000000"/>
        <w:sz w:val="20"/>
        <w:szCs w:val="20"/>
      </w:rPr>
      <w:fldChar w:fldCharType="end"/>
    </w:r>
  </w:p>
  <w:p w14:paraId="7A20B145" w14:textId="77777777" w:rsidR="00D45DD3" w:rsidRDefault="00D45DD3">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B60486" w14:textId="77777777" w:rsidR="00FF023D" w:rsidRDefault="00FF023D">
      <w:pPr>
        <w:spacing w:after="0" w:line="240" w:lineRule="auto"/>
      </w:pPr>
      <w:r>
        <w:separator/>
      </w:r>
    </w:p>
  </w:footnote>
  <w:footnote w:type="continuationSeparator" w:id="0">
    <w:p w14:paraId="37EE7B73" w14:textId="77777777" w:rsidR="00FF023D" w:rsidRDefault="00FF02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8DC43" w14:textId="77777777" w:rsidR="00D45DD3" w:rsidRDefault="00D45DD3">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637F1561" wp14:editId="1D640D85">
          <wp:simplePos x="0" y="0"/>
          <wp:positionH relativeFrom="column">
            <wp:posOffset>-718183</wp:posOffset>
          </wp:positionH>
          <wp:positionV relativeFrom="paragraph">
            <wp:posOffset>-269873</wp:posOffset>
          </wp:positionV>
          <wp:extent cx="7809876" cy="10165823"/>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3"/>
      <w:tblW w:w="7229" w:type="dxa"/>
      <w:tblInd w:w="3309" w:type="dxa"/>
      <w:tblLayout w:type="fixed"/>
      <w:tblLook w:val="0400" w:firstRow="0" w:lastRow="0" w:firstColumn="0" w:lastColumn="0" w:noHBand="0" w:noVBand="1"/>
    </w:tblPr>
    <w:tblGrid>
      <w:gridCol w:w="2551"/>
      <w:gridCol w:w="4678"/>
    </w:tblGrid>
    <w:tr w:rsidR="00D45DD3" w14:paraId="7D4CC889" w14:textId="77777777">
      <w:tc>
        <w:tcPr>
          <w:tcW w:w="2551" w:type="dxa"/>
          <w:shd w:val="clear" w:color="auto" w:fill="auto"/>
          <w:vAlign w:val="center"/>
        </w:tcPr>
        <w:p w14:paraId="4DA6B3B5" w14:textId="77777777" w:rsidR="00D45DD3" w:rsidRDefault="00D45DD3">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4678" w:type="dxa"/>
          <w:shd w:val="clear" w:color="auto" w:fill="auto"/>
          <w:vAlign w:val="center"/>
        </w:tcPr>
        <w:p w14:paraId="0F48F788" w14:textId="75E8EF44" w:rsidR="00D45DD3" w:rsidRDefault="00D45DD3" w:rsidP="00197133">
          <w:pPr>
            <w:tabs>
              <w:tab w:val="left" w:pos="3153"/>
            </w:tabs>
            <w:spacing w:after="0" w:line="240" w:lineRule="auto"/>
            <w:ind w:left="-45" w:right="1758"/>
            <w:jc w:val="both"/>
            <w:rPr>
              <w:rFonts w:ascii="Palatino Linotype" w:eastAsia="Palatino Linotype" w:hAnsi="Palatino Linotype" w:cs="Palatino Linotype"/>
              <w:b/>
            </w:rPr>
          </w:pPr>
          <w:r>
            <w:rPr>
              <w:rFonts w:ascii="Palatino Linotype" w:eastAsia="Palatino Linotype" w:hAnsi="Palatino Linotype" w:cs="Palatino Linotype"/>
              <w:b/>
            </w:rPr>
            <w:t>09349/INFOEM/IP/RR/2025</w:t>
          </w:r>
        </w:p>
      </w:tc>
    </w:tr>
    <w:tr w:rsidR="00D45DD3" w14:paraId="77252724" w14:textId="77777777">
      <w:trPr>
        <w:trHeight w:val="228"/>
      </w:trPr>
      <w:tc>
        <w:tcPr>
          <w:tcW w:w="2551" w:type="dxa"/>
          <w:shd w:val="clear" w:color="auto" w:fill="auto"/>
          <w:vAlign w:val="center"/>
        </w:tcPr>
        <w:p w14:paraId="05B62F74" w14:textId="77777777" w:rsidR="00D45DD3" w:rsidRDefault="00D45DD3">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678" w:type="dxa"/>
          <w:shd w:val="clear" w:color="auto" w:fill="auto"/>
          <w:vAlign w:val="center"/>
        </w:tcPr>
        <w:p w14:paraId="39471609" w14:textId="2EC68F11" w:rsidR="00D45DD3" w:rsidRDefault="00D45DD3" w:rsidP="00197133">
          <w:pPr>
            <w:spacing w:after="0" w:line="240" w:lineRule="auto"/>
            <w:ind w:left="-45" w:right="1351"/>
            <w:jc w:val="both"/>
            <w:rPr>
              <w:rFonts w:ascii="Palatino Linotype" w:eastAsia="Palatino Linotype" w:hAnsi="Palatino Linotype" w:cs="Palatino Linotype"/>
              <w:b/>
            </w:rPr>
          </w:pPr>
          <w:r w:rsidRPr="00532CBF">
            <w:rPr>
              <w:rFonts w:ascii="Palatino Linotype" w:eastAsia="Palatino Linotype" w:hAnsi="Palatino Linotype" w:cs="Palatino Linotype"/>
              <w:b/>
            </w:rPr>
            <w:t>Ayuntamiento de Chicoloapan</w:t>
          </w:r>
        </w:p>
      </w:tc>
    </w:tr>
    <w:tr w:rsidR="00D45DD3" w14:paraId="4BB6460D" w14:textId="77777777">
      <w:tc>
        <w:tcPr>
          <w:tcW w:w="2551" w:type="dxa"/>
          <w:shd w:val="clear" w:color="auto" w:fill="auto"/>
          <w:vAlign w:val="center"/>
        </w:tcPr>
        <w:p w14:paraId="675B820B" w14:textId="77777777" w:rsidR="00D45DD3" w:rsidRDefault="00D45DD3">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678" w:type="dxa"/>
          <w:shd w:val="clear" w:color="auto" w:fill="auto"/>
          <w:vAlign w:val="center"/>
        </w:tcPr>
        <w:p w14:paraId="3C98C47A" w14:textId="77777777" w:rsidR="00D45DD3" w:rsidRDefault="00D45DD3">
          <w:pPr>
            <w:spacing w:after="0" w:line="240" w:lineRule="auto"/>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2AAA3060" w14:textId="77777777" w:rsidR="00D45DD3" w:rsidRDefault="00D45DD3">
    <w:pPr>
      <w:pBdr>
        <w:top w:val="nil"/>
        <w:left w:val="nil"/>
        <w:bottom w:val="nil"/>
        <w:right w:val="nil"/>
        <w:between w:val="nil"/>
      </w:pBdr>
      <w:tabs>
        <w:tab w:val="center" w:pos="4252"/>
        <w:tab w:val="right" w:pos="8504"/>
        <w:tab w:val="left" w:pos="2326"/>
      </w:tabs>
      <w:rPr>
        <w:color w:val="000000"/>
      </w:rPr>
    </w:pPr>
    <w:r>
      <w:rPr>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48B2C" w14:textId="77777777" w:rsidR="00D45DD3" w:rsidRDefault="00D45DD3">
    <w:pPr>
      <w:widowControl w:val="0"/>
      <w:pBdr>
        <w:top w:val="nil"/>
        <w:left w:val="nil"/>
        <w:bottom w:val="nil"/>
        <w:right w:val="nil"/>
        <w:between w:val="nil"/>
      </w:pBdr>
      <w:spacing w:after="0" w:line="276" w:lineRule="auto"/>
      <w:rPr>
        <w:rFonts w:ascii="Cambria" w:eastAsia="Cambria" w:hAnsi="Cambria" w:cs="Cambria"/>
        <w:color w:val="000000"/>
        <w:sz w:val="16"/>
        <w:szCs w:val="16"/>
      </w:rPr>
    </w:pPr>
    <w:r>
      <w:rPr>
        <w:noProof/>
      </w:rPr>
      <w:drawing>
        <wp:anchor distT="0" distB="0" distL="0" distR="0" simplePos="0" relativeHeight="251659264" behindDoc="1" locked="0" layoutInCell="1" hidden="0" allowOverlap="1" wp14:anchorId="226774A5" wp14:editId="75F2A2CC">
          <wp:simplePos x="0" y="0"/>
          <wp:positionH relativeFrom="column">
            <wp:posOffset>-711198</wp:posOffset>
          </wp:positionH>
          <wp:positionV relativeFrom="paragraph">
            <wp:posOffset>-71118</wp:posOffset>
          </wp:positionV>
          <wp:extent cx="7809876" cy="10165823"/>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4"/>
      <w:tblW w:w="6404" w:type="dxa"/>
      <w:tblInd w:w="2694" w:type="dxa"/>
      <w:tblLayout w:type="fixed"/>
      <w:tblLook w:val="0400" w:firstRow="0" w:lastRow="0" w:firstColumn="0" w:lastColumn="0" w:noHBand="0" w:noVBand="1"/>
    </w:tblPr>
    <w:tblGrid>
      <w:gridCol w:w="2551"/>
      <w:gridCol w:w="3853"/>
    </w:tblGrid>
    <w:tr w:rsidR="00D45DD3" w14:paraId="10118393" w14:textId="77777777" w:rsidTr="00197133">
      <w:tc>
        <w:tcPr>
          <w:tcW w:w="2551" w:type="dxa"/>
          <w:shd w:val="clear" w:color="auto" w:fill="auto"/>
          <w:vAlign w:val="center"/>
        </w:tcPr>
        <w:p w14:paraId="47EBF791" w14:textId="77777777" w:rsidR="00D45DD3" w:rsidRDefault="00D45DD3">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853" w:type="dxa"/>
          <w:shd w:val="clear" w:color="auto" w:fill="auto"/>
          <w:vAlign w:val="center"/>
        </w:tcPr>
        <w:p w14:paraId="428554C3" w14:textId="4B07EF55" w:rsidR="00D45DD3" w:rsidRDefault="00D45DD3" w:rsidP="00197133">
          <w:pPr>
            <w:tabs>
              <w:tab w:val="left" w:pos="3153"/>
            </w:tabs>
            <w:spacing w:after="0" w:line="240" w:lineRule="auto"/>
            <w:ind w:left="-45"/>
            <w:jc w:val="both"/>
            <w:rPr>
              <w:rFonts w:ascii="Palatino Linotype" w:eastAsia="Palatino Linotype" w:hAnsi="Palatino Linotype" w:cs="Palatino Linotype"/>
              <w:b/>
            </w:rPr>
          </w:pPr>
          <w:r>
            <w:rPr>
              <w:rFonts w:ascii="Palatino Linotype" w:eastAsia="Palatino Linotype" w:hAnsi="Palatino Linotype" w:cs="Palatino Linotype"/>
              <w:b/>
            </w:rPr>
            <w:t>09349/INFOEM/IP/RR/2025</w:t>
          </w:r>
        </w:p>
      </w:tc>
    </w:tr>
    <w:tr w:rsidR="00D45DD3" w14:paraId="74A3394A" w14:textId="77777777" w:rsidTr="00197133">
      <w:trPr>
        <w:trHeight w:val="130"/>
      </w:trPr>
      <w:tc>
        <w:tcPr>
          <w:tcW w:w="2551" w:type="dxa"/>
          <w:shd w:val="clear" w:color="auto" w:fill="auto"/>
          <w:vAlign w:val="center"/>
        </w:tcPr>
        <w:p w14:paraId="0AF163DD" w14:textId="77777777" w:rsidR="00D45DD3" w:rsidRDefault="00D45DD3">
          <w:pPr>
            <w:spacing w:after="0" w:line="240" w:lineRule="auto"/>
            <w:rPr>
              <w:rFonts w:ascii="Palatino Linotype" w:eastAsia="Palatino Linotype" w:hAnsi="Palatino Linotype" w:cs="Palatino Linotype"/>
              <w:b/>
            </w:rPr>
          </w:pPr>
          <w:bookmarkStart w:id="4" w:name="_heading=h.3znysh7" w:colFirst="0" w:colLast="0"/>
          <w:bookmarkEnd w:id="4"/>
          <w:r>
            <w:rPr>
              <w:rFonts w:ascii="Palatino Linotype" w:eastAsia="Palatino Linotype" w:hAnsi="Palatino Linotype" w:cs="Palatino Linotype"/>
              <w:b/>
            </w:rPr>
            <w:t>Recurrente:</w:t>
          </w:r>
        </w:p>
      </w:tc>
      <w:tc>
        <w:tcPr>
          <w:tcW w:w="3853" w:type="dxa"/>
          <w:shd w:val="clear" w:color="auto" w:fill="auto"/>
          <w:vAlign w:val="center"/>
        </w:tcPr>
        <w:p w14:paraId="6990D75F" w14:textId="59C1E251" w:rsidR="00D45DD3" w:rsidRDefault="00D16F3A" w:rsidP="00D16F3A">
          <w:pPr>
            <w:spacing w:after="0" w:line="240" w:lineRule="auto"/>
            <w:ind w:left="-45" w:right="62"/>
            <w:jc w:val="both"/>
            <w:rPr>
              <w:rFonts w:ascii="Palatino Linotype" w:eastAsia="Palatino Linotype" w:hAnsi="Palatino Linotype" w:cs="Palatino Linotype"/>
              <w:b/>
            </w:rPr>
          </w:pPr>
          <w:r>
            <w:rPr>
              <w:rFonts w:ascii="Palatino Linotype" w:eastAsia="Palatino Linotype" w:hAnsi="Palatino Linotype" w:cs="Palatino Linotype"/>
              <w:b/>
            </w:rPr>
            <w:t xml:space="preserve">XXXX XXXXXXX XXXXXX </w:t>
          </w:r>
        </w:p>
      </w:tc>
    </w:tr>
    <w:tr w:rsidR="00D45DD3" w14:paraId="5EB2B7DA" w14:textId="77777777" w:rsidTr="00197133">
      <w:trPr>
        <w:trHeight w:val="228"/>
      </w:trPr>
      <w:tc>
        <w:tcPr>
          <w:tcW w:w="2551" w:type="dxa"/>
          <w:shd w:val="clear" w:color="auto" w:fill="auto"/>
          <w:vAlign w:val="center"/>
        </w:tcPr>
        <w:p w14:paraId="34D9CDA9" w14:textId="77777777" w:rsidR="00D45DD3" w:rsidRDefault="00D45DD3">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853" w:type="dxa"/>
          <w:shd w:val="clear" w:color="auto" w:fill="auto"/>
          <w:vAlign w:val="center"/>
        </w:tcPr>
        <w:p w14:paraId="22B396F3" w14:textId="5415E889" w:rsidR="00D45DD3" w:rsidRDefault="00D45DD3">
          <w:pPr>
            <w:spacing w:after="0" w:line="240" w:lineRule="auto"/>
            <w:ind w:left="-45" w:right="34"/>
            <w:jc w:val="both"/>
            <w:rPr>
              <w:rFonts w:ascii="Palatino Linotype" w:eastAsia="Palatino Linotype" w:hAnsi="Palatino Linotype" w:cs="Palatino Linotype"/>
              <w:b/>
            </w:rPr>
          </w:pPr>
          <w:r w:rsidRPr="00532CBF">
            <w:rPr>
              <w:rFonts w:ascii="Palatino Linotype" w:eastAsia="Palatino Linotype" w:hAnsi="Palatino Linotype" w:cs="Palatino Linotype"/>
              <w:b/>
            </w:rPr>
            <w:t>Ayuntamiento de Chicoloapan</w:t>
          </w:r>
        </w:p>
      </w:tc>
    </w:tr>
    <w:tr w:rsidR="00D45DD3" w14:paraId="7A358A67" w14:textId="77777777" w:rsidTr="00197133">
      <w:tc>
        <w:tcPr>
          <w:tcW w:w="2551" w:type="dxa"/>
          <w:shd w:val="clear" w:color="auto" w:fill="auto"/>
          <w:vAlign w:val="center"/>
        </w:tcPr>
        <w:p w14:paraId="0943FC4B" w14:textId="77777777" w:rsidR="00D45DD3" w:rsidRDefault="00D45DD3">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853" w:type="dxa"/>
          <w:shd w:val="clear" w:color="auto" w:fill="auto"/>
          <w:vAlign w:val="center"/>
        </w:tcPr>
        <w:p w14:paraId="10327169" w14:textId="77777777" w:rsidR="00D45DD3" w:rsidRDefault="00D45DD3">
          <w:pPr>
            <w:spacing w:after="0" w:line="240" w:lineRule="auto"/>
            <w:ind w:left="-45" w:right="1386"/>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730B99A3" w14:textId="63827D40" w:rsidR="00D45DD3" w:rsidRDefault="00D45DD3" w:rsidP="00197133">
    <w:pPr>
      <w:pBdr>
        <w:top w:val="nil"/>
        <w:left w:val="nil"/>
        <w:bottom w:val="nil"/>
        <w:right w:val="nil"/>
        <w:between w:val="nil"/>
      </w:pBdr>
      <w:tabs>
        <w:tab w:val="left" w:pos="3240"/>
      </w:tabs>
      <w:jc w:val="both"/>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ED078" w14:textId="77777777" w:rsidR="00D45DD3" w:rsidRDefault="00D45DD3">
    <w:pPr>
      <w:widowControl w:val="0"/>
      <w:pBdr>
        <w:top w:val="nil"/>
        <w:left w:val="nil"/>
        <w:bottom w:val="nil"/>
        <w:right w:val="nil"/>
        <w:between w:val="nil"/>
      </w:pBdr>
      <w:spacing w:after="0" w:line="276" w:lineRule="auto"/>
      <w:rPr>
        <w:color w:val="000000"/>
      </w:rPr>
    </w:pPr>
  </w:p>
  <w:tbl>
    <w:tblPr>
      <w:tblStyle w:val="a5"/>
      <w:tblW w:w="6099" w:type="dxa"/>
      <w:tblInd w:w="2950" w:type="dxa"/>
      <w:tblLayout w:type="fixed"/>
      <w:tblLook w:val="0400" w:firstRow="0" w:lastRow="0" w:firstColumn="0" w:lastColumn="0" w:noHBand="0" w:noVBand="1"/>
    </w:tblPr>
    <w:tblGrid>
      <w:gridCol w:w="2541"/>
      <w:gridCol w:w="3558"/>
    </w:tblGrid>
    <w:tr w:rsidR="00D45DD3" w14:paraId="19AB9E26" w14:textId="77777777">
      <w:trPr>
        <w:trHeight w:val="496"/>
      </w:trPr>
      <w:tc>
        <w:tcPr>
          <w:tcW w:w="2541" w:type="dxa"/>
        </w:tcPr>
        <w:p w14:paraId="2230788B" w14:textId="77777777" w:rsidR="00D45DD3" w:rsidRDefault="00D45DD3">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558" w:type="dxa"/>
        </w:tcPr>
        <w:p w14:paraId="388D2405" w14:textId="77777777" w:rsidR="00D45DD3" w:rsidRDefault="00D45DD3">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00154/INFOEM/IP/RR/2024</w:t>
          </w:r>
        </w:p>
      </w:tc>
    </w:tr>
    <w:tr w:rsidR="00D45DD3" w14:paraId="79EF711A" w14:textId="77777777">
      <w:trPr>
        <w:trHeight w:val="223"/>
      </w:trPr>
      <w:tc>
        <w:tcPr>
          <w:tcW w:w="2541" w:type="dxa"/>
          <w:vAlign w:val="center"/>
        </w:tcPr>
        <w:p w14:paraId="67DED279" w14:textId="77777777" w:rsidR="00D45DD3" w:rsidRDefault="00D45DD3">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Sujeto obligado:</w:t>
          </w:r>
        </w:p>
        <w:p w14:paraId="6A3D4E69" w14:textId="77777777" w:rsidR="00D45DD3" w:rsidRDefault="00D45DD3">
          <w:pPr>
            <w:spacing w:after="0" w:line="240" w:lineRule="auto"/>
            <w:rPr>
              <w:rFonts w:ascii="Palatino Linotype" w:eastAsia="Palatino Linotype" w:hAnsi="Palatino Linotype" w:cs="Palatino Linotype"/>
              <w:b/>
            </w:rPr>
          </w:pPr>
        </w:p>
        <w:p w14:paraId="4CF605E9" w14:textId="77777777" w:rsidR="00D45DD3" w:rsidRDefault="00D45DD3">
          <w:pPr>
            <w:spacing w:after="0" w:line="240" w:lineRule="auto"/>
            <w:rPr>
              <w:rFonts w:ascii="Palatino Linotype" w:eastAsia="Palatino Linotype" w:hAnsi="Palatino Linotype" w:cs="Palatino Linotype"/>
              <w:b/>
            </w:rPr>
          </w:pPr>
        </w:p>
        <w:p w14:paraId="154D877A" w14:textId="77777777" w:rsidR="00D45DD3" w:rsidRDefault="00D45DD3">
          <w:pPr>
            <w:spacing w:after="0" w:line="240" w:lineRule="auto"/>
            <w:rPr>
              <w:rFonts w:ascii="Palatino Linotype" w:eastAsia="Palatino Linotype" w:hAnsi="Palatino Linotype" w:cs="Palatino Linotype"/>
              <w:b/>
            </w:rPr>
          </w:pPr>
        </w:p>
        <w:p w14:paraId="5A52FFE7" w14:textId="77777777" w:rsidR="00D45DD3" w:rsidRDefault="00D45DD3">
          <w:pPr>
            <w:spacing w:after="0" w:line="240" w:lineRule="auto"/>
            <w:rPr>
              <w:rFonts w:ascii="Palatino Linotype" w:eastAsia="Palatino Linotype" w:hAnsi="Palatino Linotype" w:cs="Palatino Linotype"/>
              <w:b/>
            </w:rPr>
          </w:pPr>
        </w:p>
      </w:tc>
      <w:tc>
        <w:tcPr>
          <w:tcW w:w="3558" w:type="dxa"/>
          <w:vAlign w:val="center"/>
        </w:tcPr>
        <w:p w14:paraId="3D301DAE" w14:textId="77777777" w:rsidR="00D45DD3" w:rsidRDefault="00D45DD3">
          <w:pPr>
            <w:spacing w:after="0" w:line="240" w:lineRule="auto"/>
            <w:ind w:right="10"/>
            <w:jc w:val="both"/>
            <w:rPr>
              <w:rFonts w:ascii="Palatino Linotype" w:eastAsia="Palatino Linotype" w:hAnsi="Palatino Linotype" w:cs="Palatino Linotype"/>
              <w:b/>
            </w:rPr>
          </w:pPr>
          <w:r>
            <w:rPr>
              <w:rFonts w:ascii="Palatino Linotype" w:eastAsia="Palatino Linotype" w:hAnsi="Palatino Linotype" w:cs="Palatino Linotype"/>
              <w:b/>
            </w:rPr>
            <w:t>Ayuntamiento de Toluca</w:t>
          </w:r>
        </w:p>
      </w:tc>
    </w:tr>
    <w:tr w:rsidR="00D45DD3" w14:paraId="5B1F048C" w14:textId="77777777">
      <w:trPr>
        <w:trHeight w:val="249"/>
      </w:trPr>
      <w:tc>
        <w:tcPr>
          <w:tcW w:w="2541" w:type="dxa"/>
          <w:vAlign w:val="center"/>
        </w:tcPr>
        <w:p w14:paraId="71D2EAED" w14:textId="77777777" w:rsidR="00D45DD3" w:rsidRDefault="00D45DD3">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558" w:type="dxa"/>
          <w:vAlign w:val="center"/>
        </w:tcPr>
        <w:p w14:paraId="438B894C" w14:textId="77777777" w:rsidR="00D45DD3" w:rsidRDefault="00D45DD3">
          <w:pPr>
            <w:spacing w:after="0" w:line="240" w:lineRule="auto"/>
            <w:ind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4FFE43D4" w14:textId="77777777" w:rsidR="00D45DD3" w:rsidRDefault="00D45DD3">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60288" behindDoc="1" locked="0" layoutInCell="1" hidden="0" allowOverlap="1" wp14:anchorId="785C6989" wp14:editId="0C49AF86">
          <wp:simplePos x="0" y="0"/>
          <wp:positionH relativeFrom="column">
            <wp:posOffset>-669286</wp:posOffset>
          </wp:positionH>
          <wp:positionV relativeFrom="paragraph">
            <wp:posOffset>-1515740</wp:posOffset>
          </wp:positionV>
          <wp:extent cx="7809865" cy="10165715"/>
          <wp:effectExtent l="0" t="0" r="0" b="0"/>
          <wp:wrapNone/>
          <wp:docPr id="518119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3E587" w14:textId="77777777" w:rsidR="00D45DD3" w:rsidRDefault="00D45DD3">
    <w:pPr>
      <w:widowControl w:val="0"/>
      <w:pBdr>
        <w:top w:val="nil"/>
        <w:left w:val="nil"/>
        <w:bottom w:val="nil"/>
        <w:right w:val="nil"/>
        <w:between w:val="nil"/>
      </w:pBdr>
      <w:spacing w:after="0" w:line="276" w:lineRule="auto"/>
      <w:rPr>
        <w:color w:val="000000"/>
      </w:rPr>
    </w:pPr>
  </w:p>
  <w:tbl>
    <w:tblPr>
      <w:tblStyle w:val="a6"/>
      <w:tblW w:w="5892" w:type="dxa"/>
      <w:tblInd w:w="3834" w:type="dxa"/>
      <w:tblLayout w:type="fixed"/>
      <w:tblLook w:val="0400" w:firstRow="0" w:lastRow="0" w:firstColumn="0" w:lastColumn="0" w:noHBand="0" w:noVBand="1"/>
    </w:tblPr>
    <w:tblGrid>
      <w:gridCol w:w="2551"/>
      <w:gridCol w:w="3341"/>
    </w:tblGrid>
    <w:tr w:rsidR="00D45DD3" w14:paraId="23DBB9CE" w14:textId="77777777">
      <w:tc>
        <w:tcPr>
          <w:tcW w:w="2551" w:type="dxa"/>
          <w:shd w:val="clear" w:color="auto" w:fill="auto"/>
          <w:vAlign w:val="center"/>
        </w:tcPr>
        <w:p w14:paraId="081921EC" w14:textId="77777777" w:rsidR="00D45DD3" w:rsidRDefault="00D45DD3">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341" w:type="dxa"/>
          <w:shd w:val="clear" w:color="auto" w:fill="auto"/>
          <w:vAlign w:val="center"/>
        </w:tcPr>
        <w:p w14:paraId="4736FEDA" w14:textId="77777777" w:rsidR="00D45DD3" w:rsidRDefault="00D45DD3">
          <w:pPr>
            <w:tabs>
              <w:tab w:val="left" w:pos="3153"/>
            </w:tabs>
            <w:spacing w:after="0" w:line="240" w:lineRule="auto"/>
            <w:ind w:left="-45" w:right="175"/>
            <w:jc w:val="both"/>
            <w:rPr>
              <w:rFonts w:ascii="Palatino Linotype" w:eastAsia="Palatino Linotype" w:hAnsi="Palatino Linotype" w:cs="Palatino Linotype"/>
              <w:b/>
            </w:rPr>
          </w:pPr>
          <w:r>
            <w:rPr>
              <w:rFonts w:ascii="Palatino Linotype" w:eastAsia="Palatino Linotype" w:hAnsi="Palatino Linotype" w:cs="Palatino Linotype"/>
              <w:b/>
            </w:rPr>
            <w:t>02429/INFOEM/IP/RR/2024</w:t>
          </w:r>
        </w:p>
      </w:tc>
    </w:tr>
    <w:tr w:rsidR="00D45DD3" w14:paraId="1E94312E" w14:textId="77777777">
      <w:trPr>
        <w:trHeight w:val="228"/>
      </w:trPr>
      <w:tc>
        <w:tcPr>
          <w:tcW w:w="2551" w:type="dxa"/>
          <w:shd w:val="clear" w:color="auto" w:fill="auto"/>
          <w:vAlign w:val="center"/>
        </w:tcPr>
        <w:p w14:paraId="3F73C7B0" w14:textId="77777777" w:rsidR="00D45DD3" w:rsidRDefault="00D45DD3">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Sujeto Obligado:</w:t>
          </w:r>
        </w:p>
        <w:p w14:paraId="57C07916" w14:textId="77777777" w:rsidR="00D45DD3" w:rsidRDefault="00D45DD3">
          <w:pPr>
            <w:spacing w:after="0" w:line="240" w:lineRule="auto"/>
            <w:rPr>
              <w:rFonts w:ascii="Palatino Linotype" w:eastAsia="Palatino Linotype" w:hAnsi="Palatino Linotype" w:cs="Palatino Linotype"/>
              <w:b/>
            </w:rPr>
          </w:pPr>
        </w:p>
      </w:tc>
      <w:tc>
        <w:tcPr>
          <w:tcW w:w="3341" w:type="dxa"/>
          <w:shd w:val="clear" w:color="auto" w:fill="auto"/>
          <w:vAlign w:val="center"/>
        </w:tcPr>
        <w:p w14:paraId="0DF22C25" w14:textId="77777777" w:rsidR="00D45DD3" w:rsidRDefault="00D45DD3">
          <w:pPr>
            <w:spacing w:after="0" w:line="240" w:lineRule="auto"/>
            <w:ind w:left="-45" w:right="175"/>
            <w:jc w:val="both"/>
            <w:rPr>
              <w:rFonts w:ascii="Palatino Linotype" w:eastAsia="Palatino Linotype" w:hAnsi="Palatino Linotype" w:cs="Palatino Linotype"/>
              <w:b/>
            </w:rPr>
          </w:pPr>
          <w:r>
            <w:rPr>
              <w:rFonts w:ascii="Palatino Linotype" w:eastAsia="Palatino Linotype" w:hAnsi="Palatino Linotype" w:cs="Palatino Linotype"/>
              <w:b/>
            </w:rPr>
            <w:t>Ayuntamiento de Ecatepec de Morelos.</w:t>
          </w:r>
        </w:p>
      </w:tc>
    </w:tr>
    <w:tr w:rsidR="00D45DD3" w14:paraId="240A3FD5" w14:textId="77777777">
      <w:tc>
        <w:tcPr>
          <w:tcW w:w="2551" w:type="dxa"/>
          <w:shd w:val="clear" w:color="auto" w:fill="auto"/>
          <w:vAlign w:val="center"/>
        </w:tcPr>
        <w:p w14:paraId="362F6BDB" w14:textId="77777777" w:rsidR="00D45DD3" w:rsidRDefault="00D45DD3">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341" w:type="dxa"/>
          <w:shd w:val="clear" w:color="auto" w:fill="auto"/>
          <w:vAlign w:val="center"/>
        </w:tcPr>
        <w:p w14:paraId="54498899" w14:textId="77777777" w:rsidR="00D45DD3" w:rsidRDefault="00D45DD3">
          <w:pPr>
            <w:spacing w:after="0" w:line="240" w:lineRule="auto"/>
            <w:ind w:left="-45"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383F9796" w14:textId="77777777" w:rsidR="00D45DD3" w:rsidRDefault="00D45DD3">
    <w:pPr>
      <w:widowControl w:val="0"/>
      <w:pBdr>
        <w:top w:val="nil"/>
        <w:left w:val="nil"/>
        <w:bottom w:val="nil"/>
        <w:right w:val="nil"/>
        <w:between w:val="nil"/>
      </w:pBdr>
      <w:rPr>
        <w:color w:val="000000"/>
      </w:rPr>
    </w:pPr>
    <w:r>
      <w:rPr>
        <w:noProof/>
      </w:rPr>
      <w:drawing>
        <wp:anchor distT="0" distB="0" distL="0" distR="0" simplePos="0" relativeHeight="251661312" behindDoc="1" locked="0" layoutInCell="1" hidden="0" allowOverlap="1" wp14:anchorId="01DF59D0" wp14:editId="70852187">
          <wp:simplePos x="0" y="0"/>
          <wp:positionH relativeFrom="column">
            <wp:posOffset>-713103</wp:posOffset>
          </wp:positionH>
          <wp:positionV relativeFrom="paragraph">
            <wp:posOffset>-1203323</wp:posOffset>
          </wp:positionV>
          <wp:extent cx="7809876" cy="10165823"/>
          <wp:effectExtent l="0" t="0" r="0" b="0"/>
          <wp:wrapNone/>
          <wp:docPr id="518119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p w14:paraId="7AA71AB9" w14:textId="77777777" w:rsidR="00D45DD3" w:rsidRDefault="00D45DD3">
    <w:pPr>
      <w:pBdr>
        <w:top w:val="nil"/>
        <w:left w:val="nil"/>
        <w:bottom w:val="nil"/>
        <w:right w:val="nil"/>
        <w:between w:val="nil"/>
      </w:pBdr>
      <w:tabs>
        <w:tab w:val="center" w:pos="4252"/>
        <w:tab w:val="right" w:pos="8504"/>
        <w:tab w:val="left" w:pos="2326"/>
      </w:tabs>
      <w:rPr>
        <w:color w:val="000000"/>
      </w:rPr>
    </w:pPr>
    <w:r>
      <w:rPr>
        <w:color w:val="000000"/>
      </w:rPr>
      <w:tab/>
    </w:r>
  </w:p>
  <w:p w14:paraId="77B9251D" w14:textId="77777777" w:rsidR="00D45DD3" w:rsidRDefault="00D45DD3">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C789A"/>
    <w:multiLevelType w:val="multilevel"/>
    <w:tmpl w:val="EAC06A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1314ED"/>
    <w:multiLevelType w:val="hybridMultilevel"/>
    <w:tmpl w:val="E4E234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15:restartNumberingAfterBreak="0">
    <w:nsid w:val="242C569C"/>
    <w:multiLevelType w:val="hybridMultilevel"/>
    <w:tmpl w:val="B462A8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759480D"/>
    <w:multiLevelType w:val="hybridMultilevel"/>
    <w:tmpl w:val="EE7CD2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0F">
      <w:start w:val="1"/>
      <w:numFmt w:val="decimal"/>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E9B2AD1"/>
    <w:multiLevelType w:val="multilevel"/>
    <w:tmpl w:val="AEA8EE0E"/>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b/>
      </w:rPr>
    </w:lvl>
    <w:lvl w:ilvl="3">
      <w:start w:val="1"/>
      <w:numFmt w:val="decimal"/>
      <w:lvlText w:val="%4-"/>
      <w:lvlJc w:val="left"/>
      <w:pPr>
        <w:ind w:left="2880" w:hanging="360"/>
      </w:pPr>
    </w:lvl>
    <w:lvl w:ilvl="4">
      <w:start w:val="1"/>
      <w:numFmt w:val="decimal"/>
      <w:lvlText w:val="%5."/>
      <w:lvlJc w:val="left"/>
      <w:pPr>
        <w:ind w:left="360" w:hanging="360"/>
      </w:pPr>
      <w:rPr>
        <w:b/>
      </w:r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3713196"/>
    <w:multiLevelType w:val="multilevel"/>
    <w:tmpl w:val="E7BA8D2C"/>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4C93CF2"/>
    <w:multiLevelType w:val="multilevel"/>
    <w:tmpl w:val="9F029870"/>
    <w:lvl w:ilvl="0">
      <w:start w:val="1"/>
      <w:numFmt w:val="decimal"/>
      <w:lvlText w:val="%1."/>
      <w:lvlJc w:val="left"/>
      <w:pPr>
        <w:ind w:left="2062"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5595BD5"/>
    <w:multiLevelType w:val="multilevel"/>
    <w:tmpl w:val="6B90CF7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88D3160"/>
    <w:multiLevelType w:val="hybridMultilevel"/>
    <w:tmpl w:val="C666AECA"/>
    <w:lvl w:ilvl="0" w:tplc="080A0003">
      <w:start w:val="1"/>
      <w:numFmt w:val="bullet"/>
      <w:lvlText w:val="o"/>
      <w:lvlJc w:val="left"/>
      <w:pPr>
        <w:ind w:left="1854" w:hanging="360"/>
      </w:pPr>
      <w:rPr>
        <w:rFonts w:ascii="Courier New" w:hAnsi="Courier New" w:cs="Courier New"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9" w15:restartNumberingAfterBreak="0">
    <w:nsid w:val="42D11B7C"/>
    <w:multiLevelType w:val="hybridMultilevel"/>
    <w:tmpl w:val="1390F8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D0A3383"/>
    <w:multiLevelType w:val="multilevel"/>
    <w:tmpl w:val="511E83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4557575"/>
    <w:multiLevelType w:val="hybridMultilevel"/>
    <w:tmpl w:val="6E3EE16C"/>
    <w:lvl w:ilvl="0" w:tplc="E048A97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0F">
      <w:start w:val="1"/>
      <w:numFmt w:val="decimal"/>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CD06271"/>
    <w:multiLevelType w:val="hybridMultilevel"/>
    <w:tmpl w:val="BCBE7EE8"/>
    <w:lvl w:ilvl="0" w:tplc="BF6AE7EA">
      <w:start w:val="1"/>
      <w:numFmt w:val="bullet"/>
      <w:lvlText w:val=""/>
      <w:lvlJc w:val="left"/>
      <w:pPr>
        <w:ind w:left="1571" w:hanging="360"/>
      </w:pPr>
      <w:rPr>
        <w:rFonts w:ascii="Symbol" w:hAnsi="Symbol" w:hint="default"/>
      </w:rPr>
    </w:lvl>
    <w:lvl w:ilvl="1" w:tplc="1F78C6F2">
      <w:numFmt w:val="bullet"/>
      <w:lvlText w:val="-"/>
      <w:lvlJc w:val="left"/>
      <w:pPr>
        <w:ind w:left="2291" w:hanging="360"/>
      </w:pPr>
      <w:rPr>
        <w:rFonts w:ascii="Palatino Linotype" w:eastAsia="Palatino Linotype" w:hAnsi="Palatino Linotype" w:cs="Palatino Linotype"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15:restartNumberingAfterBreak="0">
    <w:nsid w:val="62E120B2"/>
    <w:multiLevelType w:val="multilevel"/>
    <w:tmpl w:val="F9B07E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3A02C14"/>
    <w:multiLevelType w:val="multilevel"/>
    <w:tmpl w:val="7608779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52D1142"/>
    <w:multiLevelType w:val="hybridMultilevel"/>
    <w:tmpl w:val="AB54241A"/>
    <w:lvl w:ilvl="0" w:tplc="080A000B">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6" w15:restartNumberingAfterBreak="0">
    <w:nsid w:val="7873363C"/>
    <w:multiLevelType w:val="multilevel"/>
    <w:tmpl w:val="ABE051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6"/>
  </w:num>
  <w:num w:numId="2">
    <w:abstractNumId w:val="13"/>
  </w:num>
  <w:num w:numId="3">
    <w:abstractNumId w:val="0"/>
  </w:num>
  <w:num w:numId="4">
    <w:abstractNumId w:val="7"/>
  </w:num>
  <w:num w:numId="5">
    <w:abstractNumId w:val="6"/>
  </w:num>
  <w:num w:numId="6">
    <w:abstractNumId w:val="10"/>
  </w:num>
  <w:num w:numId="7">
    <w:abstractNumId w:val="5"/>
  </w:num>
  <w:num w:numId="8">
    <w:abstractNumId w:val="9"/>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4"/>
  </w:num>
  <w:num w:numId="12">
    <w:abstractNumId w:val="8"/>
  </w:num>
  <w:num w:numId="13">
    <w:abstractNumId w:val="2"/>
  </w:num>
  <w:num w:numId="14">
    <w:abstractNumId w:val="11"/>
  </w:num>
  <w:num w:numId="15">
    <w:abstractNumId w:val="15"/>
  </w:num>
  <w:num w:numId="16">
    <w:abstractNumId w:val="3"/>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253"/>
    <w:rsid w:val="00001141"/>
    <w:rsid w:val="00084F60"/>
    <w:rsid w:val="00087422"/>
    <w:rsid w:val="000A1456"/>
    <w:rsid w:val="000A2E89"/>
    <w:rsid w:val="000C1A5F"/>
    <w:rsid w:val="00103C41"/>
    <w:rsid w:val="001047FD"/>
    <w:rsid w:val="00166D27"/>
    <w:rsid w:val="00197133"/>
    <w:rsid w:val="00234BDF"/>
    <w:rsid w:val="00242419"/>
    <w:rsid w:val="00275D57"/>
    <w:rsid w:val="002B1F66"/>
    <w:rsid w:val="002C5DC3"/>
    <w:rsid w:val="003472BF"/>
    <w:rsid w:val="0039025F"/>
    <w:rsid w:val="003B2FB5"/>
    <w:rsid w:val="003C3206"/>
    <w:rsid w:val="00437024"/>
    <w:rsid w:val="00474846"/>
    <w:rsid w:val="004D2479"/>
    <w:rsid w:val="00532CBF"/>
    <w:rsid w:val="0059723C"/>
    <w:rsid w:val="005A33D5"/>
    <w:rsid w:val="005E1B6B"/>
    <w:rsid w:val="005F523F"/>
    <w:rsid w:val="00605970"/>
    <w:rsid w:val="00607CA7"/>
    <w:rsid w:val="00611552"/>
    <w:rsid w:val="00616539"/>
    <w:rsid w:val="006803F4"/>
    <w:rsid w:val="006B22B5"/>
    <w:rsid w:val="006B3398"/>
    <w:rsid w:val="00747C75"/>
    <w:rsid w:val="00772F0D"/>
    <w:rsid w:val="007A7522"/>
    <w:rsid w:val="00847590"/>
    <w:rsid w:val="00884F7C"/>
    <w:rsid w:val="008B0DAE"/>
    <w:rsid w:val="008B5B3E"/>
    <w:rsid w:val="008C2748"/>
    <w:rsid w:val="008E4265"/>
    <w:rsid w:val="0096678C"/>
    <w:rsid w:val="009D264D"/>
    <w:rsid w:val="00A44253"/>
    <w:rsid w:val="00A73E7A"/>
    <w:rsid w:val="00A827DD"/>
    <w:rsid w:val="00A95FC5"/>
    <w:rsid w:val="00B34C9B"/>
    <w:rsid w:val="00B953DE"/>
    <w:rsid w:val="00B96860"/>
    <w:rsid w:val="00BB2C90"/>
    <w:rsid w:val="00BD510B"/>
    <w:rsid w:val="00BD5EC9"/>
    <w:rsid w:val="00C43CE8"/>
    <w:rsid w:val="00C97BC6"/>
    <w:rsid w:val="00CB376E"/>
    <w:rsid w:val="00CC4678"/>
    <w:rsid w:val="00CF21C7"/>
    <w:rsid w:val="00D16F3A"/>
    <w:rsid w:val="00D41E39"/>
    <w:rsid w:val="00D45DD3"/>
    <w:rsid w:val="00D677DE"/>
    <w:rsid w:val="00DB0E08"/>
    <w:rsid w:val="00DC0014"/>
    <w:rsid w:val="00DD01C6"/>
    <w:rsid w:val="00DF5173"/>
    <w:rsid w:val="00E2137B"/>
    <w:rsid w:val="00E26A9B"/>
    <w:rsid w:val="00E533D4"/>
    <w:rsid w:val="00E8314B"/>
    <w:rsid w:val="00EC67FE"/>
    <w:rsid w:val="00EC7DD9"/>
    <w:rsid w:val="00EE1A8B"/>
    <w:rsid w:val="00EF29ED"/>
    <w:rsid w:val="00F21AFB"/>
    <w:rsid w:val="00F34A97"/>
    <w:rsid w:val="00F61589"/>
    <w:rsid w:val="00F70B16"/>
    <w:rsid w:val="00F82EF7"/>
    <w:rsid w:val="00FC4126"/>
    <w:rsid w:val="00FC6540"/>
    <w:rsid w:val="00FC7595"/>
    <w:rsid w:val="00FD5CDD"/>
    <w:rsid w:val="00FF02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A1A9F"/>
  <w15:docId w15:val="{00C08072-DCAA-4925-98FF-4C33E9AE8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3C8C"/>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DB3C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C8C"/>
    <w:rPr>
      <w:rFonts w:ascii="Calibri" w:eastAsia="Calibri" w:hAnsi="Calibri" w:cs="Calibri"/>
      <w:lang w:eastAsia="es-MX"/>
    </w:rPr>
  </w:style>
  <w:style w:type="paragraph" w:styleId="Piedepgina">
    <w:name w:val="footer"/>
    <w:basedOn w:val="Normal"/>
    <w:link w:val="PiedepginaCar"/>
    <w:uiPriority w:val="99"/>
    <w:unhideWhenUsed/>
    <w:rsid w:val="00DB3C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C8C"/>
    <w:rPr>
      <w:rFonts w:ascii="Calibri" w:eastAsia="Calibri" w:hAnsi="Calibri" w:cs="Calibri"/>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D6C2D"/>
    <w:pPr>
      <w:spacing w:after="200" w:line="276" w:lineRule="auto"/>
      <w:ind w:left="720"/>
      <w:contextualSpacing/>
    </w:pPr>
    <w:rPr>
      <w:rFonts w:eastAsia="Times New Roman" w:cs="Times New Roman"/>
    </w:rPr>
  </w:style>
  <w:style w:type="character" w:styleId="Hipervnculo">
    <w:name w:val="Hyperlink"/>
    <w:basedOn w:val="Fuentedeprrafopredeter"/>
    <w:uiPriority w:val="99"/>
    <w:unhideWhenUsed/>
    <w:rsid w:val="001D6C2D"/>
    <w:rPr>
      <w:color w:val="0000FF"/>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D6C2D"/>
    <w:rPr>
      <w:rFonts w:ascii="Calibri" w:eastAsia="Times New Roman" w:hAnsi="Calibri" w:cs="Times New Roman"/>
      <w:lang w:eastAsia="es-MX"/>
    </w:rPr>
  </w:style>
  <w:style w:type="paragraph" w:styleId="Listaconvietas3">
    <w:name w:val="List Bullet 3"/>
    <w:basedOn w:val="Normal"/>
    <w:uiPriority w:val="99"/>
    <w:unhideWhenUsed/>
    <w:rsid w:val="00C62FEB"/>
    <w:pPr>
      <w:numPr>
        <w:numId w:val="7"/>
      </w:numPr>
      <w:spacing w:after="0" w:line="240" w:lineRule="auto"/>
      <w:contextualSpacing/>
    </w:pPr>
    <w:rPr>
      <w:rFonts w:ascii="Times New Roman" w:eastAsia="Times New Roman" w:hAnsi="Times New Roman" w:cs="Times New Roman"/>
      <w:sz w:val="24"/>
      <w:szCs w:val="24"/>
      <w:lang w:val="es-ES"/>
    </w:rPr>
  </w:style>
  <w:style w:type="paragraph" w:styleId="NormalWeb">
    <w:name w:val="Normal (Web)"/>
    <w:basedOn w:val="Normal"/>
    <w:uiPriority w:val="99"/>
    <w:semiHidden/>
    <w:unhideWhenUsed/>
    <w:rsid w:val="00D82D5B"/>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39"/>
    <w:rsid w:val="006049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FC6540"/>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FC6540"/>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y6B2OU9KfJLilhIEoIEiB+vcTw==">CgMxLjAyCGguZ2pkZ3hzMgloLjMwajB6bGwyCWguM2R5NnZrbTIJaC4yZXQ5MnAwMgloLjFmb2I5dGUyCWguM3pueXNoNzgAciExbUNYRDNrd1I2bDJzSWo4MF9WNS03c3VZTWMzWFI1cVY=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5283</Words>
  <Characters>29057</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Maricela Villagómez Martínez</cp:lastModifiedBy>
  <cp:revision>2</cp:revision>
  <cp:lastPrinted>2025-10-24T00:46:00Z</cp:lastPrinted>
  <dcterms:created xsi:type="dcterms:W3CDTF">2025-11-19T23:20:00Z</dcterms:created>
  <dcterms:modified xsi:type="dcterms:W3CDTF">2025-11-19T23:20:00Z</dcterms:modified>
</cp:coreProperties>
</file>