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0F4D0867" w:rsidR="007E2E80" w:rsidRPr="0032554A" w:rsidRDefault="007E2E80" w:rsidP="0014447C">
      <w:pPr>
        <w:pStyle w:val="Sinespaciado"/>
        <w:spacing w:line="360" w:lineRule="auto"/>
        <w:jc w:val="both"/>
        <w:rPr>
          <w:rFonts w:ascii="Palatino Linotype" w:hAnsi="Palatino Linotype"/>
          <w:sz w:val="24"/>
          <w:szCs w:val="24"/>
          <w:lang w:val="es-ES_tradnl" w:eastAsia="es-MX"/>
        </w:rPr>
      </w:pPr>
      <w:r w:rsidRPr="0032554A">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32554A">
        <w:rPr>
          <w:rFonts w:ascii="Palatino Linotype" w:hAnsi="Palatino Linotype"/>
          <w:sz w:val="24"/>
          <w:szCs w:val="24"/>
          <w:lang w:val="es-ES_tradnl" w:eastAsia="es-MX"/>
        </w:rPr>
        <w:t xml:space="preserve">a </w:t>
      </w:r>
      <w:r w:rsidR="005C7EE0" w:rsidRPr="0032554A">
        <w:rPr>
          <w:rFonts w:ascii="Palatino Linotype" w:hAnsi="Palatino Linotype"/>
          <w:sz w:val="24"/>
          <w:szCs w:val="24"/>
          <w:lang w:val="es-ES_tradnl" w:eastAsia="es-MX"/>
        </w:rPr>
        <w:t>veintidós de octubre</w:t>
      </w:r>
      <w:r w:rsidR="00C90197" w:rsidRPr="0032554A">
        <w:rPr>
          <w:rFonts w:ascii="Palatino Linotype" w:hAnsi="Palatino Linotype"/>
          <w:sz w:val="24"/>
          <w:szCs w:val="24"/>
          <w:lang w:val="es-ES_tradnl" w:eastAsia="es-MX"/>
        </w:rPr>
        <w:t xml:space="preserve"> de dos mil veinticinco</w:t>
      </w:r>
      <w:r w:rsidRPr="0032554A">
        <w:rPr>
          <w:rFonts w:ascii="Palatino Linotype" w:hAnsi="Palatino Linotype"/>
          <w:sz w:val="24"/>
          <w:szCs w:val="24"/>
          <w:lang w:val="es-ES_tradnl" w:eastAsia="es-MX"/>
        </w:rPr>
        <w:t>.</w:t>
      </w:r>
    </w:p>
    <w:p w14:paraId="3BA928B8" w14:textId="77777777" w:rsidR="007E2E80" w:rsidRPr="0032554A" w:rsidRDefault="007E2E80" w:rsidP="0014447C">
      <w:pPr>
        <w:pStyle w:val="Sinespaciado"/>
        <w:spacing w:line="360" w:lineRule="auto"/>
        <w:jc w:val="both"/>
        <w:rPr>
          <w:rFonts w:ascii="Palatino Linotype" w:hAnsi="Palatino Linotype"/>
          <w:sz w:val="24"/>
          <w:szCs w:val="24"/>
          <w:lang w:val="es-ES_tradnl" w:eastAsia="es-MX"/>
        </w:rPr>
      </w:pPr>
    </w:p>
    <w:p w14:paraId="4412647F" w14:textId="738A3216" w:rsidR="00601BEB" w:rsidRPr="0032554A" w:rsidRDefault="007E2E80" w:rsidP="00601BEB">
      <w:pPr>
        <w:pStyle w:val="Sinespaciado"/>
        <w:spacing w:line="360" w:lineRule="auto"/>
        <w:jc w:val="both"/>
        <w:rPr>
          <w:rFonts w:ascii="Palatino Linotype" w:hAnsi="Palatino Linotype"/>
          <w:sz w:val="24"/>
          <w:szCs w:val="24"/>
        </w:rPr>
      </w:pPr>
      <w:r w:rsidRPr="0032554A">
        <w:rPr>
          <w:rFonts w:ascii="Palatino Linotype" w:hAnsi="Palatino Linotype"/>
          <w:b/>
          <w:sz w:val="24"/>
          <w:szCs w:val="24"/>
          <w:lang w:val="es-ES_tradnl"/>
        </w:rPr>
        <w:t>VISTO</w:t>
      </w:r>
      <w:r w:rsidRPr="0032554A">
        <w:rPr>
          <w:rFonts w:ascii="Palatino Linotype" w:hAnsi="Palatino Linotype"/>
          <w:sz w:val="24"/>
          <w:szCs w:val="24"/>
          <w:lang w:val="es-ES_tradnl"/>
        </w:rPr>
        <w:t xml:space="preserve"> el expediente electrónico formado con motivo del recurso de revisión número </w:t>
      </w:r>
      <w:bookmarkStart w:id="0" w:name="_GoBack"/>
      <w:r w:rsidR="00027706" w:rsidRPr="0032554A">
        <w:rPr>
          <w:rFonts w:ascii="Palatino Linotype" w:hAnsi="Palatino Linotype"/>
          <w:b/>
          <w:bCs/>
          <w:sz w:val="24"/>
          <w:szCs w:val="24"/>
          <w:lang w:val="es-ES_tradnl" w:eastAsia="es-MX"/>
        </w:rPr>
        <w:t>08960/INFOEM/IP/RR/2025</w:t>
      </w:r>
      <w:bookmarkEnd w:id="0"/>
      <w:r w:rsidR="003C3124" w:rsidRPr="0032554A">
        <w:rPr>
          <w:rFonts w:ascii="Palatino Linotype" w:hAnsi="Palatino Linotype"/>
          <w:sz w:val="24"/>
          <w:szCs w:val="24"/>
          <w:lang w:val="es-ES_tradnl"/>
        </w:rPr>
        <w:t xml:space="preserve">, </w:t>
      </w:r>
      <w:r w:rsidR="00910B57" w:rsidRPr="0032554A">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910B57" w:rsidRPr="0032554A">
        <w:rPr>
          <w:rFonts w:ascii="Palatino Linotype" w:hAnsi="Palatino Linotype" w:cs="Arial"/>
          <w:b/>
          <w:sz w:val="24"/>
          <w:szCs w:val="24"/>
        </w:rPr>
        <w:t xml:space="preserve"> </w:t>
      </w:r>
      <w:r w:rsidR="00910B57" w:rsidRPr="0032554A">
        <w:rPr>
          <w:rFonts w:ascii="Palatino Linotype" w:hAnsi="Palatino Linotype" w:cs="Arial"/>
          <w:sz w:val="24"/>
          <w:szCs w:val="24"/>
        </w:rPr>
        <w:t xml:space="preserve">en lo sucesivo </w:t>
      </w:r>
      <w:r w:rsidR="00910B57" w:rsidRPr="0032554A">
        <w:rPr>
          <w:rFonts w:ascii="Palatino Linotype" w:hAnsi="Palatino Linotype" w:cs="Arial"/>
          <w:b/>
          <w:sz w:val="24"/>
          <w:szCs w:val="24"/>
        </w:rPr>
        <w:t>El Recurrente</w:t>
      </w:r>
      <w:r w:rsidRPr="0032554A">
        <w:rPr>
          <w:rFonts w:ascii="Palatino Linotype" w:hAnsi="Palatino Linotype"/>
          <w:sz w:val="24"/>
          <w:szCs w:val="24"/>
          <w:lang w:val="es-ES_tradnl"/>
        </w:rPr>
        <w:t xml:space="preserve">, </w:t>
      </w:r>
      <w:r w:rsidR="00601BEB" w:rsidRPr="0032554A">
        <w:rPr>
          <w:rFonts w:ascii="Palatino Linotype" w:hAnsi="Palatino Linotype"/>
          <w:sz w:val="24"/>
          <w:szCs w:val="24"/>
        </w:rPr>
        <w:t xml:space="preserve">en contra de la respuesta del </w:t>
      </w:r>
      <w:r w:rsidR="00027706" w:rsidRPr="0032554A">
        <w:rPr>
          <w:rFonts w:ascii="Palatino Linotype" w:hAnsi="Palatino Linotype"/>
          <w:b/>
          <w:sz w:val="24"/>
          <w:szCs w:val="24"/>
        </w:rPr>
        <w:t>Ayuntamiento de Toluca</w:t>
      </w:r>
      <w:r w:rsidR="00601BEB" w:rsidRPr="0032554A">
        <w:rPr>
          <w:rFonts w:ascii="Palatino Linotype" w:hAnsi="Palatino Linotype"/>
          <w:sz w:val="24"/>
          <w:szCs w:val="24"/>
        </w:rPr>
        <w:t>, en lo subsecuente</w:t>
      </w:r>
      <w:r w:rsidR="00601BEB" w:rsidRPr="0032554A">
        <w:rPr>
          <w:rFonts w:ascii="Palatino Linotype" w:hAnsi="Palatino Linotype"/>
          <w:b/>
          <w:sz w:val="24"/>
          <w:szCs w:val="24"/>
        </w:rPr>
        <w:t xml:space="preserve"> </w:t>
      </w:r>
      <w:r w:rsidR="00601BEB" w:rsidRPr="0032554A">
        <w:rPr>
          <w:rFonts w:ascii="Palatino Linotype" w:hAnsi="Palatino Linotype"/>
          <w:sz w:val="24"/>
          <w:szCs w:val="24"/>
        </w:rPr>
        <w:t>el</w:t>
      </w:r>
      <w:r w:rsidR="00601BEB" w:rsidRPr="0032554A">
        <w:rPr>
          <w:rFonts w:ascii="Palatino Linotype" w:hAnsi="Palatino Linotype"/>
          <w:b/>
          <w:sz w:val="24"/>
          <w:szCs w:val="24"/>
        </w:rPr>
        <w:t xml:space="preserve"> Sujeto Obligado, </w:t>
      </w:r>
      <w:r w:rsidR="00601BEB" w:rsidRPr="0032554A">
        <w:rPr>
          <w:rFonts w:ascii="Palatino Linotype" w:hAnsi="Palatino Linotype"/>
          <w:sz w:val="24"/>
          <w:szCs w:val="24"/>
        </w:rPr>
        <w:t>se procede a dictar la presente resolución.</w:t>
      </w:r>
    </w:p>
    <w:p w14:paraId="0BDA87E1" w14:textId="10A62A5D" w:rsidR="007E2E80" w:rsidRPr="0032554A"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32554A" w:rsidRDefault="007E2E80" w:rsidP="0014447C">
      <w:pPr>
        <w:pStyle w:val="Sinespaciado"/>
        <w:spacing w:line="360" w:lineRule="auto"/>
        <w:jc w:val="center"/>
        <w:rPr>
          <w:rFonts w:ascii="Palatino Linotype" w:hAnsi="Palatino Linotype"/>
          <w:b/>
          <w:sz w:val="28"/>
          <w:szCs w:val="28"/>
          <w:lang w:val="es-ES_tradnl"/>
        </w:rPr>
      </w:pPr>
      <w:r w:rsidRPr="0032554A">
        <w:rPr>
          <w:rFonts w:ascii="Palatino Linotype" w:hAnsi="Palatino Linotype"/>
          <w:b/>
          <w:sz w:val="28"/>
          <w:szCs w:val="28"/>
          <w:lang w:val="es-ES_tradnl"/>
        </w:rPr>
        <w:t>A N T E C E D E N T E S   D E L   A S U N T O</w:t>
      </w:r>
    </w:p>
    <w:p w14:paraId="3B4C9694" w14:textId="77777777" w:rsidR="00DD5971" w:rsidRPr="0032554A"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32554A" w:rsidRDefault="007E2E80" w:rsidP="0014447C">
      <w:pPr>
        <w:pStyle w:val="Sinespaciado"/>
        <w:spacing w:line="360" w:lineRule="auto"/>
        <w:jc w:val="both"/>
        <w:rPr>
          <w:rFonts w:ascii="Palatino Linotype" w:hAnsi="Palatino Linotype"/>
          <w:sz w:val="26"/>
          <w:szCs w:val="26"/>
          <w:lang w:val="es-ES_tradnl"/>
        </w:rPr>
      </w:pPr>
      <w:r w:rsidRPr="0032554A">
        <w:rPr>
          <w:rFonts w:ascii="Palatino Linotype" w:hAnsi="Palatino Linotype"/>
          <w:b/>
          <w:sz w:val="26"/>
          <w:szCs w:val="26"/>
          <w:lang w:val="es-ES_tradnl"/>
        </w:rPr>
        <w:t>PRIMERO.</w:t>
      </w:r>
      <w:r w:rsidRPr="0032554A">
        <w:rPr>
          <w:rFonts w:ascii="Palatino Linotype" w:hAnsi="Palatino Linotype"/>
          <w:sz w:val="26"/>
          <w:szCs w:val="26"/>
          <w:lang w:val="es-ES_tradnl"/>
        </w:rPr>
        <w:t xml:space="preserve"> </w:t>
      </w:r>
      <w:r w:rsidRPr="0032554A">
        <w:rPr>
          <w:rFonts w:ascii="Palatino Linotype" w:hAnsi="Palatino Linotype"/>
          <w:b/>
          <w:sz w:val="26"/>
          <w:szCs w:val="26"/>
          <w:lang w:val="es-ES_tradnl"/>
        </w:rPr>
        <w:t>De la Solicitud de Información.</w:t>
      </w:r>
    </w:p>
    <w:p w14:paraId="210E8433" w14:textId="6E714151" w:rsidR="00A1710D" w:rsidRPr="0032554A" w:rsidRDefault="00A1710D" w:rsidP="00A1710D">
      <w:pPr>
        <w:pStyle w:val="Sinespaciado"/>
        <w:spacing w:line="360" w:lineRule="auto"/>
        <w:jc w:val="both"/>
        <w:rPr>
          <w:rFonts w:ascii="Palatino Linotype" w:hAnsi="Palatino Linotype"/>
          <w:sz w:val="24"/>
          <w:szCs w:val="24"/>
        </w:rPr>
      </w:pPr>
      <w:r w:rsidRPr="0032554A">
        <w:rPr>
          <w:rFonts w:ascii="Palatino Linotype" w:hAnsi="Palatino Linotype"/>
          <w:sz w:val="24"/>
          <w:szCs w:val="24"/>
        </w:rPr>
        <w:t xml:space="preserve">Con fecha </w:t>
      </w:r>
      <w:r w:rsidR="008E67C5" w:rsidRPr="0032554A">
        <w:rPr>
          <w:rFonts w:ascii="Palatino Linotype" w:hAnsi="Palatino Linotype"/>
          <w:sz w:val="24"/>
          <w:szCs w:val="24"/>
        </w:rPr>
        <w:t>veinticinco</w:t>
      </w:r>
      <w:r w:rsidR="00601BEB" w:rsidRPr="0032554A">
        <w:rPr>
          <w:rFonts w:ascii="Palatino Linotype" w:hAnsi="Palatino Linotype"/>
          <w:sz w:val="24"/>
          <w:szCs w:val="24"/>
        </w:rPr>
        <w:t xml:space="preserve"> de junio</w:t>
      </w:r>
      <w:r w:rsidR="00CB0A84" w:rsidRPr="0032554A">
        <w:rPr>
          <w:rFonts w:ascii="Palatino Linotype" w:hAnsi="Palatino Linotype"/>
          <w:sz w:val="24"/>
          <w:szCs w:val="24"/>
        </w:rPr>
        <w:t xml:space="preserve"> de dos mil veinticinco</w:t>
      </w:r>
      <w:r w:rsidRPr="0032554A">
        <w:rPr>
          <w:rFonts w:ascii="Palatino Linotype" w:hAnsi="Palatino Linotype"/>
          <w:sz w:val="24"/>
          <w:szCs w:val="24"/>
        </w:rPr>
        <w:t xml:space="preserve">, </w:t>
      </w:r>
      <w:r w:rsidR="00601BEB" w:rsidRPr="0032554A">
        <w:rPr>
          <w:rFonts w:ascii="Palatino Linotype" w:hAnsi="Palatino Linotype"/>
          <w:sz w:val="24"/>
          <w:szCs w:val="24"/>
        </w:rPr>
        <w:t>el</w:t>
      </w:r>
      <w:r w:rsidRPr="0032554A">
        <w:rPr>
          <w:rFonts w:ascii="Palatino Linotype" w:hAnsi="Palatino Linotype"/>
          <w:sz w:val="24"/>
          <w:szCs w:val="24"/>
        </w:rPr>
        <w:t xml:space="preserve"> </w:t>
      </w:r>
      <w:r w:rsidRPr="0032554A">
        <w:rPr>
          <w:rFonts w:ascii="Palatino Linotype" w:hAnsi="Palatino Linotype"/>
          <w:b/>
          <w:bCs/>
          <w:sz w:val="24"/>
          <w:szCs w:val="24"/>
        </w:rPr>
        <w:t>Recurrente</w:t>
      </w:r>
      <w:r w:rsidRPr="0032554A">
        <w:rPr>
          <w:rFonts w:ascii="Palatino Linotype" w:hAnsi="Palatino Linotype"/>
          <w:sz w:val="24"/>
          <w:szCs w:val="24"/>
        </w:rPr>
        <w:t>, presentó a través del Sistema de Acceso a la Información Mexiquense (</w:t>
      </w:r>
      <w:r w:rsidRPr="0032554A">
        <w:rPr>
          <w:rFonts w:ascii="Palatino Linotype" w:hAnsi="Palatino Linotype"/>
          <w:b/>
          <w:sz w:val="24"/>
          <w:szCs w:val="24"/>
        </w:rPr>
        <w:t>SAIMEX)</w:t>
      </w:r>
      <w:r w:rsidRPr="0032554A">
        <w:rPr>
          <w:rFonts w:ascii="Palatino Linotype" w:hAnsi="Palatino Linotype"/>
          <w:sz w:val="24"/>
          <w:szCs w:val="24"/>
        </w:rPr>
        <w:t xml:space="preserve"> ante el </w:t>
      </w:r>
      <w:r w:rsidRPr="0032554A">
        <w:rPr>
          <w:rFonts w:ascii="Palatino Linotype" w:hAnsi="Palatino Linotype"/>
          <w:b/>
          <w:bCs/>
          <w:sz w:val="24"/>
          <w:szCs w:val="24"/>
        </w:rPr>
        <w:t>Sujeto Obligado</w:t>
      </w:r>
      <w:r w:rsidRPr="0032554A">
        <w:rPr>
          <w:rFonts w:ascii="Palatino Linotype" w:hAnsi="Palatino Linotype"/>
          <w:sz w:val="24"/>
          <w:szCs w:val="24"/>
        </w:rPr>
        <w:t>, solicitud de acceso a la información pública, registrada bajo el número de expediente</w:t>
      </w:r>
      <w:r w:rsidRPr="0032554A">
        <w:rPr>
          <w:rFonts w:ascii="Palatino Linotype" w:hAnsi="Palatino Linotype"/>
          <w:b/>
          <w:sz w:val="24"/>
          <w:szCs w:val="24"/>
        </w:rPr>
        <w:t xml:space="preserve"> </w:t>
      </w:r>
      <w:r w:rsidR="008E67C5" w:rsidRPr="0032554A">
        <w:rPr>
          <w:rFonts w:ascii="Palatino Linotype" w:hAnsi="Palatino Linotype"/>
          <w:b/>
          <w:bCs/>
          <w:sz w:val="24"/>
          <w:szCs w:val="24"/>
          <w:lang w:val="es-ES_tradnl"/>
        </w:rPr>
        <w:t>03653/TOLUCA/IP/2025</w:t>
      </w:r>
      <w:r w:rsidRPr="0032554A">
        <w:rPr>
          <w:rFonts w:ascii="Palatino Linotype" w:hAnsi="Palatino Linotype"/>
          <w:b/>
          <w:sz w:val="24"/>
          <w:szCs w:val="24"/>
          <w:lang w:eastAsia="es-MX"/>
        </w:rPr>
        <w:t xml:space="preserve">, </w:t>
      </w:r>
      <w:r w:rsidRPr="0032554A">
        <w:rPr>
          <w:rFonts w:ascii="Palatino Linotype" w:hAnsi="Palatino Linotype"/>
          <w:sz w:val="24"/>
          <w:szCs w:val="24"/>
        </w:rPr>
        <w:t xml:space="preserve">mediante la cual solicitó información en el tenor </w:t>
      </w:r>
      <w:proofErr w:type="gramStart"/>
      <w:r w:rsidRPr="0032554A">
        <w:rPr>
          <w:rFonts w:ascii="Palatino Linotype" w:hAnsi="Palatino Linotype"/>
          <w:sz w:val="24"/>
          <w:szCs w:val="24"/>
        </w:rPr>
        <w:t>siguiente</w:t>
      </w:r>
      <w:proofErr w:type="gramEnd"/>
      <w:r w:rsidRPr="0032554A">
        <w:rPr>
          <w:rFonts w:ascii="Palatino Linotype" w:hAnsi="Palatino Linotype"/>
          <w:sz w:val="24"/>
          <w:szCs w:val="24"/>
        </w:rPr>
        <w:t>:</w:t>
      </w:r>
    </w:p>
    <w:p w14:paraId="44F269F9" w14:textId="77777777" w:rsidR="00A1710D" w:rsidRPr="0032554A"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p>
    <w:p w14:paraId="22D8604F" w14:textId="08AE0D42" w:rsidR="00A1710D" w:rsidRPr="0032554A"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r w:rsidRPr="0032554A">
        <w:rPr>
          <w:rFonts w:ascii="Palatino Linotype" w:eastAsia="Times New Roman" w:hAnsi="Palatino Linotype" w:cs="Times New Roman"/>
          <w:i/>
          <w:sz w:val="24"/>
          <w:szCs w:val="24"/>
          <w:lang w:val="es-ES_tradnl" w:eastAsia="es-ES"/>
        </w:rPr>
        <w:t>“</w:t>
      </w:r>
      <w:r w:rsidR="008E67C5" w:rsidRPr="0032554A">
        <w:rPr>
          <w:rFonts w:ascii="Palatino Linotype" w:eastAsia="Times New Roman" w:hAnsi="Palatino Linotype" w:cs="Times New Roman"/>
          <w:i/>
          <w:lang w:val="es-ES_tradnl" w:eastAsia="es-ES"/>
        </w:rPr>
        <w:t>SE SOLICITA EL PROGRAMA DE TRABAJA Y LAS ACCIONER REALIZADAS DEL CONSEJO DE SEGURIDAD PÚBLICA DEL 1 DE ENERO AL 24 DE JUNIO DEL 2025.</w:t>
      </w:r>
      <w:r w:rsidRPr="0032554A">
        <w:rPr>
          <w:rFonts w:ascii="Palatino Linotype" w:eastAsia="Times New Roman" w:hAnsi="Palatino Linotype" w:cs="Times New Roman"/>
          <w:i/>
          <w:lang w:val="es-ES_tradnl" w:eastAsia="es-ES"/>
        </w:rPr>
        <w:t>” [Sic]</w:t>
      </w:r>
    </w:p>
    <w:p w14:paraId="61F36AEC" w14:textId="77777777" w:rsidR="00A1710D" w:rsidRPr="0032554A" w:rsidRDefault="00A1710D" w:rsidP="00A1710D">
      <w:pPr>
        <w:pStyle w:val="Sinespaciado"/>
        <w:spacing w:line="360" w:lineRule="auto"/>
        <w:jc w:val="both"/>
        <w:rPr>
          <w:rFonts w:ascii="Palatino Linotype" w:eastAsia="Times New Roman" w:hAnsi="Palatino Linotype" w:cs="Times New Roman"/>
          <w:sz w:val="24"/>
          <w:szCs w:val="24"/>
          <w:lang w:val="es-ES_tradnl" w:eastAsia="es-ES"/>
        </w:rPr>
      </w:pPr>
    </w:p>
    <w:p w14:paraId="2B0021CA" w14:textId="5D618B8C" w:rsidR="00601BEB" w:rsidRPr="0032554A" w:rsidRDefault="00A1710D"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32554A">
        <w:rPr>
          <w:rFonts w:ascii="Palatino Linotype" w:eastAsia="Times New Roman" w:hAnsi="Palatino Linotype" w:cs="Times New Roman"/>
          <w:sz w:val="24"/>
          <w:szCs w:val="24"/>
          <w:lang w:val="es-ES_tradnl" w:eastAsia="es-ES"/>
        </w:rPr>
        <w:t xml:space="preserve">Modalidad de entrega: </w:t>
      </w:r>
      <w:r w:rsidRPr="0032554A">
        <w:rPr>
          <w:rFonts w:ascii="Palatino Linotype" w:eastAsia="Times New Roman" w:hAnsi="Palatino Linotype" w:cs="Times New Roman"/>
          <w:b/>
          <w:sz w:val="24"/>
          <w:szCs w:val="24"/>
          <w:lang w:val="es-ES_tradnl" w:eastAsia="es-ES"/>
        </w:rPr>
        <w:t>A través del SAIMEX.</w:t>
      </w:r>
    </w:p>
    <w:p w14:paraId="0F9698BB" w14:textId="6714D389" w:rsidR="007E2E80" w:rsidRPr="0032554A" w:rsidRDefault="008E67C5" w:rsidP="0014447C">
      <w:pPr>
        <w:pStyle w:val="Sinespaciado"/>
        <w:spacing w:line="360" w:lineRule="auto"/>
        <w:jc w:val="both"/>
        <w:rPr>
          <w:rFonts w:ascii="Palatino Linotype" w:hAnsi="Palatino Linotype"/>
          <w:b/>
          <w:sz w:val="26"/>
          <w:szCs w:val="26"/>
          <w:lang w:val="es-ES_tradnl"/>
        </w:rPr>
      </w:pPr>
      <w:r w:rsidRPr="0032554A">
        <w:rPr>
          <w:rFonts w:ascii="Palatino Linotype" w:hAnsi="Palatino Linotype"/>
          <w:b/>
          <w:sz w:val="26"/>
          <w:szCs w:val="26"/>
          <w:lang w:val="es-ES_tradnl"/>
        </w:rPr>
        <w:lastRenderedPageBreak/>
        <w:t>SEGUNDO</w:t>
      </w:r>
      <w:r w:rsidR="007E2E80" w:rsidRPr="0032554A">
        <w:rPr>
          <w:rFonts w:ascii="Palatino Linotype" w:hAnsi="Palatino Linotype"/>
          <w:b/>
          <w:sz w:val="26"/>
          <w:szCs w:val="26"/>
          <w:lang w:val="es-ES_tradnl"/>
        </w:rPr>
        <w:t xml:space="preserve">. </w:t>
      </w:r>
      <w:r w:rsidR="00DA21DB" w:rsidRPr="0032554A">
        <w:rPr>
          <w:rFonts w:ascii="Palatino Linotype" w:hAnsi="Palatino Linotype"/>
          <w:b/>
          <w:sz w:val="26"/>
          <w:szCs w:val="26"/>
          <w:lang w:val="es-ES_tradnl"/>
        </w:rPr>
        <w:t xml:space="preserve">De la </w:t>
      </w:r>
      <w:r w:rsidR="007E2E80" w:rsidRPr="0032554A">
        <w:rPr>
          <w:rFonts w:ascii="Palatino Linotype" w:hAnsi="Palatino Linotype"/>
          <w:b/>
          <w:sz w:val="26"/>
          <w:szCs w:val="26"/>
          <w:lang w:val="es-ES_tradnl"/>
        </w:rPr>
        <w:t>respuesta del Sujeto Obligado.</w:t>
      </w:r>
    </w:p>
    <w:p w14:paraId="1F6DFEF9" w14:textId="39862871" w:rsidR="008C0E72" w:rsidRPr="0032554A" w:rsidRDefault="007E2E80" w:rsidP="0014447C">
      <w:pPr>
        <w:pStyle w:val="Sinespaciado"/>
        <w:spacing w:line="360" w:lineRule="auto"/>
        <w:jc w:val="both"/>
        <w:rPr>
          <w:rFonts w:ascii="Palatino Linotype" w:hAnsi="Palatino Linotype"/>
          <w:sz w:val="24"/>
          <w:lang w:val="es-ES_tradnl"/>
        </w:rPr>
      </w:pPr>
      <w:r w:rsidRPr="0032554A">
        <w:rPr>
          <w:rFonts w:ascii="Palatino Linotype" w:hAnsi="Palatino Linotype"/>
          <w:sz w:val="24"/>
          <w:lang w:val="es-ES_tradnl"/>
        </w:rPr>
        <w:t>En el expedient</w:t>
      </w:r>
      <w:r w:rsidR="008C0E72" w:rsidRPr="0032554A">
        <w:rPr>
          <w:rFonts w:ascii="Palatino Linotype" w:hAnsi="Palatino Linotype"/>
          <w:sz w:val="24"/>
          <w:lang w:val="es-ES_tradnl"/>
        </w:rPr>
        <w:t>e electrónico</w:t>
      </w:r>
      <w:r w:rsidR="005F5FE1" w:rsidRPr="0032554A">
        <w:rPr>
          <w:rFonts w:ascii="Palatino Linotype" w:hAnsi="Palatino Linotype"/>
          <w:sz w:val="24"/>
          <w:lang w:val="es-ES_tradnl"/>
        </w:rPr>
        <w:t xml:space="preserve"> del Sistema de Acceso a la Información Mexiquense (</w:t>
      </w:r>
      <w:r w:rsidR="008C0E72" w:rsidRPr="0032554A">
        <w:rPr>
          <w:rFonts w:ascii="Palatino Linotype" w:hAnsi="Palatino Linotype"/>
          <w:b/>
          <w:bCs/>
          <w:sz w:val="24"/>
          <w:lang w:val="es-ES_tradnl"/>
        </w:rPr>
        <w:t>SAIMEX</w:t>
      </w:r>
      <w:r w:rsidR="005F5FE1" w:rsidRPr="0032554A">
        <w:rPr>
          <w:rFonts w:ascii="Palatino Linotype" w:hAnsi="Palatino Linotype"/>
          <w:sz w:val="24"/>
          <w:lang w:val="es-ES_tradnl"/>
        </w:rPr>
        <w:t>)</w:t>
      </w:r>
      <w:r w:rsidR="008C0E72" w:rsidRPr="0032554A">
        <w:rPr>
          <w:rFonts w:ascii="Palatino Linotype" w:hAnsi="Palatino Linotype"/>
          <w:sz w:val="24"/>
          <w:lang w:val="es-ES_tradnl"/>
        </w:rPr>
        <w:t>, se observa</w:t>
      </w:r>
      <w:r w:rsidRPr="0032554A">
        <w:rPr>
          <w:rFonts w:ascii="Palatino Linotype" w:hAnsi="Palatino Linotype"/>
          <w:sz w:val="24"/>
          <w:lang w:val="es-ES_tradnl"/>
        </w:rPr>
        <w:t xml:space="preserve"> que </w:t>
      </w:r>
      <w:r w:rsidR="000E7C0A" w:rsidRPr="0032554A">
        <w:rPr>
          <w:rFonts w:ascii="Palatino Linotype" w:hAnsi="Palatino Linotype"/>
          <w:sz w:val="24"/>
          <w:lang w:val="es-ES_tradnl"/>
        </w:rPr>
        <w:t>el</w:t>
      </w:r>
      <w:r w:rsidRPr="0032554A">
        <w:rPr>
          <w:rFonts w:ascii="Palatino Linotype" w:hAnsi="Palatino Linotype"/>
          <w:sz w:val="24"/>
          <w:lang w:val="es-ES_tradnl"/>
        </w:rPr>
        <w:t xml:space="preserve"> </w:t>
      </w:r>
      <w:r w:rsidRPr="0032554A">
        <w:rPr>
          <w:rFonts w:ascii="Palatino Linotype" w:hAnsi="Palatino Linotype"/>
          <w:b/>
          <w:sz w:val="24"/>
          <w:lang w:val="es-ES_tradnl"/>
        </w:rPr>
        <w:t>Sujeto Obligado</w:t>
      </w:r>
      <w:r w:rsidRPr="0032554A">
        <w:rPr>
          <w:rFonts w:ascii="Palatino Linotype" w:hAnsi="Palatino Linotype"/>
          <w:sz w:val="24"/>
          <w:lang w:val="es-ES_tradnl"/>
        </w:rPr>
        <w:t xml:space="preserve"> dio respuesta a la solicitud de información en fecha </w:t>
      </w:r>
      <w:r w:rsidR="008E67C5" w:rsidRPr="0032554A">
        <w:rPr>
          <w:rFonts w:ascii="Palatino Linotype" w:hAnsi="Palatino Linotype"/>
          <w:sz w:val="24"/>
          <w:lang w:val="es-ES_tradnl"/>
        </w:rPr>
        <w:t xml:space="preserve">dieciséis </w:t>
      </w:r>
      <w:r w:rsidR="0059499B" w:rsidRPr="0032554A">
        <w:rPr>
          <w:rFonts w:ascii="Palatino Linotype" w:hAnsi="Palatino Linotype"/>
          <w:sz w:val="24"/>
          <w:lang w:val="es-ES_tradnl"/>
        </w:rPr>
        <w:t xml:space="preserve">de </w:t>
      </w:r>
      <w:r w:rsidR="00601BEB" w:rsidRPr="0032554A">
        <w:rPr>
          <w:rFonts w:ascii="Palatino Linotype" w:hAnsi="Palatino Linotype"/>
          <w:sz w:val="24"/>
          <w:lang w:val="es-ES_tradnl"/>
        </w:rPr>
        <w:t>julio</w:t>
      </w:r>
      <w:r w:rsidR="00CB0A84" w:rsidRPr="0032554A">
        <w:rPr>
          <w:rFonts w:ascii="Palatino Linotype" w:hAnsi="Palatino Linotype"/>
          <w:sz w:val="24"/>
          <w:lang w:val="es-ES_tradnl"/>
        </w:rPr>
        <w:t xml:space="preserve"> de dos mil veinticinco</w:t>
      </w:r>
      <w:r w:rsidRPr="0032554A">
        <w:rPr>
          <w:rFonts w:ascii="Palatino Linotype" w:hAnsi="Palatino Linotype"/>
          <w:sz w:val="24"/>
          <w:lang w:val="es-ES_tradnl"/>
        </w:rPr>
        <w:t xml:space="preserve">, </w:t>
      </w:r>
      <w:r w:rsidR="008C0E72" w:rsidRPr="0032554A">
        <w:rPr>
          <w:rFonts w:ascii="Palatino Linotype" w:hAnsi="Palatino Linotype"/>
          <w:sz w:val="24"/>
          <w:lang w:val="es-ES_tradnl"/>
        </w:rPr>
        <w:t>manifestando lo siguiente:</w:t>
      </w:r>
    </w:p>
    <w:p w14:paraId="59DB6368" w14:textId="77777777" w:rsidR="008C0E72" w:rsidRPr="0032554A" w:rsidRDefault="008C0E72" w:rsidP="0014447C">
      <w:pPr>
        <w:pStyle w:val="Sinespaciado"/>
        <w:spacing w:line="360" w:lineRule="auto"/>
        <w:jc w:val="both"/>
        <w:rPr>
          <w:rFonts w:ascii="Palatino Linotype" w:hAnsi="Palatino Linotype"/>
          <w:sz w:val="24"/>
          <w:lang w:val="es-ES_tradnl"/>
        </w:rPr>
      </w:pPr>
    </w:p>
    <w:p w14:paraId="650843A1" w14:textId="77777777" w:rsidR="008E67C5" w:rsidRPr="0032554A" w:rsidRDefault="008C0E72" w:rsidP="008E67C5">
      <w:pPr>
        <w:pStyle w:val="Sinespaciado"/>
        <w:ind w:left="567" w:right="567"/>
        <w:jc w:val="right"/>
        <w:rPr>
          <w:rFonts w:ascii="Palatino Linotype" w:hAnsi="Palatino Linotype"/>
          <w:b/>
          <w:bCs/>
          <w:i/>
          <w:u w:val="single"/>
          <w:lang w:val="es-ES_tradnl"/>
        </w:rPr>
      </w:pPr>
      <w:r w:rsidRPr="0032554A">
        <w:rPr>
          <w:rFonts w:ascii="Palatino Linotype" w:hAnsi="Palatino Linotype"/>
          <w:sz w:val="24"/>
          <w:lang w:val="es-ES_tradnl"/>
        </w:rPr>
        <w:t>“</w:t>
      </w:r>
      <w:r w:rsidR="008E67C5" w:rsidRPr="0032554A">
        <w:rPr>
          <w:rFonts w:ascii="Palatino Linotype" w:hAnsi="Palatino Linotype"/>
          <w:i/>
          <w:lang w:val="es-ES_tradnl"/>
        </w:rPr>
        <w:t xml:space="preserve">Folio de la solicitud: </w:t>
      </w:r>
      <w:r w:rsidR="008E67C5" w:rsidRPr="0032554A">
        <w:rPr>
          <w:rFonts w:ascii="Palatino Linotype" w:hAnsi="Palatino Linotype"/>
          <w:b/>
          <w:bCs/>
          <w:i/>
          <w:u w:val="single"/>
          <w:lang w:val="es-ES_tradnl"/>
        </w:rPr>
        <w:t>03653/TOLUCA/IP/2025</w:t>
      </w:r>
    </w:p>
    <w:p w14:paraId="123414CD" w14:textId="77777777" w:rsidR="008E67C5" w:rsidRPr="0032554A" w:rsidRDefault="008E67C5" w:rsidP="008E67C5">
      <w:pPr>
        <w:pStyle w:val="Sinespaciado"/>
        <w:ind w:left="567" w:right="567"/>
        <w:jc w:val="both"/>
        <w:rPr>
          <w:rFonts w:ascii="Palatino Linotype" w:hAnsi="Palatino Linotype"/>
          <w:i/>
          <w:lang w:val="es-ES_tradnl"/>
        </w:rPr>
      </w:pPr>
    </w:p>
    <w:p w14:paraId="091767BC" w14:textId="60720B9B" w:rsidR="008E67C5" w:rsidRPr="0032554A" w:rsidRDefault="008E67C5" w:rsidP="008E67C5">
      <w:pPr>
        <w:pStyle w:val="Sinespaciado"/>
        <w:ind w:left="567" w:right="567"/>
        <w:jc w:val="both"/>
        <w:rPr>
          <w:rFonts w:ascii="Palatino Linotype" w:hAnsi="Palatino Linotype"/>
          <w:i/>
          <w:lang w:val="es-ES_tradnl"/>
        </w:rPr>
      </w:pPr>
      <w:r w:rsidRPr="0032554A">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41BD4F" w14:textId="77777777" w:rsidR="008E67C5" w:rsidRPr="0032554A" w:rsidRDefault="008E67C5" w:rsidP="008E67C5">
      <w:pPr>
        <w:pStyle w:val="Sinespaciado"/>
        <w:ind w:left="567" w:right="567"/>
        <w:jc w:val="both"/>
        <w:rPr>
          <w:rFonts w:ascii="Palatino Linotype" w:hAnsi="Palatino Linotype"/>
          <w:i/>
          <w:lang w:val="es-ES_tradnl"/>
        </w:rPr>
      </w:pPr>
    </w:p>
    <w:p w14:paraId="61F34E84" w14:textId="77777777" w:rsidR="008E67C5" w:rsidRPr="0032554A" w:rsidRDefault="008E67C5" w:rsidP="008E67C5">
      <w:pPr>
        <w:pStyle w:val="Sinespaciado"/>
        <w:ind w:left="567" w:right="567"/>
        <w:jc w:val="both"/>
        <w:rPr>
          <w:rFonts w:ascii="Palatino Linotype" w:hAnsi="Palatino Linotype"/>
          <w:i/>
          <w:lang w:val="es-ES_tradnl"/>
        </w:rPr>
      </w:pPr>
      <w:r w:rsidRPr="0032554A">
        <w:rPr>
          <w:rFonts w:ascii="Palatino Linotype" w:hAnsi="Palatino Linotype"/>
          <w:i/>
          <w:lang w:val="es-ES_tradnl"/>
        </w:rPr>
        <w:t>En atención a la solicitud con folio 03653/TOLUCA/IP/2025, me permito adjuntar al presente la respuesta correspondiente. Sin más por el momento, reciba un saludo.</w:t>
      </w:r>
    </w:p>
    <w:p w14:paraId="0A219CB7" w14:textId="77777777" w:rsidR="008E67C5" w:rsidRPr="0032554A" w:rsidRDefault="008E67C5" w:rsidP="008E67C5">
      <w:pPr>
        <w:pStyle w:val="Sinespaciado"/>
        <w:ind w:left="567" w:right="567"/>
        <w:jc w:val="both"/>
        <w:rPr>
          <w:rFonts w:ascii="Palatino Linotype" w:hAnsi="Palatino Linotype"/>
          <w:i/>
          <w:lang w:val="es-ES_tradnl"/>
        </w:rPr>
      </w:pPr>
    </w:p>
    <w:p w14:paraId="4E181922" w14:textId="39082FE1" w:rsidR="008E67C5" w:rsidRPr="0032554A" w:rsidRDefault="008E67C5" w:rsidP="008E67C5">
      <w:pPr>
        <w:pStyle w:val="Sinespaciado"/>
        <w:ind w:left="567" w:right="567"/>
        <w:jc w:val="both"/>
        <w:rPr>
          <w:rFonts w:ascii="Palatino Linotype" w:hAnsi="Palatino Linotype"/>
          <w:i/>
          <w:lang w:val="es-ES_tradnl"/>
        </w:rPr>
      </w:pPr>
      <w:r w:rsidRPr="0032554A">
        <w:rPr>
          <w:rFonts w:ascii="Palatino Linotype" w:hAnsi="Palatino Linotype"/>
          <w:i/>
          <w:lang w:val="es-ES_tradnl"/>
        </w:rPr>
        <w:t>ATENTAMENTE</w:t>
      </w:r>
    </w:p>
    <w:p w14:paraId="7B1A6F45" w14:textId="02335247" w:rsidR="008C0E72" w:rsidRPr="00A07F7D" w:rsidRDefault="008E67C5" w:rsidP="008E67C5">
      <w:pPr>
        <w:pStyle w:val="Sinespaciado"/>
        <w:ind w:left="567" w:right="567"/>
        <w:jc w:val="both"/>
        <w:rPr>
          <w:rFonts w:ascii="Palatino Linotype" w:hAnsi="Palatino Linotype"/>
          <w:i/>
        </w:rPr>
      </w:pPr>
      <w:r w:rsidRPr="0032554A">
        <w:rPr>
          <w:rFonts w:ascii="Palatino Linotype" w:hAnsi="Palatino Linotype"/>
          <w:i/>
          <w:lang w:val="es-ES_tradnl"/>
        </w:rPr>
        <w:t xml:space="preserve">Dr. </w:t>
      </w:r>
      <w:proofErr w:type="spellStart"/>
      <w:r w:rsidRPr="0032554A">
        <w:rPr>
          <w:rFonts w:ascii="Palatino Linotype" w:hAnsi="Palatino Linotype"/>
          <w:i/>
          <w:lang w:val="es-ES_tradnl"/>
        </w:rPr>
        <w:t>Nahum</w:t>
      </w:r>
      <w:proofErr w:type="spellEnd"/>
      <w:r w:rsidRPr="0032554A">
        <w:rPr>
          <w:rFonts w:ascii="Palatino Linotype" w:hAnsi="Palatino Linotype"/>
          <w:i/>
          <w:lang w:val="es-ES_tradnl"/>
        </w:rPr>
        <w:t xml:space="preserve"> Miguel Mendoza Morales</w:t>
      </w:r>
      <w:r w:rsidR="008C0E72" w:rsidRPr="00A07F7D">
        <w:rPr>
          <w:rFonts w:ascii="Palatino Linotype" w:hAnsi="Palatino Linotype"/>
          <w:i/>
        </w:rPr>
        <w:t>” (Sic)</w:t>
      </w:r>
    </w:p>
    <w:p w14:paraId="402B9F41" w14:textId="77777777" w:rsidR="008C0E72" w:rsidRPr="00A07F7D" w:rsidRDefault="008C0E72" w:rsidP="0014447C">
      <w:pPr>
        <w:pStyle w:val="Sinespaciado"/>
        <w:spacing w:line="360" w:lineRule="auto"/>
        <w:jc w:val="both"/>
        <w:rPr>
          <w:rFonts w:ascii="Palatino Linotype" w:hAnsi="Palatino Linotype"/>
          <w:sz w:val="24"/>
        </w:rPr>
      </w:pPr>
    </w:p>
    <w:p w14:paraId="544B073D" w14:textId="77777777" w:rsidR="008E67C5" w:rsidRPr="00A07F7D" w:rsidRDefault="008E67C5" w:rsidP="0014447C">
      <w:pPr>
        <w:pStyle w:val="Sinespaciado"/>
        <w:spacing w:line="360" w:lineRule="auto"/>
        <w:jc w:val="both"/>
        <w:rPr>
          <w:rFonts w:ascii="Palatino Linotype" w:hAnsi="Palatino Linotype"/>
          <w:sz w:val="24"/>
        </w:rPr>
      </w:pPr>
    </w:p>
    <w:p w14:paraId="04DE6020" w14:textId="01E0865D" w:rsidR="007E2E80" w:rsidRPr="0032554A" w:rsidRDefault="00D04234"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t xml:space="preserve">A su respuesta anexó </w:t>
      </w:r>
      <w:r w:rsidR="00601BEB" w:rsidRPr="0032554A">
        <w:rPr>
          <w:rFonts w:ascii="Palatino Linotype" w:hAnsi="Palatino Linotype"/>
          <w:sz w:val="24"/>
          <w:szCs w:val="24"/>
          <w:lang w:val="es-ES_tradnl"/>
        </w:rPr>
        <w:t>los</w:t>
      </w:r>
      <w:r w:rsidRPr="0032554A">
        <w:rPr>
          <w:rFonts w:ascii="Palatino Linotype" w:hAnsi="Palatino Linotype"/>
          <w:sz w:val="24"/>
          <w:szCs w:val="24"/>
          <w:lang w:val="es-ES_tradnl"/>
        </w:rPr>
        <w:t xml:space="preserve"> archivo</w:t>
      </w:r>
      <w:r w:rsidR="00601BEB" w:rsidRPr="0032554A">
        <w:rPr>
          <w:rFonts w:ascii="Palatino Linotype" w:hAnsi="Palatino Linotype"/>
          <w:sz w:val="24"/>
          <w:szCs w:val="24"/>
          <w:lang w:val="es-ES_tradnl"/>
        </w:rPr>
        <w:t>s</w:t>
      </w:r>
      <w:r w:rsidRPr="0032554A">
        <w:rPr>
          <w:rFonts w:ascii="Palatino Linotype" w:hAnsi="Palatino Linotype"/>
          <w:sz w:val="24"/>
          <w:szCs w:val="24"/>
          <w:lang w:val="es-ES_tradnl"/>
        </w:rPr>
        <w:t xml:space="preserve"> electrónico</w:t>
      </w:r>
      <w:r w:rsidR="00601BEB" w:rsidRPr="0032554A">
        <w:rPr>
          <w:rFonts w:ascii="Palatino Linotype" w:hAnsi="Palatino Linotype"/>
          <w:sz w:val="24"/>
          <w:szCs w:val="24"/>
          <w:lang w:val="es-ES_tradnl"/>
        </w:rPr>
        <w:t>s</w:t>
      </w:r>
      <w:r w:rsidRPr="0032554A">
        <w:rPr>
          <w:rFonts w:ascii="Palatino Linotype" w:hAnsi="Palatino Linotype"/>
          <w:sz w:val="24"/>
          <w:szCs w:val="24"/>
          <w:lang w:val="es-ES_tradnl"/>
        </w:rPr>
        <w:t xml:space="preserve"> denominado</w:t>
      </w:r>
      <w:r w:rsidR="00601BEB" w:rsidRPr="0032554A">
        <w:rPr>
          <w:rFonts w:ascii="Palatino Linotype" w:hAnsi="Palatino Linotype"/>
          <w:sz w:val="24"/>
          <w:szCs w:val="24"/>
          <w:lang w:val="es-ES_tradnl"/>
        </w:rPr>
        <w:t>s</w:t>
      </w:r>
      <w:r w:rsidRPr="0032554A">
        <w:rPr>
          <w:rFonts w:ascii="Palatino Linotype" w:hAnsi="Palatino Linotype"/>
          <w:sz w:val="24"/>
          <w:szCs w:val="24"/>
          <w:lang w:val="es-ES_tradnl"/>
        </w:rPr>
        <w:t xml:space="preserve"> </w:t>
      </w:r>
      <w:r w:rsidRPr="0032554A">
        <w:rPr>
          <w:rFonts w:ascii="Palatino Linotype" w:hAnsi="Palatino Linotype"/>
          <w:b/>
          <w:sz w:val="24"/>
          <w:szCs w:val="24"/>
          <w:lang w:val="es-ES_tradnl"/>
        </w:rPr>
        <w:t>“</w:t>
      </w:r>
      <w:r w:rsidR="008E67C5" w:rsidRPr="0032554A">
        <w:rPr>
          <w:rFonts w:ascii="Palatino Linotype" w:hAnsi="Palatino Linotype"/>
          <w:b/>
          <w:bCs/>
          <w:sz w:val="24"/>
          <w:szCs w:val="24"/>
          <w:lang w:val="es-ES_tradnl"/>
        </w:rPr>
        <w:t>Resp_Oficio_2306Solic_3653.pdf</w:t>
      </w:r>
      <w:r w:rsidR="00C90197" w:rsidRPr="0032554A">
        <w:rPr>
          <w:rFonts w:ascii="Palatino Linotype" w:hAnsi="Palatino Linotype"/>
          <w:b/>
          <w:sz w:val="24"/>
          <w:szCs w:val="24"/>
          <w:lang w:val="es-ES_tradnl"/>
        </w:rPr>
        <w:t>”</w:t>
      </w:r>
      <w:r w:rsidR="008E67C5" w:rsidRPr="0032554A">
        <w:rPr>
          <w:rFonts w:ascii="Palatino Linotype" w:hAnsi="Palatino Linotype"/>
          <w:b/>
          <w:sz w:val="24"/>
          <w:szCs w:val="24"/>
          <w:lang w:val="es-ES_tradnl"/>
        </w:rPr>
        <w:t>, “SAIMEX 03653 -PROGRAMA DE TRABAJO DIRECCIÓN GENERAL.pdf”, “Oficio_365 - SAIMEX 03653.pdf”</w:t>
      </w:r>
      <w:r w:rsidR="00601BEB" w:rsidRPr="0032554A">
        <w:rPr>
          <w:rFonts w:ascii="Palatino Linotype" w:hAnsi="Palatino Linotype"/>
          <w:b/>
          <w:sz w:val="24"/>
          <w:szCs w:val="24"/>
          <w:lang w:val="es-ES_tradnl"/>
        </w:rPr>
        <w:t xml:space="preserve"> </w:t>
      </w:r>
      <w:r w:rsidR="00601BEB" w:rsidRPr="0032554A">
        <w:rPr>
          <w:rFonts w:ascii="Palatino Linotype" w:hAnsi="Palatino Linotype"/>
          <w:bCs/>
          <w:sz w:val="24"/>
          <w:szCs w:val="24"/>
          <w:lang w:val="es-ES_tradnl"/>
        </w:rPr>
        <w:t>y</w:t>
      </w:r>
      <w:r w:rsidR="00601BEB" w:rsidRPr="0032554A">
        <w:rPr>
          <w:rFonts w:ascii="Palatino Linotype" w:hAnsi="Palatino Linotype"/>
          <w:b/>
          <w:sz w:val="24"/>
          <w:szCs w:val="24"/>
          <w:lang w:val="es-ES_tradnl"/>
        </w:rPr>
        <w:t xml:space="preserve"> “</w:t>
      </w:r>
      <w:r w:rsidR="008E67C5" w:rsidRPr="0032554A">
        <w:rPr>
          <w:rFonts w:ascii="Palatino Linotype" w:hAnsi="Palatino Linotype"/>
          <w:b/>
          <w:sz w:val="24"/>
          <w:szCs w:val="24"/>
          <w:lang w:val="es-ES_tradnl"/>
        </w:rPr>
        <w:t>Oficio_365 - SAIMEX 03653_anexo.pdf</w:t>
      </w:r>
      <w:r w:rsidR="00601BEB" w:rsidRPr="0032554A">
        <w:rPr>
          <w:rFonts w:ascii="Palatino Linotype" w:hAnsi="Palatino Linotype"/>
          <w:b/>
          <w:sz w:val="24"/>
          <w:szCs w:val="24"/>
          <w:lang w:val="es-ES_tradnl"/>
        </w:rPr>
        <w:t>”</w:t>
      </w:r>
      <w:r w:rsidR="00EA2AAB" w:rsidRPr="0032554A">
        <w:rPr>
          <w:rFonts w:ascii="Palatino Linotype" w:hAnsi="Palatino Linotype"/>
          <w:sz w:val="24"/>
          <w:szCs w:val="24"/>
          <w:lang w:val="es-ES_tradnl"/>
        </w:rPr>
        <w:t xml:space="preserve">, </w:t>
      </w:r>
      <w:r w:rsidR="00601BEB" w:rsidRPr="0032554A">
        <w:rPr>
          <w:rFonts w:ascii="Palatino Linotype" w:hAnsi="Palatino Linotype"/>
          <w:sz w:val="24"/>
          <w:szCs w:val="24"/>
          <w:lang w:val="es-ES_tradnl"/>
        </w:rPr>
        <w:t>los cuales</w:t>
      </w:r>
      <w:r w:rsidR="00047D72" w:rsidRPr="0032554A">
        <w:rPr>
          <w:rFonts w:ascii="Palatino Linotype" w:hAnsi="Palatino Linotype"/>
          <w:sz w:val="24"/>
          <w:szCs w:val="24"/>
          <w:lang w:val="es-ES_tradnl"/>
        </w:rPr>
        <w:t xml:space="preserve"> no se </w:t>
      </w:r>
      <w:r w:rsidR="00C12DAE" w:rsidRPr="0032554A">
        <w:rPr>
          <w:rFonts w:ascii="Palatino Linotype" w:hAnsi="Palatino Linotype"/>
          <w:sz w:val="24"/>
          <w:szCs w:val="24"/>
          <w:lang w:val="es-ES_tradnl"/>
        </w:rPr>
        <w:t>reproduce</w:t>
      </w:r>
      <w:r w:rsidR="00601BEB" w:rsidRPr="0032554A">
        <w:rPr>
          <w:rFonts w:ascii="Palatino Linotype" w:hAnsi="Palatino Linotype"/>
          <w:sz w:val="24"/>
          <w:szCs w:val="24"/>
          <w:lang w:val="es-ES_tradnl"/>
        </w:rPr>
        <w:t>n</w:t>
      </w:r>
      <w:r w:rsidRPr="0032554A">
        <w:rPr>
          <w:rFonts w:ascii="Palatino Linotype" w:hAnsi="Palatino Linotype"/>
          <w:sz w:val="24"/>
          <w:szCs w:val="24"/>
          <w:lang w:val="es-ES_tradnl"/>
        </w:rPr>
        <w:t xml:space="preserve"> </w:t>
      </w:r>
      <w:r w:rsidR="008E63C2" w:rsidRPr="0032554A">
        <w:rPr>
          <w:rFonts w:ascii="Palatino Linotype" w:hAnsi="Palatino Linotype"/>
          <w:sz w:val="24"/>
          <w:szCs w:val="24"/>
          <w:lang w:val="es-ES_tradnl"/>
        </w:rPr>
        <w:t xml:space="preserve">toda vez que su contenido es del </w:t>
      </w:r>
      <w:r w:rsidRPr="0032554A">
        <w:rPr>
          <w:rFonts w:ascii="Palatino Linotype" w:hAnsi="Palatino Linotype"/>
          <w:sz w:val="24"/>
          <w:szCs w:val="24"/>
          <w:lang w:val="es-ES_tradnl"/>
        </w:rPr>
        <w:t>conocimiento de las partes; no obstante, se hará mérito de su contenido más adelante</w:t>
      </w:r>
      <w:r w:rsidR="00BE6D77" w:rsidRPr="0032554A">
        <w:rPr>
          <w:rFonts w:ascii="Palatino Linotype" w:hAnsi="Palatino Linotype"/>
          <w:sz w:val="24"/>
          <w:szCs w:val="24"/>
          <w:lang w:val="es-ES_tradnl"/>
        </w:rPr>
        <w:t>.</w:t>
      </w:r>
    </w:p>
    <w:p w14:paraId="3DE160E3" w14:textId="77777777" w:rsidR="00B8245A" w:rsidRPr="0032554A" w:rsidRDefault="00B8245A" w:rsidP="0014447C">
      <w:pPr>
        <w:pStyle w:val="Sinespaciado"/>
        <w:spacing w:line="360" w:lineRule="auto"/>
        <w:jc w:val="both"/>
        <w:rPr>
          <w:rFonts w:ascii="Palatino Linotype" w:hAnsi="Palatino Linotype"/>
          <w:b/>
          <w:sz w:val="26"/>
          <w:szCs w:val="26"/>
          <w:lang w:val="es-ES_tradnl"/>
        </w:rPr>
      </w:pPr>
    </w:p>
    <w:p w14:paraId="621A6924" w14:textId="1ADACC6F" w:rsidR="007E2E80" w:rsidRPr="0032554A" w:rsidRDefault="008E67C5" w:rsidP="0014447C">
      <w:pPr>
        <w:pStyle w:val="Sinespaciado"/>
        <w:spacing w:line="360" w:lineRule="auto"/>
        <w:jc w:val="both"/>
        <w:rPr>
          <w:rFonts w:ascii="Palatino Linotype" w:hAnsi="Palatino Linotype"/>
          <w:b/>
          <w:sz w:val="26"/>
          <w:szCs w:val="26"/>
          <w:lang w:val="es-ES_tradnl"/>
        </w:rPr>
      </w:pPr>
      <w:r w:rsidRPr="0032554A">
        <w:rPr>
          <w:rFonts w:ascii="Palatino Linotype" w:hAnsi="Palatino Linotype"/>
          <w:b/>
          <w:sz w:val="26"/>
          <w:szCs w:val="26"/>
          <w:lang w:val="es-ES_tradnl"/>
        </w:rPr>
        <w:t>TERCERO</w:t>
      </w:r>
      <w:r w:rsidR="007E2E80" w:rsidRPr="0032554A">
        <w:rPr>
          <w:rFonts w:ascii="Palatino Linotype" w:hAnsi="Palatino Linotype"/>
          <w:b/>
          <w:sz w:val="26"/>
          <w:szCs w:val="26"/>
          <w:lang w:val="es-ES_tradnl"/>
        </w:rPr>
        <w:t>. Del recurso de revisión.</w:t>
      </w:r>
    </w:p>
    <w:p w14:paraId="4A990492" w14:textId="29A84F7E" w:rsidR="00664F33" w:rsidRPr="0032554A" w:rsidRDefault="007E2E80"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lastRenderedPageBreak/>
        <w:t>Inconforme c</w:t>
      </w:r>
      <w:r w:rsidR="00D04234" w:rsidRPr="0032554A">
        <w:rPr>
          <w:rFonts w:ascii="Palatino Linotype" w:hAnsi="Palatino Linotype"/>
          <w:sz w:val="24"/>
          <w:szCs w:val="24"/>
          <w:lang w:val="es-ES_tradnl"/>
        </w:rPr>
        <w:t xml:space="preserve">on la respuesta emitida por el </w:t>
      </w:r>
      <w:r w:rsidR="00D04234" w:rsidRPr="0032554A">
        <w:rPr>
          <w:rFonts w:ascii="Palatino Linotype" w:hAnsi="Palatino Linotype"/>
          <w:b/>
          <w:bCs/>
          <w:sz w:val="24"/>
          <w:szCs w:val="24"/>
          <w:lang w:val="es-ES_tradnl"/>
        </w:rPr>
        <w:t>Sujeto O</w:t>
      </w:r>
      <w:r w:rsidRPr="0032554A">
        <w:rPr>
          <w:rFonts w:ascii="Palatino Linotype" w:hAnsi="Palatino Linotype"/>
          <w:b/>
          <w:bCs/>
          <w:sz w:val="24"/>
          <w:szCs w:val="24"/>
          <w:lang w:val="es-ES_tradnl"/>
        </w:rPr>
        <w:t xml:space="preserve">bligado, </w:t>
      </w:r>
      <w:r w:rsidR="00612F1D" w:rsidRPr="0032554A">
        <w:rPr>
          <w:rFonts w:ascii="Palatino Linotype" w:hAnsi="Palatino Linotype"/>
          <w:b/>
          <w:bCs/>
          <w:sz w:val="24"/>
          <w:szCs w:val="24"/>
          <w:lang w:val="es-ES_tradnl"/>
        </w:rPr>
        <w:t>el</w:t>
      </w:r>
      <w:r w:rsidRPr="0032554A">
        <w:rPr>
          <w:rFonts w:ascii="Palatino Linotype" w:hAnsi="Palatino Linotype"/>
          <w:b/>
          <w:bCs/>
          <w:sz w:val="24"/>
          <w:szCs w:val="24"/>
          <w:lang w:val="es-ES_tradnl"/>
        </w:rPr>
        <w:t xml:space="preserve"> Recurrente</w:t>
      </w:r>
      <w:r w:rsidRPr="0032554A">
        <w:rPr>
          <w:rFonts w:ascii="Palatino Linotype" w:hAnsi="Palatino Linotype"/>
          <w:sz w:val="24"/>
          <w:szCs w:val="24"/>
          <w:lang w:val="es-ES_tradnl"/>
        </w:rPr>
        <w:t xml:space="preserve"> interpuso el </w:t>
      </w:r>
      <w:r w:rsidR="00D04234" w:rsidRPr="0032554A">
        <w:rPr>
          <w:rFonts w:ascii="Palatino Linotype" w:hAnsi="Palatino Linotype"/>
          <w:sz w:val="24"/>
          <w:szCs w:val="24"/>
          <w:lang w:val="es-ES_tradnl"/>
        </w:rPr>
        <w:t xml:space="preserve">presente </w:t>
      </w:r>
      <w:r w:rsidRPr="0032554A">
        <w:rPr>
          <w:rFonts w:ascii="Palatino Linotype" w:hAnsi="Palatino Linotype"/>
          <w:sz w:val="24"/>
          <w:szCs w:val="24"/>
          <w:lang w:val="es-ES_tradnl"/>
        </w:rPr>
        <w:t xml:space="preserve">recurso de revisión, en fecha </w:t>
      </w:r>
      <w:r w:rsidR="008E67C5" w:rsidRPr="0032554A">
        <w:rPr>
          <w:rFonts w:ascii="Palatino Linotype" w:hAnsi="Palatino Linotype"/>
          <w:sz w:val="24"/>
          <w:szCs w:val="24"/>
          <w:lang w:val="es-ES_tradnl"/>
        </w:rPr>
        <w:t>veintidós de julio</w:t>
      </w:r>
      <w:r w:rsidR="00CB0A84" w:rsidRPr="0032554A">
        <w:rPr>
          <w:rFonts w:ascii="Palatino Linotype" w:hAnsi="Palatino Linotype"/>
          <w:sz w:val="24"/>
          <w:szCs w:val="24"/>
          <w:lang w:val="es-ES_tradnl"/>
        </w:rPr>
        <w:t xml:space="preserve"> de dos mil veinticinco</w:t>
      </w:r>
      <w:r w:rsidRPr="0032554A">
        <w:rPr>
          <w:rFonts w:ascii="Palatino Linotype" w:hAnsi="Palatino Linotype"/>
          <w:sz w:val="24"/>
          <w:szCs w:val="24"/>
          <w:lang w:val="es-ES_tradnl"/>
        </w:rPr>
        <w:t xml:space="preserve">, en el sistema electrónico con el expediente número </w:t>
      </w:r>
      <w:r w:rsidR="008E67C5" w:rsidRPr="0032554A">
        <w:rPr>
          <w:rFonts w:ascii="Palatino Linotype" w:hAnsi="Palatino Linotype"/>
          <w:b/>
          <w:bCs/>
          <w:sz w:val="24"/>
          <w:szCs w:val="24"/>
          <w:lang w:val="es-ES_tradnl" w:eastAsia="es-MX"/>
        </w:rPr>
        <w:t>08960/INFOEM/IP/RR/2025</w:t>
      </w:r>
      <w:r w:rsidRPr="0032554A">
        <w:rPr>
          <w:rFonts w:ascii="Palatino Linotype" w:hAnsi="Palatino Linotype"/>
          <w:sz w:val="24"/>
          <w:szCs w:val="24"/>
          <w:lang w:val="es-ES_tradnl"/>
        </w:rPr>
        <w:t>, en el cual arguye</w:t>
      </w:r>
      <w:r w:rsidR="00D04234" w:rsidRPr="0032554A">
        <w:rPr>
          <w:rFonts w:ascii="Palatino Linotype" w:hAnsi="Palatino Linotype"/>
          <w:sz w:val="24"/>
          <w:szCs w:val="24"/>
          <w:lang w:val="es-ES_tradnl"/>
        </w:rPr>
        <w:t xml:space="preserve"> l</w:t>
      </w:r>
      <w:r w:rsidRPr="0032554A">
        <w:rPr>
          <w:rFonts w:ascii="Palatino Linotype" w:hAnsi="Palatino Linotype"/>
          <w:sz w:val="24"/>
          <w:szCs w:val="24"/>
          <w:lang w:val="es-ES_tradnl"/>
        </w:rPr>
        <w:t>as siguientes manifestaciones:</w:t>
      </w:r>
    </w:p>
    <w:p w14:paraId="0400D7A4" w14:textId="77777777" w:rsidR="007E2E80" w:rsidRPr="0032554A" w:rsidRDefault="007E2E80" w:rsidP="0014447C">
      <w:pPr>
        <w:spacing w:before="240"/>
        <w:jc w:val="both"/>
        <w:rPr>
          <w:rFonts w:ascii="Palatino Linotype" w:hAnsi="Palatino Linotype" w:cs="Arial"/>
          <w:b/>
          <w:sz w:val="24"/>
          <w:szCs w:val="24"/>
        </w:rPr>
      </w:pPr>
      <w:r w:rsidRPr="0032554A">
        <w:rPr>
          <w:rFonts w:ascii="Palatino Linotype" w:hAnsi="Palatino Linotype" w:cs="Arial"/>
          <w:b/>
          <w:sz w:val="24"/>
          <w:szCs w:val="24"/>
        </w:rPr>
        <w:t>Acto Impugnado:</w:t>
      </w:r>
    </w:p>
    <w:p w14:paraId="2F5D6248" w14:textId="1CF682A6" w:rsidR="007E2E80" w:rsidRPr="0032554A" w:rsidRDefault="007E2E80" w:rsidP="0014447C">
      <w:pPr>
        <w:spacing w:line="240" w:lineRule="auto"/>
        <w:ind w:left="851" w:right="850"/>
        <w:jc w:val="both"/>
        <w:rPr>
          <w:rFonts w:ascii="Palatino Linotype" w:hAnsi="Palatino Linotype" w:cs="Arial"/>
          <w:i/>
        </w:rPr>
      </w:pPr>
      <w:r w:rsidRPr="0032554A">
        <w:rPr>
          <w:rFonts w:ascii="Palatino Linotype" w:hAnsi="Palatino Linotype" w:cs="Arial"/>
          <w:i/>
        </w:rPr>
        <w:t>“</w:t>
      </w:r>
      <w:r w:rsidR="008E67C5" w:rsidRPr="0032554A">
        <w:rPr>
          <w:rFonts w:ascii="Palatino Linotype" w:hAnsi="Palatino Linotype" w:cs="Arial"/>
          <w:i/>
        </w:rPr>
        <w:t>NO ENTREGA LA INFORMACIÓN QUE ES PUBLICA</w:t>
      </w:r>
      <w:r w:rsidR="006A3A54" w:rsidRPr="0032554A">
        <w:rPr>
          <w:rFonts w:ascii="Palatino Linotype" w:hAnsi="Palatino Linotype" w:cs="Arial"/>
          <w:i/>
        </w:rPr>
        <w:t>"(Sic)</w:t>
      </w:r>
    </w:p>
    <w:p w14:paraId="2C90245F" w14:textId="77777777" w:rsidR="007E2E80" w:rsidRPr="0032554A" w:rsidRDefault="007E2E80" w:rsidP="0014447C">
      <w:pPr>
        <w:spacing w:before="240"/>
        <w:jc w:val="both"/>
        <w:rPr>
          <w:rFonts w:ascii="Palatino Linotype" w:hAnsi="Palatino Linotype" w:cs="Arial"/>
          <w:sz w:val="24"/>
          <w:szCs w:val="24"/>
        </w:rPr>
      </w:pPr>
      <w:r w:rsidRPr="0032554A">
        <w:rPr>
          <w:rFonts w:ascii="Palatino Linotype" w:hAnsi="Palatino Linotype" w:cs="Arial"/>
          <w:b/>
          <w:sz w:val="24"/>
          <w:szCs w:val="24"/>
        </w:rPr>
        <w:t>Razones o Motivos de Inconformidad</w:t>
      </w:r>
      <w:r w:rsidRPr="0032554A">
        <w:rPr>
          <w:rFonts w:ascii="Palatino Linotype" w:hAnsi="Palatino Linotype" w:cs="Arial"/>
          <w:sz w:val="24"/>
          <w:szCs w:val="24"/>
        </w:rPr>
        <w:t xml:space="preserve">: </w:t>
      </w:r>
    </w:p>
    <w:p w14:paraId="6D851E50" w14:textId="24642DD6" w:rsidR="006E7E41" w:rsidRPr="0032554A" w:rsidRDefault="006E7E41" w:rsidP="006E7E41">
      <w:pPr>
        <w:spacing w:line="240" w:lineRule="auto"/>
        <w:ind w:left="851" w:right="850"/>
        <w:jc w:val="both"/>
        <w:rPr>
          <w:rFonts w:ascii="Palatino Linotype" w:hAnsi="Palatino Linotype" w:cs="Arial"/>
          <w:i/>
        </w:rPr>
      </w:pPr>
      <w:r w:rsidRPr="0032554A">
        <w:rPr>
          <w:rFonts w:ascii="Palatino Linotype" w:hAnsi="Palatino Linotype" w:cs="Arial"/>
          <w:i/>
        </w:rPr>
        <w:t>“</w:t>
      </w:r>
      <w:r w:rsidR="008E67C5" w:rsidRPr="0032554A">
        <w:rPr>
          <w:rFonts w:ascii="Palatino Linotype" w:hAnsi="Palatino Linotype" w:cs="Arial"/>
          <w:i/>
        </w:rPr>
        <w:t>NO ENTREGA LA INFORMACIÓN QUE ES PUBLICA</w:t>
      </w:r>
      <w:r w:rsidRPr="0032554A">
        <w:rPr>
          <w:rFonts w:ascii="Palatino Linotype" w:hAnsi="Palatino Linotype" w:cs="Arial"/>
          <w:i/>
        </w:rPr>
        <w:t>"(Sic)</w:t>
      </w:r>
    </w:p>
    <w:p w14:paraId="7DE5EE78" w14:textId="77777777" w:rsidR="00950396" w:rsidRPr="0032554A" w:rsidRDefault="00950396" w:rsidP="004657BE">
      <w:pPr>
        <w:pStyle w:val="Sinespaciado"/>
        <w:spacing w:line="360" w:lineRule="auto"/>
        <w:jc w:val="both"/>
        <w:rPr>
          <w:rFonts w:ascii="Palatino Linotype" w:hAnsi="Palatino Linotype"/>
          <w:b/>
          <w:sz w:val="26"/>
          <w:szCs w:val="26"/>
          <w:lang w:val="es-ES_tradnl"/>
        </w:rPr>
      </w:pPr>
    </w:p>
    <w:p w14:paraId="36213C14" w14:textId="2C6F7C33" w:rsidR="007E2E80" w:rsidRPr="0032554A" w:rsidRDefault="008E67C5" w:rsidP="004657BE">
      <w:pPr>
        <w:pStyle w:val="Sinespaciado"/>
        <w:spacing w:line="360" w:lineRule="auto"/>
        <w:jc w:val="both"/>
        <w:rPr>
          <w:rFonts w:ascii="Palatino Linotype" w:hAnsi="Palatino Linotype"/>
          <w:b/>
          <w:sz w:val="26"/>
          <w:szCs w:val="26"/>
          <w:lang w:val="es-ES_tradnl"/>
        </w:rPr>
      </w:pPr>
      <w:r w:rsidRPr="0032554A">
        <w:rPr>
          <w:rFonts w:ascii="Palatino Linotype" w:hAnsi="Palatino Linotype"/>
          <w:b/>
          <w:sz w:val="26"/>
          <w:szCs w:val="26"/>
          <w:lang w:val="es-ES_tradnl"/>
        </w:rPr>
        <w:t>CUARTO</w:t>
      </w:r>
      <w:r w:rsidR="007E2E80" w:rsidRPr="0032554A">
        <w:rPr>
          <w:rFonts w:ascii="Palatino Linotype" w:hAnsi="Palatino Linotype"/>
          <w:b/>
          <w:sz w:val="26"/>
          <w:szCs w:val="26"/>
          <w:lang w:val="es-ES_tradnl"/>
        </w:rPr>
        <w:t xml:space="preserve">. Del turno </w:t>
      </w:r>
      <w:r w:rsidR="000E7C0A" w:rsidRPr="0032554A">
        <w:rPr>
          <w:rFonts w:ascii="Palatino Linotype" w:hAnsi="Palatino Linotype"/>
          <w:b/>
          <w:sz w:val="26"/>
          <w:szCs w:val="26"/>
          <w:lang w:val="es-ES_tradnl"/>
        </w:rPr>
        <w:t xml:space="preserve">y admisión </w:t>
      </w:r>
      <w:r w:rsidR="007E2E80" w:rsidRPr="0032554A">
        <w:rPr>
          <w:rFonts w:ascii="Palatino Linotype" w:hAnsi="Palatino Linotype"/>
          <w:b/>
          <w:sz w:val="26"/>
          <w:szCs w:val="26"/>
          <w:lang w:val="es-ES_tradnl"/>
        </w:rPr>
        <w:t>del recurso de revisión.</w:t>
      </w:r>
    </w:p>
    <w:p w14:paraId="51B7C91A" w14:textId="7B4CC8D5" w:rsidR="00664F33" w:rsidRPr="0032554A" w:rsidRDefault="007E2E80"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t>Medio de impugnación que le fue turnado a</w:t>
      </w:r>
      <w:r w:rsidR="00C40A1A" w:rsidRPr="0032554A">
        <w:rPr>
          <w:rFonts w:ascii="Palatino Linotype" w:hAnsi="Palatino Linotype"/>
          <w:sz w:val="24"/>
          <w:szCs w:val="24"/>
          <w:lang w:val="es-ES_tradnl"/>
        </w:rPr>
        <w:t>l</w:t>
      </w:r>
      <w:r w:rsidRPr="0032554A">
        <w:rPr>
          <w:rFonts w:ascii="Palatino Linotype" w:hAnsi="Palatino Linotype"/>
          <w:sz w:val="24"/>
          <w:szCs w:val="24"/>
          <w:lang w:val="es-ES_tradnl"/>
        </w:rPr>
        <w:t xml:space="preserve"> </w:t>
      </w:r>
      <w:r w:rsidRPr="0032554A">
        <w:rPr>
          <w:rFonts w:ascii="Palatino Linotype" w:hAnsi="Palatino Linotype"/>
          <w:b/>
          <w:sz w:val="24"/>
          <w:szCs w:val="24"/>
          <w:lang w:val="es-ES_tradnl"/>
        </w:rPr>
        <w:t>Comisionad</w:t>
      </w:r>
      <w:r w:rsidR="00C40A1A" w:rsidRPr="0032554A">
        <w:rPr>
          <w:rFonts w:ascii="Palatino Linotype" w:hAnsi="Palatino Linotype"/>
          <w:b/>
          <w:sz w:val="24"/>
          <w:szCs w:val="24"/>
          <w:lang w:val="es-ES_tradnl"/>
        </w:rPr>
        <w:t>o</w:t>
      </w:r>
      <w:r w:rsidR="00AD2D04" w:rsidRPr="0032554A">
        <w:rPr>
          <w:rFonts w:ascii="Palatino Linotype" w:hAnsi="Palatino Linotype"/>
          <w:b/>
          <w:sz w:val="24"/>
          <w:szCs w:val="24"/>
          <w:lang w:val="es-ES_tradnl"/>
        </w:rPr>
        <w:t xml:space="preserve"> Presidente</w:t>
      </w:r>
      <w:r w:rsidRPr="0032554A">
        <w:rPr>
          <w:rFonts w:ascii="Palatino Linotype" w:hAnsi="Palatino Linotype"/>
          <w:b/>
          <w:sz w:val="24"/>
          <w:szCs w:val="24"/>
          <w:lang w:val="es-ES_tradnl"/>
        </w:rPr>
        <w:t xml:space="preserve"> </w:t>
      </w:r>
      <w:r w:rsidR="00C40A1A" w:rsidRPr="0032554A">
        <w:rPr>
          <w:rFonts w:ascii="Palatino Linotype" w:hAnsi="Palatino Linotype"/>
          <w:b/>
          <w:sz w:val="24"/>
          <w:szCs w:val="24"/>
          <w:lang w:val="es-ES_tradnl"/>
        </w:rPr>
        <w:t>José Martínez Vilchis</w:t>
      </w:r>
      <w:r w:rsidRPr="0032554A">
        <w:rPr>
          <w:rFonts w:ascii="Palatino Linotype" w:hAnsi="Palatino Linotype"/>
          <w:sz w:val="24"/>
          <w:szCs w:val="24"/>
          <w:lang w:val="es-ES_tradnl"/>
        </w:rPr>
        <w:t xml:space="preserve">, por medio del sistema electrónico en términos del </w:t>
      </w:r>
      <w:r w:rsidR="00BE6D77" w:rsidRPr="0032554A">
        <w:rPr>
          <w:rFonts w:ascii="Palatino Linotype" w:hAnsi="Palatino Linotype"/>
          <w:sz w:val="24"/>
          <w:szCs w:val="24"/>
          <w:lang w:val="es-ES_tradnl"/>
        </w:rPr>
        <w:t>numeral</w:t>
      </w:r>
      <w:r w:rsidRPr="0032554A">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8E67C5" w:rsidRPr="0032554A">
        <w:rPr>
          <w:rFonts w:ascii="Palatino Linotype" w:hAnsi="Palatino Linotype"/>
          <w:sz w:val="24"/>
          <w:szCs w:val="24"/>
          <w:lang w:val="es-ES_tradnl"/>
        </w:rPr>
        <w:t>ocho</w:t>
      </w:r>
      <w:r w:rsidR="0059499B" w:rsidRPr="0032554A">
        <w:rPr>
          <w:rFonts w:ascii="Palatino Linotype" w:hAnsi="Palatino Linotype"/>
          <w:sz w:val="24"/>
          <w:szCs w:val="24"/>
          <w:lang w:val="es-ES_tradnl"/>
        </w:rPr>
        <w:t xml:space="preserve"> de agosto</w:t>
      </w:r>
      <w:r w:rsidR="00CB0A84" w:rsidRPr="0032554A">
        <w:rPr>
          <w:rFonts w:ascii="Palatino Linotype" w:hAnsi="Palatino Linotype"/>
          <w:sz w:val="24"/>
          <w:szCs w:val="24"/>
          <w:lang w:val="es-ES_tradnl"/>
        </w:rPr>
        <w:t xml:space="preserve"> de dos mil veinticinco</w:t>
      </w:r>
      <w:r w:rsidRPr="0032554A">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304FA11A" w14:textId="77777777" w:rsidR="008E67C5" w:rsidRPr="0032554A" w:rsidRDefault="008E67C5" w:rsidP="0014447C">
      <w:pPr>
        <w:pStyle w:val="Sinespaciado"/>
        <w:spacing w:line="360" w:lineRule="auto"/>
        <w:jc w:val="both"/>
        <w:rPr>
          <w:rFonts w:ascii="Palatino Linotype" w:hAnsi="Palatino Linotype"/>
          <w:sz w:val="24"/>
          <w:szCs w:val="24"/>
          <w:lang w:val="es-ES_tradnl"/>
        </w:rPr>
      </w:pPr>
    </w:p>
    <w:p w14:paraId="0B9CEAF1" w14:textId="2A93EF14" w:rsidR="007E2E80" w:rsidRPr="0032554A" w:rsidRDefault="008E67C5" w:rsidP="0014447C">
      <w:pPr>
        <w:pStyle w:val="Sinespaciado"/>
        <w:spacing w:line="360" w:lineRule="auto"/>
        <w:jc w:val="both"/>
        <w:rPr>
          <w:rFonts w:ascii="Palatino Linotype" w:hAnsi="Palatino Linotype"/>
          <w:b/>
          <w:sz w:val="26"/>
          <w:szCs w:val="26"/>
          <w:lang w:val="es-ES_tradnl"/>
        </w:rPr>
      </w:pPr>
      <w:r w:rsidRPr="0032554A">
        <w:rPr>
          <w:rFonts w:ascii="Palatino Linotype" w:hAnsi="Palatino Linotype"/>
          <w:b/>
          <w:sz w:val="26"/>
          <w:szCs w:val="26"/>
          <w:lang w:val="es-ES_tradnl"/>
        </w:rPr>
        <w:t>QUINTO</w:t>
      </w:r>
      <w:r w:rsidR="007E2E80" w:rsidRPr="0032554A">
        <w:rPr>
          <w:rFonts w:ascii="Palatino Linotype" w:hAnsi="Palatino Linotype"/>
          <w:b/>
          <w:sz w:val="26"/>
          <w:szCs w:val="26"/>
          <w:lang w:val="es-ES_tradnl"/>
        </w:rPr>
        <w:t>. De la etapa de instrucción.</w:t>
      </w:r>
    </w:p>
    <w:p w14:paraId="6917FF11" w14:textId="0E8AF67B" w:rsidR="0059499B" w:rsidRPr="0032554A" w:rsidRDefault="008E67C5" w:rsidP="008E67C5">
      <w:pPr>
        <w:spacing w:after="0" w:line="360" w:lineRule="auto"/>
        <w:jc w:val="both"/>
        <w:rPr>
          <w:rFonts w:ascii="Palatino Linotype" w:eastAsia="Calibri" w:hAnsi="Palatino Linotype" w:cs="Arial"/>
          <w:sz w:val="24"/>
          <w:lang w:val="es-ES" w:eastAsia="es-MX"/>
        </w:rPr>
      </w:pPr>
      <w:r w:rsidRPr="0032554A">
        <w:rPr>
          <w:rFonts w:ascii="Palatino Linotype" w:eastAsia="Calibri" w:hAnsi="Palatino Linotype" w:cs="Arial"/>
          <w:sz w:val="24"/>
          <w:lang w:val="es-ES" w:eastAsia="es-MX"/>
        </w:rPr>
        <w:t xml:space="preserve">Así, una vez abierta la etapa de instrucción, en el sumario se observa que </w:t>
      </w:r>
      <w:r w:rsidRPr="0032554A">
        <w:rPr>
          <w:rFonts w:ascii="Palatino Linotype" w:eastAsia="Calibri" w:hAnsi="Palatino Linotype" w:cs="Arial"/>
          <w:b/>
          <w:bCs/>
          <w:sz w:val="24"/>
          <w:lang w:val="es-ES" w:eastAsia="es-MX"/>
        </w:rPr>
        <w:t>el Sujeto Obligado</w:t>
      </w:r>
      <w:r w:rsidRPr="0032554A">
        <w:rPr>
          <w:rFonts w:ascii="Palatino Linotype" w:eastAsia="Calibri" w:hAnsi="Palatino Linotype" w:cs="Arial"/>
          <w:sz w:val="24"/>
          <w:lang w:val="es-ES" w:eastAsia="es-MX"/>
        </w:rPr>
        <w:t xml:space="preserve"> en fecha diecinueve de agosto de dos mil veinticinco, presentó su informe justificado, mismo que fue puesto a la vista del </w:t>
      </w:r>
      <w:r w:rsidRPr="0032554A">
        <w:rPr>
          <w:rFonts w:ascii="Palatino Linotype" w:eastAsia="Calibri" w:hAnsi="Palatino Linotype" w:cs="Arial"/>
          <w:b/>
          <w:bCs/>
          <w:sz w:val="24"/>
          <w:lang w:val="es-ES" w:eastAsia="es-MX"/>
        </w:rPr>
        <w:t>Recurrente</w:t>
      </w:r>
      <w:r w:rsidRPr="0032554A">
        <w:rPr>
          <w:rFonts w:ascii="Palatino Linotype" w:eastAsia="Calibri" w:hAnsi="Palatino Linotype" w:cs="Arial"/>
          <w:sz w:val="24"/>
          <w:lang w:val="es-ES" w:eastAsia="es-MX"/>
        </w:rPr>
        <w:t xml:space="preserve"> el día nueve de septiembre de dos mil veinticinco, para que en un término de tres días el </w:t>
      </w:r>
      <w:r w:rsidRPr="0032554A">
        <w:rPr>
          <w:rFonts w:ascii="Palatino Linotype" w:eastAsia="Calibri" w:hAnsi="Palatino Linotype" w:cs="Arial"/>
          <w:b/>
          <w:bCs/>
          <w:sz w:val="24"/>
          <w:lang w:val="es-ES" w:eastAsia="es-MX"/>
        </w:rPr>
        <w:t>Recurrente</w:t>
      </w:r>
      <w:r w:rsidRPr="0032554A">
        <w:rPr>
          <w:rFonts w:ascii="Palatino Linotype" w:eastAsia="Calibri" w:hAnsi="Palatino Linotype" w:cs="Arial"/>
          <w:sz w:val="24"/>
          <w:lang w:val="es-ES" w:eastAsia="es-MX"/>
        </w:rPr>
        <w:t xml:space="preserve"> adujera manifestaciones; asimismo, se hace constar que el </w:t>
      </w:r>
      <w:r w:rsidRPr="0032554A">
        <w:rPr>
          <w:rFonts w:ascii="Palatino Linotype" w:eastAsia="Calibri" w:hAnsi="Palatino Linotype" w:cs="Arial"/>
          <w:b/>
          <w:bCs/>
          <w:sz w:val="24"/>
          <w:lang w:val="es-ES" w:eastAsia="es-MX"/>
        </w:rPr>
        <w:t>Recurrente</w:t>
      </w:r>
      <w:r w:rsidRPr="0032554A">
        <w:rPr>
          <w:rFonts w:ascii="Palatino Linotype" w:eastAsia="Calibri" w:hAnsi="Palatino Linotype" w:cs="Arial"/>
          <w:sz w:val="24"/>
          <w:lang w:val="es-ES" w:eastAsia="es-MX"/>
        </w:rPr>
        <w:t xml:space="preserve"> fue omiso en presentar </w:t>
      </w:r>
      <w:r w:rsidRPr="0032554A">
        <w:rPr>
          <w:rFonts w:ascii="Palatino Linotype" w:eastAsia="Calibri" w:hAnsi="Palatino Linotype" w:cs="Arial"/>
          <w:sz w:val="24"/>
          <w:lang w:val="es-ES" w:eastAsia="es-MX"/>
        </w:rPr>
        <w:lastRenderedPageBreak/>
        <w:t xml:space="preserve">sus manifestaciones respecto al informe justificado remitido por el </w:t>
      </w:r>
      <w:r w:rsidRPr="0032554A">
        <w:rPr>
          <w:rFonts w:ascii="Palatino Linotype" w:eastAsia="Calibri" w:hAnsi="Palatino Linotype" w:cs="Arial"/>
          <w:b/>
          <w:bCs/>
          <w:sz w:val="24"/>
          <w:lang w:val="es-ES" w:eastAsia="es-MX"/>
        </w:rPr>
        <w:t>Sujeto Obligado</w:t>
      </w:r>
      <w:r w:rsidRPr="0032554A">
        <w:rPr>
          <w:rFonts w:ascii="Palatino Linotype" w:eastAsia="Calibri" w:hAnsi="Palatino Linotype" w:cs="Arial"/>
          <w:sz w:val="24"/>
          <w:lang w:val="es-ES" w:eastAsia="es-MX"/>
        </w:rPr>
        <w:t>; finalmente se advierte de las constancias que integran el presente expediente, que no existe prueba alguna que deba desahogarse.</w:t>
      </w:r>
    </w:p>
    <w:p w14:paraId="6FD77E2B" w14:textId="77777777" w:rsidR="006E7E41" w:rsidRPr="0032554A" w:rsidRDefault="006E7E41" w:rsidP="007B64F5">
      <w:pPr>
        <w:spacing w:after="0" w:line="360" w:lineRule="auto"/>
        <w:jc w:val="both"/>
        <w:rPr>
          <w:rFonts w:ascii="Palatino Linotype" w:hAnsi="Palatino Linotype" w:cs="Arial"/>
          <w:sz w:val="24"/>
          <w:szCs w:val="24"/>
        </w:rPr>
      </w:pPr>
    </w:p>
    <w:p w14:paraId="29E81583" w14:textId="7913EEB5" w:rsidR="00AD2D04" w:rsidRPr="0032554A" w:rsidRDefault="008E67C5" w:rsidP="00AD2D04">
      <w:pPr>
        <w:tabs>
          <w:tab w:val="left" w:pos="3206"/>
        </w:tabs>
        <w:spacing w:after="0" w:line="360" w:lineRule="auto"/>
        <w:jc w:val="both"/>
        <w:rPr>
          <w:rFonts w:ascii="Palatino Linotype" w:hAnsi="Palatino Linotype" w:cs="Arial"/>
          <w:b/>
          <w:sz w:val="26"/>
          <w:szCs w:val="26"/>
        </w:rPr>
      </w:pPr>
      <w:r w:rsidRPr="0032554A">
        <w:rPr>
          <w:rFonts w:ascii="Palatino Linotype" w:hAnsi="Palatino Linotype" w:cs="Arial"/>
          <w:b/>
          <w:sz w:val="26"/>
          <w:szCs w:val="26"/>
        </w:rPr>
        <w:t>SEXTO</w:t>
      </w:r>
      <w:r w:rsidR="00AD2D04" w:rsidRPr="0032554A">
        <w:rPr>
          <w:rFonts w:ascii="Palatino Linotype" w:hAnsi="Palatino Linotype" w:cs="Arial"/>
          <w:b/>
          <w:sz w:val="26"/>
          <w:szCs w:val="26"/>
        </w:rPr>
        <w:t>. Del cierre de instrucción.</w:t>
      </w:r>
      <w:r w:rsidR="00AD2D04" w:rsidRPr="0032554A">
        <w:rPr>
          <w:rFonts w:ascii="Palatino Linotype" w:hAnsi="Palatino Linotype" w:cs="Arial"/>
          <w:b/>
          <w:sz w:val="26"/>
          <w:szCs w:val="26"/>
        </w:rPr>
        <w:tab/>
      </w:r>
    </w:p>
    <w:p w14:paraId="478E1ED4" w14:textId="2451DFAB" w:rsidR="00AD2D04" w:rsidRPr="0032554A" w:rsidRDefault="00AD2D04" w:rsidP="00AD2D04">
      <w:pPr>
        <w:spacing w:after="0" w:line="360" w:lineRule="auto"/>
        <w:jc w:val="both"/>
        <w:rPr>
          <w:rFonts w:ascii="Palatino Linotype" w:hAnsi="Palatino Linotype" w:cs="Arial"/>
          <w:sz w:val="24"/>
          <w:szCs w:val="24"/>
        </w:rPr>
      </w:pPr>
      <w:r w:rsidRPr="0032554A">
        <w:rPr>
          <w:rFonts w:ascii="Palatino Linotype" w:hAnsi="Palatino Linotype" w:cs="Arial"/>
          <w:sz w:val="24"/>
          <w:szCs w:val="24"/>
        </w:rPr>
        <w:t xml:space="preserve">Así, una vez transcurrido el término legal, se decretó el cierre de instrucción en fecha </w:t>
      </w:r>
      <w:r w:rsidR="00CC24E8" w:rsidRPr="0032554A">
        <w:rPr>
          <w:rFonts w:ascii="Palatino Linotype" w:hAnsi="Palatino Linotype" w:cs="Arial"/>
          <w:sz w:val="24"/>
          <w:szCs w:val="24"/>
        </w:rPr>
        <w:t xml:space="preserve">dieciséis </w:t>
      </w:r>
      <w:r w:rsidR="0059499B" w:rsidRPr="0032554A">
        <w:rPr>
          <w:rFonts w:ascii="Palatino Linotype" w:hAnsi="Palatino Linotype" w:cs="Arial"/>
          <w:sz w:val="24"/>
          <w:szCs w:val="24"/>
        </w:rPr>
        <w:t>de octubre</w:t>
      </w:r>
      <w:r w:rsidR="0006070B" w:rsidRPr="0032554A">
        <w:rPr>
          <w:rFonts w:ascii="Palatino Linotype" w:hAnsi="Palatino Linotype" w:cs="Arial"/>
          <w:sz w:val="24"/>
          <w:szCs w:val="24"/>
        </w:rPr>
        <w:t xml:space="preserve"> de dos mil veinticinco</w:t>
      </w:r>
      <w:r w:rsidRPr="0032554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D3586FB" w14:textId="77777777" w:rsidR="00E71FAF" w:rsidRPr="0032554A" w:rsidRDefault="00E71FAF" w:rsidP="00AD2D04">
      <w:pPr>
        <w:spacing w:after="0" w:line="360" w:lineRule="auto"/>
        <w:jc w:val="both"/>
        <w:rPr>
          <w:rFonts w:ascii="Palatino Linotype" w:hAnsi="Palatino Linotype" w:cs="Arial"/>
          <w:sz w:val="26"/>
          <w:szCs w:val="26"/>
        </w:rPr>
      </w:pPr>
    </w:p>
    <w:p w14:paraId="59206302" w14:textId="47A612BA" w:rsidR="00E71FAF" w:rsidRPr="0032554A" w:rsidRDefault="008E67C5" w:rsidP="00E71FAF">
      <w:pPr>
        <w:pBdr>
          <w:top w:val="nil"/>
          <w:left w:val="nil"/>
          <w:bottom w:val="nil"/>
          <w:right w:val="nil"/>
          <w:between w:val="nil"/>
        </w:pBdr>
        <w:spacing w:line="360" w:lineRule="auto"/>
        <w:contextualSpacing/>
        <w:jc w:val="both"/>
        <w:rPr>
          <w:rFonts w:ascii="Palatino Linotype" w:hAnsi="Palatino Linotype"/>
          <w:b/>
          <w:sz w:val="26"/>
          <w:szCs w:val="26"/>
        </w:rPr>
      </w:pPr>
      <w:r w:rsidRPr="0032554A">
        <w:rPr>
          <w:rFonts w:ascii="Palatino Linotype" w:hAnsi="Palatino Linotype"/>
          <w:b/>
          <w:sz w:val="26"/>
          <w:szCs w:val="26"/>
        </w:rPr>
        <w:t>SÉPTIMO</w:t>
      </w:r>
      <w:r w:rsidR="00E71FAF" w:rsidRPr="0032554A">
        <w:rPr>
          <w:rFonts w:ascii="Palatino Linotype" w:hAnsi="Palatino Linotype"/>
          <w:b/>
          <w:sz w:val="26"/>
          <w:szCs w:val="26"/>
        </w:rPr>
        <w:t>. De la ampliación del término para resolver.</w:t>
      </w:r>
    </w:p>
    <w:p w14:paraId="4A832090" w14:textId="290B4A7C" w:rsidR="00E71FAF" w:rsidRPr="0032554A" w:rsidRDefault="00E71FAF" w:rsidP="00E71FAF">
      <w:pPr>
        <w:spacing w:line="360" w:lineRule="auto"/>
        <w:jc w:val="both"/>
        <w:rPr>
          <w:rFonts w:ascii="Palatino Linotype" w:hAnsi="Palatino Linotype"/>
          <w:sz w:val="24"/>
          <w:szCs w:val="24"/>
        </w:rPr>
      </w:pPr>
      <w:r w:rsidRPr="0032554A">
        <w:rPr>
          <w:rFonts w:ascii="Palatino Linotype" w:hAnsi="Palatino Linotype"/>
          <w:sz w:val="24"/>
          <w:szCs w:val="24"/>
        </w:rPr>
        <w:t xml:space="preserve">En fecha </w:t>
      </w:r>
      <w:r w:rsidR="00932A14" w:rsidRPr="0032554A">
        <w:rPr>
          <w:rFonts w:ascii="Palatino Linotype" w:hAnsi="Palatino Linotype"/>
          <w:sz w:val="24"/>
          <w:szCs w:val="24"/>
        </w:rPr>
        <w:t>nueve</w:t>
      </w:r>
      <w:r w:rsidR="0059499B" w:rsidRPr="0032554A">
        <w:rPr>
          <w:rFonts w:ascii="Palatino Linotype" w:hAnsi="Palatino Linotype"/>
          <w:sz w:val="24"/>
          <w:szCs w:val="24"/>
        </w:rPr>
        <w:t xml:space="preserve"> de octubre</w:t>
      </w:r>
      <w:r w:rsidRPr="0032554A">
        <w:rPr>
          <w:rFonts w:ascii="Palatino Linotype" w:hAnsi="Palatino Linotype"/>
          <w:sz w:val="24"/>
          <w:szCs w:val="24"/>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3D50A03F" w14:textId="77777777" w:rsidR="00E71FAF" w:rsidRPr="0032554A" w:rsidRDefault="00E71FAF" w:rsidP="00AD2D04">
      <w:pPr>
        <w:spacing w:after="0" w:line="360" w:lineRule="auto"/>
        <w:jc w:val="both"/>
        <w:rPr>
          <w:rFonts w:ascii="Palatino Linotype" w:hAnsi="Palatino Linotype" w:cs="Arial"/>
          <w:sz w:val="24"/>
          <w:szCs w:val="24"/>
        </w:rPr>
      </w:pPr>
    </w:p>
    <w:p w14:paraId="6F3C257E" w14:textId="77777777" w:rsidR="00423C27" w:rsidRPr="0032554A"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32554A" w:rsidRDefault="007E2E80" w:rsidP="0014447C">
      <w:pPr>
        <w:pStyle w:val="Sinespaciado"/>
        <w:spacing w:line="360" w:lineRule="auto"/>
        <w:jc w:val="center"/>
        <w:rPr>
          <w:rFonts w:ascii="Palatino Linotype" w:hAnsi="Palatino Linotype"/>
          <w:b/>
          <w:sz w:val="28"/>
          <w:szCs w:val="28"/>
          <w:lang w:val="es-ES_tradnl"/>
        </w:rPr>
      </w:pPr>
      <w:r w:rsidRPr="0032554A">
        <w:rPr>
          <w:rFonts w:ascii="Palatino Linotype" w:hAnsi="Palatino Linotype"/>
          <w:b/>
          <w:sz w:val="28"/>
          <w:szCs w:val="28"/>
          <w:lang w:val="es-ES_tradnl"/>
        </w:rPr>
        <w:t>C O N S I D E R A N D O</w:t>
      </w:r>
    </w:p>
    <w:p w14:paraId="06E2B329" w14:textId="77777777" w:rsidR="0014447C" w:rsidRPr="0032554A" w:rsidRDefault="0014447C" w:rsidP="0014447C">
      <w:pPr>
        <w:pStyle w:val="Sinespaciado"/>
        <w:spacing w:line="360" w:lineRule="auto"/>
        <w:jc w:val="both"/>
        <w:rPr>
          <w:rFonts w:ascii="Palatino Linotype" w:hAnsi="Palatino Linotype"/>
          <w:sz w:val="24"/>
          <w:szCs w:val="24"/>
          <w:lang w:val="es-ES_tradnl"/>
        </w:rPr>
      </w:pPr>
    </w:p>
    <w:p w14:paraId="7CA05BE7" w14:textId="5F0E19C5" w:rsidR="007E2E80" w:rsidRPr="0032554A" w:rsidRDefault="007E2E80" w:rsidP="0014447C">
      <w:pPr>
        <w:pStyle w:val="Sinespaciado"/>
        <w:spacing w:line="360" w:lineRule="auto"/>
        <w:jc w:val="both"/>
        <w:rPr>
          <w:rFonts w:ascii="Palatino Linotype" w:hAnsi="Palatino Linotype"/>
          <w:b/>
          <w:sz w:val="26"/>
          <w:szCs w:val="26"/>
          <w:lang w:val="es-ES_tradnl"/>
        </w:rPr>
      </w:pPr>
      <w:r w:rsidRPr="0032554A">
        <w:rPr>
          <w:rFonts w:ascii="Palatino Linotype" w:hAnsi="Palatino Linotype"/>
          <w:b/>
          <w:sz w:val="26"/>
          <w:szCs w:val="26"/>
          <w:lang w:val="es-ES_tradnl"/>
        </w:rPr>
        <w:t>PRIMERO. De la competencia.</w:t>
      </w:r>
    </w:p>
    <w:p w14:paraId="7B721BF7" w14:textId="61D370DD" w:rsidR="00362415" w:rsidRPr="0032554A" w:rsidRDefault="0059499B" w:rsidP="00362415">
      <w:pPr>
        <w:spacing w:line="360" w:lineRule="auto"/>
        <w:jc w:val="both"/>
        <w:rPr>
          <w:rFonts w:ascii="Palatino Linotype" w:hAnsi="Palatino Linotype"/>
          <w:sz w:val="24"/>
          <w:szCs w:val="24"/>
        </w:rPr>
      </w:pPr>
      <w:r w:rsidRPr="0032554A">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32554A">
        <w:rPr>
          <w:rFonts w:ascii="Palatino Linotype" w:hAnsi="Palatino Linotype"/>
          <w:sz w:val="24"/>
          <w:szCs w:val="24"/>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3E2679" w14:textId="77777777" w:rsidR="00362415" w:rsidRPr="0032554A" w:rsidRDefault="00362415" w:rsidP="0014447C">
      <w:pPr>
        <w:pStyle w:val="Sinespaciado"/>
        <w:spacing w:line="360" w:lineRule="auto"/>
        <w:jc w:val="both"/>
        <w:rPr>
          <w:rFonts w:ascii="Palatino Linotype" w:hAnsi="Palatino Linotype"/>
          <w:sz w:val="20"/>
          <w:szCs w:val="24"/>
          <w:lang w:val="es-ES_tradnl"/>
        </w:rPr>
      </w:pPr>
    </w:p>
    <w:p w14:paraId="2EF2A99A" w14:textId="77777777" w:rsidR="007E2E80" w:rsidRPr="0032554A" w:rsidRDefault="007E2E80" w:rsidP="0014447C">
      <w:pPr>
        <w:pStyle w:val="Sinespaciado"/>
        <w:spacing w:line="360" w:lineRule="auto"/>
        <w:jc w:val="both"/>
        <w:rPr>
          <w:rFonts w:ascii="Palatino Linotype" w:hAnsi="Palatino Linotype"/>
          <w:b/>
          <w:sz w:val="26"/>
          <w:szCs w:val="26"/>
          <w:lang w:val="es-ES_tradnl"/>
        </w:rPr>
      </w:pPr>
      <w:r w:rsidRPr="0032554A">
        <w:rPr>
          <w:rFonts w:ascii="Palatino Linotype" w:hAnsi="Palatino Linotype"/>
          <w:b/>
          <w:sz w:val="26"/>
          <w:szCs w:val="26"/>
          <w:lang w:val="es-ES_tradnl"/>
        </w:rPr>
        <w:t xml:space="preserve">SEGUNDO. Sobre los alcances del recurso de revisión. </w:t>
      </w:r>
    </w:p>
    <w:p w14:paraId="6261EC5A" w14:textId="0BF4F29F" w:rsidR="007E2E80" w:rsidRPr="0032554A" w:rsidRDefault="007E2E80"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1163BB" w14:textId="77777777" w:rsidR="00910B57" w:rsidRPr="0032554A" w:rsidRDefault="00910B57" w:rsidP="0014447C">
      <w:pPr>
        <w:pStyle w:val="Sinespaciado"/>
        <w:spacing w:line="360" w:lineRule="auto"/>
        <w:jc w:val="both"/>
        <w:rPr>
          <w:rFonts w:ascii="Palatino Linotype" w:hAnsi="Palatino Linotype"/>
          <w:sz w:val="24"/>
          <w:szCs w:val="24"/>
          <w:lang w:val="es-ES_tradnl"/>
        </w:rPr>
      </w:pPr>
    </w:p>
    <w:p w14:paraId="2C0FD8C2" w14:textId="77777777" w:rsidR="00910B57" w:rsidRPr="0032554A" w:rsidRDefault="00910B57" w:rsidP="00910B57">
      <w:pPr>
        <w:spacing w:after="0" w:line="360" w:lineRule="auto"/>
        <w:contextualSpacing/>
        <w:jc w:val="both"/>
        <w:rPr>
          <w:rFonts w:ascii="Palatino Linotype" w:eastAsia="Times New Roman" w:hAnsi="Palatino Linotype" w:cs="Palatino Linotype"/>
          <w:sz w:val="26"/>
          <w:szCs w:val="26"/>
          <w:lang w:eastAsia="es-MX"/>
        </w:rPr>
      </w:pPr>
      <w:r w:rsidRPr="0032554A">
        <w:rPr>
          <w:rFonts w:ascii="Palatino Linotype" w:eastAsia="Times New Roman" w:hAnsi="Palatino Linotype" w:cs="Arial"/>
          <w:b/>
          <w:sz w:val="26"/>
          <w:szCs w:val="26"/>
          <w:lang w:eastAsia="es-ES"/>
        </w:rPr>
        <w:t>TERCERO. Cuestiones de previo y especial pronunciamiento.</w:t>
      </w:r>
    </w:p>
    <w:p w14:paraId="76FB5075" w14:textId="77777777" w:rsidR="00910B57" w:rsidRPr="0032554A" w:rsidRDefault="00910B57" w:rsidP="00910B57">
      <w:pPr>
        <w:spacing w:after="0" w:line="360" w:lineRule="auto"/>
        <w:jc w:val="both"/>
        <w:rPr>
          <w:rFonts w:ascii="Palatino Linotype" w:eastAsia="Times New Roman" w:hAnsi="Palatino Linotype" w:cs="Palatino Linotype"/>
          <w:sz w:val="24"/>
          <w:szCs w:val="24"/>
          <w:lang w:eastAsia="es-MX"/>
        </w:rPr>
      </w:pPr>
      <w:r w:rsidRPr="0032554A">
        <w:rPr>
          <w:rFonts w:ascii="Palatino Linotype" w:eastAsia="Times New Roman"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224A8B5F" w14:textId="77777777" w:rsidR="00910B57" w:rsidRPr="0032554A" w:rsidRDefault="00910B57" w:rsidP="00910B57">
      <w:pPr>
        <w:spacing w:after="0" w:line="360" w:lineRule="auto"/>
        <w:contextualSpacing/>
        <w:jc w:val="both"/>
        <w:rPr>
          <w:rFonts w:ascii="Palatino Linotype" w:eastAsia="Times New Roman" w:hAnsi="Palatino Linotype" w:cs="Palatino Linotype"/>
          <w:sz w:val="24"/>
          <w:szCs w:val="24"/>
          <w:lang w:eastAsia="es-MX"/>
        </w:rPr>
      </w:pPr>
    </w:p>
    <w:p w14:paraId="20D18086"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b/>
          <w:i/>
          <w:sz w:val="24"/>
          <w:lang w:eastAsia="es-MX"/>
        </w:rPr>
        <w:t xml:space="preserve">Artículo 180. </w:t>
      </w:r>
      <w:r w:rsidRPr="0032554A">
        <w:rPr>
          <w:rFonts w:ascii="Palatino Linotype" w:eastAsia="Times New Roman" w:hAnsi="Palatino Linotype" w:cs="Palatino Linotype"/>
          <w:i/>
          <w:sz w:val="24"/>
          <w:lang w:eastAsia="es-MX"/>
        </w:rPr>
        <w:t>El recurso de revisión contendrá:</w:t>
      </w:r>
    </w:p>
    <w:p w14:paraId="203C5352"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455544EF"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I. El sujeto obligado ante la cual se presentó la solicitud;</w:t>
      </w:r>
    </w:p>
    <w:p w14:paraId="73425DFC"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b/>
          <w:i/>
          <w:sz w:val="24"/>
          <w:lang w:eastAsia="es-MX"/>
        </w:rPr>
        <w:t>II. El nombre del solicitante que recurre</w:t>
      </w:r>
      <w:r w:rsidRPr="0032554A">
        <w:rPr>
          <w:rFonts w:ascii="Palatino Linotype" w:eastAsia="Times New Roman" w:hAnsi="Palatino Linotype" w:cs="Palatino Linotype"/>
          <w:i/>
          <w:sz w:val="24"/>
          <w:lang w:eastAsia="es-MX"/>
        </w:rPr>
        <w:t xml:space="preserve"> o de su representante y, en su caso, del tercero interesado, así como la dirección o medio que señale para recibir notificaciones;</w:t>
      </w:r>
    </w:p>
    <w:p w14:paraId="541C9298"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III. El número de folio de respuesta de la solicitud de acceso;</w:t>
      </w:r>
    </w:p>
    <w:p w14:paraId="6730A968"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IV. La fecha en que fue notificada la respuesta al solicitante o tuvo conocimiento del acto reclamado, o de presentación de la solicitud, en caso de falta de respuesta;</w:t>
      </w:r>
    </w:p>
    <w:p w14:paraId="50DFF2F7"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V. El acto que se recurre;</w:t>
      </w:r>
    </w:p>
    <w:p w14:paraId="3A78D50F"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VI. Las razones o motivos de inconformidad;</w:t>
      </w:r>
    </w:p>
    <w:p w14:paraId="4892666F"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VII. La copia de la respuesta que se impugna y, en su caso, de la notificación correspondiente, en el caso de respuesta de la solicitud; y</w:t>
      </w:r>
    </w:p>
    <w:p w14:paraId="33707CD4"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VIII. Firma del recurrente, en su caso, cuando se presente por escrito, requisito sin el cual se dará trámite al recurso.</w:t>
      </w:r>
    </w:p>
    <w:p w14:paraId="7D7195F2"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09926951"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Adicionalmente, se podrán anexar las pruebas y demás elementos que considere procedentes someter a juicio del Instituto.</w:t>
      </w:r>
    </w:p>
    <w:p w14:paraId="50DEFA67"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1539212E"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En ningún caso será necesario que el particular ratifique el recurso de revisión interpuesto.</w:t>
      </w:r>
    </w:p>
    <w:p w14:paraId="4BBA9A6E"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50C35B0E"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32554A">
        <w:rPr>
          <w:rFonts w:ascii="Palatino Linotype" w:eastAsia="Times New Roman" w:hAnsi="Palatino Linotype" w:cs="Palatino Linotype"/>
          <w:b/>
          <w:bCs/>
          <w:i/>
          <w:iCs/>
          <w:sz w:val="24"/>
          <w:lang w:eastAsia="es-MX"/>
        </w:rPr>
        <w:t>En caso de que el recurso se interponga de manera electrónica no será indispensable que contengan los requisitos establecidos en las fracciones II</w:t>
      </w:r>
      <w:r w:rsidRPr="0032554A">
        <w:rPr>
          <w:rFonts w:ascii="Palatino Linotype" w:eastAsia="Times New Roman" w:hAnsi="Palatino Linotype" w:cs="Palatino Linotype"/>
          <w:i/>
          <w:iCs/>
          <w:sz w:val="24"/>
          <w:lang w:eastAsia="es-MX"/>
        </w:rPr>
        <w:t>, IV, VII y VIII.</w:t>
      </w:r>
    </w:p>
    <w:p w14:paraId="718913E8" w14:textId="77777777" w:rsidR="00910B57" w:rsidRPr="0032554A" w:rsidRDefault="00910B57" w:rsidP="00910B57">
      <w:pPr>
        <w:spacing w:after="0" w:line="360" w:lineRule="auto"/>
        <w:contextualSpacing/>
        <w:jc w:val="both"/>
        <w:rPr>
          <w:rFonts w:ascii="Palatino Linotype" w:eastAsia="Times New Roman" w:hAnsi="Palatino Linotype" w:cs="Palatino Linotype"/>
          <w:bCs/>
          <w:iCs/>
          <w:sz w:val="24"/>
          <w:szCs w:val="24"/>
          <w:lang w:eastAsia="es-MX"/>
        </w:rPr>
      </w:pPr>
    </w:p>
    <w:p w14:paraId="32CD93BC" w14:textId="77777777" w:rsidR="00910B57" w:rsidRPr="0032554A" w:rsidRDefault="00910B57" w:rsidP="00910B57">
      <w:pPr>
        <w:spacing w:after="0" w:line="360" w:lineRule="auto"/>
        <w:contextualSpacing/>
        <w:jc w:val="both"/>
        <w:rPr>
          <w:rFonts w:ascii="Palatino Linotype" w:eastAsia="Times New Roman" w:hAnsi="Palatino Linotype" w:cs="Palatino Linotype"/>
          <w:sz w:val="24"/>
          <w:szCs w:val="24"/>
          <w:lang w:eastAsia="es-MX"/>
        </w:rPr>
      </w:pPr>
      <w:r w:rsidRPr="0032554A">
        <w:rPr>
          <w:rFonts w:ascii="Palatino Linotype" w:eastAsia="Times New Roman" w:hAnsi="Palatino Linotype" w:cs="Palatino Linotype"/>
          <w:sz w:val="24"/>
          <w:szCs w:val="24"/>
          <w:lang w:eastAsia="es-MX"/>
        </w:rPr>
        <w:t xml:space="preserve">Cabe señalar que el hoy Recurrente </w:t>
      </w:r>
      <w:r w:rsidRPr="0032554A">
        <w:rPr>
          <w:rFonts w:ascii="Palatino Linotype" w:eastAsia="Times New Roman" w:hAnsi="Palatino Linotype" w:cs="Times New Roman"/>
          <w:sz w:val="24"/>
          <w:szCs w:val="24"/>
          <w:lang w:eastAsia="es-ES"/>
        </w:rPr>
        <w:t xml:space="preserve">en ejercicio de su derecho de acceso a la información pública, no proporcionó un nombre para que </w:t>
      </w:r>
      <w:r w:rsidRPr="0032554A">
        <w:rPr>
          <w:rFonts w:ascii="Palatino Linotype" w:eastAsia="Times New Roman" w:hAnsi="Palatino Linotype" w:cs="Arial"/>
          <w:sz w:val="24"/>
          <w:szCs w:val="24"/>
          <w:lang w:eastAsia="es-ES"/>
        </w:rPr>
        <w:t>sea</w:t>
      </w:r>
      <w:r w:rsidRPr="0032554A">
        <w:rPr>
          <w:rFonts w:ascii="Palatino Linotype" w:eastAsia="Times New Roman" w:hAnsi="Palatino Linotype" w:cs="Times New Roman"/>
          <w:sz w:val="24"/>
          <w:szCs w:val="24"/>
          <w:lang w:eastAsia="es-ES"/>
        </w:rPr>
        <w:t xml:space="preserve"> identificado; por lo que no tiene certeza sobre su identidad</w:t>
      </w:r>
      <w:r w:rsidRPr="0032554A">
        <w:rPr>
          <w:rFonts w:ascii="Palatino Linotype" w:eastAsia="Times New Roman" w:hAnsi="Palatino Linotype" w:cs="Palatino Linotype"/>
          <w:sz w:val="24"/>
          <w:szCs w:val="24"/>
          <w:lang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3A94EDE" w14:textId="77777777" w:rsidR="00910B57" w:rsidRPr="0032554A" w:rsidRDefault="00910B57" w:rsidP="00910B57">
      <w:pPr>
        <w:spacing w:after="0" w:line="360" w:lineRule="auto"/>
        <w:contextualSpacing/>
        <w:jc w:val="both"/>
        <w:rPr>
          <w:rFonts w:ascii="Palatino Linotype" w:eastAsia="Times New Roman" w:hAnsi="Palatino Linotype" w:cs="Palatino Linotype"/>
          <w:sz w:val="24"/>
          <w:szCs w:val="24"/>
          <w:lang w:eastAsia="es-MX"/>
        </w:rPr>
      </w:pPr>
    </w:p>
    <w:p w14:paraId="61435DA2"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b/>
          <w:i/>
          <w:sz w:val="24"/>
          <w:lang w:eastAsia="es-MX"/>
        </w:rPr>
        <w:t>Artículo 155.</w:t>
      </w:r>
      <w:r w:rsidRPr="0032554A">
        <w:rPr>
          <w:rFonts w:ascii="Palatino Linotype" w:eastAsia="Times New Roman" w:hAnsi="Palatino Linotype" w:cs="Palatino Linotype"/>
          <w:i/>
          <w:sz w:val="24"/>
          <w:lang w:eastAsia="es-MX"/>
        </w:rPr>
        <w:t xml:space="preserve"> […]</w:t>
      </w:r>
    </w:p>
    <w:p w14:paraId="706BF886"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792A235D"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b/>
          <w:i/>
          <w:sz w:val="24"/>
          <w:lang w:eastAsia="es-MX"/>
        </w:rPr>
        <w:t>Las solicitudes anónimas</w:t>
      </w:r>
      <w:r w:rsidRPr="0032554A">
        <w:rPr>
          <w:rFonts w:ascii="Palatino Linotype" w:eastAsia="Times New Roman" w:hAnsi="Palatino Linotype" w:cs="Palatino Linotype"/>
          <w:i/>
          <w:sz w:val="24"/>
          <w:lang w:eastAsia="es-MX"/>
        </w:rPr>
        <w:t xml:space="preserve">, con nombre incompleto o seudónimo </w:t>
      </w:r>
      <w:r w:rsidRPr="0032554A">
        <w:rPr>
          <w:rFonts w:ascii="Palatino Linotype" w:eastAsia="Times New Roman" w:hAnsi="Palatino Linotype" w:cs="Palatino Linotype"/>
          <w:b/>
          <w:i/>
          <w:sz w:val="24"/>
          <w:lang w:eastAsia="es-MX"/>
        </w:rPr>
        <w:t>serán procedentes para su trámite</w:t>
      </w:r>
      <w:r w:rsidRPr="0032554A">
        <w:rPr>
          <w:rFonts w:ascii="Palatino Linotype" w:eastAsia="Times New Roman" w:hAnsi="Palatino Linotype" w:cs="Palatino Linotype"/>
          <w:i/>
          <w:sz w:val="24"/>
          <w:lang w:eastAsia="es-MX"/>
        </w:rPr>
        <w:t xml:space="preserve"> por parte del sujeto obligado ante quien se presente. No podrá requerirse información adicional con motivo del nombre proporcionado por el solicitante.</w:t>
      </w:r>
    </w:p>
    <w:p w14:paraId="609B9C32" w14:textId="77777777" w:rsidR="00910B57" w:rsidRPr="0032554A" w:rsidRDefault="00910B57" w:rsidP="00910B57">
      <w:pPr>
        <w:spacing w:after="0" w:line="360" w:lineRule="auto"/>
        <w:contextualSpacing/>
        <w:jc w:val="both"/>
        <w:rPr>
          <w:rFonts w:ascii="Palatino Linotype" w:eastAsia="Times New Roman" w:hAnsi="Palatino Linotype" w:cs="Palatino Linotype"/>
          <w:sz w:val="24"/>
          <w:szCs w:val="24"/>
          <w:lang w:eastAsia="es-MX"/>
        </w:rPr>
      </w:pPr>
    </w:p>
    <w:p w14:paraId="4CC41C48" w14:textId="77777777" w:rsidR="00910B57" w:rsidRPr="0032554A" w:rsidRDefault="00910B57" w:rsidP="00910B57">
      <w:pPr>
        <w:spacing w:after="0" w:line="360" w:lineRule="auto"/>
        <w:contextualSpacing/>
        <w:jc w:val="both"/>
        <w:rPr>
          <w:rFonts w:ascii="Palatino Linotype" w:eastAsia="Times New Roman" w:hAnsi="Palatino Linotype" w:cs="Palatino Linotype"/>
          <w:sz w:val="24"/>
          <w:szCs w:val="24"/>
          <w:lang w:eastAsia="es-MX"/>
        </w:rPr>
      </w:pPr>
      <w:r w:rsidRPr="0032554A">
        <w:rPr>
          <w:rFonts w:ascii="Palatino Linotype" w:eastAsia="Times New Roman" w:hAnsi="Palatino Linotype" w:cs="Palatino Linotype"/>
          <w:sz w:val="24"/>
          <w:szCs w:val="24"/>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A7DC223" w14:textId="77777777" w:rsidR="00910B57" w:rsidRPr="0032554A" w:rsidRDefault="00910B57" w:rsidP="00910B57">
      <w:pPr>
        <w:spacing w:after="0" w:line="360" w:lineRule="auto"/>
        <w:contextualSpacing/>
        <w:jc w:val="both"/>
        <w:rPr>
          <w:rFonts w:ascii="Palatino Linotype" w:eastAsia="Times New Roman" w:hAnsi="Palatino Linotype" w:cs="Palatino Linotype"/>
          <w:sz w:val="24"/>
          <w:szCs w:val="24"/>
          <w:lang w:eastAsia="es-MX"/>
        </w:rPr>
      </w:pPr>
    </w:p>
    <w:p w14:paraId="658D733B" w14:textId="77777777" w:rsidR="00910B57" w:rsidRPr="0032554A" w:rsidRDefault="00910B57" w:rsidP="00910B57">
      <w:pPr>
        <w:spacing w:after="0" w:line="240" w:lineRule="auto"/>
        <w:ind w:left="567" w:right="567"/>
        <w:contextualSpacing/>
        <w:jc w:val="center"/>
        <w:rPr>
          <w:rFonts w:ascii="Palatino Linotype" w:eastAsia="Times New Roman" w:hAnsi="Palatino Linotype" w:cs="Palatino Linotype"/>
          <w:b/>
          <w:i/>
          <w:sz w:val="24"/>
          <w:u w:val="single"/>
          <w:lang w:eastAsia="es-MX"/>
        </w:rPr>
      </w:pPr>
      <w:r w:rsidRPr="0032554A">
        <w:rPr>
          <w:rFonts w:ascii="Palatino Linotype" w:eastAsia="Times New Roman" w:hAnsi="Palatino Linotype" w:cs="Palatino Linotype"/>
          <w:b/>
          <w:i/>
          <w:sz w:val="24"/>
          <w:u w:val="single"/>
          <w:lang w:eastAsia="es-MX"/>
        </w:rPr>
        <w:t>Constitución Política de los Estados Unidos Mexicanos</w:t>
      </w:r>
    </w:p>
    <w:p w14:paraId="7E8A9950"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32554A">
        <w:rPr>
          <w:rFonts w:ascii="Palatino Linotype" w:eastAsia="Times New Roman" w:hAnsi="Palatino Linotype" w:cs="Palatino Linotype"/>
          <w:b/>
          <w:bCs/>
          <w:i/>
          <w:iCs/>
          <w:sz w:val="24"/>
          <w:lang w:eastAsia="es-MX"/>
        </w:rPr>
        <w:t>Artículo 6</w:t>
      </w:r>
      <w:r w:rsidRPr="0032554A">
        <w:rPr>
          <w:rFonts w:ascii="Palatino Linotype" w:eastAsia="Times New Roman" w:hAnsi="Palatino Linotype" w:cs="Palatino Linotype"/>
          <w:i/>
          <w:iCs/>
          <w:sz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6288E12"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w:t>
      </w:r>
    </w:p>
    <w:p w14:paraId="7CDF13B0"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 xml:space="preserve">Para efectos de lo dispuesto en el presente artículo se observará lo siguiente: </w:t>
      </w:r>
    </w:p>
    <w:p w14:paraId="15034E43"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3ADE159D"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A. Para el ejercicio del derecho de acceso a la información, la Federación y las entidades federativas, en el ámbito de sus respectivas competencias, se regirán por los siguientes principios y bases:</w:t>
      </w:r>
    </w:p>
    <w:p w14:paraId="74F0077E"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w:t>
      </w:r>
    </w:p>
    <w:p w14:paraId="375C5659"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32554A">
        <w:rPr>
          <w:rFonts w:ascii="Palatino Linotype" w:eastAsia="Times New Roman" w:hAnsi="Palatino Linotype" w:cs="Palatino Linotype"/>
          <w:i/>
          <w:iCs/>
          <w:sz w:val="24"/>
          <w:lang w:eastAsia="es-MX"/>
        </w:rPr>
        <w:t xml:space="preserve">III. Toda persona, sin necesidad de acreditar interés alguno o justificar su utilización, tendrá acceso gratuito a la información pública, a sus datos personales o a la rectificación de éstos. </w:t>
      </w:r>
    </w:p>
    <w:p w14:paraId="6C696B9F"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2352A40E"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346C7924" w14:textId="77777777" w:rsidR="00910B57" w:rsidRPr="0032554A" w:rsidRDefault="00910B57" w:rsidP="00910B57">
      <w:pPr>
        <w:spacing w:after="0" w:line="240" w:lineRule="auto"/>
        <w:ind w:left="567" w:right="567"/>
        <w:contextualSpacing/>
        <w:jc w:val="center"/>
        <w:rPr>
          <w:rFonts w:ascii="Palatino Linotype" w:eastAsia="Times New Roman" w:hAnsi="Palatino Linotype" w:cs="Palatino Linotype"/>
          <w:b/>
          <w:i/>
          <w:sz w:val="24"/>
          <w:u w:val="single"/>
          <w:lang w:eastAsia="es-MX"/>
        </w:rPr>
      </w:pPr>
      <w:r w:rsidRPr="0032554A">
        <w:rPr>
          <w:rFonts w:ascii="Palatino Linotype" w:eastAsia="Times New Roman" w:hAnsi="Palatino Linotype" w:cs="Palatino Linotype"/>
          <w:b/>
          <w:i/>
          <w:sz w:val="24"/>
          <w:u w:val="single"/>
          <w:lang w:eastAsia="es-MX"/>
        </w:rPr>
        <w:lastRenderedPageBreak/>
        <w:t>Constitución Política del Estado Libre y Soberano de México</w:t>
      </w:r>
    </w:p>
    <w:p w14:paraId="40701B91"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b/>
          <w:i/>
          <w:sz w:val="24"/>
          <w:lang w:eastAsia="es-MX"/>
        </w:rPr>
        <w:t>Artículo 5</w:t>
      </w:r>
      <w:r w:rsidRPr="0032554A">
        <w:rPr>
          <w:rFonts w:ascii="Palatino Linotype" w:eastAsia="Times New Roman"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7DE5A13"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w:t>
      </w:r>
    </w:p>
    <w:p w14:paraId="183260EC"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32554A">
        <w:rPr>
          <w:rFonts w:ascii="Palatino Linotype" w:eastAsia="Times New Roman" w:hAnsi="Palatino Linotype" w:cs="Palatino Linotype"/>
          <w:i/>
          <w:iCs/>
          <w:sz w:val="24"/>
          <w:lang w:eastAsia="es-MX"/>
        </w:rPr>
        <w:t>Toda persona en el Estado de México, tiene derecho al libre acceso a la información plural y oportuna, así como a buscar recibir y difundir información e ideas de toda índole por cualquier medio de expresión.</w:t>
      </w:r>
    </w:p>
    <w:p w14:paraId="5FBD054A"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w:t>
      </w:r>
    </w:p>
    <w:p w14:paraId="7180D3A1"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7643A8F8"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1CB61813"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32554A">
        <w:rPr>
          <w:rFonts w:ascii="Palatino Linotype" w:eastAsia="Times New Roman" w:hAnsi="Palatino Linotype" w:cs="Palatino Linotype"/>
          <w:i/>
          <w:iCs/>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0C64CA0"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227640B0"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Este derecho se regirá por los principios y bases siguientes:</w:t>
      </w:r>
    </w:p>
    <w:p w14:paraId="2D9C5A02"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w:t>
      </w:r>
    </w:p>
    <w:p w14:paraId="6235CFCC"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b/>
          <w:i/>
          <w:sz w:val="24"/>
          <w:lang w:eastAsia="es-MX"/>
        </w:rPr>
        <w:t>III.</w:t>
      </w:r>
      <w:r w:rsidRPr="0032554A">
        <w:rPr>
          <w:rFonts w:ascii="Palatino Linotype" w:eastAsia="Times New Roman"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4571B37B"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b/>
          <w:i/>
          <w:sz w:val="24"/>
          <w:lang w:eastAsia="es-MX"/>
        </w:rPr>
        <w:t>IV.</w:t>
      </w:r>
      <w:r w:rsidRPr="0032554A">
        <w:rPr>
          <w:rFonts w:ascii="Palatino Linotype" w:eastAsia="Times New Roman"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35FF3E84"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w:t>
      </w:r>
    </w:p>
    <w:p w14:paraId="1C0E16B6"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b/>
          <w:i/>
          <w:sz w:val="24"/>
          <w:lang w:eastAsia="es-MX"/>
        </w:rPr>
        <w:t>VIII.</w:t>
      </w:r>
      <w:r w:rsidRPr="0032554A">
        <w:rPr>
          <w:rFonts w:ascii="Palatino Linotype" w:eastAsia="Times New Roman"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32554A">
        <w:rPr>
          <w:rFonts w:ascii="Palatino Linotype" w:eastAsia="Times New Roman" w:hAnsi="Palatino Linotype" w:cs="Palatino Linotype"/>
          <w:i/>
          <w:sz w:val="24"/>
          <w:lang w:eastAsia="es-MX"/>
        </w:rPr>
        <w:lastRenderedPageBreak/>
        <w:t xml:space="preserve">datos personales en posesión de los sujetos obligados en los términos que establezca la ley. </w:t>
      </w:r>
    </w:p>
    <w:p w14:paraId="638A05E7"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i/>
          <w:sz w:val="24"/>
          <w:lang w:eastAsia="es-MX"/>
        </w:rPr>
        <w:t>[…]</w:t>
      </w:r>
    </w:p>
    <w:p w14:paraId="41115B31" w14:textId="77777777" w:rsidR="00910B57" w:rsidRPr="0032554A" w:rsidRDefault="00910B57" w:rsidP="00910B57">
      <w:pPr>
        <w:spacing w:after="0" w:line="360" w:lineRule="auto"/>
        <w:ind w:left="567" w:right="567"/>
        <w:contextualSpacing/>
        <w:jc w:val="both"/>
        <w:rPr>
          <w:rFonts w:ascii="Palatino Linotype" w:eastAsia="Times New Roman" w:hAnsi="Palatino Linotype" w:cs="Palatino Linotype"/>
          <w:sz w:val="24"/>
          <w:szCs w:val="24"/>
          <w:lang w:eastAsia="es-MX"/>
        </w:rPr>
      </w:pPr>
    </w:p>
    <w:p w14:paraId="51E42C55" w14:textId="77777777" w:rsidR="00910B57" w:rsidRPr="0032554A" w:rsidRDefault="00910B57" w:rsidP="00910B57">
      <w:pPr>
        <w:spacing w:after="0" w:line="360" w:lineRule="auto"/>
        <w:ind w:right="49"/>
        <w:contextualSpacing/>
        <w:jc w:val="both"/>
        <w:rPr>
          <w:rFonts w:ascii="Palatino Linotype" w:eastAsia="Times New Roman" w:hAnsi="Palatino Linotype" w:cs="Palatino Linotype"/>
          <w:sz w:val="24"/>
          <w:szCs w:val="24"/>
          <w:lang w:eastAsia="es-MX"/>
        </w:rPr>
      </w:pPr>
      <w:r w:rsidRPr="0032554A">
        <w:rPr>
          <w:rFonts w:ascii="Palatino Linotype" w:eastAsia="Times New Roman" w:hAnsi="Palatino Linotype" w:cs="Palatino Linotype"/>
          <w:sz w:val="24"/>
          <w:szCs w:val="24"/>
          <w:lang w:eastAsia="es-MX"/>
        </w:rPr>
        <w:t>Por otra parte, del contenido del artículo 1 de la Constitución Política de los Estados Unidos Mexicanos, se destaca lo siguiente:</w:t>
      </w:r>
    </w:p>
    <w:p w14:paraId="3985A84C" w14:textId="77777777" w:rsidR="00910B57" w:rsidRPr="0032554A" w:rsidRDefault="00910B57" w:rsidP="00910B57">
      <w:pPr>
        <w:spacing w:after="0" w:line="360" w:lineRule="auto"/>
        <w:ind w:right="49"/>
        <w:contextualSpacing/>
        <w:jc w:val="both"/>
        <w:rPr>
          <w:rFonts w:ascii="Palatino Linotype" w:eastAsia="Times New Roman" w:hAnsi="Palatino Linotype" w:cs="Palatino Linotype"/>
          <w:sz w:val="24"/>
          <w:szCs w:val="24"/>
          <w:lang w:eastAsia="es-MX"/>
        </w:rPr>
      </w:pPr>
    </w:p>
    <w:p w14:paraId="57964945"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r w:rsidRPr="0032554A">
        <w:rPr>
          <w:rFonts w:ascii="Palatino Linotype" w:eastAsia="Times New Roman" w:hAnsi="Palatino Linotype" w:cs="Palatino Linotype"/>
          <w:b/>
          <w:i/>
          <w:sz w:val="24"/>
          <w:lang w:eastAsia="es-MX"/>
        </w:rPr>
        <w:t>Artículo 1o</w:t>
      </w:r>
      <w:r w:rsidRPr="0032554A">
        <w:rPr>
          <w:rFonts w:ascii="Palatino Linotype" w:eastAsia="Times New Roman"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85B7DB"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13EB1398"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32554A">
        <w:rPr>
          <w:rFonts w:ascii="Palatino Linotype" w:eastAsia="Times New Roman" w:hAnsi="Palatino Linotype" w:cs="Palatino Linotype"/>
          <w:i/>
          <w:iCs/>
          <w:sz w:val="24"/>
          <w:lang w:eastAsia="es-MX"/>
        </w:rPr>
        <w:t>Las normas relativas a los derechos humanos se interpretarán de conformidad con esta Constitución y con los tratados internacionales de la materia favoreciendo en todo tiempo a las personas la protección más amplia.</w:t>
      </w:r>
    </w:p>
    <w:p w14:paraId="3C5B6930"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sz w:val="24"/>
          <w:lang w:eastAsia="es-MX"/>
        </w:rPr>
      </w:pPr>
    </w:p>
    <w:p w14:paraId="19DF2E68" w14:textId="77777777" w:rsidR="00910B57" w:rsidRPr="0032554A" w:rsidRDefault="00910B57" w:rsidP="00910B57">
      <w:pPr>
        <w:spacing w:after="0" w:line="240" w:lineRule="auto"/>
        <w:ind w:left="567" w:right="567"/>
        <w:contextualSpacing/>
        <w:jc w:val="both"/>
        <w:rPr>
          <w:rFonts w:ascii="Palatino Linotype" w:eastAsia="Times New Roman" w:hAnsi="Palatino Linotype" w:cs="Palatino Linotype"/>
          <w:i/>
          <w:iCs/>
          <w:sz w:val="24"/>
          <w:lang w:eastAsia="es-MX"/>
        </w:rPr>
      </w:pPr>
      <w:r w:rsidRPr="0032554A">
        <w:rPr>
          <w:rFonts w:ascii="Palatino Linotype" w:eastAsia="Times New Roman" w:hAnsi="Palatino Linotype" w:cs="Palatino Linotype"/>
          <w:i/>
          <w:iCs/>
          <w:sz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0408B3" w14:textId="77777777" w:rsidR="00910B57" w:rsidRPr="0032554A" w:rsidRDefault="00910B57" w:rsidP="00910B57">
      <w:pPr>
        <w:spacing w:after="0" w:line="360" w:lineRule="auto"/>
        <w:jc w:val="both"/>
        <w:rPr>
          <w:rFonts w:ascii="Palatino Linotype" w:eastAsia="Times New Roman" w:hAnsi="Palatino Linotype" w:cs="Calibri"/>
          <w:sz w:val="24"/>
          <w:lang w:eastAsia="es-MX"/>
        </w:rPr>
      </w:pPr>
    </w:p>
    <w:p w14:paraId="0FCE885B" w14:textId="77777777" w:rsidR="00910B57" w:rsidRPr="0032554A" w:rsidRDefault="00910B57" w:rsidP="00910B57">
      <w:pPr>
        <w:spacing w:after="0" w:line="360" w:lineRule="auto"/>
        <w:jc w:val="both"/>
        <w:rPr>
          <w:rFonts w:ascii="Palatino Linotype" w:eastAsia="Times New Roman" w:hAnsi="Palatino Linotype" w:cs="Palatino Linotype"/>
          <w:sz w:val="24"/>
          <w:szCs w:val="24"/>
          <w:lang w:eastAsia="es-MX"/>
        </w:rPr>
      </w:pPr>
      <w:r w:rsidRPr="0032554A">
        <w:rPr>
          <w:rFonts w:ascii="Palatino Linotype" w:eastAsia="Times New Roman" w:hAnsi="Palatino Linotype" w:cs="Palatino Linotype"/>
          <w:sz w:val="24"/>
          <w:szCs w:val="24"/>
          <w:lang w:eastAsia="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32554A">
        <w:rPr>
          <w:rFonts w:ascii="Palatino Linotype" w:eastAsia="Times New Roman" w:hAnsi="Palatino Linotype" w:cs="Palatino Linotype"/>
          <w:sz w:val="24"/>
          <w:szCs w:val="24"/>
          <w:lang w:eastAsia="es-MX"/>
        </w:rPr>
        <w:lastRenderedPageBreak/>
        <w:t>o no contener un nombre que identifique al solicitante o que permita tener certeza sobre su identidad.</w:t>
      </w:r>
    </w:p>
    <w:p w14:paraId="0151CFEC" w14:textId="77777777" w:rsidR="00910B57" w:rsidRPr="0032554A" w:rsidRDefault="00910B57" w:rsidP="00910B57">
      <w:pPr>
        <w:spacing w:after="0" w:line="360" w:lineRule="auto"/>
        <w:jc w:val="both"/>
        <w:rPr>
          <w:rFonts w:ascii="Palatino Linotype" w:eastAsia="Times New Roman" w:hAnsi="Palatino Linotype" w:cs="Palatino Linotype"/>
          <w:sz w:val="24"/>
          <w:szCs w:val="24"/>
          <w:lang w:eastAsia="es-MX"/>
        </w:rPr>
      </w:pPr>
    </w:p>
    <w:p w14:paraId="3D905374" w14:textId="3AA24170" w:rsidR="00910B57" w:rsidRPr="0032554A" w:rsidRDefault="00910B57" w:rsidP="00910B57">
      <w:pPr>
        <w:pStyle w:val="Sinespaciado"/>
        <w:spacing w:line="360" w:lineRule="auto"/>
        <w:jc w:val="both"/>
        <w:rPr>
          <w:rFonts w:ascii="Palatino Linotype" w:hAnsi="Palatino Linotype"/>
          <w:sz w:val="24"/>
          <w:szCs w:val="24"/>
          <w:lang w:val="es-ES_tradnl"/>
        </w:rPr>
      </w:pPr>
      <w:r w:rsidRPr="0032554A">
        <w:rPr>
          <w:rFonts w:ascii="Palatino Linotype" w:eastAsia="Times New Roman" w:hAnsi="Palatino Linotype" w:cs="Palatino Linotype"/>
          <w:color w:val="000000"/>
          <w:sz w:val="24"/>
          <w:szCs w:val="24"/>
          <w:lang w:val="es-ES_tradnl" w:eastAsia="es-MX"/>
        </w:rPr>
        <w:t xml:space="preserve">En conclusión, se cubrieron los requisitos de procedencia y </w:t>
      </w:r>
      <w:proofErr w:type="spellStart"/>
      <w:r w:rsidRPr="0032554A">
        <w:rPr>
          <w:rFonts w:ascii="Palatino Linotype" w:eastAsia="Times New Roman" w:hAnsi="Palatino Linotype" w:cs="Palatino Linotype"/>
          <w:color w:val="000000"/>
          <w:sz w:val="24"/>
          <w:szCs w:val="24"/>
          <w:lang w:val="es-ES_tradnl" w:eastAsia="es-MX"/>
        </w:rPr>
        <w:t>procedibilidad</w:t>
      </w:r>
      <w:proofErr w:type="spellEnd"/>
      <w:r w:rsidRPr="0032554A">
        <w:rPr>
          <w:rFonts w:ascii="Palatino Linotype" w:eastAsia="Times New Roman" w:hAnsi="Palatino Linotype" w:cs="Palatino Linotype"/>
          <w:color w:val="000000"/>
          <w:sz w:val="24"/>
          <w:szCs w:val="24"/>
          <w:lang w:val="es-ES_tradnl" w:eastAsia="es-MX"/>
        </w:rPr>
        <w:t xml:space="preserve"> y conforme a las constancias que obran en el expediente.</w:t>
      </w:r>
    </w:p>
    <w:p w14:paraId="3B8E4344" w14:textId="77777777" w:rsidR="00E71FAF" w:rsidRPr="0032554A" w:rsidRDefault="00E71FAF" w:rsidP="0014447C">
      <w:pPr>
        <w:pStyle w:val="Sinespaciado"/>
        <w:spacing w:line="360" w:lineRule="auto"/>
        <w:jc w:val="both"/>
        <w:rPr>
          <w:rFonts w:ascii="Palatino Linotype" w:hAnsi="Palatino Linotype"/>
          <w:sz w:val="24"/>
          <w:szCs w:val="24"/>
          <w:lang w:val="es-ES_tradnl"/>
        </w:rPr>
      </w:pPr>
    </w:p>
    <w:p w14:paraId="61B51BAD" w14:textId="657125AF" w:rsidR="00705D1C" w:rsidRPr="0032554A" w:rsidRDefault="00910B57" w:rsidP="00705D1C">
      <w:pPr>
        <w:pStyle w:val="Sinespaciado"/>
        <w:spacing w:line="360" w:lineRule="auto"/>
        <w:jc w:val="both"/>
        <w:rPr>
          <w:rFonts w:ascii="Palatino Linotype" w:hAnsi="Palatino Linotype"/>
          <w:b/>
          <w:sz w:val="26"/>
          <w:szCs w:val="26"/>
          <w:lang w:val="es-ES_tradnl"/>
        </w:rPr>
      </w:pPr>
      <w:r w:rsidRPr="0032554A">
        <w:rPr>
          <w:rFonts w:ascii="Palatino Linotype" w:hAnsi="Palatino Linotype"/>
          <w:b/>
          <w:sz w:val="26"/>
          <w:szCs w:val="26"/>
          <w:lang w:val="es-ES_tradnl"/>
        </w:rPr>
        <w:t>CUARTO</w:t>
      </w:r>
      <w:r w:rsidR="007E2E80" w:rsidRPr="0032554A">
        <w:rPr>
          <w:rFonts w:ascii="Palatino Linotype" w:hAnsi="Palatino Linotype"/>
          <w:b/>
          <w:sz w:val="26"/>
          <w:szCs w:val="26"/>
          <w:lang w:val="es-ES_tradnl"/>
        </w:rPr>
        <w:t xml:space="preserve">. </w:t>
      </w:r>
      <w:r w:rsidR="00705D1C" w:rsidRPr="0032554A">
        <w:rPr>
          <w:rFonts w:ascii="Palatino Linotype" w:hAnsi="Palatino Linotype"/>
          <w:b/>
          <w:sz w:val="26"/>
          <w:szCs w:val="26"/>
          <w:lang w:val="es-ES_tradnl"/>
        </w:rPr>
        <w:t>De las causas de improcedencia.</w:t>
      </w:r>
    </w:p>
    <w:p w14:paraId="0A532482" w14:textId="77777777" w:rsidR="006B288E" w:rsidRPr="0032554A"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32554A">
        <w:rPr>
          <w:rFonts w:ascii="Palatino Linotype" w:hAnsi="Palatino Linotype" w:cs="Arial"/>
          <w:lang w:val="es-ES_tradnl"/>
        </w:rPr>
        <w:t xml:space="preserve">En el procedimiento de acceso a la información y de los medios de impugnación de la materia, se advierten diversos supuestos de </w:t>
      </w:r>
      <w:proofErr w:type="spellStart"/>
      <w:r w:rsidRPr="0032554A">
        <w:rPr>
          <w:rFonts w:ascii="Palatino Linotype" w:hAnsi="Palatino Linotype" w:cs="Arial"/>
          <w:lang w:val="es-ES_tradnl"/>
        </w:rPr>
        <w:t>procedibilidad</w:t>
      </w:r>
      <w:proofErr w:type="spellEnd"/>
      <w:r w:rsidRPr="0032554A">
        <w:rPr>
          <w:rFonts w:ascii="Palatino Linotype" w:hAnsi="Palatino Linotype" w:cs="Arial"/>
          <w:lang w:val="es-ES_tradn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32554A"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32554A"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32554A">
        <w:rPr>
          <w:rFonts w:ascii="Palatino Linotype" w:hAnsi="Palatino Linotype" w:cs="Arial"/>
          <w:lang w:val="es-ES_tradnl"/>
        </w:rPr>
        <w:t xml:space="preserve">De lo anterior, el estudio de las causas de improcedencia que se hagan valer por las partes o que se advierta de oficio por este </w:t>
      </w:r>
      <w:proofErr w:type="spellStart"/>
      <w:r w:rsidRPr="0032554A">
        <w:rPr>
          <w:rFonts w:ascii="Palatino Linotype" w:hAnsi="Palatino Linotype" w:cs="Arial"/>
          <w:lang w:val="es-ES_tradnl"/>
        </w:rPr>
        <w:t>Resolutor</w:t>
      </w:r>
      <w:proofErr w:type="spellEnd"/>
      <w:r w:rsidRPr="0032554A">
        <w:rPr>
          <w:rFonts w:ascii="Palatino Linotype" w:hAnsi="Palatino Linotype" w:cs="Arial"/>
          <w:lang w:val="es-ES_tradn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32554A">
        <w:rPr>
          <w:rFonts w:ascii="Palatino Linotype" w:hAnsi="Palatino Linotype" w:cs="Arial"/>
          <w:lang w:val="es-ES_tradnl"/>
        </w:rPr>
        <w:lastRenderedPageBreak/>
        <w:t>de acceso a la justicia, ya que éste no se coarta por regular causas de improcedencia y sobreseimiento con tales fines</w:t>
      </w:r>
      <w:r w:rsidRPr="0032554A">
        <w:rPr>
          <w:rStyle w:val="Refdenotaalpie"/>
          <w:rFonts w:ascii="Palatino Linotype" w:hAnsi="Palatino Linotype" w:cs="Arial"/>
          <w:lang w:val="es-ES_tradnl"/>
        </w:rPr>
        <w:footnoteReference w:id="1"/>
      </w:r>
      <w:r w:rsidRPr="0032554A">
        <w:rPr>
          <w:rFonts w:ascii="Palatino Linotype" w:hAnsi="Palatino Linotype" w:cs="Arial"/>
          <w:lang w:val="es-ES_tradnl"/>
        </w:rPr>
        <w:t>.</w:t>
      </w:r>
    </w:p>
    <w:p w14:paraId="6565F447" w14:textId="77777777" w:rsidR="006B288E" w:rsidRPr="0032554A"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D1BB27" w14:textId="536E8185" w:rsidR="006B288E" w:rsidRPr="0032554A" w:rsidRDefault="006B288E" w:rsidP="0059499B">
      <w:pPr>
        <w:pStyle w:val="Prrafodelista"/>
        <w:autoSpaceDE w:val="0"/>
        <w:autoSpaceDN w:val="0"/>
        <w:adjustRightInd w:val="0"/>
        <w:spacing w:line="360" w:lineRule="auto"/>
        <w:ind w:left="0"/>
        <w:jc w:val="both"/>
        <w:rPr>
          <w:rFonts w:ascii="Palatino Linotype" w:hAnsi="Palatino Linotype" w:cs="Arial"/>
          <w:lang w:val="es-ES_tradnl"/>
        </w:rPr>
      </w:pPr>
      <w:r w:rsidRPr="0032554A">
        <w:rPr>
          <w:rFonts w:ascii="Palatino Linotype" w:hAnsi="Palatino Linotype" w:cs="Arial"/>
          <w:lang w:val="es-ES_tradnl"/>
        </w:rPr>
        <w:t xml:space="preserve">Así las cosas, al no existir causas de improcedencia invocadas por las partes ni advertidas de oficio por este </w:t>
      </w:r>
      <w:proofErr w:type="spellStart"/>
      <w:r w:rsidRPr="0032554A">
        <w:rPr>
          <w:rFonts w:ascii="Palatino Linotype" w:hAnsi="Palatino Linotype" w:cs="Arial"/>
          <w:lang w:val="es-ES_tradnl"/>
        </w:rPr>
        <w:t>Resolutor</w:t>
      </w:r>
      <w:proofErr w:type="spellEnd"/>
      <w:r w:rsidRPr="0032554A">
        <w:rPr>
          <w:rFonts w:ascii="Palatino Linotype" w:hAnsi="Palatino Linotype" w:cs="Arial"/>
          <w:lang w:val="es-ES_tradnl"/>
        </w:rPr>
        <w:t xml:space="preserve">, se </w:t>
      </w:r>
      <w:proofErr w:type="gramStart"/>
      <w:r w:rsidRPr="0032554A">
        <w:rPr>
          <w:rFonts w:ascii="Palatino Linotype" w:hAnsi="Palatino Linotype" w:cs="Arial"/>
          <w:lang w:val="es-ES_tradnl"/>
        </w:rPr>
        <w:t>procede</w:t>
      </w:r>
      <w:proofErr w:type="gramEnd"/>
      <w:r w:rsidRPr="0032554A">
        <w:rPr>
          <w:rFonts w:ascii="Palatino Linotype" w:hAnsi="Palatino Linotype" w:cs="Arial"/>
          <w:lang w:val="es-ES_tradnl"/>
        </w:rPr>
        <w:t xml:space="preserve"> al análisis del asunto en los siguientes términos.</w:t>
      </w:r>
    </w:p>
    <w:p w14:paraId="11E25EAB" w14:textId="77777777" w:rsidR="00910B57" w:rsidRPr="0032554A" w:rsidRDefault="00910B57" w:rsidP="0059499B">
      <w:pPr>
        <w:pStyle w:val="Prrafodelista"/>
        <w:autoSpaceDE w:val="0"/>
        <w:autoSpaceDN w:val="0"/>
        <w:adjustRightInd w:val="0"/>
        <w:spacing w:line="360" w:lineRule="auto"/>
        <w:ind w:left="0"/>
        <w:jc w:val="both"/>
        <w:rPr>
          <w:rFonts w:ascii="Palatino Linotype" w:hAnsi="Palatino Linotype" w:cs="Arial"/>
          <w:lang w:val="es-ES_tradnl"/>
        </w:rPr>
      </w:pPr>
    </w:p>
    <w:p w14:paraId="1CA90D6A" w14:textId="298CA031" w:rsidR="007E2E80" w:rsidRPr="0032554A" w:rsidRDefault="00910B57" w:rsidP="0014447C">
      <w:pPr>
        <w:pStyle w:val="Sinespaciado"/>
        <w:spacing w:line="360" w:lineRule="auto"/>
        <w:jc w:val="both"/>
        <w:rPr>
          <w:rFonts w:ascii="Palatino Linotype" w:hAnsi="Palatino Linotype"/>
          <w:sz w:val="26"/>
          <w:szCs w:val="26"/>
          <w:lang w:val="es-ES_tradnl"/>
        </w:rPr>
      </w:pPr>
      <w:r w:rsidRPr="0032554A">
        <w:rPr>
          <w:rFonts w:ascii="Palatino Linotype" w:hAnsi="Palatino Linotype"/>
          <w:b/>
          <w:sz w:val="26"/>
          <w:szCs w:val="26"/>
          <w:lang w:val="es-ES_tradnl"/>
        </w:rPr>
        <w:t>QUINTO</w:t>
      </w:r>
      <w:r w:rsidR="00705D1C" w:rsidRPr="0032554A">
        <w:rPr>
          <w:rFonts w:ascii="Palatino Linotype" w:hAnsi="Palatino Linotype"/>
          <w:b/>
          <w:sz w:val="26"/>
          <w:szCs w:val="26"/>
          <w:lang w:val="es-ES_tradnl"/>
        </w:rPr>
        <w:t xml:space="preserve">. </w:t>
      </w:r>
      <w:r w:rsidR="007E2E80" w:rsidRPr="0032554A">
        <w:rPr>
          <w:rFonts w:ascii="Palatino Linotype" w:hAnsi="Palatino Linotype"/>
          <w:b/>
          <w:sz w:val="26"/>
          <w:szCs w:val="26"/>
          <w:lang w:val="es-ES_tradnl"/>
        </w:rPr>
        <w:t>Estudio y resolución del asunto.</w:t>
      </w:r>
    </w:p>
    <w:p w14:paraId="1C746B3C" w14:textId="77777777" w:rsidR="007E2E80" w:rsidRPr="0032554A" w:rsidRDefault="007E2E80"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32554A">
        <w:rPr>
          <w:rFonts w:ascii="Palatino Linotype" w:hAnsi="Palatino Linotype"/>
          <w:sz w:val="24"/>
          <w:szCs w:val="24"/>
          <w:lang w:val="es-ES_tradn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32554A" w:rsidRDefault="00301A01" w:rsidP="0014447C">
      <w:pPr>
        <w:pStyle w:val="Sinespaciado"/>
        <w:spacing w:line="360" w:lineRule="auto"/>
        <w:jc w:val="both"/>
        <w:rPr>
          <w:rFonts w:ascii="Palatino Linotype" w:hAnsi="Palatino Linotype"/>
          <w:sz w:val="24"/>
          <w:szCs w:val="24"/>
          <w:lang w:val="es-ES_tradnl"/>
        </w:rPr>
      </w:pPr>
    </w:p>
    <w:p w14:paraId="4B2C8D83" w14:textId="2CB2BBDF" w:rsidR="00B56587" w:rsidRPr="0032554A" w:rsidRDefault="00A9172E"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t>Por tanto, es conveniente recordar que</w:t>
      </w:r>
      <w:r w:rsidR="00D43390" w:rsidRPr="0032554A">
        <w:rPr>
          <w:rFonts w:ascii="Palatino Linotype" w:hAnsi="Palatino Linotype"/>
          <w:sz w:val="24"/>
          <w:szCs w:val="24"/>
          <w:lang w:val="es-ES_tradnl"/>
        </w:rPr>
        <w:t xml:space="preserve"> </w:t>
      </w:r>
      <w:r w:rsidR="006E7E41" w:rsidRPr="0032554A">
        <w:rPr>
          <w:rFonts w:ascii="Palatino Linotype" w:hAnsi="Palatino Linotype"/>
          <w:sz w:val="24"/>
          <w:szCs w:val="24"/>
          <w:lang w:val="es-ES_tradnl"/>
        </w:rPr>
        <w:t>el</w:t>
      </w:r>
      <w:r w:rsidR="00336EDF" w:rsidRPr="0032554A">
        <w:rPr>
          <w:rFonts w:ascii="Palatino Linotype" w:hAnsi="Palatino Linotype"/>
          <w:sz w:val="24"/>
          <w:szCs w:val="24"/>
          <w:lang w:val="es-ES_tradnl"/>
        </w:rPr>
        <w:t xml:space="preserve"> hoy Recurrente requirió</w:t>
      </w:r>
      <w:r w:rsidR="00DB7432" w:rsidRPr="0032554A">
        <w:rPr>
          <w:rFonts w:ascii="Palatino Linotype" w:hAnsi="Palatino Linotype"/>
          <w:sz w:val="24"/>
          <w:szCs w:val="24"/>
          <w:lang w:val="es-ES_tradnl"/>
        </w:rPr>
        <w:t xml:space="preserve"> medularmente</w:t>
      </w:r>
      <w:r w:rsidR="00201E75" w:rsidRPr="0032554A">
        <w:rPr>
          <w:rFonts w:ascii="Palatino Linotype" w:hAnsi="Palatino Linotype"/>
          <w:sz w:val="24"/>
          <w:szCs w:val="24"/>
          <w:lang w:val="es-ES_tradnl"/>
        </w:rPr>
        <w:t>,</w:t>
      </w:r>
      <w:r w:rsidR="00B457BB" w:rsidRPr="0032554A">
        <w:rPr>
          <w:rFonts w:ascii="Palatino Linotype" w:hAnsi="Palatino Linotype"/>
          <w:sz w:val="24"/>
          <w:szCs w:val="24"/>
          <w:lang w:val="es-ES_tradnl"/>
        </w:rPr>
        <w:t xml:space="preserve"> se l</w:t>
      </w:r>
      <w:r w:rsidR="007B64F5" w:rsidRPr="0032554A">
        <w:rPr>
          <w:rFonts w:ascii="Palatino Linotype" w:hAnsi="Palatino Linotype"/>
          <w:sz w:val="24"/>
          <w:szCs w:val="24"/>
          <w:lang w:val="es-ES_tradnl"/>
        </w:rPr>
        <w:t>e</w:t>
      </w:r>
      <w:r w:rsidR="00B457BB" w:rsidRPr="0032554A">
        <w:rPr>
          <w:rFonts w:ascii="Palatino Linotype" w:hAnsi="Palatino Linotype"/>
          <w:sz w:val="24"/>
          <w:szCs w:val="24"/>
          <w:lang w:val="es-ES_tradnl"/>
        </w:rPr>
        <w:t xml:space="preserve"> proporcionara</w:t>
      </w:r>
      <w:r w:rsidR="00CB5502" w:rsidRPr="0032554A">
        <w:rPr>
          <w:rFonts w:ascii="Palatino Linotype" w:hAnsi="Palatino Linotype"/>
          <w:sz w:val="24"/>
          <w:szCs w:val="24"/>
          <w:lang w:val="es-ES_tradnl"/>
        </w:rPr>
        <w:t xml:space="preserve">, </w:t>
      </w:r>
      <w:r w:rsidR="00612F1D" w:rsidRPr="0032554A">
        <w:rPr>
          <w:rFonts w:ascii="Palatino Linotype" w:hAnsi="Palatino Linotype"/>
          <w:sz w:val="24"/>
          <w:szCs w:val="24"/>
          <w:lang w:val="es-ES_tradnl"/>
        </w:rPr>
        <w:t xml:space="preserve">el o los documentos en donde conste </w:t>
      </w:r>
      <w:r w:rsidR="00CB5502" w:rsidRPr="0032554A">
        <w:rPr>
          <w:rFonts w:ascii="Palatino Linotype" w:hAnsi="Palatino Linotype"/>
          <w:sz w:val="24"/>
          <w:szCs w:val="24"/>
          <w:lang w:val="es-ES_tradnl"/>
        </w:rPr>
        <w:t xml:space="preserve">lo siguiente: </w:t>
      </w:r>
    </w:p>
    <w:p w14:paraId="7939988E" w14:textId="77777777" w:rsidR="00CB5502" w:rsidRPr="0032554A" w:rsidRDefault="00CB5502" w:rsidP="0014447C">
      <w:pPr>
        <w:pStyle w:val="Sinespaciado"/>
        <w:spacing w:line="360" w:lineRule="auto"/>
        <w:jc w:val="both"/>
        <w:rPr>
          <w:rFonts w:ascii="Palatino Linotype" w:hAnsi="Palatino Linotype"/>
          <w:sz w:val="24"/>
          <w:szCs w:val="24"/>
          <w:lang w:val="es-ES_tradnl"/>
        </w:rPr>
      </w:pPr>
    </w:p>
    <w:p w14:paraId="43E68066" w14:textId="6075D979" w:rsidR="00077433" w:rsidRPr="0032554A" w:rsidRDefault="00337B9E" w:rsidP="00612F1D">
      <w:pPr>
        <w:pStyle w:val="Sinespaciado"/>
        <w:numPr>
          <w:ilvl w:val="0"/>
          <w:numId w:val="24"/>
        </w:numPr>
        <w:spacing w:line="276" w:lineRule="auto"/>
        <w:ind w:left="924" w:right="567" w:hanging="357"/>
        <w:jc w:val="both"/>
        <w:rPr>
          <w:rFonts w:ascii="Palatino Linotype" w:hAnsi="Palatino Linotype"/>
          <w:i/>
          <w:iCs/>
          <w:sz w:val="24"/>
          <w:szCs w:val="24"/>
          <w:lang w:val="es-ES_tradnl"/>
        </w:rPr>
      </w:pPr>
      <w:r w:rsidRPr="0032554A">
        <w:rPr>
          <w:rFonts w:ascii="Palatino Linotype" w:hAnsi="Palatino Linotype"/>
          <w:i/>
          <w:iCs/>
          <w:sz w:val="24"/>
          <w:szCs w:val="24"/>
          <w:lang w:val="es-ES_tradnl"/>
        </w:rPr>
        <w:t>Programa de trabajo y las acciones realizadas por el Consejo de Seguridad Pública del 1 de enero al 24 de junio del 2025.</w:t>
      </w:r>
    </w:p>
    <w:p w14:paraId="3A686ED7" w14:textId="77777777" w:rsidR="00612F1D" w:rsidRPr="0032554A" w:rsidRDefault="00612F1D" w:rsidP="0014447C">
      <w:pPr>
        <w:pStyle w:val="Sinespaciado"/>
        <w:spacing w:line="360" w:lineRule="auto"/>
        <w:jc w:val="both"/>
        <w:rPr>
          <w:rFonts w:ascii="Palatino Linotype" w:hAnsi="Palatino Linotype"/>
          <w:sz w:val="24"/>
          <w:szCs w:val="24"/>
          <w:lang w:val="es-ES_tradnl"/>
        </w:rPr>
      </w:pPr>
    </w:p>
    <w:p w14:paraId="676D588B" w14:textId="195183F6" w:rsidR="00F42D68" w:rsidRPr="0032554A" w:rsidRDefault="00B56587"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t xml:space="preserve">El </w:t>
      </w:r>
      <w:r w:rsidRPr="0032554A">
        <w:rPr>
          <w:rFonts w:ascii="Palatino Linotype" w:hAnsi="Palatino Linotype"/>
          <w:b/>
          <w:bCs/>
          <w:sz w:val="24"/>
          <w:szCs w:val="24"/>
          <w:lang w:val="es-ES_tradnl"/>
        </w:rPr>
        <w:t>Sujeto Obligado</w:t>
      </w:r>
      <w:r w:rsidRPr="0032554A">
        <w:rPr>
          <w:rFonts w:ascii="Palatino Linotype" w:hAnsi="Palatino Linotype"/>
          <w:sz w:val="24"/>
          <w:szCs w:val="24"/>
          <w:lang w:val="es-ES_tradnl"/>
        </w:rPr>
        <w:t xml:space="preserve"> turnó la solicitud a la</w:t>
      </w:r>
      <w:r w:rsidR="004E3D04" w:rsidRPr="0032554A">
        <w:rPr>
          <w:rFonts w:ascii="Palatino Linotype" w:hAnsi="Palatino Linotype"/>
          <w:sz w:val="24"/>
          <w:szCs w:val="24"/>
          <w:lang w:val="es-ES_tradnl"/>
        </w:rPr>
        <w:t>s</w:t>
      </w:r>
      <w:r w:rsidRPr="0032554A">
        <w:rPr>
          <w:rFonts w:ascii="Palatino Linotype" w:hAnsi="Palatino Linotype"/>
          <w:sz w:val="24"/>
          <w:szCs w:val="24"/>
          <w:lang w:val="es-ES_tradnl"/>
        </w:rPr>
        <w:t xml:space="preserve"> unidad</w:t>
      </w:r>
      <w:r w:rsidR="004E3D04" w:rsidRPr="0032554A">
        <w:rPr>
          <w:rFonts w:ascii="Palatino Linotype" w:hAnsi="Palatino Linotype"/>
          <w:sz w:val="24"/>
          <w:szCs w:val="24"/>
          <w:lang w:val="es-ES_tradnl"/>
        </w:rPr>
        <w:t>es</w:t>
      </w:r>
      <w:r w:rsidRPr="0032554A">
        <w:rPr>
          <w:rFonts w:ascii="Palatino Linotype" w:hAnsi="Palatino Linotype"/>
          <w:sz w:val="24"/>
          <w:szCs w:val="24"/>
          <w:lang w:val="es-ES_tradnl"/>
        </w:rPr>
        <w:t xml:space="preserve"> administrativa</w:t>
      </w:r>
      <w:r w:rsidR="004E3D04" w:rsidRPr="0032554A">
        <w:rPr>
          <w:rFonts w:ascii="Palatino Linotype" w:hAnsi="Palatino Linotype"/>
          <w:sz w:val="24"/>
          <w:szCs w:val="24"/>
          <w:lang w:val="es-ES_tradnl"/>
        </w:rPr>
        <w:t>s</w:t>
      </w:r>
      <w:r w:rsidRPr="0032554A">
        <w:rPr>
          <w:rFonts w:ascii="Palatino Linotype" w:hAnsi="Palatino Linotype"/>
          <w:sz w:val="24"/>
          <w:szCs w:val="24"/>
          <w:lang w:val="es-ES_tradnl"/>
        </w:rPr>
        <w:t xml:space="preserve"> que consideró competente</w:t>
      </w:r>
      <w:r w:rsidR="004E3D04" w:rsidRPr="0032554A">
        <w:rPr>
          <w:rFonts w:ascii="Palatino Linotype" w:hAnsi="Palatino Linotype"/>
          <w:sz w:val="24"/>
          <w:szCs w:val="24"/>
          <w:lang w:val="es-ES_tradnl"/>
        </w:rPr>
        <w:t>s</w:t>
      </w:r>
      <w:r w:rsidRPr="0032554A">
        <w:rPr>
          <w:rFonts w:ascii="Palatino Linotype" w:hAnsi="Palatino Linotype"/>
          <w:sz w:val="24"/>
          <w:szCs w:val="24"/>
          <w:lang w:val="es-ES_tradnl"/>
        </w:rPr>
        <w:t xml:space="preserve"> y </w:t>
      </w:r>
      <w:r w:rsidR="0082260C" w:rsidRPr="0032554A">
        <w:rPr>
          <w:rFonts w:ascii="Palatino Linotype" w:hAnsi="Palatino Linotype"/>
          <w:sz w:val="24"/>
          <w:szCs w:val="24"/>
          <w:lang w:val="es-ES_tradnl"/>
        </w:rPr>
        <w:t>emitió su respuesta</w:t>
      </w:r>
      <w:r w:rsidR="00EE3176" w:rsidRPr="0032554A">
        <w:rPr>
          <w:rFonts w:ascii="Palatino Linotype" w:hAnsi="Palatino Linotype"/>
          <w:sz w:val="24"/>
          <w:szCs w:val="24"/>
          <w:lang w:val="es-ES_tradnl"/>
        </w:rPr>
        <w:t xml:space="preserve">, adjuntando para tal efecto </w:t>
      </w:r>
      <w:r w:rsidR="00612F1D" w:rsidRPr="0032554A">
        <w:rPr>
          <w:rFonts w:ascii="Palatino Linotype" w:hAnsi="Palatino Linotype"/>
          <w:sz w:val="24"/>
          <w:szCs w:val="24"/>
          <w:lang w:val="es-ES_tradnl"/>
        </w:rPr>
        <w:t>los</w:t>
      </w:r>
      <w:r w:rsidR="00EE3176" w:rsidRPr="0032554A">
        <w:rPr>
          <w:rFonts w:ascii="Palatino Linotype" w:hAnsi="Palatino Linotype"/>
          <w:sz w:val="24"/>
          <w:szCs w:val="24"/>
          <w:lang w:val="es-ES_tradnl"/>
        </w:rPr>
        <w:t xml:space="preserve"> documento</w:t>
      </w:r>
      <w:r w:rsidR="00612F1D" w:rsidRPr="0032554A">
        <w:rPr>
          <w:rFonts w:ascii="Palatino Linotype" w:hAnsi="Palatino Linotype"/>
          <w:sz w:val="24"/>
          <w:szCs w:val="24"/>
          <w:lang w:val="es-ES_tradnl"/>
        </w:rPr>
        <w:t>s</w:t>
      </w:r>
      <w:r w:rsidR="00AA3581" w:rsidRPr="0032554A">
        <w:rPr>
          <w:rFonts w:ascii="Palatino Linotype" w:hAnsi="Palatino Linotype"/>
          <w:sz w:val="24"/>
          <w:szCs w:val="24"/>
          <w:lang w:val="es-ES_tradnl"/>
        </w:rPr>
        <w:t xml:space="preserve"> </w:t>
      </w:r>
      <w:r w:rsidR="0082260C" w:rsidRPr="0032554A">
        <w:rPr>
          <w:rFonts w:ascii="Palatino Linotype" w:hAnsi="Palatino Linotype"/>
          <w:sz w:val="24"/>
          <w:szCs w:val="24"/>
          <w:lang w:val="es-ES_tradnl"/>
        </w:rPr>
        <w:t>que se describe</w:t>
      </w:r>
      <w:r w:rsidR="00612F1D" w:rsidRPr="0032554A">
        <w:rPr>
          <w:rFonts w:ascii="Palatino Linotype" w:hAnsi="Palatino Linotype"/>
          <w:sz w:val="24"/>
          <w:szCs w:val="24"/>
          <w:lang w:val="es-ES_tradnl"/>
        </w:rPr>
        <w:t>n</w:t>
      </w:r>
      <w:r w:rsidR="0082260C" w:rsidRPr="0032554A">
        <w:rPr>
          <w:rFonts w:ascii="Palatino Linotype" w:hAnsi="Palatino Linotype"/>
          <w:sz w:val="24"/>
          <w:szCs w:val="24"/>
          <w:lang w:val="es-ES_tradnl"/>
        </w:rPr>
        <w:t xml:space="preserve"> a continuación</w:t>
      </w:r>
      <w:r w:rsidR="00F42D68" w:rsidRPr="0032554A">
        <w:rPr>
          <w:rFonts w:ascii="Palatino Linotype" w:hAnsi="Palatino Linotype"/>
          <w:sz w:val="24"/>
          <w:szCs w:val="24"/>
          <w:lang w:val="es-ES_tradnl"/>
        </w:rPr>
        <w:t>:</w:t>
      </w:r>
    </w:p>
    <w:p w14:paraId="68EAAC07" w14:textId="77777777" w:rsidR="00F42D68" w:rsidRPr="0032554A" w:rsidRDefault="00F42D68" w:rsidP="0014447C">
      <w:pPr>
        <w:pStyle w:val="Sinespaciado"/>
        <w:spacing w:line="360" w:lineRule="auto"/>
        <w:jc w:val="both"/>
        <w:rPr>
          <w:rFonts w:ascii="Palatino Linotype" w:hAnsi="Palatino Linotype"/>
          <w:sz w:val="24"/>
          <w:szCs w:val="24"/>
          <w:lang w:val="es-ES_tradnl"/>
        </w:rPr>
      </w:pPr>
    </w:p>
    <w:p w14:paraId="0C38C2A0" w14:textId="00E2968E" w:rsidR="005D35EB" w:rsidRPr="0032554A" w:rsidRDefault="002E7BF6" w:rsidP="0014447C">
      <w:pPr>
        <w:pStyle w:val="Sinespaciado"/>
        <w:numPr>
          <w:ilvl w:val="0"/>
          <w:numId w:val="15"/>
        </w:numPr>
        <w:spacing w:after="240" w:line="360" w:lineRule="auto"/>
        <w:jc w:val="both"/>
        <w:rPr>
          <w:rFonts w:ascii="Palatino Linotype" w:hAnsi="Palatino Linotype"/>
          <w:bCs/>
          <w:sz w:val="24"/>
          <w:szCs w:val="24"/>
        </w:rPr>
      </w:pPr>
      <w:r w:rsidRPr="0032554A">
        <w:rPr>
          <w:rFonts w:ascii="Palatino Linotype" w:hAnsi="Palatino Linotype"/>
          <w:b/>
          <w:bCs/>
          <w:sz w:val="24"/>
          <w:szCs w:val="24"/>
          <w:lang w:val="es-ES_tradnl"/>
        </w:rPr>
        <w:t>Resp_Oficio_2306Solic_3653.pdf</w:t>
      </w:r>
      <w:r w:rsidR="009F63E4" w:rsidRPr="0032554A">
        <w:rPr>
          <w:rFonts w:ascii="Palatino Linotype" w:hAnsi="Palatino Linotype"/>
          <w:b/>
          <w:bCs/>
          <w:sz w:val="24"/>
          <w:szCs w:val="24"/>
          <w:lang w:val="es-ES_tradnl"/>
        </w:rPr>
        <w:t xml:space="preserve">: </w:t>
      </w:r>
      <w:r w:rsidR="00612F1D" w:rsidRPr="0032554A">
        <w:rPr>
          <w:rFonts w:ascii="Palatino Linotype" w:hAnsi="Palatino Linotype"/>
          <w:sz w:val="24"/>
          <w:szCs w:val="24"/>
          <w:lang w:val="es-ES_tradnl"/>
        </w:rPr>
        <w:t xml:space="preserve">Oficio número </w:t>
      </w:r>
      <w:r w:rsidRPr="0032554A">
        <w:rPr>
          <w:rFonts w:ascii="Palatino Linotype" w:hAnsi="Palatino Linotype"/>
          <w:sz w:val="24"/>
          <w:szCs w:val="24"/>
          <w:lang w:val="es-ES_tradnl"/>
        </w:rPr>
        <w:t>2000100000/2306/2025</w:t>
      </w:r>
      <w:r w:rsidR="00612F1D" w:rsidRPr="0032554A">
        <w:rPr>
          <w:rFonts w:ascii="Palatino Linotype" w:hAnsi="Palatino Linotype"/>
          <w:sz w:val="24"/>
          <w:szCs w:val="24"/>
          <w:lang w:val="es-ES_tradnl"/>
        </w:rPr>
        <w:t>, a través del cual, el Secretari</w:t>
      </w:r>
      <w:r w:rsidRPr="0032554A">
        <w:rPr>
          <w:rFonts w:ascii="Palatino Linotype" w:hAnsi="Palatino Linotype"/>
          <w:sz w:val="24"/>
          <w:szCs w:val="24"/>
          <w:lang w:val="es-ES_tradnl"/>
        </w:rPr>
        <w:t>o particular de Presidencia, comunica al solicitante de información que, derivado de una búsqueda exhaustiva y razonable en los archivos físicos y digitales de esa Secretaría Particular, no se encontró información alguna de lo solicitado, esto en razón de no haberse generado, poseído y/o administrado.</w:t>
      </w:r>
    </w:p>
    <w:p w14:paraId="1B70D114" w14:textId="046987C4" w:rsidR="002E7BF6" w:rsidRPr="0032554A" w:rsidRDefault="002E7BF6" w:rsidP="0014447C">
      <w:pPr>
        <w:pStyle w:val="Sinespaciado"/>
        <w:numPr>
          <w:ilvl w:val="0"/>
          <w:numId w:val="15"/>
        </w:numPr>
        <w:spacing w:after="240" w:line="360" w:lineRule="auto"/>
        <w:jc w:val="both"/>
        <w:rPr>
          <w:rFonts w:ascii="Palatino Linotype" w:hAnsi="Palatino Linotype"/>
          <w:bCs/>
          <w:sz w:val="24"/>
          <w:szCs w:val="24"/>
        </w:rPr>
      </w:pPr>
      <w:r w:rsidRPr="0032554A">
        <w:rPr>
          <w:rFonts w:ascii="Palatino Linotype" w:hAnsi="Palatino Linotype"/>
          <w:b/>
          <w:sz w:val="24"/>
          <w:szCs w:val="24"/>
        </w:rPr>
        <w:t>SAIMEX 03653 -PROGRAMA DE TRABAJO DIRECCIÓN GENERAL.pdf</w:t>
      </w:r>
      <w:r w:rsidRPr="0032554A">
        <w:rPr>
          <w:rFonts w:ascii="Palatino Linotype" w:hAnsi="Palatino Linotype"/>
          <w:bCs/>
          <w:sz w:val="24"/>
          <w:szCs w:val="24"/>
        </w:rPr>
        <w:t xml:space="preserve">: </w:t>
      </w:r>
      <w:bookmarkStart w:id="1" w:name="_Hlk210912799"/>
      <w:r w:rsidRPr="0032554A">
        <w:rPr>
          <w:rFonts w:ascii="Palatino Linotype" w:hAnsi="Palatino Linotype"/>
          <w:bCs/>
          <w:sz w:val="24"/>
          <w:szCs w:val="24"/>
        </w:rPr>
        <w:t>Documento que contiene el Plan de Acciones de la Dirección de Seguridad Pública del Ayuntamiento de Toluca</w:t>
      </w:r>
      <w:bookmarkEnd w:id="1"/>
      <w:r w:rsidRPr="0032554A">
        <w:rPr>
          <w:rFonts w:ascii="Palatino Linotype" w:hAnsi="Palatino Linotype"/>
          <w:bCs/>
          <w:sz w:val="24"/>
          <w:szCs w:val="24"/>
        </w:rPr>
        <w:t>.</w:t>
      </w:r>
    </w:p>
    <w:p w14:paraId="08ECEB8A" w14:textId="665BA209" w:rsidR="002E7BF6" w:rsidRPr="0032554A" w:rsidRDefault="002E7BF6" w:rsidP="0014447C">
      <w:pPr>
        <w:pStyle w:val="Sinespaciado"/>
        <w:numPr>
          <w:ilvl w:val="0"/>
          <w:numId w:val="15"/>
        </w:numPr>
        <w:spacing w:after="240" w:line="360" w:lineRule="auto"/>
        <w:jc w:val="both"/>
        <w:rPr>
          <w:rFonts w:ascii="Palatino Linotype" w:hAnsi="Palatino Linotype"/>
          <w:bCs/>
          <w:sz w:val="24"/>
          <w:szCs w:val="24"/>
        </w:rPr>
      </w:pPr>
      <w:r w:rsidRPr="0032554A">
        <w:rPr>
          <w:rFonts w:ascii="Palatino Linotype" w:hAnsi="Palatino Linotype"/>
          <w:b/>
          <w:sz w:val="24"/>
          <w:szCs w:val="24"/>
        </w:rPr>
        <w:lastRenderedPageBreak/>
        <w:t>Oficio_365 - SAIMEX 03653.pdf</w:t>
      </w:r>
      <w:r w:rsidRPr="0032554A">
        <w:rPr>
          <w:rFonts w:ascii="Palatino Linotype" w:hAnsi="Palatino Linotype"/>
          <w:bCs/>
          <w:sz w:val="24"/>
          <w:szCs w:val="24"/>
        </w:rPr>
        <w:t xml:space="preserve">: Oficio número 200090000/365/2025, emitido por el Encargado de la Secretaría Técnica del Consejo Municipal de Seguridad, con el cual, informa al Titular de la Unidad de Transparencia que, </w:t>
      </w:r>
      <w:r w:rsidRPr="0032554A">
        <w:rPr>
          <w:rFonts w:ascii="Palatino Linotype" w:hAnsi="Palatino Linotype"/>
          <w:bCs/>
          <w:sz w:val="24"/>
          <w:szCs w:val="24"/>
          <w:lang w:val="es-ES_tradnl"/>
        </w:rPr>
        <w:t>en cumplimiento a lo solicitado por el peticionario, se adjunta la información solicitada, de conformidad con lo establecido en el artículo 43 párrafo segundo de la Ley de Protección de Datos Personales en Posesión de Sujetos Obligados del Estado de México y Municipios.</w:t>
      </w:r>
    </w:p>
    <w:p w14:paraId="79F4DF8D" w14:textId="2ECF3F46" w:rsidR="002E7BF6" w:rsidRPr="0032554A" w:rsidRDefault="002E7BF6" w:rsidP="0014447C">
      <w:pPr>
        <w:pStyle w:val="Sinespaciado"/>
        <w:numPr>
          <w:ilvl w:val="0"/>
          <w:numId w:val="15"/>
        </w:numPr>
        <w:spacing w:after="240" w:line="360" w:lineRule="auto"/>
        <w:jc w:val="both"/>
        <w:rPr>
          <w:rFonts w:ascii="Palatino Linotype" w:hAnsi="Palatino Linotype"/>
          <w:bCs/>
          <w:sz w:val="24"/>
          <w:szCs w:val="24"/>
        </w:rPr>
      </w:pPr>
      <w:r w:rsidRPr="0032554A">
        <w:rPr>
          <w:rFonts w:ascii="Palatino Linotype" w:hAnsi="Palatino Linotype"/>
          <w:b/>
          <w:sz w:val="24"/>
          <w:szCs w:val="24"/>
        </w:rPr>
        <w:t>Oficio_365 - SAIMEX 03653_anexo.pdf</w:t>
      </w:r>
      <w:r w:rsidRPr="0032554A">
        <w:rPr>
          <w:rFonts w:ascii="Palatino Linotype" w:hAnsi="Palatino Linotype"/>
          <w:bCs/>
          <w:sz w:val="24"/>
          <w:szCs w:val="24"/>
        </w:rPr>
        <w:t>: Documento emitido por la Secretaría Técnica del Consejo Municipal de Seguridad, que contiene su Programa de Trabajo y acciones realizadas al mes de junio 2025.</w:t>
      </w:r>
    </w:p>
    <w:p w14:paraId="58707BE9" w14:textId="7BC884B8" w:rsidR="00A07456" w:rsidRPr="0032554A" w:rsidRDefault="00A07456" w:rsidP="00A07456">
      <w:pPr>
        <w:pStyle w:val="Sinespaciado"/>
        <w:spacing w:after="240" w:line="360" w:lineRule="auto"/>
        <w:ind w:left="720"/>
        <w:jc w:val="both"/>
        <w:rPr>
          <w:rFonts w:ascii="Palatino Linotype" w:hAnsi="Palatino Linotype"/>
          <w:bCs/>
          <w:sz w:val="24"/>
          <w:szCs w:val="24"/>
        </w:rPr>
      </w:pPr>
    </w:p>
    <w:p w14:paraId="5F702925" w14:textId="333B7D0A" w:rsidR="00D55805" w:rsidRPr="0032554A" w:rsidRDefault="007640C8"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t>Ante la respuesta emitida</w:t>
      </w:r>
      <w:r w:rsidR="00A41058" w:rsidRPr="0032554A">
        <w:rPr>
          <w:rFonts w:ascii="Palatino Linotype" w:hAnsi="Palatino Linotype"/>
          <w:sz w:val="24"/>
          <w:szCs w:val="24"/>
          <w:lang w:val="es-ES_tradnl"/>
        </w:rPr>
        <w:t xml:space="preserve"> por el </w:t>
      </w:r>
      <w:r w:rsidR="00A41058" w:rsidRPr="0032554A">
        <w:rPr>
          <w:rFonts w:ascii="Palatino Linotype" w:hAnsi="Palatino Linotype"/>
          <w:b/>
          <w:bCs/>
          <w:sz w:val="24"/>
          <w:szCs w:val="24"/>
          <w:lang w:val="es-ES_tradnl"/>
        </w:rPr>
        <w:t>Sujeto Obligado</w:t>
      </w:r>
      <w:r w:rsidRPr="0032554A">
        <w:rPr>
          <w:rFonts w:ascii="Palatino Linotype" w:hAnsi="Palatino Linotype"/>
          <w:sz w:val="24"/>
          <w:szCs w:val="24"/>
          <w:lang w:val="es-ES_tradnl"/>
        </w:rPr>
        <w:t xml:space="preserve">, </w:t>
      </w:r>
      <w:r w:rsidR="00A41058" w:rsidRPr="0032554A">
        <w:rPr>
          <w:rFonts w:ascii="Palatino Linotype" w:hAnsi="Palatino Linotype"/>
          <w:sz w:val="24"/>
          <w:szCs w:val="24"/>
          <w:lang w:val="es-ES_tradnl"/>
        </w:rPr>
        <w:t>el</w:t>
      </w:r>
      <w:r w:rsidRPr="0032554A">
        <w:rPr>
          <w:rFonts w:ascii="Palatino Linotype" w:hAnsi="Palatino Linotype"/>
          <w:sz w:val="24"/>
          <w:szCs w:val="24"/>
          <w:lang w:val="es-ES_tradnl"/>
        </w:rPr>
        <w:t xml:space="preserve"> particular interpuso </w:t>
      </w:r>
      <w:r w:rsidR="005C4FC9" w:rsidRPr="0032554A">
        <w:rPr>
          <w:rFonts w:ascii="Palatino Linotype" w:hAnsi="Palatino Linotype"/>
          <w:sz w:val="24"/>
          <w:szCs w:val="24"/>
          <w:lang w:val="es-ES_tradnl"/>
        </w:rPr>
        <w:t>el presente recurso de revisión,</w:t>
      </w:r>
      <w:r w:rsidRPr="0032554A">
        <w:rPr>
          <w:rFonts w:ascii="Palatino Linotype" w:hAnsi="Palatino Linotype"/>
          <w:sz w:val="24"/>
          <w:szCs w:val="24"/>
          <w:lang w:val="es-ES_tradnl"/>
        </w:rPr>
        <w:t xml:space="preserve"> manifestando</w:t>
      </w:r>
      <w:r w:rsidR="005C4FC9" w:rsidRPr="0032554A">
        <w:rPr>
          <w:rFonts w:ascii="Palatino Linotype" w:hAnsi="Palatino Linotype"/>
          <w:sz w:val="24"/>
          <w:szCs w:val="24"/>
          <w:lang w:val="es-ES_tradnl"/>
        </w:rPr>
        <w:t xml:space="preserve"> como</w:t>
      </w:r>
      <w:r w:rsidR="004F2153" w:rsidRPr="0032554A">
        <w:rPr>
          <w:rFonts w:ascii="Palatino Linotype" w:hAnsi="Palatino Linotype"/>
          <w:sz w:val="24"/>
          <w:szCs w:val="24"/>
          <w:lang w:val="es-ES_tradnl"/>
        </w:rPr>
        <w:t xml:space="preserve"> </w:t>
      </w:r>
      <w:r w:rsidR="00A41058" w:rsidRPr="0032554A">
        <w:rPr>
          <w:rFonts w:ascii="Palatino Linotype" w:hAnsi="Palatino Linotype"/>
          <w:sz w:val="24"/>
          <w:szCs w:val="24"/>
          <w:lang w:val="es-ES_tradnl"/>
        </w:rPr>
        <w:t xml:space="preserve">razones o motivos de </w:t>
      </w:r>
      <w:r w:rsidR="006374F7" w:rsidRPr="0032554A">
        <w:rPr>
          <w:rFonts w:ascii="Palatino Linotype" w:hAnsi="Palatino Linotype"/>
          <w:sz w:val="24"/>
          <w:szCs w:val="24"/>
          <w:lang w:val="es-ES_tradnl"/>
        </w:rPr>
        <w:t>inconformidad</w:t>
      </w:r>
      <w:r w:rsidR="0063681F" w:rsidRPr="0032554A">
        <w:rPr>
          <w:rFonts w:ascii="Palatino Linotype" w:hAnsi="Palatino Linotype"/>
          <w:sz w:val="24"/>
          <w:szCs w:val="24"/>
          <w:lang w:val="es-ES_tradnl"/>
        </w:rPr>
        <w:t xml:space="preserve"> </w:t>
      </w:r>
      <w:r w:rsidR="00E140CD" w:rsidRPr="0032554A">
        <w:rPr>
          <w:rFonts w:ascii="Palatino Linotype" w:hAnsi="Palatino Linotype"/>
          <w:sz w:val="24"/>
          <w:szCs w:val="24"/>
          <w:lang w:val="es-ES_tradnl"/>
        </w:rPr>
        <w:t xml:space="preserve">lo siguiente: </w:t>
      </w:r>
    </w:p>
    <w:p w14:paraId="6CE750CC" w14:textId="77777777" w:rsidR="00E140CD" w:rsidRPr="0032554A" w:rsidRDefault="00E140CD" w:rsidP="00E140CD">
      <w:pPr>
        <w:pStyle w:val="Sinespaciado"/>
        <w:ind w:left="851" w:right="851"/>
        <w:jc w:val="both"/>
        <w:rPr>
          <w:rFonts w:ascii="Palatino Linotype" w:hAnsi="Palatino Linotype"/>
          <w:i/>
          <w:iCs/>
          <w:lang w:val="es-ES_tradnl"/>
        </w:rPr>
      </w:pPr>
    </w:p>
    <w:p w14:paraId="420E41EB" w14:textId="1BE19ACE" w:rsidR="008B19FB" w:rsidRPr="0032554A" w:rsidRDefault="00E140CD" w:rsidP="00B61D6F">
      <w:pPr>
        <w:pStyle w:val="Sinespaciado"/>
        <w:ind w:left="851" w:right="851"/>
        <w:jc w:val="both"/>
        <w:rPr>
          <w:rFonts w:ascii="Palatino Linotype" w:hAnsi="Palatino Linotype"/>
          <w:sz w:val="24"/>
          <w:szCs w:val="24"/>
          <w:lang w:val="es-ES_tradnl"/>
        </w:rPr>
      </w:pPr>
      <w:r w:rsidRPr="0032554A">
        <w:rPr>
          <w:rFonts w:ascii="Palatino Linotype" w:hAnsi="Palatino Linotype"/>
          <w:i/>
          <w:iCs/>
          <w:lang w:val="es-ES_tradnl"/>
        </w:rPr>
        <w:t>“</w:t>
      </w:r>
      <w:r w:rsidR="002E7BF6" w:rsidRPr="0032554A">
        <w:rPr>
          <w:rFonts w:ascii="Palatino Linotype" w:hAnsi="Palatino Linotype"/>
          <w:i/>
          <w:iCs/>
          <w:lang w:val="es-ES_tradnl"/>
        </w:rPr>
        <w:t>NO ENTREGA LA INFORMACIÓN QUE ES PUBLICA</w:t>
      </w:r>
      <w:r w:rsidRPr="0032554A">
        <w:rPr>
          <w:rFonts w:ascii="Palatino Linotype" w:hAnsi="Palatino Linotype"/>
          <w:i/>
          <w:iCs/>
          <w:lang w:val="es-ES_tradnl"/>
        </w:rPr>
        <w:t>”</w:t>
      </w:r>
      <w:r w:rsidRPr="0032554A">
        <w:rPr>
          <w:rFonts w:ascii="Palatino Linotype" w:hAnsi="Palatino Linotype"/>
          <w:sz w:val="24"/>
          <w:szCs w:val="24"/>
          <w:lang w:val="es-ES_tradnl"/>
        </w:rPr>
        <w:t xml:space="preserve">  </w:t>
      </w:r>
    </w:p>
    <w:p w14:paraId="6FBB2DA9" w14:textId="610C8F35" w:rsidR="00664F33" w:rsidRPr="0032554A" w:rsidRDefault="00261EA3"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t xml:space="preserve"> </w:t>
      </w:r>
    </w:p>
    <w:p w14:paraId="67C9DB33" w14:textId="571EF3DB" w:rsidR="002E7BF6" w:rsidRPr="0032554A" w:rsidRDefault="002E7BF6" w:rsidP="002E7B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eastAsia="es-MX"/>
        </w:rPr>
      </w:pPr>
      <w:r w:rsidRPr="0032554A">
        <w:rPr>
          <w:rFonts w:ascii="Palatino Linotype" w:eastAsia="Calibri" w:hAnsi="Palatino Linotype" w:cs="Arial"/>
          <w:sz w:val="24"/>
          <w:szCs w:val="24"/>
          <w:lang w:eastAsia="es-MX"/>
        </w:rPr>
        <w:t xml:space="preserve">Por otra parte, mediante informe justificado, el </w:t>
      </w:r>
      <w:r w:rsidRPr="0032554A">
        <w:rPr>
          <w:rFonts w:ascii="Palatino Linotype" w:eastAsia="Calibri" w:hAnsi="Palatino Linotype" w:cs="Arial"/>
          <w:b/>
          <w:sz w:val="24"/>
          <w:szCs w:val="24"/>
          <w:lang w:eastAsia="es-MX"/>
        </w:rPr>
        <w:t xml:space="preserve">Sujeto Obligado </w:t>
      </w:r>
      <w:r w:rsidRPr="0032554A">
        <w:rPr>
          <w:rFonts w:ascii="Palatino Linotype" w:eastAsia="Calibri" w:hAnsi="Palatino Linotype" w:cs="Arial"/>
          <w:sz w:val="24"/>
          <w:szCs w:val="24"/>
          <w:lang w:eastAsia="es-MX"/>
        </w:rPr>
        <w:t>remitió los archivos electrónicos denominados “</w:t>
      </w:r>
      <w:r w:rsidRPr="0032554A">
        <w:rPr>
          <w:rFonts w:ascii="Palatino Linotype" w:eastAsia="Calibri" w:hAnsi="Palatino Linotype" w:cs="Arial"/>
          <w:b/>
          <w:bCs/>
          <w:sz w:val="24"/>
          <w:szCs w:val="24"/>
          <w:lang w:eastAsia="es-MX"/>
        </w:rPr>
        <w:t>ANEXOS 8960-2025.pdf</w:t>
      </w:r>
      <w:r w:rsidRPr="0032554A">
        <w:rPr>
          <w:rFonts w:ascii="Palatino Linotype" w:eastAsia="Calibri" w:hAnsi="Palatino Linotype" w:cs="Arial"/>
          <w:sz w:val="24"/>
          <w:szCs w:val="24"/>
          <w:lang w:eastAsia="es-MX"/>
        </w:rPr>
        <w:t>” y “</w:t>
      </w:r>
      <w:proofErr w:type="spellStart"/>
      <w:r w:rsidRPr="0032554A">
        <w:rPr>
          <w:rFonts w:ascii="Palatino Linotype" w:eastAsia="Calibri" w:hAnsi="Palatino Linotype" w:cs="Arial"/>
          <w:b/>
          <w:bCs/>
          <w:sz w:val="24"/>
          <w:szCs w:val="24"/>
          <w:lang w:eastAsia="es-MX"/>
        </w:rPr>
        <w:t>Ratificacion</w:t>
      </w:r>
      <w:proofErr w:type="spellEnd"/>
      <w:r w:rsidRPr="0032554A">
        <w:rPr>
          <w:rFonts w:ascii="Palatino Linotype" w:eastAsia="Calibri" w:hAnsi="Palatino Linotype" w:cs="Arial"/>
          <w:b/>
          <w:bCs/>
          <w:sz w:val="24"/>
          <w:szCs w:val="24"/>
          <w:lang w:eastAsia="es-MX"/>
        </w:rPr>
        <w:t xml:space="preserve"> 8960 2025.pdf</w:t>
      </w:r>
      <w:r w:rsidRPr="0032554A">
        <w:rPr>
          <w:rFonts w:ascii="Palatino Linotype" w:eastAsia="Calibri" w:hAnsi="Palatino Linotype" w:cs="Arial"/>
          <w:sz w:val="24"/>
          <w:szCs w:val="24"/>
          <w:lang w:eastAsia="es-MX"/>
        </w:rPr>
        <w:t>”</w:t>
      </w:r>
      <w:r w:rsidRPr="0032554A">
        <w:rPr>
          <w:rFonts w:ascii="Palatino Linotype" w:eastAsia="Palatino Linotype" w:hAnsi="Palatino Linotype" w:cs="Palatino Linotype"/>
          <w:color w:val="000000"/>
          <w:sz w:val="24"/>
          <w:szCs w:val="24"/>
          <w:lang w:eastAsia="es-MX"/>
        </w:rPr>
        <w:t xml:space="preserve"> a través de los cuales, el Titular de la Unidad de Transparencia, el </w:t>
      </w:r>
      <w:r w:rsidR="0047248A" w:rsidRPr="0032554A">
        <w:rPr>
          <w:rFonts w:ascii="Palatino Linotype" w:eastAsia="Palatino Linotype" w:hAnsi="Palatino Linotype" w:cs="Palatino Linotype"/>
          <w:color w:val="000000"/>
          <w:sz w:val="24"/>
          <w:szCs w:val="24"/>
          <w:lang w:eastAsia="es-MX"/>
        </w:rPr>
        <w:t xml:space="preserve">Secretario </w:t>
      </w:r>
      <w:r w:rsidRPr="0032554A">
        <w:rPr>
          <w:rFonts w:ascii="Palatino Linotype" w:eastAsia="Palatino Linotype" w:hAnsi="Palatino Linotype" w:cs="Palatino Linotype"/>
          <w:color w:val="000000"/>
          <w:sz w:val="24"/>
          <w:szCs w:val="24"/>
          <w:lang w:eastAsia="es-MX"/>
        </w:rPr>
        <w:t>Técnic</w:t>
      </w:r>
      <w:r w:rsidR="0047248A" w:rsidRPr="0032554A">
        <w:rPr>
          <w:rFonts w:ascii="Palatino Linotype" w:eastAsia="Palatino Linotype" w:hAnsi="Palatino Linotype" w:cs="Palatino Linotype"/>
          <w:color w:val="000000"/>
          <w:sz w:val="24"/>
          <w:szCs w:val="24"/>
          <w:lang w:eastAsia="es-MX"/>
        </w:rPr>
        <w:t>o</w:t>
      </w:r>
      <w:r w:rsidRPr="0032554A">
        <w:rPr>
          <w:rFonts w:ascii="Palatino Linotype" w:eastAsia="Palatino Linotype" w:hAnsi="Palatino Linotype" w:cs="Palatino Linotype"/>
          <w:color w:val="000000"/>
          <w:sz w:val="24"/>
          <w:szCs w:val="24"/>
          <w:lang w:eastAsia="es-MX"/>
        </w:rPr>
        <w:t xml:space="preserve"> del Consejo Municipal de Seguridad y</w:t>
      </w:r>
      <w:r w:rsidR="0047248A" w:rsidRPr="0032554A">
        <w:rPr>
          <w:rFonts w:ascii="Palatino Linotype" w:eastAsia="Palatino Linotype" w:hAnsi="Palatino Linotype" w:cs="Palatino Linotype"/>
          <w:color w:val="000000"/>
          <w:sz w:val="24"/>
          <w:szCs w:val="24"/>
          <w:lang w:eastAsia="es-MX"/>
        </w:rPr>
        <w:t xml:space="preserve"> el</w:t>
      </w:r>
      <w:r w:rsidRPr="0032554A">
        <w:rPr>
          <w:rFonts w:ascii="Palatino Linotype" w:eastAsia="Palatino Linotype" w:hAnsi="Palatino Linotype" w:cs="Palatino Linotype"/>
          <w:color w:val="000000"/>
          <w:sz w:val="24"/>
          <w:szCs w:val="24"/>
          <w:lang w:eastAsia="es-MX"/>
        </w:rPr>
        <w:t xml:space="preserve"> Director General de Seguridad y Protección, ratifican las respuestas proporcionadas a la solicitud de información de mérito.</w:t>
      </w:r>
    </w:p>
    <w:p w14:paraId="004CEBDE" w14:textId="77777777" w:rsidR="002E7BF6" w:rsidRPr="0032554A" w:rsidRDefault="002E7BF6" w:rsidP="0014447C">
      <w:pPr>
        <w:pStyle w:val="Sinespaciado"/>
        <w:spacing w:line="360" w:lineRule="auto"/>
        <w:jc w:val="both"/>
        <w:rPr>
          <w:rFonts w:ascii="Palatino Linotype" w:hAnsi="Palatino Linotype"/>
          <w:sz w:val="24"/>
          <w:szCs w:val="24"/>
          <w:lang w:val="es-ES_tradnl"/>
        </w:rPr>
      </w:pPr>
    </w:p>
    <w:p w14:paraId="2A21A529" w14:textId="77777777" w:rsidR="002E7BF6" w:rsidRPr="0032554A" w:rsidRDefault="002E7BF6" w:rsidP="0014447C">
      <w:pPr>
        <w:pStyle w:val="Sinespaciado"/>
        <w:spacing w:line="360" w:lineRule="auto"/>
        <w:jc w:val="both"/>
        <w:rPr>
          <w:rFonts w:ascii="Palatino Linotype" w:hAnsi="Palatino Linotype"/>
          <w:sz w:val="24"/>
          <w:szCs w:val="24"/>
          <w:lang w:val="es-ES_tradnl"/>
        </w:rPr>
      </w:pPr>
    </w:p>
    <w:p w14:paraId="347F2873" w14:textId="22016237" w:rsidR="009759F9" w:rsidRPr="0032554A" w:rsidRDefault="00407282"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t xml:space="preserve">Con base en lo anterior, este Instituto estima que las razones o motivos de inconformidad planteados por </w:t>
      </w:r>
      <w:r w:rsidR="009F7224" w:rsidRPr="0032554A">
        <w:rPr>
          <w:rFonts w:ascii="Palatino Linotype" w:hAnsi="Palatino Linotype"/>
          <w:sz w:val="24"/>
          <w:szCs w:val="24"/>
          <w:lang w:val="es-ES_tradnl"/>
        </w:rPr>
        <w:t>el</w:t>
      </w:r>
      <w:r w:rsidRPr="0032554A">
        <w:rPr>
          <w:rFonts w:ascii="Palatino Linotype" w:hAnsi="Palatino Linotype"/>
          <w:sz w:val="24"/>
          <w:szCs w:val="24"/>
          <w:lang w:val="es-ES_tradnl"/>
        </w:rPr>
        <w:t xml:space="preserve"> Recurrente son infundados tomando en cuenta las siguientes consideraciones de hecho y de derecho:</w:t>
      </w:r>
    </w:p>
    <w:p w14:paraId="002F505C" w14:textId="77777777" w:rsidR="00C43477" w:rsidRPr="0032554A"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32554A" w:rsidRDefault="00407282" w:rsidP="00407282">
      <w:pPr>
        <w:pStyle w:val="Sinespaciado"/>
        <w:spacing w:line="360" w:lineRule="auto"/>
        <w:jc w:val="both"/>
        <w:rPr>
          <w:rFonts w:ascii="Palatino Linotype" w:hAnsi="Palatino Linotype"/>
          <w:color w:val="000000"/>
          <w:sz w:val="24"/>
          <w:szCs w:val="24"/>
          <w:lang w:val="es-ES_tradnl"/>
        </w:rPr>
      </w:pPr>
      <w:r w:rsidRPr="0032554A">
        <w:rPr>
          <w:rFonts w:ascii="Palatino Linotype" w:hAnsi="Palatino Linotype"/>
          <w:sz w:val="24"/>
          <w:szCs w:val="24"/>
          <w:lang w:val="es-ES_tradnl"/>
        </w:rPr>
        <w:t xml:space="preserve">En primer lugar </w:t>
      </w:r>
      <w:r w:rsidRPr="0032554A">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32554A"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32554A" w:rsidRDefault="00407282" w:rsidP="00407282">
      <w:pPr>
        <w:pStyle w:val="Sinespaciado"/>
        <w:ind w:left="567" w:right="567"/>
        <w:jc w:val="both"/>
        <w:rPr>
          <w:rFonts w:ascii="Palatino Linotype" w:hAnsi="Palatino Linotype"/>
          <w:b/>
          <w:i/>
          <w:lang w:val="es-ES_tradnl"/>
        </w:rPr>
      </w:pPr>
      <w:r w:rsidRPr="0032554A">
        <w:rPr>
          <w:rFonts w:ascii="Palatino Linotype" w:hAnsi="Palatino Linotype"/>
          <w:b/>
          <w:i/>
          <w:lang w:val="es-ES_tradnl"/>
        </w:rPr>
        <w:t>Artículo 6</w:t>
      </w:r>
    </w:p>
    <w:p w14:paraId="4F381BF6" w14:textId="77777777" w:rsidR="00407282" w:rsidRPr="0032554A" w:rsidRDefault="00407282" w:rsidP="00407282">
      <w:pPr>
        <w:pStyle w:val="Sinespaciado"/>
        <w:ind w:left="567" w:right="567"/>
        <w:jc w:val="both"/>
        <w:rPr>
          <w:rFonts w:ascii="Palatino Linotype" w:hAnsi="Palatino Linotype"/>
          <w:i/>
          <w:lang w:val="es-ES_tradnl"/>
        </w:rPr>
      </w:pPr>
      <w:r w:rsidRPr="0032554A">
        <w:rPr>
          <w:rFonts w:ascii="Palatino Linotype" w:hAnsi="Palatino Linotype"/>
          <w:i/>
          <w:lang w:val="es-ES_tradnl"/>
        </w:rPr>
        <w:t>…</w:t>
      </w:r>
    </w:p>
    <w:p w14:paraId="36959173" w14:textId="77777777" w:rsidR="00407282" w:rsidRPr="0032554A" w:rsidRDefault="00407282" w:rsidP="00407282">
      <w:pPr>
        <w:pStyle w:val="Sinespaciado"/>
        <w:ind w:left="567" w:right="567"/>
        <w:jc w:val="both"/>
        <w:rPr>
          <w:rFonts w:ascii="Palatino Linotype" w:hAnsi="Palatino Linotype"/>
          <w:i/>
          <w:lang w:val="es-ES_tradnl"/>
        </w:rPr>
      </w:pPr>
      <w:r w:rsidRPr="0032554A">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32554A" w:rsidRDefault="00407282" w:rsidP="00407282">
      <w:pPr>
        <w:pStyle w:val="Sinespaciado"/>
        <w:ind w:left="567" w:right="567"/>
        <w:jc w:val="both"/>
        <w:rPr>
          <w:rFonts w:ascii="Palatino Linotype" w:hAnsi="Palatino Linotype"/>
          <w:i/>
          <w:lang w:val="es-ES_tradnl"/>
        </w:rPr>
      </w:pPr>
    </w:p>
    <w:p w14:paraId="608F9162" w14:textId="77777777" w:rsidR="00407282" w:rsidRPr="0032554A" w:rsidRDefault="00407282" w:rsidP="00407282">
      <w:pPr>
        <w:pStyle w:val="Sinespaciado"/>
        <w:numPr>
          <w:ilvl w:val="0"/>
          <w:numId w:val="14"/>
        </w:numPr>
        <w:ind w:left="993" w:right="567"/>
        <w:jc w:val="both"/>
        <w:rPr>
          <w:rFonts w:ascii="Palatino Linotype" w:hAnsi="Palatino Linotype"/>
          <w:i/>
          <w:lang w:val="es-ES_tradnl"/>
        </w:rPr>
      </w:pPr>
      <w:r w:rsidRPr="0032554A">
        <w:rPr>
          <w:rFonts w:ascii="Palatino Linotype" w:hAnsi="Palatino Linotype"/>
          <w:i/>
          <w:lang w:val="es-ES_tradnl"/>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32554A">
        <w:rPr>
          <w:rFonts w:ascii="Palatino Linotype" w:hAnsi="Palatino Linotype"/>
          <w:i/>
          <w:lang w:val="es-ES_tradnl"/>
        </w:rPr>
        <w:lastRenderedPageBreak/>
        <w:t>facultades, competencias o funciones, la ley determinará los supuestos específicos bajo los cuales procederá la declaración de inexistencia de la información.</w:t>
      </w:r>
    </w:p>
    <w:p w14:paraId="7EC93D7B" w14:textId="77777777" w:rsidR="00407282" w:rsidRPr="0032554A"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32554A" w:rsidRDefault="00407282" w:rsidP="00407282">
      <w:pPr>
        <w:pStyle w:val="Sinespaciado"/>
        <w:spacing w:line="360" w:lineRule="auto"/>
        <w:jc w:val="both"/>
        <w:rPr>
          <w:rFonts w:ascii="Palatino Linotype" w:hAnsi="Palatino Linotype" w:cs="Arial"/>
          <w:sz w:val="24"/>
          <w:szCs w:val="24"/>
          <w:lang w:val="es-ES_tradnl"/>
        </w:rPr>
      </w:pPr>
      <w:r w:rsidRPr="0032554A">
        <w:rPr>
          <w:rFonts w:ascii="Palatino Linotype" w:hAnsi="Palatino Linotype" w:cs="Arial"/>
          <w:sz w:val="24"/>
          <w:szCs w:val="24"/>
          <w:lang w:val="es-ES_tradnl"/>
        </w:rPr>
        <w:t xml:space="preserve">Ahora bien, en atención a lo dispuesto por los artículos 3, fracción XI y 12 </w:t>
      </w:r>
      <w:r w:rsidRPr="0032554A">
        <w:rPr>
          <w:rFonts w:ascii="Palatino Linotype" w:hAnsi="Palatino Linotype" w:cs="Arial"/>
          <w:bCs/>
          <w:sz w:val="24"/>
          <w:szCs w:val="24"/>
          <w:lang w:val="es-ES_tradnl"/>
        </w:rPr>
        <w:t>de la Ley de Transparencia y Acceso a la Información Pública del Estado de México y Municipios</w:t>
      </w:r>
      <w:r w:rsidRPr="0032554A">
        <w:rPr>
          <w:rFonts w:ascii="Palatino Linotype" w:hAnsi="Palatino Linotype" w:cs="Arial"/>
          <w:sz w:val="24"/>
          <w:szCs w:val="24"/>
          <w:lang w:val="es-ES_tradnl"/>
        </w:rPr>
        <w:t>, los cuales son del tenor literal siguiente:</w:t>
      </w:r>
    </w:p>
    <w:p w14:paraId="402B9A52" w14:textId="77777777" w:rsidR="00407282" w:rsidRPr="0032554A"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32554A" w:rsidRDefault="00407282" w:rsidP="006F562A">
      <w:pPr>
        <w:pStyle w:val="Sinespaciado"/>
        <w:ind w:left="851" w:right="851"/>
        <w:jc w:val="both"/>
        <w:rPr>
          <w:rFonts w:ascii="Palatino Linotype" w:hAnsi="Palatino Linotype"/>
          <w:i/>
          <w:lang w:val="es-ES_tradnl"/>
        </w:rPr>
      </w:pPr>
      <w:r w:rsidRPr="0032554A">
        <w:rPr>
          <w:rFonts w:ascii="Palatino Linotype" w:hAnsi="Palatino Linotype"/>
          <w:b/>
          <w:bCs/>
          <w:i/>
          <w:lang w:val="es-ES_tradnl"/>
        </w:rPr>
        <w:t xml:space="preserve">Artículo 3.- </w:t>
      </w:r>
      <w:r w:rsidRPr="0032554A">
        <w:rPr>
          <w:rFonts w:ascii="Palatino Linotype" w:hAnsi="Palatino Linotype"/>
          <w:i/>
          <w:lang w:val="es-ES_tradnl"/>
        </w:rPr>
        <w:t>Para los efectos de la presente Ley se entenderá por:</w:t>
      </w:r>
    </w:p>
    <w:p w14:paraId="25304CA4" w14:textId="77777777" w:rsidR="00407282" w:rsidRPr="0032554A" w:rsidRDefault="00407282" w:rsidP="006F562A">
      <w:pPr>
        <w:pStyle w:val="Sinespaciado"/>
        <w:ind w:left="851" w:right="851"/>
        <w:jc w:val="both"/>
        <w:rPr>
          <w:rFonts w:ascii="Palatino Linotype" w:hAnsi="Palatino Linotype"/>
          <w:i/>
          <w:lang w:val="es-ES_tradnl"/>
        </w:rPr>
      </w:pPr>
      <w:r w:rsidRPr="0032554A">
        <w:rPr>
          <w:rFonts w:ascii="Palatino Linotype" w:hAnsi="Palatino Linotype"/>
          <w:i/>
          <w:lang w:val="es-ES_tradnl"/>
        </w:rPr>
        <w:t>…</w:t>
      </w:r>
    </w:p>
    <w:p w14:paraId="48F8E8D3" w14:textId="77777777" w:rsidR="00407282" w:rsidRPr="0032554A" w:rsidRDefault="00407282" w:rsidP="006F562A">
      <w:pPr>
        <w:pStyle w:val="Sinespaciado"/>
        <w:ind w:left="851" w:right="851"/>
        <w:jc w:val="both"/>
        <w:rPr>
          <w:rFonts w:ascii="Palatino Linotype" w:hAnsi="Palatino Linotype"/>
          <w:i/>
          <w:lang w:val="es-ES_tradnl"/>
        </w:rPr>
      </w:pPr>
      <w:r w:rsidRPr="0032554A">
        <w:rPr>
          <w:rFonts w:ascii="Palatino Linotype" w:hAnsi="Palatino Linotype"/>
          <w:b/>
          <w:i/>
          <w:lang w:val="es-ES_tradnl"/>
        </w:rPr>
        <w:t>XI.</w:t>
      </w:r>
      <w:r w:rsidRPr="0032554A">
        <w:rPr>
          <w:rFonts w:ascii="Palatino Linotype" w:hAnsi="Palatino Linotype"/>
          <w:i/>
          <w:lang w:val="es-ES_tradnl"/>
        </w:rPr>
        <w:t xml:space="preserve"> </w:t>
      </w:r>
      <w:r w:rsidRPr="0032554A">
        <w:rPr>
          <w:rFonts w:ascii="Palatino Linotype" w:hAnsi="Palatino Linotype"/>
          <w:b/>
          <w:i/>
          <w:lang w:val="es-ES_tradnl"/>
        </w:rPr>
        <w:t>Documento:</w:t>
      </w:r>
      <w:r w:rsidRPr="0032554A">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32554A">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32554A">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32554A" w:rsidRDefault="00407282" w:rsidP="006F562A">
      <w:pPr>
        <w:pStyle w:val="Sinespaciado"/>
        <w:ind w:left="851" w:right="851"/>
        <w:jc w:val="both"/>
        <w:rPr>
          <w:rFonts w:ascii="Palatino Linotype" w:hAnsi="Palatino Linotype"/>
          <w:i/>
          <w:lang w:val="es-ES_tradnl"/>
        </w:rPr>
      </w:pPr>
    </w:p>
    <w:p w14:paraId="39800273" w14:textId="77777777" w:rsidR="00407282" w:rsidRPr="0032554A" w:rsidRDefault="00407282" w:rsidP="006F562A">
      <w:pPr>
        <w:pStyle w:val="Sinespaciado"/>
        <w:ind w:left="851" w:right="851"/>
        <w:jc w:val="both"/>
        <w:rPr>
          <w:rFonts w:ascii="Palatino Linotype" w:hAnsi="Palatino Linotype"/>
          <w:bCs/>
          <w:i/>
          <w:lang w:val="es-ES_tradnl"/>
        </w:rPr>
      </w:pPr>
      <w:r w:rsidRPr="0032554A">
        <w:rPr>
          <w:rFonts w:ascii="Palatino Linotype" w:hAnsi="Palatino Linotype"/>
          <w:b/>
          <w:bCs/>
          <w:i/>
          <w:lang w:val="es-ES_tradnl"/>
        </w:rPr>
        <w:t>Artículo 4.</w:t>
      </w:r>
      <w:r w:rsidRPr="0032554A">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32554A" w:rsidRDefault="00407282" w:rsidP="006F562A">
      <w:pPr>
        <w:pStyle w:val="Sinespaciado"/>
        <w:ind w:left="851" w:right="851"/>
        <w:jc w:val="both"/>
        <w:rPr>
          <w:rFonts w:ascii="Palatino Linotype" w:hAnsi="Palatino Linotype"/>
          <w:bCs/>
          <w:i/>
          <w:lang w:val="es-ES_tradnl"/>
        </w:rPr>
      </w:pPr>
    </w:p>
    <w:p w14:paraId="0E01168B" w14:textId="77777777" w:rsidR="00407282" w:rsidRPr="0032554A" w:rsidRDefault="00407282" w:rsidP="006F562A">
      <w:pPr>
        <w:pStyle w:val="Sinespaciado"/>
        <w:ind w:left="851" w:right="851"/>
        <w:jc w:val="both"/>
        <w:rPr>
          <w:rFonts w:ascii="Palatino Linotype" w:hAnsi="Palatino Linotype"/>
          <w:bCs/>
          <w:i/>
          <w:lang w:val="es-ES_tradnl"/>
        </w:rPr>
      </w:pPr>
      <w:r w:rsidRPr="0032554A">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32554A">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32554A" w:rsidRDefault="00407282" w:rsidP="006F562A">
      <w:pPr>
        <w:pStyle w:val="Sinespaciado"/>
        <w:ind w:left="851" w:right="851"/>
        <w:jc w:val="both"/>
        <w:rPr>
          <w:rFonts w:ascii="Palatino Linotype" w:hAnsi="Palatino Linotype"/>
          <w:bCs/>
          <w:i/>
          <w:lang w:val="es-ES_tradnl"/>
        </w:rPr>
      </w:pPr>
    </w:p>
    <w:p w14:paraId="28206082" w14:textId="77777777" w:rsidR="00407282" w:rsidRPr="0032554A" w:rsidRDefault="00407282" w:rsidP="006F562A">
      <w:pPr>
        <w:pStyle w:val="Sinespaciado"/>
        <w:ind w:left="851" w:right="851"/>
        <w:jc w:val="both"/>
        <w:rPr>
          <w:rFonts w:ascii="Palatino Linotype" w:hAnsi="Palatino Linotype"/>
          <w:bCs/>
          <w:i/>
          <w:lang w:val="es-ES_tradnl"/>
        </w:rPr>
      </w:pPr>
      <w:r w:rsidRPr="0032554A">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32554A" w:rsidRDefault="00407282" w:rsidP="006F562A">
      <w:pPr>
        <w:pStyle w:val="Sinespaciado"/>
        <w:ind w:left="851" w:right="851"/>
        <w:jc w:val="both"/>
        <w:rPr>
          <w:rFonts w:ascii="Palatino Linotype" w:hAnsi="Palatino Linotype"/>
          <w:i/>
          <w:lang w:val="es-ES_tradnl"/>
        </w:rPr>
      </w:pPr>
    </w:p>
    <w:p w14:paraId="47F47EA9" w14:textId="77777777" w:rsidR="00407282" w:rsidRPr="0032554A" w:rsidRDefault="00407282" w:rsidP="006F562A">
      <w:pPr>
        <w:pStyle w:val="Sinespaciado"/>
        <w:ind w:left="851" w:right="851"/>
        <w:jc w:val="both"/>
        <w:rPr>
          <w:rFonts w:ascii="Palatino Linotype" w:hAnsi="Palatino Linotype"/>
          <w:i/>
          <w:lang w:val="es-ES_tradnl"/>
        </w:rPr>
      </w:pPr>
      <w:r w:rsidRPr="0032554A">
        <w:rPr>
          <w:rFonts w:ascii="Palatino Linotype" w:hAnsi="Palatino Linotype"/>
          <w:b/>
          <w:i/>
          <w:lang w:val="es-ES_tradnl"/>
        </w:rPr>
        <w:t>Artículo 12.</w:t>
      </w:r>
      <w:r w:rsidRPr="0032554A">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32554A" w:rsidRDefault="00407282" w:rsidP="006F562A">
      <w:pPr>
        <w:pStyle w:val="Sinespaciado"/>
        <w:ind w:left="851" w:right="851"/>
        <w:jc w:val="both"/>
        <w:rPr>
          <w:rFonts w:ascii="Palatino Linotype" w:hAnsi="Palatino Linotype"/>
          <w:i/>
          <w:lang w:val="es-ES_tradnl"/>
        </w:rPr>
      </w:pPr>
    </w:p>
    <w:p w14:paraId="27007B0E" w14:textId="77777777" w:rsidR="00407282" w:rsidRPr="0032554A" w:rsidRDefault="00407282" w:rsidP="006F562A">
      <w:pPr>
        <w:pStyle w:val="Sinespaciado"/>
        <w:ind w:left="851" w:right="851"/>
        <w:jc w:val="both"/>
        <w:rPr>
          <w:rFonts w:ascii="Palatino Linotype" w:hAnsi="Palatino Linotype"/>
          <w:i/>
          <w:u w:val="single"/>
          <w:lang w:val="es-ES_tradnl"/>
        </w:rPr>
      </w:pPr>
      <w:r w:rsidRPr="0032554A">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2554A">
        <w:rPr>
          <w:rFonts w:ascii="Palatino Linotype" w:hAnsi="Palatino Linotype"/>
          <w:i/>
          <w:lang w:val="es-ES_tradnl"/>
        </w:rPr>
        <w:t>.</w:t>
      </w:r>
    </w:p>
    <w:p w14:paraId="587D83CD" w14:textId="77777777" w:rsidR="00407282" w:rsidRPr="0032554A" w:rsidRDefault="00407282" w:rsidP="00407282">
      <w:pPr>
        <w:pStyle w:val="Sinespaciado"/>
        <w:spacing w:line="360" w:lineRule="auto"/>
        <w:jc w:val="both"/>
        <w:rPr>
          <w:rFonts w:ascii="Palatino Linotype" w:hAnsi="Palatino Linotype"/>
          <w:sz w:val="24"/>
          <w:szCs w:val="24"/>
          <w:lang w:val="es-ES_tradnl"/>
        </w:rPr>
      </w:pPr>
    </w:p>
    <w:p w14:paraId="2D1CE24D" w14:textId="252FA6D8" w:rsidR="00085C96" w:rsidRPr="0032554A" w:rsidRDefault="00407282" w:rsidP="00407282">
      <w:pPr>
        <w:pStyle w:val="Sinespaciado"/>
        <w:spacing w:line="360" w:lineRule="auto"/>
        <w:jc w:val="both"/>
        <w:rPr>
          <w:rFonts w:ascii="Palatino Linotype" w:hAnsi="Palatino Linotype" w:cs="Arial"/>
          <w:sz w:val="24"/>
          <w:szCs w:val="24"/>
          <w:lang w:val="es-ES_tradnl"/>
        </w:rPr>
      </w:pPr>
      <w:r w:rsidRPr="0032554A">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061A6B8" w14:textId="77777777" w:rsidR="00DB34AF" w:rsidRPr="0032554A" w:rsidRDefault="00DB34AF" w:rsidP="00407282">
      <w:pPr>
        <w:pStyle w:val="Sinespaciado"/>
        <w:spacing w:line="360" w:lineRule="auto"/>
        <w:jc w:val="both"/>
        <w:rPr>
          <w:rFonts w:ascii="Palatino Linotype" w:hAnsi="Palatino Linotype" w:cs="Arial"/>
          <w:sz w:val="24"/>
          <w:szCs w:val="24"/>
          <w:lang w:val="es-ES_tradnl"/>
        </w:rPr>
      </w:pPr>
    </w:p>
    <w:p w14:paraId="3CB2105B" w14:textId="76FD5273" w:rsidR="009F7224" w:rsidRPr="0032554A" w:rsidRDefault="00DB34AF" w:rsidP="009F7224">
      <w:pPr>
        <w:pStyle w:val="Sinespaciado"/>
        <w:spacing w:line="360" w:lineRule="auto"/>
        <w:jc w:val="both"/>
        <w:rPr>
          <w:rFonts w:ascii="Palatino Linotype" w:eastAsia="MS Mincho" w:hAnsi="Palatino Linotype" w:cs="Times New Roman"/>
          <w:sz w:val="24"/>
          <w:szCs w:val="24"/>
          <w:lang w:val="es-ES_tradnl" w:eastAsia="es-ES"/>
        </w:rPr>
      </w:pPr>
      <w:r w:rsidRPr="0032554A">
        <w:rPr>
          <w:rFonts w:ascii="Palatino Linotype" w:hAnsi="Palatino Linotype"/>
          <w:sz w:val="24"/>
          <w:szCs w:val="24"/>
        </w:rPr>
        <w:t xml:space="preserve">En ese tenor, en virtud de que la solicitud del particular consiste en </w:t>
      </w:r>
      <w:r w:rsidR="00021024" w:rsidRPr="0032554A">
        <w:rPr>
          <w:rFonts w:ascii="Palatino Linotype" w:hAnsi="Palatino Linotype"/>
          <w:sz w:val="24"/>
          <w:szCs w:val="24"/>
        </w:rPr>
        <w:t>obtener</w:t>
      </w:r>
      <w:r w:rsidR="00085C96" w:rsidRPr="0032554A">
        <w:rPr>
          <w:rFonts w:ascii="Palatino Linotype" w:hAnsi="Palatino Linotype"/>
          <w:sz w:val="24"/>
          <w:szCs w:val="24"/>
        </w:rPr>
        <w:t xml:space="preserve"> </w:t>
      </w:r>
      <w:r w:rsidR="009F7224" w:rsidRPr="0032554A">
        <w:rPr>
          <w:rFonts w:ascii="Palatino Linotype" w:hAnsi="Palatino Linotype"/>
          <w:sz w:val="24"/>
          <w:szCs w:val="24"/>
        </w:rPr>
        <w:t xml:space="preserve">los documentos </w:t>
      </w:r>
      <w:r w:rsidR="0047248A" w:rsidRPr="0032554A">
        <w:rPr>
          <w:rFonts w:ascii="Palatino Linotype" w:hAnsi="Palatino Linotype"/>
          <w:sz w:val="24"/>
          <w:szCs w:val="24"/>
        </w:rPr>
        <w:t>en donde conste el programa de trabajo y las acciones realizadas por el Consejo de Seguridad Pública</w:t>
      </w:r>
      <w:r w:rsidRPr="0032554A">
        <w:rPr>
          <w:rFonts w:ascii="Palatino Linotype" w:eastAsia="MS Mincho" w:hAnsi="Palatino Linotype" w:cs="Times New Roman"/>
          <w:sz w:val="24"/>
          <w:szCs w:val="24"/>
          <w:lang w:val="es-ES_tradnl" w:eastAsia="es-ES"/>
        </w:rPr>
        <w:t>;</w:t>
      </w:r>
      <w:r w:rsidR="009F7224" w:rsidRPr="0032554A">
        <w:rPr>
          <w:rFonts w:ascii="Palatino Linotype" w:eastAsia="MS Mincho" w:hAnsi="Palatino Linotype" w:cs="Times New Roman"/>
          <w:sz w:val="24"/>
          <w:szCs w:val="24"/>
          <w:lang w:val="es-ES_tradnl" w:eastAsia="es-ES"/>
        </w:rPr>
        <w:t xml:space="preserve"> </w:t>
      </w:r>
      <w:r w:rsidR="009F7224" w:rsidRPr="0032554A">
        <w:rPr>
          <w:rFonts w:ascii="Palatino Linotype" w:hAnsi="Palatino Linotype"/>
          <w:sz w:val="24"/>
          <w:szCs w:val="24"/>
          <w:lang w:val="es-ES" w:eastAsia="es-ES"/>
        </w:rPr>
        <w:t xml:space="preserve">resulta oportuno remitirnos a lo establecido en </w:t>
      </w:r>
      <w:r w:rsidR="0047248A" w:rsidRPr="0032554A">
        <w:rPr>
          <w:rFonts w:ascii="Palatino Linotype" w:hAnsi="Palatino Linotype"/>
          <w:sz w:val="24"/>
          <w:szCs w:val="24"/>
          <w:lang w:val="es-ES" w:eastAsia="es-ES"/>
        </w:rPr>
        <w:t xml:space="preserve">los </w:t>
      </w:r>
      <w:r w:rsidR="0047248A" w:rsidRPr="0032554A">
        <w:rPr>
          <w:rFonts w:ascii="Palatino Linotype" w:hAnsi="Palatino Linotype"/>
          <w:sz w:val="24"/>
          <w:szCs w:val="24"/>
          <w:lang w:val="es-ES_tradnl" w:eastAsia="es-ES"/>
        </w:rPr>
        <w:t>Lineamientos de Organización y Funcionamiento de los Consejos Intermunicipales y Municipales de Seguridad Pública</w:t>
      </w:r>
      <w:r w:rsidR="009F7224" w:rsidRPr="0032554A">
        <w:rPr>
          <w:rFonts w:ascii="Palatino Linotype" w:hAnsi="Palatino Linotype"/>
          <w:sz w:val="24"/>
          <w:szCs w:val="24"/>
          <w:lang w:val="es-ES" w:eastAsia="es-ES"/>
        </w:rPr>
        <w:t>,</w:t>
      </w:r>
      <w:r w:rsidR="0047248A" w:rsidRPr="0032554A">
        <w:rPr>
          <w:rFonts w:ascii="Palatino Linotype" w:hAnsi="Palatino Linotype"/>
          <w:sz w:val="24"/>
          <w:szCs w:val="24"/>
          <w:lang w:val="es-ES" w:eastAsia="es-ES"/>
        </w:rPr>
        <w:t xml:space="preserve"> que su parte conducente establecen </w:t>
      </w:r>
      <w:r w:rsidR="009F7224" w:rsidRPr="0032554A">
        <w:rPr>
          <w:rFonts w:ascii="Palatino Linotype" w:hAnsi="Palatino Linotype"/>
          <w:sz w:val="24"/>
          <w:szCs w:val="24"/>
          <w:lang w:val="es-ES" w:eastAsia="es-ES"/>
        </w:rPr>
        <w:t>lo siguiente:</w:t>
      </w:r>
    </w:p>
    <w:p w14:paraId="162A5A50" w14:textId="77777777" w:rsidR="009F7224" w:rsidRPr="0032554A" w:rsidRDefault="009F7224" w:rsidP="009F7224">
      <w:pPr>
        <w:rPr>
          <w:lang w:val="es-MX" w:eastAsia="es-ES"/>
        </w:rPr>
      </w:pPr>
    </w:p>
    <w:p w14:paraId="68FBB60D" w14:textId="77777777" w:rsidR="0047248A" w:rsidRPr="0032554A" w:rsidRDefault="009F7224"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i/>
          <w:szCs w:val="20"/>
          <w:lang w:val="es-MX"/>
        </w:rPr>
        <w:t>“</w:t>
      </w:r>
      <w:r w:rsidR="0047248A" w:rsidRPr="0032554A">
        <w:rPr>
          <w:rFonts w:ascii="Palatino Linotype" w:eastAsia="Calibri" w:hAnsi="Palatino Linotype" w:cs="Arial"/>
          <w:b/>
          <w:bCs/>
          <w:i/>
          <w:szCs w:val="20"/>
        </w:rPr>
        <w:t xml:space="preserve">ARTÍCULO 23. </w:t>
      </w:r>
      <w:bookmarkStart w:id="2" w:name="_Hlk210911655"/>
      <w:r w:rsidR="0047248A" w:rsidRPr="0032554A">
        <w:rPr>
          <w:rFonts w:ascii="Palatino Linotype" w:eastAsia="Calibri" w:hAnsi="Palatino Linotype" w:cs="Arial"/>
          <w:i/>
          <w:szCs w:val="20"/>
        </w:rPr>
        <w:t xml:space="preserve">En los municipios que conforman el territorio del Estado de México se establecerán Consejos Municipales de Seguridad Pública, mismos que se reconocen como órganos colegiados integrantes del Sistema Nacional y Estatal de Seguridad Pública, que tienen por objeto planear, coordinar y supervisar las acciones, políticas y programas en materia de seguridad pública, facilitar la coordinación institucional requerida para dar seguimiento y cumplimiento de los acuerdos, lineamientos y políticas emitidos por los Consejos Nacional, Estatal e Intermunicipal en sus respectivos ámbitos de competencia, generar mecanismos efectivos de participación ciudadana en la materia, y difundir entre la población los resultados de sus acciones, siempre que la información que se pretenda difundir no esté considerada en algunos de los supuestos de reserva o confidencialidad, en </w:t>
      </w:r>
      <w:r w:rsidR="0047248A" w:rsidRPr="0032554A">
        <w:rPr>
          <w:rFonts w:ascii="Palatino Linotype" w:eastAsia="Calibri" w:hAnsi="Palatino Linotype" w:cs="Arial"/>
          <w:i/>
          <w:szCs w:val="20"/>
        </w:rPr>
        <w:lastRenderedPageBreak/>
        <w:t>términos de lo establecido por la Ley de Transparencia y Acceso a la Información Pública del Estado de México y Municipios y la Ley de Protección de Datos Personales en Posesión de Sujetos Obligados del Estado de México y Municipios, así como detectar y definir los factores a contrarrestar sobre inseguridad pública y generar actividades orientadas al fortalecimiento de la Seguridad Ciudadana</w:t>
      </w:r>
      <w:bookmarkEnd w:id="2"/>
      <w:r w:rsidR="0047248A" w:rsidRPr="0032554A">
        <w:rPr>
          <w:rFonts w:ascii="Palatino Linotype" w:eastAsia="Calibri" w:hAnsi="Palatino Linotype" w:cs="Arial"/>
          <w:i/>
          <w:szCs w:val="20"/>
        </w:rPr>
        <w:t xml:space="preserve">. </w:t>
      </w:r>
    </w:p>
    <w:p w14:paraId="3090938D" w14:textId="77777777"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b/>
          <w:bCs/>
          <w:i/>
          <w:szCs w:val="20"/>
        </w:rPr>
        <w:t>ARTÍCULO 24.</w:t>
      </w:r>
      <w:r w:rsidRPr="0032554A">
        <w:rPr>
          <w:rFonts w:ascii="Palatino Linotype" w:eastAsia="Calibri" w:hAnsi="Palatino Linotype" w:cs="Arial"/>
          <w:i/>
          <w:szCs w:val="20"/>
        </w:rPr>
        <w:t xml:space="preserve"> El Consejo Municipal quedará integrado de la siguiente manera: A. Mesa Directiva: </w:t>
      </w:r>
    </w:p>
    <w:p w14:paraId="0CCAD074" w14:textId="77777777"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i/>
          <w:szCs w:val="20"/>
        </w:rPr>
        <w:t xml:space="preserve">I. El Presidente Municipal, quien fungirá como Presidente del Consejo y será quien presida las sesiones. </w:t>
      </w:r>
    </w:p>
    <w:p w14:paraId="3A38BB56" w14:textId="77777777"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i/>
          <w:szCs w:val="20"/>
        </w:rPr>
        <w:t xml:space="preserve">II. El Secretario del Ayuntamiento, quien fungirá como Vicepresidente Municipal. </w:t>
      </w:r>
    </w:p>
    <w:p w14:paraId="6E871CB1" w14:textId="2D77B60C" w:rsidR="009F7224"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i/>
          <w:szCs w:val="20"/>
        </w:rPr>
        <w:t>III. El Secretario Técnico.</w:t>
      </w:r>
    </w:p>
    <w:p w14:paraId="7A162DD1" w14:textId="7AF85123"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i/>
          <w:szCs w:val="20"/>
        </w:rPr>
        <w:t>(…)</w:t>
      </w:r>
    </w:p>
    <w:p w14:paraId="75D78765" w14:textId="77777777" w:rsidR="0047248A" w:rsidRPr="0032554A" w:rsidRDefault="0047248A" w:rsidP="002913E1">
      <w:pPr>
        <w:spacing w:line="240" w:lineRule="auto"/>
        <w:ind w:left="851" w:right="851"/>
        <w:jc w:val="both"/>
        <w:rPr>
          <w:rFonts w:ascii="Palatino Linotype" w:eastAsia="Calibri" w:hAnsi="Palatino Linotype" w:cs="Arial"/>
          <w:i/>
          <w:szCs w:val="20"/>
        </w:rPr>
      </w:pPr>
    </w:p>
    <w:p w14:paraId="7C2FC05A" w14:textId="0D237BFE"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b/>
          <w:bCs/>
          <w:i/>
          <w:szCs w:val="20"/>
        </w:rPr>
        <w:t>ARTÍCULO 38</w:t>
      </w:r>
      <w:r w:rsidRPr="0032554A">
        <w:rPr>
          <w:rFonts w:ascii="Palatino Linotype" w:eastAsia="Calibri" w:hAnsi="Palatino Linotype" w:cs="Arial"/>
          <w:i/>
          <w:szCs w:val="20"/>
        </w:rPr>
        <w:t>. Las actas de las sesiones del Consejo Municipal, serán elaboradas por el Secretario Técnico y validadas por el Presidente del Consejo Municipal, el Vicepresidente Municipal, el Representante del Secretariado Ejecutivo y la o el Secretario Técnico.</w:t>
      </w:r>
    </w:p>
    <w:p w14:paraId="36D6D874" w14:textId="0417FE8D"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b/>
          <w:bCs/>
          <w:i/>
          <w:szCs w:val="20"/>
        </w:rPr>
        <w:t>(</w:t>
      </w:r>
      <w:r w:rsidRPr="0032554A">
        <w:rPr>
          <w:rFonts w:ascii="Palatino Linotype" w:eastAsia="Calibri" w:hAnsi="Palatino Linotype" w:cs="Arial"/>
          <w:i/>
          <w:szCs w:val="20"/>
        </w:rPr>
        <w:t>…)</w:t>
      </w:r>
    </w:p>
    <w:p w14:paraId="6AECFAB5" w14:textId="6B5B63A6"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b/>
          <w:bCs/>
          <w:i/>
          <w:szCs w:val="20"/>
          <w:u w:val="single"/>
        </w:rPr>
        <w:t>El Secretario Técnico Municipal deberá llevar el control de las actas con las firmas del Presidente, Vicepresidente y del Secretario Técnico, anexando las listas de asistencia, evidencia fotográfica y demás documentos probatorios relativos a los asuntos tratados en las sesiones</w:t>
      </w:r>
      <w:r w:rsidRPr="0032554A">
        <w:rPr>
          <w:rFonts w:ascii="Palatino Linotype" w:eastAsia="Calibri" w:hAnsi="Palatino Linotype" w:cs="Arial"/>
          <w:i/>
          <w:szCs w:val="20"/>
        </w:rPr>
        <w:t>.</w:t>
      </w:r>
    </w:p>
    <w:p w14:paraId="1291412F" w14:textId="77777777" w:rsidR="0047248A" w:rsidRPr="0032554A" w:rsidRDefault="0047248A" w:rsidP="002913E1">
      <w:pPr>
        <w:spacing w:line="240" w:lineRule="auto"/>
        <w:ind w:left="851" w:right="851"/>
        <w:jc w:val="both"/>
        <w:rPr>
          <w:rFonts w:ascii="Palatino Linotype" w:eastAsia="Calibri" w:hAnsi="Palatino Linotype" w:cs="Arial"/>
          <w:i/>
          <w:szCs w:val="20"/>
        </w:rPr>
      </w:pPr>
    </w:p>
    <w:p w14:paraId="2E1B1273" w14:textId="471583AC"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b/>
          <w:bCs/>
          <w:i/>
          <w:szCs w:val="20"/>
        </w:rPr>
        <w:t>ARTÍCULO 43</w:t>
      </w:r>
      <w:r w:rsidRPr="0032554A">
        <w:rPr>
          <w:rFonts w:ascii="Palatino Linotype" w:eastAsia="Calibri" w:hAnsi="Palatino Linotype" w:cs="Arial"/>
          <w:i/>
          <w:szCs w:val="20"/>
        </w:rPr>
        <w:t>. Son funciones de la o el Secretario Técnico Municipal:</w:t>
      </w:r>
    </w:p>
    <w:p w14:paraId="59AB6B09" w14:textId="6B1D05AA"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b/>
          <w:bCs/>
          <w:i/>
          <w:szCs w:val="20"/>
        </w:rPr>
        <w:t>(</w:t>
      </w:r>
      <w:r w:rsidRPr="0032554A">
        <w:rPr>
          <w:rFonts w:ascii="Palatino Linotype" w:eastAsia="Calibri" w:hAnsi="Palatino Linotype" w:cs="Arial"/>
          <w:i/>
          <w:szCs w:val="20"/>
        </w:rPr>
        <w:t>…)</w:t>
      </w:r>
    </w:p>
    <w:p w14:paraId="6C3D37E9" w14:textId="5F552407"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i/>
          <w:szCs w:val="20"/>
        </w:rPr>
        <w:t xml:space="preserve">III. </w:t>
      </w:r>
      <w:bookmarkStart w:id="3" w:name="_Hlk210912600"/>
      <w:r w:rsidRPr="0032554A">
        <w:rPr>
          <w:rFonts w:ascii="Palatino Linotype" w:eastAsia="Calibri" w:hAnsi="Palatino Linotype" w:cs="Arial"/>
          <w:i/>
          <w:szCs w:val="20"/>
        </w:rPr>
        <w:t>Elaborar y proponer al Presidente los Programas Municipales de Seguridad Pública y Prevención</w:t>
      </w:r>
      <w:bookmarkEnd w:id="3"/>
      <w:r w:rsidRPr="0032554A">
        <w:rPr>
          <w:rFonts w:ascii="Palatino Linotype" w:eastAsia="Calibri" w:hAnsi="Palatino Linotype" w:cs="Arial"/>
          <w:i/>
          <w:szCs w:val="20"/>
        </w:rPr>
        <w:t>.</w:t>
      </w:r>
    </w:p>
    <w:p w14:paraId="5761E0A1" w14:textId="24977C1D"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i/>
          <w:szCs w:val="20"/>
        </w:rPr>
        <w:t>(…)</w:t>
      </w:r>
    </w:p>
    <w:p w14:paraId="102C3E1D" w14:textId="118EE437" w:rsidR="0047248A" w:rsidRPr="0032554A" w:rsidRDefault="0047248A" w:rsidP="002913E1">
      <w:pPr>
        <w:spacing w:line="240" w:lineRule="auto"/>
        <w:ind w:left="851" w:right="851"/>
        <w:jc w:val="both"/>
        <w:rPr>
          <w:rFonts w:ascii="Palatino Linotype" w:eastAsia="Calibri" w:hAnsi="Palatino Linotype" w:cs="Arial"/>
          <w:i/>
          <w:szCs w:val="20"/>
        </w:rPr>
      </w:pPr>
      <w:r w:rsidRPr="0032554A">
        <w:rPr>
          <w:rFonts w:ascii="Palatino Linotype" w:eastAsia="Calibri" w:hAnsi="Palatino Linotype" w:cs="Arial"/>
          <w:i/>
          <w:szCs w:val="20"/>
        </w:rPr>
        <w:t>XV. Implementar una estrategia de difusión sobre las actividades del Consejo, priorizando acuerdos tomados, así como el seguimiento y cumplimiento de los mismos.</w:t>
      </w:r>
    </w:p>
    <w:p w14:paraId="74478DF0" w14:textId="77777777" w:rsidR="0047248A" w:rsidRPr="0032554A" w:rsidRDefault="0047248A" w:rsidP="00021024">
      <w:pPr>
        <w:pStyle w:val="Sinespaciado"/>
        <w:spacing w:line="360" w:lineRule="auto"/>
        <w:jc w:val="both"/>
        <w:rPr>
          <w:rFonts w:ascii="Palatino Linotype" w:eastAsia="MS Mincho" w:hAnsi="Palatino Linotype" w:cs="Times New Roman"/>
          <w:sz w:val="24"/>
          <w:szCs w:val="24"/>
          <w:lang w:val="es-ES_tradnl" w:eastAsia="es-ES"/>
        </w:rPr>
      </w:pPr>
    </w:p>
    <w:p w14:paraId="048B7BCC" w14:textId="494C1979" w:rsidR="0047248A" w:rsidRPr="0032554A" w:rsidRDefault="002913E1" w:rsidP="002913E1">
      <w:pPr>
        <w:spacing w:after="0" w:line="360" w:lineRule="auto"/>
        <w:jc w:val="both"/>
        <w:rPr>
          <w:rFonts w:ascii="Palatino Linotype" w:eastAsia="MS Mincho" w:hAnsi="Palatino Linotype" w:cs="Times New Roman"/>
          <w:iCs/>
          <w:sz w:val="24"/>
          <w:szCs w:val="24"/>
          <w:lang w:eastAsia="es-ES"/>
        </w:rPr>
      </w:pPr>
      <w:r w:rsidRPr="0032554A">
        <w:rPr>
          <w:rFonts w:ascii="Palatino Linotype" w:eastAsia="MS Mincho" w:hAnsi="Palatino Linotype" w:cs="Times New Roman"/>
          <w:iCs/>
          <w:sz w:val="24"/>
          <w:szCs w:val="24"/>
          <w:lang w:eastAsia="es-ES"/>
        </w:rPr>
        <w:t xml:space="preserve">De los preceptos en cita, podemos advertir que, </w:t>
      </w:r>
      <w:r w:rsidR="0047248A" w:rsidRPr="0032554A">
        <w:rPr>
          <w:rFonts w:ascii="Palatino Linotype" w:eastAsia="MS Mincho" w:hAnsi="Palatino Linotype" w:cs="Times New Roman"/>
          <w:iCs/>
          <w:sz w:val="24"/>
          <w:szCs w:val="24"/>
          <w:lang w:eastAsia="es-ES"/>
        </w:rPr>
        <w:t>en los municipios que conforman el territorio del Estado de México se establecerán Consejos Municipales de Seguridad Pública, que tienen por objeto planear, coordinar y supervisar las acciones, políticas y programas en materia de seguridad pública, así como difundir entre la población los resultados de sus acciones.</w:t>
      </w:r>
    </w:p>
    <w:p w14:paraId="708CF7A9" w14:textId="77777777" w:rsidR="0047248A" w:rsidRPr="0032554A" w:rsidRDefault="0047248A" w:rsidP="002913E1">
      <w:pPr>
        <w:spacing w:after="0" w:line="360" w:lineRule="auto"/>
        <w:jc w:val="both"/>
        <w:rPr>
          <w:rFonts w:ascii="Palatino Linotype" w:eastAsia="MS Mincho" w:hAnsi="Palatino Linotype" w:cs="Times New Roman"/>
          <w:iCs/>
          <w:sz w:val="24"/>
          <w:szCs w:val="24"/>
          <w:lang w:eastAsia="es-ES"/>
        </w:rPr>
      </w:pPr>
    </w:p>
    <w:p w14:paraId="5DE18993" w14:textId="6EB26F10" w:rsidR="0047248A" w:rsidRPr="0032554A" w:rsidRDefault="0047248A" w:rsidP="002913E1">
      <w:pPr>
        <w:spacing w:after="0" w:line="360" w:lineRule="auto"/>
        <w:jc w:val="both"/>
        <w:rPr>
          <w:rFonts w:ascii="Palatino Linotype" w:eastAsia="MS Mincho" w:hAnsi="Palatino Linotype" w:cs="Times New Roman"/>
          <w:iCs/>
          <w:sz w:val="24"/>
          <w:szCs w:val="24"/>
          <w:lang w:eastAsia="es-ES"/>
        </w:rPr>
      </w:pPr>
      <w:r w:rsidRPr="0032554A">
        <w:rPr>
          <w:rFonts w:ascii="Palatino Linotype" w:eastAsia="MS Mincho" w:hAnsi="Palatino Linotype" w:cs="Times New Roman"/>
          <w:iCs/>
          <w:sz w:val="24"/>
          <w:szCs w:val="24"/>
          <w:lang w:eastAsia="es-ES"/>
        </w:rPr>
        <w:t xml:space="preserve">En ese sentido, la mesa directiva del Consejo Municipal de Seguridad Pública, está conformada por el Presidente Municipal, Secretario del Ayuntamiento y un Secretario Técnico, este último es el </w:t>
      </w:r>
      <w:r w:rsidR="00DB31EF" w:rsidRPr="0032554A">
        <w:rPr>
          <w:rFonts w:ascii="Palatino Linotype" w:eastAsia="MS Mincho" w:hAnsi="Palatino Linotype" w:cs="Times New Roman"/>
          <w:iCs/>
          <w:sz w:val="24"/>
          <w:szCs w:val="24"/>
          <w:lang w:eastAsia="es-ES"/>
        </w:rPr>
        <w:t>encargado</w:t>
      </w:r>
      <w:r w:rsidRPr="0032554A">
        <w:rPr>
          <w:rFonts w:ascii="Palatino Linotype" w:eastAsia="MS Mincho" w:hAnsi="Palatino Linotype" w:cs="Times New Roman"/>
          <w:iCs/>
          <w:sz w:val="24"/>
          <w:szCs w:val="24"/>
          <w:lang w:eastAsia="es-ES"/>
        </w:rPr>
        <w:t xml:space="preserve"> de llevar el control de las actas y demás documentos probatorios relativos a los asuntos tratados en las sesiones</w:t>
      </w:r>
      <w:r w:rsidR="00DB31EF" w:rsidRPr="0032554A">
        <w:rPr>
          <w:rFonts w:ascii="Palatino Linotype" w:eastAsia="MS Mincho" w:hAnsi="Palatino Linotype" w:cs="Times New Roman"/>
          <w:iCs/>
          <w:sz w:val="24"/>
          <w:szCs w:val="24"/>
          <w:lang w:eastAsia="es-ES"/>
        </w:rPr>
        <w:t xml:space="preserve"> de dicho Consejo; aunado a ello, debe elaborar los Programas Municipales de Seguridad Pública y Prevención, así como implementar una estrategia de difusión sobre las actividades del Consejo Municipal de Seguridad Pública.</w:t>
      </w:r>
    </w:p>
    <w:p w14:paraId="06BE0CF6" w14:textId="77777777" w:rsidR="00DB34AF" w:rsidRPr="0032554A" w:rsidRDefault="00DB34AF" w:rsidP="00DB31EF">
      <w:pPr>
        <w:spacing w:after="0" w:line="240" w:lineRule="auto"/>
        <w:ind w:right="899"/>
        <w:jc w:val="both"/>
        <w:rPr>
          <w:rFonts w:ascii="Palatino Linotype" w:eastAsia="MS Mincho" w:hAnsi="Palatino Linotype" w:cs="Times New Roman"/>
          <w:b/>
          <w:i/>
          <w:szCs w:val="24"/>
          <w:lang w:eastAsia="es-ES"/>
        </w:rPr>
      </w:pPr>
    </w:p>
    <w:p w14:paraId="2DB55943" w14:textId="1857B3D7" w:rsidR="00DB34AF" w:rsidRPr="0032554A" w:rsidRDefault="00021024" w:rsidP="00DB34AF">
      <w:pPr>
        <w:spacing w:after="0" w:line="360" w:lineRule="auto"/>
        <w:jc w:val="both"/>
        <w:rPr>
          <w:rFonts w:ascii="Palatino Linotype" w:eastAsia="MS Mincho" w:hAnsi="Palatino Linotype" w:cs="Times New Roman"/>
          <w:sz w:val="24"/>
          <w:szCs w:val="24"/>
          <w:lang w:eastAsia="es-ES"/>
        </w:rPr>
      </w:pPr>
      <w:r w:rsidRPr="0032554A">
        <w:rPr>
          <w:rFonts w:ascii="Palatino Linotype" w:eastAsia="MS Mincho" w:hAnsi="Palatino Linotype" w:cs="Times New Roman"/>
          <w:iCs/>
          <w:sz w:val="24"/>
          <w:szCs w:val="24"/>
          <w:lang w:eastAsia="es-ES"/>
        </w:rPr>
        <w:t>Por lo antes señalado</w:t>
      </w:r>
      <w:r w:rsidR="00BA22E4" w:rsidRPr="0032554A">
        <w:rPr>
          <w:rFonts w:ascii="Palatino Linotype" w:eastAsia="MS Mincho" w:hAnsi="Palatino Linotype" w:cs="Times New Roman"/>
          <w:iCs/>
          <w:sz w:val="24"/>
          <w:szCs w:val="24"/>
          <w:lang w:eastAsia="es-ES"/>
        </w:rPr>
        <w:t>, en virtud de que</w:t>
      </w:r>
      <w:r w:rsidR="00085C96" w:rsidRPr="0032554A">
        <w:rPr>
          <w:rFonts w:ascii="Palatino Linotype" w:eastAsia="MS Mincho" w:hAnsi="Palatino Linotype" w:cs="Times New Roman"/>
          <w:iCs/>
          <w:sz w:val="24"/>
          <w:szCs w:val="24"/>
          <w:lang w:eastAsia="es-ES"/>
        </w:rPr>
        <w:t xml:space="preserve"> mediante respuesta se pronunció la </w:t>
      </w:r>
      <w:r w:rsidR="00DB31EF" w:rsidRPr="0032554A">
        <w:rPr>
          <w:rFonts w:ascii="Palatino Linotype" w:eastAsia="MS Mincho" w:hAnsi="Palatino Linotype" w:cs="Times New Roman"/>
          <w:b/>
          <w:bCs/>
          <w:iCs/>
          <w:sz w:val="24"/>
          <w:szCs w:val="24"/>
          <w:lang w:eastAsia="es-ES"/>
        </w:rPr>
        <w:t>Secretaría Técnica del Consejo Municipal de Seguridad</w:t>
      </w:r>
      <w:r w:rsidR="00BA22E4" w:rsidRPr="0032554A">
        <w:rPr>
          <w:rFonts w:ascii="Palatino Linotype" w:eastAsia="MS Mincho" w:hAnsi="Palatino Linotype" w:cs="Times New Roman"/>
          <w:iCs/>
          <w:sz w:val="24"/>
          <w:szCs w:val="24"/>
          <w:lang w:eastAsia="es-ES"/>
        </w:rPr>
        <w:t xml:space="preserve">, </w:t>
      </w:r>
      <w:r w:rsidR="00085C96" w:rsidRPr="0032554A">
        <w:rPr>
          <w:rFonts w:ascii="Palatino Linotype" w:eastAsia="MS Mincho" w:hAnsi="Palatino Linotype" w:cs="Times New Roman"/>
          <w:iCs/>
          <w:sz w:val="24"/>
          <w:szCs w:val="24"/>
          <w:lang w:eastAsia="es-ES"/>
        </w:rPr>
        <w:t xml:space="preserve">se </w:t>
      </w:r>
      <w:r w:rsidR="0060799B" w:rsidRPr="0032554A">
        <w:rPr>
          <w:rFonts w:ascii="Palatino Linotype" w:eastAsia="MS Mincho" w:hAnsi="Palatino Linotype" w:cs="Times New Roman"/>
          <w:iCs/>
          <w:sz w:val="24"/>
          <w:szCs w:val="24"/>
          <w:lang w:eastAsia="es-ES"/>
        </w:rPr>
        <w:t>advierte</w:t>
      </w:r>
      <w:r w:rsidR="00085C96" w:rsidRPr="0032554A">
        <w:rPr>
          <w:rFonts w:ascii="Palatino Linotype" w:eastAsia="MS Mincho" w:hAnsi="Palatino Linotype" w:cs="Times New Roman"/>
          <w:iCs/>
          <w:sz w:val="24"/>
          <w:szCs w:val="24"/>
          <w:lang w:eastAsia="es-ES"/>
        </w:rPr>
        <w:t xml:space="preserve"> </w:t>
      </w:r>
      <w:r w:rsidR="0060799B" w:rsidRPr="0032554A">
        <w:rPr>
          <w:rFonts w:ascii="Palatino Linotype" w:eastAsia="MS Mincho" w:hAnsi="Palatino Linotype" w:cs="Times New Roman"/>
          <w:iCs/>
          <w:sz w:val="24"/>
          <w:szCs w:val="24"/>
          <w:lang w:eastAsia="es-ES"/>
        </w:rPr>
        <w:t xml:space="preserve">que </w:t>
      </w:r>
      <w:r w:rsidR="00DB34AF" w:rsidRPr="0032554A">
        <w:rPr>
          <w:rFonts w:ascii="Palatino Linotype" w:eastAsia="MS Mincho" w:hAnsi="Palatino Linotype" w:cs="Times New Roman"/>
          <w:sz w:val="24"/>
          <w:szCs w:val="24"/>
          <w:lang w:eastAsia="es-ES"/>
        </w:rPr>
        <w:t>mediante respuesta primigenia a la solicitud de información de mérito, se pronunció el área competente que p</w:t>
      </w:r>
      <w:r w:rsidR="00152330" w:rsidRPr="0032554A">
        <w:rPr>
          <w:rFonts w:ascii="Palatino Linotype" w:eastAsia="MS Mincho" w:hAnsi="Palatino Linotype" w:cs="Times New Roman"/>
          <w:sz w:val="24"/>
          <w:szCs w:val="24"/>
          <w:lang w:eastAsia="es-ES"/>
        </w:rPr>
        <w:t>udiera</w:t>
      </w:r>
      <w:r w:rsidR="00DB34AF" w:rsidRPr="0032554A">
        <w:rPr>
          <w:rFonts w:ascii="Palatino Linotype" w:eastAsia="MS Mincho" w:hAnsi="Palatino Linotype" w:cs="Times New Roman"/>
          <w:sz w:val="24"/>
          <w:szCs w:val="24"/>
          <w:lang w:eastAsia="es-ES"/>
        </w:rPr>
        <w:t xml:space="preserve"> conocer de</w:t>
      </w:r>
      <w:r w:rsidR="00DB31EF" w:rsidRPr="0032554A">
        <w:rPr>
          <w:rFonts w:ascii="Palatino Linotype" w:eastAsia="MS Mincho" w:hAnsi="Palatino Linotype" w:cs="Times New Roman"/>
          <w:sz w:val="24"/>
          <w:szCs w:val="24"/>
          <w:lang w:eastAsia="es-ES"/>
        </w:rPr>
        <w:t>l programa de trabajo y las acciones realizadas por el Consejo de Seguridad Pública del 1 de enero al 24 de junio del 2025</w:t>
      </w:r>
      <w:r w:rsidR="00085C96" w:rsidRPr="0032554A">
        <w:rPr>
          <w:rFonts w:ascii="Palatino Linotype" w:eastAsia="MS Mincho" w:hAnsi="Palatino Linotype" w:cs="Times New Roman"/>
          <w:sz w:val="24"/>
          <w:szCs w:val="24"/>
          <w:lang w:eastAsia="es-ES"/>
        </w:rPr>
        <w:t>.</w:t>
      </w:r>
    </w:p>
    <w:p w14:paraId="320844B0" w14:textId="77777777" w:rsidR="00085C96" w:rsidRPr="0032554A" w:rsidRDefault="00085C96" w:rsidP="00DB34AF">
      <w:pPr>
        <w:spacing w:after="0" w:line="360" w:lineRule="auto"/>
        <w:jc w:val="both"/>
        <w:rPr>
          <w:rFonts w:ascii="Palatino Linotype" w:eastAsia="MS Mincho" w:hAnsi="Palatino Linotype" w:cs="Times New Roman"/>
          <w:sz w:val="24"/>
          <w:szCs w:val="24"/>
          <w:lang w:eastAsia="es-ES"/>
        </w:rPr>
      </w:pPr>
    </w:p>
    <w:p w14:paraId="3E67C132" w14:textId="305D9234" w:rsidR="00A53314" w:rsidRPr="0032554A" w:rsidRDefault="00085C96" w:rsidP="00A53314">
      <w:pPr>
        <w:spacing w:after="0" w:line="360" w:lineRule="auto"/>
        <w:jc w:val="both"/>
        <w:rPr>
          <w:rFonts w:ascii="Palatino Linotype" w:hAnsi="Palatino Linotype" w:cs="Arial"/>
          <w:sz w:val="24"/>
          <w:szCs w:val="24"/>
        </w:rPr>
      </w:pPr>
      <w:r w:rsidRPr="0032554A">
        <w:rPr>
          <w:rFonts w:ascii="Palatino Linotype" w:eastAsia="MS Mincho" w:hAnsi="Palatino Linotype" w:cs="Times New Roman"/>
          <w:sz w:val="24"/>
          <w:szCs w:val="24"/>
          <w:lang w:eastAsia="es-ES"/>
        </w:rPr>
        <w:t>Atento a ello</w:t>
      </w:r>
      <w:r w:rsidR="00A53314" w:rsidRPr="0032554A">
        <w:rPr>
          <w:rFonts w:ascii="Palatino Linotype" w:hAnsi="Palatino Linotype" w:cs="Arial"/>
          <w:sz w:val="24"/>
          <w:szCs w:val="24"/>
        </w:rPr>
        <w:t xml:space="preserve">, </w:t>
      </w:r>
      <w:r w:rsidR="002913E1" w:rsidRPr="0032554A">
        <w:rPr>
          <w:rFonts w:ascii="Palatino Linotype" w:hAnsi="Palatino Linotype" w:cs="Arial"/>
          <w:sz w:val="24"/>
          <w:szCs w:val="24"/>
        </w:rPr>
        <w:t>cabe recordar que</w:t>
      </w:r>
      <w:r w:rsidR="00A53314" w:rsidRPr="0032554A">
        <w:rPr>
          <w:rFonts w:ascii="Palatino Linotype" w:hAnsi="Palatino Linotype" w:cs="Arial"/>
          <w:sz w:val="24"/>
          <w:szCs w:val="24"/>
        </w:rPr>
        <w:t xml:space="preserve">, el </w:t>
      </w:r>
      <w:r w:rsidR="00A53314" w:rsidRPr="0032554A">
        <w:rPr>
          <w:rFonts w:ascii="Palatino Linotype" w:hAnsi="Palatino Linotype" w:cs="Arial"/>
          <w:b/>
          <w:bCs/>
          <w:sz w:val="24"/>
          <w:szCs w:val="24"/>
        </w:rPr>
        <w:t>Sujeto Obligado</w:t>
      </w:r>
      <w:r w:rsidR="00A53314" w:rsidRPr="0032554A">
        <w:rPr>
          <w:rFonts w:ascii="Palatino Linotype" w:hAnsi="Palatino Linotype" w:cs="Arial"/>
          <w:sz w:val="24"/>
          <w:szCs w:val="24"/>
        </w:rPr>
        <w:t xml:space="preserve"> remitió mediante respuesta</w:t>
      </w:r>
      <w:r w:rsidR="002913E1" w:rsidRPr="0032554A">
        <w:rPr>
          <w:rFonts w:ascii="Palatino Linotype" w:hAnsi="Palatino Linotype" w:cs="Arial"/>
          <w:sz w:val="24"/>
          <w:szCs w:val="24"/>
        </w:rPr>
        <w:t xml:space="preserve"> primigenia, la información referente </w:t>
      </w:r>
      <w:r w:rsidR="00DB31EF" w:rsidRPr="0032554A">
        <w:rPr>
          <w:rFonts w:ascii="Palatino Linotype" w:hAnsi="Palatino Linotype" w:cs="Arial"/>
          <w:sz w:val="24"/>
          <w:szCs w:val="24"/>
        </w:rPr>
        <w:t xml:space="preserve">al </w:t>
      </w:r>
      <w:r w:rsidR="00DB31EF" w:rsidRPr="0032554A">
        <w:rPr>
          <w:rFonts w:ascii="Palatino Linotype" w:hAnsi="Palatino Linotype" w:cs="Arial"/>
          <w:sz w:val="24"/>
          <w:szCs w:val="24"/>
          <w:u w:val="single"/>
        </w:rPr>
        <w:t>programa de trabajo y acciones realizadas al mes de junio 2025, así como el</w:t>
      </w:r>
      <w:r w:rsidR="00DB31EF" w:rsidRPr="0032554A">
        <w:t xml:space="preserve"> </w:t>
      </w:r>
      <w:r w:rsidR="00DB31EF" w:rsidRPr="0032554A">
        <w:rPr>
          <w:rFonts w:ascii="Palatino Linotype" w:hAnsi="Palatino Linotype" w:cs="Arial"/>
          <w:sz w:val="24"/>
          <w:szCs w:val="24"/>
          <w:u w:val="single"/>
        </w:rPr>
        <w:t>Plan de Acciones de la Dirección de Seguridad Pública del Ayuntamiento de Toluca</w:t>
      </w:r>
      <w:r w:rsidR="00A53314" w:rsidRPr="0032554A">
        <w:rPr>
          <w:rFonts w:ascii="Palatino Linotype" w:hAnsi="Palatino Linotype" w:cs="Arial"/>
          <w:sz w:val="24"/>
          <w:szCs w:val="24"/>
        </w:rPr>
        <w:t xml:space="preserve">, colmando así </w:t>
      </w:r>
      <w:r w:rsidR="00116056" w:rsidRPr="0032554A">
        <w:rPr>
          <w:rFonts w:ascii="Palatino Linotype" w:hAnsi="Palatino Linotype" w:cs="Arial"/>
          <w:sz w:val="24"/>
          <w:szCs w:val="24"/>
        </w:rPr>
        <w:t xml:space="preserve">la totalidad de los puntos referidos en la </w:t>
      </w:r>
      <w:r w:rsidR="00116056" w:rsidRPr="0032554A">
        <w:rPr>
          <w:rFonts w:ascii="Palatino Linotype" w:hAnsi="Palatino Linotype" w:cs="Arial"/>
          <w:sz w:val="24"/>
          <w:szCs w:val="24"/>
        </w:rPr>
        <w:lastRenderedPageBreak/>
        <w:t>solicitud de acceso a la información</w:t>
      </w:r>
      <w:r w:rsidR="00DB31EF" w:rsidRPr="0032554A">
        <w:rPr>
          <w:rFonts w:ascii="Palatino Linotype" w:hAnsi="Palatino Linotype" w:cs="Arial"/>
          <w:sz w:val="24"/>
          <w:szCs w:val="24"/>
        </w:rPr>
        <w:t xml:space="preserve">, como se advierte de las imágenes que se insertan a continuación: </w:t>
      </w:r>
    </w:p>
    <w:p w14:paraId="2F84D396" w14:textId="77777777" w:rsidR="00DB31EF" w:rsidRPr="0032554A" w:rsidRDefault="00DB31EF" w:rsidP="00A53314">
      <w:pPr>
        <w:spacing w:after="0" w:line="360" w:lineRule="auto"/>
        <w:jc w:val="both"/>
        <w:rPr>
          <w:rFonts w:ascii="Palatino Linotype" w:hAnsi="Palatino Linotype" w:cs="Arial"/>
          <w:sz w:val="24"/>
          <w:szCs w:val="24"/>
        </w:rPr>
      </w:pPr>
    </w:p>
    <w:p w14:paraId="3E693AF3" w14:textId="291B533E" w:rsidR="00DB31EF" w:rsidRPr="0032554A" w:rsidRDefault="00DB31EF" w:rsidP="00DB31EF">
      <w:pPr>
        <w:spacing w:after="0" w:line="360" w:lineRule="auto"/>
        <w:jc w:val="center"/>
        <w:rPr>
          <w:rFonts w:ascii="Palatino Linotype" w:hAnsi="Palatino Linotype" w:cs="Arial"/>
          <w:sz w:val="24"/>
          <w:szCs w:val="24"/>
        </w:rPr>
      </w:pPr>
      <w:r w:rsidRPr="0032554A">
        <w:rPr>
          <w:rFonts w:ascii="Palatino Linotype" w:hAnsi="Palatino Linotype" w:cs="Arial"/>
          <w:noProof/>
          <w:sz w:val="24"/>
          <w:szCs w:val="24"/>
          <w:lang w:val="es-MX" w:eastAsia="es-MX"/>
        </w:rPr>
        <w:drawing>
          <wp:inline distT="0" distB="0" distL="0" distR="0" wp14:anchorId="18553B7B" wp14:editId="5D098F2C">
            <wp:extent cx="5103495" cy="4145465"/>
            <wp:effectExtent l="0" t="0" r="1905" b="7620"/>
            <wp:docPr id="470730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30333" name=""/>
                    <pic:cNvPicPr/>
                  </pic:nvPicPr>
                  <pic:blipFill>
                    <a:blip r:embed="rId8"/>
                    <a:stretch>
                      <a:fillRect/>
                    </a:stretch>
                  </pic:blipFill>
                  <pic:spPr>
                    <a:xfrm>
                      <a:off x="0" y="0"/>
                      <a:ext cx="5108455" cy="4149494"/>
                    </a:xfrm>
                    <a:prstGeom prst="rect">
                      <a:avLst/>
                    </a:prstGeom>
                  </pic:spPr>
                </pic:pic>
              </a:graphicData>
            </a:graphic>
          </wp:inline>
        </w:drawing>
      </w:r>
    </w:p>
    <w:p w14:paraId="54E5D075" w14:textId="33257A4D" w:rsidR="00381700" w:rsidRPr="0032554A" w:rsidRDefault="00DB31EF" w:rsidP="00DB31EF">
      <w:pPr>
        <w:spacing w:after="0" w:line="360" w:lineRule="auto"/>
        <w:jc w:val="center"/>
        <w:rPr>
          <w:rFonts w:ascii="Palatino Linotype" w:hAnsi="Palatino Linotype" w:cs="Arial"/>
          <w:sz w:val="24"/>
          <w:szCs w:val="24"/>
        </w:rPr>
      </w:pPr>
      <w:r w:rsidRPr="0032554A">
        <w:rPr>
          <w:rFonts w:ascii="Palatino Linotype" w:hAnsi="Palatino Linotype" w:cs="Arial"/>
          <w:noProof/>
          <w:sz w:val="24"/>
          <w:szCs w:val="24"/>
          <w:lang w:val="es-MX" w:eastAsia="es-MX"/>
        </w:rPr>
        <w:drawing>
          <wp:inline distT="0" distB="0" distL="0" distR="0" wp14:anchorId="3B2EFCD2" wp14:editId="5DCA40D1">
            <wp:extent cx="2660812" cy="2305050"/>
            <wp:effectExtent l="0" t="0" r="6350" b="0"/>
            <wp:docPr id="19713741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74129" name=""/>
                    <pic:cNvPicPr/>
                  </pic:nvPicPr>
                  <pic:blipFill>
                    <a:blip r:embed="rId9"/>
                    <a:stretch>
                      <a:fillRect/>
                    </a:stretch>
                  </pic:blipFill>
                  <pic:spPr>
                    <a:xfrm>
                      <a:off x="0" y="0"/>
                      <a:ext cx="2677022" cy="2319093"/>
                    </a:xfrm>
                    <a:prstGeom prst="rect">
                      <a:avLst/>
                    </a:prstGeom>
                  </pic:spPr>
                </pic:pic>
              </a:graphicData>
            </a:graphic>
          </wp:inline>
        </w:drawing>
      </w:r>
    </w:p>
    <w:p w14:paraId="348D2319" w14:textId="23E4A325" w:rsidR="00221B41" w:rsidRPr="0032554A" w:rsidRDefault="00596856" w:rsidP="00A42868">
      <w:pPr>
        <w:pStyle w:val="Sinespaciado"/>
        <w:spacing w:line="360" w:lineRule="auto"/>
        <w:jc w:val="both"/>
        <w:rPr>
          <w:rFonts w:ascii="Palatino Linotype" w:eastAsia="MS Mincho" w:hAnsi="Palatino Linotype" w:cs="Times New Roman"/>
          <w:sz w:val="24"/>
          <w:szCs w:val="24"/>
          <w:lang w:val="es-ES_tradnl" w:eastAsia="es-ES"/>
        </w:rPr>
      </w:pPr>
      <w:r w:rsidRPr="0032554A">
        <w:rPr>
          <w:rFonts w:ascii="Palatino Linotype" w:hAnsi="Palatino Linotype"/>
          <w:sz w:val="24"/>
          <w:szCs w:val="24"/>
          <w:lang w:val="es-ES_tradnl"/>
        </w:rPr>
        <w:lastRenderedPageBreak/>
        <w:t>En ese tenor</w:t>
      </w:r>
      <w:r w:rsidR="007C7692" w:rsidRPr="0032554A">
        <w:rPr>
          <w:rFonts w:ascii="Palatino Linotype" w:hAnsi="Palatino Linotype"/>
          <w:sz w:val="24"/>
          <w:szCs w:val="24"/>
          <w:lang w:val="es-ES_tradnl"/>
        </w:rPr>
        <w:t>, resulta</w:t>
      </w:r>
      <w:r w:rsidR="002F0197" w:rsidRPr="0032554A">
        <w:rPr>
          <w:rFonts w:ascii="Palatino Linotype" w:eastAsia="MS Mincho" w:hAnsi="Palatino Linotype" w:cs="Times New Roman"/>
          <w:sz w:val="24"/>
          <w:szCs w:val="24"/>
          <w:lang w:val="es-ES_tradnl" w:eastAsia="es-ES"/>
        </w:rPr>
        <w:t xml:space="preserve"> oportuno </w:t>
      </w:r>
      <w:r w:rsidR="00AC5643" w:rsidRPr="0032554A">
        <w:rPr>
          <w:rFonts w:ascii="Palatino Linotype" w:eastAsia="MS Mincho" w:hAnsi="Palatino Linotype" w:cs="Times New Roman"/>
          <w:sz w:val="24"/>
          <w:szCs w:val="24"/>
          <w:lang w:val="es-ES_tradnl" w:eastAsia="es-ES"/>
        </w:rPr>
        <w:t>destacar que</w:t>
      </w:r>
      <w:r w:rsidR="0073616E" w:rsidRPr="0032554A">
        <w:rPr>
          <w:rFonts w:ascii="Palatino Linotype" w:eastAsia="MS Mincho" w:hAnsi="Palatino Linotype" w:cs="Times New Roman"/>
          <w:sz w:val="24"/>
          <w:szCs w:val="24"/>
          <w:lang w:val="es-ES_tradnl" w:eastAsia="es-ES"/>
        </w:rPr>
        <w:t xml:space="preserve">, </w:t>
      </w:r>
      <w:r w:rsidR="0073616E" w:rsidRPr="0032554A">
        <w:rPr>
          <w:rFonts w:ascii="Palatino Linotype" w:eastAsia="MS Mincho" w:hAnsi="Palatino Linotype" w:cs="Times New Roman"/>
          <w:bCs/>
          <w:iCs/>
          <w:sz w:val="24"/>
          <w:szCs w:val="24"/>
          <w:lang w:val="es-ES_tradnl" w:eastAsia="es-ES"/>
        </w:rPr>
        <w:t xml:space="preserve">la información que se les requiera a los sujetos obligados y que obre en sus archivos deberá ser entregada en el estado en que ésta se encuentre, </w:t>
      </w:r>
      <w:r w:rsidR="0073616E" w:rsidRPr="0032554A">
        <w:rPr>
          <w:rFonts w:ascii="Palatino Linotype" w:eastAsia="MS Mincho" w:hAnsi="Palatino Linotype" w:cs="Times New Roman"/>
          <w:b/>
          <w:iCs/>
          <w:sz w:val="24"/>
          <w:szCs w:val="24"/>
          <w:lang w:val="es-ES_tradnl" w:eastAsia="es-ES"/>
        </w:rPr>
        <w:t>sin que comprenda el procesamiento de la misma, ni el presentarla conforme al interés del solicitante</w:t>
      </w:r>
      <w:r w:rsidR="0073616E" w:rsidRPr="0032554A">
        <w:rPr>
          <w:rFonts w:ascii="Palatino Linotype" w:eastAsia="MS Mincho" w:hAnsi="Palatino Linotype" w:cs="Times New Roman"/>
          <w:bCs/>
          <w:iCs/>
          <w:sz w:val="24"/>
          <w:szCs w:val="24"/>
          <w:lang w:val="es-ES_tradnl" w:eastAsia="es-ES"/>
        </w:rPr>
        <w:t>; por lo que el agravio argüido por el particular deviene infundado, ya que se reitera</w:t>
      </w:r>
      <w:r w:rsidR="00021A0C" w:rsidRPr="0032554A">
        <w:rPr>
          <w:rFonts w:ascii="Palatino Linotype" w:eastAsia="MS Mincho" w:hAnsi="Palatino Linotype" w:cs="Times New Roman"/>
          <w:bCs/>
          <w:iCs/>
          <w:sz w:val="24"/>
          <w:szCs w:val="24"/>
          <w:lang w:val="es-ES_tradnl" w:eastAsia="es-ES"/>
        </w:rPr>
        <w:t>,</w:t>
      </w:r>
      <w:r w:rsidR="0073616E" w:rsidRPr="0032554A">
        <w:rPr>
          <w:rFonts w:ascii="Palatino Linotype" w:eastAsia="MS Mincho" w:hAnsi="Palatino Linotype" w:cs="Times New Roman"/>
          <w:bCs/>
          <w:iCs/>
          <w:sz w:val="24"/>
          <w:szCs w:val="24"/>
          <w:lang w:val="es-ES_tradnl" w:eastAsia="es-ES"/>
        </w:rPr>
        <w:t xml:space="preserve"> el </w:t>
      </w:r>
      <w:r w:rsidR="0060799B" w:rsidRPr="0032554A">
        <w:rPr>
          <w:rFonts w:ascii="Palatino Linotype" w:eastAsia="MS Mincho" w:hAnsi="Palatino Linotype" w:cs="Times New Roman"/>
          <w:bCs/>
          <w:iCs/>
          <w:sz w:val="24"/>
          <w:szCs w:val="24"/>
          <w:lang w:val="es-ES_tradnl" w:eastAsia="es-ES"/>
        </w:rPr>
        <w:t xml:space="preserve">Ayuntamiento de </w:t>
      </w:r>
      <w:r w:rsidR="00DB31EF" w:rsidRPr="0032554A">
        <w:rPr>
          <w:rFonts w:ascii="Palatino Linotype" w:eastAsia="MS Mincho" w:hAnsi="Palatino Linotype" w:cs="Times New Roman"/>
          <w:bCs/>
          <w:iCs/>
          <w:sz w:val="24"/>
          <w:szCs w:val="24"/>
          <w:lang w:val="es-ES_tradnl" w:eastAsia="es-ES"/>
        </w:rPr>
        <w:t>Toluca</w:t>
      </w:r>
      <w:r w:rsidR="0073616E" w:rsidRPr="0032554A">
        <w:rPr>
          <w:rFonts w:ascii="Palatino Linotype" w:eastAsia="MS Mincho" w:hAnsi="Palatino Linotype" w:cs="Times New Roman"/>
          <w:bCs/>
          <w:iCs/>
          <w:sz w:val="24"/>
          <w:szCs w:val="24"/>
          <w:lang w:eastAsia="es-ES"/>
        </w:rPr>
        <w:t>,</w:t>
      </w:r>
      <w:r w:rsidR="0073616E" w:rsidRPr="0032554A">
        <w:rPr>
          <w:rFonts w:ascii="Palatino Linotype" w:eastAsia="MS Mincho" w:hAnsi="Palatino Linotype" w:cs="Times New Roman"/>
          <w:bCs/>
          <w:iCs/>
          <w:sz w:val="24"/>
          <w:szCs w:val="24"/>
          <w:lang w:val="es-ES_tradnl" w:eastAsia="es-ES"/>
        </w:rPr>
        <w:t xml:space="preserve"> no está obligado a generar, resumir, efectuar cálculos o practicar investigaciones</w:t>
      </w:r>
      <w:r w:rsidR="00021A0C" w:rsidRPr="0032554A">
        <w:rPr>
          <w:rFonts w:ascii="Palatino Linotype" w:eastAsia="MS Mincho" w:hAnsi="Palatino Linotype" w:cs="Times New Roman"/>
          <w:bCs/>
          <w:iCs/>
          <w:sz w:val="24"/>
          <w:szCs w:val="24"/>
          <w:lang w:val="es-ES_tradnl" w:eastAsia="es-ES"/>
        </w:rPr>
        <w:t xml:space="preserve"> de la información entregada</w:t>
      </w:r>
      <w:r w:rsidR="0073616E" w:rsidRPr="0032554A">
        <w:rPr>
          <w:rFonts w:ascii="Palatino Linotype" w:eastAsia="MS Mincho" w:hAnsi="Palatino Linotype" w:cs="Times New Roman"/>
          <w:b/>
          <w:iCs/>
          <w:sz w:val="24"/>
          <w:szCs w:val="24"/>
          <w:lang w:val="es-ES_tradnl" w:eastAsia="es-ES"/>
        </w:rPr>
        <w:t xml:space="preserve"> </w:t>
      </w:r>
      <w:r w:rsidR="00221B41" w:rsidRPr="0032554A">
        <w:rPr>
          <w:rFonts w:ascii="Palatino Linotype" w:eastAsia="MS Mincho" w:hAnsi="Palatino Linotype" w:cs="Times New Roman"/>
          <w:sz w:val="24"/>
          <w:szCs w:val="24"/>
          <w:lang w:val="es-ES_tradnl" w:eastAsia="es-ES"/>
        </w:rPr>
        <w:t xml:space="preserve">mediante respuesta primigenia a la solicitud de información de mérito, </w:t>
      </w:r>
      <w:r w:rsidR="00021A0C" w:rsidRPr="0032554A">
        <w:rPr>
          <w:rFonts w:ascii="Palatino Linotype" w:eastAsia="MS Mincho" w:hAnsi="Palatino Linotype" w:cs="Times New Roman"/>
          <w:sz w:val="24"/>
          <w:szCs w:val="24"/>
          <w:lang w:val="es-ES_tradnl" w:eastAsia="es-ES"/>
        </w:rPr>
        <w:t xml:space="preserve">por lo que se concluye que </w:t>
      </w:r>
      <w:r w:rsidR="00221B41" w:rsidRPr="0032554A">
        <w:rPr>
          <w:rFonts w:ascii="Palatino Linotype" w:eastAsia="MS Mincho" w:hAnsi="Palatino Linotype" w:cs="Times New Roman"/>
          <w:sz w:val="24"/>
          <w:szCs w:val="24"/>
          <w:lang w:val="es-ES_tradnl" w:eastAsia="es-ES"/>
        </w:rPr>
        <w:t>se pronunci</w:t>
      </w:r>
      <w:r w:rsidR="00D23E42" w:rsidRPr="0032554A">
        <w:rPr>
          <w:rFonts w:ascii="Palatino Linotype" w:eastAsia="MS Mincho" w:hAnsi="Palatino Linotype" w:cs="Times New Roman"/>
          <w:sz w:val="24"/>
          <w:szCs w:val="24"/>
          <w:lang w:val="es-ES_tradnl" w:eastAsia="es-ES"/>
        </w:rPr>
        <w:t>ó</w:t>
      </w:r>
      <w:r w:rsidR="00221B41" w:rsidRPr="0032554A">
        <w:rPr>
          <w:rFonts w:ascii="Palatino Linotype" w:eastAsia="MS Mincho" w:hAnsi="Palatino Linotype" w:cs="Times New Roman"/>
          <w:sz w:val="24"/>
          <w:szCs w:val="24"/>
          <w:lang w:val="es-ES_tradnl" w:eastAsia="es-ES"/>
        </w:rPr>
        <w:t xml:space="preserve"> </w:t>
      </w:r>
      <w:bookmarkStart w:id="4" w:name="_Hlk155889392"/>
      <w:r w:rsidR="00D968A3" w:rsidRPr="0032554A">
        <w:rPr>
          <w:rFonts w:ascii="Palatino Linotype" w:eastAsia="MS Mincho" w:hAnsi="Palatino Linotype" w:cs="Times New Roman"/>
          <w:sz w:val="24"/>
          <w:szCs w:val="24"/>
          <w:lang w:val="es-ES_tradnl" w:eastAsia="es-ES"/>
        </w:rPr>
        <w:t xml:space="preserve">de forma puntual sobre cada punto requerido, </w:t>
      </w:r>
      <w:bookmarkEnd w:id="4"/>
      <w:r w:rsidR="007C7692" w:rsidRPr="0032554A">
        <w:rPr>
          <w:rFonts w:ascii="Palatino Linotype" w:eastAsia="MS Mincho" w:hAnsi="Palatino Linotype" w:cs="Times New Roman"/>
          <w:bCs/>
          <w:sz w:val="24"/>
          <w:szCs w:val="24"/>
          <w:lang w:val="es-ES_tradnl" w:eastAsia="es-ES"/>
        </w:rPr>
        <w:t>por lo que</w:t>
      </w:r>
      <w:r w:rsidR="00BA5EC9" w:rsidRPr="0032554A">
        <w:rPr>
          <w:rFonts w:ascii="Palatino Linotype" w:eastAsia="MS Mincho" w:hAnsi="Palatino Linotype" w:cs="Times New Roman"/>
          <w:bCs/>
          <w:sz w:val="24"/>
          <w:szCs w:val="24"/>
          <w:lang w:val="es-ES_tradnl" w:eastAsia="es-ES"/>
        </w:rPr>
        <w:t xml:space="preserve"> se tiene por colmada la pretensión de</w:t>
      </w:r>
      <w:r w:rsidR="0060799B" w:rsidRPr="0032554A">
        <w:rPr>
          <w:rFonts w:ascii="Palatino Linotype" w:eastAsia="MS Mincho" w:hAnsi="Palatino Linotype" w:cs="Times New Roman"/>
          <w:bCs/>
          <w:sz w:val="24"/>
          <w:szCs w:val="24"/>
          <w:lang w:val="es-ES_tradnl" w:eastAsia="es-ES"/>
        </w:rPr>
        <w:t xml:space="preserve"> la</w:t>
      </w:r>
      <w:r w:rsidR="00BA5EC9" w:rsidRPr="0032554A">
        <w:rPr>
          <w:rFonts w:ascii="Palatino Linotype" w:eastAsia="MS Mincho" w:hAnsi="Palatino Linotype" w:cs="Times New Roman"/>
          <w:bCs/>
          <w:sz w:val="24"/>
          <w:szCs w:val="24"/>
          <w:lang w:val="es-ES_tradnl" w:eastAsia="es-ES"/>
        </w:rPr>
        <w:t xml:space="preserve"> particular.</w:t>
      </w:r>
    </w:p>
    <w:p w14:paraId="7A253F96" w14:textId="77777777" w:rsidR="00124F95" w:rsidRPr="0032554A" w:rsidRDefault="00124F95" w:rsidP="00100E72">
      <w:pPr>
        <w:pStyle w:val="Sinespaciado"/>
        <w:spacing w:line="360" w:lineRule="auto"/>
        <w:jc w:val="both"/>
        <w:rPr>
          <w:rFonts w:ascii="Palatino Linotype" w:hAnsi="Palatino Linotype"/>
          <w:sz w:val="24"/>
          <w:szCs w:val="24"/>
          <w:lang w:val="es-ES_tradnl"/>
        </w:rPr>
      </w:pPr>
    </w:p>
    <w:p w14:paraId="15DA94F8" w14:textId="77FCDB6F" w:rsidR="00BF23E2" w:rsidRPr="0032554A" w:rsidRDefault="00BA5EC9" w:rsidP="00BA5EC9">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t>En ese sentido</w:t>
      </w:r>
      <w:r w:rsidR="00100E72" w:rsidRPr="0032554A">
        <w:rPr>
          <w:rFonts w:ascii="Palatino Linotype" w:hAnsi="Palatino Linotype"/>
          <w:sz w:val="24"/>
          <w:szCs w:val="24"/>
          <w:lang w:val="es-ES_tradnl"/>
        </w:rPr>
        <w:t xml:space="preserve">, de lo manifestado por el </w:t>
      </w:r>
      <w:r w:rsidR="00100E72" w:rsidRPr="0032554A">
        <w:rPr>
          <w:rFonts w:ascii="Palatino Linotype" w:hAnsi="Palatino Linotype"/>
          <w:b/>
          <w:sz w:val="24"/>
          <w:szCs w:val="24"/>
          <w:lang w:val="es-ES_tradnl"/>
        </w:rPr>
        <w:t>Sujeto Obligado</w:t>
      </w:r>
      <w:r w:rsidR="00124F95" w:rsidRPr="0032554A">
        <w:rPr>
          <w:rFonts w:ascii="Palatino Linotype" w:hAnsi="Palatino Linotype"/>
          <w:b/>
          <w:sz w:val="24"/>
          <w:szCs w:val="24"/>
          <w:lang w:val="es-ES_tradnl"/>
        </w:rPr>
        <w:t>,</w:t>
      </w:r>
      <w:r w:rsidR="00100E72" w:rsidRPr="0032554A">
        <w:rPr>
          <w:rFonts w:ascii="Palatino Linotype" w:hAnsi="Palatino Linotype"/>
          <w:sz w:val="24"/>
          <w:szCs w:val="24"/>
          <w:lang w:val="es-ES_tradnl"/>
        </w:rPr>
        <w:t xml:space="preserve"> se colige que </w:t>
      </w:r>
      <w:r w:rsidR="00124F95" w:rsidRPr="0032554A">
        <w:rPr>
          <w:rFonts w:ascii="Palatino Linotype" w:hAnsi="Palatino Linotype"/>
          <w:sz w:val="24"/>
          <w:szCs w:val="24"/>
          <w:lang w:val="es-ES_tradnl"/>
        </w:rPr>
        <w:t xml:space="preserve">remitió la información existente en sus archivos, </w:t>
      </w:r>
      <w:r w:rsidRPr="0032554A">
        <w:rPr>
          <w:rFonts w:ascii="Palatino Linotype" w:hAnsi="Palatino Linotype"/>
          <w:sz w:val="24"/>
          <w:szCs w:val="24"/>
          <w:lang w:val="es-ES_tradnl"/>
        </w:rPr>
        <w:t xml:space="preserve">ante ello, </w:t>
      </w:r>
      <w:r w:rsidR="00BF23E2" w:rsidRPr="0032554A">
        <w:rPr>
          <w:rFonts w:ascii="Palatino Linotype" w:eastAsia="Times New Roman" w:hAnsi="Palatino Linotype" w:cs="Arial"/>
          <w:bCs/>
          <w:sz w:val="24"/>
          <w:szCs w:val="24"/>
          <w:lang w:val="es-ES_tradnl" w:eastAsia="es-ES"/>
        </w:rPr>
        <w:t xml:space="preserve">es de destacar que este Órgano Garante no está facultado para manifestarse sobre la veracidad de lo afirmado por parte del </w:t>
      </w:r>
      <w:r w:rsidR="00BF23E2" w:rsidRPr="0032554A">
        <w:rPr>
          <w:rFonts w:ascii="Palatino Linotype" w:eastAsia="Times New Roman" w:hAnsi="Palatino Linotype" w:cs="Arial"/>
          <w:b/>
          <w:bCs/>
          <w:sz w:val="24"/>
          <w:szCs w:val="24"/>
          <w:lang w:val="es-ES_tradnl" w:eastAsia="es-ES"/>
        </w:rPr>
        <w:t>Sujeto Obligado</w:t>
      </w:r>
      <w:r w:rsidR="00BF23E2" w:rsidRPr="0032554A">
        <w:rPr>
          <w:rFonts w:ascii="Palatino Linotype" w:eastAsia="Times New Roman" w:hAnsi="Palatino Linotype" w:cs="Arial"/>
          <w:bCs/>
          <w:sz w:val="24"/>
          <w:szCs w:val="24"/>
          <w:lang w:val="es-ES_tradnl" w:eastAsia="es-ES"/>
        </w:rPr>
        <w:t xml:space="preserve"> pues no existe precepto legal alguno en la Ley de la materia que lo faculte para ello. </w:t>
      </w:r>
    </w:p>
    <w:p w14:paraId="7D91BA11" w14:textId="77777777" w:rsidR="00BF23E2" w:rsidRPr="0032554A" w:rsidRDefault="00BF23E2" w:rsidP="00BF23E2">
      <w:pPr>
        <w:spacing w:after="0" w:line="240" w:lineRule="auto"/>
        <w:rPr>
          <w:rFonts w:ascii="Times New Roman" w:eastAsia="Times New Roman" w:hAnsi="Times New Roman" w:cs="Times New Roman"/>
          <w:sz w:val="24"/>
          <w:szCs w:val="24"/>
          <w:lang w:eastAsia="es-ES"/>
        </w:rPr>
      </w:pPr>
    </w:p>
    <w:p w14:paraId="5A9C256C" w14:textId="77777777" w:rsidR="00BF23E2" w:rsidRPr="0032554A" w:rsidRDefault="00BF23E2" w:rsidP="00BF23E2">
      <w:pPr>
        <w:spacing w:after="0" w:line="240" w:lineRule="auto"/>
        <w:rPr>
          <w:rFonts w:ascii="Times New Roman" w:eastAsia="Times New Roman" w:hAnsi="Times New Roman" w:cs="Times New Roman"/>
          <w:sz w:val="2"/>
          <w:szCs w:val="24"/>
          <w:lang w:eastAsia="es-ES"/>
        </w:rPr>
      </w:pPr>
    </w:p>
    <w:p w14:paraId="494EB961" w14:textId="77A5E335" w:rsidR="00BF23E2" w:rsidRPr="0032554A" w:rsidRDefault="00BF23E2" w:rsidP="00BF23E2">
      <w:pPr>
        <w:spacing w:before="240" w:after="240" w:line="360" w:lineRule="auto"/>
        <w:contextualSpacing/>
        <w:jc w:val="both"/>
        <w:rPr>
          <w:rFonts w:ascii="Palatino Linotype" w:eastAsia="Times New Roman" w:hAnsi="Palatino Linotype" w:cs="Arial"/>
          <w:color w:val="000000" w:themeColor="text1"/>
          <w:sz w:val="24"/>
          <w:szCs w:val="24"/>
          <w:lang w:eastAsia="es-ES"/>
        </w:rPr>
      </w:pPr>
      <w:r w:rsidRPr="0032554A">
        <w:rPr>
          <w:rFonts w:ascii="Palatino Linotype" w:eastAsia="Times New Roman" w:hAnsi="Palatino Linotype" w:cs="Arial"/>
          <w:color w:val="000000" w:themeColor="text1"/>
          <w:sz w:val="24"/>
          <w:szCs w:val="24"/>
          <w:lang w:eastAsia="es-ES"/>
        </w:rPr>
        <w:t xml:space="preserve">En conclusión, le asiste la razón al </w:t>
      </w:r>
      <w:r w:rsidRPr="0032554A">
        <w:rPr>
          <w:rFonts w:ascii="Palatino Linotype" w:eastAsia="Times New Roman" w:hAnsi="Palatino Linotype" w:cs="Arial"/>
          <w:b/>
          <w:color w:val="000000" w:themeColor="text1"/>
          <w:sz w:val="24"/>
          <w:szCs w:val="24"/>
          <w:lang w:eastAsia="es-ES"/>
        </w:rPr>
        <w:t>Sujeto Obligado</w:t>
      </w:r>
      <w:r w:rsidRPr="0032554A">
        <w:rPr>
          <w:rFonts w:ascii="Palatino Linotype" w:eastAsia="Times New Roman" w:hAnsi="Palatino Linotype" w:cs="Arial"/>
          <w:color w:val="000000" w:themeColor="text1"/>
          <w:sz w:val="24"/>
          <w:szCs w:val="24"/>
          <w:lang w:eastAsia="es-ES"/>
        </w:rPr>
        <w:t xml:space="preserve"> porque al remitir </w:t>
      </w:r>
      <w:r w:rsidR="00D32842" w:rsidRPr="0032554A">
        <w:rPr>
          <w:rFonts w:ascii="Palatino Linotype" w:eastAsia="Times New Roman" w:hAnsi="Palatino Linotype" w:cs="Arial"/>
          <w:color w:val="000000" w:themeColor="text1"/>
          <w:sz w:val="24"/>
          <w:szCs w:val="24"/>
          <w:lang w:eastAsia="es-ES"/>
        </w:rPr>
        <w:t>la información requerida por el particular en la solicitud de acceso a la información,</w:t>
      </w:r>
      <w:r w:rsidRPr="0032554A">
        <w:rPr>
          <w:rFonts w:ascii="Palatino Linotype" w:eastAsia="Times New Roman" w:hAnsi="Palatino Linotype" w:cs="Arial"/>
          <w:color w:val="000000" w:themeColor="text1"/>
          <w:sz w:val="24"/>
          <w:szCs w:val="24"/>
          <w:lang w:eastAsia="es-ES"/>
        </w:rPr>
        <w:t xml:space="preserve"> lo cierto es que atienden en esencia la pretensión del solicitante; ya que la obligación de acceso a la información pública se tendrá por cumplida cuando el solicitante tenga a su disposición la información requerida, o cuando realice la consulta de la misma en el lugar en el que ésta se localice.</w:t>
      </w:r>
    </w:p>
    <w:p w14:paraId="6C2AA137" w14:textId="77777777" w:rsidR="00BF23E2" w:rsidRPr="0032554A" w:rsidRDefault="00BF23E2" w:rsidP="00BF23E2">
      <w:pPr>
        <w:autoSpaceDE w:val="0"/>
        <w:autoSpaceDN w:val="0"/>
        <w:adjustRightInd w:val="0"/>
        <w:spacing w:after="0" w:line="360" w:lineRule="auto"/>
        <w:contextualSpacing/>
        <w:jc w:val="both"/>
        <w:rPr>
          <w:rFonts w:ascii="Palatino Linotype" w:eastAsia="Times New Roman" w:hAnsi="Palatino Linotype" w:cs="Times New Roman"/>
          <w:sz w:val="24"/>
          <w:szCs w:val="24"/>
          <w:lang w:eastAsia="es-ES"/>
        </w:rPr>
      </w:pPr>
    </w:p>
    <w:p w14:paraId="3A77B929" w14:textId="77777777" w:rsidR="00BF23E2" w:rsidRPr="0032554A" w:rsidRDefault="00BF23E2" w:rsidP="00BF23E2">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32554A">
        <w:rPr>
          <w:rFonts w:ascii="Palatino Linotype" w:eastAsia="Times New Roman" w:hAnsi="Palatino Linotype" w:cs="Times New Roman"/>
          <w:sz w:val="24"/>
          <w:szCs w:val="24"/>
          <w:lang w:eastAsia="es-ES"/>
        </w:rPr>
        <w:t xml:space="preserve">Bajo éste tenor cabe aclarar que cuando los planteamientos que formulen los particulares se pueda colmar con la entrega de </w:t>
      </w:r>
      <w:r w:rsidRPr="0032554A">
        <w:rPr>
          <w:rFonts w:ascii="Palatino Linotype" w:eastAsia="Times New Roman" w:hAnsi="Palatino Linotype" w:cs="Arial"/>
          <w:sz w:val="24"/>
          <w:szCs w:val="24"/>
          <w:lang w:eastAsia="es-ES"/>
        </w:rPr>
        <w:t xml:space="preserve">documentos que los Sujetos Obligados </w:t>
      </w:r>
      <w:r w:rsidRPr="0032554A">
        <w:rPr>
          <w:rFonts w:ascii="Palatino Linotype" w:eastAsia="Times New Roman" w:hAnsi="Palatino Linotype" w:cs="Arial"/>
          <w:sz w:val="24"/>
          <w:szCs w:val="24"/>
          <w:lang w:eastAsia="es-ES"/>
        </w:rPr>
        <w:lastRenderedPageBreak/>
        <w:t xml:space="preserve">generen, posean o administren en ejercicio de sus atribuciones, se está en presencia del derecho fundamental de acceso a la información, previsto en el artículo 6, Apartado </w:t>
      </w:r>
      <w:r w:rsidRPr="0032554A">
        <w:rPr>
          <w:rFonts w:ascii="Palatino Linotype" w:eastAsia="Times New Roman" w:hAnsi="Palatino Linotype" w:cs="Times New Roman"/>
          <w:sz w:val="24"/>
          <w:szCs w:val="24"/>
          <w:lang w:eastAsia="es-ES"/>
        </w:rPr>
        <w:t>A, fracción IV de la Constitución Política de los Estados Unidos Mexicanos, el cual deberá garantizarse ordenando la entrega de tales documentales, siempre y cuando éstas sean de acceso público.</w:t>
      </w:r>
    </w:p>
    <w:p w14:paraId="1E072F3E" w14:textId="77777777" w:rsidR="00BF23E2" w:rsidRPr="0032554A"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AC0CBB" w14:textId="77777777" w:rsidR="00BF23E2" w:rsidRPr="0032554A" w:rsidRDefault="00BF23E2" w:rsidP="00BF23E2">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eastAsia="es-ES"/>
        </w:rPr>
      </w:pPr>
      <w:r w:rsidRPr="0032554A">
        <w:rPr>
          <w:rFonts w:ascii="Palatino Linotype" w:eastAsia="Times New Roman" w:hAnsi="Palatino Linotype" w:cs="Arial"/>
          <w:color w:val="000000" w:themeColor="text1"/>
          <w:sz w:val="24"/>
          <w:szCs w:val="24"/>
          <w:lang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32554A">
        <w:rPr>
          <w:rFonts w:ascii="Palatino Linotype" w:eastAsia="Times New Roman" w:hAnsi="Palatino Linotype" w:cs="Arial"/>
          <w:i/>
          <w:iCs/>
          <w:color w:val="000000" w:themeColor="text1"/>
          <w:sz w:val="24"/>
          <w:szCs w:val="24"/>
          <w:lang w:eastAsia="es-ES"/>
        </w:rPr>
        <w:t xml:space="preserve"> </w:t>
      </w:r>
      <w:r w:rsidRPr="0032554A">
        <w:rPr>
          <w:rFonts w:ascii="Palatino Linotype" w:eastAsia="Times New Roman" w:hAnsi="Palatino Linotype" w:cs="Arial"/>
          <w:color w:val="000000" w:themeColor="text1"/>
          <w:sz w:val="24"/>
          <w:szCs w:val="24"/>
          <w:lang w:eastAsia="es-ES"/>
        </w:rPr>
        <w:t xml:space="preserve">aunque el particular lleve a cabo una solicitud de información sin identificar de forma precisa la documentación, </w:t>
      </w:r>
      <w:r w:rsidRPr="0032554A">
        <w:rPr>
          <w:rFonts w:ascii="Palatino Linotype" w:eastAsia="Times New Roman" w:hAnsi="Palatino Linotype" w:cs="Arial"/>
          <w:b/>
          <w:color w:val="000000" w:themeColor="text1"/>
          <w:sz w:val="24"/>
          <w:szCs w:val="24"/>
          <w:lang w:eastAsia="es-ES"/>
        </w:rPr>
        <w:t xml:space="preserve">el Sujeto obligado </w:t>
      </w:r>
      <w:r w:rsidRPr="0032554A">
        <w:rPr>
          <w:rFonts w:ascii="Palatino Linotype" w:eastAsia="Times New Roman" w:hAnsi="Palatino Linotype" w:cs="Arial"/>
          <w:color w:val="000000" w:themeColor="text1"/>
          <w:sz w:val="24"/>
          <w:szCs w:val="24"/>
          <w:lang w:eastAsia="es-ES"/>
        </w:rPr>
        <w:t>deberá hacer entrega del mismo al solicitante mismo que a continuación se cita:</w:t>
      </w:r>
    </w:p>
    <w:p w14:paraId="2771260C" w14:textId="77777777" w:rsidR="00BF23E2" w:rsidRPr="0032554A" w:rsidRDefault="00BF23E2" w:rsidP="00BF23E2">
      <w:pPr>
        <w:spacing w:after="0" w:line="240" w:lineRule="auto"/>
        <w:rPr>
          <w:rFonts w:ascii="Times New Roman" w:eastAsia="Times New Roman" w:hAnsi="Times New Roman" w:cs="Times New Roman"/>
          <w:sz w:val="24"/>
          <w:szCs w:val="24"/>
          <w:lang w:eastAsia="es-ES"/>
        </w:rPr>
      </w:pPr>
    </w:p>
    <w:p w14:paraId="3ACD521B" w14:textId="77777777" w:rsidR="00BF23E2" w:rsidRPr="0032554A" w:rsidRDefault="00BF23E2" w:rsidP="00BF23E2">
      <w:pPr>
        <w:autoSpaceDE w:val="0"/>
        <w:autoSpaceDN w:val="0"/>
        <w:adjustRightInd w:val="0"/>
        <w:spacing w:after="0" w:line="276" w:lineRule="auto"/>
        <w:ind w:left="851" w:right="708"/>
        <w:jc w:val="both"/>
        <w:rPr>
          <w:rFonts w:ascii="Palatino Linotype" w:eastAsia="Times New Roman" w:hAnsi="Palatino Linotype" w:cs="Arial"/>
          <w:sz w:val="24"/>
          <w:szCs w:val="24"/>
          <w:lang w:eastAsia="es-ES"/>
        </w:rPr>
      </w:pPr>
      <w:r w:rsidRPr="0032554A">
        <w:rPr>
          <w:rFonts w:ascii="Palatino Linotype" w:eastAsia="Times New Roman" w:hAnsi="Palatino Linotype" w:cs="Arial"/>
          <w:b/>
          <w:bCs/>
          <w:i/>
          <w:iCs/>
          <w:color w:val="000000" w:themeColor="text1"/>
          <w:lang w:eastAsia="es-ES"/>
        </w:rPr>
        <w:t>“Cuando en una solicitud de información no se identifique un documento en específico, si ésta tiene una expresión documental, el sujeto obligado deberá entregar al particular el documento en específico.</w:t>
      </w:r>
      <w:r w:rsidRPr="0032554A">
        <w:rPr>
          <w:rFonts w:ascii="Palatino Linotype" w:eastAsia="Times New Roman" w:hAnsi="Palatino Linotype" w:cs="Arial"/>
          <w:i/>
          <w:iCs/>
          <w:color w:val="000000" w:themeColor="text1"/>
          <w:lang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w:t>
      </w:r>
      <w:r w:rsidRPr="0032554A">
        <w:rPr>
          <w:rFonts w:ascii="Palatino Linotype" w:eastAsia="Times New Roman" w:hAnsi="Palatino Linotype" w:cs="Arial"/>
          <w:i/>
          <w:iCs/>
          <w:color w:val="000000" w:themeColor="text1"/>
          <w:lang w:eastAsia="es-ES"/>
        </w:rPr>
        <w:lastRenderedPageBreak/>
        <w:t>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5BA4245" w14:textId="77777777" w:rsidR="00BF23E2" w:rsidRPr="0032554A"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1D3B50A" w14:textId="14915017" w:rsidR="00BF23E2" w:rsidRPr="0032554A"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2554A">
        <w:rPr>
          <w:rFonts w:ascii="Palatino Linotype" w:eastAsia="Times New Roman" w:hAnsi="Palatino Linotype" w:cs="Arial"/>
          <w:sz w:val="24"/>
          <w:szCs w:val="24"/>
          <w:lang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32554A">
        <w:rPr>
          <w:rFonts w:ascii="Palatino Linotype" w:eastAsia="Times New Roman" w:hAnsi="Palatino Linotype" w:cs="Arial"/>
          <w:sz w:val="24"/>
          <w:szCs w:val="24"/>
          <w:lang w:eastAsia="es-ES"/>
        </w:rPr>
        <w:t>Resolutor</w:t>
      </w:r>
      <w:proofErr w:type="spellEnd"/>
      <w:r w:rsidRPr="0032554A">
        <w:rPr>
          <w:rFonts w:ascii="Palatino Linotype" w:eastAsia="Times New Roman" w:hAnsi="Palatino Linotype" w:cs="Arial"/>
          <w:sz w:val="24"/>
          <w:szCs w:val="24"/>
          <w:lang w:eastAsia="es-ES"/>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1D53BAA" w14:textId="77777777" w:rsidR="00BF23E2" w:rsidRPr="0032554A" w:rsidRDefault="00BF23E2" w:rsidP="00BF23E2">
      <w:pPr>
        <w:autoSpaceDE w:val="0"/>
        <w:autoSpaceDN w:val="0"/>
        <w:adjustRightInd w:val="0"/>
        <w:spacing w:after="0" w:line="360" w:lineRule="auto"/>
        <w:jc w:val="both"/>
        <w:rPr>
          <w:rFonts w:ascii="Palatino Linotype" w:hAnsi="Palatino Linotype" w:cs="Arial"/>
          <w:sz w:val="24"/>
          <w:szCs w:val="24"/>
        </w:rPr>
      </w:pPr>
    </w:p>
    <w:p w14:paraId="4C5ECC7D" w14:textId="77777777" w:rsidR="00BF23E2" w:rsidRPr="0032554A" w:rsidRDefault="00BF23E2" w:rsidP="00BF23E2">
      <w:pPr>
        <w:spacing w:after="0" w:line="360" w:lineRule="auto"/>
        <w:jc w:val="both"/>
        <w:rPr>
          <w:rFonts w:ascii="Palatino Linotype" w:hAnsi="Palatino Linotype" w:cs="Arial"/>
          <w:sz w:val="24"/>
          <w:szCs w:val="24"/>
          <w:lang w:eastAsia="es-MX"/>
        </w:rPr>
      </w:pPr>
      <w:r w:rsidRPr="0032554A">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32554A">
        <w:rPr>
          <w:rFonts w:ascii="Palatino Linotype" w:hAnsi="Palatino Linotype" w:cs="Arial"/>
          <w:i/>
          <w:sz w:val="24"/>
          <w:szCs w:val="24"/>
          <w:lang w:eastAsia="es-MX"/>
        </w:rPr>
        <w:t>a contrario sensu</w:t>
      </w:r>
      <w:r w:rsidRPr="0032554A">
        <w:rPr>
          <w:rFonts w:ascii="Palatino Linotype" w:hAnsi="Palatino Linotype" w:cs="Arial"/>
          <w:sz w:val="24"/>
          <w:szCs w:val="24"/>
          <w:lang w:eastAsia="es-MX"/>
        </w:rPr>
        <w:t xml:space="preserve"> significa que no se está obligado a proporcionar lo que no obre en sus archivos.</w:t>
      </w:r>
    </w:p>
    <w:p w14:paraId="7F5880EC" w14:textId="77777777" w:rsidR="00363BAB" w:rsidRPr="0032554A" w:rsidRDefault="00363BAB" w:rsidP="0014447C">
      <w:pPr>
        <w:pStyle w:val="Sinespaciado"/>
        <w:spacing w:line="360" w:lineRule="auto"/>
        <w:jc w:val="both"/>
        <w:rPr>
          <w:rFonts w:ascii="Palatino Linotype" w:hAnsi="Palatino Linotype"/>
          <w:sz w:val="24"/>
          <w:szCs w:val="24"/>
          <w:lang w:val="es-ES_tradnl"/>
        </w:rPr>
      </w:pPr>
    </w:p>
    <w:p w14:paraId="062EDCDB" w14:textId="27DF99BE" w:rsidR="00EF4D17" w:rsidRPr="0032554A" w:rsidRDefault="00EF4D17"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sz w:val="24"/>
          <w:szCs w:val="24"/>
          <w:lang w:val="es-ES_tradnl"/>
        </w:rPr>
        <w:lastRenderedPageBreak/>
        <w:t xml:space="preserve">Así, en mérito de lo expuesto en líneas anteriores </w:t>
      </w:r>
      <w:r w:rsidRPr="0032554A">
        <w:rPr>
          <w:rFonts w:ascii="Palatino Linotype" w:hAnsi="Palatino Linotype"/>
          <w:noProof/>
          <w:sz w:val="24"/>
          <w:szCs w:val="24"/>
          <w:lang w:val="es-ES_tradnl" w:eastAsia="es-MX"/>
        </w:rPr>
        <w:t>resultan infundadas las razones o motivo</w:t>
      </w:r>
      <w:r w:rsidR="002E2D4C" w:rsidRPr="0032554A">
        <w:rPr>
          <w:rFonts w:ascii="Palatino Linotype" w:hAnsi="Palatino Linotype"/>
          <w:noProof/>
          <w:sz w:val="24"/>
          <w:szCs w:val="24"/>
          <w:lang w:val="es-ES_tradnl" w:eastAsia="es-MX"/>
        </w:rPr>
        <w:t>s de inconf</w:t>
      </w:r>
      <w:r w:rsidR="00C31F17" w:rsidRPr="0032554A">
        <w:rPr>
          <w:rFonts w:ascii="Palatino Linotype" w:hAnsi="Palatino Linotype"/>
          <w:noProof/>
          <w:sz w:val="24"/>
          <w:szCs w:val="24"/>
          <w:lang w:val="es-ES_tradnl" w:eastAsia="es-MX"/>
        </w:rPr>
        <w:t xml:space="preserve">ormidad que arguye </w:t>
      </w:r>
      <w:r w:rsidR="009936C2" w:rsidRPr="0032554A">
        <w:rPr>
          <w:rFonts w:ascii="Palatino Linotype" w:hAnsi="Palatino Linotype"/>
          <w:noProof/>
          <w:sz w:val="24"/>
          <w:szCs w:val="24"/>
          <w:lang w:val="es-ES_tradnl" w:eastAsia="es-MX"/>
        </w:rPr>
        <w:t>la</w:t>
      </w:r>
      <w:r w:rsidRPr="0032554A">
        <w:rPr>
          <w:rFonts w:ascii="Palatino Linotype" w:hAnsi="Palatino Linotype"/>
          <w:noProof/>
          <w:sz w:val="24"/>
          <w:szCs w:val="24"/>
          <w:lang w:val="es-ES_tradnl" w:eastAsia="es-MX"/>
        </w:rPr>
        <w:t xml:space="preserve"> Recurrente; </w:t>
      </w:r>
      <w:r w:rsidRPr="0032554A">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32554A">
        <w:rPr>
          <w:rFonts w:ascii="Palatino Linotype" w:hAnsi="Palatino Linotype"/>
          <w:b/>
          <w:sz w:val="24"/>
          <w:szCs w:val="24"/>
          <w:lang w:val="es-ES_tradnl"/>
        </w:rPr>
        <w:t>CONFIRMA</w:t>
      </w:r>
      <w:r w:rsidRPr="0032554A">
        <w:rPr>
          <w:rFonts w:ascii="Palatino Linotype" w:hAnsi="Palatino Linotype"/>
          <w:sz w:val="24"/>
          <w:szCs w:val="24"/>
          <w:lang w:val="es-ES_tradnl"/>
        </w:rPr>
        <w:t xml:space="preserve"> la respuesta a la solicitud de información pública </w:t>
      </w:r>
      <w:r w:rsidR="00DB31EF" w:rsidRPr="0032554A">
        <w:rPr>
          <w:rFonts w:ascii="Palatino Linotype" w:hAnsi="Palatino Linotype"/>
          <w:b/>
          <w:bCs/>
          <w:sz w:val="24"/>
          <w:szCs w:val="24"/>
          <w:lang w:val="es-ES_tradnl"/>
        </w:rPr>
        <w:t>03653/TOLUCA/IP/2025</w:t>
      </w:r>
      <w:r w:rsidR="0060799B" w:rsidRPr="0032554A">
        <w:rPr>
          <w:rFonts w:ascii="Palatino Linotype" w:hAnsi="Palatino Linotype"/>
          <w:b/>
          <w:bCs/>
          <w:sz w:val="24"/>
          <w:szCs w:val="24"/>
          <w:lang w:val="es-ES_tradnl"/>
        </w:rPr>
        <w:t xml:space="preserve"> </w:t>
      </w:r>
      <w:r w:rsidRPr="0032554A">
        <w:rPr>
          <w:rFonts w:ascii="Palatino Linotype" w:hAnsi="Palatino Linotype"/>
          <w:bCs/>
          <w:sz w:val="24"/>
          <w:szCs w:val="24"/>
          <w:lang w:val="es-ES_tradnl"/>
        </w:rPr>
        <w:t>que ha sido materia del presente fallo</w:t>
      </w:r>
      <w:r w:rsidRPr="0032554A">
        <w:rPr>
          <w:rFonts w:ascii="Palatino Linotype" w:hAnsi="Palatino Linotype"/>
          <w:sz w:val="24"/>
          <w:szCs w:val="24"/>
          <w:lang w:val="es-ES_tradnl"/>
        </w:rPr>
        <w:t>, por lo que este Pleno:</w:t>
      </w:r>
    </w:p>
    <w:p w14:paraId="1E047B38" w14:textId="77777777" w:rsidR="00671D39" w:rsidRPr="0032554A"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32554A" w:rsidRDefault="00EF4D17" w:rsidP="0014447C">
      <w:pPr>
        <w:pStyle w:val="Sinespaciado"/>
        <w:spacing w:line="360" w:lineRule="auto"/>
        <w:jc w:val="center"/>
        <w:rPr>
          <w:rFonts w:ascii="Palatino Linotype" w:hAnsi="Palatino Linotype"/>
          <w:b/>
          <w:sz w:val="28"/>
          <w:szCs w:val="28"/>
          <w:lang w:val="es-ES_tradnl"/>
        </w:rPr>
      </w:pPr>
      <w:r w:rsidRPr="0032554A">
        <w:rPr>
          <w:rFonts w:ascii="Palatino Linotype" w:hAnsi="Palatino Linotype"/>
          <w:b/>
          <w:sz w:val="28"/>
          <w:szCs w:val="28"/>
          <w:lang w:val="es-ES_tradnl"/>
        </w:rPr>
        <w:t>R E S U E L V E</w:t>
      </w:r>
    </w:p>
    <w:p w14:paraId="0E0975AB" w14:textId="77777777" w:rsidR="00EF4D17" w:rsidRPr="0032554A" w:rsidRDefault="00EF4D17" w:rsidP="0014447C">
      <w:pPr>
        <w:pStyle w:val="Sinespaciado"/>
        <w:spacing w:line="360" w:lineRule="auto"/>
        <w:jc w:val="both"/>
        <w:rPr>
          <w:rFonts w:ascii="Palatino Linotype" w:hAnsi="Palatino Linotype"/>
          <w:b/>
          <w:sz w:val="2"/>
          <w:szCs w:val="24"/>
          <w:lang w:val="es-ES_tradnl"/>
        </w:rPr>
      </w:pPr>
    </w:p>
    <w:p w14:paraId="1BF3D859" w14:textId="6EC1542D" w:rsidR="00EF4D17" w:rsidRPr="0032554A" w:rsidRDefault="00EF4D17"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b/>
          <w:sz w:val="24"/>
          <w:szCs w:val="24"/>
          <w:lang w:val="es-ES_tradnl"/>
        </w:rPr>
        <w:t xml:space="preserve">PRIMERO. </w:t>
      </w:r>
      <w:r w:rsidRPr="0032554A">
        <w:rPr>
          <w:rFonts w:ascii="Palatino Linotype" w:hAnsi="Palatino Linotype"/>
          <w:sz w:val="24"/>
          <w:szCs w:val="24"/>
          <w:lang w:val="es-ES_tradnl"/>
        </w:rPr>
        <w:t xml:space="preserve">Se </w:t>
      </w:r>
      <w:r w:rsidRPr="0032554A">
        <w:rPr>
          <w:rFonts w:ascii="Palatino Linotype" w:hAnsi="Palatino Linotype"/>
          <w:b/>
          <w:sz w:val="24"/>
          <w:szCs w:val="24"/>
          <w:lang w:val="es-ES_tradnl"/>
        </w:rPr>
        <w:t>CONFIRMA</w:t>
      </w:r>
      <w:r w:rsidRPr="0032554A">
        <w:rPr>
          <w:rFonts w:ascii="Palatino Linotype" w:hAnsi="Palatino Linotype"/>
          <w:sz w:val="24"/>
          <w:szCs w:val="24"/>
          <w:lang w:val="es-ES_tradnl"/>
        </w:rPr>
        <w:t xml:space="preserve"> la respuesta del Sujeto Obligado</w:t>
      </w:r>
      <w:r w:rsidRPr="0032554A">
        <w:rPr>
          <w:rFonts w:ascii="Palatino Linotype" w:hAnsi="Palatino Linotype"/>
          <w:b/>
          <w:sz w:val="24"/>
          <w:szCs w:val="24"/>
          <w:lang w:val="es-ES_tradnl"/>
        </w:rPr>
        <w:t xml:space="preserve"> </w:t>
      </w:r>
      <w:r w:rsidRPr="0032554A">
        <w:rPr>
          <w:rFonts w:ascii="Palatino Linotype" w:hAnsi="Palatino Linotype"/>
          <w:bCs/>
          <w:sz w:val="24"/>
          <w:szCs w:val="24"/>
          <w:lang w:val="es-ES_tradnl"/>
        </w:rPr>
        <w:t xml:space="preserve">a la solicitud de información </w:t>
      </w:r>
      <w:r w:rsidR="00DB31EF" w:rsidRPr="0032554A">
        <w:rPr>
          <w:rFonts w:ascii="Palatino Linotype" w:hAnsi="Palatino Linotype"/>
          <w:b/>
          <w:bCs/>
          <w:sz w:val="24"/>
          <w:szCs w:val="24"/>
          <w:lang w:val="es-ES_tradnl"/>
        </w:rPr>
        <w:t>03653/TOLUCA/IP/2025</w:t>
      </w:r>
      <w:r w:rsidR="0060799B" w:rsidRPr="0032554A">
        <w:rPr>
          <w:rFonts w:ascii="Palatino Linotype" w:hAnsi="Palatino Linotype"/>
          <w:b/>
          <w:bCs/>
          <w:sz w:val="24"/>
          <w:szCs w:val="24"/>
          <w:lang w:val="es-ES_tradnl"/>
        </w:rPr>
        <w:t xml:space="preserve"> </w:t>
      </w:r>
      <w:r w:rsidRPr="0032554A">
        <w:rPr>
          <w:rFonts w:ascii="Palatino Linotype" w:hAnsi="Palatino Linotype"/>
          <w:sz w:val="24"/>
          <w:szCs w:val="24"/>
          <w:lang w:val="es-ES_tradnl"/>
        </w:rPr>
        <w:t>por resultar infundadas las razones o motivos de i</w:t>
      </w:r>
      <w:r w:rsidR="001A6270" w:rsidRPr="0032554A">
        <w:rPr>
          <w:rFonts w:ascii="Palatino Linotype" w:hAnsi="Palatino Linotype"/>
          <w:sz w:val="24"/>
          <w:szCs w:val="24"/>
          <w:lang w:val="es-ES_tradnl"/>
        </w:rPr>
        <w:t xml:space="preserve">nconformidad hechos valer por </w:t>
      </w:r>
      <w:r w:rsidR="009936C2" w:rsidRPr="0032554A">
        <w:rPr>
          <w:rFonts w:ascii="Palatino Linotype" w:hAnsi="Palatino Linotype"/>
          <w:sz w:val="24"/>
          <w:szCs w:val="24"/>
          <w:lang w:val="es-ES_tradnl"/>
        </w:rPr>
        <w:t>la</w:t>
      </w:r>
      <w:r w:rsidRPr="0032554A">
        <w:rPr>
          <w:rFonts w:ascii="Palatino Linotype" w:hAnsi="Palatino Linotype"/>
          <w:sz w:val="24"/>
          <w:szCs w:val="24"/>
          <w:lang w:val="es-ES_tradnl"/>
        </w:rPr>
        <w:t xml:space="preserve"> Recurrente, en términos del Considerando </w:t>
      </w:r>
      <w:r w:rsidR="00910B57" w:rsidRPr="0032554A">
        <w:rPr>
          <w:rFonts w:ascii="Palatino Linotype" w:hAnsi="Palatino Linotype"/>
          <w:b/>
          <w:sz w:val="24"/>
          <w:szCs w:val="24"/>
          <w:lang w:val="es-ES_tradnl"/>
        </w:rPr>
        <w:t>QUINTO</w:t>
      </w:r>
      <w:r w:rsidRPr="0032554A">
        <w:rPr>
          <w:rFonts w:ascii="Palatino Linotype" w:hAnsi="Palatino Linotype"/>
          <w:b/>
          <w:sz w:val="24"/>
          <w:szCs w:val="24"/>
          <w:lang w:val="es-ES_tradnl"/>
        </w:rPr>
        <w:t xml:space="preserve"> </w:t>
      </w:r>
      <w:r w:rsidRPr="0032554A">
        <w:rPr>
          <w:rFonts w:ascii="Palatino Linotype" w:hAnsi="Palatino Linotype"/>
          <w:sz w:val="24"/>
          <w:szCs w:val="24"/>
          <w:lang w:val="es-ES_tradnl"/>
        </w:rPr>
        <w:t>de esta resolución.</w:t>
      </w:r>
    </w:p>
    <w:p w14:paraId="74BF7CC9" w14:textId="77777777" w:rsidR="00EF4D17" w:rsidRPr="0032554A"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32554A" w:rsidRDefault="006E6394"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b/>
          <w:sz w:val="24"/>
          <w:szCs w:val="24"/>
          <w:lang w:val="es-ES_tradnl"/>
        </w:rPr>
        <w:t>SEGUNDO.</w:t>
      </w:r>
      <w:r w:rsidRPr="0032554A">
        <w:rPr>
          <w:rFonts w:ascii="Palatino Linotype" w:hAnsi="Palatino Linotype"/>
          <w:sz w:val="24"/>
          <w:szCs w:val="24"/>
          <w:lang w:val="es-ES_tradnl"/>
        </w:rPr>
        <w:t xml:space="preserve"> </w:t>
      </w:r>
      <w:r w:rsidRPr="0032554A">
        <w:rPr>
          <w:rFonts w:ascii="Palatino Linotype" w:hAnsi="Palatino Linotype"/>
          <w:b/>
          <w:sz w:val="24"/>
          <w:szCs w:val="24"/>
          <w:lang w:val="es-ES_tradnl"/>
        </w:rPr>
        <w:t>NOTIFÍQUESE</w:t>
      </w:r>
      <w:r w:rsidRPr="0032554A">
        <w:rPr>
          <w:rFonts w:ascii="Palatino Linotype" w:hAnsi="Palatino Linotype"/>
          <w:sz w:val="24"/>
          <w:szCs w:val="24"/>
          <w:lang w:val="es-ES_tradnl"/>
        </w:rPr>
        <w:t xml:space="preserve"> la presente resolución vía </w:t>
      </w:r>
      <w:r w:rsidR="00171F38" w:rsidRPr="0032554A">
        <w:rPr>
          <w:rFonts w:ascii="Palatino Linotype" w:hAnsi="Palatino Linotype"/>
          <w:sz w:val="24"/>
          <w:szCs w:val="24"/>
          <w:lang w:val="es-ES_tradnl"/>
        </w:rPr>
        <w:t>Sistema de Acceso a la Información Mexiquense (</w:t>
      </w:r>
      <w:r w:rsidRPr="0032554A">
        <w:rPr>
          <w:rFonts w:ascii="Palatino Linotype" w:hAnsi="Palatino Linotype"/>
          <w:b/>
          <w:bCs/>
          <w:sz w:val="24"/>
          <w:szCs w:val="24"/>
          <w:lang w:val="es-ES_tradnl"/>
        </w:rPr>
        <w:t>SAIMEX</w:t>
      </w:r>
      <w:r w:rsidR="00171F38" w:rsidRPr="0032554A">
        <w:rPr>
          <w:rFonts w:ascii="Palatino Linotype" w:hAnsi="Palatino Linotype"/>
          <w:sz w:val="24"/>
          <w:szCs w:val="24"/>
          <w:lang w:val="es-ES_tradnl"/>
        </w:rPr>
        <w:t>)</w:t>
      </w:r>
      <w:r w:rsidRPr="0032554A">
        <w:rPr>
          <w:rFonts w:ascii="Palatino Linotype" w:hAnsi="Palatino Linotype"/>
          <w:sz w:val="24"/>
          <w:szCs w:val="24"/>
          <w:lang w:val="es-ES_tradnl"/>
        </w:rPr>
        <w:t xml:space="preserve"> al Titular de la Unidad de Transparencia del Sujeto Obligado.</w:t>
      </w:r>
    </w:p>
    <w:p w14:paraId="6B0A94CD" w14:textId="77777777" w:rsidR="00EF4D17" w:rsidRPr="0032554A" w:rsidRDefault="00EF4D17" w:rsidP="0014447C">
      <w:pPr>
        <w:pStyle w:val="Sinespaciado"/>
        <w:spacing w:line="360" w:lineRule="auto"/>
        <w:jc w:val="both"/>
        <w:rPr>
          <w:rFonts w:ascii="Palatino Linotype" w:hAnsi="Palatino Linotype"/>
          <w:sz w:val="24"/>
          <w:szCs w:val="24"/>
          <w:lang w:val="es-ES_tradnl"/>
        </w:rPr>
      </w:pPr>
    </w:p>
    <w:p w14:paraId="39787DCF" w14:textId="11C33FA0" w:rsidR="006F562A" w:rsidRPr="0032554A" w:rsidRDefault="00EF4D17" w:rsidP="0014447C">
      <w:pPr>
        <w:pStyle w:val="Sinespaciado"/>
        <w:spacing w:line="360" w:lineRule="auto"/>
        <w:jc w:val="both"/>
        <w:rPr>
          <w:rFonts w:ascii="Palatino Linotype" w:hAnsi="Palatino Linotype"/>
          <w:sz w:val="24"/>
          <w:szCs w:val="24"/>
          <w:lang w:val="es-ES_tradnl"/>
        </w:rPr>
      </w:pPr>
      <w:r w:rsidRPr="0032554A">
        <w:rPr>
          <w:rFonts w:ascii="Palatino Linotype" w:hAnsi="Palatino Linotype"/>
          <w:b/>
          <w:sz w:val="24"/>
          <w:szCs w:val="24"/>
          <w:lang w:val="es-ES_tradnl"/>
        </w:rPr>
        <w:t>TERCERO.</w:t>
      </w:r>
      <w:r w:rsidRPr="0032554A">
        <w:rPr>
          <w:rFonts w:ascii="Palatino Linotype" w:hAnsi="Palatino Linotype"/>
          <w:sz w:val="24"/>
          <w:szCs w:val="24"/>
          <w:lang w:val="es-ES_tradnl"/>
        </w:rPr>
        <w:t xml:space="preserve"> </w:t>
      </w:r>
      <w:r w:rsidRPr="0032554A">
        <w:rPr>
          <w:rFonts w:ascii="Palatino Linotype" w:hAnsi="Palatino Linotype"/>
          <w:b/>
          <w:sz w:val="24"/>
          <w:szCs w:val="24"/>
          <w:lang w:val="es-ES_tradnl"/>
        </w:rPr>
        <w:t>NOTIFÍQUESE</w:t>
      </w:r>
      <w:r w:rsidRPr="0032554A">
        <w:rPr>
          <w:rFonts w:ascii="Palatino Linotype" w:hAnsi="Palatino Linotype"/>
          <w:sz w:val="24"/>
          <w:szCs w:val="24"/>
          <w:lang w:val="es-ES_tradnl"/>
        </w:rPr>
        <w:t xml:space="preserve"> a</w:t>
      </w:r>
      <w:r w:rsidR="00AB3507" w:rsidRPr="0032554A">
        <w:rPr>
          <w:rFonts w:ascii="Palatino Linotype" w:hAnsi="Palatino Linotype"/>
          <w:sz w:val="24"/>
          <w:szCs w:val="24"/>
          <w:lang w:val="es-ES_tradnl"/>
        </w:rPr>
        <w:t>l</w:t>
      </w:r>
      <w:r w:rsidRPr="0032554A">
        <w:rPr>
          <w:rFonts w:ascii="Palatino Linotype" w:hAnsi="Palatino Linotype"/>
          <w:sz w:val="24"/>
          <w:szCs w:val="24"/>
          <w:lang w:val="es-ES_tradnl"/>
        </w:rPr>
        <w:t xml:space="preserve"> Recurrente</w:t>
      </w:r>
      <w:r w:rsidRPr="0032554A">
        <w:rPr>
          <w:rFonts w:ascii="Palatino Linotype" w:hAnsi="Palatino Linotype"/>
          <w:b/>
          <w:sz w:val="24"/>
          <w:szCs w:val="24"/>
          <w:lang w:val="es-ES_tradnl"/>
        </w:rPr>
        <w:t xml:space="preserve"> </w:t>
      </w:r>
      <w:r w:rsidRPr="0032554A">
        <w:rPr>
          <w:rFonts w:ascii="Palatino Linotype" w:hAnsi="Palatino Linotype"/>
          <w:sz w:val="24"/>
          <w:szCs w:val="24"/>
          <w:lang w:val="es-ES_tradnl"/>
        </w:rPr>
        <w:t>la presente resolución</w:t>
      </w:r>
      <w:r w:rsidR="00F041FB" w:rsidRPr="0032554A">
        <w:rPr>
          <w:rFonts w:ascii="Palatino Linotype" w:hAnsi="Palatino Linotype"/>
          <w:sz w:val="24"/>
          <w:szCs w:val="24"/>
          <w:lang w:val="es-ES_tradnl"/>
        </w:rPr>
        <w:t xml:space="preserve"> vía Sistema de Acceso a la Información Mexiquense (</w:t>
      </w:r>
      <w:r w:rsidR="00F041FB" w:rsidRPr="0032554A">
        <w:rPr>
          <w:rFonts w:ascii="Palatino Linotype" w:hAnsi="Palatino Linotype"/>
          <w:b/>
          <w:bCs/>
          <w:sz w:val="24"/>
          <w:szCs w:val="24"/>
          <w:lang w:val="es-ES_tradnl"/>
        </w:rPr>
        <w:t>SAIMEX</w:t>
      </w:r>
      <w:r w:rsidR="00F041FB" w:rsidRPr="0032554A">
        <w:rPr>
          <w:rFonts w:ascii="Palatino Linotype" w:hAnsi="Palatino Linotype"/>
          <w:sz w:val="24"/>
          <w:szCs w:val="24"/>
          <w:lang w:val="es-ES_tradnl"/>
        </w:rPr>
        <w:t>)</w:t>
      </w:r>
      <w:r w:rsidRPr="0032554A">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A858A8A" w14:textId="77777777" w:rsidR="00363BAB" w:rsidRPr="0032554A" w:rsidRDefault="00363BAB" w:rsidP="0014447C">
      <w:pPr>
        <w:pStyle w:val="Sinespaciado"/>
        <w:spacing w:line="360" w:lineRule="auto"/>
        <w:jc w:val="both"/>
        <w:rPr>
          <w:rFonts w:ascii="Palatino Linotype" w:hAnsi="Palatino Linotype"/>
          <w:sz w:val="24"/>
          <w:szCs w:val="24"/>
          <w:lang w:val="es-ES_tradnl"/>
        </w:rPr>
      </w:pPr>
    </w:p>
    <w:p w14:paraId="36E558BD" w14:textId="0C83E776" w:rsidR="00A225A3" w:rsidRPr="0032554A" w:rsidRDefault="0032554A" w:rsidP="00D40A03">
      <w:pPr>
        <w:widowControl w:val="0"/>
        <w:spacing w:after="0" w:line="360" w:lineRule="auto"/>
        <w:ind w:left="20"/>
        <w:jc w:val="both"/>
        <w:rPr>
          <w:rFonts w:ascii="Palatino Linotype" w:eastAsia="Times New Roman" w:hAnsi="Palatino Linotype" w:cs="Arial"/>
          <w:sz w:val="24"/>
          <w:szCs w:val="24"/>
        </w:rPr>
      </w:pPr>
      <w:r w:rsidRPr="0032554A">
        <w:rPr>
          <w:rFonts w:ascii="Palatino Linotype" w:eastAsia="Times New Roman" w:hAnsi="Palatino Linotype" w:cs="Arial"/>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008E6336" w:rsidRPr="0032554A">
        <w:rPr>
          <w:rFonts w:ascii="Palatino Linotype" w:eastAsia="Times New Roman" w:hAnsi="Palatino Linotype" w:cs="Arial"/>
          <w:sz w:val="24"/>
          <w:szCs w:val="24"/>
        </w:rPr>
        <w:t>.----------------------</w:t>
      </w:r>
      <w:r w:rsidR="00EA0E98" w:rsidRPr="0032554A">
        <w:rPr>
          <w:rFonts w:ascii="Palatino Linotype" w:eastAsia="Times New Roman" w:hAnsi="Palatino Linotype" w:cs="Arial"/>
          <w:sz w:val="24"/>
          <w:szCs w:val="24"/>
        </w:rPr>
        <w:t>------------------------------------------------------------------------------------</w:t>
      </w:r>
      <w:r w:rsidR="00F041FB" w:rsidRPr="0032554A">
        <w:rPr>
          <w:rFonts w:ascii="Palatino Linotype" w:eastAsia="Times New Roman" w:hAnsi="Palatino Linotype" w:cs="Arial"/>
          <w:sz w:val="24"/>
          <w:szCs w:val="24"/>
        </w:rPr>
        <w:t>--</w:t>
      </w:r>
      <w:r w:rsidR="009936C2" w:rsidRPr="0032554A">
        <w:rPr>
          <w:rFonts w:ascii="Palatino Linotype" w:eastAsia="Times New Roman" w:hAnsi="Palatino Linotype" w:cs="Arial"/>
          <w:sz w:val="24"/>
          <w:szCs w:val="24"/>
        </w:rPr>
        <w:t>------------------------------------------------------------------------------------------------------------------------------------------------------------------------------------------------------------------------------------------------------------------------------</w:t>
      </w:r>
      <w:r w:rsidR="00BA22E4" w:rsidRPr="0032554A">
        <w:rPr>
          <w:rFonts w:ascii="Palatino Linotype" w:eastAsia="Times New Roman" w:hAnsi="Palatino Linotype" w:cs="Arial"/>
          <w:sz w:val="24"/>
          <w:szCs w:val="24"/>
        </w:rPr>
        <w:t>---</w:t>
      </w:r>
      <w:r w:rsidR="00F00370" w:rsidRPr="0032554A">
        <w:rPr>
          <w:rFonts w:ascii="Palatino Linotype" w:eastAsia="Times New Roman" w:hAnsi="Palatino Linotype" w:cs="Arial"/>
          <w:sz w:val="24"/>
          <w:szCs w:val="24"/>
        </w:rPr>
        <w:t>---------------------------------------------</w:t>
      </w:r>
      <w:r w:rsidR="00E71FAF" w:rsidRPr="0032554A">
        <w:rPr>
          <w:rFonts w:ascii="Palatino Linotype" w:eastAsia="Times New Roman" w:hAnsi="Palatino Linotype" w:cs="Arial"/>
          <w:sz w:val="24"/>
          <w:szCs w:val="24"/>
        </w:rPr>
        <w:t>----------------------------------------------------------------------------------------------------------------------------------------------------------------------------------------------------------------------------------------------------------------------------------------------------------------------------------------------------------------------------------------------------------------------------------------------</w:t>
      </w:r>
      <w:r w:rsidR="00116056" w:rsidRPr="0032554A">
        <w:rPr>
          <w:rFonts w:ascii="Palatino Linotype" w:eastAsia="Times New Roman" w:hAnsi="Palatino Linotype" w:cs="Arial"/>
          <w:sz w:val="24"/>
          <w:szCs w:val="24"/>
        </w:rPr>
        <w:t xml:space="preserve"> -----------------------------------------------------------------------------------------------------------------------------------------------------------------------------------------------------------------------------------------------------------------------------------------------------------------------------------------------------------------------------------------------------------------------------------------------------------------------------------------------------------------------------------------------------------------------------------------------------------------------------------------------------------------------------------------------------------------------------------------------------------------------------------------------------------------------</w:t>
      </w:r>
    </w:p>
    <w:p w14:paraId="6172C98C" w14:textId="7CDFD842" w:rsidR="00C31F17" w:rsidRPr="00A1710D"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32554A">
        <w:rPr>
          <w:rFonts w:ascii="Palatino Linotype" w:eastAsia="Times New Roman" w:hAnsi="Palatino Linotype" w:cs="Times New Roman"/>
          <w:sz w:val="16"/>
          <w:szCs w:val="18"/>
        </w:rPr>
        <w:t>JMV/CCR/EJDG</w:t>
      </w:r>
    </w:p>
    <w:p w14:paraId="53AFF13F" w14:textId="1FC6F241"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1710D"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A1710D"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52553" w14:textId="77777777" w:rsidR="00B12BAF" w:rsidRDefault="00B12BAF" w:rsidP="007E2E80">
      <w:pPr>
        <w:spacing w:after="0" w:line="240" w:lineRule="auto"/>
      </w:pPr>
      <w:r>
        <w:separator/>
      </w:r>
    </w:p>
  </w:endnote>
  <w:endnote w:type="continuationSeparator" w:id="0">
    <w:p w14:paraId="05D8F360" w14:textId="77777777" w:rsidR="00B12BAF" w:rsidRDefault="00B12BA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7F7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7F7D">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7F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7F7D">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4546E" w14:textId="77777777" w:rsidR="00B12BAF" w:rsidRDefault="00B12BAF" w:rsidP="007E2E80">
      <w:pPr>
        <w:spacing w:after="0" w:line="240" w:lineRule="auto"/>
      </w:pPr>
      <w:r>
        <w:separator/>
      </w:r>
    </w:p>
  </w:footnote>
  <w:footnote w:type="continuationSeparator" w:id="0">
    <w:p w14:paraId="54F771B6" w14:textId="77777777" w:rsidR="00B12BAF" w:rsidRDefault="00B12BAF"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B12BAF">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6B27FD7D" w:rsidR="00D77F62" w:rsidRPr="00A1710D" w:rsidRDefault="00027706" w:rsidP="00910B57">
          <w:pPr>
            <w:spacing w:after="120" w:line="256" w:lineRule="auto"/>
            <w:ind w:left="208" w:right="72"/>
            <w:jc w:val="right"/>
            <w:rPr>
              <w:rFonts w:ascii="Palatino Linotype" w:hAnsi="Palatino Linotype" w:cs="Arial"/>
              <w:szCs w:val="20"/>
            </w:rPr>
          </w:pPr>
          <w:r w:rsidRPr="00027706">
            <w:rPr>
              <w:rFonts w:ascii="Palatino Linotype" w:hAnsi="Palatino Linotype" w:cs="Arial"/>
              <w:sz w:val="24"/>
              <w:lang w:eastAsia="es-MX"/>
            </w:rPr>
            <w:t>08960/INFOEM/IP/RR/2025</w:t>
          </w:r>
        </w:p>
      </w:tc>
    </w:tr>
    <w:tr w:rsidR="00D77F62" w:rsidRPr="00A1710D"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14D35575" w:rsidR="00D77F62" w:rsidRPr="00CB0A84" w:rsidRDefault="00027706" w:rsidP="00910B57">
          <w:pPr>
            <w:spacing w:after="120" w:line="256" w:lineRule="auto"/>
            <w:ind w:left="-67" w:right="72"/>
            <w:jc w:val="right"/>
            <w:rPr>
              <w:rFonts w:ascii="Palatino Linotype" w:hAnsi="Palatino Linotype" w:cs="Arial"/>
              <w:szCs w:val="20"/>
            </w:rPr>
          </w:pPr>
          <w:r w:rsidRPr="00027706">
            <w:rPr>
              <w:rFonts w:ascii="Palatino Linotype" w:hAnsi="Palatino Linotype" w:cs="Arial"/>
              <w:szCs w:val="20"/>
            </w:rPr>
            <w:t>Ayuntamiento de Toluca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910B57">
          <w:pPr>
            <w:spacing w:after="120" w:line="256" w:lineRule="auto"/>
            <w:ind w:left="208" w:right="72"/>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10F9A660" w:rsidR="00D77F62" w:rsidRPr="00CB0A84" w:rsidRDefault="00027706" w:rsidP="00A67E7A">
          <w:pPr>
            <w:spacing w:after="120" w:line="256" w:lineRule="auto"/>
            <w:ind w:left="208" w:right="78"/>
            <w:jc w:val="right"/>
            <w:rPr>
              <w:rFonts w:ascii="Palatino Linotype" w:hAnsi="Palatino Linotype" w:cs="Arial"/>
              <w:szCs w:val="20"/>
            </w:rPr>
          </w:pPr>
          <w:r w:rsidRPr="00027706">
            <w:rPr>
              <w:rFonts w:ascii="Palatino Linotype" w:hAnsi="Palatino Linotype" w:cs="Arial"/>
              <w:sz w:val="24"/>
              <w:lang w:eastAsia="es-MX"/>
            </w:rPr>
            <w:t>08960/INFOEM/IP/RR/2025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4D01FB44" w:rsidR="00D77F62" w:rsidRPr="00A1710D" w:rsidRDefault="00A07F7D"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54518FDF" w:rsidR="00D77F62" w:rsidRPr="00CB0A84" w:rsidRDefault="00027706" w:rsidP="00A67E7A">
          <w:pPr>
            <w:spacing w:after="120" w:line="256" w:lineRule="auto"/>
            <w:ind w:left="-69" w:right="78" w:hanging="141"/>
            <w:jc w:val="right"/>
            <w:rPr>
              <w:rFonts w:ascii="Palatino Linotype" w:hAnsi="Palatino Linotype" w:cs="Arial"/>
              <w:szCs w:val="20"/>
            </w:rPr>
          </w:pPr>
          <w:r w:rsidRPr="00027706">
            <w:rPr>
              <w:rFonts w:ascii="Palatino Linotype" w:hAnsi="Palatino Linotype" w:cs="Arial"/>
              <w:szCs w:val="20"/>
            </w:rPr>
            <w:t>Ayuntamiento de Toluca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B12BAF">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9669B"/>
    <w:multiLevelType w:val="multilevel"/>
    <w:tmpl w:val="15B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61A86"/>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E62A9"/>
    <w:multiLevelType w:val="hybridMultilevel"/>
    <w:tmpl w:val="8C4CB8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3744C"/>
    <w:multiLevelType w:val="hybridMultilevel"/>
    <w:tmpl w:val="30547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5850B9"/>
    <w:multiLevelType w:val="hybridMultilevel"/>
    <w:tmpl w:val="5EEC1DAA"/>
    <w:lvl w:ilvl="0" w:tplc="D1EE52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AEC78A2"/>
    <w:multiLevelType w:val="multilevel"/>
    <w:tmpl w:val="6EB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20302E5"/>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FA7545"/>
    <w:multiLevelType w:val="hybridMultilevel"/>
    <w:tmpl w:val="847E39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4E74CE"/>
    <w:multiLevelType w:val="hybridMultilevel"/>
    <w:tmpl w:val="847E39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3"/>
  </w:num>
  <w:num w:numId="5">
    <w:abstractNumId w:val="5"/>
  </w:num>
  <w:num w:numId="6">
    <w:abstractNumId w:val="4"/>
  </w:num>
  <w:num w:numId="7">
    <w:abstractNumId w:val="15"/>
  </w:num>
  <w:num w:numId="8">
    <w:abstractNumId w:val="13"/>
  </w:num>
  <w:num w:numId="9">
    <w:abstractNumId w:val="21"/>
  </w:num>
  <w:num w:numId="10">
    <w:abstractNumId w:val="7"/>
  </w:num>
  <w:num w:numId="11">
    <w:abstractNumId w:val="22"/>
  </w:num>
  <w:num w:numId="12">
    <w:abstractNumId w:val="18"/>
  </w:num>
  <w:num w:numId="13">
    <w:abstractNumId w:val="16"/>
  </w:num>
  <w:num w:numId="14">
    <w:abstractNumId w:val="11"/>
  </w:num>
  <w:num w:numId="15">
    <w:abstractNumId w:val="10"/>
  </w:num>
  <w:num w:numId="16">
    <w:abstractNumId w:val="12"/>
  </w:num>
  <w:num w:numId="17">
    <w:abstractNumId w:val="6"/>
  </w:num>
  <w:num w:numId="18">
    <w:abstractNumId w:val="9"/>
  </w:num>
  <w:num w:numId="19">
    <w:abstractNumId w:val="19"/>
  </w:num>
  <w:num w:numId="20">
    <w:abstractNumId w:val="17"/>
  </w:num>
  <w:num w:numId="21">
    <w:abstractNumId w:val="1"/>
  </w:num>
  <w:num w:numId="22">
    <w:abstractNumId w:val="3"/>
  </w:num>
  <w:num w:numId="23">
    <w:abstractNumId w:val="14"/>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U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2442"/>
    <w:rsid w:val="000146A2"/>
    <w:rsid w:val="00014D80"/>
    <w:rsid w:val="00015A5D"/>
    <w:rsid w:val="000173EF"/>
    <w:rsid w:val="00021024"/>
    <w:rsid w:val="00021A0C"/>
    <w:rsid w:val="00022E72"/>
    <w:rsid w:val="00026271"/>
    <w:rsid w:val="000276E0"/>
    <w:rsid w:val="00027706"/>
    <w:rsid w:val="0003197C"/>
    <w:rsid w:val="00032DBD"/>
    <w:rsid w:val="00033949"/>
    <w:rsid w:val="00033A37"/>
    <w:rsid w:val="00035872"/>
    <w:rsid w:val="00040F8A"/>
    <w:rsid w:val="00043018"/>
    <w:rsid w:val="00047D72"/>
    <w:rsid w:val="00050A9C"/>
    <w:rsid w:val="00051311"/>
    <w:rsid w:val="00053C9B"/>
    <w:rsid w:val="00055A11"/>
    <w:rsid w:val="00057570"/>
    <w:rsid w:val="0006070B"/>
    <w:rsid w:val="00060D32"/>
    <w:rsid w:val="00065D0C"/>
    <w:rsid w:val="0006772B"/>
    <w:rsid w:val="0007328F"/>
    <w:rsid w:val="000738E9"/>
    <w:rsid w:val="00077433"/>
    <w:rsid w:val="000810F3"/>
    <w:rsid w:val="00085C96"/>
    <w:rsid w:val="00086B18"/>
    <w:rsid w:val="000878E0"/>
    <w:rsid w:val="0008795C"/>
    <w:rsid w:val="00092BAF"/>
    <w:rsid w:val="00093B94"/>
    <w:rsid w:val="00095218"/>
    <w:rsid w:val="000A27C1"/>
    <w:rsid w:val="000B38B3"/>
    <w:rsid w:val="000B4F57"/>
    <w:rsid w:val="000B7577"/>
    <w:rsid w:val="000C013B"/>
    <w:rsid w:val="000C0E63"/>
    <w:rsid w:val="000D47AB"/>
    <w:rsid w:val="000D6982"/>
    <w:rsid w:val="000D756B"/>
    <w:rsid w:val="000E2F7E"/>
    <w:rsid w:val="000E5D56"/>
    <w:rsid w:val="000E7C0A"/>
    <w:rsid w:val="000F0944"/>
    <w:rsid w:val="000F199E"/>
    <w:rsid w:val="000F1FF5"/>
    <w:rsid w:val="000F2B6C"/>
    <w:rsid w:val="000F3722"/>
    <w:rsid w:val="000F4256"/>
    <w:rsid w:val="00100E72"/>
    <w:rsid w:val="00103F17"/>
    <w:rsid w:val="00107554"/>
    <w:rsid w:val="00114C3C"/>
    <w:rsid w:val="00116056"/>
    <w:rsid w:val="00116C42"/>
    <w:rsid w:val="00124F95"/>
    <w:rsid w:val="0012508A"/>
    <w:rsid w:val="0013247C"/>
    <w:rsid w:val="00132E9F"/>
    <w:rsid w:val="00135494"/>
    <w:rsid w:val="00135632"/>
    <w:rsid w:val="00140AE4"/>
    <w:rsid w:val="0014191F"/>
    <w:rsid w:val="00143AC6"/>
    <w:rsid w:val="0014447C"/>
    <w:rsid w:val="0015107F"/>
    <w:rsid w:val="001510E8"/>
    <w:rsid w:val="00152330"/>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C0CE9"/>
    <w:rsid w:val="001D61D0"/>
    <w:rsid w:val="001E07AC"/>
    <w:rsid w:val="001E0AE5"/>
    <w:rsid w:val="001E10BD"/>
    <w:rsid w:val="001E60B7"/>
    <w:rsid w:val="001E7C55"/>
    <w:rsid w:val="001F021C"/>
    <w:rsid w:val="001F6567"/>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3E1"/>
    <w:rsid w:val="00291D86"/>
    <w:rsid w:val="00294D9E"/>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E7BF6"/>
    <w:rsid w:val="002F0197"/>
    <w:rsid w:val="002F044A"/>
    <w:rsid w:val="002F160B"/>
    <w:rsid w:val="002F17FB"/>
    <w:rsid w:val="002F26DE"/>
    <w:rsid w:val="00301A01"/>
    <w:rsid w:val="003021C1"/>
    <w:rsid w:val="00304C91"/>
    <w:rsid w:val="00305E10"/>
    <w:rsid w:val="0030690A"/>
    <w:rsid w:val="00307784"/>
    <w:rsid w:val="00310760"/>
    <w:rsid w:val="00311191"/>
    <w:rsid w:val="00312E7E"/>
    <w:rsid w:val="0031479E"/>
    <w:rsid w:val="0032554A"/>
    <w:rsid w:val="00325850"/>
    <w:rsid w:val="0032635C"/>
    <w:rsid w:val="00327932"/>
    <w:rsid w:val="00336EDF"/>
    <w:rsid w:val="00337B9E"/>
    <w:rsid w:val="00337DD7"/>
    <w:rsid w:val="00341CAA"/>
    <w:rsid w:val="00344017"/>
    <w:rsid w:val="00361437"/>
    <w:rsid w:val="00362415"/>
    <w:rsid w:val="00363308"/>
    <w:rsid w:val="00363BAB"/>
    <w:rsid w:val="00365ADF"/>
    <w:rsid w:val="00372845"/>
    <w:rsid w:val="00374450"/>
    <w:rsid w:val="00375FF5"/>
    <w:rsid w:val="00381700"/>
    <w:rsid w:val="0038385D"/>
    <w:rsid w:val="00386C07"/>
    <w:rsid w:val="003908F4"/>
    <w:rsid w:val="003919AC"/>
    <w:rsid w:val="0039302A"/>
    <w:rsid w:val="003A13D2"/>
    <w:rsid w:val="003A3096"/>
    <w:rsid w:val="003A56DF"/>
    <w:rsid w:val="003B41A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37592"/>
    <w:rsid w:val="004408DF"/>
    <w:rsid w:val="00443826"/>
    <w:rsid w:val="0045270C"/>
    <w:rsid w:val="0045396C"/>
    <w:rsid w:val="00454D45"/>
    <w:rsid w:val="004572BE"/>
    <w:rsid w:val="004617C7"/>
    <w:rsid w:val="004657BE"/>
    <w:rsid w:val="0047248A"/>
    <w:rsid w:val="00475674"/>
    <w:rsid w:val="00476211"/>
    <w:rsid w:val="00477872"/>
    <w:rsid w:val="004807F7"/>
    <w:rsid w:val="004830B5"/>
    <w:rsid w:val="00484E47"/>
    <w:rsid w:val="00485996"/>
    <w:rsid w:val="00487B8B"/>
    <w:rsid w:val="0049098B"/>
    <w:rsid w:val="00497525"/>
    <w:rsid w:val="00497B93"/>
    <w:rsid w:val="004A51FF"/>
    <w:rsid w:val="004B2C63"/>
    <w:rsid w:val="004C4F5F"/>
    <w:rsid w:val="004C7E18"/>
    <w:rsid w:val="004D30AF"/>
    <w:rsid w:val="004E3A2C"/>
    <w:rsid w:val="004E3D04"/>
    <w:rsid w:val="004F2153"/>
    <w:rsid w:val="004F483E"/>
    <w:rsid w:val="0050104C"/>
    <w:rsid w:val="005023F4"/>
    <w:rsid w:val="00502DDC"/>
    <w:rsid w:val="005033CC"/>
    <w:rsid w:val="00507379"/>
    <w:rsid w:val="0051020F"/>
    <w:rsid w:val="00515461"/>
    <w:rsid w:val="00523116"/>
    <w:rsid w:val="0052393E"/>
    <w:rsid w:val="00524986"/>
    <w:rsid w:val="00527333"/>
    <w:rsid w:val="00527B67"/>
    <w:rsid w:val="00527CA3"/>
    <w:rsid w:val="005328FB"/>
    <w:rsid w:val="00534B52"/>
    <w:rsid w:val="0053680F"/>
    <w:rsid w:val="00537419"/>
    <w:rsid w:val="0054180B"/>
    <w:rsid w:val="00541A0D"/>
    <w:rsid w:val="005421C7"/>
    <w:rsid w:val="005435A4"/>
    <w:rsid w:val="00543B8A"/>
    <w:rsid w:val="005448FA"/>
    <w:rsid w:val="005571F1"/>
    <w:rsid w:val="00562A94"/>
    <w:rsid w:val="0056505C"/>
    <w:rsid w:val="005664E0"/>
    <w:rsid w:val="00566699"/>
    <w:rsid w:val="005706E5"/>
    <w:rsid w:val="005733EB"/>
    <w:rsid w:val="0057534D"/>
    <w:rsid w:val="0057743C"/>
    <w:rsid w:val="00590126"/>
    <w:rsid w:val="00591988"/>
    <w:rsid w:val="0059499B"/>
    <w:rsid w:val="00596856"/>
    <w:rsid w:val="00596D53"/>
    <w:rsid w:val="005A6F55"/>
    <w:rsid w:val="005B2A31"/>
    <w:rsid w:val="005B658C"/>
    <w:rsid w:val="005B7E58"/>
    <w:rsid w:val="005B7FD6"/>
    <w:rsid w:val="005C057C"/>
    <w:rsid w:val="005C2A51"/>
    <w:rsid w:val="005C4FC9"/>
    <w:rsid w:val="005C4FEA"/>
    <w:rsid w:val="005C76D5"/>
    <w:rsid w:val="005C7EE0"/>
    <w:rsid w:val="005D02A8"/>
    <w:rsid w:val="005D35EB"/>
    <w:rsid w:val="005D3606"/>
    <w:rsid w:val="005D5EEB"/>
    <w:rsid w:val="005E235C"/>
    <w:rsid w:val="005E346D"/>
    <w:rsid w:val="005E4421"/>
    <w:rsid w:val="005F3A7E"/>
    <w:rsid w:val="005F4099"/>
    <w:rsid w:val="005F5FE1"/>
    <w:rsid w:val="00600D67"/>
    <w:rsid w:val="00601BEB"/>
    <w:rsid w:val="00603AB1"/>
    <w:rsid w:val="0060633A"/>
    <w:rsid w:val="0060799B"/>
    <w:rsid w:val="00612F1D"/>
    <w:rsid w:val="00613D4F"/>
    <w:rsid w:val="006149F1"/>
    <w:rsid w:val="00620FA6"/>
    <w:rsid w:val="00623AD6"/>
    <w:rsid w:val="006246A5"/>
    <w:rsid w:val="00627F9C"/>
    <w:rsid w:val="00630C59"/>
    <w:rsid w:val="00631F1B"/>
    <w:rsid w:val="00633C3F"/>
    <w:rsid w:val="006341CF"/>
    <w:rsid w:val="0063681F"/>
    <w:rsid w:val="006374F7"/>
    <w:rsid w:val="00640D07"/>
    <w:rsid w:val="00642541"/>
    <w:rsid w:val="00644363"/>
    <w:rsid w:val="006446F7"/>
    <w:rsid w:val="00645B00"/>
    <w:rsid w:val="00647B4C"/>
    <w:rsid w:val="00661204"/>
    <w:rsid w:val="00664F33"/>
    <w:rsid w:val="0066610F"/>
    <w:rsid w:val="0066623B"/>
    <w:rsid w:val="00671D39"/>
    <w:rsid w:val="00673D7C"/>
    <w:rsid w:val="006749FD"/>
    <w:rsid w:val="00674DB9"/>
    <w:rsid w:val="00676C32"/>
    <w:rsid w:val="00684482"/>
    <w:rsid w:val="00686046"/>
    <w:rsid w:val="00686615"/>
    <w:rsid w:val="00695025"/>
    <w:rsid w:val="006976B1"/>
    <w:rsid w:val="0069776E"/>
    <w:rsid w:val="00697D3B"/>
    <w:rsid w:val="006A0ADE"/>
    <w:rsid w:val="006A29C5"/>
    <w:rsid w:val="006A3A54"/>
    <w:rsid w:val="006A3E6E"/>
    <w:rsid w:val="006A561E"/>
    <w:rsid w:val="006B288E"/>
    <w:rsid w:val="006B5ED2"/>
    <w:rsid w:val="006C4C99"/>
    <w:rsid w:val="006C6176"/>
    <w:rsid w:val="006D01DC"/>
    <w:rsid w:val="006D1136"/>
    <w:rsid w:val="006D1B93"/>
    <w:rsid w:val="006D254A"/>
    <w:rsid w:val="006D4AD4"/>
    <w:rsid w:val="006D780C"/>
    <w:rsid w:val="006E0601"/>
    <w:rsid w:val="006E6394"/>
    <w:rsid w:val="006E6C81"/>
    <w:rsid w:val="006E6F2B"/>
    <w:rsid w:val="006E7E41"/>
    <w:rsid w:val="006F1396"/>
    <w:rsid w:val="006F18FD"/>
    <w:rsid w:val="006F19CB"/>
    <w:rsid w:val="006F4A35"/>
    <w:rsid w:val="006F562A"/>
    <w:rsid w:val="00701D99"/>
    <w:rsid w:val="00702DB6"/>
    <w:rsid w:val="00705D1C"/>
    <w:rsid w:val="0071210D"/>
    <w:rsid w:val="00716BA5"/>
    <w:rsid w:val="007170A6"/>
    <w:rsid w:val="007218F2"/>
    <w:rsid w:val="007256EA"/>
    <w:rsid w:val="00730DE0"/>
    <w:rsid w:val="0073616E"/>
    <w:rsid w:val="007404E4"/>
    <w:rsid w:val="0074093D"/>
    <w:rsid w:val="007630AF"/>
    <w:rsid w:val="00763D73"/>
    <w:rsid w:val="007640C8"/>
    <w:rsid w:val="007676AF"/>
    <w:rsid w:val="00774DEF"/>
    <w:rsid w:val="00776087"/>
    <w:rsid w:val="007808D7"/>
    <w:rsid w:val="00785145"/>
    <w:rsid w:val="00786497"/>
    <w:rsid w:val="00797BE3"/>
    <w:rsid w:val="007A0571"/>
    <w:rsid w:val="007A223B"/>
    <w:rsid w:val="007A4E13"/>
    <w:rsid w:val="007B0292"/>
    <w:rsid w:val="007B0E30"/>
    <w:rsid w:val="007B64F5"/>
    <w:rsid w:val="007C2E91"/>
    <w:rsid w:val="007C3BF9"/>
    <w:rsid w:val="007C7692"/>
    <w:rsid w:val="007D065D"/>
    <w:rsid w:val="007D0CFF"/>
    <w:rsid w:val="007D4C62"/>
    <w:rsid w:val="007D611C"/>
    <w:rsid w:val="007D7E0C"/>
    <w:rsid w:val="007E2E80"/>
    <w:rsid w:val="007E31E5"/>
    <w:rsid w:val="007E3EB5"/>
    <w:rsid w:val="007E5683"/>
    <w:rsid w:val="007E71E5"/>
    <w:rsid w:val="007F0BCA"/>
    <w:rsid w:val="007F282E"/>
    <w:rsid w:val="007F7846"/>
    <w:rsid w:val="008036DD"/>
    <w:rsid w:val="008041A7"/>
    <w:rsid w:val="00820EA4"/>
    <w:rsid w:val="00821898"/>
    <w:rsid w:val="0082260C"/>
    <w:rsid w:val="00822A5F"/>
    <w:rsid w:val="00823454"/>
    <w:rsid w:val="00824894"/>
    <w:rsid w:val="00826A20"/>
    <w:rsid w:val="0083017F"/>
    <w:rsid w:val="00830E77"/>
    <w:rsid w:val="008350AF"/>
    <w:rsid w:val="008455DC"/>
    <w:rsid w:val="00853CC3"/>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E2CDB"/>
    <w:rsid w:val="008E572E"/>
    <w:rsid w:val="008E6336"/>
    <w:rsid w:val="008E63C2"/>
    <w:rsid w:val="008E67C5"/>
    <w:rsid w:val="008F5193"/>
    <w:rsid w:val="00903599"/>
    <w:rsid w:val="00905CE1"/>
    <w:rsid w:val="00910B57"/>
    <w:rsid w:val="009151CF"/>
    <w:rsid w:val="009151FD"/>
    <w:rsid w:val="0092300D"/>
    <w:rsid w:val="00927243"/>
    <w:rsid w:val="009272C6"/>
    <w:rsid w:val="00930F68"/>
    <w:rsid w:val="009321CF"/>
    <w:rsid w:val="00932254"/>
    <w:rsid w:val="00932A14"/>
    <w:rsid w:val="009339EC"/>
    <w:rsid w:val="0093743A"/>
    <w:rsid w:val="00942349"/>
    <w:rsid w:val="00943B37"/>
    <w:rsid w:val="00944403"/>
    <w:rsid w:val="0094481C"/>
    <w:rsid w:val="009456A5"/>
    <w:rsid w:val="00950396"/>
    <w:rsid w:val="00954DC1"/>
    <w:rsid w:val="00960D8F"/>
    <w:rsid w:val="0096284F"/>
    <w:rsid w:val="0096359D"/>
    <w:rsid w:val="00967270"/>
    <w:rsid w:val="009701C6"/>
    <w:rsid w:val="00972902"/>
    <w:rsid w:val="0097416D"/>
    <w:rsid w:val="009759F9"/>
    <w:rsid w:val="0097763A"/>
    <w:rsid w:val="009822A2"/>
    <w:rsid w:val="00984999"/>
    <w:rsid w:val="00984CA8"/>
    <w:rsid w:val="009859B8"/>
    <w:rsid w:val="009936C2"/>
    <w:rsid w:val="00993A9D"/>
    <w:rsid w:val="00993CCE"/>
    <w:rsid w:val="00994FE7"/>
    <w:rsid w:val="009B205B"/>
    <w:rsid w:val="009B3592"/>
    <w:rsid w:val="009B59FC"/>
    <w:rsid w:val="009B70C3"/>
    <w:rsid w:val="009C1EA2"/>
    <w:rsid w:val="009C3FC7"/>
    <w:rsid w:val="009D398E"/>
    <w:rsid w:val="009D56AA"/>
    <w:rsid w:val="009E0089"/>
    <w:rsid w:val="009E396D"/>
    <w:rsid w:val="009F009C"/>
    <w:rsid w:val="009F63E4"/>
    <w:rsid w:val="009F7224"/>
    <w:rsid w:val="009F7B22"/>
    <w:rsid w:val="00A030E7"/>
    <w:rsid w:val="00A0535B"/>
    <w:rsid w:val="00A06551"/>
    <w:rsid w:val="00A07456"/>
    <w:rsid w:val="00A07F7D"/>
    <w:rsid w:val="00A10000"/>
    <w:rsid w:val="00A10775"/>
    <w:rsid w:val="00A112EB"/>
    <w:rsid w:val="00A1710D"/>
    <w:rsid w:val="00A1740A"/>
    <w:rsid w:val="00A1760C"/>
    <w:rsid w:val="00A2199B"/>
    <w:rsid w:val="00A22469"/>
    <w:rsid w:val="00A225A3"/>
    <w:rsid w:val="00A30B4E"/>
    <w:rsid w:val="00A3134D"/>
    <w:rsid w:val="00A31586"/>
    <w:rsid w:val="00A316AA"/>
    <w:rsid w:val="00A33B3A"/>
    <w:rsid w:val="00A351F0"/>
    <w:rsid w:val="00A35B31"/>
    <w:rsid w:val="00A41058"/>
    <w:rsid w:val="00A4214D"/>
    <w:rsid w:val="00A42868"/>
    <w:rsid w:val="00A53314"/>
    <w:rsid w:val="00A62727"/>
    <w:rsid w:val="00A65C29"/>
    <w:rsid w:val="00A666CE"/>
    <w:rsid w:val="00A67E7A"/>
    <w:rsid w:val="00A7358A"/>
    <w:rsid w:val="00A77603"/>
    <w:rsid w:val="00A871F0"/>
    <w:rsid w:val="00A9172E"/>
    <w:rsid w:val="00A917A5"/>
    <w:rsid w:val="00A94BF6"/>
    <w:rsid w:val="00A954B5"/>
    <w:rsid w:val="00A97975"/>
    <w:rsid w:val="00AA1F48"/>
    <w:rsid w:val="00AA3581"/>
    <w:rsid w:val="00AA4F9A"/>
    <w:rsid w:val="00AA5A0A"/>
    <w:rsid w:val="00AB16BF"/>
    <w:rsid w:val="00AB1AF3"/>
    <w:rsid w:val="00AB3507"/>
    <w:rsid w:val="00AB4848"/>
    <w:rsid w:val="00AC5643"/>
    <w:rsid w:val="00AD0168"/>
    <w:rsid w:val="00AD2D04"/>
    <w:rsid w:val="00AD3C94"/>
    <w:rsid w:val="00AD5D76"/>
    <w:rsid w:val="00AD647C"/>
    <w:rsid w:val="00AD6C4B"/>
    <w:rsid w:val="00AE658B"/>
    <w:rsid w:val="00B04D4C"/>
    <w:rsid w:val="00B070F5"/>
    <w:rsid w:val="00B075E3"/>
    <w:rsid w:val="00B11C87"/>
    <w:rsid w:val="00B12BAF"/>
    <w:rsid w:val="00B12CBA"/>
    <w:rsid w:val="00B14D28"/>
    <w:rsid w:val="00B166A4"/>
    <w:rsid w:val="00B16CAC"/>
    <w:rsid w:val="00B22435"/>
    <w:rsid w:val="00B238CA"/>
    <w:rsid w:val="00B3075D"/>
    <w:rsid w:val="00B31ACE"/>
    <w:rsid w:val="00B32F14"/>
    <w:rsid w:val="00B34950"/>
    <w:rsid w:val="00B34C46"/>
    <w:rsid w:val="00B41C25"/>
    <w:rsid w:val="00B457BB"/>
    <w:rsid w:val="00B501B2"/>
    <w:rsid w:val="00B549E1"/>
    <w:rsid w:val="00B56587"/>
    <w:rsid w:val="00B61D6F"/>
    <w:rsid w:val="00B65513"/>
    <w:rsid w:val="00B73F3F"/>
    <w:rsid w:val="00B75842"/>
    <w:rsid w:val="00B81DD1"/>
    <w:rsid w:val="00B8245A"/>
    <w:rsid w:val="00B8655E"/>
    <w:rsid w:val="00B91A10"/>
    <w:rsid w:val="00B93C5C"/>
    <w:rsid w:val="00B93F5F"/>
    <w:rsid w:val="00B97CAC"/>
    <w:rsid w:val="00BA22E4"/>
    <w:rsid w:val="00BA5EC9"/>
    <w:rsid w:val="00BA69A0"/>
    <w:rsid w:val="00BB2359"/>
    <w:rsid w:val="00BB5625"/>
    <w:rsid w:val="00BC63D8"/>
    <w:rsid w:val="00BC64D4"/>
    <w:rsid w:val="00BC759F"/>
    <w:rsid w:val="00BC7E0B"/>
    <w:rsid w:val="00BD20DA"/>
    <w:rsid w:val="00BD43AB"/>
    <w:rsid w:val="00BE100C"/>
    <w:rsid w:val="00BE48F3"/>
    <w:rsid w:val="00BE6D77"/>
    <w:rsid w:val="00BF0AEC"/>
    <w:rsid w:val="00BF123B"/>
    <w:rsid w:val="00BF123D"/>
    <w:rsid w:val="00BF23E2"/>
    <w:rsid w:val="00BF2844"/>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111F"/>
    <w:rsid w:val="00C67A59"/>
    <w:rsid w:val="00C734AF"/>
    <w:rsid w:val="00C8573E"/>
    <w:rsid w:val="00C90094"/>
    <w:rsid w:val="00C90197"/>
    <w:rsid w:val="00C90CE9"/>
    <w:rsid w:val="00C921D5"/>
    <w:rsid w:val="00C95F13"/>
    <w:rsid w:val="00CA2ED9"/>
    <w:rsid w:val="00CA3DD3"/>
    <w:rsid w:val="00CA5A2A"/>
    <w:rsid w:val="00CA5EC1"/>
    <w:rsid w:val="00CA71B3"/>
    <w:rsid w:val="00CB0A84"/>
    <w:rsid w:val="00CB5502"/>
    <w:rsid w:val="00CB587D"/>
    <w:rsid w:val="00CC24E8"/>
    <w:rsid w:val="00CD3371"/>
    <w:rsid w:val="00CD5D9E"/>
    <w:rsid w:val="00CD5E2D"/>
    <w:rsid w:val="00CE15C8"/>
    <w:rsid w:val="00CE75B5"/>
    <w:rsid w:val="00CF27C6"/>
    <w:rsid w:val="00CF7E3D"/>
    <w:rsid w:val="00D01B24"/>
    <w:rsid w:val="00D020E2"/>
    <w:rsid w:val="00D04234"/>
    <w:rsid w:val="00D0540D"/>
    <w:rsid w:val="00D11DBF"/>
    <w:rsid w:val="00D13B83"/>
    <w:rsid w:val="00D14BFB"/>
    <w:rsid w:val="00D14D51"/>
    <w:rsid w:val="00D14E3B"/>
    <w:rsid w:val="00D17BFE"/>
    <w:rsid w:val="00D23E42"/>
    <w:rsid w:val="00D23F11"/>
    <w:rsid w:val="00D32449"/>
    <w:rsid w:val="00D32842"/>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2D04"/>
    <w:rsid w:val="00D74EBF"/>
    <w:rsid w:val="00D760EF"/>
    <w:rsid w:val="00D77F62"/>
    <w:rsid w:val="00D80239"/>
    <w:rsid w:val="00D82C3F"/>
    <w:rsid w:val="00D968A3"/>
    <w:rsid w:val="00DA0E70"/>
    <w:rsid w:val="00DA21DB"/>
    <w:rsid w:val="00DA3EE5"/>
    <w:rsid w:val="00DA4688"/>
    <w:rsid w:val="00DA5A00"/>
    <w:rsid w:val="00DA6917"/>
    <w:rsid w:val="00DB31EF"/>
    <w:rsid w:val="00DB34AF"/>
    <w:rsid w:val="00DB5FF7"/>
    <w:rsid w:val="00DB7432"/>
    <w:rsid w:val="00DC0CB0"/>
    <w:rsid w:val="00DC1C38"/>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8EE"/>
    <w:rsid w:val="00E14EEA"/>
    <w:rsid w:val="00E23E06"/>
    <w:rsid w:val="00E25492"/>
    <w:rsid w:val="00E26A40"/>
    <w:rsid w:val="00E31685"/>
    <w:rsid w:val="00E37AA1"/>
    <w:rsid w:val="00E426C9"/>
    <w:rsid w:val="00E447BB"/>
    <w:rsid w:val="00E4641E"/>
    <w:rsid w:val="00E47B9F"/>
    <w:rsid w:val="00E50EFF"/>
    <w:rsid w:val="00E50F4B"/>
    <w:rsid w:val="00E51947"/>
    <w:rsid w:val="00E53096"/>
    <w:rsid w:val="00E54EE3"/>
    <w:rsid w:val="00E56111"/>
    <w:rsid w:val="00E60476"/>
    <w:rsid w:val="00E60798"/>
    <w:rsid w:val="00E61468"/>
    <w:rsid w:val="00E65AE8"/>
    <w:rsid w:val="00E65CE5"/>
    <w:rsid w:val="00E70CAE"/>
    <w:rsid w:val="00E71FAF"/>
    <w:rsid w:val="00E726BA"/>
    <w:rsid w:val="00E75477"/>
    <w:rsid w:val="00E826E9"/>
    <w:rsid w:val="00E83DA0"/>
    <w:rsid w:val="00E86FC0"/>
    <w:rsid w:val="00E93579"/>
    <w:rsid w:val="00EA0886"/>
    <w:rsid w:val="00EA0E98"/>
    <w:rsid w:val="00EA2AAB"/>
    <w:rsid w:val="00EA460E"/>
    <w:rsid w:val="00EB2068"/>
    <w:rsid w:val="00EC1776"/>
    <w:rsid w:val="00EC1A95"/>
    <w:rsid w:val="00EC2BED"/>
    <w:rsid w:val="00EC4B6A"/>
    <w:rsid w:val="00EC6E4C"/>
    <w:rsid w:val="00ED022E"/>
    <w:rsid w:val="00ED1011"/>
    <w:rsid w:val="00ED20E8"/>
    <w:rsid w:val="00ED4829"/>
    <w:rsid w:val="00ED60C2"/>
    <w:rsid w:val="00ED69CC"/>
    <w:rsid w:val="00ED78C0"/>
    <w:rsid w:val="00ED78F3"/>
    <w:rsid w:val="00EE03F5"/>
    <w:rsid w:val="00EE3176"/>
    <w:rsid w:val="00EE7102"/>
    <w:rsid w:val="00EE7DBC"/>
    <w:rsid w:val="00EF1454"/>
    <w:rsid w:val="00EF4D17"/>
    <w:rsid w:val="00EF6B28"/>
    <w:rsid w:val="00F00370"/>
    <w:rsid w:val="00F00898"/>
    <w:rsid w:val="00F01E08"/>
    <w:rsid w:val="00F0298D"/>
    <w:rsid w:val="00F041FB"/>
    <w:rsid w:val="00F07DC2"/>
    <w:rsid w:val="00F10959"/>
    <w:rsid w:val="00F1770B"/>
    <w:rsid w:val="00F2178A"/>
    <w:rsid w:val="00F2343A"/>
    <w:rsid w:val="00F42D68"/>
    <w:rsid w:val="00F43593"/>
    <w:rsid w:val="00F44637"/>
    <w:rsid w:val="00F45389"/>
    <w:rsid w:val="00F4708B"/>
    <w:rsid w:val="00F472E0"/>
    <w:rsid w:val="00F53B53"/>
    <w:rsid w:val="00F633AD"/>
    <w:rsid w:val="00F6396D"/>
    <w:rsid w:val="00F66A72"/>
    <w:rsid w:val="00F7667E"/>
    <w:rsid w:val="00F83F9F"/>
    <w:rsid w:val="00F8521C"/>
    <w:rsid w:val="00F86466"/>
    <w:rsid w:val="00F91698"/>
    <w:rsid w:val="00F91C0B"/>
    <w:rsid w:val="00F92D09"/>
    <w:rsid w:val="00FA2BFD"/>
    <w:rsid w:val="00FA3920"/>
    <w:rsid w:val="00FA47E2"/>
    <w:rsid w:val="00FB2F77"/>
    <w:rsid w:val="00FB3895"/>
    <w:rsid w:val="00FB55E9"/>
    <w:rsid w:val="00FB5722"/>
    <w:rsid w:val="00FB6BD1"/>
    <w:rsid w:val="00FC1B80"/>
    <w:rsid w:val="00FC4136"/>
    <w:rsid w:val="00FC641E"/>
    <w:rsid w:val="00FC7D8B"/>
    <w:rsid w:val="00FD3A3C"/>
    <w:rsid w:val="00FD4EB1"/>
    <w:rsid w:val="00FE440C"/>
    <w:rsid w:val="00FF0836"/>
    <w:rsid w:val="00FF2959"/>
    <w:rsid w:val="00FF5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B8245A"/>
    <w:rPr>
      <w:color w:val="605E5C"/>
      <w:shd w:val="clear" w:color="auto" w:fill="E1DFDD"/>
    </w:rPr>
  </w:style>
  <w:style w:type="paragraph" w:styleId="Lista2">
    <w:name w:val="List 2"/>
    <w:basedOn w:val="Normal"/>
    <w:uiPriority w:val="99"/>
    <w:unhideWhenUsed/>
    <w:rsid w:val="00686615"/>
    <w:pPr>
      <w:ind w:left="566" w:hanging="283"/>
      <w:contextualSpacing/>
    </w:pPr>
  </w:style>
  <w:style w:type="paragraph" w:styleId="Sangradetextonormal">
    <w:name w:val="Body Text Indent"/>
    <w:basedOn w:val="Normal"/>
    <w:link w:val="SangradetextonormalCar"/>
    <w:uiPriority w:val="99"/>
    <w:unhideWhenUsed/>
    <w:rsid w:val="00686615"/>
    <w:pPr>
      <w:spacing w:after="120"/>
      <w:ind w:left="283"/>
    </w:pPr>
  </w:style>
  <w:style w:type="character" w:customStyle="1" w:styleId="SangradetextonormalCar">
    <w:name w:val="Sangría de texto normal Car"/>
    <w:basedOn w:val="Fuentedeprrafopredeter"/>
    <w:link w:val="Sangradetextonormal"/>
    <w:uiPriority w:val="99"/>
    <w:rsid w:val="00686615"/>
    <w:rPr>
      <w:lang w:val="es-ES_tradnl"/>
    </w:rPr>
  </w:style>
  <w:style w:type="paragraph" w:styleId="Textoindependienteprimerasangra2">
    <w:name w:val="Body Text First Indent 2"/>
    <w:basedOn w:val="Sangradetextonormal"/>
    <w:link w:val="Textoindependienteprimerasangra2Car"/>
    <w:uiPriority w:val="99"/>
    <w:unhideWhenUsed/>
    <w:rsid w:val="006866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8661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20923315">
      <w:bodyDiv w:val="1"/>
      <w:marLeft w:val="0"/>
      <w:marRight w:val="0"/>
      <w:marTop w:val="0"/>
      <w:marBottom w:val="0"/>
      <w:divBdr>
        <w:top w:val="none" w:sz="0" w:space="0" w:color="auto"/>
        <w:left w:val="none" w:sz="0" w:space="0" w:color="auto"/>
        <w:bottom w:val="none" w:sz="0" w:space="0" w:color="auto"/>
        <w:right w:val="none" w:sz="0" w:space="0" w:color="auto"/>
      </w:divBdr>
    </w:div>
    <w:div w:id="244001026">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63095624">
      <w:bodyDiv w:val="1"/>
      <w:marLeft w:val="0"/>
      <w:marRight w:val="0"/>
      <w:marTop w:val="0"/>
      <w:marBottom w:val="0"/>
      <w:divBdr>
        <w:top w:val="none" w:sz="0" w:space="0" w:color="auto"/>
        <w:left w:val="none" w:sz="0" w:space="0" w:color="auto"/>
        <w:bottom w:val="none" w:sz="0" w:space="0" w:color="auto"/>
        <w:right w:val="none" w:sz="0" w:space="0" w:color="auto"/>
      </w:divBdr>
    </w:div>
    <w:div w:id="364215001">
      <w:bodyDiv w:val="1"/>
      <w:marLeft w:val="0"/>
      <w:marRight w:val="0"/>
      <w:marTop w:val="0"/>
      <w:marBottom w:val="0"/>
      <w:divBdr>
        <w:top w:val="none" w:sz="0" w:space="0" w:color="auto"/>
        <w:left w:val="none" w:sz="0" w:space="0" w:color="auto"/>
        <w:bottom w:val="none" w:sz="0" w:space="0" w:color="auto"/>
        <w:right w:val="none" w:sz="0" w:space="0" w:color="auto"/>
      </w:divBdr>
    </w:div>
    <w:div w:id="540095454">
      <w:bodyDiv w:val="1"/>
      <w:marLeft w:val="0"/>
      <w:marRight w:val="0"/>
      <w:marTop w:val="0"/>
      <w:marBottom w:val="0"/>
      <w:divBdr>
        <w:top w:val="none" w:sz="0" w:space="0" w:color="auto"/>
        <w:left w:val="none" w:sz="0" w:space="0" w:color="auto"/>
        <w:bottom w:val="none" w:sz="0" w:space="0" w:color="auto"/>
        <w:right w:val="none" w:sz="0" w:space="0" w:color="auto"/>
      </w:divBdr>
    </w:div>
    <w:div w:id="592200367">
      <w:bodyDiv w:val="1"/>
      <w:marLeft w:val="0"/>
      <w:marRight w:val="0"/>
      <w:marTop w:val="0"/>
      <w:marBottom w:val="0"/>
      <w:divBdr>
        <w:top w:val="none" w:sz="0" w:space="0" w:color="auto"/>
        <w:left w:val="none" w:sz="0" w:space="0" w:color="auto"/>
        <w:bottom w:val="none" w:sz="0" w:space="0" w:color="auto"/>
        <w:right w:val="none" w:sz="0" w:space="0" w:color="auto"/>
      </w:divBdr>
    </w:div>
    <w:div w:id="669137612">
      <w:bodyDiv w:val="1"/>
      <w:marLeft w:val="0"/>
      <w:marRight w:val="0"/>
      <w:marTop w:val="0"/>
      <w:marBottom w:val="0"/>
      <w:divBdr>
        <w:top w:val="none" w:sz="0" w:space="0" w:color="auto"/>
        <w:left w:val="none" w:sz="0" w:space="0" w:color="auto"/>
        <w:bottom w:val="none" w:sz="0" w:space="0" w:color="auto"/>
        <w:right w:val="none" w:sz="0" w:space="0" w:color="auto"/>
      </w:divBdr>
    </w:div>
    <w:div w:id="671371551">
      <w:bodyDiv w:val="1"/>
      <w:marLeft w:val="0"/>
      <w:marRight w:val="0"/>
      <w:marTop w:val="0"/>
      <w:marBottom w:val="0"/>
      <w:divBdr>
        <w:top w:val="none" w:sz="0" w:space="0" w:color="auto"/>
        <w:left w:val="none" w:sz="0" w:space="0" w:color="auto"/>
        <w:bottom w:val="none" w:sz="0" w:space="0" w:color="auto"/>
        <w:right w:val="none" w:sz="0" w:space="0" w:color="auto"/>
      </w:divBdr>
    </w:div>
    <w:div w:id="784809556">
      <w:bodyDiv w:val="1"/>
      <w:marLeft w:val="0"/>
      <w:marRight w:val="0"/>
      <w:marTop w:val="0"/>
      <w:marBottom w:val="0"/>
      <w:divBdr>
        <w:top w:val="none" w:sz="0" w:space="0" w:color="auto"/>
        <w:left w:val="none" w:sz="0" w:space="0" w:color="auto"/>
        <w:bottom w:val="none" w:sz="0" w:space="0" w:color="auto"/>
        <w:right w:val="none" w:sz="0" w:space="0" w:color="auto"/>
      </w:divBdr>
    </w:div>
    <w:div w:id="853374387">
      <w:bodyDiv w:val="1"/>
      <w:marLeft w:val="0"/>
      <w:marRight w:val="0"/>
      <w:marTop w:val="0"/>
      <w:marBottom w:val="0"/>
      <w:divBdr>
        <w:top w:val="none" w:sz="0" w:space="0" w:color="auto"/>
        <w:left w:val="none" w:sz="0" w:space="0" w:color="auto"/>
        <w:bottom w:val="none" w:sz="0" w:space="0" w:color="auto"/>
        <w:right w:val="none" w:sz="0" w:space="0" w:color="auto"/>
      </w:divBdr>
    </w:div>
    <w:div w:id="90252191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8640203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49494702">
      <w:bodyDiv w:val="1"/>
      <w:marLeft w:val="0"/>
      <w:marRight w:val="0"/>
      <w:marTop w:val="0"/>
      <w:marBottom w:val="0"/>
      <w:divBdr>
        <w:top w:val="none" w:sz="0" w:space="0" w:color="auto"/>
        <w:left w:val="none" w:sz="0" w:space="0" w:color="auto"/>
        <w:bottom w:val="none" w:sz="0" w:space="0" w:color="auto"/>
        <w:right w:val="none" w:sz="0" w:space="0" w:color="auto"/>
      </w:divBdr>
    </w:div>
    <w:div w:id="1084112318">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279406858">
      <w:bodyDiv w:val="1"/>
      <w:marLeft w:val="0"/>
      <w:marRight w:val="0"/>
      <w:marTop w:val="0"/>
      <w:marBottom w:val="0"/>
      <w:divBdr>
        <w:top w:val="none" w:sz="0" w:space="0" w:color="auto"/>
        <w:left w:val="none" w:sz="0" w:space="0" w:color="auto"/>
        <w:bottom w:val="none" w:sz="0" w:space="0" w:color="auto"/>
        <w:right w:val="none" w:sz="0" w:space="0" w:color="auto"/>
      </w:divBdr>
    </w:div>
    <w:div w:id="1315795991">
      <w:bodyDiv w:val="1"/>
      <w:marLeft w:val="0"/>
      <w:marRight w:val="0"/>
      <w:marTop w:val="0"/>
      <w:marBottom w:val="0"/>
      <w:divBdr>
        <w:top w:val="none" w:sz="0" w:space="0" w:color="auto"/>
        <w:left w:val="none" w:sz="0" w:space="0" w:color="auto"/>
        <w:bottom w:val="none" w:sz="0" w:space="0" w:color="auto"/>
        <w:right w:val="none" w:sz="0" w:space="0" w:color="auto"/>
      </w:divBdr>
    </w:div>
    <w:div w:id="136652143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46798259">
      <w:bodyDiv w:val="1"/>
      <w:marLeft w:val="0"/>
      <w:marRight w:val="0"/>
      <w:marTop w:val="0"/>
      <w:marBottom w:val="0"/>
      <w:divBdr>
        <w:top w:val="none" w:sz="0" w:space="0" w:color="auto"/>
        <w:left w:val="none" w:sz="0" w:space="0" w:color="auto"/>
        <w:bottom w:val="none" w:sz="0" w:space="0" w:color="auto"/>
        <w:right w:val="none" w:sz="0" w:space="0" w:color="auto"/>
      </w:divBdr>
    </w:div>
    <w:div w:id="1622179209">
      <w:bodyDiv w:val="1"/>
      <w:marLeft w:val="0"/>
      <w:marRight w:val="0"/>
      <w:marTop w:val="0"/>
      <w:marBottom w:val="0"/>
      <w:divBdr>
        <w:top w:val="none" w:sz="0" w:space="0" w:color="auto"/>
        <w:left w:val="none" w:sz="0" w:space="0" w:color="auto"/>
        <w:bottom w:val="none" w:sz="0" w:space="0" w:color="auto"/>
        <w:right w:val="none" w:sz="0" w:space="0" w:color="auto"/>
      </w:divBdr>
    </w:div>
    <w:div w:id="1711030617">
      <w:bodyDiv w:val="1"/>
      <w:marLeft w:val="0"/>
      <w:marRight w:val="0"/>
      <w:marTop w:val="0"/>
      <w:marBottom w:val="0"/>
      <w:divBdr>
        <w:top w:val="none" w:sz="0" w:space="0" w:color="auto"/>
        <w:left w:val="none" w:sz="0" w:space="0" w:color="auto"/>
        <w:bottom w:val="none" w:sz="0" w:space="0" w:color="auto"/>
        <w:right w:val="none" w:sz="0" w:space="0" w:color="auto"/>
      </w:divBdr>
    </w:div>
    <w:div w:id="171804824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7210470">
      <w:bodyDiv w:val="1"/>
      <w:marLeft w:val="0"/>
      <w:marRight w:val="0"/>
      <w:marTop w:val="0"/>
      <w:marBottom w:val="0"/>
      <w:divBdr>
        <w:top w:val="none" w:sz="0" w:space="0" w:color="auto"/>
        <w:left w:val="none" w:sz="0" w:space="0" w:color="auto"/>
        <w:bottom w:val="none" w:sz="0" w:space="0" w:color="auto"/>
        <w:right w:val="none" w:sz="0" w:space="0" w:color="auto"/>
      </w:divBdr>
    </w:div>
    <w:div w:id="20931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30A0D-B66D-4EED-9FA7-4A67AC2D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25</Pages>
  <Words>5760</Words>
  <Characters>31686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2025-10-23T18:11:00Z</cp:lastPrinted>
  <dcterms:created xsi:type="dcterms:W3CDTF">2025-10-09T18:58:00Z</dcterms:created>
  <dcterms:modified xsi:type="dcterms:W3CDTF">2025-11-28T18:36:00Z</dcterms:modified>
</cp:coreProperties>
</file>