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5961E" w14:textId="69DF2686" w:rsidR="00B83AE2" w:rsidRPr="00F444C4"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077CD1">
        <w:rPr>
          <w:rFonts w:ascii="Palatino Linotype" w:hAnsi="Palatino Linotype" w:cs="Palatino Linotype"/>
          <w:b/>
          <w:color w:val="000000"/>
          <w:lang w:val="es-ES_tradnl"/>
        </w:rPr>
        <w:t xml:space="preserve">tres </w:t>
      </w:r>
      <w:r w:rsidR="00AC6A2C">
        <w:rPr>
          <w:rFonts w:ascii="Palatino Linotype" w:hAnsi="Palatino Linotype" w:cs="Palatino Linotype"/>
          <w:b/>
          <w:color w:val="000000"/>
          <w:lang w:val="es-ES_tradnl"/>
        </w:rPr>
        <w:t>de septiembre</w:t>
      </w:r>
      <w:r w:rsidR="0079264C">
        <w:rPr>
          <w:rFonts w:ascii="Palatino Linotype" w:hAnsi="Palatino Linotype" w:cs="Palatino Linotype"/>
          <w:b/>
          <w:color w:val="000000"/>
          <w:lang w:val="es-ES_tradnl"/>
        </w:rPr>
        <w:t xml:space="preserve"> </w:t>
      </w:r>
      <w:r w:rsidRPr="00E46129">
        <w:rPr>
          <w:rFonts w:ascii="Palatino Linotype" w:hAnsi="Palatino Linotype" w:cs="Palatino Linotype"/>
          <w:b/>
          <w:color w:val="000000"/>
          <w:lang w:val="es-ES_tradnl"/>
        </w:rPr>
        <w:t>de dos mil veinticinco</w:t>
      </w:r>
      <w:r w:rsidRPr="00CA75DE">
        <w:rPr>
          <w:rFonts w:ascii="Palatino Linotype" w:hAnsi="Palatino Linotype" w:cs="Palatino Linotype"/>
          <w:color w:val="000000"/>
          <w:lang w:val="es-ES_tradnl"/>
        </w:rPr>
        <w:t>.</w:t>
      </w:r>
    </w:p>
    <w:p w14:paraId="690D093D" w14:textId="77777777" w:rsidR="00B83AE2" w:rsidRPr="00F444C4" w:rsidRDefault="00B83AE2" w:rsidP="00F02599">
      <w:pPr>
        <w:spacing w:line="360" w:lineRule="auto"/>
        <w:contextualSpacing/>
        <w:jc w:val="both"/>
        <w:rPr>
          <w:rFonts w:ascii="Palatino Linotype" w:hAnsi="Palatino Linotype" w:cs="Palatino Linotype"/>
          <w:color w:val="000000"/>
          <w:lang w:val="es-ES_tradnl"/>
        </w:rPr>
      </w:pPr>
    </w:p>
    <w:p w14:paraId="34284B3E" w14:textId="742E14C4" w:rsidR="00B83AE2"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sidR="00F02599">
        <w:rPr>
          <w:rFonts w:ascii="Palatino Linotype" w:hAnsi="Palatino Linotype" w:cs="Palatino Linotype"/>
          <w:b/>
          <w:color w:val="000000"/>
          <w:lang w:val="es-ES_tradnl"/>
        </w:rPr>
        <w:t>04120</w:t>
      </w:r>
      <w:r>
        <w:rPr>
          <w:rFonts w:ascii="Palatino Linotype" w:hAnsi="Palatino Linotype" w:cs="Palatino Linotype"/>
          <w:b/>
          <w:color w:val="000000"/>
          <w:lang w:val="es-ES_tradnl"/>
        </w:rPr>
        <w:t>/INFOEM/IP/RR/2025</w:t>
      </w:r>
      <w:r>
        <w:rPr>
          <w:rFonts w:ascii="Palatino Linotype" w:hAnsi="Palatino Linotype" w:cs="Palatino Linotype"/>
          <w:color w:val="000000"/>
          <w:lang w:val="es-ES_tradnl"/>
        </w:rPr>
        <w:t>, interpuesto por</w:t>
      </w:r>
      <w:r w:rsidR="00F02599">
        <w:rPr>
          <w:rFonts w:ascii="Palatino Linotype" w:hAnsi="Palatino Linotype" w:cs="Palatino Linotype"/>
          <w:color w:val="000000"/>
          <w:lang w:val="es-ES_tradnl"/>
        </w:rPr>
        <w:t xml:space="preserve"> el C.</w:t>
      </w:r>
      <w:r>
        <w:rPr>
          <w:rFonts w:ascii="Palatino Linotype" w:hAnsi="Palatino Linotype" w:cs="Palatino Linotype"/>
          <w:color w:val="000000"/>
          <w:lang w:val="es-ES_tradnl"/>
        </w:rPr>
        <w:t xml:space="preserve"> </w:t>
      </w:r>
      <w:proofErr w:type="spellStart"/>
      <w:r w:rsidR="004F4EB3">
        <w:rPr>
          <w:rFonts w:ascii="Palatino Linotype" w:hAnsi="Palatino Linotype" w:cs="Arial"/>
          <w:b/>
          <w:bCs/>
        </w:rPr>
        <w:t>xxxxxxxxxxxxxx</w:t>
      </w:r>
      <w:proofErr w:type="spellEnd"/>
      <w:r>
        <w:rPr>
          <w:rFonts w:ascii="Palatino Linotype" w:hAnsi="Palatino Linotype" w:cs="Arial"/>
          <w:b/>
          <w:bCs/>
        </w:rPr>
        <w:t xml:space="preserve">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w:t>
      </w:r>
      <w:r w:rsidRPr="0079264C">
        <w:rPr>
          <w:rFonts w:ascii="Palatino Linotype" w:hAnsi="Palatino Linotype" w:cs="Palatino Linotype"/>
          <w:color w:val="000000"/>
          <w:lang w:val="es-ES_tradnl"/>
        </w:rPr>
        <w:t xml:space="preserve">del </w:t>
      </w:r>
      <w:r w:rsidR="00F02599" w:rsidRPr="00F02599">
        <w:rPr>
          <w:rFonts w:ascii="Palatino Linotype" w:hAnsi="Palatino Linotype"/>
          <w:b/>
          <w:bCs/>
          <w:color w:val="000000"/>
        </w:rPr>
        <w:t>Ayuntamiento de Toluca</w:t>
      </w:r>
      <w:r w:rsidRPr="0079264C">
        <w:rPr>
          <w:rFonts w:ascii="Palatino Linotype" w:hAnsi="Palatino Linotype" w:cs="Palatino Linotype"/>
          <w:color w:val="000000"/>
          <w:lang w:val="es-ES_tradnl"/>
        </w:rPr>
        <w:t xml:space="preserve">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08DB5A73" w14:textId="77777777" w:rsidR="00B83AE2" w:rsidRPr="00F444C4" w:rsidRDefault="00B83AE2" w:rsidP="00F02599">
      <w:pPr>
        <w:spacing w:line="360" w:lineRule="auto"/>
        <w:contextualSpacing/>
        <w:jc w:val="both"/>
        <w:rPr>
          <w:rFonts w:ascii="Palatino Linotype" w:hAnsi="Palatino Linotype" w:cs="Palatino Linotype"/>
          <w:color w:val="000000"/>
          <w:lang w:val="es-ES_tradnl"/>
        </w:rPr>
      </w:pPr>
    </w:p>
    <w:p w14:paraId="6229A7D8" w14:textId="77777777" w:rsidR="00B83AE2" w:rsidRDefault="00B83AE2" w:rsidP="00F02599">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731900E7" w14:textId="77777777" w:rsidR="00B83AE2" w:rsidRPr="00F444C4" w:rsidRDefault="00B83AE2" w:rsidP="00F02599">
      <w:pPr>
        <w:keepNext/>
        <w:keepLines/>
        <w:spacing w:line="360" w:lineRule="auto"/>
        <w:jc w:val="center"/>
        <w:outlineLvl w:val="0"/>
        <w:rPr>
          <w:rFonts w:ascii="Palatino Linotype" w:hAnsi="Palatino Linotype"/>
          <w:b/>
          <w:color w:val="000000" w:themeColor="text1"/>
          <w:sz w:val="28"/>
          <w:szCs w:val="32"/>
          <w:lang w:val="es-ES_tradnl" w:eastAsia="es-ES"/>
        </w:rPr>
      </w:pPr>
    </w:p>
    <w:p w14:paraId="21448C4A" w14:textId="77777777" w:rsidR="00B83AE2" w:rsidRPr="00F444C4" w:rsidRDefault="00B83AE2" w:rsidP="00F02599">
      <w:pPr>
        <w:spacing w:line="360" w:lineRule="auto"/>
        <w:contextualSpacing/>
        <w:jc w:val="both"/>
        <w:rPr>
          <w:rFonts w:ascii="Palatino Linotype" w:hAnsi="Palatino Linotype" w:cs="Palatino Linotype"/>
          <w:color w:val="000000"/>
          <w:lang w:val="es-ES_tradnl"/>
        </w:rPr>
      </w:pPr>
    </w:p>
    <w:p w14:paraId="5DC6BBC9" w14:textId="77777777" w:rsidR="00B83AE2" w:rsidRPr="00F444C4" w:rsidRDefault="00B83AE2" w:rsidP="00F0259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2C1F041C" w14:textId="2A7BEDBF" w:rsidR="00B83AE2"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F02599">
        <w:rPr>
          <w:rFonts w:ascii="Palatino Linotype" w:hAnsi="Palatino Linotype" w:cs="Palatino Linotype"/>
          <w:color w:val="000000"/>
          <w:lang w:val="es-ES_tradnl"/>
        </w:rPr>
        <w:t>trece de marzo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F02599" w:rsidRPr="00F02599">
        <w:rPr>
          <w:rFonts w:ascii="Palatino Linotype" w:hAnsi="Palatino Linotype"/>
          <w:b/>
          <w:bCs/>
        </w:rPr>
        <w:t>01554/TOLUCA/IP/2025</w:t>
      </w:r>
      <w:r w:rsidR="0079264C" w:rsidRPr="0079264C">
        <w:rPr>
          <w:rFonts w:ascii="Verdana" w:hAnsi="Verdana"/>
          <w:b/>
          <w:bCs/>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63A1EA69" w14:textId="77777777" w:rsidR="00F02599" w:rsidRPr="00FF3D07" w:rsidRDefault="00F02599" w:rsidP="00F02599">
      <w:pPr>
        <w:spacing w:line="360" w:lineRule="auto"/>
        <w:contextualSpacing/>
        <w:jc w:val="both"/>
        <w:rPr>
          <w:rFonts w:ascii="Palatino Linotype" w:hAnsi="Palatino Linotype" w:cs="Palatino Linotype"/>
          <w:color w:val="000000"/>
          <w:lang w:val="es-ES_tradnl"/>
        </w:rPr>
      </w:pPr>
    </w:p>
    <w:p w14:paraId="3CED63D7" w14:textId="7F726BE3" w:rsidR="00B83AE2" w:rsidRDefault="00B83AE2" w:rsidP="00F02599">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00F02599" w:rsidRPr="00F02599">
        <w:rPr>
          <w:rFonts w:ascii="Palatino Linotype" w:hAnsi="Palatino Linotype"/>
          <w:i/>
          <w:color w:val="000000"/>
        </w:rPr>
        <w:t>Solicitó el libro de gobierno de manera digitalizada de la oficina de presidencia, síndicos y regidores</w:t>
      </w:r>
      <w:proofErr w:type="gramStart"/>
      <w:r w:rsidR="00F02599" w:rsidRPr="00F02599">
        <w:rPr>
          <w:rFonts w:ascii="Palatino Linotype" w:hAnsi="Palatino Linotype"/>
          <w:i/>
          <w:color w:val="000000"/>
        </w:rPr>
        <w:t>.</w:t>
      </w:r>
      <w:r w:rsidRPr="0079264C">
        <w:rPr>
          <w:rFonts w:ascii="Palatino Linotype" w:hAnsi="Palatino Linotype" w:cs="Palatino Linotype"/>
          <w:i/>
          <w:color w:val="000000"/>
          <w:lang w:val="es-ES_tradnl"/>
        </w:rPr>
        <w:t>“</w:t>
      </w:r>
      <w:proofErr w:type="gramEnd"/>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7A1BF563" w14:textId="77777777" w:rsidR="00B83AE2" w:rsidRPr="00FF3D07" w:rsidRDefault="00B83AE2" w:rsidP="00F02599">
      <w:pPr>
        <w:spacing w:line="360" w:lineRule="auto"/>
        <w:ind w:left="567" w:right="567"/>
        <w:contextualSpacing/>
        <w:jc w:val="both"/>
        <w:rPr>
          <w:rFonts w:ascii="Palatino Linotype" w:hAnsi="Palatino Linotype"/>
          <w:i/>
          <w:color w:val="000000"/>
        </w:rPr>
      </w:pPr>
    </w:p>
    <w:p w14:paraId="1DA1BF58" w14:textId="77777777" w:rsidR="00B83AE2" w:rsidRPr="00DA1891"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w:t>
      </w:r>
    </w:p>
    <w:p w14:paraId="6136477E" w14:textId="33F3C78E" w:rsidR="00B83AE2" w:rsidRDefault="00B83AE2" w:rsidP="00F0259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0079264C">
        <w:rPr>
          <w:rFonts w:ascii="Palatino Linotype" w:hAnsi="Palatino Linotype"/>
          <w:b/>
          <w:color w:val="000000" w:themeColor="text1"/>
          <w:sz w:val="26"/>
          <w:szCs w:val="26"/>
          <w:lang w:val="es-ES_tradnl"/>
        </w:rPr>
        <w:t>R</w:t>
      </w:r>
      <w:r w:rsidRPr="00F444C4">
        <w:rPr>
          <w:rFonts w:ascii="Palatino Linotype" w:hAnsi="Palatino Linotype"/>
          <w:b/>
          <w:color w:val="000000" w:themeColor="text1"/>
          <w:sz w:val="26"/>
          <w:szCs w:val="26"/>
          <w:lang w:val="es-ES_tradnl"/>
        </w:rPr>
        <w:t>espuesta del Sujeto Obligado.</w:t>
      </w:r>
    </w:p>
    <w:p w14:paraId="01D8E1B3" w14:textId="77777777" w:rsidR="00F02599" w:rsidRDefault="00F02599" w:rsidP="00F02599">
      <w:pPr>
        <w:spacing w:line="360" w:lineRule="auto"/>
        <w:contextualSpacing/>
        <w:jc w:val="both"/>
        <w:rPr>
          <w:rFonts w:ascii="Palatino Linotype" w:hAnsi="Palatino Linotype" w:cs="Palatino Linotype"/>
          <w:color w:val="000000"/>
          <w:lang w:val="es-ES_tradnl"/>
        </w:rPr>
      </w:pPr>
    </w:p>
    <w:p w14:paraId="680A56CD" w14:textId="6C2A5A2A" w:rsidR="00B83AE2" w:rsidRPr="00F444C4"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F02599">
        <w:rPr>
          <w:rFonts w:ascii="Palatino Linotype" w:hAnsi="Palatino Linotype" w:cs="Palatino Linotype"/>
          <w:color w:val="000000"/>
          <w:lang w:val="es-ES_tradnl"/>
        </w:rPr>
        <w:t>cuatro de abril</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p w14:paraId="63DA61C3" w14:textId="29EC7965" w:rsidR="00F02599" w:rsidRPr="00F02599" w:rsidRDefault="00F02599" w:rsidP="00F02599">
      <w:pPr>
        <w:spacing w:line="360" w:lineRule="auto"/>
        <w:ind w:left="567" w:right="567"/>
        <w:contextualSpacing/>
        <w:jc w:val="right"/>
        <w:rPr>
          <w:rFonts w:ascii="Palatino Linotype" w:hAnsi="Palatino Linotype" w:cs="Palatino Linotype"/>
          <w:i/>
          <w:color w:val="000000"/>
          <w:lang w:val="es-ES_tradnl"/>
        </w:rPr>
      </w:pPr>
      <w:r>
        <w:rPr>
          <w:rFonts w:ascii="Palatino Linotype" w:hAnsi="Palatino Linotype" w:cs="Palatino Linotype"/>
          <w:i/>
          <w:color w:val="000000"/>
          <w:lang w:val="es-ES_tradnl"/>
        </w:rPr>
        <w:t>“</w:t>
      </w:r>
      <w:r w:rsidRPr="00F02599">
        <w:rPr>
          <w:rFonts w:ascii="Palatino Linotype" w:hAnsi="Palatino Linotype" w:cs="Palatino Linotype"/>
          <w:i/>
          <w:color w:val="000000"/>
          <w:lang w:val="es-ES_tradnl"/>
        </w:rPr>
        <w:t>Folio de la solicitud: 01554/TOLUCA/IP/2025</w:t>
      </w:r>
    </w:p>
    <w:p w14:paraId="6FF9D548" w14:textId="77777777" w:rsidR="00F02599" w:rsidRDefault="00F02599" w:rsidP="00F02599">
      <w:pPr>
        <w:spacing w:line="360" w:lineRule="auto"/>
        <w:ind w:left="567" w:right="567"/>
        <w:contextualSpacing/>
        <w:jc w:val="both"/>
        <w:rPr>
          <w:rFonts w:ascii="Palatino Linotype" w:hAnsi="Palatino Linotype" w:cs="Palatino Linotype"/>
          <w:i/>
          <w:color w:val="000000"/>
          <w:lang w:val="es-ES_tradnl"/>
        </w:rPr>
      </w:pPr>
    </w:p>
    <w:p w14:paraId="4BE56C60" w14:textId="77777777" w:rsidR="00F02599" w:rsidRPr="00F02599" w:rsidRDefault="00F02599" w:rsidP="00F02599">
      <w:pPr>
        <w:spacing w:line="360" w:lineRule="auto"/>
        <w:ind w:left="567" w:right="567"/>
        <w:contextualSpacing/>
        <w:jc w:val="both"/>
        <w:rPr>
          <w:rFonts w:ascii="Palatino Linotype" w:hAnsi="Palatino Linotype" w:cs="Palatino Linotype"/>
          <w:i/>
          <w:color w:val="000000"/>
          <w:lang w:val="es-ES_tradnl"/>
        </w:rPr>
      </w:pPr>
      <w:r w:rsidRPr="00F02599">
        <w:rPr>
          <w:rFonts w:ascii="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7810D5" w14:textId="77777777" w:rsidR="00F02599" w:rsidRDefault="00F02599" w:rsidP="00F02599">
      <w:pPr>
        <w:spacing w:line="360" w:lineRule="auto"/>
        <w:ind w:left="567" w:right="567"/>
        <w:contextualSpacing/>
        <w:jc w:val="both"/>
        <w:rPr>
          <w:rFonts w:ascii="Palatino Linotype" w:hAnsi="Palatino Linotype" w:cs="Palatino Linotype"/>
          <w:i/>
          <w:color w:val="000000"/>
          <w:lang w:val="es-ES_tradnl"/>
        </w:rPr>
      </w:pPr>
    </w:p>
    <w:p w14:paraId="3B7B865A" w14:textId="77777777" w:rsidR="00F02599" w:rsidRPr="00F02599" w:rsidRDefault="00F02599" w:rsidP="00F02599">
      <w:pPr>
        <w:spacing w:line="360" w:lineRule="auto"/>
        <w:ind w:left="567" w:right="567"/>
        <w:contextualSpacing/>
        <w:jc w:val="both"/>
        <w:rPr>
          <w:rFonts w:ascii="Palatino Linotype" w:hAnsi="Palatino Linotype" w:cs="Palatino Linotype"/>
          <w:i/>
          <w:color w:val="000000"/>
          <w:lang w:val="es-ES_tradnl"/>
        </w:rPr>
      </w:pPr>
      <w:r w:rsidRPr="00F02599">
        <w:rPr>
          <w:rFonts w:ascii="Palatino Linotype" w:hAnsi="Palatino Linotype" w:cs="Palatino Linotype"/>
          <w:i/>
          <w:color w:val="000000"/>
          <w:lang w:val="es-ES_tradnl"/>
        </w:rPr>
        <w:t xml:space="preserve">En atención a la solicitud con folio 01554/TOLUCA/IP/2025, me permito adjuntar al presente las respuestas correspondientes de las dependencias, Sin más por el momento, reciba un saludo. Secretaría </w:t>
      </w:r>
      <w:proofErr w:type="spellStart"/>
      <w:r w:rsidRPr="00F02599">
        <w:rPr>
          <w:rFonts w:ascii="Palatino Linotype" w:hAnsi="Palatino Linotype" w:cs="Palatino Linotype"/>
          <w:i/>
          <w:color w:val="000000"/>
          <w:lang w:val="es-ES_tradnl"/>
        </w:rPr>
        <w:t>Partícular</w:t>
      </w:r>
      <w:proofErr w:type="spellEnd"/>
      <w:r w:rsidRPr="00F02599">
        <w:rPr>
          <w:rFonts w:ascii="Palatino Linotype" w:hAnsi="Palatino Linotype" w:cs="Palatino Linotype"/>
          <w:i/>
          <w:color w:val="000000"/>
          <w:lang w:val="es-ES_tradnl"/>
        </w:rPr>
        <w:t xml:space="preserve"> de Presidencia, Primera Sindicatura, Segunda </w:t>
      </w:r>
      <w:proofErr w:type="spellStart"/>
      <w:r w:rsidRPr="00F02599">
        <w:rPr>
          <w:rFonts w:ascii="Palatino Linotype" w:hAnsi="Palatino Linotype" w:cs="Palatino Linotype"/>
          <w:i/>
          <w:color w:val="000000"/>
          <w:lang w:val="es-ES_tradnl"/>
        </w:rPr>
        <w:t>Sindicatura</w:t>
      </w:r>
      <w:proofErr w:type="gramStart"/>
      <w:r w:rsidRPr="00F02599">
        <w:rPr>
          <w:rFonts w:ascii="Palatino Linotype" w:hAnsi="Palatino Linotype" w:cs="Palatino Linotype"/>
          <w:i/>
          <w:color w:val="000000"/>
          <w:lang w:val="es-ES_tradnl"/>
        </w:rPr>
        <w:t>,Primera</w:t>
      </w:r>
      <w:proofErr w:type="spellEnd"/>
      <w:proofErr w:type="gramEnd"/>
      <w:r w:rsidRPr="00F02599">
        <w:rPr>
          <w:rFonts w:ascii="Palatino Linotype" w:hAnsi="Palatino Linotype" w:cs="Palatino Linotype"/>
          <w:i/>
          <w:color w:val="000000"/>
          <w:lang w:val="es-ES_tradnl"/>
        </w:rPr>
        <w:t xml:space="preserve"> Regiduría, Tercera </w:t>
      </w:r>
      <w:proofErr w:type="spellStart"/>
      <w:r w:rsidRPr="00F02599">
        <w:rPr>
          <w:rFonts w:ascii="Palatino Linotype" w:hAnsi="Palatino Linotype" w:cs="Palatino Linotype"/>
          <w:i/>
          <w:color w:val="000000"/>
          <w:lang w:val="es-ES_tradnl"/>
        </w:rPr>
        <w:t>Regiduría,Cuarta</w:t>
      </w:r>
      <w:proofErr w:type="spellEnd"/>
      <w:r w:rsidRPr="00F02599">
        <w:rPr>
          <w:rFonts w:ascii="Palatino Linotype" w:hAnsi="Palatino Linotype" w:cs="Palatino Linotype"/>
          <w:i/>
          <w:color w:val="000000"/>
          <w:lang w:val="es-ES_tradnl"/>
        </w:rPr>
        <w:t xml:space="preserve"> Regiduría, Séptima Regiduría, Octava Regiduría, Novena Regiduría, Décima Regiduría, Décima Segunda Regiduría</w:t>
      </w:r>
    </w:p>
    <w:p w14:paraId="3F2AA7F3" w14:textId="77777777" w:rsidR="00F02599" w:rsidRDefault="00F02599" w:rsidP="00F02599">
      <w:pPr>
        <w:spacing w:line="360" w:lineRule="auto"/>
        <w:ind w:left="567" w:right="567"/>
        <w:contextualSpacing/>
        <w:jc w:val="both"/>
        <w:rPr>
          <w:rFonts w:ascii="Palatino Linotype" w:hAnsi="Palatino Linotype" w:cs="Palatino Linotype"/>
          <w:i/>
          <w:color w:val="000000"/>
          <w:lang w:val="es-ES_tradnl"/>
        </w:rPr>
      </w:pPr>
    </w:p>
    <w:p w14:paraId="0CDDFE9E" w14:textId="77777777" w:rsidR="00F02599" w:rsidRPr="00F02599" w:rsidRDefault="00F02599" w:rsidP="00F02599">
      <w:pPr>
        <w:spacing w:line="360" w:lineRule="auto"/>
        <w:ind w:left="567" w:right="567"/>
        <w:contextualSpacing/>
        <w:jc w:val="both"/>
        <w:rPr>
          <w:rFonts w:ascii="Palatino Linotype" w:hAnsi="Palatino Linotype" w:cs="Palatino Linotype"/>
          <w:i/>
          <w:color w:val="000000"/>
          <w:lang w:val="es-ES_tradnl"/>
        </w:rPr>
      </w:pPr>
      <w:r w:rsidRPr="00F02599">
        <w:rPr>
          <w:rFonts w:ascii="Palatino Linotype" w:hAnsi="Palatino Linotype" w:cs="Palatino Linotype"/>
          <w:i/>
          <w:color w:val="000000"/>
          <w:lang w:val="es-ES_tradnl"/>
        </w:rPr>
        <w:t>ATENTAMENTE</w:t>
      </w:r>
    </w:p>
    <w:p w14:paraId="7C0ED384" w14:textId="1DA30F94" w:rsidR="00B83AE2" w:rsidRDefault="00F02599" w:rsidP="00F02599">
      <w:pPr>
        <w:spacing w:line="360" w:lineRule="auto"/>
        <w:ind w:left="567" w:right="567"/>
        <w:contextualSpacing/>
        <w:jc w:val="both"/>
        <w:rPr>
          <w:rFonts w:ascii="Palatino Linotype" w:hAnsi="Palatino Linotype" w:cs="Palatino Linotype"/>
          <w:i/>
          <w:color w:val="000000"/>
          <w:lang w:val="es-ES_tradnl"/>
        </w:rPr>
      </w:pPr>
      <w:r w:rsidRPr="00F02599">
        <w:rPr>
          <w:rFonts w:ascii="Palatino Linotype" w:hAnsi="Palatino Linotype" w:cs="Palatino Linotype"/>
          <w:i/>
          <w:color w:val="000000"/>
          <w:lang w:val="es-ES_tradnl"/>
        </w:rPr>
        <w:t xml:space="preserve">Dr. </w:t>
      </w:r>
      <w:proofErr w:type="spellStart"/>
      <w:r w:rsidRPr="00F02599">
        <w:rPr>
          <w:rFonts w:ascii="Palatino Linotype" w:hAnsi="Palatino Linotype" w:cs="Palatino Linotype"/>
          <w:i/>
          <w:color w:val="000000"/>
          <w:lang w:val="es-ES_tradnl"/>
        </w:rPr>
        <w:t>Nahum</w:t>
      </w:r>
      <w:proofErr w:type="spellEnd"/>
      <w:r w:rsidRPr="00F02599">
        <w:rPr>
          <w:rFonts w:ascii="Palatino Linotype" w:hAnsi="Palatino Linotype" w:cs="Palatino Linotype"/>
          <w:i/>
          <w:color w:val="000000"/>
          <w:lang w:val="es-ES_tradnl"/>
        </w:rPr>
        <w:t xml:space="preserve"> Miguel Mendoza Morales</w:t>
      </w:r>
      <w:r>
        <w:rPr>
          <w:rFonts w:ascii="Palatino Linotype" w:hAnsi="Palatino Linotype" w:cs="Palatino Linotype"/>
          <w:i/>
          <w:color w:val="000000"/>
          <w:lang w:val="es-ES_tradnl"/>
        </w:rPr>
        <w:t>” (SIC)</w:t>
      </w:r>
    </w:p>
    <w:p w14:paraId="139962DB" w14:textId="77777777" w:rsidR="00F02599" w:rsidRPr="00A47ACD" w:rsidRDefault="00F02599" w:rsidP="00F02599">
      <w:pPr>
        <w:spacing w:line="360" w:lineRule="auto"/>
        <w:ind w:left="567" w:right="567"/>
        <w:contextualSpacing/>
        <w:jc w:val="both"/>
        <w:rPr>
          <w:rFonts w:ascii="Palatino Linotype" w:hAnsi="Palatino Linotype" w:cs="Palatino Linotype"/>
          <w:i/>
          <w:color w:val="000000"/>
          <w:lang w:val="es-ES_tradnl"/>
        </w:rPr>
      </w:pPr>
    </w:p>
    <w:p w14:paraId="5FD55EBF" w14:textId="4D056F18" w:rsidR="00B83AE2" w:rsidRPr="0079264C" w:rsidRDefault="00B83AE2" w:rsidP="00F02599">
      <w:pPr>
        <w:spacing w:line="360" w:lineRule="auto"/>
        <w:contextualSpacing/>
        <w:jc w:val="both"/>
        <w:rPr>
          <w:rFonts w:ascii="Palatino Linotype" w:eastAsiaTheme="majorEastAsia" w:hAnsi="Palatino Linotype" w:cs="Arial"/>
          <w:b/>
          <w:bCs/>
        </w:rPr>
      </w:pPr>
      <w:r w:rsidRPr="00F444C4">
        <w:rPr>
          <w:rFonts w:ascii="Palatino Linotype" w:hAnsi="Palatino Linotype" w:cs="Palatino Linotype"/>
          <w:color w:val="000000"/>
          <w:lang w:val="es-ES_tradnl"/>
        </w:rPr>
        <w:t xml:space="preserve">El Sujeto Obligado </w:t>
      </w:r>
      <w:r w:rsidR="0079264C">
        <w:rPr>
          <w:rFonts w:ascii="Palatino Linotype" w:hAnsi="Palatino Linotype" w:cs="Palatino Linotype"/>
          <w:color w:val="000000"/>
          <w:lang w:val="es-ES_tradnl"/>
        </w:rPr>
        <w:t>adjuntó a su respuesta los</w:t>
      </w:r>
      <w:r>
        <w:rPr>
          <w:rFonts w:ascii="Palatino Linotype" w:hAnsi="Palatino Linotype" w:cs="Palatino Linotype"/>
          <w:color w:val="000000"/>
          <w:lang w:val="es-ES_tradnl"/>
        </w:rPr>
        <w:t xml:space="preserve"> documento</w:t>
      </w:r>
      <w:r w:rsidR="0079264C">
        <w:rPr>
          <w:rFonts w:ascii="Palatino Linotype" w:hAnsi="Palatino Linotype" w:cs="Palatino Linotype"/>
          <w:color w:val="000000"/>
          <w:lang w:val="es-ES_tradnl"/>
        </w:rPr>
        <w:t>s</w:t>
      </w:r>
      <w:r>
        <w:rPr>
          <w:rFonts w:ascii="Palatino Linotype" w:hAnsi="Palatino Linotype" w:cs="Palatino Linotype"/>
          <w:color w:val="000000"/>
          <w:lang w:val="es-ES_tradnl"/>
        </w:rPr>
        <w:t xml:space="preserve"> denominado</w:t>
      </w:r>
      <w:r w:rsidR="0079264C">
        <w:rPr>
          <w:rFonts w:ascii="Palatino Linotype" w:hAnsi="Palatino Linotype" w:cs="Palatino Linotype"/>
          <w:color w:val="000000"/>
          <w:lang w:val="es-ES_tradnl"/>
        </w:rPr>
        <w:t>s</w:t>
      </w:r>
      <w:r>
        <w:rPr>
          <w:rFonts w:ascii="Palatino Linotype" w:hAnsi="Palatino Linotype" w:cs="Palatino Linotype"/>
          <w:i/>
          <w:lang w:val="es-ES_tradnl"/>
        </w:rPr>
        <w:t xml:space="preserve"> “</w:t>
      </w:r>
      <w:r w:rsidR="00F02599" w:rsidRPr="00F02599">
        <w:rPr>
          <w:rFonts w:ascii="Palatino Linotype" w:eastAsiaTheme="majorEastAsia" w:hAnsi="Palatino Linotype" w:cs="Arial"/>
          <w:b/>
          <w:bCs/>
          <w:i/>
          <w:sz w:val="22"/>
          <w:szCs w:val="22"/>
        </w:rPr>
        <w:t>01554.pdf</w:t>
      </w:r>
      <w:r w:rsidR="0079264C">
        <w:rPr>
          <w:rFonts w:ascii="Palatino Linotype" w:eastAsiaTheme="majorEastAsia" w:hAnsi="Palatino Linotype" w:cs="Arial"/>
          <w:b/>
          <w:bCs/>
        </w:rPr>
        <w:t>”, “</w:t>
      </w:r>
      <w:r w:rsidR="00F02599" w:rsidRPr="00F02599">
        <w:rPr>
          <w:rFonts w:ascii="Palatino Linotype" w:eastAsiaTheme="majorEastAsia" w:hAnsi="Palatino Linotype" w:cs="Arial"/>
          <w:b/>
          <w:bCs/>
          <w:i/>
          <w:sz w:val="22"/>
          <w:szCs w:val="22"/>
        </w:rPr>
        <w:t>LIBRO DE GOBIERNO.pdf</w:t>
      </w:r>
      <w:r w:rsidR="0079264C">
        <w:rPr>
          <w:rFonts w:ascii="Palatino Linotype" w:eastAsiaTheme="majorEastAsia" w:hAnsi="Palatino Linotype" w:cs="Arial"/>
          <w:b/>
          <w:bCs/>
        </w:rPr>
        <w:t>”, “</w:t>
      </w:r>
      <w:r w:rsidR="00F02599" w:rsidRPr="00F02599">
        <w:rPr>
          <w:rFonts w:ascii="Palatino Linotype" w:eastAsiaTheme="majorEastAsia" w:hAnsi="Palatino Linotype" w:cs="Arial"/>
          <w:b/>
          <w:bCs/>
          <w:i/>
          <w:sz w:val="22"/>
          <w:szCs w:val="22"/>
        </w:rPr>
        <w:t>01554-TOLUCA-IP-2025.pdf</w:t>
      </w:r>
      <w:r w:rsidR="00F02599">
        <w:rPr>
          <w:rFonts w:ascii="Palatino Linotype" w:eastAsiaTheme="majorEastAsia" w:hAnsi="Palatino Linotype" w:cs="Arial"/>
          <w:b/>
          <w:bCs/>
          <w:i/>
          <w:sz w:val="22"/>
          <w:szCs w:val="22"/>
        </w:rPr>
        <w:t xml:space="preserve">”, </w:t>
      </w:r>
      <w:r w:rsidR="00F02599">
        <w:rPr>
          <w:rFonts w:ascii="Palatino Linotype" w:eastAsiaTheme="majorEastAsia" w:hAnsi="Palatino Linotype" w:cs="Arial"/>
          <w:b/>
          <w:bCs/>
          <w:i/>
          <w:sz w:val="22"/>
          <w:szCs w:val="22"/>
        </w:rPr>
        <w:lastRenderedPageBreak/>
        <w:t>“</w:t>
      </w:r>
      <w:r w:rsidR="00F02599" w:rsidRPr="00F02599">
        <w:rPr>
          <w:rFonts w:ascii="Palatino Linotype" w:eastAsiaTheme="majorEastAsia" w:hAnsi="Palatino Linotype" w:cs="Arial"/>
          <w:b/>
          <w:bCs/>
          <w:i/>
          <w:sz w:val="22"/>
          <w:szCs w:val="22"/>
        </w:rPr>
        <w:t>Resp_Oficio_898_Solic_01554.pdf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saimex.01554.pdf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4REG TOL 0163 2025.pdf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ACTA SESIÓN DE INSTALACIÓN COMISIÓN DE SERVICIOS PÚBLICOS.pdf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ACTA SESIÓN DE INSTALACIÓN COMISIÓN DE CONFLICTOS LABORALES.pdf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4REG TOL 0163 2025.pdf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LIBRO DE GOBIERNO.pdf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1554.pdf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DOC-20250402-WA0026..</w:t>
      </w:r>
      <w:proofErr w:type="gramStart"/>
      <w:r w:rsidR="00F02599" w:rsidRPr="00F02599">
        <w:rPr>
          <w:rFonts w:ascii="Palatino Linotype" w:eastAsiaTheme="majorEastAsia" w:hAnsi="Palatino Linotype" w:cs="Arial"/>
          <w:b/>
          <w:bCs/>
          <w:i/>
          <w:sz w:val="22"/>
          <w:szCs w:val="22"/>
        </w:rPr>
        <w:t>pdf</w:t>
      </w:r>
      <w:proofErr w:type="gramEnd"/>
      <w:r w:rsidR="00F02599">
        <w:rPr>
          <w:rFonts w:ascii="Palatino Linotype" w:eastAsiaTheme="majorEastAsia" w:hAnsi="Palatino Linotype" w:cs="Arial"/>
          <w:b/>
          <w:bCs/>
          <w:i/>
          <w:sz w:val="22"/>
          <w:szCs w:val="22"/>
        </w:rPr>
        <w:t>”, “</w:t>
      </w:r>
      <w:proofErr w:type="spellStart"/>
      <w:r w:rsidR="00F02599" w:rsidRPr="00F02599">
        <w:rPr>
          <w:rFonts w:ascii="Palatino Linotype" w:eastAsiaTheme="majorEastAsia" w:hAnsi="Palatino Linotype" w:cs="Arial"/>
          <w:b/>
          <w:bCs/>
          <w:i/>
          <w:sz w:val="22"/>
          <w:szCs w:val="22"/>
        </w:rPr>
        <w:t>CamScanner</w:t>
      </w:r>
      <w:proofErr w:type="spellEnd"/>
      <w:r w:rsidR="00F02599" w:rsidRPr="00F02599">
        <w:rPr>
          <w:rFonts w:ascii="Palatino Linotype" w:eastAsiaTheme="majorEastAsia" w:hAnsi="Palatino Linotype" w:cs="Arial"/>
          <w:b/>
          <w:bCs/>
          <w:i/>
          <w:sz w:val="22"/>
          <w:szCs w:val="22"/>
        </w:rPr>
        <w:t xml:space="preserve"> 04-04-2025 17.51.pdf</w:t>
      </w:r>
      <w:r w:rsidR="00F02599">
        <w:rPr>
          <w:rFonts w:ascii="Palatino Linotype" w:eastAsiaTheme="majorEastAsia" w:hAnsi="Palatino Linotype" w:cs="Arial"/>
          <w:b/>
          <w:bCs/>
          <w:i/>
          <w:sz w:val="22"/>
          <w:szCs w:val="22"/>
        </w:rPr>
        <w:t>”, “</w:t>
      </w:r>
      <w:r w:rsidR="00F02599" w:rsidRPr="00F02599">
        <w:rPr>
          <w:rFonts w:ascii="Palatino Linotype" w:eastAsiaTheme="majorEastAsia" w:hAnsi="Palatino Linotype" w:cs="Arial"/>
          <w:b/>
          <w:bCs/>
          <w:i/>
          <w:sz w:val="22"/>
          <w:szCs w:val="22"/>
        </w:rPr>
        <w:t>TURNO 01554.pdf</w:t>
      </w:r>
      <w:r w:rsidR="0079264C">
        <w:rPr>
          <w:rFonts w:ascii="Palatino Linotype" w:eastAsiaTheme="majorEastAsia" w:hAnsi="Palatino Linotype" w:cs="Arial"/>
          <w:b/>
          <w:bCs/>
        </w:rPr>
        <w:t>” y “</w:t>
      </w:r>
      <w:r w:rsidR="00F02599" w:rsidRPr="00F02599">
        <w:rPr>
          <w:rFonts w:ascii="Palatino Linotype" w:eastAsiaTheme="majorEastAsia" w:hAnsi="Palatino Linotype" w:cs="Arial"/>
          <w:b/>
          <w:bCs/>
          <w:i/>
          <w:sz w:val="22"/>
          <w:szCs w:val="22"/>
        </w:rPr>
        <w:t>escaneo oficios de correspondencia.pdf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79264C">
        <w:rPr>
          <w:rFonts w:ascii="Palatino Linotype" w:hAnsi="Palatino Linotype" w:cs="Palatino Linotype"/>
          <w:color w:val="000000"/>
          <w:lang w:val="es-ES_tradnl"/>
        </w:rPr>
        <w:t>los</w:t>
      </w:r>
      <w:r>
        <w:rPr>
          <w:rFonts w:ascii="Palatino Linotype" w:hAnsi="Palatino Linotype" w:cs="Palatino Linotype"/>
          <w:color w:val="000000"/>
          <w:lang w:val="es-ES_tradnl"/>
        </w:rPr>
        <w:t xml:space="preserve"> cual</w:t>
      </w:r>
      <w:r w:rsidR="0079264C">
        <w:rPr>
          <w:rFonts w:ascii="Palatino Linotype" w:hAnsi="Palatino Linotype" w:cs="Palatino Linotype"/>
          <w:color w:val="000000"/>
          <w:lang w:val="es-ES_tradnl"/>
        </w:rPr>
        <w:t>es</w:t>
      </w:r>
      <w:r>
        <w:rPr>
          <w:rFonts w:ascii="Palatino Linotype" w:hAnsi="Palatino Linotype" w:cs="Palatino Linotype"/>
          <w:color w:val="000000"/>
          <w:lang w:val="es-ES_tradnl"/>
        </w:rPr>
        <w:t xml:space="preserve"> no se reproduce</w:t>
      </w:r>
      <w:r w:rsidR="0079264C">
        <w:rPr>
          <w:rFonts w:ascii="Palatino Linotype" w:hAnsi="Palatino Linotype" w:cs="Palatino Linotype"/>
          <w:color w:val="000000"/>
          <w:lang w:val="es-ES_tradnl"/>
        </w:rPr>
        <w:t>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17A09F87" w14:textId="77777777" w:rsidR="00B83AE2" w:rsidRPr="00FF3D07" w:rsidRDefault="00B83AE2" w:rsidP="00F02599">
      <w:pPr>
        <w:spacing w:line="360" w:lineRule="auto"/>
        <w:contextualSpacing/>
        <w:jc w:val="both"/>
        <w:rPr>
          <w:rFonts w:ascii="Palatino Linotype" w:hAnsi="Palatino Linotype" w:cs="Arial"/>
          <w:b/>
          <w:bCs/>
          <w:i/>
        </w:rPr>
      </w:pPr>
    </w:p>
    <w:p w14:paraId="0814C53B" w14:textId="77777777" w:rsidR="00B83AE2" w:rsidRPr="00F444C4" w:rsidRDefault="00B83AE2" w:rsidP="00F0259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1FDF0AFA" w14:textId="7A00A147" w:rsidR="00B83AE2" w:rsidRPr="00F444C4"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79264C">
        <w:rPr>
          <w:rFonts w:ascii="Palatino Linotype" w:hAnsi="Palatino Linotype" w:cs="Palatino Linotype"/>
          <w:color w:val="000000"/>
          <w:lang w:val="es-ES_tradnl"/>
        </w:rPr>
        <w:t>siete de abril</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w:t>
      </w:r>
      <w:r w:rsidR="00832ED9">
        <w:rPr>
          <w:rFonts w:ascii="Palatino Linotype" w:hAnsi="Palatino Linotype" w:cs="Palatino Linotype"/>
          <w:b/>
          <w:color w:val="000000"/>
          <w:lang w:val="es-ES_tradnl"/>
        </w:rPr>
        <w:t>4120</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2785AE9B" w14:textId="77777777" w:rsidR="00832ED9" w:rsidRDefault="00832ED9" w:rsidP="00F02599">
      <w:pPr>
        <w:spacing w:line="360" w:lineRule="auto"/>
        <w:ind w:left="567" w:right="567"/>
        <w:contextualSpacing/>
        <w:jc w:val="both"/>
        <w:rPr>
          <w:rFonts w:ascii="Palatino Linotype" w:hAnsi="Palatino Linotype" w:cs="Palatino Linotype"/>
          <w:b/>
          <w:lang w:val="es-ES_tradnl"/>
        </w:rPr>
      </w:pPr>
    </w:p>
    <w:p w14:paraId="4AB4E88B" w14:textId="4E8832D8" w:rsidR="00B83AE2" w:rsidRDefault="00B83AE2" w:rsidP="00F02599">
      <w:pPr>
        <w:spacing w:line="360" w:lineRule="auto"/>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w:t>
      </w:r>
    </w:p>
    <w:p w14:paraId="194A0087" w14:textId="18B5A9B5" w:rsidR="00B83AE2" w:rsidRDefault="00B83AE2" w:rsidP="00F02599">
      <w:pPr>
        <w:spacing w:line="360" w:lineRule="auto"/>
        <w:ind w:left="567" w:right="567"/>
        <w:contextualSpacing/>
        <w:jc w:val="both"/>
        <w:rPr>
          <w:rFonts w:ascii="Palatino Linotype" w:hAnsi="Palatino Linotype" w:cs="Palatino Linotype"/>
          <w:i/>
          <w:color w:val="000000"/>
          <w:lang w:val="es-ES_tradnl"/>
        </w:rPr>
      </w:pPr>
      <w:r w:rsidRPr="0079264C">
        <w:rPr>
          <w:rFonts w:ascii="Palatino Linotype" w:hAnsi="Palatino Linotype"/>
          <w:i/>
          <w:color w:val="000000"/>
        </w:rPr>
        <w:t>“</w:t>
      </w:r>
      <w:r w:rsidR="00832ED9" w:rsidRPr="00832ED9">
        <w:rPr>
          <w:rFonts w:ascii="Palatino Linotype" w:hAnsi="Palatino Linotype"/>
          <w:i/>
          <w:color w:val="000000"/>
        </w:rPr>
        <w:t xml:space="preserve">No se entrega la información completa, se omite la entrega de la información relativa a la 5ta, 6ta y 11va </w:t>
      </w:r>
      <w:proofErr w:type="spellStart"/>
      <w:r w:rsidR="00832ED9" w:rsidRPr="00832ED9">
        <w:rPr>
          <w:rFonts w:ascii="Palatino Linotype" w:hAnsi="Palatino Linotype"/>
          <w:i/>
          <w:color w:val="000000"/>
        </w:rPr>
        <w:t>regiduria</w:t>
      </w:r>
      <w:proofErr w:type="spellEnd"/>
      <w:r w:rsidR="0079264C" w:rsidRPr="0079264C">
        <w:rPr>
          <w:rFonts w:ascii="Palatino Linotype" w:hAnsi="Palatino Linotype"/>
          <w:i/>
          <w:color w:val="000000"/>
        </w:rPr>
        <w:t>”</w:t>
      </w:r>
      <w:r w:rsidR="0079264C" w:rsidRPr="00B73049">
        <w:rPr>
          <w:rFonts w:ascii="Palatino Linotype" w:hAnsi="Palatino Linotype" w:cs="Palatino Linotype"/>
          <w:i/>
          <w:color w:val="000000"/>
          <w:sz w:val="22"/>
          <w:szCs w:val="22"/>
          <w:lang w:val="es-ES_tradnl"/>
        </w:rPr>
        <w:t xml:space="preserve"> </w:t>
      </w:r>
      <w:r w:rsidRPr="00B73049">
        <w:rPr>
          <w:rFonts w:ascii="Palatino Linotype" w:hAnsi="Palatino Linotype" w:cs="Palatino Linotype"/>
          <w:i/>
          <w:color w:val="000000"/>
          <w:sz w:val="22"/>
          <w:szCs w:val="22"/>
          <w:lang w:val="es-ES_tradnl"/>
        </w:rPr>
        <w:t>(Sic</w:t>
      </w:r>
      <w:r w:rsidRPr="00FF3D07">
        <w:rPr>
          <w:rFonts w:ascii="Palatino Linotype" w:hAnsi="Palatino Linotype" w:cs="Palatino Linotype"/>
          <w:i/>
          <w:color w:val="000000"/>
          <w:lang w:val="es-ES_tradnl"/>
        </w:rPr>
        <w:t>)</w:t>
      </w:r>
    </w:p>
    <w:p w14:paraId="47030153" w14:textId="77777777" w:rsidR="00B83AE2" w:rsidRPr="00FF3D07" w:rsidRDefault="00B83AE2" w:rsidP="00F02599">
      <w:pPr>
        <w:spacing w:line="360" w:lineRule="auto"/>
        <w:ind w:left="567" w:right="567"/>
        <w:contextualSpacing/>
        <w:jc w:val="both"/>
        <w:rPr>
          <w:rFonts w:ascii="Palatino Linotype" w:hAnsi="Palatino Linotype" w:cs="Palatino Linotype"/>
          <w:i/>
          <w:color w:val="000000"/>
          <w:lang w:val="es-ES_tradnl"/>
        </w:rPr>
      </w:pPr>
    </w:p>
    <w:p w14:paraId="6E7ED6DB" w14:textId="31FFFE26" w:rsidR="00B83AE2" w:rsidRDefault="00832ED9" w:rsidP="00F02599">
      <w:pPr>
        <w:spacing w:line="360" w:lineRule="auto"/>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Razones o</w:t>
      </w:r>
      <w:r w:rsidR="00B83AE2">
        <w:rPr>
          <w:rFonts w:ascii="Palatino Linotype" w:hAnsi="Palatino Linotype" w:cs="Palatino Linotype"/>
          <w:b/>
          <w:lang w:val="es-ES_tradnl"/>
        </w:rPr>
        <w:t xml:space="preserve"> </w:t>
      </w:r>
      <w:r w:rsidR="00B83AE2" w:rsidRPr="00F444C4">
        <w:rPr>
          <w:rFonts w:ascii="Palatino Linotype" w:hAnsi="Palatino Linotype" w:cs="Palatino Linotype"/>
          <w:b/>
          <w:lang w:val="es-ES_tradnl"/>
        </w:rPr>
        <w:t>Motivos de Inconformidad</w:t>
      </w:r>
    </w:p>
    <w:p w14:paraId="13056F18" w14:textId="0C7CB703" w:rsidR="00B83AE2" w:rsidRPr="007D4E50" w:rsidRDefault="00B83AE2" w:rsidP="00F02599">
      <w:pPr>
        <w:spacing w:line="360" w:lineRule="auto"/>
        <w:ind w:left="567" w:right="567"/>
        <w:contextualSpacing/>
        <w:jc w:val="both"/>
        <w:rPr>
          <w:rFonts w:ascii="Palatino Linotype" w:hAnsi="Palatino Linotype" w:cs="Palatino Linotype"/>
          <w:b/>
          <w:i/>
          <w:lang w:val="es-ES_tradnl"/>
        </w:rPr>
      </w:pPr>
      <w:r w:rsidRPr="007D4E50">
        <w:rPr>
          <w:rFonts w:ascii="Palatino Linotype" w:hAnsi="Palatino Linotype" w:cs="Palatino Linotype"/>
          <w:b/>
          <w:i/>
          <w:lang w:val="es-ES_tradnl"/>
        </w:rPr>
        <w:t>“</w:t>
      </w:r>
      <w:r w:rsidR="00832ED9" w:rsidRPr="00832ED9">
        <w:rPr>
          <w:rFonts w:ascii="Palatino Linotype" w:hAnsi="Palatino Linotype"/>
          <w:i/>
          <w:color w:val="000000"/>
        </w:rPr>
        <w:t xml:space="preserve">No se entrega la información completa, se omite la entrega de la información relativa a la 5ta, 6ta y 11va </w:t>
      </w:r>
      <w:proofErr w:type="spellStart"/>
      <w:r w:rsidR="00832ED9" w:rsidRPr="00832ED9">
        <w:rPr>
          <w:rFonts w:ascii="Palatino Linotype" w:hAnsi="Palatino Linotype"/>
          <w:i/>
          <w:color w:val="000000"/>
        </w:rPr>
        <w:t>regiduria</w:t>
      </w:r>
      <w:proofErr w:type="spellEnd"/>
      <w:r w:rsidR="00832ED9" w:rsidRPr="00832ED9">
        <w:rPr>
          <w:rFonts w:ascii="Palatino Linotype" w:hAnsi="Palatino Linotype"/>
          <w:i/>
          <w:color w:val="000000"/>
        </w:rPr>
        <w:t>, no se motiva ni fundamenta la falta de información solicitada para dar total cumplimiento.</w:t>
      </w:r>
      <w:r w:rsidRPr="007D4E50">
        <w:rPr>
          <w:rFonts w:ascii="Palatino Linotype" w:hAnsi="Palatino Linotype"/>
          <w:i/>
          <w:color w:val="000000"/>
        </w:rPr>
        <w:t>”.</w:t>
      </w:r>
      <w:r w:rsidRPr="007D4E50">
        <w:rPr>
          <w:rFonts w:ascii="Palatino Linotype" w:hAnsi="Palatino Linotype" w:cs="Palatino Linotype"/>
          <w:i/>
          <w:color w:val="000000"/>
          <w:lang w:val="es-ES_tradnl"/>
        </w:rPr>
        <w:t xml:space="preserve"> </w:t>
      </w:r>
      <w:r>
        <w:rPr>
          <w:rFonts w:ascii="Palatino Linotype" w:hAnsi="Palatino Linotype" w:cs="Palatino Linotype"/>
          <w:i/>
          <w:color w:val="000000"/>
          <w:lang w:val="es-ES_tradnl"/>
        </w:rPr>
        <w:t>(</w:t>
      </w:r>
      <w:r w:rsidRPr="007D4E50">
        <w:rPr>
          <w:rFonts w:ascii="Palatino Linotype" w:hAnsi="Palatino Linotype" w:cs="Palatino Linotype"/>
          <w:i/>
          <w:color w:val="000000"/>
          <w:lang w:val="es-ES_tradnl"/>
        </w:rPr>
        <w:t>Sic)</w:t>
      </w:r>
    </w:p>
    <w:p w14:paraId="5283B5F9" w14:textId="77777777" w:rsidR="00B83AE2" w:rsidRDefault="00B83AE2" w:rsidP="00F02599">
      <w:pPr>
        <w:spacing w:line="360" w:lineRule="auto"/>
        <w:jc w:val="both"/>
        <w:rPr>
          <w:rFonts w:ascii="Palatino Linotype" w:hAnsi="Palatino Linotype" w:cs="Palatino Linotype"/>
          <w:lang w:val="es-ES_tradnl"/>
        </w:rPr>
      </w:pPr>
    </w:p>
    <w:p w14:paraId="21E8EB86" w14:textId="77777777" w:rsidR="00B83AE2" w:rsidRPr="00B7320F" w:rsidRDefault="00B83AE2" w:rsidP="00F02599">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3FF3A538" w14:textId="15EC600F" w:rsidR="00B83AE2" w:rsidRPr="00B7320F" w:rsidRDefault="00B83AE2" w:rsidP="00F02599">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lastRenderedPageBreak/>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32ED9">
        <w:rPr>
          <w:rFonts w:ascii="Palatino Linotype" w:eastAsiaTheme="minorHAnsi" w:hAnsi="Palatino Linotype" w:cs="Arial"/>
          <w:b/>
          <w:lang w:eastAsia="en-US"/>
        </w:rPr>
        <w:t>veintiuno</w:t>
      </w:r>
      <w:r w:rsidR="0079264C">
        <w:rPr>
          <w:rFonts w:ascii="Palatino Linotype" w:eastAsiaTheme="minorHAnsi" w:hAnsi="Palatino Linotype" w:cs="Arial"/>
          <w:b/>
          <w:lang w:eastAsia="en-US"/>
        </w:rPr>
        <w:t xml:space="preserve">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011624B2" w14:textId="77777777" w:rsidR="00B83AE2" w:rsidRPr="00B7320F" w:rsidRDefault="00B83AE2" w:rsidP="00F02599">
      <w:pPr>
        <w:pStyle w:val="Sinespaciado"/>
        <w:spacing w:line="360" w:lineRule="auto"/>
        <w:rPr>
          <w:rFonts w:eastAsiaTheme="minorHAnsi"/>
          <w:lang w:eastAsia="en-US"/>
        </w:rPr>
      </w:pPr>
    </w:p>
    <w:p w14:paraId="498A81DA" w14:textId="77777777" w:rsidR="00B83AE2" w:rsidRPr="00B7320F" w:rsidRDefault="00B83AE2" w:rsidP="00F02599">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61A46315" w14:textId="624D2405" w:rsidR="00B83AE2" w:rsidRDefault="00B83AE2" w:rsidP="00F02599">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w:t>
      </w:r>
      <w:r w:rsidR="00832ED9">
        <w:rPr>
          <w:rFonts w:ascii="Palatino Linotype" w:eastAsiaTheme="minorHAnsi" w:hAnsi="Palatino Linotype" w:cs="Arial"/>
          <w:lang w:eastAsia="en-US"/>
        </w:rPr>
        <w:t>rindió</w:t>
      </w:r>
      <w:r w:rsidR="0079264C">
        <w:rPr>
          <w:rFonts w:ascii="Palatino Linotype" w:eastAsiaTheme="minorHAnsi" w:hAnsi="Palatino Linotype" w:cs="Arial"/>
          <w:lang w:eastAsia="en-US"/>
        </w:rPr>
        <w:t xml:space="preserve"> </w:t>
      </w:r>
      <w:r>
        <w:rPr>
          <w:rFonts w:ascii="Palatino Linotype" w:eastAsiaTheme="minorHAnsi" w:hAnsi="Palatino Linotype" w:cs="Arial"/>
          <w:lang w:eastAsia="en-US"/>
        </w:rPr>
        <w:t>su informe justificado</w:t>
      </w:r>
      <w:r w:rsidR="00B753D4">
        <w:rPr>
          <w:rFonts w:ascii="Palatino Linotype" w:eastAsiaTheme="minorHAnsi" w:hAnsi="Palatino Linotype" w:cs="Arial"/>
          <w:lang w:eastAsia="en-US"/>
        </w:rPr>
        <w:t xml:space="preserve"> por medio</w:t>
      </w:r>
      <w:r w:rsidR="00F747E9">
        <w:rPr>
          <w:rFonts w:ascii="Palatino Linotype" w:eastAsiaTheme="minorHAnsi" w:hAnsi="Palatino Linotype" w:cs="Arial"/>
          <w:lang w:eastAsia="en-US"/>
        </w:rPr>
        <w:t xml:space="preserve"> de os documentos electrónicos denominados </w:t>
      </w:r>
      <w:r w:rsidR="00F747E9">
        <w:rPr>
          <w:rFonts w:ascii="Palatino Linotype" w:eastAsiaTheme="minorHAnsi" w:hAnsi="Palatino Linotype" w:cs="Arial"/>
          <w:i/>
          <w:lang w:eastAsia="en-US"/>
        </w:rPr>
        <w:t>“</w:t>
      </w:r>
      <w:r w:rsidR="00F747E9" w:rsidRPr="00F747E9">
        <w:rPr>
          <w:rFonts w:ascii="Palatino Linotype" w:eastAsiaTheme="minorHAnsi" w:hAnsi="Palatino Linotype" w:cs="Arial"/>
          <w:i/>
          <w:lang w:eastAsia="en-US"/>
        </w:rPr>
        <w:t>Ratificación 04120.pdf</w:t>
      </w:r>
      <w:r w:rsidR="00F747E9">
        <w:rPr>
          <w:rFonts w:ascii="Palatino Linotype" w:eastAsiaTheme="minorHAnsi" w:hAnsi="Palatino Linotype" w:cs="Arial"/>
          <w:i/>
          <w:lang w:eastAsia="en-US"/>
        </w:rPr>
        <w:t>”, “</w:t>
      </w:r>
      <w:r w:rsidR="00F747E9" w:rsidRPr="00F747E9">
        <w:rPr>
          <w:rFonts w:ascii="Palatino Linotype" w:eastAsiaTheme="minorHAnsi" w:hAnsi="Palatino Linotype" w:cs="Arial"/>
          <w:i/>
          <w:lang w:eastAsia="en-US"/>
        </w:rPr>
        <w:t>ANEXOS 04120-2025.pdf</w:t>
      </w:r>
      <w:r w:rsidR="00F747E9">
        <w:rPr>
          <w:rFonts w:ascii="Palatino Linotype" w:eastAsiaTheme="minorHAnsi" w:hAnsi="Palatino Linotype" w:cs="Arial"/>
          <w:i/>
          <w:lang w:eastAsia="en-US"/>
        </w:rPr>
        <w:t>”, “</w:t>
      </w:r>
      <w:r w:rsidR="00F747E9" w:rsidRPr="00F747E9">
        <w:rPr>
          <w:rFonts w:ascii="Palatino Linotype" w:eastAsiaTheme="minorHAnsi" w:hAnsi="Palatino Linotype" w:cs="Arial"/>
          <w:i/>
          <w:lang w:eastAsia="en-US"/>
        </w:rPr>
        <w:t>ANEXOS 04120--2025.pdf</w:t>
      </w:r>
      <w:r w:rsidR="00F747E9">
        <w:rPr>
          <w:rFonts w:ascii="Palatino Linotype" w:eastAsiaTheme="minorHAnsi" w:hAnsi="Palatino Linotype" w:cs="Arial"/>
          <w:i/>
          <w:lang w:eastAsia="en-US"/>
        </w:rPr>
        <w:t>” y “</w:t>
      </w:r>
      <w:r w:rsidR="00F747E9" w:rsidRPr="00F747E9">
        <w:rPr>
          <w:rFonts w:ascii="Palatino Linotype" w:eastAsiaTheme="minorHAnsi" w:hAnsi="Palatino Linotype" w:cs="Arial"/>
          <w:i/>
          <w:lang w:eastAsia="en-US"/>
        </w:rPr>
        <w:t>ANEXO 04120-200-2025.pdf</w:t>
      </w:r>
      <w:r w:rsidR="00F747E9">
        <w:rPr>
          <w:rFonts w:ascii="Palatino Linotype" w:eastAsiaTheme="minorHAnsi" w:hAnsi="Palatino Linotype" w:cs="Arial"/>
          <w:i/>
          <w:lang w:eastAsia="en-US"/>
        </w:rPr>
        <w:t>”</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 xml:space="preserve">de lo anterior </w:t>
      </w:r>
      <w:r w:rsidRPr="00B7320F">
        <w:rPr>
          <w:rFonts w:ascii="Palatino Linotype" w:eastAsiaTheme="minorHAnsi" w:hAnsi="Palatino Linotype" w:cs="Arial"/>
          <w:lang w:eastAsia="en-US"/>
        </w:rPr>
        <w:t>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A7A0E97" w14:textId="77777777" w:rsidR="00B83AE2" w:rsidRDefault="00B83AE2" w:rsidP="00F02599">
      <w:pPr>
        <w:spacing w:line="360" w:lineRule="auto"/>
        <w:jc w:val="both"/>
        <w:rPr>
          <w:rFonts w:ascii="Palatino Linotype" w:eastAsiaTheme="minorHAnsi" w:hAnsi="Palatino Linotype" w:cs="Arial"/>
          <w:lang w:eastAsia="en-US"/>
        </w:rPr>
      </w:pPr>
    </w:p>
    <w:p w14:paraId="7AA6D9E2" w14:textId="77777777" w:rsidR="00B83AE2" w:rsidRPr="00B7320F" w:rsidRDefault="00B83AE2" w:rsidP="00F02599">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6E01AD3B" w14:textId="4775F6D0" w:rsidR="00B83AE2" w:rsidRDefault="00B83AE2" w:rsidP="00F02599">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F747E9">
        <w:rPr>
          <w:rFonts w:ascii="Palatino Linotype" w:eastAsiaTheme="minorHAnsi" w:hAnsi="Palatino Linotype" w:cs="Arial"/>
          <w:b/>
          <w:lang w:eastAsia="en-US"/>
        </w:rPr>
        <w:t>diez de junio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5F7B29C9" w14:textId="77777777" w:rsidR="00B83AE2" w:rsidRPr="00832ED9" w:rsidRDefault="00B83AE2" w:rsidP="00F02599">
      <w:pPr>
        <w:spacing w:line="360" w:lineRule="auto"/>
        <w:ind w:right="567"/>
        <w:contextualSpacing/>
        <w:jc w:val="both"/>
        <w:rPr>
          <w:rFonts w:ascii="Palatino Linotype" w:hAnsi="Palatino Linotype" w:cs="Palatino Linotype"/>
          <w:b/>
          <w:color w:val="000000"/>
          <w:lang w:val="es-ES_tradnl"/>
        </w:rPr>
      </w:pPr>
    </w:p>
    <w:p w14:paraId="12FEFF5B" w14:textId="77777777" w:rsidR="00B83AE2" w:rsidRPr="00D24262" w:rsidRDefault="00B83AE2" w:rsidP="00F02599">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5B96F8C9" w14:textId="37A1AEE6" w:rsidR="00B83AE2" w:rsidRPr="00A24A52" w:rsidRDefault="00B83AE2" w:rsidP="00F02599">
      <w:pPr>
        <w:spacing w:line="360" w:lineRule="auto"/>
        <w:contextualSpacing/>
        <w:jc w:val="both"/>
        <w:rPr>
          <w:rFonts w:ascii="Palatino Linotype" w:hAnsi="Palatino Linotype"/>
        </w:rPr>
      </w:pPr>
      <w:r w:rsidRPr="00A24A52">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A24A52">
        <w:rPr>
          <w:rFonts w:ascii="Palatino Linotype" w:hAnsi="Palatino Linotype"/>
          <w:b/>
        </w:rPr>
        <w:t xml:space="preserve"> </w:t>
      </w:r>
      <w:r w:rsidR="00F747E9">
        <w:rPr>
          <w:rFonts w:ascii="Palatino Linotype" w:hAnsi="Palatino Linotype"/>
          <w:b/>
        </w:rPr>
        <w:t xml:space="preserve">diez de junio </w:t>
      </w:r>
      <w:r w:rsidRPr="00A24A52">
        <w:rPr>
          <w:rFonts w:ascii="Palatino Linotype" w:hAnsi="Palatino Linotype"/>
          <w:b/>
        </w:rPr>
        <w:t>de dos mil veinticinco</w:t>
      </w:r>
      <w:r w:rsidRPr="00A24A52">
        <w:rPr>
          <w:rFonts w:ascii="Palatino Linotype" w:hAnsi="Palatino Linotype"/>
        </w:rPr>
        <w:t xml:space="preserve">, se notificó a las </w:t>
      </w:r>
      <w:r w:rsidRPr="00A24A52">
        <w:rPr>
          <w:rFonts w:ascii="Palatino Linotype" w:hAnsi="Palatino Linotype"/>
        </w:rPr>
        <w:lastRenderedPageBreak/>
        <w:t>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9D30FBC" w14:textId="77777777" w:rsidR="00B83AE2" w:rsidRPr="00A24A52" w:rsidRDefault="00B83AE2" w:rsidP="00F02599">
      <w:pPr>
        <w:spacing w:line="360" w:lineRule="auto"/>
        <w:contextualSpacing/>
        <w:jc w:val="both"/>
        <w:rPr>
          <w:rFonts w:ascii="Palatino Linotype" w:hAnsi="Palatino Linotype"/>
        </w:rPr>
      </w:pPr>
    </w:p>
    <w:p w14:paraId="410F7B89" w14:textId="77777777" w:rsidR="00B83AE2" w:rsidRPr="00A24A52" w:rsidRDefault="00B83AE2" w:rsidP="00F02599">
      <w:pPr>
        <w:spacing w:line="360" w:lineRule="auto"/>
        <w:contextualSpacing/>
        <w:jc w:val="both"/>
        <w:rPr>
          <w:rFonts w:ascii="Palatino Linotype" w:hAnsi="Palatino Linotype"/>
        </w:rPr>
      </w:pPr>
      <w:r w:rsidRPr="00A24A52">
        <w:rPr>
          <w:rFonts w:ascii="Palatino Linotype" w:hAnsi="Palatino Linotype"/>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0A030140" w14:textId="77777777" w:rsidR="00B83AE2" w:rsidRPr="00A24A52" w:rsidRDefault="00B83AE2" w:rsidP="00F02599">
      <w:pPr>
        <w:spacing w:line="360" w:lineRule="auto"/>
        <w:contextualSpacing/>
        <w:jc w:val="both"/>
        <w:rPr>
          <w:rFonts w:ascii="Palatino Linotype" w:hAnsi="Palatino Linotype"/>
        </w:rPr>
      </w:pPr>
    </w:p>
    <w:p w14:paraId="3053BCDB" w14:textId="77777777" w:rsidR="00B83AE2" w:rsidRPr="00A24A52" w:rsidRDefault="00B83AE2" w:rsidP="00F02599">
      <w:pPr>
        <w:spacing w:line="360" w:lineRule="auto"/>
        <w:contextualSpacing/>
        <w:jc w:val="both"/>
        <w:rPr>
          <w:rFonts w:ascii="Palatino Linotype" w:hAnsi="Palatino Linotype"/>
        </w:rPr>
      </w:pPr>
      <w:r w:rsidRPr="00A24A5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80F7C6" w14:textId="77777777" w:rsidR="00B83AE2" w:rsidRPr="00A24A52" w:rsidRDefault="00B83AE2" w:rsidP="00F02599">
      <w:pPr>
        <w:spacing w:line="360" w:lineRule="auto"/>
        <w:contextualSpacing/>
        <w:jc w:val="both"/>
        <w:rPr>
          <w:rFonts w:ascii="Palatino Linotype" w:hAnsi="Palatino Linotype" w:cs="Palatino Linotype"/>
          <w:color w:val="000000"/>
          <w:lang w:val="es-ES_tradnl"/>
        </w:rPr>
      </w:pPr>
    </w:p>
    <w:p w14:paraId="49AE3514" w14:textId="77777777" w:rsidR="00B83AE2" w:rsidRPr="00A24A52" w:rsidRDefault="00B83AE2" w:rsidP="00F02599">
      <w:pPr>
        <w:spacing w:line="360" w:lineRule="auto"/>
        <w:contextualSpacing/>
        <w:jc w:val="both"/>
        <w:rPr>
          <w:rFonts w:ascii="Palatino Linotype" w:hAnsi="Palatino Linotype"/>
        </w:rPr>
      </w:pPr>
      <w:r w:rsidRPr="00A24A5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B372B6A" w14:textId="77777777" w:rsidR="00B83AE2" w:rsidRPr="00A24A52" w:rsidRDefault="00B83AE2" w:rsidP="00F02599">
      <w:pPr>
        <w:spacing w:line="360" w:lineRule="auto"/>
        <w:contextualSpacing/>
        <w:jc w:val="both"/>
        <w:rPr>
          <w:rFonts w:ascii="Palatino Linotype" w:hAnsi="Palatino Linotype" w:cs="Palatino Linotype"/>
          <w:color w:val="000000"/>
          <w:lang w:val="es-ES_tradnl"/>
        </w:rPr>
      </w:pPr>
    </w:p>
    <w:p w14:paraId="4E89519B" w14:textId="77777777" w:rsidR="00B83AE2" w:rsidRDefault="00B83AE2" w:rsidP="00F02599">
      <w:pPr>
        <w:spacing w:line="360" w:lineRule="auto"/>
        <w:contextualSpacing/>
        <w:jc w:val="both"/>
        <w:rPr>
          <w:rFonts w:ascii="Palatino Linotype" w:hAnsi="Palatino Linotype"/>
        </w:rPr>
      </w:pPr>
      <w:r w:rsidRPr="00A24A5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BF8359" w14:textId="77777777" w:rsidR="00F747E9" w:rsidRPr="00A24A52" w:rsidRDefault="00F747E9" w:rsidP="00F02599">
      <w:pPr>
        <w:spacing w:line="360" w:lineRule="auto"/>
        <w:contextualSpacing/>
        <w:jc w:val="both"/>
        <w:rPr>
          <w:rFonts w:ascii="Palatino Linotype" w:hAnsi="Palatino Linotype"/>
        </w:rPr>
      </w:pPr>
    </w:p>
    <w:p w14:paraId="050C87D2" w14:textId="77777777" w:rsidR="00B83AE2" w:rsidRPr="00FB237F" w:rsidRDefault="00B83AE2" w:rsidP="00F02599">
      <w:pPr>
        <w:pStyle w:val="Prrafodelista"/>
        <w:numPr>
          <w:ilvl w:val="0"/>
          <w:numId w:val="1"/>
        </w:numPr>
        <w:contextualSpacing/>
        <w:rPr>
          <w:sz w:val="22"/>
          <w:szCs w:val="22"/>
        </w:rPr>
      </w:pPr>
      <w:r w:rsidRPr="00FB237F">
        <w:rPr>
          <w:b/>
          <w:sz w:val="22"/>
          <w:szCs w:val="22"/>
        </w:rPr>
        <w:t>Complejidad del asunto</w:t>
      </w:r>
      <w:r w:rsidRPr="00FB237F">
        <w:rPr>
          <w:sz w:val="22"/>
          <w:szCs w:val="22"/>
        </w:rPr>
        <w:t>: La complejidad de la prueba, la pluralidad de sujetos procesales, el tiempo transcurrido, las características y contexto del recurso.</w:t>
      </w:r>
    </w:p>
    <w:p w14:paraId="4CC334F7" w14:textId="77777777" w:rsidR="00B83AE2" w:rsidRPr="00FB237F" w:rsidRDefault="00B83AE2" w:rsidP="00F02599">
      <w:pPr>
        <w:pStyle w:val="Prrafodelista"/>
        <w:ind w:left="1065"/>
        <w:rPr>
          <w:sz w:val="22"/>
          <w:szCs w:val="22"/>
        </w:rPr>
      </w:pPr>
    </w:p>
    <w:p w14:paraId="77D3D1FA" w14:textId="77777777" w:rsidR="00B83AE2" w:rsidRPr="00FB237F" w:rsidRDefault="00B83AE2" w:rsidP="00F02599">
      <w:pPr>
        <w:pStyle w:val="Prrafodelista"/>
        <w:numPr>
          <w:ilvl w:val="0"/>
          <w:numId w:val="1"/>
        </w:numPr>
        <w:contextualSpacing/>
        <w:rPr>
          <w:sz w:val="22"/>
          <w:szCs w:val="22"/>
        </w:rPr>
      </w:pPr>
      <w:r w:rsidRPr="00FB237F">
        <w:rPr>
          <w:b/>
          <w:sz w:val="22"/>
          <w:szCs w:val="22"/>
        </w:rPr>
        <w:t>Actividad Procesal del interesado:</w:t>
      </w:r>
      <w:r w:rsidRPr="00FB237F">
        <w:rPr>
          <w:sz w:val="22"/>
          <w:szCs w:val="22"/>
        </w:rPr>
        <w:t xml:space="preserve"> Acciones u omisiones del interesado. </w:t>
      </w:r>
    </w:p>
    <w:p w14:paraId="142B5364" w14:textId="77777777" w:rsidR="00B83AE2" w:rsidRPr="00FB237F" w:rsidRDefault="00B83AE2" w:rsidP="00F02599">
      <w:pPr>
        <w:spacing w:line="360" w:lineRule="auto"/>
        <w:jc w:val="both"/>
        <w:rPr>
          <w:rFonts w:ascii="Palatino Linotype" w:hAnsi="Palatino Linotype"/>
        </w:rPr>
      </w:pPr>
    </w:p>
    <w:p w14:paraId="5D2AE8A3" w14:textId="77777777" w:rsidR="00B83AE2" w:rsidRPr="00FB237F" w:rsidRDefault="00B83AE2" w:rsidP="00F02599">
      <w:pPr>
        <w:pStyle w:val="Prrafodelista"/>
        <w:numPr>
          <w:ilvl w:val="0"/>
          <w:numId w:val="1"/>
        </w:numPr>
        <w:contextualSpacing/>
        <w:rPr>
          <w:sz w:val="22"/>
          <w:szCs w:val="22"/>
        </w:rPr>
      </w:pPr>
      <w:r w:rsidRPr="00FB237F">
        <w:rPr>
          <w:b/>
          <w:sz w:val="22"/>
          <w:szCs w:val="22"/>
        </w:rPr>
        <w:t>Conducta de la Autoridad</w:t>
      </w:r>
      <w:r w:rsidRPr="00FB237F">
        <w:rPr>
          <w:sz w:val="22"/>
          <w:szCs w:val="22"/>
        </w:rPr>
        <w:t>: Las Acciones u omisiones realizadas en el procedimiento. Así como si la autoridad actuó con la debida diligencia.</w:t>
      </w:r>
    </w:p>
    <w:p w14:paraId="522B8FBA" w14:textId="77777777" w:rsidR="00B83AE2" w:rsidRPr="00FB237F" w:rsidRDefault="00B83AE2" w:rsidP="00F02599">
      <w:pPr>
        <w:pStyle w:val="Prrafodelista"/>
        <w:ind w:left="1065"/>
        <w:rPr>
          <w:sz w:val="22"/>
          <w:szCs w:val="22"/>
        </w:rPr>
      </w:pPr>
    </w:p>
    <w:p w14:paraId="6C35BC97" w14:textId="77777777" w:rsidR="00B83AE2" w:rsidRPr="00FB237F" w:rsidRDefault="00B83AE2" w:rsidP="00F02599">
      <w:pPr>
        <w:spacing w:line="360" w:lineRule="auto"/>
        <w:ind w:left="705" w:firstLine="60"/>
        <w:contextualSpacing/>
        <w:jc w:val="both"/>
        <w:rPr>
          <w:rFonts w:ascii="Palatino Linotype" w:hAnsi="Palatino Linotype"/>
        </w:rPr>
      </w:pPr>
      <w:r w:rsidRPr="00FB237F">
        <w:rPr>
          <w:rFonts w:ascii="Palatino Linotype" w:hAnsi="Palatino Linotype"/>
        </w:rPr>
        <w:t xml:space="preserve">d) </w:t>
      </w:r>
      <w:r w:rsidRPr="00FB237F">
        <w:rPr>
          <w:rFonts w:ascii="Palatino Linotype" w:hAnsi="Palatino Linotype"/>
          <w:b/>
        </w:rPr>
        <w:t>La afectación generada en la situación jurídica de la persona involucrada en el proceso</w:t>
      </w:r>
      <w:r w:rsidRPr="00FB237F">
        <w:rPr>
          <w:rFonts w:ascii="Palatino Linotype" w:hAnsi="Palatino Linotype"/>
        </w:rPr>
        <w:t>: Violación a sus derechos humanos.</w:t>
      </w:r>
    </w:p>
    <w:p w14:paraId="6490EDE1" w14:textId="77777777" w:rsidR="00B83AE2" w:rsidRDefault="00B83AE2" w:rsidP="00F02599">
      <w:pPr>
        <w:spacing w:line="360" w:lineRule="auto"/>
        <w:contextualSpacing/>
        <w:jc w:val="both"/>
        <w:rPr>
          <w:rFonts w:ascii="Palatino Linotype" w:hAnsi="Palatino Linotype"/>
        </w:rPr>
      </w:pPr>
    </w:p>
    <w:p w14:paraId="2702C8DA" w14:textId="77777777" w:rsidR="00B83AE2" w:rsidRDefault="00B83AE2" w:rsidP="00F02599">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 xml:space="preserve">TÉRMINOS PROCESALES. PARA DETERMINAR SI UN FUNCIONARIO JUDICIAL ACTUÓ INDEBIDAMENTE POR NO RESPETARLOS SE </w:t>
      </w:r>
      <w:r w:rsidRPr="002F041E">
        <w:rPr>
          <w:rFonts w:ascii="Palatino Linotype" w:hAnsi="Palatino Linotype"/>
          <w:i/>
        </w:rPr>
        <w:lastRenderedPageBreak/>
        <w:t>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30E00D31" w14:textId="77777777" w:rsidR="00B83AE2" w:rsidRDefault="00B83AE2" w:rsidP="00F02599">
      <w:pPr>
        <w:spacing w:line="360" w:lineRule="auto"/>
        <w:contextualSpacing/>
        <w:jc w:val="both"/>
        <w:rPr>
          <w:rFonts w:ascii="Palatino Linotype" w:hAnsi="Palatino Linotype"/>
        </w:rPr>
      </w:pPr>
    </w:p>
    <w:p w14:paraId="1E66DAE8" w14:textId="77777777" w:rsidR="00B83AE2" w:rsidRPr="00A24A52" w:rsidRDefault="00B83AE2" w:rsidP="00F02599">
      <w:pPr>
        <w:spacing w:line="360" w:lineRule="auto"/>
        <w:contextualSpacing/>
        <w:jc w:val="both"/>
        <w:rPr>
          <w:rFonts w:ascii="Palatino Linotype" w:hAnsi="Palatino Linotype"/>
        </w:rPr>
      </w:pPr>
      <w:r w:rsidRPr="00A24A5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E8C268" w14:textId="77777777" w:rsidR="00B83AE2" w:rsidRDefault="00B83AE2" w:rsidP="00F02599">
      <w:pPr>
        <w:spacing w:line="360" w:lineRule="auto"/>
        <w:contextualSpacing/>
        <w:jc w:val="both"/>
        <w:rPr>
          <w:rFonts w:ascii="Palatino Linotype" w:hAnsi="Palatino Linotype"/>
        </w:rPr>
      </w:pPr>
      <w:r w:rsidRPr="00A24A52">
        <w:rPr>
          <w:rFonts w:ascii="Palatino Linotype" w:hAnsi="Palatino Linotype"/>
        </w:rPr>
        <w:t>Al respecto, también son de considerar los criterios sostenidos por el Cuarto Tribunal Colegiado en Materia Administrativa</w:t>
      </w:r>
      <w:r w:rsidRPr="002F041E">
        <w:rPr>
          <w:rFonts w:ascii="Palatino Linotype" w:hAnsi="Palatino Linotype"/>
        </w:rPr>
        <w:t xml:space="preserve"> del Primer Circuito, cuyos rubros y datos de identificación son los siguientes: </w:t>
      </w:r>
    </w:p>
    <w:p w14:paraId="7E76FE99" w14:textId="77777777" w:rsidR="00B83AE2" w:rsidRPr="00EF72EC" w:rsidRDefault="00B83AE2" w:rsidP="00F02599">
      <w:pPr>
        <w:spacing w:line="360" w:lineRule="auto"/>
        <w:ind w:left="708"/>
        <w:contextualSpacing/>
        <w:jc w:val="both"/>
        <w:rPr>
          <w:rFonts w:ascii="Palatino Linotype" w:hAnsi="Palatino Linotype"/>
          <w:i/>
          <w:sz w:val="22"/>
          <w:szCs w:val="22"/>
        </w:rPr>
      </w:pPr>
      <w:r w:rsidRPr="00EF72EC">
        <w:rPr>
          <w:rFonts w:ascii="Palatino Linotype" w:hAnsi="Palatino Linotype"/>
          <w:i/>
          <w:sz w:val="22"/>
          <w:szCs w:val="22"/>
        </w:rPr>
        <w:t>“</w:t>
      </w:r>
      <w:r w:rsidRPr="00EF72EC">
        <w:rPr>
          <w:rFonts w:ascii="Palatino Linotype" w:hAnsi="Palatino Linotype"/>
          <w:b/>
          <w:i/>
          <w:sz w:val="22"/>
          <w:szCs w:val="22"/>
        </w:rPr>
        <w:t>PLAZO RAZONABLE PARA RESOLVER. DIMENSIÓN Y EFECTOS DE ESTE CONCEPTO CUANDO SE ADUCE EXCESIVA CARGA DE TRABAJO.”</w:t>
      </w:r>
      <w:r w:rsidRPr="00EF72EC">
        <w:rPr>
          <w:rFonts w:ascii="Palatino Linotype" w:hAnsi="Palatino Linotype"/>
          <w:i/>
          <w:sz w:val="22"/>
          <w:szCs w:val="22"/>
        </w:rPr>
        <w:t xml:space="preserve"> consultable en el Seminario Judicial de la Federación y su gaceta, con el registro digital 2002351. </w:t>
      </w:r>
    </w:p>
    <w:p w14:paraId="3612264C" w14:textId="77777777" w:rsidR="00B83AE2" w:rsidRPr="00EF72EC" w:rsidRDefault="00B83AE2" w:rsidP="00F02599">
      <w:pPr>
        <w:spacing w:line="360" w:lineRule="auto"/>
        <w:ind w:left="708"/>
        <w:contextualSpacing/>
        <w:jc w:val="both"/>
        <w:rPr>
          <w:rFonts w:ascii="Palatino Linotype" w:hAnsi="Palatino Linotype"/>
          <w:i/>
          <w:sz w:val="22"/>
          <w:szCs w:val="22"/>
        </w:rPr>
      </w:pPr>
    </w:p>
    <w:p w14:paraId="71540F0B" w14:textId="77777777" w:rsidR="00B83AE2" w:rsidRPr="00EF72EC" w:rsidRDefault="00B83AE2" w:rsidP="00F02599">
      <w:pPr>
        <w:spacing w:line="360" w:lineRule="auto"/>
        <w:ind w:left="708"/>
        <w:contextualSpacing/>
        <w:jc w:val="both"/>
        <w:rPr>
          <w:rFonts w:ascii="Palatino Linotype" w:hAnsi="Palatino Linotype"/>
          <w:i/>
          <w:sz w:val="22"/>
          <w:szCs w:val="22"/>
        </w:rPr>
      </w:pPr>
      <w:r w:rsidRPr="00EF72EC">
        <w:rPr>
          <w:rFonts w:ascii="Palatino Linotype" w:hAnsi="Palatino Linotype"/>
          <w:i/>
          <w:sz w:val="22"/>
          <w:szCs w:val="22"/>
        </w:rPr>
        <w:t>“</w:t>
      </w:r>
      <w:r w:rsidRPr="00EF72EC">
        <w:rPr>
          <w:rFonts w:ascii="Palatino Linotype" w:hAnsi="Palatino Linotype"/>
          <w:b/>
          <w:i/>
          <w:sz w:val="22"/>
          <w:szCs w:val="22"/>
        </w:rPr>
        <w:t>PLAZO RAZONABLE PARA RESOLVER. CONCEPTO Y ELEMENTOS QUE LO INTEGRAN A LA LUZ DEL DERECHO INTERNACIONAL DE LOS DERECHOS HUMANOS</w:t>
      </w:r>
      <w:r w:rsidRPr="00EF72EC">
        <w:rPr>
          <w:rFonts w:ascii="Palatino Linotype" w:hAnsi="Palatino Linotype"/>
          <w:i/>
          <w:sz w:val="22"/>
          <w:szCs w:val="22"/>
        </w:rPr>
        <w:t xml:space="preserve">.”, visible en el Seminario Judicial de la Federación y su gaceta, con el registro digital 2002350. </w:t>
      </w:r>
    </w:p>
    <w:p w14:paraId="40D2063E" w14:textId="77777777" w:rsidR="00B83AE2" w:rsidRDefault="00B83AE2" w:rsidP="00F02599">
      <w:pPr>
        <w:spacing w:line="360" w:lineRule="auto"/>
        <w:contextualSpacing/>
        <w:jc w:val="both"/>
        <w:rPr>
          <w:rFonts w:ascii="Palatino Linotype" w:hAnsi="Palatino Linotype"/>
        </w:rPr>
      </w:pPr>
    </w:p>
    <w:p w14:paraId="01222215" w14:textId="5E1EC658" w:rsidR="00B83AE2" w:rsidRPr="00F747E9" w:rsidRDefault="00B83AE2" w:rsidP="00F747E9">
      <w:pPr>
        <w:spacing w:line="360" w:lineRule="auto"/>
        <w:contextualSpacing/>
        <w:jc w:val="both"/>
        <w:rPr>
          <w:rFonts w:ascii="Palatino Linotype" w:hAnsi="Palatino Linotype"/>
        </w:rPr>
      </w:pPr>
      <w:r w:rsidRPr="00A24A52">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r w:rsidRPr="00A24A52">
        <w:t>.</w:t>
      </w:r>
    </w:p>
    <w:p w14:paraId="15822E63" w14:textId="77777777" w:rsidR="00B83AE2" w:rsidRPr="008033E1" w:rsidRDefault="00B83AE2" w:rsidP="00F02599">
      <w:pPr>
        <w:spacing w:line="360" w:lineRule="auto"/>
        <w:ind w:right="567"/>
        <w:contextualSpacing/>
        <w:jc w:val="both"/>
        <w:rPr>
          <w:rFonts w:ascii="Palatino Linotype" w:hAnsi="Palatino Linotype" w:cs="Palatino Linotype"/>
          <w:b/>
          <w:i/>
          <w:color w:val="000000"/>
          <w:lang w:val="es-ES_tradnl"/>
        </w:rPr>
      </w:pPr>
    </w:p>
    <w:p w14:paraId="3E3A4CA1" w14:textId="77777777" w:rsidR="00B83AE2" w:rsidRDefault="00B83AE2" w:rsidP="00F02599">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5D9A9876" w14:textId="77777777" w:rsidR="00B83AE2" w:rsidRDefault="00B83AE2" w:rsidP="00F02599">
      <w:pPr>
        <w:keepNext/>
        <w:keepLines/>
        <w:spacing w:line="360" w:lineRule="auto"/>
        <w:outlineLvl w:val="0"/>
        <w:rPr>
          <w:rFonts w:ascii="Palatino Linotype" w:hAnsi="Palatino Linotype"/>
          <w:b/>
          <w:color w:val="000000" w:themeColor="text1"/>
          <w:sz w:val="28"/>
          <w:szCs w:val="32"/>
          <w:lang w:val="es-ES_tradnl" w:eastAsia="es-ES"/>
        </w:rPr>
      </w:pPr>
    </w:p>
    <w:p w14:paraId="08B1F2C7" w14:textId="77777777" w:rsidR="00B83AE2" w:rsidRPr="00F444C4" w:rsidRDefault="00B83AE2" w:rsidP="00F02599">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2DBB8413" w14:textId="77777777" w:rsidR="00B83AE2" w:rsidRDefault="00B83AE2" w:rsidP="00F02599">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0DC6A732" w14:textId="77777777" w:rsidR="00B83AE2" w:rsidRPr="008A2022" w:rsidRDefault="00B83AE2" w:rsidP="00F02599">
      <w:pPr>
        <w:spacing w:line="360" w:lineRule="auto"/>
        <w:jc w:val="both"/>
        <w:rPr>
          <w:rFonts w:ascii="Palatino Linotype" w:hAnsi="Palatino Linotype"/>
        </w:rPr>
      </w:pPr>
    </w:p>
    <w:p w14:paraId="1908D7EC" w14:textId="77777777" w:rsidR="00B83AE2" w:rsidRPr="00F444C4" w:rsidRDefault="00B83AE2" w:rsidP="00F02599">
      <w:pPr>
        <w:spacing w:line="360" w:lineRule="auto"/>
        <w:contextualSpacing/>
        <w:jc w:val="both"/>
        <w:rPr>
          <w:rFonts w:ascii="Palatino Linotype" w:hAnsi="Palatino Linotype" w:cs="Palatino Linotype"/>
          <w:color w:val="000000"/>
          <w:lang w:val="es-ES_tradnl"/>
        </w:rPr>
      </w:pPr>
    </w:p>
    <w:p w14:paraId="03503967" w14:textId="77777777" w:rsidR="00B83AE2" w:rsidRPr="00B34A68" w:rsidRDefault="00B83AE2" w:rsidP="00F02599">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04BDB3B2"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A3CD0">
        <w:rPr>
          <w:rFonts w:ascii="Palatino Linotype" w:eastAsia="Palatino Linotype" w:hAnsi="Palatino Linotype" w:cs="Palatino Linotype"/>
          <w:color w:val="000000"/>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7A3CD0">
        <w:rPr>
          <w:rFonts w:ascii="Palatino Linotype" w:eastAsia="Palatino Linotype" w:hAnsi="Palatino Linotype" w:cs="Palatino Linotype"/>
          <w:color w:val="000000"/>
        </w:rPr>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72F7D6" w14:textId="77777777" w:rsidR="00B83AE2" w:rsidRPr="00F444C4" w:rsidRDefault="00B83AE2" w:rsidP="00F02599">
      <w:pPr>
        <w:spacing w:line="360" w:lineRule="auto"/>
        <w:jc w:val="both"/>
        <w:rPr>
          <w:rFonts w:ascii="Palatino Linotype" w:hAnsi="Palatino Linotype" w:cs="Calibri"/>
          <w:lang w:val="es-ES_tradnl"/>
        </w:rPr>
      </w:pPr>
    </w:p>
    <w:p w14:paraId="2BA1BC23" w14:textId="77777777" w:rsidR="007A3CD0" w:rsidRPr="007A3CD0" w:rsidRDefault="007A3CD0" w:rsidP="007A3CD0">
      <w:pPr>
        <w:spacing w:line="360" w:lineRule="auto"/>
        <w:jc w:val="both"/>
        <w:rPr>
          <w:rFonts w:ascii="Palatino Linotype" w:hAnsi="Palatino Linotype" w:cs="Palatino Linotype"/>
          <w:sz w:val="26"/>
          <w:szCs w:val="26"/>
          <w:lang w:eastAsia="es-ES"/>
        </w:rPr>
      </w:pPr>
      <w:r w:rsidRPr="007A3CD0">
        <w:rPr>
          <w:rFonts w:ascii="Palatino Linotype" w:hAnsi="Palatino Linotype" w:cs="Arial"/>
          <w:b/>
          <w:sz w:val="26"/>
          <w:szCs w:val="26"/>
          <w:lang w:eastAsia="es-ES"/>
        </w:rPr>
        <w:t>TERCERO. Cuestiones de previo y especial pronunciamiento.</w:t>
      </w:r>
    </w:p>
    <w:p w14:paraId="76BB496D" w14:textId="77777777" w:rsidR="007A3CD0" w:rsidRPr="007A3CD0" w:rsidRDefault="007A3CD0" w:rsidP="007A3CD0">
      <w:pPr>
        <w:spacing w:line="360" w:lineRule="auto"/>
        <w:jc w:val="both"/>
        <w:rPr>
          <w:rFonts w:ascii="Palatino Linotype" w:hAnsi="Palatino Linotype" w:cs="Palatino Linotype"/>
          <w:lang w:val="es-ES_tradnl"/>
        </w:rPr>
      </w:pPr>
      <w:r w:rsidRPr="007A3CD0">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9FCDC14" w14:textId="77777777" w:rsidR="007A3CD0" w:rsidRPr="007A3CD0" w:rsidRDefault="007A3CD0" w:rsidP="007A3CD0">
      <w:pPr>
        <w:spacing w:line="360" w:lineRule="auto"/>
        <w:contextualSpacing/>
        <w:jc w:val="both"/>
        <w:rPr>
          <w:rFonts w:ascii="Palatino Linotype" w:eastAsia="Calibri" w:hAnsi="Palatino Linotype" w:cs="Palatino Linotype"/>
          <w:szCs w:val="22"/>
          <w:lang w:val="es-ES_tradnl"/>
        </w:rPr>
      </w:pPr>
    </w:p>
    <w:p w14:paraId="449399F2"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 xml:space="preserve">Artículo 180. </w:t>
      </w:r>
      <w:r w:rsidRPr="007A3CD0">
        <w:rPr>
          <w:rFonts w:ascii="Palatino Linotype" w:eastAsia="Calibri" w:hAnsi="Palatino Linotype" w:cs="Palatino Linotype"/>
          <w:i/>
          <w:szCs w:val="22"/>
          <w:lang w:val="es-ES_tradnl"/>
        </w:rPr>
        <w:t>El recurso de revisión contendrá:</w:t>
      </w:r>
    </w:p>
    <w:p w14:paraId="6D85B8F8"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3E15FD0D"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I. El sujeto obligado ante la cual se presentó la solicitud;</w:t>
      </w:r>
    </w:p>
    <w:p w14:paraId="6C99B868"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II. El nombre del solicitante que recurre</w:t>
      </w:r>
      <w:r w:rsidRPr="007A3CD0">
        <w:rPr>
          <w:rFonts w:ascii="Palatino Linotype" w:eastAsia="Calibri" w:hAnsi="Palatino Linotype" w:cs="Palatino Linotype"/>
          <w:i/>
          <w:szCs w:val="22"/>
          <w:lang w:val="es-ES_tradnl"/>
        </w:rPr>
        <w:t xml:space="preserve"> o de su representante y, en su caso, del tercero interesado, así como la dirección o medio que señale para recibir notificaciones;</w:t>
      </w:r>
    </w:p>
    <w:p w14:paraId="60446211"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III. El número de folio de respuesta de la solicitud de acceso;</w:t>
      </w:r>
    </w:p>
    <w:p w14:paraId="3A7322C8"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IV. La fecha en que fue notificada la respuesta al solicitante o tuvo conocimiento del acto reclamado, o de presentación de la solicitud, en caso de falta de respuesta;</w:t>
      </w:r>
    </w:p>
    <w:p w14:paraId="6E0A2F1E"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V. El acto que se recurre;</w:t>
      </w:r>
    </w:p>
    <w:p w14:paraId="17BE7149"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VI. Las razones o motivos de inconformidad;</w:t>
      </w:r>
    </w:p>
    <w:p w14:paraId="000CB9D7"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VII. La copia de la respuesta que se impugna y, en su caso, de la notificación correspondiente, en el caso de respuesta de la solicitud; y</w:t>
      </w:r>
    </w:p>
    <w:p w14:paraId="0342290D"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VIII. Firma del recurrente, en su caso, cuando se presente por escrito, requisito sin el cual se dará trámite al recurso.</w:t>
      </w:r>
    </w:p>
    <w:p w14:paraId="1C2D9731"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1C0DEE2A"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lastRenderedPageBreak/>
        <w:t>Adicionalmente, se podrán anexar las pruebas y demás elementos que considere procedentes someter a juicio del Instituto.</w:t>
      </w:r>
      <w:bookmarkStart w:id="0" w:name="_GoBack"/>
      <w:bookmarkEnd w:id="0"/>
    </w:p>
    <w:p w14:paraId="5D768DD5"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282C16A5"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En ningún caso será necesario que el particular ratifique el recurso de revisión interpuesto.</w:t>
      </w:r>
    </w:p>
    <w:p w14:paraId="3E6D91DB"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0C815734"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b/>
          <w:bCs/>
          <w:i/>
          <w:iCs/>
          <w:szCs w:val="22"/>
          <w:lang w:val="es-ES_tradnl"/>
        </w:rPr>
        <w:t>En caso de que el recurso se interponga de manera electrónica no será indispensable que contengan los requisitos establecidos en las fracciones II</w:t>
      </w:r>
      <w:r w:rsidRPr="007A3CD0">
        <w:rPr>
          <w:rFonts w:ascii="Palatino Linotype" w:eastAsia="Calibri" w:hAnsi="Palatino Linotype" w:cs="Palatino Linotype"/>
          <w:i/>
          <w:iCs/>
          <w:szCs w:val="22"/>
          <w:lang w:val="es-ES_tradnl"/>
        </w:rPr>
        <w:t>, IV, VII y VIII.</w:t>
      </w:r>
    </w:p>
    <w:p w14:paraId="58FB14CB" w14:textId="77777777" w:rsidR="007A3CD0" w:rsidRPr="007A3CD0" w:rsidRDefault="007A3CD0" w:rsidP="007A3CD0">
      <w:pPr>
        <w:spacing w:line="360" w:lineRule="auto"/>
        <w:contextualSpacing/>
        <w:jc w:val="both"/>
        <w:rPr>
          <w:rFonts w:ascii="Palatino Linotype" w:eastAsia="Calibri" w:hAnsi="Palatino Linotype" w:cs="Palatino Linotype"/>
          <w:bCs/>
          <w:iCs/>
          <w:szCs w:val="22"/>
          <w:lang w:val="es-ES_tradnl"/>
        </w:rPr>
      </w:pPr>
    </w:p>
    <w:p w14:paraId="3359A4B6" w14:textId="77777777" w:rsidR="007A3CD0" w:rsidRPr="007A3CD0" w:rsidRDefault="007A3CD0" w:rsidP="007A3CD0">
      <w:pPr>
        <w:spacing w:line="360" w:lineRule="auto"/>
        <w:contextualSpacing/>
        <w:jc w:val="both"/>
        <w:rPr>
          <w:rFonts w:ascii="Palatino Linotype" w:eastAsia="Calibri" w:hAnsi="Palatino Linotype" w:cs="Palatino Linotype"/>
          <w:lang w:val="es-ES_tradnl"/>
        </w:rPr>
      </w:pPr>
      <w:r w:rsidRPr="007A3CD0">
        <w:rPr>
          <w:rFonts w:ascii="Palatino Linotype" w:eastAsia="Calibri" w:hAnsi="Palatino Linotype" w:cs="Palatino Linotype"/>
          <w:lang w:val="es-ES_tradnl"/>
        </w:rPr>
        <w:t xml:space="preserve">Cabe señalar que el hoy Recurrente </w:t>
      </w:r>
      <w:r w:rsidRPr="007A3CD0">
        <w:rPr>
          <w:rFonts w:ascii="Palatino Linotype" w:eastAsia="Calibri" w:hAnsi="Palatino Linotype" w:cs="Calibri"/>
          <w:lang w:val="es-ES_tradnl"/>
        </w:rPr>
        <w:t>en ejercicio de su derecho de acceso a la información pública, se identificó como “</w:t>
      </w:r>
      <w:r w:rsidRPr="007A3CD0">
        <w:rPr>
          <w:rFonts w:ascii="Palatino Linotype" w:eastAsia="Calibri" w:hAnsi="Palatino Linotype" w:cs="Calibri"/>
          <w:b/>
          <w:bCs/>
          <w:lang w:val="es-ES_tradnl"/>
        </w:rPr>
        <w:t>La Opinión Estado de México</w:t>
      </w:r>
      <w:r w:rsidRPr="007A3CD0">
        <w:rPr>
          <w:rFonts w:ascii="Palatino Linotype" w:eastAsia="Calibri" w:hAnsi="Palatino Linotype" w:cs="Calibri"/>
          <w:lang w:val="es-ES_tradnl"/>
        </w:rPr>
        <w:t>”</w:t>
      </w:r>
      <w:r w:rsidRPr="007A3CD0">
        <w:rPr>
          <w:rFonts w:ascii="Palatino Linotype" w:eastAsia="Calibri" w:hAnsi="Palatino Linotype" w:cs="Palatino Linotype"/>
          <w:lang w:val="es-ES_tradnl"/>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110A25A" w14:textId="77777777" w:rsidR="007A3CD0" w:rsidRPr="007A3CD0" w:rsidRDefault="007A3CD0" w:rsidP="007A3CD0">
      <w:pPr>
        <w:spacing w:line="360" w:lineRule="auto"/>
        <w:contextualSpacing/>
        <w:jc w:val="both"/>
        <w:rPr>
          <w:rFonts w:ascii="Palatino Linotype" w:eastAsia="Calibri" w:hAnsi="Palatino Linotype" w:cs="Palatino Linotype"/>
          <w:szCs w:val="22"/>
          <w:lang w:val="es-ES_tradnl"/>
        </w:rPr>
      </w:pPr>
    </w:p>
    <w:p w14:paraId="46310E11"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Artículo 155.</w:t>
      </w:r>
      <w:r w:rsidRPr="007A3CD0">
        <w:rPr>
          <w:rFonts w:ascii="Palatino Linotype" w:eastAsia="Calibri" w:hAnsi="Palatino Linotype" w:cs="Palatino Linotype"/>
          <w:i/>
          <w:szCs w:val="22"/>
          <w:lang w:val="es-ES_tradnl"/>
        </w:rPr>
        <w:t xml:space="preserve"> […]</w:t>
      </w:r>
    </w:p>
    <w:p w14:paraId="62F584EE"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7FF987BB"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Las solicitudes anónimas</w:t>
      </w:r>
      <w:r w:rsidRPr="007A3CD0">
        <w:rPr>
          <w:rFonts w:ascii="Palatino Linotype" w:eastAsia="Calibri" w:hAnsi="Palatino Linotype" w:cs="Palatino Linotype"/>
          <w:i/>
          <w:szCs w:val="22"/>
          <w:lang w:val="es-ES_tradnl"/>
        </w:rPr>
        <w:t xml:space="preserve">, con nombre incompleto o seudónimo </w:t>
      </w:r>
      <w:r w:rsidRPr="007A3CD0">
        <w:rPr>
          <w:rFonts w:ascii="Palatino Linotype" w:eastAsia="Calibri" w:hAnsi="Palatino Linotype" w:cs="Palatino Linotype"/>
          <w:b/>
          <w:i/>
          <w:szCs w:val="22"/>
          <w:lang w:val="es-ES_tradnl"/>
        </w:rPr>
        <w:t>serán procedentes para su trámite</w:t>
      </w:r>
      <w:r w:rsidRPr="007A3CD0">
        <w:rPr>
          <w:rFonts w:ascii="Palatino Linotype" w:eastAsia="Calibri" w:hAnsi="Palatino Linotype" w:cs="Palatino Linotype"/>
          <w:i/>
          <w:szCs w:val="22"/>
          <w:lang w:val="es-ES_tradnl"/>
        </w:rPr>
        <w:t xml:space="preserve"> por parte del sujeto obligado ante quien se presente. No podrá requerirse información adicional con motivo del nombre proporcionado por el solicitante.</w:t>
      </w:r>
    </w:p>
    <w:p w14:paraId="22D91901" w14:textId="77777777" w:rsidR="007A3CD0" w:rsidRPr="007A3CD0" w:rsidRDefault="007A3CD0" w:rsidP="007A3CD0">
      <w:pPr>
        <w:spacing w:line="360" w:lineRule="auto"/>
        <w:contextualSpacing/>
        <w:jc w:val="both"/>
        <w:rPr>
          <w:rFonts w:ascii="Palatino Linotype" w:eastAsia="Calibri" w:hAnsi="Palatino Linotype" w:cs="Palatino Linotype"/>
          <w:szCs w:val="22"/>
          <w:lang w:val="es-ES_tradnl"/>
        </w:rPr>
      </w:pPr>
    </w:p>
    <w:p w14:paraId="7DA10FCE" w14:textId="77777777" w:rsidR="007A3CD0" w:rsidRPr="007A3CD0" w:rsidRDefault="007A3CD0" w:rsidP="007A3CD0">
      <w:pPr>
        <w:spacing w:line="360" w:lineRule="auto"/>
        <w:contextualSpacing/>
        <w:jc w:val="both"/>
        <w:rPr>
          <w:rFonts w:ascii="Palatino Linotype" w:eastAsia="Calibri" w:hAnsi="Palatino Linotype" w:cs="Palatino Linotype"/>
          <w:lang w:val="es-ES_tradnl"/>
        </w:rPr>
      </w:pPr>
      <w:r w:rsidRPr="007A3CD0">
        <w:rPr>
          <w:rFonts w:ascii="Palatino Linotype" w:eastAsia="Calibri" w:hAnsi="Palatino Linotype" w:cs="Palatino Linotype"/>
          <w:lang w:val="es-ES_tradnl"/>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6E846E0" w14:textId="77777777" w:rsidR="007A3CD0" w:rsidRPr="007A3CD0" w:rsidRDefault="007A3CD0" w:rsidP="007A3CD0">
      <w:pPr>
        <w:spacing w:line="360" w:lineRule="auto"/>
        <w:contextualSpacing/>
        <w:jc w:val="both"/>
        <w:rPr>
          <w:rFonts w:ascii="Palatino Linotype" w:eastAsia="Calibri" w:hAnsi="Palatino Linotype" w:cs="Palatino Linotype"/>
          <w:szCs w:val="22"/>
          <w:lang w:val="es-ES_tradnl"/>
        </w:rPr>
      </w:pPr>
    </w:p>
    <w:p w14:paraId="37F3CEBA" w14:textId="77777777" w:rsidR="007A3CD0" w:rsidRPr="007A3CD0" w:rsidRDefault="007A3CD0" w:rsidP="007A3CD0">
      <w:pPr>
        <w:spacing w:line="360" w:lineRule="auto"/>
        <w:ind w:left="567" w:right="567"/>
        <w:contextualSpacing/>
        <w:jc w:val="center"/>
        <w:rPr>
          <w:rFonts w:ascii="Palatino Linotype" w:eastAsia="Calibri" w:hAnsi="Palatino Linotype" w:cs="Palatino Linotype"/>
          <w:b/>
          <w:i/>
          <w:szCs w:val="22"/>
          <w:u w:val="single"/>
          <w:lang w:val="es-ES_tradnl"/>
        </w:rPr>
      </w:pPr>
      <w:r w:rsidRPr="007A3CD0">
        <w:rPr>
          <w:rFonts w:ascii="Palatino Linotype" w:eastAsia="Calibri" w:hAnsi="Palatino Linotype" w:cs="Palatino Linotype"/>
          <w:b/>
          <w:i/>
          <w:szCs w:val="22"/>
          <w:u w:val="single"/>
          <w:lang w:val="es-ES_tradnl"/>
        </w:rPr>
        <w:t>Constitución Política de los Estados Unidos Mexicanos</w:t>
      </w:r>
    </w:p>
    <w:p w14:paraId="1F4E76C3"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b/>
          <w:bCs/>
          <w:i/>
          <w:iCs/>
          <w:szCs w:val="22"/>
          <w:lang w:val="es-ES_tradnl"/>
        </w:rPr>
        <w:t xml:space="preserve">Artículo 6.- </w:t>
      </w:r>
      <w:r w:rsidRPr="007A3CD0">
        <w:rPr>
          <w:rFonts w:ascii="Palatino Linotype" w:eastAsia="Calibri" w:hAnsi="Palatino Linotype" w:cs="Palatino Linotype"/>
          <w:i/>
          <w:iCs/>
          <w:szCs w:val="22"/>
          <w:lang w:val="es-ES_tradnl"/>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02ECB5E"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w:t>
      </w:r>
    </w:p>
    <w:p w14:paraId="3E3C954A"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 xml:space="preserve">Para efectos de lo dispuesto en el presente artículo se observará lo siguiente: </w:t>
      </w:r>
    </w:p>
    <w:p w14:paraId="3537FDF1"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4015DA05"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A. Para el ejercicio del derecho de acceso a la información, la Federación y las entidades federativas, en el ámbito de sus respectivas competencias, se regirán por los siguientes principios y bases:</w:t>
      </w:r>
    </w:p>
    <w:p w14:paraId="2159D8FF"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w:t>
      </w:r>
    </w:p>
    <w:p w14:paraId="0EE666B0"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i/>
          <w:iCs/>
          <w:szCs w:val="22"/>
          <w:lang w:val="es-ES_tradnl"/>
        </w:rPr>
        <w:t xml:space="preserve">III. Toda persona, sin necesidad de acreditar interés alguno o justificar su utilización, tendrá acceso gratuito a la información pública, a sus datos personales o a la rectificación de éstos. </w:t>
      </w:r>
    </w:p>
    <w:p w14:paraId="37FE1C52"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IV. Se establecerán mecanismos de acceso a la información pública y procedimientos de revisión expeditos que se sustanciarán ante las instancias competentes en los términos que fija esta Constitución y las leyes.</w:t>
      </w:r>
    </w:p>
    <w:p w14:paraId="2A9139FA"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2069EA8A" w14:textId="77777777" w:rsidR="007A3CD0" w:rsidRPr="007A3CD0" w:rsidRDefault="007A3CD0" w:rsidP="007A3CD0">
      <w:pPr>
        <w:spacing w:line="360" w:lineRule="auto"/>
        <w:ind w:left="567" w:right="567"/>
        <w:contextualSpacing/>
        <w:jc w:val="center"/>
        <w:rPr>
          <w:rFonts w:ascii="Palatino Linotype" w:eastAsia="Calibri" w:hAnsi="Palatino Linotype" w:cs="Palatino Linotype"/>
          <w:b/>
          <w:i/>
          <w:szCs w:val="22"/>
          <w:u w:val="single"/>
          <w:lang w:val="es-ES_tradnl"/>
        </w:rPr>
      </w:pPr>
      <w:r w:rsidRPr="007A3CD0">
        <w:rPr>
          <w:rFonts w:ascii="Palatino Linotype" w:eastAsia="Calibri" w:hAnsi="Palatino Linotype" w:cs="Palatino Linotype"/>
          <w:b/>
          <w:i/>
          <w:szCs w:val="22"/>
          <w:u w:val="single"/>
          <w:lang w:val="es-ES_tradnl"/>
        </w:rPr>
        <w:t>Constitución Política del Estado Libre y Soberano de México</w:t>
      </w:r>
    </w:p>
    <w:p w14:paraId="1A5764E3"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Artículo 5</w:t>
      </w:r>
      <w:r w:rsidRPr="007A3CD0">
        <w:rPr>
          <w:rFonts w:ascii="Palatino Linotype" w:eastAsia="Calibri" w:hAnsi="Palatino Linotype" w:cs="Palatino Linotype"/>
          <w:i/>
          <w:szCs w:val="22"/>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C60726"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w:t>
      </w:r>
    </w:p>
    <w:p w14:paraId="390CF680"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i/>
          <w:iCs/>
          <w:szCs w:val="22"/>
          <w:lang w:val="es-ES_tradnl"/>
        </w:rPr>
        <w:t>Toda persona en el Estado de México, tiene derecho al libre acceso a la información plural y oportuna, así como a buscar recibir y difundir información e ideas de toda índole por cualquier medio de expresión.</w:t>
      </w:r>
    </w:p>
    <w:p w14:paraId="41596118"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w:t>
      </w:r>
    </w:p>
    <w:p w14:paraId="1CEEB255"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 xml:space="preserve">El derecho a la información será garantizado por el Estado. La ley establecerá las previsiones que permitan asegurar la protección, el respeto y la difusión de este derecho. </w:t>
      </w:r>
    </w:p>
    <w:p w14:paraId="0C3C2DD7"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7BB7451A"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i/>
          <w:iCs/>
          <w:szCs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E2F8E5"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5E734C2C"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Este derecho se regirá por los principios y bases siguientes:</w:t>
      </w:r>
    </w:p>
    <w:p w14:paraId="083E0BCE"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lastRenderedPageBreak/>
        <w:t>[…]</w:t>
      </w:r>
    </w:p>
    <w:p w14:paraId="4F578CD1"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III.</w:t>
      </w:r>
      <w:r w:rsidRPr="007A3CD0">
        <w:rPr>
          <w:rFonts w:ascii="Palatino Linotype" w:eastAsia="Calibri" w:hAnsi="Palatino Linotype" w:cs="Palatino Linotype"/>
          <w:i/>
          <w:szCs w:val="22"/>
          <w:lang w:val="es-ES_tradnl"/>
        </w:rPr>
        <w:t xml:space="preserve"> Toda persona, sin necesidad de acreditar interés alguno o justificar su utilización, tendrá acceso gratuito a la información pública, a sus datos personales o a la rectificación de éstos;</w:t>
      </w:r>
    </w:p>
    <w:p w14:paraId="6CC2037E"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IV.</w:t>
      </w:r>
      <w:r w:rsidRPr="007A3CD0">
        <w:rPr>
          <w:rFonts w:ascii="Palatino Linotype" w:eastAsia="Calibri" w:hAnsi="Palatino Linotype" w:cs="Palatino Linotype"/>
          <w:i/>
          <w:szCs w:val="22"/>
          <w:lang w:val="es-ES_tradnl"/>
        </w:rPr>
        <w:t xml:space="preserve"> Se establecerán mecanismos de acceso a la información y procedimientos de revisión expeditos que se sustanciarán ante el organismo autónomo especializado e imparcial que establece esta Constitución.</w:t>
      </w:r>
    </w:p>
    <w:p w14:paraId="6A0CE33F"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w:t>
      </w:r>
    </w:p>
    <w:p w14:paraId="0B76C613"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VIII.</w:t>
      </w:r>
      <w:r w:rsidRPr="007A3CD0">
        <w:rPr>
          <w:rFonts w:ascii="Palatino Linotype" w:eastAsia="Calibri" w:hAnsi="Palatino Linotype" w:cs="Palatino Linotype"/>
          <w:i/>
          <w:szCs w:val="22"/>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69986BD"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i/>
          <w:szCs w:val="22"/>
          <w:lang w:val="es-ES_tradnl"/>
        </w:rPr>
        <w:t>[…]</w:t>
      </w:r>
    </w:p>
    <w:p w14:paraId="2AD2F793"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szCs w:val="22"/>
          <w:lang w:val="es-ES_tradnl"/>
        </w:rPr>
      </w:pPr>
    </w:p>
    <w:p w14:paraId="7A707FFD" w14:textId="77777777" w:rsidR="007A3CD0" w:rsidRPr="007A3CD0" w:rsidRDefault="007A3CD0" w:rsidP="007A3CD0">
      <w:pPr>
        <w:spacing w:line="360" w:lineRule="auto"/>
        <w:ind w:right="49"/>
        <w:contextualSpacing/>
        <w:jc w:val="both"/>
        <w:rPr>
          <w:rFonts w:ascii="Palatino Linotype" w:eastAsia="Calibri" w:hAnsi="Palatino Linotype" w:cs="Palatino Linotype"/>
          <w:lang w:val="es-ES_tradnl"/>
        </w:rPr>
      </w:pPr>
      <w:r w:rsidRPr="007A3CD0">
        <w:rPr>
          <w:rFonts w:ascii="Palatino Linotype" w:eastAsia="Calibri" w:hAnsi="Palatino Linotype" w:cs="Palatino Linotype"/>
          <w:lang w:val="es-ES_tradnl"/>
        </w:rPr>
        <w:t>Por otra parte, del contenido del artículo 1 de la Constitución Política de los Estados Unidos Mexicanos, se destaca lo siguiente:</w:t>
      </w:r>
    </w:p>
    <w:p w14:paraId="48EB18F3" w14:textId="77777777" w:rsidR="007A3CD0" w:rsidRPr="007A3CD0" w:rsidRDefault="007A3CD0" w:rsidP="007A3CD0">
      <w:pPr>
        <w:spacing w:line="360" w:lineRule="auto"/>
        <w:ind w:right="49"/>
        <w:contextualSpacing/>
        <w:jc w:val="both"/>
        <w:rPr>
          <w:rFonts w:ascii="Palatino Linotype" w:eastAsia="Calibri" w:hAnsi="Palatino Linotype" w:cs="Palatino Linotype"/>
          <w:szCs w:val="22"/>
          <w:lang w:val="es-ES_tradnl"/>
        </w:rPr>
      </w:pPr>
    </w:p>
    <w:p w14:paraId="7E290ED8"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r w:rsidRPr="007A3CD0">
        <w:rPr>
          <w:rFonts w:ascii="Palatino Linotype" w:eastAsia="Calibri" w:hAnsi="Palatino Linotype" w:cs="Palatino Linotype"/>
          <w:b/>
          <w:i/>
          <w:szCs w:val="22"/>
          <w:lang w:val="es-ES_tradnl"/>
        </w:rPr>
        <w:t>Artículo 1o</w:t>
      </w:r>
      <w:r w:rsidRPr="007A3CD0">
        <w:rPr>
          <w:rFonts w:ascii="Palatino Linotype" w:eastAsia="Calibri" w:hAnsi="Palatino Linotype" w:cs="Palatino Linotype"/>
          <w:i/>
          <w:szCs w:val="22"/>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2B7C3E"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074A0F19"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i/>
          <w:iCs/>
          <w:szCs w:val="22"/>
          <w:lang w:val="es-ES_tradnl"/>
        </w:rPr>
        <w:t>Las normas relativas a los derechos humanos se interpretarán de conformidad con esta Constitución y con los tratados internacionales de la materia favoreciendo en todo tiempo a las personas la protección más amplia.</w:t>
      </w:r>
    </w:p>
    <w:p w14:paraId="3F31EAE1"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szCs w:val="22"/>
          <w:lang w:val="es-ES_tradnl"/>
        </w:rPr>
      </w:pPr>
    </w:p>
    <w:p w14:paraId="790C8770" w14:textId="77777777" w:rsidR="007A3CD0" w:rsidRPr="007A3CD0" w:rsidRDefault="007A3CD0" w:rsidP="007A3CD0">
      <w:pPr>
        <w:spacing w:line="360" w:lineRule="auto"/>
        <w:ind w:left="567" w:right="567"/>
        <w:contextualSpacing/>
        <w:jc w:val="both"/>
        <w:rPr>
          <w:rFonts w:ascii="Palatino Linotype" w:eastAsia="Calibri" w:hAnsi="Palatino Linotype" w:cs="Palatino Linotype"/>
          <w:i/>
          <w:iCs/>
          <w:szCs w:val="22"/>
          <w:lang w:val="es-ES_tradnl"/>
        </w:rPr>
      </w:pPr>
      <w:r w:rsidRPr="007A3CD0">
        <w:rPr>
          <w:rFonts w:ascii="Palatino Linotype" w:eastAsia="Calibri" w:hAnsi="Palatino Linotype" w:cs="Palatino Linotype"/>
          <w:i/>
          <w:iCs/>
          <w:szCs w:val="22"/>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B4BB63" w14:textId="77777777" w:rsidR="007A3CD0" w:rsidRPr="007A3CD0" w:rsidRDefault="007A3CD0" w:rsidP="007A3CD0">
      <w:pPr>
        <w:spacing w:line="360" w:lineRule="auto"/>
        <w:jc w:val="both"/>
        <w:rPr>
          <w:rFonts w:ascii="Palatino Linotype" w:eastAsia="Calibri" w:hAnsi="Palatino Linotype" w:cs="Palatino Linotype"/>
          <w:lang w:val="es-ES_tradnl"/>
        </w:rPr>
      </w:pPr>
    </w:p>
    <w:p w14:paraId="6085ADCA" w14:textId="77777777" w:rsidR="007A3CD0" w:rsidRPr="007A3CD0" w:rsidRDefault="007A3CD0" w:rsidP="007A3CD0">
      <w:pPr>
        <w:spacing w:line="360" w:lineRule="auto"/>
        <w:jc w:val="both"/>
        <w:rPr>
          <w:rFonts w:ascii="Palatino Linotype" w:eastAsia="Calibri" w:hAnsi="Palatino Linotype" w:cs="Palatino Linotype"/>
          <w:lang w:val="es-ES_tradnl"/>
        </w:rPr>
      </w:pPr>
      <w:r w:rsidRPr="007A3CD0">
        <w:rPr>
          <w:rFonts w:ascii="Palatino Linotype" w:eastAsia="Calibri"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368FCB9" w14:textId="77777777" w:rsidR="007A3CD0" w:rsidRPr="007A3CD0" w:rsidRDefault="007A3CD0" w:rsidP="007A3CD0">
      <w:pPr>
        <w:spacing w:line="360" w:lineRule="auto"/>
        <w:jc w:val="both"/>
        <w:rPr>
          <w:rFonts w:ascii="Palatino Linotype" w:eastAsia="Calibri" w:hAnsi="Palatino Linotype" w:cs="Palatino Linotype"/>
          <w:lang w:val="es-ES_tradnl"/>
        </w:rPr>
      </w:pPr>
    </w:p>
    <w:p w14:paraId="6DB3EC9E"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A3CD0">
        <w:rPr>
          <w:rFonts w:ascii="Palatino Linotype" w:eastAsia="Calibri" w:hAnsi="Palatino Linotype" w:cs="Palatino Linotype"/>
          <w:color w:val="000000"/>
          <w:szCs w:val="22"/>
          <w:lang w:val="es-ES_tradnl"/>
        </w:rPr>
        <w:t xml:space="preserve">En conclusión, se cubrieron los requisitos de procedencia y </w:t>
      </w:r>
      <w:proofErr w:type="spellStart"/>
      <w:r w:rsidRPr="007A3CD0">
        <w:rPr>
          <w:rFonts w:ascii="Palatino Linotype" w:eastAsia="Calibri" w:hAnsi="Palatino Linotype" w:cs="Palatino Linotype"/>
          <w:color w:val="000000"/>
          <w:szCs w:val="22"/>
          <w:lang w:val="es-ES_tradnl"/>
        </w:rPr>
        <w:t>procedibilidad</w:t>
      </w:r>
      <w:proofErr w:type="spellEnd"/>
      <w:r w:rsidRPr="007A3CD0">
        <w:rPr>
          <w:rFonts w:ascii="Palatino Linotype" w:eastAsia="Calibri" w:hAnsi="Palatino Linotype" w:cs="Palatino Linotype"/>
          <w:color w:val="000000"/>
          <w:szCs w:val="22"/>
          <w:lang w:val="es-ES_tradnl"/>
        </w:rPr>
        <w:t xml:space="preserve"> y conforme a las constancias que obran en el expediente.</w:t>
      </w:r>
    </w:p>
    <w:p w14:paraId="2A895812"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p>
    <w:p w14:paraId="720468F4"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7A3CD0">
        <w:rPr>
          <w:rFonts w:ascii="Palatino Linotype" w:eastAsia="Palatino Linotype" w:hAnsi="Palatino Linotype" w:cs="Palatino Linotype"/>
          <w:b/>
          <w:color w:val="000000"/>
          <w:sz w:val="26"/>
          <w:szCs w:val="26"/>
        </w:rPr>
        <w:t>CUARTO. De las causas de improcedencia.</w:t>
      </w:r>
    </w:p>
    <w:p w14:paraId="2E3B3E3F"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A3CD0">
        <w:rPr>
          <w:rFonts w:ascii="Palatino Linotype" w:eastAsia="Palatino Linotype" w:hAnsi="Palatino Linotype" w:cs="Palatino Linotype"/>
          <w:color w:val="000000"/>
        </w:rPr>
        <w:lastRenderedPageBreak/>
        <w:t xml:space="preserve">En el procedimiento de acceso a la información y de los medios de impugnación de la materia, se advierten diversos supuestos de </w:t>
      </w:r>
      <w:proofErr w:type="spellStart"/>
      <w:r w:rsidRPr="007A3CD0">
        <w:rPr>
          <w:rFonts w:ascii="Palatino Linotype" w:eastAsia="Palatino Linotype" w:hAnsi="Palatino Linotype" w:cs="Palatino Linotype"/>
          <w:color w:val="000000"/>
        </w:rPr>
        <w:t>procedibilidad</w:t>
      </w:r>
      <w:proofErr w:type="spellEnd"/>
      <w:r w:rsidRPr="007A3CD0">
        <w:rPr>
          <w:rFonts w:ascii="Palatino Linotype" w:eastAsia="Palatino Linotype" w:hAnsi="Palatino Linotype" w:cs="Palatino Linotype"/>
          <w:color w:val="000000"/>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1CFB60D"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887EF49"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A3CD0">
        <w:rPr>
          <w:rFonts w:ascii="Palatino Linotype" w:eastAsia="Palatino Linotype" w:hAnsi="Palatino Linotype" w:cs="Palatino Linotype"/>
          <w:color w:val="000000"/>
        </w:rPr>
        <w:t xml:space="preserve">Por lo anterior, es una facultad legal entrar al estudio de las causas de improcedencia que hagan valer las partes o que se adviertan de oficio por este </w:t>
      </w:r>
      <w:proofErr w:type="spellStart"/>
      <w:r w:rsidRPr="007A3CD0">
        <w:rPr>
          <w:rFonts w:ascii="Palatino Linotype" w:eastAsia="Palatino Linotype" w:hAnsi="Palatino Linotype" w:cs="Palatino Linotype"/>
          <w:color w:val="000000"/>
        </w:rPr>
        <w:t>Resolutor</w:t>
      </w:r>
      <w:proofErr w:type="spellEnd"/>
      <w:r w:rsidRPr="007A3CD0">
        <w:rPr>
          <w:rFonts w:ascii="Palatino Linotype" w:eastAsia="Palatino Linotype" w:hAnsi="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7A3CD0">
        <w:rPr>
          <w:rFonts w:ascii="Palatino Linotype" w:eastAsia="Palatino Linotype" w:hAnsi="Palatino Linotype" w:cs="Palatino Linotype"/>
          <w:color w:val="000000"/>
          <w:vertAlign w:val="superscript"/>
        </w:rPr>
        <w:footnoteReference w:id="1"/>
      </w:r>
      <w:r w:rsidRPr="007A3CD0">
        <w:rPr>
          <w:rFonts w:ascii="Palatino Linotype" w:eastAsia="Palatino Linotype" w:hAnsi="Palatino Linotype" w:cs="Palatino Linotype"/>
          <w:color w:val="000000"/>
        </w:rPr>
        <w:t xml:space="preserve">, la cual permite dilucidar alguna </w:t>
      </w:r>
      <w:r w:rsidRPr="007A3CD0">
        <w:rPr>
          <w:rFonts w:ascii="Palatino Linotype" w:eastAsia="Palatino Linotype" w:hAnsi="Palatino Linotype" w:cs="Palatino Linotype"/>
          <w:color w:val="000000"/>
        </w:rPr>
        <w:lastRenderedPageBreak/>
        <w:t>causal que impida el estudio y resolución, cuando una vez admitido el recurso de revisión se advierta una causa de improcedencia que permita sobreseerlo, sin estudiar el fondo del asunto.</w:t>
      </w:r>
    </w:p>
    <w:p w14:paraId="61F37FD6"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57C170C"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A3CD0">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48D0D31"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23FBE83" w14:textId="77777777" w:rsidR="007A3CD0" w:rsidRPr="007A3CD0" w:rsidRDefault="007A3CD0" w:rsidP="007A3CD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rPr>
      </w:pPr>
      <w:r w:rsidRPr="007A3CD0">
        <w:rPr>
          <w:rFonts w:ascii="Palatino Linotype" w:eastAsia="Palatino Linotype" w:hAnsi="Palatino Linotype" w:cs="Palatino Linotype"/>
          <w:b/>
          <w:color w:val="000000"/>
          <w:sz w:val="26"/>
          <w:szCs w:val="26"/>
        </w:rPr>
        <w:t>QUINTO. Estudio y resolución del asunto.</w:t>
      </w:r>
    </w:p>
    <w:p w14:paraId="14A01E6B" w14:textId="77777777" w:rsidR="00B83AE2"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BBB1C8" w14:textId="77777777" w:rsidR="00B83AE2" w:rsidRPr="00F444C4" w:rsidRDefault="00B83AE2" w:rsidP="00F02599">
      <w:pPr>
        <w:spacing w:line="360" w:lineRule="auto"/>
        <w:contextualSpacing/>
        <w:jc w:val="both"/>
        <w:rPr>
          <w:rFonts w:ascii="Palatino Linotype" w:hAnsi="Palatino Linotype" w:cs="Palatino Linotype"/>
          <w:color w:val="000000"/>
          <w:lang w:val="es-ES_tradnl"/>
        </w:rPr>
      </w:pPr>
    </w:p>
    <w:p w14:paraId="04A0275E" w14:textId="77777777" w:rsidR="00B83AE2"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0F12EF3C" w14:textId="77777777" w:rsidR="00B83AE2" w:rsidRPr="00221423" w:rsidRDefault="00B83AE2" w:rsidP="00F02599">
      <w:pPr>
        <w:spacing w:line="360" w:lineRule="auto"/>
        <w:contextualSpacing/>
        <w:rPr>
          <w:color w:val="000000"/>
        </w:rPr>
      </w:pPr>
    </w:p>
    <w:p w14:paraId="15FDD2C2" w14:textId="5D845A1C" w:rsidR="00111F49" w:rsidRPr="00F747E9" w:rsidRDefault="00F747E9" w:rsidP="00F747E9">
      <w:pPr>
        <w:pStyle w:val="Prrafodelista"/>
        <w:numPr>
          <w:ilvl w:val="0"/>
          <w:numId w:val="61"/>
        </w:numPr>
        <w:contextualSpacing/>
        <w:rPr>
          <w:rFonts w:cs="Palatino Linotype"/>
          <w:color w:val="000000"/>
          <w:lang w:val="es-ES_tradnl"/>
        </w:rPr>
      </w:pPr>
      <w:r>
        <w:rPr>
          <w:color w:val="000000"/>
        </w:rPr>
        <w:t xml:space="preserve">El </w:t>
      </w:r>
      <w:r w:rsidRPr="00F747E9">
        <w:rPr>
          <w:color w:val="000000"/>
        </w:rPr>
        <w:t>libro de gobierno de manera digitalizada de la oficina de presidencia, síndicos y regidores.</w:t>
      </w:r>
    </w:p>
    <w:p w14:paraId="3981C6EE" w14:textId="77777777" w:rsidR="00F747E9" w:rsidRDefault="00F747E9" w:rsidP="00F02599">
      <w:pPr>
        <w:spacing w:line="360" w:lineRule="auto"/>
        <w:contextualSpacing/>
        <w:jc w:val="both"/>
        <w:rPr>
          <w:rFonts w:ascii="Palatino Linotype" w:hAnsi="Palatino Linotype" w:cs="Palatino Linotype"/>
          <w:color w:val="000000"/>
          <w:lang w:val="es-ES_tradnl"/>
        </w:rPr>
      </w:pPr>
    </w:p>
    <w:p w14:paraId="458B1BDE" w14:textId="77777777" w:rsidR="00B83AE2" w:rsidRPr="00470D14" w:rsidRDefault="00B83AE2" w:rsidP="00F0259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04B8E0C1" w14:textId="77777777" w:rsidR="00B83AE2" w:rsidRPr="00111F49" w:rsidRDefault="00B83AE2" w:rsidP="00F02599">
      <w:pPr>
        <w:spacing w:line="360" w:lineRule="auto"/>
        <w:contextualSpacing/>
        <w:rPr>
          <w:rFonts w:cs="Arial"/>
          <w:b/>
          <w:bCs/>
          <w:color w:val="333333"/>
        </w:rPr>
      </w:pPr>
    </w:p>
    <w:p w14:paraId="4392FC11" w14:textId="12746295" w:rsidR="00111F49" w:rsidRPr="00111F49" w:rsidRDefault="00F747E9" w:rsidP="00F747E9">
      <w:pPr>
        <w:pStyle w:val="Prrafodelista"/>
        <w:numPr>
          <w:ilvl w:val="0"/>
          <w:numId w:val="2"/>
        </w:numPr>
        <w:contextualSpacing/>
        <w:rPr>
          <w:rFonts w:cs="Arial"/>
          <w:b/>
          <w:bCs/>
          <w:color w:val="333333"/>
        </w:rPr>
      </w:pPr>
      <w:r w:rsidRPr="00F747E9">
        <w:rPr>
          <w:rFonts w:eastAsiaTheme="majorEastAsia" w:cs="Arial"/>
          <w:b/>
          <w:bCs/>
          <w:i/>
        </w:rPr>
        <w:t>01554.pdf</w:t>
      </w:r>
      <w:r w:rsidR="00111F49" w:rsidRPr="00111F49">
        <w:rPr>
          <w:rFonts w:eastAsiaTheme="majorEastAsia" w:cs="Arial"/>
          <w:b/>
          <w:bCs/>
          <w:i/>
        </w:rPr>
        <w:t xml:space="preserve">: </w:t>
      </w:r>
      <w:r>
        <w:rPr>
          <w:rFonts w:eastAsiaTheme="majorEastAsia" w:cs="Arial"/>
          <w:bCs/>
        </w:rPr>
        <w:t>Consta del oficio TOLSM1/467/2025, de fecha diecinueve de marzo de dos mil veinticinco, signado por la Primera Síndica Municipal del H. Ayuntamiento de Toluca, mediante el cual refiere que se envía escaneado en blanco y negro el libro de gobierno de la Primera Sindicatura.</w:t>
      </w:r>
      <w:r w:rsidR="00111F49" w:rsidRPr="00111F49">
        <w:rPr>
          <w:rFonts w:eastAsiaTheme="majorEastAsia" w:cs="Arial"/>
          <w:bCs/>
        </w:rPr>
        <w:t xml:space="preserve"> </w:t>
      </w:r>
    </w:p>
    <w:p w14:paraId="78DCFB9A" w14:textId="77777777" w:rsidR="00111F49" w:rsidRPr="00111F49" w:rsidRDefault="00111F49" w:rsidP="00F02599">
      <w:pPr>
        <w:pStyle w:val="Prrafodelista"/>
        <w:ind w:left="1080"/>
        <w:contextualSpacing/>
        <w:rPr>
          <w:rFonts w:cs="Arial"/>
          <w:b/>
          <w:bCs/>
          <w:color w:val="333333"/>
        </w:rPr>
      </w:pPr>
    </w:p>
    <w:p w14:paraId="406DE0FA" w14:textId="235A4D25" w:rsidR="004C2CC6" w:rsidRPr="004C2CC6" w:rsidRDefault="000954DF" w:rsidP="004C2CC6">
      <w:pPr>
        <w:pStyle w:val="Prrafodelista"/>
        <w:numPr>
          <w:ilvl w:val="0"/>
          <w:numId w:val="2"/>
        </w:numPr>
        <w:contextualSpacing/>
        <w:rPr>
          <w:rFonts w:cs="Arial"/>
          <w:b/>
          <w:bCs/>
          <w:color w:val="333333"/>
        </w:rPr>
      </w:pPr>
      <w:r w:rsidRPr="000954DF">
        <w:rPr>
          <w:rFonts w:eastAsiaTheme="majorEastAsia" w:cs="Arial"/>
          <w:b/>
          <w:bCs/>
          <w:i/>
        </w:rPr>
        <w:t>LIBRO DE GOBIERNO.pdf</w:t>
      </w:r>
      <w:r w:rsidR="00111F49" w:rsidRPr="000954DF">
        <w:rPr>
          <w:rFonts w:eastAsiaTheme="majorEastAsia" w:cs="Arial"/>
          <w:b/>
          <w:bCs/>
          <w:i/>
        </w:rPr>
        <w:t xml:space="preserve">: </w:t>
      </w:r>
      <w:r w:rsidRPr="000954DF">
        <w:rPr>
          <w:rFonts w:eastAsiaTheme="majorEastAsia" w:cs="Arial"/>
          <w:bCs/>
        </w:rPr>
        <w:t>Contiene copia del libro de gobierno denominado Oficios Primera Sindicatura</w:t>
      </w:r>
      <w:r w:rsidR="004C2CC6">
        <w:rPr>
          <w:rFonts w:eastAsiaTheme="majorEastAsia" w:cs="Arial"/>
          <w:bCs/>
        </w:rPr>
        <w:t>.</w:t>
      </w:r>
    </w:p>
    <w:p w14:paraId="074E9BD7" w14:textId="6615121D" w:rsidR="000954DF" w:rsidRPr="004C2CC6" w:rsidRDefault="004C2CC6" w:rsidP="000954DF">
      <w:pPr>
        <w:pStyle w:val="Prrafodelista"/>
        <w:numPr>
          <w:ilvl w:val="0"/>
          <w:numId w:val="2"/>
        </w:numPr>
        <w:contextualSpacing/>
        <w:rPr>
          <w:rFonts w:cs="Arial"/>
          <w:b/>
          <w:bCs/>
          <w:color w:val="333333"/>
        </w:rPr>
      </w:pPr>
      <w:r w:rsidRPr="000954DF">
        <w:rPr>
          <w:rFonts w:eastAsiaTheme="majorEastAsia" w:cs="Arial"/>
          <w:b/>
          <w:bCs/>
        </w:rPr>
        <w:t>01554-TOLUCA-IP-2025.pdf</w:t>
      </w:r>
      <w:r>
        <w:rPr>
          <w:rFonts w:eastAsiaTheme="majorEastAsia" w:cs="Arial"/>
          <w:bCs/>
        </w:rPr>
        <w:t xml:space="preserve">: </w:t>
      </w:r>
      <w:r w:rsidRPr="00111F49">
        <w:rPr>
          <w:rFonts w:eastAsiaTheme="majorEastAsia" w:cs="Arial"/>
          <w:bCs/>
        </w:rPr>
        <w:t xml:space="preserve"> </w:t>
      </w:r>
      <w:r>
        <w:rPr>
          <w:rFonts w:eastAsiaTheme="majorEastAsia" w:cs="Arial"/>
          <w:bCs/>
        </w:rPr>
        <w:t xml:space="preserve">Consta del documento electrónico signado por la Novena Regidora, mediante el cual refiere que </w:t>
      </w:r>
      <w:r w:rsidRPr="000954DF">
        <w:rPr>
          <w:rFonts w:eastAsiaTheme="majorEastAsia" w:cs="Arial"/>
          <w:bCs/>
        </w:rPr>
        <w:t>en apego al principio de máxima publicidad hago de su conocimiento que después de haber realizado una búsqueda minuciosa y exhaustiva en los archivos físicos y electrónicos de la Novena Regiduría, no se encontró evidencia de lo requerido, quedando sin materia y jurídicamente imposibilitados para</w:t>
      </w:r>
      <w:r>
        <w:rPr>
          <w:rFonts w:eastAsiaTheme="majorEastAsia" w:cs="Arial"/>
          <w:bCs/>
        </w:rPr>
        <w:t xml:space="preserve"> </w:t>
      </w:r>
      <w:r w:rsidRPr="000954DF">
        <w:rPr>
          <w:rFonts w:eastAsiaTheme="majorEastAsia" w:cs="Arial"/>
          <w:bCs/>
        </w:rPr>
        <w:t>atender su solicitud, en razón de no haber generado, poseído o administrado dicha información.</w:t>
      </w:r>
    </w:p>
    <w:p w14:paraId="32174D81" w14:textId="1292A98A" w:rsidR="004C2CC6" w:rsidRPr="004C2CC6" w:rsidRDefault="000954DF" w:rsidP="004C2CC6">
      <w:pPr>
        <w:pStyle w:val="Prrafodelista"/>
        <w:numPr>
          <w:ilvl w:val="0"/>
          <w:numId w:val="2"/>
        </w:numPr>
        <w:contextualSpacing/>
        <w:rPr>
          <w:rFonts w:cs="Arial"/>
          <w:b/>
          <w:bCs/>
          <w:color w:val="333333"/>
        </w:rPr>
      </w:pPr>
      <w:r w:rsidRPr="000954DF">
        <w:rPr>
          <w:rFonts w:cs="Arial"/>
          <w:b/>
          <w:bCs/>
          <w:color w:val="333333"/>
        </w:rPr>
        <w:t>Resp_Oficio_898_Solic_01554.pdf</w:t>
      </w:r>
      <w:r>
        <w:rPr>
          <w:rFonts w:cs="Arial"/>
          <w:b/>
          <w:bCs/>
          <w:color w:val="333333"/>
        </w:rPr>
        <w:t xml:space="preserve">: </w:t>
      </w:r>
      <w:r>
        <w:rPr>
          <w:rFonts w:cs="Arial"/>
          <w:bCs/>
          <w:color w:val="333333"/>
        </w:rPr>
        <w:t xml:space="preserve">Contiene el oficio número 2000100000/898/2025, de fecha veintiséis de marzo de dos mil veinticinco, </w:t>
      </w:r>
      <w:r w:rsidR="004C2CC6">
        <w:rPr>
          <w:rFonts w:cs="Arial"/>
          <w:bCs/>
          <w:color w:val="333333"/>
        </w:rPr>
        <w:t>signado por el Secretario Particular de Presidencia, mediante el cual refiere que derivado de una búsqueda exhaustiva y razonable en los archivos físicos y digitales de la Secretaría Particular, no se encontró información alguna de lo solicitado.</w:t>
      </w:r>
    </w:p>
    <w:p w14:paraId="1FAFB09E" w14:textId="7B83EF07" w:rsidR="004C2CC6" w:rsidRPr="007E5F3E" w:rsidRDefault="004C2CC6" w:rsidP="004C2CC6">
      <w:pPr>
        <w:pStyle w:val="Prrafodelista"/>
        <w:numPr>
          <w:ilvl w:val="0"/>
          <w:numId w:val="2"/>
        </w:numPr>
        <w:contextualSpacing/>
        <w:rPr>
          <w:rFonts w:cs="Arial"/>
          <w:b/>
          <w:bCs/>
          <w:color w:val="333333"/>
        </w:rPr>
      </w:pPr>
      <w:r w:rsidRPr="004C2CC6">
        <w:rPr>
          <w:rFonts w:cs="Arial"/>
          <w:b/>
          <w:bCs/>
          <w:color w:val="333333"/>
        </w:rPr>
        <w:lastRenderedPageBreak/>
        <w:t>saimex.01554.pdf</w:t>
      </w:r>
      <w:r>
        <w:rPr>
          <w:rFonts w:cs="Arial"/>
          <w:b/>
          <w:bCs/>
          <w:color w:val="333333"/>
        </w:rPr>
        <w:t xml:space="preserve">: </w:t>
      </w:r>
      <w:r>
        <w:rPr>
          <w:rFonts w:cs="Arial"/>
          <w:bCs/>
          <w:color w:val="333333"/>
        </w:rPr>
        <w:t xml:space="preserve">Consta del oficio número 7°R/213/2025, de fecha 31 de marzo de 2025, signado por la Séptima Regidora, mediante el cual refiere que </w:t>
      </w:r>
      <w:r w:rsidR="007E5F3E">
        <w:rPr>
          <w:rFonts w:cs="Arial"/>
          <w:bCs/>
          <w:color w:val="333333"/>
        </w:rPr>
        <w:t>da respuesta a la petición ciudadana, anexando el Bando Municipal 2025 en formato digital.</w:t>
      </w:r>
    </w:p>
    <w:p w14:paraId="6CFA25DD" w14:textId="77777777" w:rsidR="007E5F3E" w:rsidRPr="007E5F3E" w:rsidRDefault="007E5F3E" w:rsidP="007E5F3E">
      <w:pPr>
        <w:pStyle w:val="Prrafodelista"/>
        <w:numPr>
          <w:ilvl w:val="0"/>
          <w:numId w:val="2"/>
        </w:numPr>
        <w:contextualSpacing/>
        <w:rPr>
          <w:rFonts w:cs="Arial"/>
          <w:b/>
          <w:bCs/>
          <w:color w:val="333333"/>
        </w:rPr>
      </w:pPr>
      <w:r w:rsidRPr="007E5F3E">
        <w:rPr>
          <w:rFonts w:cs="Arial"/>
          <w:b/>
          <w:bCs/>
          <w:color w:val="333333"/>
        </w:rPr>
        <w:t>4REG TOL 0163 2025.pdf</w:t>
      </w:r>
      <w:r>
        <w:rPr>
          <w:rFonts w:cs="Arial"/>
          <w:b/>
          <w:bCs/>
          <w:color w:val="333333"/>
        </w:rPr>
        <w:t xml:space="preserve">: </w:t>
      </w:r>
      <w:r w:rsidRPr="007E5F3E">
        <w:rPr>
          <w:rFonts w:cs="Arial"/>
          <w:bCs/>
          <w:color w:val="333333"/>
        </w:rPr>
        <w:t xml:space="preserve">Consta del </w:t>
      </w:r>
      <w:r w:rsidRPr="007E5F3E">
        <w:t>oficio 4REG/TOL/0163/2025, de fecha tres de abril de dos mil veinticinco, signado por la</w:t>
      </w:r>
      <w:r>
        <w:t xml:space="preserve"> Cuarta Regidora, mediante el cual refiere que remite dos archivos digitalizados en formato PDF que contiene las actas de instalación de las Comisiones Edilicias de Servicios Públicos y de Atención y Prevención de Conflictos Laborales presididas por la Cuarta regiduría.</w:t>
      </w:r>
    </w:p>
    <w:p w14:paraId="0F75E5BE" w14:textId="4349A35B" w:rsidR="007E5F3E" w:rsidRPr="0020572A" w:rsidRDefault="007E5F3E" w:rsidP="007E5F3E">
      <w:pPr>
        <w:pStyle w:val="Prrafodelista"/>
        <w:numPr>
          <w:ilvl w:val="0"/>
          <w:numId w:val="2"/>
        </w:numPr>
        <w:contextualSpacing/>
        <w:rPr>
          <w:rFonts w:cs="Arial"/>
          <w:b/>
          <w:bCs/>
          <w:color w:val="333333"/>
        </w:rPr>
      </w:pPr>
      <w:r w:rsidRPr="007E5F3E">
        <w:rPr>
          <w:b/>
        </w:rPr>
        <w:t>ACTA SESIÓN DE INSTALACIÓN COMISIÓN DE SERVICIOS PÚBLICOS.pdf</w:t>
      </w:r>
      <w:r>
        <w:t xml:space="preserve">: </w:t>
      </w:r>
      <w:r w:rsidRPr="007E5F3E">
        <w:t xml:space="preserve"> </w:t>
      </w:r>
      <w:r>
        <w:t>Contiene el Acta de Instalación de la Comisión de Servicios Públicos, signado por la Cuarta  Regidora, Primer Regidor, Décima Regidora, Segunda Regidora y Décimo Primer Regidor</w:t>
      </w:r>
      <w:r w:rsidR="0020572A">
        <w:t>.</w:t>
      </w:r>
    </w:p>
    <w:p w14:paraId="7B0CB70B" w14:textId="5A1B771F" w:rsidR="0020572A" w:rsidRPr="0020572A" w:rsidRDefault="0020572A" w:rsidP="0020572A">
      <w:pPr>
        <w:pStyle w:val="Prrafodelista"/>
        <w:numPr>
          <w:ilvl w:val="0"/>
          <w:numId w:val="2"/>
        </w:numPr>
        <w:contextualSpacing/>
        <w:rPr>
          <w:rFonts w:cs="Arial"/>
          <w:b/>
          <w:bCs/>
          <w:color w:val="333333"/>
        </w:rPr>
      </w:pPr>
      <w:r w:rsidRPr="0020572A">
        <w:rPr>
          <w:rFonts w:cs="Arial"/>
          <w:b/>
          <w:bCs/>
          <w:color w:val="333333"/>
        </w:rPr>
        <w:t>ACTA SESIÓN DE INSTALACIÓN COMISIÓN DE CONFLICTOS LABORALES.pdf</w:t>
      </w:r>
      <w:r>
        <w:rPr>
          <w:rFonts w:cs="Arial"/>
          <w:b/>
          <w:bCs/>
          <w:color w:val="333333"/>
        </w:rPr>
        <w:t xml:space="preserve">: </w:t>
      </w:r>
      <w:r>
        <w:t>Contiene el Acta de Instalación de la Comisión de Prevención y Atención de Conflictos Laborales, signado por la Cuarta  Regidora, Segunda Regidora, Primer Regidor y Décimo Primer Regidor.</w:t>
      </w:r>
    </w:p>
    <w:p w14:paraId="5A943364" w14:textId="7218A6EA" w:rsidR="0020572A" w:rsidRPr="0020572A" w:rsidRDefault="0020572A" w:rsidP="0020572A">
      <w:pPr>
        <w:pStyle w:val="Prrafodelista"/>
        <w:numPr>
          <w:ilvl w:val="0"/>
          <w:numId w:val="2"/>
        </w:numPr>
        <w:contextualSpacing/>
        <w:rPr>
          <w:rFonts w:cs="Arial"/>
          <w:b/>
          <w:bCs/>
          <w:color w:val="333333"/>
        </w:rPr>
      </w:pPr>
      <w:r w:rsidRPr="0020572A">
        <w:rPr>
          <w:rFonts w:cs="Arial"/>
          <w:b/>
          <w:bCs/>
          <w:color w:val="333333"/>
        </w:rPr>
        <w:t>4REG TOL 0163 2025.pdf</w:t>
      </w:r>
      <w:r>
        <w:rPr>
          <w:rFonts w:cs="Arial"/>
          <w:b/>
          <w:bCs/>
          <w:color w:val="333333"/>
        </w:rPr>
        <w:t xml:space="preserve">: </w:t>
      </w:r>
      <w:r>
        <w:rPr>
          <w:rFonts w:cs="Arial"/>
          <w:bCs/>
          <w:color w:val="333333"/>
        </w:rPr>
        <w:t>Consta del oficio número 4REG/TOL/0163/2025</w:t>
      </w:r>
      <w:r w:rsidRPr="0020572A">
        <w:t xml:space="preserve"> </w:t>
      </w:r>
      <w:r w:rsidRPr="007E5F3E">
        <w:t>de fecha tres de abril de dos mil veinticinco, signado por la</w:t>
      </w:r>
      <w:r>
        <w:t xml:space="preserve"> Cuarta Regidora, mediante el cual refiere que remite dos archivos digitalizados en formato PDF que contiene las actas de instalación de las Comisiones Edilicias de Servicios Públicos y de Atención y Prevención de Conflictos Laborales presididas por la Cuarta regiduría.</w:t>
      </w:r>
    </w:p>
    <w:p w14:paraId="36C864AE" w14:textId="6BB54659" w:rsidR="0020572A" w:rsidRPr="0020572A" w:rsidRDefault="0020572A" w:rsidP="0020572A">
      <w:pPr>
        <w:pStyle w:val="Prrafodelista"/>
        <w:numPr>
          <w:ilvl w:val="0"/>
          <w:numId w:val="2"/>
        </w:numPr>
        <w:contextualSpacing/>
        <w:rPr>
          <w:rFonts w:cs="Arial"/>
          <w:b/>
          <w:bCs/>
          <w:color w:val="333333"/>
        </w:rPr>
      </w:pPr>
      <w:r w:rsidRPr="0020572A">
        <w:rPr>
          <w:rFonts w:cs="Arial"/>
          <w:b/>
          <w:bCs/>
          <w:color w:val="333333"/>
        </w:rPr>
        <w:lastRenderedPageBreak/>
        <w:t>LIBRO DE GOBIERNO.pdf</w:t>
      </w:r>
      <w:r>
        <w:rPr>
          <w:rFonts w:cs="Arial"/>
          <w:b/>
          <w:bCs/>
          <w:color w:val="333333"/>
        </w:rPr>
        <w:t xml:space="preserve">: </w:t>
      </w:r>
      <w:r>
        <w:rPr>
          <w:rFonts w:cs="Arial"/>
          <w:bCs/>
          <w:color w:val="333333"/>
        </w:rPr>
        <w:t>Contiene el libro de gobierno.</w:t>
      </w:r>
    </w:p>
    <w:p w14:paraId="2458A404" w14:textId="2D344476" w:rsidR="0020572A" w:rsidRPr="0020572A" w:rsidRDefault="0020572A" w:rsidP="0020572A">
      <w:pPr>
        <w:pStyle w:val="Prrafodelista"/>
        <w:numPr>
          <w:ilvl w:val="0"/>
          <w:numId w:val="2"/>
        </w:numPr>
        <w:contextualSpacing/>
        <w:rPr>
          <w:rFonts w:cs="Arial"/>
          <w:b/>
          <w:bCs/>
          <w:color w:val="333333"/>
        </w:rPr>
      </w:pPr>
      <w:r w:rsidRPr="0020572A">
        <w:rPr>
          <w:rFonts w:cs="Arial"/>
          <w:b/>
          <w:bCs/>
          <w:color w:val="333333"/>
        </w:rPr>
        <w:t>1554</w:t>
      </w:r>
      <w:proofErr w:type="gramStart"/>
      <w:r w:rsidRPr="0020572A">
        <w:rPr>
          <w:rFonts w:cs="Arial"/>
          <w:b/>
          <w:bCs/>
          <w:color w:val="333333"/>
        </w:rPr>
        <w:t>.pdf</w:t>
      </w:r>
      <w:proofErr w:type="gramEnd"/>
      <w:r w:rsidRPr="0020572A">
        <w:rPr>
          <w:rFonts w:cs="Arial"/>
          <w:b/>
          <w:bCs/>
          <w:color w:val="333333"/>
        </w:rPr>
        <w:t xml:space="preserve">: </w:t>
      </w:r>
      <w:r w:rsidRPr="0020572A">
        <w:rPr>
          <w:rFonts w:cs="Arial"/>
          <w:bCs/>
          <w:color w:val="333333"/>
        </w:rPr>
        <w:t>Consta del oficio número 302/299/2025, de fecha tres de abril de dos mil veinticinco, signado por el Segundo Regidor, mediante el cual refiere que después de una búsqueda exhaustiva no se encontró un libro de Gobierno, dado que estos son de material especial, llevan el sello Oficial de la autoridad que los expide, son foliados consecutivamente, cuentan con columnas específicas, tienen un sello de apertura y leyenda, por ello esta unidad administrativa no cuenta con</w:t>
      </w:r>
      <w:r>
        <w:rPr>
          <w:rFonts w:cs="Arial"/>
          <w:bCs/>
          <w:color w:val="333333"/>
        </w:rPr>
        <w:t xml:space="preserve"> </w:t>
      </w:r>
      <w:r w:rsidRPr="0020572A">
        <w:rPr>
          <w:rFonts w:cs="Arial"/>
          <w:bCs/>
          <w:color w:val="333333"/>
        </w:rPr>
        <w:t>la información</w:t>
      </w:r>
      <w:r>
        <w:rPr>
          <w:rFonts w:cs="Arial"/>
          <w:bCs/>
          <w:color w:val="333333"/>
        </w:rPr>
        <w:t>.</w:t>
      </w:r>
    </w:p>
    <w:p w14:paraId="49331DB0" w14:textId="0C39799A" w:rsidR="0020572A" w:rsidRPr="0020572A" w:rsidRDefault="0020572A" w:rsidP="0020572A">
      <w:pPr>
        <w:pStyle w:val="Prrafodelista"/>
        <w:numPr>
          <w:ilvl w:val="0"/>
          <w:numId w:val="2"/>
        </w:numPr>
        <w:contextualSpacing/>
        <w:rPr>
          <w:rFonts w:cs="Arial"/>
          <w:b/>
          <w:bCs/>
          <w:color w:val="333333"/>
        </w:rPr>
      </w:pPr>
      <w:r w:rsidRPr="0020572A">
        <w:rPr>
          <w:rFonts w:cs="Arial"/>
          <w:b/>
          <w:bCs/>
          <w:color w:val="333333"/>
        </w:rPr>
        <w:t>DOC-20250402-WA0026</w:t>
      </w:r>
      <w:proofErr w:type="gramStart"/>
      <w:r w:rsidRPr="0020572A">
        <w:rPr>
          <w:rFonts w:cs="Arial"/>
          <w:b/>
          <w:bCs/>
          <w:color w:val="333333"/>
        </w:rPr>
        <w:t>..</w:t>
      </w:r>
      <w:proofErr w:type="gramEnd"/>
      <w:r w:rsidRPr="0020572A">
        <w:rPr>
          <w:rFonts w:cs="Arial"/>
          <w:b/>
          <w:bCs/>
          <w:color w:val="333333"/>
        </w:rPr>
        <w:t>pdf</w:t>
      </w:r>
      <w:r>
        <w:rPr>
          <w:rFonts w:cs="Arial"/>
          <w:b/>
          <w:bCs/>
          <w:color w:val="333333"/>
        </w:rPr>
        <w:t xml:space="preserve">: </w:t>
      </w:r>
      <w:r>
        <w:rPr>
          <w:rFonts w:cs="Arial"/>
          <w:bCs/>
          <w:color w:val="333333"/>
        </w:rPr>
        <w:t>Contiene el libro de visitantes de la Décima segunda regiduría en versión pública.</w:t>
      </w:r>
    </w:p>
    <w:p w14:paraId="13FAB561" w14:textId="2554239B" w:rsidR="0020572A" w:rsidRPr="0004005C" w:rsidRDefault="0020572A" w:rsidP="0020572A">
      <w:pPr>
        <w:pStyle w:val="Prrafodelista"/>
        <w:numPr>
          <w:ilvl w:val="0"/>
          <w:numId w:val="2"/>
        </w:numPr>
        <w:contextualSpacing/>
        <w:rPr>
          <w:rFonts w:cs="Arial"/>
          <w:b/>
          <w:bCs/>
          <w:color w:val="333333"/>
        </w:rPr>
      </w:pPr>
      <w:proofErr w:type="spellStart"/>
      <w:r w:rsidRPr="0020572A">
        <w:rPr>
          <w:rFonts w:cs="Arial"/>
          <w:b/>
          <w:bCs/>
          <w:color w:val="333333"/>
        </w:rPr>
        <w:t>CamScanner</w:t>
      </w:r>
      <w:proofErr w:type="spellEnd"/>
      <w:r w:rsidRPr="0020572A">
        <w:rPr>
          <w:rFonts w:cs="Arial"/>
          <w:b/>
          <w:bCs/>
          <w:color w:val="333333"/>
        </w:rPr>
        <w:t xml:space="preserve"> 04-04-2025 17.51.pdf</w:t>
      </w:r>
      <w:r>
        <w:rPr>
          <w:rFonts w:cs="Arial"/>
          <w:b/>
          <w:bCs/>
          <w:color w:val="333333"/>
        </w:rPr>
        <w:t xml:space="preserve">: </w:t>
      </w:r>
      <w:r w:rsidRPr="0020572A">
        <w:rPr>
          <w:rFonts w:cs="Arial"/>
          <w:bCs/>
          <w:color w:val="333333"/>
        </w:rPr>
        <w:t>Documento signado por la Décimo Segunda Regidora del Ayuntamiento de Toluca, mediante el cual</w:t>
      </w:r>
      <w:r>
        <w:rPr>
          <w:rFonts w:cs="Arial"/>
          <w:b/>
          <w:bCs/>
          <w:color w:val="333333"/>
        </w:rPr>
        <w:t xml:space="preserve"> </w:t>
      </w:r>
      <w:r w:rsidRPr="0020572A">
        <w:rPr>
          <w:rFonts w:cs="Arial"/>
          <w:bCs/>
          <w:color w:val="333333"/>
        </w:rPr>
        <w:t>refiere que</w:t>
      </w:r>
      <w:r>
        <w:rPr>
          <w:rFonts w:cs="Arial"/>
          <w:bCs/>
          <w:color w:val="333333"/>
        </w:rPr>
        <w:t xml:space="preserve"> LA Décima Segunda Regiduría cuenta con una lista de registros de manera digitalizada, por lo que </w:t>
      </w:r>
      <w:r w:rsidR="0004005C">
        <w:rPr>
          <w:rFonts w:cs="Arial"/>
          <w:bCs/>
          <w:color w:val="333333"/>
        </w:rPr>
        <w:t>envía la información por medio de un anexo.</w:t>
      </w:r>
    </w:p>
    <w:p w14:paraId="27E6A982" w14:textId="09142366" w:rsidR="0004005C" w:rsidRPr="0004005C" w:rsidRDefault="0004005C" w:rsidP="0004005C">
      <w:pPr>
        <w:pStyle w:val="Prrafodelista"/>
        <w:numPr>
          <w:ilvl w:val="0"/>
          <w:numId w:val="2"/>
        </w:numPr>
        <w:contextualSpacing/>
        <w:rPr>
          <w:rFonts w:cs="Arial"/>
          <w:b/>
          <w:bCs/>
          <w:color w:val="333333"/>
        </w:rPr>
      </w:pPr>
      <w:r w:rsidRPr="0004005C">
        <w:rPr>
          <w:rFonts w:cs="Arial"/>
          <w:b/>
          <w:bCs/>
          <w:color w:val="333333"/>
        </w:rPr>
        <w:t>TURNO 01554.pdf</w:t>
      </w:r>
      <w:r>
        <w:rPr>
          <w:rFonts w:cs="Arial"/>
          <w:b/>
          <w:bCs/>
          <w:color w:val="333333"/>
        </w:rPr>
        <w:t>:</w:t>
      </w:r>
      <w:r>
        <w:rPr>
          <w:rFonts w:cs="Arial"/>
          <w:bCs/>
          <w:color w:val="333333"/>
        </w:rPr>
        <w:t xml:space="preserve"> Consta del oficio 3R/151/2025 de fecha 3 de abril de 2025, signado por el Tercer Regidor, mediante el cual refiere que no cuenta con un libro de gobierno.</w:t>
      </w:r>
    </w:p>
    <w:p w14:paraId="649EBF4B" w14:textId="238D84F3" w:rsidR="0004005C" w:rsidRPr="0004005C" w:rsidRDefault="0004005C" w:rsidP="0004005C">
      <w:pPr>
        <w:pStyle w:val="Prrafodelista"/>
        <w:numPr>
          <w:ilvl w:val="0"/>
          <w:numId w:val="2"/>
        </w:numPr>
        <w:contextualSpacing/>
        <w:rPr>
          <w:rFonts w:cs="Arial"/>
          <w:b/>
          <w:bCs/>
          <w:color w:val="333333"/>
        </w:rPr>
      </w:pPr>
      <w:r w:rsidRPr="0004005C">
        <w:rPr>
          <w:rFonts w:cs="Arial"/>
          <w:b/>
          <w:bCs/>
          <w:color w:val="333333"/>
        </w:rPr>
        <w:t>escaneo oficios de correspondencia.pdf</w:t>
      </w:r>
      <w:r>
        <w:rPr>
          <w:rFonts w:cs="Arial"/>
          <w:b/>
          <w:bCs/>
          <w:color w:val="333333"/>
        </w:rPr>
        <w:t>:</w:t>
      </w:r>
      <w:r>
        <w:rPr>
          <w:rFonts w:cs="Arial"/>
          <w:bCs/>
          <w:color w:val="333333"/>
        </w:rPr>
        <w:t xml:space="preserve"> Consta del Registro de correspondencia de la octava regidora.</w:t>
      </w:r>
    </w:p>
    <w:p w14:paraId="5819CF61" w14:textId="77777777" w:rsidR="00111F49" w:rsidRDefault="00111F49" w:rsidP="00F02599">
      <w:pPr>
        <w:spacing w:line="360" w:lineRule="auto"/>
        <w:contextualSpacing/>
        <w:jc w:val="both"/>
        <w:rPr>
          <w:rFonts w:ascii="Palatino Linotype" w:hAnsi="Palatino Linotype" w:cs="Palatino Linotype"/>
          <w:color w:val="000000"/>
          <w:lang w:val="es-ES_tradnl"/>
        </w:rPr>
      </w:pPr>
    </w:p>
    <w:p w14:paraId="71359FF7" w14:textId="027C7C14" w:rsidR="00221423" w:rsidRDefault="00B83AE2" w:rsidP="00F02599">
      <w:pPr>
        <w:spacing w:line="360" w:lineRule="auto"/>
        <w:contextualSpacing/>
        <w:jc w:val="both"/>
        <w:rPr>
          <w:rFonts w:ascii="Palatino Linotype" w:hAnsi="Palatino Linotype"/>
          <w:color w:val="000000"/>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04005C" w:rsidRPr="0004005C">
        <w:rPr>
          <w:rFonts w:ascii="Palatino Linotype" w:hAnsi="Palatino Linotype"/>
          <w:i/>
          <w:color w:val="000000"/>
        </w:rPr>
        <w:t xml:space="preserve">No se entrega la información completa, se omite la entrega de la información relativa a la 5ta, 6ta y 11va </w:t>
      </w:r>
      <w:proofErr w:type="spellStart"/>
      <w:r w:rsidR="0004005C" w:rsidRPr="0004005C">
        <w:rPr>
          <w:rFonts w:ascii="Palatino Linotype" w:hAnsi="Palatino Linotype"/>
          <w:i/>
          <w:color w:val="000000"/>
        </w:rPr>
        <w:t>regiduria</w:t>
      </w:r>
      <w:proofErr w:type="spellEnd"/>
      <w:r>
        <w:rPr>
          <w:rFonts w:ascii="Palatino Linotype" w:hAnsi="Palatino Linotype"/>
          <w:i/>
          <w:color w:val="000000"/>
        </w:rPr>
        <w:t xml:space="preserve">” </w:t>
      </w:r>
      <w:r>
        <w:rPr>
          <w:rFonts w:ascii="Palatino Linotype" w:hAnsi="Palatino Linotype" w:cs="Palatino Linotype"/>
          <w:color w:val="000000"/>
          <w:lang w:val="es-ES_tradnl"/>
        </w:rPr>
        <w:t xml:space="preserve">y  motivos </w:t>
      </w:r>
      <w:r>
        <w:rPr>
          <w:rFonts w:ascii="Palatino Linotype" w:hAnsi="Palatino Linotype" w:cs="Palatino Linotype"/>
          <w:color w:val="000000"/>
          <w:lang w:val="es-ES_tradnl"/>
        </w:rPr>
        <w:lastRenderedPageBreak/>
        <w:t xml:space="preserve">de inconformidad </w:t>
      </w:r>
      <w:r w:rsidRPr="00DB7F01">
        <w:rPr>
          <w:rFonts w:ascii="Palatino Linotype" w:hAnsi="Palatino Linotype" w:cs="Palatino Linotype"/>
          <w:i/>
          <w:color w:val="000000"/>
          <w:lang w:val="es-ES_tradnl"/>
        </w:rPr>
        <w:t>“</w:t>
      </w:r>
      <w:r w:rsidR="0004005C" w:rsidRPr="0004005C">
        <w:rPr>
          <w:rFonts w:ascii="Palatino Linotype" w:hAnsi="Palatino Linotype"/>
          <w:i/>
          <w:color w:val="000000"/>
        </w:rPr>
        <w:t xml:space="preserve">No se entrega la información completa, se omite la entrega de la información relativa a la 5ta, 6ta y 11va </w:t>
      </w:r>
      <w:proofErr w:type="spellStart"/>
      <w:r w:rsidR="0004005C" w:rsidRPr="0004005C">
        <w:rPr>
          <w:rFonts w:ascii="Palatino Linotype" w:hAnsi="Palatino Linotype"/>
          <w:i/>
          <w:color w:val="000000"/>
        </w:rPr>
        <w:t>regiduria</w:t>
      </w:r>
      <w:proofErr w:type="spellEnd"/>
      <w:r w:rsidR="0004005C" w:rsidRPr="0004005C">
        <w:rPr>
          <w:rFonts w:ascii="Palatino Linotype" w:hAnsi="Palatino Linotype"/>
          <w:i/>
          <w:color w:val="000000"/>
        </w:rPr>
        <w:t>, no se motiva ni fundamenta la falta de información solicitada para dar total cumplimiento.</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dio cuenta de</w:t>
      </w:r>
      <w:r w:rsidR="0004005C">
        <w:rPr>
          <w:rFonts w:ascii="Palatino Linotype" w:hAnsi="Palatino Linotype" w:cs="Palatino Linotype"/>
          <w:color w:val="000000"/>
          <w:lang w:val="es-ES_tradnl"/>
        </w:rPr>
        <w:t xml:space="preserve"> la información relativa a la 5°, 6° y 11° regiduría</w:t>
      </w:r>
      <w:r w:rsidR="0004005C">
        <w:rPr>
          <w:rFonts w:ascii="Palatino Linotype" w:hAnsi="Palatino Linotype"/>
          <w:color w:val="000000"/>
        </w:rPr>
        <w:t>, por lo que puede colegirse que la respuesta fue parcialmente consentida.</w:t>
      </w:r>
    </w:p>
    <w:p w14:paraId="7CB0BE4A" w14:textId="77777777" w:rsidR="0004005C" w:rsidRDefault="0004005C" w:rsidP="00F02599">
      <w:pPr>
        <w:spacing w:line="360" w:lineRule="auto"/>
        <w:contextualSpacing/>
        <w:jc w:val="both"/>
        <w:rPr>
          <w:rFonts w:ascii="Palatino Linotype" w:hAnsi="Palatino Linotype"/>
          <w:color w:val="000000"/>
        </w:rPr>
      </w:pPr>
    </w:p>
    <w:p w14:paraId="3D904476" w14:textId="77777777" w:rsidR="0004005C" w:rsidRPr="004245E6" w:rsidRDefault="0004005C" w:rsidP="0004005C">
      <w:pPr>
        <w:spacing w:line="360" w:lineRule="auto"/>
        <w:jc w:val="both"/>
        <w:rPr>
          <w:rFonts w:ascii="Palatino Linotype" w:hAnsi="Palatino Linotype" w:cs="Arial"/>
        </w:rPr>
      </w:pPr>
      <w:r w:rsidRPr="004245E6">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29F3955" w14:textId="77777777" w:rsidR="0004005C" w:rsidRPr="004245E6" w:rsidRDefault="0004005C" w:rsidP="0004005C">
      <w:pPr>
        <w:spacing w:line="360" w:lineRule="auto"/>
        <w:jc w:val="both"/>
        <w:rPr>
          <w:rFonts w:ascii="Palatino Linotype" w:hAnsi="Palatino Linotype" w:cs="Arial"/>
          <w:lang w:eastAsia="en-US"/>
        </w:rPr>
      </w:pPr>
    </w:p>
    <w:p w14:paraId="11676340" w14:textId="77777777" w:rsidR="0004005C" w:rsidRPr="004245E6" w:rsidRDefault="0004005C" w:rsidP="0004005C">
      <w:pPr>
        <w:ind w:left="567" w:right="567"/>
        <w:jc w:val="both"/>
        <w:rPr>
          <w:rFonts w:ascii="Palatino Linotype" w:hAnsi="Palatino Linotype"/>
          <w:i/>
        </w:rPr>
      </w:pPr>
      <w:r w:rsidRPr="004245E6">
        <w:rPr>
          <w:rFonts w:ascii="Palatino Linotype" w:hAnsi="Palatino Linotype"/>
          <w:b/>
          <w:i/>
        </w:rPr>
        <w:t>REVISIÓN EN AMPARO. LOS RESOLUTIVOS NO COMBATIDOS DEBEN DECLARARSE FIRMES</w:t>
      </w:r>
      <w:r w:rsidRPr="004245E6">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573AE8" w14:textId="77777777" w:rsidR="0004005C" w:rsidRPr="004245E6" w:rsidRDefault="0004005C" w:rsidP="0004005C">
      <w:pPr>
        <w:spacing w:line="360" w:lineRule="auto"/>
        <w:jc w:val="both"/>
        <w:rPr>
          <w:rFonts w:ascii="Palatino Linotype" w:hAnsi="Palatino Linotype"/>
          <w:lang w:eastAsia="en-US"/>
        </w:rPr>
      </w:pPr>
    </w:p>
    <w:p w14:paraId="1B7BBA03" w14:textId="77777777" w:rsidR="0004005C" w:rsidRPr="004245E6" w:rsidRDefault="0004005C" w:rsidP="0004005C">
      <w:pPr>
        <w:spacing w:line="360" w:lineRule="auto"/>
        <w:jc w:val="both"/>
        <w:rPr>
          <w:rFonts w:ascii="Palatino Linotype" w:hAnsi="Palatino Linotype"/>
          <w:lang w:eastAsia="en-US"/>
        </w:rPr>
      </w:pPr>
      <w:r w:rsidRPr="004245E6">
        <w:rPr>
          <w:rFonts w:ascii="Palatino Linotype" w:hAnsi="Palatino Linotype"/>
          <w:lang w:eastAsia="en-US"/>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w:t>
      </w:r>
      <w:r w:rsidRPr="004245E6">
        <w:rPr>
          <w:rFonts w:ascii="Palatino Linotype" w:hAnsi="Palatino Linotype"/>
          <w:lang w:eastAsia="en-US"/>
        </w:rPr>
        <w:lastRenderedPageBreak/>
        <w:t>analogía, la tesis jurisprudencial número VI.3o.C. J/60, publicada en el Semanario Judicial de la Federación y su Gaceta bajo el número de registro 176,608 que a la letra dice:</w:t>
      </w:r>
    </w:p>
    <w:p w14:paraId="749BD5DC" w14:textId="77777777" w:rsidR="0004005C" w:rsidRPr="004245E6" w:rsidRDefault="0004005C" w:rsidP="0004005C">
      <w:pPr>
        <w:spacing w:line="360" w:lineRule="auto"/>
        <w:jc w:val="both"/>
        <w:rPr>
          <w:rFonts w:ascii="Palatino Linotype" w:hAnsi="Palatino Linotype"/>
          <w:lang w:eastAsia="en-US"/>
        </w:rPr>
      </w:pPr>
    </w:p>
    <w:p w14:paraId="196851C9" w14:textId="77777777" w:rsidR="0004005C" w:rsidRPr="004245E6" w:rsidRDefault="0004005C" w:rsidP="0004005C">
      <w:pPr>
        <w:ind w:left="567" w:right="567"/>
        <w:jc w:val="both"/>
        <w:rPr>
          <w:rFonts w:ascii="Palatino Linotype" w:hAnsi="Palatino Linotype"/>
          <w:i/>
          <w:lang w:eastAsia="en-US"/>
        </w:rPr>
      </w:pPr>
      <w:r w:rsidRPr="004245E6">
        <w:rPr>
          <w:rFonts w:ascii="Palatino Linotype" w:hAnsi="Palatino Linotype"/>
          <w:b/>
          <w:i/>
          <w:lang w:eastAsia="en-US"/>
        </w:rPr>
        <w:t>ACTOS CONSENTIDOS. SON LOS QUE NO SE IMPUGNAN MEDIANTE EL RECURSO IDÓNEO.</w:t>
      </w:r>
      <w:r w:rsidRPr="004245E6">
        <w:rPr>
          <w:rFonts w:ascii="Palatino Linotype" w:hAnsi="Palatino Linotype"/>
          <w:i/>
          <w:lang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381117A" w14:textId="77777777" w:rsidR="0004005C" w:rsidRPr="00221423" w:rsidRDefault="0004005C" w:rsidP="00F02599">
      <w:pPr>
        <w:spacing w:line="360" w:lineRule="auto"/>
        <w:contextualSpacing/>
        <w:jc w:val="both"/>
        <w:rPr>
          <w:rFonts w:ascii="Palatino Linotype" w:hAnsi="Palatino Linotype" w:cs="Palatino Linotype"/>
          <w:color w:val="000000"/>
          <w:lang w:val="es-ES_tradnl"/>
        </w:rPr>
      </w:pPr>
    </w:p>
    <w:p w14:paraId="563CCDAB" w14:textId="3E1BDE08" w:rsidR="0004005C" w:rsidRPr="0004005C" w:rsidRDefault="0004005C" w:rsidP="0004005C">
      <w:pPr>
        <w:spacing w:line="360" w:lineRule="auto"/>
        <w:jc w:val="both"/>
        <w:rPr>
          <w:rFonts w:ascii="Palatino Linotype" w:eastAsia="Calibri" w:hAnsi="Palatino Linotype" w:cs="Calibri"/>
          <w:szCs w:val="22"/>
          <w:lang w:val="es-ES_tradnl"/>
        </w:rPr>
      </w:pPr>
      <w:r>
        <w:rPr>
          <w:rFonts w:ascii="Palatino Linotype" w:hAnsi="Palatino Linotype" w:cs="Palatino Linotype"/>
          <w:color w:val="000000"/>
          <w:lang w:val="es-ES_tradnl"/>
        </w:rPr>
        <w:t xml:space="preserve">Derivado de lo anterior, </w:t>
      </w:r>
      <w:r>
        <w:rPr>
          <w:rFonts w:ascii="Palatino Linotype" w:eastAsia="Calibri" w:hAnsi="Palatino Linotype" w:cs="Calibri"/>
          <w:szCs w:val="22"/>
          <w:lang w:val="es-ES_tradnl"/>
        </w:rPr>
        <w:t>d</w:t>
      </w:r>
      <w:r w:rsidRPr="0004005C">
        <w:rPr>
          <w:rFonts w:ascii="Palatino Linotype" w:eastAsia="Calibri" w:hAnsi="Palatino Linotype" w:cs="Calibri"/>
          <w:szCs w:val="22"/>
          <w:lang w:val="es-ES_tradnl"/>
        </w:rPr>
        <w:t>urante la etapa de instrucción, el Sujeto Obligado rindió su Informe Justificado mediante la entrega del siguiente documento:</w:t>
      </w:r>
    </w:p>
    <w:p w14:paraId="75AB09A9" w14:textId="77777777" w:rsidR="0004005C" w:rsidRPr="0004005C" w:rsidRDefault="0004005C" w:rsidP="0004005C">
      <w:pPr>
        <w:spacing w:line="360" w:lineRule="auto"/>
        <w:jc w:val="both"/>
        <w:rPr>
          <w:rFonts w:ascii="Palatino Linotype" w:eastAsia="Calibri" w:hAnsi="Palatino Linotype" w:cs="Calibri"/>
          <w:szCs w:val="22"/>
          <w:lang w:val="es-ES_tradnl"/>
        </w:rPr>
      </w:pPr>
    </w:p>
    <w:p w14:paraId="3D9E91DB" w14:textId="6E18139F" w:rsidR="0004005C" w:rsidRPr="00C61EB9" w:rsidRDefault="009B5261" w:rsidP="009B5261">
      <w:pPr>
        <w:pStyle w:val="Prrafodelista"/>
        <w:numPr>
          <w:ilvl w:val="0"/>
          <w:numId w:val="63"/>
        </w:numPr>
        <w:rPr>
          <w:rFonts w:eastAsia="Palatino Linotype" w:cs="Palatino Linotype"/>
          <w:b/>
          <w:color w:val="000000"/>
        </w:rPr>
      </w:pPr>
      <w:r w:rsidRPr="00C61EB9">
        <w:rPr>
          <w:rFonts w:eastAsia="Palatino Linotype" w:cs="Palatino Linotype"/>
          <w:b/>
          <w:color w:val="000000"/>
        </w:rPr>
        <w:t>Ratificación 04120.pdf:</w:t>
      </w:r>
      <w:r w:rsidR="0004005C" w:rsidRPr="00C61EB9">
        <w:rPr>
          <w:rFonts w:eastAsia="Palatino Linotype" w:cs="Palatino Linotype"/>
          <w:color w:val="000000"/>
        </w:rPr>
        <w:t xml:space="preserve"> </w:t>
      </w:r>
      <w:r w:rsidR="00C61EB9" w:rsidRPr="00C61EB9">
        <w:rPr>
          <w:rFonts w:eastAsia="Palatino Linotype" w:cs="Palatino Linotype"/>
          <w:color w:val="000000"/>
        </w:rPr>
        <w:t>Documento</w:t>
      </w:r>
      <w:r w:rsidRPr="00C61EB9">
        <w:rPr>
          <w:rFonts w:eastAsia="Palatino Linotype" w:cs="Palatino Linotype"/>
          <w:color w:val="000000"/>
        </w:rPr>
        <w:t xml:space="preserve"> remitido por el Titular de la Unidad de Transparencia, mediante el cual medularmente ratifica su respuesta inicial.</w:t>
      </w:r>
    </w:p>
    <w:p w14:paraId="087A56B1" w14:textId="77777777" w:rsidR="009B5261" w:rsidRPr="00C61EB9" w:rsidRDefault="009B5261" w:rsidP="009B5261">
      <w:pPr>
        <w:pStyle w:val="Prrafodelista"/>
        <w:numPr>
          <w:ilvl w:val="0"/>
          <w:numId w:val="63"/>
        </w:numPr>
        <w:rPr>
          <w:rFonts w:eastAsia="Palatino Linotype" w:cs="Palatino Linotype"/>
          <w:b/>
          <w:color w:val="000000"/>
        </w:rPr>
      </w:pPr>
      <w:r w:rsidRPr="00C61EB9">
        <w:rPr>
          <w:rFonts w:eastAsia="Palatino Linotype" w:cs="Palatino Linotype"/>
          <w:b/>
          <w:color w:val="000000"/>
        </w:rPr>
        <w:t>ANEXOS 04120-2025.pdf:</w:t>
      </w:r>
      <w:r w:rsidR="0004005C" w:rsidRPr="00C61EB9">
        <w:rPr>
          <w:rFonts w:eastAsia="Palatino Linotype" w:cs="Palatino Linotype"/>
          <w:bCs/>
          <w:color w:val="000000"/>
        </w:rPr>
        <w:t xml:space="preserve"> </w:t>
      </w:r>
      <w:r w:rsidRPr="00C61EB9">
        <w:rPr>
          <w:rFonts w:eastAsia="Palatino Linotype" w:cs="Palatino Linotype"/>
          <w:bCs/>
          <w:color w:val="000000"/>
        </w:rPr>
        <w:t xml:space="preserve">Consta de diversos oficios entre los que se encuentran: </w:t>
      </w:r>
    </w:p>
    <w:p w14:paraId="074E42F9" w14:textId="31CD0CB0" w:rsidR="0004005C" w:rsidRPr="00C61EB9" w:rsidRDefault="009B5261" w:rsidP="009B5261">
      <w:pPr>
        <w:pStyle w:val="Prrafodelista"/>
        <w:numPr>
          <w:ilvl w:val="0"/>
          <w:numId w:val="64"/>
        </w:numPr>
        <w:rPr>
          <w:rFonts w:eastAsia="Palatino Linotype" w:cs="Palatino Linotype"/>
          <w:b/>
          <w:color w:val="000000"/>
        </w:rPr>
      </w:pPr>
      <w:r w:rsidRPr="00C61EB9">
        <w:rPr>
          <w:rFonts w:eastAsia="Palatino Linotype" w:cs="Palatino Linotype"/>
          <w:bCs/>
          <w:color w:val="000000"/>
        </w:rPr>
        <w:t>Oficio número TOLSM1/915/2025, de fecha veinticinco de abril de dos mil veinticinco, signado por la Primera Sindica Municipal del H. Ayuntamiento, mediante el cual refiere que se da cumplimiento en tiempo y forma y con un lenguaje sencillo para que el recurrente entendiera la respuesta con fundamento</w:t>
      </w:r>
      <w:r w:rsidR="00A07640">
        <w:rPr>
          <w:rFonts w:eastAsia="Palatino Linotype" w:cs="Palatino Linotype"/>
          <w:bCs/>
          <w:color w:val="000000"/>
        </w:rPr>
        <w:t xml:space="preserve"> </w:t>
      </w:r>
      <w:r w:rsidRPr="00C61EB9">
        <w:rPr>
          <w:rFonts w:eastAsia="Palatino Linotype" w:cs="Palatino Linotype"/>
          <w:bCs/>
          <w:color w:val="000000"/>
        </w:rPr>
        <w:t>en los artículos 11, 12 y 24 de la Ley de Transparencia y Acceso a la Información Pública del Estado de México y Municipios.</w:t>
      </w:r>
    </w:p>
    <w:p w14:paraId="0C140639" w14:textId="3015DFBB" w:rsidR="009B5261" w:rsidRPr="00C61EB9" w:rsidRDefault="00C61EB9" w:rsidP="009B5261">
      <w:pPr>
        <w:pStyle w:val="Prrafodelista"/>
        <w:numPr>
          <w:ilvl w:val="0"/>
          <w:numId w:val="64"/>
        </w:numPr>
        <w:rPr>
          <w:rFonts w:eastAsia="Palatino Linotype" w:cs="Palatino Linotype"/>
          <w:b/>
          <w:color w:val="000000"/>
        </w:rPr>
      </w:pPr>
      <w:r>
        <w:rPr>
          <w:rFonts w:eastAsia="Palatino Linotype" w:cs="Palatino Linotype"/>
          <w:color w:val="000000"/>
        </w:rPr>
        <w:t>Oficio número 1REG/415/2025, de fecha 29 de abril de 2025, signado por el Primer Regidor, mediante el cual adjunta su informe justificado mediante el cual medularmente ratifica su respuesta inicial.</w:t>
      </w:r>
    </w:p>
    <w:p w14:paraId="5234E09A" w14:textId="131DCC5D" w:rsidR="00C61EB9" w:rsidRPr="00C61EB9" w:rsidRDefault="00C61EB9" w:rsidP="009B5261">
      <w:pPr>
        <w:pStyle w:val="Prrafodelista"/>
        <w:numPr>
          <w:ilvl w:val="0"/>
          <w:numId w:val="64"/>
        </w:numPr>
        <w:rPr>
          <w:rFonts w:eastAsia="Palatino Linotype" w:cs="Palatino Linotype"/>
          <w:b/>
          <w:color w:val="000000"/>
        </w:rPr>
      </w:pPr>
      <w:r>
        <w:rPr>
          <w:rFonts w:eastAsia="Palatino Linotype" w:cs="Palatino Linotype"/>
          <w:color w:val="000000"/>
        </w:rPr>
        <w:lastRenderedPageBreak/>
        <w:t>Oficio número 3R/200/2025, de fecha 28 de abril de 2025, signado por el Tercer regidor del ayuntamiento, mediante el cual refiere que considera que respondió la solicitud conforme a sus posibilidades y de acuerdo con la legislación vigente de protección de datos personales.</w:t>
      </w:r>
    </w:p>
    <w:p w14:paraId="7935D955" w14:textId="6B9A5CFA" w:rsidR="00C61EB9" w:rsidRPr="00C61EB9" w:rsidRDefault="00C61EB9" w:rsidP="009B5261">
      <w:pPr>
        <w:pStyle w:val="Prrafodelista"/>
        <w:numPr>
          <w:ilvl w:val="0"/>
          <w:numId w:val="64"/>
        </w:numPr>
        <w:rPr>
          <w:rFonts w:eastAsia="Palatino Linotype" w:cs="Palatino Linotype"/>
          <w:b/>
          <w:color w:val="000000"/>
        </w:rPr>
      </w:pPr>
      <w:r>
        <w:rPr>
          <w:rFonts w:eastAsia="Palatino Linotype" w:cs="Palatino Linotype"/>
          <w:color w:val="000000"/>
        </w:rPr>
        <w:t>Oficio número 302/373/2025, de fecha 29 de abril de 2025, signado por el Segundo Síndico, mediante el cual refiere que ratifica la información del oficio 302/299/2025 de fecha 03 de abril de 2025.</w:t>
      </w:r>
    </w:p>
    <w:p w14:paraId="1BEDC14F" w14:textId="7F2CA4BF" w:rsidR="00C61EB9" w:rsidRPr="001D0BED" w:rsidRDefault="001D0BED" w:rsidP="009B5261">
      <w:pPr>
        <w:pStyle w:val="Prrafodelista"/>
        <w:numPr>
          <w:ilvl w:val="0"/>
          <w:numId w:val="64"/>
        </w:numPr>
        <w:rPr>
          <w:rFonts w:eastAsia="Palatino Linotype" w:cs="Palatino Linotype"/>
          <w:b/>
          <w:color w:val="000000"/>
        </w:rPr>
      </w:pPr>
      <w:r>
        <w:rPr>
          <w:rFonts w:eastAsia="Palatino Linotype" w:cs="Palatino Linotype"/>
          <w:color w:val="000000"/>
        </w:rPr>
        <w:t>Oficio número NR/174A/2025, de fecha 25 de abril de 2025, signado por la Novena Regidora, mediante el cual se confirme la respuesta inicial.</w:t>
      </w:r>
    </w:p>
    <w:p w14:paraId="6EB93E3A" w14:textId="0DB52A16" w:rsidR="001D0BED" w:rsidRPr="001D0BED" w:rsidRDefault="001D0BED" w:rsidP="009B5261">
      <w:pPr>
        <w:pStyle w:val="Prrafodelista"/>
        <w:numPr>
          <w:ilvl w:val="0"/>
          <w:numId w:val="64"/>
        </w:numPr>
        <w:rPr>
          <w:rFonts w:eastAsia="Palatino Linotype" w:cs="Palatino Linotype"/>
          <w:b/>
          <w:color w:val="000000"/>
        </w:rPr>
      </w:pPr>
      <w:r>
        <w:rPr>
          <w:rFonts w:eastAsia="Palatino Linotype" w:cs="Palatino Linotype"/>
          <w:color w:val="000000"/>
        </w:rPr>
        <w:t>Oficio número 106/0259/2025, de fecha 28 de abril de 2025, signado por la Sexta regidora, mediante el cual refiere que con la finalidad de dar cumplimiento a lo solicitado, se remiten en medio magnético las documentales que obran para solventar la solicitud para su conocimiento en versión pública con número de acta tricentésima nonagésima novena sesión extraordinaria de fecha 04/04/2025 con número de acuerdo CT/SE/399/01/2025.</w:t>
      </w:r>
    </w:p>
    <w:p w14:paraId="7A1C45A9" w14:textId="42F3149F" w:rsidR="001D0BED" w:rsidRPr="00BF3ED9" w:rsidRDefault="001D0BED" w:rsidP="009B5261">
      <w:pPr>
        <w:pStyle w:val="Prrafodelista"/>
        <w:numPr>
          <w:ilvl w:val="0"/>
          <w:numId w:val="64"/>
        </w:numPr>
        <w:rPr>
          <w:rFonts w:eastAsia="Palatino Linotype" w:cs="Palatino Linotype"/>
          <w:b/>
          <w:color w:val="000000"/>
        </w:rPr>
      </w:pPr>
      <w:r>
        <w:rPr>
          <w:rFonts w:eastAsia="Palatino Linotype" w:cs="Palatino Linotype"/>
          <w:color w:val="000000"/>
        </w:rPr>
        <w:t>Oficio número REG12/164/2025 de fecha 29 de abril de 2025, signado por la décima segunda regidora, mediante el cual refiere que la información fue enviada mediante el sistema de información mexiquense SAIMEX, en dos archivos adjuntos en formato PDF con el nombre “DOC-20250402-WA0026..pdf” y “CamScanner04-04-2025.51.pdf</w:t>
      </w:r>
      <w:r w:rsidR="00BF3ED9">
        <w:rPr>
          <w:rFonts w:eastAsia="Palatino Linotype" w:cs="Palatino Linotype"/>
          <w:color w:val="000000"/>
        </w:rPr>
        <w:t>” en donde se encuentra la información solicitada en versión pública.</w:t>
      </w:r>
    </w:p>
    <w:p w14:paraId="7FA1DED3" w14:textId="2066AB4E" w:rsidR="00BF3ED9" w:rsidRPr="00BF3ED9" w:rsidRDefault="00BF3ED9" w:rsidP="00BF3ED9">
      <w:pPr>
        <w:pStyle w:val="Prrafodelista"/>
        <w:numPr>
          <w:ilvl w:val="0"/>
          <w:numId w:val="64"/>
        </w:numPr>
        <w:rPr>
          <w:rFonts w:eastAsia="Palatino Linotype" w:cs="Palatino Linotype"/>
          <w:b/>
          <w:color w:val="000000"/>
        </w:rPr>
      </w:pPr>
      <w:r w:rsidRPr="00BF3ED9">
        <w:rPr>
          <w:rFonts w:eastAsia="Palatino Linotype" w:cs="Palatino Linotype"/>
          <w:color w:val="000000"/>
        </w:rPr>
        <w:t xml:space="preserve">Oficio número 4REG/TOL/0209/2025, de fecha 28 de abril de 2025, signado por la Cuarta Regidora, mediante el cual hace mención que en la razones o </w:t>
      </w:r>
      <w:r w:rsidRPr="00BF3ED9">
        <w:rPr>
          <w:rFonts w:eastAsia="Palatino Linotype" w:cs="Palatino Linotype"/>
          <w:color w:val="000000"/>
        </w:rPr>
        <w:lastRenderedPageBreak/>
        <w:t>motivos de inconformidad no refieren omisiones por parte de esta oficina por lo que se puede deducir que los actos no pueden ser atribuido a mi persona y que no restan obligaciones de acceso a la información incumplidas por esta</w:t>
      </w:r>
      <w:r>
        <w:rPr>
          <w:rFonts w:eastAsia="Palatino Linotype" w:cs="Palatino Linotype"/>
          <w:color w:val="000000"/>
        </w:rPr>
        <w:t xml:space="preserve"> oficina en el presente asunto.</w:t>
      </w:r>
    </w:p>
    <w:p w14:paraId="48FC0C8D" w14:textId="272A073D" w:rsidR="009B5261" w:rsidRPr="00BF3ED9" w:rsidRDefault="00BF3ED9" w:rsidP="00BF3ED9">
      <w:pPr>
        <w:pStyle w:val="Prrafodelista"/>
        <w:numPr>
          <w:ilvl w:val="0"/>
          <w:numId w:val="63"/>
        </w:numPr>
        <w:rPr>
          <w:rFonts w:eastAsia="Palatino Linotype" w:cs="Palatino Linotype"/>
          <w:b/>
          <w:color w:val="000000"/>
        </w:rPr>
      </w:pPr>
      <w:r w:rsidRPr="00BF3ED9">
        <w:rPr>
          <w:rFonts w:eastAsia="Palatino Linotype" w:cs="Palatino Linotype"/>
          <w:b/>
          <w:color w:val="000000"/>
        </w:rPr>
        <w:t xml:space="preserve">ANEXOS 04120--2025.pdf: </w:t>
      </w:r>
      <w:r w:rsidRPr="00BF3ED9">
        <w:rPr>
          <w:rFonts w:eastAsia="Palatino Linotype" w:cs="Palatino Linotype"/>
          <w:color w:val="000000"/>
        </w:rPr>
        <w:t>Consta del oficio número 200010000/1261/2025, de fecha 29 de abril de 2025, signado por el Secretario Particular de Presidencia, mediante el cual medularmente refiere que  no se encontró información alguna</w:t>
      </w:r>
      <w:r>
        <w:rPr>
          <w:rFonts w:eastAsia="Palatino Linotype" w:cs="Palatino Linotype"/>
          <w:color w:val="000000"/>
        </w:rPr>
        <w:t xml:space="preserve"> </w:t>
      </w:r>
      <w:r w:rsidRPr="00BF3ED9">
        <w:rPr>
          <w:rFonts w:eastAsia="Palatino Linotype" w:cs="Palatino Linotype"/>
          <w:color w:val="000000"/>
        </w:rPr>
        <w:t>de lo solicitado, esto en razón de no haberse generado, poseído y/o administrado.</w:t>
      </w:r>
    </w:p>
    <w:p w14:paraId="12648242" w14:textId="5925C953" w:rsidR="00BF3ED9" w:rsidRPr="00BF3ED9" w:rsidRDefault="00BF3ED9" w:rsidP="00BF3ED9">
      <w:pPr>
        <w:pStyle w:val="Prrafodelista"/>
        <w:numPr>
          <w:ilvl w:val="0"/>
          <w:numId w:val="63"/>
        </w:numPr>
        <w:rPr>
          <w:rFonts w:eastAsia="Palatino Linotype" w:cs="Palatino Linotype"/>
          <w:b/>
          <w:color w:val="000000"/>
        </w:rPr>
      </w:pPr>
      <w:r w:rsidRPr="00BF3ED9">
        <w:rPr>
          <w:rFonts w:eastAsia="Palatino Linotype" w:cs="Palatino Linotype"/>
          <w:b/>
          <w:color w:val="000000"/>
        </w:rPr>
        <w:t>ANEXO 04120-200-2025.pdf</w:t>
      </w:r>
      <w:r>
        <w:rPr>
          <w:rFonts w:eastAsia="Palatino Linotype" w:cs="Palatino Linotype"/>
          <w:b/>
          <w:color w:val="000000"/>
        </w:rPr>
        <w:t xml:space="preserve">: </w:t>
      </w:r>
      <w:r>
        <w:rPr>
          <w:rFonts w:eastAsia="Palatino Linotype" w:cs="Palatino Linotype"/>
          <w:color w:val="000000"/>
        </w:rPr>
        <w:t xml:space="preserve">Consta del oficio REG8TOL/200/2025 de fecha 28 de abril de 2025, remitido por la octava regidora mediante el cual refiere que se adjunta la información solicitada. Para lo cual adjunta su libro de gobierno. </w:t>
      </w:r>
    </w:p>
    <w:p w14:paraId="3F53E47F" w14:textId="77777777" w:rsidR="00B83AE2" w:rsidRPr="005E7B0B" w:rsidRDefault="00B83AE2" w:rsidP="00F02599">
      <w:pPr>
        <w:spacing w:line="360" w:lineRule="auto"/>
        <w:rPr>
          <w:rFonts w:eastAsia="Palatino Linotype" w:cs="Palatino Linotype"/>
        </w:rPr>
      </w:pPr>
    </w:p>
    <w:p w14:paraId="1071C185" w14:textId="77777777" w:rsidR="00B83AE2" w:rsidRDefault="00B83AE2" w:rsidP="00F02599">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9A95F7A" w14:textId="77777777" w:rsidR="00BF3ED9" w:rsidRPr="00A502B3" w:rsidRDefault="00BF3ED9" w:rsidP="00F02599">
      <w:pPr>
        <w:spacing w:line="360" w:lineRule="auto"/>
        <w:jc w:val="both"/>
        <w:rPr>
          <w:rFonts w:ascii="Palatino Linotype" w:eastAsia="Palatino Linotype" w:hAnsi="Palatino Linotype" w:cs="Palatino Linotype"/>
        </w:rPr>
      </w:pPr>
    </w:p>
    <w:p w14:paraId="7719CC93" w14:textId="77777777" w:rsidR="00B83AE2" w:rsidRPr="00A502B3" w:rsidRDefault="00B83AE2" w:rsidP="00F02599">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33CA2BA0" w14:textId="77777777" w:rsidR="00B83AE2" w:rsidRPr="00A502B3" w:rsidRDefault="00B83AE2" w:rsidP="00F02599">
      <w:pPr>
        <w:pStyle w:val="Fundamentos"/>
        <w:spacing w:line="360" w:lineRule="auto"/>
        <w:rPr>
          <w:szCs w:val="22"/>
        </w:rPr>
      </w:pPr>
      <w:r w:rsidRPr="00A502B3">
        <w:rPr>
          <w:szCs w:val="22"/>
        </w:rPr>
        <w:t>(…)</w:t>
      </w:r>
    </w:p>
    <w:p w14:paraId="6DF8554A" w14:textId="77777777" w:rsidR="00B83AE2" w:rsidRPr="00A502B3" w:rsidRDefault="00B83AE2" w:rsidP="00F02599">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6AECF29D" w14:textId="77777777" w:rsidR="00B83AE2" w:rsidRDefault="00B83AE2" w:rsidP="00F02599">
      <w:pPr>
        <w:pStyle w:val="Fundamentos"/>
        <w:spacing w:line="360" w:lineRule="auto"/>
        <w:rPr>
          <w:szCs w:val="22"/>
        </w:rPr>
      </w:pPr>
      <w:r w:rsidRPr="00A502B3">
        <w:rPr>
          <w:szCs w:val="22"/>
        </w:rPr>
        <w:t>(…)</w:t>
      </w:r>
    </w:p>
    <w:p w14:paraId="1F245F42" w14:textId="77777777" w:rsidR="00B83AE2" w:rsidRPr="00316A30" w:rsidRDefault="00B83AE2" w:rsidP="00F02599">
      <w:pPr>
        <w:pStyle w:val="Fundamentos"/>
        <w:spacing w:line="360" w:lineRule="auto"/>
        <w:rPr>
          <w:szCs w:val="22"/>
        </w:rPr>
      </w:pPr>
    </w:p>
    <w:p w14:paraId="516721F2" w14:textId="77777777" w:rsidR="00B83AE2" w:rsidRDefault="00B83AE2" w:rsidP="00F02599">
      <w:pPr>
        <w:spacing w:line="360" w:lineRule="auto"/>
        <w:jc w:val="both"/>
        <w:rPr>
          <w:rFonts w:ascii="Palatino Linotype" w:hAnsi="Palatino Linotype"/>
        </w:rPr>
      </w:pPr>
      <w:r w:rsidRPr="00A502B3">
        <w:rPr>
          <w:rFonts w:ascii="Palatino Linotype" w:hAnsi="Palatino Linotype"/>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A502B3">
        <w:rPr>
          <w:rFonts w:ascii="Palatino Linotype" w:hAnsi="Palatino Linotype"/>
        </w:rPr>
        <w:lastRenderedPageBreak/>
        <w:t>Ciudad de México, o Municipales, con el fin de que los particulares conozcan toda aquella información que es considerada como pública.</w:t>
      </w:r>
    </w:p>
    <w:p w14:paraId="11C09B7F" w14:textId="251A1840" w:rsidR="00BF3ED9" w:rsidRDefault="00BF3ED9" w:rsidP="00F02599">
      <w:pPr>
        <w:spacing w:line="360" w:lineRule="auto"/>
        <w:jc w:val="both"/>
        <w:rPr>
          <w:rFonts w:ascii="Palatino Linotype" w:hAnsi="Palatino Linotype"/>
        </w:rPr>
      </w:pPr>
      <w:r>
        <w:rPr>
          <w:rFonts w:ascii="Palatino Linotype" w:hAnsi="Palatino Linotype"/>
        </w:rPr>
        <w:t xml:space="preserve"> </w:t>
      </w:r>
    </w:p>
    <w:p w14:paraId="090E1C87" w14:textId="77777777" w:rsidR="003A19FB" w:rsidRPr="006A366E" w:rsidRDefault="003A19FB" w:rsidP="003A19FB">
      <w:pPr>
        <w:tabs>
          <w:tab w:val="left" w:pos="709"/>
        </w:tabs>
        <w:spacing w:line="360" w:lineRule="auto"/>
        <w:jc w:val="both"/>
        <w:rPr>
          <w:rFonts w:ascii="Palatino Linotype" w:hAnsi="Palatino Linotype" w:cs="Arial"/>
        </w:rPr>
      </w:pPr>
      <w:r w:rsidRPr="006A366E">
        <w:rPr>
          <w:rFonts w:ascii="Palatino Linotype" w:hAnsi="Palatino Linotype" w:cs="Arial"/>
        </w:rPr>
        <w:t xml:space="preserve">Ahora bien, en atención a lo dispuesto por los artículos 3, fracción XI y 12 </w:t>
      </w:r>
      <w:r w:rsidRPr="006A366E">
        <w:rPr>
          <w:rFonts w:ascii="Palatino Linotype" w:hAnsi="Palatino Linotype" w:cs="Arial"/>
          <w:bCs/>
        </w:rPr>
        <w:t>de la Ley de Transparencia y Acceso a la Información Pública del Estado de México y Municipios</w:t>
      </w:r>
      <w:r w:rsidRPr="006A366E">
        <w:rPr>
          <w:rFonts w:ascii="Palatino Linotype" w:hAnsi="Palatino Linotype" w:cs="Arial"/>
        </w:rPr>
        <w:t>, los cuales son del tenor literal siguiente:</w:t>
      </w:r>
    </w:p>
    <w:p w14:paraId="7D69260E" w14:textId="77777777" w:rsidR="003A19FB" w:rsidRPr="006A366E" w:rsidRDefault="003A19FB" w:rsidP="003A19FB">
      <w:pPr>
        <w:tabs>
          <w:tab w:val="left" w:pos="709"/>
        </w:tabs>
        <w:spacing w:line="360" w:lineRule="auto"/>
        <w:jc w:val="both"/>
        <w:rPr>
          <w:rFonts w:ascii="Palatino Linotype" w:hAnsi="Palatino Linotype" w:cs="Arial"/>
        </w:rPr>
      </w:pPr>
    </w:p>
    <w:p w14:paraId="45E5DE12" w14:textId="77777777" w:rsidR="003A19FB" w:rsidRPr="006A366E" w:rsidRDefault="003A19FB" w:rsidP="003A19FB">
      <w:pPr>
        <w:ind w:left="851" w:right="851"/>
        <w:jc w:val="both"/>
        <w:rPr>
          <w:rFonts w:ascii="Palatino Linotype" w:hAnsi="Palatino Linotype" w:cs="Arial"/>
          <w:i/>
        </w:rPr>
      </w:pPr>
      <w:r w:rsidRPr="006A366E">
        <w:rPr>
          <w:rFonts w:ascii="Palatino Linotype" w:hAnsi="Palatino Linotype" w:cs="Arial"/>
          <w:b/>
          <w:bCs/>
          <w:i/>
        </w:rPr>
        <w:t xml:space="preserve">“Artículo 3.- </w:t>
      </w:r>
      <w:r w:rsidRPr="006A366E">
        <w:rPr>
          <w:rFonts w:ascii="Palatino Linotype" w:hAnsi="Palatino Linotype" w:cs="Arial"/>
          <w:i/>
        </w:rPr>
        <w:t>Para los efectos de la presente Ley se entenderá por:</w:t>
      </w:r>
    </w:p>
    <w:p w14:paraId="1E854377" w14:textId="77777777" w:rsidR="003A19FB" w:rsidRPr="006A366E" w:rsidRDefault="003A19FB" w:rsidP="003A19FB">
      <w:pPr>
        <w:ind w:left="851" w:right="851"/>
        <w:jc w:val="both"/>
        <w:rPr>
          <w:rFonts w:ascii="Palatino Linotype" w:hAnsi="Palatino Linotype" w:cs="Arial"/>
          <w:i/>
        </w:rPr>
      </w:pPr>
      <w:r w:rsidRPr="006A366E">
        <w:rPr>
          <w:rFonts w:ascii="Palatino Linotype" w:hAnsi="Palatino Linotype" w:cs="Arial"/>
          <w:i/>
        </w:rPr>
        <w:t>…</w:t>
      </w:r>
    </w:p>
    <w:p w14:paraId="7979E76C" w14:textId="77777777" w:rsidR="003A19FB" w:rsidRPr="006A366E" w:rsidRDefault="003A19FB" w:rsidP="003A19FB">
      <w:pPr>
        <w:ind w:left="851" w:right="851"/>
        <w:jc w:val="both"/>
        <w:rPr>
          <w:rFonts w:ascii="Palatino Linotype" w:hAnsi="Palatino Linotype" w:cs="Arial"/>
          <w:i/>
        </w:rPr>
      </w:pPr>
      <w:r w:rsidRPr="006A366E">
        <w:rPr>
          <w:rFonts w:ascii="Palatino Linotype" w:hAnsi="Palatino Linotype" w:cs="Arial"/>
          <w:b/>
          <w:i/>
        </w:rPr>
        <w:t>XI.</w:t>
      </w:r>
      <w:r w:rsidRPr="006A366E">
        <w:rPr>
          <w:rFonts w:ascii="Palatino Linotype" w:hAnsi="Palatino Linotype" w:cs="Arial"/>
          <w:i/>
        </w:rPr>
        <w:t xml:space="preserve"> </w:t>
      </w:r>
      <w:r w:rsidRPr="006A366E">
        <w:rPr>
          <w:rFonts w:ascii="Palatino Linotype" w:hAnsi="Palatino Linotype" w:cs="Arial"/>
          <w:b/>
          <w:i/>
        </w:rPr>
        <w:t>Documento:</w:t>
      </w:r>
      <w:r w:rsidRPr="006A366E">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A366E">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A366E">
        <w:rPr>
          <w:rFonts w:ascii="Palatino Linotype" w:hAnsi="Palatino Linotype" w:cs="Arial"/>
          <w:i/>
        </w:rPr>
        <w:t xml:space="preserve"> Los documentos podrán estar en cualquier medio, sea escrito, impreso, sonoro, visual, electrónico, informático u holográfico;</w:t>
      </w:r>
    </w:p>
    <w:p w14:paraId="54B0071B" w14:textId="77777777" w:rsidR="003A19FB" w:rsidRPr="006A366E" w:rsidRDefault="003A19FB" w:rsidP="003A19FB">
      <w:pPr>
        <w:ind w:left="851" w:right="851"/>
        <w:jc w:val="both"/>
        <w:rPr>
          <w:rFonts w:ascii="Palatino Linotype" w:hAnsi="Palatino Linotype" w:cs="Arial"/>
          <w:i/>
        </w:rPr>
      </w:pPr>
    </w:p>
    <w:p w14:paraId="000D6DCE" w14:textId="77777777" w:rsidR="003A19FB" w:rsidRPr="006A366E" w:rsidRDefault="003A19FB" w:rsidP="003A19FB">
      <w:pPr>
        <w:autoSpaceDE w:val="0"/>
        <w:autoSpaceDN w:val="0"/>
        <w:adjustRightInd w:val="0"/>
        <w:ind w:left="851" w:right="851"/>
        <w:jc w:val="both"/>
        <w:rPr>
          <w:rFonts w:ascii="Palatino Linotype" w:hAnsi="Palatino Linotype" w:cs="Arial"/>
          <w:bCs/>
          <w:i/>
        </w:rPr>
      </w:pPr>
      <w:r w:rsidRPr="006A366E">
        <w:rPr>
          <w:rFonts w:ascii="Palatino Linotype" w:hAnsi="Palatino Linotype" w:cs="Arial"/>
          <w:b/>
          <w:bCs/>
          <w:i/>
        </w:rPr>
        <w:t>Artículo 4.</w:t>
      </w:r>
      <w:r w:rsidRPr="006A366E">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3A26E5" w14:textId="77777777" w:rsidR="003A19FB" w:rsidRPr="006A366E" w:rsidRDefault="003A19FB" w:rsidP="003A19FB">
      <w:pPr>
        <w:autoSpaceDE w:val="0"/>
        <w:autoSpaceDN w:val="0"/>
        <w:adjustRightInd w:val="0"/>
        <w:ind w:left="851" w:right="851"/>
        <w:jc w:val="both"/>
        <w:rPr>
          <w:rFonts w:ascii="Palatino Linotype" w:hAnsi="Palatino Linotype" w:cs="Arial"/>
          <w:bCs/>
          <w:i/>
        </w:rPr>
      </w:pPr>
      <w:r w:rsidRPr="006A366E">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A366E">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F2D55E" w14:textId="77777777" w:rsidR="003A19FB" w:rsidRPr="006A366E" w:rsidRDefault="003A19FB" w:rsidP="003A19FB">
      <w:pPr>
        <w:autoSpaceDE w:val="0"/>
        <w:autoSpaceDN w:val="0"/>
        <w:adjustRightInd w:val="0"/>
        <w:ind w:left="851" w:right="851"/>
        <w:jc w:val="both"/>
        <w:rPr>
          <w:rFonts w:ascii="Palatino Linotype" w:hAnsi="Palatino Linotype" w:cs="Arial"/>
          <w:bCs/>
          <w:i/>
        </w:rPr>
      </w:pPr>
      <w:r w:rsidRPr="006A366E">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79F044C5" w14:textId="77777777" w:rsidR="003A19FB" w:rsidRPr="006A366E" w:rsidRDefault="003A19FB" w:rsidP="003A19FB">
      <w:pPr>
        <w:ind w:left="851" w:right="851"/>
        <w:jc w:val="both"/>
        <w:rPr>
          <w:rFonts w:ascii="Palatino Linotype" w:hAnsi="Palatino Linotype" w:cs="Arial"/>
          <w:i/>
        </w:rPr>
      </w:pPr>
    </w:p>
    <w:p w14:paraId="118B40AA" w14:textId="77777777" w:rsidR="003A19FB" w:rsidRPr="006A366E" w:rsidRDefault="003A19FB" w:rsidP="003A19FB">
      <w:pPr>
        <w:ind w:left="851" w:right="851"/>
        <w:jc w:val="both"/>
        <w:rPr>
          <w:rFonts w:ascii="Palatino Linotype" w:hAnsi="Palatino Linotype" w:cs="Arial"/>
          <w:i/>
        </w:rPr>
      </w:pPr>
      <w:r w:rsidRPr="006A366E">
        <w:rPr>
          <w:rFonts w:ascii="Palatino Linotype" w:hAnsi="Palatino Linotype" w:cs="Arial"/>
          <w:b/>
          <w:i/>
        </w:rPr>
        <w:t>Artículo 12.</w:t>
      </w:r>
      <w:r w:rsidRPr="006A366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263C806B" w14:textId="77777777" w:rsidR="003A19FB" w:rsidRPr="006A366E" w:rsidRDefault="003A19FB" w:rsidP="003A19FB">
      <w:pPr>
        <w:ind w:left="851" w:right="851"/>
        <w:jc w:val="both"/>
        <w:rPr>
          <w:rFonts w:ascii="Palatino Linotype" w:hAnsi="Palatino Linotype" w:cs="Arial"/>
          <w:i/>
        </w:rPr>
      </w:pPr>
    </w:p>
    <w:p w14:paraId="7A17475C" w14:textId="77777777" w:rsidR="003A19FB" w:rsidRPr="006A366E" w:rsidRDefault="003A19FB" w:rsidP="003A19FB">
      <w:pPr>
        <w:ind w:left="851" w:right="851"/>
        <w:jc w:val="both"/>
        <w:rPr>
          <w:rFonts w:ascii="Palatino Linotype" w:hAnsi="Palatino Linotype" w:cs="Arial"/>
          <w:i/>
          <w:u w:val="single"/>
        </w:rPr>
      </w:pPr>
      <w:r w:rsidRPr="006A366E">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A366E">
        <w:rPr>
          <w:rFonts w:ascii="Palatino Linotype" w:hAnsi="Palatino Linotype" w:cs="Arial"/>
          <w:i/>
        </w:rPr>
        <w:t>.”</w:t>
      </w:r>
    </w:p>
    <w:p w14:paraId="6A1980FE" w14:textId="77777777" w:rsidR="003A19FB" w:rsidRPr="006A366E" w:rsidRDefault="003A19FB" w:rsidP="003A19FB">
      <w:pPr>
        <w:ind w:left="851" w:right="851"/>
        <w:jc w:val="right"/>
        <w:rPr>
          <w:rFonts w:ascii="Palatino Linotype" w:hAnsi="Palatino Linotype" w:cs="Arial"/>
        </w:rPr>
      </w:pPr>
    </w:p>
    <w:p w14:paraId="6F7671C1" w14:textId="77777777" w:rsidR="003A19FB" w:rsidRPr="006A366E" w:rsidRDefault="003A19FB" w:rsidP="003A19FB">
      <w:pPr>
        <w:ind w:left="851" w:right="851"/>
        <w:jc w:val="right"/>
        <w:rPr>
          <w:rFonts w:ascii="Palatino Linotype" w:hAnsi="Palatino Linotype" w:cs="Arial"/>
        </w:rPr>
      </w:pPr>
      <w:r w:rsidRPr="006A366E">
        <w:rPr>
          <w:rFonts w:ascii="Palatino Linotype" w:hAnsi="Palatino Linotype" w:cs="Arial"/>
        </w:rPr>
        <w:t>[Énfasis añadido]</w:t>
      </w:r>
    </w:p>
    <w:p w14:paraId="2DF6DF04" w14:textId="77777777" w:rsidR="003A19FB" w:rsidRPr="006A366E" w:rsidRDefault="003A19FB" w:rsidP="003A19FB">
      <w:pPr>
        <w:spacing w:line="360" w:lineRule="auto"/>
        <w:jc w:val="both"/>
        <w:rPr>
          <w:rFonts w:ascii="Palatino Linotype" w:hAnsi="Palatino Linotype" w:cs="Arial"/>
        </w:rPr>
      </w:pPr>
    </w:p>
    <w:p w14:paraId="72D6777D" w14:textId="77777777" w:rsidR="003A19FB" w:rsidRPr="006A366E" w:rsidRDefault="003A19FB" w:rsidP="003A19FB">
      <w:pPr>
        <w:spacing w:line="360" w:lineRule="auto"/>
        <w:jc w:val="both"/>
        <w:rPr>
          <w:rFonts w:ascii="Palatino Linotype" w:hAnsi="Palatino Linotype" w:cs="Arial"/>
        </w:rPr>
      </w:pPr>
      <w:r w:rsidRPr="006A366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92A9D4E" w14:textId="77777777" w:rsidR="003A19FB" w:rsidRDefault="003A19FB" w:rsidP="00F02599">
      <w:pPr>
        <w:spacing w:line="360" w:lineRule="auto"/>
        <w:jc w:val="both"/>
        <w:rPr>
          <w:rFonts w:ascii="Palatino Linotype" w:hAnsi="Palatino Linotype"/>
        </w:rPr>
      </w:pPr>
    </w:p>
    <w:p w14:paraId="57BA2625" w14:textId="77777777" w:rsidR="003A19FB" w:rsidRDefault="003A19FB" w:rsidP="003A19F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Por lo antes señalado, resulta oportuno traer a contexto, lo establecido en el </w:t>
      </w:r>
      <w:r w:rsidRPr="00033305">
        <w:rPr>
          <w:rFonts w:ascii="Palatino Linotype" w:eastAsia="Calibri" w:hAnsi="Palatino Linotype" w:cs="Arial"/>
          <w:b/>
          <w:bCs/>
          <w:color w:val="000000" w:themeColor="text1"/>
        </w:rPr>
        <w:t>Manual de Comunicación Formal de la</w:t>
      </w:r>
      <w:r>
        <w:rPr>
          <w:rFonts w:ascii="Palatino Linotype" w:eastAsia="Calibri" w:hAnsi="Palatino Linotype" w:cs="Arial"/>
          <w:b/>
          <w:bCs/>
          <w:color w:val="000000" w:themeColor="text1"/>
        </w:rPr>
        <w:t xml:space="preserve"> </w:t>
      </w:r>
      <w:r w:rsidRPr="00033305">
        <w:rPr>
          <w:rFonts w:ascii="Palatino Linotype" w:eastAsia="Calibri" w:hAnsi="Palatino Linotype" w:cs="Arial"/>
          <w:b/>
          <w:bCs/>
          <w:color w:val="000000" w:themeColor="text1"/>
        </w:rPr>
        <w:t>Administración Pública Estatal</w:t>
      </w:r>
      <w:r>
        <w:rPr>
          <w:rFonts w:ascii="Palatino Linotype" w:eastAsia="Calibri" w:hAnsi="Palatino Linotype" w:cs="Arial"/>
          <w:b/>
          <w:bCs/>
          <w:color w:val="000000" w:themeColor="text1"/>
        </w:rPr>
        <w:t xml:space="preserve">, </w:t>
      </w:r>
      <w:r>
        <w:rPr>
          <w:rFonts w:ascii="Palatino Linotype" w:eastAsia="Calibri" w:hAnsi="Palatino Linotype" w:cs="Arial"/>
          <w:color w:val="000000" w:themeColor="text1"/>
        </w:rPr>
        <w:t xml:space="preserve">que en su parte conducente señala lo siguiente: </w:t>
      </w:r>
    </w:p>
    <w:p w14:paraId="1B563C20" w14:textId="77777777" w:rsidR="003A19FB" w:rsidRDefault="003A19FB" w:rsidP="003A19FB">
      <w:pPr>
        <w:spacing w:line="360" w:lineRule="auto"/>
        <w:jc w:val="both"/>
        <w:rPr>
          <w:rFonts w:ascii="Palatino Linotype" w:eastAsia="Calibri" w:hAnsi="Palatino Linotype" w:cs="Arial"/>
          <w:color w:val="000000" w:themeColor="text1"/>
        </w:rPr>
      </w:pPr>
    </w:p>
    <w:p w14:paraId="564D5391" w14:textId="77777777" w:rsidR="003A19FB" w:rsidRDefault="003A19FB" w:rsidP="003A19FB">
      <w:pPr>
        <w:ind w:left="851" w:right="851"/>
        <w:jc w:val="both"/>
        <w:rPr>
          <w:rFonts w:ascii="Palatino Linotype" w:eastAsia="Calibri" w:hAnsi="Palatino Linotype" w:cs="Arial"/>
          <w:i/>
          <w:iCs/>
          <w:color w:val="000000" w:themeColor="text1"/>
        </w:rPr>
      </w:pPr>
      <w:bookmarkStart w:id="1" w:name="_Hlk161331437"/>
      <w:r w:rsidRPr="00033305">
        <w:rPr>
          <w:rFonts w:ascii="Palatino Linotype" w:eastAsia="Calibri" w:hAnsi="Palatino Linotype" w:cs="Arial"/>
          <w:i/>
          <w:iCs/>
          <w:color w:val="000000" w:themeColor="text1"/>
        </w:rPr>
        <w:t xml:space="preserve">El Manual de Comunicación Formal de la Administración Pública Estatal establece los lineamientos generales que homologan, clarifican y precisan la comunicación que emiten las dependencias y organismos auxiliares del Poder </w:t>
      </w:r>
      <w:r w:rsidRPr="00033305">
        <w:rPr>
          <w:rFonts w:ascii="Palatino Linotype" w:eastAsia="Calibri" w:hAnsi="Palatino Linotype" w:cs="Arial"/>
          <w:i/>
          <w:iCs/>
          <w:color w:val="000000" w:themeColor="text1"/>
        </w:rPr>
        <w:lastRenderedPageBreak/>
        <w:t>Ejecutivo del Estado de México</w:t>
      </w:r>
      <w:bookmarkEnd w:id="1"/>
      <w:r w:rsidRPr="00033305">
        <w:rPr>
          <w:rFonts w:ascii="Palatino Linotype" w:eastAsia="Calibri" w:hAnsi="Palatino Linotype" w:cs="Arial"/>
          <w:i/>
          <w:iCs/>
          <w:color w:val="000000" w:themeColor="text1"/>
        </w:rPr>
        <w:t>, para transmitir instrucciones, disposiciones, procedimientos, recomendaciones, informes, avisos, acuerdos, normas o reglas, entre otros y, con ello, asegurar que la información sea precisa y la identidad institucional sea acorde con los compromisos de gestión asumidos por la actual administración estatal.</w:t>
      </w:r>
    </w:p>
    <w:p w14:paraId="6F8BC780" w14:textId="77777777" w:rsidR="003A19FB" w:rsidRDefault="003A19FB" w:rsidP="003A19FB">
      <w:pPr>
        <w:ind w:left="851" w:right="851"/>
        <w:jc w:val="both"/>
        <w:rPr>
          <w:rFonts w:ascii="Palatino Linotype" w:eastAsia="Calibri" w:hAnsi="Palatino Linotype" w:cs="Arial"/>
          <w:i/>
          <w:iCs/>
          <w:color w:val="000000" w:themeColor="text1"/>
        </w:rPr>
      </w:pPr>
    </w:p>
    <w:p w14:paraId="607173EE" w14:textId="77777777" w:rsidR="003A19FB" w:rsidRDefault="003A19FB" w:rsidP="003A19FB">
      <w:pPr>
        <w:ind w:left="851" w:right="851"/>
        <w:jc w:val="both"/>
        <w:rPr>
          <w:rFonts w:ascii="Palatino Linotype" w:eastAsia="Calibri" w:hAnsi="Palatino Linotype" w:cs="Arial"/>
          <w:i/>
          <w:iCs/>
          <w:color w:val="000000" w:themeColor="text1"/>
        </w:rPr>
      </w:pPr>
      <w:r>
        <w:rPr>
          <w:rFonts w:ascii="Palatino Linotype" w:eastAsia="Calibri" w:hAnsi="Palatino Linotype" w:cs="Arial"/>
          <w:i/>
          <w:iCs/>
          <w:color w:val="000000" w:themeColor="text1"/>
        </w:rPr>
        <w:t>(…)</w:t>
      </w:r>
    </w:p>
    <w:p w14:paraId="7B796A2B" w14:textId="77777777" w:rsidR="003A19FB" w:rsidRDefault="003A19FB" w:rsidP="003A19FB">
      <w:pPr>
        <w:ind w:left="851" w:right="851"/>
        <w:jc w:val="both"/>
        <w:rPr>
          <w:rFonts w:ascii="Palatino Linotype" w:eastAsia="Calibri" w:hAnsi="Palatino Linotype" w:cs="Arial"/>
          <w:i/>
          <w:iCs/>
          <w:color w:val="000000" w:themeColor="text1"/>
        </w:rPr>
      </w:pPr>
    </w:p>
    <w:p w14:paraId="7BEAE55C" w14:textId="77777777" w:rsidR="003A19FB" w:rsidRPr="00033305" w:rsidRDefault="003A19FB" w:rsidP="003A19FB">
      <w:pPr>
        <w:ind w:left="851" w:right="851"/>
        <w:jc w:val="both"/>
        <w:rPr>
          <w:rFonts w:ascii="Palatino Linotype" w:eastAsia="Calibri" w:hAnsi="Palatino Linotype" w:cs="Arial"/>
          <w:b/>
          <w:bCs/>
          <w:i/>
          <w:iCs/>
          <w:color w:val="000000" w:themeColor="text1"/>
        </w:rPr>
      </w:pPr>
      <w:r w:rsidRPr="00033305">
        <w:rPr>
          <w:rFonts w:ascii="Palatino Linotype" w:eastAsia="Calibri" w:hAnsi="Palatino Linotype" w:cs="Arial"/>
          <w:b/>
          <w:bCs/>
          <w:i/>
          <w:iCs/>
          <w:color w:val="000000" w:themeColor="text1"/>
        </w:rPr>
        <w:t>Clave de referencia</w:t>
      </w:r>
    </w:p>
    <w:p w14:paraId="7D6DF06E" w14:textId="77777777" w:rsidR="003A19FB" w:rsidRDefault="003A19FB" w:rsidP="003A19FB">
      <w:pPr>
        <w:ind w:left="851" w:right="851"/>
        <w:jc w:val="both"/>
        <w:rPr>
          <w:rFonts w:ascii="Palatino Linotype" w:eastAsia="Calibri" w:hAnsi="Palatino Linotype" w:cs="Arial"/>
          <w:i/>
          <w:iCs/>
          <w:color w:val="000000" w:themeColor="text1"/>
        </w:rPr>
      </w:pPr>
      <w:r w:rsidRPr="00033305">
        <w:rPr>
          <w:rFonts w:ascii="Palatino Linotype" w:eastAsia="Calibri" w:hAnsi="Palatino Linotype" w:cs="Arial"/>
          <w:i/>
          <w:iCs/>
          <w:color w:val="000000" w:themeColor="text1"/>
        </w:rPr>
        <w:t>Es necesario que los documentos de comunicación formal cuenten con una clave de</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referencia que permita identificar quién y cuándo los emite. La clave de referencia se integra</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por tres partes:</w:t>
      </w:r>
    </w:p>
    <w:p w14:paraId="7DADAF75" w14:textId="77777777" w:rsidR="003A19FB" w:rsidRPr="00033305" w:rsidRDefault="003A19FB" w:rsidP="003A19FB">
      <w:pPr>
        <w:ind w:left="851" w:right="851"/>
        <w:jc w:val="both"/>
        <w:rPr>
          <w:rFonts w:ascii="Palatino Linotype" w:eastAsia="Calibri" w:hAnsi="Palatino Linotype" w:cs="Arial"/>
          <w:i/>
          <w:iCs/>
          <w:color w:val="000000" w:themeColor="text1"/>
        </w:rPr>
      </w:pPr>
    </w:p>
    <w:p w14:paraId="0B311351" w14:textId="77777777" w:rsidR="003A19FB" w:rsidRPr="00033305" w:rsidRDefault="003A19FB" w:rsidP="003A19FB">
      <w:pPr>
        <w:ind w:left="851" w:right="851"/>
        <w:jc w:val="both"/>
        <w:rPr>
          <w:rFonts w:ascii="Palatino Linotype" w:eastAsia="Calibri" w:hAnsi="Palatino Linotype" w:cs="Arial"/>
          <w:i/>
          <w:iCs/>
          <w:color w:val="000000" w:themeColor="text1"/>
        </w:rPr>
      </w:pPr>
      <w:r w:rsidRPr="00033305">
        <w:rPr>
          <w:rFonts w:ascii="Palatino Linotype" w:eastAsia="Calibri" w:hAnsi="Palatino Linotype" w:cs="Arial"/>
          <w:i/>
          <w:iCs/>
          <w:color w:val="000000" w:themeColor="text1"/>
        </w:rPr>
        <w:t>• Codificación estructural de la unidad administrativa que emite la comunicación formal.</w:t>
      </w:r>
    </w:p>
    <w:p w14:paraId="74BECEFB" w14:textId="77777777" w:rsidR="003A19FB" w:rsidRPr="00033305" w:rsidRDefault="003A19FB" w:rsidP="003A19FB">
      <w:pPr>
        <w:ind w:left="851" w:right="851"/>
        <w:jc w:val="both"/>
        <w:rPr>
          <w:rFonts w:ascii="Palatino Linotype" w:eastAsia="Calibri" w:hAnsi="Palatino Linotype" w:cs="Arial"/>
          <w:i/>
          <w:iCs/>
          <w:color w:val="000000" w:themeColor="text1"/>
        </w:rPr>
      </w:pPr>
      <w:r w:rsidRPr="00033305">
        <w:rPr>
          <w:rFonts w:ascii="Palatino Linotype" w:eastAsia="Calibri" w:hAnsi="Palatino Linotype" w:cs="Arial"/>
          <w:i/>
          <w:iCs/>
          <w:color w:val="000000" w:themeColor="text1"/>
        </w:rPr>
        <w:t>• Número consecutivo del documento que asigna la unidad administrativa emisora.</w:t>
      </w:r>
    </w:p>
    <w:p w14:paraId="57177B1A" w14:textId="77777777" w:rsidR="003A19FB" w:rsidRPr="00033305" w:rsidRDefault="003A19FB" w:rsidP="003A19FB">
      <w:pPr>
        <w:ind w:left="851" w:right="851"/>
        <w:jc w:val="both"/>
        <w:rPr>
          <w:rFonts w:ascii="Palatino Linotype" w:eastAsia="Calibri" w:hAnsi="Palatino Linotype" w:cs="Arial"/>
          <w:i/>
          <w:iCs/>
          <w:color w:val="000000" w:themeColor="text1"/>
        </w:rPr>
      </w:pPr>
      <w:r w:rsidRPr="00033305">
        <w:rPr>
          <w:rFonts w:ascii="Palatino Linotype" w:eastAsia="Calibri" w:hAnsi="Palatino Linotype" w:cs="Arial"/>
          <w:i/>
          <w:iCs/>
          <w:color w:val="000000" w:themeColor="text1"/>
        </w:rPr>
        <w:t>• La fecha en que se elabora dicho comunicado.</w:t>
      </w:r>
    </w:p>
    <w:p w14:paraId="3ADA8177" w14:textId="77777777" w:rsidR="003A19FB" w:rsidRDefault="003A19FB" w:rsidP="003A19FB">
      <w:pPr>
        <w:ind w:left="851" w:right="851"/>
        <w:jc w:val="both"/>
        <w:rPr>
          <w:rFonts w:ascii="Palatino Linotype" w:eastAsia="Calibri" w:hAnsi="Palatino Linotype" w:cs="Arial"/>
          <w:i/>
          <w:iCs/>
          <w:color w:val="000000" w:themeColor="text1"/>
        </w:rPr>
      </w:pPr>
    </w:p>
    <w:p w14:paraId="6BA59715" w14:textId="77777777" w:rsidR="003A19FB" w:rsidRPr="00033305" w:rsidRDefault="003A19FB" w:rsidP="003A19FB">
      <w:pPr>
        <w:ind w:left="851" w:right="851"/>
        <w:jc w:val="both"/>
        <w:rPr>
          <w:rFonts w:ascii="Palatino Linotype" w:eastAsia="Calibri" w:hAnsi="Palatino Linotype" w:cs="Arial"/>
          <w:i/>
          <w:iCs/>
          <w:color w:val="000000" w:themeColor="text1"/>
        </w:rPr>
      </w:pPr>
      <w:r w:rsidRPr="00033305">
        <w:rPr>
          <w:rFonts w:ascii="Palatino Linotype" w:eastAsia="Calibri" w:hAnsi="Palatino Linotype" w:cs="Arial"/>
          <w:i/>
          <w:iCs/>
          <w:color w:val="000000" w:themeColor="text1"/>
        </w:rPr>
        <w:t>La codificación estructural se utiliza de manera progresiva de izquierda a derecha y representa</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la identificación de las unidades administrativas de cada dependencia y organismo auxiliar,</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iniciando de los niveles jerárquicos superiores hacia los inferiores. Su representación se realiza</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con nueve dígitos y ésta es asignada y proporcionada por la Dirección General de Innovación,</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de acuerdo con las estructuras de organización autorizadas.</w:t>
      </w:r>
    </w:p>
    <w:p w14:paraId="4AA1ED33" w14:textId="77777777" w:rsidR="003A19FB" w:rsidRDefault="003A19FB" w:rsidP="003A19FB">
      <w:pPr>
        <w:ind w:left="851" w:right="851"/>
        <w:jc w:val="both"/>
        <w:rPr>
          <w:rFonts w:ascii="Palatino Linotype" w:eastAsia="Calibri" w:hAnsi="Palatino Linotype" w:cs="Arial"/>
          <w:i/>
          <w:iCs/>
          <w:color w:val="000000" w:themeColor="text1"/>
        </w:rPr>
      </w:pPr>
      <w:r w:rsidRPr="00033305">
        <w:rPr>
          <w:rFonts w:ascii="Palatino Linotype" w:eastAsia="Calibri" w:hAnsi="Palatino Linotype" w:cs="Arial"/>
          <w:i/>
          <w:iCs/>
          <w:color w:val="000000" w:themeColor="text1"/>
        </w:rPr>
        <w:t>A fin de contar con los elementos que permitan identificar los documentos que se reciben y</w:t>
      </w:r>
      <w:r>
        <w:rPr>
          <w:rFonts w:ascii="Palatino Linotype" w:eastAsia="Calibri" w:hAnsi="Palatino Linotype" w:cs="Arial"/>
          <w:i/>
          <w:iCs/>
          <w:color w:val="000000" w:themeColor="text1"/>
        </w:rPr>
        <w:t xml:space="preserve"> </w:t>
      </w:r>
      <w:r w:rsidRPr="00033305">
        <w:rPr>
          <w:rFonts w:ascii="Palatino Linotype" w:eastAsia="Calibri" w:hAnsi="Palatino Linotype" w:cs="Arial"/>
          <w:i/>
          <w:iCs/>
          <w:color w:val="000000" w:themeColor="text1"/>
        </w:rPr>
        <w:t>emiten, se utilizará la clave de dichos documentos de la siguiente forma:</w:t>
      </w:r>
    </w:p>
    <w:p w14:paraId="41159F02" w14:textId="77777777" w:rsidR="003A19FB" w:rsidRDefault="003A19FB" w:rsidP="003A19FB">
      <w:pPr>
        <w:ind w:left="851" w:right="851"/>
        <w:jc w:val="both"/>
        <w:rPr>
          <w:rFonts w:ascii="Palatino Linotype" w:eastAsia="Calibri" w:hAnsi="Palatino Linotype" w:cs="Arial"/>
          <w:i/>
          <w:iCs/>
          <w:color w:val="000000" w:themeColor="text1"/>
        </w:rPr>
      </w:pPr>
    </w:p>
    <w:p w14:paraId="7581F5A0" w14:textId="77777777" w:rsidR="003A19FB" w:rsidRPr="00033305" w:rsidRDefault="003A19FB" w:rsidP="003A19FB">
      <w:pPr>
        <w:ind w:left="851" w:right="851"/>
        <w:jc w:val="both"/>
        <w:rPr>
          <w:rFonts w:ascii="Palatino Linotype" w:eastAsia="Calibri" w:hAnsi="Palatino Linotype" w:cs="Arial"/>
          <w:i/>
          <w:iCs/>
          <w:color w:val="000000" w:themeColor="text1"/>
        </w:rPr>
      </w:pPr>
      <w:r w:rsidRPr="00444D66">
        <w:rPr>
          <w:rFonts w:ascii="Palatino Linotype" w:eastAsia="Calibri" w:hAnsi="Palatino Linotype" w:cs="Arial"/>
          <w:i/>
          <w:iCs/>
          <w:noProof/>
          <w:color w:val="000000" w:themeColor="text1"/>
        </w:rPr>
        <w:lastRenderedPageBreak/>
        <w:drawing>
          <wp:inline distT="0" distB="0" distL="0" distR="0" wp14:anchorId="02FEB81F" wp14:editId="00EA3756">
            <wp:extent cx="4226943" cy="2553312"/>
            <wp:effectExtent l="0" t="0" r="2540" b="0"/>
            <wp:docPr id="2034718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18596" name=""/>
                    <pic:cNvPicPr/>
                  </pic:nvPicPr>
                  <pic:blipFill>
                    <a:blip r:embed="rId7"/>
                    <a:stretch>
                      <a:fillRect/>
                    </a:stretch>
                  </pic:blipFill>
                  <pic:spPr>
                    <a:xfrm>
                      <a:off x="0" y="0"/>
                      <a:ext cx="4234989" cy="2558172"/>
                    </a:xfrm>
                    <a:prstGeom prst="rect">
                      <a:avLst/>
                    </a:prstGeom>
                  </pic:spPr>
                </pic:pic>
              </a:graphicData>
            </a:graphic>
          </wp:inline>
        </w:drawing>
      </w:r>
    </w:p>
    <w:p w14:paraId="15B8FC87" w14:textId="77777777" w:rsidR="003A19FB" w:rsidRPr="00033305" w:rsidRDefault="003A19FB" w:rsidP="003A19FB">
      <w:pPr>
        <w:ind w:left="851" w:right="851"/>
        <w:jc w:val="both"/>
        <w:rPr>
          <w:rFonts w:ascii="Palatino Linotype" w:eastAsia="Calibri" w:hAnsi="Palatino Linotype" w:cs="Arial"/>
          <w:color w:val="000000" w:themeColor="text1"/>
        </w:rPr>
      </w:pPr>
    </w:p>
    <w:p w14:paraId="74BC9531" w14:textId="77777777" w:rsidR="003A19FB" w:rsidRDefault="003A19FB" w:rsidP="003A19FB">
      <w:pPr>
        <w:ind w:left="851" w:right="851"/>
        <w:jc w:val="both"/>
        <w:rPr>
          <w:rFonts w:ascii="Palatino Linotype" w:eastAsia="Calibri" w:hAnsi="Palatino Linotype" w:cs="Arial"/>
          <w:b/>
          <w:bCs/>
          <w:i/>
          <w:iCs/>
          <w:color w:val="000000" w:themeColor="text1"/>
        </w:rPr>
      </w:pPr>
    </w:p>
    <w:p w14:paraId="01B463F4" w14:textId="77777777" w:rsidR="003A19FB" w:rsidRPr="00444D66" w:rsidRDefault="003A19FB" w:rsidP="003A19FB">
      <w:pPr>
        <w:ind w:left="851" w:right="851"/>
        <w:jc w:val="both"/>
        <w:rPr>
          <w:rFonts w:ascii="Palatino Linotype" w:eastAsia="Calibri" w:hAnsi="Palatino Linotype" w:cs="Arial"/>
          <w:b/>
          <w:bCs/>
          <w:i/>
          <w:iCs/>
          <w:color w:val="000000" w:themeColor="text1"/>
        </w:rPr>
      </w:pPr>
      <w:r w:rsidRPr="00444D66">
        <w:rPr>
          <w:rFonts w:ascii="Palatino Linotype" w:eastAsia="Calibri" w:hAnsi="Palatino Linotype" w:cs="Arial"/>
          <w:b/>
          <w:bCs/>
          <w:i/>
          <w:iCs/>
          <w:color w:val="000000" w:themeColor="text1"/>
        </w:rPr>
        <w:t>7. Lineamientos Generales</w:t>
      </w:r>
    </w:p>
    <w:p w14:paraId="006B3188" w14:textId="77777777" w:rsidR="003A19FB" w:rsidRDefault="003A19FB" w:rsidP="003A19FB">
      <w:pPr>
        <w:ind w:left="851" w:right="851"/>
        <w:jc w:val="both"/>
        <w:rPr>
          <w:rFonts w:ascii="Palatino Linotype" w:eastAsia="Calibri" w:hAnsi="Palatino Linotype" w:cs="Arial"/>
          <w:i/>
          <w:iCs/>
          <w:color w:val="000000" w:themeColor="text1"/>
        </w:rPr>
      </w:pPr>
      <w:r w:rsidRPr="00444D66">
        <w:rPr>
          <w:rFonts w:ascii="Palatino Linotype" w:eastAsia="Calibri" w:hAnsi="Palatino Linotype" w:cs="Arial"/>
          <w:i/>
          <w:iCs/>
          <w:color w:val="000000" w:themeColor="text1"/>
        </w:rPr>
        <w:t>Los lineamientos tienen como propósito constituir un marco de referencia para homologar,</w:t>
      </w:r>
      <w:r>
        <w:rPr>
          <w:rFonts w:ascii="Palatino Linotype" w:eastAsia="Calibri" w:hAnsi="Palatino Linotype" w:cs="Arial"/>
          <w:i/>
          <w:iCs/>
          <w:color w:val="000000" w:themeColor="text1"/>
        </w:rPr>
        <w:t xml:space="preserve"> </w:t>
      </w:r>
      <w:r w:rsidRPr="00444D66">
        <w:rPr>
          <w:rFonts w:ascii="Palatino Linotype" w:eastAsia="Calibri" w:hAnsi="Palatino Linotype" w:cs="Arial"/>
          <w:i/>
          <w:iCs/>
          <w:color w:val="000000" w:themeColor="text1"/>
        </w:rPr>
        <w:t>precisar y clarificar la comunicación formal que emiten las dependencias y organismos</w:t>
      </w:r>
      <w:r>
        <w:rPr>
          <w:rFonts w:ascii="Palatino Linotype" w:eastAsia="Calibri" w:hAnsi="Palatino Linotype" w:cs="Arial"/>
          <w:i/>
          <w:iCs/>
          <w:color w:val="000000" w:themeColor="text1"/>
        </w:rPr>
        <w:t xml:space="preserve"> </w:t>
      </w:r>
      <w:r w:rsidRPr="00444D66">
        <w:rPr>
          <w:rFonts w:ascii="Palatino Linotype" w:eastAsia="Calibri" w:hAnsi="Palatino Linotype" w:cs="Arial"/>
          <w:i/>
          <w:iCs/>
          <w:color w:val="000000" w:themeColor="text1"/>
        </w:rPr>
        <w:t>auxiliares del Poder Ejecutivo del Estado de México. Tienen un carácter de orientación, de ahí</w:t>
      </w:r>
      <w:r>
        <w:rPr>
          <w:rFonts w:ascii="Palatino Linotype" w:eastAsia="Calibri" w:hAnsi="Palatino Linotype" w:cs="Arial"/>
          <w:i/>
          <w:iCs/>
          <w:color w:val="000000" w:themeColor="text1"/>
        </w:rPr>
        <w:t xml:space="preserve"> </w:t>
      </w:r>
      <w:r w:rsidRPr="00444D66">
        <w:rPr>
          <w:rFonts w:ascii="Palatino Linotype" w:eastAsia="Calibri" w:hAnsi="Palatino Linotype" w:cs="Arial"/>
          <w:i/>
          <w:iCs/>
          <w:color w:val="000000" w:themeColor="text1"/>
        </w:rPr>
        <w:t>que su intención sea apoyar al personal del servicio público en la emisión de una comunicación</w:t>
      </w:r>
      <w:r>
        <w:rPr>
          <w:rFonts w:ascii="Palatino Linotype" w:eastAsia="Calibri" w:hAnsi="Palatino Linotype" w:cs="Arial"/>
          <w:i/>
          <w:iCs/>
          <w:color w:val="000000" w:themeColor="text1"/>
        </w:rPr>
        <w:t xml:space="preserve"> </w:t>
      </w:r>
      <w:r w:rsidRPr="00444D66">
        <w:rPr>
          <w:rFonts w:ascii="Palatino Linotype" w:eastAsia="Calibri" w:hAnsi="Palatino Linotype" w:cs="Arial"/>
          <w:i/>
          <w:iCs/>
          <w:color w:val="000000" w:themeColor="text1"/>
        </w:rPr>
        <w:t>formal eficaz, que coadyuve en la modernización de la gestión pública.</w:t>
      </w:r>
    </w:p>
    <w:p w14:paraId="2B57D021" w14:textId="77777777" w:rsidR="003A19FB" w:rsidRDefault="003A19FB" w:rsidP="003A19FB">
      <w:pPr>
        <w:ind w:left="851" w:right="851"/>
        <w:jc w:val="both"/>
        <w:rPr>
          <w:rFonts w:ascii="Palatino Linotype" w:eastAsia="Calibri" w:hAnsi="Palatino Linotype" w:cs="Arial"/>
          <w:i/>
          <w:iCs/>
          <w:color w:val="000000" w:themeColor="text1"/>
        </w:rPr>
      </w:pPr>
      <w:r>
        <w:rPr>
          <w:rFonts w:ascii="Palatino Linotype" w:eastAsia="Calibri" w:hAnsi="Palatino Linotype" w:cs="Arial"/>
          <w:i/>
          <w:iCs/>
          <w:color w:val="000000" w:themeColor="text1"/>
        </w:rPr>
        <w:t>(…)</w:t>
      </w:r>
    </w:p>
    <w:p w14:paraId="62D8426B" w14:textId="77777777" w:rsidR="003A19FB" w:rsidRDefault="003A19FB" w:rsidP="003A19FB">
      <w:pPr>
        <w:ind w:left="851" w:right="851"/>
        <w:jc w:val="both"/>
        <w:rPr>
          <w:rFonts w:ascii="Palatino Linotype" w:eastAsia="Calibri" w:hAnsi="Palatino Linotype" w:cs="Arial"/>
          <w:i/>
          <w:iCs/>
          <w:color w:val="000000" w:themeColor="text1"/>
        </w:rPr>
      </w:pPr>
    </w:p>
    <w:p w14:paraId="1D78F806" w14:textId="77777777" w:rsidR="003A19FB" w:rsidRPr="00444D66" w:rsidRDefault="003A19FB" w:rsidP="003A19FB">
      <w:pPr>
        <w:ind w:left="851" w:right="851"/>
        <w:jc w:val="both"/>
        <w:rPr>
          <w:rFonts w:ascii="Palatino Linotype" w:eastAsia="Calibri" w:hAnsi="Palatino Linotype" w:cs="Arial"/>
          <w:b/>
          <w:bCs/>
          <w:i/>
          <w:iCs/>
          <w:color w:val="000000" w:themeColor="text1"/>
          <w:u w:val="single"/>
        </w:rPr>
      </w:pPr>
      <w:r w:rsidRPr="00444D66">
        <w:rPr>
          <w:rFonts w:ascii="Palatino Linotype" w:eastAsia="Calibri" w:hAnsi="Palatino Linotype" w:cs="Arial"/>
          <w:b/>
          <w:bCs/>
          <w:i/>
          <w:iCs/>
          <w:color w:val="000000" w:themeColor="text1"/>
        </w:rPr>
        <w:t>k)</w:t>
      </w:r>
      <w:r w:rsidRPr="00444D66">
        <w:rPr>
          <w:rFonts w:ascii="Palatino Linotype" w:eastAsia="Calibri" w:hAnsi="Palatino Linotype" w:cs="Arial"/>
          <w:i/>
          <w:iCs/>
          <w:color w:val="000000" w:themeColor="text1"/>
        </w:rPr>
        <w:t xml:space="preserve"> </w:t>
      </w:r>
      <w:bookmarkStart w:id="2" w:name="_Hlk161331660"/>
      <w:r w:rsidRPr="00444D66">
        <w:rPr>
          <w:rFonts w:ascii="Palatino Linotype" w:eastAsia="Calibri" w:hAnsi="Palatino Linotype" w:cs="Arial"/>
          <w:b/>
          <w:bCs/>
          <w:i/>
          <w:iCs/>
          <w:color w:val="000000" w:themeColor="text1"/>
          <w:u w:val="single"/>
        </w:rPr>
        <w:t>Los minutarios de apoyo al seguimiento de correspondencia se integrarán en cada</w:t>
      </w:r>
      <w:r>
        <w:rPr>
          <w:rFonts w:ascii="Palatino Linotype" w:eastAsia="Calibri" w:hAnsi="Palatino Linotype" w:cs="Arial"/>
          <w:b/>
          <w:bCs/>
          <w:i/>
          <w:iCs/>
          <w:color w:val="000000" w:themeColor="text1"/>
          <w:u w:val="single"/>
        </w:rPr>
        <w:t xml:space="preserve"> </w:t>
      </w:r>
      <w:r w:rsidRPr="00444D66">
        <w:rPr>
          <w:rFonts w:ascii="Palatino Linotype" w:eastAsia="Calibri" w:hAnsi="Palatino Linotype" w:cs="Arial"/>
          <w:b/>
          <w:bCs/>
          <w:i/>
          <w:iCs/>
          <w:color w:val="000000" w:themeColor="text1"/>
          <w:u w:val="single"/>
        </w:rPr>
        <w:t>unidad administrativa que emita o reciba comunicación formal, los cuales estarán</w:t>
      </w:r>
      <w:r>
        <w:rPr>
          <w:rFonts w:ascii="Palatino Linotype" w:eastAsia="Calibri" w:hAnsi="Palatino Linotype" w:cs="Arial"/>
          <w:b/>
          <w:bCs/>
          <w:i/>
          <w:iCs/>
          <w:color w:val="000000" w:themeColor="text1"/>
          <w:u w:val="single"/>
        </w:rPr>
        <w:t xml:space="preserve"> </w:t>
      </w:r>
      <w:r w:rsidRPr="00444D66">
        <w:rPr>
          <w:rFonts w:ascii="Palatino Linotype" w:eastAsia="Calibri" w:hAnsi="Palatino Linotype" w:cs="Arial"/>
          <w:b/>
          <w:bCs/>
          <w:i/>
          <w:iCs/>
          <w:color w:val="000000" w:themeColor="text1"/>
          <w:u w:val="single"/>
        </w:rPr>
        <w:t>sujetos a inventario</w:t>
      </w:r>
      <w:bookmarkEnd w:id="2"/>
      <w:r w:rsidRPr="00444D66">
        <w:rPr>
          <w:rFonts w:ascii="Palatino Linotype" w:eastAsia="Calibri" w:hAnsi="Palatino Linotype" w:cs="Arial"/>
          <w:i/>
          <w:iCs/>
          <w:color w:val="000000" w:themeColor="text1"/>
        </w:rPr>
        <w:t>.</w:t>
      </w:r>
    </w:p>
    <w:p w14:paraId="44CFC49D" w14:textId="77777777" w:rsidR="003A19FB" w:rsidRDefault="003A19FB" w:rsidP="003A19FB">
      <w:pPr>
        <w:spacing w:line="360" w:lineRule="auto"/>
        <w:jc w:val="both"/>
        <w:rPr>
          <w:rFonts w:ascii="Palatino Linotype" w:eastAsia="Arial Unicode MS" w:hAnsi="Palatino Linotype" w:cs="Arial"/>
        </w:rPr>
      </w:pPr>
    </w:p>
    <w:p w14:paraId="71B68AFB" w14:textId="77777777" w:rsidR="003A19FB" w:rsidRDefault="003A19FB" w:rsidP="003A19FB">
      <w:pPr>
        <w:spacing w:line="360" w:lineRule="auto"/>
        <w:jc w:val="both"/>
        <w:rPr>
          <w:rFonts w:ascii="Palatino Linotype" w:eastAsia="Arial Unicode MS" w:hAnsi="Palatino Linotype" w:cs="Arial"/>
        </w:rPr>
      </w:pPr>
      <w:r>
        <w:rPr>
          <w:rFonts w:ascii="Palatino Linotype" w:eastAsia="Arial Unicode MS" w:hAnsi="Palatino Linotype" w:cs="Arial"/>
        </w:rPr>
        <w:t>De los preceptos referidos, podemos apreciar que e</w:t>
      </w:r>
      <w:r w:rsidRPr="00444D66">
        <w:rPr>
          <w:rFonts w:ascii="Palatino Linotype" w:eastAsia="Arial Unicode MS" w:hAnsi="Palatino Linotype" w:cs="Arial"/>
        </w:rPr>
        <w:t>l Manual de Comunicación Formal de la Administración Pública Estatal establece los lineamientos generales que homologan, clarifican y precisan la comunicación que emiten las dependencias y organismos auxiliares del Poder Ejecutivo del Estado de México</w:t>
      </w:r>
      <w:r>
        <w:rPr>
          <w:rFonts w:ascii="Palatino Linotype" w:eastAsia="Arial Unicode MS" w:hAnsi="Palatino Linotype" w:cs="Arial"/>
        </w:rPr>
        <w:t xml:space="preserve">, los cuales señalan que, los documentos emitidos por las Dependencias, deben cumplir con una serie de requisitos, </w:t>
      </w:r>
      <w:r>
        <w:rPr>
          <w:rFonts w:ascii="Palatino Linotype" w:eastAsia="Arial Unicode MS" w:hAnsi="Palatino Linotype" w:cs="Arial"/>
        </w:rPr>
        <w:lastRenderedPageBreak/>
        <w:t xml:space="preserve">entre ellos, contar con </w:t>
      </w:r>
      <w:r w:rsidRPr="00444D66">
        <w:rPr>
          <w:rFonts w:ascii="Palatino Linotype" w:eastAsia="Arial Unicode MS" w:hAnsi="Palatino Linotype" w:cs="Arial"/>
        </w:rPr>
        <w:t>una clave de</w:t>
      </w:r>
      <w:r>
        <w:rPr>
          <w:rFonts w:ascii="Palatino Linotype" w:eastAsia="Arial Unicode MS" w:hAnsi="Palatino Linotype" w:cs="Arial"/>
        </w:rPr>
        <w:t xml:space="preserve"> </w:t>
      </w:r>
      <w:r w:rsidRPr="00444D66">
        <w:rPr>
          <w:rFonts w:ascii="Palatino Linotype" w:eastAsia="Arial Unicode MS" w:hAnsi="Palatino Linotype" w:cs="Arial"/>
        </w:rPr>
        <w:t>referencia que permita identificar quién y cuándo los emite</w:t>
      </w:r>
      <w:r>
        <w:rPr>
          <w:rFonts w:ascii="Palatino Linotype" w:eastAsia="Arial Unicode MS" w:hAnsi="Palatino Linotype" w:cs="Arial"/>
        </w:rPr>
        <w:t>, compuesta por una c</w:t>
      </w:r>
      <w:r w:rsidRPr="00444D66">
        <w:rPr>
          <w:rFonts w:ascii="Palatino Linotype" w:eastAsia="Arial Unicode MS" w:hAnsi="Palatino Linotype" w:cs="Arial"/>
        </w:rPr>
        <w:t>odificación estructural de la unidad administrativa que emite</w:t>
      </w:r>
      <w:r>
        <w:rPr>
          <w:rFonts w:ascii="Palatino Linotype" w:eastAsia="Arial Unicode MS" w:hAnsi="Palatino Linotype" w:cs="Arial"/>
        </w:rPr>
        <w:t>, número consecutivo del documento y la fecha en que se elaboró el oficio.</w:t>
      </w:r>
    </w:p>
    <w:p w14:paraId="28B2EADA" w14:textId="77777777" w:rsidR="003A19FB" w:rsidRDefault="003A19FB" w:rsidP="00F02599">
      <w:pPr>
        <w:spacing w:line="360" w:lineRule="auto"/>
        <w:jc w:val="both"/>
        <w:rPr>
          <w:rFonts w:ascii="Palatino Linotype" w:hAnsi="Palatino Linotype"/>
        </w:rPr>
      </w:pPr>
    </w:p>
    <w:p w14:paraId="6D7ADFFF" w14:textId="1BEB1B4E" w:rsidR="00311062" w:rsidRDefault="00311062" w:rsidP="00F02599">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Aunado a lo anteriormente señalado, dicha clave de referencia, debe estar registrada en </w:t>
      </w:r>
      <w:r w:rsidRPr="00444D66">
        <w:rPr>
          <w:rFonts w:ascii="Palatino Linotype" w:eastAsia="Arial Unicode MS" w:hAnsi="Palatino Linotype" w:cs="Arial"/>
        </w:rPr>
        <w:t xml:space="preserve">minutarios de apoyo al seguimiento de correspondencia se integrarán </w:t>
      </w:r>
      <w:r w:rsidRPr="00444D66">
        <w:rPr>
          <w:rFonts w:ascii="Palatino Linotype" w:eastAsia="Arial Unicode MS" w:hAnsi="Palatino Linotype" w:cs="Arial"/>
          <w:b/>
          <w:bCs/>
        </w:rPr>
        <w:t>en cada unidad administrativa</w:t>
      </w:r>
      <w:r w:rsidRPr="00444D66">
        <w:rPr>
          <w:rFonts w:ascii="Palatino Linotype" w:eastAsia="Arial Unicode MS" w:hAnsi="Palatino Linotype" w:cs="Arial"/>
        </w:rPr>
        <w:t xml:space="preserve"> que emita o reciba comunicación formal, los cuales estarán sujetos a inventario</w:t>
      </w:r>
      <w:r>
        <w:rPr>
          <w:rFonts w:ascii="Palatino Linotype" w:eastAsia="Arial Unicode MS" w:hAnsi="Palatino Linotype" w:cs="Arial"/>
        </w:rPr>
        <w:t>, ante ello, se colige que el Sujeto Obligado debe contar entre sus archivos, con el documento que puede colmar las pretensiones de la particular, consistente en el libro de gobierno de los quinto y décimo primer regidurías, toda vez que dichas áreas no adjuntaron respuestas, derivado de lo anterior es importante traer a colación que por cuanto hace a la sexta regiduría, mediante informe justificado refirieron respuesta sin embargo no adjuntó el documento que refirieron, por lo que se deberá poner a disposición de la parte Recurrente en la modalidad elegida, es decir, través del SAIMEX.</w:t>
      </w:r>
    </w:p>
    <w:p w14:paraId="5567AA47" w14:textId="77777777" w:rsidR="00311062" w:rsidRDefault="00311062" w:rsidP="00F02599">
      <w:pPr>
        <w:spacing w:line="360" w:lineRule="auto"/>
        <w:jc w:val="both"/>
        <w:rPr>
          <w:rFonts w:ascii="Palatino Linotype" w:eastAsia="Arial Unicode MS" w:hAnsi="Palatino Linotype" w:cs="Arial"/>
        </w:rPr>
      </w:pPr>
    </w:p>
    <w:p w14:paraId="5BBA802E" w14:textId="77777777" w:rsidR="00311062" w:rsidRPr="00EA050E" w:rsidRDefault="00311062" w:rsidP="00311062">
      <w:pPr>
        <w:numPr>
          <w:ilvl w:val="0"/>
          <w:numId w:val="65"/>
        </w:numPr>
        <w:autoSpaceDE w:val="0"/>
        <w:autoSpaceDN w:val="0"/>
        <w:adjustRightInd w:val="0"/>
        <w:spacing w:after="160" w:line="360" w:lineRule="auto"/>
        <w:contextualSpacing/>
        <w:jc w:val="both"/>
        <w:rPr>
          <w:rFonts w:ascii="Palatino Linotype" w:hAnsi="Palatino Linotype" w:cs="Arial"/>
          <w:b/>
          <w:i/>
          <w:sz w:val="28"/>
        </w:rPr>
      </w:pPr>
      <w:r w:rsidRPr="00EA050E">
        <w:rPr>
          <w:rFonts w:ascii="Palatino Linotype" w:hAnsi="Palatino Linotype" w:cs="Arial"/>
          <w:b/>
          <w:i/>
          <w:sz w:val="28"/>
        </w:rPr>
        <w:t>De la versión pública</w:t>
      </w:r>
    </w:p>
    <w:p w14:paraId="1CD43902"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149BC278"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68026AC"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6D586D59"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467D981"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4F10128A"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6A40888"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4DE81F6C"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050E">
        <w:rPr>
          <w:rFonts w:ascii="Palatino Linotype" w:hAnsi="Palatino Linotype" w:cs="Arial"/>
          <w:b/>
        </w:rPr>
        <w:t>Registro Federal de Contribuyentes</w:t>
      </w:r>
      <w:r w:rsidRPr="00EA050E">
        <w:rPr>
          <w:rFonts w:ascii="Palatino Linotype" w:hAnsi="Palatino Linotype" w:cs="Arial"/>
        </w:rPr>
        <w:t xml:space="preserve"> (RFC), la </w:t>
      </w:r>
      <w:r w:rsidRPr="00EA050E">
        <w:rPr>
          <w:rFonts w:ascii="Palatino Linotype" w:hAnsi="Palatino Linotype" w:cs="Arial"/>
          <w:b/>
        </w:rPr>
        <w:t>Clave Única de Registro de Población</w:t>
      </w:r>
      <w:r w:rsidRPr="00EA050E">
        <w:rPr>
          <w:rFonts w:ascii="Palatino Linotype" w:hAnsi="Palatino Linotype" w:cs="Arial"/>
        </w:rPr>
        <w:t xml:space="preserve"> (CURP).</w:t>
      </w:r>
    </w:p>
    <w:p w14:paraId="5D0A6027"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7217A3EA"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w:t>
      </w:r>
      <w:r w:rsidRPr="00EA050E">
        <w:rPr>
          <w:rFonts w:ascii="Palatino Linotype" w:hAnsi="Palatino Linotype" w:cs="Arial"/>
        </w:rPr>
        <w:lastRenderedPageBreak/>
        <w:t>operaciones o actividades de naturaleza fiscal, la cual, les permite hacerse identificables respecto de una situación fiscal determinada.</w:t>
      </w:r>
    </w:p>
    <w:p w14:paraId="0FF8297E"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3E5C8663"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Lo anterior, es compartido por el entonces Instituto Federal de Acceso a la Información Protección de Datos (IFAI) a través del Criterio 09/2009, el cual es del tenor literal siguiente:</w:t>
      </w:r>
    </w:p>
    <w:p w14:paraId="7E9C65F8"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5100CB69"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
          <w:bCs/>
          <w:i/>
        </w:rPr>
        <w:t xml:space="preserve">“Registro Federal de Contribuyentes (RFC) de las personas físicas es un dato personal confidencial. </w:t>
      </w:r>
      <w:r w:rsidRPr="00EA050E">
        <w:rPr>
          <w:rFonts w:ascii="Palatino Linotype" w:hAnsi="Palatino Linotype" w:cs="Arial"/>
          <w:i/>
        </w:rPr>
        <w:t>De conformidad con lo establecido en el artículo 18,</w:t>
      </w:r>
      <w:r w:rsidRPr="00EA050E">
        <w:rPr>
          <w:rFonts w:ascii="Palatino Linotype" w:hAnsi="Palatino Linotype" w:cs="Arial"/>
          <w:b/>
          <w:bCs/>
          <w:i/>
        </w:rPr>
        <w:t xml:space="preserve"> </w:t>
      </w:r>
      <w:r w:rsidRPr="00EA050E">
        <w:rPr>
          <w:rFonts w:ascii="Palatino Linotype" w:hAnsi="Palatino Linotype" w:cs="Arial"/>
          <w:i/>
        </w:rPr>
        <w:t>fracción II de la Ley Federal de Transparencia y Acceso a la Información Pública</w:t>
      </w:r>
      <w:r w:rsidRPr="00EA050E">
        <w:rPr>
          <w:rFonts w:ascii="Palatino Linotype" w:hAnsi="Palatino Linotype" w:cs="Arial"/>
          <w:b/>
          <w:bCs/>
          <w:i/>
        </w:rPr>
        <w:t xml:space="preserve"> </w:t>
      </w:r>
      <w:r w:rsidRPr="00EA050E">
        <w:rPr>
          <w:rFonts w:ascii="Palatino Linotype" w:hAnsi="Palatino Linotype" w:cs="Arial"/>
          <w:i/>
        </w:rPr>
        <w:t xml:space="preserve">Gubernamental </w:t>
      </w:r>
      <w:r w:rsidRPr="00EA050E">
        <w:rPr>
          <w:rFonts w:ascii="Palatino Linotype" w:hAnsi="Palatino Linotype" w:cs="Arial"/>
          <w:i/>
          <w:u w:val="single"/>
        </w:rPr>
        <w:t>se considera información confidencial los datos personales que</w:t>
      </w:r>
      <w:r w:rsidRPr="00EA050E">
        <w:rPr>
          <w:rFonts w:ascii="Palatino Linotype" w:hAnsi="Palatino Linotype" w:cs="Arial"/>
          <w:bCs/>
          <w:i/>
          <w:u w:val="single"/>
        </w:rPr>
        <w:t xml:space="preserve"> </w:t>
      </w:r>
      <w:r w:rsidRPr="00EA050E">
        <w:rPr>
          <w:rFonts w:ascii="Palatino Linotype" w:hAnsi="Palatino Linotype" w:cs="Arial"/>
          <w:i/>
          <w:u w:val="single"/>
        </w:rPr>
        <w:t>requieren el consentimiento de los individuos para su difusión, distribución o</w:t>
      </w:r>
      <w:r w:rsidRPr="00EA050E">
        <w:rPr>
          <w:rFonts w:ascii="Palatino Linotype" w:hAnsi="Palatino Linotype" w:cs="Arial"/>
          <w:bCs/>
          <w:i/>
          <w:u w:val="single"/>
        </w:rPr>
        <w:t xml:space="preserve"> </w:t>
      </w:r>
      <w:r w:rsidRPr="00EA050E">
        <w:rPr>
          <w:rFonts w:ascii="Palatino Linotype" w:hAnsi="Palatino Linotype" w:cs="Arial"/>
          <w:i/>
          <w:u w:val="single"/>
        </w:rPr>
        <w:t>comercialización en los términos de esta Ley. Por su parte, según dispone el</w:t>
      </w:r>
      <w:r w:rsidRPr="00EA050E">
        <w:rPr>
          <w:rFonts w:ascii="Palatino Linotype" w:hAnsi="Palatino Linotype" w:cs="Arial"/>
          <w:bCs/>
          <w:i/>
          <w:u w:val="single"/>
        </w:rPr>
        <w:t xml:space="preserve"> </w:t>
      </w:r>
      <w:r w:rsidRPr="00EA050E">
        <w:rPr>
          <w:rFonts w:ascii="Palatino Linotype" w:hAnsi="Palatino Linotype" w:cs="Arial"/>
          <w:i/>
          <w:u w:val="single"/>
        </w:rPr>
        <w:t>artículo 3, fracción II de la Ley Federal de Transparencia y Acceso a la Información</w:t>
      </w:r>
      <w:r w:rsidRPr="00EA050E">
        <w:rPr>
          <w:rFonts w:ascii="Palatino Linotype" w:hAnsi="Palatino Linotype" w:cs="Arial"/>
          <w:bCs/>
          <w:i/>
          <w:u w:val="single"/>
        </w:rPr>
        <w:t xml:space="preserve"> </w:t>
      </w:r>
      <w:r w:rsidRPr="00EA050E">
        <w:rPr>
          <w:rFonts w:ascii="Palatino Linotype" w:hAnsi="Palatino Linotype" w:cs="Arial"/>
          <w:i/>
          <w:u w:val="single"/>
        </w:rPr>
        <w:t>Pública Gubernamental, dato personal es toda aquella información concerniente a</w:t>
      </w:r>
      <w:r w:rsidRPr="00EA050E">
        <w:rPr>
          <w:rFonts w:ascii="Palatino Linotype" w:hAnsi="Palatino Linotype" w:cs="Arial"/>
          <w:bCs/>
          <w:i/>
          <w:u w:val="single"/>
        </w:rPr>
        <w:t xml:space="preserve"> </w:t>
      </w:r>
      <w:r w:rsidRPr="00EA050E">
        <w:rPr>
          <w:rFonts w:ascii="Palatino Linotype" w:hAnsi="Palatino Linotype" w:cs="Arial"/>
          <w:i/>
          <w:u w:val="single"/>
        </w:rPr>
        <w:t>una persona física identificada o identificable</w:t>
      </w:r>
      <w:r w:rsidRPr="00EA050E">
        <w:rPr>
          <w:rFonts w:ascii="Palatino Linotype" w:hAnsi="Palatino Linotype" w:cs="Arial"/>
          <w:i/>
        </w:rPr>
        <w:t xml:space="preserve">. Para </w:t>
      </w:r>
      <w:r w:rsidRPr="00EA050E">
        <w:rPr>
          <w:rFonts w:ascii="Palatino Linotype" w:hAnsi="Palatino Linotype" w:cs="Arial"/>
          <w:i/>
          <w:u w:val="single"/>
        </w:rPr>
        <w:t>obtener el RFC es necesario</w:t>
      </w:r>
      <w:r w:rsidRPr="00EA050E">
        <w:rPr>
          <w:rFonts w:ascii="Palatino Linotype" w:hAnsi="Palatino Linotype" w:cs="Arial"/>
          <w:b/>
          <w:bCs/>
          <w:i/>
          <w:u w:val="single"/>
        </w:rPr>
        <w:t xml:space="preserve"> </w:t>
      </w:r>
      <w:r w:rsidRPr="00EA050E">
        <w:rPr>
          <w:rFonts w:ascii="Palatino Linotype" w:hAnsi="Palatino Linotype" w:cs="Arial"/>
          <w:i/>
          <w:u w:val="single"/>
        </w:rPr>
        <w:t>acreditar previamente mediante documentos oficiales (pasaporte, acta de</w:t>
      </w:r>
      <w:r w:rsidRPr="00EA050E">
        <w:rPr>
          <w:rFonts w:ascii="Palatino Linotype" w:hAnsi="Palatino Linotype" w:cs="Arial"/>
          <w:b/>
          <w:bCs/>
          <w:i/>
          <w:u w:val="single"/>
        </w:rPr>
        <w:t xml:space="preserve"> </w:t>
      </w:r>
      <w:r w:rsidRPr="00EA050E">
        <w:rPr>
          <w:rFonts w:ascii="Palatino Linotype" w:hAnsi="Palatino Linotype" w:cs="Arial"/>
          <w:i/>
          <w:u w:val="single"/>
        </w:rPr>
        <w:t>nacimiento, etc.) la identidad de la persona, su fecha y lugar de nacimiento, entre</w:t>
      </w:r>
      <w:r w:rsidRPr="00EA050E">
        <w:rPr>
          <w:rFonts w:ascii="Palatino Linotype" w:hAnsi="Palatino Linotype" w:cs="Arial"/>
          <w:b/>
          <w:bCs/>
          <w:i/>
          <w:u w:val="single"/>
        </w:rPr>
        <w:t xml:space="preserve"> </w:t>
      </w:r>
      <w:r w:rsidRPr="00EA050E">
        <w:rPr>
          <w:rFonts w:ascii="Palatino Linotype" w:hAnsi="Palatino Linotype" w:cs="Arial"/>
          <w:i/>
          <w:u w:val="single"/>
        </w:rPr>
        <w:t xml:space="preserve">otros. </w:t>
      </w:r>
      <w:r w:rsidRPr="00EA050E">
        <w:rPr>
          <w:rFonts w:ascii="Palatino Linotype" w:hAnsi="Palatino Linotype" w:cs="Arial"/>
          <w:i/>
        </w:rPr>
        <w:t>De acuerdo con la legislación tributaria, las personas físicas tramitan su</w:t>
      </w:r>
      <w:r w:rsidRPr="00EA050E">
        <w:rPr>
          <w:rFonts w:ascii="Palatino Linotype" w:hAnsi="Palatino Linotype" w:cs="Arial"/>
          <w:b/>
          <w:bCs/>
          <w:i/>
        </w:rPr>
        <w:t xml:space="preserve"> </w:t>
      </w:r>
      <w:r w:rsidRPr="00EA050E">
        <w:rPr>
          <w:rFonts w:ascii="Palatino Linotype" w:hAnsi="Palatino Linotype" w:cs="Arial"/>
          <w:i/>
        </w:rPr>
        <w:t>inscripción en el Registro Federal de Contribuyentes con el único propósito de</w:t>
      </w:r>
      <w:r w:rsidRPr="00EA050E">
        <w:rPr>
          <w:rFonts w:ascii="Palatino Linotype" w:hAnsi="Palatino Linotype" w:cs="Arial"/>
          <w:b/>
          <w:bCs/>
          <w:i/>
        </w:rPr>
        <w:t xml:space="preserve"> </w:t>
      </w:r>
      <w:r w:rsidRPr="00EA050E">
        <w:rPr>
          <w:rFonts w:ascii="Palatino Linotype" w:hAnsi="Palatino Linotype" w:cs="Arial"/>
          <w:i/>
        </w:rPr>
        <w:t>realizar mediante esa clave de identificación, operaciones o actividades de</w:t>
      </w:r>
      <w:r w:rsidRPr="00EA050E">
        <w:rPr>
          <w:rFonts w:ascii="Palatino Linotype" w:hAnsi="Palatino Linotype" w:cs="Arial"/>
          <w:b/>
          <w:bCs/>
          <w:i/>
        </w:rPr>
        <w:t xml:space="preserve"> </w:t>
      </w:r>
      <w:r w:rsidRPr="00EA050E">
        <w:rPr>
          <w:rFonts w:ascii="Palatino Linotype" w:hAnsi="Palatino Linotype" w:cs="Arial"/>
          <w:i/>
        </w:rPr>
        <w:t>naturaleza tributaria. En este sentido, el artículo 79 del Código Fiscal de la</w:t>
      </w:r>
      <w:r w:rsidRPr="00EA050E">
        <w:rPr>
          <w:rFonts w:ascii="Palatino Linotype" w:hAnsi="Palatino Linotype" w:cs="Arial"/>
          <w:b/>
          <w:bCs/>
          <w:i/>
        </w:rPr>
        <w:t xml:space="preserve"> </w:t>
      </w:r>
      <w:r w:rsidRPr="00EA050E">
        <w:rPr>
          <w:rFonts w:ascii="Palatino Linotype" w:hAnsi="Palatino Linotype" w:cs="Arial"/>
          <w:i/>
        </w:rPr>
        <w:t>Federación prevé que la utilización de una clave de registro no asignada por la</w:t>
      </w:r>
      <w:r w:rsidRPr="00EA050E">
        <w:rPr>
          <w:rFonts w:ascii="Palatino Linotype" w:hAnsi="Palatino Linotype" w:cs="Arial"/>
          <w:b/>
          <w:bCs/>
          <w:i/>
        </w:rPr>
        <w:t xml:space="preserve"> </w:t>
      </w:r>
      <w:r w:rsidRPr="00EA050E">
        <w:rPr>
          <w:rFonts w:ascii="Palatino Linotype" w:hAnsi="Palatino Linotype" w:cs="Arial"/>
          <w:i/>
        </w:rPr>
        <w:t>autoridad constituye como una infracción en materia fiscal. De acuerdo con lo</w:t>
      </w:r>
      <w:r w:rsidRPr="00EA050E">
        <w:rPr>
          <w:rFonts w:ascii="Palatino Linotype" w:hAnsi="Palatino Linotype" w:cs="Arial"/>
          <w:b/>
          <w:bCs/>
          <w:i/>
        </w:rPr>
        <w:t xml:space="preserve"> </w:t>
      </w:r>
      <w:r w:rsidRPr="00EA050E">
        <w:rPr>
          <w:rFonts w:ascii="Palatino Linotype" w:hAnsi="Palatino Linotype" w:cs="Arial"/>
          <w:i/>
        </w:rPr>
        <w:t>antes apuntado, el RFC vinculado al nombre de su titular, permite identificar la</w:t>
      </w:r>
      <w:r w:rsidRPr="00EA050E">
        <w:rPr>
          <w:rFonts w:ascii="Palatino Linotype" w:hAnsi="Palatino Linotype" w:cs="Arial"/>
          <w:b/>
          <w:bCs/>
          <w:i/>
        </w:rPr>
        <w:t xml:space="preserve"> </w:t>
      </w:r>
      <w:r w:rsidRPr="00EA050E">
        <w:rPr>
          <w:rFonts w:ascii="Palatino Linotype" w:hAnsi="Palatino Linotype" w:cs="Arial"/>
          <w:i/>
        </w:rPr>
        <w:t xml:space="preserve">edad de la persona, así como su </w:t>
      </w:r>
      <w:proofErr w:type="spellStart"/>
      <w:r w:rsidRPr="00EA050E">
        <w:rPr>
          <w:rFonts w:ascii="Palatino Linotype" w:hAnsi="Palatino Linotype" w:cs="Arial"/>
          <w:i/>
        </w:rPr>
        <w:t>homoclave</w:t>
      </w:r>
      <w:proofErr w:type="spellEnd"/>
      <w:r w:rsidRPr="00EA050E">
        <w:rPr>
          <w:rFonts w:ascii="Palatino Linotype" w:hAnsi="Palatino Linotype" w:cs="Arial"/>
          <w:i/>
        </w:rPr>
        <w:t>, siendo esta última única e irrepetible,</w:t>
      </w:r>
      <w:r w:rsidRPr="00EA050E">
        <w:rPr>
          <w:rFonts w:ascii="Palatino Linotype" w:hAnsi="Palatino Linotype" w:cs="Arial"/>
          <w:b/>
          <w:bCs/>
          <w:i/>
        </w:rPr>
        <w:t xml:space="preserve"> </w:t>
      </w:r>
      <w:r w:rsidRPr="00EA050E">
        <w:rPr>
          <w:rFonts w:ascii="Palatino Linotype" w:hAnsi="Palatino Linotype" w:cs="Arial"/>
          <w:i/>
        </w:rPr>
        <w:t>por lo que es posible concluir que el RFC constituye un dato personal y, por tanto,</w:t>
      </w:r>
      <w:r w:rsidRPr="00EA050E">
        <w:rPr>
          <w:rFonts w:ascii="Palatino Linotype" w:hAnsi="Palatino Linotype" w:cs="Arial"/>
          <w:b/>
          <w:bCs/>
          <w:i/>
        </w:rPr>
        <w:t xml:space="preserve"> </w:t>
      </w:r>
      <w:r w:rsidRPr="00EA050E">
        <w:rPr>
          <w:rFonts w:ascii="Palatino Linotype" w:hAnsi="Palatino Linotype" w:cs="Arial"/>
          <w:i/>
        </w:rPr>
        <w:t>información confidencial, de conformidad con los previsto en el artículo 18,</w:t>
      </w:r>
      <w:r w:rsidRPr="00EA050E">
        <w:rPr>
          <w:rFonts w:ascii="Palatino Linotype" w:hAnsi="Palatino Linotype" w:cs="Arial"/>
          <w:b/>
          <w:bCs/>
          <w:i/>
        </w:rPr>
        <w:t xml:space="preserve"> </w:t>
      </w:r>
      <w:r w:rsidRPr="00EA050E">
        <w:rPr>
          <w:rFonts w:ascii="Palatino Linotype" w:hAnsi="Palatino Linotype" w:cs="Arial"/>
          <w:i/>
        </w:rPr>
        <w:t>fracción II de la Ley Federal de Transparencia y Acceso a la Información Pública</w:t>
      </w:r>
      <w:r w:rsidRPr="00EA050E">
        <w:rPr>
          <w:rFonts w:ascii="Palatino Linotype" w:hAnsi="Palatino Linotype" w:cs="Arial"/>
          <w:b/>
          <w:bCs/>
          <w:i/>
        </w:rPr>
        <w:t xml:space="preserve"> </w:t>
      </w:r>
      <w:r w:rsidRPr="00EA050E">
        <w:rPr>
          <w:rFonts w:ascii="Palatino Linotype" w:hAnsi="Palatino Linotype" w:cs="Arial"/>
          <w:i/>
        </w:rPr>
        <w:t>Gubernamental</w:t>
      </w:r>
      <w:r w:rsidRPr="00EA050E">
        <w:rPr>
          <w:rFonts w:ascii="Palatino Linotype" w:hAnsi="Palatino Linotype" w:cs="Arial"/>
          <w:bCs/>
          <w:i/>
        </w:rPr>
        <w:t xml:space="preserve">…” </w:t>
      </w:r>
    </w:p>
    <w:p w14:paraId="26885FC6" w14:textId="77777777" w:rsidR="00311062" w:rsidRPr="00EA050E" w:rsidRDefault="00311062" w:rsidP="00311062">
      <w:pPr>
        <w:tabs>
          <w:tab w:val="left" w:pos="8647"/>
        </w:tabs>
        <w:ind w:left="567" w:right="567"/>
        <w:jc w:val="both"/>
        <w:rPr>
          <w:rFonts w:ascii="Palatino Linotype" w:hAnsi="Palatino Linotype" w:cs="Arial"/>
          <w:bCs/>
        </w:rPr>
      </w:pPr>
    </w:p>
    <w:p w14:paraId="58CF0698" w14:textId="77777777" w:rsidR="00311062" w:rsidRPr="00EA050E" w:rsidRDefault="00311062" w:rsidP="00311062">
      <w:pPr>
        <w:tabs>
          <w:tab w:val="left" w:pos="8647"/>
        </w:tabs>
        <w:ind w:left="567" w:right="567"/>
        <w:jc w:val="right"/>
        <w:rPr>
          <w:rFonts w:ascii="Palatino Linotype" w:hAnsi="Palatino Linotype" w:cs="Arial"/>
        </w:rPr>
      </w:pPr>
      <w:r w:rsidRPr="00EA050E">
        <w:rPr>
          <w:rFonts w:ascii="Palatino Linotype" w:hAnsi="Palatino Linotype" w:cs="Arial"/>
        </w:rPr>
        <w:t>(Énfasis añadido)</w:t>
      </w:r>
    </w:p>
    <w:p w14:paraId="193CE2FE"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4FDCE1B8"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lastRenderedPageBreak/>
        <w:t xml:space="preserve">Así, el RFC se vincula al nombre de su titular y permite identificar la edad de la persona, su fecha de nacimiento, así como su </w:t>
      </w:r>
      <w:proofErr w:type="spellStart"/>
      <w:r w:rsidRPr="00EA050E">
        <w:rPr>
          <w:rFonts w:ascii="Palatino Linotype" w:hAnsi="Palatino Linotype" w:cs="Arial"/>
        </w:rPr>
        <w:t>homoclave</w:t>
      </w:r>
      <w:proofErr w:type="spellEnd"/>
      <w:r w:rsidRPr="00EA050E">
        <w:rPr>
          <w:rFonts w:ascii="Palatino Linotype" w:hAnsi="Palatino Linotype" w:cs="Arial"/>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7CC3991"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20C954D5"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EA050E">
        <w:rPr>
          <w:rFonts w:ascii="Palatino Linotype" w:hAnsi="Palatino Linotype" w:cs="Arial"/>
          <w:b/>
          <w:bCs/>
        </w:rPr>
        <w:t xml:space="preserve">Instituto Federal de Acceso a la Información y Protección de Datos (IFAI), conforme al </w:t>
      </w:r>
      <w:r w:rsidRPr="00EA050E">
        <w:rPr>
          <w:rFonts w:ascii="Palatino Linotype" w:hAnsi="Palatino Linotype" w:cs="Arial"/>
        </w:rPr>
        <w:t xml:space="preserve">criterio número 0003-10, el cual refiere: </w:t>
      </w:r>
    </w:p>
    <w:p w14:paraId="66C82B18"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282A2F02" w14:textId="77777777" w:rsidR="00311062" w:rsidRPr="00EA050E" w:rsidRDefault="00311062" w:rsidP="00311062">
      <w:pPr>
        <w:tabs>
          <w:tab w:val="left" w:pos="8505"/>
        </w:tabs>
        <w:spacing w:line="276" w:lineRule="auto"/>
        <w:ind w:left="567" w:right="567"/>
        <w:jc w:val="both"/>
        <w:rPr>
          <w:rFonts w:ascii="Palatino Linotype" w:hAnsi="Palatino Linotype" w:cs="Arial"/>
          <w:i/>
        </w:rPr>
      </w:pPr>
      <w:r w:rsidRPr="00EA050E">
        <w:rPr>
          <w:rFonts w:ascii="Palatino Linotype" w:hAnsi="Palatino Linotype" w:cs="Arial"/>
          <w:b/>
          <w:bCs/>
          <w:i/>
        </w:rPr>
        <w:t xml:space="preserve">“Clave Única de Registro de Población (CURP) es un dato personal confidencial. </w:t>
      </w:r>
      <w:r w:rsidRPr="00EA050E">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w:t>
      </w:r>
      <w:r w:rsidRPr="00EA050E">
        <w:rPr>
          <w:rFonts w:ascii="Palatino Linotype" w:hAnsi="Palatino Linotype" w:cs="Arial"/>
          <w:i/>
        </w:rPr>
        <w:lastRenderedPageBreak/>
        <w:t>habitantes, por lo que es de carácter confidencial, en términos de lo dispuesto en el artículos anteriormente señalados</w:t>
      </w:r>
      <w:r w:rsidRPr="00EA050E">
        <w:rPr>
          <w:rFonts w:ascii="Palatino Linotype" w:hAnsi="Palatino Linotype" w:cs="Arial"/>
          <w:b/>
          <w:bCs/>
          <w:i/>
        </w:rPr>
        <w:t>..</w:t>
      </w:r>
      <w:r w:rsidRPr="00EA050E">
        <w:rPr>
          <w:rFonts w:ascii="Palatino Linotype" w:hAnsi="Palatino Linotype" w:cs="Arial"/>
          <w:i/>
        </w:rPr>
        <w:t>.” (Sic)</w:t>
      </w:r>
    </w:p>
    <w:p w14:paraId="755A19CB" w14:textId="77777777" w:rsidR="00311062" w:rsidRPr="00EA050E" w:rsidRDefault="00311062" w:rsidP="00311062">
      <w:pPr>
        <w:autoSpaceDE w:val="0"/>
        <w:autoSpaceDN w:val="0"/>
        <w:adjustRightInd w:val="0"/>
        <w:spacing w:line="360" w:lineRule="auto"/>
        <w:contextualSpacing/>
        <w:jc w:val="both"/>
        <w:rPr>
          <w:rFonts w:ascii="Palatino Linotype" w:hAnsi="Palatino Linotype" w:cs="Arial"/>
        </w:rPr>
      </w:pPr>
    </w:p>
    <w:p w14:paraId="1C9C782F"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9BB6B3B"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660D8D33" w14:textId="77777777" w:rsidR="00311062" w:rsidRPr="00EA050E" w:rsidRDefault="00311062" w:rsidP="00311062">
      <w:pPr>
        <w:tabs>
          <w:tab w:val="left" w:pos="8505"/>
        </w:tabs>
        <w:ind w:left="567" w:right="567"/>
        <w:jc w:val="both"/>
        <w:rPr>
          <w:rFonts w:ascii="Palatino Linotype" w:hAnsi="Palatino Linotype" w:cs="Arial"/>
          <w:bCs/>
          <w:i/>
        </w:rPr>
      </w:pPr>
      <w:r w:rsidRPr="00EA050E">
        <w:rPr>
          <w:rFonts w:ascii="Palatino Linotype" w:hAnsi="Palatino Linotype" w:cs="Arial"/>
          <w:bCs/>
          <w:i/>
        </w:rPr>
        <w:t>“</w:t>
      </w:r>
      <w:r w:rsidRPr="00EA050E">
        <w:rPr>
          <w:rFonts w:ascii="Palatino Linotype" w:hAnsi="Palatino Linotype" w:cs="Arial"/>
          <w:b/>
          <w:bCs/>
          <w:i/>
        </w:rPr>
        <w:t>Cuarto</w:t>
      </w:r>
      <w:r w:rsidRPr="00EA050E">
        <w:rPr>
          <w:rFonts w:ascii="Palatino Linotype" w:hAnsi="Palatino Linotype" w:cs="Arial"/>
          <w:bCs/>
          <w:i/>
        </w:rPr>
        <w:t xml:space="preserve">. </w:t>
      </w:r>
      <w:r w:rsidRPr="00EA050E">
        <w:rPr>
          <w:rFonts w:ascii="Palatino Linotype" w:hAnsi="Palatino Linotype" w:cs="Arial"/>
          <w:b/>
          <w:bCs/>
          <w:i/>
          <w:u w:val="single"/>
        </w:rPr>
        <w:t>Para clasificar la información como reservada o confidencial,</w:t>
      </w:r>
      <w:r w:rsidRPr="00EA050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EEC468"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Cs/>
          <w:i/>
        </w:rPr>
        <w:t>Los sujetos obligados deberán aplicar, de manera estricta, las excepciones al derecho de acceso a la información y sólo podrán invocarlas cuando acrediten su procedencia.</w:t>
      </w:r>
    </w:p>
    <w:p w14:paraId="52F18C51"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Cs/>
          <w:i/>
        </w:rPr>
        <w:t>…</w:t>
      </w:r>
    </w:p>
    <w:p w14:paraId="17A0E4A8"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
          <w:bCs/>
          <w:i/>
        </w:rPr>
        <w:t>Quinto</w:t>
      </w:r>
      <w:r w:rsidRPr="00EA050E">
        <w:rPr>
          <w:rFonts w:ascii="Palatino Linotype" w:hAnsi="Palatino Linotype" w:cs="Arial"/>
          <w:bCs/>
          <w:i/>
        </w:rPr>
        <w:t xml:space="preserve">. </w:t>
      </w:r>
      <w:r w:rsidRPr="00EA050E">
        <w:rPr>
          <w:rFonts w:ascii="Palatino Linotype" w:hAnsi="Palatino Linotype" w:cs="Arial"/>
          <w:b/>
          <w:bCs/>
          <w:i/>
        </w:rPr>
        <w:t xml:space="preserve">La carga de la prueba para justificar toda negativa de acceso a la información, </w:t>
      </w:r>
      <w:r w:rsidRPr="00EA050E">
        <w:rPr>
          <w:rFonts w:ascii="Palatino Linotype" w:hAnsi="Palatino Linotype" w:cs="Arial"/>
          <w:bCs/>
          <w:i/>
        </w:rPr>
        <w:t>por actualizarse cualquiera de los supuestos de clasificación previstos en la Ley General, la Ley Federal y leyes estatales, corresponderá</w:t>
      </w:r>
      <w:r w:rsidRPr="00EA050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050E">
        <w:rPr>
          <w:rFonts w:ascii="Palatino Linotype" w:hAnsi="Palatino Linotype" w:cs="Arial"/>
          <w:bCs/>
          <w:i/>
        </w:rPr>
        <w:t>, observando lo dispuesto en la Ley General y las demás disposiciones aplicables en la materia.</w:t>
      </w:r>
    </w:p>
    <w:p w14:paraId="1270C3B8" w14:textId="77777777" w:rsidR="00311062" w:rsidRPr="00EA050E" w:rsidRDefault="00311062" w:rsidP="00311062">
      <w:pPr>
        <w:tabs>
          <w:tab w:val="left" w:pos="8647"/>
        </w:tabs>
        <w:ind w:left="567" w:right="567"/>
        <w:jc w:val="both"/>
        <w:rPr>
          <w:rFonts w:ascii="Palatino Linotype" w:hAnsi="Palatino Linotype" w:cs="Arial"/>
          <w:bCs/>
          <w:i/>
        </w:rPr>
      </w:pPr>
    </w:p>
    <w:p w14:paraId="0B1136A6"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
          <w:bCs/>
          <w:i/>
        </w:rPr>
        <w:t>Octavo</w:t>
      </w:r>
      <w:r w:rsidRPr="00EA050E">
        <w:rPr>
          <w:rFonts w:ascii="Palatino Linotype" w:hAnsi="Palatino Linotype" w:cs="Arial"/>
          <w:bCs/>
          <w:i/>
        </w:rPr>
        <w:t xml:space="preserve">. </w:t>
      </w:r>
      <w:r w:rsidRPr="00EA050E">
        <w:rPr>
          <w:rFonts w:ascii="Palatino Linotype" w:hAnsi="Palatino Linotype" w:cs="Arial"/>
          <w:bCs/>
          <w:i/>
          <w:u w:val="single"/>
        </w:rPr>
        <w:t>Para fundar la clasificación de la información se debe señalar el artículo, fracción, inciso, párrafo o numeral de la ley o tratado internacional</w:t>
      </w:r>
      <w:r w:rsidRPr="00EA050E">
        <w:rPr>
          <w:rFonts w:ascii="Palatino Linotype" w:hAnsi="Palatino Linotype" w:cs="Arial"/>
          <w:bCs/>
          <w:i/>
        </w:rPr>
        <w:t xml:space="preserve"> suscrito por el Estado mexicano que expresamente le otorga el carácter de reservada o confidencial.</w:t>
      </w:r>
    </w:p>
    <w:p w14:paraId="2E6A38C0"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C0FEB4D"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Cs/>
          <w:i/>
        </w:rPr>
        <w:lastRenderedPageBreak/>
        <w:t>…</w:t>
      </w:r>
    </w:p>
    <w:p w14:paraId="49C2C2BD" w14:textId="77777777" w:rsidR="00311062" w:rsidRPr="00EA050E" w:rsidRDefault="00311062" w:rsidP="00311062">
      <w:pPr>
        <w:tabs>
          <w:tab w:val="left" w:pos="8647"/>
        </w:tabs>
        <w:ind w:left="567" w:right="567"/>
        <w:jc w:val="both"/>
        <w:rPr>
          <w:rFonts w:ascii="Palatino Linotype" w:hAnsi="Palatino Linotype" w:cs="Arial"/>
          <w:b/>
          <w:bCs/>
          <w:i/>
        </w:rPr>
      </w:pPr>
      <w:r w:rsidRPr="00EA050E">
        <w:rPr>
          <w:rFonts w:ascii="Palatino Linotype" w:hAnsi="Palatino Linotype" w:cs="Arial"/>
          <w:b/>
          <w:bCs/>
          <w:i/>
        </w:rPr>
        <w:t>DE LA INFORMACIÓN CONFIDENCIAL</w:t>
      </w:r>
    </w:p>
    <w:p w14:paraId="4FB5975D"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
          <w:bCs/>
          <w:i/>
        </w:rPr>
        <w:t xml:space="preserve">Trigésimo octavo. </w:t>
      </w:r>
      <w:r w:rsidRPr="00EA050E">
        <w:rPr>
          <w:rFonts w:ascii="Palatino Linotype" w:hAnsi="Palatino Linotype" w:cs="Arial"/>
          <w:bCs/>
          <w:i/>
        </w:rPr>
        <w:t>Se considera información confidencial:</w:t>
      </w:r>
    </w:p>
    <w:p w14:paraId="047CA84D" w14:textId="77777777" w:rsidR="00311062" w:rsidRPr="00EA050E" w:rsidRDefault="00311062" w:rsidP="00311062">
      <w:pPr>
        <w:tabs>
          <w:tab w:val="left" w:pos="8647"/>
        </w:tabs>
        <w:ind w:left="567" w:right="567"/>
        <w:jc w:val="both"/>
        <w:rPr>
          <w:rFonts w:ascii="Palatino Linotype" w:hAnsi="Palatino Linotype" w:cs="Arial"/>
          <w:b/>
          <w:bCs/>
          <w:i/>
        </w:rPr>
      </w:pPr>
      <w:r w:rsidRPr="00EA050E">
        <w:rPr>
          <w:rFonts w:ascii="Palatino Linotype" w:hAnsi="Palatino Linotype" w:cs="Arial"/>
          <w:bCs/>
          <w:i/>
        </w:rPr>
        <w:t xml:space="preserve">I. </w:t>
      </w:r>
      <w:r w:rsidRPr="00EA050E">
        <w:rPr>
          <w:rFonts w:ascii="Palatino Linotype" w:hAnsi="Palatino Linotype" w:cs="Arial"/>
          <w:b/>
          <w:bCs/>
          <w:i/>
          <w:u w:val="single"/>
        </w:rPr>
        <w:t>Los datos personales en los términos de la norma aplicable</w:t>
      </w:r>
      <w:r w:rsidRPr="00EA050E">
        <w:rPr>
          <w:rFonts w:ascii="Palatino Linotype" w:hAnsi="Palatino Linotype" w:cs="Arial"/>
          <w:b/>
          <w:bCs/>
          <w:i/>
        </w:rPr>
        <w:t>;</w:t>
      </w:r>
    </w:p>
    <w:p w14:paraId="3D513976"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0163324" w14:textId="77777777" w:rsidR="00311062" w:rsidRPr="00EA050E" w:rsidRDefault="00311062" w:rsidP="00311062">
      <w:pPr>
        <w:tabs>
          <w:tab w:val="left" w:pos="8647"/>
        </w:tabs>
        <w:ind w:left="567" w:right="567"/>
        <w:jc w:val="both"/>
        <w:rPr>
          <w:rFonts w:ascii="Palatino Linotype" w:hAnsi="Palatino Linotype" w:cs="Arial"/>
          <w:bCs/>
          <w:i/>
        </w:rPr>
      </w:pPr>
      <w:proofErr w:type="gramStart"/>
      <w:r w:rsidRPr="00EA050E">
        <w:rPr>
          <w:rFonts w:ascii="Palatino Linotype" w:hAnsi="Palatino Linotype" w:cs="Arial"/>
          <w:bCs/>
          <w:i/>
        </w:rPr>
        <w:t>III …</w:t>
      </w:r>
      <w:proofErr w:type="gramEnd"/>
    </w:p>
    <w:p w14:paraId="1EB4CCAA" w14:textId="77777777" w:rsidR="00311062" w:rsidRPr="00EA050E" w:rsidRDefault="00311062" w:rsidP="00311062">
      <w:pPr>
        <w:tabs>
          <w:tab w:val="left" w:pos="8647"/>
        </w:tabs>
        <w:ind w:left="567" w:right="567"/>
        <w:jc w:val="both"/>
        <w:rPr>
          <w:rFonts w:ascii="Palatino Linotype" w:hAnsi="Palatino Linotype" w:cs="Arial"/>
          <w:bCs/>
          <w:i/>
        </w:rPr>
      </w:pPr>
      <w:r w:rsidRPr="00EA050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91C4E7B" w14:textId="77777777" w:rsidR="00311062" w:rsidRPr="00EA050E" w:rsidRDefault="00311062" w:rsidP="00311062">
      <w:pPr>
        <w:tabs>
          <w:tab w:val="left" w:pos="8647"/>
        </w:tabs>
        <w:ind w:left="567" w:right="567"/>
        <w:jc w:val="right"/>
        <w:rPr>
          <w:rFonts w:ascii="Palatino Linotype" w:hAnsi="Palatino Linotype" w:cs="Arial"/>
          <w:bCs/>
        </w:rPr>
      </w:pPr>
      <w:r w:rsidRPr="00EA050E">
        <w:rPr>
          <w:rFonts w:ascii="Palatino Linotype" w:hAnsi="Palatino Linotype" w:cs="Arial"/>
          <w:bCs/>
        </w:rPr>
        <w:t>(Énfasis añadido)</w:t>
      </w:r>
    </w:p>
    <w:p w14:paraId="6DFB8B6A" w14:textId="77777777" w:rsidR="00311062" w:rsidRPr="00EA050E" w:rsidRDefault="00311062" w:rsidP="00311062">
      <w:pPr>
        <w:tabs>
          <w:tab w:val="left" w:pos="8647"/>
        </w:tabs>
        <w:spacing w:line="360" w:lineRule="auto"/>
        <w:ind w:right="51"/>
        <w:jc w:val="both"/>
        <w:rPr>
          <w:rFonts w:ascii="Palatino Linotype" w:hAnsi="Palatino Linotype" w:cs="Arial"/>
        </w:rPr>
      </w:pPr>
    </w:p>
    <w:p w14:paraId="66204D54" w14:textId="77777777" w:rsidR="00311062" w:rsidRPr="00EA050E" w:rsidRDefault="00311062" w:rsidP="00311062">
      <w:pPr>
        <w:tabs>
          <w:tab w:val="left" w:pos="8647"/>
        </w:tabs>
        <w:spacing w:line="360" w:lineRule="auto"/>
        <w:ind w:right="51"/>
        <w:jc w:val="both"/>
        <w:rPr>
          <w:rFonts w:ascii="Palatino Linotype" w:hAnsi="Palatino Linotype" w:cs="Arial"/>
        </w:rPr>
      </w:pPr>
      <w:r w:rsidRPr="00EA050E">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043780B" w14:textId="77777777" w:rsidR="00311062" w:rsidRPr="006A366E" w:rsidRDefault="00311062" w:rsidP="00311062">
      <w:pPr>
        <w:spacing w:line="360" w:lineRule="auto"/>
        <w:ind w:right="51"/>
        <w:jc w:val="both"/>
        <w:rPr>
          <w:rFonts w:ascii="Palatino Linotype" w:hAnsi="Palatino Linotype" w:cs="Arial"/>
        </w:rPr>
      </w:pPr>
      <w:r w:rsidRPr="00EA050E">
        <w:rPr>
          <w:rFonts w:ascii="Palatino Linotype" w:hAnsi="Palatino Linotype" w:cs="Arial"/>
        </w:rPr>
        <w:lastRenderedPageBreak/>
        <w:t xml:space="preserve">Entonces, el </w:t>
      </w:r>
      <w:r w:rsidRPr="00EA050E">
        <w:rPr>
          <w:rFonts w:ascii="Palatino Linotype" w:hAnsi="Palatino Linotype" w:cs="Arial"/>
          <w:b/>
        </w:rPr>
        <w:t>Sujeto Obligado</w:t>
      </w:r>
      <w:r w:rsidRPr="00EA050E">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hAnsi="Palatino Linotype" w:cs="Arial"/>
        </w:rPr>
        <w:t>.</w:t>
      </w:r>
    </w:p>
    <w:p w14:paraId="37610062" w14:textId="77777777" w:rsidR="00311062" w:rsidRPr="006A366E" w:rsidRDefault="00311062" w:rsidP="00311062">
      <w:pPr>
        <w:spacing w:line="360" w:lineRule="auto"/>
        <w:jc w:val="both"/>
        <w:rPr>
          <w:rFonts w:ascii="Palatino Linotype" w:hAnsi="Palatino Linotype" w:cs="Arial"/>
          <w:bCs/>
        </w:rPr>
      </w:pPr>
    </w:p>
    <w:p w14:paraId="04FC3CF0" w14:textId="1F5886E6" w:rsidR="00311062" w:rsidRDefault="00311062" w:rsidP="00311062">
      <w:pPr>
        <w:spacing w:line="360" w:lineRule="auto"/>
        <w:jc w:val="both"/>
        <w:rPr>
          <w:rFonts w:ascii="Palatino Linotype" w:hAnsi="Palatino Linotype"/>
        </w:rPr>
      </w:pPr>
      <w:r w:rsidRPr="006A366E">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6A366E">
        <w:rPr>
          <w:rFonts w:ascii="Palatino Linotype" w:hAnsi="Palatino Linotype" w:cs="Arial"/>
        </w:rPr>
        <w:t xml:space="preserve">de la Ley de Transparencia y Acceso a la Información Pública del Estado de México y Municipios, </w:t>
      </w:r>
      <w:r w:rsidRPr="006A366E">
        <w:rPr>
          <w:rFonts w:ascii="Palatino Linotype" w:hAnsi="Palatino Linotype" w:cs="Arial"/>
          <w:bCs/>
        </w:rPr>
        <w:t xml:space="preserve">a efecto de salvaguardar el derecho de acceso a la información pública consignado a favor de la </w:t>
      </w:r>
      <w:r w:rsidRPr="006A366E">
        <w:rPr>
          <w:rFonts w:ascii="Palatino Linotype" w:hAnsi="Palatino Linotype" w:cs="Arial"/>
          <w:b/>
          <w:bCs/>
        </w:rPr>
        <w:t>Recurrente</w:t>
      </w:r>
      <w:r w:rsidRPr="006A366E">
        <w:rPr>
          <w:rFonts w:ascii="Palatino Linotype" w:hAnsi="Palatino Linotype" w:cs="Arial"/>
          <w:bCs/>
        </w:rPr>
        <w:t>.</w:t>
      </w:r>
    </w:p>
    <w:p w14:paraId="400AB0C3" w14:textId="7C0C912E" w:rsidR="004A7AAF" w:rsidRPr="004A7AAF" w:rsidRDefault="004A7AAF" w:rsidP="00F02599">
      <w:pPr>
        <w:spacing w:line="360" w:lineRule="auto"/>
        <w:jc w:val="both"/>
        <w:rPr>
          <w:rFonts w:ascii="Palatino Linotype" w:hAnsi="Palatino Linotype"/>
        </w:rPr>
      </w:pPr>
    </w:p>
    <w:p w14:paraId="752BF3C4" w14:textId="5F5DC953" w:rsid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r w:rsidRPr="004A7AAF">
        <w:rPr>
          <w:rFonts w:ascii="Palatino Linotype" w:eastAsia="Palatino Linotype" w:hAnsi="Palatino Linotype" w:cs="Palatino Linotype"/>
        </w:rPr>
        <w:t xml:space="preserve">En mérito de lo expuesto en líneas anteriores, </w:t>
      </w:r>
      <w:r w:rsidR="004B191F">
        <w:rPr>
          <w:rFonts w:ascii="Palatino Linotype" w:eastAsia="Palatino Linotype" w:hAnsi="Palatino Linotype" w:cs="Palatino Linotype"/>
          <w:b/>
          <w:bCs/>
        </w:rPr>
        <w:t>con fundamento en la segunda</w:t>
      </w:r>
      <w:r w:rsidRPr="004A7AAF">
        <w:rPr>
          <w:rFonts w:ascii="Palatino Linotype" w:eastAsia="Palatino Linotype" w:hAnsi="Palatino Linotype" w:cs="Palatino Linotype"/>
          <w:b/>
          <w:bCs/>
        </w:rPr>
        <w:t xml:space="preserve"> hipótesis de la fracción III del artículo 186 </w:t>
      </w:r>
      <w:r w:rsidRPr="004A7AAF">
        <w:rPr>
          <w:rFonts w:ascii="Palatino Linotype" w:eastAsia="Palatino Linotype" w:hAnsi="Palatino Linotype" w:cs="Palatino Linotype"/>
        </w:rPr>
        <w:t xml:space="preserve">de la Ley de Transparencia y Acceso a la Información Pública del Estado de México y Municipios, se </w:t>
      </w:r>
      <w:r w:rsidR="004B191F">
        <w:rPr>
          <w:rFonts w:ascii="Palatino Linotype" w:eastAsia="Palatino Linotype" w:hAnsi="Palatino Linotype" w:cs="Palatino Linotype"/>
          <w:b/>
          <w:bCs/>
        </w:rPr>
        <w:t>MODIFICA</w:t>
      </w:r>
      <w:r w:rsidRPr="004A7AAF">
        <w:rPr>
          <w:rFonts w:ascii="Palatino Linotype" w:eastAsia="Palatino Linotype" w:hAnsi="Palatino Linotype" w:cs="Palatino Linotype"/>
          <w:b/>
          <w:bCs/>
        </w:rPr>
        <w:t xml:space="preserve"> </w:t>
      </w:r>
      <w:r w:rsidRPr="004A7AAF">
        <w:rPr>
          <w:rFonts w:ascii="Palatino Linotype" w:eastAsia="Palatino Linotype" w:hAnsi="Palatino Linotype" w:cs="Palatino Linotype"/>
        </w:rPr>
        <w:t xml:space="preserve">la respuesta a la solicitud de información número </w:t>
      </w:r>
      <w:r w:rsidR="00311062" w:rsidRPr="00311062">
        <w:rPr>
          <w:rFonts w:ascii="Palatino Linotype" w:hAnsi="Palatino Linotype"/>
          <w:b/>
          <w:bCs/>
        </w:rPr>
        <w:t>01554/TOLUCA/IP/2025</w:t>
      </w:r>
      <w:r w:rsidRPr="004A7AAF">
        <w:rPr>
          <w:rFonts w:ascii="Palatino Linotype" w:eastAsia="Palatino Linotype" w:hAnsi="Palatino Linotype" w:cs="Palatino Linotype"/>
        </w:rPr>
        <w:t>, que ha sido materia del presente estudio.</w:t>
      </w:r>
    </w:p>
    <w:p w14:paraId="3233989F" w14:textId="77777777" w:rsidR="004B191F" w:rsidRPr="00290CFA" w:rsidRDefault="004B191F"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0072CD54" w14:textId="77777777" w:rsidR="004A7AAF" w:rsidRP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r w:rsidRPr="004A7AAF">
        <w:rPr>
          <w:rFonts w:ascii="Palatino Linotype" w:eastAsia="Palatino Linotype" w:hAnsi="Palatino Linotype" w:cs="Palatino Linotype"/>
        </w:rPr>
        <w:t>Por lo antes expuesto y fundado es de resolverse y,</w:t>
      </w:r>
    </w:p>
    <w:p w14:paraId="4F3BC085" w14:textId="77777777" w:rsidR="004A7AAF" w:rsidRPr="004A7AAF" w:rsidRDefault="004A7AAF" w:rsidP="00F02599">
      <w:pPr>
        <w:spacing w:line="360" w:lineRule="auto"/>
        <w:jc w:val="both"/>
        <w:rPr>
          <w:rFonts w:ascii="Palatino Linotype" w:hAnsi="Palatino Linotype"/>
        </w:rPr>
      </w:pPr>
    </w:p>
    <w:p w14:paraId="42558037" w14:textId="77777777" w:rsidR="004A7AAF" w:rsidRPr="00290CFA" w:rsidRDefault="004A7AAF" w:rsidP="00F02599">
      <w:pPr>
        <w:pStyle w:val="Ttulo1"/>
        <w:spacing w:before="0"/>
        <w:jc w:val="center"/>
        <w:rPr>
          <w:rFonts w:ascii="Palatino Linotype" w:eastAsia="Palatino Linotype" w:hAnsi="Palatino Linotype"/>
          <w:sz w:val="28"/>
          <w:szCs w:val="28"/>
        </w:rPr>
      </w:pPr>
      <w:r w:rsidRPr="00290CFA">
        <w:rPr>
          <w:rFonts w:ascii="Palatino Linotype" w:eastAsia="Palatino Linotype" w:hAnsi="Palatino Linotype"/>
          <w:sz w:val="28"/>
          <w:szCs w:val="28"/>
        </w:rPr>
        <w:t>S E    R E S U E L V E</w:t>
      </w:r>
    </w:p>
    <w:p w14:paraId="65249160" w14:textId="77777777" w:rsidR="004A7AAF" w:rsidRPr="00290CFA"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46E9F015" w14:textId="714B5343" w:rsidR="004A7AAF" w:rsidRP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bCs/>
          <w:sz w:val="28"/>
          <w:szCs w:val="28"/>
        </w:rPr>
        <w:lastRenderedPageBreak/>
        <w:t>PRIMERO</w:t>
      </w:r>
      <w:r w:rsidRPr="004A7AAF">
        <w:rPr>
          <w:rFonts w:ascii="Palatino Linotype" w:eastAsia="Palatino Linotype" w:hAnsi="Palatino Linotype" w:cs="Palatino Linotype"/>
          <w:b/>
          <w:bCs/>
        </w:rPr>
        <w:t>.</w:t>
      </w:r>
      <w:r w:rsidRPr="004A7AAF">
        <w:rPr>
          <w:rFonts w:ascii="Palatino Linotype" w:eastAsia="Palatino Linotype" w:hAnsi="Palatino Linotype" w:cs="Palatino Linotype"/>
        </w:rPr>
        <w:t xml:space="preserve"> Se </w:t>
      </w:r>
      <w:r w:rsidR="004B191F">
        <w:rPr>
          <w:rFonts w:ascii="Palatino Linotype" w:eastAsia="Palatino Linotype" w:hAnsi="Palatino Linotype" w:cs="Palatino Linotype"/>
          <w:b/>
          <w:bCs/>
        </w:rPr>
        <w:t xml:space="preserve">MODIFICA </w:t>
      </w:r>
      <w:r w:rsidRPr="004A7AAF">
        <w:rPr>
          <w:rFonts w:ascii="Palatino Linotype" w:eastAsia="Palatino Linotype" w:hAnsi="Palatino Linotype" w:cs="Palatino Linotype"/>
        </w:rPr>
        <w:t>la respuesta entregada por el Sujeto Obligado</w:t>
      </w:r>
      <w:r w:rsidRPr="004A7AAF">
        <w:rPr>
          <w:rFonts w:ascii="Palatino Linotype" w:eastAsia="Palatino Linotype" w:hAnsi="Palatino Linotype" w:cs="Palatino Linotype"/>
          <w:b/>
          <w:bCs/>
        </w:rPr>
        <w:t xml:space="preserve"> </w:t>
      </w:r>
      <w:r w:rsidRPr="004A7AAF">
        <w:rPr>
          <w:rFonts w:ascii="Palatino Linotype" w:eastAsia="Palatino Linotype" w:hAnsi="Palatino Linotype" w:cs="Palatino Linotype"/>
        </w:rPr>
        <w:t>a la solicitud de información número</w:t>
      </w:r>
      <w:r w:rsidRPr="004A7AAF">
        <w:rPr>
          <w:rFonts w:ascii="Palatino Linotype" w:eastAsia="Palatino Linotype" w:hAnsi="Palatino Linotype" w:cs="Palatino Linotype"/>
          <w:b/>
          <w:bCs/>
        </w:rPr>
        <w:t xml:space="preserve"> </w:t>
      </w:r>
      <w:r w:rsidR="00311062" w:rsidRPr="00311062">
        <w:rPr>
          <w:rFonts w:ascii="Palatino Linotype" w:hAnsi="Palatino Linotype"/>
          <w:b/>
          <w:bCs/>
        </w:rPr>
        <w:t>01554/TOLUCA/IP/2025</w:t>
      </w:r>
      <w:r w:rsidRPr="004A7AAF">
        <w:rPr>
          <w:rFonts w:ascii="Palatino Linotype" w:eastAsia="Palatino Linotype" w:hAnsi="Palatino Linotype" w:cs="Palatino Linotype"/>
        </w:rPr>
        <w:t>, en términos del</w:t>
      </w:r>
      <w:r w:rsidR="00290CFA">
        <w:rPr>
          <w:rFonts w:ascii="Palatino Linotype" w:eastAsia="Palatino Linotype" w:hAnsi="Palatino Linotype" w:cs="Palatino Linotype"/>
          <w:b/>
          <w:bCs/>
        </w:rPr>
        <w:t xml:space="preserve"> Considerando CUART</w:t>
      </w:r>
      <w:r w:rsidRPr="004A7AAF">
        <w:rPr>
          <w:rFonts w:ascii="Palatino Linotype" w:eastAsia="Palatino Linotype" w:hAnsi="Palatino Linotype" w:cs="Palatino Linotype"/>
          <w:b/>
          <w:bCs/>
        </w:rPr>
        <w:t xml:space="preserve">O </w:t>
      </w:r>
      <w:r w:rsidRPr="004A7AAF">
        <w:rPr>
          <w:rFonts w:ascii="Palatino Linotype" w:eastAsia="Palatino Linotype" w:hAnsi="Palatino Linotype" w:cs="Palatino Linotype"/>
        </w:rPr>
        <w:t xml:space="preserve">de la presente resolución. </w:t>
      </w:r>
    </w:p>
    <w:p w14:paraId="17AC382A" w14:textId="77777777" w:rsidR="004A7AAF" w:rsidRP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44F35144" w14:textId="77777777" w:rsid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SEGUNDO</w:t>
      </w:r>
      <w:r w:rsidRPr="004A7AAF">
        <w:rPr>
          <w:rFonts w:ascii="Palatino Linotype" w:eastAsia="Palatino Linotype" w:hAnsi="Palatino Linotype" w:cs="Palatino Linotype"/>
          <w:b/>
        </w:rPr>
        <w:t>.</w:t>
      </w:r>
      <w:r w:rsidRPr="004A7AAF">
        <w:rPr>
          <w:rFonts w:ascii="Palatino Linotype" w:eastAsia="Palatino Linotype" w:hAnsi="Palatino Linotype" w:cs="Palatino Linotype"/>
        </w:rPr>
        <w:t xml:space="preserve"> Se </w:t>
      </w:r>
      <w:r w:rsidRPr="004A7AAF">
        <w:rPr>
          <w:rFonts w:ascii="Palatino Linotype" w:eastAsia="Palatino Linotype" w:hAnsi="Palatino Linotype" w:cs="Palatino Linotype"/>
          <w:b/>
        </w:rPr>
        <w:t>ORDENA</w:t>
      </w:r>
      <w:r w:rsidRPr="004A7AAF">
        <w:rPr>
          <w:rFonts w:ascii="Palatino Linotype" w:eastAsia="Palatino Linotype" w:hAnsi="Palatino Linotype" w:cs="Palatino Linotype"/>
        </w:rPr>
        <w:t xml:space="preserve"> al Sujeto Obligado que haga entrega al Recurrente mediante el Sistema de Acceso a la Información Mexiquense (SAIMEX) y en términos del </w:t>
      </w:r>
      <w:r w:rsidRPr="004A7AAF">
        <w:rPr>
          <w:rFonts w:ascii="Palatino Linotype" w:eastAsia="Palatino Linotype" w:hAnsi="Palatino Linotype" w:cs="Palatino Linotype"/>
          <w:b/>
        </w:rPr>
        <w:t xml:space="preserve">Considerando </w:t>
      </w:r>
      <w:r w:rsidR="00290CFA">
        <w:rPr>
          <w:rFonts w:ascii="Palatino Linotype" w:eastAsia="Palatino Linotype" w:hAnsi="Palatino Linotype" w:cs="Palatino Linotype"/>
          <w:b/>
        </w:rPr>
        <w:t>CUART</w:t>
      </w:r>
      <w:r w:rsidRPr="004A7AAF">
        <w:rPr>
          <w:rFonts w:ascii="Palatino Linotype" w:eastAsia="Palatino Linotype" w:hAnsi="Palatino Linotype" w:cs="Palatino Linotype"/>
          <w:b/>
        </w:rPr>
        <w:t>O</w:t>
      </w:r>
      <w:r w:rsidRPr="004A7AAF">
        <w:rPr>
          <w:rFonts w:ascii="Palatino Linotype" w:eastAsia="Palatino Linotype" w:hAnsi="Palatino Linotype" w:cs="Palatino Linotype"/>
        </w:rPr>
        <w:t>, de</w:t>
      </w:r>
      <w:r w:rsidR="004B191F">
        <w:rPr>
          <w:rFonts w:ascii="Palatino Linotype" w:eastAsia="Palatino Linotype" w:hAnsi="Palatino Linotype" w:cs="Palatino Linotype"/>
        </w:rPr>
        <w:t xml:space="preserve"> ser procedente en versión pública de</w:t>
      </w:r>
      <w:r w:rsidRPr="004A7AAF">
        <w:rPr>
          <w:rFonts w:ascii="Palatino Linotype" w:eastAsia="Palatino Linotype" w:hAnsi="Palatino Linotype" w:cs="Palatino Linotype"/>
        </w:rPr>
        <w:t xml:space="preserve"> lo siguiente:</w:t>
      </w:r>
    </w:p>
    <w:p w14:paraId="45816569" w14:textId="77777777" w:rsidR="008307F1" w:rsidRPr="004A7AAF" w:rsidRDefault="008307F1"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101C4078" w14:textId="130EDD02" w:rsidR="004A7AAF" w:rsidRPr="00311062" w:rsidRDefault="00B9038D" w:rsidP="00F02599">
      <w:pPr>
        <w:pStyle w:val="NormalINFOEM"/>
        <w:numPr>
          <w:ilvl w:val="0"/>
          <w:numId w:val="60"/>
        </w:numPr>
        <w:rPr>
          <w:rFonts w:eastAsia="Palatino Linotype" w:cs="Palatino Linotype"/>
          <w:iCs/>
          <w:szCs w:val="24"/>
          <w:lang w:val="es-ES" w:eastAsia="es-ES"/>
        </w:rPr>
      </w:pPr>
      <w:r w:rsidRPr="00232095">
        <w:rPr>
          <w:rFonts w:eastAsia="Palatino Linotype" w:cs="Palatino Linotype"/>
          <w:iCs/>
          <w:szCs w:val="24"/>
          <w:lang w:val="es-ES" w:eastAsia="es-ES"/>
        </w:rPr>
        <w:t>El l</w:t>
      </w:r>
      <w:r w:rsidR="00311062" w:rsidRPr="00232095">
        <w:rPr>
          <w:rFonts w:eastAsia="Palatino Linotype" w:cs="Palatino Linotype"/>
          <w:iCs/>
          <w:szCs w:val="24"/>
          <w:lang w:val="es-ES" w:eastAsia="es-ES"/>
        </w:rPr>
        <w:t>ibro de gobierno</w:t>
      </w:r>
      <w:r w:rsidRPr="00232095">
        <w:rPr>
          <w:rFonts w:eastAsia="Palatino Linotype" w:cs="Palatino Linotype"/>
          <w:iCs/>
          <w:szCs w:val="24"/>
          <w:lang w:val="es-ES" w:eastAsia="es-ES"/>
        </w:rPr>
        <w:t xml:space="preserve"> y/o equivalente,</w:t>
      </w:r>
      <w:r w:rsidR="00311062" w:rsidRPr="00311062">
        <w:rPr>
          <w:rFonts w:eastAsia="Palatino Linotype" w:cs="Palatino Linotype"/>
          <w:iCs/>
          <w:szCs w:val="24"/>
          <w:lang w:val="es-ES" w:eastAsia="es-ES"/>
        </w:rPr>
        <w:t xml:space="preserve"> de la quinta, sexta y décima primera regidurías, al trece de marzo de dos mil veinticinco</w:t>
      </w:r>
      <w:r w:rsidR="004B191F" w:rsidRPr="00311062">
        <w:rPr>
          <w:rFonts w:eastAsia="Palatino Linotype" w:cs="Palatino Linotype"/>
          <w:iCs/>
          <w:szCs w:val="24"/>
          <w:lang w:val="es-ES" w:eastAsia="es-ES"/>
        </w:rPr>
        <w:t>.</w:t>
      </w:r>
    </w:p>
    <w:p w14:paraId="70F43CE1" w14:textId="77777777" w:rsidR="004B191F" w:rsidRDefault="004B191F"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4B284CD7" w14:textId="77777777" w:rsidR="00311062" w:rsidRDefault="00311062" w:rsidP="00311062">
      <w:pPr>
        <w:autoSpaceDE w:val="0"/>
        <w:autoSpaceDN w:val="0"/>
        <w:adjustRightInd w:val="0"/>
        <w:spacing w:line="360" w:lineRule="auto"/>
        <w:ind w:left="567" w:right="567"/>
        <w:jc w:val="both"/>
        <w:rPr>
          <w:rFonts w:ascii="Palatino Linotype" w:hAnsi="Palatino Linotype"/>
          <w:i/>
        </w:rPr>
      </w:pPr>
      <w:r w:rsidRPr="006F21D0">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w:t>
      </w:r>
      <w:r>
        <w:rPr>
          <w:rFonts w:ascii="Palatino Linotype" w:hAnsi="Palatino Linotype"/>
          <w:i/>
        </w:rPr>
        <w:t xml:space="preserve"> </w:t>
      </w:r>
      <w:r w:rsidRPr="006F21D0">
        <w:rPr>
          <w:rFonts w:ascii="Palatino Linotype" w:hAnsi="Palatino Linotype"/>
          <w:i/>
        </w:rPr>
        <w:t>dentro del soporte documental respectivo</w:t>
      </w:r>
      <w:r>
        <w:rPr>
          <w:rFonts w:ascii="Palatino Linotype" w:hAnsi="Palatino Linotype"/>
          <w:i/>
        </w:rPr>
        <w:t xml:space="preserve"> y</w:t>
      </w:r>
      <w:r w:rsidRPr="006F21D0">
        <w:rPr>
          <w:rFonts w:ascii="Palatino Linotype" w:hAnsi="Palatino Linotype"/>
          <w:i/>
        </w:rPr>
        <w:t xml:space="preserve"> se ponga a disposición de la parte Recurrente</w:t>
      </w:r>
    </w:p>
    <w:p w14:paraId="6418A10E" w14:textId="77777777" w:rsidR="00311062" w:rsidRDefault="00311062" w:rsidP="00311062">
      <w:pPr>
        <w:autoSpaceDE w:val="0"/>
        <w:autoSpaceDN w:val="0"/>
        <w:adjustRightInd w:val="0"/>
        <w:spacing w:line="360" w:lineRule="auto"/>
        <w:ind w:left="567" w:right="567"/>
        <w:jc w:val="both"/>
        <w:rPr>
          <w:rFonts w:ascii="Palatino Linotype" w:hAnsi="Palatino Linotype"/>
          <w:i/>
        </w:rPr>
      </w:pPr>
    </w:p>
    <w:p w14:paraId="5B116912" w14:textId="77777777" w:rsidR="00311062" w:rsidRPr="00290CFA" w:rsidRDefault="00311062" w:rsidP="00311062">
      <w:pPr>
        <w:pBdr>
          <w:top w:val="nil"/>
          <w:left w:val="nil"/>
          <w:bottom w:val="nil"/>
          <w:right w:val="nil"/>
          <w:between w:val="nil"/>
        </w:pBdr>
        <w:spacing w:line="360" w:lineRule="auto"/>
        <w:ind w:left="567" w:right="567"/>
        <w:jc w:val="both"/>
        <w:rPr>
          <w:rFonts w:ascii="Palatino Linotype" w:eastAsia="Palatino Linotype" w:hAnsi="Palatino Linotype" w:cs="Palatino Linotype"/>
        </w:rPr>
      </w:pPr>
    </w:p>
    <w:p w14:paraId="1521696C" w14:textId="77777777" w:rsidR="004A7AAF" w:rsidRP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TERCERO.</w:t>
      </w:r>
      <w:r w:rsidRPr="004A7AAF">
        <w:rPr>
          <w:rFonts w:ascii="Palatino Linotype" w:eastAsia="Palatino Linotype" w:hAnsi="Palatino Linotype" w:cs="Palatino Linotype"/>
          <w:b/>
        </w:rPr>
        <w:t xml:space="preserve"> Notifíquese</w:t>
      </w:r>
      <w:r w:rsidRPr="004A7AAF">
        <w:rPr>
          <w:rFonts w:ascii="Palatino Linotype" w:eastAsia="Palatino Linotype" w:hAnsi="Palatino Linotype" w:cs="Palatino Linotype"/>
          <w:b/>
          <w:i/>
        </w:rPr>
        <w:t xml:space="preserve"> </w:t>
      </w:r>
      <w:r w:rsidRPr="004A7AAF">
        <w:rPr>
          <w:rFonts w:ascii="Palatino Linotype" w:eastAsia="Palatino Linotype" w:hAnsi="Palatino Linotype" w:cs="Palatino Linotype"/>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w:t>
      </w:r>
      <w:r w:rsidRPr="004A7AAF">
        <w:rPr>
          <w:rFonts w:ascii="Palatino Linotype" w:eastAsia="Palatino Linotype" w:hAnsi="Palatino Linotype" w:cs="Palatino Linotype"/>
        </w:rPr>
        <w:lastRenderedPageBreak/>
        <w:t>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D5FFC5" w14:textId="77777777" w:rsidR="004A7AAF" w:rsidRP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55C1F07F" w14:textId="77777777" w:rsidR="004A7AAF" w:rsidRDefault="004A7AAF" w:rsidP="00F02599">
      <w:pPr>
        <w:pBdr>
          <w:top w:val="nil"/>
          <w:left w:val="nil"/>
          <w:bottom w:val="nil"/>
          <w:right w:val="nil"/>
          <w:between w:val="nil"/>
        </w:pBdr>
        <w:spacing w:line="360" w:lineRule="auto"/>
        <w:jc w:val="both"/>
        <w:rPr>
          <w:rFonts w:ascii="Palatino Linotype" w:eastAsia="Palatino Linotype" w:hAnsi="Palatino Linotype" w:cs="Palatino Linotype"/>
        </w:rPr>
      </w:pPr>
      <w:r w:rsidRPr="00290CFA">
        <w:rPr>
          <w:rFonts w:ascii="Palatino Linotype" w:eastAsia="Palatino Linotype" w:hAnsi="Palatino Linotype" w:cs="Palatino Linotype"/>
          <w:b/>
          <w:sz w:val="28"/>
          <w:szCs w:val="28"/>
        </w:rPr>
        <w:t>CUARTO</w:t>
      </w:r>
      <w:r w:rsidRPr="004A7AAF">
        <w:rPr>
          <w:rFonts w:ascii="Palatino Linotype" w:eastAsia="Palatino Linotype" w:hAnsi="Palatino Linotype" w:cs="Palatino Linotype"/>
          <w:b/>
        </w:rPr>
        <w:t xml:space="preserve">. </w:t>
      </w:r>
      <w:r w:rsidRPr="004A7AA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34205E" w14:textId="77777777" w:rsidR="007A4FBD" w:rsidRPr="004A7AAF" w:rsidRDefault="007A4FBD"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46CA5CA9" w14:textId="6FEE8B96" w:rsidR="00111F49" w:rsidRDefault="00AC6A2C" w:rsidP="00F02599">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noProof/>
          <w:sz w:val="28"/>
          <w:szCs w:val="28"/>
        </w:rPr>
        <mc:AlternateContent>
          <mc:Choice Requires="wps">
            <w:drawing>
              <wp:anchor distT="0" distB="0" distL="114300" distR="114300" simplePos="0" relativeHeight="251659264" behindDoc="0" locked="0" layoutInCell="1" allowOverlap="1" wp14:anchorId="2D6DEEAE" wp14:editId="677DDB84">
                <wp:simplePos x="0" y="0"/>
                <wp:positionH relativeFrom="column">
                  <wp:posOffset>25164</wp:posOffset>
                </wp:positionH>
                <wp:positionV relativeFrom="paragraph">
                  <wp:posOffset>1799914</wp:posOffset>
                </wp:positionV>
                <wp:extent cx="5879804" cy="1658679"/>
                <wp:effectExtent l="0" t="0" r="26035" b="36830"/>
                <wp:wrapNone/>
                <wp:docPr id="1142637774" name="Conector recto 1"/>
                <wp:cNvGraphicFramePr/>
                <a:graphic xmlns:a="http://schemas.openxmlformats.org/drawingml/2006/main">
                  <a:graphicData uri="http://schemas.microsoft.com/office/word/2010/wordprocessingShape">
                    <wps:wsp>
                      <wps:cNvCnPr/>
                      <wps:spPr>
                        <a:xfrm>
                          <a:off x="0" y="0"/>
                          <a:ext cx="5879804" cy="16586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016AE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41.75pt" to="465pt,2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" strokecolor="#5b9bd5 [3204]" strokeweight=".5pt">
                <v:stroke joinstyle="miter"/>
              </v:line>
            </w:pict>
          </mc:Fallback>
        </mc:AlternateContent>
      </w:r>
      <w:r w:rsidR="004A7AAF" w:rsidRPr="00290CFA">
        <w:rPr>
          <w:rFonts w:ascii="Palatino Linotype" w:eastAsia="Palatino Linotype" w:hAnsi="Palatino Linotype" w:cs="Palatino Linotype"/>
          <w:b/>
          <w:sz w:val="28"/>
          <w:szCs w:val="28"/>
        </w:rPr>
        <w:t>QUINTO.</w:t>
      </w:r>
      <w:r w:rsidR="004A7AAF" w:rsidRPr="004A7AAF">
        <w:rPr>
          <w:rFonts w:ascii="Palatino Linotype" w:eastAsia="Palatino Linotype" w:hAnsi="Palatino Linotype" w:cs="Palatino Linotype"/>
          <w:b/>
        </w:rPr>
        <w:t xml:space="preserve"> Notifíquese </w:t>
      </w:r>
      <w:r w:rsidR="004A7AAF" w:rsidRPr="004A7AAF">
        <w:rPr>
          <w:rFonts w:ascii="Palatino Linotype" w:eastAsia="Palatino Linotype" w:hAnsi="Palatino Linotype" w:cs="Palatino Linotype"/>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C51A72B" w14:textId="77777777" w:rsidR="004B191F" w:rsidRDefault="004B191F"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786D0995" w14:textId="77777777" w:rsidR="00AC6A2C" w:rsidRDefault="00AC6A2C"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793528CC" w14:textId="77777777" w:rsidR="00AC6A2C" w:rsidRDefault="00AC6A2C"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2FCC8431" w14:textId="77777777" w:rsidR="00AC6A2C" w:rsidRPr="00290CFA" w:rsidRDefault="00AC6A2C" w:rsidP="00F02599">
      <w:pPr>
        <w:pBdr>
          <w:top w:val="nil"/>
          <w:left w:val="nil"/>
          <w:bottom w:val="nil"/>
          <w:right w:val="nil"/>
          <w:between w:val="nil"/>
        </w:pBdr>
        <w:spacing w:line="360" w:lineRule="auto"/>
        <w:jc w:val="both"/>
        <w:rPr>
          <w:rFonts w:ascii="Palatino Linotype" w:eastAsia="Palatino Linotype" w:hAnsi="Palatino Linotype" w:cs="Palatino Linotype"/>
        </w:rPr>
      </w:pPr>
    </w:p>
    <w:p w14:paraId="65625F7C" w14:textId="3ACD69C3" w:rsidR="00B83AE2" w:rsidRPr="000E44BA" w:rsidRDefault="00B83AE2" w:rsidP="00F02599">
      <w:pPr>
        <w:spacing w:line="360" w:lineRule="auto"/>
        <w:jc w:val="both"/>
        <w:rPr>
          <w:rFonts w:ascii="Palatino Linotype" w:hAnsi="Palatino Linotype" w:cs="Arial"/>
        </w:rPr>
      </w:pPr>
      <w:r w:rsidRPr="00F444C4">
        <w:rPr>
          <w:rFonts w:ascii="Palatino Linotype" w:hAnsi="Palatino Linotype" w:cs="Arial"/>
          <w:lang w:val="es-ES_tradnl"/>
        </w:rPr>
        <w:lastRenderedPageBreak/>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sidR="00AC6A2C">
        <w:rPr>
          <w:rFonts w:ascii="Palatino Linotype" w:hAnsi="Palatino Linotype" w:cs="Arial"/>
          <w:lang w:val="es-ES_tradnl"/>
        </w:rPr>
        <w:t xml:space="preserve"> (AUSENCIA JUSTIFICADA)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647B7F">
        <w:rPr>
          <w:rFonts w:ascii="Palatino Linotype" w:hAnsi="Palatino Linotype" w:cs="Arial"/>
          <w:b/>
          <w:lang w:val="es-419"/>
        </w:rPr>
        <w:t>TRIGÉSIMA</w:t>
      </w:r>
      <w:r w:rsidR="00AC6A2C">
        <w:rPr>
          <w:rFonts w:ascii="Palatino Linotype" w:hAnsi="Palatino Linotype" w:cs="Arial"/>
          <w:b/>
          <w:lang w:val="es-419"/>
        </w:rPr>
        <w:t xml:space="preserve"> PRIMERA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077CD1">
        <w:rPr>
          <w:rFonts w:ascii="Palatino Linotype" w:hAnsi="Palatino Linotype" w:cs="Arial"/>
          <w:b/>
          <w:lang w:val="es-419"/>
        </w:rPr>
        <w:t>TRES</w:t>
      </w:r>
      <w:r w:rsidR="00AC6A2C">
        <w:rPr>
          <w:rFonts w:ascii="Palatino Linotype" w:hAnsi="Palatino Linotype" w:cs="Arial"/>
          <w:b/>
          <w:lang w:val="es-419"/>
        </w:rPr>
        <w:t xml:space="preserve"> DE SEPTIEMBRE</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AC6A2C" w:rsidRPr="00F444C4">
        <w:rPr>
          <w:rFonts w:ascii="Palatino Linotype" w:hAnsi="Palatino Linotype" w:cs="Arial"/>
          <w:lang w:val="es-ES_tradnl"/>
        </w:rPr>
        <w:t>------------------------------------------------------------------------------------------------------------------------------------------------------------------------------------------------------------------------------------------------------------------------------------------------------------------------------------------------------------------------------------------------------------------------------------------------------------------------------------------------------------------------------------------------------------------------------------------------------------------------------------------------------------------------------------------------------------------------------------------------------------------------------------------------------------------------------------------------------------------------------------------------------------------------------------------------------------------------------------------------------------------------------------------------------------------------------------------------------------------------------------------------------------------------------------------------------------------------------------------------------------------------------------------------------------------------------------------------------------------------------------------------------------------------------------------------------------</w:t>
      </w:r>
    </w:p>
    <w:p w14:paraId="09F60752" w14:textId="1C99D176" w:rsidR="00B83AE2" w:rsidRPr="00F444C4" w:rsidRDefault="00B83AE2" w:rsidP="00F02599">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w:t>
      </w:r>
      <w:r>
        <w:rPr>
          <w:rFonts w:ascii="Palatino Linotype" w:hAnsi="Palatino Linotype" w:cs="Arial"/>
          <w:sz w:val="20"/>
          <w:lang w:val="es-ES_tradnl"/>
        </w:rPr>
        <w:t xml:space="preserve"> </w:t>
      </w:r>
    </w:p>
    <w:p w14:paraId="3E837E26" w14:textId="77777777" w:rsidR="00B83AE2" w:rsidRPr="00F444C4" w:rsidRDefault="00B83AE2" w:rsidP="00F02599">
      <w:pPr>
        <w:spacing w:line="360" w:lineRule="auto"/>
        <w:jc w:val="both"/>
        <w:rPr>
          <w:rFonts w:ascii="Palatino Linotype" w:hAnsi="Palatino Linotype" w:cs="Arial"/>
          <w:sz w:val="20"/>
          <w:lang w:val="es-ES_tradnl"/>
        </w:rPr>
      </w:pPr>
    </w:p>
    <w:p w14:paraId="558B5BD5" w14:textId="77777777" w:rsidR="00B83AE2" w:rsidRPr="00F444C4" w:rsidRDefault="00B83AE2" w:rsidP="00F02599">
      <w:pPr>
        <w:spacing w:line="360" w:lineRule="auto"/>
        <w:jc w:val="both"/>
        <w:rPr>
          <w:rFonts w:ascii="Palatino Linotype" w:hAnsi="Palatino Linotype" w:cs="Arial"/>
          <w:sz w:val="20"/>
          <w:lang w:val="es-ES_tradnl"/>
        </w:rPr>
      </w:pPr>
    </w:p>
    <w:p w14:paraId="5E4EE706" w14:textId="77777777" w:rsidR="00B83AE2" w:rsidRPr="00F444C4" w:rsidRDefault="00B83AE2" w:rsidP="00F02599">
      <w:pPr>
        <w:spacing w:line="360" w:lineRule="auto"/>
        <w:contextualSpacing/>
        <w:jc w:val="both"/>
        <w:rPr>
          <w:rFonts w:ascii="Palatino Linotype" w:hAnsi="Palatino Linotype" w:cs="Palatino Linotype"/>
          <w:color w:val="000000"/>
          <w:sz w:val="20"/>
          <w:szCs w:val="20"/>
          <w:lang w:val="es-ES_tradnl"/>
        </w:rPr>
      </w:pPr>
    </w:p>
    <w:p w14:paraId="1401B98F" w14:textId="77777777" w:rsidR="00B83AE2" w:rsidRPr="00F444C4" w:rsidRDefault="00B83AE2" w:rsidP="00F02599">
      <w:pPr>
        <w:spacing w:line="360" w:lineRule="auto"/>
        <w:jc w:val="both"/>
        <w:rPr>
          <w:rFonts w:ascii="Palatino Linotype" w:hAnsi="Palatino Linotype" w:cs="Calibri"/>
          <w:lang w:val="es-ES_tradnl"/>
        </w:rPr>
      </w:pPr>
    </w:p>
    <w:p w14:paraId="21385767" w14:textId="77777777" w:rsidR="00B83AE2" w:rsidRPr="00F444C4" w:rsidRDefault="00B83AE2" w:rsidP="00F02599">
      <w:pPr>
        <w:spacing w:line="360" w:lineRule="auto"/>
        <w:jc w:val="both"/>
        <w:rPr>
          <w:rFonts w:ascii="Palatino Linotype" w:hAnsi="Palatino Linotype" w:cs="Calibri"/>
          <w:lang w:val="es-ES_tradnl"/>
        </w:rPr>
      </w:pPr>
    </w:p>
    <w:p w14:paraId="097DC398" w14:textId="77777777" w:rsidR="00B83AE2" w:rsidRPr="00F444C4" w:rsidRDefault="00B83AE2" w:rsidP="00F02599">
      <w:pPr>
        <w:spacing w:line="360" w:lineRule="auto"/>
        <w:jc w:val="both"/>
        <w:rPr>
          <w:rFonts w:ascii="Palatino Linotype" w:hAnsi="Palatino Linotype" w:cs="Calibri"/>
          <w:lang w:val="es-ES_tradnl"/>
        </w:rPr>
      </w:pPr>
    </w:p>
    <w:p w14:paraId="38C54209" w14:textId="77777777" w:rsidR="00B83AE2" w:rsidRPr="00F444C4" w:rsidRDefault="00B83AE2" w:rsidP="00F02599">
      <w:pPr>
        <w:spacing w:line="360" w:lineRule="auto"/>
        <w:jc w:val="both"/>
        <w:rPr>
          <w:rFonts w:ascii="Palatino Linotype" w:hAnsi="Palatino Linotype" w:cs="Calibri"/>
          <w:lang w:val="es-ES_tradnl"/>
        </w:rPr>
      </w:pPr>
    </w:p>
    <w:p w14:paraId="0283265E" w14:textId="77777777" w:rsidR="00B83AE2" w:rsidRDefault="00B83AE2" w:rsidP="00F02599">
      <w:pPr>
        <w:spacing w:line="360" w:lineRule="auto"/>
      </w:pPr>
    </w:p>
    <w:p w14:paraId="7C63A87B" w14:textId="77777777" w:rsidR="00B83AE2" w:rsidRDefault="00B83AE2" w:rsidP="00F02599">
      <w:pPr>
        <w:spacing w:line="360" w:lineRule="auto"/>
      </w:pPr>
    </w:p>
    <w:p w14:paraId="164369B4" w14:textId="77777777" w:rsidR="00B83AE2" w:rsidRDefault="00B83AE2" w:rsidP="00F02599">
      <w:pPr>
        <w:spacing w:line="360" w:lineRule="auto"/>
      </w:pPr>
    </w:p>
    <w:p w14:paraId="333AE1E7" w14:textId="77777777" w:rsidR="00B83AE2" w:rsidRDefault="00B83AE2" w:rsidP="00F02599">
      <w:pPr>
        <w:spacing w:line="360" w:lineRule="auto"/>
      </w:pPr>
    </w:p>
    <w:p w14:paraId="74F927A4" w14:textId="77777777" w:rsidR="00B83AE2" w:rsidRPr="00706006" w:rsidRDefault="00B83AE2" w:rsidP="00F02599">
      <w:pPr>
        <w:spacing w:line="360" w:lineRule="auto"/>
      </w:pPr>
    </w:p>
    <w:p w14:paraId="1572BEC9" w14:textId="77777777" w:rsidR="00B83AE2" w:rsidRDefault="00B83AE2" w:rsidP="00F02599">
      <w:pPr>
        <w:spacing w:line="360" w:lineRule="auto"/>
      </w:pPr>
    </w:p>
    <w:p w14:paraId="6E0DD067" w14:textId="77777777" w:rsidR="00B83AE2" w:rsidRDefault="00B83AE2" w:rsidP="00F02599">
      <w:pPr>
        <w:spacing w:line="360" w:lineRule="auto"/>
      </w:pPr>
    </w:p>
    <w:p w14:paraId="2300DFC7" w14:textId="77777777" w:rsidR="00B83AE2" w:rsidRDefault="00B83AE2" w:rsidP="00F02599">
      <w:pPr>
        <w:spacing w:line="360" w:lineRule="auto"/>
      </w:pPr>
    </w:p>
    <w:p w14:paraId="73959F8B" w14:textId="77777777" w:rsidR="00B83AE2" w:rsidRDefault="00B83AE2" w:rsidP="00F02599">
      <w:pPr>
        <w:spacing w:line="360" w:lineRule="auto"/>
      </w:pPr>
    </w:p>
    <w:p w14:paraId="4E1697EC" w14:textId="77777777" w:rsidR="00B83AE2" w:rsidRDefault="00B83AE2" w:rsidP="00F02599">
      <w:pPr>
        <w:spacing w:line="360" w:lineRule="auto"/>
      </w:pPr>
    </w:p>
    <w:p w14:paraId="53CF1F76" w14:textId="77777777" w:rsidR="00B83AE2" w:rsidRDefault="00B83AE2" w:rsidP="00F02599">
      <w:pPr>
        <w:spacing w:line="360" w:lineRule="auto"/>
      </w:pPr>
    </w:p>
    <w:p w14:paraId="4BF6CCD4" w14:textId="77777777" w:rsidR="00B83AE2" w:rsidRDefault="00B83AE2" w:rsidP="00F02599">
      <w:pPr>
        <w:spacing w:line="360" w:lineRule="auto"/>
      </w:pPr>
    </w:p>
    <w:p w14:paraId="561CCE7C" w14:textId="77777777" w:rsidR="00674839" w:rsidRDefault="00674839" w:rsidP="00F02599">
      <w:pPr>
        <w:spacing w:line="360" w:lineRule="auto"/>
      </w:pPr>
    </w:p>
    <w:sectPr w:rsidR="00674839" w:rsidSect="00267019">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FF78A" w14:textId="77777777" w:rsidR="00D754E9" w:rsidRDefault="00D754E9" w:rsidP="00B83AE2">
      <w:r>
        <w:separator/>
      </w:r>
    </w:p>
  </w:endnote>
  <w:endnote w:type="continuationSeparator" w:id="0">
    <w:p w14:paraId="5B66B156" w14:textId="77777777" w:rsidR="00D754E9" w:rsidRDefault="00D754E9" w:rsidP="00B8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9C781" w14:textId="77777777" w:rsidR="00BF3ED9" w:rsidRPr="00871A91" w:rsidRDefault="00BF3ED9" w:rsidP="0026701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2447A">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2447A">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F092C" w14:textId="77777777" w:rsidR="00BF3ED9" w:rsidRPr="00871A91" w:rsidRDefault="00BF3ED9" w:rsidP="0026701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F4EB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F4EB3">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67953" w14:textId="77777777" w:rsidR="00D754E9" w:rsidRDefault="00D754E9" w:rsidP="00B83AE2">
      <w:r>
        <w:separator/>
      </w:r>
    </w:p>
  </w:footnote>
  <w:footnote w:type="continuationSeparator" w:id="0">
    <w:p w14:paraId="1EBA9BBC" w14:textId="77777777" w:rsidR="00D754E9" w:rsidRDefault="00D754E9" w:rsidP="00B83AE2">
      <w:r>
        <w:continuationSeparator/>
      </w:r>
    </w:p>
  </w:footnote>
  <w:footnote w:id="1">
    <w:p w14:paraId="627C536C" w14:textId="77777777" w:rsidR="007A3CD0" w:rsidRDefault="007A3CD0" w:rsidP="007A3CD0">
      <w:pPr>
        <w:pBdr>
          <w:top w:val="nil"/>
          <w:left w:val="nil"/>
          <w:bottom w:val="nil"/>
          <w:right w:val="nil"/>
          <w:between w:val="nil"/>
        </w:pBdr>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6993A0A" w14:textId="77777777" w:rsidR="007A3CD0" w:rsidRDefault="007A3CD0" w:rsidP="007A3CD0">
      <w:pPr>
        <w:pBdr>
          <w:top w:val="nil"/>
          <w:left w:val="nil"/>
          <w:bottom w:val="nil"/>
          <w:right w:val="nil"/>
          <w:between w:val="nil"/>
        </w:pBdr>
        <w:rPr>
          <w:rFonts w:eastAsia="Palatino Linotype" w:cs="Palatino Linotype"/>
          <w:color w:val="000000"/>
          <w:sz w:val="20"/>
          <w:szCs w:val="20"/>
        </w:rPr>
      </w:pPr>
    </w:p>
    <w:p w14:paraId="4F548060" w14:textId="77777777" w:rsidR="007A3CD0" w:rsidRDefault="007A3CD0" w:rsidP="007A3CD0">
      <w:pPr>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7CDCE8B" w14:textId="77777777" w:rsidR="007A3CD0" w:rsidRDefault="007A3CD0" w:rsidP="007A3CD0">
      <w:pPr>
        <w:rPr>
          <w:rFonts w:eastAsia="Palatino Linotype" w:cs="Palatino Linotype"/>
          <w:b/>
          <w:i/>
          <w:sz w:val="20"/>
          <w:szCs w:val="20"/>
        </w:rPr>
      </w:pPr>
    </w:p>
    <w:p w14:paraId="2D79AB60" w14:textId="77777777" w:rsidR="007A3CD0" w:rsidRDefault="007A3CD0" w:rsidP="007A3CD0">
      <w:pPr>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BB0C" w14:textId="77777777" w:rsidR="00BF3ED9" w:rsidRDefault="0012447A">
    <w:pPr>
      <w:pStyle w:val="Encabezado"/>
    </w:pPr>
    <w:r>
      <w:rPr>
        <w:noProof/>
        <w:lang w:val="es-MX" w:eastAsia="es-MX"/>
      </w:rPr>
      <w:pict w14:anchorId="1F3F3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7216;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F3ED9" w:rsidRPr="00B17577" w14:paraId="6C75004F" w14:textId="77777777" w:rsidTr="00267019">
      <w:trPr>
        <w:trHeight w:val="184"/>
      </w:trPr>
      <w:tc>
        <w:tcPr>
          <w:tcW w:w="5103" w:type="dxa"/>
          <w:hideMark/>
        </w:tcPr>
        <w:p w14:paraId="7E87AE20" w14:textId="77777777" w:rsidR="00BF3ED9" w:rsidRPr="00F70BDE" w:rsidRDefault="00BF3ED9" w:rsidP="00267019">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6300D24" w14:textId="2684D6A5" w:rsidR="00BF3ED9" w:rsidRPr="00B73049" w:rsidRDefault="00BF3ED9" w:rsidP="00F02599">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4120/INFOEM/IP/RR/2025</w:t>
          </w:r>
        </w:p>
      </w:tc>
    </w:tr>
    <w:tr w:rsidR="00BF3ED9" w14:paraId="223F81A5" w14:textId="77777777" w:rsidTr="00267019">
      <w:trPr>
        <w:trHeight w:val="196"/>
      </w:trPr>
      <w:tc>
        <w:tcPr>
          <w:tcW w:w="5103" w:type="dxa"/>
          <w:hideMark/>
        </w:tcPr>
        <w:p w14:paraId="5F99B58F" w14:textId="77777777" w:rsidR="00BF3ED9" w:rsidRPr="00F70BDE" w:rsidRDefault="00BF3ED9" w:rsidP="00267019">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6D7074B" w14:textId="01E89489" w:rsidR="00BF3ED9" w:rsidRPr="0079264C" w:rsidRDefault="00BF3ED9" w:rsidP="00267019">
          <w:pPr>
            <w:spacing w:after="120"/>
            <w:ind w:left="-81" w:right="71"/>
            <w:jc w:val="right"/>
            <w:rPr>
              <w:rFonts w:ascii="Palatino Linotype" w:hAnsi="Palatino Linotype" w:cs="Arial"/>
            </w:rPr>
          </w:pPr>
          <w:r w:rsidRPr="00F02599">
            <w:rPr>
              <w:rFonts w:ascii="Palatino Linotype" w:hAnsi="Palatino Linotype"/>
              <w:b/>
              <w:bCs/>
              <w:color w:val="000000"/>
            </w:rPr>
            <w:t>Ayuntamiento de Toluca</w:t>
          </w:r>
        </w:p>
      </w:tc>
    </w:tr>
    <w:tr w:rsidR="00BF3ED9" w:rsidRPr="00F63239" w14:paraId="583235E2" w14:textId="77777777" w:rsidTr="00267019">
      <w:trPr>
        <w:trHeight w:val="277"/>
      </w:trPr>
      <w:tc>
        <w:tcPr>
          <w:tcW w:w="5103" w:type="dxa"/>
          <w:hideMark/>
        </w:tcPr>
        <w:p w14:paraId="795D4FA9" w14:textId="77777777" w:rsidR="00BF3ED9" w:rsidRPr="00F70BDE" w:rsidRDefault="00BF3ED9" w:rsidP="00267019">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0BC5F37E" w14:textId="77777777" w:rsidR="00BF3ED9" w:rsidRPr="00F02599" w:rsidRDefault="00BF3ED9" w:rsidP="00267019">
          <w:pPr>
            <w:spacing w:after="120"/>
            <w:ind w:left="-486" w:right="71" w:firstLine="567"/>
            <w:jc w:val="right"/>
            <w:rPr>
              <w:rFonts w:ascii="Palatino Linotype" w:hAnsi="Palatino Linotype" w:cs="Arial"/>
              <w:b/>
            </w:rPr>
          </w:pPr>
          <w:r w:rsidRPr="00F02599">
            <w:rPr>
              <w:rFonts w:ascii="Palatino Linotype" w:hAnsi="Palatino Linotype" w:cs="Arial"/>
              <w:b/>
            </w:rPr>
            <w:t>José Martínez Vilchis</w:t>
          </w:r>
        </w:p>
        <w:p w14:paraId="441AEE3B" w14:textId="77777777" w:rsidR="00BF3ED9" w:rsidRPr="00F70BDE" w:rsidRDefault="00BF3ED9" w:rsidP="00267019">
          <w:pPr>
            <w:spacing w:after="120"/>
            <w:ind w:left="-486" w:right="71" w:firstLine="567"/>
            <w:jc w:val="right"/>
            <w:rPr>
              <w:rFonts w:ascii="Palatino Linotype" w:hAnsi="Palatino Linotype" w:cs="Arial"/>
            </w:rPr>
          </w:pPr>
        </w:p>
      </w:tc>
    </w:tr>
  </w:tbl>
  <w:p w14:paraId="194A00E3" w14:textId="77777777" w:rsidR="00BF3ED9" w:rsidRPr="00871A91" w:rsidRDefault="0012447A">
    <w:pPr>
      <w:pStyle w:val="Encabezado"/>
      <w:rPr>
        <w:sz w:val="2"/>
      </w:rPr>
    </w:pPr>
    <w:r>
      <w:rPr>
        <w:noProof/>
        <w:lang w:val="es-MX" w:eastAsia="es-MX"/>
      </w:rPr>
      <w:pict w14:anchorId="56F77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6192;mso-wrap-edited:f;mso-position-horizontal-relative:margin;mso-position-vertical-relative:margin" o:allowincell="f">
          <v:imagedata r:id="rId1" o:title=""/>
          <w10:wrap anchorx="margin" anchory="margin"/>
        </v:shape>
      </w:pict>
    </w:r>
    <w:r w:rsidR="00BF3ED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F3ED9" w:rsidRPr="00F70BDE" w14:paraId="161F981A" w14:textId="77777777" w:rsidTr="00267019">
      <w:trPr>
        <w:trHeight w:val="227"/>
      </w:trPr>
      <w:tc>
        <w:tcPr>
          <w:tcW w:w="5103" w:type="dxa"/>
          <w:hideMark/>
        </w:tcPr>
        <w:p w14:paraId="761AAF90" w14:textId="77777777" w:rsidR="00BF3ED9" w:rsidRPr="00F70BDE" w:rsidRDefault="00BF3ED9" w:rsidP="00267019">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8CE1C46" w14:textId="423314DE" w:rsidR="00BF3ED9" w:rsidRPr="00F70BDE" w:rsidRDefault="00BF3ED9" w:rsidP="00267019">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4120/INFOEM/IP/RR/2025</w:t>
          </w:r>
        </w:p>
      </w:tc>
    </w:tr>
    <w:tr w:rsidR="00BF3ED9" w:rsidRPr="00F70BDE" w14:paraId="545D3635" w14:textId="77777777" w:rsidTr="00267019">
      <w:trPr>
        <w:trHeight w:val="227"/>
      </w:trPr>
      <w:tc>
        <w:tcPr>
          <w:tcW w:w="5103" w:type="dxa"/>
        </w:tcPr>
        <w:p w14:paraId="551ADBDC" w14:textId="77777777" w:rsidR="00BF3ED9" w:rsidRPr="00F70BDE" w:rsidRDefault="00BF3ED9" w:rsidP="00267019">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02716C87" w14:textId="59F752B7" w:rsidR="00BF3ED9" w:rsidRPr="00F70BDE" w:rsidRDefault="004F4EB3" w:rsidP="00267019">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xxxxxxxxxxxxxxx</w:t>
          </w:r>
          <w:proofErr w:type="spellEnd"/>
        </w:p>
      </w:tc>
    </w:tr>
    <w:tr w:rsidR="00BF3ED9" w:rsidRPr="00F70BDE" w14:paraId="12C95021" w14:textId="77777777" w:rsidTr="00267019">
      <w:trPr>
        <w:trHeight w:val="242"/>
      </w:trPr>
      <w:tc>
        <w:tcPr>
          <w:tcW w:w="5103" w:type="dxa"/>
          <w:hideMark/>
        </w:tcPr>
        <w:p w14:paraId="16F56DD2" w14:textId="77777777" w:rsidR="00BF3ED9" w:rsidRPr="00F70BDE" w:rsidRDefault="00BF3ED9" w:rsidP="00267019">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082BE3F" w14:textId="56599961" w:rsidR="00BF3ED9" w:rsidRPr="0079264C" w:rsidRDefault="00BF3ED9" w:rsidP="00267019">
          <w:pPr>
            <w:spacing w:after="120"/>
            <w:ind w:left="-70" w:right="68"/>
            <w:jc w:val="right"/>
            <w:rPr>
              <w:rFonts w:ascii="Palatino Linotype" w:hAnsi="Palatino Linotype" w:cs="Arial"/>
            </w:rPr>
          </w:pPr>
          <w:r w:rsidRPr="00F02599">
            <w:rPr>
              <w:rFonts w:ascii="Palatino Linotype" w:hAnsi="Palatino Linotype"/>
              <w:b/>
              <w:bCs/>
              <w:color w:val="000000"/>
            </w:rPr>
            <w:t>Ayuntamiento de Toluca</w:t>
          </w:r>
        </w:p>
      </w:tc>
    </w:tr>
    <w:tr w:rsidR="00BF3ED9" w:rsidRPr="00F70BDE" w14:paraId="22189D9D" w14:textId="77777777" w:rsidTr="00267019">
      <w:trPr>
        <w:trHeight w:val="342"/>
      </w:trPr>
      <w:tc>
        <w:tcPr>
          <w:tcW w:w="5103" w:type="dxa"/>
          <w:hideMark/>
        </w:tcPr>
        <w:p w14:paraId="5013C247" w14:textId="77777777" w:rsidR="00BF3ED9" w:rsidRPr="00F70BDE" w:rsidRDefault="00BF3ED9" w:rsidP="00267019">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2110F1CA" w14:textId="77777777" w:rsidR="00BF3ED9" w:rsidRPr="00F02599" w:rsidRDefault="00BF3ED9" w:rsidP="00267019">
          <w:pPr>
            <w:spacing w:after="120"/>
            <w:ind w:left="-486" w:right="68" w:firstLine="567"/>
            <w:jc w:val="right"/>
            <w:rPr>
              <w:rFonts w:ascii="Palatino Linotype" w:hAnsi="Palatino Linotype" w:cs="Arial"/>
              <w:b/>
            </w:rPr>
          </w:pPr>
          <w:r w:rsidRPr="00F02599">
            <w:rPr>
              <w:rFonts w:ascii="Palatino Linotype" w:hAnsi="Palatino Linotype" w:cs="Arial"/>
              <w:b/>
            </w:rPr>
            <w:t>José Martínez Vilchis</w:t>
          </w:r>
        </w:p>
      </w:tc>
    </w:tr>
  </w:tbl>
  <w:p w14:paraId="25635199" w14:textId="77777777" w:rsidR="00BF3ED9" w:rsidRPr="00871A91" w:rsidRDefault="00BF3ED9">
    <w:pPr>
      <w:pStyle w:val="Encabezado"/>
      <w:rPr>
        <w:sz w:val="2"/>
      </w:rPr>
    </w:pPr>
    <w:r>
      <w:rPr>
        <w:noProof/>
        <w:lang w:val="es-MX" w:eastAsia="es-MX"/>
      </w:rPr>
      <w:drawing>
        <wp:anchor distT="0" distB="0" distL="114300" distR="114300" simplePos="0" relativeHeight="251661312" behindDoc="1" locked="0" layoutInCell="0" allowOverlap="1" wp14:anchorId="6F90D8EF" wp14:editId="22DF309A">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806D1"/>
    <w:multiLevelType w:val="hybridMultilevel"/>
    <w:tmpl w:val="40D0D7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BC27DD1"/>
    <w:multiLevelType w:val="hybridMultilevel"/>
    <w:tmpl w:val="5F78D9EE"/>
    <w:lvl w:ilvl="0" w:tplc="23F246F6">
      <w:start w:val="1"/>
      <w:numFmt w:val="decimal"/>
      <w:lvlText w:val="%1."/>
      <w:lvlJc w:val="left"/>
      <w:pPr>
        <w:ind w:left="709" w:hanging="425"/>
      </w:pPr>
      <w:rPr>
        <w:rFonts w:hint="default"/>
        <w:b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D02457"/>
    <w:multiLevelType w:val="hybridMultilevel"/>
    <w:tmpl w:val="A016F49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0C595E"/>
    <w:multiLevelType w:val="hybridMultilevel"/>
    <w:tmpl w:val="5EA8B736"/>
    <w:lvl w:ilvl="0" w:tplc="6B3A0544">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217E92"/>
    <w:multiLevelType w:val="hybridMultilevel"/>
    <w:tmpl w:val="065E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28C17CF"/>
    <w:multiLevelType w:val="hybridMultilevel"/>
    <w:tmpl w:val="4448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C1484F"/>
    <w:multiLevelType w:val="hybridMultilevel"/>
    <w:tmpl w:val="AC6896B6"/>
    <w:lvl w:ilvl="0" w:tplc="0E6E0CB4">
      <w:start w:val="1"/>
      <w:numFmt w:val="decimal"/>
      <w:lvlText w:val="%1."/>
      <w:lvlJc w:val="left"/>
      <w:pPr>
        <w:ind w:left="1440" w:hanging="360"/>
      </w:pPr>
      <w:rPr>
        <w:rFonts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061D5"/>
    <w:multiLevelType w:val="hybridMultilevel"/>
    <w:tmpl w:val="34A88486"/>
    <w:lvl w:ilvl="0" w:tplc="F1804840">
      <w:start w:val="1"/>
      <w:numFmt w:val="upperRoman"/>
      <w:lvlText w:val="%1."/>
      <w:lvlJc w:val="left"/>
      <w:pPr>
        <w:ind w:left="2136" w:hanging="720"/>
      </w:pPr>
      <w:rPr>
        <w:rFonts w:hint="default"/>
        <w:u w:val="single"/>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2" w15:restartNumberingAfterBreak="0">
    <w:nsid w:val="760E4230"/>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num>
  <w:num w:numId="3">
    <w:abstractNumId w:val="49"/>
  </w:num>
  <w:num w:numId="4">
    <w:abstractNumId w:val="61"/>
  </w:num>
  <w:num w:numId="5">
    <w:abstractNumId w:val="38"/>
  </w:num>
  <w:num w:numId="6">
    <w:abstractNumId w:val="45"/>
  </w:num>
  <w:num w:numId="7">
    <w:abstractNumId w:val="16"/>
  </w:num>
  <w:num w:numId="8">
    <w:abstractNumId w:val="56"/>
  </w:num>
  <w:num w:numId="9">
    <w:abstractNumId w:val="6"/>
  </w:num>
  <w:num w:numId="10">
    <w:abstractNumId w:val="48"/>
  </w:num>
  <w:num w:numId="11">
    <w:abstractNumId w:val="14"/>
  </w:num>
  <w:num w:numId="12">
    <w:abstractNumId w:val="4"/>
  </w:num>
  <w:num w:numId="13">
    <w:abstractNumId w:val="23"/>
  </w:num>
  <w:num w:numId="14">
    <w:abstractNumId w:val="25"/>
  </w:num>
  <w:num w:numId="15">
    <w:abstractNumId w:val="60"/>
  </w:num>
  <w:num w:numId="16">
    <w:abstractNumId w:val="54"/>
  </w:num>
  <w:num w:numId="17">
    <w:abstractNumId w:val="35"/>
  </w:num>
  <w:num w:numId="18">
    <w:abstractNumId w:val="44"/>
  </w:num>
  <w:num w:numId="19">
    <w:abstractNumId w:val="20"/>
  </w:num>
  <w:num w:numId="20">
    <w:abstractNumId w:val="33"/>
  </w:num>
  <w:num w:numId="21">
    <w:abstractNumId w:val="18"/>
  </w:num>
  <w:num w:numId="22">
    <w:abstractNumId w:val="9"/>
  </w:num>
  <w:num w:numId="23">
    <w:abstractNumId w:val="10"/>
  </w:num>
  <w:num w:numId="24">
    <w:abstractNumId w:val="17"/>
  </w:num>
  <w:num w:numId="25">
    <w:abstractNumId w:val="28"/>
  </w:num>
  <w:num w:numId="26">
    <w:abstractNumId w:val="3"/>
  </w:num>
  <w:num w:numId="27">
    <w:abstractNumId w:val="40"/>
  </w:num>
  <w:num w:numId="28">
    <w:abstractNumId w:val="47"/>
  </w:num>
  <w:num w:numId="29">
    <w:abstractNumId w:val="55"/>
  </w:num>
  <w:num w:numId="30">
    <w:abstractNumId w:val="22"/>
  </w:num>
  <w:num w:numId="31">
    <w:abstractNumId w:val="51"/>
  </w:num>
  <w:num w:numId="32">
    <w:abstractNumId w:val="30"/>
  </w:num>
  <w:num w:numId="33">
    <w:abstractNumId w:val="27"/>
  </w:num>
  <w:num w:numId="34">
    <w:abstractNumId w:val="19"/>
  </w:num>
  <w:num w:numId="35">
    <w:abstractNumId w:val="42"/>
  </w:num>
  <w:num w:numId="36">
    <w:abstractNumId w:val="46"/>
  </w:num>
  <w:num w:numId="37">
    <w:abstractNumId w:val="8"/>
  </w:num>
  <w:num w:numId="38">
    <w:abstractNumId w:val="58"/>
  </w:num>
  <w:num w:numId="39">
    <w:abstractNumId w:val="63"/>
  </w:num>
  <w:num w:numId="40">
    <w:abstractNumId w:val="53"/>
  </w:num>
  <w:num w:numId="41">
    <w:abstractNumId w:val="11"/>
  </w:num>
  <w:num w:numId="42">
    <w:abstractNumId w:val="52"/>
  </w:num>
  <w:num w:numId="43">
    <w:abstractNumId w:val="12"/>
  </w:num>
  <w:num w:numId="44">
    <w:abstractNumId w:val="50"/>
  </w:num>
  <w:num w:numId="45">
    <w:abstractNumId w:val="57"/>
  </w:num>
  <w:num w:numId="46">
    <w:abstractNumId w:val="0"/>
  </w:num>
  <w:num w:numId="47">
    <w:abstractNumId w:val="2"/>
  </w:num>
  <w:num w:numId="48">
    <w:abstractNumId w:val="32"/>
  </w:num>
  <w:num w:numId="49">
    <w:abstractNumId w:val="21"/>
  </w:num>
  <w:num w:numId="50">
    <w:abstractNumId w:val="59"/>
  </w:num>
  <w:num w:numId="51">
    <w:abstractNumId w:val="29"/>
  </w:num>
  <w:num w:numId="52">
    <w:abstractNumId w:val="64"/>
  </w:num>
  <w:num w:numId="53">
    <w:abstractNumId w:val="13"/>
  </w:num>
  <w:num w:numId="54">
    <w:abstractNumId w:val="43"/>
  </w:num>
  <w:num w:numId="55">
    <w:abstractNumId w:val="41"/>
  </w:num>
  <w:num w:numId="56">
    <w:abstractNumId w:val="7"/>
  </w:num>
  <w:num w:numId="57">
    <w:abstractNumId w:val="5"/>
  </w:num>
  <w:num w:numId="58">
    <w:abstractNumId w:val="37"/>
  </w:num>
  <w:num w:numId="59">
    <w:abstractNumId w:val="15"/>
  </w:num>
  <w:num w:numId="60">
    <w:abstractNumId w:val="39"/>
  </w:num>
  <w:num w:numId="61">
    <w:abstractNumId w:val="1"/>
  </w:num>
  <w:num w:numId="62">
    <w:abstractNumId w:val="24"/>
  </w:num>
  <w:num w:numId="63">
    <w:abstractNumId w:val="36"/>
  </w:num>
  <w:num w:numId="64">
    <w:abstractNumId w:val="31"/>
  </w:num>
  <w:num w:numId="65">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E2"/>
    <w:rsid w:val="000314F9"/>
    <w:rsid w:val="0004005C"/>
    <w:rsid w:val="00077CD1"/>
    <w:rsid w:val="000954DF"/>
    <w:rsid w:val="0010418D"/>
    <w:rsid w:val="00111F49"/>
    <w:rsid w:val="0012447A"/>
    <w:rsid w:val="00160CE5"/>
    <w:rsid w:val="001D0BED"/>
    <w:rsid w:val="00204A0B"/>
    <w:rsid w:val="0020572A"/>
    <w:rsid w:val="00221423"/>
    <w:rsid w:val="00232095"/>
    <w:rsid w:val="00267019"/>
    <w:rsid w:val="00290CFA"/>
    <w:rsid w:val="002F6806"/>
    <w:rsid w:val="00311062"/>
    <w:rsid w:val="003A1135"/>
    <w:rsid w:val="003A19FB"/>
    <w:rsid w:val="003B710D"/>
    <w:rsid w:val="003F12B5"/>
    <w:rsid w:val="003F5A4E"/>
    <w:rsid w:val="003F6239"/>
    <w:rsid w:val="0046242B"/>
    <w:rsid w:val="004A7AAF"/>
    <w:rsid w:val="004B191F"/>
    <w:rsid w:val="004C06D7"/>
    <w:rsid w:val="004C2CC6"/>
    <w:rsid w:val="004C7471"/>
    <w:rsid w:val="004E4604"/>
    <w:rsid w:val="004F4EB3"/>
    <w:rsid w:val="00511AF3"/>
    <w:rsid w:val="005251D6"/>
    <w:rsid w:val="00536199"/>
    <w:rsid w:val="00554675"/>
    <w:rsid w:val="00563AE9"/>
    <w:rsid w:val="005B11F5"/>
    <w:rsid w:val="005B7498"/>
    <w:rsid w:val="00647B7F"/>
    <w:rsid w:val="00674839"/>
    <w:rsid w:val="006D391E"/>
    <w:rsid w:val="00704C0A"/>
    <w:rsid w:val="00720013"/>
    <w:rsid w:val="0079264C"/>
    <w:rsid w:val="007A3CD0"/>
    <w:rsid w:val="007A4FBD"/>
    <w:rsid w:val="007B6D54"/>
    <w:rsid w:val="007E5F3E"/>
    <w:rsid w:val="0081122A"/>
    <w:rsid w:val="008307F1"/>
    <w:rsid w:val="00832ED9"/>
    <w:rsid w:val="00833742"/>
    <w:rsid w:val="00865190"/>
    <w:rsid w:val="00866215"/>
    <w:rsid w:val="009B5261"/>
    <w:rsid w:val="00A07640"/>
    <w:rsid w:val="00A24903"/>
    <w:rsid w:val="00A50377"/>
    <w:rsid w:val="00A6366D"/>
    <w:rsid w:val="00AC596B"/>
    <w:rsid w:val="00AC6A2C"/>
    <w:rsid w:val="00AD15DF"/>
    <w:rsid w:val="00AF6D9E"/>
    <w:rsid w:val="00B753D4"/>
    <w:rsid w:val="00B83AE2"/>
    <w:rsid w:val="00B9038D"/>
    <w:rsid w:val="00BB53EA"/>
    <w:rsid w:val="00BE7F66"/>
    <w:rsid w:val="00BF3ED9"/>
    <w:rsid w:val="00C61EB9"/>
    <w:rsid w:val="00C8375A"/>
    <w:rsid w:val="00CC7C81"/>
    <w:rsid w:val="00D754E9"/>
    <w:rsid w:val="00DA10DA"/>
    <w:rsid w:val="00E36FE2"/>
    <w:rsid w:val="00E67336"/>
    <w:rsid w:val="00EC06FE"/>
    <w:rsid w:val="00F02599"/>
    <w:rsid w:val="00F15113"/>
    <w:rsid w:val="00F747E9"/>
    <w:rsid w:val="00FF2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47A4A8"/>
  <w15:chartTrackingRefBased/>
  <w15:docId w15:val="{BCDF4F65-6D62-4F56-867F-5D4FFC9D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E2"/>
    <w:pPr>
      <w:spacing w:after="0" w:line="240" w:lineRule="auto"/>
    </w:pPr>
    <w:rPr>
      <w:rFonts w:ascii="Times New Roman" w:eastAsia="Times New Roman" w:hAnsi="Times New Roman" w:cs="Times New Roman"/>
      <w:sz w:val="24"/>
      <w:szCs w:val="24"/>
      <w:lang w:eastAsia="es-MX"/>
    </w:rPr>
  </w:style>
  <w:style w:type="paragraph" w:styleId="Ttulo1">
    <w:name w:val="heading 1"/>
    <w:aliases w:val="Título Res"/>
    <w:basedOn w:val="Normal"/>
    <w:next w:val="Normal"/>
    <w:link w:val="Ttulo1Car"/>
    <w:uiPriority w:val="9"/>
    <w:qFormat/>
    <w:rsid w:val="00B83AE2"/>
    <w:pPr>
      <w:keepNext/>
      <w:keepLines/>
      <w:spacing w:before="240" w:line="360" w:lineRule="auto"/>
      <w:jc w:val="both"/>
      <w:outlineLvl w:val="0"/>
    </w:pPr>
    <w:rPr>
      <w:rFonts w:ascii="Arial" w:eastAsiaTheme="majorEastAsia" w:hAnsi="Arial" w:cstheme="majorBidi"/>
      <w:b/>
      <w:szCs w:val="32"/>
      <w:lang w:eastAsia="en-US"/>
    </w:rPr>
  </w:style>
  <w:style w:type="paragraph" w:styleId="Ttulo2">
    <w:name w:val="heading 2"/>
    <w:aliases w:val="Subtítulos"/>
    <w:basedOn w:val="Normal"/>
    <w:next w:val="Normal"/>
    <w:link w:val="Ttulo2Car"/>
    <w:uiPriority w:val="9"/>
    <w:unhideWhenUsed/>
    <w:qFormat/>
    <w:rsid w:val="004A7AAF"/>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rPr>
  </w:style>
  <w:style w:type="paragraph" w:styleId="Ttulo3">
    <w:name w:val="heading 3"/>
    <w:basedOn w:val="Normal"/>
    <w:next w:val="Normal"/>
    <w:link w:val="Ttulo3Car"/>
    <w:uiPriority w:val="9"/>
    <w:unhideWhenUsed/>
    <w:qFormat/>
    <w:rsid w:val="004A7AA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ar"/>
    <w:uiPriority w:val="9"/>
    <w:qFormat/>
    <w:rsid w:val="004A7AAF"/>
    <w:pPr>
      <w:spacing w:before="100" w:beforeAutospacing="1" w:after="100" w:afterAutospacing="1"/>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B83AE2"/>
    <w:rPr>
      <w:rFonts w:ascii="Arial" w:eastAsiaTheme="majorEastAsia" w:hAnsi="Arial" w:cstheme="majorBidi"/>
      <w:b/>
      <w:sz w:val="24"/>
      <w:szCs w:val="32"/>
    </w:rPr>
  </w:style>
  <w:style w:type="paragraph" w:styleId="Encabezado">
    <w:name w:val="header"/>
    <w:basedOn w:val="Normal"/>
    <w:link w:val="EncabezadoCar"/>
    <w:uiPriority w:val="99"/>
    <w:unhideWhenUsed/>
    <w:rsid w:val="00B83AE2"/>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B83A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3AE2"/>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B83AE2"/>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3AE2"/>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3AE2"/>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B83AE2"/>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B83AE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B83AE2"/>
    <w:rPr>
      <w:rFonts w:ascii="Times New Roman" w:eastAsia="Times New Roman" w:hAnsi="Times New Roman" w:cs="Times New Roman"/>
      <w:sz w:val="24"/>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79264C"/>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621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66215"/>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66215"/>
    <w:rPr>
      <w:vertAlign w:val="superscript"/>
    </w:rPr>
  </w:style>
  <w:style w:type="character" w:customStyle="1" w:styleId="Ttulo3Car">
    <w:name w:val="Título 3 Car"/>
    <w:basedOn w:val="Fuentedeprrafopredeter"/>
    <w:link w:val="Ttulo3"/>
    <w:uiPriority w:val="9"/>
    <w:rsid w:val="004A7AAF"/>
    <w:rPr>
      <w:rFonts w:asciiTheme="majorHAnsi" w:eastAsiaTheme="majorEastAsia" w:hAnsiTheme="majorHAnsi" w:cstheme="majorBidi"/>
      <w:color w:val="1F4D78" w:themeColor="accent1" w:themeShade="7F"/>
      <w:sz w:val="24"/>
      <w:szCs w:val="24"/>
      <w:lang w:eastAsia="es-MX"/>
    </w:rPr>
  </w:style>
  <w:style w:type="character" w:customStyle="1" w:styleId="Ttulo2Car">
    <w:name w:val="Título 2 Car"/>
    <w:aliases w:val="Subtítulos Car"/>
    <w:basedOn w:val="Fuentedeprrafopredeter"/>
    <w:link w:val="Ttulo2"/>
    <w:uiPriority w:val="9"/>
    <w:rsid w:val="004A7AAF"/>
    <w:rPr>
      <w:rFonts w:ascii="Palatino Linotype" w:eastAsiaTheme="majorEastAsia" w:hAnsi="Palatino Linotype" w:cstheme="majorBidi"/>
      <w:b/>
      <w:color w:val="000000" w:themeColor="text1"/>
      <w:sz w:val="26"/>
      <w:szCs w:val="26"/>
      <w:lang w:val="es-ES_tradnl" w:eastAsia="es-MX"/>
    </w:rPr>
  </w:style>
  <w:style w:type="character" w:customStyle="1" w:styleId="Ttulo4Car">
    <w:name w:val="Título 4 Car"/>
    <w:basedOn w:val="Fuentedeprrafopredeter"/>
    <w:link w:val="Ttulo4"/>
    <w:uiPriority w:val="9"/>
    <w:rsid w:val="004A7AAF"/>
    <w:rPr>
      <w:rFonts w:ascii="Times New Roman" w:eastAsia="Times New Roman" w:hAnsi="Times New Roman" w:cs="Times New Roman"/>
      <w:b/>
      <w:bCs/>
      <w:sz w:val="24"/>
      <w:szCs w:val="24"/>
      <w:lang w:eastAsia="es-MX"/>
    </w:rPr>
  </w:style>
  <w:style w:type="character" w:customStyle="1" w:styleId="apple-converted-space">
    <w:name w:val="apple-converted-space"/>
    <w:basedOn w:val="Fuentedeprrafopredeter"/>
    <w:rsid w:val="004A7AAF"/>
  </w:style>
  <w:style w:type="table" w:styleId="Tablaconcuadrcula">
    <w:name w:val="Table Grid"/>
    <w:basedOn w:val="Tablanormal"/>
    <w:uiPriority w:val="39"/>
    <w:rsid w:val="004A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7AA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A7AAF"/>
    <w:pPr>
      <w:jc w:val="both"/>
    </w:pPr>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semiHidden/>
    <w:rsid w:val="004A7AAF"/>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4A7AAF"/>
    <w:rPr>
      <w:color w:val="954F72" w:themeColor="followedHyperlink"/>
      <w:u w:val="single"/>
    </w:rPr>
  </w:style>
  <w:style w:type="paragraph" w:styleId="NormalWeb">
    <w:name w:val="Normal (Web)"/>
    <w:basedOn w:val="Normal"/>
    <w:uiPriority w:val="99"/>
    <w:unhideWhenUsed/>
    <w:rsid w:val="004A7AAF"/>
    <w:pPr>
      <w:spacing w:before="100" w:beforeAutospacing="1" w:after="100" w:afterAutospacing="1"/>
      <w:jc w:val="both"/>
    </w:pPr>
    <w:rPr>
      <w:lang w:val="es-ES_tradnl"/>
    </w:rPr>
  </w:style>
  <w:style w:type="paragraph" w:styleId="Textoindependiente">
    <w:name w:val="Body Text"/>
    <w:basedOn w:val="Normal"/>
    <w:link w:val="TextoindependienteCar"/>
    <w:uiPriority w:val="99"/>
    <w:unhideWhenUsed/>
    <w:qFormat/>
    <w:rsid w:val="004A7AAF"/>
    <w:pPr>
      <w:spacing w:line="360" w:lineRule="auto"/>
      <w:jc w:val="both"/>
    </w:pPr>
    <w:rPr>
      <w:rFonts w:ascii="Palatino Linotype" w:hAnsi="Palatino Linotype"/>
      <w:lang w:val="es-ES_tradnl"/>
    </w:rPr>
  </w:style>
  <w:style w:type="character" w:customStyle="1" w:styleId="TextoindependienteCar">
    <w:name w:val="Texto independiente Car"/>
    <w:basedOn w:val="Fuentedeprrafopredeter"/>
    <w:link w:val="Textoindependiente"/>
    <w:uiPriority w:val="99"/>
    <w:rsid w:val="004A7AAF"/>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4A7AAF"/>
    <w:rPr>
      <w:sz w:val="16"/>
      <w:szCs w:val="16"/>
    </w:rPr>
  </w:style>
  <w:style w:type="paragraph" w:styleId="Textocomentario">
    <w:name w:val="annotation text"/>
    <w:basedOn w:val="Normal"/>
    <w:link w:val="TextocomentarioCar"/>
    <w:uiPriority w:val="99"/>
    <w:semiHidden/>
    <w:unhideWhenUsed/>
    <w:rsid w:val="004A7AAF"/>
    <w:pPr>
      <w:jc w:val="both"/>
    </w:pPr>
    <w:rPr>
      <w:rFonts w:ascii="Palatino Linotype" w:eastAsia="Calibri" w:hAnsi="Palatino Linotype" w:cs="Calibri"/>
      <w:sz w:val="20"/>
      <w:szCs w:val="20"/>
      <w:lang w:val="es-ES_tradnl"/>
    </w:rPr>
  </w:style>
  <w:style w:type="character" w:customStyle="1" w:styleId="TextocomentarioCar">
    <w:name w:val="Texto comentario Car"/>
    <w:basedOn w:val="Fuentedeprrafopredeter"/>
    <w:link w:val="Textocomentario"/>
    <w:uiPriority w:val="99"/>
    <w:semiHidden/>
    <w:rsid w:val="004A7AAF"/>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4A7AAF"/>
    <w:rPr>
      <w:b/>
      <w:bCs/>
    </w:rPr>
  </w:style>
  <w:style w:type="character" w:customStyle="1" w:styleId="AsuntodelcomentarioCar">
    <w:name w:val="Asunto del comentario Car"/>
    <w:basedOn w:val="TextocomentarioCar"/>
    <w:link w:val="Asuntodelcomentario"/>
    <w:uiPriority w:val="99"/>
    <w:semiHidden/>
    <w:rsid w:val="004A7AAF"/>
    <w:rPr>
      <w:rFonts w:ascii="Palatino Linotype" w:eastAsia="Calibri" w:hAnsi="Palatino Linotype" w:cs="Calibri"/>
      <w:b/>
      <w:bCs/>
      <w:sz w:val="20"/>
      <w:szCs w:val="20"/>
      <w:lang w:val="es-ES_tradnl" w:eastAsia="es-MX"/>
    </w:rPr>
  </w:style>
  <w:style w:type="paragraph" w:customStyle="1" w:styleId="j">
    <w:name w:val="j"/>
    <w:basedOn w:val="Normal"/>
    <w:rsid w:val="004A7AAF"/>
    <w:pPr>
      <w:spacing w:before="100" w:beforeAutospacing="1" w:after="100" w:afterAutospacing="1"/>
      <w:jc w:val="both"/>
    </w:pPr>
    <w:rPr>
      <w:rFonts w:eastAsia="Calibri"/>
      <w:lang w:val="es-ES_tradnl" w:eastAsia="es-ES_tradnl"/>
    </w:rPr>
  </w:style>
  <w:style w:type="character" w:styleId="Textoennegrita">
    <w:name w:val="Strong"/>
    <w:uiPriority w:val="22"/>
    <w:qFormat/>
    <w:rsid w:val="004A7AAF"/>
    <w:rPr>
      <w:b/>
      <w:bCs/>
    </w:rPr>
  </w:style>
  <w:style w:type="table" w:customStyle="1" w:styleId="Tablaconcuadrcula1">
    <w:name w:val="Tabla con cuadrícula1"/>
    <w:basedOn w:val="Tablanormal"/>
    <w:next w:val="Tablaconcuadrcula"/>
    <w:uiPriority w:val="39"/>
    <w:rsid w:val="004A7AAF"/>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4A7AAF"/>
  </w:style>
  <w:style w:type="character" w:customStyle="1" w:styleId="Mencinsinresolver1">
    <w:name w:val="Mención sin resolver1"/>
    <w:basedOn w:val="Fuentedeprrafopredeter"/>
    <w:uiPriority w:val="99"/>
    <w:semiHidden/>
    <w:unhideWhenUsed/>
    <w:rsid w:val="004A7AAF"/>
    <w:rPr>
      <w:color w:val="605E5C"/>
      <w:shd w:val="clear" w:color="auto" w:fill="E1DFDD"/>
    </w:rPr>
  </w:style>
  <w:style w:type="character" w:customStyle="1" w:styleId="TextonotaalfinalCar">
    <w:name w:val="Texto nota al final Car"/>
    <w:basedOn w:val="Fuentedeprrafopredeter"/>
    <w:link w:val="Textonotaalfinal"/>
    <w:uiPriority w:val="99"/>
    <w:semiHidden/>
    <w:rsid w:val="004A7AAF"/>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4A7AAF"/>
    <w:pPr>
      <w:jc w:val="both"/>
    </w:pPr>
    <w:rPr>
      <w:sz w:val="20"/>
      <w:szCs w:val="20"/>
      <w:lang w:val="es-ES" w:eastAsia="es-ES"/>
    </w:rPr>
  </w:style>
  <w:style w:type="character" w:customStyle="1" w:styleId="TextonotaalfinalCar1">
    <w:name w:val="Texto nota al final Car1"/>
    <w:basedOn w:val="Fuentedeprrafopredeter"/>
    <w:uiPriority w:val="99"/>
    <w:semiHidden/>
    <w:rsid w:val="004A7AAF"/>
    <w:rPr>
      <w:rFonts w:ascii="Times New Roman" w:eastAsia="Times New Roman" w:hAnsi="Times New Roman" w:cs="Times New Roman"/>
      <w:sz w:val="20"/>
      <w:szCs w:val="20"/>
      <w:lang w:eastAsia="es-MX"/>
    </w:rPr>
  </w:style>
  <w:style w:type="character" w:customStyle="1" w:styleId="il">
    <w:name w:val="il"/>
    <w:basedOn w:val="Fuentedeprrafopredeter"/>
    <w:rsid w:val="004A7AAF"/>
  </w:style>
  <w:style w:type="paragraph" w:customStyle="1" w:styleId="n2">
    <w:name w:val="n2"/>
    <w:basedOn w:val="Normal"/>
    <w:rsid w:val="004A7AAF"/>
    <w:pPr>
      <w:spacing w:before="100" w:beforeAutospacing="1" w:after="100" w:afterAutospacing="1"/>
      <w:jc w:val="both"/>
    </w:pPr>
  </w:style>
  <w:style w:type="character" w:styleId="nfasis">
    <w:name w:val="Emphasis"/>
    <w:basedOn w:val="Fuentedeprrafopredeter"/>
    <w:uiPriority w:val="20"/>
    <w:qFormat/>
    <w:rsid w:val="004A7AAF"/>
    <w:rPr>
      <w:i/>
      <w:iCs/>
    </w:rPr>
  </w:style>
  <w:style w:type="character" w:customStyle="1" w:styleId="nacep">
    <w:name w:val="n_acep"/>
    <w:basedOn w:val="Fuentedeprrafopredeter"/>
    <w:rsid w:val="004A7AAF"/>
  </w:style>
  <w:style w:type="character" w:customStyle="1" w:styleId="notranslate">
    <w:name w:val="notranslate"/>
    <w:basedOn w:val="Fuentedeprrafopredeter"/>
    <w:rsid w:val="004A7AAF"/>
  </w:style>
  <w:style w:type="character" w:customStyle="1" w:styleId="apple-style-span">
    <w:name w:val="apple-style-span"/>
    <w:rsid w:val="004A7AAF"/>
  </w:style>
  <w:style w:type="paragraph" w:customStyle="1" w:styleId="paragraph">
    <w:name w:val="paragraph"/>
    <w:basedOn w:val="Normal"/>
    <w:rsid w:val="004A7AAF"/>
    <w:pPr>
      <w:spacing w:before="100" w:beforeAutospacing="1" w:after="100" w:afterAutospacing="1"/>
      <w:jc w:val="both"/>
    </w:pPr>
  </w:style>
  <w:style w:type="character" w:customStyle="1" w:styleId="normaltextrun">
    <w:name w:val="normaltextrun"/>
    <w:basedOn w:val="Fuentedeprrafopredeter"/>
    <w:rsid w:val="004A7AAF"/>
  </w:style>
  <w:style w:type="paragraph" w:customStyle="1" w:styleId="Body1">
    <w:name w:val="Body 1"/>
    <w:rsid w:val="004A7AAF"/>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4A7AAF"/>
    <w:pPr>
      <w:jc w:val="both"/>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4A7AAF"/>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4A7AAF"/>
  </w:style>
  <w:style w:type="character" w:customStyle="1" w:styleId="red">
    <w:name w:val="red"/>
    <w:basedOn w:val="Fuentedeprrafopredeter"/>
    <w:rsid w:val="004A7AAF"/>
  </w:style>
  <w:style w:type="paragraph" w:customStyle="1" w:styleId="francesa">
    <w:name w:val="francesa"/>
    <w:basedOn w:val="Normal"/>
    <w:rsid w:val="004A7AAF"/>
    <w:pPr>
      <w:spacing w:before="100" w:beforeAutospacing="1" w:after="100" w:afterAutospacing="1"/>
      <w:jc w:val="both"/>
    </w:pPr>
  </w:style>
  <w:style w:type="paragraph" w:customStyle="1" w:styleId="Pa0">
    <w:name w:val="Pa0"/>
    <w:basedOn w:val="Default"/>
    <w:next w:val="Default"/>
    <w:uiPriority w:val="99"/>
    <w:rsid w:val="004A7AAF"/>
    <w:pPr>
      <w:spacing w:line="221" w:lineRule="atLeast"/>
    </w:pPr>
    <w:rPr>
      <w:color w:val="auto"/>
    </w:rPr>
  </w:style>
  <w:style w:type="paragraph" w:customStyle="1" w:styleId="j2">
    <w:name w:val="j2"/>
    <w:basedOn w:val="Normal"/>
    <w:rsid w:val="004A7AAF"/>
    <w:pPr>
      <w:spacing w:before="100" w:beforeAutospacing="1" w:after="100" w:afterAutospacing="1"/>
      <w:jc w:val="both"/>
    </w:pPr>
  </w:style>
  <w:style w:type="paragraph" w:customStyle="1" w:styleId="o">
    <w:name w:val="o"/>
    <w:basedOn w:val="Normal"/>
    <w:rsid w:val="004A7AAF"/>
    <w:pPr>
      <w:spacing w:before="100" w:beforeAutospacing="1" w:after="100" w:afterAutospacing="1"/>
      <w:jc w:val="both"/>
    </w:pPr>
  </w:style>
  <w:style w:type="character" w:customStyle="1" w:styleId="h">
    <w:name w:val="h"/>
    <w:basedOn w:val="Fuentedeprrafopredeter"/>
    <w:rsid w:val="004A7AAF"/>
  </w:style>
  <w:style w:type="character" w:customStyle="1" w:styleId="i1">
    <w:name w:val="i1"/>
    <w:basedOn w:val="Fuentedeprrafopredeter"/>
    <w:rsid w:val="004A7AAF"/>
  </w:style>
  <w:style w:type="paragraph" w:styleId="Sangradetextonormal">
    <w:name w:val="Body Text Indent"/>
    <w:basedOn w:val="Normal"/>
    <w:link w:val="SangradetextonormalCar"/>
    <w:uiPriority w:val="99"/>
    <w:unhideWhenUsed/>
    <w:rsid w:val="004A7AAF"/>
    <w:pPr>
      <w:spacing w:after="120" w:line="276" w:lineRule="auto"/>
      <w:ind w:left="283"/>
      <w:jc w:val="both"/>
    </w:pPr>
    <w:rPr>
      <w:rFonts w:ascii="Palatino Linotype" w:eastAsia="Calibri" w:hAnsi="Palatino Linotype"/>
      <w:szCs w:val="22"/>
      <w:lang w:eastAsia="en-US"/>
    </w:rPr>
  </w:style>
  <w:style w:type="character" w:customStyle="1" w:styleId="SangradetextonormalCar">
    <w:name w:val="Sangría de texto normal Car"/>
    <w:basedOn w:val="Fuentedeprrafopredeter"/>
    <w:link w:val="Sangradetextonormal"/>
    <w:uiPriority w:val="99"/>
    <w:rsid w:val="004A7AAF"/>
    <w:rPr>
      <w:rFonts w:ascii="Palatino Linotype" w:eastAsia="Calibri" w:hAnsi="Palatino Linotype" w:cs="Times New Roman"/>
      <w:sz w:val="24"/>
    </w:rPr>
  </w:style>
  <w:style w:type="paragraph" w:customStyle="1" w:styleId="Citaalpie">
    <w:name w:val="Cita al pie"/>
    <w:basedOn w:val="Normal"/>
    <w:next w:val="Normal"/>
    <w:qFormat/>
    <w:rsid w:val="004A7AAF"/>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rPr>
  </w:style>
  <w:style w:type="numbering" w:customStyle="1" w:styleId="Listaactual2">
    <w:name w:val="Lista actual2"/>
    <w:uiPriority w:val="99"/>
    <w:rsid w:val="004A7AAF"/>
    <w:pPr>
      <w:numPr>
        <w:numId w:val="6"/>
      </w:numPr>
    </w:pPr>
  </w:style>
  <w:style w:type="numbering" w:customStyle="1" w:styleId="Listaactual3">
    <w:name w:val="Lista actual3"/>
    <w:uiPriority w:val="99"/>
    <w:rsid w:val="004A7AAF"/>
    <w:pPr>
      <w:numPr>
        <w:numId w:val="7"/>
      </w:numPr>
    </w:pPr>
  </w:style>
  <w:style w:type="numbering" w:customStyle="1" w:styleId="Listaactual4">
    <w:name w:val="Lista actual4"/>
    <w:uiPriority w:val="99"/>
    <w:rsid w:val="004A7AAF"/>
    <w:pPr>
      <w:numPr>
        <w:numId w:val="8"/>
      </w:numPr>
    </w:pPr>
  </w:style>
  <w:style w:type="numbering" w:customStyle="1" w:styleId="Listaactual5">
    <w:name w:val="Lista actual5"/>
    <w:uiPriority w:val="99"/>
    <w:rsid w:val="004A7AAF"/>
    <w:pPr>
      <w:numPr>
        <w:numId w:val="9"/>
      </w:numPr>
    </w:pPr>
  </w:style>
  <w:style w:type="numbering" w:customStyle="1" w:styleId="Listaactual6">
    <w:name w:val="Lista actual6"/>
    <w:uiPriority w:val="99"/>
    <w:rsid w:val="004A7AAF"/>
    <w:pPr>
      <w:numPr>
        <w:numId w:val="10"/>
      </w:numPr>
    </w:pPr>
  </w:style>
  <w:style w:type="numbering" w:customStyle="1" w:styleId="Listaactual7">
    <w:name w:val="Lista actual7"/>
    <w:uiPriority w:val="99"/>
    <w:rsid w:val="004A7AAF"/>
    <w:pPr>
      <w:numPr>
        <w:numId w:val="11"/>
      </w:numPr>
    </w:pPr>
  </w:style>
  <w:style w:type="numbering" w:customStyle="1" w:styleId="Listaactual8">
    <w:name w:val="Lista actual8"/>
    <w:uiPriority w:val="99"/>
    <w:rsid w:val="004A7AAF"/>
    <w:pPr>
      <w:numPr>
        <w:numId w:val="12"/>
      </w:numPr>
    </w:pPr>
  </w:style>
  <w:style w:type="numbering" w:customStyle="1" w:styleId="Listaactual9">
    <w:name w:val="Lista actual9"/>
    <w:uiPriority w:val="99"/>
    <w:rsid w:val="004A7AAF"/>
    <w:pPr>
      <w:numPr>
        <w:numId w:val="13"/>
      </w:numPr>
    </w:pPr>
  </w:style>
  <w:style w:type="numbering" w:customStyle="1" w:styleId="Listaactual10">
    <w:name w:val="Lista actual10"/>
    <w:uiPriority w:val="99"/>
    <w:rsid w:val="004A7AAF"/>
    <w:pPr>
      <w:numPr>
        <w:numId w:val="14"/>
      </w:numPr>
    </w:pPr>
  </w:style>
  <w:style w:type="numbering" w:customStyle="1" w:styleId="Listaactual11">
    <w:name w:val="Lista actual11"/>
    <w:uiPriority w:val="99"/>
    <w:rsid w:val="004A7AAF"/>
    <w:pPr>
      <w:numPr>
        <w:numId w:val="15"/>
      </w:numPr>
    </w:pPr>
  </w:style>
  <w:style w:type="numbering" w:customStyle="1" w:styleId="Listaactual12">
    <w:name w:val="Lista actual12"/>
    <w:uiPriority w:val="99"/>
    <w:rsid w:val="004A7AAF"/>
    <w:pPr>
      <w:numPr>
        <w:numId w:val="16"/>
      </w:numPr>
    </w:pPr>
  </w:style>
  <w:style w:type="numbering" w:customStyle="1" w:styleId="Listaactual13">
    <w:name w:val="Lista actual13"/>
    <w:uiPriority w:val="99"/>
    <w:rsid w:val="004A7AAF"/>
    <w:pPr>
      <w:numPr>
        <w:numId w:val="17"/>
      </w:numPr>
    </w:pPr>
  </w:style>
  <w:style w:type="numbering" w:customStyle="1" w:styleId="Listaactual14">
    <w:name w:val="Lista actual14"/>
    <w:uiPriority w:val="99"/>
    <w:rsid w:val="004A7AAF"/>
    <w:pPr>
      <w:numPr>
        <w:numId w:val="18"/>
      </w:numPr>
    </w:pPr>
  </w:style>
  <w:style w:type="numbering" w:customStyle="1" w:styleId="Listaactual15">
    <w:name w:val="Lista actual15"/>
    <w:uiPriority w:val="99"/>
    <w:rsid w:val="004A7AAF"/>
    <w:pPr>
      <w:numPr>
        <w:numId w:val="19"/>
      </w:numPr>
    </w:pPr>
  </w:style>
  <w:style w:type="character" w:customStyle="1" w:styleId="Mencinsinresolver2">
    <w:name w:val="Mención sin resolver2"/>
    <w:basedOn w:val="Fuentedeprrafopredeter"/>
    <w:uiPriority w:val="99"/>
    <w:semiHidden/>
    <w:unhideWhenUsed/>
    <w:rsid w:val="004A7AAF"/>
    <w:rPr>
      <w:color w:val="605E5C"/>
      <w:shd w:val="clear" w:color="auto" w:fill="E1DFDD"/>
    </w:rPr>
  </w:style>
  <w:style w:type="numbering" w:customStyle="1" w:styleId="Listaactual16">
    <w:name w:val="Lista actual16"/>
    <w:uiPriority w:val="99"/>
    <w:rsid w:val="004A7AAF"/>
    <w:pPr>
      <w:numPr>
        <w:numId w:val="20"/>
      </w:numPr>
    </w:pPr>
  </w:style>
  <w:style w:type="character" w:customStyle="1" w:styleId="Mencinsinresolver3">
    <w:name w:val="Mención sin resolver3"/>
    <w:basedOn w:val="Fuentedeprrafopredeter"/>
    <w:uiPriority w:val="99"/>
    <w:semiHidden/>
    <w:unhideWhenUsed/>
    <w:rsid w:val="004A7AAF"/>
    <w:rPr>
      <w:color w:val="605E5C"/>
      <w:shd w:val="clear" w:color="auto" w:fill="E1DFDD"/>
    </w:rPr>
  </w:style>
  <w:style w:type="numbering" w:customStyle="1" w:styleId="Listaactual17">
    <w:name w:val="Lista actual17"/>
    <w:uiPriority w:val="99"/>
    <w:rsid w:val="004A7AAF"/>
    <w:pPr>
      <w:numPr>
        <w:numId w:val="21"/>
      </w:numPr>
    </w:pPr>
  </w:style>
  <w:style w:type="paragraph" w:customStyle="1" w:styleId="fundamentos0">
    <w:name w:val="fundamentos"/>
    <w:basedOn w:val="Sinespaciado"/>
    <w:link w:val="fundamentosCar"/>
    <w:rsid w:val="004A7AAF"/>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A7AAF"/>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4A7AAF"/>
    <w:rPr>
      <w:color w:val="605E5C"/>
      <w:shd w:val="clear" w:color="auto" w:fill="E1DFDD"/>
    </w:rPr>
  </w:style>
  <w:style w:type="numbering" w:customStyle="1" w:styleId="Listaactual18">
    <w:name w:val="Lista actual18"/>
    <w:uiPriority w:val="99"/>
    <w:rsid w:val="004A7AAF"/>
  </w:style>
  <w:style w:type="numbering" w:customStyle="1" w:styleId="Listaactual19">
    <w:name w:val="Lista actual19"/>
    <w:uiPriority w:val="99"/>
    <w:rsid w:val="004A7AAF"/>
    <w:pPr>
      <w:numPr>
        <w:numId w:val="22"/>
      </w:numPr>
    </w:pPr>
  </w:style>
  <w:style w:type="numbering" w:customStyle="1" w:styleId="Listaactual20">
    <w:name w:val="Lista actual20"/>
    <w:uiPriority w:val="99"/>
    <w:rsid w:val="004A7AAF"/>
    <w:pPr>
      <w:numPr>
        <w:numId w:val="23"/>
      </w:numPr>
    </w:pPr>
  </w:style>
  <w:style w:type="numbering" w:customStyle="1" w:styleId="Listaactual21">
    <w:name w:val="Lista actual21"/>
    <w:uiPriority w:val="99"/>
    <w:rsid w:val="004A7AAF"/>
  </w:style>
  <w:style w:type="numbering" w:customStyle="1" w:styleId="Listaactual22">
    <w:name w:val="Lista actual22"/>
    <w:uiPriority w:val="99"/>
    <w:rsid w:val="004A7AAF"/>
    <w:pPr>
      <w:numPr>
        <w:numId w:val="25"/>
      </w:numPr>
    </w:pPr>
  </w:style>
  <w:style w:type="numbering" w:customStyle="1" w:styleId="Listaactual23">
    <w:name w:val="Lista actual23"/>
    <w:uiPriority w:val="99"/>
    <w:rsid w:val="004A7AAF"/>
    <w:pPr>
      <w:numPr>
        <w:numId w:val="26"/>
      </w:numPr>
    </w:pPr>
  </w:style>
  <w:style w:type="numbering" w:customStyle="1" w:styleId="Listaactual24">
    <w:name w:val="Lista actual24"/>
    <w:uiPriority w:val="99"/>
    <w:rsid w:val="004A7AAF"/>
    <w:pPr>
      <w:numPr>
        <w:numId w:val="27"/>
      </w:numPr>
    </w:pPr>
  </w:style>
  <w:style w:type="numbering" w:customStyle="1" w:styleId="Listaactual25">
    <w:name w:val="Lista actual25"/>
    <w:uiPriority w:val="99"/>
    <w:rsid w:val="004A7AAF"/>
    <w:pPr>
      <w:numPr>
        <w:numId w:val="28"/>
      </w:numPr>
    </w:pPr>
  </w:style>
  <w:style w:type="numbering" w:customStyle="1" w:styleId="Listaactual26">
    <w:name w:val="Lista actual26"/>
    <w:uiPriority w:val="99"/>
    <w:rsid w:val="004A7AAF"/>
    <w:pPr>
      <w:numPr>
        <w:numId w:val="29"/>
      </w:numPr>
    </w:pPr>
  </w:style>
  <w:style w:type="numbering" w:customStyle="1" w:styleId="Listaactual31">
    <w:name w:val="Lista actual31"/>
    <w:uiPriority w:val="99"/>
    <w:rsid w:val="004A7AAF"/>
    <w:pPr>
      <w:numPr>
        <w:numId w:val="30"/>
      </w:numPr>
    </w:pPr>
  </w:style>
  <w:style w:type="paragraph" w:customStyle="1" w:styleId="p1">
    <w:name w:val="p1"/>
    <w:basedOn w:val="Normal"/>
    <w:rsid w:val="004A7AAF"/>
    <w:rPr>
      <w:rFonts w:ascii="Helvetica" w:eastAsiaTheme="minorEastAsia" w:hAnsi="Helvetica"/>
      <w:sz w:val="18"/>
      <w:szCs w:val="18"/>
    </w:rPr>
  </w:style>
  <w:style w:type="character" w:customStyle="1" w:styleId="s1">
    <w:name w:val="s1"/>
    <w:basedOn w:val="Fuentedeprrafopredeter"/>
    <w:rsid w:val="004A7AAF"/>
    <w:rPr>
      <w:rFonts w:ascii="Helvetica" w:hAnsi="Helvetica" w:hint="default"/>
      <w:b w:val="0"/>
      <w:bCs w:val="0"/>
      <w:i w:val="0"/>
      <w:iCs w:val="0"/>
      <w:sz w:val="18"/>
      <w:szCs w:val="18"/>
    </w:rPr>
  </w:style>
  <w:style w:type="numbering" w:customStyle="1" w:styleId="Listaactual27">
    <w:name w:val="Lista actual27"/>
    <w:uiPriority w:val="99"/>
    <w:rsid w:val="004A7AAF"/>
    <w:pPr>
      <w:numPr>
        <w:numId w:val="31"/>
      </w:numPr>
    </w:pPr>
  </w:style>
  <w:style w:type="numbering" w:customStyle="1" w:styleId="Sinlista1">
    <w:name w:val="Sin lista1"/>
    <w:next w:val="Sinlista"/>
    <w:uiPriority w:val="99"/>
    <w:semiHidden/>
    <w:unhideWhenUsed/>
    <w:rsid w:val="004A7AAF"/>
  </w:style>
  <w:style w:type="table" w:customStyle="1" w:styleId="Tablaconcuadrcula2">
    <w:name w:val="Tabla con cuadrícula2"/>
    <w:basedOn w:val="Tablanormal"/>
    <w:next w:val="Tablaconcuadrcula"/>
    <w:uiPriority w:val="39"/>
    <w:rsid w:val="004A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A7AAF"/>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4A7AAF"/>
    <w:pPr>
      <w:numPr>
        <w:numId w:val="5"/>
      </w:numPr>
    </w:pPr>
  </w:style>
  <w:style w:type="numbering" w:customStyle="1" w:styleId="Listaactual81">
    <w:name w:val="Lista actual81"/>
    <w:uiPriority w:val="99"/>
    <w:rsid w:val="004A7AAF"/>
    <w:pPr>
      <w:numPr>
        <w:numId w:val="32"/>
      </w:numPr>
    </w:pPr>
  </w:style>
  <w:style w:type="numbering" w:customStyle="1" w:styleId="Listaactual91">
    <w:name w:val="Lista actual91"/>
    <w:uiPriority w:val="99"/>
    <w:rsid w:val="004A7AAF"/>
    <w:pPr>
      <w:numPr>
        <w:numId w:val="33"/>
      </w:numPr>
    </w:pPr>
  </w:style>
  <w:style w:type="numbering" w:customStyle="1" w:styleId="Sinlista11">
    <w:name w:val="Sin lista11"/>
    <w:next w:val="Sinlista"/>
    <w:uiPriority w:val="99"/>
    <w:semiHidden/>
    <w:unhideWhenUsed/>
    <w:rsid w:val="004A7AAF"/>
  </w:style>
  <w:style w:type="numbering" w:customStyle="1" w:styleId="Listaactual111">
    <w:name w:val="Lista actual111"/>
    <w:uiPriority w:val="99"/>
    <w:rsid w:val="004A7AAF"/>
    <w:pPr>
      <w:numPr>
        <w:numId w:val="34"/>
      </w:numPr>
    </w:pPr>
  </w:style>
  <w:style w:type="numbering" w:customStyle="1" w:styleId="Listaactual211">
    <w:name w:val="Lista actual211"/>
    <w:uiPriority w:val="99"/>
    <w:rsid w:val="004A7AAF"/>
    <w:pPr>
      <w:numPr>
        <w:numId w:val="35"/>
      </w:numPr>
    </w:pPr>
  </w:style>
  <w:style w:type="paragraph" w:customStyle="1" w:styleId="NormalINFOEM">
    <w:name w:val="Normal INFOEM"/>
    <w:basedOn w:val="Normal"/>
    <w:link w:val="NormalINFOEMCar"/>
    <w:qFormat/>
    <w:rsid w:val="004A7AAF"/>
    <w:pPr>
      <w:spacing w:line="360" w:lineRule="auto"/>
      <w:jc w:val="both"/>
    </w:pPr>
    <w:rPr>
      <w:rFonts w:ascii="Palatino Linotype" w:eastAsia="Calibri" w:hAnsi="Palatino Linotype" w:cs="Calibri"/>
      <w:szCs w:val="22"/>
      <w:lang w:val="es-ES_tradnl"/>
    </w:rPr>
  </w:style>
  <w:style w:type="character" w:customStyle="1" w:styleId="NormalINFOEMCar">
    <w:name w:val="Normal INFOEM Car"/>
    <w:basedOn w:val="Fuentedeprrafopredeter"/>
    <w:link w:val="NormalINFOEM"/>
    <w:rsid w:val="004A7AAF"/>
    <w:rPr>
      <w:rFonts w:ascii="Palatino Linotype" w:eastAsia="Calibri" w:hAnsi="Palatino Linotype" w:cs="Calibri"/>
      <w:sz w:val="24"/>
      <w:lang w:val="es-ES_tradnl" w:eastAsia="es-MX"/>
    </w:rPr>
  </w:style>
  <w:style w:type="numbering" w:customStyle="1" w:styleId="Listaactual101">
    <w:name w:val="Lista actual101"/>
    <w:uiPriority w:val="99"/>
    <w:rsid w:val="004A7AAF"/>
    <w:pPr>
      <w:numPr>
        <w:numId w:val="36"/>
      </w:numPr>
    </w:pPr>
  </w:style>
  <w:style w:type="numbering" w:customStyle="1" w:styleId="Listaactual121">
    <w:name w:val="Lista actual121"/>
    <w:uiPriority w:val="99"/>
    <w:rsid w:val="004A7AAF"/>
    <w:pPr>
      <w:numPr>
        <w:numId w:val="37"/>
      </w:numPr>
    </w:pPr>
  </w:style>
  <w:style w:type="numbering" w:customStyle="1" w:styleId="Listaactual131">
    <w:name w:val="Lista actual131"/>
    <w:uiPriority w:val="99"/>
    <w:rsid w:val="004A7AAF"/>
    <w:pPr>
      <w:numPr>
        <w:numId w:val="38"/>
      </w:numPr>
    </w:pPr>
  </w:style>
  <w:style w:type="numbering" w:customStyle="1" w:styleId="Listaactual221">
    <w:name w:val="Lista actual221"/>
    <w:uiPriority w:val="99"/>
    <w:rsid w:val="004A7AAF"/>
    <w:pPr>
      <w:numPr>
        <w:numId w:val="39"/>
      </w:numPr>
    </w:pPr>
  </w:style>
  <w:style w:type="numbering" w:customStyle="1" w:styleId="Listaactual311">
    <w:name w:val="Lista actual311"/>
    <w:uiPriority w:val="99"/>
    <w:rsid w:val="004A7AAF"/>
    <w:pPr>
      <w:numPr>
        <w:numId w:val="24"/>
      </w:numPr>
    </w:pPr>
  </w:style>
  <w:style w:type="paragraph" w:styleId="Revisin">
    <w:name w:val="Revision"/>
    <w:hidden/>
    <w:uiPriority w:val="99"/>
    <w:semiHidden/>
    <w:rsid w:val="004A7AAF"/>
    <w:pPr>
      <w:spacing w:after="0" w:line="240" w:lineRule="auto"/>
    </w:pPr>
    <w:rPr>
      <w:rFonts w:ascii="Calibri" w:eastAsia="Calibri" w:hAnsi="Calibri" w:cs="Calibri"/>
      <w:lang w:eastAsia="es-MX"/>
    </w:rPr>
  </w:style>
  <w:style w:type="numbering" w:customStyle="1" w:styleId="Listaactual41">
    <w:name w:val="Lista actual41"/>
    <w:uiPriority w:val="99"/>
    <w:rsid w:val="004A7AAF"/>
    <w:pPr>
      <w:numPr>
        <w:numId w:val="40"/>
      </w:numPr>
    </w:pPr>
  </w:style>
  <w:style w:type="numbering" w:customStyle="1" w:styleId="Listaactual51">
    <w:name w:val="Lista actual51"/>
    <w:uiPriority w:val="99"/>
    <w:rsid w:val="004A7AAF"/>
    <w:pPr>
      <w:numPr>
        <w:numId w:val="41"/>
      </w:numPr>
    </w:pPr>
  </w:style>
  <w:style w:type="numbering" w:customStyle="1" w:styleId="Listaactual61">
    <w:name w:val="Lista actual61"/>
    <w:uiPriority w:val="99"/>
    <w:rsid w:val="004A7AAF"/>
    <w:pPr>
      <w:numPr>
        <w:numId w:val="42"/>
      </w:numPr>
    </w:pPr>
  </w:style>
  <w:style w:type="numbering" w:customStyle="1" w:styleId="Listaactual71">
    <w:name w:val="Lista actual71"/>
    <w:uiPriority w:val="99"/>
    <w:rsid w:val="004A7AAF"/>
    <w:pPr>
      <w:numPr>
        <w:numId w:val="43"/>
      </w:numPr>
    </w:pPr>
  </w:style>
  <w:style w:type="numbering" w:customStyle="1" w:styleId="Listaactual811">
    <w:name w:val="Lista actual811"/>
    <w:uiPriority w:val="99"/>
    <w:rsid w:val="004A7AAF"/>
    <w:pPr>
      <w:numPr>
        <w:numId w:val="44"/>
      </w:numPr>
    </w:pPr>
  </w:style>
  <w:style w:type="numbering" w:customStyle="1" w:styleId="Listaactual911">
    <w:name w:val="Lista actual911"/>
    <w:uiPriority w:val="99"/>
    <w:rsid w:val="004A7AAF"/>
    <w:pPr>
      <w:numPr>
        <w:numId w:val="45"/>
      </w:numPr>
    </w:pPr>
  </w:style>
  <w:style w:type="numbering" w:customStyle="1" w:styleId="Listaactual1011">
    <w:name w:val="Lista actual1011"/>
    <w:uiPriority w:val="99"/>
    <w:rsid w:val="004A7AAF"/>
    <w:pPr>
      <w:numPr>
        <w:numId w:val="46"/>
      </w:numPr>
    </w:pPr>
  </w:style>
  <w:style w:type="numbering" w:customStyle="1" w:styleId="Listaactual1111">
    <w:name w:val="Lista actual1111"/>
    <w:uiPriority w:val="99"/>
    <w:rsid w:val="004A7AAF"/>
    <w:pPr>
      <w:numPr>
        <w:numId w:val="47"/>
      </w:numPr>
    </w:pPr>
  </w:style>
  <w:style w:type="numbering" w:customStyle="1" w:styleId="Listaactual1211">
    <w:name w:val="Lista actual1211"/>
    <w:uiPriority w:val="99"/>
    <w:rsid w:val="004A7AAF"/>
    <w:pPr>
      <w:numPr>
        <w:numId w:val="48"/>
      </w:numPr>
    </w:pPr>
  </w:style>
  <w:style w:type="numbering" w:customStyle="1" w:styleId="Listaactual1311">
    <w:name w:val="Lista actual1311"/>
    <w:uiPriority w:val="99"/>
    <w:rsid w:val="004A7AAF"/>
    <w:pPr>
      <w:numPr>
        <w:numId w:val="49"/>
      </w:numPr>
    </w:pPr>
  </w:style>
  <w:style w:type="numbering" w:customStyle="1" w:styleId="Listaactual28">
    <w:name w:val="Lista actual28"/>
    <w:uiPriority w:val="99"/>
    <w:rsid w:val="004A7AAF"/>
    <w:pPr>
      <w:numPr>
        <w:numId w:val="50"/>
      </w:numPr>
    </w:pPr>
  </w:style>
  <w:style w:type="numbering" w:customStyle="1" w:styleId="Listaactual29">
    <w:name w:val="Lista actual29"/>
    <w:uiPriority w:val="99"/>
    <w:rsid w:val="004A7AAF"/>
    <w:pPr>
      <w:numPr>
        <w:numId w:val="51"/>
      </w:numPr>
    </w:pPr>
  </w:style>
  <w:style w:type="numbering" w:customStyle="1" w:styleId="Listaactual30">
    <w:name w:val="Lista actual30"/>
    <w:uiPriority w:val="99"/>
    <w:rsid w:val="004A7AAF"/>
    <w:pPr>
      <w:numPr>
        <w:numId w:val="52"/>
      </w:numPr>
    </w:pPr>
  </w:style>
  <w:style w:type="character" w:customStyle="1" w:styleId="Mencinsinresolver5">
    <w:name w:val="Mención sin resolver5"/>
    <w:basedOn w:val="Fuentedeprrafopredeter"/>
    <w:uiPriority w:val="99"/>
    <w:semiHidden/>
    <w:unhideWhenUsed/>
    <w:rsid w:val="004A7AAF"/>
    <w:rPr>
      <w:color w:val="605E5C"/>
      <w:shd w:val="clear" w:color="auto" w:fill="E1DFDD"/>
    </w:rPr>
  </w:style>
  <w:style w:type="numbering" w:customStyle="1" w:styleId="Listaactual32">
    <w:name w:val="Lista actual32"/>
    <w:uiPriority w:val="99"/>
    <w:rsid w:val="004A7AAF"/>
    <w:pPr>
      <w:numPr>
        <w:numId w:val="53"/>
      </w:numPr>
    </w:pPr>
  </w:style>
  <w:style w:type="numbering" w:customStyle="1" w:styleId="Listaactual33">
    <w:name w:val="Lista actual33"/>
    <w:uiPriority w:val="99"/>
    <w:rsid w:val="004A7AAF"/>
    <w:pPr>
      <w:numPr>
        <w:numId w:val="54"/>
      </w:numPr>
    </w:pPr>
  </w:style>
  <w:style w:type="numbering" w:customStyle="1" w:styleId="Listaactual34">
    <w:name w:val="Lista actual34"/>
    <w:uiPriority w:val="99"/>
    <w:rsid w:val="004A7AAF"/>
    <w:pPr>
      <w:numPr>
        <w:numId w:val="55"/>
      </w:numPr>
    </w:pPr>
  </w:style>
  <w:style w:type="numbering" w:customStyle="1" w:styleId="Listaactual35">
    <w:name w:val="Lista actual35"/>
    <w:uiPriority w:val="99"/>
    <w:rsid w:val="004A7AAF"/>
    <w:pPr>
      <w:numPr>
        <w:numId w:val="56"/>
      </w:numPr>
    </w:pPr>
  </w:style>
  <w:style w:type="numbering" w:customStyle="1" w:styleId="Listaactual36">
    <w:name w:val="Lista actual36"/>
    <w:uiPriority w:val="99"/>
    <w:rsid w:val="004A7AAF"/>
    <w:pPr>
      <w:numPr>
        <w:numId w:val="57"/>
      </w:numPr>
    </w:pPr>
  </w:style>
  <w:style w:type="numbering" w:customStyle="1" w:styleId="Listaactual37">
    <w:name w:val="Lista actual37"/>
    <w:uiPriority w:val="99"/>
    <w:rsid w:val="004A7AAF"/>
    <w:pPr>
      <w:numPr>
        <w:numId w:val="58"/>
      </w:numPr>
    </w:pPr>
  </w:style>
  <w:style w:type="numbering" w:customStyle="1" w:styleId="Listaactual38">
    <w:name w:val="Lista actual38"/>
    <w:uiPriority w:val="99"/>
    <w:rsid w:val="004A7AAF"/>
    <w:pPr>
      <w:numPr>
        <w:numId w:val="59"/>
      </w:numPr>
    </w:pPr>
  </w:style>
  <w:style w:type="paragraph" w:styleId="Textoindependiente2">
    <w:name w:val="Body Text 2"/>
    <w:basedOn w:val="Normal"/>
    <w:link w:val="Textoindependiente2Car"/>
    <w:uiPriority w:val="99"/>
    <w:semiHidden/>
    <w:unhideWhenUsed/>
    <w:rsid w:val="004A7AAF"/>
    <w:pPr>
      <w:spacing w:after="120" w:line="480" w:lineRule="auto"/>
      <w:jc w:val="both"/>
    </w:pPr>
    <w:rPr>
      <w:rFonts w:ascii="Palatino Linotype" w:eastAsia="Calibri" w:hAnsi="Palatino Linotype" w:cs="Calibri"/>
      <w:szCs w:val="22"/>
      <w:lang w:val="es-ES_tradnl"/>
    </w:rPr>
  </w:style>
  <w:style w:type="character" w:customStyle="1" w:styleId="Textoindependiente2Car">
    <w:name w:val="Texto independiente 2 Car"/>
    <w:basedOn w:val="Fuentedeprrafopredeter"/>
    <w:link w:val="Textoindependiente2"/>
    <w:uiPriority w:val="99"/>
    <w:semiHidden/>
    <w:rsid w:val="004A7AAF"/>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1703">
      <w:bodyDiv w:val="1"/>
      <w:marLeft w:val="0"/>
      <w:marRight w:val="0"/>
      <w:marTop w:val="0"/>
      <w:marBottom w:val="0"/>
      <w:divBdr>
        <w:top w:val="none" w:sz="0" w:space="0" w:color="auto"/>
        <w:left w:val="none" w:sz="0" w:space="0" w:color="auto"/>
        <w:bottom w:val="none" w:sz="0" w:space="0" w:color="auto"/>
        <w:right w:val="none" w:sz="0" w:space="0" w:color="auto"/>
      </w:divBdr>
    </w:div>
    <w:div w:id="173035271">
      <w:bodyDiv w:val="1"/>
      <w:marLeft w:val="0"/>
      <w:marRight w:val="0"/>
      <w:marTop w:val="0"/>
      <w:marBottom w:val="0"/>
      <w:divBdr>
        <w:top w:val="none" w:sz="0" w:space="0" w:color="auto"/>
        <w:left w:val="none" w:sz="0" w:space="0" w:color="auto"/>
        <w:bottom w:val="none" w:sz="0" w:space="0" w:color="auto"/>
        <w:right w:val="none" w:sz="0" w:space="0" w:color="auto"/>
      </w:divBdr>
    </w:div>
    <w:div w:id="2711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38</Pages>
  <Words>8641</Words>
  <Characters>47529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INFOEM492</cp:lastModifiedBy>
  <cp:revision>9</cp:revision>
  <cp:lastPrinted>2025-09-05T17:04:00Z</cp:lastPrinted>
  <dcterms:created xsi:type="dcterms:W3CDTF">2025-08-28T16:19:00Z</dcterms:created>
  <dcterms:modified xsi:type="dcterms:W3CDTF">2025-11-07T20:22:00Z</dcterms:modified>
</cp:coreProperties>
</file>