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5E" w:rsidRPr="00F96CBD" w:rsidRDefault="00526F5E" w:rsidP="00F96CBD">
      <w:pPr>
        <w:spacing w:before="240" w:after="240" w:line="360" w:lineRule="auto"/>
        <w:jc w:val="both"/>
        <w:rPr>
          <w:rFonts w:ascii="Palatino Linotype" w:eastAsia="Palatino Linotype" w:hAnsi="Palatino Linotype" w:cs="Palatino Linotype"/>
          <w:b/>
        </w:rPr>
      </w:pPr>
      <w:bookmarkStart w:id="0" w:name="_heading=h.f843359a9b8o" w:colFirst="0" w:colLast="0"/>
      <w:bookmarkStart w:id="1" w:name="_GoBack"/>
      <w:bookmarkEnd w:id="0"/>
      <w:bookmarkEnd w:id="1"/>
      <w:r w:rsidRPr="00F96C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6F50AE">
        <w:rPr>
          <w:rFonts w:ascii="Palatino Linotype" w:eastAsia="Palatino Linotype" w:hAnsi="Palatino Linotype" w:cs="Palatino Linotype"/>
          <w:b/>
        </w:rPr>
        <w:t>de fecha</w:t>
      </w:r>
      <w:r w:rsidRPr="00F96CBD">
        <w:rPr>
          <w:rFonts w:ascii="Palatino Linotype" w:eastAsia="Palatino Linotype" w:hAnsi="Palatino Linotype" w:cs="Palatino Linotype"/>
          <w:b/>
        </w:rPr>
        <w:t xml:space="preserve"> quince </w:t>
      </w:r>
      <w:r w:rsidR="006F50AE">
        <w:rPr>
          <w:rFonts w:ascii="Palatino Linotype" w:eastAsia="Palatino Linotype" w:hAnsi="Palatino Linotype" w:cs="Palatino Linotype"/>
          <w:b/>
        </w:rPr>
        <w:t xml:space="preserve">(15) </w:t>
      </w:r>
      <w:r w:rsidRPr="00F96CBD">
        <w:rPr>
          <w:rFonts w:ascii="Palatino Linotype" w:eastAsia="Palatino Linotype" w:hAnsi="Palatino Linotype" w:cs="Palatino Linotype"/>
          <w:b/>
        </w:rPr>
        <w:t>de octubre de dos mil veinticinco.</w:t>
      </w:r>
    </w:p>
    <w:p w:rsidR="00526F5E" w:rsidRDefault="00526F5E" w:rsidP="00F96CBD">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 xml:space="preserve">VISTOS </w:t>
      </w:r>
      <w:r w:rsidRPr="00F96CBD">
        <w:rPr>
          <w:rFonts w:ascii="Palatino Linotype" w:eastAsia="Palatino Linotype" w:hAnsi="Palatino Linotype" w:cs="Palatino Linotype"/>
        </w:rPr>
        <w:t xml:space="preserve">los expedientes electrónicos formados con motivo de los recursos de revisión </w:t>
      </w:r>
      <w:r w:rsidRPr="00F96CBD">
        <w:rPr>
          <w:rFonts w:ascii="Palatino Linotype" w:eastAsia="Palatino Linotype" w:hAnsi="Palatino Linotype" w:cs="Palatino Linotype"/>
          <w:b/>
        </w:rPr>
        <w:t xml:space="preserve">08148/INFOEM/IP/RR/2025, 08149/INFOEM/IP/RR/2025, 08150/INFOEM/IP/RR/2025, 08151/INFOEM/IP/RR/2025, 08152/INFOEM/IP/RR/2025, 08153/INFOEM/IP/RR/2025, 08154/INFOEM/IP/RR/2025, 08155/INFOEM/IP/RR/2025, 08156/INFOEM/IP/RR/2025, 08157/INFOEM/IP/RR/2025      y 08158/INFOEM/IP/RR/2025, </w:t>
      </w:r>
      <w:r w:rsidRPr="00F96CBD">
        <w:rPr>
          <w:rFonts w:ascii="Palatino Linotype" w:eastAsia="Palatino Linotype" w:hAnsi="Palatino Linotype" w:cs="Palatino Linotype"/>
        </w:rPr>
        <w:t xml:space="preserve">promovidos por </w:t>
      </w:r>
      <w:r w:rsidRPr="00F96CBD">
        <w:rPr>
          <w:rFonts w:ascii="Palatino Linotype" w:eastAsia="Palatino Linotype" w:hAnsi="Palatino Linotype" w:cs="Palatino Linotype"/>
          <w:b/>
        </w:rPr>
        <w:t>un usuario que no proporcionó nombre</w:t>
      </w:r>
      <w:r w:rsidRPr="00F96CBD">
        <w:rPr>
          <w:rFonts w:ascii="Palatino Linotype" w:eastAsia="Palatino Linotype" w:hAnsi="Palatino Linotype" w:cs="Palatino Linotype"/>
        </w:rPr>
        <w:t xml:space="preserve">, </w:t>
      </w:r>
      <w:r w:rsidR="00070CF2">
        <w:rPr>
          <w:rFonts w:ascii="Palatino Linotype" w:eastAsia="Palatino Linotype" w:hAnsi="Palatino Linotype" w:cs="Palatino Linotype"/>
        </w:rPr>
        <w:t xml:space="preserve">a </w:t>
      </w:r>
      <w:r w:rsidRPr="00F96CBD">
        <w:rPr>
          <w:rFonts w:ascii="Palatino Linotype" w:eastAsia="Palatino Linotype" w:hAnsi="Palatino Linotype" w:cs="Palatino Linotype"/>
        </w:rPr>
        <w:t xml:space="preserve">quien en lo sucesivo se identificará como </w:t>
      </w:r>
      <w:r w:rsidR="00F36DC6">
        <w:rPr>
          <w:rFonts w:ascii="Palatino Linotype" w:eastAsia="Palatino Linotype" w:hAnsi="Palatino Linotype" w:cs="Palatino Linotype"/>
        </w:rPr>
        <w:t xml:space="preserve">EL </w:t>
      </w:r>
      <w:r w:rsidRPr="00F96CBD">
        <w:rPr>
          <w:rFonts w:ascii="Palatino Linotype" w:eastAsia="Palatino Linotype" w:hAnsi="Palatino Linotype" w:cs="Palatino Linotype"/>
          <w:b/>
        </w:rPr>
        <w:t>RECURRENTE</w:t>
      </w:r>
      <w:r w:rsidRPr="00F96CBD">
        <w:rPr>
          <w:rFonts w:ascii="Palatino Linotype" w:eastAsia="Palatino Linotype" w:hAnsi="Palatino Linotype" w:cs="Palatino Linotype"/>
        </w:rPr>
        <w:t xml:space="preserve">, en contra de la respuesta del </w:t>
      </w:r>
      <w:r w:rsidRPr="00F96CBD">
        <w:rPr>
          <w:rFonts w:ascii="Palatino Linotype" w:eastAsia="Palatino Linotype" w:hAnsi="Palatino Linotype" w:cs="Palatino Linotype"/>
          <w:b/>
        </w:rPr>
        <w:t>Ayuntamiento de Toluca</w:t>
      </w:r>
      <w:r w:rsidRPr="00F96CBD">
        <w:rPr>
          <w:rFonts w:ascii="Palatino Linotype" w:eastAsia="Palatino Linotype" w:hAnsi="Palatino Linotype" w:cs="Palatino Linotype"/>
        </w:rPr>
        <w:t>,</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en </w:t>
      </w:r>
      <w:r w:rsidR="006F50AE">
        <w:rPr>
          <w:rFonts w:ascii="Palatino Linotype" w:eastAsia="Palatino Linotype" w:hAnsi="Palatino Linotype" w:cs="Palatino Linotype"/>
        </w:rPr>
        <w:t>adelante</w:t>
      </w:r>
      <w:r w:rsidRPr="00F96CBD">
        <w:rPr>
          <w:rFonts w:ascii="Palatino Linotype" w:eastAsia="Palatino Linotype" w:hAnsi="Palatino Linotype" w:cs="Palatino Linotype"/>
        </w:rPr>
        <w:t xml:space="preserve"> el</w:t>
      </w:r>
      <w:r w:rsidRPr="00F96CBD">
        <w:rPr>
          <w:rFonts w:ascii="Palatino Linotype" w:eastAsia="Palatino Linotype" w:hAnsi="Palatino Linotype" w:cs="Palatino Linotype"/>
          <w:b/>
        </w:rPr>
        <w:t xml:space="preserve"> SUJETO OBLIGADO, </w:t>
      </w:r>
      <w:r w:rsidRPr="00F96CBD">
        <w:rPr>
          <w:rFonts w:ascii="Palatino Linotype" w:eastAsia="Palatino Linotype" w:hAnsi="Palatino Linotype" w:cs="Palatino Linotype"/>
        </w:rPr>
        <w:t>se procede a dictar la presente resolución, con base en los siguientes:</w:t>
      </w:r>
    </w:p>
    <w:p w:rsidR="006F50AE" w:rsidRPr="00F96CBD" w:rsidRDefault="006F50AE" w:rsidP="00F96CBD">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rPr>
      </w:pPr>
    </w:p>
    <w:p w:rsidR="00526F5E" w:rsidRPr="00F96CBD" w:rsidRDefault="00526F5E" w:rsidP="00F96CBD">
      <w:pPr>
        <w:pStyle w:val="Ttulo1"/>
        <w:jc w:val="center"/>
        <w:rPr>
          <w:rFonts w:ascii="Palatino Linotype" w:eastAsia="Palatino Linotype" w:hAnsi="Palatino Linotype" w:cs="Palatino Linotype"/>
          <w:b/>
          <w:color w:val="auto"/>
          <w:sz w:val="24"/>
          <w:szCs w:val="24"/>
        </w:rPr>
      </w:pPr>
      <w:bookmarkStart w:id="2" w:name="_heading=h.gjdgxs" w:colFirst="0" w:colLast="0"/>
      <w:bookmarkEnd w:id="2"/>
      <w:r w:rsidRPr="00F96CBD">
        <w:rPr>
          <w:rFonts w:ascii="Palatino Linotype" w:eastAsia="Palatino Linotype" w:hAnsi="Palatino Linotype" w:cs="Palatino Linotype"/>
          <w:b/>
          <w:color w:val="auto"/>
          <w:sz w:val="24"/>
          <w:szCs w:val="24"/>
        </w:rPr>
        <w:t>A N T E C E D E N T ES</w:t>
      </w:r>
    </w:p>
    <w:p w:rsidR="00526F5E" w:rsidRPr="00F96CBD" w:rsidRDefault="00526F5E" w:rsidP="00F96CBD">
      <w:pPr>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w:t>
      </w:r>
      <w:r w:rsidRPr="00F96CBD">
        <w:rPr>
          <w:rFonts w:ascii="Palatino Linotype" w:eastAsia="Palatino Linotype" w:hAnsi="Palatino Linotype" w:cs="Palatino Linotype"/>
          <w:b/>
        </w:rPr>
        <w:t>veintitrés de mayo de dos mil veinticinco</w:t>
      </w:r>
      <w:r w:rsidRPr="00F96CBD">
        <w:rPr>
          <w:rFonts w:ascii="Palatino Linotype" w:eastAsia="Palatino Linotype" w:hAnsi="Palatino Linotype" w:cs="Palatino Linotype"/>
        </w:rPr>
        <w:t xml:space="preserve">, </w:t>
      </w:r>
      <w:r w:rsidRPr="00F96CBD">
        <w:rPr>
          <w:rFonts w:ascii="Palatino Linotype" w:eastAsia="Palatino Linotype" w:hAnsi="Palatino Linotype" w:cs="Palatino Linotype"/>
          <w:b/>
        </w:rPr>
        <w:t xml:space="preserve">EL RECURRENTE </w:t>
      </w:r>
      <w:r w:rsidRPr="00F96CBD">
        <w:rPr>
          <w:rFonts w:ascii="Palatino Linotype" w:eastAsia="Palatino Linotype" w:hAnsi="Palatino Linotype" w:cs="Palatino Linotype"/>
        </w:rPr>
        <w:t>presentó</w:t>
      </w:r>
      <w:r w:rsidRPr="00F96CBD">
        <w:rPr>
          <w:rFonts w:ascii="Palatino Linotype" w:eastAsia="Palatino Linotype" w:hAnsi="Palatino Linotype" w:cs="Palatino Linotype"/>
          <w:b/>
        </w:rPr>
        <w:t>,</w:t>
      </w:r>
      <w:r w:rsidRPr="00F96CBD">
        <w:rPr>
          <w:rFonts w:ascii="Palatino Linotype" w:eastAsia="Palatino Linotype" w:hAnsi="Palatino Linotype" w:cs="Palatino Linotype"/>
        </w:rPr>
        <w:t xml:space="preserve"> ante el </w:t>
      </w:r>
      <w:r w:rsidRPr="00F96CBD">
        <w:rPr>
          <w:rFonts w:ascii="Palatino Linotype" w:eastAsia="Palatino Linotype" w:hAnsi="Palatino Linotype" w:cs="Palatino Linotype"/>
          <w:b/>
        </w:rPr>
        <w:t>SUJETO OBLIGADO</w:t>
      </w:r>
      <w:r w:rsidRPr="00F96CBD">
        <w:rPr>
          <w:rFonts w:ascii="Palatino Linotype" w:eastAsia="Palatino Linotype" w:hAnsi="Palatino Linotype" w:cs="Palatino Linotype"/>
        </w:rPr>
        <w:t xml:space="preserve"> vía Sistema de Acceso a la Información Mexiquense (</w:t>
      </w:r>
      <w:r w:rsidRPr="00F96CBD">
        <w:rPr>
          <w:rFonts w:ascii="Palatino Linotype" w:eastAsia="Palatino Linotype" w:hAnsi="Palatino Linotype" w:cs="Palatino Linotype"/>
          <w:b/>
        </w:rPr>
        <w:t>SAIMEX)</w:t>
      </w:r>
      <w:r w:rsidRPr="00F96CBD">
        <w:rPr>
          <w:rFonts w:ascii="Palatino Linotype" w:eastAsia="Palatino Linotype" w:hAnsi="Palatino Linotype" w:cs="Palatino Linotype"/>
        </w:rPr>
        <w:t xml:space="preserve">, las solicitudes de información pública registradas con los números </w:t>
      </w:r>
      <w:r w:rsidRPr="00F96CBD">
        <w:rPr>
          <w:rFonts w:ascii="Palatino Linotype" w:eastAsia="Palatino Linotype" w:hAnsi="Palatino Linotype" w:cs="Palatino Linotype"/>
          <w:b/>
          <w:bCs/>
        </w:rPr>
        <w:t>02992/TOLUCA/IP/2025</w:t>
      </w:r>
      <w:r w:rsidR="00B36F7B" w:rsidRPr="00F96CBD">
        <w:rPr>
          <w:rFonts w:ascii="Palatino Linotype" w:eastAsia="Palatino Linotype" w:hAnsi="Palatino Linotype" w:cs="Palatino Linotype"/>
          <w:b/>
        </w:rPr>
        <w:t xml:space="preserve">, </w:t>
      </w:r>
      <w:r w:rsidR="00B36F7B" w:rsidRPr="00F96CBD">
        <w:rPr>
          <w:rFonts w:ascii="Palatino Linotype" w:eastAsia="Palatino Linotype" w:hAnsi="Palatino Linotype" w:cs="Palatino Linotype"/>
          <w:b/>
          <w:bCs/>
        </w:rPr>
        <w:t>02991/TOLUCA/IP/2025, 02990/TOLUCA/IP/2025, 02989/TOLUCA/IP/2025, 02988/TOLUCA/IP/2025, 02987/TOLUCA/IP/2025, 02986/TOLUCA/IP/2025, 02985/TOLUCA/IP/2025, 02984/TOLUCA/IP/2025, 02982/TOLUCA/IP/2025 y 02981/TOLUCA/IP/2025</w:t>
      </w:r>
      <w:r w:rsidRPr="00F96CBD">
        <w:rPr>
          <w:rFonts w:ascii="Palatino Linotype" w:eastAsia="Palatino Linotype" w:hAnsi="Palatino Linotype" w:cs="Palatino Linotype"/>
        </w:rPr>
        <w:t xml:space="preserve">; </w:t>
      </w:r>
      <w:r w:rsidR="006F50AE">
        <w:rPr>
          <w:rFonts w:ascii="Palatino Linotype" w:eastAsia="Palatino Linotype" w:hAnsi="Palatino Linotype" w:cs="Palatino Linotype"/>
        </w:rPr>
        <w:t>en las que</w:t>
      </w:r>
      <w:r w:rsidRPr="00F96CBD">
        <w:rPr>
          <w:rFonts w:ascii="Palatino Linotype" w:eastAsia="Palatino Linotype" w:hAnsi="Palatino Linotype" w:cs="Palatino Linotype"/>
        </w:rPr>
        <w:t xml:space="preserve"> solicitó lo siguiente:</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i/>
        </w:rPr>
      </w:pPr>
    </w:p>
    <w:tbl>
      <w:tblPr>
        <w:tblStyle w:val="Tabladecuadrcula4-nfasis3"/>
        <w:tblW w:w="9776" w:type="dxa"/>
        <w:tblLayout w:type="fixed"/>
        <w:tblLook w:val="04A0" w:firstRow="1" w:lastRow="0" w:firstColumn="1" w:lastColumn="0" w:noHBand="0" w:noVBand="1"/>
      </w:tblPr>
      <w:tblGrid>
        <w:gridCol w:w="3256"/>
        <w:gridCol w:w="6520"/>
      </w:tblGrid>
      <w:tr w:rsidR="00FE4BF5" w:rsidRPr="00F96CBD" w:rsidTr="006F5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6F50AE">
            <w:pPr>
              <w:jc w:val="center"/>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lastRenderedPageBreak/>
              <w:t>Número de Solicitud y recurso de revisión</w:t>
            </w:r>
          </w:p>
        </w:tc>
        <w:tc>
          <w:tcPr>
            <w:tcW w:w="6520" w:type="dxa"/>
          </w:tcPr>
          <w:p w:rsidR="00FE4BF5" w:rsidRPr="00F96CBD" w:rsidRDefault="00FE4BF5" w:rsidP="006F50AE">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Solicitud</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02992/TOLUCA/IP/2025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08148/INFOEM/IP/RR/2025</w:t>
            </w:r>
          </w:p>
        </w:tc>
        <w:tc>
          <w:tcPr>
            <w:tcW w:w="6520" w:type="dxa"/>
          </w:tcPr>
          <w:p w:rsidR="00FE4BF5" w:rsidRPr="00F96CBD" w:rsidRDefault="00FE4BF5"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diciembre 2022.”</w:t>
            </w:r>
          </w:p>
        </w:tc>
      </w:tr>
      <w:tr w:rsidR="00FE4BF5" w:rsidRPr="00F96CBD" w:rsidTr="006F50AE">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02991/TOLUCA/IP/2025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08149/INFOEM/IP/RR/2025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noviembre 2022.”</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02990/TOLUCA/IP/2025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08150/INFOEM/IP/RR/2025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octubre 2022.”</w:t>
            </w:r>
          </w:p>
        </w:tc>
      </w:tr>
      <w:tr w:rsidR="00FE4BF5" w:rsidRPr="00F96CBD" w:rsidTr="006F50AE">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02989/TOLUCA/IP/2025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08151/INFOEM/IP/RR/2025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septiembre 2022.”</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02988/TOLUCA/IP/2025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08152/INFOEM/IP/RR/2025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agosto 2022.”</w:t>
            </w:r>
          </w:p>
        </w:tc>
      </w:tr>
      <w:tr w:rsidR="00FE4BF5" w:rsidRPr="00F96CBD" w:rsidTr="006F50AE">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02987/TOLUCA/IP/2025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08153/INFOEM/IP/RR/2025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julio 2022.”</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02986/TOLUCA/IP/2025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08154/INFOEM/IP/RR/2025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FE4BF5"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junio 2022.”</w:t>
            </w:r>
          </w:p>
        </w:tc>
      </w:tr>
      <w:tr w:rsidR="00FE4BF5" w:rsidRPr="00F96CBD" w:rsidTr="006F50AE">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7B071B"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02985</w:t>
            </w:r>
            <w:r w:rsidR="00FE4BF5" w:rsidRPr="00F96CBD">
              <w:rPr>
                <w:rFonts w:ascii="Palatino Linotype" w:eastAsia="Palatino Linotype" w:hAnsi="Palatino Linotype" w:cs="Palatino Linotype"/>
              </w:rPr>
              <w:t>/TOLUCA/IP/2025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08155/INFOEM/IP/RR/2025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7B071B"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mayo 2022.”</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7B071B"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02984</w:t>
            </w:r>
            <w:r w:rsidR="00FE4BF5" w:rsidRPr="00F96CBD">
              <w:rPr>
                <w:rFonts w:ascii="Palatino Linotype" w:eastAsia="Palatino Linotype" w:hAnsi="Palatino Linotype" w:cs="Palatino Linotype"/>
              </w:rPr>
              <w:t>/TOLUCA/IP/2025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08156/INFOEM/IP/RR/2025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7B071B"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abril 2022.”</w:t>
            </w:r>
          </w:p>
        </w:tc>
      </w:tr>
      <w:tr w:rsidR="00FE4BF5" w:rsidRPr="00F96CBD" w:rsidTr="006F50AE">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7B071B"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02982</w:t>
            </w:r>
            <w:r w:rsidR="00FE4BF5" w:rsidRPr="00F96CBD">
              <w:rPr>
                <w:rFonts w:ascii="Palatino Linotype" w:eastAsia="Palatino Linotype" w:hAnsi="Palatino Linotype" w:cs="Palatino Linotype"/>
              </w:rPr>
              <w:t>/TOLUCA/IP/2025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08157/INFOEM/IP/RR/2025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7B071B"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febrero 2022.”</w:t>
            </w:r>
          </w:p>
        </w:tc>
      </w:tr>
      <w:tr w:rsidR="00FE4BF5" w:rsidRPr="00F96CBD" w:rsidTr="006F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FE4BF5" w:rsidRPr="00F96CBD" w:rsidRDefault="00FE4BF5" w:rsidP="00F96CBD">
            <w:pPr>
              <w:jc w:val="both"/>
              <w:rPr>
                <w:rFonts w:ascii="Palatino Linotype" w:eastAsia="Palatino Linotype" w:hAnsi="Palatino Linotype" w:cs="Palatino Linotype"/>
              </w:rPr>
            </w:pPr>
          </w:p>
          <w:p w:rsidR="00FE4BF5" w:rsidRPr="00F96CBD" w:rsidRDefault="007B071B"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02981</w:t>
            </w:r>
            <w:r w:rsidR="00FE4BF5" w:rsidRPr="00F96CBD">
              <w:rPr>
                <w:rFonts w:ascii="Palatino Linotype" w:eastAsia="Palatino Linotype" w:hAnsi="Palatino Linotype" w:cs="Palatino Linotype"/>
              </w:rPr>
              <w:t>/TOLUCA/IP/2025</w:t>
            </w:r>
          </w:p>
          <w:p w:rsidR="00FE4BF5" w:rsidRPr="00F96CBD" w:rsidRDefault="00FE4BF5" w:rsidP="00F96CBD">
            <w:pPr>
              <w:jc w:val="both"/>
              <w:rPr>
                <w:rFonts w:ascii="Palatino Linotype" w:eastAsia="Palatino Linotype" w:hAnsi="Palatino Linotype" w:cs="Palatino Linotype"/>
              </w:rPr>
            </w:pPr>
            <w:r w:rsidRPr="00F96CBD">
              <w:rPr>
                <w:rFonts w:ascii="Palatino Linotype" w:eastAsia="Palatino Linotype" w:hAnsi="Palatino Linotype" w:cs="Palatino Linotype"/>
              </w:rPr>
              <w:t>08158/INFOEM/IP/RR/2025</w:t>
            </w:r>
          </w:p>
          <w:p w:rsidR="00FE4BF5" w:rsidRPr="00F96CBD" w:rsidRDefault="00FE4BF5" w:rsidP="00F96CBD">
            <w:pPr>
              <w:jc w:val="both"/>
              <w:rPr>
                <w:rFonts w:ascii="Palatino Linotype" w:eastAsia="Palatino Linotype" w:hAnsi="Palatino Linotype" w:cs="Palatino Linotype"/>
              </w:rPr>
            </w:pPr>
          </w:p>
        </w:tc>
        <w:tc>
          <w:tcPr>
            <w:tcW w:w="6520" w:type="dxa"/>
          </w:tcPr>
          <w:p w:rsidR="00FE4BF5" w:rsidRPr="00F96CBD" w:rsidRDefault="007B071B"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i/>
              </w:rPr>
              <w:t>“Todas las obras acciones realizadas en el municicpio con colonia obra numero de beneficiarios nonto invertido y el proceso de licitación o ocontratación todos los docuemntos que lo acredite de enero 2022.”</w:t>
            </w:r>
          </w:p>
        </w:tc>
      </w:tr>
    </w:tbl>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i/>
        </w:rPr>
      </w:pP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i/>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Señaló como modalidad de entrega de la información a través del </w:t>
      </w:r>
      <w:r w:rsidRPr="00F96CBD">
        <w:rPr>
          <w:rFonts w:ascii="Palatino Linotype" w:eastAsia="Palatino Linotype" w:hAnsi="Palatino Linotype" w:cs="Palatino Linotype"/>
          <w:b/>
        </w:rPr>
        <w:t>SAIMEX.</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w:t>
      </w:r>
      <w:r w:rsidRPr="00F96CBD">
        <w:rPr>
          <w:rFonts w:ascii="Palatino Linotype" w:eastAsia="Palatino Linotype" w:hAnsi="Palatino Linotype" w:cs="Palatino Linotype"/>
          <w:b/>
        </w:rPr>
        <w:t>veintiséis de mayo de dos mil veinticinco</w:t>
      </w:r>
      <w:r w:rsidRPr="00F96CBD">
        <w:rPr>
          <w:rFonts w:ascii="Palatino Linotype" w:eastAsia="Palatino Linotype" w:hAnsi="Palatino Linotype" w:cs="Palatino Linotype"/>
        </w:rPr>
        <w:t xml:space="preserve">, se realizó un requerimiento de información al servidor público habilitado. </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w:t>
      </w:r>
      <w:r w:rsidRPr="00F96CBD">
        <w:rPr>
          <w:rFonts w:ascii="Palatino Linotype" w:eastAsia="Palatino Linotype" w:hAnsi="Palatino Linotype" w:cs="Palatino Linotype"/>
          <w:b/>
        </w:rPr>
        <w:t>trece de junio de dos mil veinticinco,</w:t>
      </w:r>
      <w:r w:rsidRPr="00F96CBD">
        <w:rPr>
          <w:rFonts w:ascii="Palatino Linotype" w:eastAsia="Palatino Linotype" w:hAnsi="Palatino Linotype" w:cs="Palatino Linotype"/>
        </w:rPr>
        <w:t xml:space="preserve"> el </w:t>
      </w:r>
      <w:r w:rsidRPr="00F96CBD">
        <w:rPr>
          <w:rFonts w:ascii="Palatino Linotype" w:eastAsia="Palatino Linotype" w:hAnsi="Palatino Linotype" w:cs="Palatino Linotype"/>
          <w:b/>
        </w:rPr>
        <w:t>SUJETO OBLIGADO</w:t>
      </w:r>
      <w:r w:rsidRPr="00F96CBD">
        <w:rPr>
          <w:rFonts w:ascii="Palatino Linotype" w:eastAsia="Palatino Linotype" w:hAnsi="Palatino Linotype" w:cs="Palatino Linotype"/>
        </w:rPr>
        <w:t xml:space="preserve"> dio respuesta a las solicitudes de información en el siguiente sentido:</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 </w:t>
      </w:r>
      <w:r w:rsidRPr="00F96CBD">
        <w:rPr>
          <w:rFonts w:ascii="Palatino Linotype" w:eastAsia="Palatino Linotype" w:hAnsi="Palatino Linotype" w:cs="Palatino Linotype"/>
          <w:b/>
          <w:bCs/>
        </w:rPr>
        <w:t>02992/TOLUCA/IP/2025</w:t>
      </w:r>
      <w:r w:rsidRPr="00F96CBD">
        <w:rPr>
          <w:rFonts w:ascii="Palatino Linotype" w:eastAsia="Palatino Linotype" w:hAnsi="Palatino Linotype" w:cs="Palatino Linotype"/>
          <w:b/>
        </w:rPr>
        <w:t xml:space="preserve"> - 08148</w:t>
      </w:r>
      <w:r w:rsidRPr="00F96CBD">
        <w:rPr>
          <w:rFonts w:ascii="Palatino Linotype" w:eastAsia="Palatino Linotype" w:hAnsi="Palatino Linotype" w:cs="Palatino Linotype"/>
          <w:b/>
          <w:shd w:val="clear" w:color="auto" w:fill="F7F7F8"/>
        </w:rPr>
        <w:t xml:space="preserve">/INFOEM/IP/RR/2025: </w:t>
      </w:r>
    </w:p>
    <w:tbl>
      <w:tblPr>
        <w:tblW w:w="7484" w:type="dxa"/>
        <w:jc w:val="center"/>
        <w:tblCellSpacing w:w="0" w:type="dxa"/>
        <w:tblCellMar>
          <w:left w:w="0" w:type="dxa"/>
          <w:right w:w="0" w:type="dxa"/>
        </w:tblCellMar>
        <w:tblLook w:val="04A0" w:firstRow="1" w:lastRow="0" w:firstColumn="1" w:lastColumn="0" w:noHBand="0" w:noVBand="1"/>
      </w:tblPr>
      <w:tblGrid>
        <w:gridCol w:w="7484"/>
      </w:tblGrid>
      <w:tr w:rsidR="00526F5E" w:rsidRPr="00F96CBD" w:rsidTr="00526F5E">
        <w:trPr>
          <w:trHeight w:val="553"/>
          <w:tblCellSpacing w:w="0" w:type="dxa"/>
          <w:jc w:val="center"/>
        </w:trPr>
        <w:tc>
          <w:tcPr>
            <w:tcW w:w="0" w:type="auto"/>
            <w:vAlign w:val="center"/>
            <w:hideMark/>
          </w:tcPr>
          <w:p w:rsidR="00526F5E" w:rsidRPr="00F96CBD" w:rsidRDefault="00526F5E" w:rsidP="00F96CBD">
            <w:pPr>
              <w:jc w:val="right"/>
              <w:rPr>
                <w:rFonts w:ascii="Palatino Linotype" w:hAnsi="Palatino Linotype"/>
                <w:i/>
              </w:rPr>
            </w:pPr>
            <w:r w:rsidRPr="00F96CBD">
              <w:rPr>
                <w:rFonts w:ascii="Palatino Linotype" w:hAnsi="Palatino Linotype"/>
                <w:i/>
              </w:rPr>
              <w:t>Toluca, México a 13 de Junio de 2025</w:t>
            </w:r>
          </w:p>
        </w:tc>
      </w:tr>
      <w:tr w:rsidR="00526F5E" w:rsidRPr="00F96CBD" w:rsidTr="00526F5E">
        <w:trPr>
          <w:trHeight w:val="553"/>
          <w:tblCellSpacing w:w="0" w:type="dxa"/>
          <w:jc w:val="center"/>
        </w:trPr>
        <w:tc>
          <w:tcPr>
            <w:tcW w:w="0" w:type="auto"/>
            <w:vAlign w:val="center"/>
            <w:hideMark/>
          </w:tcPr>
          <w:p w:rsidR="00526F5E" w:rsidRPr="00F96CBD" w:rsidRDefault="00526F5E" w:rsidP="00F96CBD">
            <w:pPr>
              <w:jc w:val="right"/>
              <w:rPr>
                <w:rFonts w:ascii="Palatino Linotype" w:hAnsi="Palatino Linotype"/>
                <w:i/>
              </w:rPr>
            </w:pPr>
            <w:r w:rsidRPr="00F96CBD">
              <w:rPr>
                <w:rFonts w:ascii="Palatino Linotype" w:hAnsi="Palatino Linotype"/>
                <w:i/>
              </w:rPr>
              <w:t>Nombre del solicitante: C. Solicitante</w:t>
            </w:r>
          </w:p>
        </w:tc>
      </w:tr>
      <w:tr w:rsidR="00526F5E" w:rsidRPr="00F96CBD" w:rsidTr="00526F5E">
        <w:trPr>
          <w:trHeight w:val="775"/>
          <w:tblCellSpacing w:w="0" w:type="dxa"/>
          <w:jc w:val="center"/>
        </w:trPr>
        <w:tc>
          <w:tcPr>
            <w:tcW w:w="0" w:type="auto"/>
            <w:vAlign w:val="center"/>
            <w:hideMark/>
          </w:tcPr>
          <w:p w:rsidR="00526F5E" w:rsidRPr="00F96CBD" w:rsidRDefault="00526F5E" w:rsidP="00F96CBD">
            <w:pPr>
              <w:jc w:val="right"/>
              <w:rPr>
                <w:rFonts w:ascii="Palatino Linotype" w:hAnsi="Palatino Linotype"/>
                <w:i/>
              </w:rPr>
            </w:pPr>
            <w:r w:rsidRPr="00F96CBD">
              <w:rPr>
                <w:rFonts w:ascii="Palatino Linotype" w:hAnsi="Palatino Linotype"/>
                <w:i/>
              </w:rPr>
              <w:lastRenderedPageBreak/>
              <w:t>Folio de la solicitud: 02992/TOLUCA/IP/2025</w:t>
            </w:r>
          </w:p>
        </w:tc>
      </w:tr>
      <w:tr w:rsidR="00526F5E" w:rsidRPr="00F96CBD" w:rsidTr="00526F5E">
        <w:trPr>
          <w:trHeight w:val="387"/>
          <w:tblCellSpacing w:w="0" w:type="dxa"/>
          <w:jc w:val="center"/>
        </w:trPr>
        <w:tc>
          <w:tcPr>
            <w:tcW w:w="0" w:type="auto"/>
            <w:vAlign w:val="center"/>
            <w:hideMark/>
          </w:tcPr>
          <w:p w:rsidR="00526F5E" w:rsidRPr="00F96CBD" w:rsidRDefault="00526F5E"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26F5E" w:rsidRPr="00F96CBD" w:rsidTr="00526F5E">
        <w:trPr>
          <w:trHeight w:val="387"/>
          <w:tblCellSpacing w:w="0" w:type="dxa"/>
          <w:jc w:val="center"/>
        </w:trPr>
        <w:tc>
          <w:tcPr>
            <w:tcW w:w="0" w:type="auto"/>
            <w:vAlign w:val="center"/>
            <w:hideMark/>
          </w:tcPr>
          <w:p w:rsidR="00526F5E" w:rsidRPr="00F96CBD" w:rsidRDefault="00526F5E" w:rsidP="00F96CBD">
            <w:pPr>
              <w:rPr>
                <w:rFonts w:ascii="Palatino Linotype" w:hAnsi="Palatino Linotype"/>
                <w:i/>
              </w:rPr>
            </w:pPr>
            <w:r w:rsidRPr="00F96CBD">
              <w:rPr>
                <w:rFonts w:ascii="Palatino Linotype" w:hAnsi="Palatino Linotype"/>
                <w:i/>
              </w:rPr>
              <w:t>En atención a la solicitud con folio 02992/TOLUCA/IP/2025, me permito adjuntar al presente la respuesta correspondiente de las Unidades Administrativas, asimismo sus respectivos anexos, Sin más por el momento, reciba un saludo.</w:t>
            </w:r>
          </w:p>
        </w:tc>
      </w:tr>
      <w:tr w:rsidR="00526F5E" w:rsidRPr="00F96CBD" w:rsidTr="00526F5E">
        <w:trPr>
          <w:trHeight w:val="387"/>
          <w:tblCellSpacing w:w="0" w:type="dxa"/>
          <w:jc w:val="center"/>
        </w:trPr>
        <w:tc>
          <w:tcPr>
            <w:tcW w:w="0" w:type="auto"/>
            <w:vAlign w:val="center"/>
            <w:hideMark/>
          </w:tcPr>
          <w:p w:rsidR="00526F5E" w:rsidRPr="00F96CBD" w:rsidRDefault="00526F5E" w:rsidP="00F96CBD">
            <w:pPr>
              <w:rPr>
                <w:rFonts w:ascii="Palatino Linotype" w:hAnsi="Palatino Linotype"/>
                <w:i/>
              </w:rPr>
            </w:pPr>
          </w:p>
        </w:tc>
      </w:tr>
      <w:tr w:rsidR="00526F5E" w:rsidRPr="00F96CBD" w:rsidTr="00526F5E">
        <w:trPr>
          <w:trHeight w:val="387"/>
          <w:tblCellSpacing w:w="0" w:type="dxa"/>
          <w:jc w:val="center"/>
        </w:trPr>
        <w:tc>
          <w:tcPr>
            <w:tcW w:w="0" w:type="auto"/>
            <w:vAlign w:val="center"/>
            <w:hideMark/>
          </w:tcPr>
          <w:p w:rsidR="00526F5E" w:rsidRPr="00F96CBD" w:rsidRDefault="00526F5E" w:rsidP="00F96CBD">
            <w:pPr>
              <w:rPr>
                <w:rFonts w:ascii="Palatino Linotype" w:hAnsi="Palatino Linotype"/>
                <w:i/>
              </w:rPr>
            </w:pPr>
            <w:r w:rsidRPr="00F96CBD">
              <w:rPr>
                <w:rFonts w:ascii="Palatino Linotype" w:hAnsi="Palatino Linotype"/>
                <w:i/>
              </w:rPr>
              <w:t>ATENTAMENTE</w:t>
            </w:r>
          </w:p>
        </w:tc>
      </w:tr>
      <w:tr w:rsidR="00526F5E" w:rsidRPr="00F96CBD" w:rsidTr="00526F5E">
        <w:trPr>
          <w:trHeight w:val="387"/>
          <w:tblCellSpacing w:w="0" w:type="dxa"/>
          <w:jc w:val="center"/>
        </w:trPr>
        <w:tc>
          <w:tcPr>
            <w:tcW w:w="0" w:type="auto"/>
            <w:vAlign w:val="center"/>
            <w:hideMark/>
          </w:tcPr>
          <w:p w:rsidR="00526F5E" w:rsidRPr="00F96CBD" w:rsidRDefault="00526F5E" w:rsidP="00F96CBD">
            <w:pPr>
              <w:rPr>
                <w:rFonts w:ascii="Palatino Linotype" w:hAnsi="Palatino Linotype"/>
                <w:i/>
              </w:rPr>
            </w:pPr>
            <w:r w:rsidRPr="00F96CBD">
              <w:rPr>
                <w:rFonts w:ascii="Palatino Linotype" w:hAnsi="Palatino Linotype"/>
                <w:i/>
              </w:rPr>
              <w:t>Dr. Nahum Miguel Mendoza Morales</w:t>
            </w:r>
          </w:p>
        </w:tc>
      </w:tr>
    </w:tbl>
    <w:p w:rsidR="00526F5E" w:rsidRPr="00F96CBD" w:rsidRDefault="00526F5E" w:rsidP="00F96CBD">
      <w:pPr>
        <w:pBdr>
          <w:top w:val="nil"/>
          <w:left w:val="nil"/>
          <w:bottom w:val="nil"/>
          <w:right w:val="nil"/>
          <w:between w:val="nil"/>
        </w:pBdr>
        <w:tabs>
          <w:tab w:val="left" w:pos="5274"/>
        </w:tabs>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ab/>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respuesta se adjuntaron los archivos que se describen enseguida:</w:t>
      </w:r>
    </w:p>
    <w:p w:rsidR="00526F5E" w:rsidRPr="00F96CBD" w:rsidRDefault="00526F5E"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 </w:t>
      </w:r>
      <w:hyperlink r:id="rId7" w:tgtFrame="_blank" w:history="1">
        <w:r w:rsidRPr="00F96CBD">
          <w:rPr>
            <w:rStyle w:val="Hipervnculo"/>
            <w:rFonts w:ascii="Palatino Linotype" w:eastAsia="Palatino Linotype" w:hAnsi="Palatino Linotype" w:cs="Palatino Linotype"/>
            <w:b/>
            <w:bCs/>
            <w:color w:val="auto"/>
          </w:rPr>
          <w:t>2992.pdf</w:t>
        </w:r>
      </w:hyperlink>
      <w:r w:rsidRPr="00F96CBD">
        <w:rPr>
          <w:rFonts w:ascii="Palatino Linotype" w:eastAsia="Palatino Linotype" w:hAnsi="Palatino Linotype" w:cs="Palatino Linotype"/>
        </w:rPr>
        <w:t xml:space="preserve">: </w:t>
      </w:r>
      <w:r w:rsidR="00A65B5C" w:rsidRPr="00F96CBD">
        <w:rPr>
          <w:rFonts w:ascii="Palatino Linotype" w:eastAsia="Palatino Linotype" w:hAnsi="Palatino Linotype" w:cs="Palatino Linotype"/>
        </w:rPr>
        <w:t xml:space="preserve">oficio número 202010000/01888/2025 de fecha veintiocho de mayo de dos mil veinticinco, suscrito por el Tesorero Municipal quien señaló que adjunta el Estado Analítico del Ejercicio del Presupuesto de Egresos Clasificador por Objeto de Gasto y adjuntó una liga electrónica. </w:t>
      </w:r>
    </w:p>
    <w:p w:rsidR="00526F5E" w:rsidRPr="00F96CBD" w:rsidRDefault="006A442D"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8" w:tgtFrame="_blank" w:history="1">
        <w:r w:rsidR="00526F5E" w:rsidRPr="00F96CBD">
          <w:rPr>
            <w:rStyle w:val="Hipervnculo"/>
            <w:rFonts w:ascii="Palatino Linotype" w:eastAsia="Palatino Linotype" w:hAnsi="Palatino Linotype" w:cs="Palatino Linotype"/>
            <w:b/>
            <w:bCs/>
            <w:color w:val="auto"/>
          </w:rPr>
          <w:t>tol-pdf-Estado_Analitico_Ejercicio_por_Clasificacion_por_Objeto_del_Gasto-CuarTrim-2022.pdf</w:t>
        </w:r>
      </w:hyperlink>
      <w:r w:rsidR="00526F5E" w:rsidRPr="00F96CBD">
        <w:rPr>
          <w:rFonts w:ascii="Palatino Linotype" w:eastAsia="Palatino Linotype" w:hAnsi="Palatino Linotype" w:cs="Palatino Linotype"/>
        </w:rPr>
        <w:t xml:space="preserve">: </w:t>
      </w:r>
      <w:r w:rsidR="00A65B5C" w:rsidRPr="00F96CBD">
        <w:rPr>
          <w:rFonts w:ascii="Palatino Linotype" w:eastAsia="Palatino Linotype" w:hAnsi="Palatino Linotype" w:cs="Palatino Linotype"/>
        </w:rPr>
        <w:t xml:space="preserve">estado analítico del ejercicio del presupuesto de egresos clasificación por objeto del gasto (capitulo y concepto), del 1 de enero al 31 de diciembre de 2022. </w:t>
      </w:r>
    </w:p>
    <w:p w:rsidR="00526F5E" w:rsidRPr="00F96CBD" w:rsidRDefault="006A442D"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9" w:tgtFrame="_blank" w:history="1">
        <w:r w:rsidR="00526F5E" w:rsidRPr="00F96CBD">
          <w:rPr>
            <w:rStyle w:val="Hipervnculo"/>
            <w:rFonts w:ascii="Palatino Linotype" w:eastAsia="Palatino Linotype" w:hAnsi="Palatino Linotype" w:cs="Palatino Linotype"/>
            <w:b/>
            <w:bCs/>
            <w:color w:val="auto"/>
          </w:rPr>
          <w:t>Respuesta Saimex 02992.pdf</w:t>
        </w:r>
      </w:hyperlink>
      <w:r w:rsidR="00526F5E" w:rsidRPr="00F96CBD">
        <w:rPr>
          <w:rFonts w:ascii="Palatino Linotype" w:eastAsia="Palatino Linotype" w:hAnsi="Palatino Linotype" w:cs="Palatino Linotype"/>
        </w:rPr>
        <w:t xml:space="preserve">: </w:t>
      </w:r>
      <w:r w:rsidR="00A65B5C" w:rsidRPr="00F96CBD">
        <w:rPr>
          <w:rFonts w:ascii="Palatino Linotype" w:eastAsia="Palatino Linotype" w:hAnsi="Palatino Linotype" w:cs="Palatino Linotype"/>
        </w:rPr>
        <w:t xml:space="preserve">oficio número 210010000/1356/2025 de fecha seis de junio de dos mil veinticinco, suscrito por el Director General de Obras Públicas, quien señaló </w:t>
      </w:r>
      <w:r w:rsidR="00A65B5C" w:rsidRPr="00F96CBD">
        <w:rPr>
          <w:rFonts w:ascii="Palatino Linotype" w:eastAsia="Palatino Linotype" w:hAnsi="Palatino Linotype" w:cs="Palatino Linotype"/>
          <w:i/>
        </w:rPr>
        <w:t xml:space="preserve">“…es preciso hacer de su conocimiento que durante el mes de diciembre del año fiscal 2022 no se realizó </w:t>
      </w:r>
      <w:r w:rsidR="00A65B5C" w:rsidRPr="00F96CBD">
        <w:rPr>
          <w:rFonts w:ascii="Palatino Linotype" w:eastAsia="Palatino Linotype" w:hAnsi="Palatino Linotype" w:cs="Palatino Linotype"/>
          <w:i/>
        </w:rPr>
        <w:lastRenderedPageBreak/>
        <w:t>ninguno de los procedimientos estipulados en el libro décimo segundo del Código Administrativo del Estado de México para la contratación de obra pública, razón por la que no se generaron, ni administran documentos en los que se incluya la información solicitada por el peticionario respecto de la ..colonia obra numero de beneficiarios nonto invertido y el proceso de licitación o ocontratación..." (sic). Respecto la información solicitada acerca de las acciones realizadas durante el mes de diciembre del año fiscal 2022, la Coordinación de Obras por Administración Directa de esta Dirección General informó que, de la mencionada búsqueda, se concluyó que, atendiendo la temporalidad de la solicitud, no se generó ni administra expresión documental que dé cuenta de la información requerida por el solicitante”.</w:t>
      </w:r>
      <w:r w:rsidR="00A65B5C" w:rsidRPr="00F96CBD">
        <w:rPr>
          <w:rFonts w:ascii="Palatino Linotype" w:eastAsia="Palatino Linotype" w:hAnsi="Palatino Linotype" w:cs="Palatino Linotype"/>
        </w:rPr>
        <w:t xml:space="preserve"> </w:t>
      </w:r>
    </w:p>
    <w:p w:rsidR="00526F5E" w:rsidRPr="00F96CBD" w:rsidRDefault="006A442D"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10" w:tgtFrame="_blank" w:history="1">
        <w:r w:rsidR="00526F5E" w:rsidRPr="00F96CBD">
          <w:rPr>
            <w:rStyle w:val="Hipervnculo"/>
            <w:rFonts w:ascii="Palatino Linotype" w:eastAsia="Palatino Linotype" w:hAnsi="Palatino Linotype" w:cs="Palatino Linotype"/>
            <w:b/>
            <w:bCs/>
            <w:color w:val="auto"/>
          </w:rPr>
          <w:t>ADM 2992.pdf</w:t>
        </w:r>
      </w:hyperlink>
      <w:r w:rsidR="00526F5E" w:rsidRPr="00F96CBD">
        <w:rPr>
          <w:rFonts w:ascii="Palatino Linotype" w:eastAsia="Palatino Linotype" w:hAnsi="Palatino Linotype" w:cs="Palatino Linotype"/>
        </w:rPr>
        <w:t xml:space="preserve">: </w:t>
      </w:r>
      <w:r w:rsidR="00A65B5C" w:rsidRPr="00F96CBD">
        <w:rPr>
          <w:rFonts w:ascii="Palatino Linotype" w:eastAsia="Palatino Linotype" w:hAnsi="Palatino Linotype" w:cs="Palatino Linotype"/>
        </w:rPr>
        <w:t xml:space="preserve">Oficio número 206010000/3111/2025 de fecha diez de junio de dos mil veinticinco, suscrito por la Dirección de Administración, quien señaló que la información peticionada no forma parte de sus atribuciones. </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b/>
        </w:rPr>
      </w:pPr>
    </w:p>
    <w:p w:rsidR="00C80C35"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02991/TOLUCA/IP/2025 - 08149/INFOEM/IP/RR/2025</w:t>
      </w:r>
      <w:r w:rsidR="00C80C35" w:rsidRPr="00F96CBD">
        <w:rPr>
          <w:rFonts w:ascii="Palatino Linotype" w:eastAsia="Palatino Linotype" w:hAnsi="Palatino Linotype" w:cs="Palatino Linotype"/>
          <w:b/>
        </w:rPr>
        <w:t>:</w:t>
      </w:r>
    </w:p>
    <w:tbl>
      <w:tblPr>
        <w:tblW w:w="7812" w:type="dxa"/>
        <w:jc w:val="center"/>
        <w:tblCellSpacing w:w="0" w:type="dxa"/>
        <w:tblCellMar>
          <w:left w:w="0" w:type="dxa"/>
          <w:right w:w="0" w:type="dxa"/>
        </w:tblCellMar>
        <w:tblLook w:val="04A0" w:firstRow="1" w:lastRow="0" w:firstColumn="1" w:lastColumn="0" w:noHBand="0" w:noVBand="1"/>
      </w:tblPr>
      <w:tblGrid>
        <w:gridCol w:w="7812"/>
      </w:tblGrid>
      <w:tr w:rsidR="00C80C35" w:rsidRPr="00F96CBD" w:rsidTr="00C80C35">
        <w:trPr>
          <w:trHeight w:val="1635"/>
          <w:tblCellSpacing w:w="0" w:type="dxa"/>
          <w:jc w:val="center"/>
        </w:trPr>
        <w:tc>
          <w:tcPr>
            <w:tcW w:w="0" w:type="auto"/>
            <w:vAlign w:val="center"/>
            <w:hideMark/>
          </w:tcPr>
          <w:p w:rsidR="00C80C35" w:rsidRPr="00F96CBD" w:rsidRDefault="00C80C35" w:rsidP="00F96CBD">
            <w:pPr>
              <w:jc w:val="right"/>
              <w:rPr>
                <w:rFonts w:ascii="Palatino Linotype" w:hAnsi="Palatino Linotype"/>
                <w:i/>
              </w:rPr>
            </w:pPr>
            <w:r w:rsidRPr="00F96CBD">
              <w:rPr>
                <w:rFonts w:ascii="Palatino Linotype" w:hAnsi="Palatino Linotype"/>
                <w:i/>
              </w:rPr>
              <w:t>Toluca, México a 13 de Junio de 2025</w:t>
            </w:r>
          </w:p>
        </w:tc>
      </w:tr>
      <w:tr w:rsidR="00C80C35" w:rsidRPr="00F96CBD" w:rsidTr="00C80C35">
        <w:trPr>
          <w:trHeight w:val="119"/>
          <w:tblCellSpacing w:w="0" w:type="dxa"/>
          <w:jc w:val="center"/>
        </w:trPr>
        <w:tc>
          <w:tcPr>
            <w:tcW w:w="0" w:type="auto"/>
            <w:vAlign w:val="center"/>
            <w:hideMark/>
          </w:tcPr>
          <w:p w:rsidR="00C80C35" w:rsidRPr="00F96CBD" w:rsidRDefault="00C80C35" w:rsidP="00F96CBD">
            <w:pPr>
              <w:jc w:val="right"/>
              <w:rPr>
                <w:rFonts w:ascii="Palatino Linotype" w:hAnsi="Palatino Linotype"/>
                <w:i/>
              </w:rPr>
            </w:pPr>
            <w:r w:rsidRPr="00F96CBD">
              <w:rPr>
                <w:rFonts w:ascii="Palatino Linotype" w:hAnsi="Palatino Linotype"/>
                <w:i/>
              </w:rPr>
              <w:t>Nombre del solicitante: C. Solicitante</w:t>
            </w:r>
          </w:p>
        </w:tc>
      </w:tr>
      <w:tr w:rsidR="00C80C35" w:rsidRPr="00F96CBD" w:rsidTr="00C80C35">
        <w:trPr>
          <w:trHeight w:val="1635"/>
          <w:tblCellSpacing w:w="0" w:type="dxa"/>
          <w:jc w:val="center"/>
        </w:trPr>
        <w:tc>
          <w:tcPr>
            <w:tcW w:w="0" w:type="auto"/>
            <w:vAlign w:val="center"/>
            <w:hideMark/>
          </w:tcPr>
          <w:p w:rsidR="00C80C35" w:rsidRPr="00F96CBD" w:rsidRDefault="00C80C35" w:rsidP="00F96CBD">
            <w:pPr>
              <w:jc w:val="right"/>
              <w:rPr>
                <w:rFonts w:ascii="Palatino Linotype" w:hAnsi="Palatino Linotype"/>
                <w:i/>
              </w:rPr>
            </w:pPr>
            <w:r w:rsidRPr="00F96CBD">
              <w:rPr>
                <w:rFonts w:ascii="Palatino Linotype" w:hAnsi="Palatino Linotype"/>
                <w:i/>
              </w:rPr>
              <w:t>Folio de la solicitud: 02991/TOLUCA/IP/2025</w:t>
            </w:r>
          </w:p>
        </w:tc>
      </w:tr>
      <w:tr w:rsidR="00C80C35" w:rsidRPr="00F96CBD" w:rsidTr="00C80C35">
        <w:trPr>
          <w:trHeight w:val="816"/>
          <w:tblCellSpacing w:w="0" w:type="dxa"/>
          <w:jc w:val="center"/>
        </w:trPr>
        <w:tc>
          <w:tcPr>
            <w:tcW w:w="0" w:type="auto"/>
            <w:vAlign w:val="center"/>
            <w:hideMark/>
          </w:tcPr>
          <w:p w:rsidR="00C80C35" w:rsidRPr="00F96CBD" w:rsidRDefault="00C80C35" w:rsidP="00F96CBD">
            <w:pPr>
              <w:rPr>
                <w:rFonts w:ascii="Palatino Linotype" w:hAnsi="Palatino Linotype"/>
                <w:i/>
              </w:rPr>
            </w:pPr>
            <w:r w:rsidRPr="00F96CBD">
              <w:rPr>
                <w:rFonts w:ascii="Palatino Linotype" w:hAnsi="Palatino Linotype"/>
                <w:i/>
              </w:rPr>
              <w:t xml:space="preserve">En respuesta a la solicitud recibida, nos permitimos hacer de su conocimiento que con fundamento en el artículo 53, Fracciones: II, V y VI de la Ley de </w:t>
            </w:r>
            <w:r w:rsidRPr="00F96CBD">
              <w:rPr>
                <w:rFonts w:ascii="Palatino Linotype" w:hAnsi="Palatino Linotype"/>
                <w:i/>
              </w:rPr>
              <w:lastRenderedPageBreak/>
              <w:t>Transparencia y Acceso a la Información Pública del Estado de México y Municipios, le contestamos que:</w:t>
            </w:r>
          </w:p>
          <w:p w:rsidR="00C80C35" w:rsidRPr="00F96CBD" w:rsidRDefault="00C80C35" w:rsidP="00F96CBD">
            <w:pPr>
              <w:rPr>
                <w:rFonts w:ascii="Palatino Linotype" w:hAnsi="Palatino Linotype"/>
                <w:i/>
              </w:rPr>
            </w:pPr>
          </w:p>
        </w:tc>
      </w:tr>
      <w:tr w:rsidR="00C80C35" w:rsidRPr="00F96CBD" w:rsidTr="00C80C35">
        <w:trPr>
          <w:trHeight w:val="816"/>
          <w:tblCellSpacing w:w="0" w:type="dxa"/>
          <w:jc w:val="center"/>
        </w:trPr>
        <w:tc>
          <w:tcPr>
            <w:tcW w:w="0" w:type="auto"/>
            <w:vAlign w:val="center"/>
            <w:hideMark/>
          </w:tcPr>
          <w:p w:rsidR="00C80C35" w:rsidRPr="00F96CBD" w:rsidRDefault="00C80C35" w:rsidP="00F96CBD">
            <w:pPr>
              <w:rPr>
                <w:rFonts w:ascii="Palatino Linotype" w:hAnsi="Palatino Linotype"/>
                <w:i/>
              </w:rPr>
            </w:pPr>
            <w:r w:rsidRPr="00F96CBD">
              <w:rPr>
                <w:rFonts w:ascii="Palatino Linotype" w:hAnsi="Palatino Linotype"/>
                <w:i/>
              </w:rPr>
              <w:lastRenderedPageBreak/>
              <w:t>En atención a la solicitud con folio 02991/TOLUCA/IP/2025, me permito adjuntar al presente la respuesta correspondiente de las Unidades Administrativas, asimismo sus respectivos anexos, Sin más por el momento, reciba un saludo.</w:t>
            </w:r>
          </w:p>
          <w:p w:rsidR="00C80C35" w:rsidRPr="00F96CBD" w:rsidRDefault="00C80C35" w:rsidP="00F96CBD">
            <w:pPr>
              <w:rPr>
                <w:rFonts w:ascii="Palatino Linotype" w:hAnsi="Palatino Linotype"/>
                <w:i/>
              </w:rPr>
            </w:pPr>
          </w:p>
        </w:tc>
      </w:tr>
      <w:tr w:rsidR="00C80C35" w:rsidRPr="00F96CBD" w:rsidTr="00C80C35">
        <w:trPr>
          <w:trHeight w:val="816"/>
          <w:tblCellSpacing w:w="0" w:type="dxa"/>
          <w:jc w:val="center"/>
        </w:trPr>
        <w:tc>
          <w:tcPr>
            <w:tcW w:w="0" w:type="auto"/>
            <w:vAlign w:val="center"/>
            <w:hideMark/>
          </w:tcPr>
          <w:p w:rsidR="00C80C35" w:rsidRPr="00F96CBD" w:rsidRDefault="00C80C35" w:rsidP="00F96CBD">
            <w:pPr>
              <w:rPr>
                <w:rFonts w:ascii="Palatino Linotype" w:hAnsi="Palatino Linotype"/>
                <w:i/>
              </w:rPr>
            </w:pPr>
            <w:r w:rsidRPr="00F96CBD">
              <w:rPr>
                <w:rFonts w:ascii="Palatino Linotype" w:hAnsi="Palatino Linotype"/>
                <w:i/>
              </w:rPr>
              <w:t>ATENTAMENTE</w:t>
            </w:r>
          </w:p>
        </w:tc>
      </w:tr>
      <w:tr w:rsidR="00C80C35" w:rsidRPr="00F96CBD" w:rsidTr="00C80C35">
        <w:trPr>
          <w:trHeight w:val="816"/>
          <w:tblCellSpacing w:w="0" w:type="dxa"/>
          <w:jc w:val="center"/>
        </w:trPr>
        <w:tc>
          <w:tcPr>
            <w:tcW w:w="0" w:type="auto"/>
            <w:vAlign w:val="center"/>
            <w:hideMark/>
          </w:tcPr>
          <w:p w:rsidR="00C80C35" w:rsidRPr="00F96CBD" w:rsidRDefault="00C80C35" w:rsidP="00F96CBD">
            <w:pPr>
              <w:rPr>
                <w:rFonts w:ascii="Palatino Linotype" w:hAnsi="Palatino Linotype"/>
                <w:i/>
              </w:rPr>
            </w:pPr>
            <w:r w:rsidRPr="00F96CBD">
              <w:rPr>
                <w:rFonts w:ascii="Palatino Linotype" w:hAnsi="Palatino Linotype"/>
                <w:i/>
              </w:rPr>
              <w:t>Dr. Nahum Miguel Mendoza Morales</w:t>
            </w:r>
          </w:p>
        </w:tc>
      </w:tr>
    </w:tbl>
    <w:p w:rsidR="00C80C35" w:rsidRPr="00F96CBD" w:rsidRDefault="00C80C35" w:rsidP="00F96CBD">
      <w:pPr>
        <w:jc w:val="both"/>
        <w:rPr>
          <w:rFonts w:ascii="Palatino Linotype" w:eastAsia="Palatino Linotype" w:hAnsi="Palatino Linotype" w:cs="Palatino Linotype"/>
          <w:b/>
        </w:rPr>
      </w:pPr>
    </w:p>
    <w:p w:rsidR="00C80C35" w:rsidRPr="00F96CBD" w:rsidRDefault="00C80C35" w:rsidP="00F96CBD">
      <w:pPr>
        <w:jc w:val="both"/>
        <w:rPr>
          <w:rFonts w:ascii="Palatino Linotype" w:eastAsia="Palatino Linotype" w:hAnsi="Palatino Linotype" w:cs="Palatino Linotype"/>
          <w:b/>
        </w:rPr>
      </w:pPr>
    </w:p>
    <w:p w:rsidR="00C80C35" w:rsidRPr="00F96CBD" w:rsidRDefault="00C80C35" w:rsidP="00F96CBD">
      <w:pPr>
        <w:jc w:val="both"/>
        <w:rPr>
          <w:rFonts w:ascii="Palatino Linotype" w:eastAsia="Palatino Linotype" w:hAnsi="Palatino Linotype" w:cs="Palatino Linotype"/>
          <w:b/>
        </w:rPr>
      </w:pPr>
    </w:p>
    <w:p w:rsidR="00C80C35" w:rsidRPr="00F96CBD" w:rsidRDefault="00C80C35" w:rsidP="00F96CB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respuesta se adjuntaron los archivos que se describen enseguida:</w:t>
      </w:r>
    </w:p>
    <w:p w:rsidR="00C80C35" w:rsidRPr="00F96CBD" w:rsidRDefault="00C80C35"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 </w:t>
      </w:r>
      <w:hyperlink r:id="rId11" w:tgtFrame="_blank" w:history="1">
        <w:r w:rsidRPr="00F96CBD">
          <w:rPr>
            <w:rStyle w:val="Hipervnculo"/>
            <w:rFonts w:ascii="Palatino Linotype" w:eastAsia="Palatino Linotype" w:hAnsi="Palatino Linotype" w:cs="Palatino Linotype"/>
            <w:b/>
            <w:bCs/>
            <w:color w:val="auto"/>
          </w:rPr>
          <w:t>2991.pdf</w:t>
        </w:r>
      </w:hyperlink>
      <w:r w:rsidRPr="00F96CBD">
        <w:rPr>
          <w:rFonts w:ascii="Palatino Linotype" w:eastAsia="Palatino Linotype" w:hAnsi="Palatino Linotype" w:cs="Palatino Linotype"/>
        </w:rPr>
        <w:t xml:space="preserve">: oficio número 202010000/01888/2025 de fecha veintiocho de mayo de dos mil veinticinco, suscrito por el Tesorero Municipal quien señaló que adjunta el Estado Analítico del Ejercicio del Presupuesto de Egresos Clasificador por Objeto de Gasto y adjuntó una liga electrónica. </w:t>
      </w:r>
    </w:p>
    <w:p w:rsidR="00C80C35" w:rsidRPr="00F96CBD" w:rsidRDefault="006A442D"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hyperlink r:id="rId12" w:tgtFrame="_blank" w:history="1">
        <w:r w:rsidR="00C80C35" w:rsidRPr="00F96CBD">
          <w:rPr>
            <w:rStyle w:val="Hipervnculo"/>
            <w:rFonts w:ascii="Palatino Linotype" w:eastAsia="Palatino Linotype" w:hAnsi="Palatino Linotype" w:cs="Palatino Linotype"/>
            <w:b/>
            <w:bCs/>
            <w:color w:val="auto"/>
          </w:rPr>
          <w:t>Analitico por clas por objet de gast dic 2022.pdf</w:t>
        </w:r>
      </w:hyperlink>
      <w:r w:rsidR="00C80C35" w:rsidRPr="00F96CBD">
        <w:rPr>
          <w:rFonts w:ascii="Palatino Linotype" w:eastAsia="Palatino Linotype" w:hAnsi="Palatino Linotype" w:cs="Palatino Linotype"/>
        </w:rPr>
        <w:t xml:space="preserve">: estado analítico del ejercicio del presupuesto de egresos clasificación por objeto del gasto (capitulo y concepto), del 1 de enero al 31 de diciembre de 2022. </w:t>
      </w:r>
    </w:p>
    <w:p w:rsidR="005244AA" w:rsidRPr="00F96CBD" w:rsidRDefault="004B34DE"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u w:val="single"/>
        </w:rPr>
      </w:pPr>
      <w:r w:rsidRPr="00F96CBD">
        <w:rPr>
          <w:rFonts w:ascii="Palatino Linotype" w:eastAsia="Palatino Linotype" w:hAnsi="Palatino Linotype" w:cs="Palatino Linotype"/>
          <w:b/>
          <w:u w:val="single"/>
        </w:rPr>
        <w:t>Respuesta Saimex 02991.pdf</w:t>
      </w:r>
      <w:r w:rsidRPr="00F96CBD">
        <w:rPr>
          <w:rFonts w:ascii="Palatino Linotype" w:eastAsia="Palatino Linotype" w:hAnsi="Palatino Linotype" w:cs="Palatino Linotype"/>
        </w:rPr>
        <w:t>: oficio número 210010000/1355/2025 de fecha seis de junio de dos mil veinticinco, suscrito por el Director</w:t>
      </w:r>
      <w:r w:rsidR="000144B6" w:rsidRPr="00F96CBD">
        <w:rPr>
          <w:rFonts w:ascii="Palatino Linotype" w:eastAsia="Palatino Linotype" w:hAnsi="Palatino Linotype" w:cs="Palatino Linotype"/>
        </w:rPr>
        <w:t xml:space="preserve"> de Obras Públicas quien señaló</w:t>
      </w:r>
      <w:r w:rsidR="000144B6" w:rsidRPr="00F96CBD">
        <w:rPr>
          <w:rFonts w:ascii="Palatino Linotype" w:eastAsia="Palatino Linotype" w:hAnsi="Palatino Linotype" w:cs="Palatino Linotype"/>
          <w:b/>
        </w:rPr>
        <w:t xml:space="preserve"> </w:t>
      </w:r>
      <w:r w:rsidR="000144B6" w:rsidRPr="00F96CBD">
        <w:rPr>
          <w:rFonts w:ascii="Palatino Linotype" w:eastAsia="Palatino Linotype" w:hAnsi="Palatino Linotype" w:cs="Palatino Linotype"/>
        </w:rPr>
        <w:t xml:space="preserve">que durante el mes de noviembre se realizaron procedimientos de contratación que puede consultarse en dos ligas electrónicas que adjuntó; señaló que sobre las acciones se adjunta un </w:t>
      </w:r>
      <w:r w:rsidR="000144B6" w:rsidRPr="00F96CBD">
        <w:rPr>
          <w:rFonts w:ascii="Palatino Linotype" w:eastAsia="Palatino Linotype" w:hAnsi="Palatino Linotype" w:cs="Palatino Linotype"/>
        </w:rPr>
        <w:lastRenderedPageBreak/>
        <w:t>listado que contiene el concepto, número de beneficiarios y delegación en las que se realizaron y que las acciones se realizaron con maquinaria</w:t>
      </w:r>
      <w:r w:rsidR="000144B6" w:rsidRPr="00F96CBD">
        <w:rPr>
          <w:rFonts w:ascii="Palatino Linotype" w:hAnsi="Palatino Linotype"/>
        </w:rPr>
        <w:t xml:space="preserve"> </w:t>
      </w:r>
      <w:r w:rsidR="000144B6"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4B34DE" w:rsidRPr="00F96CBD" w:rsidRDefault="004B34DE"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u w:val="single"/>
        </w:rPr>
      </w:pPr>
      <w:r w:rsidRPr="00F96CBD">
        <w:rPr>
          <w:rFonts w:ascii="Palatino Linotype" w:eastAsia="Palatino Linotype" w:hAnsi="Palatino Linotype" w:cs="Palatino Linotype"/>
          <w:b/>
          <w:u w:val="single"/>
        </w:rPr>
        <w:t>Anexo 2 Saimex 02991.pdf</w:t>
      </w:r>
      <w:r w:rsidRPr="00F96CBD">
        <w:rPr>
          <w:rFonts w:ascii="Palatino Linotype" w:eastAsia="Palatino Linotype" w:hAnsi="Palatino Linotype" w:cs="Palatino Linotype"/>
        </w:rPr>
        <w:t xml:space="preserve">: </w:t>
      </w:r>
      <w:r w:rsidR="001A012F" w:rsidRPr="00F96CBD">
        <w:rPr>
          <w:rFonts w:ascii="Palatino Linotype" w:eastAsia="Palatino Linotype" w:hAnsi="Palatino Linotype" w:cs="Palatino Linotype"/>
        </w:rPr>
        <w:t xml:space="preserve">documento con un cuadro en el que se advierten los trabajos realizados en la Coordinación de Obras por administración directa en noviembre de 2022, en el que se advierte el concepto, beneficiarios y delegación o localidad. </w:t>
      </w:r>
    </w:p>
    <w:p w:rsidR="004B34DE" w:rsidRPr="00F96CBD" w:rsidRDefault="004B34DE"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u w:val="single"/>
        </w:rPr>
      </w:pPr>
      <w:r w:rsidRPr="00F96CBD">
        <w:rPr>
          <w:rFonts w:ascii="Palatino Linotype" w:eastAsia="Palatino Linotype" w:hAnsi="Palatino Linotype" w:cs="Palatino Linotype"/>
          <w:b/>
          <w:u w:val="single"/>
        </w:rPr>
        <w:t>Anexo 1 Saimex 02991.pdf</w:t>
      </w:r>
      <w:r w:rsidRPr="00F96CBD">
        <w:rPr>
          <w:rFonts w:ascii="Palatino Linotype" w:eastAsia="Palatino Linotype" w:hAnsi="Palatino Linotype" w:cs="Palatino Linotype"/>
        </w:rPr>
        <w:t>:</w:t>
      </w:r>
      <w:r w:rsidR="00856DB1" w:rsidRPr="00F96CBD">
        <w:rPr>
          <w:rFonts w:ascii="Palatino Linotype" w:eastAsia="Palatino Linotype" w:hAnsi="Palatino Linotype" w:cs="Palatino Linotype"/>
        </w:rPr>
        <w:t xml:space="preserve"> documento en formato pdf, que consta de 902 fojas referentes a los procedimientos de contratación de obras públicas. </w:t>
      </w:r>
    </w:p>
    <w:p w:rsidR="004B34DE" w:rsidRPr="00F96CBD" w:rsidRDefault="004B34DE" w:rsidP="00F96CB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u w:val="single"/>
        </w:rPr>
      </w:pPr>
      <w:r w:rsidRPr="00F96CBD">
        <w:rPr>
          <w:rFonts w:ascii="Palatino Linotype" w:eastAsia="Palatino Linotype" w:hAnsi="Palatino Linotype" w:cs="Palatino Linotype"/>
          <w:b/>
          <w:u w:val="single"/>
        </w:rPr>
        <w:t>ADM 2991.pdf</w:t>
      </w:r>
      <w:r w:rsidRPr="00F96CBD">
        <w:rPr>
          <w:rFonts w:ascii="Palatino Linotype" w:eastAsia="Palatino Linotype" w:hAnsi="Palatino Linotype" w:cs="Palatino Linotype"/>
        </w:rPr>
        <w:t xml:space="preserve">: </w:t>
      </w:r>
      <w:r w:rsidR="001A012F" w:rsidRPr="00F96CBD">
        <w:rPr>
          <w:rFonts w:ascii="Palatino Linotype" w:eastAsia="Palatino Linotype" w:hAnsi="Palatino Linotype" w:cs="Palatino Linotype"/>
        </w:rPr>
        <w:t xml:space="preserve">oficio número 206010000/3111/2025 de fecha diez de junio de dos mil veinticinco, suscrito por la Directora General de Administración quien señaló que se debe turnar la solicitud a la Dirección General de Obras Públicas. </w:t>
      </w:r>
    </w:p>
    <w:p w:rsidR="009F62AA" w:rsidRPr="00F96CBD" w:rsidRDefault="009F62AA"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02990/TOLUCA/IP/2025 - 08150/INFOEM/IP/RR/2025</w:t>
      </w:r>
      <w:r w:rsidR="00C80C35" w:rsidRPr="00F96CBD">
        <w:rPr>
          <w:rFonts w:ascii="Palatino Linotype" w:eastAsia="Palatino Linotype" w:hAnsi="Palatino Linotype" w:cs="Palatino Linotype"/>
          <w:b/>
        </w:rPr>
        <w:t>:</w:t>
      </w:r>
    </w:p>
    <w:p w:rsidR="00C80C35" w:rsidRPr="00F96CBD" w:rsidRDefault="00C80C35" w:rsidP="00F96CBD">
      <w:pPr>
        <w:jc w:val="both"/>
        <w:rPr>
          <w:rFonts w:ascii="Palatino Linotype" w:eastAsia="Palatino Linotype" w:hAnsi="Palatino Linotype" w:cs="Palatino Linotype"/>
          <w:b/>
        </w:rPr>
      </w:pPr>
    </w:p>
    <w:tbl>
      <w:tblPr>
        <w:tblW w:w="7722" w:type="dxa"/>
        <w:jc w:val="center"/>
        <w:tblCellSpacing w:w="0" w:type="dxa"/>
        <w:tblCellMar>
          <w:left w:w="0" w:type="dxa"/>
          <w:right w:w="0" w:type="dxa"/>
        </w:tblCellMar>
        <w:tblLook w:val="04A0" w:firstRow="1" w:lastRow="0" w:firstColumn="1" w:lastColumn="0" w:noHBand="0" w:noVBand="1"/>
      </w:tblPr>
      <w:tblGrid>
        <w:gridCol w:w="7722"/>
      </w:tblGrid>
      <w:tr w:rsidR="00FC13C2" w:rsidRPr="00F96CBD" w:rsidTr="00FC13C2">
        <w:trPr>
          <w:trHeight w:val="745"/>
          <w:tblCellSpacing w:w="0" w:type="dxa"/>
          <w:jc w:val="center"/>
        </w:trPr>
        <w:tc>
          <w:tcPr>
            <w:tcW w:w="0" w:type="auto"/>
            <w:vAlign w:val="center"/>
            <w:hideMark/>
          </w:tcPr>
          <w:p w:rsidR="00FC13C2" w:rsidRPr="00F96CBD" w:rsidRDefault="00FC13C2" w:rsidP="00F96CBD">
            <w:pPr>
              <w:jc w:val="right"/>
              <w:rPr>
                <w:rFonts w:ascii="Palatino Linotype" w:hAnsi="Palatino Linotype"/>
                <w:i/>
              </w:rPr>
            </w:pPr>
            <w:r w:rsidRPr="00F96CBD">
              <w:rPr>
                <w:rFonts w:ascii="Palatino Linotype" w:hAnsi="Palatino Linotype"/>
                <w:i/>
              </w:rPr>
              <w:t>Toluca, México a 13 de Junio de 2025</w:t>
            </w:r>
          </w:p>
        </w:tc>
      </w:tr>
      <w:tr w:rsidR="00FC13C2" w:rsidRPr="00F96CBD" w:rsidTr="00FC13C2">
        <w:trPr>
          <w:trHeight w:val="745"/>
          <w:tblCellSpacing w:w="0" w:type="dxa"/>
          <w:jc w:val="center"/>
        </w:trPr>
        <w:tc>
          <w:tcPr>
            <w:tcW w:w="0" w:type="auto"/>
            <w:vAlign w:val="center"/>
            <w:hideMark/>
          </w:tcPr>
          <w:p w:rsidR="00FC13C2" w:rsidRPr="00F96CBD" w:rsidRDefault="00FC13C2" w:rsidP="00F96CBD">
            <w:pPr>
              <w:jc w:val="right"/>
              <w:rPr>
                <w:rFonts w:ascii="Palatino Linotype" w:hAnsi="Palatino Linotype"/>
                <w:i/>
              </w:rPr>
            </w:pPr>
            <w:r w:rsidRPr="00F96CBD">
              <w:rPr>
                <w:rFonts w:ascii="Palatino Linotype" w:hAnsi="Palatino Linotype"/>
                <w:i/>
              </w:rPr>
              <w:t>Nombre del solicitante: C. Solicitante</w:t>
            </w:r>
          </w:p>
        </w:tc>
      </w:tr>
      <w:tr w:rsidR="00FC13C2" w:rsidRPr="00F96CBD" w:rsidTr="00FC13C2">
        <w:trPr>
          <w:trHeight w:val="745"/>
          <w:tblCellSpacing w:w="0" w:type="dxa"/>
          <w:jc w:val="center"/>
        </w:trPr>
        <w:tc>
          <w:tcPr>
            <w:tcW w:w="0" w:type="auto"/>
            <w:vAlign w:val="center"/>
            <w:hideMark/>
          </w:tcPr>
          <w:p w:rsidR="00FC13C2" w:rsidRPr="00F96CBD" w:rsidRDefault="00FC13C2" w:rsidP="00F96CBD">
            <w:pPr>
              <w:jc w:val="right"/>
              <w:rPr>
                <w:rFonts w:ascii="Palatino Linotype" w:hAnsi="Palatino Linotype"/>
                <w:i/>
              </w:rPr>
            </w:pPr>
            <w:r w:rsidRPr="00F96CBD">
              <w:rPr>
                <w:rFonts w:ascii="Palatino Linotype" w:hAnsi="Palatino Linotype"/>
                <w:i/>
              </w:rPr>
              <w:t>Folio de la solicitud: 02990/TOLUCA/IP/2025</w:t>
            </w:r>
          </w:p>
        </w:tc>
      </w:tr>
      <w:tr w:rsidR="00FC13C2" w:rsidRPr="00F96CBD" w:rsidTr="00FC13C2">
        <w:trPr>
          <w:trHeight w:val="372"/>
          <w:tblCellSpacing w:w="0" w:type="dxa"/>
          <w:jc w:val="center"/>
        </w:trPr>
        <w:tc>
          <w:tcPr>
            <w:tcW w:w="0" w:type="auto"/>
            <w:vAlign w:val="center"/>
            <w:hideMark/>
          </w:tcPr>
          <w:p w:rsidR="00FC13C2" w:rsidRPr="00F96CBD" w:rsidRDefault="00FC13C2"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C13C2" w:rsidRPr="00F96CBD" w:rsidTr="00FC13C2">
        <w:trPr>
          <w:trHeight w:val="372"/>
          <w:tblCellSpacing w:w="0" w:type="dxa"/>
          <w:jc w:val="center"/>
        </w:trPr>
        <w:tc>
          <w:tcPr>
            <w:tcW w:w="0" w:type="auto"/>
            <w:vAlign w:val="center"/>
            <w:hideMark/>
          </w:tcPr>
          <w:p w:rsidR="00FC13C2" w:rsidRPr="00F96CBD" w:rsidRDefault="00FC13C2" w:rsidP="00F96CBD">
            <w:pPr>
              <w:rPr>
                <w:rFonts w:ascii="Palatino Linotype" w:hAnsi="Palatino Linotype"/>
                <w:i/>
              </w:rPr>
            </w:pPr>
            <w:r w:rsidRPr="00F96CBD">
              <w:rPr>
                <w:rFonts w:ascii="Palatino Linotype" w:hAnsi="Palatino Linotype"/>
                <w:i/>
              </w:rPr>
              <w:lastRenderedPageBreak/>
              <w:t>En atención a la solicitud con folio 02990/TOLUCA/IP/2025, me permito adjuntar al presente la respuesta correspondiente de las Unidades Administrativas, asimismo sus respectivos anexos, Sin más por el momento, reciba un saludo.</w:t>
            </w:r>
          </w:p>
        </w:tc>
      </w:tr>
      <w:tr w:rsidR="00FC13C2" w:rsidRPr="00F96CBD" w:rsidTr="00FC13C2">
        <w:trPr>
          <w:trHeight w:val="372"/>
          <w:tblCellSpacing w:w="0" w:type="dxa"/>
          <w:jc w:val="center"/>
        </w:trPr>
        <w:tc>
          <w:tcPr>
            <w:tcW w:w="0" w:type="auto"/>
            <w:vAlign w:val="center"/>
            <w:hideMark/>
          </w:tcPr>
          <w:p w:rsidR="00FC13C2" w:rsidRPr="00F96CBD" w:rsidRDefault="00FC13C2" w:rsidP="00F96CBD">
            <w:pPr>
              <w:jc w:val="center"/>
              <w:rPr>
                <w:rFonts w:ascii="Palatino Linotype" w:hAnsi="Palatino Linotype"/>
                <w:i/>
              </w:rPr>
            </w:pPr>
          </w:p>
        </w:tc>
      </w:tr>
      <w:tr w:rsidR="00FC13C2" w:rsidRPr="00F96CBD" w:rsidTr="00FC13C2">
        <w:trPr>
          <w:trHeight w:val="372"/>
          <w:tblCellSpacing w:w="0" w:type="dxa"/>
          <w:jc w:val="center"/>
        </w:trPr>
        <w:tc>
          <w:tcPr>
            <w:tcW w:w="0" w:type="auto"/>
            <w:vAlign w:val="center"/>
            <w:hideMark/>
          </w:tcPr>
          <w:p w:rsidR="00FC13C2" w:rsidRPr="00F96CBD" w:rsidRDefault="00FC13C2" w:rsidP="00F96CBD">
            <w:pPr>
              <w:rPr>
                <w:rFonts w:ascii="Palatino Linotype" w:hAnsi="Palatino Linotype"/>
                <w:i/>
              </w:rPr>
            </w:pPr>
            <w:r w:rsidRPr="00F96CBD">
              <w:rPr>
                <w:rFonts w:ascii="Palatino Linotype" w:hAnsi="Palatino Linotype"/>
                <w:i/>
              </w:rPr>
              <w:t>ATENTAMENTE</w:t>
            </w:r>
          </w:p>
        </w:tc>
      </w:tr>
      <w:tr w:rsidR="00FC13C2" w:rsidRPr="00F96CBD" w:rsidTr="00FC13C2">
        <w:trPr>
          <w:trHeight w:val="372"/>
          <w:tblCellSpacing w:w="0" w:type="dxa"/>
          <w:jc w:val="center"/>
        </w:trPr>
        <w:tc>
          <w:tcPr>
            <w:tcW w:w="0" w:type="auto"/>
            <w:vAlign w:val="center"/>
            <w:hideMark/>
          </w:tcPr>
          <w:p w:rsidR="00FC13C2" w:rsidRPr="00F96CBD" w:rsidRDefault="00FC13C2" w:rsidP="00F96CBD">
            <w:pPr>
              <w:rPr>
                <w:rFonts w:ascii="Palatino Linotype" w:hAnsi="Palatino Linotype"/>
                <w:i/>
              </w:rPr>
            </w:pPr>
            <w:r w:rsidRPr="00F96CBD">
              <w:rPr>
                <w:rFonts w:ascii="Palatino Linotype" w:hAnsi="Palatino Linotype"/>
                <w:i/>
              </w:rPr>
              <w:t>Dr. Nahum Miguel Mendoza Morales</w:t>
            </w:r>
          </w:p>
        </w:tc>
      </w:tr>
    </w:tbl>
    <w:p w:rsidR="00C80C35" w:rsidRPr="00F96CBD" w:rsidRDefault="00C80C35" w:rsidP="00F96CBD">
      <w:pPr>
        <w:jc w:val="both"/>
        <w:rPr>
          <w:rFonts w:ascii="Palatino Linotype" w:eastAsia="Palatino Linotype" w:hAnsi="Palatino Linotype" w:cs="Palatino Linotype"/>
          <w:b/>
        </w:rPr>
      </w:pPr>
    </w:p>
    <w:p w:rsidR="00C80C35" w:rsidRPr="00F96CBD" w:rsidRDefault="00C80C35" w:rsidP="00F96CBD">
      <w:pPr>
        <w:jc w:val="both"/>
        <w:rPr>
          <w:rFonts w:ascii="Palatino Linotype" w:eastAsia="Palatino Linotype" w:hAnsi="Palatino Linotype" w:cs="Palatino Linotype"/>
          <w:b/>
        </w:rPr>
      </w:pPr>
    </w:p>
    <w:p w:rsidR="00FC13C2" w:rsidRPr="00F96CBD" w:rsidRDefault="00FC13C2" w:rsidP="00F96CBD">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respuesta se adjuntaron los archivos que se describen enseguida:</w:t>
      </w:r>
    </w:p>
    <w:p w:rsidR="00FC13C2" w:rsidRPr="00F96CBD" w:rsidRDefault="00FC13C2" w:rsidP="00F96CBD">
      <w:pPr>
        <w:jc w:val="both"/>
        <w:rPr>
          <w:rFonts w:ascii="Palatino Linotype" w:eastAsia="Palatino Linotype" w:hAnsi="Palatino Linotype" w:cs="Palatino Linotype"/>
          <w:b/>
        </w:rPr>
      </w:pPr>
    </w:p>
    <w:p w:rsidR="00FC13C2"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13" w:tgtFrame="_blank" w:history="1">
        <w:r w:rsidR="00FC13C2" w:rsidRPr="00F96CBD">
          <w:rPr>
            <w:rStyle w:val="Hipervnculo"/>
            <w:rFonts w:ascii="Palatino Linotype" w:eastAsia="Palatino Linotype" w:hAnsi="Palatino Linotype" w:cs="Palatino Linotype"/>
            <w:b/>
            <w:bCs/>
            <w:color w:val="auto"/>
          </w:rPr>
          <w:t>2990.pdf</w:t>
        </w:r>
      </w:hyperlink>
      <w:r w:rsidR="00FC13C2" w:rsidRPr="00F96CBD">
        <w:rPr>
          <w:rFonts w:ascii="Palatino Linotype" w:eastAsia="Palatino Linotype" w:hAnsi="Palatino Linotype" w:cs="Palatino Linotype"/>
          <w:b/>
        </w:rPr>
        <w:t xml:space="preserve">: </w:t>
      </w:r>
      <w:r w:rsidR="00FC13C2" w:rsidRPr="00F96CBD">
        <w:rPr>
          <w:rFonts w:ascii="Palatino Linotype" w:eastAsia="Palatino Linotype" w:hAnsi="Palatino Linotype" w:cs="Palatino Linotype"/>
        </w:rPr>
        <w:t xml:space="preserve">oficio número 202010000/01886/2025 de fecha veintiocho de mayo de dos mil veinticinco, suscrito por el Tesorero Municipal quien señaló que adjunta el Estado Analítico del Ejercicio del Presupuesto de Egresos Clasificación por Objeto del Gasto (octubre a diciembre de 2022) y señaló un link en el que refirió se puede consultar información referente al cuarto trimestre del ejercicio fiscal 2022. </w:t>
      </w:r>
    </w:p>
    <w:p w:rsidR="00FC13C2"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14" w:tgtFrame="_blank" w:history="1">
        <w:r w:rsidR="00FC13C2" w:rsidRPr="00F96CBD">
          <w:rPr>
            <w:rStyle w:val="Hipervnculo"/>
            <w:rFonts w:ascii="Palatino Linotype" w:eastAsia="Palatino Linotype" w:hAnsi="Palatino Linotype" w:cs="Palatino Linotype"/>
            <w:b/>
            <w:bCs/>
            <w:color w:val="auto"/>
          </w:rPr>
          <w:t>tol-pdf-Estado_Analitico_Ejercicio_por_Clasificacion_por_Objeto_del_Gasto-CuarTrim-2022.pdf</w:t>
        </w:r>
      </w:hyperlink>
      <w:r w:rsidR="00FC13C2" w:rsidRPr="00F96CBD">
        <w:rPr>
          <w:rFonts w:ascii="Palatino Linotype" w:eastAsia="Palatino Linotype" w:hAnsi="Palatino Linotype" w:cs="Palatino Linotype"/>
          <w:b/>
        </w:rPr>
        <w:t xml:space="preserve">: </w:t>
      </w:r>
      <w:r w:rsidR="00FC13C2" w:rsidRPr="00F96CBD">
        <w:rPr>
          <w:rFonts w:ascii="Palatino Linotype" w:eastAsia="Palatino Linotype" w:hAnsi="Palatino Linotype" w:cs="Palatino Linotype"/>
        </w:rPr>
        <w:t>estado analítico del ejercicio del presupuesto de egresos clasificación por objeto del gasto (capitulo y concepto), del 1 de enero al 31 de diciembre de 2022.</w:t>
      </w:r>
      <w:r w:rsidR="00FC13C2" w:rsidRPr="00F96CBD">
        <w:rPr>
          <w:rFonts w:ascii="Palatino Linotype" w:eastAsia="Palatino Linotype" w:hAnsi="Palatino Linotype" w:cs="Palatino Linotype"/>
          <w:b/>
        </w:rPr>
        <w:t xml:space="preserve"> </w:t>
      </w:r>
    </w:p>
    <w:p w:rsidR="000144B6"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15" w:tgtFrame="_blank" w:history="1">
        <w:r w:rsidR="00FC13C2" w:rsidRPr="00F96CBD">
          <w:rPr>
            <w:rStyle w:val="Hipervnculo"/>
            <w:rFonts w:ascii="Palatino Linotype" w:eastAsia="Palatino Linotype" w:hAnsi="Palatino Linotype" w:cs="Palatino Linotype"/>
            <w:b/>
            <w:bCs/>
            <w:color w:val="auto"/>
          </w:rPr>
          <w:t>Respuesta Saimex 02990.pdf</w:t>
        </w:r>
      </w:hyperlink>
      <w:r w:rsidR="00FC13C2" w:rsidRPr="00F96CBD">
        <w:rPr>
          <w:rFonts w:ascii="Palatino Linotype" w:eastAsia="Palatino Linotype" w:hAnsi="Palatino Linotype" w:cs="Palatino Linotype"/>
          <w:b/>
        </w:rPr>
        <w:t xml:space="preserve">: </w:t>
      </w:r>
      <w:r w:rsidR="00FC13C2" w:rsidRPr="00F96CBD">
        <w:rPr>
          <w:rFonts w:ascii="Palatino Linotype" w:eastAsia="Palatino Linotype" w:hAnsi="Palatino Linotype" w:cs="Palatino Linotype"/>
        </w:rPr>
        <w:t>Oficio número 210010000/1354/2025 de fecha seis de junio de dos mil veinticinco, suscrito por el Director General de Obras Públicas, quien señaló</w:t>
      </w:r>
      <w:r w:rsidR="00FC13C2" w:rsidRPr="00F96CBD">
        <w:rPr>
          <w:rFonts w:ascii="Palatino Linotype" w:eastAsia="Palatino Linotype" w:hAnsi="Palatino Linotype" w:cs="Palatino Linotype"/>
          <w:b/>
        </w:rPr>
        <w:t xml:space="preserve"> </w:t>
      </w:r>
      <w:r w:rsidR="00FC13C2" w:rsidRPr="00F96CBD">
        <w:rPr>
          <w:rFonts w:ascii="Palatino Linotype" w:eastAsia="Palatino Linotype" w:hAnsi="Palatino Linotype" w:cs="Palatino Linotype"/>
        </w:rPr>
        <w:t>que durante el me</w:t>
      </w:r>
      <w:r w:rsidR="000144B6" w:rsidRPr="00F96CBD">
        <w:rPr>
          <w:rFonts w:ascii="Palatino Linotype" w:eastAsia="Palatino Linotype" w:hAnsi="Palatino Linotype" w:cs="Palatino Linotype"/>
        </w:rPr>
        <w:t>s de octubre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0144B6" w:rsidRPr="00F96CBD">
        <w:rPr>
          <w:rFonts w:ascii="Palatino Linotype" w:hAnsi="Palatino Linotype"/>
        </w:rPr>
        <w:t xml:space="preserve"> </w:t>
      </w:r>
      <w:r w:rsidR="000144B6" w:rsidRPr="00F96CBD">
        <w:rPr>
          <w:rFonts w:ascii="Palatino Linotype" w:eastAsia="Palatino Linotype" w:hAnsi="Palatino Linotype" w:cs="Palatino Linotype"/>
        </w:rPr>
        <w:t xml:space="preserve">y personal del área administrativa, razón por la que no se generan ni administran documentos que den cuenta del monto </w:t>
      </w:r>
      <w:r w:rsidR="000144B6" w:rsidRPr="00F96CBD">
        <w:rPr>
          <w:rFonts w:ascii="Palatino Linotype" w:eastAsia="Palatino Linotype" w:hAnsi="Palatino Linotype" w:cs="Palatino Linotype"/>
        </w:rPr>
        <w:lastRenderedPageBreak/>
        <w:t>invertido, proceso de licitación o contratación, y que el listado que proporciona es la expresión documental con la que cuenta y en el estado en el que se encuentra en su archivo.</w:t>
      </w:r>
    </w:p>
    <w:p w:rsidR="00FC13C2"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16" w:tgtFrame="_blank" w:history="1">
        <w:r w:rsidR="00FC13C2" w:rsidRPr="00F96CBD">
          <w:rPr>
            <w:rStyle w:val="Hipervnculo"/>
            <w:rFonts w:ascii="Palatino Linotype" w:eastAsia="Palatino Linotype" w:hAnsi="Palatino Linotype" w:cs="Palatino Linotype"/>
            <w:b/>
            <w:bCs/>
            <w:color w:val="auto"/>
          </w:rPr>
          <w:t>Anexo 1 Saimex 02990.pdf</w:t>
        </w:r>
      </w:hyperlink>
      <w:r w:rsidR="000144B6" w:rsidRPr="00F96CBD">
        <w:rPr>
          <w:rFonts w:ascii="Palatino Linotype" w:eastAsia="Palatino Linotype" w:hAnsi="Palatino Linotype" w:cs="Palatino Linotype"/>
          <w:b/>
        </w:rPr>
        <w:t xml:space="preserve">: </w:t>
      </w:r>
      <w:r w:rsidR="000144B6" w:rsidRPr="00F96CBD">
        <w:rPr>
          <w:rFonts w:ascii="Palatino Linotype" w:eastAsia="Palatino Linotype" w:hAnsi="Palatino Linotype" w:cs="Palatino Linotype"/>
        </w:rPr>
        <w:t>documento en formato pdf, q</w:t>
      </w:r>
      <w:r w:rsidR="00EE4611" w:rsidRPr="00F96CBD">
        <w:rPr>
          <w:rFonts w:ascii="Palatino Linotype" w:eastAsia="Palatino Linotype" w:hAnsi="Palatino Linotype" w:cs="Palatino Linotype"/>
        </w:rPr>
        <w:t>ue consta de 1379</w:t>
      </w:r>
      <w:r w:rsidR="000144B6" w:rsidRPr="00F96CBD">
        <w:rPr>
          <w:rFonts w:ascii="Palatino Linotype" w:eastAsia="Palatino Linotype" w:hAnsi="Palatino Linotype" w:cs="Palatino Linotype"/>
        </w:rPr>
        <w:t xml:space="preserve"> fojas referentes a los procedimientos de contratación de obras públicas.</w:t>
      </w:r>
    </w:p>
    <w:p w:rsidR="00FC13C2"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17" w:tgtFrame="_blank" w:history="1">
        <w:r w:rsidR="00FC13C2" w:rsidRPr="00F96CBD">
          <w:rPr>
            <w:rStyle w:val="Hipervnculo"/>
            <w:rFonts w:ascii="Palatino Linotype" w:eastAsia="Palatino Linotype" w:hAnsi="Palatino Linotype" w:cs="Palatino Linotype"/>
            <w:b/>
            <w:bCs/>
            <w:color w:val="auto"/>
          </w:rPr>
          <w:t>Anexo 2 Saimex 02990.pdf</w:t>
        </w:r>
      </w:hyperlink>
      <w:r w:rsidR="000144B6" w:rsidRPr="00F96CBD">
        <w:rPr>
          <w:rFonts w:ascii="Palatino Linotype" w:eastAsia="Palatino Linotype" w:hAnsi="Palatino Linotype" w:cs="Palatino Linotype"/>
          <w:b/>
        </w:rPr>
        <w:t xml:space="preserve">: </w:t>
      </w:r>
      <w:r w:rsidR="000144B6" w:rsidRPr="00F96CBD">
        <w:rPr>
          <w:rFonts w:ascii="Palatino Linotype" w:eastAsia="Palatino Linotype" w:hAnsi="Palatino Linotype" w:cs="Palatino Linotype"/>
        </w:rPr>
        <w:t>documento con un cuadro en el que se advierten los trabajos realizados en la Coordinación de Obras por administración directa en octubre de 2022, en el que se advierte el concepto, beneficiarios y delegación o localidad.</w:t>
      </w:r>
    </w:p>
    <w:p w:rsidR="00FC13C2"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18" w:tgtFrame="_blank" w:history="1">
        <w:r w:rsidR="00FC13C2" w:rsidRPr="00F96CBD">
          <w:rPr>
            <w:rStyle w:val="Hipervnculo"/>
            <w:rFonts w:ascii="Palatino Linotype" w:eastAsia="Palatino Linotype" w:hAnsi="Palatino Linotype" w:cs="Palatino Linotype"/>
            <w:b/>
            <w:bCs/>
            <w:color w:val="auto"/>
          </w:rPr>
          <w:t>ADM 2990.pdf</w:t>
        </w:r>
      </w:hyperlink>
      <w:r w:rsidR="000144B6" w:rsidRPr="00F96CBD">
        <w:rPr>
          <w:rFonts w:ascii="Palatino Linotype" w:eastAsia="Palatino Linotype" w:hAnsi="Palatino Linotype" w:cs="Palatino Linotype"/>
          <w:b/>
        </w:rPr>
        <w:t xml:space="preserve">: </w:t>
      </w:r>
      <w:r w:rsidR="000144B6" w:rsidRPr="00F96CBD">
        <w:rPr>
          <w:rFonts w:ascii="Palatino Linotype" w:eastAsia="Palatino Linotype" w:hAnsi="Palatino Linotype" w:cs="Palatino Linotype"/>
        </w:rPr>
        <w:t>oficio número 206010000/3111/2025 de fecha diez de junio de dos mil veinticinco, suscrito por la Directora General de Administración quien señaló que se debe turnar la solicitud a la Dirección General de Obras Públicas.</w:t>
      </w:r>
    </w:p>
    <w:p w:rsidR="00FC13C2" w:rsidRPr="00F96CBD" w:rsidRDefault="00FC13C2" w:rsidP="00F96CBD">
      <w:pPr>
        <w:jc w:val="both"/>
        <w:rPr>
          <w:rFonts w:ascii="Palatino Linotype" w:eastAsia="Palatino Linotype" w:hAnsi="Palatino Linotype" w:cs="Palatino Linotype"/>
          <w:b/>
        </w:rPr>
      </w:pPr>
    </w:p>
    <w:p w:rsidR="00FC13C2" w:rsidRPr="00F96CBD" w:rsidRDefault="00FC13C2"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02989/TOLUCA/IP/2025 - 08151/INFOEM/IP/RR/2025</w:t>
      </w:r>
      <w:r w:rsidR="00C80C35" w:rsidRPr="00F96CBD">
        <w:rPr>
          <w:rFonts w:ascii="Palatino Linotype" w:eastAsia="Palatino Linotype" w:hAnsi="Palatino Linotype" w:cs="Palatino Linotype"/>
          <w:b/>
        </w:rPr>
        <w:t>:</w:t>
      </w:r>
    </w:p>
    <w:p w:rsidR="00C80C35" w:rsidRPr="00F96CBD" w:rsidRDefault="00C80C35" w:rsidP="00F96CBD">
      <w:pPr>
        <w:jc w:val="both"/>
        <w:rPr>
          <w:rFonts w:ascii="Palatino Linotype" w:eastAsia="Palatino Linotype" w:hAnsi="Palatino Linotype" w:cs="Palatino Linotype"/>
          <w:b/>
        </w:rPr>
      </w:pPr>
    </w:p>
    <w:tbl>
      <w:tblPr>
        <w:tblW w:w="7106" w:type="dxa"/>
        <w:jc w:val="center"/>
        <w:tblCellSpacing w:w="0" w:type="dxa"/>
        <w:tblCellMar>
          <w:left w:w="0" w:type="dxa"/>
          <w:right w:w="0" w:type="dxa"/>
        </w:tblCellMar>
        <w:tblLook w:val="04A0" w:firstRow="1" w:lastRow="0" w:firstColumn="1" w:lastColumn="0" w:noHBand="0" w:noVBand="1"/>
      </w:tblPr>
      <w:tblGrid>
        <w:gridCol w:w="7106"/>
      </w:tblGrid>
      <w:tr w:rsidR="00CC2CBE" w:rsidRPr="00F96CBD" w:rsidTr="0095733F">
        <w:trPr>
          <w:trHeight w:val="751"/>
          <w:tblCellSpacing w:w="0" w:type="dxa"/>
          <w:jc w:val="center"/>
        </w:trPr>
        <w:tc>
          <w:tcPr>
            <w:tcW w:w="0" w:type="auto"/>
            <w:vAlign w:val="center"/>
            <w:hideMark/>
          </w:tcPr>
          <w:p w:rsidR="0095733F" w:rsidRPr="00F96CBD" w:rsidRDefault="0095733F" w:rsidP="00F96CBD">
            <w:pPr>
              <w:jc w:val="right"/>
              <w:rPr>
                <w:rFonts w:ascii="Palatino Linotype" w:hAnsi="Palatino Linotype"/>
                <w:i/>
              </w:rPr>
            </w:pPr>
            <w:r w:rsidRPr="00F96CBD">
              <w:rPr>
                <w:rFonts w:ascii="Palatino Linotype" w:hAnsi="Palatino Linotype"/>
                <w:i/>
              </w:rPr>
              <w:t>Toluca, México a 13 de Junio de 2025</w:t>
            </w:r>
          </w:p>
        </w:tc>
      </w:tr>
      <w:tr w:rsidR="00CC2CBE" w:rsidRPr="00F96CBD" w:rsidTr="0095733F">
        <w:trPr>
          <w:trHeight w:val="751"/>
          <w:tblCellSpacing w:w="0" w:type="dxa"/>
          <w:jc w:val="center"/>
        </w:trPr>
        <w:tc>
          <w:tcPr>
            <w:tcW w:w="0" w:type="auto"/>
            <w:vAlign w:val="center"/>
            <w:hideMark/>
          </w:tcPr>
          <w:p w:rsidR="0095733F" w:rsidRPr="00F96CBD" w:rsidRDefault="0095733F" w:rsidP="00F96CBD">
            <w:pPr>
              <w:jc w:val="right"/>
              <w:rPr>
                <w:rFonts w:ascii="Palatino Linotype" w:hAnsi="Palatino Linotype"/>
                <w:i/>
              </w:rPr>
            </w:pPr>
            <w:r w:rsidRPr="00F96CBD">
              <w:rPr>
                <w:rFonts w:ascii="Palatino Linotype" w:hAnsi="Palatino Linotype"/>
                <w:i/>
              </w:rPr>
              <w:t>Nombre del solicitante: C. Solicitante</w:t>
            </w:r>
          </w:p>
        </w:tc>
      </w:tr>
      <w:tr w:rsidR="00CC2CBE" w:rsidRPr="00F96CBD" w:rsidTr="0095733F">
        <w:trPr>
          <w:trHeight w:val="751"/>
          <w:tblCellSpacing w:w="0" w:type="dxa"/>
          <w:jc w:val="center"/>
        </w:trPr>
        <w:tc>
          <w:tcPr>
            <w:tcW w:w="0" w:type="auto"/>
            <w:vAlign w:val="center"/>
            <w:hideMark/>
          </w:tcPr>
          <w:p w:rsidR="0095733F" w:rsidRPr="00F96CBD" w:rsidRDefault="0095733F" w:rsidP="00F96CBD">
            <w:pPr>
              <w:jc w:val="right"/>
              <w:rPr>
                <w:rFonts w:ascii="Palatino Linotype" w:hAnsi="Palatino Linotype"/>
                <w:i/>
              </w:rPr>
            </w:pPr>
            <w:r w:rsidRPr="00F96CBD">
              <w:rPr>
                <w:rFonts w:ascii="Palatino Linotype" w:hAnsi="Palatino Linotype"/>
                <w:i/>
              </w:rPr>
              <w:t>Folio de la solicitud: 02989/TOLUCA/IP/2025</w:t>
            </w: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rPr>
                <w:rFonts w:ascii="Palatino Linotype" w:hAnsi="Palatino Linotype"/>
                <w:i/>
              </w:rPr>
            </w:pPr>
            <w:r w:rsidRPr="00F96CBD">
              <w:rPr>
                <w:rFonts w:ascii="Palatino Linotype" w:hAnsi="Palatino Linotype"/>
                <w:i/>
              </w:rPr>
              <w:t>En atención a la solicitud con folio 02989/TOLUCA/IP/2025, me permito adjuntar al presente la respuesta correspondiente de las Unidades Administrativas, asimismo sus respectivos anexos, Sin más por el momento, reciba un saludo.</w:t>
            </w: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jc w:val="center"/>
              <w:rPr>
                <w:rFonts w:ascii="Palatino Linotype" w:hAnsi="Palatino Linotype"/>
                <w:i/>
              </w:rPr>
            </w:pP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rPr>
                <w:rFonts w:ascii="Palatino Linotype" w:hAnsi="Palatino Linotype"/>
                <w:i/>
              </w:rPr>
            </w:pP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rPr>
                <w:rFonts w:ascii="Palatino Linotype" w:hAnsi="Palatino Linotype"/>
                <w:i/>
              </w:rPr>
            </w:pPr>
            <w:r w:rsidRPr="00F96CBD">
              <w:rPr>
                <w:rFonts w:ascii="Palatino Linotype" w:hAnsi="Palatino Linotype"/>
                <w:i/>
              </w:rPr>
              <w:t>ATENTAMENTE</w:t>
            </w:r>
          </w:p>
        </w:tc>
      </w:tr>
      <w:tr w:rsidR="00CC2CBE" w:rsidRPr="00F96CBD" w:rsidTr="0095733F">
        <w:trPr>
          <w:trHeight w:val="375"/>
          <w:tblCellSpacing w:w="0" w:type="dxa"/>
          <w:jc w:val="center"/>
        </w:trPr>
        <w:tc>
          <w:tcPr>
            <w:tcW w:w="0" w:type="auto"/>
            <w:vAlign w:val="center"/>
            <w:hideMark/>
          </w:tcPr>
          <w:p w:rsidR="0095733F" w:rsidRPr="00F96CBD" w:rsidRDefault="0095733F" w:rsidP="00F96CBD">
            <w:pPr>
              <w:rPr>
                <w:rFonts w:ascii="Palatino Linotype" w:hAnsi="Palatino Linotype"/>
                <w:i/>
              </w:rPr>
            </w:pPr>
            <w:r w:rsidRPr="00F96CBD">
              <w:rPr>
                <w:rFonts w:ascii="Palatino Linotype" w:hAnsi="Palatino Linotype"/>
                <w:i/>
              </w:rPr>
              <w:t>Dr. Nahum Miguel Mendoza Morales</w:t>
            </w:r>
          </w:p>
        </w:tc>
      </w:tr>
    </w:tbl>
    <w:p w:rsidR="00C80C35" w:rsidRPr="00F96CBD" w:rsidRDefault="00C80C35" w:rsidP="00F96CBD">
      <w:pPr>
        <w:jc w:val="both"/>
        <w:rPr>
          <w:rFonts w:ascii="Palatino Linotype" w:eastAsia="Palatino Linotype" w:hAnsi="Palatino Linotype" w:cs="Palatino Linotype"/>
          <w:b/>
        </w:rPr>
      </w:pPr>
    </w:p>
    <w:p w:rsidR="0095733F" w:rsidRPr="00F96CBD" w:rsidRDefault="0095733F" w:rsidP="00F96CBD">
      <w:pPr>
        <w:jc w:val="both"/>
        <w:rPr>
          <w:rFonts w:ascii="Palatino Linotype" w:eastAsia="Palatino Linotype" w:hAnsi="Palatino Linotype" w:cs="Palatino Linotype"/>
          <w:b/>
        </w:rPr>
      </w:pPr>
    </w:p>
    <w:p w:rsidR="0095733F" w:rsidRPr="00F96CBD" w:rsidRDefault="0095733F"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respuesta se adjuntaron los archivos electrónicos que se describen enseguida:</w:t>
      </w:r>
    </w:p>
    <w:p w:rsidR="00CC2CBE" w:rsidRPr="00F96CBD" w:rsidRDefault="00CC2CBE" w:rsidP="00F96CBD">
      <w:pPr>
        <w:pStyle w:val="Prrafodelista"/>
        <w:ind w:left="0"/>
        <w:jc w:val="both"/>
        <w:rPr>
          <w:rFonts w:ascii="Palatino Linotype" w:eastAsia="Palatino Linotype" w:hAnsi="Palatino Linotype" w:cs="Palatino Linotype"/>
        </w:rPr>
      </w:pPr>
    </w:p>
    <w:p w:rsidR="0095733F" w:rsidRPr="00F96CBD" w:rsidRDefault="0095733F" w:rsidP="00F96CBD">
      <w:pPr>
        <w:pStyle w:val="Prrafodelista"/>
        <w:ind w:left="0"/>
        <w:jc w:val="both"/>
        <w:rPr>
          <w:rFonts w:ascii="Palatino Linotype" w:eastAsia="Palatino Linotype" w:hAnsi="Palatino Linotype" w:cs="Palatino Linotype"/>
          <w:b/>
        </w:rPr>
      </w:pP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19" w:tgtFrame="_blank" w:history="1">
        <w:r w:rsidR="0095733F" w:rsidRPr="00F96CBD">
          <w:rPr>
            <w:rStyle w:val="Hipervnculo"/>
            <w:rFonts w:ascii="Palatino Linotype" w:eastAsia="Palatino Linotype" w:hAnsi="Palatino Linotype" w:cs="Palatino Linotype"/>
            <w:b/>
            <w:bCs/>
            <w:color w:val="auto"/>
          </w:rPr>
          <w:t>2989.pdf</w:t>
        </w:r>
      </w:hyperlink>
      <w:r w:rsidR="0095733F" w:rsidRPr="00F96CBD">
        <w:rPr>
          <w:rFonts w:ascii="Palatino Linotype" w:eastAsia="Palatino Linotype" w:hAnsi="Palatino Linotype" w:cs="Palatino Linotype"/>
          <w:b/>
        </w:rPr>
        <w:t xml:space="preserve">: </w:t>
      </w:r>
      <w:r w:rsidR="0095733F" w:rsidRPr="00F96CBD">
        <w:rPr>
          <w:rFonts w:ascii="Palatino Linotype" w:eastAsia="Palatino Linotype" w:hAnsi="Palatino Linotype" w:cs="Palatino Linotype"/>
        </w:rPr>
        <w:t>oficio número 202010000/01888/2025 de fecha veintiocho de mayo de dos mil veinticinco, suscrito por el Tesorero Municipal quien señaló que adjunta el Estado Analítico del Ejercicio del Presupuesto de Egresos Clasificador por Objeto de Gasto y adjuntó una liga electrónica.</w:t>
      </w:r>
      <w:r w:rsidR="0095733F" w:rsidRPr="00F96CBD">
        <w:rPr>
          <w:rFonts w:ascii="Palatino Linotype" w:eastAsia="Palatino Linotype" w:hAnsi="Palatino Linotype" w:cs="Palatino Linotype"/>
          <w:b/>
        </w:rPr>
        <w:t xml:space="preserve"> </w:t>
      </w: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0" w:tgtFrame="_blank" w:history="1">
        <w:r w:rsidR="0095733F" w:rsidRPr="00F96CBD">
          <w:rPr>
            <w:rStyle w:val="Hipervnculo"/>
            <w:rFonts w:ascii="Palatino Linotype" w:eastAsia="Palatino Linotype" w:hAnsi="Palatino Linotype" w:cs="Palatino Linotype"/>
            <w:b/>
            <w:bCs/>
            <w:color w:val="auto"/>
          </w:rPr>
          <w:t>tol-pdf-Estado_Analitico_Ejercicio_por_Clasificacion_por_Objeto_del_Gasto-TerTrim-2022.pdf</w:t>
        </w:r>
      </w:hyperlink>
      <w:r w:rsidR="0095733F" w:rsidRPr="00F96CBD">
        <w:rPr>
          <w:rFonts w:ascii="Palatino Linotype" w:eastAsia="Palatino Linotype" w:hAnsi="Palatino Linotype" w:cs="Palatino Linotype"/>
          <w:b/>
        </w:rPr>
        <w:t xml:space="preserve">: </w:t>
      </w:r>
      <w:r w:rsidR="0095733F" w:rsidRPr="00F96CBD">
        <w:rPr>
          <w:rFonts w:ascii="Palatino Linotype" w:eastAsia="Palatino Linotype" w:hAnsi="Palatino Linotype" w:cs="Palatino Linotype"/>
        </w:rPr>
        <w:t>estado analítico del ejercicio del presupuesto de egresos clasificación por objeto del gasto (capitulo y</w:t>
      </w:r>
      <w:r w:rsidR="00B95FF3" w:rsidRPr="00F96CBD">
        <w:rPr>
          <w:rFonts w:ascii="Palatino Linotype" w:eastAsia="Palatino Linotype" w:hAnsi="Palatino Linotype" w:cs="Palatino Linotype"/>
        </w:rPr>
        <w:t xml:space="preserve"> concepto), del 1 de enero al 30 de septiembre</w:t>
      </w:r>
      <w:r w:rsidR="0095733F" w:rsidRPr="00F96CBD">
        <w:rPr>
          <w:rFonts w:ascii="Palatino Linotype" w:eastAsia="Palatino Linotype" w:hAnsi="Palatino Linotype" w:cs="Palatino Linotype"/>
        </w:rPr>
        <w:t xml:space="preserve"> de 2022.</w:t>
      </w: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1" w:tgtFrame="_blank" w:history="1">
        <w:r w:rsidR="0095733F" w:rsidRPr="00F96CBD">
          <w:rPr>
            <w:rStyle w:val="Hipervnculo"/>
            <w:rFonts w:ascii="Palatino Linotype" w:eastAsia="Palatino Linotype" w:hAnsi="Palatino Linotype" w:cs="Palatino Linotype"/>
            <w:b/>
            <w:bCs/>
            <w:color w:val="auto"/>
          </w:rPr>
          <w:t>Anexo 1 Saimex 02989.pdf</w:t>
        </w:r>
      </w:hyperlink>
      <w:r w:rsidR="00B95FF3"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documento en formato pdf, que consta de 1011 fojas referentes a los procedimientos de contratación de obras públicas.</w:t>
      </w: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22" w:tgtFrame="_blank" w:history="1">
        <w:r w:rsidR="0095733F" w:rsidRPr="00F96CBD">
          <w:rPr>
            <w:rStyle w:val="Hipervnculo"/>
            <w:rFonts w:ascii="Palatino Linotype" w:eastAsia="Palatino Linotype" w:hAnsi="Palatino Linotype" w:cs="Palatino Linotype"/>
            <w:b/>
            <w:bCs/>
            <w:color w:val="auto"/>
          </w:rPr>
          <w:t>Respuesta Saimex 02989.pdf</w:t>
        </w:r>
      </w:hyperlink>
      <w:r w:rsidR="00B95FF3" w:rsidRPr="00F96CBD">
        <w:rPr>
          <w:rFonts w:ascii="Palatino Linotype" w:eastAsia="Palatino Linotype" w:hAnsi="Palatino Linotype" w:cs="Palatino Linotype"/>
          <w:b/>
        </w:rPr>
        <w:t>:</w:t>
      </w:r>
      <w:r w:rsidR="00B95FF3" w:rsidRPr="00F96CBD">
        <w:rPr>
          <w:rFonts w:ascii="Palatino Linotype" w:eastAsia="Palatino Linotype" w:hAnsi="Palatino Linotype" w:cs="Palatino Linotype"/>
        </w:rPr>
        <w:t xml:space="preserve"> Oficio número 210010000/1353/2025 de fecha seis de junio de dos mil veinticinco, suscrito por el Director General de Obras Públicas, quien señaló</w:t>
      </w:r>
      <w:r w:rsidR="00B95FF3" w:rsidRPr="00F96CBD">
        <w:rPr>
          <w:rFonts w:ascii="Palatino Linotype" w:eastAsia="Palatino Linotype" w:hAnsi="Palatino Linotype" w:cs="Palatino Linotype"/>
          <w:b/>
        </w:rPr>
        <w:t xml:space="preserve"> </w:t>
      </w:r>
      <w:r w:rsidR="00B95FF3" w:rsidRPr="00F96CBD">
        <w:rPr>
          <w:rFonts w:ascii="Palatino Linotype" w:eastAsia="Palatino Linotype" w:hAnsi="Palatino Linotype" w:cs="Palatino Linotype"/>
        </w:rPr>
        <w:t>que durante el mes de septiembre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B95FF3" w:rsidRPr="00F96CBD">
        <w:rPr>
          <w:rFonts w:ascii="Palatino Linotype" w:hAnsi="Palatino Linotype"/>
        </w:rPr>
        <w:t xml:space="preserve"> </w:t>
      </w:r>
      <w:r w:rsidR="00B95FF3" w:rsidRPr="00F96CBD">
        <w:rPr>
          <w:rFonts w:ascii="Palatino Linotype" w:eastAsia="Palatino Linotype" w:hAnsi="Palatino Linotype" w:cs="Palatino Linotype"/>
        </w:rPr>
        <w:t xml:space="preserve">y personal del área administrativa, razón por la que no se generan ni administran documentos que den cuenta del monto </w:t>
      </w:r>
      <w:r w:rsidR="00B95FF3" w:rsidRPr="00F96CBD">
        <w:rPr>
          <w:rFonts w:ascii="Palatino Linotype" w:eastAsia="Palatino Linotype" w:hAnsi="Palatino Linotype" w:cs="Palatino Linotype"/>
        </w:rPr>
        <w:lastRenderedPageBreak/>
        <w:t>invertido, proceso de licitación o contratación, y que el listado que proporciona es la expresión documental con la que cuenta y en el estado en el que se encuentra en su archivo.</w:t>
      </w: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3" w:tgtFrame="_blank" w:history="1">
        <w:r w:rsidR="0095733F" w:rsidRPr="00F96CBD">
          <w:rPr>
            <w:rStyle w:val="Hipervnculo"/>
            <w:rFonts w:ascii="Palatino Linotype" w:eastAsia="Palatino Linotype" w:hAnsi="Palatino Linotype" w:cs="Palatino Linotype"/>
            <w:b/>
            <w:bCs/>
            <w:color w:val="auto"/>
          </w:rPr>
          <w:t>Anexo 2 Saimex 02989.pdf</w:t>
        </w:r>
      </w:hyperlink>
      <w:r w:rsidR="00B95FF3" w:rsidRPr="00F96CBD">
        <w:rPr>
          <w:rFonts w:ascii="Palatino Linotype" w:eastAsia="Palatino Linotype" w:hAnsi="Palatino Linotype" w:cs="Palatino Linotype"/>
          <w:b/>
        </w:rPr>
        <w:t>:</w:t>
      </w:r>
      <w:r w:rsidR="00B95FF3"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septiembre de 2022, en el que se advierte el concepto, beneficiarios y delegación o localidad.</w:t>
      </w:r>
    </w:p>
    <w:p w:rsidR="0095733F"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4" w:tgtFrame="_blank" w:history="1">
        <w:r w:rsidR="0095733F" w:rsidRPr="00F96CBD">
          <w:rPr>
            <w:rStyle w:val="Hipervnculo"/>
            <w:rFonts w:ascii="Palatino Linotype" w:eastAsia="Palatino Linotype" w:hAnsi="Palatino Linotype" w:cs="Palatino Linotype"/>
            <w:b/>
            <w:bCs/>
            <w:color w:val="auto"/>
          </w:rPr>
          <w:t>ADM 2989.pdf</w:t>
        </w:r>
      </w:hyperlink>
      <w:r w:rsidR="00B95FF3" w:rsidRPr="00F96CBD">
        <w:rPr>
          <w:rFonts w:ascii="Palatino Linotype" w:eastAsia="Palatino Linotype" w:hAnsi="Palatino Linotype" w:cs="Palatino Linotype"/>
        </w:rPr>
        <w:t>: oficio número 206010000/3108/2025 de fecha diez de junio de dos mil veinticinco, suscrito por la Directora General de Administración quien señaló que se debe turnar la solicitud a la Dirección General de Obras Públicas.</w:t>
      </w:r>
    </w:p>
    <w:p w:rsidR="00C80C35" w:rsidRPr="00F96CBD" w:rsidRDefault="00C80C35"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02988/TOLUCA/IP/2025 - 08152/INFOEM/IP/RR/2025</w:t>
      </w:r>
    </w:p>
    <w:p w:rsidR="00B95FF3" w:rsidRPr="00F96CBD" w:rsidRDefault="00B95FF3" w:rsidP="00F96CBD">
      <w:pPr>
        <w:jc w:val="both"/>
        <w:rPr>
          <w:rFonts w:ascii="Palatino Linotype" w:eastAsia="Palatino Linotype" w:hAnsi="Palatino Linotype" w:cs="Palatino Linotype"/>
          <w:b/>
        </w:rPr>
      </w:pPr>
    </w:p>
    <w:tbl>
      <w:tblPr>
        <w:tblW w:w="7593" w:type="dxa"/>
        <w:jc w:val="center"/>
        <w:tblCellSpacing w:w="0" w:type="dxa"/>
        <w:tblCellMar>
          <w:left w:w="0" w:type="dxa"/>
          <w:right w:w="0" w:type="dxa"/>
        </w:tblCellMar>
        <w:tblLook w:val="04A0" w:firstRow="1" w:lastRow="0" w:firstColumn="1" w:lastColumn="0" w:noHBand="0" w:noVBand="1"/>
      </w:tblPr>
      <w:tblGrid>
        <w:gridCol w:w="7593"/>
      </w:tblGrid>
      <w:tr w:rsidR="00CC2CBE" w:rsidRPr="00F96CBD" w:rsidTr="00B95FF3">
        <w:trPr>
          <w:trHeight w:val="301"/>
          <w:tblCellSpacing w:w="0" w:type="dxa"/>
          <w:jc w:val="center"/>
        </w:trPr>
        <w:tc>
          <w:tcPr>
            <w:tcW w:w="0" w:type="auto"/>
            <w:vAlign w:val="center"/>
            <w:hideMark/>
          </w:tcPr>
          <w:p w:rsidR="00B95FF3" w:rsidRPr="00F96CBD" w:rsidRDefault="00B95FF3" w:rsidP="00F96CBD">
            <w:pPr>
              <w:jc w:val="right"/>
              <w:rPr>
                <w:rFonts w:ascii="Palatino Linotype" w:hAnsi="Palatino Linotype"/>
                <w:i/>
              </w:rPr>
            </w:pPr>
            <w:r w:rsidRPr="00F96CBD">
              <w:rPr>
                <w:rFonts w:ascii="Palatino Linotype" w:hAnsi="Palatino Linotype"/>
                <w:i/>
              </w:rPr>
              <w:t>Toluca, México a 13 de Junio de 2025</w:t>
            </w:r>
          </w:p>
        </w:tc>
      </w:tr>
      <w:tr w:rsidR="00CC2CBE" w:rsidRPr="00F96CBD" w:rsidTr="00B95FF3">
        <w:trPr>
          <w:trHeight w:val="301"/>
          <w:tblCellSpacing w:w="0" w:type="dxa"/>
          <w:jc w:val="center"/>
        </w:trPr>
        <w:tc>
          <w:tcPr>
            <w:tcW w:w="0" w:type="auto"/>
            <w:vAlign w:val="center"/>
            <w:hideMark/>
          </w:tcPr>
          <w:p w:rsidR="00B95FF3" w:rsidRPr="00F96CBD" w:rsidRDefault="00B95FF3" w:rsidP="00F96CBD">
            <w:pPr>
              <w:jc w:val="right"/>
              <w:rPr>
                <w:rFonts w:ascii="Palatino Linotype" w:hAnsi="Palatino Linotype"/>
                <w:i/>
              </w:rPr>
            </w:pPr>
            <w:r w:rsidRPr="00F96CBD">
              <w:rPr>
                <w:rFonts w:ascii="Palatino Linotype" w:hAnsi="Palatino Linotype"/>
                <w:i/>
              </w:rPr>
              <w:t>Nombre del solicitante: C. Solicitante</w:t>
            </w:r>
          </w:p>
        </w:tc>
      </w:tr>
      <w:tr w:rsidR="00CC2CBE" w:rsidRPr="00F96CBD" w:rsidTr="00B95FF3">
        <w:trPr>
          <w:trHeight w:val="301"/>
          <w:tblCellSpacing w:w="0" w:type="dxa"/>
          <w:jc w:val="center"/>
        </w:trPr>
        <w:tc>
          <w:tcPr>
            <w:tcW w:w="0" w:type="auto"/>
            <w:vAlign w:val="center"/>
            <w:hideMark/>
          </w:tcPr>
          <w:p w:rsidR="00B95FF3" w:rsidRPr="00F96CBD" w:rsidRDefault="00B95FF3" w:rsidP="00F96CBD">
            <w:pPr>
              <w:jc w:val="right"/>
              <w:rPr>
                <w:rFonts w:ascii="Palatino Linotype" w:hAnsi="Palatino Linotype"/>
                <w:i/>
              </w:rPr>
            </w:pPr>
            <w:r w:rsidRPr="00F96CBD">
              <w:rPr>
                <w:rFonts w:ascii="Palatino Linotype" w:hAnsi="Palatino Linotype"/>
                <w:i/>
              </w:rPr>
              <w:t>Folio de la solicitud: 02988/TOLUCA/IP/2025</w:t>
            </w:r>
          </w:p>
        </w:tc>
      </w:tr>
      <w:tr w:rsidR="00CC2CBE" w:rsidRPr="00F96CBD" w:rsidTr="00B95FF3">
        <w:trPr>
          <w:trHeight w:val="452"/>
          <w:tblCellSpacing w:w="0" w:type="dxa"/>
          <w:jc w:val="center"/>
        </w:trPr>
        <w:tc>
          <w:tcPr>
            <w:tcW w:w="0" w:type="auto"/>
            <w:vAlign w:val="center"/>
            <w:hideMark/>
          </w:tcPr>
          <w:p w:rsidR="00B95FF3" w:rsidRPr="00F96CBD" w:rsidRDefault="00B95FF3" w:rsidP="00F96CBD">
            <w:pPr>
              <w:jc w:val="right"/>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C2CBE" w:rsidRPr="00F96CBD" w:rsidTr="00B95FF3">
        <w:trPr>
          <w:trHeight w:val="377"/>
          <w:tblCellSpacing w:w="0" w:type="dxa"/>
          <w:jc w:val="center"/>
        </w:trPr>
        <w:tc>
          <w:tcPr>
            <w:tcW w:w="0" w:type="auto"/>
            <w:vAlign w:val="center"/>
            <w:hideMark/>
          </w:tcPr>
          <w:p w:rsidR="00B95FF3" w:rsidRPr="00F96CBD" w:rsidRDefault="00B95FF3" w:rsidP="00F96CBD">
            <w:pPr>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rPr>
                <w:rFonts w:ascii="Palatino Linotype" w:hAnsi="Palatino Linotype"/>
                <w:i/>
              </w:rPr>
            </w:pPr>
            <w:r w:rsidRPr="00F96CBD">
              <w:rPr>
                <w:rFonts w:ascii="Palatino Linotype" w:hAnsi="Palatino Linotype"/>
                <w:i/>
              </w:rPr>
              <w:t>En atención a la solicitud con folio 02988/TOLUCA/IP/2025, me permito adjuntar al presente la respuesta correspondiente de las Unidades Administrativas, asimismo sus respectivos anexos, Sin más por el momento, reciba un saludo.</w:t>
            </w:r>
          </w:p>
        </w:tc>
      </w:tr>
      <w:tr w:rsidR="00CC2CBE" w:rsidRPr="00F96CBD" w:rsidTr="00B95FF3">
        <w:trPr>
          <w:trHeight w:val="377"/>
          <w:tblCellSpacing w:w="0" w:type="dxa"/>
          <w:jc w:val="center"/>
        </w:trPr>
        <w:tc>
          <w:tcPr>
            <w:tcW w:w="0" w:type="auto"/>
            <w:vAlign w:val="center"/>
            <w:hideMark/>
          </w:tcPr>
          <w:p w:rsidR="00B95FF3" w:rsidRPr="00F96CBD" w:rsidRDefault="00B95FF3" w:rsidP="00F96CBD">
            <w:pPr>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jc w:val="center"/>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rPr>
                <w:rFonts w:ascii="Palatino Linotype" w:hAnsi="Palatino Linotype"/>
                <w:i/>
              </w:rPr>
            </w:pPr>
            <w:r w:rsidRPr="00F96CBD">
              <w:rPr>
                <w:rFonts w:ascii="Palatino Linotype" w:hAnsi="Palatino Linotype"/>
                <w:i/>
              </w:rPr>
              <w:t>ATENTAMENTE</w:t>
            </w:r>
          </w:p>
        </w:tc>
      </w:tr>
      <w:tr w:rsidR="00CC2CBE" w:rsidRPr="00F96CBD" w:rsidTr="00B95FF3">
        <w:trPr>
          <w:trHeight w:val="226"/>
          <w:tblCellSpacing w:w="0" w:type="dxa"/>
          <w:jc w:val="center"/>
        </w:trPr>
        <w:tc>
          <w:tcPr>
            <w:tcW w:w="0" w:type="auto"/>
            <w:vAlign w:val="center"/>
            <w:hideMark/>
          </w:tcPr>
          <w:p w:rsidR="00B95FF3" w:rsidRPr="00F96CBD" w:rsidRDefault="00B95FF3" w:rsidP="00F96CBD">
            <w:pPr>
              <w:rPr>
                <w:rFonts w:ascii="Palatino Linotype" w:hAnsi="Palatino Linotype"/>
                <w:i/>
              </w:rPr>
            </w:pPr>
          </w:p>
        </w:tc>
      </w:tr>
      <w:tr w:rsidR="00CC2CBE" w:rsidRPr="00F96CBD" w:rsidTr="00B95FF3">
        <w:trPr>
          <w:trHeight w:val="150"/>
          <w:tblCellSpacing w:w="0" w:type="dxa"/>
          <w:jc w:val="center"/>
        </w:trPr>
        <w:tc>
          <w:tcPr>
            <w:tcW w:w="0" w:type="auto"/>
            <w:vAlign w:val="center"/>
            <w:hideMark/>
          </w:tcPr>
          <w:p w:rsidR="00B95FF3" w:rsidRPr="00F96CBD" w:rsidRDefault="00B95FF3" w:rsidP="00F96CBD">
            <w:pPr>
              <w:rPr>
                <w:rFonts w:ascii="Palatino Linotype" w:hAnsi="Palatino Linotype"/>
                <w:i/>
              </w:rPr>
            </w:pPr>
            <w:r w:rsidRPr="00F96CBD">
              <w:rPr>
                <w:rFonts w:ascii="Palatino Linotype" w:hAnsi="Palatino Linotype"/>
                <w:i/>
              </w:rPr>
              <w:t>Dr. Nahum Miguel Mendoza Morales</w:t>
            </w:r>
          </w:p>
        </w:tc>
      </w:tr>
    </w:tbl>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5" w:tgtFrame="_blank" w:history="1">
        <w:r w:rsidR="00CC2CBE" w:rsidRPr="00F96CBD">
          <w:rPr>
            <w:rStyle w:val="Hipervnculo"/>
            <w:rFonts w:ascii="Palatino Linotype" w:eastAsia="Palatino Linotype" w:hAnsi="Palatino Linotype" w:cs="Palatino Linotype"/>
            <w:b/>
            <w:bCs/>
            <w:color w:val="auto"/>
          </w:rPr>
          <w:t>tol-pdf-Estado_Analitico_Ejercicio_por_Clasificacion_por_Objeto_del_Gasto-TerTrim-2022.pdf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estado analítico del ejercicio del presupuesto de egresos clasificación por objeto del gasto (capitulo y concepto), del 1 de enero al 30 de septiembre de 2022.</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6" w:tgtFrame="_blank" w:history="1">
        <w:r w:rsidR="00CC2CBE" w:rsidRPr="00F96CBD">
          <w:rPr>
            <w:rStyle w:val="Hipervnculo"/>
            <w:rFonts w:ascii="Palatino Linotype" w:eastAsia="Palatino Linotype" w:hAnsi="Palatino Linotype" w:cs="Palatino Linotype"/>
            <w:b/>
            <w:bCs/>
            <w:color w:val="auto"/>
          </w:rPr>
          <w:t>2988.pdf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oficio número 202010000/01884/2025 de fecha veintiocho de mayo de dos mil veinticinco, suscrito por el Tesorero Municipal quien señaló que adjunta el Estado Analítico del Ejercicio del Presupuesto de Egresos Clasificador por Objeto de Gasto y adjuntó una liga electrónica.</w:t>
      </w:r>
      <w:r w:rsidR="00CC2CBE" w:rsidRPr="00F96CBD">
        <w:rPr>
          <w:rFonts w:ascii="Palatino Linotype" w:eastAsia="Palatino Linotype" w:hAnsi="Palatino Linotype" w:cs="Palatino Linotype"/>
          <w:b/>
        </w:rPr>
        <w:t xml:space="preserve"> </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7" w:tgtFrame="_blank" w:history="1">
        <w:r w:rsidR="00CC2CBE" w:rsidRPr="00F96CBD">
          <w:rPr>
            <w:rStyle w:val="Hipervnculo"/>
            <w:rFonts w:ascii="Palatino Linotype" w:eastAsia="Palatino Linotype" w:hAnsi="Palatino Linotype" w:cs="Palatino Linotype"/>
            <w:b/>
            <w:bCs/>
            <w:color w:val="auto"/>
          </w:rPr>
          <w:t>Anexo 1 Saimex 02988.pdf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documento en formato pdf, que consta de 984 fojas referentes a los procedimientos de contratación de obras públicas.</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28" w:tgtFrame="_blank" w:history="1">
        <w:r w:rsidR="00CC2CBE" w:rsidRPr="00F96CBD">
          <w:rPr>
            <w:rStyle w:val="Hipervnculo"/>
            <w:rFonts w:ascii="Palatino Linotype" w:eastAsia="Palatino Linotype" w:hAnsi="Palatino Linotype" w:cs="Palatino Linotype"/>
            <w:b/>
            <w:bCs/>
            <w:color w:val="auto"/>
          </w:rPr>
          <w:t>Anexo 2 Saimex 02988.pdf</w:t>
        </w:r>
      </w:hyperlink>
      <w:r w:rsidR="00CC2CBE" w:rsidRPr="00F96CBD">
        <w:rPr>
          <w:rFonts w:ascii="Palatino Linotype" w:eastAsia="Palatino Linotype" w:hAnsi="Palatino Linotype" w:cs="Palatino Linotype"/>
          <w:b/>
        </w:rPr>
        <w:t>:</w:t>
      </w:r>
      <w:r w:rsidR="00CC2CBE"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agosto de 2022, en el que se advierte el concepto, beneficiarios y delegación o localidad.</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29" w:tgtFrame="_blank" w:history="1">
        <w:r w:rsidR="00CC2CBE" w:rsidRPr="00F96CBD">
          <w:rPr>
            <w:rStyle w:val="Hipervnculo"/>
            <w:rFonts w:ascii="Palatino Linotype" w:eastAsia="Palatino Linotype" w:hAnsi="Palatino Linotype" w:cs="Palatino Linotype"/>
            <w:b/>
            <w:bCs/>
            <w:color w:val="auto"/>
          </w:rPr>
          <w:t>Respuesta Saimex 02988.pdf</w:t>
        </w:r>
      </w:hyperlink>
      <w:r w:rsidR="00CC2CBE" w:rsidRPr="00F96CBD">
        <w:rPr>
          <w:rFonts w:ascii="Palatino Linotype" w:eastAsia="Palatino Linotype" w:hAnsi="Palatino Linotype" w:cs="Palatino Linotype"/>
          <w:b/>
        </w:rPr>
        <w:t>:</w:t>
      </w:r>
      <w:r w:rsidR="00CC2CBE" w:rsidRPr="00F96CBD">
        <w:rPr>
          <w:rFonts w:ascii="Palatino Linotype" w:eastAsia="Palatino Linotype" w:hAnsi="Palatino Linotype" w:cs="Palatino Linotype"/>
        </w:rPr>
        <w:t xml:space="preserve"> Oficio número 210010000/1352/2025 de fecha seis de junio de dos mil veinticinco, suscrito por el Director General de Obras Públicas, quien señaló</w:t>
      </w:r>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que durante el mes de agosto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CC2CBE" w:rsidRPr="00F96CBD">
        <w:rPr>
          <w:rFonts w:ascii="Palatino Linotype" w:hAnsi="Palatino Linotype"/>
        </w:rPr>
        <w:t xml:space="preserve"> </w:t>
      </w:r>
      <w:r w:rsidR="00CC2CBE"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0" w:tgtFrame="_blank" w:history="1">
        <w:r w:rsidR="00CC2CBE" w:rsidRPr="00F96CBD">
          <w:rPr>
            <w:rStyle w:val="Hipervnculo"/>
            <w:rFonts w:ascii="Palatino Linotype" w:eastAsia="Palatino Linotype" w:hAnsi="Palatino Linotype" w:cs="Palatino Linotype"/>
            <w:b/>
            <w:bCs/>
            <w:color w:val="auto"/>
          </w:rPr>
          <w:t>ADM 2988.pdf</w:t>
        </w:r>
      </w:hyperlink>
      <w:r w:rsidR="00CC2CBE" w:rsidRPr="00F96CBD">
        <w:rPr>
          <w:rFonts w:ascii="Palatino Linotype" w:eastAsia="Palatino Linotype" w:hAnsi="Palatino Linotype" w:cs="Palatino Linotype"/>
        </w:rPr>
        <w:t>: oficio número 206010000/3107/2025 de fecha diez de junio de dos mil veinticinco, suscrito por la Directora General de Administración quien señaló que se debe turnar la solicitud a la Dirección General de Obras Públicas.</w:t>
      </w:r>
    </w:p>
    <w:p w:rsidR="00CC2CBE" w:rsidRPr="00F96CBD" w:rsidRDefault="00CC2CBE" w:rsidP="00F96CBD">
      <w:pPr>
        <w:rPr>
          <w:rFonts w:ascii="Palatino Linotype" w:hAnsi="Palatino Linotype"/>
        </w:rPr>
      </w:pPr>
    </w:p>
    <w:p w:rsidR="009F62AA" w:rsidRPr="00F96CBD" w:rsidRDefault="009F62AA"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02987/TOLUCA/IP/2025 - 08153/INFOEM/IP/RR/2025</w:t>
      </w:r>
    </w:p>
    <w:p w:rsidR="009F62AA" w:rsidRPr="00F96CBD" w:rsidRDefault="009F62AA" w:rsidP="00F96CBD">
      <w:pPr>
        <w:jc w:val="both"/>
        <w:rPr>
          <w:rFonts w:ascii="Palatino Linotype" w:eastAsia="Palatino Linotype" w:hAnsi="Palatino Linotype" w:cs="Palatino Linotype"/>
          <w:b/>
        </w:rPr>
      </w:pPr>
    </w:p>
    <w:tbl>
      <w:tblPr>
        <w:tblW w:w="7153" w:type="dxa"/>
        <w:jc w:val="center"/>
        <w:tblCellSpacing w:w="0" w:type="dxa"/>
        <w:tblCellMar>
          <w:left w:w="0" w:type="dxa"/>
          <w:right w:w="0" w:type="dxa"/>
        </w:tblCellMar>
        <w:tblLook w:val="04A0" w:firstRow="1" w:lastRow="0" w:firstColumn="1" w:lastColumn="0" w:noHBand="0" w:noVBand="1"/>
      </w:tblPr>
      <w:tblGrid>
        <w:gridCol w:w="7153"/>
      </w:tblGrid>
      <w:tr w:rsidR="00CC2CBE" w:rsidRPr="00F96CBD" w:rsidTr="00CC2CBE">
        <w:trPr>
          <w:trHeight w:val="750"/>
          <w:tblCellSpacing w:w="0" w:type="dxa"/>
          <w:jc w:val="center"/>
        </w:trPr>
        <w:tc>
          <w:tcPr>
            <w:tcW w:w="0" w:type="auto"/>
            <w:vAlign w:val="center"/>
            <w:hideMark/>
          </w:tcPr>
          <w:p w:rsidR="00CC2CBE" w:rsidRPr="00F96CBD" w:rsidRDefault="00CC2CBE" w:rsidP="00F96CBD">
            <w:pPr>
              <w:jc w:val="right"/>
              <w:rPr>
                <w:rFonts w:ascii="Palatino Linotype" w:hAnsi="Palatino Linotype"/>
                <w:i/>
              </w:rPr>
            </w:pPr>
            <w:r w:rsidRPr="00F96CBD">
              <w:rPr>
                <w:rFonts w:ascii="Palatino Linotype" w:hAnsi="Palatino Linotype"/>
                <w:i/>
              </w:rPr>
              <w:t>Toluca, México a 13 de Junio de 2025</w:t>
            </w:r>
          </w:p>
        </w:tc>
      </w:tr>
      <w:tr w:rsidR="00CC2CBE" w:rsidRPr="00F96CBD" w:rsidTr="00CC2CBE">
        <w:trPr>
          <w:trHeight w:val="750"/>
          <w:tblCellSpacing w:w="0" w:type="dxa"/>
          <w:jc w:val="center"/>
        </w:trPr>
        <w:tc>
          <w:tcPr>
            <w:tcW w:w="0" w:type="auto"/>
            <w:vAlign w:val="center"/>
            <w:hideMark/>
          </w:tcPr>
          <w:p w:rsidR="00CC2CBE" w:rsidRPr="00F96CBD" w:rsidRDefault="00CC2CBE" w:rsidP="00F96CBD">
            <w:pPr>
              <w:jc w:val="right"/>
              <w:rPr>
                <w:rFonts w:ascii="Palatino Linotype" w:hAnsi="Palatino Linotype"/>
                <w:i/>
              </w:rPr>
            </w:pPr>
            <w:r w:rsidRPr="00F96CBD">
              <w:rPr>
                <w:rFonts w:ascii="Palatino Linotype" w:hAnsi="Palatino Linotype"/>
                <w:i/>
              </w:rPr>
              <w:t>Nombre del solicitante: C. Solicitante</w:t>
            </w:r>
          </w:p>
        </w:tc>
      </w:tr>
      <w:tr w:rsidR="00CC2CBE" w:rsidRPr="00F96CBD" w:rsidTr="00CC2CBE">
        <w:trPr>
          <w:trHeight w:val="750"/>
          <w:tblCellSpacing w:w="0" w:type="dxa"/>
          <w:jc w:val="center"/>
        </w:trPr>
        <w:tc>
          <w:tcPr>
            <w:tcW w:w="0" w:type="auto"/>
            <w:vAlign w:val="center"/>
            <w:hideMark/>
          </w:tcPr>
          <w:p w:rsidR="00CC2CBE" w:rsidRPr="00F96CBD" w:rsidRDefault="00CC2CBE" w:rsidP="00F96CBD">
            <w:pPr>
              <w:jc w:val="right"/>
              <w:rPr>
                <w:rFonts w:ascii="Palatino Linotype" w:hAnsi="Palatino Linotype"/>
                <w:i/>
              </w:rPr>
            </w:pPr>
            <w:r w:rsidRPr="00F96CBD">
              <w:rPr>
                <w:rFonts w:ascii="Palatino Linotype" w:hAnsi="Palatino Linotype"/>
                <w:i/>
              </w:rPr>
              <w:t>Folio de la solicitud: 02987/TOLUCA/IP/2025</w:t>
            </w:r>
          </w:p>
        </w:tc>
      </w:tr>
      <w:tr w:rsidR="00CC2CBE" w:rsidRPr="00F96CBD" w:rsidTr="00CC2CBE">
        <w:trPr>
          <w:trHeight w:val="375"/>
          <w:tblCellSpacing w:w="0" w:type="dxa"/>
          <w:jc w:val="center"/>
        </w:trPr>
        <w:tc>
          <w:tcPr>
            <w:tcW w:w="0" w:type="auto"/>
            <w:vAlign w:val="center"/>
            <w:hideMark/>
          </w:tcPr>
          <w:p w:rsidR="00CC2CBE" w:rsidRPr="00F96CBD" w:rsidRDefault="00CC2CBE"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C2CBE" w:rsidRPr="00F96CBD" w:rsidTr="00CC2CBE">
        <w:trPr>
          <w:trHeight w:val="375"/>
          <w:tblCellSpacing w:w="0" w:type="dxa"/>
          <w:jc w:val="center"/>
        </w:trPr>
        <w:tc>
          <w:tcPr>
            <w:tcW w:w="0" w:type="auto"/>
            <w:vAlign w:val="center"/>
            <w:hideMark/>
          </w:tcPr>
          <w:p w:rsidR="00CC2CBE" w:rsidRPr="00F96CBD" w:rsidRDefault="00CC2CBE" w:rsidP="00F96CBD">
            <w:pPr>
              <w:rPr>
                <w:rFonts w:ascii="Palatino Linotype" w:hAnsi="Palatino Linotype"/>
                <w:i/>
              </w:rPr>
            </w:pPr>
            <w:r w:rsidRPr="00F96CBD">
              <w:rPr>
                <w:rFonts w:ascii="Palatino Linotype" w:hAnsi="Palatino Linotype"/>
                <w:i/>
              </w:rPr>
              <w:t>En atención a la solicitud con folio 02987/TOLUCA/IP/2025, me permito adjuntar al presente la respuesta correspondiente de las Unidades Administrativas, asimismo sus respectivos anexos, Sin más por el momento, reciba un saludo.</w:t>
            </w:r>
          </w:p>
        </w:tc>
      </w:tr>
      <w:tr w:rsidR="00CC2CBE" w:rsidRPr="00F96CBD" w:rsidTr="00CC2CBE">
        <w:trPr>
          <w:trHeight w:val="375"/>
          <w:tblCellSpacing w:w="0" w:type="dxa"/>
          <w:jc w:val="center"/>
        </w:trPr>
        <w:tc>
          <w:tcPr>
            <w:tcW w:w="0" w:type="auto"/>
            <w:vAlign w:val="center"/>
            <w:hideMark/>
          </w:tcPr>
          <w:p w:rsidR="00CC2CBE" w:rsidRPr="00F96CBD" w:rsidRDefault="00CC2CBE" w:rsidP="00F96CBD">
            <w:pPr>
              <w:rPr>
                <w:rFonts w:ascii="Palatino Linotype" w:hAnsi="Palatino Linotype"/>
                <w:i/>
              </w:rPr>
            </w:pPr>
          </w:p>
        </w:tc>
      </w:tr>
      <w:tr w:rsidR="00CC2CBE" w:rsidRPr="00F96CBD" w:rsidTr="00CC2CBE">
        <w:trPr>
          <w:trHeight w:val="375"/>
          <w:tblCellSpacing w:w="0" w:type="dxa"/>
          <w:jc w:val="center"/>
        </w:trPr>
        <w:tc>
          <w:tcPr>
            <w:tcW w:w="0" w:type="auto"/>
            <w:vAlign w:val="center"/>
            <w:hideMark/>
          </w:tcPr>
          <w:p w:rsidR="00CC2CBE" w:rsidRPr="00F96CBD" w:rsidRDefault="00CC2CBE" w:rsidP="00F96CBD">
            <w:pPr>
              <w:rPr>
                <w:rFonts w:ascii="Palatino Linotype" w:hAnsi="Palatino Linotype"/>
                <w:i/>
              </w:rPr>
            </w:pPr>
            <w:r w:rsidRPr="00F96CBD">
              <w:rPr>
                <w:rFonts w:ascii="Palatino Linotype" w:hAnsi="Palatino Linotype"/>
                <w:i/>
              </w:rPr>
              <w:t>ATENTAMENTE</w:t>
            </w:r>
          </w:p>
        </w:tc>
      </w:tr>
      <w:tr w:rsidR="00CC2CBE" w:rsidRPr="00F96CBD" w:rsidTr="00CC2CBE">
        <w:trPr>
          <w:trHeight w:val="563"/>
          <w:tblCellSpacing w:w="0" w:type="dxa"/>
          <w:jc w:val="center"/>
        </w:trPr>
        <w:tc>
          <w:tcPr>
            <w:tcW w:w="0" w:type="auto"/>
            <w:vAlign w:val="center"/>
            <w:hideMark/>
          </w:tcPr>
          <w:p w:rsidR="00CC2CBE" w:rsidRPr="00F96CBD" w:rsidRDefault="00CC2CBE" w:rsidP="00F96CBD">
            <w:pPr>
              <w:rPr>
                <w:rFonts w:ascii="Palatino Linotype" w:hAnsi="Palatino Linotype"/>
                <w:i/>
              </w:rPr>
            </w:pPr>
          </w:p>
        </w:tc>
      </w:tr>
      <w:tr w:rsidR="00CC2CBE" w:rsidRPr="00F96CBD" w:rsidTr="00CC2CBE">
        <w:trPr>
          <w:trHeight w:val="375"/>
          <w:tblCellSpacing w:w="0" w:type="dxa"/>
          <w:jc w:val="center"/>
        </w:trPr>
        <w:tc>
          <w:tcPr>
            <w:tcW w:w="0" w:type="auto"/>
            <w:vAlign w:val="center"/>
            <w:hideMark/>
          </w:tcPr>
          <w:p w:rsidR="00CC2CBE" w:rsidRPr="00F96CBD" w:rsidRDefault="00CC2CBE" w:rsidP="00F96CBD">
            <w:pPr>
              <w:rPr>
                <w:rFonts w:ascii="Palatino Linotype" w:hAnsi="Palatino Linotype"/>
                <w:i/>
              </w:rPr>
            </w:pPr>
            <w:r w:rsidRPr="00F96CBD">
              <w:rPr>
                <w:rFonts w:ascii="Palatino Linotype" w:hAnsi="Palatino Linotype"/>
                <w:i/>
              </w:rPr>
              <w:t>Dr. Nahum Miguel Mendoza Morales</w:t>
            </w:r>
          </w:p>
        </w:tc>
      </w:tr>
    </w:tbl>
    <w:p w:rsidR="00CC2CBE" w:rsidRPr="00F96CBD" w:rsidRDefault="00CC2CBE" w:rsidP="00F96CBD">
      <w:pPr>
        <w:jc w:val="both"/>
        <w:rPr>
          <w:rFonts w:ascii="Palatino Linotype" w:eastAsia="Palatino Linotype" w:hAnsi="Palatino Linotype" w:cs="Palatino Linotype"/>
          <w:b/>
        </w:rPr>
      </w:pPr>
    </w:p>
    <w:p w:rsidR="00CC2CBE" w:rsidRPr="00F96CBD" w:rsidRDefault="00CC2CBE"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1" w:tgtFrame="_blank" w:history="1">
        <w:r w:rsidR="00CC2CBE" w:rsidRPr="00F96CBD">
          <w:rPr>
            <w:rStyle w:val="Hipervnculo"/>
            <w:rFonts w:ascii="Palatino Linotype" w:eastAsia="Palatino Linotype" w:hAnsi="Palatino Linotype" w:cs="Palatino Linotype"/>
            <w:b/>
            <w:bCs/>
            <w:color w:val="auto"/>
          </w:rPr>
          <w:t>tol-pdf-Estado_Analitico_Ejercicio_por_Clasificacion_por_Objeto_del_Gasto-TerTrim-2022 (1).pdf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estado analítico del ejercicio del presupuesto de egresos clasificación por objeto del gasto (capitulo y concepto), del 1 de enero al 30 de septiembre de 2022.</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2" w:tgtFrame="_blank" w:history="1">
        <w:r w:rsidR="00CC2CBE" w:rsidRPr="00F96CBD">
          <w:rPr>
            <w:rStyle w:val="Hipervnculo"/>
            <w:rFonts w:ascii="Palatino Linotype" w:eastAsia="Palatino Linotype" w:hAnsi="Palatino Linotype" w:cs="Palatino Linotype"/>
            <w:b/>
            <w:bCs/>
            <w:color w:val="auto"/>
          </w:rPr>
          <w:t>2987.pdf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oficio número 202010000/01883/2025 de fecha veintiocho de mayo de dos mil veinticinco, suscrito por el Tesorero Municipal quien señaló que adjunta el Estado Analítico del Ejercicio del Presupuesto de Egresos Clasificador por Objeto de Gasto y adjuntó una liga electrónica.</w:t>
      </w:r>
      <w:r w:rsidR="00CC2CBE" w:rsidRPr="00F96CBD">
        <w:rPr>
          <w:rFonts w:ascii="Palatino Linotype" w:eastAsia="Palatino Linotype" w:hAnsi="Palatino Linotype" w:cs="Palatino Linotype"/>
          <w:b/>
        </w:rPr>
        <w:t xml:space="preserve"> </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3" w:tgtFrame="_blank" w:history="1">
        <w:r w:rsidR="00CC2CBE" w:rsidRPr="00F96CBD">
          <w:rPr>
            <w:rStyle w:val="Hipervnculo"/>
            <w:rFonts w:ascii="Palatino Linotype" w:eastAsia="Palatino Linotype" w:hAnsi="Palatino Linotype" w:cs="Palatino Linotype"/>
            <w:b/>
            <w:bCs/>
            <w:color w:val="auto"/>
          </w:rPr>
          <w:t>Anexo 2 Saimex 02987.pdf</w:t>
        </w:r>
      </w:hyperlink>
      <w:r w:rsidR="00CC2CBE" w:rsidRPr="00F96CBD">
        <w:rPr>
          <w:rFonts w:ascii="Palatino Linotype" w:eastAsia="Palatino Linotype" w:hAnsi="Palatino Linotype" w:cs="Palatino Linotype"/>
          <w:b/>
        </w:rPr>
        <w:t>:</w:t>
      </w:r>
      <w:r w:rsidR="00CC2CBE"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julio de 2022, en el que se advierte el concepto, beneficiarios y delegación o localidad.</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34" w:tgtFrame="_blank" w:history="1">
        <w:r w:rsidR="00CC2CBE" w:rsidRPr="00F96CBD">
          <w:rPr>
            <w:rStyle w:val="Hipervnculo"/>
            <w:rFonts w:ascii="Palatino Linotype" w:eastAsia="Palatino Linotype" w:hAnsi="Palatino Linotype" w:cs="Palatino Linotype"/>
            <w:b/>
            <w:bCs/>
            <w:color w:val="auto"/>
          </w:rPr>
          <w:t>Respuesta Saimex 02987.pdf</w:t>
        </w:r>
      </w:hyperlink>
      <w:r w:rsidR="00CC2CBE" w:rsidRPr="00F96CBD">
        <w:rPr>
          <w:rFonts w:ascii="Palatino Linotype" w:eastAsia="Palatino Linotype" w:hAnsi="Palatino Linotype" w:cs="Palatino Linotype"/>
          <w:b/>
        </w:rPr>
        <w:t>:</w:t>
      </w:r>
      <w:r w:rsidR="00CC2CBE" w:rsidRPr="00F96CBD">
        <w:rPr>
          <w:rFonts w:ascii="Palatino Linotype" w:eastAsia="Palatino Linotype" w:hAnsi="Palatino Linotype" w:cs="Palatino Linotype"/>
        </w:rPr>
        <w:t xml:space="preserve"> Oficio número 210010000/1351/2025 de fecha seis de junio de dos mil veinticinco, suscrito por el Director General de Obras Públicas, quien señaló</w:t>
      </w:r>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que durante el mes de julio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CC2CBE" w:rsidRPr="00F96CBD">
        <w:rPr>
          <w:rFonts w:ascii="Palatino Linotype" w:hAnsi="Palatino Linotype"/>
        </w:rPr>
        <w:t xml:space="preserve"> </w:t>
      </w:r>
      <w:r w:rsidR="00CC2CBE"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5" w:tgtFrame="_blank" w:history="1">
        <w:r w:rsidR="00CC2CBE" w:rsidRPr="00F96CBD">
          <w:rPr>
            <w:rStyle w:val="Hipervnculo"/>
            <w:rFonts w:ascii="Palatino Linotype" w:eastAsia="Palatino Linotype" w:hAnsi="Palatino Linotype" w:cs="Palatino Linotype"/>
            <w:b/>
            <w:bCs/>
            <w:color w:val="auto"/>
          </w:rPr>
          <w:t>Anexo 1 Saimex 02987.pdf</w:t>
        </w:r>
      </w:hyperlink>
      <w:r w:rsidR="00CC2CBE" w:rsidRPr="00F96CBD">
        <w:rPr>
          <w:rFonts w:ascii="Palatino Linotype" w:eastAsia="Palatino Linotype" w:hAnsi="Palatino Linotype" w:cs="Palatino Linotype"/>
          <w:b/>
        </w:rPr>
        <w:t xml:space="preserve">: </w:t>
      </w:r>
      <w:r w:rsidR="00CC2CBE" w:rsidRPr="00F96CBD">
        <w:rPr>
          <w:rFonts w:ascii="Palatino Linotype" w:eastAsia="Palatino Linotype" w:hAnsi="Palatino Linotype" w:cs="Palatino Linotype"/>
        </w:rPr>
        <w:t>documento en formato pdf, que consta de 984 fojas referentes a los procedimientos de contratación de obras públicas.</w:t>
      </w:r>
    </w:p>
    <w:p w:rsidR="00CC2CB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6" w:tgtFrame="_blank" w:history="1">
        <w:r w:rsidR="00CC2CBE" w:rsidRPr="00F96CBD">
          <w:rPr>
            <w:rStyle w:val="Hipervnculo"/>
            <w:rFonts w:ascii="Palatino Linotype" w:eastAsia="Palatino Linotype" w:hAnsi="Palatino Linotype" w:cs="Palatino Linotype"/>
            <w:b/>
            <w:bCs/>
            <w:color w:val="auto"/>
          </w:rPr>
          <w:t>ADM 2987.pdf</w:t>
        </w:r>
      </w:hyperlink>
      <w:r w:rsidR="00CC2CBE" w:rsidRPr="00F96CBD">
        <w:rPr>
          <w:rFonts w:ascii="Palatino Linotype" w:eastAsia="Palatino Linotype" w:hAnsi="Palatino Linotype" w:cs="Palatino Linotype"/>
        </w:rPr>
        <w:t>: oficio número 206010000/3106/2025 de fecha diez de junio de dos mil veinticinco, suscrito por la Directora General de Administración quien señaló que se debe turnar la solicitud a la Dirección General de Obras Públicas.</w:t>
      </w:r>
    </w:p>
    <w:p w:rsidR="00CC2CBE" w:rsidRPr="00F96CBD" w:rsidRDefault="00CC2CBE" w:rsidP="00F96CBD">
      <w:pPr>
        <w:jc w:val="both"/>
        <w:rPr>
          <w:rFonts w:ascii="Palatino Linotype" w:eastAsia="Palatino Linotype" w:hAnsi="Palatino Linotype" w:cs="Palatino Linotype"/>
          <w:b/>
        </w:rPr>
      </w:pPr>
    </w:p>
    <w:p w:rsidR="009F62AA" w:rsidRPr="00F96CBD" w:rsidRDefault="009F62AA" w:rsidP="00F96CBD">
      <w:pPr>
        <w:jc w:val="both"/>
        <w:rPr>
          <w:rFonts w:ascii="Palatino Linotype" w:eastAsia="Palatino Linotype" w:hAnsi="Palatino Linotype" w:cs="Palatino Linotype"/>
          <w:b/>
        </w:rPr>
      </w:pPr>
      <w:r w:rsidRPr="00F96CBD">
        <w:rPr>
          <w:rFonts w:ascii="Palatino Linotype" w:eastAsia="Palatino Linotype" w:hAnsi="Palatino Linotype" w:cs="Palatino Linotype"/>
          <w:b/>
        </w:rPr>
        <w:t>02986/TOLUCA/IP/2025 - 08154/INFOEM/IP/RR/2025</w:t>
      </w:r>
    </w:p>
    <w:p w:rsidR="001B61F6" w:rsidRPr="00F96CBD" w:rsidRDefault="001B61F6" w:rsidP="00F96CBD">
      <w:pPr>
        <w:jc w:val="both"/>
        <w:rPr>
          <w:rFonts w:ascii="Palatino Linotype" w:eastAsia="Palatino Linotype" w:hAnsi="Palatino Linotype" w:cs="Palatino Linotype"/>
          <w:b/>
        </w:rPr>
      </w:pPr>
    </w:p>
    <w:tbl>
      <w:tblPr>
        <w:tblW w:w="8333" w:type="dxa"/>
        <w:jc w:val="center"/>
        <w:tblCellSpacing w:w="0" w:type="dxa"/>
        <w:tblCellMar>
          <w:left w:w="0" w:type="dxa"/>
          <w:right w:w="0" w:type="dxa"/>
        </w:tblCellMar>
        <w:tblLook w:val="04A0" w:firstRow="1" w:lastRow="0" w:firstColumn="1" w:lastColumn="0" w:noHBand="0" w:noVBand="1"/>
      </w:tblPr>
      <w:tblGrid>
        <w:gridCol w:w="8333"/>
      </w:tblGrid>
      <w:tr w:rsidR="001B61F6" w:rsidRPr="00F96CBD" w:rsidTr="001B61F6">
        <w:trPr>
          <w:trHeight w:val="749"/>
          <w:tblCellSpacing w:w="0" w:type="dxa"/>
          <w:jc w:val="center"/>
        </w:trPr>
        <w:tc>
          <w:tcPr>
            <w:tcW w:w="0" w:type="auto"/>
            <w:vAlign w:val="center"/>
            <w:hideMark/>
          </w:tcPr>
          <w:p w:rsidR="001B61F6" w:rsidRPr="00F96CBD" w:rsidRDefault="001B61F6" w:rsidP="00F96CBD">
            <w:pPr>
              <w:jc w:val="right"/>
              <w:rPr>
                <w:rFonts w:ascii="Palatino Linotype" w:hAnsi="Palatino Linotype"/>
                <w:i/>
              </w:rPr>
            </w:pPr>
            <w:r w:rsidRPr="00F96CBD">
              <w:rPr>
                <w:rFonts w:ascii="Palatino Linotype" w:hAnsi="Palatino Linotype"/>
                <w:i/>
              </w:rPr>
              <w:br/>
              <w:t>Toluca, México a 13 de Junio de 2025</w:t>
            </w:r>
          </w:p>
        </w:tc>
      </w:tr>
      <w:tr w:rsidR="001B61F6" w:rsidRPr="00F96CBD" w:rsidTr="001B61F6">
        <w:trPr>
          <w:trHeight w:val="749"/>
          <w:tblCellSpacing w:w="0" w:type="dxa"/>
          <w:jc w:val="center"/>
        </w:trPr>
        <w:tc>
          <w:tcPr>
            <w:tcW w:w="0" w:type="auto"/>
            <w:vAlign w:val="center"/>
            <w:hideMark/>
          </w:tcPr>
          <w:p w:rsidR="001B61F6" w:rsidRPr="00F96CBD" w:rsidRDefault="001B61F6" w:rsidP="00F96CBD">
            <w:pPr>
              <w:jc w:val="right"/>
              <w:rPr>
                <w:rFonts w:ascii="Palatino Linotype" w:hAnsi="Palatino Linotype"/>
                <w:i/>
              </w:rPr>
            </w:pPr>
            <w:r w:rsidRPr="00F96CBD">
              <w:rPr>
                <w:rFonts w:ascii="Palatino Linotype" w:hAnsi="Palatino Linotype"/>
                <w:i/>
              </w:rPr>
              <w:t>Nombre del solicitante: C. Solicitante</w:t>
            </w:r>
          </w:p>
        </w:tc>
      </w:tr>
      <w:tr w:rsidR="001B61F6" w:rsidRPr="00F96CBD" w:rsidTr="001B61F6">
        <w:trPr>
          <w:trHeight w:val="749"/>
          <w:tblCellSpacing w:w="0" w:type="dxa"/>
          <w:jc w:val="center"/>
        </w:trPr>
        <w:tc>
          <w:tcPr>
            <w:tcW w:w="0" w:type="auto"/>
            <w:vAlign w:val="center"/>
            <w:hideMark/>
          </w:tcPr>
          <w:p w:rsidR="001B61F6" w:rsidRPr="00F96CBD" w:rsidRDefault="001B61F6" w:rsidP="00F96CBD">
            <w:pPr>
              <w:jc w:val="right"/>
              <w:rPr>
                <w:rFonts w:ascii="Palatino Linotype" w:hAnsi="Palatino Linotype"/>
                <w:i/>
              </w:rPr>
            </w:pPr>
            <w:r w:rsidRPr="00F96CBD">
              <w:rPr>
                <w:rFonts w:ascii="Palatino Linotype" w:hAnsi="Palatino Linotype"/>
                <w:i/>
              </w:rPr>
              <w:t>Folio de la solicitud: 02986/TOLUCA/IP/2025</w:t>
            </w:r>
          </w:p>
        </w:tc>
      </w:tr>
      <w:tr w:rsidR="001B61F6" w:rsidRPr="00F96CBD" w:rsidTr="001B61F6">
        <w:trPr>
          <w:trHeight w:val="374"/>
          <w:tblCellSpacing w:w="0" w:type="dxa"/>
          <w:jc w:val="center"/>
        </w:trPr>
        <w:tc>
          <w:tcPr>
            <w:tcW w:w="0" w:type="auto"/>
            <w:vAlign w:val="center"/>
            <w:hideMark/>
          </w:tcPr>
          <w:p w:rsidR="001B61F6" w:rsidRPr="00F96CBD" w:rsidRDefault="001B61F6"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B61F6" w:rsidRPr="00F96CBD" w:rsidTr="001B61F6">
        <w:trPr>
          <w:trHeight w:val="374"/>
          <w:tblCellSpacing w:w="0" w:type="dxa"/>
          <w:jc w:val="center"/>
        </w:trPr>
        <w:tc>
          <w:tcPr>
            <w:tcW w:w="0" w:type="auto"/>
            <w:vAlign w:val="center"/>
            <w:hideMark/>
          </w:tcPr>
          <w:p w:rsidR="001B61F6" w:rsidRPr="00F96CBD" w:rsidRDefault="001B61F6" w:rsidP="00F96CBD">
            <w:pPr>
              <w:rPr>
                <w:rFonts w:ascii="Palatino Linotype" w:hAnsi="Palatino Linotype"/>
                <w:i/>
              </w:rPr>
            </w:pPr>
          </w:p>
          <w:p w:rsidR="001B61F6" w:rsidRPr="00F96CBD" w:rsidRDefault="001B61F6" w:rsidP="00F96CBD">
            <w:pPr>
              <w:rPr>
                <w:rFonts w:ascii="Palatino Linotype" w:hAnsi="Palatino Linotype"/>
                <w:i/>
              </w:rPr>
            </w:pPr>
            <w:r w:rsidRPr="00F96CBD">
              <w:rPr>
                <w:rFonts w:ascii="Palatino Linotype" w:hAnsi="Palatino Linotype"/>
                <w:i/>
              </w:rPr>
              <w:t>En atención a la solicitud con folio 02986/TOLUCA/IP/2025, me permito adjuntar al presente la respuesta correspondiente de las Unidades Administrativas, asimismo sus respectivos anexos, Sin más por el momento, reciba un saludo.</w:t>
            </w:r>
          </w:p>
        </w:tc>
      </w:tr>
      <w:tr w:rsidR="001B61F6" w:rsidRPr="00F96CBD" w:rsidTr="001B61F6">
        <w:trPr>
          <w:trHeight w:val="374"/>
          <w:tblCellSpacing w:w="0" w:type="dxa"/>
          <w:jc w:val="center"/>
        </w:trPr>
        <w:tc>
          <w:tcPr>
            <w:tcW w:w="0" w:type="auto"/>
            <w:vAlign w:val="center"/>
            <w:hideMark/>
          </w:tcPr>
          <w:p w:rsidR="001B61F6" w:rsidRPr="00F96CBD" w:rsidRDefault="001B61F6" w:rsidP="00F96CBD">
            <w:pPr>
              <w:rPr>
                <w:rFonts w:ascii="Palatino Linotype" w:hAnsi="Palatino Linotype"/>
                <w:i/>
              </w:rPr>
            </w:pPr>
          </w:p>
        </w:tc>
      </w:tr>
      <w:tr w:rsidR="001B61F6" w:rsidRPr="00F96CBD" w:rsidTr="001B61F6">
        <w:trPr>
          <w:trHeight w:val="374"/>
          <w:tblCellSpacing w:w="0" w:type="dxa"/>
          <w:jc w:val="center"/>
        </w:trPr>
        <w:tc>
          <w:tcPr>
            <w:tcW w:w="0" w:type="auto"/>
            <w:vAlign w:val="center"/>
            <w:hideMark/>
          </w:tcPr>
          <w:p w:rsidR="001B61F6" w:rsidRPr="00F96CBD" w:rsidRDefault="001B61F6" w:rsidP="00F96CBD">
            <w:pPr>
              <w:rPr>
                <w:rFonts w:ascii="Palatino Linotype" w:hAnsi="Palatino Linotype"/>
                <w:i/>
              </w:rPr>
            </w:pPr>
            <w:r w:rsidRPr="00F96CBD">
              <w:rPr>
                <w:rFonts w:ascii="Palatino Linotype" w:hAnsi="Palatino Linotype"/>
                <w:i/>
              </w:rPr>
              <w:t>ATENTAMENTE</w:t>
            </w:r>
          </w:p>
        </w:tc>
      </w:tr>
      <w:tr w:rsidR="001B61F6" w:rsidRPr="00F96CBD" w:rsidTr="001B61F6">
        <w:trPr>
          <w:trHeight w:val="374"/>
          <w:tblCellSpacing w:w="0" w:type="dxa"/>
          <w:jc w:val="center"/>
        </w:trPr>
        <w:tc>
          <w:tcPr>
            <w:tcW w:w="0" w:type="auto"/>
            <w:vAlign w:val="center"/>
            <w:hideMark/>
          </w:tcPr>
          <w:p w:rsidR="001B61F6" w:rsidRPr="00F96CBD" w:rsidRDefault="001B61F6" w:rsidP="00F96CBD">
            <w:pPr>
              <w:rPr>
                <w:rFonts w:ascii="Palatino Linotype" w:hAnsi="Palatino Linotype"/>
                <w:i/>
              </w:rPr>
            </w:pPr>
            <w:r w:rsidRPr="00F96CBD">
              <w:rPr>
                <w:rFonts w:ascii="Palatino Linotype" w:hAnsi="Palatino Linotype"/>
                <w:i/>
              </w:rPr>
              <w:t>Dr. Nahum Miguel Mendoza Morales</w:t>
            </w:r>
          </w:p>
          <w:p w:rsidR="00CB62E3" w:rsidRPr="00F96CBD" w:rsidRDefault="00CB62E3" w:rsidP="00F96CBD">
            <w:pPr>
              <w:rPr>
                <w:rFonts w:ascii="Palatino Linotype" w:hAnsi="Palatino Linotype"/>
                <w:i/>
              </w:rPr>
            </w:pPr>
          </w:p>
        </w:tc>
      </w:tr>
    </w:tbl>
    <w:p w:rsidR="001B61F6" w:rsidRPr="00F96CBD" w:rsidRDefault="001B61F6" w:rsidP="00F96CBD">
      <w:pPr>
        <w:jc w:val="both"/>
        <w:rPr>
          <w:rFonts w:ascii="Palatino Linotype" w:eastAsia="Palatino Linotype" w:hAnsi="Palatino Linotype" w:cs="Palatino Linotype"/>
          <w:b/>
        </w:rPr>
      </w:pPr>
    </w:p>
    <w:p w:rsidR="00CB62E3" w:rsidRPr="00F96CBD" w:rsidRDefault="00CB62E3"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1B61F6" w:rsidRPr="00F96CBD" w:rsidRDefault="001B61F6" w:rsidP="00F96CBD">
      <w:pPr>
        <w:jc w:val="both"/>
        <w:rPr>
          <w:rFonts w:ascii="Palatino Linotype" w:eastAsia="Palatino Linotype" w:hAnsi="Palatino Linotype" w:cs="Palatino Linotype"/>
          <w:b/>
        </w:rPr>
      </w:pPr>
    </w:p>
    <w:p w:rsidR="00CB62E3" w:rsidRPr="00F96CBD" w:rsidRDefault="00CB62E3" w:rsidP="00F96CBD">
      <w:pPr>
        <w:rPr>
          <w:rFonts w:ascii="Palatino Linotype" w:hAnsi="Palatino Linotype"/>
        </w:rPr>
      </w:pPr>
    </w:p>
    <w:p w:rsidR="00CB62E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7" w:tgtFrame="_blank" w:history="1">
        <w:r w:rsidR="00CB62E3" w:rsidRPr="00F96CBD">
          <w:rPr>
            <w:rStyle w:val="Hipervnculo"/>
            <w:rFonts w:ascii="Palatino Linotype" w:eastAsia="Palatino Linotype" w:hAnsi="Palatino Linotype" w:cs="Palatino Linotype"/>
            <w:b/>
            <w:bCs/>
            <w:color w:val="auto"/>
          </w:rPr>
          <w:t>2986.pdf</w:t>
        </w:r>
      </w:hyperlink>
      <w:r w:rsidR="00CB62E3" w:rsidRPr="00F96CBD">
        <w:rPr>
          <w:rFonts w:ascii="Palatino Linotype" w:eastAsia="Palatino Linotype" w:hAnsi="Palatino Linotype" w:cs="Palatino Linotype"/>
          <w:b/>
        </w:rPr>
        <w:t xml:space="preserve">: </w:t>
      </w:r>
      <w:r w:rsidR="00CB62E3" w:rsidRPr="00F96CBD">
        <w:rPr>
          <w:rFonts w:ascii="Palatino Linotype" w:eastAsia="Palatino Linotype" w:hAnsi="Palatino Linotype" w:cs="Palatino Linotype"/>
        </w:rPr>
        <w:t xml:space="preserve">oficio número 202010000/01882/2025 de fecha veintiocho de mayo de dos mil veinticinco, suscrito por el Tesorero Municipal quien señaló que adjunta el Estado Analítico </w:t>
      </w:r>
      <w:r w:rsidR="00CB62E3" w:rsidRPr="00F96CBD">
        <w:rPr>
          <w:rFonts w:ascii="Palatino Linotype" w:eastAsia="Palatino Linotype" w:hAnsi="Palatino Linotype" w:cs="Palatino Linotype"/>
        </w:rPr>
        <w:lastRenderedPageBreak/>
        <w:t>del Ejercicio del Presupuesto de Egresos Clasificador por Objeto de Gasto y adjuntó una liga electrónica.</w:t>
      </w:r>
      <w:r w:rsidR="00CB62E3" w:rsidRPr="00F96CBD">
        <w:rPr>
          <w:rFonts w:ascii="Palatino Linotype" w:eastAsia="Palatino Linotype" w:hAnsi="Palatino Linotype" w:cs="Palatino Linotype"/>
          <w:b/>
        </w:rPr>
        <w:t xml:space="preserve"> </w:t>
      </w:r>
    </w:p>
    <w:p w:rsidR="001B61F6"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8" w:tgtFrame="_blank" w:history="1">
        <w:r w:rsidR="00CB62E3" w:rsidRPr="00F96CBD">
          <w:rPr>
            <w:rStyle w:val="Hipervnculo"/>
            <w:rFonts w:ascii="Palatino Linotype" w:eastAsia="Palatino Linotype" w:hAnsi="Palatino Linotype" w:cs="Palatino Linotype"/>
            <w:b/>
            <w:bCs/>
            <w:color w:val="auto"/>
          </w:rPr>
          <w:t>analitico de clasificacion por objeto de gasto 2022 .pdf</w:t>
        </w:r>
      </w:hyperlink>
      <w:r w:rsidR="00CB62E3" w:rsidRPr="00F96CBD">
        <w:rPr>
          <w:rFonts w:ascii="Palatino Linotype" w:eastAsia="Palatino Linotype" w:hAnsi="Palatino Linotype" w:cs="Palatino Linotype"/>
          <w:b/>
        </w:rPr>
        <w:t xml:space="preserve">: </w:t>
      </w:r>
      <w:r w:rsidR="00CB62E3" w:rsidRPr="00F96CBD">
        <w:rPr>
          <w:rFonts w:ascii="Palatino Linotype" w:eastAsia="Palatino Linotype" w:hAnsi="Palatino Linotype" w:cs="Palatino Linotype"/>
        </w:rPr>
        <w:t>estado analítico del ejercicio del presupuesto de egresos clasificación por objeto del gasto (capitulo y concepto), del 1 de enero al 30 de junio de 2022.</w:t>
      </w:r>
    </w:p>
    <w:p w:rsidR="00CB62E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39" w:tgtFrame="_blank" w:history="1">
        <w:r w:rsidR="00CB62E3" w:rsidRPr="00F96CBD">
          <w:rPr>
            <w:rStyle w:val="Hipervnculo"/>
            <w:rFonts w:ascii="Palatino Linotype" w:eastAsia="Palatino Linotype" w:hAnsi="Palatino Linotype" w:cs="Palatino Linotype"/>
            <w:b/>
            <w:bCs/>
            <w:color w:val="auto"/>
          </w:rPr>
          <w:t>Anexo 2 Saimex 02986.pdf</w:t>
        </w:r>
      </w:hyperlink>
      <w:r w:rsidR="00CB62E3" w:rsidRPr="00F96CBD">
        <w:rPr>
          <w:rFonts w:ascii="Palatino Linotype" w:eastAsia="Palatino Linotype" w:hAnsi="Palatino Linotype" w:cs="Palatino Linotype"/>
          <w:b/>
        </w:rPr>
        <w:t>:</w:t>
      </w:r>
      <w:r w:rsidR="00CB62E3"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junio de 2022, en el que se advierte el concepto, beneficiarios y delegación o localidad.</w:t>
      </w:r>
    </w:p>
    <w:p w:rsidR="00CB62E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40" w:tgtFrame="_blank" w:history="1">
        <w:r w:rsidR="00CB62E3" w:rsidRPr="00F96CBD">
          <w:rPr>
            <w:rStyle w:val="Hipervnculo"/>
            <w:rFonts w:ascii="Palatino Linotype" w:eastAsia="Palatino Linotype" w:hAnsi="Palatino Linotype" w:cs="Palatino Linotype"/>
            <w:b/>
            <w:bCs/>
            <w:color w:val="auto"/>
          </w:rPr>
          <w:t>Respuesta Saimex 02987.pdf</w:t>
        </w:r>
      </w:hyperlink>
      <w:r w:rsidR="00CB62E3" w:rsidRPr="00F96CBD">
        <w:rPr>
          <w:rFonts w:ascii="Palatino Linotype" w:eastAsia="Palatino Linotype" w:hAnsi="Palatino Linotype" w:cs="Palatino Linotype"/>
          <w:b/>
        </w:rPr>
        <w:t>:</w:t>
      </w:r>
      <w:r w:rsidR="00CB62E3" w:rsidRPr="00F96CBD">
        <w:rPr>
          <w:rFonts w:ascii="Palatino Linotype" w:eastAsia="Palatino Linotype" w:hAnsi="Palatino Linotype" w:cs="Palatino Linotype"/>
        </w:rPr>
        <w:t xml:space="preserve"> Oficio número 210010000/1350/2025 de fecha seis de junio de dos mil veinticinco, suscrito por el Director General de Obras Públicas, quien señaló</w:t>
      </w:r>
      <w:r w:rsidR="00CB62E3" w:rsidRPr="00F96CBD">
        <w:rPr>
          <w:rFonts w:ascii="Palatino Linotype" w:eastAsia="Palatino Linotype" w:hAnsi="Palatino Linotype" w:cs="Palatino Linotype"/>
          <w:b/>
        </w:rPr>
        <w:t xml:space="preserve"> </w:t>
      </w:r>
      <w:r w:rsidR="00CB62E3" w:rsidRPr="00F96CBD">
        <w:rPr>
          <w:rFonts w:ascii="Palatino Linotype" w:eastAsia="Palatino Linotype" w:hAnsi="Palatino Linotype" w:cs="Palatino Linotype"/>
        </w:rPr>
        <w:t>que durante el mes de junio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CB62E3" w:rsidRPr="00F96CBD">
        <w:rPr>
          <w:rFonts w:ascii="Palatino Linotype" w:hAnsi="Palatino Linotype"/>
        </w:rPr>
        <w:t xml:space="preserve"> </w:t>
      </w:r>
      <w:r w:rsidR="00CB62E3"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CB62E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1" w:tgtFrame="_blank" w:history="1">
        <w:r w:rsidR="00CB62E3" w:rsidRPr="00F96CBD">
          <w:rPr>
            <w:rStyle w:val="Hipervnculo"/>
            <w:rFonts w:ascii="Palatino Linotype" w:eastAsia="Palatino Linotype" w:hAnsi="Palatino Linotype" w:cs="Palatino Linotype"/>
            <w:b/>
            <w:bCs/>
            <w:color w:val="auto"/>
          </w:rPr>
          <w:t>Anexo 1 Saimex 02986.pdf</w:t>
        </w:r>
      </w:hyperlink>
      <w:r w:rsidR="00CB62E3" w:rsidRPr="00F96CBD">
        <w:rPr>
          <w:rFonts w:ascii="Palatino Linotype" w:eastAsia="Palatino Linotype" w:hAnsi="Palatino Linotype" w:cs="Palatino Linotype"/>
          <w:b/>
        </w:rPr>
        <w:t xml:space="preserve">: </w:t>
      </w:r>
      <w:r w:rsidR="00CB62E3" w:rsidRPr="00F96CBD">
        <w:rPr>
          <w:rFonts w:ascii="Palatino Linotype" w:eastAsia="Palatino Linotype" w:hAnsi="Palatino Linotype" w:cs="Palatino Linotype"/>
        </w:rPr>
        <w:t>documento en formato pdf, que consta de 159 fojas referentes a los procedimientos de contratación de obras públicas.</w:t>
      </w:r>
    </w:p>
    <w:p w:rsidR="009F62AA" w:rsidRPr="00F36DC6"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2" w:tgtFrame="_blank" w:history="1">
        <w:r w:rsidR="00CB62E3" w:rsidRPr="00F96CBD">
          <w:rPr>
            <w:rStyle w:val="Hipervnculo"/>
            <w:rFonts w:ascii="Palatino Linotype" w:eastAsia="Palatino Linotype" w:hAnsi="Palatino Linotype" w:cs="Palatino Linotype"/>
            <w:b/>
            <w:bCs/>
            <w:color w:val="auto"/>
          </w:rPr>
          <w:t>ADM 2986.pdf</w:t>
        </w:r>
      </w:hyperlink>
      <w:r w:rsidR="00CB62E3" w:rsidRPr="00F96CBD">
        <w:rPr>
          <w:rFonts w:ascii="Palatino Linotype" w:eastAsia="Palatino Linotype" w:hAnsi="Palatino Linotype" w:cs="Palatino Linotype"/>
        </w:rPr>
        <w:t>: oficio número 206010000/3105/2025 de fecha diez de junio de dos mil veinticinco, suscrito por la Directora General de Administración quien señaló que se debe turnar la solicitud a la Dirección General de Obras Públicas.</w:t>
      </w:r>
    </w:p>
    <w:p w:rsidR="00F36DC6" w:rsidRPr="00F36DC6" w:rsidRDefault="00F36DC6" w:rsidP="00F36DC6">
      <w:pPr>
        <w:spacing w:line="360" w:lineRule="auto"/>
        <w:jc w:val="both"/>
        <w:rPr>
          <w:rFonts w:ascii="Palatino Linotype" w:eastAsia="Palatino Linotype" w:hAnsi="Palatino Linotype" w:cs="Palatino Linotype"/>
          <w:b/>
        </w:rPr>
      </w:pPr>
    </w:p>
    <w:p w:rsidR="009F62AA" w:rsidRPr="00F96CBD" w:rsidRDefault="009F62AA"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lastRenderedPageBreak/>
        <w:t>02985/TOLUCA/IP/2025 - 08155/INFOEM/IP/RR/2025</w:t>
      </w:r>
      <w:r w:rsidR="00CB62E3" w:rsidRPr="00F96CBD">
        <w:rPr>
          <w:rFonts w:ascii="Palatino Linotype" w:eastAsia="Palatino Linotype" w:hAnsi="Palatino Linotype" w:cs="Palatino Linotype"/>
          <w:b/>
        </w:rPr>
        <w:t>:</w:t>
      </w:r>
    </w:p>
    <w:tbl>
      <w:tblPr>
        <w:tblW w:w="8212" w:type="dxa"/>
        <w:jc w:val="center"/>
        <w:tblCellSpacing w:w="0" w:type="dxa"/>
        <w:tblCellMar>
          <w:left w:w="0" w:type="dxa"/>
          <w:right w:w="0" w:type="dxa"/>
        </w:tblCellMar>
        <w:tblLook w:val="04A0" w:firstRow="1" w:lastRow="0" w:firstColumn="1" w:lastColumn="0" w:noHBand="0" w:noVBand="1"/>
      </w:tblPr>
      <w:tblGrid>
        <w:gridCol w:w="8212"/>
      </w:tblGrid>
      <w:tr w:rsidR="001A2A70" w:rsidRPr="00F96CBD" w:rsidTr="001A2A70">
        <w:trPr>
          <w:trHeight w:val="292"/>
          <w:tblCellSpacing w:w="0" w:type="dxa"/>
          <w:jc w:val="center"/>
        </w:trPr>
        <w:tc>
          <w:tcPr>
            <w:tcW w:w="0" w:type="auto"/>
            <w:vAlign w:val="center"/>
            <w:hideMark/>
          </w:tcPr>
          <w:p w:rsidR="001A2A70" w:rsidRPr="00F96CBD" w:rsidRDefault="001A2A70" w:rsidP="00F96CBD">
            <w:pPr>
              <w:jc w:val="right"/>
              <w:rPr>
                <w:rFonts w:ascii="Palatino Linotype" w:hAnsi="Palatino Linotype"/>
                <w:i/>
              </w:rPr>
            </w:pPr>
            <w:r w:rsidRPr="00F96CBD">
              <w:rPr>
                <w:rFonts w:ascii="Palatino Linotype" w:hAnsi="Palatino Linotype"/>
                <w:i/>
              </w:rPr>
              <w:t>Toluca, México a 13 de Junio de 2025</w:t>
            </w:r>
          </w:p>
        </w:tc>
      </w:tr>
      <w:tr w:rsidR="001A2A70" w:rsidRPr="00F96CBD" w:rsidTr="001A2A70">
        <w:trPr>
          <w:trHeight w:val="292"/>
          <w:tblCellSpacing w:w="0" w:type="dxa"/>
          <w:jc w:val="center"/>
        </w:trPr>
        <w:tc>
          <w:tcPr>
            <w:tcW w:w="0" w:type="auto"/>
            <w:vAlign w:val="center"/>
            <w:hideMark/>
          </w:tcPr>
          <w:p w:rsidR="001A2A70" w:rsidRPr="00F96CBD" w:rsidRDefault="001A2A70" w:rsidP="00F96CBD">
            <w:pPr>
              <w:jc w:val="right"/>
              <w:rPr>
                <w:rFonts w:ascii="Palatino Linotype" w:hAnsi="Palatino Linotype"/>
                <w:i/>
              </w:rPr>
            </w:pPr>
            <w:r w:rsidRPr="00F96CBD">
              <w:rPr>
                <w:rFonts w:ascii="Palatino Linotype" w:hAnsi="Palatino Linotype"/>
                <w:i/>
              </w:rPr>
              <w:t>Nombre del solicitante: C. Solicitante</w:t>
            </w:r>
          </w:p>
        </w:tc>
      </w:tr>
      <w:tr w:rsidR="001A2A70" w:rsidRPr="00F96CBD" w:rsidTr="001A2A70">
        <w:trPr>
          <w:trHeight w:val="292"/>
          <w:tblCellSpacing w:w="0" w:type="dxa"/>
          <w:jc w:val="center"/>
        </w:trPr>
        <w:tc>
          <w:tcPr>
            <w:tcW w:w="0" w:type="auto"/>
            <w:vAlign w:val="center"/>
            <w:hideMark/>
          </w:tcPr>
          <w:p w:rsidR="001A2A70" w:rsidRPr="00F96CBD" w:rsidRDefault="001A2A70" w:rsidP="00F96CBD">
            <w:pPr>
              <w:jc w:val="right"/>
              <w:rPr>
                <w:rFonts w:ascii="Palatino Linotype" w:hAnsi="Palatino Linotype"/>
                <w:i/>
              </w:rPr>
            </w:pPr>
            <w:r w:rsidRPr="00F96CBD">
              <w:rPr>
                <w:rFonts w:ascii="Palatino Linotype" w:hAnsi="Palatino Linotype"/>
                <w:i/>
              </w:rPr>
              <w:t>Folio de la solicitud: 02985/TOLUCA/IP/2025</w:t>
            </w:r>
          </w:p>
        </w:tc>
      </w:tr>
      <w:tr w:rsidR="001A2A70" w:rsidRPr="00F96CBD" w:rsidTr="001A2A70">
        <w:trPr>
          <w:trHeight w:val="438"/>
          <w:tblCellSpacing w:w="0" w:type="dxa"/>
          <w:jc w:val="center"/>
        </w:trPr>
        <w:tc>
          <w:tcPr>
            <w:tcW w:w="0" w:type="auto"/>
            <w:vAlign w:val="center"/>
            <w:hideMark/>
          </w:tcPr>
          <w:p w:rsidR="001A2A70" w:rsidRPr="00F96CBD" w:rsidRDefault="001A2A70" w:rsidP="00F96CBD">
            <w:pPr>
              <w:jc w:val="right"/>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2A70" w:rsidRPr="00F96CBD" w:rsidTr="001A2A70">
        <w:trPr>
          <w:trHeight w:val="365"/>
          <w:tblCellSpacing w:w="0" w:type="dxa"/>
          <w:jc w:val="center"/>
        </w:trPr>
        <w:tc>
          <w:tcPr>
            <w:tcW w:w="0" w:type="auto"/>
            <w:vAlign w:val="center"/>
            <w:hideMark/>
          </w:tcPr>
          <w:p w:rsidR="001A2A70" w:rsidRPr="00F96CBD" w:rsidRDefault="001A2A70" w:rsidP="00F96CBD">
            <w:pPr>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rPr>
                <w:rFonts w:ascii="Palatino Linotype" w:hAnsi="Palatino Linotype"/>
                <w:i/>
              </w:rPr>
            </w:pPr>
            <w:r w:rsidRPr="00F96CBD">
              <w:rPr>
                <w:rFonts w:ascii="Palatino Linotype" w:hAnsi="Palatino Linotype"/>
                <w:i/>
              </w:rPr>
              <w:t>En atención a la solicitud con folio 02985/TOLUCA/IP/2025, me permito adjuntar al presente la respuesta correspondiente de las Unidades Administrativas, asimismo sus respectivos anexos, Sin más por el momento, reciba un saludo.</w:t>
            </w:r>
          </w:p>
        </w:tc>
      </w:tr>
      <w:tr w:rsidR="001A2A70" w:rsidRPr="00F96CBD" w:rsidTr="001A2A70">
        <w:trPr>
          <w:trHeight w:val="365"/>
          <w:tblCellSpacing w:w="0" w:type="dxa"/>
          <w:jc w:val="center"/>
        </w:trPr>
        <w:tc>
          <w:tcPr>
            <w:tcW w:w="0" w:type="auto"/>
            <w:vAlign w:val="center"/>
            <w:hideMark/>
          </w:tcPr>
          <w:p w:rsidR="001A2A70" w:rsidRPr="00F96CBD" w:rsidRDefault="001A2A70" w:rsidP="00F96CBD">
            <w:pPr>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jc w:val="center"/>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rPr>
                <w:rFonts w:ascii="Palatino Linotype" w:hAnsi="Palatino Linotype"/>
                <w:i/>
              </w:rPr>
            </w:pPr>
            <w:r w:rsidRPr="00F96CBD">
              <w:rPr>
                <w:rFonts w:ascii="Palatino Linotype" w:hAnsi="Palatino Linotype"/>
                <w:i/>
              </w:rPr>
              <w:t>ATENTAMENTE</w:t>
            </w:r>
          </w:p>
        </w:tc>
      </w:tr>
      <w:tr w:rsidR="001A2A70" w:rsidRPr="00F96CBD" w:rsidTr="001A2A70">
        <w:trPr>
          <w:trHeight w:val="219"/>
          <w:tblCellSpacing w:w="0" w:type="dxa"/>
          <w:jc w:val="center"/>
        </w:trPr>
        <w:tc>
          <w:tcPr>
            <w:tcW w:w="0" w:type="auto"/>
            <w:vAlign w:val="center"/>
            <w:hideMark/>
          </w:tcPr>
          <w:p w:rsidR="001A2A70" w:rsidRPr="00F96CBD" w:rsidRDefault="001A2A70" w:rsidP="00F96CBD">
            <w:pPr>
              <w:rPr>
                <w:rFonts w:ascii="Palatino Linotype" w:hAnsi="Palatino Linotype"/>
                <w:i/>
              </w:rPr>
            </w:pPr>
          </w:p>
        </w:tc>
      </w:tr>
      <w:tr w:rsidR="001A2A70" w:rsidRPr="00F96CBD" w:rsidTr="001A2A70">
        <w:trPr>
          <w:trHeight w:val="146"/>
          <w:tblCellSpacing w:w="0" w:type="dxa"/>
          <w:jc w:val="center"/>
        </w:trPr>
        <w:tc>
          <w:tcPr>
            <w:tcW w:w="0" w:type="auto"/>
            <w:vAlign w:val="center"/>
            <w:hideMark/>
          </w:tcPr>
          <w:p w:rsidR="001A2A70" w:rsidRPr="00F96CBD" w:rsidRDefault="001A2A70" w:rsidP="00F96CBD">
            <w:pPr>
              <w:rPr>
                <w:rFonts w:ascii="Palatino Linotype" w:hAnsi="Palatino Linotype"/>
                <w:i/>
              </w:rPr>
            </w:pPr>
            <w:r w:rsidRPr="00F96CBD">
              <w:rPr>
                <w:rFonts w:ascii="Palatino Linotype" w:hAnsi="Palatino Linotype"/>
                <w:i/>
              </w:rPr>
              <w:t>Dr. Nahum Miguel Mendoza Morales</w:t>
            </w:r>
          </w:p>
        </w:tc>
      </w:tr>
    </w:tbl>
    <w:p w:rsidR="00CB62E3" w:rsidRPr="00F96CBD" w:rsidRDefault="00CB62E3" w:rsidP="00F96CBD">
      <w:pPr>
        <w:spacing w:line="360" w:lineRule="auto"/>
        <w:jc w:val="both"/>
        <w:rPr>
          <w:rFonts w:ascii="Palatino Linotype" w:eastAsia="Palatino Linotype" w:hAnsi="Palatino Linotype" w:cs="Palatino Linotype"/>
          <w:b/>
        </w:rPr>
      </w:pPr>
    </w:p>
    <w:p w:rsidR="00243563" w:rsidRPr="00F96CBD" w:rsidRDefault="00243563"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243563" w:rsidRPr="00F96CBD" w:rsidRDefault="00243563" w:rsidP="00F96CBD">
      <w:pPr>
        <w:rPr>
          <w:rFonts w:ascii="Palatino Linotype" w:hAnsi="Palatino Linotype"/>
        </w:rPr>
      </w:pPr>
    </w:p>
    <w:p w:rsidR="00243563" w:rsidRPr="00F96CBD" w:rsidRDefault="00243563" w:rsidP="00F96CBD">
      <w:pPr>
        <w:rPr>
          <w:rFonts w:ascii="Palatino Linotype" w:hAnsi="Palatino Linotype"/>
        </w:rPr>
      </w:pP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3" w:tgtFrame="_blank" w:history="1">
        <w:r w:rsidR="00243563" w:rsidRPr="00F96CBD">
          <w:rPr>
            <w:rStyle w:val="Hipervnculo"/>
            <w:rFonts w:ascii="Palatino Linotype" w:eastAsia="Palatino Linotype" w:hAnsi="Palatino Linotype" w:cs="Palatino Linotype"/>
            <w:b/>
            <w:bCs/>
            <w:color w:val="auto"/>
          </w:rPr>
          <w:t>analitico de clasificacion por objeto de gasto 2022 .pdf</w:t>
        </w:r>
      </w:hyperlink>
      <w:r w:rsidR="00243563" w:rsidRPr="00F96CBD">
        <w:rPr>
          <w:rFonts w:ascii="Palatino Linotype" w:eastAsia="Palatino Linotype" w:hAnsi="Palatino Linotype" w:cs="Palatino Linotype"/>
          <w:b/>
        </w:rPr>
        <w:t xml:space="preserve">: </w:t>
      </w:r>
      <w:r w:rsidR="00243563" w:rsidRPr="00F96CBD">
        <w:rPr>
          <w:rFonts w:ascii="Palatino Linotype" w:eastAsia="Palatino Linotype" w:hAnsi="Palatino Linotype" w:cs="Palatino Linotype"/>
        </w:rPr>
        <w:t>estado analítico del ejercicio del presupuesto de egresos clasificación por objeto del gasto (capitulo y concepto), del 1 de enero al 30 de junio de 2022.</w:t>
      </w: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4" w:tgtFrame="_blank" w:history="1">
        <w:r w:rsidR="00243563" w:rsidRPr="00F96CBD">
          <w:rPr>
            <w:rStyle w:val="Hipervnculo"/>
            <w:rFonts w:ascii="Palatino Linotype" w:eastAsia="Palatino Linotype" w:hAnsi="Palatino Linotype" w:cs="Palatino Linotype"/>
            <w:b/>
            <w:bCs/>
            <w:color w:val="auto"/>
          </w:rPr>
          <w:t>2985.pdf</w:t>
        </w:r>
      </w:hyperlink>
      <w:r w:rsidR="00243563" w:rsidRPr="00F96CBD">
        <w:rPr>
          <w:rFonts w:ascii="Palatino Linotype" w:eastAsia="Palatino Linotype" w:hAnsi="Palatino Linotype" w:cs="Palatino Linotype"/>
          <w:b/>
        </w:rPr>
        <w:t xml:space="preserve">: </w:t>
      </w:r>
      <w:r w:rsidR="00243563" w:rsidRPr="00F96CBD">
        <w:rPr>
          <w:rFonts w:ascii="Palatino Linotype" w:eastAsia="Palatino Linotype" w:hAnsi="Palatino Linotype" w:cs="Palatino Linotype"/>
        </w:rPr>
        <w:t>oficio número 202010000/01881/2025 de fecha veintiocho de mayo de dos mil veinticinco, suscrito por el Tesorero Municipal quien señaló que adjunta el Estado Analítico del Ejercicio del Presupuesto de Egresos Clasificador por Objeto de Gasto y adjuntó una liga electrónica.</w:t>
      </w:r>
      <w:r w:rsidR="00243563" w:rsidRPr="00F96CBD">
        <w:rPr>
          <w:rFonts w:ascii="Palatino Linotype" w:eastAsia="Palatino Linotype" w:hAnsi="Palatino Linotype" w:cs="Palatino Linotype"/>
          <w:b/>
        </w:rPr>
        <w:t xml:space="preserve"> </w:t>
      </w: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5" w:tgtFrame="_blank" w:history="1">
        <w:r w:rsidR="00243563" w:rsidRPr="00F96CBD">
          <w:rPr>
            <w:rStyle w:val="Hipervnculo"/>
            <w:rFonts w:ascii="Palatino Linotype" w:eastAsia="Palatino Linotype" w:hAnsi="Palatino Linotype" w:cs="Palatino Linotype"/>
            <w:b/>
            <w:bCs/>
            <w:color w:val="auto"/>
          </w:rPr>
          <w:t>Anexo 2 Saimex 02985.pdf</w:t>
        </w:r>
      </w:hyperlink>
      <w:r w:rsidR="00243563" w:rsidRPr="00F96CBD">
        <w:rPr>
          <w:rFonts w:ascii="Palatino Linotype" w:eastAsia="Palatino Linotype" w:hAnsi="Palatino Linotype" w:cs="Palatino Linotype"/>
          <w:b/>
        </w:rPr>
        <w:t>:</w:t>
      </w:r>
      <w:r w:rsidR="00243563"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mayo de 2022, en el que se advierte el concepto, beneficiarios y delegación o localidad.</w:t>
      </w: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6" w:tgtFrame="_blank" w:history="1">
        <w:r w:rsidR="00243563" w:rsidRPr="00F96CBD">
          <w:rPr>
            <w:rStyle w:val="Hipervnculo"/>
            <w:rFonts w:ascii="Palatino Linotype" w:eastAsia="Palatino Linotype" w:hAnsi="Palatino Linotype" w:cs="Palatino Linotype"/>
            <w:b/>
            <w:bCs/>
            <w:color w:val="auto"/>
          </w:rPr>
          <w:t>Anexo 1 Saimex 02985.pdf</w:t>
        </w:r>
      </w:hyperlink>
      <w:r w:rsidR="00243563" w:rsidRPr="00F96CBD">
        <w:rPr>
          <w:rFonts w:ascii="Palatino Linotype" w:eastAsia="Palatino Linotype" w:hAnsi="Palatino Linotype" w:cs="Palatino Linotype"/>
          <w:b/>
        </w:rPr>
        <w:t xml:space="preserve">: </w:t>
      </w:r>
      <w:r w:rsidR="00243563" w:rsidRPr="00F96CBD">
        <w:rPr>
          <w:rFonts w:ascii="Palatino Linotype" w:eastAsia="Palatino Linotype" w:hAnsi="Palatino Linotype" w:cs="Palatino Linotype"/>
        </w:rPr>
        <w:t>documento en formato pdf, que consta de 121 fojas referentes a los procedimientos de contratación de obras públicas.</w:t>
      </w: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47" w:tgtFrame="_blank" w:history="1">
        <w:r w:rsidR="00243563" w:rsidRPr="00F96CBD">
          <w:rPr>
            <w:rStyle w:val="Hipervnculo"/>
            <w:rFonts w:ascii="Palatino Linotype" w:eastAsia="Palatino Linotype" w:hAnsi="Palatino Linotype" w:cs="Palatino Linotype"/>
            <w:b/>
            <w:bCs/>
            <w:color w:val="auto"/>
          </w:rPr>
          <w:t>Respuesta Saimex 02985.pdf</w:t>
        </w:r>
      </w:hyperlink>
      <w:r w:rsidR="00243563" w:rsidRPr="00F96CBD">
        <w:rPr>
          <w:rFonts w:ascii="Palatino Linotype" w:eastAsia="Palatino Linotype" w:hAnsi="Palatino Linotype" w:cs="Palatino Linotype"/>
          <w:b/>
        </w:rPr>
        <w:t>:</w:t>
      </w:r>
      <w:r w:rsidR="00243563" w:rsidRPr="00F96CBD">
        <w:rPr>
          <w:rFonts w:ascii="Palatino Linotype" w:eastAsia="Palatino Linotype" w:hAnsi="Palatino Linotype" w:cs="Palatino Linotype"/>
        </w:rPr>
        <w:t xml:space="preserve"> Oficio número 210010000/1349/2025 de fecha seis de junio de dos mil veinticinco, suscrito por el Director General de Obras Públicas, quien señaló</w:t>
      </w:r>
      <w:r w:rsidR="00243563" w:rsidRPr="00F96CBD">
        <w:rPr>
          <w:rFonts w:ascii="Palatino Linotype" w:eastAsia="Palatino Linotype" w:hAnsi="Palatino Linotype" w:cs="Palatino Linotype"/>
          <w:b/>
        </w:rPr>
        <w:t xml:space="preserve"> </w:t>
      </w:r>
      <w:r w:rsidR="00243563" w:rsidRPr="00F96CBD">
        <w:rPr>
          <w:rFonts w:ascii="Palatino Linotype" w:eastAsia="Palatino Linotype" w:hAnsi="Palatino Linotype" w:cs="Palatino Linotype"/>
        </w:rPr>
        <w:t>que durante el mes de mayo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243563" w:rsidRPr="00F96CBD">
        <w:rPr>
          <w:rFonts w:ascii="Palatino Linotype" w:hAnsi="Palatino Linotype"/>
        </w:rPr>
        <w:t xml:space="preserve"> </w:t>
      </w:r>
      <w:r w:rsidR="00243563"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1A2A70"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8" w:tgtFrame="_blank" w:history="1">
        <w:r w:rsidR="00243563" w:rsidRPr="00F96CBD">
          <w:rPr>
            <w:rStyle w:val="Hipervnculo"/>
            <w:rFonts w:ascii="Palatino Linotype" w:eastAsia="Palatino Linotype" w:hAnsi="Palatino Linotype" w:cs="Palatino Linotype"/>
            <w:b/>
            <w:bCs/>
            <w:color w:val="auto"/>
          </w:rPr>
          <w:t>ADM 2985.pdf</w:t>
        </w:r>
      </w:hyperlink>
      <w:r w:rsidR="00243563" w:rsidRPr="00F96CBD">
        <w:rPr>
          <w:rFonts w:ascii="Palatino Linotype" w:eastAsia="Palatino Linotype" w:hAnsi="Palatino Linotype" w:cs="Palatino Linotype"/>
        </w:rPr>
        <w:t>: oficio número 206010000/3104/2025 de fecha diez de junio de dos mil veinticinco, suscrito por la Directora General de Administración quien señaló que se debe turnar la solicitud a la Dirección General de Obras Públicas.</w:t>
      </w:r>
    </w:p>
    <w:p w:rsidR="009F62AA" w:rsidRPr="00F96CBD" w:rsidRDefault="009F62AA" w:rsidP="00F96CBD">
      <w:pPr>
        <w:spacing w:line="360" w:lineRule="auto"/>
        <w:jc w:val="both"/>
        <w:rPr>
          <w:rFonts w:ascii="Palatino Linotype" w:eastAsia="Palatino Linotype" w:hAnsi="Palatino Linotype" w:cs="Palatino Linotype"/>
          <w:b/>
        </w:rPr>
      </w:pPr>
    </w:p>
    <w:p w:rsidR="009F62AA" w:rsidRPr="00F96CBD" w:rsidRDefault="009F62AA"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02984/TOLU</w:t>
      </w:r>
      <w:r w:rsidR="00B95FF3" w:rsidRPr="00F96CBD">
        <w:rPr>
          <w:rFonts w:ascii="Palatino Linotype" w:eastAsia="Palatino Linotype" w:hAnsi="Palatino Linotype" w:cs="Palatino Linotype"/>
          <w:b/>
        </w:rPr>
        <w:t xml:space="preserve">CA/IP/2025 - </w:t>
      </w:r>
      <w:r w:rsidRPr="00F96CBD">
        <w:rPr>
          <w:rFonts w:ascii="Palatino Linotype" w:eastAsia="Palatino Linotype" w:hAnsi="Palatino Linotype" w:cs="Palatino Linotype"/>
          <w:b/>
        </w:rPr>
        <w:t>08156/INFOEM/IP/RR/2025</w:t>
      </w:r>
    </w:p>
    <w:tbl>
      <w:tblPr>
        <w:tblW w:w="7948" w:type="dxa"/>
        <w:jc w:val="center"/>
        <w:tblCellSpacing w:w="0" w:type="dxa"/>
        <w:tblCellMar>
          <w:left w:w="0" w:type="dxa"/>
          <w:right w:w="0" w:type="dxa"/>
        </w:tblCellMar>
        <w:tblLook w:val="04A0" w:firstRow="1" w:lastRow="0" w:firstColumn="1" w:lastColumn="0" w:noHBand="0" w:noVBand="1"/>
      </w:tblPr>
      <w:tblGrid>
        <w:gridCol w:w="7948"/>
      </w:tblGrid>
      <w:tr w:rsidR="00243563" w:rsidRPr="00F96CBD" w:rsidTr="00243563">
        <w:trPr>
          <w:trHeight w:val="753"/>
          <w:tblCellSpacing w:w="0" w:type="dxa"/>
          <w:jc w:val="center"/>
        </w:trPr>
        <w:tc>
          <w:tcPr>
            <w:tcW w:w="0" w:type="auto"/>
            <w:vAlign w:val="center"/>
            <w:hideMark/>
          </w:tcPr>
          <w:p w:rsidR="00243563" w:rsidRPr="00F96CBD" w:rsidRDefault="00243563" w:rsidP="00F96CBD">
            <w:pPr>
              <w:jc w:val="right"/>
              <w:rPr>
                <w:rFonts w:ascii="Palatino Linotype" w:hAnsi="Palatino Linotype"/>
                <w:i/>
              </w:rPr>
            </w:pPr>
            <w:r w:rsidRPr="00F96CBD">
              <w:rPr>
                <w:rFonts w:ascii="Palatino Linotype" w:hAnsi="Palatino Linotype"/>
                <w:i/>
              </w:rPr>
              <w:t>Toluca, México a 13 de Junio de 2025</w:t>
            </w:r>
          </w:p>
        </w:tc>
      </w:tr>
      <w:tr w:rsidR="00243563" w:rsidRPr="00F96CBD" w:rsidTr="00243563">
        <w:trPr>
          <w:trHeight w:val="753"/>
          <w:tblCellSpacing w:w="0" w:type="dxa"/>
          <w:jc w:val="center"/>
        </w:trPr>
        <w:tc>
          <w:tcPr>
            <w:tcW w:w="0" w:type="auto"/>
            <w:vAlign w:val="center"/>
            <w:hideMark/>
          </w:tcPr>
          <w:p w:rsidR="00243563" w:rsidRPr="00F96CBD" w:rsidRDefault="00243563" w:rsidP="00F96CBD">
            <w:pPr>
              <w:jc w:val="right"/>
              <w:rPr>
                <w:rFonts w:ascii="Palatino Linotype" w:hAnsi="Palatino Linotype"/>
                <w:i/>
              </w:rPr>
            </w:pPr>
            <w:r w:rsidRPr="00F96CBD">
              <w:rPr>
                <w:rFonts w:ascii="Palatino Linotype" w:hAnsi="Palatino Linotype"/>
                <w:i/>
              </w:rPr>
              <w:t>Nombre del solicitante: C. Solicitante</w:t>
            </w:r>
          </w:p>
        </w:tc>
      </w:tr>
      <w:tr w:rsidR="00243563" w:rsidRPr="00F96CBD" w:rsidTr="00243563">
        <w:trPr>
          <w:trHeight w:val="753"/>
          <w:tblCellSpacing w:w="0" w:type="dxa"/>
          <w:jc w:val="center"/>
        </w:trPr>
        <w:tc>
          <w:tcPr>
            <w:tcW w:w="0" w:type="auto"/>
            <w:vAlign w:val="center"/>
            <w:hideMark/>
          </w:tcPr>
          <w:p w:rsidR="00243563" w:rsidRPr="00F96CBD" w:rsidRDefault="00243563" w:rsidP="00F96CBD">
            <w:pPr>
              <w:jc w:val="right"/>
              <w:rPr>
                <w:rFonts w:ascii="Palatino Linotype" w:hAnsi="Palatino Linotype"/>
                <w:i/>
              </w:rPr>
            </w:pPr>
            <w:r w:rsidRPr="00F96CBD">
              <w:rPr>
                <w:rFonts w:ascii="Palatino Linotype" w:hAnsi="Palatino Linotype"/>
                <w:i/>
              </w:rPr>
              <w:lastRenderedPageBreak/>
              <w:t>Folio de la solicitud: 02984/TOLUCA/IP/2025</w:t>
            </w:r>
          </w:p>
        </w:tc>
      </w:tr>
      <w:tr w:rsidR="00243563" w:rsidRPr="00F96CBD" w:rsidTr="00243563">
        <w:trPr>
          <w:trHeight w:val="376"/>
          <w:tblCellSpacing w:w="0" w:type="dxa"/>
          <w:jc w:val="center"/>
        </w:trPr>
        <w:tc>
          <w:tcPr>
            <w:tcW w:w="0" w:type="auto"/>
            <w:vAlign w:val="center"/>
            <w:hideMark/>
          </w:tcPr>
          <w:p w:rsidR="00243563" w:rsidRPr="00F96CBD" w:rsidRDefault="00243563"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3563" w:rsidRPr="00F96CBD" w:rsidRDefault="00243563" w:rsidP="00F96CBD">
            <w:pPr>
              <w:rPr>
                <w:rFonts w:ascii="Palatino Linotype" w:hAnsi="Palatino Linotype"/>
                <w:i/>
              </w:rPr>
            </w:pPr>
          </w:p>
        </w:tc>
      </w:tr>
      <w:tr w:rsidR="00243563" w:rsidRPr="00F96CBD" w:rsidTr="00243563">
        <w:trPr>
          <w:trHeight w:val="376"/>
          <w:tblCellSpacing w:w="0" w:type="dxa"/>
          <w:jc w:val="center"/>
        </w:trPr>
        <w:tc>
          <w:tcPr>
            <w:tcW w:w="0" w:type="auto"/>
            <w:vAlign w:val="center"/>
            <w:hideMark/>
          </w:tcPr>
          <w:p w:rsidR="00243563" w:rsidRPr="00F96CBD" w:rsidRDefault="00243563" w:rsidP="00F96CBD">
            <w:pPr>
              <w:rPr>
                <w:rFonts w:ascii="Palatino Linotype" w:hAnsi="Palatino Linotype"/>
                <w:i/>
              </w:rPr>
            </w:pPr>
            <w:r w:rsidRPr="00F96CBD">
              <w:rPr>
                <w:rFonts w:ascii="Palatino Linotype" w:hAnsi="Palatino Linotype"/>
                <w:i/>
              </w:rPr>
              <w:t>En atención a la solicitud con folio 02984/TOLUCA/IP/2025, me permito adjuntar al presente la respuesta correspondiente de las Unidades Administrativas, asimismo sus respectivos anexos, Sin más por el momento, reciba un saludo.</w:t>
            </w:r>
          </w:p>
        </w:tc>
      </w:tr>
      <w:tr w:rsidR="00243563" w:rsidRPr="00F96CBD" w:rsidTr="00243563">
        <w:trPr>
          <w:trHeight w:val="376"/>
          <w:tblCellSpacing w:w="0" w:type="dxa"/>
          <w:jc w:val="center"/>
        </w:trPr>
        <w:tc>
          <w:tcPr>
            <w:tcW w:w="0" w:type="auto"/>
            <w:vAlign w:val="center"/>
            <w:hideMark/>
          </w:tcPr>
          <w:p w:rsidR="00243563" w:rsidRPr="00F96CBD" w:rsidRDefault="00243563" w:rsidP="00F96CBD">
            <w:pPr>
              <w:jc w:val="center"/>
              <w:rPr>
                <w:rFonts w:ascii="Palatino Linotype" w:hAnsi="Palatino Linotype"/>
                <w:i/>
              </w:rPr>
            </w:pPr>
          </w:p>
        </w:tc>
      </w:tr>
      <w:tr w:rsidR="00243563" w:rsidRPr="00F96CBD" w:rsidTr="00243563">
        <w:trPr>
          <w:trHeight w:val="376"/>
          <w:tblCellSpacing w:w="0" w:type="dxa"/>
          <w:jc w:val="center"/>
        </w:trPr>
        <w:tc>
          <w:tcPr>
            <w:tcW w:w="0" w:type="auto"/>
            <w:vAlign w:val="center"/>
            <w:hideMark/>
          </w:tcPr>
          <w:p w:rsidR="00243563" w:rsidRPr="00F96CBD" w:rsidRDefault="00243563" w:rsidP="00F96CBD">
            <w:pPr>
              <w:rPr>
                <w:rFonts w:ascii="Palatino Linotype" w:hAnsi="Palatino Linotype"/>
                <w:i/>
              </w:rPr>
            </w:pPr>
            <w:r w:rsidRPr="00F96CBD">
              <w:rPr>
                <w:rFonts w:ascii="Palatino Linotype" w:hAnsi="Palatino Linotype"/>
                <w:i/>
              </w:rPr>
              <w:t>ATENTAMENTE</w:t>
            </w:r>
          </w:p>
        </w:tc>
      </w:tr>
      <w:tr w:rsidR="00243563" w:rsidRPr="00F96CBD" w:rsidTr="00243563">
        <w:trPr>
          <w:trHeight w:val="376"/>
          <w:tblCellSpacing w:w="0" w:type="dxa"/>
          <w:jc w:val="center"/>
        </w:trPr>
        <w:tc>
          <w:tcPr>
            <w:tcW w:w="0" w:type="auto"/>
            <w:vAlign w:val="center"/>
            <w:hideMark/>
          </w:tcPr>
          <w:p w:rsidR="00243563" w:rsidRPr="00F96CBD" w:rsidRDefault="00243563" w:rsidP="00F96CBD">
            <w:pPr>
              <w:rPr>
                <w:rFonts w:ascii="Palatino Linotype" w:hAnsi="Palatino Linotype"/>
                <w:i/>
              </w:rPr>
            </w:pPr>
            <w:r w:rsidRPr="00F96CBD">
              <w:rPr>
                <w:rFonts w:ascii="Palatino Linotype" w:hAnsi="Palatino Linotype"/>
                <w:i/>
              </w:rPr>
              <w:t>Dr. Nahum Miguel Mendoza Morales</w:t>
            </w:r>
          </w:p>
        </w:tc>
      </w:tr>
    </w:tbl>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1BF8" w:rsidRPr="00F96CBD" w:rsidRDefault="00F31BF8"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F31BF8" w:rsidRPr="00F96CBD" w:rsidRDefault="00F31BF8" w:rsidP="00F96CBD">
      <w:pPr>
        <w:rPr>
          <w:rFonts w:ascii="Palatino Linotype" w:hAnsi="Palatino Linotype"/>
        </w:rPr>
      </w:pPr>
    </w:p>
    <w:p w:rsidR="00F31BF8" w:rsidRPr="00F96CBD" w:rsidRDefault="00F31BF8" w:rsidP="00F96CBD">
      <w:pPr>
        <w:rPr>
          <w:rFonts w:ascii="Palatino Linotype" w:hAnsi="Palatino Linotype"/>
        </w:rPr>
      </w:pPr>
    </w:p>
    <w:p w:rsidR="00F31BF8"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49" w:tgtFrame="_blank" w:history="1">
        <w:r w:rsidR="00F31BF8" w:rsidRPr="00F96CBD">
          <w:rPr>
            <w:rStyle w:val="Hipervnculo"/>
            <w:rFonts w:ascii="Palatino Linotype" w:eastAsia="Palatino Linotype" w:hAnsi="Palatino Linotype" w:cs="Palatino Linotype"/>
            <w:b/>
            <w:bCs/>
            <w:color w:val="auto"/>
          </w:rPr>
          <w:t>2984.pdf</w:t>
        </w:r>
      </w:hyperlink>
      <w:r w:rsidR="00F31BF8" w:rsidRPr="00F96CBD">
        <w:rPr>
          <w:rFonts w:ascii="Palatino Linotype" w:eastAsia="Palatino Linotype" w:hAnsi="Palatino Linotype" w:cs="Palatino Linotype"/>
          <w:b/>
        </w:rPr>
        <w:t xml:space="preserve">: </w:t>
      </w:r>
      <w:r w:rsidR="00F31BF8" w:rsidRPr="00F96CBD">
        <w:rPr>
          <w:rFonts w:ascii="Palatino Linotype" w:eastAsia="Palatino Linotype" w:hAnsi="Palatino Linotype" w:cs="Palatino Linotype"/>
        </w:rPr>
        <w:t>oficio número 202010000/01880/2025 de fecha veintiocho de mayo de dos mil veinticinco, suscrito por el Tesorero Municipal quien señaló que adjunta el Estado Analítico del Ejercicio del Presupuesto de Egresos Clasificador por Objeto de Gasto y adjuntó una liga electrónica.</w:t>
      </w:r>
      <w:r w:rsidR="00F31BF8" w:rsidRPr="00F96CBD">
        <w:rPr>
          <w:rFonts w:ascii="Palatino Linotype" w:eastAsia="Palatino Linotype" w:hAnsi="Palatino Linotype" w:cs="Palatino Linotype"/>
          <w:b/>
        </w:rPr>
        <w:t xml:space="preserve"> </w:t>
      </w:r>
    </w:p>
    <w:p w:rsidR="00F31BF8"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0" w:tgtFrame="_blank" w:history="1">
        <w:r w:rsidR="00F31BF8" w:rsidRPr="00F96CBD">
          <w:rPr>
            <w:rStyle w:val="Hipervnculo"/>
            <w:rFonts w:ascii="Palatino Linotype" w:eastAsia="Palatino Linotype" w:hAnsi="Palatino Linotype" w:cs="Palatino Linotype"/>
            <w:b/>
            <w:bCs/>
            <w:color w:val="auto"/>
          </w:rPr>
          <w:t>analitico de clasificacion por objeto de gasto 2022 .pdf</w:t>
        </w:r>
      </w:hyperlink>
      <w:r w:rsidR="00F31BF8" w:rsidRPr="00F96CBD">
        <w:rPr>
          <w:rFonts w:ascii="Palatino Linotype" w:eastAsia="Palatino Linotype" w:hAnsi="Palatino Linotype" w:cs="Palatino Linotype"/>
          <w:b/>
        </w:rPr>
        <w:t xml:space="preserve">: </w:t>
      </w:r>
      <w:r w:rsidR="00F31BF8" w:rsidRPr="00F96CBD">
        <w:rPr>
          <w:rFonts w:ascii="Palatino Linotype" w:eastAsia="Palatino Linotype" w:hAnsi="Palatino Linotype" w:cs="Palatino Linotype"/>
        </w:rPr>
        <w:t>estado analítico del ejercicio del presupuesto de egresos clasificación por objeto del gasto (capitulo y concepto), del 1 de enero al 30 de junio de 2022.</w:t>
      </w:r>
    </w:p>
    <w:p w:rsidR="00F31BF8"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1" w:tgtFrame="_blank" w:history="1">
        <w:r w:rsidR="00F31BF8" w:rsidRPr="00F96CBD">
          <w:rPr>
            <w:rStyle w:val="Hipervnculo"/>
            <w:rFonts w:ascii="Palatino Linotype" w:eastAsia="Palatino Linotype" w:hAnsi="Palatino Linotype" w:cs="Palatino Linotype"/>
            <w:b/>
            <w:bCs/>
            <w:color w:val="auto"/>
          </w:rPr>
          <w:t>Anexo 1 Saimex 02984.pdf</w:t>
        </w:r>
      </w:hyperlink>
      <w:r w:rsidR="00F31BF8" w:rsidRPr="00F96CBD">
        <w:rPr>
          <w:rFonts w:ascii="Palatino Linotype" w:eastAsia="Palatino Linotype" w:hAnsi="Palatino Linotype" w:cs="Palatino Linotype"/>
          <w:b/>
        </w:rPr>
        <w:t xml:space="preserve">: </w:t>
      </w:r>
      <w:r w:rsidR="00F31BF8" w:rsidRPr="00F96CBD">
        <w:rPr>
          <w:rFonts w:ascii="Palatino Linotype" w:eastAsia="Palatino Linotype" w:hAnsi="Palatino Linotype" w:cs="Palatino Linotype"/>
        </w:rPr>
        <w:t>documento en formato pdf, que consta de 39 fojas referentes a los procedimientos de contratación de obras públicas.</w:t>
      </w:r>
    </w:p>
    <w:p w:rsidR="00F31BF8"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52" w:tgtFrame="_blank" w:history="1">
        <w:r w:rsidR="00F31BF8" w:rsidRPr="00F96CBD">
          <w:rPr>
            <w:rStyle w:val="Hipervnculo"/>
            <w:rFonts w:ascii="Palatino Linotype" w:eastAsia="Palatino Linotype" w:hAnsi="Palatino Linotype" w:cs="Palatino Linotype"/>
            <w:b/>
            <w:bCs/>
            <w:color w:val="auto"/>
          </w:rPr>
          <w:t>Respuesta Saimex 02984.pdf</w:t>
        </w:r>
      </w:hyperlink>
      <w:r w:rsidR="00F31BF8" w:rsidRPr="00F96CBD">
        <w:rPr>
          <w:rFonts w:ascii="Palatino Linotype" w:eastAsia="Palatino Linotype" w:hAnsi="Palatino Linotype" w:cs="Palatino Linotype"/>
          <w:b/>
        </w:rPr>
        <w:t>:</w:t>
      </w:r>
      <w:r w:rsidR="00F31BF8" w:rsidRPr="00F96CBD">
        <w:rPr>
          <w:rFonts w:ascii="Palatino Linotype" w:eastAsia="Palatino Linotype" w:hAnsi="Palatino Linotype" w:cs="Palatino Linotype"/>
        </w:rPr>
        <w:t xml:space="preserve"> Oficio número 210010000/1348/2025 de fecha seis de junio de dos mil veinticinco, suscrito por el Director General de Obras Públicas, quien señaló</w:t>
      </w:r>
      <w:r w:rsidR="00F31BF8" w:rsidRPr="00F96CBD">
        <w:rPr>
          <w:rFonts w:ascii="Palatino Linotype" w:eastAsia="Palatino Linotype" w:hAnsi="Palatino Linotype" w:cs="Palatino Linotype"/>
          <w:b/>
        </w:rPr>
        <w:t xml:space="preserve"> </w:t>
      </w:r>
      <w:r w:rsidR="00F31BF8" w:rsidRPr="00F96CBD">
        <w:rPr>
          <w:rFonts w:ascii="Palatino Linotype" w:eastAsia="Palatino Linotype" w:hAnsi="Palatino Linotype" w:cs="Palatino Linotype"/>
        </w:rPr>
        <w:t>que durante el mes de abril se realizaron procedimientos de contratación que puede consultarse en dos ligas electrónicas que adjuntó; señaló que sobre las acciones se adjunta un listado que contiene el concepto, número de beneficiarios y delegación en las que se realizaron y que las acciones se realizaron con maquinaria</w:t>
      </w:r>
      <w:r w:rsidR="00F31BF8" w:rsidRPr="00F96CBD">
        <w:rPr>
          <w:rFonts w:ascii="Palatino Linotype" w:hAnsi="Palatino Linotype"/>
        </w:rPr>
        <w:t xml:space="preserve"> </w:t>
      </w:r>
      <w:r w:rsidR="00F31BF8"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F31BF8"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3" w:tgtFrame="_blank" w:history="1">
        <w:r w:rsidR="00F31BF8" w:rsidRPr="00F96CBD">
          <w:rPr>
            <w:rStyle w:val="Hipervnculo"/>
            <w:rFonts w:ascii="Palatino Linotype" w:eastAsia="Palatino Linotype" w:hAnsi="Palatino Linotype" w:cs="Palatino Linotype"/>
            <w:b/>
            <w:bCs/>
            <w:color w:val="auto"/>
          </w:rPr>
          <w:t>Anexo 2 Saimex 02984.pdf</w:t>
        </w:r>
      </w:hyperlink>
      <w:r w:rsidR="00F31BF8" w:rsidRPr="00F96CBD">
        <w:rPr>
          <w:rFonts w:ascii="Palatino Linotype" w:eastAsia="Palatino Linotype" w:hAnsi="Palatino Linotype" w:cs="Palatino Linotype"/>
          <w:b/>
        </w:rPr>
        <w:t>:</w:t>
      </w:r>
      <w:r w:rsidR="00F31BF8"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abril de 2022, en el que se advierte el concepto, beneficiarios y delegación o localidad.</w:t>
      </w:r>
    </w:p>
    <w:p w:rsidR="00243563"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4" w:tgtFrame="_blank" w:history="1">
        <w:r w:rsidR="00F31BF8" w:rsidRPr="00F96CBD">
          <w:rPr>
            <w:rStyle w:val="Hipervnculo"/>
            <w:rFonts w:ascii="Palatino Linotype" w:eastAsia="Palatino Linotype" w:hAnsi="Palatino Linotype" w:cs="Palatino Linotype"/>
            <w:b/>
            <w:bCs/>
            <w:color w:val="auto"/>
          </w:rPr>
          <w:t>ADM 2984.pdf</w:t>
        </w:r>
      </w:hyperlink>
      <w:r w:rsidR="00F31BF8" w:rsidRPr="00F96CBD">
        <w:rPr>
          <w:rFonts w:ascii="Palatino Linotype" w:eastAsia="Palatino Linotype" w:hAnsi="Palatino Linotype" w:cs="Palatino Linotype"/>
        </w:rPr>
        <w:t>: oficio número 206010000/3103/2025 de fecha diez de junio de dos mil veinticinco, suscrito por la Directora General de Administración quien señaló que se debe turnar la solicitud a la Dirección General de Obras Públicas.</w:t>
      </w:r>
    </w:p>
    <w:p w:rsidR="00243563" w:rsidRPr="00F96CBD" w:rsidRDefault="00243563"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CB62E3" w:rsidRPr="00F96CBD" w:rsidRDefault="00F31BF8"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02982</w:t>
      </w:r>
      <w:r w:rsidR="00CB62E3" w:rsidRPr="00F96CBD">
        <w:rPr>
          <w:rFonts w:ascii="Palatino Linotype" w:eastAsia="Palatino Linotype" w:hAnsi="Palatino Linotype" w:cs="Palatino Linotype"/>
          <w:b/>
        </w:rPr>
        <w:t>/TOLUCA/IP/2025 - 08157/INFOEM/IP/RR/2025</w:t>
      </w:r>
    </w:p>
    <w:tbl>
      <w:tblPr>
        <w:tblW w:w="7892" w:type="dxa"/>
        <w:jc w:val="center"/>
        <w:tblCellSpacing w:w="0" w:type="dxa"/>
        <w:tblCellMar>
          <w:left w:w="0" w:type="dxa"/>
          <w:right w:w="0" w:type="dxa"/>
        </w:tblCellMar>
        <w:tblLook w:val="04A0" w:firstRow="1" w:lastRow="0" w:firstColumn="1" w:lastColumn="0" w:noHBand="0" w:noVBand="1"/>
      </w:tblPr>
      <w:tblGrid>
        <w:gridCol w:w="7892"/>
      </w:tblGrid>
      <w:tr w:rsidR="00F31BF8" w:rsidRPr="00F96CBD" w:rsidTr="00F31BF8">
        <w:trPr>
          <w:trHeight w:val="302"/>
          <w:tblCellSpacing w:w="0" w:type="dxa"/>
          <w:jc w:val="center"/>
        </w:trPr>
        <w:tc>
          <w:tcPr>
            <w:tcW w:w="0" w:type="auto"/>
            <w:vAlign w:val="center"/>
            <w:hideMark/>
          </w:tcPr>
          <w:p w:rsidR="00F31BF8" w:rsidRPr="00F96CBD" w:rsidRDefault="00F31BF8" w:rsidP="00F96CBD">
            <w:pPr>
              <w:jc w:val="right"/>
              <w:rPr>
                <w:rFonts w:ascii="Palatino Linotype" w:hAnsi="Palatino Linotype"/>
                <w:i/>
              </w:rPr>
            </w:pPr>
          </w:p>
          <w:p w:rsidR="00F31BF8" w:rsidRPr="00F96CBD" w:rsidRDefault="00F31BF8" w:rsidP="00F96CBD">
            <w:pPr>
              <w:jc w:val="right"/>
              <w:rPr>
                <w:rFonts w:ascii="Palatino Linotype" w:hAnsi="Palatino Linotype"/>
                <w:i/>
              </w:rPr>
            </w:pPr>
            <w:r w:rsidRPr="00F96CBD">
              <w:rPr>
                <w:rFonts w:ascii="Palatino Linotype" w:hAnsi="Palatino Linotype"/>
                <w:i/>
              </w:rPr>
              <w:t>Toluca, México a 13 de Junio de 2025</w:t>
            </w:r>
          </w:p>
        </w:tc>
      </w:tr>
      <w:tr w:rsidR="00F31BF8" w:rsidRPr="00F96CBD" w:rsidTr="00F31BF8">
        <w:trPr>
          <w:trHeight w:val="302"/>
          <w:tblCellSpacing w:w="0" w:type="dxa"/>
          <w:jc w:val="center"/>
        </w:trPr>
        <w:tc>
          <w:tcPr>
            <w:tcW w:w="0" w:type="auto"/>
            <w:vAlign w:val="center"/>
            <w:hideMark/>
          </w:tcPr>
          <w:p w:rsidR="00F31BF8" w:rsidRPr="00F96CBD" w:rsidRDefault="00F31BF8" w:rsidP="00F96CBD">
            <w:pPr>
              <w:jc w:val="right"/>
              <w:rPr>
                <w:rFonts w:ascii="Palatino Linotype" w:hAnsi="Palatino Linotype"/>
                <w:i/>
              </w:rPr>
            </w:pPr>
            <w:r w:rsidRPr="00F96CBD">
              <w:rPr>
                <w:rFonts w:ascii="Palatino Linotype" w:hAnsi="Palatino Linotype"/>
                <w:i/>
              </w:rPr>
              <w:t>Nombre del solicitante: C. Solicitante</w:t>
            </w:r>
          </w:p>
        </w:tc>
      </w:tr>
      <w:tr w:rsidR="00F31BF8" w:rsidRPr="00F96CBD" w:rsidTr="00F31BF8">
        <w:trPr>
          <w:trHeight w:val="302"/>
          <w:tblCellSpacing w:w="0" w:type="dxa"/>
          <w:jc w:val="center"/>
        </w:trPr>
        <w:tc>
          <w:tcPr>
            <w:tcW w:w="0" w:type="auto"/>
            <w:vAlign w:val="center"/>
            <w:hideMark/>
          </w:tcPr>
          <w:p w:rsidR="00F31BF8" w:rsidRPr="00F96CBD" w:rsidRDefault="00F31BF8" w:rsidP="00F96CBD">
            <w:pPr>
              <w:jc w:val="right"/>
              <w:rPr>
                <w:rFonts w:ascii="Palatino Linotype" w:hAnsi="Palatino Linotype"/>
                <w:i/>
              </w:rPr>
            </w:pPr>
            <w:r w:rsidRPr="00F96CBD">
              <w:rPr>
                <w:rFonts w:ascii="Palatino Linotype" w:hAnsi="Palatino Linotype"/>
                <w:i/>
              </w:rPr>
              <w:t>Folio de la solicitud: 02982/TOLUCA/IP/2025</w:t>
            </w:r>
          </w:p>
        </w:tc>
      </w:tr>
      <w:tr w:rsidR="00F31BF8" w:rsidRPr="00F96CBD" w:rsidTr="00F31BF8">
        <w:trPr>
          <w:trHeight w:val="453"/>
          <w:tblCellSpacing w:w="0" w:type="dxa"/>
          <w:jc w:val="center"/>
        </w:trPr>
        <w:tc>
          <w:tcPr>
            <w:tcW w:w="0" w:type="auto"/>
            <w:vAlign w:val="center"/>
            <w:hideMark/>
          </w:tcPr>
          <w:p w:rsidR="00F31BF8" w:rsidRPr="00F96CBD" w:rsidRDefault="00F31BF8" w:rsidP="00F96CBD">
            <w:pPr>
              <w:jc w:val="right"/>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rPr>
                <w:rFonts w:ascii="Palatino Linotype" w:hAnsi="Palatino Linotype"/>
                <w:i/>
              </w:rPr>
            </w:pPr>
            <w:r w:rsidRPr="00F96CBD">
              <w:rPr>
                <w:rFonts w:ascii="Palatino Linotype" w:hAnsi="Palatino Linotype"/>
                <w:i/>
              </w:rPr>
              <w:t xml:space="preserve">En respuesta a la solicitud recibida, nos permitimos hacer de su conocimiento que con fundamento en el artículo 53, Fracciones: II, V y VI de la Ley de </w:t>
            </w:r>
            <w:r w:rsidRPr="00F96CBD">
              <w:rPr>
                <w:rFonts w:ascii="Palatino Linotype" w:hAnsi="Palatino Linotype"/>
                <w:i/>
              </w:rPr>
              <w:lastRenderedPageBreak/>
              <w:t>Transparencia y Acceso a la Información Pública del Estado de México y Municipios, le contestamos que:</w:t>
            </w:r>
          </w:p>
        </w:tc>
      </w:tr>
      <w:tr w:rsidR="00F31BF8" w:rsidRPr="00F96CBD" w:rsidTr="00F31BF8">
        <w:trPr>
          <w:trHeight w:val="377"/>
          <w:tblCellSpacing w:w="0" w:type="dxa"/>
          <w:jc w:val="center"/>
        </w:trPr>
        <w:tc>
          <w:tcPr>
            <w:tcW w:w="0" w:type="auto"/>
            <w:vAlign w:val="center"/>
            <w:hideMark/>
          </w:tcPr>
          <w:p w:rsidR="00F31BF8" w:rsidRPr="00F96CBD" w:rsidRDefault="00F31BF8" w:rsidP="00F96CBD">
            <w:pPr>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rPr>
                <w:rFonts w:ascii="Palatino Linotype" w:hAnsi="Palatino Linotype"/>
                <w:i/>
              </w:rPr>
            </w:pPr>
            <w:r w:rsidRPr="00F96CBD">
              <w:rPr>
                <w:rFonts w:ascii="Palatino Linotype" w:hAnsi="Palatino Linotype"/>
                <w:i/>
              </w:rPr>
              <w:t>En atención a la solicitud con folio 02982/TOLUCA/IP/2025, me permito adjuntar al presente la respuesta correspondiente de las Unidades Administrativas, asimismo sus respectivos anexos, Sin más por el momento, reciba un saludo.</w:t>
            </w:r>
          </w:p>
        </w:tc>
      </w:tr>
      <w:tr w:rsidR="00F31BF8" w:rsidRPr="00F96CBD" w:rsidTr="00F31BF8">
        <w:trPr>
          <w:trHeight w:val="377"/>
          <w:tblCellSpacing w:w="0" w:type="dxa"/>
          <w:jc w:val="center"/>
        </w:trPr>
        <w:tc>
          <w:tcPr>
            <w:tcW w:w="0" w:type="auto"/>
            <w:vAlign w:val="center"/>
            <w:hideMark/>
          </w:tcPr>
          <w:p w:rsidR="00F31BF8" w:rsidRPr="00F96CBD" w:rsidRDefault="00F31BF8" w:rsidP="00F96CBD">
            <w:pPr>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jc w:val="center"/>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rPr>
                <w:rFonts w:ascii="Palatino Linotype" w:hAnsi="Palatino Linotype"/>
                <w:i/>
              </w:rPr>
            </w:pPr>
            <w:r w:rsidRPr="00F96CBD">
              <w:rPr>
                <w:rFonts w:ascii="Palatino Linotype" w:hAnsi="Palatino Linotype"/>
                <w:i/>
              </w:rPr>
              <w:t>ATENTAMENTE</w:t>
            </w:r>
          </w:p>
        </w:tc>
      </w:tr>
      <w:tr w:rsidR="00F31BF8" w:rsidRPr="00F96CBD" w:rsidTr="00F31BF8">
        <w:trPr>
          <w:trHeight w:val="226"/>
          <w:tblCellSpacing w:w="0" w:type="dxa"/>
          <w:jc w:val="center"/>
        </w:trPr>
        <w:tc>
          <w:tcPr>
            <w:tcW w:w="0" w:type="auto"/>
            <w:vAlign w:val="center"/>
            <w:hideMark/>
          </w:tcPr>
          <w:p w:rsidR="00F31BF8" w:rsidRPr="00F96CBD" w:rsidRDefault="00F31BF8" w:rsidP="00F96CBD">
            <w:pPr>
              <w:rPr>
                <w:rFonts w:ascii="Palatino Linotype" w:hAnsi="Palatino Linotype"/>
                <w:i/>
              </w:rPr>
            </w:pPr>
          </w:p>
        </w:tc>
      </w:tr>
      <w:tr w:rsidR="00F31BF8" w:rsidRPr="00F96CBD" w:rsidTr="00F31BF8">
        <w:trPr>
          <w:trHeight w:val="150"/>
          <w:tblCellSpacing w:w="0" w:type="dxa"/>
          <w:jc w:val="center"/>
        </w:trPr>
        <w:tc>
          <w:tcPr>
            <w:tcW w:w="0" w:type="auto"/>
            <w:vAlign w:val="center"/>
            <w:hideMark/>
          </w:tcPr>
          <w:p w:rsidR="00F31BF8" w:rsidRPr="00F96CBD" w:rsidRDefault="00F31BF8" w:rsidP="00F96CBD">
            <w:pPr>
              <w:rPr>
                <w:rFonts w:ascii="Palatino Linotype" w:hAnsi="Palatino Linotype"/>
                <w:i/>
              </w:rPr>
            </w:pPr>
            <w:r w:rsidRPr="00F96CBD">
              <w:rPr>
                <w:rFonts w:ascii="Palatino Linotype" w:hAnsi="Palatino Linotype"/>
                <w:i/>
              </w:rPr>
              <w:t>Dr. Nahum Miguel Mendoza Morales</w:t>
            </w:r>
          </w:p>
        </w:tc>
      </w:tr>
    </w:tbl>
    <w:p w:rsidR="00CB62E3" w:rsidRPr="00F96CBD" w:rsidRDefault="00CB62E3" w:rsidP="00F96CBD">
      <w:pPr>
        <w:spacing w:line="360" w:lineRule="auto"/>
        <w:jc w:val="both"/>
        <w:rPr>
          <w:rFonts w:ascii="Palatino Linotype" w:eastAsia="Palatino Linotype" w:hAnsi="Palatino Linotype" w:cs="Palatino Linotype"/>
          <w:b/>
        </w:rPr>
      </w:pPr>
    </w:p>
    <w:p w:rsidR="004D528E" w:rsidRPr="00F96CBD" w:rsidRDefault="004D528E"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4D528E" w:rsidRPr="00F96CBD" w:rsidRDefault="004D528E" w:rsidP="00F96CBD">
      <w:pPr>
        <w:rPr>
          <w:rFonts w:ascii="Palatino Linotype" w:hAnsi="Palatino Linotype"/>
        </w:rPr>
      </w:pPr>
    </w:p>
    <w:p w:rsidR="004D528E" w:rsidRPr="00F96CBD" w:rsidRDefault="004D528E" w:rsidP="00F96CBD">
      <w:pPr>
        <w:rPr>
          <w:rFonts w:ascii="Palatino Linotype" w:hAnsi="Palatino Linotype"/>
        </w:rPr>
      </w:pP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5" w:tgtFrame="_blank" w:history="1">
        <w:r w:rsidR="004D528E" w:rsidRPr="00F96CBD">
          <w:rPr>
            <w:rStyle w:val="Hipervnculo"/>
            <w:rFonts w:ascii="Palatino Linotype" w:eastAsia="Palatino Linotype" w:hAnsi="Palatino Linotype" w:cs="Palatino Linotype"/>
            <w:b/>
            <w:bCs/>
            <w:color w:val="auto"/>
          </w:rPr>
          <w:t>2982.pdf</w:t>
        </w:r>
      </w:hyperlink>
      <w:r w:rsidR="004D528E" w:rsidRPr="00F96CBD">
        <w:rPr>
          <w:rFonts w:ascii="Palatino Linotype" w:eastAsia="Palatino Linotype" w:hAnsi="Palatino Linotype" w:cs="Palatino Linotype"/>
          <w:b/>
        </w:rPr>
        <w:t xml:space="preserve">: </w:t>
      </w:r>
      <w:r w:rsidR="004D528E" w:rsidRPr="00F96CBD">
        <w:rPr>
          <w:rFonts w:ascii="Palatino Linotype" w:eastAsia="Palatino Linotype" w:hAnsi="Palatino Linotype" w:cs="Palatino Linotype"/>
        </w:rPr>
        <w:t>oficio número 202010000/01878/2025 de fecha veintiocho de mayo de dos mil veinticinco, suscrito por el Tesorero Municipal quien señaló que adjunta el Estado Analítico del Ejercicio del Presupuesto de Egresos Clasificador por Objeto de Gasto y adjuntó una liga electrónica.</w:t>
      </w:r>
      <w:r w:rsidR="004D528E" w:rsidRPr="00F96CBD">
        <w:rPr>
          <w:rFonts w:ascii="Palatino Linotype" w:eastAsia="Palatino Linotype" w:hAnsi="Palatino Linotype" w:cs="Palatino Linotype"/>
          <w:b/>
        </w:rPr>
        <w:t xml:space="preserve"> </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6" w:tgtFrame="_blank" w:history="1">
        <w:r w:rsidR="004D528E" w:rsidRPr="00F96CBD">
          <w:rPr>
            <w:rStyle w:val="Hipervnculo"/>
            <w:rFonts w:ascii="Palatino Linotype" w:eastAsia="Palatino Linotype" w:hAnsi="Palatino Linotype" w:cs="Palatino Linotype"/>
            <w:b/>
            <w:bCs/>
            <w:color w:val="auto"/>
          </w:rPr>
          <w:t>tol-pdf-ESTADO_ANALITICO_DEL_EJERCICIO_POR_CLASIFICACION_POR_OBJETO_DEL_GASTO-PrimTrim-2022.pdf</w:t>
        </w:r>
      </w:hyperlink>
      <w:r w:rsidR="004D528E" w:rsidRPr="00F96CBD">
        <w:rPr>
          <w:rFonts w:ascii="Palatino Linotype" w:eastAsia="Palatino Linotype" w:hAnsi="Palatino Linotype" w:cs="Palatino Linotype"/>
          <w:b/>
        </w:rPr>
        <w:t xml:space="preserve">: </w:t>
      </w:r>
      <w:r w:rsidR="004D528E" w:rsidRPr="00F96CBD">
        <w:rPr>
          <w:rFonts w:ascii="Palatino Linotype" w:eastAsia="Palatino Linotype" w:hAnsi="Palatino Linotype" w:cs="Palatino Linotype"/>
        </w:rPr>
        <w:t>estado analítico del ejercicio del presupuesto de egresos clasificación por objeto del gasto (capitulo y concepto), del 1 de enero al 31 d marzo de 2022.</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57" w:tgtFrame="_blank" w:history="1">
        <w:r w:rsidR="004D528E" w:rsidRPr="00F96CBD">
          <w:rPr>
            <w:rStyle w:val="Hipervnculo"/>
            <w:rFonts w:ascii="Palatino Linotype" w:eastAsia="Palatino Linotype" w:hAnsi="Palatino Linotype" w:cs="Palatino Linotype"/>
            <w:b/>
            <w:bCs/>
            <w:color w:val="auto"/>
          </w:rPr>
          <w:t>Respuesta Saimex 02982.pdf</w:t>
        </w:r>
      </w:hyperlink>
      <w:r w:rsidR="004D528E" w:rsidRPr="00F96CBD">
        <w:rPr>
          <w:rFonts w:ascii="Palatino Linotype" w:eastAsia="Palatino Linotype" w:hAnsi="Palatino Linotype" w:cs="Palatino Linotype"/>
          <w:b/>
        </w:rPr>
        <w:t>:</w:t>
      </w:r>
      <w:r w:rsidR="004D528E" w:rsidRPr="00F96CBD">
        <w:rPr>
          <w:rFonts w:ascii="Palatino Linotype" w:eastAsia="Palatino Linotype" w:hAnsi="Palatino Linotype" w:cs="Palatino Linotype"/>
        </w:rPr>
        <w:t xml:space="preserve"> Oficio número 210010000/1346/2025 de fecha seis de junio de dos mil veinticinco, suscrito por el Director General de Obras Públicas, quien señaló</w:t>
      </w:r>
      <w:r w:rsidR="004D528E" w:rsidRPr="00F96CBD">
        <w:rPr>
          <w:rFonts w:ascii="Palatino Linotype" w:eastAsia="Palatino Linotype" w:hAnsi="Palatino Linotype" w:cs="Palatino Linotype"/>
          <w:b/>
        </w:rPr>
        <w:t xml:space="preserve"> </w:t>
      </w:r>
      <w:r w:rsidR="004D528E" w:rsidRPr="00F96CBD">
        <w:rPr>
          <w:rFonts w:ascii="Palatino Linotype" w:eastAsia="Palatino Linotype" w:hAnsi="Palatino Linotype" w:cs="Palatino Linotype"/>
        </w:rPr>
        <w:t xml:space="preserve">que durante el mes de febrero se realizaron procedimientos de contratación que puede consultarse en dos ligas electrónicas que adjuntó; señaló que sobre las acciones se adjunta un </w:t>
      </w:r>
      <w:r w:rsidR="004D528E" w:rsidRPr="00F96CBD">
        <w:rPr>
          <w:rFonts w:ascii="Palatino Linotype" w:eastAsia="Palatino Linotype" w:hAnsi="Palatino Linotype" w:cs="Palatino Linotype"/>
        </w:rPr>
        <w:lastRenderedPageBreak/>
        <w:t>listado que contiene el concepto, número de beneficiarios y delegación en las que se realizaron y que las acciones se realizaron con maquinaria</w:t>
      </w:r>
      <w:r w:rsidR="004D528E" w:rsidRPr="00F96CBD">
        <w:rPr>
          <w:rFonts w:ascii="Palatino Linotype" w:hAnsi="Palatino Linotype"/>
        </w:rPr>
        <w:t xml:space="preserve"> </w:t>
      </w:r>
      <w:r w:rsidR="004D528E" w:rsidRPr="00F96CBD">
        <w:rPr>
          <w:rFonts w:ascii="Palatino Linotype" w:eastAsia="Palatino Linotype" w:hAnsi="Palatino Linotype" w:cs="Palatino Linotype"/>
        </w:rPr>
        <w:t>y personal del área administrativa, razón por la que no se generan ni administran documentos que den cuenta del monto invertido, proceso de licitación o contratación, y que el listado que proporciona es la expresión documental con la que cuenta y en el estado en el que se encuentra en su archivo.</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8" w:tgtFrame="_blank" w:history="1">
        <w:r w:rsidR="004D528E" w:rsidRPr="00F96CBD">
          <w:rPr>
            <w:rStyle w:val="Hipervnculo"/>
            <w:rFonts w:ascii="Palatino Linotype" w:eastAsia="Palatino Linotype" w:hAnsi="Palatino Linotype" w:cs="Palatino Linotype"/>
            <w:b/>
            <w:bCs/>
            <w:color w:val="auto"/>
          </w:rPr>
          <w:t>Anexo 2 Saimex 02982.pdf</w:t>
        </w:r>
      </w:hyperlink>
      <w:r w:rsidR="004D528E" w:rsidRPr="00F96CBD">
        <w:rPr>
          <w:rFonts w:ascii="Palatino Linotype" w:eastAsia="Palatino Linotype" w:hAnsi="Palatino Linotype" w:cs="Palatino Linotype"/>
          <w:b/>
        </w:rPr>
        <w:t>:</w:t>
      </w:r>
      <w:r w:rsidR="004D528E" w:rsidRPr="00F96CBD">
        <w:rPr>
          <w:rFonts w:ascii="Palatino Linotype" w:eastAsia="Palatino Linotype" w:hAnsi="Palatino Linotype" w:cs="Palatino Linotype"/>
        </w:rPr>
        <w:t xml:space="preserve"> documento con un cuadro en el que se advierten los trabajos realizados en la Coordinación de Obras por administración directa en febrero de 2022, en el que se advierte el concepto, beneficiarios y delegación o localidad.</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59" w:tgtFrame="_blank" w:history="1">
        <w:r w:rsidR="004D528E" w:rsidRPr="00F96CBD">
          <w:rPr>
            <w:rStyle w:val="Hipervnculo"/>
            <w:rFonts w:ascii="Palatino Linotype" w:eastAsia="Palatino Linotype" w:hAnsi="Palatino Linotype" w:cs="Palatino Linotype"/>
            <w:b/>
            <w:bCs/>
            <w:color w:val="auto"/>
          </w:rPr>
          <w:t>Anexo 1 Saimex 02982.pdf</w:t>
        </w:r>
      </w:hyperlink>
      <w:r w:rsidR="004D528E" w:rsidRPr="00F96CBD">
        <w:rPr>
          <w:rFonts w:ascii="Palatino Linotype" w:eastAsia="Palatino Linotype" w:hAnsi="Palatino Linotype" w:cs="Palatino Linotype"/>
          <w:b/>
        </w:rPr>
        <w:t xml:space="preserve">: </w:t>
      </w:r>
      <w:r w:rsidR="004D528E" w:rsidRPr="00F96CBD">
        <w:rPr>
          <w:rFonts w:ascii="Palatino Linotype" w:eastAsia="Palatino Linotype" w:hAnsi="Palatino Linotype" w:cs="Palatino Linotype"/>
        </w:rPr>
        <w:t>documento en formato pdf, que consta de 196 fojas referentes a los procedimientos de contratación de obras públicas.</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60" w:tgtFrame="_blank" w:history="1">
        <w:r w:rsidR="004D528E" w:rsidRPr="00F96CBD">
          <w:rPr>
            <w:rStyle w:val="Hipervnculo"/>
            <w:rFonts w:ascii="Palatino Linotype" w:eastAsia="Palatino Linotype" w:hAnsi="Palatino Linotype" w:cs="Palatino Linotype"/>
            <w:b/>
            <w:bCs/>
            <w:color w:val="auto"/>
          </w:rPr>
          <w:t>ADM 2982.pdf</w:t>
        </w:r>
      </w:hyperlink>
      <w:r w:rsidR="004D528E" w:rsidRPr="00F96CBD">
        <w:rPr>
          <w:rFonts w:ascii="Palatino Linotype" w:eastAsia="Palatino Linotype" w:hAnsi="Palatino Linotype" w:cs="Palatino Linotype"/>
        </w:rPr>
        <w:t>: oficio número 206010000/3101/2025 de fecha diez de junio de dos mil veinticinco, suscrito por la Directora General de Administración quien señaló que se debe turnar la solicitud a la Dirección General de Obras Públicas.</w:t>
      </w:r>
    </w:p>
    <w:p w:rsidR="00F31BF8" w:rsidRPr="00F96CBD" w:rsidRDefault="00F31BF8" w:rsidP="00F96CBD">
      <w:pPr>
        <w:spacing w:line="360" w:lineRule="auto"/>
        <w:jc w:val="both"/>
        <w:rPr>
          <w:rFonts w:ascii="Palatino Linotype" w:eastAsia="Palatino Linotype" w:hAnsi="Palatino Linotype" w:cs="Palatino Linotype"/>
          <w:b/>
        </w:rPr>
      </w:pPr>
    </w:p>
    <w:p w:rsidR="00CB62E3" w:rsidRPr="00F96CBD" w:rsidRDefault="00F31BF8"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02981</w:t>
      </w:r>
      <w:r w:rsidR="00CB62E3" w:rsidRPr="00F96CBD">
        <w:rPr>
          <w:rFonts w:ascii="Palatino Linotype" w:eastAsia="Palatino Linotype" w:hAnsi="Palatino Linotype" w:cs="Palatino Linotype"/>
          <w:b/>
        </w:rPr>
        <w:t>/TOLUCA/IP/2025 - 08158/INFOEM/IP/RR/2025</w:t>
      </w:r>
    </w:p>
    <w:tbl>
      <w:tblPr>
        <w:tblW w:w="7593" w:type="dxa"/>
        <w:jc w:val="center"/>
        <w:tblCellSpacing w:w="0" w:type="dxa"/>
        <w:tblCellMar>
          <w:left w:w="0" w:type="dxa"/>
          <w:right w:w="0" w:type="dxa"/>
        </w:tblCellMar>
        <w:tblLook w:val="04A0" w:firstRow="1" w:lastRow="0" w:firstColumn="1" w:lastColumn="0" w:noHBand="0" w:noVBand="1"/>
      </w:tblPr>
      <w:tblGrid>
        <w:gridCol w:w="7593"/>
      </w:tblGrid>
      <w:tr w:rsidR="004D528E" w:rsidRPr="00F96CBD" w:rsidTr="004D528E">
        <w:trPr>
          <w:trHeight w:val="301"/>
          <w:tblCellSpacing w:w="0" w:type="dxa"/>
          <w:jc w:val="center"/>
        </w:trPr>
        <w:tc>
          <w:tcPr>
            <w:tcW w:w="0" w:type="auto"/>
            <w:vAlign w:val="center"/>
            <w:hideMark/>
          </w:tcPr>
          <w:p w:rsidR="004D528E" w:rsidRPr="00F96CBD" w:rsidRDefault="004D528E" w:rsidP="00F96CBD">
            <w:pPr>
              <w:jc w:val="right"/>
              <w:rPr>
                <w:rFonts w:ascii="Palatino Linotype" w:hAnsi="Palatino Linotype"/>
                <w:i/>
              </w:rPr>
            </w:pPr>
            <w:r w:rsidRPr="00F96CBD">
              <w:rPr>
                <w:rFonts w:ascii="Palatino Linotype" w:hAnsi="Palatino Linotype"/>
                <w:i/>
              </w:rPr>
              <w:br/>
              <w:t>Toluca, México a 13 de Junio de 2025</w:t>
            </w:r>
          </w:p>
        </w:tc>
      </w:tr>
      <w:tr w:rsidR="004D528E" w:rsidRPr="00F96CBD" w:rsidTr="004D528E">
        <w:trPr>
          <w:trHeight w:val="301"/>
          <w:tblCellSpacing w:w="0" w:type="dxa"/>
          <w:jc w:val="center"/>
        </w:trPr>
        <w:tc>
          <w:tcPr>
            <w:tcW w:w="0" w:type="auto"/>
            <w:vAlign w:val="center"/>
            <w:hideMark/>
          </w:tcPr>
          <w:p w:rsidR="004D528E" w:rsidRPr="00F96CBD" w:rsidRDefault="004D528E" w:rsidP="00F96CBD">
            <w:pPr>
              <w:jc w:val="right"/>
              <w:rPr>
                <w:rFonts w:ascii="Palatino Linotype" w:hAnsi="Palatino Linotype"/>
                <w:i/>
              </w:rPr>
            </w:pPr>
            <w:r w:rsidRPr="00F96CBD">
              <w:rPr>
                <w:rFonts w:ascii="Palatino Linotype" w:hAnsi="Palatino Linotype"/>
                <w:i/>
              </w:rPr>
              <w:t>Nombre del solicitante: C. Solicitante</w:t>
            </w:r>
          </w:p>
        </w:tc>
      </w:tr>
      <w:tr w:rsidR="004D528E" w:rsidRPr="00F96CBD" w:rsidTr="004D528E">
        <w:trPr>
          <w:trHeight w:val="301"/>
          <w:tblCellSpacing w:w="0" w:type="dxa"/>
          <w:jc w:val="center"/>
        </w:trPr>
        <w:tc>
          <w:tcPr>
            <w:tcW w:w="0" w:type="auto"/>
            <w:vAlign w:val="center"/>
            <w:hideMark/>
          </w:tcPr>
          <w:p w:rsidR="004D528E" w:rsidRPr="00F96CBD" w:rsidRDefault="004D528E" w:rsidP="00F96CBD">
            <w:pPr>
              <w:jc w:val="right"/>
              <w:rPr>
                <w:rFonts w:ascii="Palatino Linotype" w:hAnsi="Palatino Linotype"/>
                <w:i/>
              </w:rPr>
            </w:pPr>
            <w:r w:rsidRPr="00F96CBD">
              <w:rPr>
                <w:rFonts w:ascii="Palatino Linotype" w:hAnsi="Palatino Linotype"/>
                <w:i/>
              </w:rPr>
              <w:t>Folio de la solicitud: 02981/TOLUCA/IP/2025</w:t>
            </w:r>
          </w:p>
        </w:tc>
      </w:tr>
      <w:tr w:rsidR="004D528E" w:rsidRPr="00F96CBD" w:rsidTr="004D528E">
        <w:trPr>
          <w:trHeight w:val="451"/>
          <w:tblCellSpacing w:w="0" w:type="dxa"/>
          <w:jc w:val="center"/>
        </w:trPr>
        <w:tc>
          <w:tcPr>
            <w:tcW w:w="0" w:type="auto"/>
            <w:vAlign w:val="center"/>
            <w:hideMark/>
          </w:tcPr>
          <w:p w:rsidR="004D528E" w:rsidRPr="00F96CBD" w:rsidRDefault="004D528E" w:rsidP="00F96CBD">
            <w:pPr>
              <w:jc w:val="right"/>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rPr>
                <w:rFonts w:ascii="Palatino Linotype" w:hAnsi="Palatino Linotype"/>
                <w:i/>
              </w:rPr>
            </w:pPr>
            <w:r w:rsidRPr="00F96CB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D528E" w:rsidRPr="00F96CBD" w:rsidTr="004D528E">
        <w:trPr>
          <w:trHeight w:val="376"/>
          <w:tblCellSpacing w:w="0" w:type="dxa"/>
          <w:jc w:val="center"/>
        </w:trPr>
        <w:tc>
          <w:tcPr>
            <w:tcW w:w="0" w:type="auto"/>
            <w:vAlign w:val="center"/>
            <w:hideMark/>
          </w:tcPr>
          <w:p w:rsidR="004D528E" w:rsidRPr="00F96CBD" w:rsidRDefault="004D528E" w:rsidP="00F96CBD">
            <w:pPr>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rPr>
                <w:rFonts w:ascii="Palatino Linotype" w:hAnsi="Palatino Linotype"/>
                <w:i/>
              </w:rPr>
            </w:pPr>
            <w:r w:rsidRPr="00F96CBD">
              <w:rPr>
                <w:rFonts w:ascii="Palatino Linotype" w:hAnsi="Palatino Linotype"/>
                <w:i/>
              </w:rPr>
              <w:lastRenderedPageBreak/>
              <w:t>En atención a la solicitud con folio 02981/TOLUCA/IP/2025, me permito adjuntar al presente la respuesta correspondiente de las Unidades Administrativas, asimismo sus respectivos anexos, Sin más por el momento, reciba un saludo.</w:t>
            </w:r>
          </w:p>
        </w:tc>
      </w:tr>
      <w:tr w:rsidR="004D528E" w:rsidRPr="00F96CBD" w:rsidTr="004D528E">
        <w:trPr>
          <w:trHeight w:val="376"/>
          <w:tblCellSpacing w:w="0" w:type="dxa"/>
          <w:jc w:val="center"/>
        </w:trPr>
        <w:tc>
          <w:tcPr>
            <w:tcW w:w="0" w:type="auto"/>
            <w:vAlign w:val="center"/>
            <w:hideMark/>
          </w:tcPr>
          <w:p w:rsidR="004D528E" w:rsidRPr="00F96CBD" w:rsidRDefault="004D528E" w:rsidP="00F96CBD">
            <w:pPr>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jc w:val="center"/>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rPr>
                <w:rFonts w:ascii="Palatino Linotype" w:hAnsi="Palatino Linotype"/>
                <w:i/>
              </w:rPr>
            </w:pPr>
            <w:r w:rsidRPr="00F96CBD">
              <w:rPr>
                <w:rFonts w:ascii="Palatino Linotype" w:hAnsi="Palatino Linotype"/>
                <w:i/>
              </w:rPr>
              <w:t>ATENTAMENTE</w:t>
            </w:r>
          </w:p>
        </w:tc>
      </w:tr>
      <w:tr w:rsidR="004D528E" w:rsidRPr="00F96CBD" w:rsidTr="004D528E">
        <w:trPr>
          <w:trHeight w:val="225"/>
          <w:tblCellSpacing w:w="0" w:type="dxa"/>
          <w:jc w:val="center"/>
        </w:trPr>
        <w:tc>
          <w:tcPr>
            <w:tcW w:w="0" w:type="auto"/>
            <w:vAlign w:val="center"/>
            <w:hideMark/>
          </w:tcPr>
          <w:p w:rsidR="004D528E" w:rsidRPr="00F96CBD" w:rsidRDefault="004D528E" w:rsidP="00F96CBD">
            <w:pPr>
              <w:rPr>
                <w:rFonts w:ascii="Palatino Linotype" w:hAnsi="Palatino Linotype"/>
                <w:i/>
              </w:rPr>
            </w:pPr>
          </w:p>
        </w:tc>
      </w:tr>
      <w:tr w:rsidR="004D528E" w:rsidRPr="00F96CBD" w:rsidTr="004D528E">
        <w:trPr>
          <w:trHeight w:val="150"/>
          <w:tblCellSpacing w:w="0" w:type="dxa"/>
          <w:jc w:val="center"/>
        </w:trPr>
        <w:tc>
          <w:tcPr>
            <w:tcW w:w="0" w:type="auto"/>
            <w:vAlign w:val="center"/>
            <w:hideMark/>
          </w:tcPr>
          <w:p w:rsidR="004D528E" w:rsidRPr="00F96CBD" w:rsidRDefault="004D528E" w:rsidP="00F96CBD">
            <w:pPr>
              <w:rPr>
                <w:rFonts w:ascii="Palatino Linotype" w:hAnsi="Palatino Linotype"/>
                <w:i/>
              </w:rPr>
            </w:pPr>
            <w:r w:rsidRPr="00F96CBD">
              <w:rPr>
                <w:rFonts w:ascii="Palatino Linotype" w:hAnsi="Palatino Linotype"/>
                <w:i/>
              </w:rPr>
              <w:t>Dr. Nahum Miguel Mendoza Morales</w:t>
            </w:r>
          </w:p>
        </w:tc>
      </w:tr>
    </w:tbl>
    <w:p w:rsidR="00A65B5C" w:rsidRPr="00F96CBD" w:rsidRDefault="00A65B5C"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186A4C" w:rsidRPr="00F96CBD" w:rsidRDefault="00186A4C" w:rsidP="00F96CBD">
      <w:pPr>
        <w:pStyle w:val="Prrafodelista"/>
        <w:numPr>
          <w:ilvl w:val="0"/>
          <w:numId w:val="10"/>
        </w:numPr>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A la solicitud se adjuntaron los archivos que se describen enseguida:</w:t>
      </w:r>
    </w:p>
    <w:p w:rsidR="00186A4C" w:rsidRPr="00F96CBD" w:rsidRDefault="00186A4C" w:rsidP="00F96CBD">
      <w:pPr>
        <w:rPr>
          <w:rFonts w:ascii="Palatino Linotype" w:hAnsi="Palatino Linotype"/>
        </w:rPr>
      </w:pPr>
    </w:p>
    <w:p w:rsidR="00186A4C" w:rsidRPr="00F96CBD" w:rsidRDefault="00186A4C" w:rsidP="00F96CBD">
      <w:pPr>
        <w:rPr>
          <w:rFonts w:ascii="Palatino Linotype" w:hAnsi="Palatino Linotype"/>
        </w:rPr>
      </w:pPr>
    </w:p>
    <w:p w:rsidR="00186A4C"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61" w:tgtFrame="_blank" w:history="1">
        <w:r w:rsidR="00186A4C" w:rsidRPr="00F96CBD">
          <w:rPr>
            <w:rStyle w:val="Hipervnculo"/>
            <w:rFonts w:ascii="Palatino Linotype" w:eastAsia="Palatino Linotype" w:hAnsi="Palatino Linotype" w:cs="Palatino Linotype"/>
            <w:b/>
            <w:bCs/>
            <w:color w:val="auto"/>
          </w:rPr>
          <w:t>2981.pdf</w:t>
        </w:r>
      </w:hyperlink>
      <w:r w:rsidR="00186A4C" w:rsidRPr="00F96CBD">
        <w:rPr>
          <w:rFonts w:ascii="Palatino Linotype" w:eastAsia="Palatino Linotype" w:hAnsi="Palatino Linotype" w:cs="Palatino Linotype"/>
          <w:b/>
        </w:rPr>
        <w:t xml:space="preserve">: </w:t>
      </w:r>
      <w:r w:rsidR="00186A4C" w:rsidRPr="00F96CBD">
        <w:rPr>
          <w:rFonts w:ascii="Palatino Linotype" w:eastAsia="Palatino Linotype" w:hAnsi="Palatino Linotype" w:cs="Palatino Linotype"/>
        </w:rPr>
        <w:t>oficio número 202010000/01877/2025 de fecha veintiocho de mayo de dos mil veinticinco, suscrito por el Tesorero Municipal quien señaló que adjunta el Estado Analítico del Ejercicio del Presupuesto de Egresos Clasificador por Objeto de Gasto y adjuntó una liga electrónica.</w:t>
      </w:r>
      <w:r w:rsidR="00186A4C" w:rsidRPr="00F96CBD">
        <w:rPr>
          <w:rFonts w:ascii="Palatino Linotype" w:eastAsia="Palatino Linotype" w:hAnsi="Palatino Linotype" w:cs="Palatino Linotype"/>
          <w:b/>
        </w:rPr>
        <w:t xml:space="preserve"> </w:t>
      </w:r>
    </w:p>
    <w:p w:rsidR="00186A4C"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62" w:tgtFrame="_blank" w:history="1">
        <w:r w:rsidR="00186A4C" w:rsidRPr="00F96CBD">
          <w:rPr>
            <w:rStyle w:val="Hipervnculo"/>
            <w:rFonts w:ascii="Palatino Linotype" w:eastAsia="Palatino Linotype" w:hAnsi="Palatino Linotype" w:cs="Palatino Linotype"/>
            <w:b/>
            <w:bCs/>
            <w:color w:val="auto"/>
          </w:rPr>
          <w:t>ESTADO-ANALITICO-DEL-EJERC.-DE-PRES-DE-EGRESOS-CLAS-POR-OBJ-DEL-GAS-ENERO-A-MARZO-2025 (1).pdf</w:t>
        </w:r>
      </w:hyperlink>
      <w:r w:rsidR="00186A4C" w:rsidRPr="00F96CBD">
        <w:rPr>
          <w:rFonts w:ascii="Palatino Linotype" w:eastAsia="Palatino Linotype" w:hAnsi="Palatino Linotype" w:cs="Palatino Linotype"/>
          <w:b/>
        </w:rPr>
        <w:t xml:space="preserve">: </w:t>
      </w:r>
      <w:r w:rsidR="00186A4C" w:rsidRPr="00F96CBD">
        <w:rPr>
          <w:rFonts w:ascii="Palatino Linotype" w:eastAsia="Palatino Linotype" w:hAnsi="Palatino Linotype" w:cs="Palatino Linotype"/>
        </w:rPr>
        <w:t>estado analítico del ejercicio del presupuesto de egresos clasificación por objeto del gasto (capitulo y concepto), del 1 de enero al 31 d marzo de 2025.</w:t>
      </w:r>
    </w:p>
    <w:p w:rsidR="00186A4C"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63" w:tgtFrame="_blank" w:history="1">
        <w:r w:rsidR="00186A4C" w:rsidRPr="00F96CBD">
          <w:rPr>
            <w:rStyle w:val="Hipervnculo"/>
            <w:rFonts w:ascii="Palatino Linotype" w:eastAsia="Palatino Linotype" w:hAnsi="Palatino Linotype" w:cs="Palatino Linotype"/>
            <w:b/>
            <w:bCs/>
            <w:color w:val="auto"/>
          </w:rPr>
          <w:t>BUENO Analitico de ejercicio del presupuesto de Egresos Cla por Gast enero 2022.pdf</w:t>
        </w:r>
      </w:hyperlink>
      <w:r w:rsidR="00186A4C" w:rsidRPr="00F96CBD">
        <w:rPr>
          <w:rFonts w:ascii="Palatino Linotype" w:eastAsia="Palatino Linotype" w:hAnsi="Palatino Linotype" w:cs="Palatino Linotype"/>
          <w:b/>
        </w:rPr>
        <w:t xml:space="preserve">: </w:t>
      </w:r>
      <w:r w:rsidR="00186A4C" w:rsidRPr="00F96CBD">
        <w:rPr>
          <w:rFonts w:ascii="Palatino Linotype" w:eastAsia="Palatino Linotype" w:hAnsi="Palatino Linotype" w:cs="Palatino Linotype"/>
        </w:rPr>
        <w:t>estado analítico del ejercicio del presupuesto de egresos clasificación por objeto del gasto (capitulo y concepto), del 1 de enero al 31 d marzo de 2022.</w:t>
      </w:r>
    </w:p>
    <w:p w:rsidR="00186A4C"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rPr>
      </w:pPr>
      <w:hyperlink r:id="rId64" w:tgtFrame="_blank" w:history="1">
        <w:r w:rsidR="00186A4C" w:rsidRPr="00F96CBD">
          <w:rPr>
            <w:rStyle w:val="Hipervnculo"/>
            <w:rFonts w:ascii="Palatino Linotype" w:eastAsia="Palatino Linotype" w:hAnsi="Palatino Linotype" w:cs="Palatino Linotype"/>
            <w:b/>
            <w:bCs/>
            <w:color w:val="auto"/>
          </w:rPr>
          <w:t>Respuesta Saimex 02981.pdf</w:t>
        </w:r>
      </w:hyperlink>
      <w:r w:rsidR="00186A4C" w:rsidRPr="00F96CBD">
        <w:rPr>
          <w:rFonts w:ascii="Palatino Linotype" w:eastAsia="Palatino Linotype" w:hAnsi="Palatino Linotype" w:cs="Palatino Linotype"/>
          <w:b/>
        </w:rPr>
        <w:t>:</w:t>
      </w:r>
      <w:r w:rsidR="00186A4C" w:rsidRPr="00F96CBD">
        <w:rPr>
          <w:rFonts w:ascii="Palatino Linotype" w:eastAsia="Palatino Linotype" w:hAnsi="Palatino Linotype" w:cs="Palatino Linotype"/>
        </w:rPr>
        <w:t xml:space="preserve"> Oficio número 210010000/1345/2025 de fecha seis de junio de dos mil veinticinco, suscrito por el Director General de Obras Públicas, quien señaló </w:t>
      </w:r>
      <w:r w:rsidR="00186A4C" w:rsidRPr="00F96CBD">
        <w:rPr>
          <w:rFonts w:ascii="Palatino Linotype" w:eastAsia="Palatino Linotype" w:hAnsi="Palatino Linotype" w:cs="Palatino Linotype"/>
          <w:i/>
        </w:rPr>
        <w:t xml:space="preserve">“…es preciso hacer de su conocimiento que durante el mes de diciembre del año fiscal 2022 no se realizó </w:t>
      </w:r>
      <w:r w:rsidR="00186A4C" w:rsidRPr="00F96CBD">
        <w:rPr>
          <w:rFonts w:ascii="Palatino Linotype" w:eastAsia="Palatino Linotype" w:hAnsi="Palatino Linotype" w:cs="Palatino Linotype"/>
          <w:i/>
        </w:rPr>
        <w:lastRenderedPageBreak/>
        <w:t>ninguno de los procedimientos estipulados en el libro décimo segundo del Código Administrativo del Estado de México para la contratación de obra pública, razón por la que no se generaron, ni administran documentos en los que se incluya la información solicitada por el peticionario respecto de la ..colonia obra numero de beneficiarios nonto invertido y el proceso de licitación o ocontratación..." (sic). Respecto la información solicitada acerca de las acciones realizadas durante el mes de diciembre del año fiscal 2022, la Coordinación de Obras por Administración Directa de esta Dirección General informó que, de la mencionada búsqueda, se concluyó que, atendiendo la temporalidad de la solicitud, no se generó ni administra expresión documental que dé cuenta de la información requerida por el solicitante”.</w:t>
      </w:r>
      <w:r w:rsidR="00186A4C" w:rsidRPr="00F96CBD">
        <w:rPr>
          <w:rFonts w:ascii="Palatino Linotype" w:eastAsia="Palatino Linotype" w:hAnsi="Palatino Linotype" w:cs="Palatino Linotype"/>
        </w:rPr>
        <w:t xml:space="preserve"> </w:t>
      </w:r>
    </w:p>
    <w:p w:rsidR="004D528E" w:rsidRPr="00F96CBD" w:rsidRDefault="006A442D" w:rsidP="00F96CBD">
      <w:pPr>
        <w:pStyle w:val="Prrafodelista"/>
        <w:numPr>
          <w:ilvl w:val="0"/>
          <w:numId w:val="8"/>
        </w:numPr>
        <w:spacing w:line="360" w:lineRule="auto"/>
        <w:ind w:left="0" w:firstLine="0"/>
        <w:jc w:val="both"/>
        <w:rPr>
          <w:rFonts w:ascii="Palatino Linotype" w:eastAsia="Palatino Linotype" w:hAnsi="Palatino Linotype" w:cs="Palatino Linotype"/>
          <w:b/>
        </w:rPr>
      </w:pPr>
      <w:hyperlink r:id="rId65" w:tgtFrame="_blank" w:history="1">
        <w:r w:rsidR="00186A4C" w:rsidRPr="00F96CBD">
          <w:rPr>
            <w:rStyle w:val="Hipervnculo"/>
            <w:rFonts w:ascii="Palatino Linotype" w:eastAsia="Palatino Linotype" w:hAnsi="Palatino Linotype" w:cs="Palatino Linotype"/>
            <w:b/>
            <w:bCs/>
            <w:color w:val="auto"/>
          </w:rPr>
          <w:t>ADM 2981.pdf</w:t>
        </w:r>
      </w:hyperlink>
      <w:r w:rsidR="00186A4C" w:rsidRPr="00F96CBD">
        <w:rPr>
          <w:rFonts w:ascii="Palatino Linotype" w:eastAsia="Palatino Linotype" w:hAnsi="Palatino Linotype" w:cs="Palatino Linotype"/>
        </w:rPr>
        <w:t>: oficio número 206010000/3100/2025 de fecha diez de junio de dos mil veinticinco, suscrito por la Directora General de Administración quien señaló que se debe turnar la solicitud a la Dirección General de Obras Públicas.</w:t>
      </w:r>
    </w:p>
    <w:p w:rsidR="00A65B5C" w:rsidRPr="00F96CBD" w:rsidRDefault="00A65B5C"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3" w:name="_heading=h.30j0zll" w:colFirst="0" w:colLast="0"/>
      <w:bookmarkEnd w:id="3"/>
      <w:r w:rsidRPr="00F96CBD">
        <w:rPr>
          <w:rFonts w:ascii="Palatino Linotype" w:eastAsia="Palatino Linotype" w:hAnsi="Palatino Linotype" w:cs="Palatino Linotype"/>
        </w:rPr>
        <w:t xml:space="preserve">El </w:t>
      </w:r>
      <w:r w:rsidR="00856DB1" w:rsidRPr="00F96CBD">
        <w:rPr>
          <w:rFonts w:ascii="Palatino Linotype" w:eastAsia="Palatino Linotype" w:hAnsi="Palatino Linotype" w:cs="Palatino Linotype"/>
          <w:b/>
        </w:rPr>
        <w:t>tres de julio</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xml:space="preserve">, </w:t>
      </w:r>
      <w:r w:rsidRPr="00F96CBD">
        <w:rPr>
          <w:rFonts w:ascii="Palatino Linotype" w:eastAsia="Palatino Linotype" w:hAnsi="Palatino Linotype" w:cs="Palatino Linotype"/>
          <w:b/>
        </w:rPr>
        <w:t>EL RECURRENTE</w:t>
      </w:r>
      <w:r w:rsidRPr="00F96CBD">
        <w:rPr>
          <w:rFonts w:ascii="Palatino Linotype" w:eastAsia="Palatino Linotype" w:hAnsi="Palatino Linotype" w:cs="Palatino Linotype"/>
        </w:rPr>
        <w:t xml:space="preserve"> interpuso el recurso de revisión, en contra de la respuesta y señaló como</w:t>
      </w:r>
      <w:r w:rsidR="007163F8" w:rsidRPr="00F96CBD">
        <w:rPr>
          <w:rFonts w:ascii="Palatino Linotype" w:eastAsia="Palatino Linotype" w:hAnsi="Palatino Linotype" w:cs="Palatino Linotype"/>
        </w:rPr>
        <w:t xml:space="preserve"> para todos los recursos de revisión</w:t>
      </w:r>
      <w:r w:rsidRPr="00F96CBD">
        <w:rPr>
          <w:rFonts w:ascii="Palatino Linotype" w:eastAsia="Palatino Linotype" w:hAnsi="Palatino Linotype" w:cs="Palatino Linotype"/>
        </w:rPr>
        <w:t>:</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b/>
        </w:rPr>
        <w:t xml:space="preserve">Acto impugnado: </w:t>
      </w:r>
      <w:r w:rsidRPr="00F96CBD">
        <w:rPr>
          <w:rFonts w:ascii="Palatino Linotype" w:eastAsia="Palatino Linotype" w:hAnsi="Palatino Linotype" w:cs="Palatino Linotype"/>
          <w:i/>
        </w:rPr>
        <w:t>“</w:t>
      </w:r>
      <w:r w:rsidR="00856DB1" w:rsidRPr="00F96CBD">
        <w:rPr>
          <w:rFonts w:ascii="Palatino Linotype" w:eastAsia="Palatino Linotype" w:hAnsi="Palatino Linotype" w:cs="Palatino Linotype"/>
          <w:i/>
        </w:rPr>
        <w:t>la negativa de la informaicón es pública y se debe entregar no esta en el link que entregan no sean opacos</w:t>
      </w:r>
      <w:r w:rsidRPr="00F96CBD">
        <w:rPr>
          <w:rFonts w:ascii="Palatino Linotype" w:eastAsia="Palatino Linotype" w:hAnsi="Palatino Linotype" w:cs="Palatino Linotype"/>
          <w:i/>
        </w:rPr>
        <w:t>” (sic)</w:t>
      </w:r>
    </w:p>
    <w:p w:rsidR="00856DB1" w:rsidRPr="00F96CBD" w:rsidRDefault="00526F5E" w:rsidP="00F96CB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b/>
        </w:rPr>
        <w:t>Motivos o razones de inconformidad: “</w:t>
      </w:r>
      <w:r w:rsidR="00856DB1" w:rsidRPr="00F96CBD">
        <w:rPr>
          <w:rFonts w:ascii="Palatino Linotype" w:eastAsia="Palatino Linotype" w:hAnsi="Palatino Linotype" w:cs="Palatino Linotype"/>
          <w:i/>
        </w:rPr>
        <w:t>la negativa de la informaicón es pública y se debe entregar no esta en el link que entregan no sean opacos</w:t>
      </w:r>
      <w:r w:rsidRPr="00F96CBD">
        <w:rPr>
          <w:rFonts w:ascii="Palatino Linotype" w:eastAsia="Palatino Linotype" w:hAnsi="Palatino Linotype" w:cs="Palatino Linotype"/>
          <w:b/>
        </w:rPr>
        <w:t>”</w:t>
      </w:r>
      <w:r w:rsidR="007163F8" w:rsidRPr="00F96CBD">
        <w:rPr>
          <w:rFonts w:ascii="Palatino Linotype" w:eastAsia="Palatino Linotype" w:hAnsi="Palatino Linotype" w:cs="Palatino Linotype"/>
          <w:i/>
        </w:rPr>
        <w:t xml:space="preserve"> (sic)</w:t>
      </w:r>
    </w:p>
    <w:p w:rsidR="00856DB1" w:rsidRPr="00F96CBD" w:rsidRDefault="00856DB1" w:rsidP="00F96CBD">
      <w:pPr>
        <w:pBdr>
          <w:top w:val="nil"/>
          <w:left w:val="nil"/>
          <w:bottom w:val="nil"/>
          <w:right w:val="nil"/>
          <w:between w:val="nil"/>
        </w:pBdr>
        <w:spacing w:line="360" w:lineRule="auto"/>
        <w:jc w:val="both"/>
        <w:rPr>
          <w:rFonts w:ascii="Palatino Linotype" w:eastAsia="Palatino Linotype" w:hAnsi="Palatino Linotype" w:cs="Palatino Linotype"/>
          <w:i/>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Se registró el recurso revisión bajo el número de expediente al rubro indicado, asimismo con fundamento en lo dispuesto por el artículo 185 fracción I de la </w:t>
      </w:r>
      <w:r w:rsidRPr="00F96CBD">
        <w:rPr>
          <w:rFonts w:ascii="Palatino Linotype" w:eastAsia="Palatino Linotype" w:hAnsi="Palatino Linotype" w:cs="Palatino Linotype"/>
          <w:b/>
        </w:rPr>
        <w:t xml:space="preserve">Ley de </w:t>
      </w:r>
      <w:r w:rsidRPr="00F96CBD">
        <w:rPr>
          <w:rFonts w:ascii="Palatino Linotype" w:eastAsia="Palatino Linotype" w:hAnsi="Palatino Linotype" w:cs="Palatino Linotype"/>
          <w:b/>
        </w:rPr>
        <w:lastRenderedPageBreak/>
        <w:t xml:space="preserve">Transparencia y Acceso a la Información Pública del Estado de México y Municipios </w:t>
      </w:r>
      <w:r w:rsidRPr="00F96CBD">
        <w:rPr>
          <w:rFonts w:ascii="Palatino Linotype" w:eastAsia="Palatino Linotype" w:hAnsi="Palatino Linotype" w:cs="Palatino Linotype"/>
        </w:rPr>
        <w:t xml:space="preserve">se turna a la </w:t>
      </w:r>
      <w:r w:rsidRPr="00F96CBD">
        <w:rPr>
          <w:rFonts w:ascii="Palatino Linotype" w:eastAsia="Palatino Linotype" w:hAnsi="Palatino Linotype" w:cs="Palatino Linotype"/>
          <w:b/>
        </w:rPr>
        <w:t xml:space="preserve">Comisionada María del Rosario Mejía Ayala, </w:t>
      </w:r>
      <w:r w:rsidRPr="00F96CBD">
        <w:rPr>
          <w:rFonts w:ascii="Palatino Linotype" w:eastAsia="Palatino Linotype" w:hAnsi="Palatino Linotype" w:cs="Palatino Linotype"/>
        </w:rPr>
        <w:t>para su análisis.</w:t>
      </w:r>
    </w:p>
    <w:p w:rsidR="007163F8" w:rsidRPr="00F96CBD" w:rsidRDefault="007163F8"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00C8583B" w:rsidRPr="00F96CBD">
        <w:rPr>
          <w:rFonts w:ascii="Palatino Linotype" w:eastAsia="Palatino Linotype" w:hAnsi="Palatino Linotype" w:cs="Palatino Linotype"/>
          <w:b/>
        </w:rPr>
        <w:t>siete, ocho y</w:t>
      </w:r>
      <w:r w:rsidR="00C8583B" w:rsidRPr="00F96CBD">
        <w:rPr>
          <w:rFonts w:ascii="Palatino Linotype" w:eastAsia="Palatino Linotype" w:hAnsi="Palatino Linotype" w:cs="Palatino Linotype"/>
        </w:rPr>
        <w:t xml:space="preserve"> </w:t>
      </w:r>
      <w:r w:rsidR="00C8583B" w:rsidRPr="00F96CBD">
        <w:rPr>
          <w:rFonts w:ascii="Palatino Linotype" w:eastAsia="Palatino Linotype" w:hAnsi="Palatino Linotype" w:cs="Palatino Linotype"/>
          <w:b/>
        </w:rPr>
        <w:t>nueve de julio</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xml:space="preserve">, puso a disposición de las partes el expediente electrónico vía </w:t>
      </w:r>
      <w:r w:rsidRPr="00F96CBD">
        <w:rPr>
          <w:rFonts w:ascii="Palatino Linotype" w:eastAsia="Palatino Linotype" w:hAnsi="Palatino Linotype" w:cs="Palatino Linotype"/>
          <w:b/>
        </w:rPr>
        <w:t xml:space="preserve">SAIMEX </w:t>
      </w:r>
      <w:r w:rsidRPr="00F96CBD">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F96CBD">
        <w:rPr>
          <w:rFonts w:ascii="Palatino Linotype" w:eastAsia="Palatino Linotype" w:hAnsi="Palatino Linotype" w:cs="Palatino Linotype"/>
          <w:b/>
        </w:rPr>
        <w:t>SUJETO OBLIGADO</w:t>
      </w:r>
      <w:r w:rsidRPr="00F96CBD">
        <w:rPr>
          <w:rFonts w:ascii="Palatino Linotype" w:eastAsia="Palatino Linotype" w:hAnsi="Palatino Linotype" w:cs="Palatino Linotype"/>
        </w:rPr>
        <w:t xml:space="preserve"> presentara el informe justificado procedente.</w:t>
      </w:r>
    </w:p>
    <w:p w:rsidR="00526F5E" w:rsidRPr="00F96CBD" w:rsidRDefault="00526F5E" w:rsidP="00F96CBD">
      <w:pPr>
        <w:pBdr>
          <w:top w:val="nil"/>
          <w:left w:val="nil"/>
          <w:bottom w:val="nil"/>
          <w:right w:val="nil"/>
          <w:between w:val="nil"/>
        </w:pBdr>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Asimismo, con fundamento en lo dispuesto por el artículo 185 fracción I de la </w:t>
      </w:r>
      <w:r w:rsidRPr="00F96CBD">
        <w:rPr>
          <w:rFonts w:ascii="Palatino Linotype" w:eastAsia="Palatino Linotype" w:hAnsi="Palatino Linotype" w:cs="Palatino Linotype"/>
          <w:b/>
        </w:rPr>
        <w:t>Ley de Transparencia y Acceso a la Información Pública del Estado de México y Municipios,</w:t>
      </w:r>
      <w:r w:rsidRPr="00F96CBD">
        <w:rPr>
          <w:rFonts w:ascii="Palatino Linotype" w:eastAsia="Palatino Linotype" w:hAnsi="Palatino Linotype" w:cs="Palatino Linotype"/>
        </w:rPr>
        <w:t xml:space="preserve"> le</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fueron turnados los recursos de revisión </w:t>
      </w:r>
      <w:r w:rsidR="00C8583B" w:rsidRPr="00F96CBD">
        <w:rPr>
          <w:rFonts w:ascii="Palatino Linotype" w:eastAsia="Palatino Linotype" w:hAnsi="Palatino Linotype" w:cs="Palatino Linotype"/>
          <w:b/>
        </w:rPr>
        <w:t>08148/INFOEM/IP/RR/2025, 08149</w:t>
      </w:r>
      <w:r w:rsidRPr="00F96CBD">
        <w:rPr>
          <w:rFonts w:ascii="Palatino Linotype" w:eastAsia="Palatino Linotype" w:hAnsi="Palatino Linotype" w:cs="Palatino Linotype"/>
          <w:b/>
        </w:rPr>
        <w:t>/INFOEM/IP/RR/2025</w:t>
      </w:r>
      <w:r w:rsidRPr="00F96CBD">
        <w:rPr>
          <w:rFonts w:ascii="Palatino Linotype" w:eastAsia="Palatino Linotype" w:hAnsi="Palatino Linotype" w:cs="Palatino Linotype"/>
        </w:rPr>
        <w:t xml:space="preserve">, </w:t>
      </w:r>
      <w:r w:rsidR="00C8583B" w:rsidRPr="00F96CBD">
        <w:rPr>
          <w:rFonts w:ascii="Palatino Linotype" w:eastAsia="Palatino Linotype" w:hAnsi="Palatino Linotype" w:cs="Palatino Linotype"/>
          <w:b/>
        </w:rPr>
        <w:t>08150</w:t>
      </w:r>
      <w:r w:rsidRPr="00F96CBD">
        <w:rPr>
          <w:rFonts w:ascii="Palatino Linotype" w:eastAsia="Palatino Linotype" w:hAnsi="Palatino Linotype" w:cs="Palatino Linotype"/>
          <w:b/>
        </w:rPr>
        <w:t>/INFOEM/IP/RR/2025</w:t>
      </w:r>
      <w:r w:rsidR="00C8583B" w:rsidRPr="00F96CBD">
        <w:rPr>
          <w:rFonts w:ascii="Palatino Linotype" w:eastAsia="Palatino Linotype" w:hAnsi="Palatino Linotype" w:cs="Palatino Linotype"/>
          <w:b/>
        </w:rPr>
        <w:t>, 08151/INFOEM/IP/RR/2025, 08152/INFOEM/IP/RR/2025, 08153/INFOEM/IP/RR/2025, 0854/INFOEM/IP/RR/2025, 08155/INFOEM/IP/RR/2025, 08156/INFOEM/IP/RR/2025, 08157/INFOEM/IP/RR/2025</w:t>
      </w:r>
      <w:r w:rsidRPr="00F96CBD">
        <w:rPr>
          <w:rFonts w:ascii="Palatino Linotype" w:eastAsia="Palatino Linotype" w:hAnsi="Palatino Linotype" w:cs="Palatino Linotype"/>
          <w:b/>
        </w:rPr>
        <w:t xml:space="preserve"> y </w:t>
      </w:r>
      <w:r w:rsidR="00C8583B" w:rsidRPr="00F96CBD">
        <w:rPr>
          <w:rFonts w:ascii="Palatino Linotype" w:eastAsia="Palatino Linotype" w:hAnsi="Palatino Linotype" w:cs="Palatino Linotype"/>
          <w:b/>
        </w:rPr>
        <w:t>08158</w:t>
      </w:r>
      <w:r w:rsidRPr="00F96CBD">
        <w:rPr>
          <w:rFonts w:ascii="Palatino Linotype" w:eastAsia="Palatino Linotype" w:hAnsi="Palatino Linotype" w:cs="Palatino Linotype"/>
          <w:b/>
        </w:rPr>
        <w:t xml:space="preserve">/INFOEM/IP/RR/2025 </w:t>
      </w:r>
      <w:r w:rsidRPr="00F96CBD">
        <w:rPr>
          <w:rFonts w:ascii="Palatino Linotype" w:eastAsia="Palatino Linotype" w:hAnsi="Palatino Linotype" w:cs="Palatino Linotype"/>
        </w:rPr>
        <w:t xml:space="preserve">a la </w:t>
      </w:r>
      <w:r w:rsidRPr="00F96CBD">
        <w:rPr>
          <w:rFonts w:ascii="Palatino Linotype" w:eastAsia="Palatino Linotype" w:hAnsi="Palatino Linotype" w:cs="Palatino Linotype"/>
          <w:b/>
        </w:rPr>
        <w:t>Comisionada</w:t>
      </w:r>
      <w:r w:rsidRPr="00F96CBD">
        <w:rPr>
          <w:rFonts w:ascii="Palatino Linotype" w:eastAsia="Palatino Linotype" w:hAnsi="Palatino Linotype" w:cs="Palatino Linotype"/>
        </w:rPr>
        <w:t xml:space="preserve"> </w:t>
      </w:r>
      <w:r w:rsidRPr="00F96CBD">
        <w:rPr>
          <w:rFonts w:ascii="Palatino Linotype" w:eastAsia="Palatino Linotype" w:hAnsi="Palatino Linotype" w:cs="Palatino Linotype"/>
          <w:b/>
        </w:rPr>
        <w:t xml:space="preserve">María del Rosario Mejía Ayala </w:t>
      </w:r>
      <w:r w:rsidRPr="00F96CBD">
        <w:rPr>
          <w:rFonts w:ascii="Palatino Linotype" w:eastAsia="Palatino Linotype" w:hAnsi="Palatino Linotype" w:cs="Palatino Linotype"/>
        </w:rPr>
        <w:t>y</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con el objeto de su análisis, se ordenó la acumulación de los recursos de revisión</w:t>
      </w:r>
      <w:r w:rsidRPr="00F96CBD">
        <w:rPr>
          <w:rFonts w:ascii="Palatino Linotype" w:eastAsia="Palatino Linotype" w:hAnsi="Palatino Linotype" w:cs="Palatino Linotype"/>
          <w:b/>
        </w:rPr>
        <w:t>.</w:t>
      </w:r>
    </w:p>
    <w:p w:rsidR="00526F5E" w:rsidRPr="00F96CBD" w:rsidRDefault="00526F5E" w:rsidP="00F96CBD">
      <w:pPr>
        <w:pBdr>
          <w:top w:val="nil"/>
          <w:left w:val="nil"/>
          <w:bottom w:val="nil"/>
          <w:right w:val="nil"/>
          <w:between w:val="nil"/>
        </w:pBdr>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Así,  el </w:t>
      </w:r>
      <w:r w:rsidR="00C8583B" w:rsidRPr="00F96CBD">
        <w:rPr>
          <w:rFonts w:ascii="Palatino Linotype" w:eastAsia="Palatino Linotype" w:hAnsi="Palatino Linotype" w:cs="Palatino Linotype"/>
          <w:b/>
        </w:rPr>
        <w:t>veintidós de septiembre</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se notificó el acuerdo mediante el cual se decretó la acumulación de los recursos de revisión.</w:t>
      </w:r>
    </w:p>
    <w:p w:rsidR="00526F5E" w:rsidRPr="00F96CBD" w:rsidRDefault="00526F5E" w:rsidP="00F96CBD">
      <w:pPr>
        <w:pBdr>
          <w:top w:val="nil"/>
          <w:left w:val="nil"/>
          <w:bottom w:val="nil"/>
          <w:right w:val="nil"/>
          <w:between w:val="nil"/>
        </w:pBdr>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En ese tenor resulta conveniente su trámite de forma unificada para mejor resolver y evitar la emisión de resoluciones contradictorias, fue procedente que este Órgano Garante </w:t>
      </w:r>
      <w:r w:rsidRPr="00F96CBD">
        <w:rPr>
          <w:rFonts w:ascii="Palatino Linotype" w:eastAsia="Palatino Linotype" w:hAnsi="Palatino Linotype" w:cs="Palatino Linotype"/>
        </w:rPr>
        <w:lastRenderedPageBreak/>
        <w:t>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26F5E" w:rsidRPr="00F96CBD" w:rsidRDefault="00526F5E" w:rsidP="00F96CBD">
      <w:pPr>
        <w:spacing w:line="360" w:lineRule="auto"/>
        <w:jc w:val="center"/>
        <w:rPr>
          <w:rFonts w:ascii="Palatino Linotype" w:eastAsia="Palatino Linotype" w:hAnsi="Palatino Linotype" w:cs="Palatino Linotype"/>
          <w:b/>
          <w:i/>
        </w:rPr>
      </w:pPr>
      <w:r w:rsidRPr="00F96CBD">
        <w:rPr>
          <w:rFonts w:ascii="Palatino Linotype" w:eastAsia="Palatino Linotype" w:hAnsi="Palatino Linotype" w:cs="Palatino Linotype"/>
          <w:b/>
          <w:i/>
        </w:rPr>
        <w:t>Código de Procedimientos Administrativos del Estado de México.</w:t>
      </w:r>
    </w:p>
    <w:p w:rsidR="00526F5E" w:rsidRPr="00F96CBD" w:rsidRDefault="00526F5E" w:rsidP="00F96CBD">
      <w:pPr>
        <w:spacing w:line="360" w:lineRule="auto"/>
        <w:jc w:val="center"/>
        <w:rPr>
          <w:rFonts w:ascii="Palatino Linotype" w:eastAsia="Palatino Linotype" w:hAnsi="Palatino Linotype" w:cs="Palatino Linotype"/>
          <w:b/>
          <w:i/>
        </w:rPr>
      </w:pPr>
    </w:p>
    <w:p w:rsidR="00526F5E" w:rsidRPr="00F96CBD" w:rsidRDefault="00526F5E"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18.-</w:t>
      </w:r>
      <w:r w:rsidRPr="00F96CBD">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26F5E" w:rsidRPr="00F96CBD" w:rsidRDefault="00526F5E" w:rsidP="00F96CBD">
      <w:pPr>
        <w:spacing w:line="360" w:lineRule="auto"/>
        <w:jc w:val="both"/>
        <w:rPr>
          <w:rFonts w:ascii="Palatino Linotype" w:eastAsia="Palatino Linotype" w:hAnsi="Palatino Linotype" w:cs="Palatino Linotype"/>
          <w:i/>
        </w:rPr>
      </w:pPr>
    </w:p>
    <w:p w:rsidR="00526F5E" w:rsidRPr="00F96CBD" w:rsidRDefault="00526F5E" w:rsidP="00F96CBD">
      <w:pPr>
        <w:spacing w:line="360" w:lineRule="auto"/>
        <w:jc w:val="center"/>
        <w:rPr>
          <w:rFonts w:ascii="Palatino Linotype" w:eastAsia="Palatino Linotype" w:hAnsi="Palatino Linotype" w:cs="Palatino Linotype"/>
          <w:b/>
          <w:i/>
        </w:rPr>
      </w:pPr>
      <w:r w:rsidRPr="00F96CBD">
        <w:rPr>
          <w:rFonts w:ascii="Palatino Linotype" w:eastAsia="Palatino Linotype" w:hAnsi="Palatino Linotype" w:cs="Palatino Linotype"/>
          <w:b/>
          <w:i/>
        </w:rPr>
        <w:t>Ley de Transparencia y Acceso a la Información Pública del Estado de México y Municipios</w:t>
      </w:r>
    </w:p>
    <w:p w:rsidR="00526F5E" w:rsidRPr="00F96CBD" w:rsidRDefault="00526F5E" w:rsidP="00F96CBD">
      <w:pPr>
        <w:spacing w:line="360" w:lineRule="auto"/>
        <w:jc w:val="center"/>
        <w:rPr>
          <w:rFonts w:ascii="Palatino Linotype" w:eastAsia="Palatino Linotype" w:hAnsi="Palatino Linotype" w:cs="Palatino Linotype"/>
          <w:b/>
          <w:i/>
        </w:rPr>
      </w:pPr>
    </w:p>
    <w:p w:rsidR="00526F5E" w:rsidRPr="00F96CBD" w:rsidRDefault="00526F5E"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195.</w:t>
      </w:r>
      <w:r w:rsidRPr="00F96CBD">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526F5E" w:rsidRPr="00F96CBD" w:rsidRDefault="00526F5E" w:rsidP="00F96CBD">
      <w:pPr>
        <w:numPr>
          <w:ilvl w:val="0"/>
          <w:numId w:val="5"/>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De las constancias en el sistema </w:t>
      </w:r>
      <w:r w:rsidRPr="00F96CBD">
        <w:rPr>
          <w:rFonts w:ascii="Palatino Linotype" w:eastAsia="Palatino Linotype" w:hAnsi="Palatino Linotype" w:cs="Palatino Linotype"/>
          <w:b/>
        </w:rPr>
        <w:t>SAIMEX</w:t>
      </w:r>
      <w:r w:rsidRPr="00F96CBD">
        <w:rPr>
          <w:rFonts w:ascii="Palatino Linotype" w:eastAsia="Palatino Linotype" w:hAnsi="Palatino Linotype" w:cs="Palatino Linotype"/>
        </w:rPr>
        <w:t>, se advierte que el Recurrente no realizó manifestaciones que a su derecho convinieran, por</w:t>
      </w:r>
      <w:r w:rsidR="007163F8" w:rsidRPr="00F96CBD">
        <w:rPr>
          <w:rFonts w:ascii="Palatino Linotype" w:eastAsia="Palatino Linotype" w:hAnsi="Palatino Linotype" w:cs="Palatino Linotype"/>
        </w:rPr>
        <w:t xml:space="preserve"> su parte, el Sujeto Obligado entregó informe justificado el dieciocho de julio de dos mil veinticinco, mismo que fue puesto a la vista del Recurrente el veintidós de septiembre del mismo año y que consta de las documentales que se describen enseguida:</w:t>
      </w:r>
    </w:p>
    <w:p w:rsidR="007163F8" w:rsidRPr="00F96CBD" w:rsidRDefault="007163F8"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lastRenderedPageBreak/>
        <w:t>08148/INFOEM/IP/RR/2025</w:t>
      </w:r>
      <w:r w:rsidRPr="00F96CBD">
        <w:rPr>
          <w:rFonts w:ascii="Palatino Linotype" w:eastAsia="Palatino Linotype" w:hAnsi="Palatino Linotype" w:cs="Palatino Linotype"/>
        </w:rPr>
        <w:t>:</w:t>
      </w:r>
    </w:p>
    <w:p w:rsidR="007163F8"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66" w:history="1">
        <w:r w:rsidR="007163F8" w:rsidRPr="00F96CBD">
          <w:rPr>
            <w:rStyle w:val="Hipervnculo"/>
            <w:rFonts w:ascii="Palatino Linotype" w:eastAsia="Palatino Linotype" w:hAnsi="Palatino Linotype" w:cs="Palatino Linotype"/>
            <w:b/>
            <w:bCs/>
            <w:color w:val="auto"/>
          </w:rPr>
          <w:t>ANEXOS 08148-2025.pdf</w:t>
        </w:r>
      </w:hyperlink>
      <w:r w:rsidR="007163F8" w:rsidRPr="00F96CBD">
        <w:rPr>
          <w:rFonts w:ascii="Palatino Linotype" w:eastAsia="Palatino Linotype" w:hAnsi="Palatino Linotype" w:cs="Palatino Linotype"/>
        </w:rPr>
        <w:t xml:space="preserve">: Oficio número 210010000/1898/2025 de fecha 14 de julio de dos mil veinticinco, suscrito por el Director General de Obras Públicas a través del cual ratificó su respuesta. </w:t>
      </w:r>
    </w:p>
    <w:p w:rsidR="007163F8"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67" w:history="1">
        <w:r w:rsidR="007163F8" w:rsidRPr="00F96CBD">
          <w:rPr>
            <w:rStyle w:val="Hipervnculo"/>
            <w:rFonts w:ascii="Palatino Linotype" w:eastAsia="Palatino Linotype" w:hAnsi="Palatino Linotype" w:cs="Palatino Linotype"/>
            <w:b/>
            <w:bCs/>
            <w:color w:val="auto"/>
          </w:rPr>
          <w:t>Ratificación 08148.pdf</w:t>
        </w:r>
      </w:hyperlink>
      <w:r w:rsidR="007163F8" w:rsidRPr="00F96CBD">
        <w:rPr>
          <w:rFonts w:ascii="Palatino Linotype" w:eastAsia="Palatino Linotype" w:hAnsi="Palatino Linotype" w:cs="Palatino Linotype"/>
        </w:rPr>
        <w:t xml:space="preserve">: oficio de respuesta del Titular de Unida de Transparencia a través del cual se ratificó respuesta. </w:t>
      </w:r>
    </w:p>
    <w:p w:rsidR="007163F8" w:rsidRPr="00F96CBD" w:rsidRDefault="007163F8"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08149/INFOEM/IP/RR/2025:</w:t>
      </w:r>
    </w:p>
    <w:p w:rsidR="007163F8"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68" w:history="1">
        <w:r w:rsidR="007163F8" w:rsidRPr="00F96CBD">
          <w:rPr>
            <w:rStyle w:val="Hipervnculo"/>
            <w:rFonts w:ascii="Palatino Linotype" w:eastAsia="Palatino Linotype" w:hAnsi="Palatino Linotype" w:cs="Palatino Linotype"/>
            <w:b/>
            <w:bCs/>
            <w:color w:val="auto"/>
          </w:rPr>
          <w:t>MANIFESTACIONES RR 8149.pdf</w:t>
        </w:r>
      </w:hyperlink>
      <w:r w:rsidR="007163F8" w:rsidRPr="00F96CBD">
        <w:rPr>
          <w:rFonts w:ascii="Palatino Linotype" w:eastAsia="Palatino Linotype" w:hAnsi="Palatino Linotype" w:cs="Palatino Linotype"/>
        </w:rPr>
        <w:t xml:space="preserve">: </w:t>
      </w:r>
    </w:p>
    <w:p w:rsidR="007163F8" w:rsidRPr="00F96CBD" w:rsidRDefault="007163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206010000/4032/2025 de la Directora de la Administración a través del cual ratificó su respuesta.</w:t>
      </w:r>
    </w:p>
    <w:p w:rsidR="007163F8" w:rsidRPr="00F96CBD" w:rsidRDefault="007163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EC/DGOP/1248/2025 de fecha catorce de julio de dos mil veinticinco suscrito por el Director General de Obras Públicas, en el que ratificó su respuesta.</w:t>
      </w:r>
    </w:p>
    <w:p w:rsidR="007163F8" w:rsidRPr="00F96CBD" w:rsidRDefault="007163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w:t>
      </w:r>
      <w:r w:rsidR="00C8583B" w:rsidRPr="00F96CBD">
        <w:rPr>
          <w:rFonts w:ascii="Palatino Linotype" w:eastAsia="Palatino Linotype" w:hAnsi="Palatino Linotype" w:cs="Palatino Linotype"/>
        </w:rPr>
        <w:t xml:space="preserve">202010000/2544/2025 de fecha catorce de julio de 2025 suscrito por el Tesorero Municipal a través del cual ratificó su respuesta. </w:t>
      </w:r>
    </w:p>
    <w:p w:rsidR="0095733F" w:rsidRPr="00F96CBD" w:rsidRDefault="0095733F"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08150/INFOEM/IP/RR/2025:</w:t>
      </w:r>
    </w:p>
    <w:p w:rsidR="0095733F"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69" w:history="1">
        <w:r w:rsidR="0095733F" w:rsidRPr="00F96CBD">
          <w:rPr>
            <w:rStyle w:val="Hipervnculo"/>
            <w:rFonts w:ascii="Palatino Linotype" w:eastAsia="Palatino Linotype" w:hAnsi="Palatino Linotype" w:cs="Palatino Linotype"/>
            <w:b/>
            <w:bCs/>
            <w:color w:val="auto"/>
          </w:rPr>
          <w:t>MANIFESTACIONES RR 8150.pdf</w:t>
        </w:r>
      </w:hyperlink>
      <w:r w:rsidR="0095733F" w:rsidRPr="00F96CBD">
        <w:rPr>
          <w:rFonts w:ascii="Palatino Linotype" w:eastAsia="Palatino Linotype" w:hAnsi="Palatino Linotype" w:cs="Palatino Linotype"/>
        </w:rPr>
        <w:t xml:space="preserve">: </w:t>
      </w:r>
    </w:p>
    <w:p w:rsidR="0095733F" w:rsidRPr="00F96CBD" w:rsidRDefault="0095733F"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206010000/4033/2025 de la Directora de la Administración a través del cual ratificó su respuesta.</w:t>
      </w:r>
    </w:p>
    <w:p w:rsidR="0095733F" w:rsidRPr="00F96CBD" w:rsidRDefault="0095733F"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EC/DGOP/1249/2025 de fecha catorce de julio de dos mil veinticinco suscrito por el Director General de Obras Públicas, en el que ratificó su respuesta.</w:t>
      </w:r>
    </w:p>
    <w:p w:rsidR="0095733F" w:rsidRPr="00F96CBD" w:rsidRDefault="0095733F"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lastRenderedPageBreak/>
        <w:t xml:space="preserve">Oficio número 202010000/2543/2025 de fecha catorce de julio de 2025 suscrito por el Tesorero Municipal a través del cual ratificó su respuesta. </w:t>
      </w:r>
    </w:p>
    <w:p w:rsidR="00B95FF3" w:rsidRPr="00F96CBD" w:rsidRDefault="00B95FF3"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08151/INFOEM/IP/RR/2025:</w:t>
      </w:r>
    </w:p>
    <w:p w:rsidR="00B95FF3"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0" w:history="1">
        <w:r w:rsidR="00B95FF3" w:rsidRPr="00F96CBD">
          <w:rPr>
            <w:rStyle w:val="Hipervnculo"/>
            <w:rFonts w:ascii="Palatino Linotype" w:eastAsia="Palatino Linotype" w:hAnsi="Palatino Linotype" w:cs="Palatino Linotype"/>
            <w:b/>
            <w:bCs/>
            <w:color w:val="auto"/>
          </w:rPr>
          <w:t>MANIFESTACIONES RR 8151.pdf</w:t>
        </w:r>
      </w:hyperlink>
      <w:r w:rsidR="00B95FF3" w:rsidRPr="00F96CBD">
        <w:rPr>
          <w:rFonts w:ascii="Palatino Linotype" w:eastAsia="Palatino Linotype" w:hAnsi="Palatino Linotype" w:cs="Palatino Linotype"/>
        </w:rPr>
        <w:t xml:space="preserve">: </w:t>
      </w:r>
    </w:p>
    <w:p w:rsidR="00B95FF3" w:rsidRPr="00F96CBD" w:rsidRDefault="00B95FF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206010000/4034/2025 de la Directora de la Administración a través del cual ratificó su respuesta.</w:t>
      </w:r>
    </w:p>
    <w:p w:rsidR="00B95FF3" w:rsidRPr="00F96CBD" w:rsidRDefault="00B95FF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EC/DGOP/1250/2025 de fecha catorce de julio de dos mil veinticinco suscrito por el Director General de Obras Públicas, en el que ratificó su respuesta.</w:t>
      </w:r>
    </w:p>
    <w:p w:rsidR="0095733F" w:rsidRPr="00F96CBD" w:rsidRDefault="00B95FF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202010000/2542/2025 de fecha catorce de julio de 2025 suscrito por el Tesorero Municipal a través del cual ratificó su respuesta. </w:t>
      </w:r>
    </w:p>
    <w:p w:rsidR="00D94DAB" w:rsidRPr="00F96CBD" w:rsidRDefault="00D94DAB"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08152/INFOEM/IP/RR/2025:</w:t>
      </w:r>
    </w:p>
    <w:p w:rsidR="00D94DAB"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1" w:history="1">
        <w:r w:rsidR="00D94DAB" w:rsidRPr="00F96CBD">
          <w:rPr>
            <w:rStyle w:val="Hipervnculo"/>
            <w:rFonts w:ascii="Palatino Linotype" w:eastAsia="Palatino Linotype" w:hAnsi="Palatino Linotype" w:cs="Palatino Linotype"/>
            <w:b/>
            <w:bCs/>
            <w:color w:val="auto"/>
          </w:rPr>
          <w:t>MANIFESTACIONES RR 815</w:t>
        </w:r>
        <w:r w:rsidR="00E828F7" w:rsidRPr="00F96CBD">
          <w:rPr>
            <w:rStyle w:val="Hipervnculo"/>
            <w:rFonts w:ascii="Palatino Linotype" w:eastAsia="Palatino Linotype" w:hAnsi="Palatino Linotype" w:cs="Palatino Linotype"/>
            <w:b/>
            <w:bCs/>
            <w:color w:val="auto"/>
          </w:rPr>
          <w:t>2</w:t>
        </w:r>
        <w:r w:rsidR="00D94DAB" w:rsidRPr="00F96CBD">
          <w:rPr>
            <w:rStyle w:val="Hipervnculo"/>
            <w:rFonts w:ascii="Palatino Linotype" w:eastAsia="Palatino Linotype" w:hAnsi="Palatino Linotype" w:cs="Palatino Linotype"/>
            <w:b/>
            <w:bCs/>
            <w:color w:val="auto"/>
          </w:rPr>
          <w:t>.pdf</w:t>
        </w:r>
      </w:hyperlink>
      <w:r w:rsidR="00D94DAB" w:rsidRPr="00F96CBD">
        <w:rPr>
          <w:rFonts w:ascii="Palatino Linotype" w:eastAsia="Palatino Linotype" w:hAnsi="Palatino Linotype" w:cs="Palatino Linotype"/>
        </w:rPr>
        <w:t xml:space="preserve">: </w:t>
      </w:r>
      <w:r w:rsidR="00E828F7" w:rsidRPr="00F96CBD">
        <w:rPr>
          <w:rFonts w:ascii="Palatino Linotype" w:eastAsia="Palatino Linotype" w:hAnsi="Palatino Linotype" w:cs="Palatino Linotype"/>
        </w:rPr>
        <w:t xml:space="preserve">oficio de respuesta de fecha dieciséis de julio de dos mil veinticinco, suscrito por el Titular de la Unidad de Transparencia, quien ratificó su respuesta. </w:t>
      </w:r>
    </w:p>
    <w:p w:rsidR="00E828F7" w:rsidRPr="00F96CBD" w:rsidRDefault="00E828F7"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08153/INFOEM/IP/RR/2025:</w:t>
      </w:r>
    </w:p>
    <w:p w:rsidR="00E828F7"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2" w:history="1">
        <w:r w:rsidR="00E828F7" w:rsidRPr="00F96CBD">
          <w:rPr>
            <w:rStyle w:val="Hipervnculo"/>
            <w:rFonts w:ascii="Palatino Linotype" w:eastAsia="Palatino Linotype" w:hAnsi="Palatino Linotype" w:cs="Palatino Linotype"/>
            <w:b/>
            <w:bCs/>
            <w:color w:val="auto"/>
          </w:rPr>
          <w:t>MANIFESTACIONES RR 8153.pdf</w:t>
        </w:r>
      </w:hyperlink>
      <w:r w:rsidR="00E828F7" w:rsidRPr="00F96CBD">
        <w:rPr>
          <w:rFonts w:ascii="Palatino Linotype" w:eastAsia="Palatino Linotype" w:hAnsi="Palatino Linotype" w:cs="Palatino Linotype"/>
        </w:rPr>
        <w:t xml:space="preserve">: oficio de respuesta de fecha dieciséis de julio de dos mil veinticinco, suscrito por el Titular de la Unidad de Transparencia, quien ratificó su respuesta. </w:t>
      </w:r>
    </w:p>
    <w:p w:rsidR="00AA05D4" w:rsidRDefault="00AA05D4"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p>
    <w:p w:rsidR="001A2A70" w:rsidRPr="00F96CBD" w:rsidRDefault="001A2A70"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lastRenderedPageBreak/>
        <w:t>08154/INFOEM/IP/RR/2025:</w:t>
      </w:r>
    </w:p>
    <w:p w:rsidR="001A2A70"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3" w:history="1">
        <w:r w:rsidR="001A2A70" w:rsidRPr="00F96CBD">
          <w:rPr>
            <w:rStyle w:val="Hipervnculo"/>
            <w:rFonts w:ascii="Palatino Linotype" w:eastAsia="Palatino Linotype" w:hAnsi="Palatino Linotype" w:cs="Palatino Linotype"/>
            <w:b/>
            <w:bCs/>
            <w:color w:val="auto"/>
          </w:rPr>
          <w:t>MANIFESTACIONES RR 8154.pdf</w:t>
        </w:r>
      </w:hyperlink>
      <w:r w:rsidR="001A2A70" w:rsidRPr="00F96CBD">
        <w:rPr>
          <w:rFonts w:ascii="Palatino Linotype" w:eastAsia="Palatino Linotype" w:hAnsi="Palatino Linotype" w:cs="Palatino Linotype"/>
        </w:rPr>
        <w:t xml:space="preserve">: </w:t>
      </w:r>
    </w:p>
    <w:p w:rsidR="001A2A70" w:rsidRPr="00F96CBD" w:rsidRDefault="001A2A70"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206010000/4035/2025 de la Directora de la Administración a través del cual ratificó su respuesta.</w:t>
      </w:r>
    </w:p>
    <w:p w:rsidR="001A2A70" w:rsidRPr="00F96CBD" w:rsidRDefault="001A2A70"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EC/DGOP/1251/2025 de fecha catorce de julio de dos mil veinticinco suscrito por el Director General de Obras Públicas, en el que ratificó su respuesta.</w:t>
      </w:r>
    </w:p>
    <w:p w:rsidR="001A2A70" w:rsidRPr="00F96CBD" w:rsidRDefault="001A2A70"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202010000/2550/2025 de fecha catorce de julio de 2025 suscrito por el Tesorero Municipal a través del cual ratificó su respuesta. </w:t>
      </w:r>
    </w:p>
    <w:p w:rsidR="00243563" w:rsidRPr="00F96CBD" w:rsidRDefault="00243563"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08155/INFOEM/IP/RR/2025:</w:t>
      </w:r>
    </w:p>
    <w:p w:rsidR="00243563"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4" w:history="1">
        <w:r w:rsidR="00243563" w:rsidRPr="00F96CBD">
          <w:rPr>
            <w:rStyle w:val="Hipervnculo"/>
            <w:rFonts w:ascii="Palatino Linotype" w:eastAsia="Palatino Linotype" w:hAnsi="Palatino Linotype" w:cs="Palatino Linotype"/>
            <w:b/>
            <w:bCs/>
            <w:color w:val="auto"/>
          </w:rPr>
          <w:t>MANIFESTACIONES RR 8155.pdf</w:t>
        </w:r>
      </w:hyperlink>
      <w:r w:rsidR="00243563" w:rsidRPr="00F96CBD">
        <w:rPr>
          <w:rFonts w:ascii="Palatino Linotype" w:eastAsia="Palatino Linotype" w:hAnsi="Palatino Linotype" w:cs="Palatino Linotype"/>
        </w:rPr>
        <w:t xml:space="preserve">: </w:t>
      </w:r>
    </w:p>
    <w:p w:rsidR="00243563" w:rsidRPr="00F96CBD" w:rsidRDefault="0024356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206010000/4036/2025 de la Directora de la Administración a través del cual ratificó su respuesta.</w:t>
      </w:r>
    </w:p>
    <w:p w:rsidR="00243563" w:rsidRPr="00F96CBD" w:rsidRDefault="0024356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EC/DGOP/1252/2025 de fecha catorce de julio de dos mil veinticinco suscrito por el Director General de Obras Públicas, en el que ratificó su respuesta.</w:t>
      </w:r>
    </w:p>
    <w:p w:rsidR="00243563" w:rsidRDefault="00243563"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202010000/2549/2025 de fecha catorce de julio de 2025 suscrito por el Tesorero Municipal a través del cual ratificó su respuesta. </w:t>
      </w:r>
    </w:p>
    <w:p w:rsidR="00243563" w:rsidRPr="00F96CBD" w:rsidRDefault="00243563"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08156/INFOEM/IP/RR/2025:</w:t>
      </w:r>
    </w:p>
    <w:p w:rsidR="00F31BF8"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5" w:history="1">
        <w:r w:rsidR="00F31BF8" w:rsidRPr="00F96CBD">
          <w:rPr>
            <w:rStyle w:val="Hipervnculo"/>
            <w:rFonts w:ascii="Palatino Linotype" w:eastAsia="Palatino Linotype" w:hAnsi="Palatino Linotype" w:cs="Palatino Linotype"/>
            <w:b/>
            <w:bCs/>
            <w:color w:val="auto"/>
          </w:rPr>
          <w:t>MANIFESTACIONES RR 8156.pdf</w:t>
        </w:r>
      </w:hyperlink>
      <w:r w:rsidR="00F31BF8" w:rsidRPr="00F96CBD">
        <w:rPr>
          <w:rFonts w:ascii="Palatino Linotype" w:eastAsia="Palatino Linotype" w:hAnsi="Palatino Linotype" w:cs="Palatino Linotype"/>
        </w:rPr>
        <w:t xml:space="preserve">: </w:t>
      </w:r>
    </w:p>
    <w:p w:rsidR="00F31BF8" w:rsidRPr="00F96CBD" w:rsidRDefault="00F31B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202010000/2548/2025 de fecha catorce de julio de 2025 suscrito por el Tesorero Municipal a través del cual ratificó su respuesta. </w:t>
      </w:r>
    </w:p>
    <w:p w:rsidR="00F31BF8" w:rsidRPr="00F96CBD" w:rsidRDefault="00F31B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lastRenderedPageBreak/>
        <w:t>Oficio número EC/DGOP/1253/2025 de fecha catorce de julio de dos mil veinticinco suscrito por el Director General de Obras Públicas, en el que ratificó su respuesta.</w:t>
      </w:r>
    </w:p>
    <w:p w:rsidR="00F31BF8" w:rsidRPr="00F96CBD" w:rsidRDefault="00F31BF8"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206010000/4037/2025 de la Directora de la Administración a través del cual ratificó su respuesta.</w:t>
      </w:r>
    </w:p>
    <w:p w:rsidR="00243563" w:rsidRPr="00F96CBD" w:rsidRDefault="00243563"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08157/INFOEM/IP/RR/2025:</w:t>
      </w:r>
    </w:p>
    <w:p w:rsidR="004D528E" w:rsidRPr="00F96CBD" w:rsidRDefault="006A442D"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hyperlink r:id="rId76" w:history="1">
        <w:r w:rsidR="004D528E" w:rsidRPr="00F96CBD">
          <w:rPr>
            <w:rStyle w:val="Hipervnculo"/>
            <w:rFonts w:ascii="Palatino Linotype" w:eastAsia="Palatino Linotype" w:hAnsi="Palatino Linotype" w:cs="Palatino Linotype"/>
            <w:b/>
            <w:bCs/>
            <w:color w:val="auto"/>
          </w:rPr>
          <w:t>MANIFESTACIONES RR 8157.pdf</w:t>
        </w:r>
      </w:hyperlink>
      <w:r w:rsidR="004D528E" w:rsidRPr="00F96CBD">
        <w:rPr>
          <w:rFonts w:ascii="Palatino Linotype" w:eastAsia="Palatino Linotype" w:hAnsi="Palatino Linotype" w:cs="Palatino Linotype"/>
        </w:rPr>
        <w:t xml:space="preserve">: </w:t>
      </w:r>
    </w:p>
    <w:p w:rsidR="004D528E" w:rsidRPr="00F96CBD" w:rsidRDefault="004D528E"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Oficio número 202010000/2547/2025 de fecha catorce de julio de 2025 suscrito por el Tesorero Municipal a través del cual ratificó su respuesta. </w:t>
      </w:r>
    </w:p>
    <w:p w:rsidR="004D528E" w:rsidRPr="00F96CBD" w:rsidRDefault="004D528E"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206010000/4077/2025 de la Directora de la Administración a través del cual ratificó su respuesta.</w:t>
      </w:r>
    </w:p>
    <w:p w:rsidR="004D528E" w:rsidRDefault="004D528E" w:rsidP="00F96CBD">
      <w:pPr>
        <w:pStyle w:val="Prrafodelista"/>
        <w:numPr>
          <w:ilvl w:val="0"/>
          <w:numId w:val="9"/>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Oficio número EC/DGOP/1254/2025 de fecha catorce de julio de dos mil veinticinco suscrito por el Director General de Obras Públicas, en el que ratificó su respuesta.</w:t>
      </w:r>
    </w:p>
    <w:p w:rsidR="00243563" w:rsidRPr="00F96CBD" w:rsidRDefault="00243563" w:rsidP="00F96CB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08158/INFOEM/IP/RR/2025:</w:t>
      </w:r>
    </w:p>
    <w:p w:rsidR="0095733F" w:rsidRPr="00F96CBD" w:rsidRDefault="00186A4C" w:rsidP="00F96CBD">
      <w:pPr>
        <w:pStyle w:val="Prrafodelista"/>
        <w:numPr>
          <w:ilvl w:val="0"/>
          <w:numId w:val="8"/>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b/>
        </w:rPr>
      </w:pPr>
      <w:r w:rsidRPr="00F96CBD">
        <w:rPr>
          <w:rFonts w:ascii="Palatino Linotype" w:eastAsia="Palatino Linotype" w:hAnsi="Palatino Linotype" w:cs="Palatino Linotype"/>
          <w:b/>
          <w:u w:val="single"/>
        </w:rPr>
        <w:t>2. Ratificación RR-8158-2025.pdf</w:t>
      </w:r>
      <w:r w:rsidRPr="00F96CBD">
        <w:rPr>
          <w:rFonts w:ascii="Palatino Linotype" w:eastAsia="Palatino Linotype" w:hAnsi="Palatino Linotype" w:cs="Palatino Linotype"/>
        </w:rPr>
        <w:t>:</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Oficio de fecha dieciséis de julio de dos mil veinticinco, suscrito por el Titular de la Unidad de Transparencia, quien señaló que se ratifica la respuesta emitida por el Tesorero Municipal el Director General de Obras Públicas y el Director General de Administración.</w:t>
      </w:r>
      <w:r w:rsidRPr="00F96CBD">
        <w:rPr>
          <w:rFonts w:ascii="Palatino Linotype" w:eastAsia="Palatino Linotype" w:hAnsi="Palatino Linotype" w:cs="Palatino Linotype"/>
          <w:b/>
        </w:rPr>
        <w:t xml:space="preserve"> </w:t>
      </w:r>
    </w:p>
    <w:p w:rsidR="00707842" w:rsidRPr="00F96CBD" w:rsidRDefault="00707842"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w:t>
      </w:r>
      <w:r w:rsidRPr="00F96CBD">
        <w:rPr>
          <w:rFonts w:ascii="Palatino Linotype" w:eastAsia="Palatino Linotype" w:hAnsi="Palatino Linotype" w:cs="Palatino Linotype"/>
          <w:b/>
        </w:rPr>
        <w:t>veintidós de septiembre de dos mil veinticinco</w:t>
      </w:r>
      <w:r w:rsidRPr="00F96CBD">
        <w:rPr>
          <w:rFonts w:ascii="Palatino Linotype" w:eastAsia="Palatino Linotype" w:hAnsi="Palatino Linotype" w:cs="Palatino Linotype"/>
        </w:rPr>
        <w:t xml:space="preserve">, se notificó el acuerdo mediante el cual se aprobó la ampliación de plazo para emitir resolución. </w:t>
      </w:r>
    </w:p>
    <w:p w:rsidR="00707842" w:rsidRPr="00F96CBD" w:rsidRDefault="00707842"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lastRenderedPageBreak/>
        <w:t xml:space="preserve">El </w:t>
      </w:r>
      <w:r w:rsidR="00707842" w:rsidRPr="00F96CBD">
        <w:rPr>
          <w:rFonts w:ascii="Palatino Linotype" w:eastAsia="Palatino Linotype" w:hAnsi="Palatino Linotype" w:cs="Palatino Linotype"/>
        </w:rPr>
        <w:t xml:space="preserve">treinta de </w:t>
      </w:r>
      <w:r w:rsidR="00707842" w:rsidRPr="00F96CBD">
        <w:rPr>
          <w:rFonts w:ascii="Palatino Linotype" w:eastAsia="Palatino Linotype" w:hAnsi="Palatino Linotype" w:cs="Palatino Linotype"/>
          <w:b/>
        </w:rPr>
        <w:t>septiembre y ocho de octubre</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se notificó el acuerdo mediante el cual se decretó el cierre de instrucción.</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pStyle w:val="Ttulo1"/>
        <w:jc w:val="center"/>
        <w:rPr>
          <w:rFonts w:ascii="Palatino Linotype" w:eastAsia="Palatino Linotype" w:hAnsi="Palatino Linotype" w:cs="Palatino Linotype"/>
          <w:b/>
          <w:color w:val="auto"/>
          <w:sz w:val="24"/>
          <w:szCs w:val="24"/>
        </w:rPr>
      </w:pPr>
      <w:bookmarkStart w:id="4" w:name="_heading=h.1fob9te" w:colFirst="0" w:colLast="0"/>
      <w:bookmarkEnd w:id="4"/>
      <w:r w:rsidRPr="00F96CBD">
        <w:rPr>
          <w:rFonts w:ascii="Palatino Linotype" w:eastAsia="Palatino Linotype" w:hAnsi="Palatino Linotype" w:cs="Palatino Linotype"/>
          <w:b/>
          <w:color w:val="auto"/>
          <w:sz w:val="24"/>
          <w:szCs w:val="24"/>
        </w:rPr>
        <w:t xml:space="preserve">C O N S I D E R A N D O </w:t>
      </w:r>
    </w:p>
    <w:p w:rsidR="00526F5E" w:rsidRPr="00F96CBD" w:rsidRDefault="00526F5E" w:rsidP="00F96CBD">
      <w:pPr>
        <w:rPr>
          <w:rFonts w:ascii="Palatino Linotype" w:eastAsia="Palatino Linotype" w:hAnsi="Palatino Linotype" w:cs="Palatino Linotype"/>
        </w:rPr>
      </w:pPr>
    </w:p>
    <w:p w:rsidR="00526F5E" w:rsidRPr="00F96CBD" w:rsidRDefault="00526F5E" w:rsidP="00F96CBD">
      <w:pPr>
        <w:pStyle w:val="Ttulo2"/>
        <w:rPr>
          <w:rFonts w:ascii="Palatino Linotype" w:eastAsia="Palatino Linotype" w:hAnsi="Palatino Linotype" w:cs="Palatino Linotype"/>
          <w:b/>
          <w:color w:val="auto"/>
          <w:sz w:val="24"/>
          <w:szCs w:val="24"/>
        </w:rPr>
      </w:pPr>
      <w:bookmarkStart w:id="5" w:name="_heading=h.3znysh7" w:colFirst="0" w:colLast="0"/>
      <w:bookmarkEnd w:id="5"/>
      <w:r w:rsidRPr="00F96CBD">
        <w:rPr>
          <w:rFonts w:ascii="Palatino Linotype" w:eastAsia="Palatino Linotype" w:hAnsi="Palatino Linotype" w:cs="Palatino Linotype"/>
          <w:b/>
          <w:color w:val="auto"/>
          <w:sz w:val="24"/>
          <w:szCs w:val="24"/>
        </w:rPr>
        <w:t>PRIMERO. De la competencia</w:t>
      </w:r>
    </w:p>
    <w:p w:rsidR="00526F5E" w:rsidRPr="00F96CBD" w:rsidRDefault="00526F5E" w:rsidP="00F96CB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rPr>
      </w:pPr>
      <w:r w:rsidRPr="00F96CBD">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6CBD">
        <w:rPr>
          <w:rFonts w:ascii="Palatino Linotype" w:eastAsia="Palatino Linotype" w:hAnsi="Palatino Linotype" w:cs="Palatino Linotype"/>
          <w:b/>
        </w:rPr>
        <w:t>Constitución Política de los Estados Unidos Mexicanos</w:t>
      </w:r>
      <w:r w:rsidRPr="00F96CBD">
        <w:rPr>
          <w:rFonts w:ascii="Palatino Linotype" w:eastAsia="Palatino Linotype" w:hAnsi="Palatino Linotype" w:cs="Palatino Linotype"/>
        </w:rPr>
        <w:t xml:space="preserve">; 5, párrafos trigésimo noveno, </w:t>
      </w:r>
      <w:r w:rsidR="00674A2A" w:rsidRPr="00F96CBD">
        <w:rPr>
          <w:rFonts w:ascii="Palatino Linotype" w:eastAsia="Palatino Linotype" w:hAnsi="Palatino Linotype" w:cs="Palatino Linotype"/>
        </w:rPr>
        <w:t>cuadra</w:t>
      </w:r>
      <w:r w:rsidR="007F2C92" w:rsidRPr="00F96CBD">
        <w:rPr>
          <w:rFonts w:ascii="Palatino Linotype" w:eastAsia="Palatino Linotype" w:hAnsi="Palatino Linotype" w:cs="Palatino Linotype"/>
        </w:rPr>
        <w:t xml:space="preserve">gésimo y cuadragésimo primero </w:t>
      </w:r>
      <w:r w:rsidRPr="00F96CBD">
        <w:rPr>
          <w:rFonts w:ascii="Palatino Linotype" w:eastAsia="Palatino Linotype" w:hAnsi="Palatino Linotype" w:cs="Palatino Linotype"/>
        </w:rPr>
        <w:t xml:space="preserve">fracciones IV y V, de la </w:t>
      </w:r>
      <w:r w:rsidRPr="00F96CBD">
        <w:rPr>
          <w:rFonts w:ascii="Palatino Linotype" w:eastAsia="Palatino Linotype" w:hAnsi="Palatino Linotype" w:cs="Palatino Linotype"/>
          <w:b/>
        </w:rPr>
        <w:t>Constitución Política del Estado Libre y Soberano de México</w:t>
      </w:r>
      <w:r w:rsidRPr="00F96CBD">
        <w:rPr>
          <w:rFonts w:ascii="Palatino Linotype" w:eastAsia="Palatino Linotype" w:hAnsi="Palatino Linotype" w:cs="Palatino Linotype"/>
        </w:rPr>
        <w:t xml:space="preserve">; artículos 1, 2 fracción II, 13, 29, 36 fracciones I y II, 176, 178, 179, 181 párrafo tercero y 185 de la </w:t>
      </w:r>
      <w:r w:rsidRPr="00F96CBD">
        <w:rPr>
          <w:rFonts w:ascii="Palatino Linotype" w:eastAsia="Palatino Linotype" w:hAnsi="Palatino Linotype" w:cs="Palatino Linotype"/>
          <w:b/>
        </w:rPr>
        <w:t>Ley de Transparencia y Acceso a la Información Pública del Estado de México y Municipios</w:t>
      </w:r>
      <w:r w:rsidRPr="00F96CBD">
        <w:rPr>
          <w:rFonts w:ascii="Palatino Linotype" w:eastAsia="Palatino Linotype" w:hAnsi="Palatino Linotype" w:cs="Palatino Linotype"/>
        </w:rPr>
        <w:t xml:space="preserve">; y 7, 9 fracciones I y XXIII, y 11 del </w:t>
      </w:r>
      <w:r w:rsidRPr="00F96CBD">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p>
    <w:p w:rsidR="00526F5E" w:rsidRPr="00F96CBD" w:rsidRDefault="00526F5E" w:rsidP="00F96CB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rPr>
      </w:pPr>
    </w:p>
    <w:p w:rsidR="00526F5E" w:rsidRPr="00F96CBD" w:rsidRDefault="00526F5E" w:rsidP="00F96CBD">
      <w:pPr>
        <w:pStyle w:val="Ttulo2"/>
        <w:rPr>
          <w:rFonts w:ascii="Palatino Linotype" w:eastAsia="Palatino Linotype" w:hAnsi="Palatino Linotype" w:cs="Palatino Linotype"/>
          <w:b/>
          <w:color w:val="auto"/>
          <w:sz w:val="24"/>
          <w:szCs w:val="24"/>
        </w:rPr>
      </w:pPr>
      <w:bookmarkStart w:id="6" w:name="_heading=h.2et92p0" w:colFirst="0" w:colLast="0"/>
      <w:bookmarkEnd w:id="6"/>
      <w:r w:rsidRPr="00F96CBD">
        <w:rPr>
          <w:rFonts w:ascii="Palatino Linotype" w:eastAsia="Palatino Linotype" w:hAnsi="Palatino Linotype" w:cs="Palatino Linotype"/>
          <w:b/>
          <w:color w:val="auto"/>
          <w:sz w:val="24"/>
          <w:szCs w:val="24"/>
        </w:rPr>
        <w:t>SEGUNDO. De la oportunidad y procedencia.</w:t>
      </w:r>
    </w:p>
    <w:p w:rsidR="00526F5E" w:rsidRPr="00F96CBD" w:rsidRDefault="00526F5E" w:rsidP="00F96CB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bookmarkStart w:id="7" w:name="_heading=h.tyjcwt" w:colFirst="0" w:colLast="0"/>
      <w:bookmarkEnd w:id="7"/>
      <w:r w:rsidRPr="00F96CBD">
        <w:rPr>
          <w:rFonts w:ascii="Palatino Linotype" w:eastAsia="Palatino Linotype" w:hAnsi="Palatino Linotype" w:cs="Palatino Linotype"/>
        </w:rPr>
        <w:t xml:space="preserve">El medio de impugnación fue presentado a través del SAIMEX en el formato previamente aprobado para tal efecto y dentro del plazo legal de quince días hábiles otorgados; siendo así que el </w:t>
      </w:r>
      <w:r w:rsidRPr="00F96CBD">
        <w:rPr>
          <w:rFonts w:ascii="Palatino Linotype" w:eastAsia="Palatino Linotype" w:hAnsi="Palatino Linotype" w:cs="Palatino Linotype"/>
          <w:b/>
        </w:rPr>
        <w:t>SUJETO OBLIGADO</w:t>
      </w:r>
      <w:r w:rsidRPr="00F96CBD">
        <w:rPr>
          <w:rFonts w:ascii="Palatino Linotype" w:eastAsia="Palatino Linotype" w:hAnsi="Palatino Linotype" w:cs="Palatino Linotype"/>
        </w:rPr>
        <w:t xml:space="preserve"> entregó respuesta a los recursos de revisión el </w:t>
      </w:r>
      <w:r w:rsidR="007F2C92" w:rsidRPr="00F96CBD">
        <w:rPr>
          <w:rFonts w:ascii="Palatino Linotype" w:eastAsia="Palatino Linotype" w:hAnsi="Palatino Linotype" w:cs="Palatino Linotype"/>
          <w:b/>
        </w:rPr>
        <w:t>trece de junio</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xml:space="preserve">, de tal forma que el plazo para interponer el recurso de revisión transcurrió del </w:t>
      </w:r>
      <w:r w:rsidR="007F2C92" w:rsidRPr="00F96CBD">
        <w:rPr>
          <w:rFonts w:ascii="Palatino Linotype" w:eastAsia="Palatino Linotype" w:hAnsi="Palatino Linotype" w:cs="Palatino Linotype"/>
          <w:b/>
        </w:rPr>
        <w:t>dieciséis de junio al cuatro de julio</w:t>
      </w:r>
      <w:r w:rsidRPr="00F96CBD">
        <w:rPr>
          <w:rFonts w:ascii="Palatino Linotype" w:eastAsia="Palatino Linotype" w:hAnsi="Palatino Linotype" w:cs="Palatino Linotype"/>
          <w:b/>
        </w:rPr>
        <w:t xml:space="preserve"> de dos mil veinticinco</w:t>
      </w:r>
      <w:r w:rsidRPr="00F96CBD">
        <w:rPr>
          <w:rFonts w:ascii="Palatino Linotype" w:eastAsia="Palatino Linotype" w:hAnsi="Palatino Linotype" w:cs="Palatino Linotype"/>
        </w:rPr>
        <w:t xml:space="preserve">, el recurso de </w:t>
      </w:r>
      <w:r w:rsidRPr="00F96CBD">
        <w:rPr>
          <w:rFonts w:ascii="Palatino Linotype" w:eastAsia="Palatino Linotype" w:hAnsi="Palatino Linotype" w:cs="Palatino Linotype"/>
        </w:rPr>
        <w:lastRenderedPageBreak/>
        <w:t xml:space="preserve">revisión fue interpuesto el </w:t>
      </w:r>
      <w:r w:rsidR="007F2C92" w:rsidRPr="00F96CBD">
        <w:rPr>
          <w:rFonts w:ascii="Palatino Linotype" w:eastAsia="Palatino Linotype" w:hAnsi="Palatino Linotype" w:cs="Palatino Linotype"/>
          <w:b/>
        </w:rPr>
        <w:t>tres de jul</w:t>
      </w:r>
      <w:r w:rsidRPr="00F96CBD">
        <w:rPr>
          <w:rFonts w:ascii="Palatino Linotype" w:eastAsia="Palatino Linotype" w:hAnsi="Palatino Linotype" w:cs="Palatino Linotype"/>
          <w:b/>
        </w:rPr>
        <w:t>io de dos mil veinticinco</w:t>
      </w:r>
      <w:r w:rsidRPr="00F96CBD">
        <w:rPr>
          <w:rFonts w:ascii="Palatino Linotype" w:eastAsia="Palatino Linotype" w:hAnsi="Palatino Linotype" w:cs="Palatino Linotype"/>
        </w:rPr>
        <w:t>, por lo tanto, estos se encuentran dentro de los márgenes temporales previstos en el artículo 178 de la Ley de Transparencia y Acceso a la Información Pública del Estado de México y Municipios</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vigente. </w:t>
      </w:r>
    </w:p>
    <w:p w:rsidR="00526F5E" w:rsidRPr="00F96CBD" w:rsidRDefault="00526F5E" w:rsidP="00F96CBD">
      <w:pPr>
        <w:tabs>
          <w:tab w:val="left" w:pos="426"/>
        </w:tabs>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526F5E" w:rsidRPr="00F96CBD" w:rsidRDefault="00526F5E" w:rsidP="00F96CBD">
      <w:pPr>
        <w:pStyle w:val="Ttulo1"/>
        <w:rPr>
          <w:rFonts w:ascii="Palatino Linotype" w:eastAsia="Palatino Linotype" w:hAnsi="Palatino Linotype" w:cs="Palatino Linotype"/>
          <w:b/>
          <w:color w:val="auto"/>
          <w:sz w:val="24"/>
          <w:szCs w:val="24"/>
        </w:rPr>
      </w:pPr>
      <w:r w:rsidRPr="00F96CBD">
        <w:rPr>
          <w:rFonts w:ascii="Palatino Linotype" w:eastAsia="Palatino Linotype" w:hAnsi="Palatino Linotype" w:cs="Palatino Linotype"/>
          <w:b/>
          <w:color w:val="auto"/>
          <w:sz w:val="24"/>
          <w:szCs w:val="24"/>
        </w:rPr>
        <w:t xml:space="preserve">TERCERO. Planteamiento de la Litis </w:t>
      </w:r>
    </w:p>
    <w:p w:rsidR="00526F5E" w:rsidRPr="00F96CBD" w:rsidRDefault="00526F5E" w:rsidP="00F96CBD">
      <w:pPr>
        <w:numPr>
          <w:ilvl w:val="0"/>
          <w:numId w:val="5"/>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El recurrente sol</w:t>
      </w:r>
      <w:r w:rsidR="007F2C92" w:rsidRPr="00F96CBD">
        <w:rPr>
          <w:rFonts w:ascii="Palatino Linotype" w:eastAsia="Palatino Linotype" w:hAnsi="Palatino Linotype" w:cs="Palatino Linotype"/>
        </w:rPr>
        <w:t>icitó las obras y acciones realizadas en las que se advierta colonia, número de beneficiarios, monto invertido, así como el proceso de licitación o contratación  con los documentos que lo acredite de los meses de enero, febrero, abril, mayo, junio, julio, agosto, septiembre, octubre, noviembre y diciembre de 2022.</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En respuesta, el </w:t>
      </w:r>
      <w:r w:rsidR="007F2C92" w:rsidRPr="00F96CBD">
        <w:rPr>
          <w:rFonts w:ascii="Palatino Linotype" w:eastAsia="Palatino Linotype" w:hAnsi="Palatino Linotype" w:cs="Palatino Linotype"/>
        </w:rPr>
        <w:t xml:space="preserve">Sujeto Obligado señaló que durante los meses de enero y diciembre, no se realizaron obras y por lo que respecta a los meses de febrero, abril, mayo, junio, julio agosto, septiembre, octubre, noviembre y diciembre de 2022, anexó diversa información sobre las obras realizadas y la documentación soporte de los procedimientos de contratación. Posteriormente, el Recurrente se inconformó por la negativa de la información. </w:t>
      </w:r>
    </w:p>
    <w:p w:rsidR="00526F5E" w:rsidRPr="00F96CBD" w:rsidRDefault="00526F5E" w:rsidP="00F96CBD">
      <w:pPr>
        <w:numPr>
          <w:ilvl w:val="0"/>
          <w:numId w:val="5"/>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Por lo tanto, el presente recurso de revisión se circunscribe en determinar si se actualiza la causal de procedencia</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contenida </w:t>
      </w:r>
      <w:r w:rsidR="007F2C92" w:rsidRPr="00F96CBD">
        <w:rPr>
          <w:rFonts w:ascii="Palatino Linotype" w:eastAsia="Palatino Linotype" w:hAnsi="Palatino Linotype" w:cs="Palatino Linotype"/>
        </w:rPr>
        <w:t>en el artículo 179 fracción I</w:t>
      </w:r>
      <w:r w:rsidRPr="00F96CBD">
        <w:rPr>
          <w:rFonts w:ascii="Palatino Linotype" w:eastAsia="Palatino Linotype" w:hAnsi="Palatino Linotype" w:cs="Palatino Linotype"/>
        </w:rPr>
        <w:t xml:space="preserve"> relativo a la </w:t>
      </w:r>
      <w:r w:rsidRPr="00F96CBD">
        <w:rPr>
          <w:rFonts w:ascii="Palatino Linotype" w:eastAsia="Palatino Linotype" w:hAnsi="Palatino Linotype" w:cs="Palatino Linotype"/>
        </w:rPr>
        <w:lastRenderedPageBreak/>
        <w:t xml:space="preserve">notificación, entrega o puesta disposición de la información en  una modalidad o formato distinto al solicitado, de la </w:t>
      </w:r>
      <w:r w:rsidRPr="00F96CBD">
        <w:rPr>
          <w:rFonts w:ascii="Palatino Linotype" w:eastAsia="Palatino Linotype" w:hAnsi="Palatino Linotype" w:cs="Palatino Linotype"/>
          <w:b/>
        </w:rPr>
        <w:t>Ley de Transparencia y Acceso a la Información Pública del Estado de México y Municipios</w:t>
      </w:r>
      <w:r w:rsidRPr="00F96CBD">
        <w:rPr>
          <w:rFonts w:ascii="Palatino Linotype" w:eastAsia="Palatino Linotype" w:hAnsi="Palatino Linotype" w:cs="Palatino Linotype"/>
        </w:rPr>
        <w:t>.</w:t>
      </w:r>
    </w:p>
    <w:p w:rsidR="00526F5E" w:rsidRPr="00F96CBD" w:rsidRDefault="00526F5E" w:rsidP="00F96CBD">
      <w:pPr>
        <w:pStyle w:val="Ttulo2"/>
        <w:tabs>
          <w:tab w:val="left" w:pos="426"/>
        </w:tabs>
        <w:rPr>
          <w:rFonts w:ascii="Palatino Linotype" w:eastAsia="Palatino Linotype" w:hAnsi="Palatino Linotype" w:cs="Palatino Linotype"/>
          <w:b/>
          <w:color w:val="auto"/>
          <w:sz w:val="24"/>
          <w:szCs w:val="24"/>
        </w:rPr>
      </w:pPr>
      <w:bookmarkStart w:id="8" w:name="_heading=h.3dy6vkm" w:colFirst="0" w:colLast="0"/>
      <w:bookmarkEnd w:id="8"/>
      <w:r w:rsidRPr="00F96CBD">
        <w:rPr>
          <w:rFonts w:ascii="Palatino Linotype" w:eastAsia="Palatino Linotype" w:hAnsi="Palatino Linotype" w:cs="Palatino Linotype"/>
          <w:b/>
          <w:color w:val="auto"/>
          <w:sz w:val="24"/>
          <w:szCs w:val="24"/>
        </w:rPr>
        <w:t>CUARTO. Estudio y Resolución del asunto.</w:t>
      </w: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9" w:name="_heading=h.1t3h5sf" w:colFirst="0" w:colLast="0"/>
      <w:bookmarkEnd w:id="9"/>
      <w:r w:rsidRPr="00F96CBD">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0504" w:rsidRDefault="00CD1A00"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Para efectos de estudio, se anexa el siguiente cuadro con las solicitudes del Recurrente, respuestas e informe justificado del Sujeto Obligado y las observaciones sobre el cumplimiento:</w:t>
      </w:r>
    </w:p>
    <w:p w:rsidR="00CD1A00" w:rsidRDefault="00CD1A00"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Default="00AA05D4" w:rsidP="00F96CBD">
      <w:pPr>
        <w:pStyle w:val="Prrafodelista"/>
        <w:ind w:left="0"/>
        <w:rPr>
          <w:rFonts w:ascii="Palatino Linotype" w:eastAsia="Palatino Linotype" w:hAnsi="Palatino Linotype" w:cs="Palatino Linotype"/>
        </w:rPr>
      </w:pPr>
    </w:p>
    <w:p w:rsidR="00AA05D4" w:rsidRPr="00F96CBD" w:rsidRDefault="00AA05D4" w:rsidP="00F96CBD">
      <w:pPr>
        <w:pStyle w:val="Prrafodelista"/>
        <w:ind w:left="0"/>
        <w:rPr>
          <w:rFonts w:ascii="Palatino Linotype" w:eastAsia="Palatino Linotype" w:hAnsi="Palatino Linotype" w:cs="Palatino Linotype"/>
        </w:rPr>
      </w:pPr>
    </w:p>
    <w:tbl>
      <w:tblPr>
        <w:tblStyle w:val="Tabladecuadrcula4-nfasis3"/>
        <w:tblW w:w="9572" w:type="dxa"/>
        <w:tblLayout w:type="fixed"/>
        <w:tblLook w:val="04A0" w:firstRow="1" w:lastRow="0" w:firstColumn="1" w:lastColumn="0" w:noHBand="0" w:noVBand="1"/>
      </w:tblPr>
      <w:tblGrid>
        <w:gridCol w:w="1555"/>
        <w:gridCol w:w="1984"/>
        <w:gridCol w:w="2564"/>
        <w:gridCol w:w="1560"/>
        <w:gridCol w:w="1909"/>
      </w:tblGrid>
      <w:tr w:rsidR="00CD1A00" w:rsidRPr="00F96CBD" w:rsidTr="00AA0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D1A00" w:rsidRPr="00F96CBD" w:rsidRDefault="00CD1A00" w:rsidP="00AA05D4">
            <w:pPr>
              <w:jc w:val="center"/>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lastRenderedPageBreak/>
              <w:t>Recurso de</w:t>
            </w:r>
          </w:p>
          <w:p w:rsidR="00CD1A00" w:rsidRPr="00F96CBD" w:rsidRDefault="00CD1A00" w:rsidP="00AA05D4">
            <w:pPr>
              <w:jc w:val="center"/>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Revisión</w:t>
            </w:r>
          </w:p>
        </w:tc>
        <w:tc>
          <w:tcPr>
            <w:tcW w:w="1984" w:type="dxa"/>
          </w:tcPr>
          <w:p w:rsidR="00CD1A00" w:rsidRPr="00F96CBD" w:rsidRDefault="00CD1A00" w:rsidP="00AA05D4">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Solicitud</w:t>
            </w:r>
          </w:p>
        </w:tc>
        <w:tc>
          <w:tcPr>
            <w:tcW w:w="2564" w:type="dxa"/>
          </w:tcPr>
          <w:p w:rsidR="00CD1A00" w:rsidRPr="00F96CBD" w:rsidRDefault="00CD1A00" w:rsidP="00AA05D4">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Respuesta</w:t>
            </w:r>
          </w:p>
        </w:tc>
        <w:tc>
          <w:tcPr>
            <w:tcW w:w="1560" w:type="dxa"/>
          </w:tcPr>
          <w:p w:rsidR="00CD1A00" w:rsidRPr="00F96CBD" w:rsidRDefault="00CD1A00" w:rsidP="00AA05D4">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Informe justificado</w:t>
            </w:r>
          </w:p>
        </w:tc>
        <w:tc>
          <w:tcPr>
            <w:tcW w:w="1909" w:type="dxa"/>
          </w:tcPr>
          <w:p w:rsidR="00CD1A00" w:rsidRPr="00F96CBD" w:rsidRDefault="00CD1A00" w:rsidP="00AA05D4">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auto"/>
              </w:rPr>
            </w:pPr>
            <w:r w:rsidRPr="00F96CBD">
              <w:rPr>
                <w:rFonts w:ascii="Palatino Linotype" w:eastAsia="Palatino Linotype" w:hAnsi="Palatino Linotype" w:cs="Palatino Linotype"/>
                <w:color w:val="auto"/>
              </w:rPr>
              <w:t>Observaciones</w:t>
            </w:r>
          </w:p>
        </w:tc>
      </w:tr>
      <w:tr w:rsidR="00CD1A00" w:rsidRPr="00F96CBD" w:rsidTr="00AA05D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08148/INFOEM/IP/RR/2025</w:t>
            </w: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diciembre 2022.</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Dirección de Obras Públicas: señaló que no se realizaron obras ni acciones en diciembre de 2022.</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Tesorero Municipal: entregó estado analítico del ejercicio del presupuesto de egresos clasificación por objeto del gasto.</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Ratificó respuesta</w:t>
            </w: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No se puede dudar de la veracidad.</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respuesta fue entregada por el servidor público habilitado.</w:t>
            </w:r>
          </w:p>
        </w:tc>
      </w:tr>
      <w:tr w:rsidR="00CD1A00" w:rsidRPr="00F96CBD" w:rsidTr="00AA05D4">
        <w:trPr>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08149/INFOEM/IP/RR/2025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noviembre 2022.</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2564" w:type="dxa"/>
          </w:tcPr>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noviembre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su respuesta</w:t>
            </w:r>
          </w:p>
        </w:tc>
        <w:tc>
          <w:tcPr>
            <w:tcW w:w="1909"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información se entregó en versión pública y no se adjuntó el acuerdo que la sustenta.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CD1A00" w:rsidRPr="00F96CBD" w:rsidRDefault="00CD1A00"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r>
      <w:tr w:rsidR="008844B2" w:rsidRPr="00F96CBD" w:rsidTr="00AA05D4">
        <w:trPr>
          <w:cnfStyle w:val="000000100000" w:firstRow="0" w:lastRow="0" w:firstColumn="0" w:lastColumn="0" w:oddVBand="0" w:evenVBand="0" w:oddHBand="1" w:evenHBand="0" w:firstRowFirstColumn="0" w:firstRowLastColumn="0" w:lastRowFirstColumn="0" w:lastRowLastColumn="0"/>
          <w:cantSplit/>
          <w:trHeight w:val="8349"/>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lastRenderedPageBreak/>
              <w:t>08150/INFOEM/IP/RR/2025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octubre 2022.</w:t>
            </w: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octubre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 xml:space="preserve">del presupuesto de egresos clasificación por objeto del gasto (capitulo y concepto).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respuesta</w:t>
            </w: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ind w:left="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CD1A00" w:rsidRPr="00F96CBD" w:rsidRDefault="00CD1A00" w:rsidP="00F96CBD">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r>
      <w:tr w:rsidR="00CD1A00" w:rsidRPr="00F96CBD" w:rsidTr="00AA05D4">
        <w:trPr>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08151/INFOEM/IP/RR/2025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septiembre 2022.</w:t>
            </w:r>
          </w:p>
        </w:tc>
        <w:tc>
          <w:tcPr>
            <w:tcW w:w="2564" w:type="dxa"/>
          </w:tcPr>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septiembre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tc>
        <w:tc>
          <w:tcPr>
            <w:tcW w:w="1560"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909"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r>
      <w:tr w:rsidR="00CD1A00" w:rsidRPr="00F96CBD" w:rsidTr="00AA05D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08152/INFOEM/IP/RR/2025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agosto 2022.</w:t>
            </w: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agosto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r>
      <w:tr w:rsidR="00CD1A00" w:rsidRPr="00F96CBD" w:rsidTr="00AA05D4">
        <w:trPr>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08153/INFOEM/IP/RR/2025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julio 2022.</w:t>
            </w:r>
          </w:p>
        </w:tc>
        <w:tc>
          <w:tcPr>
            <w:tcW w:w="2564" w:type="dxa"/>
          </w:tcPr>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julio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909"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r>
      <w:tr w:rsidR="008844B2" w:rsidRPr="00F96CBD" w:rsidTr="00AA05D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08154/INFOEM/IP/RR/2025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junio 2022.</w:t>
            </w: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junio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respuesta</w:t>
            </w: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ind w:left="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r>
      <w:tr w:rsidR="008844B2" w:rsidRPr="00F96CBD" w:rsidTr="00AA05D4">
        <w:trPr>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08155/INFOEM/IP/RR/2025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mayo 2022.</w:t>
            </w:r>
          </w:p>
        </w:tc>
        <w:tc>
          <w:tcPr>
            <w:tcW w:w="2564" w:type="dxa"/>
          </w:tcPr>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mayo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respuesta</w:t>
            </w:r>
          </w:p>
        </w:tc>
        <w:tc>
          <w:tcPr>
            <w:tcW w:w="1909"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tc>
      </w:tr>
      <w:tr w:rsidR="008844B2" w:rsidRPr="00F96CBD" w:rsidTr="00AA05D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08156/INFOEM/IP/RR/2025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abril 2022.</w:t>
            </w: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abril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respuesta</w:t>
            </w: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ind w:left="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r>
      <w:tr w:rsidR="008844B2" w:rsidRPr="00F96CBD" w:rsidTr="00AA05D4">
        <w:trPr>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08157/INFOEM/IP/RR/2025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febrero 2022.</w:t>
            </w:r>
          </w:p>
        </w:tc>
        <w:tc>
          <w:tcPr>
            <w:tcW w:w="2564" w:type="dxa"/>
          </w:tcPr>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Dirección de Obras Públicas: señaló que si se realizaron procedimientos de contratación, anexó 2 en los que refirió se puede consultar la información, asimismo, señaló que adjuntaba la información que se encontraba en los links y adjuntó diversos documentos referentes a procedimientos de contratación de obra pública.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u w:val="single"/>
              </w:rPr>
            </w:pPr>
            <w:r w:rsidRPr="00F96CBD">
              <w:rPr>
                <w:rFonts w:ascii="Palatino Linotype" w:eastAsia="Palatino Linotype" w:hAnsi="Palatino Linotype" w:cs="Palatino Linotype"/>
              </w:rPr>
              <w:t xml:space="preserve">Se adjuntó un cuadro con los trabajos realizados en la Coordinación de Obras por administración directa en febrero de 2022, en el que se advierte el concepto, beneficiarios y delegación o localidad. </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Tesorero Municipal: estado analítico del ejercicio </w:t>
            </w:r>
            <w:r w:rsidRPr="00F96CBD">
              <w:rPr>
                <w:rFonts w:ascii="Palatino Linotype" w:eastAsia="Palatino Linotype" w:hAnsi="Palatino Linotype" w:cs="Palatino Linotype"/>
              </w:rPr>
              <w:lastRenderedPageBreak/>
              <w:t>del presupuesto de egresos clasificación por objeto del gasto (capitulo y concepto).</w:t>
            </w: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c>
          <w:tcPr>
            <w:tcW w:w="1560"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lastRenderedPageBreak/>
              <w:t>Ratificó respuesta</w:t>
            </w:r>
          </w:p>
        </w:tc>
        <w:tc>
          <w:tcPr>
            <w:tcW w:w="1909" w:type="dxa"/>
          </w:tcPr>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 de forma Parcial.</w:t>
            </w:r>
          </w:p>
          <w:p w:rsidR="00CD1A00" w:rsidRPr="00F96CBD" w:rsidRDefault="00CD1A00" w:rsidP="00F96CB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La información se entregó en versión pública y no se adjuntó el acuerdo que la sustenta.</w:t>
            </w:r>
          </w:p>
          <w:p w:rsidR="008844B2" w:rsidRPr="00F96CBD" w:rsidRDefault="008844B2"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Se testaron datos que deben ser públicos como el número de teléfono y correo electrónico de los contratistas.</w:t>
            </w:r>
          </w:p>
          <w:p w:rsidR="008844B2" w:rsidRPr="00F96CBD" w:rsidRDefault="008844B2" w:rsidP="00F96CBD">
            <w:pPr>
              <w:pStyle w:val="Prrafodelista"/>
              <w:ind w:left="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p w:rsidR="008844B2" w:rsidRPr="00F96CBD" w:rsidRDefault="008844B2" w:rsidP="00F96CBD">
            <w:pPr>
              <w:pStyle w:val="Prrafodelista"/>
              <w:numPr>
                <w:ilvl w:val="0"/>
                <w:numId w:val="12"/>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la emitió el servidor público habilitado competente, no se puede dudar de la veracidad de la información entregada. </w:t>
            </w:r>
          </w:p>
          <w:p w:rsidR="008844B2" w:rsidRPr="00F96CBD" w:rsidRDefault="008844B2" w:rsidP="00F96CBD">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p>
        </w:tc>
      </w:tr>
      <w:tr w:rsidR="00CD1A00" w:rsidRPr="00F96CBD" w:rsidTr="00AA05D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55" w:type="dxa"/>
            <w:textDirection w:val="btLr"/>
          </w:tcPr>
          <w:p w:rsidR="00CD1A00" w:rsidRPr="00F96CBD" w:rsidRDefault="00CD1A00" w:rsidP="00F96CBD">
            <w:pPr>
              <w:jc w:val="center"/>
              <w:rPr>
                <w:rFonts w:ascii="Palatino Linotype" w:eastAsia="Palatino Linotype" w:hAnsi="Palatino Linotype" w:cs="Palatino Linotype"/>
              </w:rPr>
            </w:pPr>
          </w:p>
          <w:p w:rsidR="00CD1A00" w:rsidRPr="00F96CBD" w:rsidRDefault="00CD1A00" w:rsidP="00F96CBD">
            <w:pPr>
              <w:jc w:val="center"/>
              <w:rPr>
                <w:rFonts w:ascii="Palatino Linotype" w:eastAsia="Palatino Linotype" w:hAnsi="Palatino Linotype" w:cs="Palatino Linotype"/>
              </w:rPr>
            </w:pPr>
            <w:r w:rsidRPr="00F96CBD">
              <w:rPr>
                <w:rFonts w:ascii="Palatino Linotype" w:eastAsia="Palatino Linotype" w:hAnsi="Palatino Linotype" w:cs="Palatino Linotype"/>
              </w:rPr>
              <w:t>08158/INFOEM/IP/RR/2025</w:t>
            </w:r>
          </w:p>
          <w:p w:rsidR="00CD1A00" w:rsidRPr="00F96CBD" w:rsidRDefault="00CD1A00" w:rsidP="00F96CBD">
            <w:pPr>
              <w:jc w:val="center"/>
              <w:rPr>
                <w:rFonts w:ascii="Palatino Linotype" w:eastAsia="Palatino Linotype" w:hAnsi="Palatino Linotype" w:cs="Palatino Linotype"/>
              </w:rPr>
            </w:pPr>
          </w:p>
        </w:tc>
        <w:tc>
          <w:tcPr>
            <w:tcW w:w="1984"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Obras y acciones realizadas en las que se advierta colonia, número de beneficiarios, monto invertido y el proceso de licitación o contratación  con los documentos que lo acredite de enero 2022.</w:t>
            </w:r>
          </w:p>
        </w:tc>
        <w:tc>
          <w:tcPr>
            <w:tcW w:w="2564" w:type="dxa"/>
          </w:tcPr>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Obras Públicas: señaló que no se realizaron obras ni acciones en enero de 2022.</w:t>
            </w:r>
          </w:p>
          <w:p w:rsidR="00CD1A00" w:rsidRPr="00F96CBD" w:rsidRDefault="00CD1A00" w:rsidP="00F96CBD">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Tesorero Municipal: entregó estado analítico del ejercicio del presupuesto de egresos clasificación por objeto del gasto.</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Dirección de Administración: señaló que se debe turnar la solicitud a obras públicas.</w:t>
            </w:r>
          </w:p>
        </w:tc>
        <w:tc>
          <w:tcPr>
            <w:tcW w:w="1560"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1909" w:type="dxa"/>
          </w:tcPr>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Colma</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No se puede dudar de la veracidad.</w:t>
            </w:r>
          </w:p>
          <w:p w:rsidR="00CD1A00" w:rsidRPr="00F96CBD" w:rsidRDefault="00CD1A00" w:rsidP="00F96CB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F96CBD">
              <w:rPr>
                <w:rFonts w:ascii="Palatino Linotype" w:eastAsia="Palatino Linotype" w:hAnsi="Palatino Linotype" w:cs="Palatino Linotype"/>
              </w:rPr>
              <w:t xml:space="preserve">La respuesta fue entregada por el servidor público habilitado. </w:t>
            </w:r>
          </w:p>
        </w:tc>
      </w:tr>
    </w:tbl>
    <w:p w:rsidR="00CD1A00" w:rsidRPr="00F96CBD" w:rsidRDefault="00CD1A00"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0504" w:rsidRPr="00F96CBD" w:rsidRDefault="00CD1A00" w:rsidP="00F96CBD">
      <w:pPr>
        <w:pStyle w:val="Prrafodelista"/>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Al </w:t>
      </w:r>
      <w:r w:rsidR="00F36DC6" w:rsidRPr="00F96CBD">
        <w:rPr>
          <w:rFonts w:ascii="Palatino Linotype" w:eastAsia="Palatino Linotype" w:hAnsi="Palatino Linotype" w:cs="Palatino Linotype"/>
        </w:rPr>
        <w:t>respecto</w:t>
      </w:r>
      <w:r w:rsidR="00F30504" w:rsidRPr="00F96CBD">
        <w:rPr>
          <w:rFonts w:ascii="Palatino Linotype" w:eastAsia="Palatino Linotype" w:hAnsi="Palatino Linotype" w:cs="Palatino Linotype"/>
        </w:rPr>
        <w:t xml:space="preserve">, es indispensable traer a contexto lo dispuesto en la Ley de la Contratación Pública del Estado de México y Municipios, la cual tiene por objeto regular los actos relativos </w:t>
      </w:r>
      <w:r w:rsidR="00F30504" w:rsidRPr="00F96CBD">
        <w:rPr>
          <w:rFonts w:ascii="Palatino Linotype" w:eastAsia="Palatino Linotype" w:hAnsi="Palatino Linotype" w:cs="Palatino Linotype"/>
        </w:rPr>
        <w:lastRenderedPageBreak/>
        <w:t xml:space="preserve">a la planeación, programación, presupuestación, ejecución y control de </w:t>
      </w:r>
      <w:r w:rsidR="00F30504" w:rsidRPr="00F96CBD">
        <w:rPr>
          <w:rFonts w:ascii="Palatino Linotype" w:eastAsia="Palatino Linotype" w:hAnsi="Palatino Linotype" w:cs="Palatino Linotype"/>
          <w:b/>
        </w:rPr>
        <w:t>la adquisición, enajenación y arrendamiento de bienes, y la contratación de servicios de cualquier naturaleza</w:t>
      </w:r>
      <w:r w:rsidR="00F30504" w:rsidRPr="00F96CBD">
        <w:rPr>
          <w:rFonts w:ascii="Palatino Linotype" w:eastAsia="Palatino Linotype" w:hAnsi="Palatino Linotype" w:cs="Palatino Linotype"/>
        </w:rPr>
        <w:t xml:space="preserve">, que realicen los Ayuntamientos del Estado; los cuales se adjudicará a través de licitaciones públicas, invitación restringida o adjudicación directa, mediante convocatoria pública, tal y como lo establecen los artículos 4, 26 y 27 de dicha Ley, los cuales son del tenor siguiente: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w:t>
      </w:r>
      <w:r w:rsidRPr="00F96CBD">
        <w:rPr>
          <w:rFonts w:ascii="Palatino Linotype" w:eastAsia="Palatino Linotype" w:hAnsi="Palatino Linotype" w:cs="Palatino Linotype"/>
          <w:b/>
          <w:i/>
        </w:rPr>
        <w:t>Artículo 4.-</w:t>
      </w:r>
      <w:r w:rsidRPr="00F96CBD">
        <w:rPr>
          <w:rFonts w:ascii="Palatino Linotype" w:eastAsia="Palatino Linotype" w:hAnsi="Palatino Linotype" w:cs="Palatino Linotype"/>
          <w:i/>
        </w:rPr>
        <w:t xml:space="preserve"> Para los efectos de esta Ley, en las adquisiciones, enajenaciones, arrendamientos y servicios, quedan comprendidos: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I. La adquisición de bienes muebles.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II. La adquisición de bienes inmuebles, a través de compraventa.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III. La enajenación de bienes muebles e inmuebles.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IV. El arrendamiento de bienes muebles e inmuebles.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V. La contratación de los servicios, relacionados con bienes muebles que se encuentran incorporados o adheridos a bienes inmuebles, cuya instalación o mantenimiento no implique modificación al bien inmueble.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VI. La contratación de los servicios de reconstrucción y mantenimiento de bienes muebles.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VII. La contratación de los servicios de maquila, seguros y transportación, así como de los de limpieza y vigilancia de bienes inmuebles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En general, otros actos que impliquen la contratación de servicios de cualquier naturaleza.</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lastRenderedPageBreak/>
        <w:t>Artículo 26.- Las adquisiciones, arrendamientos y servicios se adjudicarán a través de licitaciones públicas, mediante convocatoria pública.</w:t>
      </w:r>
    </w:p>
    <w:p w:rsidR="00F30504" w:rsidRPr="00F96CBD" w:rsidRDefault="00F30504" w:rsidP="00F96CBD">
      <w:pPr>
        <w:spacing w:line="360" w:lineRule="auto"/>
        <w:jc w:val="both"/>
        <w:rPr>
          <w:rFonts w:ascii="Palatino Linotype" w:eastAsia="Palatino Linotype" w:hAnsi="Palatino Linotype" w:cs="Palatino Linotype"/>
          <w:b/>
          <w:i/>
        </w:rPr>
      </w:pP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 xml:space="preserve">Artículo 27.- </w:t>
      </w:r>
      <w:r w:rsidRPr="00F96CBD">
        <w:rPr>
          <w:rFonts w:ascii="Palatino Linotype" w:eastAsia="Palatino Linotype" w:hAnsi="Palatino Linotype" w:cs="Palatino Linotype"/>
          <w:i/>
        </w:rPr>
        <w:t xml:space="preserve">La Secretaría, las entidades, los tribunales administrativos y los ayuntamientos podrán adjudicar adquisiciones, arrendamientos y servicios, mediante las excepciones al procedimiento de licitación que a continuación se señalan: </w:t>
      </w:r>
    </w:p>
    <w:p w:rsidR="00F30504" w:rsidRPr="00F96CBD" w:rsidRDefault="00F30504" w:rsidP="00F96CBD">
      <w:pPr>
        <w:spacing w:line="360" w:lineRule="auto"/>
        <w:jc w:val="both"/>
        <w:rPr>
          <w:rFonts w:ascii="Palatino Linotype" w:eastAsia="Palatino Linotype" w:hAnsi="Palatino Linotype" w:cs="Palatino Linotype"/>
          <w:b/>
          <w:i/>
        </w:rPr>
      </w:pPr>
      <w:r w:rsidRPr="00F96CBD">
        <w:rPr>
          <w:rFonts w:ascii="Palatino Linotype" w:eastAsia="Palatino Linotype" w:hAnsi="Palatino Linotype" w:cs="Palatino Linotype"/>
          <w:b/>
          <w:i/>
        </w:rPr>
        <w:t xml:space="preserve">I. Invitación restringida. </w:t>
      </w:r>
    </w:p>
    <w:p w:rsidR="00F30504" w:rsidRPr="00F96CBD" w:rsidRDefault="00F30504" w:rsidP="00F96CBD">
      <w:pPr>
        <w:spacing w:line="360" w:lineRule="auto"/>
        <w:jc w:val="both"/>
        <w:rPr>
          <w:rFonts w:ascii="Palatino Linotype" w:eastAsia="Palatino Linotype" w:hAnsi="Palatino Linotype" w:cs="Palatino Linotype"/>
          <w:b/>
          <w:i/>
        </w:rPr>
      </w:pPr>
      <w:r w:rsidRPr="00F96CBD">
        <w:rPr>
          <w:rFonts w:ascii="Palatino Linotype" w:eastAsia="Palatino Linotype" w:hAnsi="Palatino Linotype" w:cs="Palatino Linotype"/>
          <w:b/>
          <w:i/>
        </w:rPr>
        <w:t>II. Adjudicación directa.”</w:t>
      </w:r>
    </w:p>
    <w:p w:rsidR="00F30504" w:rsidRPr="00F96CBD" w:rsidRDefault="00F30504" w:rsidP="00F96CBD">
      <w:pPr>
        <w:spacing w:line="360" w:lineRule="auto"/>
        <w:jc w:val="right"/>
        <w:rPr>
          <w:rFonts w:ascii="Palatino Linotype" w:eastAsia="Palatino Linotype" w:hAnsi="Palatino Linotype" w:cs="Palatino Linotype"/>
          <w:i/>
        </w:rPr>
      </w:pPr>
      <w:r w:rsidRPr="00F96CBD">
        <w:rPr>
          <w:rFonts w:ascii="Palatino Linotype" w:eastAsia="Palatino Linotype" w:hAnsi="Palatino Linotype" w:cs="Palatino Linotype"/>
          <w:i/>
        </w:rPr>
        <w:t xml:space="preserve">(Énfasis añadido) </w:t>
      </w: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F30504" w:rsidRPr="00F96CBD" w:rsidRDefault="00F30504"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F30504" w:rsidRPr="00F96CBD" w:rsidRDefault="00F30504" w:rsidP="00F96CBD">
      <w:pPr>
        <w:pBdr>
          <w:top w:val="nil"/>
          <w:left w:val="nil"/>
          <w:bottom w:val="nil"/>
          <w:right w:val="nil"/>
          <w:between w:val="nil"/>
        </w:pBdr>
        <w:spacing w:line="360" w:lineRule="auto"/>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Por lo que, en las licitaciones se debe seguir el procedimiento marcado en el artículo 35 del precitado ordenamiento, que literalmente establece:</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lastRenderedPageBreak/>
        <w:t>“Artículo 35</w:t>
      </w:r>
      <w:r w:rsidRPr="00F96CBD">
        <w:rPr>
          <w:rFonts w:ascii="Palatino Linotype" w:eastAsia="Palatino Linotype" w:hAnsi="Palatino Linotype" w:cs="Palatino Linotype"/>
          <w:i/>
        </w:rPr>
        <w:t>.- En los procedimientos de licitación pública se observará lo siguiente:</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VII. Se emitirá el fallo dentro de los 15 días hábiles siguientes a la publicación de la convocatoria.</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VIII. Los licitantes se podrán registrar hasta el día y la hora fijados para el acto de presentación y apertura de propuestas.</w:t>
      </w:r>
      <w:r w:rsidRPr="00F96CBD">
        <w:rPr>
          <w:rFonts w:ascii="Palatino Linotype" w:eastAsia="Palatino Linotype" w:hAnsi="Palatino Linotype" w:cs="Palatino Linotype"/>
          <w:b/>
          <w:i/>
        </w:rPr>
        <w:t>”</w:t>
      </w:r>
    </w:p>
    <w:p w:rsidR="00F30504" w:rsidRPr="00F96CBD" w:rsidRDefault="00F30504" w:rsidP="00F96CBD">
      <w:pPr>
        <w:spacing w:line="360" w:lineRule="auto"/>
        <w:jc w:val="right"/>
        <w:rPr>
          <w:rFonts w:ascii="Palatino Linotype" w:eastAsia="Palatino Linotype" w:hAnsi="Palatino Linotype" w:cs="Palatino Linotype"/>
          <w:i/>
        </w:rPr>
      </w:pPr>
      <w:r w:rsidRPr="00F96CBD">
        <w:rPr>
          <w:rFonts w:ascii="Palatino Linotype" w:eastAsia="Palatino Linotype" w:hAnsi="Palatino Linotype" w:cs="Palatino Linotype"/>
          <w:i/>
        </w:rPr>
        <w:t>(Énfasis añadido)</w:t>
      </w:r>
    </w:p>
    <w:p w:rsidR="00F30504" w:rsidRPr="00F96CBD" w:rsidRDefault="00F30504" w:rsidP="00F96CBD">
      <w:pPr>
        <w:spacing w:line="360" w:lineRule="auto"/>
        <w:jc w:val="right"/>
        <w:rPr>
          <w:rFonts w:ascii="Palatino Linotype" w:eastAsia="Palatino Linotype" w:hAnsi="Palatino Linotype" w:cs="Palatino Linotype"/>
          <w:i/>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Del precepto legal, se desprende que al Comité de Adquisiciones y Servicios, le corresponde evaluar y analizar las propuestas técnicas y económicas presentadas por los </w:t>
      </w:r>
      <w:r w:rsidRPr="00F96CBD">
        <w:rPr>
          <w:rFonts w:ascii="Palatino Linotype" w:eastAsia="Palatino Linotype" w:hAnsi="Palatino Linotype" w:cs="Palatino Linotype"/>
        </w:rPr>
        <w:lastRenderedPageBreak/>
        <w:t>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F30504" w:rsidRPr="00F96CBD" w:rsidRDefault="00F30504"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Además, respecto al dictamen y el fallo de la adjudicación, es de señalar que la Ley en mención indica lo siguiente:</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37.-</w:t>
      </w:r>
      <w:r w:rsidRPr="00F96CBD">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F30504" w:rsidRPr="00F96CBD" w:rsidRDefault="00F30504" w:rsidP="00F96CBD">
      <w:pPr>
        <w:spacing w:line="360" w:lineRule="auto"/>
        <w:jc w:val="both"/>
        <w:rPr>
          <w:rFonts w:ascii="Palatino Linotype" w:eastAsia="Palatino Linotype" w:hAnsi="Palatino Linotype" w:cs="Palatino Linotype"/>
          <w:b/>
          <w:i/>
        </w:rPr>
      </w:pP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38.-</w:t>
      </w:r>
      <w:r w:rsidRPr="00F96CBD">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F96CBD">
        <w:rPr>
          <w:rFonts w:ascii="Palatino Linotype" w:eastAsia="Palatino Linotype" w:hAnsi="Palatino Linotype" w:cs="Palatino Linotype"/>
          <w:b/>
          <w:i/>
        </w:rPr>
        <w:t>”</w:t>
      </w:r>
      <w:r w:rsidRPr="00F96CBD">
        <w:rPr>
          <w:rFonts w:ascii="Palatino Linotype" w:eastAsia="Palatino Linotype" w:hAnsi="Palatino Linotype" w:cs="Palatino Linotype"/>
          <w:i/>
        </w:rPr>
        <w:t xml:space="preserve"> </w:t>
      </w:r>
    </w:p>
    <w:p w:rsidR="00F30504" w:rsidRPr="00F96CBD" w:rsidRDefault="00F30504" w:rsidP="00F96CBD">
      <w:pPr>
        <w:spacing w:line="360" w:lineRule="auto"/>
        <w:jc w:val="both"/>
        <w:rPr>
          <w:rFonts w:ascii="Palatino Linotype" w:eastAsia="Palatino Linotype" w:hAnsi="Palatino Linotype" w:cs="Palatino Linotype"/>
          <w:i/>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lastRenderedPageBreak/>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F30504" w:rsidRPr="00F96CBD" w:rsidRDefault="00F30504"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46.-</w:t>
      </w:r>
      <w:r w:rsidRPr="00F96CBD">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Por ello, el Reglamento de la Ley en comento, en su artículo 90, indica cuales lo son los supuestos que deberán observarse para llevar a cabo dicho procedimiento:</w:t>
      </w:r>
    </w:p>
    <w:p w:rsidR="00F30504" w:rsidRPr="00F96CBD" w:rsidRDefault="00F30504" w:rsidP="00F96CBD">
      <w:pPr>
        <w:spacing w:line="360" w:lineRule="auto"/>
        <w:jc w:val="both"/>
        <w:rPr>
          <w:rFonts w:ascii="Palatino Linotype" w:eastAsia="Palatino Linotype" w:hAnsi="Palatino Linotype" w:cs="Palatino Linotype"/>
          <w:b/>
          <w:i/>
        </w:rPr>
      </w:pP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b/>
          <w:i/>
        </w:rPr>
        <w:t>Artículo 90.-</w:t>
      </w:r>
      <w:r w:rsidRPr="00F96CBD">
        <w:rPr>
          <w:rFonts w:ascii="Palatino Linotype" w:eastAsia="Palatino Linotype" w:hAnsi="Palatino Linotype" w:cs="Palatino Linotype"/>
          <w:i/>
        </w:rPr>
        <w:t xml:space="preserve"> En el procedimiento de invitación restringida se deberá observar lo siguiente:</w:t>
      </w:r>
    </w:p>
    <w:p w:rsidR="00F30504" w:rsidRPr="00F96CBD" w:rsidRDefault="00F30504" w:rsidP="00F96CBD">
      <w:pPr>
        <w:spacing w:line="360" w:lineRule="auto"/>
        <w:jc w:val="both"/>
        <w:rPr>
          <w:rFonts w:ascii="Palatino Linotype" w:eastAsia="Palatino Linotype" w:hAnsi="Palatino Linotype" w:cs="Palatino Linotype"/>
          <w:i/>
        </w:rPr>
      </w:pP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II. Las bases de la invitación restringida indicarán los aspectos de la adquisición o contratación; y</w:t>
      </w:r>
    </w:p>
    <w:p w:rsidR="00F30504" w:rsidRPr="00F96CBD" w:rsidRDefault="00F30504" w:rsidP="00F96CBD">
      <w:pPr>
        <w:spacing w:line="360" w:lineRule="auto"/>
        <w:jc w:val="both"/>
        <w:rPr>
          <w:rFonts w:ascii="Palatino Linotype" w:eastAsia="Palatino Linotype" w:hAnsi="Palatino Linotype" w:cs="Palatino Linotype"/>
          <w:b/>
          <w:i/>
        </w:rPr>
      </w:pPr>
      <w:r w:rsidRPr="00F96CBD">
        <w:rPr>
          <w:rFonts w:ascii="Palatino Linotype" w:eastAsia="Palatino Linotype" w:hAnsi="Palatino Linotype" w:cs="Palatino Linotype"/>
          <w:i/>
        </w:rPr>
        <w:t>III. Serán aplicables, en lo conducente, las disposiciones de la licitación pública.</w:t>
      </w:r>
      <w:r w:rsidRPr="00F96CBD">
        <w:rPr>
          <w:rFonts w:ascii="Palatino Linotype" w:eastAsia="Palatino Linotype" w:hAnsi="Palatino Linotype" w:cs="Palatino Linotype"/>
          <w:b/>
          <w:i/>
        </w:rPr>
        <w:t>”</w:t>
      </w: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F30504" w:rsidRPr="00F96CBD" w:rsidRDefault="00F30504" w:rsidP="00F96CBD">
      <w:pPr>
        <w:pBdr>
          <w:top w:val="nil"/>
          <w:left w:val="nil"/>
          <w:bottom w:val="nil"/>
          <w:right w:val="nil"/>
          <w:between w:val="nil"/>
        </w:pBdr>
        <w:spacing w:line="360" w:lineRule="auto"/>
        <w:jc w:val="both"/>
        <w:rPr>
          <w:rFonts w:ascii="Palatino Linotype" w:hAnsi="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Por último, y en cuanto hace a la adjudicación directa, el artículo 48 de la Ley de la Contratación Pública del Estado de México y Municipios y 91 del Reglamento de dicha Ley, indican en qué supuestos puede llevarse a cabo este procedimiento.</w:t>
      </w:r>
    </w:p>
    <w:p w:rsidR="00F30504" w:rsidRPr="00F96CBD" w:rsidRDefault="00F30504" w:rsidP="00F96CBD">
      <w:pPr>
        <w:pBdr>
          <w:top w:val="nil"/>
          <w:left w:val="nil"/>
          <w:bottom w:val="nil"/>
          <w:right w:val="nil"/>
          <w:between w:val="nil"/>
        </w:pBdr>
        <w:spacing w:line="360" w:lineRule="auto"/>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En este sentido, el convocante debe solicitar a su comité el dictamen correspondiente del procedimiento de adjudicación directa, en el que se acredite previamente la descripción general de los bienes a adquirir; </w:t>
      </w:r>
      <w:r w:rsidRPr="00F96CBD">
        <w:rPr>
          <w:rFonts w:ascii="Palatino Linotype" w:eastAsia="Palatino Linotype" w:hAnsi="Palatino Linotype" w:cs="Palatino Linotype"/>
          <w:b/>
        </w:rPr>
        <w:t>la justificación o conveniencia de llevar a cabo la adjudicación directa</w:t>
      </w:r>
      <w:r w:rsidRPr="00F96CBD">
        <w:rPr>
          <w:rFonts w:ascii="Palatino Linotype" w:eastAsia="Palatino Linotype" w:hAnsi="Palatino Linotype" w:cs="Palatino Linotype"/>
        </w:rPr>
        <w:t>; y la certificación de suficiencia presupuestaria.</w:t>
      </w:r>
    </w:p>
    <w:p w:rsidR="00F30504" w:rsidRPr="00F96CBD" w:rsidRDefault="00F30504" w:rsidP="00F96CBD">
      <w:pPr>
        <w:pBdr>
          <w:top w:val="nil"/>
          <w:left w:val="nil"/>
          <w:bottom w:val="nil"/>
          <w:right w:val="nil"/>
          <w:between w:val="nil"/>
        </w:pBdr>
        <w:spacing w:line="360" w:lineRule="auto"/>
        <w:rPr>
          <w:rFonts w:ascii="Palatino Linotype" w:eastAsia="Palatino Linotype" w:hAnsi="Palatino Linotype" w:cs="Palatino Linotype"/>
        </w:rPr>
      </w:pPr>
    </w:p>
    <w:p w:rsidR="00F30504" w:rsidRPr="00F96CBD" w:rsidRDefault="00F30504"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 xml:space="preserve">En este sentido, debe decirse que los </w:t>
      </w:r>
      <w:r w:rsidRPr="00F96CBD">
        <w:rPr>
          <w:rFonts w:ascii="Palatino Linotype" w:eastAsia="Palatino Linotype" w:hAnsi="Palatino Linotype" w:cs="Palatino Linotype"/>
          <w:b/>
          <w:u w:val="single"/>
        </w:rPr>
        <w:t>expedientes de las adquisiciones, arrendamientos, enajenaciones y servicios</w:t>
      </w:r>
      <w:r w:rsidRPr="00F96CBD">
        <w:rPr>
          <w:rFonts w:ascii="Palatino Linotype" w:eastAsia="Palatino Linotype" w:hAnsi="Palatino Linotype" w:cs="Palatino Linotype"/>
        </w:rPr>
        <w:t>, se encuentra considerada como una de las obligaciones de transparencias común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F30504" w:rsidRPr="00F96CBD" w:rsidRDefault="00F30504" w:rsidP="00F96CBD">
      <w:pPr>
        <w:pStyle w:val="Prrafodelista"/>
        <w:ind w:left="0"/>
        <w:rPr>
          <w:rFonts w:ascii="Palatino Linotype" w:hAnsi="Palatino Linotype"/>
        </w:rPr>
      </w:pP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lastRenderedPageBreak/>
        <w:t>“Artículo 92. </w:t>
      </w:r>
      <w:r w:rsidRPr="00F96CBD">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i/>
        </w:rPr>
        <w:t>(…)</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XXIX. </w:t>
      </w:r>
      <w:r w:rsidRPr="00F96CBD">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F96CBD">
        <w:rPr>
          <w:rFonts w:ascii="Palatino Linotype" w:eastAsia="Palatino Linotype" w:hAnsi="Palatino Linotype" w:cs="Palatino Linotype"/>
          <w:b/>
          <w:i/>
          <w:u w:val="single"/>
        </w:rPr>
        <w:t>incluyendo la versión pública del expediente respectivo y de los contratos</w:t>
      </w:r>
      <w:r w:rsidRPr="00F96CBD">
        <w:rPr>
          <w:rFonts w:ascii="Palatino Linotype" w:eastAsia="Palatino Linotype" w:hAnsi="Palatino Linotype" w:cs="Palatino Linotype"/>
          <w:i/>
        </w:rPr>
        <w:t> celebrados, que deberán contener, por los menos, lo siguiente:</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a) </w:t>
      </w:r>
      <w:r w:rsidRPr="00F96CBD">
        <w:rPr>
          <w:rFonts w:ascii="Palatino Linotype" w:eastAsia="Palatino Linotype" w:hAnsi="Palatino Linotype" w:cs="Palatino Linotype"/>
          <w:i/>
        </w:rPr>
        <w:t>De licitaciones públicas o procedimientos de invitación restringida:</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w:t>
      </w:r>
      <w:r w:rsidRPr="00F96CBD">
        <w:rPr>
          <w:rFonts w:ascii="Palatino Linotype" w:eastAsia="Palatino Linotype" w:hAnsi="Palatino Linotype" w:cs="Palatino Linotype"/>
          <w:i/>
        </w:rPr>
        <w:t> La convocatoria o invitación emitida, así como los fundamentos legales aplicados para llevarla a cabo;</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2) Los nombres de los participantes o invitados;</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3) El nombre del ganador y las razones que lo justifican;</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4) </w:t>
      </w:r>
      <w:r w:rsidRPr="00F96CBD">
        <w:rPr>
          <w:rFonts w:ascii="Palatino Linotype" w:eastAsia="Palatino Linotype" w:hAnsi="Palatino Linotype" w:cs="Palatino Linotype"/>
          <w:i/>
        </w:rPr>
        <w:t>El área solicitante y la responsable de su ejecución;</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5) </w:t>
      </w:r>
      <w:r w:rsidRPr="00F96CBD">
        <w:rPr>
          <w:rFonts w:ascii="Palatino Linotype" w:eastAsia="Palatino Linotype" w:hAnsi="Palatino Linotype" w:cs="Palatino Linotype"/>
          <w:i/>
        </w:rPr>
        <w:t>Las convocatorias e invitaciones emitidas;</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6) Los dictámenes y fallo de adjudicación;</w:t>
      </w:r>
    </w:p>
    <w:p w:rsidR="00F30504" w:rsidRPr="00F96CBD" w:rsidRDefault="00F30504" w:rsidP="00F96CBD">
      <w:pPr>
        <w:spacing w:line="360" w:lineRule="auto"/>
        <w:jc w:val="both"/>
        <w:rPr>
          <w:rFonts w:ascii="Palatino Linotype" w:eastAsia="Palatino Linotype" w:hAnsi="Palatino Linotype" w:cs="Palatino Linotype"/>
          <w:b/>
          <w:i/>
        </w:rPr>
      </w:pPr>
      <w:r w:rsidRPr="00F96CBD">
        <w:rPr>
          <w:rFonts w:ascii="Palatino Linotype" w:eastAsia="Palatino Linotype" w:hAnsi="Palatino Linotype" w:cs="Palatino Linotype"/>
          <w:b/>
          <w:i/>
          <w:u w:val="single"/>
        </w:rPr>
        <w:t>7) El contrato y, en su caso, sus anexos</w:t>
      </w:r>
      <w:r w:rsidRPr="00F96CBD">
        <w:rPr>
          <w:rFonts w:ascii="Palatino Linotype" w:eastAsia="Palatino Linotype" w:hAnsi="Palatino Linotype" w:cs="Palatino Linotype"/>
          <w:b/>
          <w:i/>
        </w:rPr>
        <w:t>;</w:t>
      </w:r>
    </w:p>
    <w:p w:rsidR="00F30504" w:rsidRPr="00F96CBD" w:rsidRDefault="00F30504" w:rsidP="00F96CBD">
      <w:pPr>
        <w:spacing w:line="360" w:lineRule="auto"/>
        <w:jc w:val="both"/>
        <w:rPr>
          <w:rFonts w:ascii="Palatino Linotype" w:eastAsia="Palatino Linotype" w:hAnsi="Palatino Linotype" w:cs="Palatino Linotype"/>
          <w:i/>
        </w:rPr>
      </w:pPr>
      <w:r w:rsidRPr="00F96CBD">
        <w:rPr>
          <w:rFonts w:ascii="Palatino Linotype" w:eastAsia="Palatino Linotype" w:hAnsi="Palatino Linotype" w:cs="Palatino Linotype"/>
          <w:i/>
        </w:rPr>
        <w:t>8) Los mecanismos de vigilancia y supervisión, incluyendo en su caso, los estudios de impacto urbano y ambiental, según corresponda;</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9) </w:t>
      </w:r>
      <w:r w:rsidRPr="00F96CBD">
        <w:rPr>
          <w:rFonts w:ascii="Palatino Linotype" w:eastAsia="Palatino Linotype" w:hAnsi="Palatino Linotype" w:cs="Palatino Linotype"/>
          <w:i/>
        </w:rPr>
        <w:t>La partida presupuestal, de conformidad con el clasificador por objeto del gasto, en el caso de ser aplicable;</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i/>
        </w:rPr>
        <w:lastRenderedPageBreak/>
        <w:t>10) Origen de los recursos especificando si son federales, estatales o municipales, así como el tipo de fondo de participación o aportación respectiva;</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11) Los convenios modificatorios que, en su caso, sean firmados, precisando el objeto y la fecha de celebración;</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12) </w:t>
      </w:r>
      <w:r w:rsidRPr="00F96CBD">
        <w:rPr>
          <w:rFonts w:ascii="Palatino Linotype" w:eastAsia="Palatino Linotype" w:hAnsi="Palatino Linotype" w:cs="Palatino Linotype"/>
          <w:i/>
        </w:rPr>
        <w:t>Los informes de avance físico y financiero sobre las obras o servicios contratados;</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13) </w:t>
      </w:r>
      <w:r w:rsidRPr="00F96CBD">
        <w:rPr>
          <w:rFonts w:ascii="Palatino Linotype" w:eastAsia="Palatino Linotype" w:hAnsi="Palatino Linotype" w:cs="Palatino Linotype"/>
          <w:i/>
        </w:rPr>
        <w:t>El convenio de terminación; y</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14) </w:t>
      </w:r>
      <w:r w:rsidRPr="00F96CBD">
        <w:rPr>
          <w:rFonts w:ascii="Palatino Linotype" w:eastAsia="Palatino Linotype" w:hAnsi="Palatino Linotype" w:cs="Palatino Linotype"/>
          <w:i/>
        </w:rPr>
        <w:t>El finiquito.</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b) De las adjudicaciones directas:</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 </w:t>
      </w:r>
      <w:r w:rsidRPr="00F96CBD">
        <w:rPr>
          <w:rFonts w:ascii="Palatino Linotype" w:eastAsia="Palatino Linotype" w:hAnsi="Palatino Linotype" w:cs="Palatino Linotype"/>
          <w:i/>
        </w:rPr>
        <w:t>La propuesta enviada por el participante;</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2) Los motivos y fundamentos legales aplicados para llevarla a cabo;</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3) </w:t>
      </w:r>
      <w:r w:rsidRPr="00F96CBD">
        <w:rPr>
          <w:rFonts w:ascii="Palatino Linotype" w:eastAsia="Palatino Linotype" w:hAnsi="Palatino Linotype" w:cs="Palatino Linotype"/>
          <w:i/>
        </w:rPr>
        <w:t>La autorización del ejercicio de la opción;</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i/>
        </w:rPr>
        <w:t>4) En su caso, las cotizaciones consideradas, especificando los nombres de los proveedores y sus montos;</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5) </w:t>
      </w:r>
      <w:r w:rsidRPr="00F96CBD">
        <w:rPr>
          <w:rFonts w:ascii="Palatino Linotype" w:eastAsia="Palatino Linotype" w:hAnsi="Palatino Linotype" w:cs="Palatino Linotype"/>
          <w:i/>
        </w:rPr>
        <w:t>El nombre de la persona física o jurídica colectiva adjudicada;</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6) </w:t>
      </w:r>
      <w:r w:rsidRPr="00F96CBD">
        <w:rPr>
          <w:rFonts w:ascii="Palatino Linotype" w:eastAsia="Palatino Linotype" w:hAnsi="Palatino Linotype" w:cs="Palatino Linotype"/>
          <w:i/>
        </w:rPr>
        <w:t>La unidad administrativa solicitante y la responsable de su ejecución;</w:t>
      </w:r>
    </w:p>
    <w:p w:rsidR="00F30504" w:rsidRPr="00F96CBD" w:rsidRDefault="00F30504" w:rsidP="00F96CBD">
      <w:pPr>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i/>
        </w:rPr>
        <w:t>7) El número, fecha, el monto del contrato y el plazo de entrega o de ejecución de los servicios u obra;</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8) </w:t>
      </w:r>
      <w:r w:rsidRPr="00F96CBD">
        <w:rPr>
          <w:rFonts w:ascii="Palatino Linotype" w:eastAsia="Palatino Linotype" w:hAnsi="Palatino Linotype" w:cs="Palatino Linotype"/>
          <w:i/>
        </w:rPr>
        <w:t>Los mecanismos de vigilancia y supervisión, incluyendo, en su caso, los estudios de impacto urbano y ambiental, según corresponda;</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9) </w:t>
      </w:r>
      <w:r w:rsidRPr="00F96CBD">
        <w:rPr>
          <w:rFonts w:ascii="Palatino Linotype" w:eastAsia="Palatino Linotype" w:hAnsi="Palatino Linotype" w:cs="Palatino Linotype"/>
          <w:i/>
        </w:rPr>
        <w:t>Los informes de avance sobre las obras o servicios contratados;</w:t>
      </w:r>
    </w:p>
    <w:p w:rsidR="00F30504" w:rsidRPr="00F96CBD" w:rsidRDefault="00F30504"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i/>
        </w:rPr>
        <w:t>10) </w:t>
      </w:r>
      <w:r w:rsidRPr="00F96CBD">
        <w:rPr>
          <w:rFonts w:ascii="Palatino Linotype" w:eastAsia="Palatino Linotype" w:hAnsi="Palatino Linotype" w:cs="Palatino Linotype"/>
          <w:i/>
        </w:rPr>
        <w:t>El convenio de terminación; y</w:t>
      </w:r>
    </w:p>
    <w:p w:rsidR="00F30504" w:rsidRPr="00F96CBD" w:rsidRDefault="00F30504" w:rsidP="00F96CBD">
      <w:pPr>
        <w:spacing w:line="360" w:lineRule="auto"/>
        <w:jc w:val="both"/>
        <w:rPr>
          <w:rFonts w:ascii="Palatino Linotype" w:eastAsia="Palatino Linotype" w:hAnsi="Palatino Linotype" w:cs="Palatino Linotype"/>
          <w:b/>
          <w:i/>
        </w:rPr>
      </w:pPr>
      <w:r w:rsidRPr="00F96CBD">
        <w:rPr>
          <w:rFonts w:ascii="Palatino Linotype" w:eastAsia="Palatino Linotype" w:hAnsi="Palatino Linotype" w:cs="Palatino Linotype"/>
          <w:b/>
          <w:i/>
        </w:rPr>
        <w:t>11) </w:t>
      </w:r>
      <w:r w:rsidRPr="00F96CBD">
        <w:rPr>
          <w:rFonts w:ascii="Palatino Linotype" w:eastAsia="Palatino Linotype" w:hAnsi="Palatino Linotype" w:cs="Palatino Linotype"/>
          <w:i/>
        </w:rPr>
        <w:t>El finiquito.</w:t>
      </w:r>
      <w:r w:rsidRPr="00F96CBD">
        <w:rPr>
          <w:rFonts w:ascii="Palatino Linotype" w:eastAsia="Palatino Linotype" w:hAnsi="Palatino Linotype" w:cs="Palatino Linotype"/>
          <w:b/>
          <w:i/>
        </w:rPr>
        <w:t>”</w:t>
      </w:r>
    </w:p>
    <w:p w:rsidR="00A76B2B" w:rsidRDefault="00A76B2B" w:rsidP="00F96CBD">
      <w:pPr>
        <w:spacing w:line="360" w:lineRule="auto"/>
        <w:jc w:val="both"/>
        <w:rPr>
          <w:rFonts w:ascii="Palatino Linotype" w:eastAsia="Palatino Linotype" w:hAnsi="Palatino Linotype" w:cs="Palatino Linotype"/>
          <w:b/>
          <w:i/>
        </w:rPr>
      </w:pPr>
    </w:p>
    <w:p w:rsidR="00CE30DA" w:rsidRPr="00F96CBD" w:rsidRDefault="00CE30DA" w:rsidP="00F96CBD">
      <w:pPr>
        <w:spacing w:line="360" w:lineRule="auto"/>
        <w:jc w:val="both"/>
        <w:rPr>
          <w:rFonts w:ascii="Palatino Linotype" w:eastAsia="Palatino Linotype" w:hAnsi="Palatino Linotype" w:cs="Palatino Linotype"/>
          <w:b/>
          <w:i/>
        </w:rPr>
      </w:pPr>
    </w:p>
    <w:p w:rsidR="00F30504" w:rsidRPr="00F96CBD" w:rsidRDefault="00A76B2B" w:rsidP="00F96CBD">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F96CBD">
        <w:rPr>
          <w:rFonts w:ascii="Palatino Linotype" w:eastAsia="Palatino Linotype" w:hAnsi="Palatino Linotype" w:cs="Palatino Linotype"/>
          <w:b/>
        </w:rPr>
        <w:lastRenderedPageBreak/>
        <w:t>De la búsqueda exhaustiva</w:t>
      </w:r>
    </w:p>
    <w:p w:rsidR="00A76B2B" w:rsidRPr="00F96CBD" w:rsidRDefault="00CD1A00"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Ahora bien,  </w:t>
      </w:r>
      <w:r w:rsidR="00A76B2B" w:rsidRPr="00F96CBD">
        <w:rPr>
          <w:rFonts w:ascii="Palatino Linotype" w:eastAsia="Palatino Linotype" w:hAnsi="Palatino Linotype" w:cs="Palatino Linotype"/>
        </w:rPr>
        <w:t>d</w:t>
      </w:r>
      <w:r w:rsidR="00A76B2B" w:rsidRPr="00F96CBD">
        <w:rPr>
          <w:rFonts w:ascii="Palatino Linotype" w:eastAsia="MS Mincho" w:hAnsi="Palatino Linotype"/>
        </w:rPr>
        <w:t xml:space="preserve">ebemos mencionar que el acceso a la información es un derecho humano constitucional y convencionalmente reconocido y para tal efecto </w:t>
      </w:r>
      <w:r w:rsidR="00A76B2B" w:rsidRPr="00F96CB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A76B2B" w:rsidRPr="00F96CBD">
        <w:rPr>
          <w:rFonts w:ascii="Palatino Linotype" w:eastAsia="Calibri" w:hAnsi="Palatino Linotype"/>
          <w:i/>
          <w:lang w:val="es-ES"/>
        </w:rPr>
        <w:t xml:space="preserve">en el ámbito de sus atribuciones, de promover, respetar, proteger y </w:t>
      </w:r>
      <w:r w:rsidR="00A76B2B" w:rsidRPr="00F96CBD">
        <w:rPr>
          <w:rFonts w:ascii="Palatino Linotype" w:eastAsia="Calibri" w:hAnsi="Palatino Linotype"/>
          <w:b/>
          <w:i/>
          <w:lang w:val="es-ES"/>
        </w:rPr>
        <w:t>garantizar</w:t>
      </w:r>
      <w:r w:rsidR="00A76B2B" w:rsidRPr="00F96CBD">
        <w:rPr>
          <w:rFonts w:ascii="Palatino Linotype" w:eastAsia="Calibri" w:hAnsi="Palatino Linotype"/>
          <w:i/>
          <w:lang w:val="es-ES"/>
        </w:rPr>
        <w:t xml:space="preserve"> los derechos humanos. </w:t>
      </w:r>
      <w:r w:rsidR="00A76B2B" w:rsidRPr="00F96CB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A76B2B" w:rsidRPr="00F96CB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A76B2B" w:rsidRPr="00F96CBD">
        <w:rPr>
          <w:rStyle w:val="Refdenotaalpie"/>
          <w:rFonts w:ascii="Palatino Linotype" w:hAnsi="Palatino Linotype"/>
          <w:i/>
        </w:rPr>
        <w:footnoteReference w:id="1"/>
      </w:r>
      <w:r w:rsidR="00A76B2B" w:rsidRPr="00F96CBD">
        <w:rPr>
          <w:rFonts w:ascii="Palatino Linotype" w:hAnsi="Palatino Linotype"/>
          <w:i/>
        </w:rPr>
        <w:t xml:space="preserve">, </w:t>
      </w:r>
      <w:r w:rsidR="00A76B2B" w:rsidRPr="00F96CBD">
        <w:rPr>
          <w:rFonts w:ascii="Palatino Linotype" w:hAnsi="Palatino Linotype"/>
        </w:rPr>
        <w:t>asimismo establece</w:t>
      </w:r>
      <w:r w:rsidR="00A76B2B" w:rsidRPr="00F96CB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76B2B" w:rsidRPr="00F96CBD" w:rsidRDefault="00A76B2B" w:rsidP="00F96CBD">
      <w:pPr>
        <w:pStyle w:val="Prrafodelista"/>
        <w:ind w:left="0"/>
        <w:rPr>
          <w:rFonts w:ascii="Palatino Linotype" w:eastAsia="Calibri" w:hAnsi="Palatino Linotype" w:cs="Arial"/>
        </w:rPr>
      </w:pPr>
    </w:p>
    <w:p w:rsidR="00A76B2B" w:rsidRPr="00F96CBD" w:rsidRDefault="00A76B2B" w:rsidP="00F96CBD">
      <w:pPr>
        <w:pStyle w:val="Prrafodelista"/>
        <w:numPr>
          <w:ilvl w:val="0"/>
          <w:numId w:val="5"/>
        </w:numPr>
        <w:spacing w:line="360" w:lineRule="auto"/>
        <w:ind w:left="0" w:firstLine="0"/>
        <w:jc w:val="both"/>
        <w:rPr>
          <w:rFonts w:ascii="Palatino Linotype" w:eastAsia="Calibri" w:hAnsi="Palatino Linotype" w:cs="Arial"/>
        </w:rPr>
      </w:pPr>
      <w:r w:rsidRPr="00F96CBD">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F96CBD">
        <w:rPr>
          <w:rFonts w:ascii="Palatino Linotype" w:hAnsi="Palatino Linotype"/>
        </w:rPr>
        <w:lastRenderedPageBreak/>
        <w:t>rápida los documentos que se soliciten o bien, simplemente para el desarrollo de sus facultades, competencias y atribuciones que a diario desempeñan.</w:t>
      </w:r>
    </w:p>
    <w:p w:rsidR="00A76B2B" w:rsidRPr="00F96CBD" w:rsidRDefault="00A76B2B" w:rsidP="00F96CBD">
      <w:pPr>
        <w:pStyle w:val="Prrafodelista"/>
        <w:ind w:left="0"/>
        <w:rPr>
          <w:rFonts w:ascii="Palatino Linotype" w:hAnsi="Palatino Linotype"/>
        </w:rPr>
      </w:pPr>
    </w:p>
    <w:p w:rsidR="00A76B2B" w:rsidRPr="00F96CBD" w:rsidRDefault="00A76B2B" w:rsidP="00F96CBD">
      <w:pPr>
        <w:pStyle w:val="Prrafodelista"/>
        <w:numPr>
          <w:ilvl w:val="0"/>
          <w:numId w:val="5"/>
        </w:numPr>
        <w:spacing w:line="360" w:lineRule="auto"/>
        <w:ind w:left="0" w:firstLine="0"/>
        <w:jc w:val="both"/>
        <w:rPr>
          <w:rFonts w:ascii="Palatino Linotype" w:eastAsia="Calibri" w:hAnsi="Palatino Linotype" w:cs="Arial"/>
        </w:rPr>
      </w:pPr>
      <w:r w:rsidRPr="00F96CBD">
        <w:rPr>
          <w:rFonts w:ascii="Palatino Linotype" w:hAnsi="Palatino Linotype"/>
        </w:rPr>
        <w:t xml:space="preserve">Es así que, su obligación es </w:t>
      </w:r>
      <w:r w:rsidRPr="00F96CBD">
        <w:rPr>
          <w:rFonts w:ascii="Palatino Linotype" w:hAnsi="Palatino Linotype"/>
          <w:i/>
        </w:rPr>
        <w:t>realizar, con efectividad, los trámites internos necesarios para la atención de las solicitudes de información</w:t>
      </w:r>
      <w:r w:rsidRPr="00F96CBD">
        <w:rPr>
          <w:rStyle w:val="Refdenotaalpie"/>
          <w:rFonts w:ascii="Palatino Linotype" w:hAnsi="Palatino Linotype"/>
        </w:rPr>
        <w:footnoteReference w:id="2"/>
      </w:r>
      <w:r w:rsidRPr="00F96CBD">
        <w:rPr>
          <w:rFonts w:ascii="Palatino Linotype" w:hAnsi="Palatino Linotype"/>
        </w:rPr>
        <w:t>, es decir, deben otorgar respuestas concisas, contundentes y sobre todo que den la certeza de los actos que realizan.</w:t>
      </w:r>
    </w:p>
    <w:p w:rsidR="00A76B2B" w:rsidRPr="00F96CBD" w:rsidRDefault="00A76B2B" w:rsidP="00F96CBD">
      <w:pPr>
        <w:pStyle w:val="Prrafodelista"/>
        <w:ind w:left="0"/>
        <w:rPr>
          <w:rFonts w:ascii="Palatino Linotype" w:eastAsia="Calibri" w:hAnsi="Palatino Linotype" w:cs="Arial"/>
        </w:rPr>
      </w:pPr>
    </w:p>
    <w:p w:rsidR="00A76B2B" w:rsidRPr="00F96CBD" w:rsidRDefault="00A76B2B" w:rsidP="00F96CBD">
      <w:pPr>
        <w:pStyle w:val="Prrafodelista"/>
        <w:numPr>
          <w:ilvl w:val="0"/>
          <w:numId w:val="5"/>
        </w:numPr>
        <w:spacing w:line="360" w:lineRule="auto"/>
        <w:ind w:left="0" w:firstLine="0"/>
        <w:jc w:val="both"/>
        <w:rPr>
          <w:rFonts w:ascii="Palatino Linotype" w:eastAsia="MS Mincho" w:hAnsi="Palatino Linotype"/>
        </w:rPr>
      </w:pPr>
      <w:r w:rsidRPr="00F96CBD">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F96CBD">
        <w:rPr>
          <w:rFonts w:ascii="Palatino Linotype" w:eastAsia="Arial Unicode MS" w:hAnsi="Palatino Linotype" w:cs="Arial"/>
          <w:lang w:eastAsia="en-US"/>
        </w:rPr>
        <w:t>de la Ley de Transparencia y Acceso a la Información del Estado de México y Municipios, que a la letra estipulan lo siguiente:</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i/>
          <w:iCs/>
        </w:rPr>
        <w:t xml:space="preserve">Artículo 50. </w:t>
      </w:r>
      <w:r w:rsidRPr="00F96CBD">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A76B2B" w:rsidRPr="00F96CBD" w:rsidRDefault="00A76B2B" w:rsidP="00F96CBD">
      <w:pPr>
        <w:jc w:val="both"/>
        <w:rPr>
          <w:rFonts w:ascii="Palatino Linotype" w:eastAsia="Palatino Linotype" w:hAnsi="Palatino Linotype" w:cs="Palatino Linotype"/>
          <w:i/>
          <w:iCs/>
        </w:rPr>
      </w:pP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i/>
          <w:iCs/>
        </w:rPr>
        <w:t xml:space="preserve">Artículo 53. </w:t>
      </w:r>
      <w:r w:rsidRPr="00F96CBD">
        <w:rPr>
          <w:rFonts w:ascii="Palatino Linotype" w:eastAsia="Palatino Linotype" w:hAnsi="Palatino Linotype" w:cs="Palatino Linotype"/>
          <w:i/>
          <w:iCs/>
        </w:rPr>
        <w:t>Las Unidades de Transparencia tendrán las siguientes funciones:</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i/>
          <w:iCs/>
        </w:rPr>
        <w:t>(…)</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bCs/>
          <w:i/>
          <w:iCs/>
        </w:rPr>
        <w:t>II.</w:t>
      </w:r>
      <w:r w:rsidRPr="00F96CBD">
        <w:rPr>
          <w:rFonts w:ascii="Palatino Linotype" w:eastAsia="Palatino Linotype" w:hAnsi="Palatino Linotype" w:cs="Palatino Linotype"/>
          <w:i/>
          <w:iCs/>
        </w:rPr>
        <w:t xml:space="preserve"> Recibir, tramitar y dar respuesta a las solicitudes de acceso a la información;</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i/>
          <w:iCs/>
        </w:rPr>
        <w:t>(…)</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bCs/>
          <w:i/>
          <w:iCs/>
        </w:rPr>
        <w:t>IV.</w:t>
      </w:r>
      <w:r w:rsidRPr="00F96CBD">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bCs/>
          <w:i/>
          <w:iCs/>
        </w:rPr>
        <w:t>V.</w:t>
      </w:r>
      <w:r w:rsidRPr="00F96CBD">
        <w:rPr>
          <w:rFonts w:ascii="Palatino Linotype" w:eastAsia="Palatino Linotype" w:hAnsi="Palatino Linotype" w:cs="Palatino Linotype"/>
          <w:i/>
          <w:iCs/>
        </w:rPr>
        <w:t xml:space="preserve"> Entregar, en su caso, a los particulares la información solicitada;</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i/>
          <w:iCs/>
        </w:rPr>
        <w:t>(…)</w:t>
      </w:r>
    </w:p>
    <w:p w:rsidR="00A76B2B" w:rsidRPr="00F96CBD" w:rsidRDefault="00A76B2B" w:rsidP="00F96CBD">
      <w:pPr>
        <w:jc w:val="both"/>
        <w:rPr>
          <w:rFonts w:ascii="Palatino Linotype" w:eastAsia="Palatino Linotype" w:hAnsi="Palatino Linotype" w:cs="Palatino Linotype"/>
          <w:i/>
          <w:iCs/>
        </w:rPr>
      </w:pP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i/>
          <w:iCs/>
        </w:rPr>
        <w:t xml:space="preserve">Artículo 58. </w:t>
      </w:r>
      <w:r w:rsidRPr="00F96CBD">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A76B2B" w:rsidRPr="00F96CBD" w:rsidRDefault="00A76B2B" w:rsidP="00F96CBD">
      <w:pPr>
        <w:jc w:val="both"/>
        <w:rPr>
          <w:rFonts w:ascii="Palatino Linotype" w:eastAsia="Palatino Linotype" w:hAnsi="Palatino Linotype" w:cs="Palatino Linotype"/>
          <w:i/>
          <w:iCs/>
        </w:rPr>
      </w:pP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i/>
          <w:iCs/>
        </w:rPr>
        <w:t xml:space="preserve">Artículo 59. </w:t>
      </w:r>
      <w:r w:rsidRPr="00F96CBD">
        <w:rPr>
          <w:rFonts w:ascii="Palatino Linotype" w:eastAsia="Palatino Linotype" w:hAnsi="Palatino Linotype" w:cs="Palatino Linotype"/>
          <w:i/>
          <w:iCs/>
        </w:rPr>
        <w:t>Los servidores públicos habilitados tendrán las funciones siguientes:</w:t>
      </w:r>
    </w:p>
    <w:p w:rsidR="00A76B2B" w:rsidRPr="00F96CBD" w:rsidRDefault="00A76B2B" w:rsidP="00F96CBD">
      <w:pPr>
        <w:jc w:val="both"/>
        <w:rPr>
          <w:rFonts w:ascii="Palatino Linotype" w:eastAsia="Palatino Linotype" w:hAnsi="Palatino Linotype" w:cs="Palatino Linotype"/>
          <w:i/>
          <w:iCs/>
        </w:rPr>
      </w:pP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bCs/>
          <w:i/>
          <w:iCs/>
        </w:rPr>
        <w:t>I.</w:t>
      </w:r>
      <w:r w:rsidRPr="00F96CBD">
        <w:rPr>
          <w:rFonts w:ascii="Palatino Linotype" w:eastAsia="Palatino Linotype" w:hAnsi="Palatino Linotype" w:cs="Palatino Linotype"/>
          <w:i/>
          <w:iCs/>
        </w:rPr>
        <w:t xml:space="preserve"> Localizar la información que le solicite la Unidad de Transparencia;</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bCs/>
          <w:i/>
          <w:iCs/>
        </w:rPr>
        <w:lastRenderedPageBreak/>
        <w:t>II.</w:t>
      </w:r>
      <w:r w:rsidRPr="00F96CBD">
        <w:rPr>
          <w:rFonts w:ascii="Palatino Linotype" w:eastAsia="Palatino Linotype" w:hAnsi="Palatino Linotype" w:cs="Palatino Linotype"/>
          <w:i/>
          <w:iCs/>
        </w:rPr>
        <w:t xml:space="preserve"> Proporcionar la información que obre en los archivos y que le sea solicitada por la Unidad de Transparencia;</w:t>
      </w:r>
    </w:p>
    <w:p w:rsidR="00A76B2B" w:rsidRPr="00F96CBD"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i/>
          <w:iCs/>
        </w:rPr>
        <w:t>(...)</w:t>
      </w:r>
    </w:p>
    <w:p w:rsidR="00A76B2B" w:rsidRPr="00F96CBD" w:rsidRDefault="00A76B2B" w:rsidP="00F96CBD">
      <w:pPr>
        <w:jc w:val="both"/>
        <w:rPr>
          <w:rFonts w:ascii="Palatino Linotype" w:eastAsia="Palatino Linotype" w:hAnsi="Palatino Linotype" w:cs="Palatino Linotype"/>
          <w:i/>
          <w:iCs/>
        </w:rPr>
      </w:pPr>
    </w:p>
    <w:p w:rsidR="00A76B2B" w:rsidRDefault="00A76B2B" w:rsidP="00F96CBD">
      <w:pPr>
        <w:jc w:val="both"/>
        <w:rPr>
          <w:rFonts w:ascii="Palatino Linotype" w:eastAsia="Palatino Linotype" w:hAnsi="Palatino Linotype" w:cs="Palatino Linotype"/>
          <w:i/>
          <w:iCs/>
        </w:rPr>
      </w:pPr>
      <w:r w:rsidRPr="00F96CBD">
        <w:rPr>
          <w:rFonts w:ascii="Palatino Linotype" w:eastAsia="Palatino Linotype" w:hAnsi="Palatino Linotype" w:cs="Palatino Linotype"/>
          <w:b/>
          <w:i/>
          <w:iCs/>
        </w:rPr>
        <w:t xml:space="preserve">Artículo 162. </w:t>
      </w:r>
      <w:r w:rsidRPr="00F96CBD">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36DC6" w:rsidRDefault="00F36DC6" w:rsidP="00F96CBD">
      <w:pPr>
        <w:jc w:val="both"/>
        <w:rPr>
          <w:rFonts w:ascii="Palatino Linotype" w:eastAsia="Palatino Linotype" w:hAnsi="Palatino Linotype" w:cs="Palatino Linotype"/>
          <w:i/>
          <w:iCs/>
        </w:rPr>
      </w:pPr>
    </w:p>
    <w:p w:rsidR="00CE30DA" w:rsidRPr="00F96CBD" w:rsidRDefault="00CE30DA" w:rsidP="00F96CBD">
      <w:pPr>
        <w:jc w:val="both"/>
        <w:rPr>
          <w:rFonts w:ascii="Palatino Linotype" w:eastAsia="Palatino Linotype" w:hAnsi="Palatino Linotype" w:cs="Palatino Linotype"/>
          <w:i/>
          <w:iCs/>
        </w:rPr>
      </w:pPr>
    </w:p>
    <w:p w:rsidR="00A76B2B" w:rsidRPr="00F96CBD" w:rsidRDefault="00A76B2B" w:rsidP="00F96CBD">
      <w:pPr>
        <w:pStyle w:val="Prrafodelista"/>
        <w:numPr>
          <w:ilvl w:val="0"/>
          <w:numId w:val="5"/>
        </w:numPr>
        <w:spacing w:line="360" w:lineRule="auto"/>
        <w:ind w:left="0" w:firstLine="0"/>
        <w:jc w:val="both"/>
        <w:rPr>
          <w:rFonts w:ascii="Palatino Linotype" w:eastAsia="Arial Unicode MS" w:hAnsi="Palatino Linotype" w:cs="Arial"/>
          <w:lang w:eastAsia="en-US"/>
        </w:rPr>
      </w:pPr>
      <w:r w:rsidRPr="00F96CBD">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F96CBD">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B54C7A" w:rsidRPr="00F96CBD">
        <w:rPr>
          <w:rFonts w:ascii="Palatino Linotype" w:eastAsia="Arial Unicode MS" w:hAnsi="Palatino Linotype" w:cs="Arial"/>
          <w:lang w:eastAsia="en-US"/>
        </w:rPr>
        <w:t>s</w:t>
      </w:r>
      <w:r w:rsidRPr="00F96CBD">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A76B2B" w:rsidRPr="00F96CBD" w:rsidRDefault="00A76B2B" w:rsidP="00F96CBD">
      <w:pPr>
        <w:pStyle w:val="Prrafodelista"/>
        <w:spacing w:line="360" w:lineRule="auto"/>
        <w:ind w:left="0"/>
        <w:jc w:val="both"/>
        <w:rPr>
          <w:rFonts w:ascii="Palatino Linotype" w:eastAsia="Arial Unicode MS" w:hAnsi="Palatino Linotype" w:cs="Arial"/>
          <w:lang w:eastAsia="en-US"/>
        </w:rPr>
      </w:pPr>
    </w:p>
    <w:p w:rsidR="00A76B2B" w:rsidRPr="00F96CBD" w:rsidRDefault="00A76B2B" w:rsidP="00F96CBD">
      <w:pPr>
        <w:pStyle w:val="Prrafodelista"/>
        <w:numPr>
          <w:ilvl w:val="0"/>
          <w:numId w:val="5"/>
        </w:numPr>
        <w:spacing w:line="360" w:lineRule="auto"/>
        <w:ind w:left="0" w:firstLine="0"/>
        <w:jc w:val="both"/>
        <w:rPr>
          <w:rFonts w:ascii="Palatino Linotype" w:eastAsia="Arial Unicode MS" w:hAnsi="Palatino Linotype" w:cs="Arial"/>
          <w:lang w:eastAsia="en-US"/>
        </w:rPr>
      </w:pPr>
      <w:r w:rsidRPr="00F96CBD">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A76B2B" w:rsidRPr="00F96CBD" w:rsidRDefault="00A76B2B" w:rsidP="00F96CBD">
      <w:pPr>
        <w:pStyle w:val="Prrafodelista"/>
        <w:numPr>
          <w:ilvl w:val="0"/>
          <w:numId w:val="5"/>
        </w:numPr>
        <w:spacing w:line="360" w:lineRule="auto"/>
        <w:ind w:left="0" w:firstLine="0"/>
        <w:jc w:val="both"/>
        <w:rPr>
          <w:rFonts w:ascii="Palatino Linotype" w:eastAsia="Arial Unicode MS" w:hAnsi="Palatino Linotype" w:cs="Arial"/>
          <w:lang w:eastAsia="en-US"/>
        </w:rPr>
      </w:pPr>
      <w:r w:rsidRPr="00F96CBD">
        <w:rPr>
          <w:rFonts w:ascii="Palatino Linotype" w:eastAsia="Arial Unicode MS" w:hAnsi="Palatino Linotype" w:cs="Arial"/>
          <w:lang w:eastAsia="en-US"/>
        </w:rPr>
        <w:lastRenderedPageBreak/>
        <w:t xml:space="preserve">En el caso que se resuelve, la solicitud se turnó a Tesorería Municipal, la Dirección General de Administración y la Dirección General de Obras Públicas, </w:t>
      </w:r>
      <w:r w:rsidR="00B54C7A" w:rsidRPr="00F96CBD">
        <w:rPr>
          <w:rFonts w:ascii="Palatino Linotype" w:eastAsia="Arial Unicode MS" w:hAnsi="Palatino Linotype" w:cs="Arial"/>
          <w:lang w:eastAsia="en-US"/>
        </w:rPr>
        <w:t xml:space="preserve">esta última, área </w:t>
      </w:r>
      <w:r w:rsidRPr="00F96CBD">
        <w:rPr>
          <w:rFonts w:ascii="Palatino Linotype" w:eastAsia="Arial Unicode MS" w:hAnsi="Palatino Linotype" w:cs="Arial"/>
          <w:lang w:eastAsia="en-US"/>
        </w:rPr>
        <w:t xml:space="preserve">con facultades para generar, poseer y administrar la información solicitada, de acuerdo a lo establecido en el artículo </w:t>
      </w:r>
      <w:r w:rsidR="001D23D7" w:rsidRPr="00F96CBD">
        <w:rPr>
          <w:rFonts w:ascii="Palatino Linotype" w:eastAsia="Arial Unicode MS" w:hAnsi="Palatino Linotype" w:cs="Arial"/>
          <w:lang w:eastAsia="en-US"/>
        </w:rPr>
        <w:t>92</w:t>
      </w:r>
      <w:r w:rsidR="00AA2DB0" w:rsidRPr="00F96CBD">
        <w:rPr>
          <w:rFonts w:ascii="Palatino Linotype" w:eastAsia="Arial Unicode MS" w:hAnsi="Palatino Linotype" w:cs="Arial"/>
          <w:lang w:eastAsia="en-US"/>
        </w:rPr>
        <w:t xml:space="preserve">, fracción X </w:t>
      </w:r>
      <w:r w:rsidR="001D23D7" w:rsidRPr="00F96CBD">
        <w:rPr>
          <w:rFonts w:ascii="Palatino Linotype" w:eastAsia="Arial Unicode MS" w:hAnsi="Palatino Linotype" w:cs="Arial"/>
          <w:lang w:eastAsia="en-US"/>
        </w:rPr>
        <w:t xml:space="preserve">del Bando Municipal de Toluca 2025, </w:t>
      </w:r>
      <w:r w:rsidR="00AA2DB0" w:rsidRPr="00F96CBD">
        <w:rPr>
          <w:rFonts w:ascii="Palatino Linotype" w:eastAsia="Arial Unicode MS" w:hAnsi="Palatino Linotype" w:cs="Arial"/>
          <w:lang w:eastAsia="en-US"/>
        </w:rPr>
        <w:t>que establece que La persona titular de la Dirección General de Obras Públicas es responsable de coordinar la planificación y ejecución del Programa Anual de Obra Pública y que llevara a cabo la presupuestación, adjudicación, contratación, ejecución y supervisión de la obra pública municipal, así como en su caso, la rescisión y/o terminación anticipada de contratos de obra pública.</w:t>
      </w:r>
    </w:p>
    <w:p w:rsidR="00AA2DB0" w:rsidRPr="00F96CBD" w:rsidRDefault="00AA2DB0" w:rsidP="00F96CBD">
      <w:pPr>
        <w:pStyle w:val="Prrafodelista"/>
        <w:ind w:left="0"/>
        <w:rPr>
          <w:rFonts w:ascii="Palatino Linotype" w:eastAsia="Arial Unicode MS" w:hAnsi="Palatino Linotype" w:cs="Arial"/>
          <w:lang w:eastAsia="en-US"/>
        </w:rPr>
      </w:pPr>
    </w:p>
    <w:p w:rsidR="00AA2DB0" w:rsidRPr="00F96CBD" w:rsidRDefault="00AA2DB0" w:rsidP="00F96CBD">
      <w:pPr>
        <w:pStyle w:val="Prrafodelista"/>
        <w:numPr>
          <w:ilvl w:val="0"/>
          <w:numId w:val="5"/>
        </w:numPr>
        <w:spacing w:line="360" w:lineRule="auto"/>
        <w:ind w:left="0" w:firstLine="0"/>
        <w:jc w:val="both"/>
        <w:rPr>
          <w:rFonts w:ascii="Palatino Linotype" w:eastAsia="Arial Unicode MS" w:hAnsi="Palatino Linotype" w:cs="Arial"/>
          <w:lang w:eastAsia="en-US"/>
        </w:rPr>
      </w:pPr>
      <w:r w:rsidRPr="00F96CBD">
        <w:rPr>
          <w:rFonts w:ascii="Palatino Linotype" w:eastAsia="Arial Unicode MS" w:hAnsi="Palatino Linotype" w:cs="Arial"/>
          <w:lang w:eastAsia="en-US"/>
        </w:rPr>
        <w:t xml:space="preserve">En ese sentido, se puede advertir que el Sujeto Obligado, dio cumplimiento al proceso de búsqueda señalado anteriormente, pues turnó la solicitud a las áreas que de acuerdo a sus facultades generan, poseen y administran la información solicitada. </w:t>
      </w:r>
    </w:p>
    <w:p w:rsidR="00AA2DB0" w:rsidRPr="00F96CBD" w:rsidRDefault="00AA2DB0" w:rsidP="00F96CBD">
      <w:pPr>
        <w:pStyle w:val="Prrafodelista"/>
        <w:ind w:left="0"/>
        <w:rPr>
          <w:rFonts w:ascii="Palatino Linotype" w:eastAsia="Arial Unicode MS" w:hAnsi="Palatino Linotype" w:cs="Arial"/>
          <w:lang w:eastAsia="en-US"/>
        </w:rPr>
      </w:pPr>
    </w:p>
    <w:p w:rsidR="00AA2DB0" w:rsidRPr="00F96CBD" w:rsidRDefault="00AA2DB0" w:rsidP="00F96CBD">
      <w:pPr>
        <w:pStyle w:val="Prrafodelista"/>
        <w:numPr>
          <w:ilvl w:val="0"/>
          <w:numId w:val="5"/>
        </w:numPr>
        <w:spacing w:line="360" w:lineRule="auto"/>
        <w:ind w:left="0" w:firstLine="0"/>
        <w:jc w:val="both"/>
        <w:rPr>
          <w:rFonts w:ascii="Palatino Linotype" w:eastAsia="Arial Unicode MS" w:hAnsi="Palatino Linotype" w:cs="Arial"/>
          <w:lang w:eastAsia="en-US"/>
        </w:rPr>
      </w:pPr>
      <w:r w:rsidRPr="00F96CBD">
        <w:rPr>
          <w:rFonts w:ascii="Palatino Linotype" w:eastAsia="Arial Unicode MS" w:hAnsi="Palatino Linotype" w:cs="Arial"/>
          <w:lang w:eastAsia="en-US"/>
        </w:rPr>
        <w:t xml:space="preserve">Por lo tanto, este Órgano Garante determina que las respuestas emitidas a las solicitudes de información </w:t>
      </w:r>
      <w:r w:rsidRPr="00F96CBD">
        <w:rPr>
          <w:rFonts w:ascii="Palatino Linotype" w:eastAsia="Arial Unicode MS" w:hAnsi="Palatino Linotype" w:cs="Arial"/>
          <w:b/>
          <w:lang w:eastAsia="en-US"/>
        </w:rPr>
        <w:t>02992/TOLUCA/IP/2025</w:t>
      </w:r>
      <w:r w:rsidRPr="00F96CBD">
        <w:rPr>
          <w:rFonts w:ascii="Palatino Linotype" w:eastAsia="Arial Unicode MS" w:hAnsi="Palatino Linotype" w:cs="Arial"/>
          <w:lang w:eastAsia="en-US"/>
        </w:rPr>
        <w:t xml:space="preserve"> y </w:t>
      </w:r>
      <w:r w:rsidRPr="00F96CBD">
        <w:rPr>
          <w:rFonts w:ascii="Palatino Linotype" w:eastAsia="Arial Unicode MS" w:hAnsi="Palatino Linotype" w:cs="Arial"/>
          <w:b/>
          <w:lang w:eastAsia="en-US"/>
        </w:rPr>
        <w:t>02981/TOLUCA/IP/2025</w:t>
      </w:r>
      <w:r w:rsidRPr="00F96CBD">
        <w:rPr>
          <w:rFonts w:ascii="Palatino Linotype" w:eastAsia="Arial Unicode MS" w:hAnsi="Palatino Linotype" w:cs="Arial"/>
          <w:lang w:eastAsia="en-US"/>
        </w:rPr>
        <w:t xml:space="preserve"> (en las que requirió información sobre las obras realizadas en los meses de enero y diciembre de dos mil veintidós), en las que señaló que no se generó la información porque no se llevaron a cabo obras, se tienen por colmadas, pues la respuesta fue emitida por el servidor público habilitado con facultades para conocer de la información requerida, aunado a ello, este órgano Garante no está facultado para pronunciarse respecto a la veracidad de la información remitida en respuesta. </w:t>
      </w:r>
    </w:p>
    <w:p w:rsidR="00AA2DB0" w:rsidRDefault="00AA2DB0" w:rsidP="00F96CBD">
      <w:pPr>
        <w:pStyle w:val="Prrafodelista"/>
        <w:ind w:left="0"/>
        <w:rPr>
          <w:rFonts w:ascii="Palatino Linotype" w:eastAsia="Arial Unicode MS" w:hAnsi="Palatino Linotype" w:cs="Arial"/>
          <w:lang w:eastAsia="en-US"/>
        </w:rPr>
      </w:pPr>
    </w:p>
    <w:p w:rsidR="00CE30DA" w:rsidRPr="00F96CBD" w:rsidRDefault="00CE30DA" w:rsidP="00F96CBD">
      <w:pPr>
        <w:pStyle w:val="Prrafodelista"/>
        <w:ind w:left="0"/>
        <w:rPr>
          <w:rFonts w:ascii="Palatino Linotype" w:eastAsia="Arial Unicode MS" w:hAnsi="Palatino Linotype" w:cs="Arial"/>
          <w:lang w:eastAsia="en-US"/>
        </w:rPr>
      </w:pPr>
    </w:p>
    <w:p w:rsidR="00AA2DB0" w:rsidRPr="00F96CBD" w:rsidRDefault="00AA2DB0" w:rsidP="00F96CBD">
      <w:pPr>
        <w:pStyle w:val="Prrafodelista"/>
        <w:numPr>
          <w:ilvl w:val="0"/>
          <w:numId w:val="10"/>
        </w:numPr>
        <w:spacing w:line="360" w:lineRule="auto"/>
        <w:ind w:left="0" w:firstLine="0"/>
        <w:jc w:val="both"/>
        <w:rPr>
          <w:rFonts w:ascii="Palatino Linotype" w:eastAsia="Arial Unicode MS" w:hAnsi="Palatino Linotype" w:cs="Arial"/>
          <w:b/>
          <w:lang w:eastAsia="en-US"/>
        </w:rPr>
      </w:pPr>
      <w:r w:rsidRPr="00F96CBD">
        <w:rPr>
          <w:rFonts w:ascii="Palatino Linotype" w:eastAsia="Arial Unicode MS" w:hAnsi="Palatino Linotype" w:cs="Arial"/>
          <w:b/>
          <w:lang w:eastAsia="en-US"/>
        </w:rPr>
        <w:lastRenderedPageBreak/>
        <w:t xml:space="preserve">De la clasificación de la información. </w:t>
      </w:r>
    </w:p>
    <w:p w:rsidR="00AA2DB0" w:rsidRPr="00F96CBD" w:rsidRDefault="00AA2DB0" w:rsidP="00F96CBD">
      <w:pPr>
        <w:pStyle w:val="Prrafodelista"/>
        <w:numPr>
          <w:ilvl w:val="0"/>
          <w:numId w:val="5"/>
        </w:numPr>
        <w:spacing w:line="360" w:lineRule="auto"/>
        <w:ind w:left="0" w:firstLine="0"/>
        <w:jc w:val="both"/>
        <w:rPr>
          <w:rFonts w:ascii="Palatino Linotype" w:hAnsi="Palatino Linotype"/>
        </w:rPr>
      </w:pPr>
      <w:r w:rsidRPr="00F96CBD">
        <w:rPr>
          <w:rFonts w:ascii="Palatino Linotype" w:hAnsi="Palatino Linotype" w:cs="Arial"/>
        </w:rPr>
        <w:t xml:space="preserve">En este caso, es importante señalar que para la clasificación de la información se debe atender a cierta formalidades establecidas en la Ley, </w:t>
      </w:r>
      <w:r w:rsidRPr="00F96CBD">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w:t>
      </w:r>
      <w:r w:rsidRPr="00F96CBD">
        <w:rPr>
          <w:rFonts w:ascii="Palatino Linotype" w:hAnsi="Palatino Linotype" w:cs="Arial"/>
          <w:b/>
          <w:i/>
        </w:rPr>
        <w:t>Quincuagésimo.</w:t>
      </w:r>
      <w:r w:rsidRPr="00F96CB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b/>
          <w:i/>
        </w:rPr>
        <w:t>Quincuagésimo primero.</w:t>
      </w:r>
      <w:r w:rsidRPr="00F96CBD">
        <w:rPr>
          <w:rFonts w:ascii="Palatino Linotype" w:hAnsi="Palatino Linotype" w:cs="Arial"/>
          <w:i/>
        </w:rPr>
        <w:t xml:space="preserve"> La leyenda en los documentos clasificados indicará:</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I. La fecha de sesión del Comité de Transparencia en donde se confirmó la clasificación, en su caso;</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II. El nombre del área;</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III. La palabra reservado o confidencial;</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IV. Las partes o secciones reservadas o confidenciales, en su caso;</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V. El fundamento legal;</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VI. El periodo de reserva, y</w:t>
      </w:r>
    </w:p>
    <w:p w:rsidR="00AA2DB0" w:rsidRPr="00F96CBD" w:rsidRDefault="00AA2DB0" w:rsidP="00F96CBD">
      <w:pPr>
        <w:pStyle w:val="Prrafodelista"/>
        <w:tabs>
          <w:tab w:val="left" w:pos="142"/>
          <w:tab w:val="left" w:pos="284"/>
          <w:tab w:val="left" w:pos="851"/>
        </w:tabs>
        <w:spacing w:line="360" w:lineRule="auto"/>
        <w:ind w:left="0"/>
        <w:jc w:val="both"/>
        <w:rPr>
          <w:rFonts w:ascii="Palatino Linotype" w:hAnsi="Palatino Linotype" w:cs="Arial"/>
          <w:i/>
        </w:rPr>
      </w:pPr>
      <w:r w:rsidRPr="00F96CBD">
        <w:rPr>
          <w:rFonts w:ascii="Palatino Linotype" w:hAnsi="Palatino Linotype" w:cs="Arial"/>
          <w:i/>
        </w:rPr>
        <w:t>VII. La rúbrica del titular del área.</w:t>
      </w:r>
    </w:p>
    <w:p w:rsidR="00AA2DB0" w:rsidRPr="00F96CBD" w:rsidRDefault="00AA2DB0" w:rsidP="00F96CBD">
      <w:pPr>
        <w:tabs>
          <w:tab w:val="left" w:pos="142"/>
          <w:tab w:val="left" w:pos="284"/>
          <w:tab w:val="left" w:pos="426"/>
        </w:tabs>
        <w:spacing w:line="360" w:lineRule="auto"/>
        <w:jc w:val="both"/>
        <w:rPr>
          <w:rFonts w:ascii="Palatino Linotype" w:hAnsi="Palatino Linotype" w:cs="Arial"/>
          <w:i/>
        </w:rPr>
      </w:pP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rsidR="00AA2DB0" w:rsidRPr="00F96CBD" w:rsidRDefault="00AA2DB0" w:rsidP="00F96CBD">
      <w:pPr>
        <w:pStyle w:val="Prrafodelista"/>
        <w:tabs>
          <w:tab w:val="left" w:pos="0"/>
        </w:tabs>
        <w:spacing w:line="360" w:lineRule="auto"/>
        <w:ind w:left="0"/>
        <w:jc w:val="both"/>
        <w:rPr>
          <w:rFonts w:ascii="Palatino Linotype" w:hAnsi="Palatino Linotype" w:cs="Arial"/>
          <w:lang w:val="es-US"/>
        </w:rPr>
      </w:pP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eastAsia="MS Gothic" w:hAnsi="Palatino Linotype"/>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96CBD">
        <w:rPr>
          <w:rFonts w:ascii="Palatino Linotype" w:eastAsia="MS Gothic" w:hAnsi="Palatino Linotype"/>
          <w:b/>
          <w:u w:val="single"/>
        </w:rPr>
        <w:t>confirmar, modificar o revocar</w:t>
      </w:r>
      <w:r w:rsidRPr="00F96CBD">
        <w:rPr>
          <w:rFonts w:ascii="Palatino Linotype" w:eastAsia="MS Gothic" w:hAnsi="Palatino Linotype"/>
        </w:rPr>
        <w:t xml:space="preserve"> la clasificación de la información que ha hecho el titular del área que administra la información. </w:t>
      </w:r>
    </w:p>
    <w:p w:rsidR="00AA2DB0" w:rsidRPr="00F96CBD" w:rsidRDefault="00AA2DB0" w:rsidP="00F96CBD">
      <w:pPr>
        <w:pStyle w:val="Prrafodelista"/>
        <w:ind w:left="0"/>
        <w:rPr>
          <w:rFonts w:ascii="Palatino Linotype" w:eastAsia="MS Gothic" w:hAnsi="Palatino Linotype"/>
        </w:rPr>
      </w:pP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F96CBD">
        <w:rPr>
          <w:rFonts w:ascii="Palatino Linotype" w:eastAsia="MS Gothic" w:hAnsi="Palatino Linotype"/>
          <w:b/>
          <w:u w:val="single"/>
        </w:rPr>
        <w:t>el acto reúna con los requisitos elementales</w:t>
      </w:r>
      <w:r w:rsidRPr="00F96CBD">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w:t>
      </w:r>
    </w:p>
    <w:p w:rsidR="00AA2DB0" w:rsidRPr="00F96CBD" w:rsidRDefault="00AA2DB0" w:rsidP="00F96CBD">
      <w:pPr>
        <w:pStyle w:val="Prrafodelista"/>
        <w:ind w:left="0"/>
        <w:rPr>
          <w:rFonts w:ascii="Palatino Linotype" w:eastAsia="MS Gothic" w:hAnsi="Palatino Linotype"/>
        </w:rPr>
      </w:pP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b/>
          <w:i/>
        </w:rPr>
        <w:t>FUNDAMENTACIÓN Y MOTIVACIÓN.</w:t>
      </w:r>
      <w:r w:rsidRPr="00F96CBD">
        <w:rPr>
          <w:rFonts w:ascii="Palatino Linotype" w:hAnsi="Palatino Linotype" w:cs="Arial"/>
          <w:i/>
        </w:rPr>
        <w:t xml:space="preserve"> “La </w:t>
      </w:r>
      <w:r w:rsidRPr="00F96CB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96CBD">
        <w:rPr>
          <w:rFonts w:ascii="Palatino Linotype" w:hAnsi="Palatino Linotype" w:cs="Arial"/>
          <w:i/>
        </w:rPr>
        <w:t>.”</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SEGUNDO TRIBUNAL COLEGIADO DEL SEXTO CIRCUITO.</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Amparo directo 194/88. Bufete Industrial Construcciones, S.A. de C.V. 28 de junio de 1988. Unanimidad de votos. Ponente: Gustavo Calvillo Rangel. Secretario: Jorge Alberto González Álvarez.</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Revisión fiscal 103/88. Instituto Mexicano del Seguro Social. 18 de octubre de 1988. Unanimidad de votos. Ponente: Arnoldo Nájera Virgen. Secretario: Alejandro Esponda Rincón.</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Amparo en revisión 333/88. Adilia Romero. 26 de octubre de 1988. Unanimidad de votos. Ponente: Arnoldo Nájera Virgen. Secretario: Enrique Crispín Campos Ramírez.</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Amparo en revisión 597/95. Emilio Maurer Bretón. 15 de noviembre de 1995. Unanimidad de votos. Ponente: Clementina Ramírez Moguel Goyzueta. Secretario: Gonzalo Carrera Molina.</w:t>
      </w:r>
    </w:p>
    <w:p w:rsidR="00AA2DB0" w:rsidRPr="00F96CBD" w:rsidRDefault="00AA2DB0" w:rsidP="00F96CBD">
      <w:pPr>
        <w:tabs>
          <w:tab w:val="left" w:pos="8222"/>
        </w:tabs>
        <w:spacing w:line="276" w:lineRule="auto"/>
        <w:contextualSpacing/>
        <w:jc w:val="both"/>
        <w:rPr>
          <w:rFonts w:ascii="Palatino Linotype" w:hAnsi="Palatino Linotype" w:cs="Arial"/>
          <w:i/>
        </w:rPr>
      </w:pPr>
      <w:r w:rsidRPr="00F96CBD">
        <w:rPr>
          <w:rFonts w:ascii="Palatino Linotype" w:hAnsi="Palatino Linotype" w:cs="Arial"/>
          <w:i/>
        </w:rPr>
        <w:t>Amparo directo 7/96. Pedro Vicente López Miro. 21 de febrero de 1996. Unanimidad de votos. Ponente: María Eugenia Estela Martínez Cardiel. Secretario: Enrique Baigts Muñoz.</w:t>
      </w:r>
    </w:p>
    <w:p w:rsidR="00713E84" w:rsidRPr="00F96CBD" w:rsidRDefault="00713E84" w:rsidP="00F96CBD">
      <w:pPr>
        <w:tabs>
          <w:tab w:val="left" w:pos="8222"/>
        </w:tabs>
        <w:spacing w:line="276" w:lineRule="auto"/>
        <w:contextualSpacing/>
        <w:jc w:val="both"/>
        <w:rPr>
          <w:rFonts w:ascii="Palatino Linotype" w:hAnsi="Palatino Linotype" w:cs="Arial"/>
          <w:i/>
        </w:rPr>
      </w:pPr>
    </w:p>
    <w:p w:rsidR="00AA2DB0" w:rsidRPr="00F96CBD" w:rsidRDefault="00AA2DB0" w:rsidP="00F96CBD">
      <w:pPr>
        <w:pStyle w:val="Prrafodelista"/>
        <w:numPr>
          <w:ilvl w:val="0"/>
          <w:numId w:val="5"/>
        </w:numPr>
        <w:tabs>
          <w:tab w:val="left" w:pos="0"/>
        </w:tabs>
        <w:spacing w:line="360" w:lineRule="auto"/>
        <w:ind w:left="0" w:firstLine="0"/>
        <w:jc w:val="both"/>
        <w:rPr>
          <w:rFonts w:ascii="Palatino Linotype" w:hAnsi="Palatino Linotype" w:cs="Arial"/>
          <w:lang w:val="es-US"/>
        </w:rPr>
      </w:pPr>
      <w:r w:rsidRPr="00F96CBD">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A2DB0" w:rsidRPr="00F96CBD" w:rsidRDefault="00AA2DB0" w:rsidP="00F96CBD">
      <w:pPr>
        <w:pStyle w:val="Prrafodelista"/>
        <w:tabs>
          <w:tab w:val="left" w:pos="0"/>
        </w:tabs>
        <w:spacing w:line="360" w:lineRule="auto"/>
        <w:ind w:left="0"/>
        <w:jc w:val="both"/>
        <w:rPr>
          <w:rFonts w:ascii="Palatino Linotype" w:hAnsi="Palatino Linotype" w:cs="Arial"/>
          <w:lang w:val="es-US"/>
        </w:rPr>
      </w:pPr>
    </w:p>
    <w:p w:rsidR="00AA2DB0" w:rsidRPr="00F96CBD" w:rsidRDefault="00AA2DB0" w:rsidP="00F96CBD">
      <w:pPr>
        <w:pStyle w:val="Prrafodelista"/>
        <w:numPr>
          <w:ilvl w:val="0"/>
          <w:numId w:val="5"/>
        </w:numPr>
        <w:spacing w:line="360" w:lineRule="auto"/>
        <w:ind w:left="0" w:firstLine="0"/>
        <w:jc w:val="both"/>
        <w:rPr>
          <w:rFonts w:ascii="Palatino Linotype" w:hAnsi="Palatino Linotype"/>
        </w:rPr>
      </w:pPr>
      <w:r w:rsidRPr="00F96CBD">
        <w:rPr>
          <w:rFonts w:ascii="Palatino Linotype" w:hAnsi="Palatino Linotype"/>
        </w:rPr>
        <w:t xml:space="preserve">Derivado de lo anteriormente señalado, se puede concluir que para la clasificación total o parcial, el Comité de Transparencia debe aprobarlo a través de un acuerdo, en el que se forma  fundada y motivada se realice la clasificación, </w:t>
      </w:r>
      <w:r w:rsidR="0057285B" w:rsidRPr="00F96CBD">
        <w:rPr>
          <w:rFonts w:ascii="Palatino Linotype" w:hAnsi="Palatino Linotype"/>
        </w:rPr>
        <w:t xml:space="preserve">situación que no ocurrió en el </w:t>
      </w:r>
      <w:r w:rsidR="0057285B" w:rsidRPr="00F96CBD">
        <w:rPr>
          <w:rFonts w:ascii="Palatino Linotype" w:hAnsi="Palatino Linotype"/>
        </w:rPr>
        <w:lastRenderedPageBreak/>
        <w:t xml:space="preserve">presente caso, ya que se realizó una versión pública de la información, pero no se </w:t>
      </w:r>
      <w:r w:rsidR="00F36DC6" w:rsidRPr="00F96CBD">
        <w:rPr>
          <w:rFonts w:ascii="Palatino Linotype" w:hAnsi="Palatino Linotype"/>
        </w:rPr>
        <w:t>emitió</w:t>
      </w:r>
      <w:r w:rsidR="0057285B" w:rsidRPr="00F96CBD">
        <w:rPr>
          <w:rFonts w:ascii="Palatino Linotype" w:hAnsi="Palatino Linotype"/>
        </w:rPr>
        <w:t xml:space="preserve"> el acuerdo que la sustente. </w:t>
      </w:r>
      <w:r w:rsidRPr="00F96CBD">
        <w:rPr>
          <w:rFonts w:ascii="Palatino Linotype" w:hAnsi="Palatino Linotype"/>
        </w:rPr>
        <w:t xml:space="preserve"> </w:t>
      </w:r>
    </w:p>
    <w:p w:rsidR="00AA2DB0" w:rsidRPr="00F96CBD" w:rsidRDefault="00AA2DB0" w:rsidP="00F96CBD">
      <w:pPr>
        <w:pStyle w:val="Prrafodelista"/>
        <w:ind w:left="0"/>
        <w:rPr>
          <w:rFonts w:ascii="Palatino Linotype" w:hAnsi="Palatino Linotype"/>
        </w:rPr>
      </w:pPr>
    </w:p>
    <w:p w:rsidR="00AA2DB0" w:rsidRPr="00F96CBD" w:rsidRDefault="0057285B" w:rsidP="00F96CBD">
      <w:pPr>
        <w:pStyle w:val="Prrafodelista"/>
        <w:numPr>
          <w:ilvl w:val="0"/>
          <w:numId w:val="5"/>
        </w:numPr>
        <w:spacing w:line="360" w:lineRule="auto"/>
        <w:ind w:left="0" w:firstLine="0"/>
        <w:jc w:val="both"/>
        <w:rPr>
          <w:rFonts w:ascii="Palatino Linotype" w:hAnsi="Palatino Linotype"/>
        </w:rPr>
      </w:pPr>
      <w:r w:rsidRPr="00F96CBD">
        <w:rPr>
          <w:rFonts w:ascii="Palatino Linotype" w:hAnsi="Palatino Linotype"/>
        </w:rPr>
        <w:t xml:space="preserve">Ahora bien, dentro de la información entregada en respuesta, se puede advertir que se testaron datos como el correo electrónico y el número telefónico de los contratistas, información que debe ser de carácter público como se advierte en las siguientes líneas. </w:t>
      </w:r>
    </w:p>
    <w:p w:rsidR="00F30504" w:rsidRPr="00F96CBD" w:rsidRDefault="00F30504"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7285B" w:rsidRPr="00F96CBD" w:rsidRDefault="0057285B" w:rsidP="00F96CBD">
      <w:pPr>
        <w:pStyle w:val="Prrafodelista"/>
        <w:numPr>
          <w:ilvl w:val="0"/>
          <w:numId w:val="8"/>
        </w:numPr>
        <w:spacing w:line="360" w:lineRule="auto"/>
        <w:ind w:left="0" w:firstLine="0"/>
        <w:jc w:val="both"/>
        <w:rPr>
          <w:rFonts w:ascii="Palatino Linotype" w:eastAsia="Calibri" w:hAnsi="Palatino Linotype" w:cs="Tahoma"/>
          <w:b/>
          <w:bCs/>
        </w:rPr>
      </w:pPr>
      <w:r w:rsidRPr="00F96CBD">
        <w:rPr>
          <w:rFonts w:ascii="Palatino Linotype" w:eastAsia="Calibri" w:hAnsi="Palatino Linotype" w:cs="Tahoma"/>
          <w:b/>
          <w:bCs/>
        </w:rPr>
        <w:t xml:space="preserve">Número telefónico: </w:t>
      </w:r>
      <w:r w:rsidRPr="00F96CBD">
        <w:rPr>
          <w:rFonts w:ascii="Palatino Linotype" w:eastAsia="Calibri" w:hAnsi="Palatino Linotype" w:cs="Tahoma"/>
          <w:bCs/>
        </w:rPr>
        <w:t>Un </w:t>
      </w:r>
      <w:r w:rsidRPr="00F96CBD">
        <w:rPr>
          <w:rFonts w:ascii="Palatino Linotype" w:eastAsia="Calibri" w:hAnsi="Palatino Linotype" w:cs="Tahoma"/>
          <w:b/>
          <w:bCs/>
        </w:rPr>
        <w:t>número de teléfono</w:t>
      </w:r>
      <w:r w:rsidRPr="00F96CBD">
        <w:rPr>
          <w:rFonts w:ascii="Palatino Linotype" w:eastAsia="Calibri" w:hAnsi="Palatino Linotype" w:cs="Tahoma"/>
          <w:bCs/>
        </w:rPr>
        <w:t> es una secuencia de </w:t>
      </w:r>
      <w:hyperlink r:id="rId77" w:tooltip="Dígito" w:history="1">
        <w:r w:rsidRPr="00F96CBD">
          <w:rPr>
            <w:rStyle w:val="Hipervnculo"/>
            <w:rFonts w:ascii="Palatino Linotype" w:eastAsia="Calibri" w:hAnsi="Palatino Linotype" w:cs="Tahoma"/>
            <w:bCs/>
            <w:color w:val="auto"/>
          </w:rPr>
          <w:t>dígitos</w:t>
        </w:r>
      </w:hyperlink>
      <w:r w:rsidRPr="00F96CBD">
        <w:rPr>
          <w:rFonts w:ascii="Palatino Linotype" w:eastAsia="Calibri" w:hAnsi="Palatino Linotype" w:cs="Tahoma"/>
          <w:bCs/>
        </w:rPr>
        <w:t> utilizada para identificar una </w:t>
      </w:r>
      <w:hyperlink r:id="rId78" w:tooltip="Línea telefónica" w:history="1">
        <w:r w:rsidRPr="00F96CBD">
          <w:rPr>
            <w:rStyle w:val="Hipervnculo"/>
            <w:rFonts w:ascii="Palatino Linotype" w:eastAsia="Calibri" w:hAnsi="Palatino Linotype" w:cs="Tahoma"/>
            <w:bCs/>
            <w:color w:val="auto"/>
          </w:rPr>
          <w:t>línea telefónica</w:t>
        </w:r>
      </w:hyperlink>
      <w:r w:rsidRPr="00F96CBD">
        <w:rPr>
          <w:rFonts w:ascii="Palatino Linotype" w:eastAsia="Calibri" w:hAnsi="Palatino Linotype" w:cs="Tahoma"/>
          <w:bCs/>
        </w:rPr>
        <w:t> dentro de una </w:t>
      </w:r>
      <w:hyperlink r:id="rId79" w:tooltip="Red Telefónica Conmutada" w:history="1">
        <w:r w:rsidRPr="00F96CBD">
          <w:rPr>
            <w:rStyle w:val="Hipervnculo"/>
            <w:rFonts w:ascii="Palatino Linotype" w:eastAsia="Calibri" w:hAnsi="Palatino Linotype" w:cs="Tahoma"/>
            <w:bCs/>
            <w:color w:val="auto"/>
          </w:rPr>
          <w:t>Red Telefónica Conmutada</w:t>
        </w:r>
      </w:hyperlink>
      <w:r w:rsidRPr="00F96CBD">
        <w:rPr>
          <w:rFonts w:ascii="Palatino Linotype" w:eastAsia="Calibri" w:hAnsi="Palatino Linotype" w:cs="Tahoma"/>
          <w:bCs/>
        </w:rPr>
        <w:t>, el número contiene la información necesaria para identificar el punto final de la llamada. Los números de teléfono están a menudo asignados a líneas que tienen conectados dispositivos distintos de un </w:t>
      </w:r>
      <w:hyperlink r:id="rId80" w:tooltip="Teléfono" w:history="1">
        <w:r w:rsidRPr="00F96CBD">
          <w:rPr>
            <w:rStyle w:val="Hipervnculo"/>
            <w:rFonts w:ascii="Palatino Linotype" w:eastAsia="Calibri" w:hAnsi="Palatino Linotype" w:cs="Tahoma"/>
            <w:bCs/>
            <w:color w:val="auto"/>
          </w:rPr>
          <w:t>teléfono</w:t>
        </w:r>
      </w:hyperlink>
      <w:r w:rsidRPr="00F96CBD">
        <w:rPr>
          <w:rFonts w:ascii="Palatino Linotype" w:eastAsia="Calibri" w:hAnsi="Palatino Linotype" w:cs="Tahoma"/>
          <w:bCs/>
        </w:rPr>
        <w:t>, tales como </w:t>
      </w:r>
      <w:hyperlink r:id="rId81" w:tooltip="Fax" w:history="1">
        <w:r w:rsidRPr="00F96CBD">
          <w:rPr>
            <w:rStyle w:val="Hipervnculo"/>
            <w:rFonts w:ascii="Palatino Linotype" w:eastAsia="Calibri" w:hAnsi="Palatino Linotype" w:cs="Tahoma"/>
            <w:bCs/>
            <w:color w:val="auto"/>
          </w:rPr>
          <w:t>faxes</w:t>
        </w:r>
      </w:hyperlink>
      <w:r w:rsidRPr="00F96CBD">
        <w:rPr>
          <w:rFonts w:ascii="Palatino Linotype" w:eastAsia="Calibri" w:hAnsi="Palatino Linotype" w:cs="Tahoma"/>
          <w:bCs/>
        </w:rPr>
        <w:t> y </w:t>
      </w:r>
      <w:hyperlink r:id="rId82" w:tooltip="Módem" w:history="1">
        <w:r w:rsidRPr="00F96CBD">
          <w:rPr>
            <w:rStyle w:val="Hipervnculo"/>
            <w:rFonts w:ascii="Palatino Linotype" w:eastAsia="Calibri" w:hAnsi="Palatino Linotype" w:cs="Tahoma"/>
            <w:bCs/>
            <w:color w:val="auto"/>
          </w:rPr>
          <w:t>módems</w:t>
        </w:r>
      </w:hyperlink>
      <w:r w:rsidRPr="00F96CBD">
        <w:rPr>
          <w:rFonts w:ascii="Palatino Linotype" w:eastAsia="Calibri" w:hAnsi="Palatino Linotype" w:cs="Tahoma"/>
          <w:bCs/>
        </w:rPr>
        <w:t>. Cada uno de esos </w:t>
      </w:r>
      <w:hyperlink r:id="rId83" w:tooltip="Punto de terminación de red" w:history="1">
        <w:r w:rsidRPr="00F96CBD">
          <w:rPr>
            <w:rStyle w:val="Hipervnculo"/>
            <w:rFonts w:ascii="Palatino Linotype" w:eastAsia="Calibri" w:hAnsi="Palatino Linotype" w:cs="Tahoma"/>
            <w:bCs/>
            <w:color w:val="auto"/>
          </w:rPr>
          <w:t>puntos de terminación de red</w:t>
        </w:r>
      </w:hyperlink>
      <w:r w:rsidRPr="00F96CBD">
        <w:rPr>
          <w:rFonts w:ascii="Palatino Linotype" w:eastAsia="Calibri" w:hAnsi="Palatino Linotype" w:cs="Tahoma"/>
          <w:bCs/>
        </w:rPr>
        <w:t> deben de tener un número único en la red para poder realizar una </w:t>
      </w:r>
      <w:hyperlink r:id="rId84" w:tooltip="Llamada telefónica" w:history="1">
        <w:r w:rsidRPr="00F96CBD">
          <w:rPr>
            <w:rStyle w:val="Hipervnculo"/>
            <w:rFonts w:ascii="Palatino Linotype" w:eastAsia="Calibri" w:hAnsi="Palatino Linotype" w:cs="Tahoma"/>
            <w:bCs/>
            <w:color w:val="auto"/>
          </w:rPr>
          <w:t>llamada telefónica</w:t>
        </w:r>
      </w:hyperlink>
      <w:r w:rsidRPr="00F96CBD">
        <w:rPr>
          <w:rFonts w:ascii="Palatino Linotype" w:eastAsia="Calibri" w:hAnsi="Palatino Linotype" w:cs="Tahoma"/>
          <w:bCs/>
        </w:rPr>
        <w:t>.</w:t>
      </w:r>
    </w:p>
    <w:p w:rsidR="0057285B" w:rsidRPr="00F96CBD" w:rsidRDefault="0057285B" w:rsidP="00F96CBD">
      <w:pPr>
        <w:spacing w:line="360" w:lineRule="auto"/>
        <w:jc w:val="both"/>
        <w:rPr>
          <w:rFonts w:ascii="Palatino Linotype" w:eastAsia="Calibri" w:hAnsi="Palatino Linotype" w:cs="Tahoma"/>
          <w:bCs/>
        </w:rPr>
      </w:pPr>
    </w:p>
    <w:p w:rsidR="0057285B" w:rsidRPr="00F96CBD" w:rsidRDefault="0057285B" w:rsidP="00F96CBD">
      <w:pPr>
        <w:pStyle w:val="Prrafodelista"/>
        <w:numPr>
          <w:ilvl w:val="0"/>
          <w:numId w:val="8"/>
        </w:numPr>
        <w:spacing w:line="360" w:lineRule="auto"/>
        <w:ind w:left="0" w:firstLine="0"/>
        <w:jc w:val="both"/>
        <w:rPr>
          <w:rFonts w:ascii="Palatino Linotype" w:hAnsi="Palatino Linotype" w:cs="Tahoma"/>
        </w:rPr>
      </w:pPr>
      <w:r w:rsidRPr="00F96CBD">
        <w:rPr>
          <w:rFonts w:ascii="Palatino Linotype" w:hAnsi="Palatino Linotype" w:cs="Tahoma"/>
          <w:b/>
        </w:rPr>
        <w:t xml:space="preserve">Correo electrónico: </w:t>
      </w:r>
      <w:r w:rsidRPr="00F96CBD">
        <w:rPr>
          <w:rFonts w:ascii="Palatino Linotype" w:eastAsia="Calibri" w:hAnsi="Palatino Linotype" w:cs="Tahoma"/>
          <w:bCs/>
        </w:rPr>
        <w:t>El</w:t>
      </w:r>
      <w:r w:rsidRPr="00F96CBD">
        <w:rPr>
          <w:rFonts w:ascii="Palatino Linotype" w:eastAsia="Calibri" w:hAnsi="Palatino Linotype" w:cs="Tahoma"/>
          <w:bCs/>
          <w:lang w:eastAsia="en-US"/>
        </w:rPr>
        <w:t xml:space="preserve"> </w:t>
      </w:r>
      <w:r w:rsidRPr="00F96CBD">
        <w:rPr>
          <w:rFonts w:ascii="Palatino Linotype" w:eastAsia="Calibri" w:hAnsi="Palatino Linotype" w:cs="Tahoma"/>
          <w:b/>
          <w:bCs/>
          <w:lang w:eastAsia="en-US"/>
        </w:rPr>
        <w:t>correo electrónico</w:t>
      </w:r>
      <w:r w:rsidRPr="00F96CBD">
        <w:rPr>
          <w:rFonts w:ascii="Palatino Linotype" w:eastAsia="Calibri" w:hAnsi="Palatino Linotype" w:cs="Tahoma"/>
          <w:bCs/>
          <w:lang w:eastAsia="en-US"/>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57285B" w:rsidRPr="00F96CBD" w:rsidRDefault="0057285B" w:rsidP="00F96CBD">
      <w:pPr>
        <w:spacing w:line="360" w:lineRule="auto"/>
        <w:jc w:val="both"/>
        <w:rPr>
          <w:rFonts w:ascii="Palatino Linotype" w:hAnsi="Palatino Linotype"/>
        </w:rPr>
      </w:pPr>
    </w:p>
    <w:p w:rsidR="0057285B" w:rsidRPr="00F96CBD" w:rsidRDefault="0057285B" w:rsidP="00F96CBD">
      <w:pPr>
        <w:pStyle w:val="Prrafodelista"/>
        <w:numPr>
          <w:ilvl w:val="0"/>
          <w:numId w:val="5"/>
        </w:numPr>
        <w:spacing w:line="360" w:lineRule="auto"/>
        <w:ind w:left="0" w:firstLine="0"/>
        <w:jc w:val="both"/>
        <w:rPr>
          <w:rFonts w:ascii="Palatino Linotype" w:eastAsia="Calibri" w:hAnsi="Palatino Linotype" w:cs="Tahoma"/>
          <w:bCs/>
        </w:rPr>
      </w:pPr>
      <w:r w:rsidRPr="00F96CBD">
        <w:rPr>
          <w:rFonts w:ascii="Palatino Linotype" w:eastAsia="Calibri" w:hAnsi="Palatino Linotype" w:cs="Tahoma"/>
          <w:bCs/>
        </w:rPr>
        <w:t xml:space="preserve">Al respecto debe mencionarse que </w:t>
      </w:r>
      <w:r w:rsidRPr="00F96CBD">
        <w:rPr>
          <w:rFonts w:ascii="Palatino Linotype" w:eastAsia="Calibri" w:hAnsi="Palatino Linotype" w:cs="Tahoma"/>
          <w:bCs/>
          <w:iCs/>
          <w:lang w:val="es-ES"/>
        </w:rPr>
        <w:t xml:space="preserve">conforme a lo establecido en los criterios números 16, 18 y 19 de </w:t>
      </w:r>
      <w:r w:rsidRPr="00F96CBD">
        <w:rPr>
          <w:rFonts w:ascii="Palatino Linotype" w:eastAsia="Calibri" w:hAnsi="Palatino Linotype" w:cs="Tahoma"/>
          <w:bCs/>
        </w:rPr>
        <w:t xml:space="preserve">los Lineamientos técnicos generales para la publicación, homologación y estandarización de la información de las obligaciones establecidas en el título quinto y en la </w:t>
      </w:r>
      <w:r w:rsidRPr="00F96CBD">
        <w:rPr>
          <w:rFonts w:ascii="Palatino Linotype" w:eastAsia="Calibri" w:hAnsi="Palatino Linotype" w:cs="Tahoma"/>
          <w:bCs/>
        </w:rPr>
        <w:lastRenderedPageBreak/>
        <w:t>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el domicilio fiscal,</w:t>
      </w:r>
      <w:r w:rsidRPr="00F96CBD">
        <w:rPr>
          <w:rFonts w:ascii="Palatino Linotype" w:eastAsia="Calibri" w:hAnsi="Palatino Linotype" w:cs="Tahoma"/>
          <w:b/>
          <w:bCs/>
        </w:rPr>
        <w:t xml:space="preserve"> y datos de contacto como teléfono y correo electrónico de los proveedores y contratistas, es un dato que debe ser público, motivo por el cual no es procedente que se realice su clasificación como confidencial.</w:t>
      </w:r>
    </w:p>
    <w:p w:rsidR="0057285B" w:rsidRPr="00F96CBD" w:rsidRDefault="0057285B" w:rsidP="00F96CBD">
      <w:pPr>
        <w:spacing w:line="360" w:lineRule="auto"/>
        <w:jc w:val="both"/>
        <w:rPr>
          <w:rFonts w:ascii="Palatino Linotype" w:eastAsia="Calibri" w:hAnsi="Palatino Linotype" w:cs="Tahoma"/>
          <w:bCs/>
          <w:iCs/>
          <w:lang w:val="es-ES"/>
        </w:rPr>
      </w:pPr>
    </w:p>
    <w:p w:rsidR="0057285B" w:rsidRPr="00F96CBD" w:rsidRDefault="0057285B" w:rsidP="00F96CBD">
      <w:pPr>
        <w:numPr>
          <w:ilvl w:val="0"/>
          <w:numId w:val="5"/>
        </w:numPr>
        <w:spacing w:line="360" w:lineRule="auto"/>
        <w:ind w:left="0" w:firstLine="0"/>
        <w:jc w:val="both"/>
        <w:rPr>
          <w:rFonts w:ascii="Palatino Linotype" w:eastAsia="Calibri" w:hAnsi="Palatino Linotype" w:cs="Tahoma"/>
          <w:bCs/>
          <w:iCs/>
          <w:lang w:val="es-ES"/>
        </w:rPr>
      </w:pPr>
      <w:r w:rsidRPr="00F96CBD">
        <w:rPr>
          <w:rFonts w:ascii="Palatino Linotype" w:eastAsia="Calibri" w:hAnsi="Palatino Linotype" w:cs="Tahoma"/>
          <w:bCs/>
          <w:lang w:val="es-ES" w:eastAsia="en-US"/>
        </w:rPr>
        <w:t>En este mismo orden de ideas, cuando las personas tienen una relación comercial, laboral, de servicios, trámites o del tipo que sea, necesariamente por un tema de interés público, debe cederse un poco de privacidad, de tal forma que las personas en general puedan verificar el debido desempeño de los servidores públicos, la aplicación de la ley y el ejercicio de recursos públicos, en donde únicamente se privilegie la publicidad de los datos esenciales para la transparencia y rendición de cuentas, sin afectar la vida privada de las personas.</w:t>
      </w:r>
    </w:p>
    <w:p w:rsidR="0057285B" w:rsidRPr="00F96CBD" w:rsidRDefault="0057285B" w:rsidP="00F96CBD">
      <w:pPr>
        <w:shd w:val="clear" w:color="auto" w:fill="FFFFFF" w:themeFill="background1"/>
        <w:spacing w:line="360" w:lineRule="auto"/>
        <w:jc w:val="both"/>
        <w:rPr>
          <w:rFonts w:ascii="Palatino Linotype" w:eastAsia="Calibri" w:hAnsi="Palatino Linotype" w:cs="Tahoma"/>
          <w:bCs/>
          <w:iCs/>
          <w:lang w:val="es-ES"/>
        </w:rPr>
      </w:pPr>
    </w:p>
    <w:p w:rsidR="0057285B" w:rsidRPr="00F96CBD" w:rsidRDefault="0057285B" w:rsidP="00F96CBD">
      <w:pPr>
        <w:numPr>
          <w:ilvl w:val="0"/>
          <w:numId w:val="5"/>
        </w:numPr>
        <w:spacing w:line="360" w:lineRule="auto"/>
        <w:ind w:left="0" w:firstLine="0"/>
        <w:jc w:val="both"/>
        <w:rPr>
          <w:rFonts w:ascii="Palatino Linotype" w:eastAsia="Calibri" w:hAnsi="Palatino Linotype" w:cs="Tahoma"/>
          <w:bCs/>
          <w:iCs/>
          <w:lang w:val="es-ES"/>
        </w:rPr>
      </w:pPr>
      <w:r w:rsidRPr="00F96CBD">
        <w:rPr>
          <w:rFonts w:ascii="Palatino Linotype" w:eastAsia="Calibri" w:hAnsi="Palatino Linotype" w:cs="Tahoma"/>
          <w:bCs/>
          <w:iCs/>
          <w:lang w:val="es-ES"/>
        </w:rPr>
        <w:t>De tal suerte que, tratándose de proveedores (personas físicas o jurídico colectivas), el domicilio fiscal, número telefónico y correo electrónico no son datos susceptibles de clasificarse como confidenciales, es decir, no se actualiza lo establecido en el artículo 143, fracción I de la Ley de Transparencia y Acceso a la Información Pública del Estado de México y Municipios.</w:t>
      </w:r>
    </w:p>
    <w:p w:rsidR="00F30504" w:rsidRPr="00F96CBD" w:rsidRDefault="00F30504"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lastRenderedPageBreak/>
        <w:t>Por lo tanto, en consecuencia y en mérito de lo expuesto en líneas anteriores,</w:t>
      </w:r>
      <w:r w:rsidR="0057285B" w:rsidRPr="00F96CBD">
        <w:rPr>
          <w:rFonts w:ascii="Palatino Linotype" w:eastAsia="Palatino Linotype" w:hAnsi="Palatino Linotype" w:cs="Palatino Linotype"/>
        </w:rPr>
        <w:t xml:space="preserve"> resultan infundadas las razones y motivos de inconformidad hechos </w:t>
      </w:r>
      <w:r w:rsidR="00B36F7B" w:rsidRPr="00F96CBD">
        <w:rPr>
          <w:rFonts w:ascii="Palatino Linotype" w:eastAsia="Palatino Linotype" w:hAnsi="Palatino Linotype" w:cs="Palatino Linotype"/>
        </w:rPr>
        <w:t xml:space="preserve">valer dentro de los recurso de revisión </w:t>
      </w:r>
      <w:r w:rsidR="00B36F7B" w:rsidRPr="00F96CBD">
        <w:rPr>
          <w:rFonts w:ascii="Palatino Linotype" w:eastAsia="Palatino Linotype" w:hAnsi="Palatino Linotype" w:cs="Palatino Linotype"/>
          <w:b/>
        </w:rPr>
        <w:t>08148/INFOEM/IP/RR/2025 y 08158/INFOEM/IP/RR/2025</w:t>
      </w:r>
      <w:r w:rsidR="00B36F7B" w:rsidRPr="00F96CBD">
        <w:rPr>
          <w:rFonts w:ascii="Palatino Linotype" w:eastAsia="Palatino Linotype" w:hAnsi="Palatino Linotype" w:cs="Palatino Linotype"/>
        </w:rPr>
        <w:t xml:space="preserve">, por ello, y con fundamento en la fracción II del numeral 186 de la Ley de Transparencia y Acceso a la Información Pública del Estado de México y Municipios, se CONFIRMAN las respuestas a las solicitudes de información </w:t>
      </w:r>
      <w:r w:rsidR="00B36F7B" w:rsidRPr="00F96CBD">
        <w:rPr>
          <w:rFonts w:ascii="Palatino Linotype" w:eastAsia="Palatino Linotype" w:hAnsi="Palatino Linotype" w:cs="Palatino Linotype"/>
          <w:b/>
        </w:rPr>
        <w:t xml:space="preserve">02992/TOLUCA/IP/2025 y 02981/TOLUCA/IP/2025; </w:t>
      </w:r>
      <w:r w:rsidR="00B36F7B" w:rsidRPr="00F96CBD">
        <w:rPr>
          <w:rFonts w:ascii="Palatino Linotype" w:eastAsia="Palatino Linotype" w:hAnsi="Palatino Linotype" w:cs="Palatino Linotype"/>
        </w:rPr>
        <w:t>asimismo, resultan</w:t>
      </w:r>
      <w:r w:rsidR="00B36F7B"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fundadas las razones o motivos de inconformidad hechos valer por el RECURRENTE dentro de los recursos de revisión </w:t>
      </w:r>
      <w:r w:rsidR="00B36F7B" w:rsidRPr="00F96CBD">
        <w:rPr>
          <w:rFonts w:ascii="Palatino Linotype" w:eastAsia="Palatino Linotype" w:hAnsi="Palatino Linotype" w:cs="Palatino Linotype"/>
          <w:b/>
        </w:rPr>
        <w:t>08149/INFOEM/IP/RR/2025, 08150/INFOEM/IP/RR/2025, 08151/INFOEM/IP/RR/2025, 08152/INFOEM/IP/RR/2025, 08153/INFOEM/IP/RR/2025, 08154/INFOEM/IP/RR/2025, 08155/INFOEM/IP/RR/2025, 08156/INFOEM/IP/RR/2025 y 08157/INFOEM/IP/RR/2025,</w:t>
      </w:r>
      <w:r w:rsidRPr="00F96CBD">
        <w:rPr>
          <w:rFonts w:ascii="Palatino Linotype" w:eastAsia="Palatino Linotype" w:hAnsi="Palatino Linotype" w:cs="Palatino Linotype"/>
        </w:rPr>
        <w:t xml:space="preserve"> por ello, y con fundamento en la fracción III del numeral 186 de la Ley de Transparencia y Acceso a la Información Pública del Estado de</w:t>
      </w:r>
      <w:r w:rsidR="00B36F7B" w:rsidRPr="00F96CBD">
        <w:rPr>
          <w:rFonts w:ascii="Palatino Linotype" w:eastAsia="Palatino Linotype" w:hAnsi="Palatino Linotype" w:cs="Palatino Linotype"/>
        </w:rPr>
        <w:t xml:space="preserve"> México y Municipios, se</w:t>
      </w:r>
      <w:r w:rsidR="00B36F7B" w:rsidRPr="00F96CBD">
        <w:rPr>
          <w:rFonts w:ascii="Palatino Linotype" w:eastAsia="Palatino Linotype" w:hAnsi="Palatino Linotype" w:cs="Palatino Linotype"/>
          <w:b/>
        </w:rPr>
        <w:t xml:space="preserve"> MODIFICAN</w:t>
      </w:r>
      <w:r w:rsidRPr="00F96CBD">
        <w:rPr>
          <w:rFonts w:ascii="Palatino Linotype" w:eastAsia="Palatino Linotype" w:hAnsi="Palatino Linotype" w:cs="Palatino Linotype"/>
        </w:rPr>
        <w:t xml:space="preserve"> las respuestas a las solicitudes de información </w:t>
      </w:r>
      <w:r w:rsidR="00B36F7B" w:rsidRPr="00F96CBD">
        <w:rPr>
          <w:rFonts w:ascii="Palatino Linotype" w:eastAsia="Palatino Linotype" w:hAnsi="Palatino Linotype" w:cs="Palatino Linotype"/>
          <w:b/>
          <w:bCs/>
        </w:rPr>
        <w:t>02991/TOLUCA/IP/2025, 02990/TOLUCA/IP/2025, 02989/TOLUCA/IP/2025, 02988/TOLUCA/IP/2025, 02987/TOLUCA/IP/2025, 02986/TOLUCA/IP/2025, 02985/TOLUCA/IP/2025, 02984/TOLUCA/IP/2025 y 02982/TOLUCA/IP/2025</w:t>
      </w:r>
      <w:r w:rsidR="0057285B" w:rsidRPr="00F96CBD">
        <w:rPr>
          <w:rFonts w:ascii="Palatino Linotype" w:eastAsia="Palatino Linotype" w:hAnsi="Palatino Linotype" w:cs="Palatino Linotype"/>
          <w:b/>
        </w:rPr>
        <w:t xml:space="preserve">. </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rPr>
      </w:pPr>
    </w:p>
    <w:p w:rsidR="00526F5E" w:rsidRPr="00F96CBD" w:rsidRDefault="00526F5E" w:rsidP="00F96CB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rPr>
      </w:pPr>
      <w:r w:rsidRPr="00F96CBD">
        <w:rPr>
          <w:rFonts w:ascii="Palatino Linotype" w:eastAsia="Palatino Linotype" w:hAnsi="Palatino Linotype" w:cs="Palatino Linotype"/>
          <w:b/>
        </w:rPr>
        <w:t>QUINTO. De la versión pública.</w:t>
      </w:r>
    </w:p>
    <w:p w:rsidR="00526F5E" w:rsidRPr="00F96CBD" w:rsidRDefault="00526F5E" w:rsidP="00F96CBD">
      <w:pPr>
        <w:numPr>
          <w:ilvl w:val="0"/>
          <w:numId w:val="5"/>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rPr>
      </w:pPr>
      <w:r w:rsidRPr="00F96CBD">
        <w:rPr>
          <w:rFonts w:ascii="Palatino Linotype" w:eastAsia="Palatino Linotype" w:hAnsi="Palatino Linotype" w:cs="Palatino Linotype"/>
        </w:rPr>
        <w:t>Debe destacarse que, debido a la naturaleza de la información solicitada</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F96CBD">
        <w:rPr>
          <w:rFonts w:ascii="Palatino Linotype" w:eastAsia="Palatino Linotype" w:hAnsi="Palatino Linotype" w:cs="Palatino Linotype"/>
        </w:rPr>
        <w:lastRenderedPageBreak/>
        <w:t>personales aun tratándose de servidores públicos y en su caso generar la versión pública de los documentos por las consideraciones que se estimen pertinentes.</w:t>
      </w:r>
    </w:p>
    <w:p w:rsidR="00526F5E" w:rsidRPr="00F96CBD" w:rsidRDefault="00526F5E" w:rsidP="00F96CB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hAnsi="Palatino Linotype"/>
        </w:rPr>
      </w:pPr>
      <w:r w:rsidRPr="00F96CBD">
        <w:rPr>
          <w:rFonts w:ascii="Palatino Linotype" w:eastAsia="Palatino Linotype" w:hAnsi="Palatino Linotype" w:cs="Palatino Linotype"/>
        </w:rPr>
        <w:t>La clasificación total o parcial de la información requerida, mediante solicitud de acceso a la información pública, constituye una restricción al derecho humano de acceso a la información, por lo que es menester reiterar los mismos:</w:t>
      </w:r>
    </w:p>
    <w:p w:rsidR="00526F5E" w:rsidRPr="00F96CBD" w:rsidRDefault="00526F5E" w:rsidP="00F96CB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6975"/>
      </w:tblGrid>
      <w:tr w:rsidR="00526F5E" w:rsidRPr="00F96CBD" w:rsidTr="00FE4BF5">
        <w:tc>
          <w:tcPr>
            <w:tcW w:w="2565" w:type="dxa"/>
          </w:tcPr>
          <w:p w:rsidR="00526F5E" w:rsidRPr="00F96CBD" w:rsidRDefault="00526F5E" w:rsidP="00F96CBD">
            <w:pPr>
              <w:spacing w:line="360" w:lineRule="auto"/>
              <w:rPr>
                <w:rFonts w:ascii="Palatino Linotype" w:eastAsia="Palatino Linotype" w:hAnsi="Palatino Linotype" w:cs="Palatino Linotype"/>
              </w:rPr>
            </w:pPr>
            <w:r w:rsidRPr="00F96CBD">
              <w:rPr>
                <w:rFonts w:ascii="Palatino Linotype" w:eastAsia="Palatino Linotype" w:hAnsi="Palatino Linotype" w:cs="Palatino Linotype"/>
              </w:rPr>
              <w:t>a) Requisitos previos.</w:t>
            </w:r>
          </w:p>
        </w:tc>
        <w:tc>
          <w:tcPr>
            <w:tcW w:w="697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Al hacerlo tienen que precisar de qué información se trata, señalando el supuesto de clasificación (confidencialidad o reserva).</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Además, se debe señalar el procedimiento, de los tres que establecen los artículos 132 y 106 de la Ley Estatal y General, respectivamente.</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F96CBD">
              <w:rPr>
                <w:rFonts w:ascii="Palatino Linotype" w:eastAsia="Palatino Linotype" w:hAnsi="Palatino Linotype" w:cs="Palatino Linotype"/>
                <w:u w:val="single"/>
              </w:rPr>
              <w:t xml:space="preserve">no se puede hacer un acuerdo para clasificar de manera general todos los documentos de un expediente o área,  </w:t>
            </w:r>
            <w:r w:rsidRPr="00F96CBD">
              <w:rPr>
                <w:rFonts w:ascii="Palatino Linotype" w:eastAsia="Palatino Linotype" w:hAnsi="Palatino Linotype" w:cs="Palatino Linotype"/>
              </w:rPr>
              <w:t xml:space="preserve">sin </w:t>
            </w:r>
            <w:r w:rsidRPr="00F96CBD">
              <w:rPr>
                <w:rFonts w:ascii="Palatino Linotype" w:eastAsia="Palatino Linotype" w:hAnsi="Palatino Linotype" w:cs="Palatino Linotype"/>
              </w:rPr>
              <w:lastRenderedPageBreak/>
              <w:t>individualizar su análisis y tampoco se puede hacer un acuerdo por cada dato que se vaya a clasificar dentro de un documento con diez datos, por ejemplo, susceptibles de ser clasificados.</w:t>
            </w:r>
          </w:p>
        </w:tc>
      </w:tr>
      <w:tr w:rsidR="00526F5E" w:rsidRPr="00F96CBD" w:rsidTr="00FE4BF5">
        <w:tc>
          <w:tcPr>
            <w:tcW w:w="2565" w:type="dxa"/>
          </w:tcPr>
          <w:p w:rsidR="00526F5E" w:rsidRPr="00F96CBD" w:rsidRDefault="00526F5E" w:rsidP="00F96CBD">
            <w:pPr>
              <w:spacing w:line="360" w:lineRule="auto"/>
              <w:rPr>
                <w:rFonts w:ascii="Palatino Linotype" w:eastAsia="Palatino Linotype" w:hAnsi="Palatino Linotype" w:cs="Palatino Linotype"/>
              </w:rPr>
            </w:pPr>
            <w:r w:rsidRPr="00F96CBD">
              <w:rPr>
                <w:rFonts w:ascii="Palatino Linotype" w:eastAsia="Palatino Linotype" w:hAnsi="Palatino Linotype" w:cs="Palatino Linotype"/>
              </w:rPr>
              <w:lastRenderedPageBreak/>
              <w:t>b) Supuestos de clasificación.</w:t>
            </w:r>
          </w:p>
        </w:tc>
        <w:tc>
          <w:tcPr>
            <w:tcW w:w="697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26F5E" w:rsidRPr="00F96CBD" w:rsidTr="00FE4BF5">
        <w:tc>
          <w:tcPr>
            <w:tcW w:w="2565" w:type="dxa"/>
          </w:tcPr>
          <w:p w:rsidR="00526F5E" w:rsidRPr="00F96CBD" w:rsidRDefault="00526F5E" w:rsidP="00F96CBD">
            <w:pPr>
              <w:spacing w:line="360" w:lineRule="auto"/>
              <w:rPr>
                <w:rFonts w:ascii="Palatino Linotype" w:eastAsia="Palatino Linotype" w:hAnsi="Palatino Linotype" w:cs="Palatino Linotype"/>
              </w:rPr>
            </w:pPr>
            <w:r w:rsidRPr="00F96CBD">
              <w:rPr>
                <w:rFonts w:ascii="Palatino Linotype" w:eastAsia="Palatino Linotype" w:hAnsi="Palatino Linotype" w:cs="Palatino Linotype"/>
              </w:rPr>
              <w:lastRenderedPageBreak/>
              <w:t>c) Formalidades para emitir el acuerdo de clasificación.</w:t>
            </w:r>
          </w:p>
        </w:tc>
        <w:tc>
          <w:tcPr>
            <w:tcW w:w="697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Es necesario que </w:t>
            </w:r>
            <w:r w:rsidRPr="00F96CBD">
              <w:rPr>
                <w:rFonts w:ascii="Palatino Linotype" w:eastAsia="Palatino Linotype" w:hAnsi="Palatino Linotype" w:cs="Palatino Linotype"/>
                <w:u w:val="single"/>
              </w:rPr>
              <w:t>el acto reúna con los requisitos elementales</w:t>
            </w:r>
            <w:r w:rsidRPr="00F96CBD">
              <w:rPr>
                <w:rFonts w:ascii="Palatino Linotype" w:eastAsia="Palatino Linotype" w:hAnsi="Palatino Linotype" w:cs="Palatino Linotype"/>
              </w:rPr>
              <w:t>, entre ellos, que la autoridad que va a emitir el acto de autoridad sea la legalmente facultada para ello.</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26F5E" w:rsidRPr="00F96CBD" w:rsidTr="00FE4BF5">
        <w:tc>
          <w:tcPr>
            <w:tcW w:w="2565" w:type="dxa"/>
          </w:tcPr>
          <w:p w:rsidR="00526F5E" w:rsidRPr="00F96CBD" w:rsidRDefault="00526F5E" w:rsidP="00F96CBD">
            <w:pPr>
              <w:spacing w:line="360" w:lineRule="auto"/>
              <w:rPr>
                <w:rFonts w:ascii="Palatino Linotype" w:eastAsia="Palatino Linotype" w:hAnsi="Palatino Linotype" w:cs="Palatino Linotype"/>
              </w:rPr>
            </w:pP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d) Requisitos de fondo del acuerdo de clasificación. </w:t>
            </w:r>
          </w:p>
        </w:tc>
        <w:tc>
          <w:tcPr>
            <w:tcW w:w="697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w:t>
            </w:r>
            <w:r w:rsidRPr="00F96CBD">
              <w:rPr>
                <w:rFonts w:ascii="Palatino Linotype" w:eastAsia="Palatino Linotype" w:hAnsi="Palatino Linotype" w:cs="Palatino Linotype"/>
              </w:rPr>
              <w:lastRenderedPageBreak/>
              <w:t xml:space="preserve">Obligados, por lo que deberán fundar y motivar debidamente la clasificación. </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Ahora bien, </w:t>
            </w:r>
            <w:r w:rsidRPr="00F96CBD">
              <w:rPr>
                <w:rFonts w:ascii="Palatino Linotype" w:eastAsia="Palatino Linotype" w:hAnsi="Palatino Linotype" w:cs="Palatino Linotype"/>
                <w:u w:val="single"/>
              </w:rPr>
              <w:t>para cada caso además de fundar y motivar</w:t>
            </w:r>
            <w:r w:rsidRPr="00F96CBD">
              <w:rPr>
                <w:rFonts w:ascii="Palatino Linotype" w:eastAsia="Palatino Linotype" w:hAnsi="Palatino Linotype" w:cs="Palatino Linotype"/>
              </w:rPr>
              <w:t xml:space="preserve">, se debe identificar con claridad qué datos contenidos en las </w:t>
            </w:r>
            <w:r w:rsidRPr="00F96CBD">
              <w:rPr>
                <w:rFonts w:ascii="Palatino Linotype" w:eastAsia="Palatino Linotype" w:hAnsi="Palatino Linotype" w:cs="Palatino Linotype"/>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26F5E" w:rsidRPr="00F96CBD" w:rsidTr="00FE4BF5">
        <w:tc>
          <w:tcPr>
            <w:tcW w:w="256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lastRenderedPageBreak/>
              <w:t xml:space="preserve">e) Condiciones especiales de la clasificación de la información como confidencial. </w:t>
            </w:r>
          </w:p>
          <w:p w:rsidR="00526F5E" w:rsidRPr="00F96CBD" w:rsidRDefault="00526F5E" w:rsidP="00F96CBD">
            <w:pPr>
              <w:spacing w:line="360" w:lineRule="auto"/>
              <w:rPr>
                <w:rFonts w:ascii="Palatino Linotype" w:eastAsia="Palatino Linotype" w:hAnsi="Palatino Linotype" w:cs="Palatino Linotype"/>
              </w:rPr>
            </w:pPr>
          </w:p>
        </w:tc>
        <w:tc>
          <w:tcPr>
            <w:tcW w:w="6975" w:type="dxa"/>
          </w:tcPr>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26F5E" w:rsidRPr="00F96CBD" w:rsidRDefault="00526F5E" w:rsidP="00F96CBD">
            <w:pPr>
              <w:spacing w:line="360" w:lineRule="auto"/>
              <w:rPr>
                <w:rFonts w:ascii="Palatino Linotype" w:eastAsia="Palatino Linotype" w:hAnsi="Palatino Linotype" w:cs="Palatino Linotype"/>
              </w:rPr>
            </w:pPr>
            <w:r w:rsidRPr="00F96CBD">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26F5E" w:rsidRPr="00F96CBD" w:rsidRDefault="00526F5E" w:rsidP="00F96CBD">
      <w:pPr>
        <w:spacing w:line="360" w:lineRule="auto"/>
        <w:jc w:val="both"/>
        <w:rPr>
          <w:rFonts w:ascii="Palatino Linotype" w:eastAsia="Palatino Linotype" w:hAnsi="Palatino Linotype" w:cs="Palatino Linotype"/>
        </w:rPr>
      </w:pPr>
    </w:p>
    <w:p w:rsidR="00526F5E" w:rsidRPr="00F96CBD" w:rsidRDefault="00526F5E" w:rsidP="00F96CB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rPr>
        <w:t xml:space="preserve">Por lo anteriormente expuesto y fundado, este </w:t>
      </w:r>
      <w:r w:rsidRPr="00F96CBD">
        <w:rPr>
          <w:rFonts w:ascii="Palatino Linotype" w:eastAsia="Palatino Linotype" w:hAnsi="Palatino Linotype" w:cs="Palatino Linotype"/>
          <w:b/>
        </w:rPr>
        <w:t>ÓRGANO GARANTE</w:t>
      </w:r>
      <w:r w:rsidRPr="00F96CBD">
        <w:rPr>
          <w:rFonts w:ascii="Palatino Linotype" w:eastAsia="Palatino Linotype" w:hAnsi="Palatino Linotype" w:cs="Palatino Linotype"/>
        </w:rPr>
        <w:t xml:space="preserve"> emite los siguientes: </w:t>
      </w:r>
      <w:r w:rsidR="00CE30DA">
        <w:rPr>
          <w:rFonts w:ascii="Palatino Linotype" w:eastAsia="Palatino Linotype" w:hAnsi="Palatino Linotype" w:cs="Palatino Linotype"/>
        </w:rPr>
        <w:t>-----------------------------------------------------------------------------------------------------------</w:t>
      </w:r>
    </w:p>
    <w:p w:rsidR="00526F5E" w:rsidRPr="00F96CBD" w:rsidRDefault="00526F5E" w:rsidP="00F96CBD">
      <w:pPr>
        <w:pStyle w:val="Ttulo1"/>
        <w:jc w:val="center"/>
        <w:rPr>
          <w:rFonts w:ascii="Palatino Linotype" w:eastAsia="Palatino Linotype" w:hAnsi="Palatino Linotype" w:cs="Palatino Linotype"/>
          <w:b/>
          <w:color w:val="auto"/>
          <w:sz w:val="24"/>
          <w:szCs w:val="24"/>
        </w:rPr>
      </w:pPr>
      <w:bookmarkStart w:id="10" w:name="_heading=h.17dp8vu" w:colFirst="0" w:colLast="0"/>
      <w:bookmarkEnd w:id="10"/>
      <w:r w:rsidRPr="00F96CBD">
        <w:rPr>
          <w:rFonts w:ascii="Palatino Linotype" w:eastAsia="Palatino Linotype" w:hAnsi="Palatino Linotype" w:cs="Palatino Linotype"/>
          <w:b/>
          <w:color w:val="auto"/>
          <w:sz w:val="24"/>
          <w:szCs w:val="24"/>
        </w:rPr>
        <w:lastRenderedPageBreak/>
        <w:t>R E S O L U T I V O S</w:t>
      </w:r>
    </w:p>
    <w:p w:rsidR="00526F5E" w:rsidRPr="00F96CBD" w:rsidRDefault="00526F5E" w:rsidP="00F96CBD">
      <w:pPr>
        <w:keepNext/>
        <w:keepLines/>
        <w:spacing w:line="360" w:lineRule="auto"/>
        <w:jc w:val="center"/>
        <w:rPr>
          <w:rFonts w:ascii="Palatino Linotype" w:eastAsia="Palatino Linotype" w:hAnsi="Palatino Linotype" w:cs="Palatino Linotype"/>
          <w:b/>
        </w:rPr>
      </w:pPr>
    </w:p>
    <w:p w:rsidR="00B36F7B" w:rsidRDefault="00B36F7B"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PRIMERO</w:t>
      </w:r>
      <w:r w:rsidRPr="00F96CBD">
        <w:rPr>
          <w:rFonts w:ascii="Palatino Linotype" w:eastAsia="Palatino Linotype" w:hAnsi="Palatino Linotype" w:cs="Palatino Linotype"/>
        </w:rPr>
        <w:t>. Resultan infundadas las</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 xml:space="preserve">razones o motivos de inconformidad hechos valer en los recursos de revisión </w:t>
      </w:r>
      <w:r w:rsidRPr="00F96CBD">
        <w:rPr>
          <w:rFonts w:ascii="Palatino Linotype" w:eastAsia="Palatino Linotype" w:hAnsi="Palatino Linotype" w:cs="Palatino Linotype"/>
          <w:b/>
        </w:rPr>
        <w:t xml:space="preserve">08148/INFOEM/IP/RR/2025 y 08158/INFOEM/IP/RR/2025, </w:t>
      </w:r>
      <w:r w:rsidRPr="00F96CBD">
        <w:rPr>
          <w:rFonts w:ascii="Palatino Linotype" w:eastAsia="Palatino Linotype" w:hAnsi="Palatino Linotype" w:cs="Palatino Linotype"/>
        </w:rPr>
        <w:t xml:space="preserve">en términos del </w:t>
      </w:r>
      <w:r w:rsidRPr="00F96CBD">
        <w:rPr>
          <w:rFonts w:ascii="Palatino Linotype" w:eastAsia="Palatino Linotype" w:hAnsi="Palatino Linotype" w:cs="Palatino Linotype"/>
          <w:b/>
        </w:rPr>
        <w:t>Considerando</w:t>
      </w:r>
      <w:r w:rsidRPr="00F96CBD">
        <w:rPr>
          <w:rFonts w:ascii="Palatino Linotype" w:eastAsia="Palatino Linotype" w:hAnsi="Palatino Linotype" w:cs="Palatino Linotype"/>
        </w:rPr>
        <w:t xml:space="preserve"> </w:t>
      </w:r>
      <w:r w:rsidRPr="00F96CBD">
        <w:rPr>
          <w:rFonts w:ascii="Palatino Linotype" w:eastAsia="Palatino Linotype" w:hAnsi="Palatino Linotype" w:cs="Palatino Linotype"/>
          <w:b/>
        </w:rPr>
        <w:t>CUARTO</w:t>
      </w:r>
      <w:r w:rsidRPr="00F96CBD">
        <w:rPr>
          <w:rFonts w:ascii="Palatino Linotype" w:eastAsia="Palatino Linotype" w:hAnsi="Palatino Linotype" w:cs="Palatino Linotype"/>
        </w:rPr>
        <w:t xml:space="preserve"> de la presente resolución, por  lo tanto,  se</w:t>
      </w:r>
      <w:r w:rsidRPr="00F96CBD">
        <w:rPr>
          <w:rFonts w:ascii="Palatino Linotype" w:eastAsia="Palatino Linotype" w:hAnsi="Palatino Linotype" w:cs="Palatino Linotype"/>
          <w:b/>
        </w:rPr>
        <w:t xml:space="preserve"> CONFIRMA </w:t>
      </w:r>
      <w:r w:rsidRPr="00F96CBD">
        <w:rPr>
          <w:rFonts w:ascii="Palatino Linotype" w:eastAsia="Palatino Linotype" w:hAnsi="Palatino Linotype" w:cs="Palatino Linotype"/>
        </w:rPr>
        <w:t xml:space="preserve">la respuesta emitidas a las solicitudes </w:t>
      </w:r>
      <w:r w:rsidRPr="00F96CBD">
        <w:rPr>
          <w:rFonts w:ascii="Palatino Linotype" w:eastAsia="Palatino Linotype" w:hAnsi="Palatino Linotype" w:cs="Palatino Linotype"/>
          <w:b/>
          <w:color w:val="000000"/>
        </w:rPr>
        <w:t>02992/TOLUCA/IP/2025 y 02981/TOLUCA/IP/2025</w:t>
      </w:r>
      <w:r w:rsidRPr="00F96CBD">
        <w:rPr>
          <w:rFonts w:ascii="Palatino Linotype" w:eastAsia="Palatino Linotype" w:hAnsi="Palatino Linotype" w:cs="Palatino Linotype"/>
          <w:b/>
        </w:rPr>
        <w:t>.</w:t>
      </w:r>
      <w:r w:rsidRPr="00F96CBD">
        <w:rPr>
          <w:rFonts w:ascii="Palatino Linotype" w:eastAsia="Palatino Linotype" w:hAnsi="Palatino Linotype" w:cs="Palatino Linotype"/>
        </w:rPr>
        <w:t xml:space="preserve"> </w:t>
      </w:r>
    </w:p>
    <w:p w:rsidR="004E24E9" w:rsidRPr="00F96CBD" w:rsidRDefault="004E24E9" w:rsidP="00F96CBD">
      <w:pPr>
        <w:spacing w:line="360" w:lineRule="auto"/>
        <w:jc w:val="both"/>
        <w:rPr>
          <w:rFonts w:ascii="Palatino Linotype" w:eastAsia="Palatino Linotype" w:hAnsi="Palatino Linotype" w:cs="Palatino Linotype"/>
        </w:rPr>
      </w:pPr>
    </w:p>
    <w:p w:rsidR="00B36F7B" w:rsidRPr="00F96CBD" w:rsidRDefault="00B36F7B"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SEGUNDO.</w:t>
      </w:r>
      <w:r w:rsidRPr="00F96CBD">
        <w:rPr>
          <w:rFonts w:ascii="Palatino Linotype" w:eastAsia="Palatino Linotype" w:hAnsi="Palatino Linotype" w:cs="Palatino Linotype"/>
        </w:rPr>
        <w:t xml:space="preserve"> Resultan fundadas las razones o motivos de inconformidad hechos valer en el Recurso de Revisión </w:t>
      </w:r>
      <w:r w:rsidR="008844B2" w:rsidRPr="00F96CBD">
        <w:rPr>
          <w:rFonts w:ascii="Palatino Linotype" w:eastAsia="Palatino Linotype" w:hAnsi="Palatino Linotype" w:cs="Palatino Linotype"/>
          <w:b/>
        </w:rPr>
        <w:t>08149/INFOEM/IP/RR/2025, 08150/INFOEM/IP/RR/2025, 08151/INFOEM/IP/RR/2025, 08152/INFOEM/IP/RR/2025, 08153/INFOEM/IP/RR/2025, 08154/INFOEM/IP/RR/2025, 08155/INFOEM/IP/RR/2025, 08156/INFOEM/IP/RR/2025 y 08157/INFOEM/IP/RR/2025</w:t>
      </w:r>
      <w:r w:rsidRPr="00F96CBD">
        <w:rPr>
          <w:rFonts w:ascii="Palatino Linotype" w:eastAsia="Palatino Linotype" w:hAnsi="Palatino Linotype" w:cs="Palatino Linotype"/>
        </w:rPr>
        <w:t>,</w:t>
      </w:r>
      <w:r w:rsidRPr="00F96CBD">
        <w:rPr>
          <w:rFonts w:ascii="Palatino Linotype" w:eastAsia="Palatino Linotype" w:hAnsi="Palatino Linotype" w:cs="Palatino Linotype"/>
          <w:b/>
        </w:rPr>
        <w:t xml:space="preserve"> </w:t>
      </w:r>
      <w:r w:rsidRPr="00F96CBD">
        <w:rPr>
          <w:rFonts w:ascii="Palatino Linotype" w:eastAsia="Palatino Linotype" w:hAnsi="Palatino Linotype" w:cs="Palatino Linotype"/>
        </w:rPr>
        <w:t>en términos de los Considerandos</w:t>
      </w:r>
      <w:r w:rsidRPr="00F96CBD">
        <w:rPr>
          <w:rFonts w:ascii="Palatino Linotype" w:eastAsia="Palatino Linotype" w:hAnsi="Palatino Linotype" w:cs="Palatino Linotype"/>
          <w:b/>
        </w:rPr>
        <w:t xml:space="preserve"> Cuarto</w:t>
      </w:r>
      <w:r w:rsidR="008844B2" w:rsidRPr="00F96CBD">
        <w:rPr>
          <w:rFonts w:ascii="Palatino Linotype" w:eastAsia="Palatino Linotype" w:hAnsi="Palatino Linotype" w:cs="Palatino Linotype"/>
          <w:b/>
        </w:rPr>
        <w:t xml:space="preserve"> y Quinto</w:t>
      </w:r>
      <w:r w:rsidRPr="00F96CBD">
        <w:rPr>
          <w:rFonts w:ascii="Palatino Linotype" w:eastAsia="Palatino Linotype" w:hAnsi="Palatino Linotype" w:cs="Palatino Linotype"/>
          <w:b/>
        </w:rPr>
        <w:t xml:space="preserve"> </w:t>
      </w:r>
      <w:r w:rsidR="008844B2" w:rsidRPr="00F96CBD">
        <w:rPr>
          <w:rFonts w:ascii="Palatino Linotype" w:eastAsia="Palatino Linotype" w:hAnsi="Palatino Linotype" w:cs="Palatino Linotype"/>
        </w:rPr>
        <w:t xml:space="preserve">de la presente resolución y </w:t>
      </w:r>
      <w:bookmarkStart w:id="11" w:name="_heading=h.2s8eyo1" w:colFirst="0" w:colLast="0"/>
      <w:bookmarkEnd w:id="11"/>
      <w:r w:rsidR="008844B2" w:rsidRPr="00F96CBD">
        <w:rPr>
          <w:rFonts w:ascii="Palatino Linotype" w:eastAsia="Palatino Linotype" w:hAnsi="Palatino Linotype" w:cs="Palatino Linotype"/>
          <w:color w:val="000000"/>
        </w:rPr>
        <w:t>s</w:t>
      </w:r>
      <w:r w:rsidRPr="00F96CBD">
        <w:rPr>
          <w:rFonts w:ascii="Palatino Linotype" w:eastAsia="Palatino Linotype" w:hAnsi="Palatino Linotype" w:cs="Palatino Linotype"/>
          <w:color w:val="000000"/>
        </w:rPr>
        <w:t xml:space="preserve">e </w:t>
      </w:r>
      <w:r w:rsidRPr="00F96CBD">
        <w:rPr>
          <w:rFonts w:ascii="Palatino Linotype" w:eastAsia="Palatino Linotype" w:hAnsi="Palatino Linotype" w:cs="Palatino Linotype"/>
          <w:b/>
          <w:color w:val="000000"/>
        </w:rPr>
        <w:t>MODIFICA</w:t>
      </w:r>
      <w:r w:rsidR="008844B2" w:rsidRPr="00F96CBD">
        <w:rPr>
          <w:rFonts w:ascii="Palatino Linotype" w:eastAsia="Palatino Linotype" w:hAnsi="Palatino Linotype" w:cs="Palatino Linotype"/>
          <w:b/>
          <w:color w:val="000000"/>
        </w:rPr>
        <w:t>N</w:t>
      </w:r>
      <w:r w:rsidRPr="00F96CBD">
        <w:rPr>
          <w:rFonts w:ascii="Palatino Linotype" w:eastAsia="Palatino Linotype" w:hAnsi="Palatino Linotype" w:cs="Palatino Linotype"/>
          <w:b/>
          <w:color w:val="000000"/>
        </w:rPr>
        <w:t xml:space="preserve"> </w:t>
      </w:r>
      <w:r w:rsidR="008844B2" w:rsidRPr="00F96CBD">
        <w:rPr>
          <w:rFonts w:ascii="Palatino Linotype" w:eastAsia="Palatino Linotype" w:hAnsi="Palatino Linotype" w:cs="Palatino Linotype"/>
          <w:color w:val="000000"/>
        </w:rPr>
        <w:t xml:space="preserve">las respuestas emitidas a las solicitudes de información </w:t>
      </w:r>
      <w:r w:rsidR="008844B2" w:rsidRPr="00F96CBD">
        <w:rPr>
          <w:rFonts w:ascii="Palatino Linotype" w:eastAsia="Palatino Linotype" w:hAnsi="Palatino Linotype" w:cs="Palatino Linotype"/>
          <w:b/>
          <w:bCs/>
          <w:color w:val="000000"/>
        </w:rPr>
        <w:t xml:space="preserve">02991/TOLUCA/IP/2025, 02990/TOLUCA/IP/2025, 02989/TOLUCA/IP/2025, 02988/TOLUCA/IP/2025, 02987/TOLUCA/IP/2025, 02986/TOLUCA/IP/2025, 02985/TOLUCA/IP/2025, 02984/TOLUCA/IP/2025 y 02982/TOLUCA/IP/2025, </w:t>
      </w:r>
      <w:r w:rsidRPr="00F96CBD">
        <w:rPr>
          <w:rFonts w:ascii="Palatino Linotype" w:eastAsia="Palatino Linotype" w:hAnsi="Palatino Linotype" w:cs="Palatino Linotype"/>
        </w:rPr>
        <w:t xml:space="preserve">y se </w:t>
      </w:r>
      <w:r w:rsidRPr="00F96CBD">
        <w:rPr>
          <w:rFonts w:ascii="Palatino Linotype" w:eastAsia="Palatino Linotype" w:hAnsi="Palatino Linotype" w:cs="Palatino Linotype"/>
          <w:b/>
        </w:rPr>
        <w:t>ORDENA</w:t>
      </w:r>
      <w:r w:rsidRPr="00F96CBD">
        <w:rPr>
          <w:rFonts w:ascii="Palatino Linotype" w:eastAsia="Palatino Linotype" w:hAnsi="Palatino Linotype" w:cs="Palatino Linotype"/>
        </w:rPr>
        <w:t xml:space="preserve"> entregar vía Sistema de Acceso a la Información Mexiquense (SAIMEX), la siguiente información:</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b/>
        </w:rPr>
      </w:pPr>
    </w:p>
    <w:p w:rsidR="00526F5E" w:rsidRPr="00F96CBD" w:rsidRDefault="008844B2" w:rsidP="00F96CB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6CBD">
        <w:rPr>
          <w:rFonts w:ascii="Palatino Linotype" w:eastAsia="Palatino Linotype" w:hAnsi="Palatino Linotype" w:cs="Palatino Linotype"/>
          <w:b/>
        </w:rPr>
        <w:t xml:space="preserve">Soporte documental de las obras </w:t>
      </w:r>
      <w:r w:rsidR="00CD7A50" w:rsidRPr="00F96CBD">
        <w:rPr>
          <w:rFonts w:ascii="Palatino Linotype" w:eastAsia="Palatino Linotype" w:hAnsi="Palatino Linotype" w:cs="Palatino Linotype"/>
          <w:b/>
        </w:rPr>
        <w:t>realizadas en los meses, febrero, abril, mayo, junio, juli</w:t>
      </w:r>
      <w:r w:rsidR="00A06E15" w:rsidRPr="00F96CBD">
        <w:rPr>
          <w:rFonts w:ascii="Palatino Linotype" w:eastAsia="Palatino Linotype" w:hAnsi="Palatino Linotype" w:cs="Palatino Linotype"/>
          <w:b/>
        </w:rPr>
        <w:t>o, agosto, septiembre, octubre y noviembre</w:t>
      </w:r>
      <w:r w:rsidR="00CD7A50" w:rsidRPr="00F96CBD">
        <w:rPr>
          <w:rFonts w:ascii="Palatino Linotype" w:eastAsia="Palatino Linotype" w:hAnsi="Palatino Linotype" w:cs="Palatino Linotype"/>
          <w:b/>
        </w:rPr>
        <w:t xml:space="preserve"> de 2022</w:t>
      </w:r>
      <w:r w:rsidR="00A06E15" w:rsidRPr="00F96CBD">
        <w:rPr>
          <w:rFonts w:ascii="Palatino Linotype" w:eastAsia="Palatino Linotype" w:hAnsi="Palatino Linotype" w:cs="Palatino Linotype"/>
          <w:b/>
        </w:rPr>
        <w:t xml:space="preserve">, entregados en respuesta, en versión pública correcta. </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b/>
        </w:rPr>
      </w:pPr>
    </w:p>
    <w:p w:rsidR="00526F5E" w:rsidRPr="00F96CBD" w:rsidRDefault="00526F5E" w:rsidP="00F96CBD">
      <w:pPr>
        <w:spacing w:line="360" w:lineRule="auto"/>
        <w:jc w:val="both"/>
        <w:rPr>
          <w:rFonts w:ascii="Palatino Linotype" w:eastAsia="Palatino Linotype" w:hAnsi="Palatino Linotype" w:cs="Palatino Linotype"/>
        </w:rPr>
      </w:pPr>
      <w:bookmarkStart w:id="12" w:name="_heading=h.w0ycrbvxzrwb" w:colFirst="0" w:colLast="0"/>
      <w:bookmarkEnd w:id="12"/>
      <w:r w:rsidRPr="00F96CBD">
        <w:rPr>
          <w:rFonts w:ascii="Palatino Linotype" w:eastAsia="Palatino Linotype" w:hAnsi="Palatino Linotype" w:cs="Palatino Linotype"/>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26F5E" w:rsidRPr="00F96CBD" w:rsidRDefault="00526F5E" w:rsidP="00F96CBD">
      <w:pPr>
        <w:pBdr>
          <w:top w:val="nil"/>
          <w:left w:val="nil"/>
          <w:bottom w:val="nil"/>
          <w:right w:val="nil"/>
          <w:between w:val="nil"/>
        </w:pBdr>
        <w:spacing w:line="360" w:lineRule="auto"/>
        <w:jc w:val="both"/>
        <w:rPr>
          <w:rFonts w:ascii="Palatino Linotype" w:eastAsia="Palatino Linotype" w:hAnsi="Palatino Linotype" w:cs="Palatino Linotype"/>
          <w:b/>
        </w:rPr>
      </w:pPr>
    </w:p>
    <w:p w:rsidR="00526F5E" w:rsidRPr="00F96CBD" w:rsidRDefault="00526F5E" w:rsidP="00F96CBD">
      <w:pPr>
        <w:tabs>
          <w:tab w:val="left" w:pos="284"/>
          <w:tab w:val="left" w:pos="8080"/>
        </w:tabs>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TERCERO. NOTIFÍQUESE</w:t>
      </w:r>
      <w:r w:rsidRPr="00F96CBD">
        <w:rPr>
          <w:rFonts w:ascii="Palatino Linotype" w:eastAsia="Palatino Linotype" w:hAnsi="Palatino Linotype" w:cs="Palatino Linotype"/>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96CBD">
        <w:rPr>
          <w:rFonts w:ascii="Palatino Linotype" w:eastAsia="Palatino Linotype" w:hAnsi="Palatino Linotype" w:cs="Palatino Linotype"/>
          <w:b/>
        </w:rPr>
        <w:t>dé cumplimiento a lo ordenado dentro del plazo de diez días hábiles</w:t>
      </w:r>
      <w:r w:rsidRPr="00F96CBD">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26F5E" w:rsidRPr="00F96CBD" w:rsidRDefault="00526F5E" w:rsidP="00F96CBD">
      <w:pPr>
        <w:tabs>
          <w:tab w:val="left" w:pos="284"/>
          <w:tab w:val="left" w:pos="8080"/>
        </w:tabs>
        <w:spacing w:line="360" w:lineRule="auto"/>
        <w:jc w:val="both"/>
        <w:rPr>
          <w:rFonts w:ascii="Palatino Linotype" w:eastAsia="Palatino Linotype" w:hAnsi="Palatino Linotype" w:cs="Palatino Linotype"/>
        </w:rPr>
      </w:pPr>
    </w:p>
    <w:p w:rsidR="00526F5E" w:rsidRPr="00F96CBD" w:rsidRDefault="00526F5E" w:rsidP="00F96CBD">
      <w:pPr>
        <w:shd w:val="clear" w:color="auto" w:fill="FFFFFF"/>
        <w:tabs>
          <w:tab w:val="left" w:pos="284"/>
        </w:tabs>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 xml:space="preserve">CUARTO. Notifíquese </w:t>
      </w:r>
      <w:r w:rsidRPr="00F96CBD">
        <w:rPr>
          <w:rFonts w:ascii="Palatino Linotype" w:eastAsia="Palatino Linotype" w:hAnsi="Palatino Linotype" w:cs="Palatino Linotype"/>
        </w:rPr>
        <w:t xml:space="preserve">al </w:t>
      </w:r>
      <w:r w:rsidRPr="00F96CBD">
        <w:rPr>
          <w:rFonts w:ascii="Palatino Linotype" w:eastAsia="Palatino Linotype" w:hAnsi="Palatino Linotype" w:cs="Palatino Linotype"/>
          <w:b/>
        </w:rPr>
        <w:t xml:space="preserve">RECURRENTE </w:t>
      </w:r>
      <w:r w:rsidRPr="00F96CBD">
        <w:rPr>
          <w:rFonts w:ascii="Palatino Linotype" w:eastAsia="Palatino Linotype" w:hAnsi="Palatino Linotype" w:cs="Palatino Linotype"/>
        </w:rPr>
        <w:t xml:space="preserve">la presente resolución a través del Sistema de Acceso a la Información Mexiquense (SAIMEX). </w:t>
      </w:r>
    </w:p>
    <w:p w:rsidR="00526F5E" w:rsidRPr="00F96CBD" w:rsidRDefault="00526F5E" w:rsidP="00F96CBD">
      <w:pPr>
        <w:shd w:val="clear" w:color="auto" w:fill="FFFFFF"/>
        <w:tabs>
          <w:tab w:val="left" w:pos="284"/>
        </w:tabs>
        <w:spacing w:line="360" w:lineRule="auto"/>
        <w:jc w:val="both"/>
        <w:rPr>
          <w:rFonts w:ascii="Palatino Linotype" w:eastAsia="Palatino Linotype" w:hAnsi="Palatino Linotype" w:cs="Palatino Linotype"/>
        </w:rPr>
      </w:pPr>
    </w:p>
    <w:p w:rsidR="00526F5E" w:rsidRPr="00F96CBD" w:rsidRDefault="00526F5E" w:rsidP="00F96CBD">
      <w:pPr>
        <w:spacing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t xml:space="preserve">QUINTO. </w:t>
      </w:r>
      <w:r w:rsidRPr="00F96CB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26F5E" w:rsidRPr="00F96CBD" w:rsidRDefault="00526F5E" w:rsidP="00F96CBD">
      <w:pPr>
        <w:shd w:val="clear" w:color="auto" w:fill="FFFFFF"/>
        <w:spacing w:before="240" w:after="360" w:line="360" w:lineRule="auto"/>
        <w:jc w:val="both"/>
        <w:rPr>
          <w:rFonts w:ascii="Palatino Linotype" w:eastAsia="Palatino Linotype" w:hAnsi="Palatino Linotype" w:cs="Palatino Linotype"/>
        </w:rPr>
      </w:pPr>
      <w:r w:rsidRPr="00F96CBD">
        <w:rPr>
          <w:rFonts w:ascii="Palatino Linotype" w:eastAsia="Palatino Linotype" w:hAnsi="Palatino Linotype" w:cs="Palatino Linotype"/>
          <w:b/>
        </w:rPr>
        <w:lastRenderedPageBreak/>
        <w:t>SEXTO.</w:t>
      </w:r>
      <w:r w:rsidRPr="00F96CBD">
        <w:rPr>
          <w:rFonts w:ascii="Palatino Linotype" w:eastAsia="Palatino Linotype" w:hAnsi="Palatino Linotype" w:cs="Palatino Linotype"/>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E24E9" w:rsidRPr="00444783" w:rsidRDefault="004E24E9" w:rsidP="004E24E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26F5E" w:rsidRPr="00F96CBD" w:rsidRDefault="00526F5E" w:rsidP="00F96CBD">
      <w:pPr>
        <w:spacing w:before="240" w:after="24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spacing w:before="240" w:after="360" w:line="360" w:lineRule="auto"/>
        <w:jc w:val="both"/>
        <w:rPr>
          <w:rFonts w:ascii="Palatino Linotype" w:eastAsia="Palatino Linotype" w:hAnsi="Palatino Linotype" w:cs="Palatino Linotype"/>
        </w:rPr>
      </w:pPr>
    </w:p>
    <w:p w:rsidR="00526F5E" w:rsidRPr="00F96CBD" w:rsidRDefault="00526F5E" w:rsidP="00F96CBD">
      <w:pPr>
        <w:rPr>
          <w:rFonts w:ascii="Palatino Linotype" w:eastAsia="Palatino Linotype" w:hAnsi="Palatino Linotype" w:cs="Palatino Linotype"/>
        </w:rPr>
      </w:pPr>
    </w:p>
    <w:p w:rsidR="00526F5E" w:rsidRPr="00F96CBD" w:rsidRDefault="00526F5E" w:rsidP="00F96CBD">
      <w:pPr>
        <w:rPr>
          <w:rFonts w:ascii="Palatino Linotype" w:hAnsi="Palatino Linotype"/>
        </w:rPr>
      </w:pPr>
    </w:p>
    <w:p w:rsidR="00526F5E" w:rsidRPr="00F96CBD" w:rsidRDefault="00526F5E" w:rsidP="00F96CBD">
      <w:pPr>
        <w:rPr>
          <w:rFonts w:ascii="Palatino Linotype" w:hAnsi="Palatino Linotype"/>
        </w:rPr>
      </w:pPr>
    </w:p>
    <w:p w:rsidR="00715083" w:rsidRPr="00F96CBD" w:rsidRDefault="00715083" w:rsidP="00F96CBD">
      <w:pPr>
        <w:rPr>
          <w:rFonts w:ascii="Palatino Linotype" w:hAnsi="Palatino Linotype"/>
        </w:rPr>
      </w:pPr>
    </w:p>
    <w:sectPr w:rsidR="00715083" w:rsidRPr="00F96CBD" w:rsidSect="006F50AE">
      <w:headerReference w:type="even" r:id="rId85"/>
      <w:headerReference w:type="default" r:id="rId86"/>
      <w:footerReference w:type="default" r:id="rId87"/>
      <w:headerReference w:type="first" r:id="rId88"/>
      <w:footerReference w:type="first" r:id="rId89"/>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2D" w:rsidRDefault="006A442D" w:rsidP="00526F5E">
      <w:r>
        <w:separator/>
      </w:r>
    </w:p>
  </w:endnote>
  <w:endnote w:type="continuationSeparator" w:id="0">
    <w:p w:rsidR="006A442D" w:rsidRDefault="006A442D" w:rsidP="0052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AE" w:rsidRDefault="006F50AE">
    <w:pPr>
      <w:pBdr>
        <w:top w:val="nil"/>
        <w:left w:val="nil"/>
        <w:bottom w:val="nil"/>
        <w:right w:val="nil"/>
        <w:between w:val="nil"/>
      </w:pBdr>
      <w:tabs>
        <w:tab w:val="center" w:pos="4419"/>
        <w:tab w:val="right" w:pos="8838"/>
      </w:tabs>
      <w:jc w:val="right"/>
      <w:rPr>
        <w:color w:val="000000"/>
      </w:rPr>
    </w:pPr>
  </w:p>
  <w:p w:rsidR="006F50AE" w:rsidRDefault="006F50A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70CF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70CF2">
      <w:rPr>
        <w:b/>
        <w:noProof/>
        <w:color w:val="000000"/>
      </w:rPr>
      <w:t>79</w:t>
    </w:r>
    <w:r>
      <w:rPr>
        <w:b/>
        <w:color w:val="000000"/>
      </w:rPr>
      <w:fldChar w:fldCharType="end"/>
    </w:r>
  </w:p>
  <w:p w:rsidR="006F50AE" w:rsidRDefault="006F50AE">
    <w:pPr>
      <w:pBdr>
        <w:top w:val="nil"/>
        <w:left w:val="nil"/>
        <w:bottom w:val="nil"/>
        <w:right w:val="nil"/>
        <w:between w:val="nil"/>
      </w:pBdr>
      <w:tabs>
        <w:tab w:val="center" w:pos="4419"/>
        <w:tab w:val="right" w:pos="8838"/>
      </w:tabs>
      <w:rPr>
        <w:color w:val="000000"/>
      </w:rPr>
    </w:pPr>
  </w:p>
  <w:p w:rsidR="006F50AE" w:rsidRDefault="006F50AE"/>
  <w:p w:rsidR="006F50AE" w:rsidRDefault="006F50AE"/>
  <w:p w:rsidR="006F50AE" w:rsidRDefault="006F50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AE" w:rsidRDefault="006F50A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70CF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70CF2">
      <w:rPr>
        <w:b/>
        <w:noProof/>
        <w:color w:val="000000"/>
      </w:rPr>
      <w:t>79</w:t>
    </w:r>
    <w:r>
      <w:rPr>
        <w:b/>
        <w:color w:val="000000"/>
      </w:rPr>
      <w:fldChar w:fldCharType="end"/>
    </w:r>
  </w:p>
  <w:p w:rsidR="006F50AE" w:rsidRDefault="006F50AE">
    <w:pPr>
      <w:pBdr>
        <w:top w:val="nil"/>
        <w:left w:val="nil"/>
        <w:bottom w:val="nil"/>
        <w:right w:val="nil"/>
        <w:between w:val="nil"/>
      </w:pBdr>
      <w:tabs>
        <w:tab w:val="center" w:pos="4419"/>
        <w:tab w:val="right" w:pos="8838"/>
      </w:tabs>
      <w:rPr>
        <w:color w:val="000000"/>
      </w:rPr>
    </w:pPr>
  </w:p>
  <w:p w:rsidR="006F50AE" w:rsidRDefault="006F50AE"/>
  <w:p w:rsidR="006F50AE" w:rsidRDefault="006F50AE"/>
  <w:p w:rsidR="006F50AE" w:rsidRDefault="006F50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2D" w:rsidRDefault="006A442D" w:rsidP="00526F5E">
      <w:r>
        <w:separator/>
      </w:r>
    </w:p>
  </w:footnote>
  <w:footnote w:type="continuationSeparator" w:id="0">
    <w:p w:rsidR="006A442D" w:rsidRDefault="006A442D" w:rsidP="00526F5E">
      <w:r>
        <w:continuationSeparator/>
      </w:r>
    </w:p>
  </w:footnote>
  <w:footnote w:id="1">
    <w:p w:rsidR="006F50AE" w:rsidRDefault="006F50AE" w:rsidP="00A76B2B">
      <w:pPr>
        <w:pStyle w:val="Textonotapie"/>
      </w:pPr>
      <w:r>
        <w:rPr>
          <w:rStyle w:val="Refdenotaalpie"/>
        </w:rPr>
        <w:footnoteRef/>
      </w:r>
      <w:r>
        <w:t xml:space="preserve"> Artículo 150. Ley de Transparencia y Acceso a la Información Pública del Estado de México y Municipios.</w:t>
      </w:r>
    </w:p>
    <w:p w:rsidR="006F50AE" w:rsidRDefault="006F50AE" w:rsidP="00A76B2B">
      <w:pPr>
        <w:pStyle w:val="Textonotapie"/>
      </w:pPr>
      <w:r>
        <w:t>Artículo 151. Ibídem.</w:t>
      </w:r>
    </w:p>
  </w:footnote>
  <w:footnote w:id="2">
    <w:p w:rsidR="006F50AE" w:rsidRDefault="006F50AE" w:rsidP="00A76B2B">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AE" w:rsidRDefault="006A442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63.5pt;height:12in;z-index:-251655168;mso-position-horizontal:center;mso-position-horizontal-relative:margin;mso-position-vertical:center;mso-position-vertical-relative:margin">
          <v:imagedata r:id="rId1" o:title="image1"/>
          <w10:wrap anchorx="margin" anchory="margin"/>
        </v:shape>
      </w:pict>
    </w:r>
  </w:p>
  <w:p w:rsidR="006F50AE" w:rsidRDefault="006F50AE"/>
  <w:p w:rsidR="006F50AE" w:rsidRDefault="006F50AE"/>
  <w:p w:rsidR="006F50AE" w:rsidRDefault="006F50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1843"/>
      <w:gridCol w:w="8647"/>
    </w:tblGrid>
    <w:tr w:rsidR="006F50AE" w:rsidTr="00F96CBD">
      <w:trPr>
        <w:trHeight w:val="1435"/>
      </w:trPr>
      <w:tc>
        <w:tcPr>
          <w:tcW w:w="1843" w:type="dxa"/>
          <w:shd w:val="clear" w:color="auto" w:fill="auto"/>
        </w:tcPr>
        <w:p w:rsidR="006F50AE" w:rsidRDefault="006F50AE">
          <w:pPr>
            <w:tabs>
              <w:tab w:val="right" w:pos="4273"/>
            </w:tabs>
            <w:rPr>
              <w:rFonts w:ascii="Garamond" w:eastAsia="Garamond" w:hAnsi="Garamond" w:cs="Garamond"/>
              <w:sz w:val="16"/>
              <w:szCs w:val="16"/>
            </w:rPr>
          </w:pPr>
        </w:p>
      </w:tc>
      <w:tc>
        <w:tcPr>
          <w:tcW w:w="8647" w:type="dxa"/>
          <w:shd w:val="clear" w:color="auto" w:fill="auto"/>
        </w:tcPr>
        <w:tbl>
          <w:tblPr>
            <w:tblW w:w="9897" w:type="dxa"/>
            <w:tblInd w:w="601" w:type="dxa"/>
            <w:tblLayout w:type="fixed"/>
            <w:tblLook w:val="0400" w:firstRow="0" w:lastRow="0" w:firstColumn="0" w:lastColumn="0" w:noHBand="0" w:noVBand="1"/>
          </w:tblPr>
          <w:tblGrid>
            <w:gridCol w:w="2693"/>
            <w:gridCol w:w="4819"/>
            <w:gridCol w:w="2385"/>
          </w:tblGrid>
          <w:tr w:rsidR="006F50AE" w:rsidTr="006F50AE">
            <w:trPr>
              <w:trHeight w:val="144"/>
            </w:trPr>
            <w:tc>
              <w:tcPr>
                <w:tcW w:w="2693" w:type="dxa"/>
              </w:tcPr>
              <w:p w:rsidR="006F50AE" w:rsidRPr="00F96CBD" w:rsidRDefault="006F50AE" w:rsidP="00F96CBD">
                <w:pPr>
                  <w:tabs>
                    <w:tab w:val="right" w:pos="8838"/>
                  </w:tabs>
                  <w:ind w:left="-74" w:right="-105"/>
                  <w:rPr>
                    <w:rFonts w:ascii="Palatino Linotype" w:eastAsia="Palatino Linotype" w:hAnsi="Palatino Linotype" w:cs="Palatino Linotype"/>
                    <w:b/>
                  </w:rPr>
                </w:pPr>
                <w:r w:rsidRPr="00F96CBD">
                  <w:rPr>
                    <w:rFonts w:ascii="Palatino Linotype" w:eastAsia="Palatino Linotype" w:hAnsi="Palatino Linotype" w:cs="Palatino Linotype"/>
                    <w:b/>
                  </w:rPr>
                  <w:t>Recurso de Revisión:</w:t>
                </w:r>
              </w:p>
            </w:tc>
            <w:tc>
              <w:tcPr>
                <w:tcW w:w="4819" w:type="dxa"/>
              </w:tcPr>
              <w:p w:rsidR="006F50AE" w:rsidRPr="00F96CBD" w:rsidRDefault="006F50AE" w:rsidP="00F96CBD">
                <w:pPr>
                  <w:tabs>
                    <w:tab w:val="right" w:pos="8838"/>
                  </w:tabs>
                  <w:ind w:left="-108" w:right="-108"/>
                  <w:rPr>
                    <w:rFonts w:ascii="Palatino Linotype" w:eastAsia="Palatino Linotype" w:hAnsi="Palatino Linotype" w:cs="Palatino Linotype"/>
                  </w:rPr>
                </w:pPr>
                <w:r w:rsidRPr="00F96CBD">
                  <w:rPr>
                    <w:rFonts w:ascii="Palatino Linotype" w:eastAsia="Palatino Linotype" w:hAnsi="Palatino Linotype" w:cs="Palatino Linotype"/>
                  </w:rPr>
                  <w:t>08148/INFOEM/IP/RR/2025 y Acumulados</w:t>
                </w:r>
              </w:p>
            </w:tc>
            <w:tc>
              <w:tcPr>
                <w:tcW w:w="2385" w:type="dxa"/>
              </w:tcPr>
              <w:p w:rsidR="006F50AE" w:rsidRDefault="006F50AE" w:rsidP="00F96CBD">
                <w:pPr>
                  <w:tabs>
                    <w:tab w:val="right" w:pos="8838"/>
                  </w:tabs>
                  <w:ind w:left="-74" w:right="-105"/>
                  <w:jc w:val="both"/>
                  <w:rPr>
                    <w:rFonts w:ascii="Palatino Linotype" w:eastAsia="Palatino Linotype" w:hAnsi="Palatino Linotype" w:cs="Palatino Linotype"/>
                    <w:sz w:val="22"/>
                    <w:szCs w:val="22"/>
                  </w:rPr>
                </w:pPr>
              </w:p>
            </w:tc>
          </w:tr>
          <w:tr w:rsidR="006F50AE" w:rsidTr="006F50AE">
            <w:trPr>
              <w:trHeight w:val="283"/>
            </w:trPr>
            <w:tc>
              <w:tcPr>
                <w:tcW w:w="2693" w:type="dxa"/>
              </w:tcPr>
              <w:p w:rsidR="006F50AE" w:rsidRPr="00F96CBD" w:rsidRDefault="006F50AE" w:rsidP="00F96CBD">
                <w:pPr>
                  <w:tabs>
                    <w:tab w:val="right" w:pos="8838"/>
                  </w:tabs>
                  <w:ind w:left="-74" w:right="-105"/>
                  <w:rPr>
                    <w:rFonts w:ascii="Palatino Linotype" w:eastAsia="Palatino Linotype" w:hAnsi="Palatino Linotype" w:cs="Palatino Linotype"/>
                    <w:b/>
                  </w:rPr>
                </w:pPr>
                <w:r w:rsidRPr="00F96CBD">
                  <w:rPr>
                    <w:rFonts w:ascii="Palatino Linotype" w:eastAsia="Palatino Linotype" w:hAnsi="Palatino Linotype" w:cs="Palatino Linotype"/>
                    <w:b/>
                  </w:rPr>
                  <w:t>Sujeto Obligado:</w:t>
                </w:r>
              </w:p>
            </w:tc>
            <w:tc>
              <w:tcPr>
                <w:tcW w:w="4819" w:type="dxa"/>
              </w:tcPr>
              <w:p w:rsidR="006F50AE" w:rsidRPr="00F96CBD" w:rsidRDefault="006F50AE" w:rsidP="00F96CBD">
                <w:pPr>
                  <w:tabs>
                    <w:tab w:val="left" w:pos="2834"/>
                    <w:tab w:val="right" w:pos="8838"/>
                  </w:tabs>
                  <w:ind w:left="-108" w:right="-108"/>
                  <w:rPr>
                    <w:rFonts w:ascii="Palatino Linotype" w:eastAsia="Palatino Linotype" w:hAnsi="Palatino Linotype" w:cs="Palatino Linotype"/>
                  </w:rPr>
                </w:pPr>
                <w:r w:rsidRPr="00F96CBD">
                  <w:rPr>
                    <w:rFonts w:ascii="Palatino Linotype" w:eastAsia="Palatino Linotype" w:hAnsi="Palatino Linotype" w:cs="Palatino Linotype"/>
                  </w:rPr>
                  <w:t>Ayuntamiento de Toluca</w:t>
                </w:r>
              </w:p>
            </w:tc>
            <w:tc>
              <w:tcPr>
                <w:tcW w:w="2385" w:type="dxa"/>
              </w:tcPr>
              <w:p w:rsidR="006F50AE" w:rsidRDefault="006F50AE" w:rsidP="00F96CBD">
                <w:pPr>
                  <w:tabs>
                    <w:tab w:val="left" w:pos="2834"/>
                    <w:tab w:val="right" w:pos="8838"/>
                  </w:tabs>
                  <w:ind w:left="-74" w:right="-105"/>
                  <w:jc w:val="both"/>
                  <w:rPr>
                    <w:rFonts w:ascii="Palatino Linotype" w:eastAsia="Palatino Linotype" w:hAnsi="Palatino Linotype" w:cs="Palatino Linotype"/>
                    <w:sz w:val="22"/>
                    <w:szCs w:val="22"/>
                  </w:rPr>
                </w:pPr>
              </w:p>
            </w:tc>
          </w:tr>
          <w:tr w:rsidR="006F50AE" w:rsidTr="006F50AE">
            <w:trPr>
              <w:trHeight w:val="283"/>
            </w:trPr>
            <w:tc>
              <w:tcPr>
                <w:tcW w:w="2693" w:type="dxa"/>
              </w:tcPr>
              <w:p w:rsidR="006F50AE" w:rsidRPr="00F96CBD" w:rsidRDefault="006F50AE" w:rsidP="00F96CBD">
                <w:pPr>
                  <w:tabs>
                    <w:tab w:val="right" w:pos="8838"/>
                  </w:tabs>
                  <w:ind w:left="-74" w:right="-105"/>
                  <w:rPr>
                    <w:rFonts w:ascii="Palatino Linotype" w:eastAsia="Palatino Linotype" w:hAnsi="Palatino Linotype" w:cs="Palatino Linotype"/>
                    <w:b/>
                  </w:rPr>
                </w:pPr>
                <w:r w:rsidRPr="00F96CBD">
                  <w:rPr>
                    <w:rFonts w:ascii="Palatino Linotype" w:eastAsia="Palatino Linotype" w:hAnsi="Palatino Linotype" w:cs="Palatino Linotype"/>
                    <w:b/>
                  </w:rPr>
                  <w:t>Comisionada Ponente:</w:t>
                </w:r>
              </w:p>
            </w:tc>
            <w:tc>
              <w:tcPr>
                <w:tcW w:w="4819" w:type="dxa"/>
              </w:tcPr>
              <w:p w:rsidR="006F50AE" w:rsidRPr="00F96CBD" w:rsidRDefault="006F50AE" w:rsidP="00F96CBD">
                <w:pPr>
                  <w:tabs>
                    <w:tab w:val="right" w:pos="8838"/>
                  </w:tabs>
                  <w:ind w:left="-108" w:right="-108"/>
                  <w:rPr>
                    <w:rFonts w:ascii="Palatino Linotype" w:eastAsia="Palatino Linotype" w:hAnsi="Palatino Linotype" w:cs="Palatino Linotype"/>
                  </w:rPr>
                </w:pPr>
                <w:r w:rsidRPr="00F96CBD">
                  <w:rPr>
                    <w:rFonts w:ascii="Palatino Linotype" w:eastAsia="Palatino Linotype" w:hAnsi="Palatino Linotype" w:cs="Palatino Linotype"/>
                  </w:rPr>
                  <w:t>María del Rosario Mejía Ayala</w:t>
                </w:r>
              </w:p>
            </w:tc>
            <w:tc>
              <w:tcPr>
                <w:tcW w:w="2385" w:type="dxa"/>
              </w:tcPr>
              <w:p w:rsidR="006F50AE" w:rsidRDefault="006F50AE" w:rsidP="00F96CBD">
                <w:pPr>
                  <w:tabs>
                    <w:tab w:val="right" w:pos="8838"/>
                  </w:tabs>
                  <w:ind w:left="-74" w:right="-105"/>
                  <w:jc w:val="both"/>
                  <w:rPr>
                    <w:rFonts w:ascii="Palatino Linotype" w:eastAsia="Palatino Linotype" w:hAnsi="Palatino Linotype" w:cs="Palatino Linotype"/>
                    <w:sz w:val="22"/>
                    <w:szCs w:val="22"/>
                  </w:rPr>
                </w:pPr>
              </w:p>
            </w:tc>
          </w:tr>
        </w:tbl>
        <w:p w:rsidR="006F50AE" w:rsidRDefault="006F50AE">
          <w:pPr>
            <w:tabs>
              <w:tab w:val="right" w:pos="8838"/>
            </w:tabs>
            <w:ind w:left="-28"/>
            <w:jc w:val="both"/>
            <w:rPr>
              <w:rFonts w:ascii="Arial" w:eastAsia="Arial" w:hAnsi="Arial" w:cs="Arial"/>
              <w:b/>
              <w:sz w:val="22"/>
              <w:szCs w:val="22"/>
            </w:rPr>
          </w:pPr>
        </w:p>
      </w:tc>
    </w:tr>
  </w:tbl>
  <w:p w:rsidR="006F50AE" w:rsidRDefault="006A442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0.05pt;margin-top:-127pt;width:663.5pt;height:12in;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5" w:type="dxa"/>
      <w:tblLayout w:type="fixed"/>
      <w:tblLook w:val="0400" w:firstRow="0" w:lastRow="0" w:firstColumn="0" w:lastColumn="0" w:noHBand="0" w:noVBand="1"/>
    </w:tblPr>
    <w:tblGrid>
      <w:gridCol w:w="1560"/>
      <w:gridCol w:w="8655"/>
    </w:tblGrid>
    <w:tr w:rsidR="006F50AE">
      <w:trPr>
        <w:trHeight w:val="1435"/>
      </w:trPr>
      <w:tc>
        <w:tcPr>
          <w:tcW w:w="1560" w:type="dxa"/>
          <w:shd w:val="clear" w:color="auto" w:fill="auto"/>
        </w:tcPr>
        <w:p w:rsidR="006F50AE" w:rsidRDefault="006F50AE">
          <w:pPr>
            <w:tabs>
              <w:tab w:val="right" w:pos="4273"/>
            </w:tabs>
            <w:rPr>
              <w:rFonts w:ascii="Garamond" w:eastAsia="Garamond" w:hAnsi="Garamond" w:cs="Garamond"/>
              <w:sz w:val="22"/>
              <w:szCs w:val="22"/>
            </w:rPr>
          </w:pPr>
        </w:p>
      </w:tc>
      <w:tc>
        <w:tcPr>
          <w:tcW w:w="8655" w:type="dxa"/>
          <w:shd w:val="clear" w:color="auto" w:fill="auto"/>
        </w:tcPr>
        <w:tbl>
          <w:tblPr>
            <w:tblW w:w="10181" w:type="dxa"/>
            <w:tblInd w:w="1026" w:type="dxa"/>
            <w:tblBorders>
              <w:top w:val="nil"/>
              <w:left w:val="nil"/>
              <w:bottom w:val="nil"/>
              <w:right w:val="nil"/>
              <w:insideH w:val="nil"/>
              <w:insideV w:val="nil"/>
            </w:tblBorders>
            <w:tblLayout w:type="fixed"/>
            <w:tblLook w:val="0400" w:firstRow="0" w:lastRow="0" w:firstColumn="0" w:lastColumn="0" w:noHBand="0" w:noVBand="1"/>
          </w:tblPr>
          <w:tblGrid>
            <w:gridCol w:w="2549"/>
            <w:gridCol w:w="5247"/>
            <w:gridCol w:w="2385"/>
          </w:tblGrid>
          <w:tr w:rsidR="006F50AE" w:rsidTr="006F50AE">
            <w:trPr>
              <w:trHeight w:val="144"/>
            </w:trPr>
            <w:tc>
              <w:tcPr>
                <w:tcW w:w="2549" w:type="dxa"/>
              </w:tcPr>
              <w:p w:rsidR="006F50AE" w:rsidRPr="00F96CBD" w:rsidRDefault="006F50AE" w:rsidP="00F96CBD">
                <w:pPr>
                  <w:tabs>
                    <w:tab w:val="right" w:pos="8838"/>
                  </w:tabs>
                  <w:ind w:left="-74" w:right="-105"/>
                  <w:rPr>
                    <w:rFonts w:ascii="Palatino Linotype" w:eastAsia="Palatino Linotype" w:hAnsi="Palatino Linotype" w:cs="Palatino Linotype"/>
                    <w:b/>
                  </w:rPr>
                </w:pPr>
                <w:bookmarkStart w:id="13" w:name="_heading=h.lnxbz9" w:colFirst="0" w:colLast="0"/>
                <w:bookmarkEnd w:id="13"/>
                <w:r w:rsidRPr="00F96CBD">
                  <w:rPr>
                    <w:rFonts w:ascii="Palatino Linotype" w:eastAsia="Palatino Linotype" w:hAnsi="Palatino Linotype" w:cs="Palatino Linotype"/>
                    <w:b/>
                  </w:rPr>
                  <w:t>Recurso de Revisión:</w:t>
                </w:r>
              </w:p>
            </w:tc>
            <w:tc>
              <w:tcPr>
                <w:tcW w:w="5247" w:type="dxa"/>
              </w:tcPr>
              <w:p w:rsidR="006F50AE" w:rsidRPr="00F96CBD" w:rsidRDefault="006F50AE" w:rsidP="00F96CBD">
                <w:pPr>
                  <w:tabs>
                    <w:tab w:val="right" w:pos="8838"/>
                  </w:tabs>
                  <w:ind w:left="-3" w:right="-108"/>
                  <w:rPr>
                    <w:rFonts w:ascii="Palatino Linotype" w:eastAsia="Palatino Linotype" w:hAnsi="Palatino Linotype" w:cs="Palatino Linotype"/>
                  </w:rPr>
                </w:pPr>
                <w:r w:rsidRPr="00F96CBD">
                  <w:rPr>
                    <w:rFonts w:ascii="Palatino Linotype" w:eastAsia="Palatino Linotype" w:hAnsi="Palatino Linotype" w:cs="Palatino Linotype"/>
                  </w:rPr>
                  <w:t>08148/INFOEM/IP/RR/2025 y Acumulados</w:t>
                </w:r>
              </w:p>
            </w:tc>
            <w:tc>
              <w:tcPr>
                <w:tcW w:w="2385" w:type="dxa"/>
              </w:tcPr>
              <w:p w:rsidR="006F50AE" w:rsidRDefault="006F50AE">
                <w:pPr>
                  <w:tabs>
                    <w:tab w:val="right" w:pos="8838"/>
                  </w:tabs>
                  <w:ind w:left="-74" w:right="-105"/>
                  <w:jc w:val="both"/>
                  <w:rPr>
                    <w:rFonts w:ascii="Palatino Linotype" w:eastAsia="Palatino Linotype" w:hAnsi="Palatino Linotype" w:cs="Palatino Linotype"/>
                    <w:sz w:val="22"/>
                    <w:szCs w:val="22"/>
                  </w:rPr>
                </w:pPr>
              </w:p>
            </w:tc>
          </w:tr>
          <w:tr w:rsidR="006F50AE" w:rsidTr="006F50AE">
            <w:trPr>
              <w:trHeight w:val="144"/>
            </w:trPr>
            <w:tc>
              <w:tcPr>
                <w:tcW w:w="2549" w:type="dxa"/>
              </w:tcPr>
              <w:p w:rsidR="006F50AE" w:rsidRPr="00F96CBD" w:rsidRDefault="006F50AE" w:rsidP="00F96CBD">
                <w:pPr>
                  <w:tabs>
                    <w:tab w:val="right" w:pos="8838"/>
                  </w:tabs>
                  <w:ind w:left="-74" w:right="-105"/>
                  <w:rPr>
                    <w:rFonts w:ascii="Palatino Linotype" w:eastAsia="Palatino Linotype" w:hAnsi="Palatino Linotype" w:cs="Palatino Linotype"/>
                    <w:b/>
                  </w:rPr>
                </w:pPr>
                <w:bookmarkStart w:id="14" w:name="_heading=h.35nkun2" w:colFirst="0" w:colLast="0"/>
                <w:bookmarkEnd w:id="14"/>
                <w:r w:rsidRPr="00F96CBD">
                  <w:rPr>
                    <w:rFonts w:ascii="Palatino Linotype" w:eastAsia="Palatino Linotype" w:hAnsi="Palatino Linotype" w:cs="Palatino Linotype"/>
                    <w:b/>
                  </w:rPr>
                  <w:t>Recurrente:</w:t>
                </w:r>
              </w:p>
            </w:tc>
            <w:tc>
              <w:tcPr>
                <w:tcW w:w="5247" w:type="dxa"/>
              </w:tcPr>
              <w:p w:rsidR="006F50AE" w:rsidRPr="00F96CBD" w:rsidRDefault="006F50AE" w:rsidP="00F96CBD">
                <w:pPr>
                  <w:tabs>
                    <w:tab w:val="left" w:pos="3122"/>
                    <w:tab w:val="right" w:pos="8838"/>
                  </w:tabs>
                  <w:ind w:right="-108"/>
                  <w:rPr>
                    <w:rFonts w:ascii="Palatino Linotype" w:eastAsia="Palatino Linotype" w:hAnsi="Palatino Linotype" w:cs="Palatino Linotype"/>
                  </w:rPr>
                </w:pPr>
              </w:p>
            </w:tc>
            <w:tc>
              <w:tcPr>
                <w:tcW w:w="2385" w:type="dxa"/>
              </w:tcPr>
              <w:p w:rsidR="006F50AE" w:rsidRDefault="006F50AE">
                <w:pPr>
                  <w:tabs>
                    <w:tab w:val="left" w:pos="3122"/>
                    <w:tab w:val="right" w:pos="8838"/>
                  </w:tabs>
                  <w:ind w:right="-105"/>
                  <w:jc w:val="both"/>
                  <w:rPr>
                    <w:rFonts w:ascii="Palatino Linotype" w:eastAsia="Palatino Linotype" w:hAnsi="Palatino Linotype" w:cs="Palatino Linotype"/>
                    <w:sz w:val="22"/>
                    <w:szCs w:val="22"/>
                  </w:rPr>
                </w:pPr>
              </w:p>
            </w:tc>
          </w:tr>
          <w:tr w:rsidR="006F50AE" w:rsidTr="006F50AE">
            <w:trPr>
              <w:trHeight w:val="283"/>
            </w:trPr>
            <w:tc>
              <w:tcPr>
                <w:tcW w:w="2549" w:type="dxa"/>
              </w:tcPr>
              <w:p w:rsidR="006F50AE" w:rsidRPr="00F96CBD" w:rsidRDefault="006F50AE" w:rsidP="00F96CBD">
                <w:pPr>
                  <w:tabs>
                    <w:tab w:val="right" w:pos="8838"/>
                  </w:tabs>
                  <w:ind w:left="-74" w:right="-105"/>
                  <w:rPr>
                    <w:rFonts w:ascii="Palatino Linotype" w:eastAsia="Palatino Linotype" w:hAnsi="Palatino Linotype" w:cs="Palatino Linotype"/>
                    <w:b/>
                  </w:rPr>
                </w:pPr>
                <w:r w:rsidRPr="00F96CBD">
                  <w:rPr>
                    <w:rFonts w:ascii="Palatino Linotype" w:eastAsia="Palatino Linotype" w:hAnsi="Palatino Linotype" w:cs="Palatino Linotype"/>
                    <w:b/>
                  </w:rPr>
                  <w:t>Sujeto Obligado:</w:t>
                </w:r>
              </w:p>
            </w:tc>
            <w:tc>
              <w:tcPr>
                <w:tcW w:w="5247" w:type="dxa"/>
              </w:tcPr>
              <w:p w:rsidR="006F50AE" w:rsidRPr="00F96CBD" w:rsidRDefault="006F50AE" w:rsidP="00F96CBD">
                <w:pPr>
                  <w:tabs>
                    <w:tab w:val="left" w:pos="2834"/>
                    <w:tab w:val="right" w:pos="8838"/>
                  </w:tabs>
                  <w:ind w:left="-3" w:right="-108"/>
                  <w:rPr>
                    <w:rFonts w:ascii="Palatino Linotype" w:eastAsia="Palatino Linotype" w:hAnsi="Palatino Linotype" w:cs="Palatino Linotype"/>
                  </w:rPr>
                </w:pPr>
                <w:r w:rsidRPr="00F96CBD">
                  <w:rPr>
                    <w:rFonts w:ascii="Palatino Linotype" w:eastAsia="Palatino Linotype" w:hAnsi="Palatino Linotype" w:cs="Palatino Linotype"/>
                  </w:rPr>
                  <w:t>Ayuntamiento de Toluca</w:t>
                </w:r>
              </w:p>
            </w:tc>
            <w:tc>
              <w:tcPr>
                <w:tcW w:w="2385" w:type="dxa"/>
              </w:tcPr>
              <w:p w:rsidR="006F50AE" w:rsidRDefault="006F50AE">
                <w:pPr>
                  <w:tabs>
                    <w:tab w:val="left" w:pos="2834"/>
                    <w:tab w:val="right" w:pos="8838"/>
                  </w:tabs>
                  <w:ind w:left="-74" w:right="-105"/>
                  <w:jc w:val="both"/>
                  <w:rPr>
                    <w:rFonts w:ascii="Palatino Linotype" w:eastAsia="Palatino Linotype" w:hAnsi="Palatino Linotype" w:cs="Palatino Linotype"/>
                    <w:sz w:val="22"/>
                    <w:szCs w:val="22"/>
                  </w:rPr>
                </w:pPr>
              </w:p>
            </w:tc>
          </w:tr>
          <w:tr w:rsidR="006F50AE" w:rsidTr="006F50AE">
            <w:trPr>
              <w:trHeight w:val="283"/>
            </w:trPr>
            <w:tc>
              <w:tcPr>
                <w:tcW w:w="2549" w:type="dxa"/>
              </w:tcPr>
              <w:p w:rsidR="006F50AE" w:rsidRPr="00F96CBD" w:rsidRDefault="006F50AE" w:rsidP="00F96CBD">
                <w:pPr>
                  <w:tabs>
                    <w:tab w:val="right" w:pos="8838"/>
                  </w:tabs>
                  <w:ind w:left="-74" w:right="-105"/>
                  <w:rPr>
                    <w:rFonts w:ascii="Palatino Linotype" w:eastAsia="Palatino Linotype" w:hAnsi="Palatino Linotype" w:cs="Palatino Linotype"/>
                    <w:b/>
                  </w:rPr>
                </w:pPr>
                <w:r w:rsidRPr="00F96CBD">
                  <w:rPr>
                    <w:rFonts w:ascii="Palatino Linotype" w:eastAsia="Palatino Linotype" w:hAnsi="Palatino Linotype" w:cs="Palatino Linotype"/>
                    <w:b/>
                  </w:rPr>
                  <w:t>Comisionada Ponente:</w:t>
                </w:r>
              </w:p>
            </w:tc>
            <w:tc>
              <w:tcPr>
                <w:tcW w:w="5247" w:type="dxa"/>
              </w:tcPr>
              <w:p w:rsidR="006F50AE" w:rsidRPr="00F96CBD" w:rsidRDefault="006F50AE" w:rsidP="00F96CBD">
                <w:pPr>
                  <w:tabs>
                    <w:tab w:val="right" w:pos="8838"/>
                  </w:tabs>
                  <w:ind w:left="-3" w:right="-108"/>
                  <w:rPr>
                    <w:rFonts w:ascii="Palatino Linotype" w:eastAsia="Palatino Linotype" w:hAnsi="Palatino Linotype" w:cs="Palatino Linotype"/>
                  </w:rPr>
                </w:pPr>
                <w:r w:rsidRPr="00F96CBD">
                  <w:rPr>
                    <w:rFonts w:ascii="Palatino Linotype" w:eastAsia="Palatino Linotype" w:hAnsi="Palatino Linotype" w:cs="Palatino Linotype"/>
                  </w:rPr>
                  <w:t>María del Rosario Mejía Ayala</w:t>
                </w:r>
              </w:p>
            </w:tc>
            <w:tc>
              <w:tcPr>
                <w:tcW w:w="2385" w:type="dxa"/>
              </w:tcPr>
              <w:p w:rsidR="006F50AE" w:rsidRDefault="006F50AE">
                <w:pPr>
                  <w:tabs>
                    <w:tab w:val="right" w:pos="8838"/>
                  </w:tabs>
                  <w:ind w:left="-74" w:right="-105"/>
                  <w:jc w:val="both"/>
                  <w:rPr>
                    <w:rFonts w:ascii="Palatino Linotype" w:eastAsia="Palatino Linotype" w:hAnsi="Palatino Linotype" w:cs="Palatino Linotype"/>
                    <w:sz w:val="22"/>
                    <w:szCs w:val="22"/>
                  </w:rPr>
                </w:pPr>
              </w:p>
            </w:tc>
          </w:tr>
        </w:tbl>
        <w:p w:rsidR="006F50AE" w:rsidRDefault="006F50AE">
          <w:pPr>
            <w:tabs>
              <w:tab w:val="right" w:pos="8838"/>
            </w:tabs>
            <w:ind w:left="-28"/>
            <w:jc w:val="both"/>
            <w:rPr>
              <w:rFonts w:ascii="Arial" w:eastAsia="Arial" w:hAnsi="Arial" w:cs="Arial"/>
              <w:b/>
              <w:sz w:val="22"/>
              <w:szCs w:val="22"/>
            </w:rPr>
          </w:pPr>
        </w:p>
      </w:tc>
    </w:tr>
  </w:tbl>
  <w:p w:rsidR="006F50AE" w:rsidRDefault="006A442D">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9.2pt;margin-top:-132.25pt;width:663.5pt;height:12in;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300C"/>
    <w:multiLevelType w:val="multilevel"/>
    <w:tmpl w:val="08CAB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34129"/>
    <w:multiLevelType w:val="hybridMultilevel"/>
    <w:tmpl w:val="617EB306"/>
    <w:lvl w:ilvl="0" w:tplc="7334079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7984CC8"/>
    <w:multiLevelType w:val="hybridMultilevel"/>
    <w:tmpl w:val="CE006F8E"/>
    <w:lvl w:ilvl="0" w:tplc="194000BE">
      <w:numFmt w:val="bullet"/>
      <w:lvlText w:val=""/>
      <w:lvlJc w:val="left"/>
      <w:pPr>
        <w:ind w:left="1440" w:hanging="360"/>
      </w:pPr>
      <w:rPr>
        <w:rFonts w:ascii="Symbol" w:eastAsia="Palatino Linotype" w:hAnsi="Symbol"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767B2"/>
    <w:multiLevelType w:val="multilevel"/>
    <w:tmpl w:val="D1E6EA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C614B4"/>
    <w:multiLevelType w:val="multilevel"/>
    <w:tmpl w:val="D040A7CC"/>
    <w:lvl w:ilvl="0">
      <w:start w:val="32"/>
      <w:numFmt w:val="bullet"/>
      <w:lvlText w:val="-"/>
      <w:lvlJc w:val="left"/>
      <w:pPr>
        <w:ind w:left="1080" w:hanging="360"/>
      </w:pPr>
      <w:rPr>
        <w:rFonts w:ascii="Palatino Linotype" w:eastAsia="Palatino Linotype" w:hAnsi="Palatino Linotype" w:cs="Palatino Linotype"/>
        <w:b w:val="0"/>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2556F6"/>
    <w:multiLevelType w:val="multilevel"/>
    <w:tmpl w:val="E5A6C7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4452D09"/>
    <w:multiLevelType w:val="multilevel"/>
    <w:tmpl w:val="0088C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AA5EA5"/>
    <w:multiLevelType w:val="hybridMultilevel"/>
    <w:tmpl w:val="48845C9A"/>
    <w:lvl w:ilvl="0" w:tplc="E63C1DB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812153"/>
    <w:multiLevelType w:val="multilevel"/>
    <w:tmpl w:val="3E84C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9D6E14"/>
    <w:multiLevelType w:val="hybridMultilevel"/>
    <w:tmpl w:val="0C14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0"/>
  </w:num>
  <w:num w:numId="5">
    <w:abstractNumId w:val="3"/>
  </w:num>
  <w:num w:numId="6">
    <w:abstractNumId w:val="10"/>
  </w:num>
  <w:num w:numId="7">
    <w:abstractNumId w:val="13"/>
  </w:num>
  <w:num w:numId="8">
    <w:abstractNumId w:val="1"/>
  </w:num>
  <w:num w:numId="9">
    <w:abstractNumId w:val="2"/>
  </w:num>
  <w:num w:numId="10">
    <w:abstractNumId w:val="14"/>
  </w:num>
  <w:num w:numId="11">
    <w:abstractNumId w:val="8"/>
  </w:num>
  <w:num w:numId="12">
    <w:abstractNumId w:val="12"/>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5E"/>
    <w:rsid w:val="000144B6"/>
    <w:rsid w:val="00070CF2"/>
    <w:rsid w:val="00186A4C"/>
    <w:rsid w:val="001A012F"/>
    <w:rsid w:val="001A2A70"/>
    <w:rsid w:val="001B61F6"/>
    <w:rsid w:val="001D23D7"/>
    <w:rsid w:val="00217C46"/>
    <w:rsid w:val="00243563"/>
    <w:rsid w:val="00280194"/>
    <w:rsid w:val="004B34DE"/>
    <w:rsid w:val="004D528E"/>
    <w:rsid w:val="004E24E9"/>
    <w:rsid w:val="005244AA"/>
    <w:rsid w:val="00526F5E"/>
    <w:rsid w:val="0057285B"/>
    <w:rsid w:val="005C0618"/>
    <w:rsid w:val="00674A2A"/>
    <w:rsid w:val="006A442D"/>
    <w:rsid w:val="006D063C"/>
    <w:rsid w:val="006F50AE"/>
    <w:rsid w:val="00707842"/>
    <w:rsid w:val="00713E84"/>
    <w:rsid w:val="00715083"/>
    <w:rsid w:val="007163F8"/>
    <w:rsid w:val="007B071B"/>
    <w:rsid w:val="007F2C92"/>
    <w:rsid w:val="00856DB1"/>
    <w:rsid w:val="008844B2"/>
    <w:rsid w:val="0095733F"/>
    <w:rsid w:val="009F62AA"/>
    <w:rsid w:val="00A06E15"/>
    <w:rsid w:val="00A3659C"/>
    <w:rsid w:val="00A65B5C"/>
    <w:rsid w:val="00A76B2B"/>
    <w:rsid w:val="00AA05D4"/>
    <w:rsid w:val="00AA2DB0"/>
    <w:rsid w:val="00B010BE"/>
    <w:rsid w:val="00B36F7B"/>
    <w:rsid w:val="00B54C7A"/>
    <w:rsid w:val="00B95FF3"/>
    <w:rsid w:val="00BC5F51"/>
    <w:rsid w:val="00C80C35"/>
    <w:rsid w:val="00C8583B"/>
    <w:rsid w:val="00CA0A52"/>
    <w:rsid w:val="00CB62E3"/>
    <w:rsid w:val="00CC2CBE"/>
    <w:rsid w:val="00CD1A00"/>
    <w:rsid w:val="00CD7A50"/>
    <w:rsid w:val="00CE30DA"/>
    <w:rsid w:val="00D43A64"/>
    <w:rsid w:val="00D6441C"/>
    <w:rsid w:val="00D94DAB"/>
    <w:rsid w:val="00DB5BF8"/>
    <w:rsid w:val="00E828F7"/>
    <w:rsid w:val="00EC5B02"/>
    <w:rsid w:val="00EE4611"/>
    <w:rsid w:val="00F30504"/>
    <w:rsid w:val="00F31BF8"/>
    <w:rsid w:val="00F36DC6"/>
    <w:rsid w:val="00F96CBD"/>
    <w:rsid w:val="00FC13C2"/>
    <w:rsid w:val="00FE4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6CE79B2-09A6-472D-8D88-C964E36A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6F5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526F5E"/>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526F5E"/>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6F5E"/>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526F5E"/>
    <w:rPr>
      <w:rFonts w:ascii="Calibri" w:eastAsia="Calibri" w:hAnsi="Calibri" w:cs="Calibri"/>
      <w:color w:val="2E75B5"/>
      <w:sz w:val="26"/>
      <w:szCs w:val="26"/>
      <w:lang w:eastAsia="es-MX"/>
    </w:rPr>
  </w:style>
  <w:style w:type="paragraph" w:styleId="Piedepgina">
    <w:name w:val="footer"/>
    <w:basedOn w:val="Normal"/>
    <w:link w:val="PiedepginaCar"/>
    <w:uiPriority w:val="99"/>
    <w:unhideWhenUsed/>
    <w:rsid w:val="00526F5E"/>
    <w:pPr>
      <w:tabs>
        <w:tab w:val="center" w:pos="4419"/>
        <w:tab w:val="right" w:pos="8838"/>
      </w:tabs>
    </w:pPr>
  </w:style>
  <w:style w:type="character" w:customStyle="1" w:styleId="PiedepginaCar">
    <w:name w:val="Pie de página Car"/>
    <w:basedOn w:val="Fuentedeprrafopredeter"/>
    <w:link w:val="Piedepgina"/>
    <w:uiPriority w:val="99"/>
    <w:rsid w:val="00526F5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6F5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526F5E"/>
    <w:rPr>
      <w:color w:val="0563C1" w:themeColor="hyperlink"/>
      <w:u w:val="single"/>
    </w:rPr>
  </w:style>
  <w:style w:type="character" w:styleId="Hipervnculovisitado">
    <w:name w:val="FollowedHyperlink"/>
    <w:basedOn w:val="Fuentedeprrafopredeter"/>
    <w:uiPriority w:val="99"/>
    <w:semiHidden/>
    <w:unhideWhenUsed/>
    <w:rsid w:val="00526F5E"/>
    <w:rPr>
      <w:color w:val="954F72" w:themeColor="followedHyperlink"/>
      <w:u w:val="single"/>
    </w:rPr>
  </w:style>
  <w:style w:type="table" w:styleId="Tablaconcuadrcula">
    <w:name w:val="Table Grid"/>
    <w:basedOn w:val="Tablanormal"/>
    <w:uiPriority w:val="39"/>
    <w:rsid w:val="00FE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FE4B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30504"/>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76B2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6B2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A7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470">
      <w:bodyDiv w:val="1"/>
      <w:marLeft w:val="0"/>
      <w:marRight w:val="0"/>
      <w:marTop w:val="0"/>
      <w:marBottom w:val="0"/>
      <w:divBdr>
        <w:top w:val="none" w:sz="0" w:space="0" w:color="auto"/>
        <w:left w:val="none" w:sz="0" w:space="0" w:color="auto"/>
        <w:bottom w:val="none" w:sz="0" w:space="0" w:color="auto"/>
        <w:right w:val="none" w:sz="0" w:space="0" w:color="auto"/>
      </w:divBdr>
    </w:div>
    <w:div w:id="213583992">
      <w:bodyDiv w:val="1"/>
      <w:marLeft w:val="0"/>
      <w:marRight w:val="0"/>
      <w:marTop w:val="0"/>
      <w:marBottom w:val="0"/>
      <w:divBdr>
        <w:top w:val="none" w:sz="0" w:space="0" w:color="auto"/>
        <w:left w:val="none" w:sz="0" w:space="0" w:color="auto"/>
        <w:bottom w:val="none" w:sz="0" w:space="0" w:color="auto"/>
        <w:right w:val="none" w:sz="0" w:space="0" w:color="auto"/>
      </w:divBdr>
    </w:div>
    <w:div w:id="284315033">
      <w:bodyDiv w:val="1"/>
      <w:marLeft w:val="0"/>
      <w:marRight w:val="0"/>
      <w:marTop w:val="0"/>
      <w:marBottom w:val="0"/>
      <w:divBdr>
        <w:top w:val="none" w:sz="0" w:space="0" w:color="auto"/>
        <w:left w:val="none" w:sz="0" w:space="0" w:color="auto"/>
        <w:bottom w:val="none" w:sz="0" w:space="0" w:color="auto"/>
        <w:right w:val="none" w:sz="0" w:space="0" w:color="auto"/>
      </w:divBdr>
    </w:div>
    <w:div w:id="533275378">
      <w:bodyDiv w:val="1"/>
      <w:marLeft w:val="0"/>
      <w:marRight w:val="0"/>
      <w:marTop w:val="0"/>
      <w:marBottom w:val="0"/>
      <w:divBdr>
        <w:top w:val="none" w:sz="0" w:space="0" w:color="auto"/>
        <w:left w:val="none" w:sz="0" w:space="0" w:color="auto"/>
        <w:bottom w:val="none" w:sz="0" w:space="0" w:color="auto"/>
        <w:right w:val="none" w:sz="0" w:space="0" w:color="auto"/>
      </w:divBdr>
    </w:div>
    <w:div w:id="684787336">
      <w:bodyDiv w:val="1"/>
      <w:marLeft w:val="0"/>
      <w:marRight w:val="0"/>
      <w:marTop w:val="0"/>
      <w:marBottom w:val="0"/>
      <w:divBdr>
        <w:top w:val="none" w:sz="0" w:space="0" w:color="auto"/>
        <w:left w:val="none" w:sz="0" w:space="0" w:color="auto"/>
        <w:bottom w:val="none" w:sz="0" w:space="0" w:color="auto"/>
        <w:right w:val="none" w:sz="0" w:space="0" w:color="auto"/>
      </w:divBdr>
    </w:div>
    <w:div w:id="736435818">
      <w:bodyDiv w:val="1"/>
      <w:marLeft w:val="0"/>
      <w:marRight w:val="0"/>
      <w:marTop w:val="0"/>
      <w:marBottom w:val="0"/>
      <w:divBdr>
        <w:top w:val="none" w:sz="0" w:space="0" w:color="auto"/>
        <w:left w:val="none" w:sz="0" w:space="0" w:color="auto"/>
        <w:bottom w:val="none" w:sz="0" w:space="0" w:color="auto"/>
        <w:right w:val="none" w:sz="0" w:space="0" w:color="auto"/>
      </w:divBdr>
    </w:div>
    <w:div w:id="980770452">
      <w:bodyDiv w:val="1"/>
      <w:marLeft w:val="0"/>
      <w:marRight w:val="0"/>
      <w:marTop w:val="0"/>
      <w:marBottom w:val="0"/>
      <w:divBdr>
        <w:top w:val="none" w:sz="0" w:space="0" w:color="auto"/>
        <w:left w:val="none" w:sz="0" w:space="0" w:color="auto"/>
        <w:bottom w:val="none" w:sz="0" w:space="0" w:color="auto"/>
        <w:right w:val="none" w:sz="0" w:space="0" w:color="auto"/>
      </w:divBdr>
    </w:div>
    <w:div w:id="1557934840">
      <w:bodyDiv w:val="1"/>
      <w:marLeft w:val="0"/>
      <w:marRight w:val="0"/>
      <w:marTop w:val="0"/>
      <w:marBottom w:val="0"/>
      <w:divBdr>
        <w:top w:val="none" w:sz="0" w:space="0" w:color="auto"/>
        <w:left w:val="none" w:sz="0" w:space="0" w:color="auto"/>
        <w:bottom w:val="none" w:sz="0" w:space="0" w:color="auto"/>
        <w:right w:val="none" w:sz="0" w:space="0" w:color="auto"/>
      </w:divBdr>
    </w:div>
    <w:div w:id="1695301335">
      <w:bodyDiv w:val="1"/>
      <w:marLeft w:val="0"/>
      <w:marRight w:val="0"/>
      <w:marTop w:val="0"/>
      <w:marBottom w:val="0"/>
      <w:divBdr>
        <w:top w:val="none" w:sz="0" w:space="0" w:color="auto"/>
        <w:left w:val="none" w:sz="0" w:space="0" w:color="auto"/>
        <w:bottom w:val="none" w:sz="0" w:space="0" w:color="auto"/>
        <w:right w:val="none" w:sz="0" w:space="0" w:color="auto"/>
      </w:divBdr>
    </w:div>
    <w:div w:id="2088845295">
      <w:bodyDiv w:val="1"/>
      <w:marLeft w:val="0"/>
      <w:marRight w:val="0"/>
      <w:marTop w:val="0"/>
      <w:marBottom w:val="0"/>
      <w:divBdr>
        <w:top w:val="none" w:sz="0" w:space="0" w:color="auto"/>
        <w:left w:val="none" w:sz="0" w:space="0" w:color="auto"/>
        <w:bottom w:val="none" w:sz="0" w:space="0" w:color="auto"/>
        <w:right w:val="none" w:sz="0" w:space="0" w:color="auto"/>
      </w:divBdr>
    </w:div>
    <w:div w:id="20940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imex.org.mx/saimex/solicitud/downloadAttach/2464110.page" TargetMode="External"/><Relationship Id="rId21" Type="http://schemas.openxmlformats.org/officeDocument/2006/relationships/hyperlink" Target="https://www.saimex.org.mx/saimex/solicitud/downloadAttach/2472517.page" TargetMode="External"/><Relationship Id="rId42" Type="http://schemas.openxmlformats.org/officeDocument/2006/relationships/hyperlink" Target="https://www.saimex.org.mx/saimex/solicitud/downloadAttach/2475255.page" TargetMode="External"/><Relationship Id="rId47" Type="http://schemas.openxmlformats.org/officeDocument/2006/relationships/hyperlink" Target="https://www.saimex.org.mx/saimex/solicitud/downloadAttach/2472518.page" TargetMode="External"/><Relationship Id="rId63" Type="http://schemas.openxmlformats.org/officeDocument/2006/relationships/hyperlink" Target="https://www.saimex.org.mx/saimex/solicitud/downloadAttach/2464059.page" TargetMode="External"/><Relationship Id="rId68" Type="http://schemas.openxmlformats.org/officeDocument/2006/relationships/hyperlink" Target="https://saimex.org.mx/saimex/solicitud/downloadAttach/2511792.page" TargetMode="External"/><Relationship Id="rId84" Type="http://schemas.openxmlformats.org/officeDocument/2006/relationships/hyperlink" Target="https://es.wikipedia.org/wiki/Llamada_telef%C3%B3nica" TargetMode="External"/><Relationship Id="rId89" Type="http://schemas.openxmlformats.org/officeDocument/2006/relationships/footer" Target="footer2.xml"/><Relationship Id="rId16" Type="http://schemas.openxmlformats.org/officeDocument/2006/relationships/hyperlink" Target="https://saimex.org.mx/saimex/solicitud/downloadAttach/2472484.page" TargetMode="External"/><Relationship Id="rId11" Type="http://schemas.openxmlformats.org/officeDocument/2006/relationships/hyperlink" Target="https://saimex.org.mx/saimex/solicitud/downloadAttach/2464093.page" TargetMode="External"/><Relationship Id="rId32" Type="http://schemas.openxmlformats.org/officeDocument/2006/relationships/hyperlink" Target="https://www.saimex.org.mx/saimex/solicitud/downloadAttach/2464110.page" TargetMode="External"/><Relationship Id="rId37" Type="http://schemas.openxmlformats.org/officeDocument/2006/relationships/hyperlink" Target="https://www.saimex.org.mx/saimex/solicitud/downloadAttach/2464110.page" TargetMode="External"/><Relationship Id="rId53" Type="http://schemas.openxmlformats.org/officeDocument/2006/relationships/hyperlink" Target="https://www.saimex.org.mx/saimex/solicitud/downloadAttach/2472519.page" TargetMode="External"/><Relationship Id="rId58" Type="http://schemas.openxmlformats.org/officeDocument/2006/relationships/hyperlink" Target="https://www.saimex.org.mx/saimex/solicitud/downloadAttach/2472519.page" TargetMode="External"/><Relationship Id="rId74" Type="http://schemas.openxmlformats.org/officeDocument/2006/relationships/hyperlink" Target="https://saimex.org.mx/saimex/solicitud/downloadAttach/2511792.page" TargetMode="External"/><Relationship Id="rId79" Type="http://schemas.openxmlformats.org/officeDocument/2006/relationships/hyperlink" Target="https://es.wikipedia.org/wiki/Red_Telef%C3%B3nica_Conmutada"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saimex.org.mx/saimex/solicitud/downloadAttach/2464159.page" TargetMode="External"/><Relationship Id="rId22" Type="http://schemas.openxmlformats.org/officeDocument/2006/relationships/hyperlink" Target="https://www.saimex.org.mx/saimex/solicitud/downloadAttach/2472518.page" TargetMode="External"/><Relationship Id="rId27" Type="http://schemas.openxmlformats.org/officeDocument/2006/relationships/hyperlink" Target="https://www.saimex.org.mx/saimex/solicitud/downloadAttach/2472517.page" TargetMode="External"/><Relationship Id="rId30" Type="http://schemas.openxmlformats.org/officeDocument/2006/relationships/hyperlink" Target="https://www.saimex.org.mx/saimex/solicitud/downloadAttach/2475255.page" TargetMode="External"/><Relationship Id="rId35" Type="http://schemas.openxmlformats.org/officeDocument/2006/relationships/hyperlink" Target="https://www.saimex.org.mx/saimex/solicitud/downloadAttach/2472517.page" TargetMode="External"/><Relationship Id="rId43" Type="http://schemas.openxmlformats.org/officeDocument/2006/relationships/hyperlink" Target="https://www.saimex.org.mx/saimex/solicitud/downloadAttach/2469656.page" TargetMode="External"/><Relationship Id="rId48" Type="http://schemas.openxmlformats.org/officeDocument/2006/relationships/hyperlink" Target="https://www.saimex.org.mx/saimex/solicitud/downloadAttach/2475255.page" TargetMode="External"/><Relationship Id="rId56" Type="http://schemas.openxmlformats.org/officeDocument/2006/relationships/hyperlink" Target="https://www.saimex.org.mx/saimex/solicitud/downloadAttach/2464261.page" TargetMode="External"/><Relationship Id="rId64" Type="http://schemas.openxmlformats.org/officeDocument/2006/relationships/hyperlink" Target="https://www.saimex.org.mx/saimex/solicitud/downloadAttach/2472518.page" TargetMode="External"/><Relationship Id="rId69" Type="http://schemas.openxmlformats.org/officeDocument/2006/relationships/hyperlink" Target="https://saimex.org.mx/saimex/solicitud/downloadAttach/2511792.page" TargetMode="External"/><Relationship Id="rId77" Type="http://schemas.openxmlformats.org/officeDocument/2006/relationships/hyperlink" Target="https://es.wikipedia.org/wiki/D%C3%ADgito" TargetMode="External"/><Relationship Id="rId8" Type="http://schemas.openxmlformats.org/officeDocument/2006/relationships/hyperlink" Target="https://saimex.org.mx/saimex/solicitud/downloadAttach/2464094.page" TargetMode="External"/><Relationship Id="rId51" Type="http://schemas.openxmlformats.org/officeDocument/2006/relationships/hyperlink" Target="https://www.saimex.org.mx/saimex/solicitud/downloadAttach/2472517.page" TargetMode="External"/><Relationship Id="rId72" Type="http://schemas.openxmlformats.org/officeDocument/2006/relationships/hyperlink" Target="https://saimex.org.mx/saimex/solicitud/downloadAttach/2511792.page" TargetMode="External"/><Relationship Id="rId80" Type="http://schemas.openxmlformats.org/officeDocument/2006/relationships/hyperlink" Target="https://es.wikipedia.org/wiki/Tel%C3%A9fono"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saimex.org.mx/saimex/solicitud/downloadAttach/2464038.page" TargetMode="External"/><Relationship Id="rId17" Type="http://schemas.openxmlformats.org/officeDocument/2006/relationships/hyperlink" Target="https://saimex.org.mx/saimex/solicitud/downloadAttach/2472485.page" TargetMode="External"/><Relationship Id="rId25" Type="http://schemas.openxmlformats.org/officeDocument/2006/relationships/hyperlink" Target="https://www.saimex.org.mx/saimex/solicitud/downloadAttach/2464197.page" TargetMode="External"/><Relationship Id="rId33" Type="http://schemas.openxmlformats.org/officeDocument/2006/relationships/hyperlink" Target="https://www.saimex.org.mx/saimex/solicitud/downloadAttach/2472519.page" TargetMode="External"/><Relationship Id="rId38" Type="http://schemas.openxmlformats.org/officeDocument/2006/relationships/hyperlink" Target="https://www.saimex.org.mx/saimex/solicitud/downloadAttach/2469656.page" TargetMode="External"/><Relationship Id="rId46" Type="http://schemas.openxmlformats.org/officeDocument/2006/relationships/hyperlink" Target="https://www.saimex.org.mx/saimex/solicitud/downloadAttach/2472517.page" TargetMode="External"/><Relationship Id="rId59" Type="http://schemas.openxmlformats.org/officeDocument/2006/relationships/hyperlink" Target="https://www.saimex.org.mx/saimex/solicitud/downloadAttach/2472517.page" TargetMode="External"/><Relationship Id="rId67" Type="http://schemas.openxmlformats.org/officeDocument/2006/relationships/hyperlink" Target="https://saimex.org.mx/saimex/solicitud/downloadAttach/2513240.page" TargetMode="External"/><Relationship Id="rId20" Type="http://schemas.openxmlformats.org/officeDocument/2006/relationships/hyperlink" Target="https://www.saimex.org.mx/saimex/solicitud/downloadAttach/2464111.page" TargetMode="External"/><Relationship Id="rId41" Type="http://schemas.openxmlformats.org/officeDocument/2006/relationships/hyperlink" Target="https://www.saimex.org.mx/saimex/solicitud/downloadAttach/2472517.page" TargetMode="External"/><Relationship Id="rId54" Type="http://schemas.openxmlformats.org/officeDocument/2006/relationships/hyperlink" Target="https://www.saimex.org.mx/saimex/solicitud/downloadAttach/2475255.page" TargetMode="External"/><Relationship Id="rId62" Type="http://schemas.openxmlformats.org/officeDocument/2006/relationships/hyperlink" Target="https://www.saimex.org.mx/saimex/solicitud/downloadAttach/2464006.page" TargetMode="External"/><Relationship Id="rId70" Type="http://schemas.openxmlformats.org/officeDocument/2006/relationships/hyperlink" Target="https://saimex.org.mx/saimex/solicitud/downloadAttach/2511792.page" TargetMode="External"/><Relationship Id="rId75" Type="http://schemas.openxmlformats.org/officeDocument/2006/relationships/hyperlink" Target="https://saimex.org.mx/saimex/solicitud/downloadAttach/2511792.page" TargetMode="External"/><Relationship Id="rId83" Type="http://schemas.openxmlformats.org/officeDocument/2006/relationships/hyperlink" Target="https://es.wikipedia.org/wiki/Punto_de_terminaci%C3%B3n_de_red"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aimex.org.mx/saimex/solicitud/downloadAttach/2472483.page" TargetMode="External"/><Relationship Id="rId23" Type="http://schemas.openxmlformats.org/officeDocument/2006/relationships/hyperlink" Target="https://www.saimex.org.mx/saimex/solicitud/downloadAttach/2472519.page" TargetMode="External"/><Relationship Id="rId28" Type="http://schemas.openxmlformats.org/officeDocument/2006/relationships/hyperlink" Target="https://www.saimex.org.mx/saimex/solicitud/downloadAttach/2472519.page" TargetMode="External"/><Relationship Id="rId36" Type="http://schemas.openxmlformats.org/officeDocument/2006/relationships/hyperlink" Target="https://www.saimex.org.mx/saimex/solicitud/downloadAttach/2475255.page" TargetMode="External"/><Relationship Id="rId49" Type="http://schemas.openxmlformats.org/officeDocument/2006/relationships/hyperlink" Target="https://www.saimex.org.mx/saimex/solicitud/downloadAttach/2464110.page" TargetMode="External"/><Relationship Id="rId57" Type="http://schemas.openxmlformats.org/officeDocument/2006/relationships/hyperlink" Target="https://www.saimex.org.mx/saimex/solicitud/downloadAttach/2472518.page" TargetMode="External"/><Relationship Id="rId10" Type="http://schemas.openxmlformats.org/officeDocument/2006/relationships/hyperlink" Target="https://saimex.org.mx/saimex/solicitud/downloadAttach/2475269.page" TargetMode="External"/><Relationship Id="rId31" Type="http://schemas.openxmlformats.org/officeDocument/2006/relationships/hyperlink" Target="https://www.saimex.org.mx/saimex/solicitud/downloadAttach/2464241.page" TargetMode="External"/><Relationship Id="rId44" Type="http://schemas.openxmlformats.org/officeDocument/2006/relationships/hyperlink" Target="https://www.saimex.org.mx/saimex/solicitud/downloadAttach/2464110.page" TargetMode="External"/><Relationship Id="rId52" Type="http://schemas.openxmlformats.org/officeDocument/2006/relationships/hyperlink" Target="https://www.saimex.org.mx/saimex/solicitud/downloadAttach/2472518.page" TargetMode="External"/><Relationship Id="rId60" Type="http://schemas.openxmlformats.org/officeDocument/2006/relationships/hyperlink" Target="https://www.saimex.org.mx/saimex/solicitud/downloadAttach/2475255.page" TargetMode="External"/><Relationship Id="rId65" Type="http://schemas.openxmlformats.org/officeDocument/2006/relationships/hyperlink" Target="https://www.saimex.org.mx/saimex/solicitud/downloadAttach/2475255.page" TargetMode="External"/><Relationship Id="rId73" Type="http://schemas.openxmlformats.org/officeDocument/2006/relationships/hyperlink" Target="https://saimex.org.mx/saimex/solicitud/downloadAttach/2511792.page" TargetMode="External"/><Relationship Id="rId78" Type="http://schemas.openxmlformats.org/officeDocument/2006/relationships/hyperlink" Target="https://es.wikipedia.org/wiki/L%C3%ADnea_telef%C3%B3nica" TargetMode="External"/><Relationship Id="rId81" Type="http://schemas.openxmlformats.org/officeDocument/2006/relationships/hyperlink" Target="https://es.wikipedia.org/wiki/Fax"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2472271.page" TargetMode="External"/><Relationship Id="rId13" Type="http://schemas.openxmlformats.org/officeDocument/2006/relationships/hyperlink" Target="https://saimex.org.mx/saimex/solicitud/downloadAttach/2464158.page" TargetMode="External"/><Relationship Id="rId18" Type="http://schemas.openxmlformats.org/officeDocument/2006/relationships/hyperlink" Target="https://saimex.org.mx/saimex/solicitud/downloadAttach/2475264.page" TargetMode="External"/><Relationship Id="rId39" Type="http://schemas.openxmlformats.org/officeDocument/2006/relationships/hyperlink" Target="https://www.saimex.org.mx/saimex/solicitud/downloadAttach/2472519.page" TargetMode="External"/><Relationship Id="rId34" Type="http://schemas.openxmlformats.org/officeDocument/2006/relationships/hyperlink" Target="https://www.saimex.org.mx/saimex/solicitud/downloadAttach/2472518.page" TargetMode="External"/><Relationship Id="rId50" Type="http://schemas.openxmlformats.org/officeDocument/2006/relationships/hyperlink" Target="https://www.saimex.org.mx/saimex/solicitud/downloadAttach/2469656.page" TargetMode="External"/><Relationship Id="rId55" Type="http://schemas.openxmlformats.org/officeDocument/2006/relationships/hyperlink" Target="https://www.saimex.org.mx/saimex/solicitud/downloadAttach/2464110.page" TargetMode="External"/><Relationship Id="rId76" Type="http://schemas.openxmlformats.org/officeDocument/2006/relationships/hyperlink" Target="https://saimex.org.mx/saimex/solicitud/downloadAttach/2511792.page" TargetMode="External"/><Relationship Id="rId7" Type="http://schemas.openxmlformats.org/officeDocument/2006/relationships/hyperlink" Target="https://saimex.org.mx/saimex/solicitud/downloadAttach/2464093.page" TargetMode="External"/><Relationship Id="rId71" Type="http://schemas.openxmlformats.org/officeDocument/2006/relationships/hyperlink" Target="https://saimex.org.mx/saimex/solicitud/downloadAttach/2511792.page" TargetMode="External"/><Relationship Id="rId2" Type="http://schemas.openxmlformats.org/officeDocument/2006/relationships/styles" Target="styles.xml"/><Relationship Id="rId29" Type="http://schemas.openxmlformats.org/officeDocument/2006/relationships/hyperlink" Target="https://www.saimex.org.mx/saimex/solicitud/downloadAttach/2472518.page" TargetMode="External"/><Relationship Id="rId24" Type="http://schemas.openxmlformats.org/officeDocument/2006/relationships/hyperlink" Target="https://www.saimex.org.mx/saimex/solicitud/downloadAttach/2475255.page" TargetMode="External"/><Relationship Id="rId40" Type="http://schemas.openxmlformats.org/officeDocument/2006/relationships/hyperlink" Target="https://www.saimex.org.mx/saimex/solicitud/downloadAttach/2472518.page" TargetMode="External"/><Relationship Id="rId45" Type="http://schemas.openxmlformats.org/officeDocument/2006/relationships/hyperlink" Target="https://www.saimex.org.mx/saimex/solicitud/downloadAttach/2472519.page" TargetMode="External"/><Relationship Id="rId66" Type="http://schemas.openxmlformats.org/officeDocument/2006/relationships/hyperlink" Target="https://saimex.org.mx/saimex/solicitud/downloadAttach/2513239.page" TargetMode="External"/><Relationship Id="rId87" Type="http://schemas.openxmlformats.org/officeDocument/2006/relationships/footer" Target="footer1.xml"/><Relationship Id="rId61" Type="http://schemas.openxmlformats.org/officeDocument/2006/relationships/hyperlink" Target="https://www.saimex.org.mx/saimex/solicitud/downloadAttach/2464110.page" TargetMode="External"/><Relationship Id="rId82" Type="http://schemas.openxmlformats.org/officeDocument/2006/relationships/hyperlink" Target="https://es.wikipedia.org/wiki/M%C3%B3dem" TargetMode="External"/><Relationship Id="rId19" Type="http://schemas.openxmlformats.org/officeDocument/2006/relationships/hyperlink" Target="https://www.saimex.org.mx/saimex/solicitud/downloadAttach/246411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79</Pages>
  <Words>16431</Words>
  <Characters>90372</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22</cp:revision>
  <cp:lastPrinted>2025-10-17T17:37:00Z</cp:lastPrinted>
  <dcterms:created xsi:type="dcterms:W3CDTF">2025-10-08T19:15:00Z</dcterms:created>
  <dcterms:modified xsi:type="dcterms:W3CDTF">2025-11-11T00:20:00Z</dcterms:modified>
</cp:coreProperties>
</file>