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0F83977A" w:rsidR="007D645B" w:rsidRPr="004557EE" w:rsidRDefault="00871098" w:rsidP="00A97F97">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4557EE">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14058A" w:rsidRPr="004557EE">
        <w:rPr>
          <w:rFonts w:ascii="Palatino Linotype" w:hAnsi="Palatino Linotype" w:cs="Arial"/>
          <w:color w:val="000000"/>
          <w:lang w:val="es-MX" w:eastAsia="es-MX"/>
        </w:rPr>
        <w:t>diecisiete de diciembre de</w:t>
      </w:r>
      <w:r w:rsidR="005606A2" w:rsidRPr="004557EE">
        <w:rPr>
          <w:rFonts w:ascii="Palatino Linotype" w:hAnsi="Palatino Linotype" w:cs="Arial"/>
          <w:color w:val="000000"/>
          <w:lang w:val="es-MX" w:eastAsia="es-MX"/>
        </w:rPr>
        <w:t xml:space="preserve"> </w:t>
      </w:r>
      <w:r w:rsidR="007237B8" w:rsidRPr="004557EE">
        <w:rPr>
          <w:rFonts w:ascii="Palatino Linotype" w:hAnsi="Palatino Linotype" w:cs="Arial"/>
          <w:color w:val="000000"/>
          <w:lang w:val="es-MX" w:eastAsia="es-MX"/>
        </w:rPr>
        <w:t>dos mil veinti</w:t>
      </w:r>
      <w:r w:rsidR="0009050D" w:rsidRPr="004557EE">
        <w:rPr>
          <w:rFonts w:ascii="Palatino Linotype" w:hAnsi="Palatino Linotype" w:cs="Arial"/>
          <w:color w:val="000000"/>
          <w:lang w:val="es-MX" w:eastAsia="es-MX"/>
        </w:rPr>
        <w:t>cinco</w:t>
      </w:r>
      <w:r w:rsidR="0029071C" w:rsidRPr="004557EE">
        <w:rPr>
          <w:rFonts w:ascii="Palatino Linotype" w:hAnsi="Palatino Linotype" w:cs="Arial"/>
          <w:color w:val="000000"/>
          <w:lang w:val="es-MX" w:eastAsia="es-MX"/>
        </w:rPr>
        <w:t>.</w:t>
      </w:r>
    </w:p>
    <w:p w14:paraId="2A0F879A" w14:textId="77777777" w:rsidR="00A97F97" w:rsidRPr="004557EE" w:rsidRDefault="00A97F97" w:rsidP="00A97F97">
      <w:pPr>
        <w:shd w:val="clear" w:color="auto" w:fill="FFFFFF"/>
        <w:spacing w:line="360" w:lineRule="auto"/>
        <w:jc w:val="both"/>
        <w:rPr>
          <w:rFonts w:ascii="Palatino Linotype" w:hAnsi="Palatino Linotype" w:cs="Arial"/>
          <w:color w:val="000000"/>
          <w:lang w:val="es-MX" w:eastAsia="es-MX"/>
        </w:rPr>
      </w:pPr>
    </w:p>
    <w:p w14:paraId="5D167B00" w14:textId="4B674785" w:rsidR="007D645B" w:rsidRPr="004557EE" w:rsidRDefault="0029071C" w:rsidP="00A97F97">
      <w:pPr>
        <w:tabs>
          <w:tab w:val="left" w:pos="1701"/>
        </w:tabs>
        <w:spacing w:line="360" w:lineRule="auto"/>
        <w:jc w:val="both"/>
        <w:rPr>
          <w:rFonts w:ascii="Palatino Linotype" w:eastAsiaTheme="minorHAnsi" w:hAnsi="Palatino Linotype" w:cs="Arial"/>
          <w:lang w:val="es-MX" w:eastAsia="en-US"/>
        </w:rPr>
      </w:pPr>
      <w:r w:rsidRPr="004557EE">
        <w:rPr>
          <w:rFonts w:ascii="Palatino Linotype" w:eastAsiaTheme="minorHAnsi" w:hAnsi="Palatino Linotype" w:cs="Arial"/>
          <w:b/>
          <w:lang w:val="es-MX" w:eastAsia="en-US"/>
        </w:rPr>
        <w:t>VISTO</w:t>
      </w:r>
      <w:r w:rsidRPr="004557EE">
        <w:rPr>
          <w:rFonts w:ascii="Palatino Linotype" w:eastAsiaTheme="minorHAnsi" w:hAnsi="Palatino Linotype" w:cs="Arial"/>
          <w:lang w:val="es-MX" w:eastAsia="en-US"/>
        </w:rPr>
        <w:t xml:space="preserve"> el expediente electrónico formado con motivo del recurso de revisión número </w:t>
      </w:r>
      <w:r w:rsidR="0014058A" w:rsidRPr="004557EE">
        <w:rPr>
          <w:rFonts w:ascii="Palatino Linotype" w:eastAsiaTheme="minorHAnsi" w:hAnsi="Palatino Linotype" w:cs="Arial"/>
          <w:b/>
          <w:lang w:val="es-MX" w:eastAsia="en-US"/>
        </w:rPr>
        <w:t>12150</w:t>
      </w:r>
      <w:r w:rsidR="00951242" w:rsidRPr="004557EE">
        <w:rPr>
          <w:rFonts w:ascii="Palatino Linotype" w:eastAsiaTheme="minorHAnsi" w:hAnsi="Palatino Linotype" w:cs="Arial"/>
          <w:b/>
          <w:lang w:val="es-MX" w:eastAsia="en-US"/>
        </w:rPr>
        <w:t>/</w:t>
      </w:r>
      <w:r w:rsidRPr="004557EE">
        <w:rPr>
          <w:rFonts w:ascii="Palatino Linotype" w:eastAsiaTheme="minorHAnsi" w:hAnsi="Palatino Linotype" w:cs="Arial"/>
          <w:b/>
          <w:bCs/>
          <w:lang w:val="es-MX" w:eastAsia="es-MX"/>
        </w:rPr>
        <w:t>INFOEM/IP/RR/202</w:t>
      </w:r>
      <w:r w:rsidR="00B14416" w:rsidRPr="004557EE">
        <w:rPr>
          <w:rFonts w:ascii="Palatino Linotype" w:eastAsiaTheme="minorHAnsi" w:hAnsi="Palatino Linotype" w:cs="Arial"/>
          <w:b/>
          <w:bCs/>
          <w:lang w:val="es-MX" w:eastAsia="es-MX"/>
        </w:rPr>
        <w:t>5</w:t>
      </w:r>
      <w:r w:rsidRPr="004557EE">
        <w:rPr>
          <w:rFonts w:ascii="Palatino Linotype" w:eastAsiaTheme="minorHAnsi" w:hAnsi="Palatino Linotype" w:cs="Arial"/>
          <w:lang w:val="es-MX" w:eastAsia="en-US"/>
        </w:rPr>
        <w:t xml:space="preserve">, </w:t>
      </w:r>
      <w:r w:rsidR="00266841" w:rsidRPr="004557EE">
        <w:rPr>
          <w:rFonts w:ascii="Palatino Linotype" w:hAnsi="Palatino Linotype" w:cs="Arial"/>
        </w:rPr>
        <w:t>interpuesto</w:t>
      </w:r>
      <w:r w:rsidR="005327BF" w:rsidRPr="004557EE">
        <w:rPr>
          <w:rFonts w:ascii="Palatino Linotype" w:hAnsi="Palatino Linotype" w:cs="Arial"/>
        </w:rPr>
        <w:t xml:space="preserve"> </w:t>
      </w:r>
      <w:r w:rsidR="00B14416" w:rsidRPr="004557EE">
        <w:rPr>
          <w:rFonts w:ascii="Palatino Linotype" w:hAnsi="Palatino Linotype" w:cs="Arial"/>
        </w:rPr>
        <w:t>por un particular que al momento de ingresar la solicitud de información e interponer el recurso de revisión, no señaló nombre o seudónimo con el cual desee ser identificado</w:t>
      </w:r>
      <w:r w:rsidR="005F1F89" w:rsidRPr="004557EE">
        <w:rPr>
          <w:rFonts w:ascii="Palatino Linotype" w:hAnsi="Palatino Linotype" w:cs="Arial"/>
        </w:rPr>
        <w:t>,</w:t>
      </w:r>
      <w:r w:rsidR="005F1F89" w:rsidRPr="004557EE">
        <w:rPr>
          <w:rFonts w:ascii="Palatino Linotype" w:hAnsi="Palatino Linotype" w:cs="Arial"/>
          <w:b/>
        </w:rPr>
        <w:t xml:space="preserve"> </w:t>
      </w:r>
      <w:r w:rsidR="005F1F89" w:rsidRPr="004557EE">
        <w:rPr>
          <w:rFonts w:ascii="Palatino Linotype" w:hAnsi="Palatino Linotype" w:cs="Arial"/>
        </w:rPr>
        <w:t>en lo sucesivo</w:t>
      </w:r>
      <w:r w:rsidR="0027342B" w:rsidRPr="004557EE">
        <w:rPr>
          <w:rFonts w:ascii="Palatino Linotype" w:hAnsi="Palatino Linotype" w:cs="Arial"/>
        </w:rPr>
        <w:t xml:space="preserve"> la parte </w:t>
      </w:r>
      <w:r w:rsidR="005F1F89" w:rsidRPr="004557EE">
        <w:rPr>
          <w:rFonts w:ascii="Palatino Linotype" w:hAnsi="Palatino Linotype" w:cs="Arial"/>
          <w:b/>
        </w:rPr>
        <w:t>Recurrente</w:t>
      </w:r>
      <w:r w:rsidRPr="004557EE">
        <w:rPr>
          <w:rFonts w:ascii="Palatino Linotype" w:eastAsiaTheme="minorHAnsi" w:hAnsi="Palatino Linotype" w:cs="Arial"/>
          <w:lang w:val="es-MX" w:eastAsia="en-US"/>
        </w:rPr>
        <w:t>, en contra de la respuesta de</w:t>
      </w:r>
      <w:r w:rsidR="00B20C2B" w:rsidRPr="004557EE">
        <w:rPr>
          <w:rFonts w:ascii="Palatino Linotype" w:eastAsiaTheme="minorHAnsi" w:hAnsi="Palatino Linotype" w:cs="Arial"/>
          <w:lang w:val="es-MX" w:eastAsia="en-US"/>
        </w:rPr>
        <w:t>l</w:t>
      </w:r>
      <w:r w:rsidRPr="004557EE">
        <w:rPr>
          <w:rFonts w:ascii="Palatino Linotype" w:eastAsiaTheme="minorHAnsi" w:hAnsi="Palatino Linotype" w:cs="Arial"/>
          <w:lang w:val="es-MX" w:eastAsia="en-US"/>
        </w:rPr>
        <w:t xml:space="preserve"> </w:t>
      </w:r>
      <w:r w:rsidR="0007165B" w:rsidRPr="004557EE">
        <w:rPr>
          <w:rFonts w:ascii="Palatino Linotype" w:eastAsiaTheme="minorHAnsi" w:hAnsi="Palatino Linotype" w:cs="Arial"/>
          <w:b/>
          <w:lang w:val="es-MX" w:eastAsia="en-US"/>
        </w:rPr>
        <w:t xml:space="preserve">Ayuntamiento de </w:t>
      </w:r>
      <w:r w:rsidR="001F479D" w:rsidRPr="004557EE">
        <w:rPr>
          <w:rFonts w:ascii="Palatino Linotype" w:eastAsiaTheme="minorHAnsi" w:hAnsi="Palatino Linotype" w:cs="Arial"/>
          <w:b/>
          <w:lang w:val="es-MX" w:eastAsia="en-US"/>
        </w:rPr>
        <w:t>Toluca</w:t>
      </w:r>
      <w:r w:rsidRPr="004557EE">
        <w:rPr>
          <w:rFonts w:ascii="Palatino Linotype" w:eastAsiaTheme="minorHAnsi" w:hAnsi="Palatino Linotype" w:cs="Arial"/>
          <w:lang w:val="es-MX" w:eastAsia="en-US"/>
        </w:rPr>
        <w:t>,</w:t>
      </w:r>
      <w:r w:rsidRPr="004557EE">
        <w:rPr>
          <w:rFonts w:ascii="Palatino Linotype" w:eastAsiaTheme="minorHAnsi" w:hAnsi="Palatino Linotype" w:cs="Arial"/>
          <w:b/>
          <w:lang w:val="es-MX" w:eastAsia="en-US"/>
        </w:rPr>
        <w:t xml:space="preserve"> </w:t>
      </w:r>
      <w:r w:rsidRPr="004557EE">
        <w:rPr>
          <w:rFonts w:ascii="Palatino Linotype" w:eastAsiaTheme="minorHAnsi" w:hAnsi="Palatino Linotype" w:cs="Arial"/>
          <w:lang w:val="es-MX" w:eastAsia="en-US"/>
        </w:rPr>
        <w:t>en lo subsecuente</w:t>
      </w:r>
      <w:r w:rsidR="001F479D" w:rsidRPr="004557EE">
        <w:rPr>
          <w:rFonts w:ascii="Palatino Linotype" w:eastAsiaTheme="minorHAnsi" w:hAnsi="Palatino Linotype" w:cs="Arial"/>
          <w:lang w:val="es-MX" w:eastAsia="en-US"/>
        </w:rPr>
        <w:t xml:space="preserve"> el </w:t>
      </w:r>
      <w:r w:rsidRPr="004557EE">
        <w:rPr>
          <w:rFonts w:ascii="Palatino Linotype" w:eastAsiaTheme="minorHAnsi" w:hAnsi="Palatino Linotype" w:cs="Arial"/>
          <w:b/>
          <w:lang w:val="es-MX" w:eastAsia="en-US"/>
        </w:rPr>
        <w:t xml:space="preserve">Sujeto Obligado, </w:t>
      </w:r>
      <w:r w:rsidRPr="004557EE">
        <w:rPr>
          <w:rFonts w:ascii="Palatino Linotype" w:eastAsiaTheme="minorHAnsi" w:hAnsi="Palatino Linotype" w:cs="Arial"/>
          <w:lang w:val="es-MX" w:eastAsia="en-US"/>
        </w:rPr>
        <w:t>se procede a dictar la presente resolución.</w:t>
      </w:r>
    </w:p>
    <w:p w14:paraId="34051789" w14:textId="77777777" w:rsidR="00A97F97" w:rsidRPr="004557EE" w:rsidRDefault="00A97F97" w:rsidP="00A97F97">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Pr="004557EE" w:rsidRDefault="0029071C" w:rsidP="007D645B">
      <w:pPr>
        <w:spacing w:line="360" w:lineRule="auto"/>
        <w:jc w:val="center"/>
        <w:rPr>
          <w:rFonts w:ascii="Palatino Linotype" w:eastAsiaTheme="minorHAnsi" w:hAnsi="Palatino Linotype" w:cs="Arial"/>
          <w:b/>
          <w:sz w:val="28"/>
          <w:lang w:val="es-MX" w:eastAsia="en-US"/>
        </w:rPr>
      </w:pPr>
      <w:r w:rsidRPr="004557EE">
        <w:rPr>
          <w:rFonts w:ascii="Palatino Linotype" w:eastAsiaTheme="minorHAnsi" w:hAnsi="Palatino Linotype" w:cs="Arial"/>
          <w:b/>
          <w:sz w:val="28"/>
          <w:lang w:val="es-MX" w:eastAsia="en-US"/>
        </w:rPr>
        <w:t>A N T E C E D E N T E S</w:t>
      </w:r>
    </w:p>
    <w:p w14:paraId="44F11F6B" w14:textId="77777777" w:rsidR="007D645B" w:rsidRPr="004557EE" w:rsidRDefault="007D645B" w:rsidP="007D645B">
      <w:pPr>
        <w:pStyle w:val="Sinespaciado"/>
        <w:rPr>
          <w:rFonts w:eastAsiaTheme="minorHAnsi"/>
          <w:lang w:eastAsia="en-US"/>
        </w:rPr>
      </w:pPr>
    </w:p>
    <w:p w14:paraId="1AD87C73" w14:textId="77777777" w:rsidR="0029071C" w:rsidRPr="004557EE" w:rsidRDefault="0029071C" w:rsidP="0029071C">
      <w:pPr>
        <w:spacing w:line="360" w:lineRule="auto"/>
        <w:jc w:val="both"/>
        <w:rPr>
          <w:rFonts w:ascii="Palatino Linotype" w:eastAsiaTheme="minorHAnsi" w:hAnsi="Palatino Linotype" w:cs="Arial"/>
          <w:b/>
          <w:sz w:val="28"/>
          <w:lang w:val="es-MX" w:eastAsia="en-US"/>
        </w:rPr>
      </w:pPr>
      <w:r w:rsidRPr="004557EE">
        <w:rPr>
          <w:rFonts w:ascii="Palatino Linotype" w:eastAsiaTheme="minorHAnsi" w:hAnsi="Palatino Linotype" w:cs="Arial"/>
          <w:b/>
          <w:sz w:val="28"/>
          <w:lang w:val="es-MX" w:eastAsia="en-US"/>
        </w:rPr>
        <w:t>PRIMERO. De la solicitud de información.</w:t>
      </w:r>
    </w:p>
    <w:p w14:paraId="172BC2B9" w14:textId="3223D399" w:rsidR="00807D02" w:rsidRPr="004557EE" w:rsidRDefault="0029071C" w:rsidP="00FF3FFB">
      <w:pPr>
        <w:spacing w:line="360" w:lineRule="auto"/>
        <w:jc w:val="both"/>
        <w:rPr>
          <w:rFonts w:ascii="Palatino Linotype" w:eastAsiaTheme="minorHAnsi" w:hAnsi="Palatino Linotype" w:cs="Arial"/>
          <w:szCs w:val="22"/>
          <w:lang w:val="es-MX" w:eastAsia="en-US"/>
        </w:rPr>
      </w:pPr>
      <w:r w:rsidRPr="004557EE">
        <w:rPr>
          <w:rFonts w:ascii="Palatino Linotype" w:eastAsiaTheme="minorHAnsi" w:hAnsi="Palatino Linotype" w:cs="Arial"/>
          <w:szCs w:val="22"/>
          <w:lang w:val="es-MX" w:eastAsia="en-US"/>
        </w:rPr>
        <w:t xml:space="preserve">En fecha </w:t>
      </w:r>
      <w:r w:rsidR="0014058A" w:rsidRPr="004557EE">
        <w:rPr>
          <w:rFonts w:ascii="Palatino Linotype" w:eastAsiaTheme="minorHAnsi" w:hAnsi="Palatino Linotype" w:cs="Arial"/>
          <w:szCs w:val="22"/>
          <w:lang w:val="es-MX" w:eastAsia="en-US"/>
        </w:rPr>
        <w:t>veinticuatro de septiembre</w:t>
      </w:r>
      <w:r w:rsidR="00B14416" w:rsidRPr="004557EE">
        <w:rPr>
          <w:rFonts w:ascii="Palatino Linotype" w:eastAsiaTheme="minorHAnsi" w:hAnsi="Palatino Linotype" w:cs="Arial"/>
          <w:szCs w:val="22"/>
          <w:lang w:val="es-MX" w:eastAsia="en-US"/>
        </w:rPr>
        <w:t xml:space="preserve"> de dos mil veinticinco</w:t>
      </w:r>
      <w:r w:rsidRPr="004557EE">
        <w:rPr>
          <w:rFonts w:ascii="Palatino Linotype" w:eastAsiaTheme="minorHAnsi" w:hAnsi="Palatino Linotype" w:cs="Arial"/>
          <w:szCs w:val="22"/>
          <w:lang w:val="es-MX" w:eastAsia="en-US"/>
        </w:rPr>
        <w:t xml:space="preserve">, </w:t>
      </w:r>
      <w:r w:rsidR="0027342B" w:rsidRPr="004557EE">
        <w:rPr>
          <w:rFonts w:ascii="Palatino Linotype" w:eastAsiaTheme="minorHAnsi" w:hAnsi="Palatino Linotype" w:cs="Arial"/>
          <w:szCs w:val="22"/>
          <w:lang w:val="es-MX" w:eastAsia="en-US"/>
        </w:rPr>
        <w:t xml:space="preserve">la parte </w:t>
      </w:r>
      <w:r w:rsidRPr="004557EE">
        <w:rPr>
          <w:rFonts w:ascii="Palatino Linotype" w:eastAsiaTheme="minorHAnsi" w:hAnsi="Palatino Linotype" w:cs="Arial"/>
          <w:b/>
          <w:szCs w:val="22"/>
          <w:lang w:val="es-MX" w:eastAsia="en-US"/>
        </w:rPr>
        <w:t>Recurrente</w:t>
      </w:r>
      <w:r w:rsidRPr="004557EE">
        <w:rPr>
          <w:rFonts w:ascii="Palatino Linotype" w:eastAsiaTheme="minorHAnsi" w:hAnsi="Palatino Linotype" w:cs="Arial"/>
          <w:szCs w:val="22"/>
          <w:lang w:val="es-MX" w:eastAsia="en-US"/>
        </w:rPr>
        <w:t xml:space="preserve">, presentó a través del Sistema de Acceso a la Información Mexiquense </w:t>
      </w:r>
      <w:r w:rsidRPr="004557EE">
        <w:rPr>
          <w:rFonts w:ascii="Palatino Linotype" w:eastAsiaTheme="minorHAnsi" w:hAnsi="Palatino Linotype" w:cs="Arial"/>
          <w:b/>
          <w:szCs w:val="22"/>
          <w:lang w:val="es-MX" w:eastAsia="en-US"/>
        </w:rPr>
        <w:t>(SAIMEX),</w:t>
      </w:r>
      <w:r w:rsidRPr="004557EE">
        <w:rPr>
          <w:rFonts w:ascii="Palatino Linotype" w:eastAsiaTheme="minorHAnsi" w:hAnsi="Palatino Linotype" w:cs="Arial"/>
          <w:szCs w:val="22"/>
          <w:lang w:val="es-MX" w:eastAsia="en-US"/>
        </w:rPr>
        <w:t xml:space="preserve"> ante el </w:t>
      </w:r>
      <w:r w:rsidRPr="004557EE">
        <w:rPr>
          <w:rFonts w:ascii="Palatino Linotype" w:eastAsiaTheme="minorHAnsi" w:hAnsi="Palatino Linotype" w:cs="Arial"/>
          <w:b/>
          <w:szCs w:val="22"/>
          <w:lang w:val="es-MX" w:eastAsia="en-US"/>
        </w:rPr>
        <w:t>Sujeto Obligado</w:t>
      </w:r>
      <w:r w:rsidRPr="004557EE">
        <w:rPr>
          <w:rFonts w:ascii="Palatino Linotype" w:eastAsiaTheme="minorHAnsi" w:hAnsi="Palatino Linotype" w:cs="Arial"/>
          <w:szCs w:val="22"/>
          <w:lang w:val="es-MX" w:eastAsia="en-US"/>
        </w:rPr>
        <w:t>, la solicitud de acceso a la información pública, a la que se le</w:t>
      </w:r>
      <w:r w:rsidR="00C753C2" w:rsidRPr="004557EE">
        <w:rPr>
          <w:rFonts w:ascii="Palatino Linotype" w:eastAsiaTheme="minorHAnsi" w:hAnsi="Palatino Linotype" w:cs="Arial"/>
          <w:szCs w:val="22"/>
          <w:lang w:val="es-MX" w:eastAsia="en-US"/>
        </w:rPr>
        <w:t xml:space="preserve"> asignó el número de expediente</w:t>
      </w:r>
      <w:r w:rsidR="00807D02" w:rsidRPr="004557EE">
        <w:rPr>
          <w:rFonts w:ascii="Palatino Linotype" w:eastAsiaTheme="minorHAnsi" w:hAnsi="Palatino Linotype" w:cs="Arial"/>
          <w:szCs w:val="22"/>
          <w:lang w:val="es-MX" w:eastAsia="en-US"/>
        </w:rPr>
        <w:t xml:space="preserve"> </w:t>
      </w:r>
      <w:r w:rsidR="0014058A" w:rsidRPr="004557EE">
        <w:rPr>
          <w:rFonts w:ascii="Palatino Linotype" w:eastAsiaTheme="minorHAnsi" w:hAnsi="Palatino Linotype" w:cs="Arial"/>
          <w:b/>
          <w:szCs w:val="22"/>
          <w:lang w:val="es-MX" w:eastAsia="en-US"/>
        </w:rPr>
        <w:t>04744/TOLUCA/IP/2025</w:t>
      </w:r>
      <w:r w:rsidRPr="004557EE">
        <w:rPr>
          <w:rFonts w:ascii="Palatino Linotype" w:eastAsiaTheme="minorHAnsi" w:hAnsi="Palatino Linotype" w:cs="Arial"/>
          <w:szCs w:val="22"/>
          <w:lang w:val="es-MX" w:eastAsia="en-US"/>
        </w:rPr>
        <w:t>, solicitó lo siguiente:</w:t>
      </w:r>
    </w:p>
    <w:p w14:paraId="5040BCCA" w14:textId="77777777" w:rsidR="00FF3FFB" w:rsidRPr="004557EE" w:rsidRDefault="00FF3FFB" w:rsidP="00FF3FFB">
      <w:pPr>
        <w:spacing w:line="360" w:lineRule="auto"/>
        <w:jc w:val="both"/>
        <w:rPr>
          <w:rFonts w:ascii="Palatino Linotype" w:eastAsiaTheme="minorHAnsi" w:hAnsi="Palatino Linotype" w:cs="Arial"/>
          <w:szCs w:val="22"/>
          <w:lang w:val="es-MX" w:eastAsia="en-US"/>
        </w:rPr>
      </w:pPr>
    </w:p>
    <w:p w14:paraId="3A941F80" w14:textId="245E8894" w:rsidR="0027342B" w:rsidRPr="004557EE" w:rsidRDefault="0029071C" w:rsidP="00FF3FFB">
      <w:pPr>
        <w:spacing w:line="360" w:lineRule="auto"/>
        <w:ind w:left="284" w:right="332"/>
        <w:jc w:val="both"/>
        <w:rPr>
          <w:rFonts w:ascii="Palatino Linotype" w:hAnsi="Palatino Linotype"/>
          <w:i/>
          <w:sz w:val="22"/>
          <w:szCs w:val="22"/>
          <w:lang w:val="es-ES_tradnl"/>
        </w:rPr>
      </w:pPr>
      <w:r w:rsidRPr="004557EE">
        <w:rPr>
          <w:rFonts w:ascii="Palatino Linotype" w:hAnsi="Palatino Linotype"/>
          <w:i/>
          <w:sz w:val="22"/>
          <w:szCs w:val="22"/>
          <w:lang w:val="es-MX"/>
        </w:rPr>
        <w:t>“</w:t>
      </w:r>
      <w:bookmarkStart w:id="0" w:name="_Hlk198034959"/>
      <w:r w:rsidR="0014058A" w:rsidRPr="004557EE">
        <w:rPr>
          <w:rFonts w:ascii="Palatino Linotype" w:hAnsi="Palatino Linotype"/>
          <w:i/>
          <w:sz w:val="22"/>
          <w:szCs w:val="22"/>
        </w:rPr>
        <w:t xml:space="preserve">Como se evita que trabajen familiares en el ayuntamiento, </w:t>
      </w:r>
      <w:proofErr w:type="spellStart"/>
      <w:r w:rsidR="0014058A" w:rsidRPr="004557EE">
        <w:rPr>
          <w:rFonts w:ascii="Palatino Linotype" w:hAnsi="Palatino Linotype"/>
          <w:i/>
          <w:sz w:val="22"/>
          <w:szCs w:val="22"/>
        </w:rPr>
        <w:t>mas</w:t>
      </w:r>
      <w:proofErr w:type="spellEnd"/>
      <w:r w:rsidR="0014058A" w:rsidRPr="004557EE">
        <w:rPr>
          <w:rFonts w:ascii="Palatino Linotype" w:hAnsi="Palatino Linotype"/>
          <w:i/>
          <w:sz w:val="22"/>
          <w:szCs w:val="22"/>
        </w:rPr>
        <w:t xml:space="preserve"> en una misma área, como en la nulidad de transparencia, tal es el caso se </w:t>
      </w:r>
      <w:proofErr w:type="spellStart"/>
      <w:r w:rsidR="003C6C96">
        <w:rPr>
          <w:rFonts w:ascii="Palatino Linotype" w:hAnsi="Palatino Linotype"/>
          <w:i/>
          <w:sz w:val="22"/>
          <w:szCs w:val="22"/>
        </w:rPr>
        <w:t>xxxxxxxxxxxxxxxxxxxxxxxxxxxxxx</w:t>
      </w:r>
      <w:proofErr w:type="spellEnd"/>
      <w:r w:rsidR="0014058A" w:rsidRPr="004557EE">
        <w:rPr>
          <w:rFonts w:ascii="Palatino Linotype" w:hAnsi="Palatino Linotype"/>
          <w:i/>
          <w:sz w:val="22"/>
          <w:szCs w:val="22"/>
        </w:rPr>
        <w:t xml:space="preserve"> y </w:t>
      </w:r>
      <w:proofErr w:type="spellStart"/>
      <w:r w:rsidR="003C6C96">
        <w:rPr>
          <w:rFonts w:ascii="Palatino Linotype" w:hAnsi="Palatino Linotype"/>
          <w:i/>
          <w:sz w:val="22"/>
          <w:szCs w:val="22"/>
        </w:rPr>
        <w:t>xxxxxxx</w:t>
      </w:r>
      <w:proofErr w:type="spellEnd"/>
      <w:r w:rsidR="0014058A" w:rsidRPr="004557EE">
        <w:rPr>
          <w:rFonts w:ascii="Palatino Linotype" w:hAnsi="Palatino Linotype"/>
          <w:i/>
          <w:sz w:val="22"/>
          <w:szCs w:val="22"/>
        </w:rPr>
        <w:t xml:space="preserve"> </w:t>
      </w:r>
      <w:proofErr w:type="spellStart"/>
      <w:r w:rsidR="003C6C96">
        <w:rPr>
          <w:rFonts w:ascii="Palatino Linotype" w:hAnsi="Palatino Linotype"/>
          <w:i/>
          <w:sz w:val="22"/>
          <w:szCs w:val="22"/>
        </w:rPr>
        <w:t>xxxxxxxxxxxxxx</w:t>
      </w:r>
      <w:proofErr w:type="spellEnd"/>
      <w:r w:rsidR="00BD6364" w:rsidRPr="004557EE">
        <w:rPr>
          <w:rFonts w:ascii="Palatino Linotype" w:hAnsi="Palatino Linotype"/>
          <w:i/>
          <w:sz w:val="22"/>
          <w:szCs w:val="22"/>
          <w:lang w:val="es-MX" w:eastAsia="es-MX"/>
        </w:rPr>
        <w:t>”</w:t>
      </w:r>
      <w:r w:rsidR="00807D02" w:rsidRPr="004557EE">
        <w:rPr>
          <w:rFonts w:ascii="Palatino Linotype" w:hAnsi="Palatino Linotype"/>
          <w:i/>
          <w:sz w:val="22"/>
          <w:szCs w:val="22"/>
          <w:lang w:val="es-MX" w:eastAsia="es-MX"/>
        </w:rPr>
        <w:t xml:space="preserve"> </w:t>
      </w:r>
      <w:bookmarkEnd w:id="0"/>
      <w:r w:rsidRPr="004557EE">
        <w:rPr>
          <w:rFonts w:ascii="Palatino Linotype" w:hAnsi="Palatino Linotype"/>
          <w:i/>
          <w:sz w:val="22"/>
          <w:szCs w:val="22"/>
          <w:lang w:val="es-ES_tradnl"/>
        </w:rPr>
        <w:t>(Sic).</w:t>
      </w:r>
    </w:p>
    <w:p w14:paraId="7ECF9543" w14:textId="77777777" w:rsidR="00807D02" w:rsidRPr="004557EE" w:rsidRDefault="00807D02" w:rsidP="00807D02">
      <w:pPr>
        <w:spacing w:line="360" w:lineRule="auto"/>
        <w:ind w:left="284" w:right="332"/>
        <w:jc w:val="both"/>
        <w:rPr>
          <w:rFonts w:ascii="Palatino Linotype" w:hAnsi="Palatino Linotype"/>
          <w:i/>
          <w:sz w:val="22"/>
          <w:szCs w:val="20"/>
          <w:lang w:val="es-ES_tradnl"/>
        </w:rPr>
      </w:pPr>
    </w:p>
    <w:p w14:paraId="7D8AEBC1" w14:textId="077E75D2" w:rsidR="00807D02" w:rsidRPr="004557EE" w:rsidRDefault="0029071C" w:rsidP="009569DB">
      <w:pPr>
        <w:tabs>
          <w:tab w:val="left" w:pos="5647"/>
        </w:tabs>
        <w:spacing w:line="360" w:lineRule="auto"/>
        <w:ind w:right="850"/>
        <w:jc w:val="both"/>
        <w:rPr>
          <w:rFonts w:ascii="Palatino Linotype" w:eastAsiaTheme="minorHAnsi" w:hAnsi="Palatino Linotype" w:cstheme="minorBidi"/>
          <w:color w:val="000000"/>
          <w:lang w:val="es-MX" w:eastAsia="en-US"/>
        </w:rPr>
      </w:pPr>
      <w:r w:rsidRPr="004557EE">
        <w:rPr>
          <w:rFonts w:ascii="Palatino Linotype" w:hAnsi="Palatino Linotype"/>
          <w:b/>
          <w:lang w:val="es-ES_tradnl"/>
        </w:rPr>
        <w:t>MODALIDAD DE ENTREGA:</w:t>
      </w:r>
      <w:r w:rsidRPr="004557EE">
        <w:rPr>
          <w:rFonts w:ascii="Palatino Linotype" w:hAnsi="Palatino Linotype"/>
          <w:lang w:val="es-ES_tradnl"/>
        </w:rPr>
        <w:t xml:space="preserve"> </w:t>
      </w:r>
      <w:r w:rsidRPr="004557EE">
        <w:rPr>
          <w:rFonts w:ascii="Palatino Linotype" w:eastAsiaTheme="minorHAnsi" w:hAnsi="Palatino Linotype" w:cstheme="minorBidi"/>
          <w:color w:val="000000"/>
          <w:lang w:val="es-MX" w:eastAsia="en-US"/>
        </w:rPr>
        <w:t xml:space="preserve">A través del </w:t>
      </w:r>
      <w:r w:rsidRPr="004557EE">
        <w:rPr>
          <w:rFonts w:ascii="Palatino Linotype" w:eastAsiaTheme="minorHAnsi" w:hAnsi="Palatino Linotype" w:cstheme="minorBidi"/>
          <w:b/>
          <w:color w:val="000000"/>
          <w:lang w:val="es-MX" w:eastAsia="en-US"/>
        </w:rPr>
        <w:t>SAIMEX</w:t>
      </w:r>
      <w:r w:rsidRPr="004557EE">
        <w:rPr>
          <w:rFonts w:ascii="Palatino Linotype" w:eastAsiaTheme="minorHAnsi" w:hAnsi="Palatino Linotype" w:cstheme="minorBidi"/>
          <w:color w:val="000000"/>
          <w:lang w:val="es-MX" w:eastAsia="en-US"/>
        </w:rPr>
        <w:t>.</w:t>
      </w:r>
    </w:p>
    <w:p w14:paraId="6AC0D4DB" w14:textId="77777777" w:rsidR="001F479D" w:rsidRPr="004557EE" w:rsidRDefault="001F479D" w:rsidP="001F479D">
      <w:pPr>
        <w:spacing w:line="360" w:lineRule="auto"/>
        <w:jc w:val="both"/>
        <w:rPr>
          <w:rFonts w:ascii="Palatino Linotype" w:eastAsiaTheme="minorHAnsi" w:hAnsi="Palatino Linotype" w:cs="Arial"/>
          <w:lang w:val="es-MX" w:eastAsia="en-US"/>
        </w:rPr>
      </w:pPr>
    </w:p>
    <w:p w14:paraId="02B2B7DE" w14:textId="48E65C6C" w:rsidR="001F479D" w:rsidRPr="004557EE" w:rsidRDefault="009C78A4" w:rsidP="001F479D">
      <w:pPr>
        <w:spacing w:line="360" w:lineRule="auto"/>
        <w:jc w:val="both"/>
        <w:rPr>
          <w:rFonts w:ascii="Palatino Linotype" w:hAnsi="Palatino Linotype" w:cs="Arial"/>
          <w:b/>
          <w:sz w:val="28"/>
        </w:rPr>
      </w:pPr>
      <w:r w:rsidRPr="004557EE">
        <w:rPr>
          <w:rFonts w:ascii="Palatino Linotype" w:hAnsi="Palatino Linotype" w:cs="Arial"/>
          <w:b/>
          <w:sz w:val="28"/>
        </w:rPr>
        <w:lastRenderedPageBreak/>
        <w:t>SEGUNDO</w:t>
      </w:r>
      <w:r w:rsidR="001F479D" w:rsidRPr="004557EE">
        <w:rPr>
          <w:rFonts w:ascii="Palatino Linotype" w:hAnsi="Palatino Linotype" w:cs="Arial"/>
          <w:b/>
          <w:sz w:val="28"/>
        </w:rPr>
        <w:t xml:space="preserve">. </w:t>
      </w:r>
      <w:r w:rsidR="001F479D" w:rsidRPr="004557EE">
        <w:rPr>
          <w:rFonts w:ascii="Palatino Linotype" w:hAnsi="Palatino Linotype" w:cs="Arial"/>
          <w:b/>
          <w:sz w:val="28"/>
          <w:szCs w:val="20"/>
        </w:rPr>
        <w:t>De la respuesta del Sujeto Obligado.</w:t>
      </w:r>
    </w:p>
    <w:p w14:paraId="1D447F1D" w14:textId="671F4817" w:rsidR="001F479D" w:rsidRPr="004557EE" w:rsidRDefault="001F479D" w:rsidP="001F479D">
      <w:pPr>
        <w:spacing w:line="360" w:lineRule="auto"/>
        <w:jc w:val="both"/>
        <w:rPr>
          <w:rFonts w:ascii="Palatino Linotype" w:eastAsiaTheme="minorHAnsi" w:hAnsi="Palatino Linotype" w:cs="Arial"/>
          <w:lang w:val="es-MX" w:eastAsia="en-US"/>
        </w:rPr>
      </w:pPr>
      <w:r w:rsidRPr="004557EE">
        <w:rPr>
          <w:rFonts w:ascii="Palatino Linotype" w:eastAsiaTheme="minorHAnsi" w:hAnsi="Palatino Linotype" w:cs="Arial"/>
          <w:lang w:val="es-MX" w:eastAsia="en-US"/>
        </w:rPr>
        <w:t xml:space="preserve">De las constancias que obran en el sistema </w:t>
      </w:r>
      <w:r w:rsidRPr="004557EE">
        <w:rPr>
          <w:rFonts w:ascii="Palatino Linotype" w:eastAsiaTheme="minorHAnsi" w:hAnsi="Palatino Linotype" w:cs="Arial"/>
          <w:b/>
          <w:lang w:val="es-MX" w:eastAsia="en-US"/>
        </w:rPr>
        <w:t>SAIMEX</w:t>
      </w:r>
      <w:r w:rsidRPr="004557EE">
        <w:rPr>
          <w:rFonts w:ascii="Palatino Linotype" w:eastAsiaTheme="minorHAnsi" w:hAnsi="Palatino Linotype" w:cs="Arial"/>
          <w:lang w:val="es-MX" w:eastAsia="en-US"/>
        </w:rPr>
        <w:t xml:space="preserve">, se advierte que en fecha </w:t>
      </w:r>
      <w:r w:rsidR="0014058A" w:rsidRPr="004557EE">
        <w:rPr>
          <w:rFonts w:ascii="Palatino Linotype" w:eastAsiaTheme="minorHAnsi" w:hAnsi="Palatino Linotype" w:cs="Arial"/>
          <w:lang w:val="es-MX" w:eastAsia="en-US"/>
        </w:rPr>
        <w:t>trece de octubre</w:t>
      </w:r>
      <w:r w:rsidR="009C78A4" w:rsidRPr="004557EE">
        <w:rPr>
          <w:rFonts w:ascii="Palatino Linotype" w:eastAsiaTheme="minorHAnsi" w:hAnsi="Palatino Linotype" w:cs="Arial"/>
          <w:lang w:val="es-MX" w:eastAsia="en-US"/>
        </w:rPr>
        <w:t xml:space="preserve"> </w:t>
      </w:r>
      <w:r w:rsidRPr="004557EE">
        <w:rPr>
          <w:rFonts w:ascii="Palatino Linotype" w:eastAsiaTheme="minorHAnsi" w:hAnsi="Palatino Linotype" w:cs="Arial"/>
          <w:lang w:val="es-MX" w:eastAsia="en-US"/>
        </w:rPr>
        <w:t xml:space="preserve">de dos mil veinticinco, el </w:t>
      </w:r>
      <w:r w:rsidRPr="004557EE">
        <w:rPr>
          <w:rFonts w:ascii="Palatino Linotype" w:eastAsiaTheme="minorHAnsi" w:hAnsi="Palatino Linotype" w:cs="Arial"/>
          <w:b/>
          <w:lang w:val="es-MX" w:eastAsia="en-US"/>
        </w:rPr>
        <w:t>Sujeto Obligado</w:t>
      </w:r>
      <w:r w:rsidRPr="004557EE">
        <w:rPr>
          <w:rFonts w:ascii="Palatino Linotype" w:eastAsiaTheme="minorHAnsi" w:hAnsi="Palatino Linotype" w:cs="Arial"/>
          <w:lang w:val="es-MX" w:eastAsia="en-US"/>
        </w:rPr>
        <w:t xml:space="preserve"> emitió la respuesta en los siguientes términos:</w:t>
      </w:r>
    </w:p>
    <w:p w14:paraId="67CD4F9B" w14:textId="77777777" w:rsidR="001F479D" w:rsidRPr="004557EE" w:rsidRDefault="001F479D" w:rsidP="001F479D">
      <w:pPr>
        <w:rPr>
          <w:lang w:val="es-MX"/>
        </w:rPr>
      </w:pPr>
    </w:p>
    <w:p w14:paraId="7339FD41" w14:textId="77777777" w:rsidR="0014058A" w:rsidRPr="004557EE" w:rsidRDefault="001F479D" w:rsidP="0014058A">
      <w:pPr>
        <w:spacing w:line="276" w:lineRule="auto"/>
        <w:ind w:left="567" w:right="567"/>
        <w:jc w:val="both"/>
        <w:rPr>
          <w:rFonts w:ascii="Palatino Linotype" w:hAnsi="Palatino Linotype"/>
          <w:i/>
          <w:sz w:val="22"/>
          <w:szCs w:val="22"/>
          <w:lang w:val="es-MX" w:eastAsia="es-MX"/>
        </w:rPr>
      </w:pPr>
      <w:r w:rsidRPr="004557EE">
        <w:rPr>
          <w:rFonts w:ascii="Palatino Linotype" w:hAnsi="Palatino Linotype"/>
          <w:i/>
          <w:sz w:val="22"/>
          <w:szCs w:val="22"/>
          <w:lang w:val="es-MX" w:eastAsia="es-MX"/>
        </w:rPr>
        <w:t>“</w:t>
      </w:r>
      <w:r w:rsidR="0014058A" w:rsidRPr="004557EE">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8BB154" w14:textId="77777777" w:rsidR="0014058A" w:rsidRPr="004557EE" w:rsidRDefault="0014058A" w:rsidP="0014058A">
      <w:pPr>
        <w:spacing w:line="276" w:lineRule="auto"/>
        <w:ind w:left="567" w:right="567"/>
        <w:jc w:val="both"/>
        <w:rPr>
          <w:rFonts w:ascii="Palatino Linotype" w:hAnsi="Palatino Linotype"/>
          <w:i/>
          <w:sz w:val="22"/>
          <w:szCs w:val="22"/>
          <w:lang w:val="es-MX" w:eastAsia="es-MX"/>
        </w:rPr>
      </w:pPr>
    </w:p>
    <w:p w14:paraId="12B58C12" w14:textId="1FBD41A2" w:rsidR="0014058A" w:rsidRPr="004557EE" w:rsidRDefault="0014058A" w:rsidP="0014058A">
      <w:pPr>
        <w:spacing w:line="276" w:lineRule="auto"/>
        <w:ind w:left="567" w:right="567"/>
        <w:jc w:val="both"/>
        <w:rPr>
          <w:rFonts w:ascii="Palatino Linotype" w:hAnsi="Palatino Linotype"/>
          <w:i/>
          <w:sz w:val="22"/>
          <w:szCs w:val="22"/>
          <w:lang w:val="es-MX" w:eastAsia="es-MX"/>
        </w:rPr>
      </w:pPr>
      <w:r w:rsidRPr="004557EE">
        <w:rPr>
          <w:rFonts w:ascii="Palatino Linotype" w:hAnsi="Palatino Linotype"/>
          <w:i/>
          <w:sz w:val="22"/>
          <w:szCs w:val="22"/>
          <w:lang w:val="es-MX" w:eastAsia="es-MX"/>
        </w:rPr>
        <w:t xml:space="preserve">En atención a la solicitud con folio </w:t>
      </w:r>
      <w:r w:rsidRPr="004557EE">
        <w:rPr>
          <w:rFonts w:ascii="Palatino Linotype" w:hAnsi="Palatino Linotype"/>
          <w:b/>
          <w:bCs/>
          <w:i/>
          <w:sz w:val="22"/>
          <w:szCs w:val="22"/>
          <w:lang w:val="es-MX" w:eastAsia="es-MX"/>
        </w:rPr>
        <w:t>04744/TOLUCA/IP/2025</w:t>
      </w:r>
      <w:r w:rsidRPr="004557EE">
        <w:rPr>
          <w:rFonts w:ascii="Palatino Linotype" w:hAnsi="Palatino Linotype"/>
          <w:i/>
          <w:sz w:val="22"/>
          <w:szCs w:val="22"/>
          <w:lang w:val="es-MX" w:eastAsia="es-MX"/>
        </w:rPr>
        <w:t>, me permito adjuntar al presente la respuesta correspondiente, Sin más por el momento, reciba un saludo.</w:t>
      </w:r>
    </w:p>
    <w:p w14:paraId="1FABE001" w14:textId="77777777" w:rsidR="0014058A" w:rsidRPr="004557EE" w:rsidRDefault="0014058A" w:rsidP="0014058A">
      <w:pPr>
        <w:spacing w:line="276" w:lineRule="auto"/>
        <w:ind w:left="567" w:right="567"/>
        <w:jc w:val="both"/>
        <w:rPr>
          <w:rFonts w:ascii="Palatino Linotype" w:hAnsi="Palatino Linotype"/>
          <w:i/>
          <w:sz w:val="22"/>
          <w:szCs w:val="22"/>
          <w:lang w:val="es-MX" w:eastAsia="es-MX"/>
        </w:rPr>
      </w:pPr>
    </w:p>
    <w:p w14:paraId="59CB3FEA" w14:textId="2B70C114" w:rsidR="0014058A" w:rsidRPr="004557EE" w:rsidRDefault="0014058A" w:rsidP="0014058A">
      <w:pPr>
        <w:spacing w:line="276" w:lineRule="auto"/>
        <w:ind w:left="567" w:right="567"/>
        <w:jc w:val="both"/>
        <w:rPr>
          <w:rFonts w:ascii="Palatino Linotype" w:hAnsi="Palatino Linotype"/>
          <w:i/>
          <w:sz w:val="22"/>
          <w:szCs w:val="22"/>
          <w:lang w:val="es-MX" w:eastAsia="es-MX"/>
        </w:rPr>
      </w:pPr>
      <w:r w:rsidRPr="004557EE">
        <w:rPr>
          <w:rFonts w:ascii="Palatino Linotype" w:hAnsi="Palatino Linotype"/>
          <w:i/>
          <w:sz w:val="22"/>
          <w:szCs w:val="22"/>
          <w:lang w:val="es-MX" w:eastAsia="es-MX"/>
        </w:rPr>
        <w:t>ATENTAMENTE</w:t>
      </w:r>
    </w:p>
    <w:p w14:paraId="4C82CF01" w14:textId="655FE8BE" w:rsidR="001F479D" w:rsidRPr="004557EE" w:rsidRDefault="0014058A" w:rsidP="0014058A">
      <w:pPr>
        <w:spacing w:line="276" w:lineRule="auto"/>
        <w:ind w:left="567" w:right="567"/>
        <w:jc w:val="both"/>
        <w:rPr>
          <w:rFonts w:ascii="Palatino Linotype" w:hAnsi="Palatino Linotype"/>
          <w:i/>
          <w:sz w:val="22"/>
          <w:szCs w:val="22"/>
          <w:lang w:val="es-MX" w:eastAsia="es-MX"/>
        </w:rPr>
      </w:pPr>
      <w:r w:rsidRPr="004557EE">
        <w:rPr>
          <w:rFonts w:ascii="Palatino Linotype" w:hAnsi="Palatino Linotype"/>
          <w:i/>
          <w:sz w:val="22"/>
          <w:szCs w:val="22"/>
          <w:lang w:val="es-MX" w:eastAsia="es-MX"/>
        </w:rPr>
        <w:t xml:space="preserve">Dr. </w:t>
      </w:r>
      <w:proofErr w:type="spellStart"/>
      <w:r w:rsidRPr="004557EE">
        <w:rPr>
          <w:rFonts w:ascii="Palatino Linotype" w:hAnsi="Palatino Linotype"/>
          <w:i/>
          <w:sz w:val="22"/>
          <w:szCs w:val="22"/>
          <w:lang w:val="es-MX" w:eastAsia="es-MX"/>
        </w:rPr>
        <w:t>Nahum</w:t>
      </w:r>
      <w:proofErr w:type="spellEnd"/>
      <w:r w:rsidRPr="004557EE">
        <w:rPr>
          <w:rFonts w:ascii="Palatino Linotype" w:hAnsi="Palatino Linotype"/>
          <w:i/>
          <w:sz w:val="22"/>
          <w:szCs w:val="22"/>
          <w:lang w:val="es-MX" w:eastAsia="es-MX"/>
        </w:rPr>
        <w:t xml:space="preserve"> Miguel Mendoza Morales</w:t>
      </w:r>
      <w:r w:rsidR="001F479D" w:rsidRPr="004557EE">
        <w:rPr>
          <w:rFonts w:ascii="Palatino Linotype" w:hAnsi="Palatino Linotype"/>
          <w:i/>
          <w:sz w:val="22"/>
          <w:szCs w:val="22"/>
          <w:lang w:val="es-MX" w:eastAsia="es-MX"/>
        </w:rPr>
        <w:t>” (Sic).</w:t>
      </w:r>
    </w:p>
    <w:p w14:paraId="514C3A9F" w14:textId="77777777" w:rsidR="001F479D" w:rsidRPr="004557EE" w:rsidRDefault="001F479D" w:rsidP="001F479D">
      <w:pPr>
        <w:ind w:right="567"/>
        <w:jc w:val="both"/>
        <w:rPr>
          <w:rFonts w:ascii="Palatino Linotype" w:hAnsi="Palatino Linotype"/>
          <w:i/>
          <w:sz w:val="14"/>
          <w:szCs w:val="22"/>
          <w:lang w:val="es-MX" w:eastAsia="es-MX"/>
        </w:rPr>
      </w:pPr>
    </w:p>
    <w:p w14:paraId="7471B6C2" w14:textId="77777777" w:rsidR="001F479D" w:rsidRPr="004557EE" w:rsidRDefault="001F479D" w:rsidP="001F479D">
      <w:pPr>
        <w:pStyle w:val="Sinespaciado"/>
        <w:rPr>
          <w:lang w:eastAsia="es-MX"/>
        </w:rPr>
      </w:pPr>
    </w:p>
    <w:p w14:paraId="497D17E1" w14:textId="40FC049E" w:rsidR="001F479D" w:rsidRPr="004557EE" w:rsidRDefault="001F479D" w:rsidP="001F479D">
      <w:pPr>
        <w:spacing w:line="360" w:lineRule="auto"/>
        <w:jc w:val="both"/>
        <w:rPr>
          <w:rFonts w:ascii="Palatino Linotype" w:hAnsi="Palatino Linotype"/>
          <w:i/>
          <w:sz w:val="22"/>
          <w:szCs w:val="22"/>
          <w:lang w:val="es-MX" w:eastAsia="es-MX"/>
        </w:rPr>
      </w:pPr>
      <w:r w:rsidRPr="004557EE">
        <w:rPr>
          <w:rFonts w:ascii="Palatino Linotype" w:eastAsiaTheme="minorHAnsi" w:hAnsi="Palatino Linotype" w:cs="Arial"/>
          <w:lang w:val="es-MX" w:eastAsia="en-US"/>
        </w:rPr>
        <w:t xml:space="preserve">El </w:t>
      </w:r>
      <w:r w:rsidRPr="004557EE">
        <w:rPr>
          <w:rFonts w:ascii="Palatino Linotype" w:eastAsiaTheme="minorHAnsi" w:hAnsi="Palatino Linotype" w:cs="Arial"/>
          <w:b/>
          <w:lang w:val="es-MX" w:eastAsia="en-US"/>
        </w:rPr>
        <w:t>Sujeto Obligado</w:t>
      </w:r>
      <w:r w:rsidRPr="004557EE">
        <w:rPr>
          <w:rFonts w:ascii="Palatino Linotype" w:eastAsiaTheme="minorHAnsi" w:hAnsi="Palatino Linotype" w:cs="Arial"/>
          <w:lang w:val="es-MX" w:eastAsia="en-US"/>
        </w:rPr>
        <w:t xml:space="preserve"> adjuntó a su respuesta, </w:t>
      </w:r>
      <w:r w:rsidR="009C78A4" w:rsidRPr="004557EE">
        <w:rPr>
          <w:rFonts w:ascii="Palatino Linotype" w:eastAsiaTheme="minorHAnsi" w:hAnsi="Palatino Linotype" w:cs="Arial"/>
          <w:lang w:val="es-MX" w:eastAsia="en-US"/>
        </w:rPr>
        <w:t xml:space="preserve">los </w:t>
      </w:r>
      <w:r w:rsidRPr="004557EE">
        <w:rPr>
          <w:rFonts w:ascii="Palatino Linotype" w:eastAsiaTheme="minorHAnsi" w:hAnsi="Palatino Linotype" w:cs="Arial"/>
          <w:lang w:val="es-MX" w:eastAsia="en-US"/>
        </w:rPr>
        <w:t>archivo</w:t>
      </w:r>
      <w:r w:rsidR="009C78A4" w:rsidRPr="004557EE">
        <w:rPr>
          <w:rFonts w:ascii="Palatino Linotype" w:eastAsiaTheme="minorHAnsi" w:hAnsi="Palatino Linotype" w:cs="Arial"/>
          <w:lang w:val="es-MX" w:eastAsia="en-US"/>
        </w:rPr>
        <w:t>s</w:t>
      </w:r>
      <w:r w:rsidRPr="004557EE">
        <w:rPr>
          <w:rFonts w:ascii="Palatino Linotype" w:eastAsiaTheme="minorHAnsi" w:hAnsi="Palatino Linotype" w:cs="Arial"/>
          <w:lang w:val="es-MX" w:eastAsia="en-US"/>
        </w:rPr>
        <w:t xml:space="preserve"> electrónico</w:t>
      </w:r>
      <w:r w:rsidR="009C78A4" w:rsidRPr="004557EE">
        <w:rPr>
          <w:rFonts w:ascii="Palatino Linotype" w:eastAsiaTheme="minorHAnsi" w:hAnsi="Palatino Linotype" w:cs="Arial"/>
          <w:lang w:val="es-MX" w:eastAsia="en-US"/>
        </w:rPr>
        <w:t>s</w:t>
      </w:r>
      <w:r w:rsidRPr="004557EE">
        <w:rPr>
          <w:rFonts w:ascii="Palatino Linotype" w:eastAsiaTheme="minorHAnsi" w:hAnsi="Palatino Linotype" w:cs="Arial"/>
          <w:lang w:val="es-MX" w:eastAsia="en-US"/>
        </w:rPr>
        <w:t xml:space="preserve"> denominado</w:t>
      </w:r>
      <w:r w:rsidR="009C78A4" w:rsidRPr="004557EE">
        <w:rPr>
          <w:rFonts w:ascii="Palatino Linotype" w:eastAsiaTheme="minorHAnsi" w:hAnsi="Palatino Linotype" w:cs="Arial"/>
          <w:lang w:val="es-MX" w:eastAsia="en-US"/>
        </w:rPr>
        <w:t>s</w:t>
      </w:r>
      <w:r w:rsidR="0014058A" w:rsidRPr="004557EE">
        <w:rPr>
          <w:rFonts w:ascii="Palatino Linotype" w:eastAsiaTheme="minorHAnsi" w:hAnsi="Palatino Linotype" w:cs="Arial"/>
          <w:lang w:val="es-MX" w:eastAsia="en-US"/>
        </w:rPr>
        <w:t xml:space="preserve"> </w:t>
      </w:r>
      <w:r w:rsidR="009C78A4" w:rsidRPr="004557EE">
        <w:rPr>
          <w:rFonts w:ascii="Palatino Linotype" w:eastAsiaTheme="minorHAnsi" w:hAnsi="Palatino Linotype" w:cs="Arial"/>
          <w:i/>
          <w:lang w:val="es-MX" w:eastAsia="en-US"/>
        </w:rPr>
        <w:t>“</w:t>
      </w:r>
      <w:r w:rsidR="0014058A" w:rsidRPr="004557EE">
        <w:rPr>
          <w:rFonts w:ascii="Palatino Linotype" w:eastAsiaTheme="minorHAnsi" w:hAnsi="Palatino Linotype" w:cs="Arial"/>
          <w:i/>
          <w:lang w:val="es-MX" w:eastAsia="en-US"/>
        </w:rPr>
        <w:t>NOTIF. CIUDADANO S. 4744 manifestaciones subjetivas.pdf</w:t>
      </w:r>
      <w:r w:rsidR="009C78A4" w:rsidRPr="004557EE">
        <w:rPr>
          <w:rFonts w:ascii="Palatino Linotype" w:eastAsiaTheme="minorHAnsi" w:hAnsi="Palatino Linotype" w:cs="Arial"/>
          <w:i/>
          <w:lang w:val="es-MX" w:eastAsia="en-US"/>
        </w:rPr>
        <w:t xml:space="preserve">” </w:t>
      </w:r>
      <w:r w:rsidR="009C78A4" w:rsidRPr="004557EE">
        <w:rPr>
          <w:rFonts w:ascii="Palatino Linotype" w:eastAsiaTheme="minorHAnsi" w:hAnsi="Palatino Linotype" w:cs="Arial"/>
          <w:iCs/>
          <w:lang w:val="es-MX" w:eastAsia="en-US"/>
        </w:rPr>
        <w:t>y</w:t>
      </w:r>
      <w:r w:rsidR="009C78A4" w:rsidRPr="004557EE">
        <w:rPr>
          <w:rFonts w:ascii="Palatino Linotype" w:eastAsiaTheme="minorHAnsi" w:hAnsi="Palatino Linotype" w:cs="Arial"/>
          <w:i/>
          <w:lang w:val="es-MX" w:eastAsia="en-US"/>
        </w:rPr>
        <w:t xml:space="preserve"> “</w:t>
      </w:r>
      <w:r w:rsidR="0014058A" w:rsidRPr="004557EE">
        <w:rPr>
          <w:rFonts w:ascii="Palatino Linotype" w:eastAsiaTheme="minorHAnsi" w:hAnsi="Palatino Linotype" w:cs="Arial"/>
          <w:i/>
          <w:lang w:val="es-MX" w:eastAsia="en-US"/>
        </w:rPr>
        <w:t>2025-OFI-3521-SMX-4744.pdf</w:t>
      </w:r>
      <w:r w:rsidR="009C78A4" w:rsidRPr="004557EE">
        <w:rPr>
          <w:rFonts w:ascii="Palatino Linotype" w:eastAsiaTheme="minorHAnsi" w:hAnsi="Palatino Linotype" w:cs="Arial"/>
          <w:i/>
          <w:lang w:val="es-MX" w:eastAsia="en-US"/>
        </w:rPr>
        <w:t>”</w:t>
      </w:r>
      <w:r w:rsidRPr="004557EE">
        <w:rPr>
          <w:rFonts w:ascii="Palatino Linotype" w:eastAsiaTheme="minorHAnsi" w:hAnsi="Palatino Linotype" w:cs="Arial"/>
          <w:i/>
          <w:lang w:val="es-MX" w:eastAsia="en-US"/>
        </w:rPr>
        <w:t>;</w:t>
      </w:r>
      <w:r w:rsidRPr="004557EE">
        <w:rPr>
          <w:rFonts w:ascii="Palatino Linotype" w:eastAsiaTheme="minorHAnsi" w:hAnsi="Palatino Linotype" w:cs="Arial"/>
          <w:lang w:val="es-MX" w:eastAsia="en-US"/>
        </w:rPr>
        <w:t xml:space="preserve"> cuyo contenido no se inserta por ser del conocimiento de las partes, sin embargo, será</w:t>
      </w:r>
      <w:r w:rsidR="009C78A4" w:rsidRPr="004557EE">
        <w:rPr>
          <w:rFonts w:ascii="Palatino Linotype" w:eastAsiaTheme="minorHAnsi" w:hAnsi="Palatino Linotype" w:cs="Arial"/>
          <w:lang w:val="es-MX" w:eastAsia="en-US"/>
        </w:rPr>
        <w:t>n</w:t>
      </w:r>
      <w:r w:rsidRPr="004557EE">
        <w:rPr>
          <w:rFonts w:ascii="Palatino Linotype" w:eastAsiaTheme="minorHAnsi" w:hAnsi="Palatino Linotype" w:cs="Arial"/>
          <w:lang w:val="es-MX" w:eastAsia="en-US"/>
        </w:rPr>
        <w:t xml:space="preserve"> motivo de estudio en el Considerado respectivo. </w:t>
      </w:r>
    </w:p>
    <w:p w14:paraId="5F09DFB0" w14:textId="77777777" w:rsidR="001F479D" w:rsidRPr="004557EE" w:rsidRDefault="001F479D" w:rsidP="001F479D">
      <w:pPr>
        <w:spacing w:line="360" w:lineRule="auto"/>
        <w:jc w:val="both"/>
        <w:rPr>
          <w:rFonts w:ascii="Palatino Linotype" w:hAnsi="Palatino Linotype"/>
          <w:szCs w:val="22"/>
          <w:lang w:val="es-MX" w:eastAsia="es-MX"/>
        </w:rPr>
      </w:pPr>
    </w:p>
    <w:p w14:paraId="18D751AF" w14:textId="739726D0" w:rsidR="001F479D" w:rsidRPr="004557EE" w:rsidRDefault="009C78A4" w:rsidP="001F479D">
      <w:pPr>
        <w:spacing w:line="360" w:lineRule="auto"/>
        <w:jc w:val="both"/>
        <w:rPr>
          <w:rFonts w:ascii="Palatino Linotype" w:eastAsiaTheme="minorHAnsi" w:hAnsi="Palatino Linotype" w:cs="Arial"/>
          <w:b/>
          <w:sz w:val="28"/>
          <w:lang w:val="es-MX" w:eastAsia="en-US"/>
        </w:rPr>
      </w:pPr>
      <w:r w:rsidRPr="004557EE">
        <w:rPr>
          <w:rFonts w:ascii="Palatino Linotype" w:eastAsiaTheme="minorHAnsi" w:hAnsi="Palatino Linotype" w:cs="Arial"/>
          <w:b/>
          <w:sz w:val="28"/>
          <w:lang w:val="es-MX" w:eastAsia="en-US"/>
        </w:rPr>
        <w:t>TERCERO</w:t>
      </w:r>
      <w:r w:rsidR="001F479D" w:rsidRPr="004557EE">
        <w:rPr>
          <w:rFonts w:ascii="Palatino Linotype" w:eastAsiaTheme="minorHAnsi" w:hAnsi="Palatino Linotype" w:cs="Arial"/>
          <w:b/>
          <w:sz w:val="28"/>
          <w:lang w:val="es-MX" w:eastAsia="en-US"/>
        </w:rPr>
        <w:t>. Del recurso de revisión.</w:t>
      </w:r>
    </w:p>
    <w:p w14:paraId="17656BE3" w14:textId="6FBEE5C2" w:rsidR="001F479D" w:rsidRPr="004557EE" w:rsidRDefault="001F479D" w:rsidP="001F479D">
      <w:pPr>
        <w:spacing w:line="360" w:lineRule="auto"/>
        <w:jc w:val="both"/>
        <w:rPr>
          <w:rFonts w:ascii="Palatino Linotype" w:eastAsiaTheme="minorHAnsi" w:hAnsi="Palatino Linotype" w:cs="Arial"/>
          <w:lang w:val="es-MX" w:eastAsia="en-US"/>
        </w:rPr>
      </w:pPr>
      <w:r w:rsidRPr="004557EE">
        <w:rPr>
          <w:rFonts w:ascii="Palatino Linotype" w:eastAsiaTheme="minorHAnsi" w:hAnsi="Palatino Linotype" w:cs="Arial"/>
          <w:lang w:val="es-MX" w:eastAsia="en-US"/>
        </w:rPr>
        <w:t>Inconforme con la respuesta</w:t>
      </w:r>
      <w:r w:rsidR="00483248" w:rsidRPr="004557EE">
        <w:rPr>
          <w:rFonts w:ascii="Palatino Linotype" w:eastAsiaTheme="minorHAnsi" w:hAnsi="Palatino Linotype" w:cs="Arial"/>
          <w:lang w:val="es-MX" w:eastAsia="en-US"/>
        </w:rPr>
        <w:t xml:space="preserve"> emitida</w:t>
      </w:r>
      <w:r w:rsidRPr="004557EE">
        <w:rPr>
          <w:rFonts w:ascii="Palatino Linotype" w:eastAsiaTheme="minorHAnsi" w:hAnsi="Palatino Linotype" w:cs="Arial"/>
          <w:lang w:val="es-MX" w:eastAsia="en-US"/>
        </w:rPr>
        <w:t xml:space="preserve"> por parte del </w:t>
      </w:r>
      <w:r w:rsidRPr="004557EE">
        <w:rPr>
          <w:rFonts w:ascii="Palatino Linotype" w:eastAsiaTheme="minorHAnsi" w:hAnsi="Palatino Linotype" w:cs="Arial"/>
          <w:b/>
          <w:lang w:val="es-MX" w:eastAsia="en-US"/>
        </w:rPr>
        <w:t>Sujeto Obligado</w:t>
      </w:r>
      <w:r w:rsidRPr="004557EE">
        <w:rPr>
          <w:rFonts w:ascii="Palatino Linotype" w:eastAsiaTheme="minorHAnsi" w:hAnsi="Palatino Linotype" w:cs="Arial"/>
          <w:lang w:val="es-MX" w:eastAsia="en-US"/>
        </w:rPr>
        <w:t xml:space="preserve">, el ahora </w:t>
      </w:r>
      <w:r w:rsidRPr="004557EE">
        <w:rPr>
          <w:rFonts w:ascii="Palatino Linotype" w:eastAsiaTheme="minorHAnsi" w:hAnsi="Palatino Linotype" w:cs="Arial"/>
          <w:b/>
          <w:lang w:val="es-MX" w:eastAsia="en-US"/>
        </w:rPr>
        <w:t>Recurrente</w:t>
      </w:r>
      <w:r w:rsidRPr="004557EE">
        <w:rPr>
          <w:rFonts w:ascii="Palatino Linotype" w:eastAsiaTheme="minorHAnsi" w:hAnsi="Palatino Linotype" w:cs="Arial"/>
          <w:lang w:val="es-MX" w:eastAsia="en-US"/>
        </w:rPr>
        <w:t xml:space="preserve"> interpuso el presente recurso de revisión en fecha </w:t>
      </w:r>
      <w:r w:rsidR="0014058A" w:rsidRPr="004557EE">
        <w:rPr>
          <w:rFonts w:ascii="Palatino Linotype" w:eastAsiaTheme="minorHAnsi" w:hAnsi="Palatino Linotype" w:cs="Arial"/>
          <w:lang w:val="es-MX" w:eastAsia="en-US"/>
        </w:rPr>
        <w:t>veintitrés de octubre</w:t>
      </w:r>
      <w:r w:rsidRPr="004557EE">
        <w:rPr>
          <w:rFonts w:ascii="Palatino Linotype" w:eastAsiaTheme="minorHAnsi" w:hAnsi="Palatino Linotype" w:cs="Arial"/>
          <w:lang w:val="es-MX" w:eastAsia="en-US"/>
        </w:rPr>
        <w:t xml:space="preserve"> de dos mil veinticinco, el cual fue registrado</w:t>
      </w:r>
      <w:r w:rsidRPr="004557EE">
        <w:rPr>
          <w:rFonts w:ascii="Palatino Linotype" w:eastAsiaTheme="minorHAnsi" w:hAnsi="Palatino Linotype" w:cs="Arial"/>
          <w:b/>
          <w:lang w:val="es-MX" w:eastAsia="en-US"/>
        </w:rPr>
        <w:t xml:space="preserve"> </w:t>
      </w:r>
      <w:r w:rsidRPr="004557EE">
        <w:rPr>
          <w:rFonts w:ascii="Palatino Linotype" w:eastAsiaTheme="minorHAnsi" w:hAnsi="Palatino Linotype" w:cs="Arial"/>
          <w:lang w:val="es-MX" w:eastAsia="en-US"/>
        </w:rPr>
        <w:t xml:space="preserve">en el sistema electrónico con el expediente número </w:t>
      </w:r>
      <w:r w:rsidR="0014058A" w:rsidRPr="004557EE">
        <w:rPr>
          <w:rFonts w:ascii="Palatino Linotype" w:eastAsiaTheme="minorHAnsi" w:hAnsi="Palatino Linotype" w:cs="Arial"/>
          <w:b/>
          <w:bCs/>
          <w:lang w:val="es-MX" w:eastAsia="es-MX"/>
        </w:rPr>
        <w:t>12150</w:t>
      </w:r>
      <w:r w:rsidRPr="004557EE">
        <w:rPr>
          <w:rFonts w:ascii="Palatino Linotype" w:eastAsiaTheme="minorHAnsi" w:hAnsi="Palatino Linotype" w:cs="Arial"/>
          <w:b/>
          <w:bCs/>
          <w:lang w:val="es-MX" w:eastAsia="es-MX"/>
        </w:rPr>
        <w:t>/INFOEM/IP/RR/2025</w:t>
      </w:r>
      <w:r w:rsidRPr="004557EE">
        <w:rPr>
          <w:rFonts w:ascii="Palatino Linotype" w:eastAsiaTheme="minorHAnsi" w:hAnsi="Palatino Linotype" w:cs="Arial"/>
          <w:lang w:val="es-MX" w:eastAsia="en-US"/>
        </w:rPr>
        <w:t>, en el cual aduce, las siguientes manifestaciones:</w:t>
      </w:r>
    </w:p>
    <w:p w14:paraId="28E8979E" w14:textId="77777777" w:rsidR="001F479D" w:rsidRPr="004557EE" w:rsidRDefault="001F479D" w:rsidP="009C78A4">
      <w:pPr>
        <w:pStyle w:val="Sinespaciado"/>
        <w:rPr>
          <w:rFonts w:eastAsiaTheme="minorHAnsi"/>
          <w:lang w:eastAsia="en-US"/>
        </w:rPr>
      </w:pPr>
    </w:p>
    <w:p w14:paraId="7E0D4C0E" w14:textId="396AF1A5" w:rsidR="001F479D" w:rsidRPr="004557EE" w:rsidRDefault="001F479D" w:rsidP="001F479D">
      <w:pPr>
        <w:numPr>
          <w:ilvl w:val="0"/>
          <w:numId w:val="1"/>
        </w:numPr>
        <w:spacing w:line="259" w:lineRule="auto"/>
        <w:jc w:val="both"/>
        <w:rPr>
          <w:rFonts w:ascii="Palatino Linotype" w:hAnsi="Palatino Linotype" w:cs="Arial"/>
          <w:b/>
        </w:rPr>
      </w:pPr>
      <w:r w:rsidRPr="004557EE">
        <w:rPr>
          <w:rFonts w:ascii="Palatino Linotype" w:hAnsi="Palatino Linotype" w:cs="Arial"/>
          <w:b/>
        </w:rPr>
        <w:t xml:space="preserve">Acto Impugnado: </w:t>
      </w:r>
      <w:r w:rsidRPr="004557EE">
        <w:rPr>
          <w:rFonts w:ascii="Palatino Linotype" w:eastAsiaTheme="minorHAnsi" w:hAnsi="Palatino Linotype" w:cstheme="minorBidi"/>
          <w:i/>
          <w:color w:val="000000"/>
          <w:lang w:val="es-MX" w:eastAsia="en-US"/>
        </w:rPr>
        <w:t>“</w:t>
      </w:r>
      <w:r w:rsidR="0014058A" w:rsidRPr="004557EE">
        <w:rPr>
          <w:rFonts w:ascii="Palatino Linotype" w:eastAsiaTheme="minorHAnsi" w:hAnsi="Palatino Linotype" w:cstheme="minorBidi"/>
          <w:i/>
          <w:color w:val="000000"/>
          <w:lang w:val="es-MX" w:eastAsia="en-US"/>
        </w:rPr>
        <w:t xml:space="preserve">Violan mis garantías, </w:t>
      </w:r>
      <w:proofErr w:type="spellStart"/>
      <w:r w:rsidR="0014058A" w:rsidRPr="004557EE">
        <w:rPr>
          <w:rFonts w:ascii="Palatino Linotype" w:eastAsiaTheme="minorHAnsi" w:hAnsi="Palatino Linotype" w:cstheme="minorBidi"/>
          <w:i/>
          <w:color w:val="000000"/>
          <w:lang w:val="es-MX" w:eastAsia="en-US"/>
        </w:rPr>
        <w:t>ko</w:t>
      </w:r>
      <w:proofErr w:type="spellEnd"/>
      <w:r w:rsidR="0014058A" w:rsidRPr="004557EE">
        <w:rPr>
          <w:rFonts w:ascii="Palatino Linotype" w:eastAsiaTheme="minorHAnsi" w:hAnsi="Palatino Linotype" w:cstheme="minorBidi"/>
          <w:i/>
          <w:color w:val="000000"/>
          <w:lang w:val="es-MX" w:eastAsia="en-US"/>
        </w:rPr>
        <w:t xml:space="preserve"> entregando información</w:t>
      </w:r>
      <w:r w:rsidRPr="004557EE">
        <w:rPr>
          <w:rFonts w:ascii="Palatino Linotype" w:eastAsiaTheme="minorHAnsi" w:hAnsi="Palatino Linotype" w:cstheme="minorBidi"/>
          <w:i/>
          <w:color w:val="000000"/>
          <w:lang w:val="es-MX" w:eastAsia="en-US"/>
        </w:rPr>
        <w:t>” (Sic).</w:t>
      </w:r>
    </w:p>
    <w:p w14:paraId="5F2BB61C" w14:textId="77777777" w:rsidR="001F479D" w:rsidRPr="004557EE" w:rsidRDefault="001F479D" w:rsidP="0014058A">
      <w:pPr>
        <w:pStyle w:val="Sinespaciado"/>
        <w:rPr>
          <w:rFonts w:eastAsiaTheme="minorHAnsi"/>
          <w:lang w:eastAsia="en-US"/>
        </w:rPr>
      </w:pPr>
    </w:p>
    <w:p w14:paraId="2AF64849" w14:textId="77777777" w:rsidR="001F479D" w:rsidRPr="004557EE" w:rsidRDefault="001F479D" w:rsidP="001F479D">
      <w:pPr>
        <w:spacing w:line="276" w:lineRule="auto"/>
        <w:ind w:left="284"/>
        <w:jc w:val="both"/>
        <w:rPr>
          <w:rFonts w:ascii="Palatino Linotype" w:eastAsiaTheme="minorHAnsi" w:hAnsi="Palatino Linotype" w:cstheme="minorBidi"/>
          <w:i/>
          <w:color w:val="000000"/>
          <w:sz w:val="12"/>
          <w:szCs w:val="22"/>
          <w:lang w:val="es-MX" w:eastAsia="en-US"/>
        </w:rPr>
      </w:pPr>
    </w:p>
    <w:p w14:paraId="3DE7B139" w14:textId="0E2E36B3" w:rsidR="001F479D" w:rsidRPr="004557EE" w:rsidRDefault="001F479D" w:rsidP="001F479D">
      <w:pPr>
        <w:pStyle w:val="Prrafodelista"/>
        <w:numPr>
          <w:ilvl w:val="0"/>
          <w:numId w:val="1"/>
        </w:numPr>
        <w:spacing w:line="276" w:lineRule="auto"/>
        <w:jc w:val="both"/>
        <w:rPr>
          <w:rFonts w:ascii="Palatino Linotype" w:hAnsi="Palatino Linotype"/>
          <w:i/>
          <w:lang w:val="es-MX" w:eastAsia="es-MX"/>
        </w:rPr>
      </w:pPr>
      <w:r w:rsidRPr="004557EE">
        <w:rPr>
          <w:rFonts w:ascii="Palatino Linotype" w:hAnsi="Palatino Linotype" w:cs="Arial"/>
          <w:b/>
        </w:rPr>
        <w:t>Razones o Motivos de Inconformidad</w:t>
      </w:r>
      <w:r w:rsidRPr="004557EE">
        <w:rPr>
          <w:rFonts w:ascii="Palatino Linotype" w:hAnsi="Palatino Linotype" w:cs="Arial"/>
        </w:rPr>
        <w:t xml:space="preserve">: </w:t>
      </w:r>
      <w:r w:rsidRPr="004557EE">
        <w:rPr>
          <w:rFonts w:ascii="Palatino Linotype" w:eastAsiaTheme="minorHAnsi" w:hAnsi="Palatino Linotype" w:cs="Arial"/>
          <w:i/>
          <w:lang w:val="es-MX" w:eastAsia="en-US"/>
        </w:rPr>
        <w:t>“</w:t>
      </w:r>
      <w:r w:rsidR="0014058A" w:rsidRPr="004557EE">
        <w:rPr>
          <w:rFonts w:ascii="Palatino Linotype" w:eastAsiaTheme="minorHAnsi" w:hAnsi="Palatino Linotype" w:cstheme="minorBidi"/>
          <w:i/>
          <w:color w:val="000000"/>
          <w:lang w:val="es-MX" w:eastAsia="en-US"/>
        </w:rPr>
        <w:t>Violan mis derechos humanos</w:t>
      </w:r>
      <w:r w:rsidRPr="004557EE">
        <w:rPr>
          <w:rFonts w:ascii="Palatino Linotype" w:eastAsiaTheme="minorHAnsi" w:hAnsi="Palatino Linotype" w:cstheme="minorBidi"/>
          <w:i/>
          <w:color w:val="000000"/>
          <w:lang w:val="es-MX" w:eastAsia="en-US"/>
        </w:rPr>
        <w:t>” (Sic)</w:t>
      </w:r>
    </w:p>
    <w:p w14:paraId="7C86A40E" w14:textId="2D9F0741" w:rsidR="001F479D" w:rsidRPr="004557EE" w:rsidRDefault="009C78A4" w:rsidP="001F479D">
      <w:pPr>
        <w:spacing w:line="360" w:lineRule="auto"/>
        <w:jc w:val="both"/>
        <w:rPr>
          <w:rFonts w:ascii="Palatino Linotype" w:eastAsiaTheme="minorHAnsi" w:hAnsi="Palatino Linotype" w:cs="Arial"/>
          <w:b/>
          <w:sz w:val="28"/>
          <w:lang w:val="es-MX" w:eastAsia="en-US"/>
        </w:rPr>
      </w:pPr>
      <w:r w:rsidRPr="004557EE">
        <w:rPr>
          <w:rFonts w:ascii="Palatino Linotype" w:eastAsiaTheme="minorHAnsi" w:hAnsi="Palatino Linotype" w:cs="Arial"/>
          <w:b/>
          <w:sz w:val="28"/>
          <w:lang w:val="es-MX" w:eastAsia="en-US"/>
        </w:rPr>
        <w:lastRenderedPageBreak/>
        <w:t>CUARTO</w:t>
      </w:r>
      <w:r w:rsidR="001F479D" w:rsidRPr="004557EE">
        <w:rPr>
          <w:rFonts w:ascii="Palatino Linotype" w:eastAsiaTheme="minorHAnsi" w:hAnsi="Palatino Linotype" w:cs="Arial"/>
          <w:b/>
          <w:sz w:val="28"/>
          <w:lang w:val="es-MX" w:eastAsia="en-US"/>
        </w:rPr>
        <w:t>. Del turno del recurso de revisión.</w:t>
      </w:r>
    </w:p>
    <w:p w14:paraId="369BDBA1" w14:textId="7638EA32" w:rsidR="001F479D" w:rsidRPr="004557EE" w:rsidRDefault="001F479D" w:rsidP="0014058A">
      <w:pPr>
        <w:spacing w:line="360" w:lineRule="auto"/>
        <w:jc w:val="both"/>
        <w:rPr>
          <w:rFonts w:ascii="Palatino Linotype" w:eastAsiaTheme="minorHAnsi" w:hAnsi="Palatino Linotype" w:cs="Arial"/>
          <w:lang w:val="es-MX" w:eastAsia="en-US"/>
        </w:rPr>
      </w:pPr>
      <w:r w:rsidRPr="004557EE">
        <w:rPr>
          <w:rFonts w:ascii="Palatino Linotype" w:eastAsiaTheme="minorHAnsi" w:hAnsi="Palatino Linotype" w:cs="Arial"/>
          <w:lang w:val="es-MX" w:eastAsia="en-US"/>
        </w:rPr>
        <w:t xml:space="preserve">Medio de impugnación que le fue turnado al Comisionado Presidente </w:t>
      </w:r>
      <w:r w:rsidRPr="004557EE">
        <w:rPr>
          <w:rFonts w:ascii="Palatino Linotype" w:eastAsiaTheme="minorHAnsi" w:hAnsi="Palatino Linotype" w:cs="Arial"/>
          <w:b/>
          <w:lang w:val="es-MX" w:eastAsia="en-US"/>
        </w:rPr>
        <w:t>José Martínez Vilchis</w:t>
      </w:r>
      <w:r w:rsidRPr="004557EE">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14058A" w:rsidRPr="004557EE">
        <w:rPr>
          <w:rFonts w:ascii="Palatino Linotype" w:eastAsiaTheme="minorHAnsi" w:hAnsi="Palatino Linotype" w:cs="Arial"/>
          <w:lang w:val="es-MX" w:eastAsia="en-US"/>
        </w:rPr>
        <w:t>veintinueve de octubre</w:t>
      </w:r>
      <w:r w:rsidRPr="004557EE">
        <w:rPr>
          <w:rFonts w:ascii="Palatino Linotype" w:eastAsiaTheme="minorHAnsi" w:hAnsi="Palatino Linotype" w:cs="Arial"/>
          <w:lang w:val="es-MX" w:eastAsia="en-US"/>
        </w:rPr>
        <w:t xml:space="preserve"> de dos mil veinticinco, determinándose en él, un plazo de siete días para que las partes manifestaran lo que a su derecho corresponda en términos del numeral ya citado.</w:t>
      </w:r>
    </w:p>
    <w:p w14:paraId="6A4DA0E9" w14:textId="77777777" w:rsidR="0014058A" w:rsidRPr="004557EE" w:rsidRDefault="0014058A" w:rsidP="0014058A">
      <w:pPr>
        <w:spacing w:line="360" w:lineRule="auto"/>
        <w:jc w:val="both"/>
        <w:rPr>
          <w:rFonts w:ascii="Palatino Linotype" w:eastAsiaTheme="minorHAnsi" w:hAnsi="Palatino Linotype" w:cs="Arial"/>
          <w:lang w:val="es-MX" w:eastAsia="en-US"/>
        </w:rPr>
      </w:pPr>
    </w:p>
    <w:p w14:paraId="14456E95" w14:textId="25F71534" w:rsidR="001F479D" w:rsidRPr="004557EE" w:rsidRDefault="009C78A4" w:rsidP="001F479D">
      <w:pPr>
        <w:spacing w:line="360" w:lineRule="auto"/>
        <w:jc w:val="both"/>
        <w:rPr>
          <w:rFonts w:ascii="Palatino Linotype" w:eastAsiaTheme="minorHAnsi" w:hAnsi="Palatino Linotype" w:cs="Arial"/>
          <w:b/>
          <w:sz w:val="28"/>
          <w:lang w:val="es-MX" w:eastAsia="en-US"/>
        </w:rPr>
      </w:pPr>
      <w:r w:rsidRPr="004557EE">
        <w:rPr>
          <w:rFonts w:ascii="Palatino Linotype" w:eastAsiaTheme="minorHAnsi" w:hAnsi="Palatino Linotype" w:cs="Arial"/>
          <w:b/>
          <w:sz w:val="28"/>
          <w:lang w:val="es-MX" w:eastAsia="en-US"/>
        </w:rPr>
        <w:t>QUINTO</w:t>
      </w:r>
      <w:r w:rsidR="001F479D" w:rsidRPr="004557EE">
        <w:rPr>
          <w:rFonts w:ascii="Palatino Linotype" w:eastAsiaTheme="minorHAnsi" w:hAnsi="Palatino Linotype" w:cs="Arial"/>
          <w:b/>
          <w:sz w:val="28"/>
          <w:lang w:val="es-MX" w:eastAsia="en-US"/>
        </w:rPr>
        <w:t>. De la etapa de manifestaciones y/o alegatos.</w:t>
      </w:r>
    </w:p>
    <w:p w14:paraId="46AFFB5B" w14:textId="619EBA63" w:rsidR="001F479D" w:rsidRPr="004557EE" w:rsidRDefault="001F479D" w:rsidP="001F479D">
      <w:pPr>
        <w:spacing w:line="360" w:lineRule="auto"/>
        <w:jc w:val="both"/>
        <w:rPr>
          <w:rFonts w:ascii="Palatino Linotype" w:eastAsiaTheme="minorHAnsi" w:hAnsi="Palatino Linotype" w:cs="Arial"/>
          <w:lang w:val="es-MX" w:eastAsia="en-US"/>
        </w:rPr>
      </w:pPr>
      <w:r w:rsidRPr="004557EE">
        <w:rPr>
          <w:rFonts w:ascii="Palatino Linotype" w:eastAsiaTheme="minorHAnsi" w:hAnsi="Palatino Linotype" w:cs="Arial"/>
          <w:lang w:val="es-MX" w:eastAsia="en-US"/>
        </w:rPr>
        <w:t xml:space="preserve">Una vez transcurrido el término legal referido se destaca que, en fecha </w:t>
      </w:r>
      <w:r w:rsidR="0014058A" w:rsidRPr="004557EE">
        <w:rPr>
          <w:rFonts w:ascii="Palatino Linotype" w:eastAsiaTheme="minorHAnsi" w:hAnsi="Palatino Linotype" w:cs="Arial"/>
          <w:lang w:val="es-MX" w:eastAsia="en-US"/>
        </w:rPr>
        <w:t>diez de noviembre</w:t>
      </w:r>
      <w:r w:rsidRPr="004557EE">
        <w:rPr>
          <w:rFonts w:ascii="Palatino Linotype" w:eastAsiaTheme="minorHAnsi" w:hAnsi="Palatino Linotype" w:cs="Arial"/>
          <w:lang w:val="es-MX" w:eastAsia="en-US"/>
        </w:rPr>
        <w:t xml:space="preserve"> de dos mil veinticinco, el </w:t>
      </w:r>
      <w:r w:rsidRPr="004557EE">
        <w:rPr>
          <w:rFonts w:ascii="Palatino Linotype" w:eastAsiaTheme="minorHAnsi" w:hAnsi="Palatino Linotype" w:cs="Arial"/>
          <w:b/>
          <w:lang w:val="es-MX" w:eastAsia="en-US"/>
        </w:rPr>
        <w:t>Sujeto Obligado</w:t>
      </w:r>
      <w:r w:rsidRPr="004557EE">
        <w:rPr>
          <w:rFonts w:ascii="Palatino Linotype" w:eastAsiaTheme="minorHAnsi" w:hAnsi="Palatino Linotype" w:cs="Arial"/>
          <w:lang w:val="es-MX" w:eastAsia="en-US"/>
        </w:rPr>
        <w:t xml:space="preserve"> remitió su informe justificado mediante </w:t>
      </w:r>
      <w:r w:rsidR="009C78A4" w:rsidRPr="004557EE">
        <w:rPr>
          <w:rFonts w:ascii="Palatino Linotype" w:eastAsiaTheme="minorHAnsi" w:hAnsi="Palatino Linotype" w:cs="Arial"/>
          <w:lang w:val="es-MX" w:eastAsia="en-US"/>
        </w:rPr>
        <w:t>los</w:t>
      </w:r>
      <w:r w:rsidRPr="004557EE">
        <w:rPr>
          <w:rFonts w:ascii="Palatino Linotype" w:eastAsiaTheme="minorHAnsi" w:hAnsi="Palatino Linotype" w:cs="Arial"/>
          <w:lang w:val="es-MX" w:eastAsia="en-US"/>
        </w:rPr>
        <w:t xml:space="preserve"> archivo</w:t>
      </w:r>
      <w:r w:rsidR="009C78A4" w:rsidRPr="004557EE">
        <w:rPr>
          <w:rFonts w:ascii="Palatino Linotype" w:eastAsiaTheme="minorHAnsi" w:hAnsi="Palatino Linotype" w:cs="Arial"/>
          <w:lang w:val="es-MX" w:eastAsia="en-US"/>
        </w:rPr>
        <w:t>s</w:t>
      </w:r>
      <w:r w:rsidRPr="004557EE">
        <w:rPr>
          <w:rFonts w:ascii="Palatino Linotype" w:eastAsiaTheme="minorHAnsi" w:hAnsi="Palatino Linotype" w:cs="Arial"/>
          <w:lang w:val="es-MX" w:eastAsia="en-US"/>
        </w:rPr>
        <w:t xml:space="preserve"> electrónico</w:t>
      </w:r>
      <w:r w:rsidR="009C78A4" w:rsidRPr="004557EE">
        <w:rPr>
          <w:rFonts w:ascii="Palatino Linotype" w:eastAsiaTheme="minorHAnsi" w:hAnsi="Palatino Linotype" w:cs="Arial"/>
          <w:lang w:val="es-MX" w:eastAsia="en-US"/>
        </w:rPr>
        <w:t>s</w:t>
      </w:r>
      <w:r w:rsidRPr="004557EE">
        <w:rPr>
          <w:rFonts w:ascii="Palatino Linotype" w:eastAsiaTheme="minorHAnsi" w:hAnsi="Palatino Linotype" w:cs="Arial"/>
          <w:lang w:val="es-MX" w:eastAsia="en-US"/>
        </w:rPr>
        <w:t xml:space="preserve"> denominado</w:t>
      </w:r>
      <w:r w:rsidR="009C78A4" w:rsidRPr="004557EE">
        <w:rPr>
          <w:rFonts w:ascii="Palatino Linotype" w:eastAsiaTheme="minorHAnsi" w:hAnsi="Palatino Linotype" w:cs="Arial"/>
          <w:lang w:val="es-MX" w:eastAsia="en-US"/>
        </w:rPr>
        <w:t>s</w:t>
      </w:r>
      <w:r w:rsidRPr="004557EE">
        <w:rPr>
          <w:rFonts w:ascii="Palatino Linotype" w:eastAsiaTheme="minorHAnsi" w:hAnsi="Palatino Linotype" w:cs="Arial"/>
          <w:lang w:val="es-MX" w:eastAsia="en-US"/>
        </w:rPr>
        <w:t xml:space="preserve"> </w:t>
      </w:r>
      <w:r w:rsidRPr="004557EE">
        <w:rPr>
          <w:rFonts w:ascii="Palatino Linotype" w:eastAsiaTheme="minorHAnsi" w:hAnsi="Palatino Linotype" w:cs="Arial"/>
          <w:i/>
          <w:lang w:val="es-MX" w:eastAsia="en-US"/>
        </w:rPr>
        <w:t>“</w:t>
      </w:r>
      <w:r w:rsidR="0014058A" w:rsidRPr="004557EE">
        <w:rPr>
          <w:rFonts w:ascii="Palatino Linotype" w:eastAsiaTheme="minorHAnsi" w:hAnsi="Palatino Linotype" w:cs="Arial"/>
          <w:i/>
          <w:lang w:val="es-MX" w:eastAsia="en-US"/>
        </w:rPr>
        <w:t>ANEXOS 12150-2025.pdf</w:t>
      </w:r>
      <w:r w:rsidRPr="004557EE">
        <w:rPr>
          <w:rFonts w:ascii="Palatino Linotype" w:eastAsiaTheme="minorHAnsi" w:hAnsi="Palatino Linotype" w:cs="Arial"/>
          <w:i/>
          <w:lang w:val="es-MX" w:eastAsia="en-US"/>
        </w:rPr>
        <w:t>”</w:t>
      </w:r>
      <w:r w:rsidR="009C78A4" w:rsidRPr="004557EE">
        <w:rPr>
          <w:rFonts w:ascii="Palatino Linotype" w:eastAsiaTheme="minorHAnsi" w:hAnsi="Palatino Linotype" w:cs="Arial"/>
          <w:i/>
          <w:lang w:val="es-MX" w:eastAsia="en-US"/>
        </w:rPr>
        <w:t xml:space="preserve"> </w:t>
      </w:r>
      <w:r w:rsidR="009C78A4" w:rsidRPr="004557EE">
        <w:rPr>
          <w:rFonts w:ascii="Palatino Linotype" w:eastAsiaTheme="minorHAnsi" w:hAnsi="Palatino Linotype" w:cs="Arial"/>
          <w:iCs/>
          <w:lang w:val="es-MX" w:eastAsia="en-US"/>
        </w:rPr>
        <w:t>y</w:t>
      </w:r>
      <w:r w:rsidR="009C78A4" w:rsidRPr="004557EE">
        <w:rPr>
          <w:rFonts w:ascii="Palatino Linotype" w:eastAsiaTheme="minorHAnsi" w:hAnsi="Palatino Linotype" w:cs="Arial"/>
          <w:i/>
          <w:lang w:val="es-MX" w:eastAsia="en-US"/>
        </w:rPr>
        <w:t xml:space="preserve"> “</w:t>
      </w:r>
      <w:r w:rsidR="0014058A" w:rsidRPr="004557EE">
        <w:rPr>
          <w:rFonts w:ascii="Palatino Linotype" w:eastAsiaTheme="minorHAnsi" w:hAnsi="Palatino Linotype" w:cs="Arial"/>
          <w:i/>
          <w:lang w:val="es-MX" w:eastAsia="en-US"/>
        </w:rPr>
        <w:t>Ratificación 12150.pdf</w:t>
      </w:r>
      <w:r w:rsidR="009C78A4" w:rsidRPr="004557EE">
        <w:rPr>
          <w:rFonts w:ascii="Palatino Linotype" w:eastAsiaTheme="minorHAnsi" w:hAnsi="Palatino Linotype" w:cs="Arial"/>
          <w:i/>
          <w:lang w:val="es-MX" w:eastAsia="en-US"/>
        </w:rPr>
        <w:t>”</w:t>
      </w:r>
      <w:r w:rsidRPr="004557EE">
        <w:rPr>
          <w:rFonts w:ascii="Palatino Linotype" w:eastAsiaTheme="minorHAnsi" w:hAnsi="Palatino Linotype" w:cs="Arial"/>
          <w:lang w:val="es-MX" w:eastAsia="en-US"/>
        </w:rPr>
        <w:t>; mismo</w:t>
      </w:r>
      <w:r w:rsidR="009C78A4" w:rsidRPr="004557EE">
        <w:rPr>
          <w:rFonts w:ascii="Palatino Linotype" w:eastAsiaTheme="minorHAnsi" w:hAnsi="Palatino Linotype" w:cs="Arial"/>
          <w:lang w:val="es-MX" w:eastAsia="en-US"/>
        </w:rPr>
        <w:t>s</w:t>
      </w:r>
      <w:r w:rsidRPr="004557EE">
        <w:rPr>
          <w:rFonts w:ascii="Palatino Linotype" w:eastAsiaTheme="minorHAnsi" w:hAnsi="Palatino Linotype" w:cs="Arial"/>
          <w:lang w:val="es-MX" w:eastAsia="en-US"/>
        </w:rPr>
        <w:t xml:space="preserve"> que fue</w:t>
      </w:r>
      <w:r w:rsidR="0014058A" w:rsidRPr="004557EE">
        <w:rPr>
          <w:rFonts w:ascii="Palatino Linotype" w:eastAsiaTheme="minorHAnsi" w:hAnsi="Palatino Linotype" w:cs="Arial"/>
          <w:lang w:val="es-MX" w:eastAsia="en-US"/>
        </w:rPr>
        <w:t>ron</w:t>
      </w:r>
      <w:r w:rsidRPr="004557EE">
        <w:rPr>
          <w:rFonts w:ascii="Palatino Linotype" w:eastAsiaTheme="minorHAnsi" w:hAnsi="Palatino Linotype" w:cs="Arial"/>
          <w:lang w:val="es-MX" w:eastAsia="en-US"/>
        </w:rPr>
        <w:t xml:space="preserve"> puesto a la vista del particular mediante Acuerdo de fecha </w:t>
      </w:r>
      <w:r w:rsidR="0014058A" w:rsidRPr="004557EE">
        <w:rPr>
          <w:rFonts w:ascii="Palatino Linotype" w:eastAsiaTheme="minorHAnsi" w:hAnsi="Palatino Linotype" w:cs="Arial"/>
          <w:lang w:val="es-MX" w:eastAsia="en-US"/>
        </w:rPr>
        <w:t>once</w:t>
      </w:r>
      <w:r w:rsidRPr="004557EE">
        <w:rPr>
          <w:rFonts w:ascii="Palatino Linotype" w:eastAsiaTheme="minorHAnsi" w:hAnsi="Palatino Linotype" w:cs="Arial"/>
          <w:lang w:val="es-MX" w:eastAsia="en-US"/>
        </w:rPr>
        <w:t xml:space="preserve"> del mismo mes y año; asimismo, se aprecia que la parte </w:t>
      </w:r>
      <w:r w:rsidRPr="004557EE">
        <w:rPr>
          <w:rFonts w:ascii="Palatino Linotype" w:eastAsiaTheme="minorHAnsi" w:hAnsi="Palatino Linotype" w:cs="Arial"/>
          <w:b/>
          <w:lang w:val="es-MX" w:eastAsia="en-US"/>
        </w:rPr>
        <w:t>Recurrente</w:t>
      </w:r>
      <w:r w:rsidRPr="004557EE">
        <w:rPr>
          <w:rFonts w:ascii="Palatino Linotype" w:eastAsiaTheme="minorHAnsi" w:hAnsi="Palatino Linotype" w:cs="Arial"/>
          <w:lang w:val="es-MX" w:eastAsia="en-US"/>
        </w:rPr>
        <w:t xml:space="preserve"> no emitió alegatos pruebas o manifestaciones; lo anterior de conformidad con la siguiente captura de pantalla:</w:t>
      </w:r>
    </w:p>
    <w:p w14:paraId="1D8DE18C" w14:textId="7882F858" w:rsidR="001F479D" w:rsidRPr="004557EE" w:rsidRDefault="0014058A" w:rsidP="009C78A4">
      <w:pPr>
        <w:spacing w:line="360" w:lineRule="auto"/>
        <w:jc w:val="center"/>
        <w:rPr>
          <w:rFonts w:ascii="Palatino Linotype" w:eastAsiaTheme="minorHAnsi" w:hAnsi="Palatino Linotype" w:cs="Arial"/>
          <w:lang w:val="es-MX" w:eastAsia="en-US"/>
        </w:rPr>
      </w:pPr>
      <w:r w:rsidRPr="004557EE">
        <w:rPr>
          <w:rFonts w:ascii="Palatino Linotype" w:eastAsiaTheme="minorHAnsi" w:hAnsi="Palatino Linotype" w:cs="Arial"/>
          <w:noProof/>
          <w:lang w:val="es-MX" w:eastAsia="es-MX"/>
        </w:rPr>
        <w:drawing>
          <wp:inline distT="0" distB="0" distL="0" distR="0" wp14:anchorId="537E3630" wp14:editId="63DB7C35">
            <wp:extent cx="5791835" cy="2009775"/>
            <wp:effectExtent l="152400" t="152400" r="361315" b="371475"/>
            <wp:docPr id="3541822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182230" name=""/>
                    <pic:cNvPicPr/>
                  </pic:nvPicPr>
                  <pic:blipFill>
                    <a:blip r:embed="rId8"/>
                    <a:stretch>
                      <a:fillRect/>
                    </a:stretch>
                  </pic:blipFill>
                  <pic:spPr>
                    <a:xfrm>
                      <a:off x="0" y="0"/>
                      <a:ext cx="5791835" cy="2009775"/>
                    </a:xfrm>
                    <a:prstGeom prst="rect">
                      <a:avLst/>
                    </a:prstGeom>
                    <a:ln>
                      <a:noFill/>
                    </a:ln>
                    <a:effectLst>
                      <a:outerShdw blurRad="292100" dist="139700" dir="2700000" algn="tl" rotWithShape="0">
                        <a:srgbClr val="333333">
                          <a:alpha val="65000"/>
                        </a:srgbClr>
                      </a:outerShdw>
                    </a:effectLst>
                  </pic:spPr>
                </pic:pic>
              </a:graphicData>
            </a:graphic>
          </wp:inline>
        </w:drawing>
      </w:r>
    </w:p>
    <w:p w14:paraId="67127A2B" w14:textId="7E45C36B" w:rsidR="001F479D" w:rsidRPr="004557EE" w:rsidRDefault="009C78A4" w:rsidP="001F479D">
      <w:pPr>
        <w:tabs>
          <w:tab w:val="left" w:pos="3206"/>
        </w:tabs>
        <w:spacing w:line="360" w:lineRule="auto"/>
        <w:jc w:val="both"/>
        <w:rPr>
          <w:rFonts w:ascii="Palatino Linotype" w:eastAsiaTheme="minorHAnsi" w:hAnsi="Palatino Linotype" w:cs="Arial"/>
          <w:b/>
          <w:sz w:val="28"/>
          <w:lang w:val="es-MX" w:eastAsia="en-US"/>
        </w:rPr>
      </w:pPr>
      <w:r w:rsidRPr="004557EE">
        <w:rPr>
          <w:rFonts w:ascii="Palatino Linotype" w:eastAsiaTheme="minorHAnsi" w:hAnsi="Palatino Linotype" w:cs="Arial"/>
          <w:b/>
          <w:sz w:val="28"/>
          <w:lang w:val="es-MX" w:eastAsia="en-US"/>
        </w:rPr>
        <w:lastRenderedPageBreak/>
        <w:t>SEXTO</w:t>
      </w:r>
      <w:r w:rsidR="001F479D" w:rsidRPr="004557EE">
        <w:rPr>
          <w:rFonts w:ascii="Palatino Linotype" w:eastAsiaTheme="minorHAnsi" w:hAnsi="Palatino Linotype" w:cs="Arial"/>
          <w:b/>
          <w:sz w:val="28"/>
          <w:lang w:val="es-MX" w:eastAsia="en-US"/>
        </w:rPr>
        <w:t>. Del cierre de instrucción.</w:t>
      </w:r>
      <w:r w:rsidR="001F479D" w:rsidRPr="004557EE">
        <w:rPr>
          <w:rFonts w:ascii="Palatino Linotype" w:eastAsiaTheme="minorHAnsi" w:hAnsi="Palatino Linotype" w:cs="Arial"/>
          <w:b/>
          <w:sz w:val="28"/>
          <w:lang w:val="es-MX" w:eastAsia="en-US"/>
        </w:rPr>
        <w:tab/>
      </w:r>
    </w:p>
    <w:p w14:paraId="4AE5BA4F" w14:textId="73289BD9" w:rsidR="001F479D" w:rsidRPr="004557EE" w:rsidRDefault="001F479D" w:rsidP="001F479D">
      <w:pPr>
        <w:spacing w:line="360" w:lineRule="auto"/>
        <w:jc w:val="both"/>
        <w:rPr>
          <w:rFonts w:ascii="Palatino Linotype" w:eastAsiaTheme="minorHAnsi" w:hAnsi="Palatino Linotype" w:cs="Arial"/>
          <w:lang w:val="es-MX" w:eastAsia="en-US"/>
        </w:rPr>
      </w:pPr>
      <w:r w:rsidRPr="004557EE">
        <w:rPr>
          <w:rFonts w:ascii="Palatino Linotype" w:eastAsiaTheme="minorHAnsi" w:hAnsi="Palatino Linotype" w:cs="Arial"/>
          <w:lang w:val="es-MX" w:eastAsia="en-US"/>
        </w:rPr>
        <w:t xml:space="preserve">Así, una vez transcurrido el término legal, permitió decretarse el cierre de instrucción en fecha </w:t>
      </w:r>
      <w:r w:rsidR="0014058A" w:rsidRPr="004557EE">
        <w:rPr>
          <w:rFonts w:ascii="Palatino Linotype" w:eastAsiaTheme="minorHAnsi" w:hAnsi="Palatino Linotype" w:cs="Arial"/>
          <w:lang w:val="es-MX" w:eastAsia="en-US"/>
        </w:rPr>
        <w:t>diecinueve de noviembre</w:t>
      </w:r>
      <w:r w:rsidRPr="004557EE">
        <w:rPr>
          <w:rFonts w:ascii="Palatino Linotype" w:eastAsiaTheme="minorHAnsi" w:hAnsi="Palatino Linotype" w:cs="Arial"/>
          <w:lang w:val="es-MX" w:eastAsia="en-US"/>
        </w:rPr>
        <w:t xml:space="preserve"> de dos mil veinticinco, en términos del artículo 185, Fracción VI, de la Ley de Transparencia y Acceso a la Información Pública del Estado de México y Municipios, iniciando el término legal para dictar resolución definitiva del asunto.</w:t>
      </w:r>
    </w:p>
    <w:p w14:paraId="1B442B0D" w14:textId="77777777" w:rsidR="00FF3FFB" w:rsidRPr="004557EE" w:rsidRDefault="00FF3FFB" w:rsidP="007D645B">
      <w:pPr>
        <w:spacing w:line="360" w:lineRule="auto"/>
        <w:jc w:val="both"/>
        <w:rPr>
          <w:rFonts w:ascii="Palatino Linotype" w:eastAsiaTheme="minorHAnsi" w:hAnsi="Palatino Linotype" w:cs="Arial"/>
          <w:lang w:val="es-MX" w:eastAsia="en-US"/>
        </w:rPr>
      </w:pPr>
    </w:p>
    <w:p w14:paraId="1F5D923B" w14:textId="4848B0FC" w:rsidR="006021E7" w:rsidRPr="004557EE" w:rsidRDefault="009C78A4" w:rsidP="006021E7">
      <w:pPr>
        <w:spacing w:line="360" w:lineRule="auto"/>
        <w:jc w:val="both"/>
        <w:rPr>
          <w:rFonts w:ascii="Palatino Linotype" w:hAnsi="Palatino Linotype" w:cs="Arial"/>
          <w:b/>
        </w:rPr>
      </w:pPr>
      <w:r w:rsidRPr="004557EE">
        <w:rPr>
          <w:rFonts w:ascii="Palatino Linotype" w:hAnsi="Palatino Linotype" w:cs="Arial"/>
          <w:b/>
          <w:sz w:val="28"/>
        </w:rPr>
        <w:t>SÉPTIMO</w:t>
      </w:r>
      <w:r w:rsidR="006021E7" w:rsidRPr="004557EE">
        <w:rPr>
          <w:rFonts w:ascii="Palatino Linotype" w:hAnsi="Palatino Linotype" w:cs="Arial"/>
          <w:b/>
        </w:rPr>
        <w:t xml:space="preserve">. </w:t>
      </w:r>
      <w:r w:rsidR="006021E7" w:rsidRPr="004557EE">
        <w:rPr>
          <w:rFonts w:ascii="Palatino Linotype" w:hAnsi="Palatino Linotype" w:cs="Arial"/>
          <w:b/>
          <w:sz w:val="28"/>
          <w:szCs w:val="28"/>
        </w:rPr>
        <w:t>De la ampliación de plazo para resolver.</w:t>
      </w:r>
    </w:p>
    <w:p w14:paraId="63BFAC6F" w14:textId="5DD81D00" w:rsidR="006021E7" w:rsidRPr="004557EE" w:rsidRDefault="006021E7" w:rsidP="006021E7">
      <w:pPr>
        <w:spacing w:line="360" w:lineRule="auto"/>
        <w:jc w:val="both"/>
        <w:rPr>
          <w:rFonts w:ascii="Palatino Linotype" w:hAnsi="Palatino Linotype"/>
          <w:lang w:val="es-MX"/>
        </w:rPr>
      </w:pPr>
      <w:r w:rsidRPr="004557EE">
        <w:rPr>
          <w:rFonts w:ascii="Palatino Linotype" w:hAnsi="Palatino Linotype" w:cs="Arial"/>
          <w:lang w:val="es-MX"/>
        </w:rPr>
        <w:t>E</w:t>
      </w:r>
      <w:r w:rsidRPr="004557EE">
        <w:rPr>
          <w:rFonts w:ascii="Palatino Linotype" w:hAnsi="Palatino Linotype"/>
          <w:lang w:val="es-MX"/>
        </w:rPr>
        <w:t xml:space="preserve">n fecha </w:t>
      </w:r>
      <w:r w:rsidR="0014058A" w:rsidRPr="004557EE">
        <w:rPr>
          <w:rFonts w:ascii="Palatino Linotype" w:hAnsi="Palatino Linotype"/>
          <w:lang w:val="es-MX"/>
        </w:rPr>
        <w:t>once de diciembre</w:t>
      </w:r>
      <w:r w:rsidRPr="004557EE">
        <w:rPr>
          <w:rFonts w:ascii="Palatino Linotype" w:hAnsi="Palatino Linotype"/>
          <w:lang w:val="es-MX"/>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0A547B1F" w14:textId="77777777" w:rsidR="005327BF" w:rsidRPr="004557EE" w:rsidRDefault="005327BF" w:rsidP="00B96A17">
      <w:pPr>
        <w:spacing w:line="360" w:lineRule="auto"/>
        <w:jc w:val="both"/>
        <w:rPr>
          <w:rFonts w:ascii="Palatino Linotype" w:hAnsi="Palatino Linotype"/>
          <w:lang w:val="es-MX"/>
        </w:rPr>
      </w:pPr>
    </w:p>
    <w:p w14:paraId="2FDBFDAE" w14:textId="77777777" w:rsidR="00E74701" w:rsidRPr="004557EE" w:rsidRDefault="00E74701" w:rsidP="00D57F74">
      <w:pPr>
        <w:spacing w:line="360" w:lineRule="auto"/>
        <w:jc w:val="center"/>
        <w:rPr>
          <w:rFonts w:ascii="Palatino Linotype" w:eastAsiaTheme="minorHAnsi" w:hAnsi="Palatino Linotype" w:cs="Arial"/>
          <w:b/>
          <w:sz w:val="28"/>
          <w:lang w:val="es-MX" w:eastAsia="en-US"/>
        </w:rPr>
      </w:pPr>
      <w:r w:rsidRPr="004557EE">
        <w:rPr>
          <w:rFonts w:ascii="Palatino Linotype" w:eastAsiaTheme="minorHAnsi" w:hAnsi="Palatino Linotype" w:cs="Arial"/>
          <w:b/>
          <w:sz w:val="28"/>
          <w:lang w:val="es-MX" w:eastAsia="en-US"/>
        </w:rPr>
        <w:t>C O N S I D E R A N</w:t>
      </w:r>
      <w:r w:rsidR="00D57F74" w:rsidRPr="004557EE">
        <w:rPr>
          <w:rFonts w:ascii="Palatino Linotype" w:eastAsiaTheme="minorHAnsi" w:hAnsi="Palatino Linotype" w:cs="Arial"/>
          <w:b/>
          <w:sz w:val="28"/>
          <w:lang w:val="es-MX" w:eastAsia="en-US"/>
        </w:rPr>
        <w:t xml:space="preserve"> D O </w:t>
      </w:r>
    </w:p>
    <w:p w14:paraId="259FBCF3" w14:textId="77777777" w:rsidR="00D57F74" w:rsidRPr="004557EE"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4557EE" w:rsidRDefault="0029071C" w:rsidP="0029071C">
      <w:pPr>
        <w:spacing w:line="360" w:lineRule="auto"/>
        <w:jc w:val="both"/>
        <w:rPr>
          <w:rFonts w:ascii="Palatino Linotype" w:eastAsiaTheme="minorHAnsi" w:hAnsi="Palatino Linotype" w:cs="Arial"/>
          <w:sz w:val="28"/>
          <w:lang w:val="es-MX" w:eastAsia="en-US"/>
        </w:rPr>
      </w:pPr>
      <w:r w:rsidRPr="004557EE">
        <w:rPr>
          <w:rFonts w:ascii="Palatino Linotype" w:eastAsiaTheme="minorHAnsi" w:hAnsi="Palatino Linotype" w:cs="Arial"/>
          <w:b/>
          <w:sz w:val="28"/>
          <w:lang w:val="es-MX" w:eastAsia="en-US"/>
        </w:rPr>
        <w:t>PRIMERO. De la competencia</w:t>
      </w:r>
      <w:r w:rsidRPr="004557EE">
        <w:rPr>
          <w:rFonts w:ascii="Palatino Linotype" w:eastAsiaTheme="minorHAnsi" w:hAnsi="Palatino Linotype" w:cs="Arial"/>
          <w:sz w:val="28"/>
          <w:lang w:val="es-MX" w:eastAsia="en-US"/>
        </w:rPr>
        <w:t>.</w:t>
      </w:r>
    </w:p>
    <w:p w14:paraId="7D0E0E73" w14:textId="2C21BCFE" w:rsidR="00EC1F45" w:rsidRPr="004557EE" w:rsidRDefault="006021E7" w:rsidP="00CC0B81">
      <w:pPr>
        <w:spacing w:line="360" w:lineRule="auto"/>
        <w:jc w:val="both"/>
        <w:rPr>
          <w:rFonts w:ascii="Palatino Linotype" w:eastAsiaTheme="minorHAnsi" w:hAnsi="Palatino Linotype" w:cs="Arial"/>
          <w:lang w:val="es-MX" w:eastAsia="en-US"/>
        </w:rPr>
      </w:pPr>
      <w:r w:rsidRPr="004557EE">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4557EE">
        <w:rPr>
          <w:rFonts w:ascii="Palatino Linotype" w:eastAsiaTheme="minorHAnsi" w:hAnsi="Palatino Linotype" w:cs="Arial"/>
          <w:lang w:val="es-MX" w:eastAsia="en-US"/>
        </w:rPr>
        <w:lastRenderedPageBreak/>
        <w:t>Acceso a la Información Pública y Protección de Datos Personales del Estado de México y Municipios.</w:t>
      </w:r>
    </w:p>
    <w:p w14:paraId="43B7F0D8" w14:textId="77777777" w:rsidR="0014058A" w:rsidRPr="004557EE" w:rsidRDefault="0014058A" w:rsidP="00CC0B81">
      <w:pPr>
        <w:spacing w:line="360" w:lineRule="auto"/>
        <w:jc w:val="both"/>
        <w:rPr>
          <w:rFonts w:ascii="Palatino Linotype" w:eastAsiaTheme="minorHAnsi" w:hAnsi="Palatino Linotype" w:cs="Arial"/>
          <w:lang w:val="es-MX" w:eastAsia="en-US"/>
        </w:rPr>
      </w:pPr>
    </w:p>
    <w:p w14:paraId="7A9D3570" w14:textId="77777777" w:rsidR="0029071C" w:rsidRPr="004557EE"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4557EE">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4557E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557EE">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4557EE">
        <w:rPr>
          <w:rFonts w:ascii="Palatino Linotype" w:eastAsiaTheme="minorHAnsi" w:hAnsi="Palatino Linotype" w:cs="Arial"/>
          <w:lang w:val="es-MX" w:eastAsia="en-US"/>
        </w:rPr>
        <w:t xml:space="preserve"> fracción V, </w:t>
      </w:r>
      <w:r w:rsidRPr="004557EE">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E1B7350" w14:textId="77777777" w:rsidR="00A97F97" w:rsidRPr="004557EE" w:rsidRDefault="00A97F97" w:rsidP="0029071C">
      <w:pPr>
        <w:autoSpaceDE w:val="0"/>
        <w:autoSpaceDN w:val="0"/>
        <w:adjustRightInd w:val="0"/>
        <w:spacing w:line="360" w:lineRule="auto"/>
        <w:jc w:val="both"/>
        <w:rPr>
          <w:rFonts w:ascii="Palatino Linotype" w:eastAsiaTheme="minorHAnsi" w:hAnsi="Palatino Linotype" w:cs="Arial"/>
          <w:lang w:val="es-MX" w:eastAsia="en-US"/>
        </w:rPr>
      </w:pPr>
    </w:p>
    <w:p w14:paraId="1B9228DF" w14:textId="77777777" w:rsidR="00A97F97" w:rsidRPr="004557EE"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4557EE">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136B3E6" w14:textId="77777777" w:rsidR="00A97F97" w:rsidRPr="004557EE"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3AA063EF" w14:textId="77777777" w:rsidR="00A97F97" w:rsidRPr="004557EE"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4557EE">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4371D6B0" w14:textId="77777777" w:rsidR="001F479D" w:rsidRPr="004557EE" w:rsidRDefault="001F479D" w:rsidP="00A97F97">
      <w:pPr>
        <w:autoSpaceDE w:val="0"/>
        <w:autoSpaceDN w:val="0"/>
        <w:adjustRightInd w:val="0"/>
        <w:spacing w:line="360" w:lineRule="auto"/>
        <w:jc w:val="both"/>
        <w:rPr>
          <w:rFonts w:ascii="Palatino Linotype" w:eastAsiaTheme="minorHAnsi" w:hAnsi="Palatino Linotype" w:cs="Arial"/>
          <w:lang w:val="es-MX" w:eastAsia="en-US"/>
        </w:rPr>
      </w:pPr>
    </w:p>
    <w:p w14:paraId="0FCF6890" w14:textId="029F774C" w:rsidR="009C78A4" w:rsidRPr="004557EE" w:rsidRDefault="00A97F97" w:rsidP="0029071C">
      <w:pPr>
        <w:autoSpaceDE w:val="0"/>
        <w:autoSpaceDN w:val="0"/>
        <w:adjustRightInd w:val="0"/>
        <w:spacing w:line="360" w:lineRule="auto"/>
        <w:jc w:val="both"/>
        <w:rPr>
          <w:rFonts w:ascii="Palatino Linotype" w:eastAsiaTheme="minorHAnsi" w:hAnsi="Palatino Linotype" w:cs="Arial"/>
          <w:lang w:val="es-MX" w:eastAsia="en-US"/>
        </w:rPr>
      </w:pPr>
      <w:r w:rsidRPr="004557EE">
        <w:rPr>
          <w:rFonts w:ascii="Palatino Linotype" w:eastAsiaTheme="minorHAnsi" w:hAnsi="Palatino Linotype" w:cs="Arial"/>
          <w:lang w:val="es-MX" w:eastAsia="en-US"/>
        </w:rPr>
        <w:t xml:space="preserve">Así las cosas, al no existir causas de improcedencia invocadas por las partes ni advertidas de oficio por este </w:t>
      </w:r>
      <w:proofErr w:type="spellStart"/>
      <w:r w:rsidRPr="004557EE">
        <w:rPr>
          <w:rFonts w:ascii="Palatino Linotype" w:eastAsiaTheme="minorHAnsi" w:hAnsi="Palatino Linotype" w:cs="Arial"/>
          <w:lang w:val="es-MX" w:eastAsia="en-US"/>
        </w:rPr>
        <w:t>Resolutor</w:t>
      </w:r>
      <w:proofErr w:type="spellEnd"/>
      <w:r w:rsidRPr="004557EE">
        <w:rPr>
          <w:rFonts w:ascii="Palatino Linotype" w:eastAsiaTheme="minorHAnsi" w:hAnsi="Palatino Linotype" w:cs="Arial"/>
          <w:lang w:val="es-MX" w:eastAsia="en-US"/>
        </w:rPr>
        <w:t xml:space="preserve">, se </w:t>
      </w:r>
      <w:proofErr w:type="gramStart"/>
      <w:r w:rsidRPr="004557EE">
        <w:rPr>
          <w:rFonts w:ascii="Palatino Linotype" w:eastAsiaTheme="minorHAnsi" w:hAnsi="Palatino Linotype" w:cs="Arial"/>
          <w:lang w:val="es-MX" w:eastAsia="en-US"/>
        </w:rPr>
        <w:t>procede</w:t>
      </w:r>
      <w:proofErr w:type="gramEnd"/>
      <w:r w:rsidRPr="004557EE">
        <w:rPr>
          <w:rFonts w:ascii="Palatino Linotype" w:eastAsiaTheme="minorHAnsi" w:hAnsi="Palatino Linotype" w:cs="Arial"/>
          <w:lang w:val="es-MX" w:eastAsia="en-US"/>
        </w:rPr>
        <w:t xml:space="preserve"> al análisis del fondo de los asuntos en los siguientes términos.</w:t>
      </w:r>
    </w:p>
    <w:p w14:paraId="7D0CEFB1" w14:textId="77777777" w:rsidR="00B14416" w:rsidRPr="004557EE" w:rsidRDefault="00B14416" w:rsidP="00B14416">
      <w:pPr>
        <w:autoSpaceDE w:val="0"/>
        <w:autoSpaceDN w:val="0"/>
        <w:adjustRightInd w:val="0"/>
        <w:spacing w:line="360" w:lineRule="auto"/>
        <w:jc w:val="both"/>
        <w:rPr>
          <w:rFonts w:ascii="Palatino Linotype" w:hAnsi="Palatino Linotype" w:cs="Arial"/>
          <w:b/>
        </w:rPr>
      </w:pPr>
      <w:r w:rsidRPr="004557EE">
        <w:rPr>
          <w:rFonts w:ascii="Palatino Linotype" w:hAnsi="Palatino Linotype" w:cs="Arial"/>
          <w:b/>
          <w:sz w:val="28"/>
        </w:rPr>
        <w:lastRenderedPageBreak/>
        <w:t>TERCERO. Cuestiones de previo y especial pronunciamiento</w:t>
      </w:r>
      <w:r w:rsidRPr="004557EE">
        <w:rPr>
          <w:rFonts w:ascii="Palatino Linotype" w:hAnsi="Palatino Linotype" w:cs="Arial"/>
          <w:b/>
        </w:rPr>
        <w:t>.</w:t>
      </w:r>
    </w:p>
    <w:p w14:paraId="74545F1F" w14:textId="77777777" w:rsidR="00B14416" w:rsidRPr="004557EE" w:rsidRDefault="00B14416" w:rsidP="00B14416">
      <w:pPr>
        <w:spacing w:line="360" w:lineRule="auto"/>
        <w:jc w:val="both"/>
        <w:rPr>
          <w:rFonts w:ascii="Palatino Linotype" w:hAnsi="Palatino Linotype" w:cs="Arial"/>
        </w:rPr>
      </w:pPr>
      <w:r w:rsidRPr="004557EE">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4557EE">
        <w:rPr>
          <w:rFonts w:ascii="Palatino Linotype" w:hAnsi="Palatino Linotype"/>
          <w:b/>
        </w:rPr>
        <w:t>Recurrente,</w:t>
      </w:r>
      <w:r w:rsidRPr="004557EE">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4557EE">
        <w:rPr>
          <w:rFonts w:ascii="Palatino Linotype" w:hAnsi="Palatino Linotype" w:cs="Arial"/>
        </w:rPr>
        <w:t>, del cual no se colige que corresponda al nombre de una persona.</w:t>
      </w:r>
    </w:p>
    <w:p w14:paraId="725D9260" w14:textId="77777777" w:rsidR="00EC1F45" w:rsidRPr="004557EE" w:rsidRDefault="00EC1F45" w:rsidP="00B14416">
      <w:pPr>
        <w:spacing w:line="360" w:lineRule="auto"/>
        <w:jc w:val="both"/>
        <w:rPr>
          <w:rFonts w:ascii="Palatino Linotype" w:hAnsi="Palatino Linotype"/>
        </w:rPr>
      </w:pPr>
    </w:p>
    <w:p w14:paraId="0D08D5C7" w14:textId="77777777" w:rsidR="00B14416" w:rsidRPr="004557EE" w:rsidRDefault="00B14416" w:rsidP="00B14416">
      <w:pPr>
        <w:widowControl w:val="0"/>
        <w:autoSpaceDE w:val="0"/>
        <w:autoSpaceDN w:val="0"/>
        <w:adjustRightInd w:val="0"/>
        <w:spacing w:line="360" w:lineRule="auto"/>
        <w:jc w:val="both"/>
        <w:rPr>
          <w:rFonts w:ascii="Palatino Linotype" w:hAnsi="Palatino Linotype" w:cs="Arial"/>
        </w:rPr>
      </w:pPr>
      <w:r w:rsidRPr="004557EE">
        <w:rPr>
          <w:rFonts w:ascii="Palatino Linotype" w:hAnsi="Palatino Linotype" w:cs="Arial"/>
        </w:rPr>
        <w:t xml:space="preserve">Esta Ponencia considera importante abordar el análisis de los requisitos de </w:t>
      </w:r>
      <w:proofErr w:type="spellStart"/>
      <w:r w:rsidRPr="004557EE">
        <w:rPr>
          <w:rFonts w:ascii="Palatino Linotype" w:hAnsi="Palatino Linotype" w:cs="Arial"/>
        </w:rPr>
        <w:t>procedibilidad</w:t>
      </w:r>
      <w:proofErr w:type="spellEnd"/>
      <w:r w:rsidRPr="004557EE">
        <w:rPr>
          <w:rFonts w:ascii="Palatino Linotype" w:hAnsi="Palatino Linotype" w:cs="Arial"/>
        </w:rPr>
        <w:t xml:space="preserve"> de los recursos de revisión, así el artículo 180 de la </w:t>
      </w:r>
      <w:r w:rsidRPr="004557EE">
        <w:rPr>
          <w:rFonts w:ascii="Palatino Linotype" w:hAnsi="Palatino Linotype" w:cs="Arial"/>
          <w:lang w:eastAsia="es-MX"/>
        </w:rPr>
        <w:t xml:space="preserve">Ley de Transparencia y Acceso a la Información Pública del Estado de México y Municipios, que </w:t>
      </w:r>
      <w:r w:rsidRPr="004557EE">
        <w:rPr>
          <w:rFonts w:ascii="Palatino Linotype" w:hAnsi="Palatino Linotype" w:cs="Arial"/>
        </w:rPr>
        <w:t>establece lo siguiente:</w:t>
      </w:r>
    </w:p>
    <w:p w14:paraId="26FDF5FB" w14:textId="77777777" w:rsidR="00B14416" w:rsidRPr="004557EE" w:rsidRDefault="00B14416" w:rsidP="00B14416">
      <w:pPr>
        <w:rPr>
          <w:lang w:val="es-MX"/>
        </w:rPr>
      </w:pPr>
    </w:p>
    <w:p w14:paraId="77D26AFB" w14:textId="77777777" w:rsidR="00B14416" w:rsidRPr="004557EE" w:rsidRDefault="00B14416" w:rsidP="00B14416">
      <w:pPr>
        <w:ind w:left="851" w:right="851"/>
        <w:jc w:val="both"/>
        <w:rPr>
          <w:rFonts w:ascii="Palatino Linotype" w:hAnsi="Palatino Linotype"/>
          <w:b/>
          <w:i/>
          <w:sz w:val="22"/>
        </w:rPr>
      </w:pPr>
      <w:r w:rsidRPr="004557EE">
        <w:rPr>
          <w:rFonts w:ascii="Palatino Linotype" w:hAnsi="Palatino Linotype"/>
          <w:i/>
          <w:sz w:val="22"/>
        </w:rPr>
        <w:t>“</w:t>
      </w:r>
      <w:r w:rsidRPr="004557EE">
        <w:rPr>
          <w:rFonts w:ascii="Palatino Linotype" w:hAnsi="Palatino Linotype"/>
          <w:b/>
          <w:i/>
          <w:sz w:val="22"/>
        </w:rPr>
        <w:t xml:space="preserve">Artículo 180. </w:t>
      </w:r>
      <w:r w:rsidRPr="004557EE">
        <w:rPr>
          <w:rFonts w:ascii="Palatino Linotype" w:hAnsi="Palatino Linotype"/>
          <w:i/>
          <w:sz w:val="22"/>
        </w:rPr>
        <w:t xml:space="preserve">El </w:t>
      </w:r>
      <w:r w:rsidRPr="004557EE">
        <w:rPr>
          <w:rFonts w:ascii="Palatino Linotype" w:hAnsi="Palatino Linotype" w:cs="Arial"/>
          <w:i/>
          <w:sz w:val="22"/>
        </w:rPr>
        <w:t>recurso</w:t>
      </w:r>
      <w:r w:rsidRPr="004557EE">
        <w:rPr>
          <w:rFonts w:ascii="Palatino Linotype" w:hAnsi="Palatino Linotype"/>
          <w:i/>
          <w:sz w:val="22"/>
        </w:rPr>
        <w:t xml:space="preserve"> </w:t>
      </w:r>
      <w:r w:rsidRPr="004557EE">
        <w:rPr>
          <w:rFonts w:ascii="Palatino Linotype" w:hAnsi="Palatino Linotype" w:cs="Arial"/>
          <w:i/>
          <w:sz w:val="22"/>
          <w:lang w:eastAsia="es-MX"/>
        </w:rPr>
        <w:t>de</w:t>
      </w:r>
      <w:r w:rsidRPr="004557EE">
        <w:rPr>
          <w:rFonts w:ascii="Palatino Linotype" w:hAnsi="Palatino Linotype"/>
          <w:i/>
          <w:sz w:val="22"/>
        </w:rPr>
        <w:t xml:space="preserve"> revisión contendrá:</w:t>
      </w:r>
      <w:r w:rsidRPr="004557EE">
        <w:rPr>
          <w:rFonts w:ascii="Palatino Linotype" w:hAnsi="Palatino Linotype"/>
          <w:b/>
          <w:i/>
          <w:sz w:val="22"/>
        </w:rPr>
        <w:t xml:space="preserve"> </w:t>
      </w:r>
    </w:p>
    <w:p w14:paraId="5E5F265A" w14:textId="77777777" w:rsidR="00B14416" w:rsidRPr="004557EE" w:rsidRDefault="00B14416" w:rsidP="00B14416">
      <w:pPr>
        <w:ind w:left="851" w:right="851"/>
        <w:jc w:val="both"/>
        <w:rPr>
          <w:rFonts w:ascii="Palatino Linotype" w:hAnsi="Palatino Linotype"/>
          <w:b/>
          <w:i/>
          <w:sz w:val="22"/>
        </w:rPr>
      </w:pPr>
      <w:r w:rsidRPr="004557EE">
        <w:rPr>
          <w:rFonts w:ascii="Palatino Linotype" w:hAnsi="Palatino Linotype"/>
          <w:b/>
          <w:i/>
          <w:sz w:val="22"/>
        </w:rPr>
        <w:t xml:space="preserve">I. </w:t>
      </w:r>
      <w:r w:rsidRPr="004557EE">
        <w:rPr>
          <w:rFonts w:ascii="Palatino Linotype" w:hAnsi="Palatino Linotype"/>
          <w:i/>
          <w:sz w:val="22"/>
        </w:rPr>
        <w:t xml:space="preserve">El sujeto obligado ante </w:t>
      </w:r>
      <w:r w:rsidRPr="004557EE">
        <w:rPr>
          <w:rFonts w:ascii="Palatino Linotype" w:hAnsi="Palatino Linotype" w:cs="Arial"/>
          <w:i/>
          <w:sz w:val="22"/>
        </w:rPr>
        <w:t>la</w:t>
      </w:r>
      <w:r w:rsidRPr="004557EE">
        <w:rPr>
          <w:rFonts w:ascii="Palatino Linotype" w:hAnsi="Palatino Linotype"/>
          <w:i/>
          <w:sz w:val="22"/>
        </w:rPr>
        <w:t xml:space="preserve"> cual </w:t>
      </w:r>
      <w:r w:rsidRPr="004557EE">
        <w:rPr>
          <w:rFonts w:ascii="Palatino Linotype" w:hAnsi="Palatino Linotype" w:cs="Arial"/>
          <w:i/>
          <w:sz w:val="22"/>
          <w:lang w:eastAsia="es-MX"/>
        </w:rPr>
        <w:t>se</w:t>
      </w:r>
      <w:r w:rsidRPr="004557EE">
        <w:rPr>
          <w:rFonts w:ascii="Palatino Linotype" w:hAnsi="Palatino Linotype"/>
          <w:i/>
          <w:sz w:val="22"/>
        </w:rPr>
        <w:t xml:space="preserve"> presentó la solicitud;</w:t>
      </w:r>
      <w:r w:rsidRPr="004557EE">
        <w:rPr>
          <w:rFonts w:ascii="Palatino Linotype" w:hAnsi="Palatino Linotype"/>
          <w:b/>
          <w:i/>
          <w:sz w:val="22"/>
        </w:rPr>
        <w:t xml:space="preserve"> </w:t>
      </w:r>
    </w:p>
    <w:p w14:paraId="034F3E9D" w14:textId="77777777" w:rsidR="00B14416" w:rsidRPr="004557EE" w:rsidRDefault="00B14416" w:rsidP="00B14416">
      <w:pPr>
        <w:ind w:left="851" w:right="851"/>
        <w:jc w:val="both"/>
        <w:rPr>
          <w:rFonts w:ascii="Palatino Linotype" w:hAnsi="Palatino Linotype"/>
          <w:b/>
          <w:i/>
          <w:sz w:val="22"/>
        </w:rPr>
      </w:pPr>
      <w:r w:rsidRPr="004557EE">
        <w:rPr>
          <w:rFonts w:ascii="Palatino Linotype" w:hAnsi="Palatino Linotype"/>
          <w:b/>
          <w:i/>
          <w:sz w:val="22"/>
        </w:rPr>
        <w:t xml:space="preserve">II. </w:t>
      </w:r>
      <w:r w:rsidRPr="004557EE">
        <w:rPr>
          <w:rFonts w:ascii="Palatino Linotype" w:hAnsi="Palatino Linotype"/>
          <w:b/>
          <w:i/>
          <w:sz w:val="22"/>
          <w:u w:val="single"/>
        </w:rPr>
        <w:t xml:space="preserve">El nombre del solicitante </w:t>
      </w:r>
      <w:r w:rsidRPr="004557EE">
        <w:rPr>
          <w:rFonts w:ascii="Palatino Linotype" w:hAnsi="Palatino Linotype" w:cs="Arial"/>
          <w:b/>
          <w:i/>
          <w:sz w:val="22"/>
          <w:u w:val="single"/>
          <w:lang w:eastAsia="es-MX"/>
        </w:rPr>
        <w:t>que</w:t>
      </w:r>
      <w:r w:rsidRPr="004557EE">
        <w:rPr>
          <w:rFonts w:ascii="Palatino Linotype" w:hAnsi="Palatino Linotype"/>
          <w:b/>
          <w:i/>
          <w:sz w:val="22"/>
          <w:u w:val="single"/>
        </w:rPr>
        <w:t xml:space="preserve"> recurre</w:t>
      </w:r>
      <w:r w:rsidRPr="004557EE">
        <w:rPr>
          <w:rFonts w:ascii="Palatino Linotype" w:hAnsi="Palatino Linotype"/>
          <w:b/>
          <w:i/>
          <w:sz w:val="22"/>
        </w:rPr>
        <w:t xml:space="preserve"> </w:t>
      </w:r>
      <w:r w:rsidRPr="004557EE">
        <w:rPr>
          <w:rFonts w:ascii="Palatino Linotype" w:hAnsi="Palatino Linotype"/>
          <w:i/>
          <w:sz w:val="22"/>
        </w:rPr>
        <w:t>o de su representante y, en su caso, del tercero interesado, así como la dirección o medio que señale para recibir notificaciones;</w:t>
      </w:r>
      <w:r w:rsidRPr="004557EE">
        <w:rPr>
          <w:rFonts w:ascii="Palatino Linotype" w:hAnsi="Palatino Linotype"/>
          <w:b/>
          <w:i/>
          <w:sz w:val="22"/>
        </w:rPr>
        <w:t xml:space="preserve"> </w:t>
      </w:r>
    </w:p>
    <w:p w14:paraId="1221C070" w14:textId="77777777" w:rsidR="00B14416" w:rsidRPr="004557EE"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4557EE" w:rsidRDefault="00B14416" w:rsidP="00B14416">
      <w:pPr>
        <w:widowControl w:val="0"/>
        <w:autoSpaceDE w:val="0"/>
        <w:autoSpaceDN w:val="0"/>
        <w:adjustRightInd w:val="0"/>
        <w:spacing w:line="360" w:lineRule="auto"/>
        <w:jc w:val="both"/>
        <w:rPr>
          <w:rFonts w:ascii="Palatino Linotype" w:hAnsi="Palatino Linotype"/>
        </w:rPr>
      </w:pPr>
      <w:r w:rsidRPr="004557EE">
        <w:rPr>
          <w:rFonts w:ascii="Palatino Linotype" w:hAnsi="Palatino Linotype"/>
        </w:rPr>
        <w:t xml:space="preserve">En principio, de una interpretación del artículo transcrito se observan los requisitos que </w:t>
      </w:r>
      <w:r w:rsidRPr="004557EE">
        <w:rPr>
          <w:rFonts w:ascii="Palatino Linotype" w:hAnsi="Palatino Linotype" w:cs="Arial"/>
        </w:rPr>
        <w:t>deberán</w:t>
      </w:r>
      <w:r w:rsidRPr="004557EE">
        <w:rPr>
          <w:rFonts w:ascii="Palatino Linotype" w:hAnsi="Palatino Linotype"/>
        </w:rPr>
        <w:t xml:space="preserve"> contener los recursos de revisión; sobre el particular, de la revisión del expediente electrónico del </w:t>
      </w:r>
      <w:r w:rsidRPr="004557EE">
        <w:rPr>
          <w:rFonts w:ascii="Palatino Linotype" w:hAnsi="Palatino Linotype"/>
          <w:b/>
        </w:rPr>
        <w:t>SAIMEX</w:t>
      </w:r>
      <w:r w:rsidRPr="004557EE">
        <w:rPr>
          <w:rFonts w:ascii="Palatino Linotype" w:hAnsi="Palatino Linotype"/>
        </w:rPr>
        <w:t xml:space="preserve"> se desprende que el solicitante y ahora </w:t>
      </w:r>
      <w:r w:rsidRPr="004557EE">
        <w:rPr>
          <w:rFonts w:ascii="Palatino Linotype" w:hAnsi="Palatino Linotype"/>
          <w:b/>
        </w:rPr>
        <w:t>Recurrente</w:t>
      </w:r>
      <w:r w:rsidRPr="004557EE">
        <w:rPr>
          <w:rFonts w:ascii="Palatino Linotype" w:hAnsi="Palatino Linotype"/>
        </w:rPr>
        <w:t xml:space="preserve">, en ejercicio de su derecho de acceso a la información pública, no proporcionó un nombre para que </w:t>
      </w:r>
      <w:r w:rsidRPr="004557EE">
        <w:rPr>
          <w:rFonts w:ascii="Palatino Linotype" w:hAnsi="Palatino Linotype" w:cs="Arial"/>
        </w:rPr>
        <w:t>sea</w:t>
      </w:r>
      <w:r w:rsidRPr="004557EE">
        <w:rPr>
          <w:rFonts w:ascii="Palatino Linotype" w:hAnsi="Palatino Linotype"/>
        </w:rPr>
        <w:t xml:space="preserve"> identificado; por lo que no tiene certeza sobre su identidad, lo </w:t>
      </w:r>
      <w:r w:rsidRPr="004557EE">
        <w:rPr>
          <w:rFonts w:ascii="Palatino Linotype" w:hAnsi="Palatino Linotype"/>
        </w:rPr>
        <w:lastRenderedPageBreak/>
        <w:t>que en estricto sentido, no se colmarían los requisitos establecidos en el citado artículo 180, de la Ley de Transparencia.</w:t>
      </w:r>
    </w:p>
    <w:p w14:paraId="3FEC17D8" w14:textId="77777777" w:rsidR="00B14416" w:rsidRPr="004557EE"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4557EE" w:rsidRDefault="00B14416" w:rsidP="00B14416">
      <w:pPr>
        <w:widowControl w:val="0"/>
        <w:autoSpaceDE w:val="0"/>
        <w:autoSpaceDN w:val="0"/>
        <w:adjustRightInd w:val="0"/>
        <w:spacing w:line="360" w:lineRule="auto"/>
        <w:jc w:val="both"/>
        <w:rPr>
          <w:rFonts w:ascii="Palatino Linotype" w:hAnsi="Palatino Linotype" w:cs="Arial"/>
        </w:rPr>
      </w:pPr>
      <w:r w:rsidRPr="004557EE">
        <w:rPr>
          <w:rFonts w:ascii="Palatino Linotype" w:hAnsi="Palatino Linotype"/>
        </w:rPr>
        <w:t xml:space="preserve">No obstante lo anterior, debe destacarse que el artículo 15, de </w:t>
      </w:r>
      <w:r w:rsidRPr="004557EE">
        <w:rPr>
          <w:rFonts w:ascii="Palatino Linotype" w:hAnsi="Palatino Linotype" w:cs="Arial"/>
          <w:lang w:eastAsia="es-MX"/>
        </w:rPr>
        <w:t xml:space="preserve">Ley de Transparencia y Acceso a la </w:t>
      </w:r>
      <w:r w:rsidRPr="004557EE">
        <w:rPr>
          <w:rFonts w:ascii="Palatino Linotype" w:hAnsi="Palatino Linotype" w:cs="Arial"/>
        </w:rPr>
        <w:t>Información</w:t>
      </w:r>
      <w:r w:rsidRPr="004557EE">
        <w:rPr>
          <w:rFonts w:ascii="Palatino Linotype" w:hAnsi="Palatino Linotype" w:cs="Arial"/>
          <w:lang w:eastAsia="es-MX"/>
        </w:rPr>
        <w:t xml:space="preserve"> Pública del Estado de México y Municipios </w:t>
      </w:r>
      <w:r w:rsidRPr="004557EE">
        <w:rPr>
          <w:rFonts w:ascii="Palatino Linotype" w:hAnsi="Palatino Linotype" w:cs="Arial"/>
          <w:iCs/>
        </w:rPr>
        <w:t xml:space="preserve">prevé que, </w:t>
      </w:r>
      <w:r w:rsidRPr="004557EE">
        <w:rPr>
          <w:rFonts w:ascii="Palatino Linotype" w:hAnsi="Palatino Linotype"/>
        </w:rPr>
        <w:t xml:space="preserve">toda persona tendrá acceso a la información </w:t>
      </w:r>
      <w:r w:rsidRPr="004557EE">
        <w:rPr>
          <w:rFonts w:ascii="Palatino Linotype" w:hAnsi="Palatino Linotype" w:cs="Arial"/>
        </w:rPr>
        <w:t xml:space="preserve">sin necesidad de acreditar interés alguno o justificar su utilización, de lo que se infiere que para el </w:t>
      </w:r>
      <w:r w:rsidRPr="004557EE">
        <w:rPr>
          <w:rFonts w:ascii="Palatino Linotype" w:hAnsi="Palatino Linotype"/>
        </w:rPr>
        <w:t>ejercicio</w:t>
      </w:r>
      <w:r w:rsidRPr="004557EE">
        <w:rPr>
          <w:rFonts w:ascii="Palatino Linotype" w:hAnsi="Palatino Linotype" w:cs="Arial"/>
        </w:rPr>
        <w:t xml:space="preserve"> del derecho de acceso a la información pública, el nombre no es un requisito </w:t>
      </w:r>
      <w:r w:rsidRPr="004557EE">
        <w:rPr>
          <w:rFonts w:ascii="Palatino Linotype" w:hAnsi="Palatino Linotype" w:cs="Arial"/>
          <w:i/>
        </w:rPr>
        <w:t>sine qua non</w:t>
      </w:r>
      <w:r w:rsidRPr="004557EE">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4557EE" w:rsidRDefault="00B14416" w:rsidP="00B14416">
      <w:pPr>
        <w:widowControl w:val="0"/>
        <w:autoSpaceDE w:val="0"/>
        <w:autoSpaceDN w:val="0"/>
        <w:adjustRightInd w:val="0"/>
        <w:spacing w:line="360" w:lineRule="auto"/>
        <w:jc w:val="both"/>
        <w:rPr>
          <w:rFonts w:ascii="Palatino Linotype" w:hAnsi="Palatino Linotype" w:cs="Arial"/>
        </w:rPr>
      </w:pPr>
    </w:p>
    <w:p w14:paraId="5993255B" w14:textId="38234DA0" w:rsidR="00B14416" w:rsidRPr="004557EE" w:rsidRDefault="00B14416" w:rsidP="00B14416">
      <w:pPr>
        <w:autoSpaceDE w:val="0"/>
        <w:autoSpaceDN w:val="0"/>
        <w:adjustRightInd w:val="0"/>
        <w:spacing w:line="360" w:lineRule="auto"/>
        <w:jc w:val="both"/>
        <w:rPr>
          <w:rFonts w:ascii="Palatino Linotype" w:hAnsi="Palatino Linotype"/>
        </w:rPr>
      </w:pPr>
      <w:r w:rsidRPr="004557EE">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4557EE">
        <w:rPr>
          <w:rFonts w:ascii="Palatino Linotype" w:hAnsi="Palatino Linotype" w:cs="Arial"/>
        </w:rPr>
        <w:t>derecho</w:t>
      </w:r>
      <w:r w:rsidRPr="004557EE">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6491DAB" w14:textId="77777777" w:rsidR="00CC7982" w:rsidRPr="004557EE" w:rsidRDefault="00CC7982" w:rsidP="00B14416">
      <w:pPr>
        <w:autoSpaceDE w:val="0"/>
        <w:autoSpaceDN w:val="0"/>
        <w:adjustRightInd w:val="0"/>
        <w:spacing w:line="360" w:lineRule="auto"/>
        <w:jc w:val="both"/>
        <w:rPr>
          <w:rFonts w:ascii="Palatino Linotype" w:hAnsi="Palatino Linotype"/>
        </w:rPr>
      </w:pPr>
    </w:p>
    <w:p w14:paraId="4165B488" w14:textId="77777777" w:rsidR="00CC7982" w:rsidRPr="004557EE" w:rsidRDefault="00CC7982" w:rsidP="00CC7982">
      <w:pPr>
        <w:pStyle w:val="Prrafodelista"/>
        <w:autoSpaceDE w:val="0"/>
        <w:autoSpaceDN w:val="0"/>
        <w:adjustRightInd w:val="0"/>
        <w:spacing w:line="360" w:lineRule="auto"/>
        <w:ind w:left="0"/>
        <w:jc w:val="both"/>
        <w:rPr>
          <w:rFonts w:ascii="Palatino Linotype" w:hAnsi="Palatino Linotype" w:cs="Arial"/>
          <w:b/>
          <w:sz w:val="28"/>
        </w:rPr>
      </w:pPr>
      <w:r w:rsidRPr="004557EE">
        <w:rPr>
          <w:rFonts w:ascii="Palatino Linotype" w:hAnsi="Palatino Linotype" w:cs="Arial"/>
          <w:b/>
          <w:sz w:val="28"/>
        </w:rPr>
        <w:t>CUARTO. Del estudio de las causas de improcedencia y sobreseimiento.</w:t>
      </w:r>
    </w:p>
    <w:p w14:paraId="2C7E0D1F" w14:textId="77777777" w:rsidR="0014058A" w:rsidRPr="004557EE" w:rsidRDefault="0014058A" w:rsidP="0014058A">
      <w:pPr>
        <w:autoSpaceDE w:val="0"/>
        <w:autoSpaceDN w:val="0"/>
        <w:adjustRightInd w:val="0"/>
        <w:spacing w:line="360" w:lineRule="auto"/>
        <w:jc w:val="both"/>
        <w:rPr>
          <w:rFonts w:ascii="Palatino Linotype" w:hAnsi="Palatino Linotype" w:cs="Arial"/>
        </w:rPr>
      </w:pPr>
      <w:r w:rsidRPr="004557EE">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4557EE">
        <w:rPr>
          <w:rFonts w:ascii="Palatino Linotype" w:hAnsi="Palatino Linotype" w:cs="Arial"/>
        </w:rPr>
        <w:t>procedibilidad</w:t>
      </w:r>
      <w:proofErr w:type="spellEnd"/>
      <w:r w:rsidRPr="004557EE">
        <w:rPr>
          <w:rFonts w:ascii="Palatino Linotype" w:hAnsi="Palatino Linotype" w:cs="Arial"/>
        </w:rPr>
        <w:t xml:space="preserve"> que deben estudiarse con la finalidad de dar cumplimiento a los principios de legalidad y objetividad inmersos en el artículo 9, de Ley de Transparencia </w:t>
      </w:r>
      <w:r w:rsidRPr="004557EE">
        <w:rPr>
          <w:rFonts w:ascii="Palatino Linotype" w:hAnsi="Palatino Linotype" w:cs="Arial"/>
        </w:rPr>
        <w:lastRenderedPageBreak/>
        <w:t>y Acceso a la Información Pública del Estado de México y Municipios, en correlación con la seguridad jurídica que debe generar lo actuado ante este Organismo garante.</w:t>
      </w:r>
    </w:p>
    <w:p w14:paraId="7ACA15EE" w14:textId="77777777" w:rsidR="0014058A" w:rsidRPr="004557EE" w:rsidRDefault="0014058A" w:rsidP="0014058A">
      <w:pPr>
        <w:autoSpaceDE w:val="0"/>
        <w:autoSpaceDN w:val="0"/>
        <w:adjustRightInd w:val="0"/>
        <w:spacing w:line="360" w:lineRule="auto"/>
        <w:jc w:val="both"/>
        <w:rPr>
          <w:rFonts w:ascii="Palatino Linotype" w:hAnsi="Palatino Linotype" w:cs="Arial"/>
        </w:rPr>
      </w:pPr>
    </w:p>
    <w:p w14:paraId="35B84A17" w14:textId="77777777" w:rsidR="0014058A" w:rsidRPr="004557EE" w:rsidRDefault="0014058A" w:rsidP="0014058A">
      <w:pPr>
        <w:autoSpaceDE w:val="0"/>
        <w:autoSpaceDN w:val="0"/>
        <w:adjustRightInd w:val="0"/>
        <w:spacing w:line="360" w:lineRule="auto"/>
        <w:jc w:val="both"/>
        <w:rPr>
          <w:rFonts w:ascii="Palatino Linotype" w:hAnsi="Palatino Linotype" w:cs="Arial"/>
        </w:rPr>
      </w:pPr>
      <w:r w:rsidRPr="004557EE">
        <w:rPr>
          <w:rFonts w:ascii="Palatino Linotype" w:hAnsi="Palatino Linotype" w:cs="Arial"/>
        </w:rPr>
        <w:t xml:space="preserve">Siendo una facultad legal entrar al estudio de las causas de improcedencia que hagan valer las partes o que se adviertan de oficio por este </w:t>
      </w:r>
      <w:proofErr w:type="spellStart"/>
      <w:r w:rsidRPr="004557EE">
        <w:rPr>
          <w:rFonts w:ascii="Palatino Linotype" w:hAnsi="Palatino Linotype" w:cs="Arial"/>
        </w:rPr>
        <w:t>Resolutor</w:t>
      </w:r>
      <w:proofErr w:type="spellEnd"/>
      <w:r w:rsidRPr="004557EE">
        <w:rPr>
          <w:rFonts w:ascii="Palatino Linotype" w:hAnsi="Palatino Linotype" w:cs="Arial"/>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79FF2D4B" w14:textId="77777777" w:rsidR="0014058A" w:rsidRPr="004557EE" w:rsidRDefault="0014058A" w:rsidP="0014058A">
      <w:pPr>
        <w:autoSpaceDE w:val="0"/>
        <w:autoSpaceDN w:val="0"/>
        <w:adjustRightInd w:val="0"/>
        <w:spacing w:line="360" w:lineRule="auto"/>
        <w:jc w:val="both"/>
        <w:rPr>
          <w:rFonts w:ascii="Palatino Linotype" w:hAnsi="Palatino Linotype" w:cs="Arial"/>
        </w:rPr>
      </w:pPr>
    </w:p>
    <w:p w14:paraId="4D798763" w14:textId="77777777" w:rsidR="0014058A" w:rsidRPr="004557EE" w:rsidRDefault="0014058A" w:rsidP="0014058A">
      <w:pPr>
        <w:autoSpaceDE w:val="0"/>
        <w:autoSpaceDN w:val="0"/>
        <w:adjustRightInd w:val="0"/>
        <w:spacing w:line="360" w:lineRule="auto"/>
        <w:jc w:val="both"/>
        <w:rPr>
          <w:rFonts w:ascii="Palatino Linotype" w:hAnsi="Palatino Linotype" w:cs="Arial"/>
        </w:rPr>
      </w:pPr>
      <w:r w:rsidRPr="004557EE">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4557EE">
        <w:rPr>
          <w:rFonts w:ascii="Palatino Linotype" w:hAnsi="Palatino Linotype" w:cs="Arial"/>
          <w:vertAlign w:val="superscript"/>
        </w:rPr>
        <w:footnoteReference w:id="1"/>
      </w:r>
      <w:r w:rsidRPr="004557EE">
        <w:rPr>
          <w:rFonts w:ascii="Palatino Linotype" w:hAnsi="Palatino Linotype" w:cs="Arial"/>
        </w:rPr>
        <w:t>.</w:t>
      </w:r>
    </w:p>
    <w:p w14:paraId="4A4BC598" w14:textId="77777777" w:rsidR="0014058A" w:rsidRPr="004557EE" w:rsidRDefault="0014058A" w:rsidP="0014058A">
      <w:pPr>
        <w:autoSpaceDE w:val="0"/>
        <w:autoSpaceDN w:val="0"/>
        <w:adjustRightInd w:val="0"/>
        <w:spacing w:line="360" w:lineRule="auto"/>
        <w:jc w:val="both"/>
        <w:rPr>
          <w:rFonts w:ascii="Palatino Linotype" w:hAnsi="Palatino Linotype" w:cs="Arial"/>
        </w:rPr>
      </w:pPr>
    </w:p>
    <w:p w14:paraId="57E82FE2" w14:textId="77777777" w:rsidR="0014058A" w:rsidRPr="004557EE" w:rsidRDefault="0014058A" w:rsidP="0014058A">
      <w:pPr>
        <w:autoSpaceDE w:val="0"/>
        <w:autoSpaceDN w:val="0"/>
        <w:adjustRightInd w:val="0"/>
        <w:spacing w:line="360" w:lineRule="auto"/>
        <w:jc w:val="both"/>
        <w:rPr>
          <w:rFonts w:ascii="Palatino Linotype" w:eastAsiaTheme="minorHAnsi" w:hAnsi="Palatino Linotype" w:cs="Arial"/>
          <w:lang w:val="es-MX" w:eastAsia="en-US"/>
        </w:rPr>
      </w:pPr>
      <w:r w:rsidRPr="004557EE">
        <w:rPr>
          <w:rFonts w:ascii="Palatino Linotype" w:eastAsiaTheme="minorHAnsi" w:hAnsi="Palatino Linotype" w:cs="Arial"/>
          <w:lang w:val="es-MX" w:eastAsia="en-US"/>
        </w:rPr>
        <w:t xml:space="preserve">En primer término es necesario hacer alusión a las solicitudes de información ya que de ellas deriva por un lado al procedimiento de acceso a la información ante el </w:t>
      </w:r>
      <w:r w:rsidRPr="004557EE">
        <w:rPr>
          <w:rFonts w:ascii="Palatino Linotype" w:eastAsiaTheme="minorHAnsi" w:hAnsi="Palatino Linotype" w:cs="Arial"/>
          <w:b/>
          <w:lang w:val="es-MX" w:eastAsia="en-US"/>
        </w:rPr>
        <w:t>Sujeto Obligado</w:t>
      </w:r>
      <w:r w:rsidRPr="004557EE">
        <w:rPr>
          <w:rFonts w:ascii="Palatino Linotype" w:eastAsiaTheme="minorHAnsi" w:hAnsi="Palatino Linotype" w:cs="Arial"/>
          <w:lang w:val="es-MX" w:eastAsia="en-US"/>
        </w:rPr>
        <w:t xml:space="preserve">, y por otro lado la materia sobre la que versara el recurso de revisión ante </w:t>
      </w:r>
      <w:r w:rsidRPr="004557EE">
        <w:rPr>
          <w:rFonts w:ascii="Palatino Linotype" w:eastAsiaTheme="minorHAnsi" w:hAnsi="Palatino Linotype" w:cs="Arial"/>
          <w:lang w:val="es-MX" w:eastAsia="en-US"/>
        </w:rPr>
        <w:lastRenderedPageBreak/>
        <w:t xml:space="preserve">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w:t>
      </w:r>
      <w:r w:rsidRPr="004557EE">
        <w:rPr>
          <w:rFonts w:ascii="Palatino Linotype" w:eastAsiaTheme="minorHAnsi" w:hAnsi="Palatino Linotype" w:cs="Arial"/>
          <w:b/>
          <w:lang w:val="es-MX" w:eastAsia="en-US"/>
        </w:rPr>
        <w:t>Sujeto Obligado</w:t>
      </w:r>
      <w:r w:rsidRPr="004557EE">
        <w:rPr>
          <w:rFonts w:ascii="Palatino Linotype" w:eastAsiaTheme="minorHAnsi" w:hAnsi="Palatino Linotype" w:cs="Arial"/>
          <w:lang w:val="es-MX" w:eastAsia="en-US"/>
        </w:rPr>
        <w:t xml:space="preserve"> puede considerar una circunstancia en particular diversa a la que el particular objetivamente requiere.</w:t>
      </w:r>
    </w:p>
    <w:p w14:paraId="0181DEE0" w14:textId="77777777" w:rsidR="0014058A" w:rsidRPr="004557EE" w:rsidRDefault="0014058A" w:rsidP="0014058A">
      <w:pPr>
        <w:autoSpaceDE w:val="0"/>
        <w:autoSpaceDN w:val="0"/>
        <w:adjustRightInd w:val="0"/>
        <w:spacing w:line="360" w:lineRule="auto"/>
        <w:jc w:val="both"/>
        <w:rPr>
          <w:rFonts w:ascii="Palatino Linotype" w:hAnsi="Palatino Linotype" w:cs="Arial"/>
        </w:rPr>
      </w:pPr>
    </w:p>
    <w:p w14:paraId="6E4FEED2" w14:textId="77777777" w:rsidR="0014058A" w:rsidRPr="004557EE" w:rsidRDefault="0014058A" w:rsidP="0014058A">
      <w:pPr>
        <w:autoSpaceDE w:val="0"/>
        <w:autoSpaceDN w:val="0"/>
        <w:adjustRightInd w:val="0"/>
        <w:spacing w:line="360" w:lineRule="auto"/>
        <w:jc w:val="both"/>
        <w:rPr>
          <w:rFonts w:ascii="Palatino Linotype" w:hAnsi="Palatino Linotype" w:cs="Arial"/>
        </w:rPr>
      </w:pPr>
      <w:r w:rsidRPr="004557EE">
        <w:rPr>
          <w:rFonts w:ascii="Palatino Linotype" w:hAnsi="Palatino Linotype" w:cs="Arial"/>
        </w:rPr>
        <w:t xml:space="preserve">Ya que el planteamiento del problema es de toral importancia, a efecto de determinar la intención o voluntad del recurrente a la luz de la interpretación de las solicitudes de información, y que puede generar de forma objetiva y material el </w:t>
      </w:r>
      <w:r w:rsidRPr="004557EE">
        <w:rPr>
          <w:rFonts w:ascii="Palatino Linotype" w:hAnsi="Palatino Linotype" w:cs="Arial"/>
          <w:b/>
        </w:rPr>
        <w:t>Sujeto Obligado</w:t>
      </w:r>
      <w:r w:rsidRPr="004557EE">
        <w:rPr>
          <w:rFonts w:ascii="Palatino Linotype" w:hAnsi="Palatino Linotype" w:cs="Arial"/>
        </w:rPr>
        <w:t xml:space="preserve"> que se relacione con esa intención, respecto del presente asunto se realiza a continuación.</w:t>
      </w:r>
    </w:p>
    <w:p w14:paraId="0B89D805" w14:textId="77777777" w:rsidR="0014058A" w:rsidRPr="004557EE" w:rsidRDefault="0014058A" w:rsidP="0014058A">
      <w:pPr>
        <w:autoSpaceDE w:val="0"/>
        <w:autoSpaceDN w:val="0"/>
        <w:adjustRightInd w:val="0"/>
        <w:spacing w:line="360" w:lineRule="auto"/>
        <w:jc w:val="both"/>
        <w:rPr>
          <w:rFonts w:ascii="Palatino Linotype" w:hAnsi="Palatino Linotype" w:cs="Arial"/>
        </w:rPr>
      </w:pPr>
    </w:p>
    <w:p w14:paraId="4230DBDB" w14:textId="77777777" w:rsidR="0014058A" w:rsidRPr="004557EE" w:rsidRDefault="0014058A" w:rsidP="0014058A">
      <w:pPr>
        <w:tabs>
          <w:tab w:val="left" w:pos="709"/>
        </w:tabs>
        <w:spacing w:line="360" w:lineRule="auto"/>
        <w:jc w:val="both"/>
        <w:rPr>
          <w:rFonts w:ascii="Palatino Linotype" w:eastAsiaTheme="minorHAnsi" w:hAnsi="Palatino Linotype" w:cs="Arial"/>
          <w:lang w:val="es-MX" w:eastAsia="en-US"/>
        </w:rPr>
      </w:pPr>
      <w:r w:rsidRPr="004557EE">
        <w:rPr>
          <w:rFonts w:ascii="Palatino Linotype" w:eastAsiaTheme="minorHAnsi" w:hAnsi="Palatino Linotype" w:cs="Arial"/>
          <w:lang w:val="es-MX" w:eastAsia="en-US"/>
        </w:rPr>
        <w:t>La Ley de Transparencia de la entidad, en su artículo 192, contempla la figura jurídica del sobreseimiento, y específicamente en sus hipótesis inmersas en la fracción IV, refieren que se sobreseerá el asunto cuando admitido el recurso de revisión, aparezca alguna causal de improcedencia en los términos de la presente Ley.</w:t>
      </w:r>
    </w:p>
    <w:p w14:paraId="676F488F" w14:textId="77777777" w:rsidR="0014058A" w:rsidRPr="004557EE" w:rsidRDefault="0014058A" w:rsidP="0014058A">
      <w:pPr>
        <w:tabs>
          <w:tab w:val="left" w:pos="709"/>
        </w:tabs>
        <w:spacing w:line="360" w:lineRule="auto"/>
        <w:jc w:val="both"/>
        <w:rPr>
          <w:rFonts w:ascii="Palatino Linotype" w:eastAsiaTheme="minorHAnsi" w:hAnsi="Palatino Linotype" w:cs="Arial"/>
          <w:lang w:val="es-MX" w:eastAsia="en-US"/>
        </w:rPr>
      </w:pPr>
    </w:p>
    <w:p w14:paraId="333F7449" w14:textId="09F69595" w:rsidR="0014058A" w:rsidRPr="004557EE" w:rsidRDefault="0014058A" w:rsidP="0014058A">
      <w:pPr>
        <w:autoSpaceDE w:val="0"/>
        <w:autoSpaceDN w:val="0"/>
        <w:adjustRightInd w:val="0"/>
        <w:spacing w:line="360" w:lineRule="auto"/>
        <w:jc w:val="both"/>
        <w:rPr>
          <w:rFonts w:ascii="Palatino Linotype" w:hAnsi="Palatino Linotype" w:cs="Arial"/>
        </w:rPr>
      </w:pPr>
      <w:r w:rsidRPr="004557EE">
        <w:rPr>
          <w:rFonts w:ascii="Palatino Linotype" w:hAnsi="Palatino Linotype" w:cs="Arial"/>
          <w:color w:val="000000" w:themeColor="text1"/>
        </w:rPr>
        <w:t xml:space="preserve">Como señalamos en el antecedente </w:t>
      </w:r>
      <w:r w:rsidRPr="004557EE">
        <w:rPr>
          <w:rFonts w:ascii="Palatino Linotype" w:hAnsi="Palatino Linotype" w:cs="Arial"/>
          <w:b/>
        </w:rPr>
        <w:t>PRIMERO</w:t>
      </w:r>
      <w:r w:rsidRPr="004557EE">
        <w:rPr>
          <w:rFonts w:ascii="Palatino Linotype" w:hAnsi="Palatino Linotype" w:cs="Arial"/>
        </w:rPr>
        <w:t xml:space="preserve">; en fecha </w:t>
      </w:r>
      <w:r w:rsidRPr="004557EE">
        <w:rPr>
          <w:rFonts w:ascii="Palatino Linotype" w:eastAsiaTheme="minorHAnsi" w:hAnsi="Palatino Linotype" w:cs="Arial"/>
          <w:szCs w:val="22"/>
          <w:lang w:val="es-MX" w:eastAsia="en-US"/>
        </w:rPr>
        <w:t xml:space="preserve">veinticuatro de septiembre del año en curso, </w:t>
      </w:r>
      <w:r w:rsidRPr="004557EE">
        <w:rPr>
          <w:rFonts w:ascii="Palatino Linotype" w:hAnsi="Palatino Linotype" w:cs="Arial"/>
        </w:rPr>
        <w:t xml:space="preserve">el </w:t>
      </w:r>
      <w:r w:rsidRPr="004557EE">
        <w:rPr>
          <w:rFonts w:ascii="Palatino Linotype" w:hAnsi="Palatino Linotype" w:cs="Arial"/>
          <w:b/>
        </w:rPr>
        <w:t>Recurrente</w:t>
      </w:r>
      <w:r w:rsidRPr="004557EE">
        <w:rPr>
          <w:rFonts w:ascii="Palatino Linotype" w:hAnsi="Palatino Linotype" w:cs="Arial"/>
        </w:rPr>
        <w:t xml:space="preserve"> </w:t>
      </w:r>
      <w:r w:rsidRPr="004557EE">
        <w:rPr>
          <w:rFonts w:ascii="Palatino Linotype" w:hAnsi="Palatino Linotype" w:cs="Arial"/>
          <w:color w:val="000000" w:themeColor="text1"/>
        </w:rPr>
        <w:t>realizó</w:t>
      </w:r>
      <w:r w:rsidRPr="004557EE">
        <w:rPr>
          <w:rFonts w:ascii="Palatino Linotype" w:hAnsi="Palatino Linotype" w:cs="Arial"/>
          <w:b/>
          <w:color w:val="000000" w:themeColor="text1"/>
        </w:rPr>
        <w:t xml:space="preserve"> </w:t>
      </w:r>
      <w:r w:rsidRPr="004557EE">
        <w:rPr>
          <w:rFonts w:ascii="Palatino Linotype" w:hAnsi="Palatino Linotype" w:cs="Arial"/>
          <w:color w:val="000000" w:themeColor="text1"/>
        </w:rPr>
        <w:t>la solicitud de acceso a la información con folio</w:t>
      </w:r>
      <w:r w:rsidRPr="004557EE">
        <w:rPr>
          <w:rFonts w:ascii="Palatino Linotype" w:hAnsi="Palatino Linotype" w:cs="Arial"/>
          <w:b/>
        </w:rPr>
        <w:t xml:space="preserve"> 04744/TOLUCA/IP/2025</w:t>
      </w:r>
      <w:r w:rsidRPr="004557EE">
        <w:rPr>
          <w:rFonts w:ascii="Palatino Linotype" w:hAnsi="Palatino Linotype" w:cs="Arial"/>
          <w:lang w:eastAsia="es-MX"/>
        </w:rPr>
        <w:t>,</w:t>
      </w:r>
      <w:r w:rsidRPr="004557EE">
        <w:rPr>
          <w:rFonts w:ascii="Palatino Linotype" w:hAnsi="Palatino Linotype" w:cs="Arial"/>
          <w:b/>
          <w:lang w:eastAsia="es-MX"/>
        </w:rPr>
        <w:t xml:space="preserve"> </w:t>
      </w:r>
      <w:r w:rsidRPr="004557EE">
        <w:rPr>
          <w:rFonts w:ascii="Palatino Linotype" w:hAnsi="Palatino Linotype" w:cs="Arial"/>
          <w:bCs/>
          <w:lang w:eastAsia="es-MX"/>
        </w:rPr>
        <w:t>en la que,</w:t>
      </w:r>
      <w:r w:rsidRPr="004557EE">
        <w:rPr>
          <w:rFonts w:ascii="Palatino Linotype" w:hAnsi="Palatino Linotype" w:cs="Arial"/>
          <w:b/>
          <w:lang w:eastAsia="es-MX"/>
        </w:rPr>
        <w:t xml:space="preserve"> </w:t>
      </w:r>
      <w:r w:rsidRPr="004557EE">
        <w:rPr>
          <w:rFonts w:ascii="Palatino Linotype" w:hAnsi="Palatino Linotype" w:cs="Arial"/>
        </w:rPr>
        <w:t xml:space="preserve">solicitó lo siguiente: </w:t>
      </w:r>
    </w:p>
    <w:p w14:paraId="245CE24C" w14:textId="77777777" w:rsidR="0014058A" w:rsidRPr="004557EE" w:rsidRDefault="0014058A" w:rsidP="0014058A">
      <w:pPr>
        <w:pStyle w:val="Sinespaciado"/>
        <w:spacing w:line="360" w:lineRule="auto"/>
        <w:rPr>
          <w:rFonts w:ascii="Palatino Linotype" w:eastAsiaTheme="minorHAnsi" w:hAnsi="Palatino Linotype" w:cstheme="minorBidi"/>
          <w:lang w:eastAsia="es-MX"/>
        </w:rPr>
      </w:pPr>
    </w:p>
    <w:p w14:paraId="1A6245EB" w14:textId="2DF6B712" w:rsidR="0014058A" w:rsidRPr="004557EE" w:rsidRDefault="007C3717" w:rsidP="00FF4889">
      <w:pPr>
        <w:pStyle w:val="Sinespaciado"/>
        <w:numPr>
          <w:ilvl w:val="0"/>
          <w:numId w:val="5"/>
        </w:numPr>
        <w:spacing w:line="360" w:lineRule="auto"/>
        <w:jc w:val="both"/>
        <w:rPr>
          <w:rFonts w:ascii="Palatino Linotype" w:eastAsiaTheme="minorHAnsi" w:hAnsi="Palatino Linotype" w:cstheme="minorBidi"/>
          <w:lang w:eastAsia="es-MX"/>
        </w:rPr>
      </w:pPr>
      <w:r w:rsidRPr="004557EE">
        <w:rPr>
          <w:rFonts w:ascii="Palatino Linotype" w:eastAsiaTheme="minorHAnsi" w:hAnsi="Palatino Linotype" w:cstheme="minorBidi"/>
          <w:lang w:eastAsia="es-MX"/>
        </w:rPr>
        <w:lastRenderedPageBreak/>
        <w:t xml:space="preserve">Cómo se evita qué trabajen familiares en el ayuntamiento, más en una misma área, como en la Unidad de transparencia, tal es el caso de </w:t>
      </w:r>
      <w:proofErr w:type="spellStart"/>
      <w:r w:rsidR="003C6C96">
        <w:rPr>
          <w:rFonts w:ascii="Palatino Linotype" w:eastAsiaTheme="minorHAnsi" w:hAnsi="Palatino Linotype" w:cstheme="minorBidi"/>
          <w:lang w:eastAsia="es-MX"/>
        </w:rPr>
        <w:t>xxxxxxxxxxxxxxxxxxxxxxxx</w:t>
      </w:r>
      <w:proofErr w:type="spellEnd"/>
      <w:r w:rsidRPr="004557EE">
        <w:rPr>
          <w:rFonts w:ascii="Palatino Linotype" w:eastAsiaTheme="minorHAnsi" w:hAnsi="Palatino Linotype" w:cstheme="minorBidi"/>
          <w:lang w:eastAsia="es-MX"/>
        </w:rPr>
        <w:t xml:space="preserve"> y </w:t>
      </w:r>
      <w:proofErr w:type="spellStart"/>
      <w:r w:rsidR="003C6C96">
        <w:rPr>
          <w:rFonts w:ascii="Palatino Linotype" w:eastAsiaTheme="minorHAnsi" w:hAnsi="Palatino Linotype" w:cstheme="minorBidi"/>
          <w:lang w:eastAsia="es-MX"/>
        </w:rPr>
        <w:t>xxxxxxxxxxxxxxxxxxxx</w:t>
      </w:r>
      <w:bookmarkStart w:id="1" w:name="_GoBack"/>
      <w:bookmarkEnd w:id="1"/>
      <w:proofErr w:type="spellEnd"/>
      <w:r w:rsidRPr="004557EE">
        <w:rPr>
          <w:rFonts w:ascii="Palatino Linotype" w:eastAsiaTheme="minorHAnsi" w:hAnsi="Palatino Linotype" w:cstheme="minorBidi"/>
          <w:lang w:eastAsia="es-MX"/>
        </w:rPr>
        <w:t xml:space="preserve">. </w:t>
      </w:r>
    </w:p>
    <w:p w14:paraId="590B52C0" w14:textId="77777777" w:rsidR="0014058A" w:rsidRPr="004557EE" w:rsidRDefault="0014058A" w:rsidP="0014058A">
      <w:pPr>
        <w:pStyle w:val="Sinespaciado"/>
        <w:spacing w:line="360" w:lineRule="auto"/>
        <w:ind w:left="720"/>
        <w:rPr>
          <w:rFonts w:ascii="Palatino Linotype" w:eastAsiaTheme="minorHAnsi" w:hAnsi="Palatino Linotype" w:cstheme="minorBidi"/>
          <w:lang w:eastAsia="es-MX"/>
        </w:rPr>
      </w:pPr>
    </w:p>
    <w:p w14:paraId="22727967" w14:textId="77777777" w:rsidR="0014058A" w:rsidRPr="004557EE" w:rsidRDefault="0014058A" w:rsidP="0014058A">
      <w:pPr>
        <w:pStyle w:val="Prrafodelista"/>
        <w:spacing w:line="360" w:lineRule="auto"/>
        <w:ind w:left="0"/>
        <w:contextualSpacing/>
        <w:jc w:val="both"/>
        <w:rPr>
          <w:rFonts w:ascii="Palatino Linotype" w:hAnsi="Palatino Linotype"/>
          <w:color w:val="000000"/>
        </w:rPr>
      </w:pPr>
      <w:r w:rsidRPr="004557EE">
        <w:rPr>
          <w:rFonts w:ascii="Palatino Linotype" w:hAnsi="Palatino Linotype"/>
          <w:color w:val="000000"/>
        </w:rPr>
        <w:t xml:space="preserve">Ahora bien, en dicha solicitud se observa en el primer punto que, la información fue formulada parcialmente a través de planteamientos en donde </w:t>
      </w:r>
      <w:r w:rsidRPr="004557EE">
        <w:rPr>
          <w:rFonts w:ascii="Palatino Linotype" w:hAnsi="Palatino Linotype" w:cs="Arial"/>
          <w:bCs/>
          <w:iCs/>
          <w:color w:val="222222"/>
        </w:rPr>
        <w:t>no se identifica un documento en específico</w:t>
      </w:r>
      <w:r w:rsidRPr="004557EE">
        <w:rPr>
          <w:rFonts w:ascii="Palatino Linotype" w:hAnsi="Palatino Linotype"/>
          <w:color w:val="000000"/>
        </w:rPr>
        <w:t>, en segundo lugar, se aprecia que en la misma se vierten manifestaciones subjetivas que no pueden ser atendidas mediante el Derecho de Acceso a la Información.</w:t>
      </w:r>
    </w:p>
    <w:p w14:paraId="1CA81C3E" w14:textId="77777777" w:rsidR="0014058A" w:rsidRPr="004557EE" w:rsidRDefault="0014058A" w:rsidP="0014058A">
      <w:pPr>
        <w:pStyle w:val="Prrafodelista"/>
        <w:spacing w:line="360" w:lineRule="auto"/>
        <w:ind w:left="0"/>
        <w:contextualSpacing/>
        <w:jc w:val="both"/>
        <w:rPr>
          <w:rFonts w:ascii="Palatino Linotype" w:hAnsi="Palatino Linotype"/>
          <w:color w:val="000000"/>
        </w:rPr>
      </w:pPr>
    </w:p>
    <w:p w14:paraId="7850365C" w14:textId="37B2C86A" w:rsidR="0014058A" w:rsidRPr="004557EE" w:rsidRDefault="0014058A" w:rsidP="0014058A">
      <w:pPr>
        <w:spacing w:line="360" w:lineRule="auto"/>
        <w:jc w:val="both"/>
        <w:rPr>
          <w:rFonts w:ascii="Palatino Linotype" w:eastAsiaTheme="minorHAnsi" w:hAnsi="Palatino Linotype" w:cs="TimesNewRomanPS-ItalicMT"/>
          <w:iCs/>
          <w:lang w:val="es-MX" w:eastAsia="en-US"/>
        </w:rPr>
      </w:pPr>
      <w:r w:rsidRPr="004557EE">
        <w:rPr>
          <w:rFonts w:ascii="Palatino Linotype" w:eastAsiaTheme="minorHAnsi" w:hAnsi="Palatino Linotype" w:cs="TimesNewRomanPS-ItalicMT"/>
          <w:iCs/>
          <w:lang w:val="es-MX" w:eastAsia="en-US"/>
        </w:rPr>
        <w:t xml:space="preserve">En vista de lo anterior, el </w:t>
      </w:r>
      <w:r w:rsidRPr="004557EE">
        <w:rPr>
          <w:rFonts w:ascii="Palatino Linotype" w:eastAsiaTheme="minorHAnsi" w:hAnsi="Palatino Linotype" w:cs="TimesNewRomanPS-ItalicMT"/>
          <w:b/>
          <w:iCs/>
          <w:lang w:val="es-MX" w:eastAsia="en-US"/>
        </w:rPr>
        <w:t>Sujeto Obligado</w:t>
      </w:r>
      <w:r w:rsidRPr="004557EE">
        <w:rPr>
          <w:rFonts w:ascii="Palatino Linotype" w:eastAsiaTheme="minorHAnsi" w:hAnsi="Palatino Linotype" w:cs="TimesNewRomanPS-ItalicMT"/>
          <w:iCs/>
          <w:lang w:val="es-MX" w:eastAsia="en-US"/>
        </w:rPr>
        <w:t xml:space="preserve"> emitió su respuesta, mediante el oficio número </w:t>
      </w:r>
      <w:r w:rsidR="007C3717" w:rsidRPr="004557EE">
        <w:rPr>
          <w:rFonts w:ascii="Palatino Linotype" w:eastAsiaTheme="minorHAnsi" w:hAnsi="Palatino Linotype" w:cs="TimesNewRomanPS-ItalicMT"/>
          <w:b/>
          <w:bCs/>
          <w:iCs/>
          <w:lang w:val="es-MX" w:eastAsia="en-US"/>
        </w:rPr>
        <w:t>203010000/3521/2025</w:t>
      </w:r>
      <w:r w:rsidRPr="004557EE">
        <w:rPr>
          <w:rFonts w:ascii="Palatino Linotype" w:eastAsiaTheme="minorHAnsi" w:hAnsi="Palatino Linotype" w:cs="TimesNewRomanPS-ItalicMT"/>
          <w:iCs/>
          <w:lang w:val="es-MX" w:eastAsia="en-US"/>
        </w:rPr>
        <w:t xml:space="preserve">, firmado por </w:t>
      </w:r>
      <w:r w:rsidR="007C3717" w:rsidRPr="004557EE">
        <w:rPr>
          <w:rFonts w:ascii="Palatino Linotype" w:eastAsiaTheme="minorHAnsi" w:hAnsi="Palatino Linotype" w:cs="TimesNewRomanPS-ItalicMT"/>
          <w:iCs/>
          <w:lang w:val="es-MX" w:eastAsia="en-US"/>
        </w:rPr>
        <w:t xml:space="preserve">el titular del </w:t>
      </w:r>
      <w:r w:rsidR="007C3717" w:rsidRPr="004557EE">
        <w:rPr>
          <w:rFonts w:ascii="Palatino Linotype" w:eastAsiaTheme="minorHAnsi" w:hAnsi="Palatino Linotype" w:cs="TimesNewRomanPS-ItalicMT"/>
          <w:b/>
          <w:bCs/>
          <w:iCs/>
          <w:lang w:val="es-MX" w:eastAsia="en-US"/>
        </w:rPr>
        <w:t>Órgano Interno de Control</w:t>
      </w:r>
      <w:r w:rsidR="007C3717" w:rsidRPr="004557EE">
        <w:rPr>
          <w:rFonts w:ascii="Palatino Linotype" w:eastAsiaTheme="minorHAnsi" w:hAnsi="Palatino Linotype" w:cs="TimesNewRomanPS-ItalicMT"/>
          <w:iCs/>
          <w:lang w:val="es-MX" w:eastAsia="en-US"/>
        </w:rPr>
        <w:t xml:space="preserve">, en el cual, informó que, los cuestionamientos subjetivos no pueden ser atendidos </w:t>
      </w:r>
      <w:r w:rsidR="00E8515A" w:rsidRPr="004557EE">
        <w:rPr>
          <w:rFonts w:ascii="Palatino Linotype" w:eastAsiaTheme="minorHAnsi" w:hAnsi="Palatino Linotype" w:cs="TimesNewRomanPS-ItalicMT"/>
          <w:iCs/>
          <w:lang w:val="es-MX" w:eastAsia="en-US"/>
        </w:rPr>
        <w:t>como un derecho de acceso a la información, toda vez que no se cuenta con alguna documentación que responda a lo solicitado, por no haberse generado, procesado o administrado.</w:t>
      </w:r>
    </w:p>
    <w:p w14:paraId="282C0B02" w14:textId="77777777" w:rsidR="00E8515A" w:rsidRPr="004557EE" w:rsidRDefault="00E8515A" w:rsidP="0014058A">
      <w:pPr>
        <w:spacing w:line="360" w:lineRule="auto"/>
        <w:jc w:val="both"/>
        <w:rPr>
          <w:rFonts w:ascii="Palatino Linotype" w:eastAsiaTheme="minorHAnsi" w:hAnsi="Palatino Linotype" w:cs="TimesNewRomanPS-ItalicMT"/>
          <w:iCs/>
          <w:lang w:val="es-MX" w:eastAsia="en-US"/>
        </w:rPr>
      </w:pPr>
    </w:p>
    <w:p w14:paraId="231661D2" w14:textId="413D0405" w:rsidR="00E8515A" w:rsidRPr="004557EE" w:rsidRDefault="00E8515A" w:rsidP="0014058A">
      <w:pPr>
        <w:spacing w:line="360" w:lineRule="auto"/>
        <w:jc w:val="both"/>
        <w:rPr>
          <w:rFonts w:ascii="Palatino Linotype" w:eastAsiaTheme="minorHAnsi" w:hAnsi="Palatino Linotype" w:cs="TimesNewRomanPS-ItalicMT"/>
          <w:iCs/>
          <w:lang w:val="es-MX" w:eastAsia="en-US"/>
        </w:rPr>
      </w:pPr>
      <w:r w:rsidRPr="004557EE">
        <w:rPr>
          <w:rFonts w:ascii="Palatino Linotype" w:eastAsiaTheme="minorHAnsi" w:hAnsi="Palatino Linotype" w:cs="TimesNewRomanPS-ItalicMT"/>
          <w:iCs/>
          <w:lang w:val="es-MX" w:eastAsia="en-US"/>
        </w:rPr>
        <w:t xml:space="preserve">Asimismo, la </w:t>
      </w:r>
      <w:r w:rsidRPr="004557EE">
        <w:rPr>
          <w:rFonts w:ascii="Palatino Linotype" w:eastAsiaTheme="minorHAnsi" w:hAnsi="Palatino Linotype" w:cs="TimesNewRomanPS-ItalicMT"/>
          <w:b/>
          <w:bCs/>
          <w:iCs/>
          <w:lang w:val="es-MX" w:eastAsia="en-US"/>
        </w:rPr>
        <w:t>Directora General de Administración</w:t>
      </w:r>
      <w:r w:rsidRPr="004557EE">
        <w:rPr>
          <w:rFonts w:ascii="Palatino Linotype" w:eastAsiaTheme="minorHAnsi" w:hAnsi="Palatino Linotype" w:cs="TimesNewRomanPS-ItalicMT"/>
          <w:iCs/>
          <w:lang w:val="es-MX" w:eastAsia="en-US"/>
        </w:rPr>
        <w:t xml:space="preserve">, mediante el oficio número </w:t>
      </w:r>
      <w:r w:rsidRPr="004557EE">
        <w:rPr>
          <w:rFonts w:ascii="Palatino Linotype" w:eastAsiaTheme="minorHAnsi" w:hAnsi="Palatino Linotype" w:cs="TimesNewRomanPS-ItalicMT"/>
          <w:b/>
          <w:bCs/>
          <w:iCs/>
          <w:lang w:val="es-MX" w:eastAsia="en-US"/>
        </w:rPr>
        <w:t>203010000/5845/2025</w:t>
      </w:r>
      <w:r w:rsidRPr="004557EE">
        <w:rPr>
          <w:rFonts w:ascii="Palatino Linotype" w:eastAsiaTheme="minorHAnsi" w:hAnsi="Palatino Linotype" w:cs="TimesNewRomanPS-ItalicMT"/>
          <w:iCs/>
          <w:lang w:val="es-MX" w:eastAsia="en-US"/>
        </w:rPr>
        <w:t xml:space="preserve">, informó que, derivado del análisis a lo solicitado se puede apreciar que el requerimiento no constituye un derecho de acceso a la Información pública que se tratan de manifestaciones subjetivas, por no constituir el ejercicio del derecho humano de acceso a la información pública, en consecuencia no se puede atender a través del procedimiento de acceso a la información, tendiente a obtener algún documento o similar, ello en virtud de que la persona solicitante no pretende acceder a documento alguno generado, poseído o administrado por este sujeto </w:t>
      </w:r>
      <w:r w:rsidRPr="004557EE">
        <w:rPr>
          <w:rFonts w:ascii="Palatino Linotype" w:eastAsiaTheme="minorHAnsi" w:hAnsi="Palatino Linotype" w:cs="TimesNewRomanPS-ItalicMT"/>
          <w:iCs/>
          <w:lang w:val="es-MX" w:eastAsia="en-US"/>
        </w:rPr>
        <w:lastRenderedPageBreak/>
        <w:t>obligado, en el cual se advierta que pueda existir una respuesta, sino que se limita a expresar cuestionamientos y manifestaciones subjetivas.</w:t>
      </w:r>
    </w:p>
    <w:p w14:paraId="38425E55" w14:textId="77777777" w:rsidR="0014058A" w:rsidRPr="004557EE" w:rsidRDefault="0014058A" w:rsidP="0014058A">
      <w:pPr>
        <w:spacing w:line="360" w:lineRule="auto"/>
        <w:jc w:val="both"/>
        <w:rPr>
          <w:rFonts w:ascii="Palatino Linotype" w:eastAsiaTheme="minorHAnsi" w:hAnsi="Palatino Linotype" w:cs="TimesNewRomanPS-ItalicMT"/>
          <w:iCs/>
          <w:lang w:val="es-MX" w:eastAsia="en-US"/>
        </w:rPr>
      </w:pPr>
    </w:p>
    <w:p w14:paraId="11918ED5" w14:textId="77777777" w:rsidR="0014058A" w:rsidRPr="004557EE" w:rsidRDefault="0014058A" w:rsidP="0014058A">
      <w:pPr>
        <w:spacing w:line="360" w:lineRule="auto"/>
        <w:ind w:right="141"/>
        <w:jc w:val="both"/>
        <w:rPr>
          <w:rFonts w:ascii="Palatino Linotype" w:hAnsi="Palatino Linotype"/>
          <w:color w:val="222222"/>
        </w:rPr>
      </w:pPr>
      <w:r w:rsidRPr="004557EE">
        <w:rPr>
          <w:rFonts w:ascii="Palatino Linotype" w:hAnsi="Palatino Linotype"/>
          <w:color w:val="222222"/>
        </w:rPr>
        <w:t>En este sentido, debe dejarse claro que, al haber existido un pronunciamiento por parte del </w:t>
      </w:r>
      <w:r w:rsidRPr="004557EE">
        <w:rPr>
          <w:rFonts w:ascii="Palatino Linotype" w:hAnsi="Palatino Linotype"/>
          <w:b/>
          <w:bCs/>
          <w:color w:val="222222"/>
        </w:rPr>
        <w:t>Sujeto Obligado</w:t>
      </w:r>
      <w:r w:rsidRPr="004557EE">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w:t>
      </w:r>
    </w:p>
    <w:p w14:paraId="18214963" w14:textId="77777777" w:rsidR="0014058A" w:rsidRPr="004557EE" w:rsidRDefault="0014058A" w:rsidP="0014058A">
      <w:pPr>
        <w:spacing w:line="360" w:lineRule="auto"/>
        <w:ind w:right="141"/>
        <w:jc w:val="both"/>
        <w:rPr>
          <w:rFonts w:ascii="Palatino Linotype" w:eastAsiaTheme="minorHAnsi" w:hAnsi="Palatino Linotype" w:cs="Arial"/>
          <w:bCs/>
          <w:lang w:val="es-MX" w:eastAsia="en-US"/>
        </w:rPr>
      </w:pPr>
    </w:p>
    <w:p w14:paraId="227E544F" w14:textId="608FA3D3" w:rsidR="0014058A" w:rsidRPr="004557EE" w:rsidRDefault="0014058A" w:rsidP="0014058A">
      <w:pPr>
        <w:spacing w:line="360" w:lineRule="auto"/>
        <w:ind w:right="141"/>
        <w:jc w:val="both"/>
        <w:rPr>
          <w:rFonts w:ascii="Palatino Linotype" w:eastAsiaTheme="minorHAnsi" w:hAnsi="Palatino Linotype" w:cs="Arial"/>
          <w:bCs/>
          <w:i/>
          <w:lang w:val="es-MX" w:eastAsia="en-US"/>
        </w:rPr>
      </w:pPr>
      <w:r w:rsidRPr="004557EE">
        <w:rPr>
          <w:rFonts w:ascii="Palatino Linotype" w:eastAsiaTheme="minorHAnsi" w:hAnsi="Palatino Linotype" w:cs="Arial"/>
          <w:bCs/>
          <w:lang w:val="es-MX" w:eastAsia="en-US"/>
        </w:rPr>
        <w:t xml:space="preserve">Es así que derivado de la respuesta emitida por parte del </w:t>
      </w:r>
      <w:r w:rsidRPr="004557EE">
        <w:rPr>
          <w:rFonts w:ascii="Palatino Linotype" w:eastAsiaTheme="minorHAnsi" w:hAnsi="Palatino Linotype" w:cs="Arial"/>
          <w:b/>
          <w:bCs/>
          <w:lang w:val="es-MX" w:eastAsia="en-US"/>
        </w:rPr>
        <w:t>Sujeto Obligado</w:t>
      </w:r>
      <w:r w:rsidRPr="004557EE">
        <w:rPr>
          <w:rFonts w:ascii="Palatino Linotype" w:eastAsiaTheme="minorHAnsi" w:hAnsi="Palatino Linotype" w:cs="Arial"/>
          <w:bCs/>
          <w:lang w:val="es-MX" w:eastAsia="en-US"/>
        </w:rPr>
        <w:t xml:space="preserve">, la parte </w:t>
      </w:r>
      <w:r w:rsidRPr="004557EE">
        <w:rPr>
          <w:rFonts w:ascii="Palatino Linotype" w:eastAsiaTheme="minorHAnsi" w:hAnsi="Palatino Linotype" w:cs="Arial"/>
          <w:b/>
          <w:bCs/>
          <w:lang w:val="es-MX" w:eastAsia="en-US"/>
        </w:rPr>
        <w:t>Recurrente</w:t>
      </w:r>
      <w:r w:rsidRPr="004557EE">
        <w:rPr>
          <w:rFonts w:ascii="Palatino Linotype" w:eastAsiaTheme="minorHAnsi" w:hAnsi="Palatino Linotype" w:cs="Arial"/>
          <w:bCs/>
          <w:lang w:val="es-MX" w:eastAsia="en-US"/>
        </w:rPr>
        <w:t xml:space="preserve">, interpuso el presente recurso de revisión, señalando sustancialmente en sus </w:t>
      </w:r>
      <w:r w:rsidRPr="004557EE">
        <w:rPr>
          <w:rFonts w:ascii="Palatino Linotype" w:eastAsiaTheme="minorHAnsi" w:hAnsi="Palatino Linotype" w:cs="Arial"/>
          <w:b/>
          <w:bCs/>
          <w:lang w:val="es-MX" w:eastAsia="en-US"/>
        </w:rPr>
        <w:t>razones o motivos de la inconformidad</w:t>
      </w:r>
      <w:r w:rsidRPr="004557EE">
        <w:rPr>
          <w:rFonts w:ascii="Palatino Linotype" w:eastAsiaTheme="minorHAnsi" w:hAnsi="Palatino Linotype" w:cs="Arial"/>
          <w:bCs/>
          <w:lang w:val="es-MX" w:eastAsia="en-US"/>
        </w:rPr>
        <w:t xml:space="preserve">, lo siguiente: </w:t>
      </w:r>
      <w:r w:rsidRPr="004557EE">
        <w:rPr>
          <w:rFonts w:ascii="Palatino Linotype" w:eastAsiaTheme="minorHAnsi" w:hAnsi="Palatino Linotype" w:cs="Arial"/>
          <w:bCs/>
          <w:i/>
          <w:lang w:val="es-MX" w:eastAsia="en-US"/>
        </w:rPr>
        <w:t>“</w:t>
      </w:r>
      <w:r w:rsidR="00E8515A" w:rsidRPr="004557EE">
        <w:rPr>
          <w:rFonts w:ascii="Palatino Linotype" w:eastAsiaTheme="minorHAnsi" w:hAnsi="Palatino Linotype" w:cs="Arial"/>
          <w:bCs/>
          <w:i/>
          <w:lang w:eastAsia="en-US"/>
        </w:rPr>
        <w:t>Violan mis derechos humanos</w:t>
      </w:r>
      <w:r w:rsidRPr="004557EE">
        <w:rPr>
          <w:rFonts w:ascii="Palatino Linotype" w:eastAsiaTheme="minorHAnsi" w:hAnsi="Palatino Linotype" w:cs="Arial"/>
          <w:bCs/>
          <w:i/>
          <w:lang w:val="es-MX" w:eastAsia="en-US"/>
        </w:rPr>
        <w:t>” (Sic).</w:t>
      </w:r>
    </w:p>
    <w:p w14:paraId="11D2B14C" w14:textId="77777777" w:rsidR="00E8515A" w:rsidRPr="004557EE" w:rsidRDefault="00E8515A" w:rsidP="0014058A">
      <w:pPr>
        <w:spacing w:line="360" w:lineRule="auto"/>
        <w:ind w:right="141"/>
        <w:jc w:val="both"/>
        <w:rPr>
          <w:rFonts w:ascii="Palatino Linotype" w:eastAsiaTheme="minorHAnsi" w:hAnsi="Palatino Linotype" w:cs="Arial"/>
          <w:bCs/>
          <w:i/>
          <w:lang w:val="es-MX" w:eastAsia="en-US"/>
        </w:rPr>
      </w:pPr>
    </w:p>
    <w:p w14:paraId="16A7D167" w14:textId="5E049746" w:rsidR="00E8515A" w:rsidRPr="004557EE" w:rsidRDefault="00E8515A" w:rsidP="00E8515A">
      <w:pPr>
        <w:spacing w:line="360" w:lineRule="auto"/>
        <w:ind w:right="141"/>
        <w:jc w:val="both"/>
        <w:rPr>
          <w:rFonts w:ascii="Palatino Linotype" w:eastAsiaTheme="minorHAnsi" w:hAnsi="Palatino Linotype" w:cs="Arial"/>
          <w:iCs/>
          <w:lang w:val="es-MX" w:eastAsia="en-US"/>
        </w:rPr>
      </w:pPr>
      <w:r w:rsidRPr="004557EE">
        <w:rPr>
          <w:rFonts w:ascii="Palatino Linotype" w:eastAsiaTheme="minorHAnsi" w:hAnsi="Palatino Linotype" w:cs="Arial"/>
          <w:bCs/>
          <w:iCs/>
          <w:lang w:val="es-MX" w:eastAsia="en-US"/>
        </w:rPr>
        <w:t xml:space="preserve">Así que, en la etapa de manifestaciones, el </w:t>
      </w:r>
      <w:r w:rsidRPr="004557EE">
        <w:rPr>
          <w:rFonts w:ascii="Palatino Linotype" w:eastAsiaTheme="minorHAnsi" w:hAnsi="Palatino Linotype" w:cs="Arial"/>
          <w:b/>
          <w:iCs/>
          <w:lang w:val="es-MX" w:eastAsia="en-US"/>
        </w:rPr>
        <w:t>Sujeto Obligado</w:t>
      </w:r>
      <w:r w:rsidRPr="004557EE">
        <w:rPr>
          <w:rFonts w:ascii="Palatino Linotype" w:eastAsiaTheme="minorHAnsi" w:hAnsi="Palatino Linotype" w:cs="Arial"/>
          <w:bCs/>
          <w:iCs/>
          <w:lang w:val="es-MX" w:eastAsia="en-US"/>
        </w:rPr>
        <w:t xml:space="preserve"> a través de los </w:t>
      </w:r>
      <w:r w:rsidRPr="004557EE">
        <w:rPr>
          <w:rFonts w:ascii="Palatino Linotype" w:eastAsiaTheme="minorHAnsi" w:hAnsi="Palatino Linotype" w:cs="Arial"/>
          <w:b/>
          <w:iCs/>
          <w:lang w:val="es-MX" w:eastAsia="en-US"/>
        </w:rPr>
        <w:t>206010000/6595/2025</w:t>
      </w:r>
      <w:r w:rsidRPr="004557EE">
        <w:rPr>
          <w:rFonts w:ascii="Palatino Linotype" w:eastAsiaTheme="minorHAnsi" w:hAnsi="Palatino Linotype" w:cs="Arial"/>
          <w:bCs/>
          <w:iCs/>
          <w:lang w:val="es-MX" w:eastAsia="en-US"/>
        </w:rPr>
        <w:t xml:space="preserve"> y </w:t>
      </w:r>
      <w:r w:rsidRPr="004557EE">
        <w:rPr>
          <w:rFonts w:ascii="Palatino Linotype" w:eastAsiaTheme="minorHAnsi" w:hAnsi="Palatino Linotype" w:cs="TimesNewRomanPS-ItalicMT"/>
          <w:b/>
          <w:bCs/>
          <w:iCs/>
          <w:lang w:val="es-MX" w:eastAsia="en-US"/>
        </w:rPr>
        <w:t>203010000/3887/2025</w:t>
      </w:r>
      <w:r w:rsidRPr="004557EE">
        <w:rPr>
          <w:rFonts w:ascii="Palatino Linotype" w:eastAsiaTheme="minorHAnsi" w:hAnsi="Palatino Linotype" w:cs="TimesNewRomanPS-ItalicMT"/>
          <w:iCs/>
          <w:lang w:val="es-MX" w:eastAsia="en-US"/>
        </w:rPr>
        <w:t xml:space="preserve">, los Servidores Públicos Habilitados de la </w:t>
      </w:r>
      <w:r w:rsidRPr="004557EE">
        <w:rPr>
          <w:rFonts w:ascii="Palatino Linotype" w:eastAsiaTheme="minorHAnsi" w:hAnsi="Palatino Linotype" w:cs="TimesNewRomanPS-ItalicMT"/>
          <w:b/>
          <w:bCs/>
          <w:iCs/>
          <w:lang w:val="es-MX" w:eastAsia="en-US"/>
        </w:rPr>
        <w:t>Dirección General de Administración</w:t>
      </w:r>
      <w:r w:rsidRPr="004557EE">
        <w:rPr>
          <w:rFonts w:ascii="Palatino Linotype" w:eastAsiaTheme="minorHAnsi" w:hAnsi="Palatino Linotype" w:cs="TimesNewRomanPS-ItalicMT"/>
          <w:iCs/>
          <w:lang w:val="es-MX" w:eastAsia="en-US"/>
        </w:rPr>
        <w:t xml:space="preserve"> </w:t>
      </w:r>
      <w:r w:rsidRPr="004557EE">
        <w:rPr>
          <w:rFonts w:ascii="Palatino Linotype" w:eastAsiaTheme="minorHAnsi" w:hAnsi="Palatino Linotype" w:cs="Arial"/>
          <w:bCs/>
          <w:iCs/>
          <w:lang w:val="es-MX" w:eastAsia="en-US"/>
        </w:rPr>
        <w:t xml:space="preserve">y del </w:t>
      </w:r>
      <w:r w:rsidRPr="004557EE">
        <w:rPr>
          <w:rFonts w:ascii="Palatino Linotype" w:eastAsiaTheme="minorHAnsi" w:hAnsi="Palatino Linotype" w:cs="TimesNewRomanPS-ItalicMT"/>
          <w:b/>
          <w:bCs/>
          <w:iCs/>
          <w:lang w:val="es-MX" w:eastAsia="en-US"/>
        </w:rPr>
        <w:t>Órgano Interno de Control</w:t>
      </w:r>
      <w:r w:rsidRPr="004557EE">
        <w:rPr>
          <w:rFonts w:ascii="Palatino Linotype" w:eastAsiaTheme="minorHAnsi" w:hAnsi="Palatino Linotype" w:cs="TimesNewRomanPS-ItalicMT"/>
          <w:iCs/>
          <w:lang w:val="es-MX" w:eastAsia="en-US"/>
        </w:rPr>
        <w:t xml:space="preserve">, ratificaron sus respuestas. </w:t>
      </w:r>
    </w:p>
    <w:p w14:paraId="4C93590F" w14:textId="77777777" w:rsidR="00E8515A" w:rsidRPr="004557EE" w:rsidRDefault="00E8515A" w:rsidP="00E8515A">
      <w:pPr>
        <w:spacing w:line="360" w:lineRule="auto"/>
        <w:ind w:right="141"/>
        <w:jc w:val="both"/>
        <w:rPr>
          <w:rFonts w:ascii="Palatino Linotype" w:eastAsiaTheme="minorHAnsi" w:hAnsi="Palatino Linotype" w:cs="Arial"/>
          <w:iCs/>
          <w:lang w:val="es-MX" w:eastAsia="en-US"/>
        </w:rPr>
      </w:pPr>
    </w:p>
    <w:p w14:paraId="63752480" w14:textId="77777777" w:rsidR="0014058A" w:rsidRPr="004557EE" w:rsidRDefault="0014058A" w:rsidP="0014058A">
      <w:pPr>
        <w:tabs>
          <w:tab w:val="left" w:pos="709"/>
        </w:tabs>
        <w:spacing w:after="160" w:line="360" w:lineRule="auto"/>
        <w:contextualSpacing/>
        <w:jc w:val="both"/>
        <w:rPr>
          <w:rFonts w:ascii="Palatino Linotype" w:eastAsiaTheme="minorHAnsi" w:hAnsi="Palatino Linotype" w:cs="Arial"/>
          <w:lang w:val="es-MX" w:eastAsia="en-US"/>
        </w:rPr>
      </w:pPr>
      <w:r w:rsidRPr="004557EE">
        <w:rPr>
          <w:rFonts w:ascii="Palatino Linotype" w:eastAsiaTheme="minorHAnsi" w:hAnsi="Palatino Linotype" w:cs="Arial"/>
          <w:lang w:val="es-ES_tradnl" w:eastAsia="en-US"/>
        </w:rPr>
        <w:t xml:space="preserve">Por lo que, es de </w:t>
      </w:r>
      <w:r w:rsidRPr="004557EE">
        <w:rPr>
          <w:rFonts w:ascii="Palatino Linotype" w:eastAsiaTheme="minorHAnsi" w:hAnsi="Palatino Linotype" w:cs="Arial"/>
          <w:lang w:val="es-MX" w:eastAsia="en-US"/>
        </w:rPr>
        <w:t>señalar que el artículo 4, párrafo segundo de la Ley de Transparencia y Acceso a la Información Pública del Estado de México y Municipios, dispone:</w:t>
      </w:r>
    </w:p>
    <w:p w14:paraId="20063F7C" w14:textId="77777777" w:rsidR="0014058A" w:rsidRPr="004557EE" w:rsidRDefault="0014058A" w:rsidP="0014058A">
      <w:pPr>
        <w:rPr>
          <w:rFonts w:asciiTheme="minorHAnsi" w:eastAsiaTheme="minorHAnsi" w:hAnsiTheme="minorHAnsi" w:cstheme="minorBidi"/>
          <w:sz w:val="22"/>
          <w:szCs w:val="22"/>
          <w:lang w:val="es-MX" w:eastAsia="en-US"/>
        </w:rPr>
      </w:pPr>
    </w:p>
    <w:p w14:paraId="2ABE2AA0" w14:textId="77777777" w:rsidR="0014058A" w:rsidRPr="004557EE" w:rsidRDefault="0014058A" w:rsidP="0014058A">
      <w:pPr>
        <w:spacing w:line="259" w:lineRule="auto"/>
        <w:ind w:left="567" w:right="616"/>
        <w:jc w:val="both"/>
        <w:rPr>
          <w:rFonts w:ascii="Palatino Linotype" w:eastAsiaTheme="minorHAnsi" w:hAnsi="Palatino Linotype" w:cs="Arial"/>
          <w:i/>
          <w:sz w:val="22"/>
          <w:szCs w:val="22"/>
          <w:lang w:val="es-MX" w:eastAsia="en-US"/>
        </w:rPr>
      </w:pPr>
      <w:r w:rsidRPr="004557EE">
        <w:rPr>
          <w:rFonts w:ascii="Palatino Linotype" w:eastAsiaTheme="minorHAnsi" w:hAnsi="Palatino Linotype" w:cs="Arial"/>
          <w:i/>
          <w:sz w:val="22"/>
          <w:szCs w:val="22"/>
          <w:lang w:val="es-MX" w:eastAsia="en-US"/>
        </w:rPr>
        <w:t>“</w:t>
      </w:r>
      <w:r w:rsidRPr="004557EE">
        <w:rPr>
          <w:rFonts w:ascii="Palatino Linotype" w:eastAsiaTheme="minorHAnsi" w:hAnsi="Palatino Linotype" w:cs="Arial"/>
          <w:b/>
          <w:i/>
          <w:sz w:val="22"/>
          <w:szCs w:val="22"/>
          <w:lang w:val="es-MX" w:eastAsia="en-US"/>
        </w:rPr>
        <w:t xml:space="preserve">Artículo 4. </w:t>
      </w:r>
      <w:r w:rsidRPr="004557EE">
        <w:rPr>
          <w:rFonts w:ascii="Palatino Linotype" w:eastAsiaTheme="minorHAnsi" w:hAnsi="Palatino Linotype" w:cs="Arial"/>
          <w:i/>
          <w:sz w:val="22"/>
          <w:szCs w:val="22"/>
          <w:lang w:val="es-MX" w:eastAsia="en-US"/>
        </w:rPr>
        <w:t xml:space="preserve">… </w:t>
      </w:r>
    </w:p>
    <w:p w14:paraId="5C7606E7" w14:textId="77777777" w:rsidR="0014058A" w:rsidRPr="004557EE" w:rsidRDefault="0014058A" w:rsidP="0014058A">
      <w:pPr>
        <w:spacing w:line="259" w:lineRule="auto"/>
        <w:ind w:left="567" w:right="616"/>
        <w:jc w:val="both"/>
        <w:rPr>
          <w:rFonts w:ascii="Palatino Linotype" w:eastAsiaTheme="minorHAnsi" w:hAnsi="Palatino Linotype" w:cs="Arial"/>
          <w:i/>
          <w:sz w:val="22"/>
          <w:szCs w:val="22"/>
          <w:lang w:val="es-MX" w:eastAsia="en-US"/>
        </w:rPr>
      </w:pPr>
      <w:r w:rsidRPr="004557EE">
        <w:rPr>
          <w:rFonts w:ascii="Palatino Linotype" w:eastAsiaTheme="minorHAnsi" w:hAnsi="Palatino Linotype" w:cs="Arial"/>
          <w:i/>
          <w:sz w:val="22"/>
          <w:szCs w:val="22"/>
          <w:lang w:val="es-MX" w:eastAsia="en-U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4557EE">
        <w:rPr>
          <w:rFonts w:ascii="Palatino Linotype" w:eastAsiaTheme="minorHAnsi" w:hAnsi="Palatino Linotype" w:cs="Arial"/>
          <w:i/>
          <w:sz w:val="22"/>
          <w:szCs w:val="22"/>
          <w:lang w:val="es-MX" w:eastAsia="en-US"/>
        </w:rPr>
        <w:lastRenderedPageBreak/>
        <w:t>por razones de interés público, en los términos de las causas legítimas y estrictamente necesarias previstas por esta Ley.”</w:t>
      </w:r>
    </w:p>
    <w:p w14:paraId="36F3B066" w14:textId="77777777" w:rsidR="0014058A" w:rsidRPr="004557EE" w:rsidRDefault="0014058A" w:rsidP="0014058A">
      <w:pPr>
        <w:tabs>
          <w:tab w:val="left" w:pos="709"/>
        </w:tabs>
        <w:spacing w:line="360" w:lineRule="auto"/>
        <w:contextualSpacing/>
        <w:jc w:val="both"/>
        <w:rPr>
          <w:rFonts w:ascii="Palatino Linotype" w:eastAsiaTheme="minorHAnsi" w:hAnsi="Palatino Linotype" w:cs="Arial"/>
          <w:sz w:val="22"/>
          <w:szCs w:val="22"/>
          <w:lang w:val="es-ES_tradnl" w:eastAsia="en-US"/>
        </w:rPr>
      </w:pPr>
    </w:p>
    <w:p w14:paraId="3DC302C9" w14:textId="77777777" w:rsidR="0014058A" w:rsidRPr="004557EE" w:rsidRDefault="0014058A" w:rsidP="0014058A">
      <w:pPr>
        <w:tabs>
          <w:tab w:val="left" w:pos="709"/>
        </w:tabs>
        <w:spacing w:line="360" w:lineRule="auto"/>
        <w:contextualSpacing/>
        <w:jc w:val="both"/>
        <w:rPr>
          <w:rFonts w:ascii="Palatino Linotype" w:eastAsiaTheme="minorHAnsi" w:hAnsi="Palatino Linotype" w:cs="Arial"/>
          <w:lang w:val="es-ES_tradnl" w:eastAsia="en-US"/>
        </w:rPr>
      </w:pPr>
      <w:r w:rsidRPr="004557EE">
        <w:rPr>
          <w:rFonts w:ascii="Palatino Linotype" w:eastAsiaTheme="minorHAnsi" w:hAnsi="Palatino Linotype" w:cs="Arial"/>
          <w:lang w:val="es-ES_tradnl" w:eastAsia="en-US"/>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7D4EA8AA" w14:textId="77777777" w:rsidR="0014058A" w:rsidRPr="004557EE" w:rsidRDefault="0014058A" w:rsidP="0014058A">
      <w:pPr>
        <w:tabs>
          <w:tab w:val="left" w:pos="709"/>
        </w:tabs>
        <w:spacing w:line="360" w:lineRule="auto"/>
        <w:contextualSpacing/>
        <w:jc w:val="both"/>
        <w:rPr>
          <w:rFonts w:ascii="Palatino Linotype" w:eastAsiaTheme="minorHAnsi" w:hAnsi="Palatino Linotype" w:cs="Arial"/>
          <w:lang w:val="es-MX" w:eastAsia="en-US"/>
        </w:rPr>
      </w:pPr>
    </w:p>
    <w:p w14:paraId="4DA9852E" w14:textId="77777777" w:rsidR="0014058A" w:rsidRPr="004557EE" w:rsidRDefault="0014058A" w:rsidP="0014058A">
      <w:pPr>
        <w:tabs>
          <w:tab w:val="left" w:pos="709"/>
        </w:tabs>
        <w:spacing w:line="360" w:lineRule="auto"/>
        <w:contextualSpacing/>
        <w:jc w:val="both"/>
        <w:rPr>
          <w:rFonts w:ascii="Palatino Linotype" w:eastAsiaTheme="minorHAnsi" w:hAnsi="Palatino Linotype" w:cs="Arial"/>
          <w:lang w:val="es-MX" w:eastAsia="en-US"/>
        </w:rPr>
      </w:pPr>
      <w:r w:rsidRPr="004557EE">
        <w:rPr>
          <w:rFonts w:ascii="Palatino Linotype" w:eastAsiaTheme="minorHAnsi" w:hAnsi="Palatino Linotype" w:cs="Arial"/>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B6726A0" w14:textId="77777777" w:rsidR="0014058A" w:rsidRPr="004557EE" w:rsidRDefault="0014058A" w:rsidP="0014058A">
      <w:pPr>
        <w:pStyle w:val="Sinespaciado"/>
        <w:rPr>
          <w:rFonts w:eastAsiaTheme="minorHAnsi"/>
          <w:lang w:eastAsia="en-US"/>
        </w:rPr>
      </w:pPr>
    </w:p>
    <w:p w14:paraId="3F41BE10" w14:textId="77777777" w:rsidR="0014058A" w:rsidRPr="004557EE" w:rsidRDefault="0014058A" w:rsidP="0014058A">
      <w:pPr>
        <w:spacing w:after="160" w:line="259" w:lineRule="auto"/>
        <w:ind w:left="567" w:right="616"/>
        <w:jc w:val="both"/>
        <w:rPr>
          <w:rFonts w:ascii="Palatino Linotype" w:eastAsiaTheme="minorHAnsi" w:hAnsi="Palatino Linotype" w:cs="Arial"/>
          <w:i/>
          <w:sz w:val="22"/>
          <w:szCs w:val="22"/>
          <w:lang w:val="es-MX" w:eastAsia="en-US"/>
        </w:rPr>
      </w:pPr>
      <w:r w:rsidRPr="004557EE">
        <w:rPr>
          <w:rFonts w:ascii="Palatino Linotype" w:eastAsiaTheme="minorHAnsi" w:hAnsi="Palatino Linotype" w:cs="Arial"/>
          <w:i/>
          <w:sz w:val="22"/>
          <w:szCs w:val="22"/>
          <w:lang w:val="es-MX" w:eastAsia="en-US"/>
        </w:rPr>
        <w:t>“</w:t>
      </w:r>
      <w:r w:rsidRPr="004557EE">
        <w:rPr>
          <w:rFonts w:ascii="Palatino Linotype" w:eastAsiaTheme="minorHAnsi" w:hAnsi="Palatino Linotype" w:cs="Arial"/>
          <w:b/>
          <w:i/>
          <w:sz w:val="22"/>
          <w:szCs w:val="22"/>
          <w:lang w:val="es-MX" w:eastAsia="en-US"/>
        </w:rPr>
        <w:t>Artículo 12.</w:t>
      </w:r>
      <w:r w:rsidRPr="004557EE">
        <w:rPr>
          <w:rFonts w:ascii="Palatino Linotype" w:eastAsiaTheme="minorHAnsi" w:hAnsi="Palatino Linotype" w:cs="Arial"/>
          <w:i/>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14:paraId="5825420E" w14:textId="77777777" w:rsidR="0014058A" w:rsidRPr="004557EE" w:rsidRDefault="0014058A" w:rsidP="0014058A">
      <w:pPr>
        <w:spacing w:line="259" w:lineRule="auto"/>
        <w:ind w:left="567" w:right="616"/>
        <w:jc w:val="both"/>
        <w:rPr>
          <w:rFonts w:ascii="Palatino Linotype" w:eastAsiaTheme="minorHAnsi" w:hAnsi="Palatino Linotype" w:cs="Arial"/>
          <w:i/>
          <w:sz w:val="22"/>
          <w:szCs w:val="22"/>
          <w:lang w:val="es-MX" w:eastAsia="en-US"/>
        </w:rPr>
      </w:pPr>
      <w:r w:rsidRPr="004557EE">
        <w:rPr>
          <w:rFonts w:ascii="Palatino Linotype" w:eastAsiaTheme="minorHAnsi" w:hAnsi="Palatino Linotype" w:cs="Arial"/>
          <w:i/>
          <w:sz w:val="22"/>
          <w:szCs w:val="22"/>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863EF8D" w14:textId="77777777" w:rsidR="0014058A" w:rsidRPr="004557EE" w:rsidRDefault="0014058A" w:rsidP="0014058A">
      <w:pPr>
        <w:tabs>
          <w:tab w:val="left" w:pos="709"/>
        </w:tabs>
        <w:spacing w:line="360" w:lineRule="auto"/>
        <w:contextualSpacing/>
        <w:jc w:val="both"/>
        <w:rPr>
          <w:rFonts w:ascii="Palatino Linotype" w:eastAsiaTheme="minorHAnsi" w:hAnsi="Palatino Linotype" w:cs="Arial"/>
          <w:lang w:val="es-MX" w:eastAsia="en-US"/>
        </w:rPr>
      </w:pPr>
    </w:p>
    <w:p w14:paraId="1CE9AD3F" w14:textId="77777777" w:rsidR="0014058A" w:rsidRPr="004557EE" w:rsidRDefault="0014058A" w:rsidP="0014058A">
      <w:pPr>
        <w:tabs>
          <w:tab w:val="left" w:pos="709"/>
        </w:tabs>
        <w:spacing w:line="360" w:lineRule="auto"/>
        <w:contextualSpacing/>
        <w:jc w:val="both"/>
        <w:rPr>
          <w:rFonts w:ascii="Palatino Linotype" w:eastAsiaTheme="minorHAnsi" w:hAnsi="Palatino Linotype" w:cs="Arial"/>
          <w:lang w:val="es-MX" w:eastAsia="en-US"/>
        </w:rPr>
      </w:pPr>
      <w:r w:rsidRPr="004557EE">
        <w:rPr>
          <w:rFonts w:ascii="Palatino Linotype" w:eastAsiaTheme="minorHAnsi" w:hAnsi="Palatino Linotype" w:cs="Arial"/>
          <w:lang w:val="es-MX" w:eastAsia="en-US"/>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w:t>
      </w:r>
      <w:r w:rsidRPr="004557EE">
        <w:rPr>
          <w:rFonts w:ascii="Palatino Linotype" w:eastAsiaTheme="minorHAnsi" w:hAnsi="Palatino Linotype" w:cs="Arial"/>
          <w:lang w:val="es-MX" w:eastAsia="en-US"/>
        </w:rPr>
        <w:lastRenderedPageBreak/>
        <w:t>disposición de cualquier persona, lo que implica que es deber de los Sujetos Obligados, garantizar el derecho de acceso a la información pública.</w:t>
      </w:r>
    </w:p>
    <w:p w14:paraId="4BA80621" w14:textId="77777777" w:rsidR="0014058A" w:rsidRPr="004557EE" w:rsidRDefault="0014058A" w:rsidP="0014058A">
      <w:pPr>
        <w:tabs>
          <w:tab w:val="left" w:pos="709"/>
        </w:tabs>
        <w:spacing w:after="160" w:line="360" w:lineRule="auto"/>
        <w:contextualSpacing/>
        <w:jc w:val="both"/>
        <w:rPr>
          <w:rFonts w:ascii="Palatino Linotype" w:eastAsiaTheme="minorHAnsi" w:hAnsi="Palatino Linotype" w:cs="Arial"/>
          <w:lang w:val="es-MX" w:eastAsia="en-US"/>
        </w:rPr>
      </w:pPr>
    </w:p>
    <w:p w14:paraId="07FFFB54" w14:textId="77777777" w:rsidR="0014058A" w:rsidRPr="004557EE" w:rsidRDefault="0014058A" w:rsidP="0014058A">
      <w:pPr>
        <w:tabs>
          <w:tab w:val="left" w:pos="709"/>
        </w:tabs>
        <w:spacing w:after="160" w:line="360" w:lineRule="auto"/>
        <w:contextualSpacing/>
        <w:jc w:val="both"/>
        <w:rPr>
          <w:rFonts w:ascii="Palatino Linotype" w:eastAsiaTheme="minorHAnsi" w:hAnsi="Palatino Linotype" w:cs="Arial"/>
          <w:lang w:val="es-MX" w:eastAsia="en-US"/>
        </w:rPr>
      </w:pPr>
      <w:r w:rsidRPr="004557EE">
        <w:rPr>
          <w:rFonts w:ascii="Palatino Linotype" w:eastAsiaTheme="minorHAnsi" w:hAnsi="Palatino Linotype" w:cs="Arial"/>
          <w:lang w:val="es-MX" w:eastAsia="en-US"/>
        </w:rPr>
        <w:t xml:space="preserve">En esta misma tesitura, el derecho de acceso a la información pública, consiste en que la información solicitada conste en un soporte documental en cualquiera de sus formas, a saber: </w:t>
      </w:r>
      <w:r w:rsidRPr="004557EE">
        <w:rPr>
          <w:rFonts w:ascii="Palatino Linotype" w:eastAsiaTheme="minorHAnsi" w:hAnsi="Palatino Linotype" w:cs="Arial"/>
          <w:b/>
          <w:u w:val="single"/>
          <w:lang w:val="es-MX"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4557EE">
        <w:rPr>
          <w:rFonts w:ascii="Palatino Linotype" w:eastAsiaTheme="minorHAnsi" w:hAnsi="Palatino Linotype" w:cs="Arial"/>
          <w:lang w:val="es-MX" w:eastAsia="en-US"/>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0259891B" w14:textId="77777777" w:rsidR="0014058A" w:rsidRPr="004557EE" w:rsidRDefault="0014058A" w:rsidP="0014058A">
      <w:pPr>
        <w:pStyle w:val="Sinespaciado"/>
        <w:rPr>
          <w:rFonts w:eastAsiaTheme="minorHAnsi"/>
          <w:lang w:eastAsia="en-US"/>
        </w:rPr>
      </w:pPr>
    </w:p>
    <w:p w14:paraId="3FED7E24" w14:textId="77777777" w:rsidR="0014058A" w:rsidRPr="004557EE" w:rsidRDefault="0014058A" w:rsidP="0014058A">
      <w:pPr>
        <w:ind w:left="567" w:right="616"/>
        <w:jc w:val="both"/>
        <w:rPr>
          <w:rFonts w:ascii="Palatino Linotype" w:eastAsiaTheme="minorHAnsi" w:hAnsi="Palatino Linotype" w:cs="Arial"/>
          <w:i/>
          <w:sz w:val="22"/>
          <w:szCs w:val="22"/>
          <w:lang w:val="es-MX" w:eastAsia="en-US"/>
        </w:rPr>
      </w:pPr>
      <w:r w:rsidRPr="004557EE">
        <w:rPr>
          <w:rFonts w:ascii="Palatino Linotype" w:eastAsiaTheme="minorHAnsi" w:hAnsi="Palatino Linotype" w:cs="Arial"/>
          <w:i/>
          <w:sz w:val="22"/>
          <w:szCs w:val="22"/>
          <w:lang w:val="es-MX" w:eastAsia="en-US"/>
        </w:rPr>
        <w:t>“</w:t>
      </w:r>
      <w:r w:rsidRPr="004557EE">
        <w:rPr>
          <w:rFonts w:ascii="Palatino Linotype" w:eastAsiaTheme="minorHAnsi" w:hAnsi="Palatino Linotype" w:cs="Arial"/>
          <w:b/>
          <w:i/>
          <w:sz w:val="22"/>
          <w:szCs w:val="22"/>
          <w:lang w:val="es-MX" w:eastAsia="en-US"/>
        </w:rPr>
        <w:t xml:space="preserve">Artículo 3. </w:t>
      </w:r>
      <w:r w:rsidRPr="004557EE">
        <w:rPr>
          <w:rFonts w:ascii="Palatino Linotype" w:eastAsiaTheme="minorHAnsi" w:hAnsi="Palatino Linotype" w:cs="Arial"/>
          <w:i/>
          <w:sz w:val="22"/>
          <w:szCs w:val="22"/>
          <w:lang w:val="es-MX" w:eastAsia="en-US"/>
        </w:rPr>
        <w:t>Para los efectos de la presente Ley se entenderá por:</w:t>
      </w:r>
    </w:p>
    <w:p w14:paraId="150D00CD" w14:textId="77777777" w:rsidR="0014058A" w:rsidRPr="004557EE" w:rsidRDefault="0014058A" w:rsidP="0014058A">
      <w:pPr>
        <w:ind w:left="567" w:right="616"/>
        <w:jc w:val="both"/>
        <w:rPr>
          <w:rFonts w:ascii="Palatino Linotype" w:eastAsiaTheme="minorHAnsi" w:hAnsi="Palatino Linotype" w:cs="Arial"/>
          <w:i/>
          <w:sz w:val="22"/>
          <w:szCs w:val="22"/>
          <w:lang w:val="es-MX" w:eastAsia="en-US"/>
        </w:rPr>
      </w:pPr>
      <w:r w:rsidRPr="004557EE">
        <w:rPr>
          <w:rFonts w:ascii="Palatino Linotype" w:eastAsiaTheme="minorHAnsi" w:hAnsi="Palatino Linotype" w:cs="Arial"/>
          <w:i/>
          <w:sz w:val="22"/>
          <w:szCs w:val="22"/>
          <w:lang w:val="es-MX" w:eastAsia="en-US"/>
        </w:rPr>
        <w:t>(…)</w:t>
      </w:r>
    </w:p>
    <w:p w14:paraId="2EE47B29" w14:textId="77777777" w:rsidR="0014058A" w:rsidRPr="004557EE" w:rsidRDefault="0014058A" w:rsidP="0014058A">
      <w:pPr>
        <w:ind w:left="567" w:right="616"/>
        <w:jc w:val="both"/>
        <w:rPr>
          <w:rFonts w:ascii="Palatino Linotype" w:eastAsiaTheme="minorHAnsi" w:hAnsi="Palatino Linotype" w:cs="Arial"/>
          <w:i/>
          <w:sz w:val="22"/>
          <w:szCs w:val="22"/>
          <w:lang w:val="es-MX" w:eastAsia="en-US"/>
        </w:rPr>
      </w:pPr>
      <w:r w:rsidRPr="004557EE">
        <w:rPr>
          <w:rFonts w:ascii="Palatino Linotype" w:eastAsiaTheme="minorHAnsi" w:hAnsi="Palatino Linotype" w:cs="Arial"/>
          <w:b/>
          <w:i/>
          <w:sz w:val="22"/>
          <w:szCs w:val="22"/>
          <w:lang w:val="es-MX" w:eastAsia="en-US"/>
        </w:rPr>
        <w:t>XI. Documento:</w:t>
      </w:r>
      <w:r w:rsidRPr="004557EE">
        <w:rPr>
          <w:rFonts w:ascii="Palatino Linotype" w:eastAsiaTheme="minorHAnsi" w:hAnsi="Palatino Linotype" w:cs="Arial"/>
          <w:i/>
          <w:sz w:val="22"/>
          <w:szCs w:val="22"/>
          <w:lang w:val="es-MX" w:eastAsia="en-US"/>
        </w:rPr>
        <w:t xml:space="preserve"> Los expedientes, reportes, estudios, actas, resoluciones, oficios, correspondencia, acuerdos, directivas, directrices, circulares, contratos, convenios, instructivos, notas, memorandos, estadísticas o bien, cualquier otro </w:t>
      </w:r>
      <w:r w:rsidRPr="004557EE">
        <w:rPr>
          <w:rFonts w:ascii="Palatino Linotype" w:eastAsiaTheme="minorHAnsi" w:hAnsi="Palatino Linotype" w:cs="Arial"/>
          <w:b/>
          <w:i/>
          <w:sz w:val="22"/>
          <w:szCs w:val="22"/>
          <w:u w:val="single"/>
          <w:lang w:val="es-MX" w:eastAsia="en-US"/>
        </w:rPr>
        <w:t>registro que documente el ejercicio de las facultades, funciones y competencias de los sujetos obligados</w:t>
      </w:r>
      <w:r w:rsidRPr="004557EE">
        <w:rPr>
          <w:rFonts w:ascii="Palatino Linotype" w:eastAsiaTheme="minorHAnsi" w:hAnsi="Palatino Linotype" w:cs="Arial"/>
          <w:i/>
          <w:sz w:val="22"/>
          <w:szCs w:val="22"/>
          <w:u w:val="single"/>
          <w:lang w:val="es-MX" w:eastAsia="en-US"/>
        </w:rPr>
        <w:t>,</w:t>
      </w:r>
      <w:r w:rsidRPr="004557EE">
        <w:rPr>
          <w:rFonts w:ascii="Palatino Linotype" w:eastAsiaTheme="minorHAnsi" w:hAnsi="Palatino Linotype" w:cs="Arial"/>
          <w:i/>
          <w:sz w:val="22"/>
          <w:szCs w:val="22"/>
          <w:lang w:val="es-MX" w:eastAsia="en-US"/>
        </w:rPr>
        <w:t xml:space="preserve"> sus servidores públicos e integrantes, </w:t>
      </w:r>
      <w:r w:rsidRPr="004557EE">
        <w:rPr>
          <w:rFonts w:ascii="Palatino Linotype" w:eastAsiaTheme="minorHAnsi" w:hAnsi="Palatino Linotype" w:cs="Arial"/>
          <w:b/>
          <w:i/>
          <w:sz w:val="22"/>
          <w:szCs w:val="22"/>
          <w:u w:val="single"/>
          <w:lang w:val="es-MX" w:eastAsia="en-US"/>
        </w:rPr>
        <w:t>sin importar su fuente o fecha de elaboración.</w:t>
      </w:r>
      <w:r w:rsidRPr="004557EE">
        <w:rPr>
          <w:rFonts w:ascii="Palatino Linotype" w:eastAsiaTheme="minorHAnsi" w:hAnsi="Palatino Linotype" w:cs="Arial"/>
          <w:i/>
          <w:sz w:val="22"/>
          <w:szCs w:val="22"/>
          <w:lang w:val="es-MX" w:eastAsia="en-US"/>
        </w:rPr>
        <w:t xml:space="preserve"> Los documentos podrán estar en cualquier medio, sea escrito, impreso, sonoro, visual, electrónico, informático u holográfico;</w:t>
      </w:r>
    </w:p>
    <w:p w14:paraId="0E55A0B3" w14:textId="77777777" w:rsidR="0014058A" w:rsidRPr="004557EE" w:rsidRDefault="0014058A" w:rsidP="0014058A">
      <w:pPr>
        <w:ind w:left="567" w:right="616"/>
        <w:jc w:val="both"/>
        <w:rPr>
          <w:rFonts w:ascii="Palatino Linotype" w:eastAsiaTheme="minorHAnsi" w:hAnsi="Palatino Linotype" w:cs="Arial"/>
          <w:i/>
          <w:sz w:val="22"/>
          <w:szCs w:val="22"/>
          <w:lang w:val="es-MX" w:eastAsia="en-US"/>
        </w:rPr>
      </w:pPr>
      <w:r w:rsidRPr="004557EE">
        <w:rPr>
          <w:rFonts w:ascii="Palatino Linotype" w:eastAsiaTheme="minorHAnsi" w:hAnsi="Palatino Linotype" w:cs="Arial"/>
          <w:i/>
          <w:sz w:val="22"/>
          <w:szCs w:val="22"/>
          <w:lang w:val="es-MX" w:eastAsia="en-US"/>
        </w:rPr>
        <w:t>(…)”</w:t>
      </w:r>
    </w:p>
    <w:p w14:paraId="0602AD7A" w14:textId="77777777" w:rsidR="0014058A" w:rsidRPr="004557EE" w:rsidRDefault="0014058A" w:rsidP="0014058A">
      <w:pPr>
        <w:spacing w:after="160" w:line="259" w:lineRule="auto"/>
        <w:rPr>
          <w:rFonts w:asciiTheme="minorHAnsi" w:eastAsiaTheme="minorHAnsi" w:hAnsiTheme="minorHAnsi" w:cstheme="minorBidi"/>
          <w:sz w:val="8"/>
          <w:szCs w:val="16"/>
          <w:lang w:val="es-MX" w:eastAsia="en-US"/>
        </w:rPr>
      </w:pPr>
    </w:p>
    <w:p w14:paraId="2FC5C882" w14:textId="77777777" w:rsidR="0014058A" w:rsidRPr="004557EE" w:rsidRDefault="0014058A" w:rsidP="0014058A">
      <w:pPr>
        <w:spacing w:before="240" w:after="240" w:line="360" w:lineRule="auto"/>
        <w:ind w:right="49"/>
        <w:contextualSpacing/>
        <w:jc w:val="both"/>
        <w:rPr>
          <w:rFonts w:ascii="Palatino Linotype" w:eastAsiaTheme="minorHAnsi" w:hAnsi="Palatino Linotype" w:cs="Arial"/>
          <w:lang w:val="es-MX" w:eastAsia="es-MX"/>
        </w:rPr>
      </w:pPr>
      <w:r w:rsidRPr="004557EE">
        <w:rPr>
          <w:rFonts w:ascii="Palatino Linotype" w:eastAsiaTheme="minorHAnsi" w:hAnsi="Palatino Linotype" w:cs="Arial"/>
          <w:lang w:val="es-MX" w:eastAsia="en-US"/>
        </w:rPr>
        <w:t xml:space="preserve">Además, </w:t>
      </w:r>
      <w:r w:rsidRPr="004557EE">
        <w:rPr>
          <w:rFonts w:ascii="Palatino Linotype" w:eastAsia="MS Mincho" w:hAnsi="Palatino Linotype" w:cstheme="minorBidi"/>
          <w:lang w:val="es-MX" w:eastAsia="en-US"/>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w:t>
      </w:r>
      <w:r w:rsidRPr="004557EE">
        <w:rPr>
          <w:rFonts w:ascii="Palatino Linotype" w:eastAsia="MS Mincho" w:hAnsi="Palatino Linotype" w:cstheme="minorBidi"/>
          <w:lang w:val="es-MX" w:eastAsia="en-US"/>
        </w:rPr>
        <w:lastRenderedPageBreak/>
        <w:t>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1A9FCFD" w14:textId="77777777" w:rsidR="0014058A" w:rsidRPr="004557EE" w:rsidRDefault="0014058A" w:rsidP="0014058A">
      <w:pPr>
        <w:spacing w:before="240" w:after="240" w:line="360" w:lineRule="auto"/>
        <w:ind w:right="49"/>
        <w:contextualSpacing/>
        <w:jc w:val="both"/>
        <w:rPr>
          <w:rFonts w:ascii="Palatino Linotype" w:eastAsiaTheme="minorHAnsi" w:hAnsi="Palatino Linotype" w:cs="Arial"/>
          <w:lang w:val="es-MX" w:eastAsia="es-MX"/>
        </w:rPr>
      </w:pPr>
    </w:p>
    <w:p w14:paraId="015B66FB" w14:textId="77777777" w:rsidR="0014058A" w:rsidRPr="004557EE" w:rsidRDefault="0014058A" w:rsidP="0014058A">
      <w:pPr>
        <w:spacing w:after="160" w:line="360" w:lineRule="auto"/>
        <w:jc w:val="both"/>
        <w:rPr>
          <w:rFonts w:ascii="Palatino Linotype" w:eastAsiaTheme="minorHAnsi" w:hAnsi="Palatino Linotype" w:cs="Arial"/>
          <w:color w:val="222222"/>
          <w:szCs w:val="20"/>
          <w:lang w:val="es-MX" w:eastAsia="es-MX"/>
        </w:rPr>
      </w:pPr>
      <w:r w:rsidRPr="004557EE">
        <w:rPr>
          <w:rFonts w:ascii="Palatino Linotype" w:eastAsiaTheme="minorHAnsi" w:hAnsi="Palatino Linotype" w:cstheme="minorBidi"/>
          <w:color w:val="000000"/>
          <w:lang w:val="es-MX" w:eastAsia="en-US"/>
        </w:rPr>
        <w:t xml:space="preserve">Sirve como apoyo </w:t>
      </w:r>
      <w:r w:rsidRPr="004557EE">
        <w:rPr>
          <w:rFonts w:ascii="Palatino Linotype" w:eastAsiaTheme="minorHAnsi" w:hAnsi="Palatino Linotype" w:cs="Arial"/>
          <w:color w:val="222222"/>
          <w:szCs w:val="20"/>
          <w:lang w:val="es-MX" w:eastAsia="es-MX"/>
        </w:rPr>
        <w:t>a lo anterior, el criterio 09-10, emitido por el Pleno del entonces Instituto Federal de Acceso a la Información y Protección de Datos, que a la letra dice:</w:t>
      </w:r>
    </w:p>
    <w:p w14:paraId="2A8A6255" w14:textId="77777777" w:rsidR="0014058A" w:rsidRPr="004557EE" w:rsidRDefault="0014058A" w:rsidP="0014058A">
      <w:pPr>
        <w:shd w:val="clear" w:color="auto" w:fill="FFFFFF"/>
        <w:tabs>
          <w:tab w:val="left" w:pos="8647"/>
        </w:tabs>
        <w:ind w:left="567" w:right="616"/>
        <w:jc w:val="both"/>
        <w:rPr>
          <w:rFonts w:ascii="Palatino Linotype" w:eastAsiaTheme="minorHAnsi" w:hAnsi="Palatino Linotype" w:cs="Arial"/>
          <w:i/>
          <w:iCs/>
          <w:color w:val="222222"/>
          <w:sz w:val="22"/>
          <w:szCs w:val="22"/>
          <w:lang w:val="es-MX" w:eastAsia="es-MX"/>
        </w:rPr>
      </w:pPr>
      <w:r w:rsidRPr="004557EE">
        <w:rPr>
          <w:rFonts w:ascii="Palatino Linotype" w:eastAsiaTheme="minorHAnsi" w:hAnsi="Palatino Linotype" w:cs="Arial"/>
          <w:b/>
          <w:bCs/>
          <w:i/>
          <w:iCs/>
          <w:color w:val="222222"/>
          <w:sz w:val="22"/>
          <w:szCs w:val="22"/>
          <w:lang w:val="es-MX" w:eastAsia="es-MX"/>
        </w:rPr>
        <w:t>“Las dependencias y entidades no están obligadas a generar documentos ad hoc para responder una solicitud de acceso a la información. </w:t>
      </w:r>
      <w:r w:rsidRPr="004557EE">
        <w:rPr>
          <w:rFonts w:ascii="Palatino Linotype" w:eastAsiaTheme="minorHAnsi" w:hAnsi="Palatino Linotype" w:cs="Arial"/>
          <w:i/>
          <w:iCs/>
          <w:color w:val="222222"/>
          <w:sz w:val="22"/>
          <w:szCs w:val="22"/>
          <w:lang w:val="es-MX"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19EB24BC" w14:textId="77777777" w:rsidR="0014058A" w:rsidRPr="004557EE" w:rsidRDefault="0014058A" w:rsidP="0014058A">
      <w:pPr>
        <w:rPr>
          <w:rFonts w:asciiTheme="minorHAnsi" w:eastAsiaTheme="minorHAnsi" w:hAnsiTheme="minorHAnsi" w:cstheme="minorBidi"/>
          <w:sz w:val="22"/>
          <w:szCs w:val="22"/>
          <w:lang w:val="es-MX" w:eastAsia="en-US"/>
        </w:rPr>
      </w:pPr>
    </w:p>
    <w:p w14:paraId="6CECF4B5" w14:textId="77777777" w:rsidR="0014058A" w:rsidRPr="004557EE" w:rsidRDefault="0014058A" w:rsidP="0014058A">
      <w:pPr>
        <w:rPr>
          <w:rFonts w:asciiTheme="minorHAnsi" w:eastAsiaTheme="minorHAnsi" w:hAnsiTheme="minorHAnsi" w:cstheme="minorBidi"/>
          <w:sz w:val="16"/>
          <w:szCs w:val="22"/>
          <w:lang w:val="es-MX" w:eastAsia="en-US"/>
        </w:rPr>
      </w:pPr>
    </w:p>
    <w:p w14:paraId="5974B2FC" w14:textId="77777777" w:rsidR="0014058A" w:rsidRPr="004557EE" w:rsidRDefault="0014058A" w:rsidP="0014058A">
      <w:pPr>
        <w:spacing w:line="360" w:lineRule="auto"/>
        <w:contextualSpacing/>
        <w:jc w:val="both"/>
        <w:rPr>
          <w:rFonts w:ascii="Palatino Linotype" w:eastAsiaTheme="minorHAnsi" w:hAnsi="Palatino Linotype" w:cs="Arial"/>
          <w:lang w:val="es-MX" w:eastAsia="en-US"/>
        </w:rPr>
      </w:pPr>
      <w:r w:rsidRPr="004557EE">
        <w:rPr>
          <w:rFonts w:ascii="Palatino Linotype" w:eastAsiaTheme="minorHAnsi" w:hAnsi="Palatino Linotype" w:cs="Arial"/>
          <w:bCs/>
          <w:lang w:val="es-MX" w:eastAsia="en-US"/>
        </w:rPr>
        <w:t xml:space="preserve">Además, </w:t>
      </w:r>
      <w:r w:rsidRPr="004557EE">
        <w:rPr>
          <w:rFonts w:ascii="Palatino Linotype" w:eastAsiaTheme="minorHAnsi" w:hAnsi="Palatino Linotype" w:cs="Arial"/>
          <w:lang w:val="es-MX" w:eastAsia="en-US"/>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6D034D14" w14:textId="77777777" w:rsidR="0014058A" w:rsidRPr="004557EE" w:rsidRDefault="0014058A" w:rsidP="0014058A">
      <w:pPr>
        <w:pStyle w:val="Sinespaciado"/>
        <w:rPr>
          <w:rFonts w:eastAsiaTheme="minorHAnsi"/>
          <w:lang w:eastAsia="en-US"/>
        </w:rPr>
      </w:pPr>
    </w:p>
    <w:p w14:paraId="32B0E8CF" w14:textId="77777777" w:rsidR="0014058A" w:rsidRPr="004557EE" w:rsidRDefault="0014058A" w:rsidP="0014058A">
      <w:pPr>
        <w:spacing w:line="276" w:lineRule="auto"/>
        <w:ind w:left="426" w:right="567"/>
        <w:jc w:val="both"/>
        <w:rPr>
          <w:rFonts w:ascii="Palatino Linotype" w:hAnsi="Palatino Linotype" w:cs="Arial"/>
          <w:bCs/>
          <w:i/>
          <w:sz w:val="22"/>
        </w:rPr>
      </w:pPr>
      <w:r w:rsidRPr="004557EE">
        <w:rPr>
          <w:rFonts w:ascii="Palatino Linotype" w:hAnsi="Palatino Linotype" w:cs="Arial"/>
          <w:b/>
          <w:i/>
          <w:sz w:val="22"/>
        </w:rPr>
        <w:t xml:space="preserve"> IV.</w:t>
      </w:r>
      <w:r w:rsidRPr="004557EE">
        <w:rPr>
          <w:rFonts w:ascii="Palatino Linotype" w:hAnsi="Palatino Linotype" w:cs="Arial"/>
          <w:bCs/>
          <w:i/>
          <w:sz w:val="22"/>
        </w:rPr>
        <w:t xml:space="preserve"> </w:t>
      </w:r>
      <w:r w:rsidRPr="004557EE">
        <w:rPr>
          <w:rFonts w:ascii="Palatino Linotype" w:hAnsi="Palatino Linotype" w:cs="Arial"/>
          <w:b/>
          <w:i/>
          <w:sz w:val="22"/>
          <w:u w:val="single"/>
        </w:rPr>
        <w:t>Los ayuntamientos</w:t>
      </w:r>
      <w:r w:rsidRPr="004557EE">
        <w:rPr>
          <w:rFonts w:ascii="Palatino Linotype" w:hAnsi="Palatino Linotype" w:cs="Arial"/>
          <w:bCs/>
          <w:i/>
          <w:sz w:val="22"/>
        </w:rPr>
        <w:t xml:space="preserve"> y las dependencias, organismos, órganos y entidades de la administración municipal;</w:t>
      </w:r>
    </w:p>
    <w:p w14:paraId="47E02072" w14:textId="77777777" w:rsidR="0014058A" w:rsidRPr="004557EE" w:rsidRDefault="0014058A" w:rsidP="0014058A">
      <w:pPr>
        <w:ind w:left="426" w:right="567"/>
        <w:jc w:val="both"/>
        <w:rPr>
          <w:rFonts w:ascii="Palatino Linotype" w:hAnsi="Palatino Linotype" w:cs="Arial"/>
          <w:i/>
          <w:sz w:val="22"/>
        </w:rPr>
      </w:pPr>
    </w:p>
    <w:p w14:paraId="7C4987AF" w14:textId="77777777" w:rsidR="0014058A" w:rsidRPr="004557EE" w:rsidRDefault="0014058A" w:rsidP="0014058A">
      <w:pPr>
        <w:spacing w:line="360" w:lineRule="auto"/>
        <w:jc w:val="both"/>
        <w:rPr>
          <w:rFonts w:ascii="Palatino Linotype" w:eastAsiaTheme="minorHAnsi" w:hAnsi="Palatino Linotype" w:cs="Arial"/>
          <w:lang w:val="es-MX" w:eastAsia="en-US"/>
        </w:rPr>
      </w:pPr>
      <w:r w:rsidRPr="004557EE">
        <w:rPr>
          <w:rFonts w:ascii="Palatino Linotype" w:eastAsiaTheme="minorHAnsi" w:hAnsi="Palatino Linotype" w:cs="Arial"/>
          <w:lang w:val="es-MX" w:eastAsia="en-US"/>
        </w:rPr>
        <w:t xml:space="preserve">Por lo que, de la respuesta emitida por parte de la Unidad de Transparencia del </w:t>
      </w:r>
      <w:r w:rsidRPr="004557EE">
        <w:rPr>
          <w:rFonts w:ascii="Palatino Linotype" w:eastAsiaTheme="minorHAnsi" w:hAnsi="Palatino Linotype" w:cs="Arial"/>
          <w:b/>
          <w:lang w:val="es-MX" w:eastAsia="en-US"/>
        </w:rPr>
        <w:t>Sujeto Obligado</w:t>
      </w:r>
      <w:r w:rsidRPr="004557EE">
        <w:rPr>
          <w:rFonts w:ascii="Palatino Linotype" w:eastAsiaTheme="minorHAnsi" w:hAnsi="Palatino Linotype" w:cs="Arial"/>
          <w:lang w:val="es-MX" w:eastAsia="en-US"/>
        </w:rPr>
        <w:t xml:space="preserve"> generó, se enuncia cada una de las respuestas proporcionadas, con la finalidad de saber si se da cumplimiento a todos los requerimientos y si lo motivos de inconformidad resultan procedentes, de conformidad con lo siguiente.</w:t>
      </w:r>
    </w:p>
    <w:p w14:paraId="2BE72F59" w14:textId="77777777" w:rsidR="0014058A" w:rsidRPr="004557EE" w:rsidRDefault="0014058A" w:rsidP="0014058A">
      <w:pPr>
        <w:spacing w:line="360" w:lineRule="auto"/>
        <w:jc w:val="both"/>
        <w:rPr>
          <w:rFonts w:ascii="Palatino Linotype" w:eastAsiaTheme="minorHAnsi" w:hAnsi="Palatino Linotype" w:cs="Tahoma"/>
          <w:bCs/>
          <w:lang w:val="es-MX" w:eastAsia="en-US"/>
        </w:rPr>
      </w:pPr>
      <w:r w:rsidRPr="004557EE">
        <w:rPr>
          <w:rFonts w:ascii="Palatino Linotype" w:eastAsiaTheme="minorHAnsi" w:hAnsi="Palatino Linotype" w:cs="Tahoma"/>
          <w:bCs/>
          <w:lang w:val="es-MX" w:eastAsia="en-US"/>
        </w:rPr>
        <w:lastRenderedPageBreak/>
        <w:t xml:space="preserve">Bajo estas líneas argumentativas, al retomar y delimitar los requerimientos del ahora </w:t>
      </w:r>
      <w:r w:rsidRPr="004557EE">
        <w:rPr>
          <w:rFonts w:ascii="Palatino Linotype" w:eastAsiaTheme="minorHAnsi" w:hAnsi="Palatino Linotype" w:cs="Tahoma"/>
          <w:b/>
          <w:bCs/>
          <w:lang w:val="es-MX" w:eastAsia="en-US"/>
        </w:rPr>
        <w:t>Recurrente</w:t>
      </w:r>
      <w:r w:rsidRPr="004557EE">
        <w:rPr>
          <w:rFonts w:ascii="Palatino Linotype" w:eastAsiaTheme="minorHAnsi" w:hAnsi="Palatino Linotype" w:cs="Tahoma"/>
          <w:bCs/>
          <w:lang w:val="es-MX" w:eastAsia="en-US"/>
        </w:rPr>
        <w:t>, de manera objetiva se adolece de lo siguiente:</w:t>
      </w:r>
    </w:p>
    <w:p w14:paraId="5F103D06" w14:textId="77777777" w:rsidR="0014058A" w:rsidRPr="004557EE" w:rsidRDefault="0014058A" w:rsidP="0014058A">
      <w:pPr>
        <w:spacing w:line="360" w:lineRule="auto"/>
        <w:jc w:val="both"/>
        <w:rPr>
          <w:rFonts w:ascii="Palatino Linotype" w:eastAsiaTheme="minorHAnsi" w:hAnsi="Palatino Linotype" w:cs="Tahoma"/>
          <w:bCs/>
          <w:lang w:val="es-MX" w:eastAsia="en-US"/>
        </w:rPr>
      </w:pPr>
    </w:p>
    <w:p w14:paraId="0D020B44" w14:textId="33E69D90" w:rsidR="0014058A" w:rsidRPr="004557EE" w:rsidRDefault="00E8515A" w:rsidP="00FF4889">
      <w:pPr>
        <w:pStyle w:val="Prrafodelista"/>
        <w:numPr>
          <w:ilvl w:val="0"/>
          <w:numId w:val="6"/>
        </w:numPr>
        <w:spacing w:line="360" w:lineRule="auto"/>
        <w:ind w:right="141"/>
        <w:jc w:val="both"/>
        <w:rPr>
          <w:rFonts w:ascii="Palatino Linotype" w:eastAsiaTheme="minorHAnsi" w:hAnsi="Palatino Linotype" w:cstheme="minorBidi"/>
          <w:lang w:val="es-MX" w:eastAsia="es-MX"/>
        </w:rPr>
      </w:pPr>
      <w:r w:rsidRPr="004557EE">
        <w:rPr>
          <w:rFonts w:ascii="Palatino Linotype" w:eastAsiaTheme="minorHAnsi" w:hAnsi="Palatino Linotype" w:cstheme="minorBidi"/>
          <w:b/>
          <w:u w:val="single"/>
          <w:lang w:val="es-MX" w:eastAsia="es-MX"/>
        </w:rPr>
        <w:t>Violan mis derechos humanos</w:t>
      </w:r>
      <w:r w:rsidR="0014058A" w:rsidRPr="004557EE">
        <w:rPr>
          <w:rFonts w:ascii="Palatino Linotype" w:eastAsiaTheme="minorHAnsi" w:hAnsi="Palatino Linotype" w:cstheme="minorBidi"/>
          <w:lang w:val="es-MX" w:eastAsia="es-MX"/>
        </w:rPr>
        <w:t>.</w:t>
      </w:r>
    </w:p>
    <w:p w14:paraId="2276DB63" w14:textId="77777777" w:rsidR="0014058A" w:rsidRPr="004557EE" w:rsidRDefault="0014058A" w:rsidP="0014058A">
      <w:pPr>
        <w:spacing w:line="360" w:lineRule="auto"/>
        <w:ind w:right="141"/>
        <w:jc w:val="both"/>
        <w:rPr>
          <w:rFonts w:ascii="Palatino Linotype" w:eastAsiaTheme="minorHAnsi" w:hAnsi="Palatino Linotype" w:cs="Arial"/>
          <w:bCs/>
          <w:iCs/>
          <w:lang w:val="es-MX" w:eastAsia="en-US"/>
        </w:rPr>
      </w:pPr>
    </w:p>
    <w:p w14:paraId="439CDD5D" w14:textId="4F8BCFA5" w:rsidR="0014058A" w:rsidRPr="004557EE" w:rsidRDefault="0014058A" w:rsidP="0014058A">
      <w:pPr>
        <w:pStyle w:val="Prrafodelista"/>
        <w:spacing w:line="360" w:lineRule="auto"/>
        <w:ind w:left="0"/>
        <w:contextualSpacing/>
        <w:jc w:val="both"/>
        <w:rPr>
          <w:rFonts w:ascii="Palatino Linotype" w:hAnsi="Palatino Linotype"/>
          <w:color w:val="000000"/>
        </w:rPr>
      </w:pPr>
      <w:r w:rsidRPr="004557EE">
        <w:rPr>
          <w:rFonts w:ascii="Palatino Linotype" w:hAnsi="Palatino Linotype"/>
          <w:color w:val="000000"/>
        </w:rPr>
        <w:t>Por lo que, es de destacar que</w:t>
      </w:r>
      <w:r w:rsidR="00E8515A" w:rsidRPr="004557EE">
        <w:rPr>
          <w:rFonts w:ascii="Palatino Linotype" w:hAnsi="Palatino Linotype"/>
          <w:color w:val="000000"/>
        </w:rPr>
        <w:t>,</w:t>
      </w:r>
      <w:r w:rsidRPr="004557EE">
        <w:rPr>
          <w:rFonts w:ascii="Palatino Linotype" w:hAnsi="Palatino Linotype"/>
          <w:color w:val="000000"/>
        </w:rPr>
        <w:t xml:space="preserve"> en dicha solicitud, se observa en primer lugar que la información solicitada fue formulada a través de planteamientos en donde </w:t>
      </w:r>
      <w:r w:rsidRPr="004557EE">
        <w:rPr>
          <w:rFonts w:ascii="Palatino Linotype" w:hAnsi="Palatino Linotype" w:cs="Arial"/>
          <w:b/>
          <w:bCs/>
          <w:iCs/>
          <w:color w:val="222222"/>
        </w:rPr>
        <w:t>no se identifica un documento en específico</w:t>
      </w:r>
      <w:r w:rsidRPr="004557EE">
        <w:rPr>
          <w:rFonts w:ascii="Palatino Linotype" w:hAnsi="Palatino Linotype"/>
          <w:color w:val="000000"/>
        </w:rPr>
        <w:t xml:space="preserve">, en segundo </w:t>
      </w:r>
      <w:r w:rsidR="00E8515A" w:rsidRPr="004557EE">
        <w:rPr>
          <w:rFonts w:ascii="Palatino Linotype" w:hAnsi="Palatino Linotype"/>
          <w:color w:val="000000"/>
        </w:rPr>
        <w:t>lugar,</w:t>
      </w:r>
      <w:r w:rsidRPr="004557EE">
        <w:rPr>
          <w:rFonts w:ascii="Palatino Linotype" w:hAnsi="Palatino Linotype"/>
          <w:color w:val="000000"/>
        </w:rPr>
        <w:t xml:space="preserve"> se aprecia que en la misma se vierten manifestaciones subjetivas que no pueden ser atendidas mediante el Derecho de Acceso a la Información.</w:t>
      </w:r>
    </w:p>
    <w:p w14:paraId="2C9731A9" w14:textId="77777777" w:rsidR="00E8515A" w:rsidRPr="004557EE" w:rsidRDefault="00E8515A" w:rsidP="0014058A">
      <w:pPr>
        <w:pStyle w:val="Prrafodelista"/>
        <w:spacing w:line="360" w:lineRule="auto"/>
        <w:ind w:left="0"/>
        <w:contextualSpacing/>
        <w:jc w:val="both"/>
        <w:rPr>
          <w:rFonts w:ascii="Palatino Linotype" w:hAnsi="Palatino Linotype"/>
          <w:color w:val="000000"/>
        </w:rPr>
      </w:pPr>
    </w:p>
    <w:p w14:paraId="3433CAE1" w14:textId="3F58F537" w:rsidR="0014058A" w:rsidRPr="004557EE" w:rsidRDefault="0014058A" w:rsidP="0014058A">
      <w:pPr>
        <w:pStyle w:val="Prrafodelista"/>
        <w:autoSpaceDE w:val="0"/>
        <w:autoSpaceDN w:val="0"/>
        <w:adjustRightInd w:val="0"/>
        <w:spacing w:line="360" w:lineRule="auto"/>
        <w:ind w:left="0"/>
        <w:contextualSpacing/>
        <w:jc w:val="both"/>
        <w:rPr>
          <w:rFonts w:ascii="Palatino Linotype" w:hAnsi="Palatino Linotype" w:cs="Arial"/>
          <w:lang w:val="es-MX"/>
        </w:rPr>
      </w:pPr>
      <w:r w:rsidRPr="004557EE">
        <w:rPr>
          <w:rFonts w:ascii="Palatino Linotype" w:hAnsi="Palatino Linotype"/>
        </w:rPr>
        <w:t xml:space="preserve">Bajo éste tenor cabe aclarar que cuando los planteamientos que formulen los particulares se pueda colmar con la entrega de </w:t>
      </w:r>
      <w:r w:rsidRPr="004557EE">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4557EE">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45C59B4F" w14:textId="77777777" w:rsidR="00E8515A" w:rsidRPr="004557EE" w:rsidRDefault="00E8515A" w:rsidP="0014058A">
      <w:pPr>
        <w:pStyle w:val="Prrafodelista"/>
        <w:autoSpaceDE w:val="0"/>
        <w:autoSpaceDN w:val="0"/>
        <w:adjustRightInd w:val="0"/>
        <w:spacing w:line="360" w:lineRule="auto"/>
        <w:ind w:left="0"/>
        <w:contextualSpacing/>
        <w:jc w:val="both"/>
        <w:rPr>
          <w:rFonts w:ascii="Palatino Linotype" w:hAnsi="Palatino Linotype" w:cs="Arial"/>
          <w:lang w:val="es-MX"/>
        </w:rPr>
      </w:pPr>
    </w:p>
    <w:p w14:paraId="41FAE065" w14:textId="77777777" w:rsidR="0014058A" w:rsidRPr="004557EE" w:rsidRDefault="0014058A" w:rsidP="0014058A">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4557EE">
        <w:rPr>
          <w:rFonts w:ascii="Palatino Linotype" w:hAnsi="Palatino Linotype" w:cs="Arial"/>
          <w:color w:val="000000" w:themeColor="text1"/>
        </w:rPr>
        <w:t>Sirve de sustento a lo anterior, el</w:t>
      </w:r>
      <w:r w:rsidRPr="004557EE">
        <w:rPr>
          <w:rStyle w:val="apple-converted-space"/>
          <w:rFonts w:ascii="Palatino Linotype" w:eastAsia="Calibri" w:hAnsi="Palatino Linotype" w:cs="Arial"/>
          <w:color w:val="000000" w:themeColor="text1"/>
        </w:rPr>
        <w:t xml:space="preserve"> </w:t>
      </w:r>
      <w:r w:rsidRPr="004557EE">
        <w:rPr>
          <w:rStyle w:val="il"/>
          <w:rFonts w:ascii="Palatino Linotype" w:hAnsi="Palatino Linotype" w:cs="Arial"/>
          <w:color w:val="000000" w:themeColor="text1"/>
        </w:rPr>
        <w:t>Criterio</w:t>
      </w:r>
      <w:r w:rsidRPr="004557EE">
        <w:rPr>
          <w:rStyle w:val="apple-converted-space"/>
          <w:rFonts w:ascii="Palatino Linotype" w:eastAsia="Calibri" w:hAnsi="Palatino Linotype" w:cs="Arial"/>
          <w:color w:val="000000" w:themeColor="text1"/>
        </w:rPr>
        <w:t xml:space="preserve"> </w:t>
      </w:r>
      <w:r w:rsidRPr="004557EE">
        <w:rPr>
          <w:rStyle w:val="il"/>
          <w:rFonts w:ascii="Palatino Linotype" w:hAnsi="Palatino Linotype" w:cs="Arial"/>
          <w:color w:val="000000" w:themeColor="text1"/>
        </w:rPr>
        <w:t>028</w:t>
      </w:r>
      <w:r w:rsidRPr="004557EE">
        <w:rPr>
          <w:rFonts w:ascii="Palatino Linotype" w:hAnsi="Palatino Linotype" w:cs="Arial"/>
          <w:color w:val="000000" w:themeColor="text1"/>
        </w:rPr>
        <w:t>-</w:t>
      </w:r>
      <w:r w:rsidRPr="004557EE">
        <w:rPr>
          <w:rStyle w:val="il"/>
          <w:rFonts w:ascii="Palatino Linotype" w:hAnsi="Palatino Linotype" w:cs="Arial"/>
          <w:color w:val="000000" w:themeColor="text1"/>
        </w:rPr>
        <w:t>10,</w:t>
      </w:r>
      <w:r w:rsidRPr="004557EE">
        <w:rPr>
          <w:rStyle w:val="apple-converted-space"/>
          <w:rFonts w:ascii="Palatino Linotype" w:eastAsia="Calibri" w:hAnsi="Palatino Linotype" w:cs="Arial"/>
          <w:color w:val="000000" w:themeColor="text1"/>
        </w:rPr>
        <w:t xml:space="preserve"> </w:t>
      </w:r>
      <w:r w:rsidRPr="004557EE">
        <w:rPr>
          <w:rFonts w:ascii="Palatino Linotype" w:hAnsi="Palatino Linotype" w:cs="Arial"/>
          <w:color w:val="000000" w:themeColor="text1"/>
        </w:rPr>
        <w:t>emitido por el Pleno del entonces llamado</w:t>
      </w:r>
      <w:r w:rsidRPr="004557EE">
        <w:rPr>
          <w:rStyle w:val="apple-converted-space"/>
          <w:rFonts w:ascii="Palatino Linotype" w:eastAsia="Calibri" w:hAnsi="Palatino Linotype" w:cs="Arial"/>
          <w:color w:val="000000" w:themeColor="text1"/>
        </w:rPr>
        <w:t xml:space="preserve"> </w:t>
      </w:r>
      <w:r w:rsidRPr="004557EE">
        <w:rPr>
          <w:rFonts w:ascii="Palatino Linotype" w:hAnsi="Palatino Linotype" w:cs="Arial"/>
          <w:color w:val="000000" w:themeColor="text1"/>
        </w:rPr>
        <w:t>Instituto Federal de Acceso a la Información y Protección de Datos, y el entonces Instituto Nacional de Transparencia, Acceso a la Información y Protección de Datos Personales que, establecía que se deberá garantizar</w:t>
      </w:r>
      <w:r w:rsidRPr="004557EE">
        <w:rPr>
          <w:rStyle w:val="apple-converted-space"/>
          <w:rFonts w:ascii="Palatino Linotype" w:eastAsia="Calibri" w:hAnsi="Palatino Linotype" w:cs="Arial"/>
          <w:color w:val="000000" w:themeColor="text1"/>
        </w:rPr>
        <w:t xml:space="preserve"> </w:t>
      </w:r>
      <w:r w:rsidRPr="004557EE">
        <w:rPr>
          <w:rFonts w:ascii="Palatino Linotype" w:hAnsi="Palatino Linotype" w:cs="Arial"/>
          <w:color w:val="000000" w:themeColor="text1"/>
        </w:rPr>
        <w:t xml:space="preserve">el acceso a la información contenida en documentos que los sujetos obligados generen, obtengan, adquieran, transformen o conserven por cualquier título; que se entienden como cualquier registro </w:t>
      </w:r>
      <w:r w:rsidRPr="004557EE">
        <w:rPr>
          <w:rFonts w:ascii="Palatino Linotype" w:hAnsi="Palatino Linotype" w:cs="Arial"/>
          <w:color w:val="000000" w:themeColor="text1"/>
        </w:rPr>
        <w:lastRenderedPageBreak/>
        <w:t>que documente el ejercicio de las facultades o la actividad de los sujetos obligados sin importar su fuente o fecha de elaboración</w:t>
      </w:r>
      <w:r w:rsidRPr="004557EE">
        <w:rPr>
          <w:rStyle w:val="apple-converted-space"/>
          <w:rFonts w:ascii="Palatino Linotype" w:eastAsia="Calibri" w:hAnsi="Palatino Linotype" w:cs="Arial"/>
          <w:i/>
          <w:iCs/>
          <w:color w:val="000000" w:themeColor="text1"/>
        </w:rPr>
        <w:t xml:space="preserve"> </w:t>
      </w:r>
      <w:r w:rsidRPr="004557EE">
        <w:rPr>
          <w:rFonts w:ascii="Palatino Linotype" w:hAnsi="Palatino Linotype" w:cs="Arial"/>
          <w:color w:val="000000" w:themeColor="text1"/>
        </w:rPr>
        <w:t xml:space="preserve">aunque el particular lleve a cabo una solicitud de información sin identificar de forma precisa la documentación, el </w:t>
      </w:r>
      <w:r w:rsidRPr="004557EE">
        <w:rPr>
          <w:rFonts w:ascii="Palatino Linotype" w:hAnsi="Palatino Linotype" w:cs="Arial"/>
          <w:b/>
          <w:color w:val="000000" w:themeColor="text1"/>
        </w:rPr>
        <w:t>Sujeto Obligado</w:t>
      </w:r>
      <w:r w:rsidRPr="004557EE">
        <w:rPr>
          <w:rStyle w:val="apple-converted-space"/>
          <w:rFonts w:ascii="Palatino Linotype" w:eastAsia="Calibri" w:hAnsi="Palatino Linotype" w:cs="Arial"/>
          <w:b/>
          <w:color w:val="000000" w:themeColor="text1"/>
        </w:rPr>
        <w:t xml:space="preserve"> </w:t>
      </w:r>
      <w:r w:rsidRPr="004557EE">
        <w:rPr>
          <w:rFonts w:ascii="Palatino Linotype" w:hAnsi="Palatino Linotype" w:cs="Arial"/>
          <w:color w:val="000000" w:themeColor="text1"/>
        </w:rPr>
        <w:t>deberá hacer entrega del mismo al solicitante</w:t>
      </w:r>
      <w:r w:rsidRPr="004557EE">
        <w:rPr>
          <w:rStyle w:val="apple-converted-space"/>
          <w:rFonts w:ascii="Palatino Linotype" w:eastAsia="Calibri" w:hAnsi="Palatino Linotype" w:cs="Arial"/>
          <w:color w:val="000000" w:themeColor="text1"/>
        </w:rPr>
        <w:t xml:space="preserve"> </w:t>
      </w:r>
      <w:r w:rsidRPr="004557EE">
        <w:rPr>
          <w:rFonts w:ascii="Palatino Linotype" w:hAnsi="Palatino Linotype" w:cs="Arial"/>
          <w:color w:val="000000" w:themeColor="text1"/>
        </w:rPr>
        <w:t>mismo que a continuación se cita:</w:t>
      </w:r>
    </w:p>
    <w:p w14:paraId="507F678B" w14:textId="77777777" w:rsidR="0014058A" w:rsidRPr="004557EE" w:rsidRDefault="0014058A" w:rsidP="0014058A">
      <w:pPr>
        <w:pStyle w:val="Sinespaciado"/>
        <w:rPr>
          <w:sz w:val="18"/>
        </w:rPr>
      </w:pPr>
    </w:p>
    <w:p w14:paraId="42B42C11" w14:textId="77777777" w:rsidR="0014058A" w:rsidRPr="004557EE" w:rsidRDefault="0014058A" w:rsidP="0014058A">
      <w:pPr>
        <w:pStyle w:val="Prrafodelista"/>
        <w:autoSpaceDE w:val="0"/>
        <w:autoSpaceDN w:val="0"/>
        <w:adjustRightInd w:val="0"/>
        <w:ind w:left="851" w:right="708"/>
        <w:jc w:val="both"/>
        <w:rPr>
          <w:rFonts w:ascii="Palatino Linotype" w:hAnsi="Palatino Linotype" w:cs="Arial"/>
        </w:rPr>
      </w:pPr>
      <w:r w:rsidRPr="004557EE">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4557EE">
        <w:rPr>
          <w:rStyle w:val="apple-converted-space"/>
          <w:rFonts w:ascii="Palatino Linotype" w:eastAsia="Calibri" w:hAnsi="Palatino Linotype" w:cs="Arial"/>
          <w:i/>
          <w:iCs/>
          <w:color w:val="000000" w:themeColor="text1"/>
          <w:sz w:val="22"/>
          <w:szCs w:val="22"/>
          <w:lang w:val="es-ES_tradnl"/>
        </w:rPr>
        <w:t xml:space="preserve"> </w:t>
      </w:r>
      <w:r w:rsidRPr="004557EE">
        <w:rPr>
          <w:rFonts w:ascii="Palatino Linotype" w:hAnsi="Palatino Linotype" w:cs="Arial"/>
          <w:i/>
          <w:iCs/>
          <w:color w:val="000000" w:themeColor="text1"/>
          <w:sz w:val="22"/>
          <w:szCs w:val="22"/>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150B6996" w14:textId="77777777" w:rsidR="0014058A" w:rsidRPr="004557EE" w:rsidRDefault="0014058A" w:rsidP="0014058A">
      <w:pPr>
        <w:spacing w:line="360" w:lineRule="auto"/>
        <w:jc w:val="both"/>
        <w:rPr>
          <w:rFonts w:ascii="Palatino Linotype" w:hAnsi="Palatino Linotype"/>
        </w:rPr>
      </w:pPr>
    </w:p>
    <w:p w14:paraId="71DE580F" w14:textId="77777777" w:rsidR="0014058A" w:rsidRPr="004557EE" w:rsidRDefault="0014058A" w:rsidP="0014058A">
      <w:pPr>
        <w:spacing w:line="360" w:lineRule="auto"/>
        <w:ind w:right="141"/>
        <w:jc w:val="both"/>
        <w:rPr>
          <w:rFonts w:ascii="Palatino Linotype" w:hAnsi="Palatino Linotype" w:cs="Arial"/>
          <w:bCs/>
        </w:rPr>
      </w:pPr>
      <w:r w:rsidRPr="004557EE">
        <w:rPr>
          <w:rFonts w:ascii="Palatino Linotype" w:hAnsi="Palatino Linotype" w:cs="Arial"/>
        </w:rPr>
        <w:t xml:space="preserve">Así que, hay que hacer un énfasis en que </w:t>
      </w:r>
      <w:r w:rsidRPr="004557EE">
        <w:rPr>
          <w:rFonts w:ascii="Palatino Linotype" w:eastAsia="MS Mincho" w:hAnsi="Palatino Linotype"/>
        </w:rPr>
        <w:t>son solicitudes que deben señalarse</w:t>
      </w:r>
      <w:r w:rsidRPr="004557EE">
        <w:rPr>
          <w:rFonts w:ascii="Palatino Linotype" w:hAnsi="Palatino Linotype"/>
          <w:i/>
        </w:rPr>
        <w:t xml:space="preserve">, </w:t>
      </w:r>
      <w:r w:rsidRPr="004557EE">
        <w:rPr>
          <w:rFonts w:ascii="Palatino Linotype" w:hAnsi="Palatino Linotype" w:cs="Arial"/>
        </w:rPr>
        <w:t xml:space="preserve">no constituyen un derecho de acceso a la información pública y por lo tanto </w:t>
      </w:r>
      <w:r w:rsidRPr="004557EE">
        <w:rPr>
          <w:rFonts w:ascii="Palatino Linotype" w:hAnsi="Palatino Linotype" w:cs="Arial"/>
          <w:b/>
          <w:u w:val="single"/>
        </w:rPr>
        <w:t>no es atendible mediante una solicitud de Acceso a la Información</w:t>
      </w:r>
      <w:r w:rsidRPr="004557EE">
        <w:rPr>
          <w:rFonts w:ascii="Palatino Linotype" w:hAnsi="Palatino Linotype" w:cs="Arial"/>
        </w:rPr>
        <w:t xml:space="preserve">, porque se tratan de manifestaciones subjetivas vertidas por el particular, </w:t>
      </w:r>
      <w:r w:rsidRPr="004557EE">
        <w:rPr>
          <w:rFonts w:ascii="Palatino Linotype" w:hAnsi="Palatino Linotype" w:cs="Arial"/>
          <w:b/>
        </w:rPr>
        <w:t>interrogantes</w:t>
      </w:r>
      <w:r w:rsidRPr="004557EE">
        <w:rPr>
          <w:rFonts w:ascii="Palatino Linotype" w:hAnsi="Palatino Linotype" w:cs="Arial"/>
        </w:rPr>
        <w:t xml:space="preserve"> y declaraciones que no se colman con la entrega de documentos, situación que conlleva a afirmar que se está en presencia del ejercicio del </w:t>
      </w:r>
      <w:r w:rsidRPr="004557EE">
        <w:rPr>
          <w:rFonts w:ascii="Palatino Linotype" w:hAnsi="Palatino Linotype" w:cs="Arial"/>
          <w:b/>
          <w:u w:val="single"/>
        </w:rPr>
        <w:t>DERECHO DE PETICIÓN</w:t>
      </w:r>
      <w:r w:rsidRPr="004557EE">
        <w:rPr>
          <w:rFonts w:ascii="Palatino Linotype" w:hAnsi="Palatino Linotype" w:cs="Arial"/>
        </w:rPr>
        <w:t>.</w:t>
      </w:r>
    </w:p>
    <w:p w14:paraId="79E53CF8" w14:textId="77777777" w:rsidR="0014058A" w:rsidRPr="004557EE" w:rsidRDefault="0014058A" w:rsidP="0014058A">
      <w:pPr>
        <w:pStyle w:val="Prrafodelista"/>
        <w:spacing w:line="360" w:lineRule="auto"/>
        <w:ind w:left="0"/>
        <w:jc w:val="both"/>
        <w:rPr>
          <w:rFonts w:ascii="Palatino Linotype" w:hAnsi="Palatino Linotype"/>
          <w:sz w:val="22"/>
          <w:szCs w:val="22"/>
        </w:rPr>
      </w:pPr>
    </w:p>
    <w:p w14:paraId="6A60EA4E" w14:textId="77777777" w:rsidR="0014058A" w:rsidRPr="004557EE" w:rsidRDefault="0014058A" w:rsidP="0014058A">
      <w:pPr>
        <w:spacing w:line="360" w:lineRule="auto"/>
        <w:ind w:right="141"/>
        <w:jc w:val="both"/>
        <w:rPr>
          <w:rFonts w:ascii="Palatino Linotype" w:hAnsi="Palatino Linotype" w:cs="Arial"/>
        </w:rPr>
      </w:pPr>
      <w:r w:rsidRPr="004557EE">
        <w:rPr>
          <w:rFonts w:ascii="Palatino Linotype" w:hAnsi="Palatino Linotype" w:cs="Arial"/>
        </w:rPr>
        <w:t xml:space="preserve">Por lo que la entrega de una razón o un razonamiento por parte del </w:t>
      </w:r>
      <w:r w:rsidRPr="004557EE">
        <w:rPr>
          <w:rFonts w:ascii="Palatino Linotype" w:hAnsi="Palatino Linotype" w:cs="Arial"/>
          <w:b/>
        </w:rPr>
        <w:t>Sujeto Obligado</w:t>
      </w:r>
      <w:r w:rsidRPr="004557EE">
        <w:rPr>
          <w:rFonts w:ascii="Palatino Linotype" w:hAnsi="Palatino Linotype" w:cs="Arial"/>
        </w:rPr>
        <w:t xml:space="preserve"> no es algo que la ley establezca como atribución, derecho, o facultad; pues ello </w:t>
      </w:r>
      <w:r w:rsidRPr="004557EE">
        <w:rPr>
          <w:rFonts w:ascii="Palatino Linotype" w:hAnsi="Palatino Linotype" w:cs="Arial"/>
        </w:rPr>
        <w:lastRenderedPageBreak/>
        <w:t xml:space="preserve">implicaría un juicio de valor referente a </w:t>
      </w:r>
      <w:r w:rsidRPr="004557EE">
        <w:rPr>
          <w:rFonts w:ascii="Palatino Linotype" w:hAnsi="Palatino Linotype" w:cs="Arial"/>
          <w:b/>
          <w:u w:val="single"/>
        </w:rPr>
        <w:t>un cuestionamiento</w:t>
      </w:r>
      <w:r w:rsidRPr="004557EE">
        <w:rPr>
          <w:rFonts w:ascii="Palatino Linotype" w:hAnsi="Palatino Linotype" w:cs="Arial"/>
        </w:rPr>
        <w:t xml:space="preserve"> realizado, los cuales, </w:t>
      </w:r>
      <w:r w:rsidRPr="004557EE">
        <w:rPr>
          <w:rFonts w:ascii="Palatino Linotype" w:hAnsi="Palatino Linotype" w:cs="Arial"/>
          <w:b/>
          <w:u w:val="single"/>
        </w:rPr>
        <w:t>al constituir interrogantes</w:t>
      </w:r>
      <w:r w:rsidRPr="004557EE">
        <w:rPr>
          <w:rFonts w:ascii="Palatino Linotype" w:hAnsi="Palatino Linotype" w:cs="Arial"/>
        </w:rPr>
        <w:t xml:space="preserve">, </w:t>
      </w:r>
      <w:r w:rsidRPr="004557EE">
        <w:rPr>
          <w:rFonts w:ascii="Palatino Linotype" w:hAnsi="Palatino Linotype" w:cs="Arial"/>
          <w:b/>
          <w:u w:val="single"/>
        </w:rPr>
        <w:t>inquietudes</w:t>
      </w:r>
      <w:r w:rsidRPr="004557EE">
        <w:rPr>
          <w:rFonts w:ascii="Palatino Linotype" w:hAnsi="Palatino Linotype" w:cs="Arial"/>
        </w:rPr>
        <w:t xml:space="preserve"> y manifestaciones se satisfacen vía derecho de petición.</w:t>
      </w:r>
    </w:p>
    <w:p w14:paraId="2309A80D" w14:textId="77777777" w:rsidR="0014058A" w:rsidRPr="004557EE" w:rsidRDefault="0014058A" w:rsidP="0014058A">
      <w:pPr>
        <w:spacing w:line="360" w:lineRule="auto"/>
        <w:ind w:right="141"/>
        <w:jc w:val="both"/>
        <w:rPr>
          <w:rFonts w:ascii="Palatino Linotype" w:hAnsi="Palatino Linotype" w:cs="Arial"/>
        </w:rPr>
      </w:pPr>
    </w:p>
    <w:p w14:paraId="4480BBE9" w14:textId="77777777" w:rsidR="0014058A" w:rsidRPr="004557EE" w:rsidRDefault="0014058A" w:rsidP="0014058A">
      <w:pPr>
        <w:spacing w:line="360" w:lineRule="auto"/>
        <w:jc w:val="both"/>
        <w:rPr>
          <w:rFonts w:ascii="Palatino Linotype" w:hAnsi="Palatino Linotype" w:cs="Arial"/>
        </w:rPr>
      </w:pPr>
      <w:r w:rsidRPr="004557EE">
        <w:rPr>
          <w:rFonts w:ascii="Palatino Linotype" w:hAnsi="Palatino Linotype" w:cs="Arial"/>
        </w:rPr>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19B5B489" w14:textId="77777777" w:rsidR="0014058A" w:rsidRPr="004557EE" w:rsidRDefault="0014058A" w:rsidP="0014058A">
      <w:pPr>
        <w:spacing w:line="360" w:lineRule="auto"/>
        <w:jc w:val="both"/>
        <w:rPr>
          <w:rFonts w:ascii="Palatino Linotype" w:hAnsi="Palatino Linotype" w:cs="Arial"/>
        </w:rPr>
      </w:pPr>
    </w:p>
    <w:p w14:paraId="6ADBABE8" w14:textId="77777777" w:rsidR="0014058A" w:rsidRPr="004557EE" w:rsidRDefault="0014058A" w:rsidP="0014058A">
      <w:pPr>
        <w:spacing w:line="360" w:lineRule="auto"/>
        <w:jc w:val="both"/>
        <w:rPr>
          <w:rFonts w:ascii="Palatino Linotype" w:hAnsi="Palatino Linotype" w:cs="Arial"/>
        </w:rPr>
      </w:pPr>
      <w:r w:rsidRPr="004557EE">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4557EE">
        <w:rPr>
          <w:rFonts w:ascii="Palatino Linotype" w:hAnsi="Palatino Linotype" w:cs="Arial"/>
          <w:b/>
        </w:rPr>
        <w:t>cualquier otro registro que documente el ejercicio de las facultades, funciones y competencias de los Sujetos Obligados</w:t>
      </w:r>
      <w:r w:rsidRPr="004557EE">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085ECFB5" w14:textId="77777777" w:rsidR="0014058A" w:rsidRPr="004557EE" w:rsidRDefault="0014058A" w:rsidP="0014058A">
      <w:pPr>
        <w:spacing w:line="360" w:lineRule="auto"/>
        <w:jc w:val="both"/>
        <w:rPr>
          <w:rFonts w:ascii="Palatino Linotype" w:hAnsi="Palatino Linotype" w:cs="Arial"/>
        </w:rPr>
      </w:pPr>
    </w:p>
    <w:p w14:paraId="3852FFF0" w14:textId="77777777" w:rsidR="0014058A" w:rsidRPr="004557EE" w:rsidRDefault="0014058A" w:rsidP="0014058A">
      <w:pPr>
        <w:spacing w:line="360" w:lineRule="auto"/>
        <w:jc w:val="both"/>
        <w:rPr>
          <w:rFonts w:ascii="Palatino Linotype" w:hAnsi="Palatino Linotype" w:cs="Arial"/>
          <w:b/>
          <w:u w:val="single"/>
        </w:rPr>
      </w:pPr>
      <w:r w:rsidRPr="004557EE">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4557EE">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4557EE">
        <w:rPr>
          <w:rFonts w:ascii="Palatino Linotype" w:hAnsi="Palatino Linotype" w:cs="Arial"/>
          <w:bCs/>
          <w:lang w:eastAsia="es-CO"/>
        </w:rPr>
        <w:t xml:space="preserve">segundo supuesto </w:t>
      </w:r>
      <w:r w:rsidRPr="004557EE">
        <w:rPr>
          <w:rFonts w:ascii="Palatino Linotype" w:hAnsi="Palatino Linotype" w:cs="Arial"/>
          <w:b/>
          <w:bCs/>
          <w:u w:val="single"/>
          <w:lang w:eastAsia="es-CO"/>
        </w:rPr>
        <w:t>la solicitud de acceso a la información pública se encamina primordialmente a</w:t>
      </w:r>
      <w:r w:rsidRPr="004557EE">
        <w:rPr>
          <w:rFonts w:ascii="Palatino Linotype" w:hAnsi="Palatino Linotype" w:cs="Arial"/>
          <w:b/>
          <w:u w:val="single"/>
        </w:rPr>
        <w:t xml:space="preserve"> permitir el </w:t>
      </w:r>
      <w:r w:rsidRPr="004557EE">
        <w:rPr>
          <w:rFonts w:ascii="Palatino Linotype" w:hAnsi="Palatino Linotype" w:cs="Arial"/>
          <w:b/>
          <w:u w:val="single"/>
          <w:lang w:eastAsia="es-CO"/>
        </w:rPr>
        <w:t xml:space="preserve">acceso a datos, registros y todo tipo de información </w:t>
      </w:r>
      <w:r w:rsidRPr="004557EE">
        <w:rPr>
          <w:rFonts w:ascii="Palatino Linotype" w:hAnsi="Palatino Linotype" w:cs="Arial"/>
          <w:b/>
          <w:u w:val="single"/>
          <w:lang w:eastAsia="es-CO"/>
        </w:rPr>
        <w:lastRenderedPageBreak/>
        <w:t xml:space="preserve">pública que conste en documentos, sea generada o se encuentre en posesión de </w:t>
      </w:r>
      <w:r w:rsidRPr="004557EE">
        <w:rPr>
          <w:rFonts w:ascii="Palatino Linotype" w:hAnsi="Palatino Linotype" w:cs="Arial"/>
          <w:b/>
          <w:u w:val="single"/>
        </w:rPr>
        <w:t xml:space="preserve">la autoridad. </w:t>
      </w:r>
    </w:p>
    <w:p w14:paraId="633161F8" w14:textId="77777777" w:rsidR="0014058A" w:rsidRPr="004557EE" w:rsidRDefault="0014058A" w:rsidP="0014058A">
      <w:pPr>
        <w:spacing w:line="360" w:lineRule="auto"/>
        <w:jc w:val="both"/>
        <w:rPr>
          <w:rFonts w:ascii="Palatino Linotype" w:hAnsi="Palatino Linotype" w:cs="Arial"/>
          <w:b/>
          <w:u w:val="single"/>
        </w:rPr>
      </w:pPr>
    </w:p>
    <w:p w14:paraId="78884161" w14:textId="77777777" w:rsidR="0014058A" w:rsidRPr="004557EE" w:rsidRDefault="0014058A" w:rsidP="0014058A">
      <w:pPr>
        <w:spacing w:line="360" w:lineRule="auto"/>
        <w:jc w:val="both"/>
        <w:rPr>
          <w:rFonts w:ascii="Palatino Linotype" w:hAnsi="Palatino Linotype"/>
        </w:rPr>
      </w:pPr>
      <w:r w:rsidRPr="004557EE">
        <w:rPr>
          <w:rFonts w:ascii="Palatino Linotype" w:hAnsi="Palatino Linotype"/>
        </w:rPr>
        <w:t>Sobre el particular, cabe traer a colación los artículos 2°, fracción II; 3°, fracción XI y 18, de la Ley de Transparencia y Acceso a la Información Pública del Estado de México y Municipios; los cuales disponen lo siguiente:</w:t>
      </w:r>
    </w:p>
    <w:p w14:paraId="1E4121B9" w14:textId="77777777" w:rsidR="0014058A" w:rsidRPr="004557EE" w:rsidRDefault="0014058A" w:rsidP="0014058A">
      <w:pPr>
        <w:spacing w:line="360" w:lineRule="auto"/>
        <w:jc w:val="both"/>
        <w:rPr>
          <w:rFonts w:ascii="Palatino Linotype" w:hAnsi="Palatino Linotype"/>
        </w:rPr>
      </w:pPr>
    </w:p>
    <w:p w14:paraId="43B776DF" w14:textId="77777777" w:rsidR="0014058A" w:rsidRPr="004557EE" w:rsidRDefault="0014058A" w:rsidP="00FF4889">
      <w:pPr>
        <w:pStyle w:val="Prrafodelista"/>
        <w:numPr>
          <w:ilvl w:val="0"/>
          <w:numId w:val="4"/>
        </w:numPr>
        <w:spacing w:line="360" w:lineRule="auto"/>
        <w:jc w:val="both"/>
        <w:rPr>
          <w:rFonts w:ascii="Palatino Linotype" w:hAnsi="Palatino Linotype"/>
        </w:rPr>
      </w:pPr>
      <w:r w:rsidRPr="004557EE">
        <w:rPr>
          <w:rFonts w:ascii="Palatino Linotype" w:hAnsi="Palatino Linotype"/>
        </w:rPr>
        <w:t>Que uno de los objetivos de la Ley es proveer lo necesario para garantizar a toda persona el derecho de acceso a la información pública;</w:t>
      </w:r>
    </w:p>
    <w:p w14:paraId="7058197B" w14:textId="77777777" w:rsidR="0014058A" w:rsidRPr="004557EE" w:rsidRDefault="0014058A" w:rsidP="0014058A">
      <w:pPr>
        <w:pStyle w:val="Prrafodelista"/>
        <w:spacing w:line="360" w:lineRule="auto"/>
        <w:ind w:left="720"/>
        <w:jc w:val="both"/>
        <w:rPr>
          <w:rFonts w:ascii="Palatino Linotype" w:hAnsi="Palatino Linotype"/>
        </w:rPr>
      </w:pPr>
    </w:p>
    <w:p w14:paraId="7ED68708" w14:textId="77777777" w:rsidR="0014058A" w:rsidRPr="004557EE" w:rsidRDefault="0014058A" w:rsidP="00FF4889">
      <w:pPr>
        <w:pStyle w:val="Prrafodelista"/>
        <w:numPr>
          <w:ilvl w:val="0"/>
          <w:numId w:val="4"/>
        </w:numPr>
        <w:spacing w:line="360" w:lineRule="auto"/>
        <w:jc w:val="both"/>
        <w:rPr>
          <w:rFonts w:ascii="Palatino Linotype" w:hAnsi="Palatino Linotype"/>
        </w:rPr>
      </w:pPr>
      <w:r w:rsidRPr="004557EE">
        <w:rPr>
          <w:rFonts w:ascii="Palatino Linotype" w:hAnsi="Palatino Linotype"/>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070727C9" w14:textId="77777777" w:rsidR="0014058A" w:rsidRPr="004557EE" w:rsidRDefault="0014058A" w:rsidP="0014058A">
      <w:pPr>
        <w:spacing w:line="360" w:lineRule="auto"/>
        <w:ind w:right="141"/>
        <w:jc w:val="both"/>
        <w:rPr>
          <w:rFonts w:ascii="Palatino Linotype" w:eastAsiaTheme="minorHAnsi" w:hAnsi="Palatino Linotype" w:cs="Arial"/>
          <w:bCs/>
          <w:iCs/>
          <w:lang w:val="es-MX" w:eastAsia="en-US"/>
        </w:rPr>
      </w:pPr>
    </w:p>
    <w:p w14:paraId="2220B5FB" w14:textId="74FE8350" w:rsidR="00E8515A" w:rsidRPr="004557EE" w:rsidRDefault="0014058A" w:rsidP="0014058A">
      <w:pPr>
        <w:spacing w:line="360" w:lineRule="auto"/>
        <w:ind w:right="141"/>
        <w:jc w:val="both"/>
        <w:rPr>
          <w:rFonts w:ascii="Palatino Linotype" w:eastAsiaTheme="minorHAnsi" w:hAnsi="Palatino Linotype" w:cs="Arial"/>
          <w:iCs/>
          <w:lang w:val="es-MX" w:eastAsia="en-US"/>
        </w:rPr>
      </w:pPr>
      <w:r w:rsidRPr="004557EE">
        <w:rPr>
          <w:rFonts w:ascii="Palatino Linotype" w:eastAsiaTheme="minorHAnsi" w:hAnsi="Palatino Linotype" w:cs="Arial"/>
          <w:bCs/>
          <w:iCs/>
          <w:lang w:val="es-MX" w:eastAsia="en-US"/>
        </w:rPr>
        <w:t xml:space="preserve">Así que, el </w:t>
      </w:r>
      <w:r w:rsidRPr="004557EE">
        <w:rPr>
          <w:rFonts w:ascii="Palatino Linotype" w:eastAsiaTheme="minorHAnsi" w:hAnsi="Palatino Linotype" w:cs="Arial"/>
          <w:b/>
          <w:iCs/>
          <w:lang w:val="es-MX" w:eastAsia="en-US"/>
        </w:rPr>
        <w:t>Sujeto Obligado</w:t>
      </w:r>
      <w:r w:rsidRPr="004557EE">
        <w:rPr>
          <w:rFonts w:ascii="Palatino Linotype" w:eastAsiaTheme="minorHAnsi" w:hAnsi="Palatino Linotype" w:cs="Arial"/>
          <w:bCs/>
          <w:iCs/>
          <w:lang w:val="es-MX" w:eastAsia="en-US"/>
        </w:rPr>
        <w:t xml:space="preserve">, en respuesta </w:t>
      </w:r>
      <w:r w:rsidR="006F37E0" w:rsidRPr="004557EE">
        <w:rPr>
          <w:rFonts w:ascii="Palatino Linotype" w:eastAsiaTheme="minorHAnsi" w:hAnsi="Palatino Linotype" w:cs="Arial"/>
          <w:bCs/>
          <w:iCs/>
          <w:lang w:val="es-MX" w:eastAsia="en-US"/>
        </w:rPr>
        <w:t xml:space="preserve">a través del </w:t>
      </w:r>
      <w:r w:rsidR="006F37E0" w:rsidRPr="004557EE">
        <w:rPr>
          <w:rFonts w:ascii="Palatino Linotype" w:eastAsiaTheme="minorHAnsi" w:hAnsi="Palatino Linotype" w:cs="TimesNewRomanPS-ItalicMT"/>
          <w:iCs/>
          <w:lang w:val="es-MX" w:eastAsia="en-US"/>
        </w:rPr>
        <w:t xml:space="preserve">titular del </w:t>
      </w:r>
      <w:r w:rsidR="006F37E0" w:rsidRPr="004557EE">
        <w:rPr>
          <w:rFonts w:ascii="Palatino Linotype" w:eastAsiaTheme="minorHAnsi" w:hAnsi="Palatino Linotype" w:cs="TimesNewRomanPS-ItalicMT"/>
          <w:b/>
          <w:bCs/>
          <w:iCs/>
          <w:lang w:val="es-MX" w:eastAsia="en-US"/>
        </w:rPr>
        <w:t xml:space="preserve">Órgano Interno de Control </w:t>
      </w:r>
      <w:r w:rsidR="006F37E0" w:rsidRPr="004557EE">
        <w:rPr>
          <w:rFonts w:ascii="Palatino Linotype" w:eastAsiaTheme="minorHAnsi" w:hAnsi="Palatino Linotype" w:cs="TimesNewRomanPS-ItalicMT"/>
          <w:iCs/>
          <w:lang w:val="es-MX" w:eastAsia="en-US"/>
        </w:rPr>
        <w:t xml:space="preserve">y de la </w:t>
      </w:r>
      <w:r w:rsidR="006F37E0" w:rsidRPr="004557EE">
        <w:rPr>
          <w:rFonts w:ascii="Palatino Linotype" w:eastAsiaTheme="minorHAnsi" w:hAnsi="Palatino Linotype" w:cs="TimesNewRomanPS-ItalicMT"/>
          <w:b/>
          <w:bCs/>
          <w:iCs/>
          <w:lang w:val="es-MX" w:eastAsia="en-US"/>
        </w:rPr>
        <w:t>Directora General de Administración</w:t>
      </w:r>
      <w:r w:rsidR="006F37E0" w:rsidRPr="004557EE">
        <w:rPr>
          <w:rFonts w:ascii="Palatino Linotype" w:eastAsiaTheme="minorHAnsi" w:hAnsi="Palatino Linotype" w:cs="TimesNewRomanPS-ItalicMT"/>
          <w:iCs/>
          <w:lang w:val="es-MX" w:eastAsia="en-US"/>
        </w:rPr>
        <w:t>,</w:t>
      </w:r>
      <w:r w:rsidR="006F37E0" w:rsidRPr="004557EE">
        <w:rPr>
          <w:rFonts w:ascii="Palatino Linotype" w:eastAsiaTheme="minorHAnsi" w:hAnsi="Palatino Linotype" w:cs="Arial"/>
          <w:bCs/>
          <w:iCs/>
          <w:lang w:val="es-MX" w:eastAsia="en-US"/>
        </w:rPr>
        <w:t xml:space="preserve"> </w:t>
      </w:r>
      <w:r w:rsidRPr="004557EE">
        <w:rPr>
          <w:rFonts w:ascii="Palatino Linotype" w:eastAsiaTheme="minorHAnsi" w:hAnsi="Palatino Linotype" w:cs="Arial"/>
          <w:bCs/>
          <w:iCs/>
          <w:lang w:val="es-MX" w:eastAsia="en-US"/>
        </w:rPr>
        <w:t>inform</w:t>
      </w:r>
      <w:r w:rsidR="006F37E0" w:rsidRPr="004557EE">
        <w:rPr>
          <w:rFonts w:ascii="Palatino Linotype" w:eastAsiaTheme="minorHAnsi" w:hAnsi="Palatino Linotype" w:cs="Arial"/>
          <w:bCs/>
          <w:iCs/>
          <w:lang w:val="es-MX" w:eastAsia="en-US"/>
        </w:rPr>
        <w:t>aron que</w:t>
      </w:r>
      <w:r w:rsidR="00E8515A" w:rsidRPr="004557EE">
        <w:rPr>
          <w:rFonts w:ascii="Palatino Linotype" w:eastAsiaTheme="minorHAnsi" w:hAnsi="Palatino Linotype" w:cs="TimesNewRomanPS-ItalicMT"/>
          <w:iCs/>
          <w:lang w:val="es-MX" w:eastAsia="en-US"/>
        </w:rPr>
        <w:t>, los cuestionamientos subjetivos no pueden ser atendidos como un derecho de acceso a la información, toda vez que no se cuenta con alguna documentación que responda a lo solicitado, por no haberse generado, procesado o administrado</w:t>
      </w:r>
      <w:r w:rsidR="006F37E0" w:rsidRPr="004557EE">
        <w:rPr>
          <w:rFonts w:ascii="Palatino Linotype" w:eastAsiaTheme="minorHAnsi" w:hAnsi="Palatino Linotype" w:cs="TimesNewRomanPS-ItalicMT"/>
          <w:iCs/>
          <w:lang w:val="es-MX" w:eastAsia="en-US"/>
        </w:rPr>
        <w:t xml:space="preserve"> y que, </w:t>
      </w:r>
      <w:r w:rsidR="00E8515A" w:rsidRPr="004557EE">
        <w:rPr>
          <w:rFonts w:ascii="Palatino Linotype" w:eastAsiaTheme="minorHAnsi" w:hAnsi="Palatino Linotype" w:cs="TimesNewRomanPS-ItalicMT"/>
          <w:iCs/>
          <w:lang w:val="es-MX" w:eastAsia="en-US"/>
        </w:rPr>
        <w:t xml:space="preserve">lo solicitado se </w:t>
      </w:r>
      <w:r w:rsidR="00E8515A" w:rsidRPr="004557EE">
        <w:rPr>
          <w:rFonts w:ascii="Palatino Linotype" w:eastAsiaTheme="minorHAnsi" w:hAnsi="Palatino Linotype" w:cs="TimesNewRomanPS-ItalicMT"/>
          <w:iCs/>
          <w:lang w:val="es-MX" w:eastAsia="en-US"/>
        </w:rPr>
        <w:lastRenderedPageBreak/>
        <w:t>puede apreciar que el requerimiento no constituye un derecho de acceso a la Información pública que se tratan de manifestaciones subjetivas, por no constituir el ejercicio del derecho humano de acceso a la información pública, en consecuencia no se puede atender a través del procedimiento de acceso a la información, tendiente a obtener algún documento o similar, ello en virtud de que la persona solicitante no pretende acceder a documento alguno generado, poseído o administrado por este sujeto obligado, en el cual se advierta que pueda existir una respuesta, sino que se limita a expresar cuestionamientos y manifestaciones subjetivas.</w:t>
      </w:r>
    </w:p>
    <w:p w14:paraId="26F475A8" w14:textId="77777777" w:rsidR="006F37E0" w:rsidRPr="004557EE" w:rsidRDefault="006F37E0" w:rsidP="0014058A">
      <w:pPr>
        <w:spacing w:line="360" w:lineRule="auto"/>
        <w:ind w:right="141"/>
        <w:jc w:val="both"/>
        <w:rPr>
          <w:rFonts w:ascii="Palatino Linotype" w:eastAsiaTheme="minorHAnsi" w:hAnsi="Palatino Linotype" w:cs="Arial"/>
          <w:iCs/>
          <w:lang w:val="es-MX" w:eastAsia="en-US"/>
        </w:rPr>
      </w:pPr>
    </w:p>
    <w:p w14:paraId="384E9950" w14:textId="77777777" w:rsidR="0014058A" w:rsidRPr="004557EE" w:rsidRDefault="0014058A" w:rsidP="0014058A">
      <w:pPr>
        <w:spacing w:line="360" w:lineRule="auto"/>
        <w:ind w:right="141"/>
        <w:jc w:val="both"/>
        <w:rPr>
          <w:rFonts w:ascii="Palatino Linotype" w:eastAsiaTheme="minorHAnsi" w:hAnsi="Palatino Linotype" w:cs="Arial"/>
          <w:bCs/>
          <w:iCs/>
          <w:lang w:val="es-MX" w:eastAsia="en-US"/>
        </w:rPr>
      </w:pPr>
      <w:r w:rsidRPr="004557EE">
        <w:rPr>
          <w:rFonts w:ascii="Palatino Linotype" w:eastAsiaTheme="minorHAnsi" w:hAnsi="Palatino Linotype" w:cs="Arial"/>
          <w:bCs/>
          <w:iCs/>
          <w:lang w:val="es-MX" w:eastAsia="en-US"/>
        </w:rPr>
        <w:t>Por lo que,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A5C5F9D" w14:textId="77777777" w:rsidR="0014058A" w:rsidRPr="004557EE" w:rsidRDefault="0014058A" w:rsidP="0014058A">
      <w:pPr>
        <w:spacing w:line="360" w:lineRule="auto"/>
        <w:ind w:right="141"/>
        <w:jc w:val="both"/>
        <w:rPr>
          <w:rFonts w:ascii="Palatino Linotype" w:eastAsiaTheme="minorHAnsi" w:hAnsi="Palatino Linotype" w:cs="Arial"/>
          <w:bCs/>
          <w:iCs/>
          <w:lang w:val="es-MX" w:eastAsia="en-US"/>
        </w:rPr>
      </w:pPr>
    </w:p>
    <w:p w14:paraId="04CCE3CE" w14:textId="77777777" w:rsidR="0014058A" w:rsidRPr="004557EE" w:rsidRDefault="0014058A" w:rsidP="0014058A">
      <w:pPr>
        <w:spacing w:line="360" w:lineRule="auto"/>
        <w:ind w:right="141"/>
        <w:jc w:val="both"/>
        <w:rPr>
          <w:rFonts w:ascii="Palatino Linotype" w:eastAsiaTheme="minorHAnsi" w:hAnsi="Palatino Linotype" w:cs="Arial"/>
          <w:bCs/>
          <w:iCs/>
          <w:lang w:val="es-MX" w:eastAsia="en-US"/>
        </w:rPr>
      </w:pPr>
      <w:r w:rsidRPr="004557EE">
        <w:rPr>
          <w:rFonts w:ascii="Palatino Linotype" w:eastAsiaTheme="minorHAnsi" w:hAnsi="Palatino Linotype" w:cs="Arial"/>
          <w:bCs/>
          <w:iCs/>
          <w:lang w:val="es-MX" w:eastAsia="en-US"/>
        </w:rPr>
        <w:t xml:space="preserve">En consecuencia, el acceso a la información se refiere a que se cumplan cualquiera de los siguientes tres supuestos: </w:t>
      </w:r>
    </w:p>
    <w:p w14:paraId="434BFA2D" w14:textId="77777777" w:rsidR="0014058A" w:rsidRPr="004557EE" w:rsidRDefault="0014058A" w:rsidP="0014058A">
      <w:pPr>
        <w:spacing w:line="360" w:lineRule="auto"/>
        <w:ind w:right="141"/>
        <w:jc w:val="both"/>
        <w:rPr>
          <w:rFonts w:ascii="Palatino Linotype" w:eastAsiaTheme="minorHAnsi" w:hAnsi="Palatino Linotype" w:cs="Arial"/>
          <w:bCs/>
          <w:iCs/>
          <w:lang w:val="es-MX" w:eastAsia="en-US"/>
        </w:rPr>
      </w:pPr>
    </w:p>
    <w:p w14:paraId="54C96DDB" w14:textId="77777777" w:rsidR="0014058A" w:rsidRPr="004557EE" w:rsidRDefault="0014058A" w:rsidP="0014058A">
      <w:pPr>
        <w:spacing w:line="360" w:lineRule="auto"/>
        <w:ind w:right="141"/>
        <w:jc w:val="both"/>
        <w:rPr>
          <w:rFonts w:ascii="Palatino Linotype" w:eastAsiaTheme="minorHAnsi" w:hAnsi="Palatino Linotype" w:cs="Arial"/>
          <w:bCs/>
          <w:iCs/>
          <w:lang w:val="es-MX" w:eastAsia="en-US"/>
        </w:rPr>
      </w:pPr>
      <w:r w:rsidRPr="004557EE">
        <w:rPr>
          <w:rFonts w:ascii="Palatino Linotype" w:eastAsiaTheme="minorHAnsi" w:hAnsi="Palatino Linotype" w:cs="Arial"/>
          <w:bCs/>
          <w:iCs/>
          <w:lang w:val="es-MX" w:eastAsia="en-US"/>
        </w:rPr>
        <w:t>1) Que se trate de información registrada en cualquier soporte documental, que, en ejercicio de las atribuciones conferidas, sea generada por los Sujetos Obligados;</w:t>
      </w:r>
    </w:p>
    <w:p w14:paraId="4E885EC6" w14:textId="77777777" w:rsidR="0014058A" w:rsidRPr="004557EE" w:rsidRDefault="0014058A" w:rsidP="0014058A">
      <w:pPr>
        <w:spacing w:line="360" w:lineRule="auto"/>
        <w:ind w:right="141"/>
        <w:jc w:val="both"/>
        <w:rPr>
          <w:rFonts w:ascii="Palatino Linotype" w:eastAsiaTheme="minorHAnsi" w:hAnsi="Palatino Linotype" w:cs="Arial"/>
          <w:bCs/>
          <w:iCs/>
          <w:lang w:val="es-MX" w:eastAsia="en-US"/>
        </w:rPr>
      </w:pPr>
      <w:r w:rsidRPr="004557EE">
        <w:rPr>
          <w:rFonts w:ascii="Palatino Linotype" w:eastAsiaTheme="minorHAnsi" w:hAnsi="Palatino Linotype" w:cs="Arial"/>
          <w:bCs/>
          <w:iCs/>
          <w:lang w:val="es-MX" w:eastAsia="en-US"/>
        </w:rPr>
        <w:t>2) Que se trate de información registrada en cualquier soporte documental, que, en ejercicio de las atribuciones conferidas, sea administrada por los Sujetos Obligados, y</w:t>
      </w:r>
    </w:p>
    <w:p w14:paraId="403D2879" w14:textId="0B5284CD" w:rsidR="0014058A" w:rsidRPr="004557EE" w:rsidRDefault="0014058A" w:rsidP="0014058A">
      <w:pPr>
        <w:spacing w:line="360" w:lineRule="auto"/>
        <w:ind w:right="141"/>
        <w:jc w:val="both"/>
        <w:rPr>
          <w:rFonts w:ascii="Palatino Linotype" w:eastAsiaTheme="minorHAnsi" w:hAnsi="Palatino Linotype" w:cs="Arial"/>
          <w:bCs/>
          <w:iCs/>
          <w:lang w:val="es-MX" w:eastAsia="en-US"/>
        </w:rPr>
      </w:pPr>
      <w:r w:rsidRPr="004557EE">
        <w:rPr>
          <w:rFonts w:ascii="Palatino Linotype" w:eastAsiaTheme="minorHAnsi" w:hAnsi="Palatino Linotype" w:cs="Arial"/>
          <w:bCs/>
          <w:iCs/>
          <w:lang w:val="es-MX" w:eastAsia="en-US"/>
        </w:rPr>
        <w:t>3) Que se trate de información registrada en cualquier soporte documental, que, en ejercicio de las atribuciones conferidas, se encuentre en posesión de los Sujetos Obligados.</w:t>
      </w:r>
    </w:p>
    <w:p w14:paraId="054688F8" w14:textId="77777777" w:rsidR="0014058A" w:rsidRPr="004557EE" w:rsidRDefault="0014058A" w:rsidP="0014058A">
      <w:pPr>
        <w:autoSpaceDE w:val="0"/>
        <w:autoSpaceDN w:val="0"/>
        <w:adjustRightInd w:val="0"/>
        <w:spacing w:line="360" w:lineRule="auto"/>
        <w:contextualSpacing/>
        <w:jc w:val="both"/>
        <w:rPr>
          <w:rFonts w:ascii="Palatino Linotype" w:eastAsia="MS Mincho" w:hAnsi="Palatino Linotype" w:cs="Arial"/>
          <w:lang w:val="es-MX"/>
        </w:rPr>
      </w:pPr>
      <w:r w:rsidRPr="004557EE">
        <w:rPr>
          <w:rFonts w:ascii="Palatino Linotype" w:eastAsia="MS Mincho" w:hAnsi="Palatino Linotype" w:cs="Arial"/>
          <w:lang w:val="es-MX"/>
        </w:rPr>
        <w:lastRenderedPageBreak/>
        <w:t>Así las cosas, y retomando que, en la solicitud de información presentada en el</w:t>
      </w:r>
      <w:r w:rsidRPr="004557EE">
        <w:rPr>
          <w:rFonts w:ascii="Palatino Linotype" w:eastAsia="MS Mincho" w:hAnsi="Palatino Linotype" w:cs="Arial"/>
          <w:b/>
          <w:lang w:val="es-MX"/>
        </w:rPr>
        <w:t xml:space="preserve"> SAIMEX,</w:t>
      </w:r>
      <w:r w:rsidRPr="004557EE">
        <w:rPr>
          <w:rFonts w:ascii="Palatino Linotype" w:eastAsia="MS Mincho" w:hAnsi="Palatino Linotype" w:cs="Arial"/>
          <w:lang w:val="es-MX"/>
        </w:rPr>
        <w:t xml:space="preserve"> por parte del ahor</w:t>
      </w:r>
      <w:r w:rsidRPr="004557EE">
        <w:rPr>
          <w:rFonts w:ascii="Palatino Linotype" w:eastAsia="MS Mincho" w:hAnsi="Palatino Linotype" w:cs="Arial"/>
          <w:lang w:val="es-MX" w:eastAsia="es-MX"/>
        </w:rPr>
        <w:t>a</w:t>
      </w:r>
      <w:r w:rsidRPr="004557EE">
        <w:rPr>
          <w:rFonts w:ascii="Palatino Linotype" w:eastAsia="MS Mincho" w:hAnsi="Palatino Linotype" w:cs="Arial"/>
          <w:b/>
          <w:lang w:val="es-MX" w:eastAsia="es-MX"/>
        </w:rPr>
        <w:t xml:space="preserve"> Recurrente</w:t>
      </w:r>
      <w:r w:rsidRPr="004557EE">
        <w:rPr>
          <w:rFonts w:ascii="Palatino Linotype" w:eastAsia="MS Mincho" w:hAnsi="Palatino Linotype" w:cs="Arial"/>
          <w:lang w:val="es-MX"/>
        </w:rPr>
        <w:t>, recordemos que requiere una razón, o bien, un razonamiento por parte del</w:t>
      </w:r>
      <w:r w:rsidRPr="004557EE">
        <w:rPr>
          <w:rFonts w:ascii="Palatino Linotype" w:eastAsia="MS Mincho" w:hAnsi="Palatino Linotype" w:cs="Arial"/>
          <w:b/>
          <w:lang w:val="es-MX"/>
        </w:rPr>
        <w:t xml:space="preserve"> Sujeto Obligado</w:t>
      </w:r>
      <w:r w:rsidRPr="004557EE">
        <w:rPr>
          <w:rFonts w:ascii="Palatino Linotype" w:eastAsia="MS Mincho" w:hAnsi="Palatino Linotype" w:cs="Arial"/>
          <w:lang w:val="es-MX"/>
        </w:rPr>
        <w:t>.</w:t>
      </w:r>
    </w:p>
    <w:p w14:paraId="7E0151DB" w14:textId="77777777" w:rsidR="0014058A" w:rsidRPr="004557EE" w:rsidRDefault="0014058A" w:rsidP="0014058A">
      <w:pPr>
        <w:autoSpaceDE w:val="0"/>
        <w:autoSpaceDN w:val="0"/>
        <w:adjustRightInd w:val="0"/>
        <w:spacing w:line="360" w:lineRule="auto"/>
        <w:contextualSpacing/>
        <w:jc w:val="both"/>
        <w:rPr>
          <w:rFonts w:ascii="Palatino Linotype" w:eastAsia="Arial Unicode MS" w:hAnsi="Palatino Linotype" w:cs="Arial"/>
          <w:sz w:val="22"/>
          <w:szCs w:val="22"/>
          <w:lang w:val="es-MX" w:eastAsia="es-MX"/>
        </w:rPr>
      </w:pPr>
    </w:p>
    <w:p w14:paraId="13AE2E81" w14:textId="77777777" w:rsidR="0014058A" w:rsidRPr="004557EE" w:rsidRDefault="0014058A" w:rsidP="0014058A">
      <w:pPr>
        <w:autoSpaceDE w:val="0"/>
        <w:autoSpaceDN w:val="0"/>
        <w:adjustRightInd w:val="0"/>
        <w:spacing w:line="360" w:lineRule="auto"/>
        <w:contextualSpacing/>
        <w:jc w:val="both"/>
        <w:rPr>
          <w:rFonts w:ascii="Palatino Linotype" w:eastAsia="MS Mincho" w:hAnsi="Palatino Linotype" w:cs="Arial"/>
          <w:lang w:val="es-MX"/>
        </w:rPr>
      </w:pPr>
      <w:r w:rsidRPr="004557EE">
        <w:rPr>
          <w:rFonts w:ascii="Palatino Linotype" w:eastAsia="MS Mincho" w:hAnsi="Palatino Linotype" w:cs="Arial"/>
          <w:lang w:val="es-MX"/>
        </w:rPr>
        <w:t>Por lo que, la entrega de una razón o un razonamiento por parte del</w:t>
      </w:r>
      <w:r w:rsidRPr="004557EE">
        <w:rPr>
          <w:rFonts w:ascii="Palatino Linotype" w:eastAsia="MS Mincho" w:hAnsi="Palatino Linotype" w:cs="Arial"/>
          <w:b/>
          <w:lang w:val="es-MX" w:eastAsia="es-MX"/>
        </w:rPr>
        <w:t xml:space="preserve"> Sujeto Obligado</w:t>
      </w:r>
      <w:r w:rsidRPr="004557EE">
        <w:rPr>
          <w:rFonts w:ascii="Palatino Linotype" w:eastAsia="MS Mincho" w:hAnsi="Palatino Linotype" w:cs="Arial"/>
          <w:lang w:val="es-MX"/>
        </w:rPr>
        <w:t xml:space="preserve"> no es algo que la ley establezca como atribución, derecho, o facultad; pues ello implicaría </w:t>
      </w:r>
      <w:r w:rsidRPr="004557EE">
        <w:rPr>
          <w:rFonts w:ascii="Palatino Linotype" w:eastAsia="MS Mincho" w:hAnsi="Palatino Linotype" w:cs="Arial"/>
          <w:b/>
          <w:u w:val="single"/>
          <w:lang w:val="es-MX"/>
        </w:rPr>
        <w:t>un juicio de valor</w:t>
      </w:r>
      <w:r w:rsidRPr="004557EE">
        <w:rPr>
          <w:rFonts w:ascii="Palatino Linotype" w:eastAsia="MS Mincho" w:hAnsi="Palatino Linotype" w:cs="Arial"/>
          <w:lang w:val="es-MX"/>
        </w:rPr>
        <w:t xml:space="preserve"> referente a un cuestionamiento realizado, los cuales, al constituir interrogantes, inquietudes y manifestaciones se satisfacen vía derecho de petición, y no así, a través del ejercicio del derecho a acceder a información pública.</w:t>
      </w:r>
    </w:p>
    <w:p w14:paraId="1C3ACCBA" w14:textId="77777777" w:rsidR="0014058A" w:rsidRPr="004557EE" w:rsidRDefault="0014058A" w:rsidP="0014058A">
      <w:pPr>
        <w:spacing w:line="360" w:lineRule="auto"/>
        <w:ind w:right="49"/>
        <w:contextualSpacing/>
        <w:jc w:val="both"/>
        <w:rPr>
          <w:rFonts w:ascii="Palatino Linotype" w:eastAsia="MS Mincho" w:hAnsi="Palatino Linotype" w:cs="Arial"/>
          <w:lang w:val="es-MX"/>
        </w:rPr>
      </w:pPr>
    </w:p>
    <w:p w14:paraId="16CCC873" w14:textId="77777777" w:rsidR="0014058A" w:rsidRPr="004557EE" w:rsidRDefault="0014058A" w:rsidP="0014058A">
      <w:pPr>
        <w:spacing w:line="360" w:lineRule="auto"/>
        <w:ind w:right="49"/>
        <w:contextualSpacing/>
        <w:jc w:val="both"/>
        <w:rPr>
          <w:rFonts w:ascii="Palatino Linotype" w:eastAsia="MS Mincho" w:hAnsi="Palatino Linotype" w:cs="Arial"/>
          <w:color w:val="000000"/>
          <w:lang w:val="es-MX"/>
        </w:rPr>
      </w:pPr>
      <w:r w:rsidRPr="004557EE">
        <w:rPr>
          <w:rFonts w:ascii="Palatino Linotype" w:eastAsia="MS Mincho" w:hAnsi="Palatino Linotype" w:cs="Arial"/>
          <w:color w:val="000000"/>
          <w:lang w:val="es-MX"/>
        </w:rPr>
        <w:t xml:space="preserve">Entonces, al tratarse de un derecho de petición estamos en presencia de una consulta que se aleja del derecho de acceso a la información pública, actualizando lo dispuesto en el artículo 191 fracción VI, </w:t>
      </w:r>
      <w:r w:rsidRPr="004557EE">
        <w:rPr>
          <w:rFonts w:ascii="Palatino Linotype" w:eastAsia="Calibri" w:hAnsi="Palatino Linotype" w:cs="Arial"/>
          <w:lang w:val="es-MX"/>
        </w:rPr>
        <w:t>de la Ley de Transparencia y Acceso a la Información Pública del Estado de México y Municipios, el cual dispone lo siguiente:</w:t>
      </w:r>
    </w:p>
    <w:p w14:paraId="4932A531" w14:textId="77777777" w:rsidR="0014058A" w:rsidRPr="004557EE" w:rsidRDefault="0014058A" w:rsidP="0014058A">
      <w:pPr>
        <w:pStyle w:val="Sinespaciado"/>
        <w:rPr>
          <w:rFonts w:eastAsia="Calibri"/>
        </w:rPr>
      </w:pPr>
    </w:p>
    <w:p w14:paraId="36F8123B" w14:textId="77777777" w:rsidR="0014058A" w:rsidRPr="004557EE" w:rsidRDefault="0014058A" w:rsidP="0014058A">
      <w:pPr>
        <w:tabs>
          <w:tab w:val="left" w:pos="567"/>
        </w:tabs>
        <w:ind w:left="567" w:right="822"/>
        <w:contextualSpacing/>
        <w:jc w:val="both"/>
        <w:rPr>
          <w:rFonts w:ascii="Palatino Linotype" w:eastAsia="MS Mincho" w:hAnsi="Palatino Linotype"/>
          <w:i/>
          <w:sz w:val="22"/>
          <w:szCs w:val="22"/>
          <w:lang w:val="es-MX"/>
        </w:rPr>
      </w:pPr>
      <w:r w:rsidRPr="004557EE">
        <w:rPr>
          <w:rFonts w:ascii="Palatino Linotype" w:eastAsia="MS Mincho" w:hAnsi="Palatino Linotype"/>
          <w:b/>
          <w:bCs/>
          <w:i/>
          <w:sz w:val="22"/>
          <w:szCs w:val="22"/>
          <w:lang w:val="es-MX"/>
        </w:rPr>
        <w:t>“Artículo 191.</w:t>
      </w:r>
      <w:r w:rsidRPr="004557EE">
        <w:rPr>
          <w:rFonts w:ascii="Palatino Linotype" w:eastAsia="MS Mincho" w:hAnsi="Palatino Linotype"/>
          <w:i/>
          <w:sz w:val="22"/>
          <w:szCs w:val="22"/>
          <w:lang w:val="es-MX"/>
        </w:rPr>
        <w:t xml:space="preserve"> El recurso será desechado por improcedente cuando:</w:t>
      </w:r>
    </w:p>
    <w:p w14:paraId="65E03B92" w14:textId="77777777" w:rsidR="0014058A" w:rsidRPr="004557EE" w:rsidRDefault="0014058A" w:rsidP="0014058A">
      <w:pPr>
        <w:tabs>
          <w:tab w:val="left" w:pos="567"/>
        </w:tabs>
        <w:ind w:left="567" w:right="822"/>
        <w:contextualSpacing/>
        <w:jc w:val="both"/>
        <w:rPr>
          <w:rFonts w:ascii="Palatino Linotype" w:eastAsia="MS Mincho" w:hAnsi="Palatino Linotype"/>
          <w:i/>
          <w:sz w:val="22"/>
          <w:szCs w:val="22"/>
          <w:lang w:val="es-MX"/>
        </w:rPr>
      </w:pPr>
      <w:r w:rsidRPr="004557EE">
        <w:rPr>
          <w:rFonts w:ascii="Palatino Linotype" w:eastAsia="MS Mincho" w:hAnsi="Palatino Linotype"/>
          <w:i/>
          <w:sz w:val="22"/>
          <w:szCs w:val="22"/>
          <w:lang w:val="es-MX"/>
        </w:rPr>
        <w:t xml:space="preserve">I. Sea extemporáneo por haber transcurrido el plazo establecido en la presente Ley, a partir de la respuesta; </w:t>
      </w:r>
    </w:p>
    <w:p w14:paraId="665A3D95" w14:textId="77777777" w:rsidR="0014058A" w:rsidRPr="004557EE" w:rsidRDefault="0014058A" w:rsidP="0014058A">
      <w:pPr>
        <w:tabs>
          <w:tab w:val="left" w:pos="567"/>
        </w:tabs>
        <w:ind w:left="567" w:right="822"/>
        <w:contextualSpacing/>
        <w:jc w:val="both"/>
        <w:rPr>
          <w:rFonts w:ascii="Palatino Linotype" w:eastAsia="MS Mincho" w:hAnsi="Palatino Linotype"/>
          <w:i/>
          <w:sz w:val="22"/>
          <w:szCs w:val="22"/>
          <w:lang w:val="es-MX"/>
        </w:rPr>
      </w:pPr>
      <w:r w:rsidRPr="004557EE">
        <w:rPr>
          <w:rFonts w:ascii="Palatino Linotype" w:eastAsia="MS Mincho" w:hAnsi="Palatino Linotype"/>
          <w:i/>
          <w:sz w:val="22"/>
          <w:szCs w:val="22"/>
          <w:lang w:val="es-MX"/>
        </w:rPr>
        <w:t xml:space="preserve">II. Se esté tramitando ante el Poder Judicial de la Federación algún recurso o medio de defensa interpuesto por el recurrente; </w:t>
      </w:r>
    </w:p>
    <w:p w14:paraId="2EF96C66" w14:textId="77777777" w:rsidR="0014058A" w:rsidRPr="004557EE" w:rsidRDefault="0014058A" w:rsidP="0014058A">
      <w:pPr>
        <w:tabs>
          <w:tab w:val="left" w:pos="567"/>
        </w:tabs>
        <w:ind w:left="567" w:right="822"/>
        <w:contextualSpacing/>
        <w:jc w:val="both"/>
        <w:rPr>
          <w:rFonts w:ascii="Palatino Linotype" w:eastAsia="MS Mincho" w:hAnsi="Palatino Linotype"/>
          <w:i/>
          <w:sz w:val="22"/>
          <w:szCs w:val="22"/>
          <w:lang w:val="es-MX"/>
        </w:rPr>
      </w:pPr>
      <w:r w:rsidRPr="004557EE">
        <w:rPr>
          <w:rFonts w:ascii="Palatino Linotype" w:eastAsia="MS Mincho" w:hAnsi="Palatino Linotype"/>
          <w:i/>
          <w:sz w:val="22"/>
          <w:szCs w:val="22"/>
          <w:lang w:val="es-MX"/>
        </w:rPr>
        <w:t xml:space="preserve">III. No actualice alguno de los supuestos previstos en la presente Ley; </w:t>
      </w:r>
    </w:p>
    <w:p w14:paraId="31C054C8" w14:textId="77777777" w:rsidR="0014058A" w:rsidRPr="004557EE" w:rsidRDefault="0014058A" w:rsidP="0014058A">
      <w:pPr>
        <w:tabs>
          <w:tab w:val="left" w:pos="567"/>
        </w:tabs>
        <w:ind w:left="567" w:right="822"/>
        <w:contextualSpacing/>
        <w:jc w:val="both"/>
        <w:rPr>
          <w:rFonts w:ascii="Palatino Linotype" w:eastAsia="MS Mincho" w:hAnsi="Palatino Linotype"/>
          <w:i/>
          <w:sz w:val="22"/>
          <w:szCs w:val="22"/>
          <w:lang w:val="es-MX"/>
        </w:rPr>
      </w:pPr>
      <w:r w:rsidRPr="004557EE">
        <w:rPr>
          <w:rFonts w:ascii="Palatino Linotype" w:eastAsia="MS Mincho" w:hAnsi="Palatino Linotype"/>
          <w:i/>
          <w:sz w:val="22"/>
          <w:szCs w:val="22"/>
          <w:lang w:val="es-MX"/>
        </w:rPr>
        <w:t xml:space="preserve">IV. No se haya desahogado la prevención en los términos establecidos en la presente Ley; </w:t>
      </w:r>
    </w:p>
    <w:p w14:paraId="3A813A53" w14:textId="77777777" w:rsidR="0014058A" w:rsidRPr="004557EE" w:rsidRDefault="0014058A" w:rsidP="0014058A">
      <w:pPr>
        <w:tabs>
          <w:tab w:val="left" w:pos="567"/>
        </w:tabs>
        <w:ind w:left="567" w:right="822"/>
        <w:contextualSpacing/>
        <w:jc w:val="both"/>
        <w:rPr>
          <w:rFonts w:ascii="Palatino Linotype" w:eastAsia="MS Mincho" w:hAnsi="Palatino Linotype"/>
          <w:i/>
          <w:sz w:val="22"/>
          <w:szCs w:val="22"/>
          <w:lang w:val="es-MX"/>
        </w:rPr>
      </w:pPr>
      <w:r w:rsidRPr="004557EE">
        <w:rPr>
          <w:rFonts w:ascii="Palatino Linotype" w:eastAsia="MS Mincho" w:hAnsi="Palatino Linotype"/>
          <w:i/>
          <w:sz w:val="22"/>
          <w:szCs w:val="22"/>
          <w:lang w:val="es-MX"/>
        </w:rPr>
        <w:t xml:space="preserve">V. Se impugne la veracidad de la información proporcionada; </w:t>
      </w:r>
    </w:p>
    <w:p w14:paraId="0AA74870" w14:textId="77777777" w:rsidR="0014058A" w:rsidRPr="004557EE" w:rsidRDefault="0014058A" w:rsidP="0014058A">
      <w:pPr>
        <w:tabs>
          <w:tab w:val="left" w:pos="567"/>
        </w:tabs>
        <w:ind w:left="567" w:right="822"/>
        <w:contextualSpacing/>
        <w:jc w:val="both"/>
        <w:rPr>
          <w:rFonts w:ascii="Palatino Linotype" w:eastAsia="MS Mincho" w:hAnsi="Palatino Linotype"/>
          <w:b/>
          <w:i/>
          <w:sz w:val="22"/>
          <w:szCs w:val="22"/>
          <w:lang w:val="es-MX"/>
        </w:rPr>
      </w:pPr>
      <w:r w:rsidRPr="004557EE">
        <w:rPr>
          <w:rFonts w:ascii="Palatino Linotype" w:eastAsia="MS Mincho" w:hAnsi="Palatino Linotype"/>
          <w:b/>
          <w:i/>
          <w:sz w:val="22"/>
          <w:szCs w:val="22"/>
          <w:lang w:val="es-MX"/>
        </w:rPr>
        <w:t xml:space="preserve">VI. </w:t>
      </w:r>
      <w:r w:rsidRPr="004557EE">
        <w:rPr>
          <w:rFonts w:ascii="Palatino Linotype" w:eastAsia="MS Mincho" w:hAnsi="Palatino Linotype"/>
          <w:b/>
          <w:i/>
          <w:sz w:val="22"/>
          <w:szCs w:val="22"/>
          <w:u w:val="single"/>
          <w:lang w:val="es-MX"/>
        </w:rPr>
        <w:t>Se trate de una consulta, o trámite en específico</w:t>
      </w:r>
      <w:r w:rsidRPr="004557EE">
        <w:rPr>
          <w:rFonts w:ascii="Palatino Linotype" w:eastAsia="MS Mincho" w:hAnsi="Palatino Linotype"/>
          <w:b/>
          <w:i/>
          <w:sz w:val="22"/>
          <w:szCs w:val="22"/>
          <w:lang w:val="es-MX"/>
        </w:rPr>
        <w:t xml:space="preserve">; y </w:t>
      </w:r>
    </w:p>
    <w:p w14:paraId="4E92B2B3" w14:textId="77777777" w:rsidR="0014058A" w:rsidRPr="004557EE" w:rsidRDefault="0014058A" w:rsidP="0014058A">
      <w:pPr>
        <w:tabs>
          <w:tab w:val="left" w:pos="567"/>
        </w:tabs>
        <w:ind w:left="567" w:right="822"/>
        <w:contextualSpacing/>
        <w:jc w:val="both"/>
        <w:rPr>
          <w:rFonts w:ascii="Palatino Linotype" w:eastAsia="MS Mincho" w:hAnsi="Palatino Linotype"/>
          <w:i/>
          <w:sz w:val="22"/>
          <w:szCs w:val="22"/>
          <w:lang w:val="es-MX"/>
        </w:rPr>
      </w:pPr>
      <w:r w:rsidRPr="004557EE">
        <w:rPr>
          <w:rFonts w:ascii="Palatino Linotype" w:eastAsia="MS Mincho" w:hAnsi="Palatino Linotype"/>
          <w:i/>
          <w:sz w:val="22"/>
          <w:szCs w:val="22"/>
          <w:lang w:val="es-MX"/>
        </w:rPr>
        <w:t>VII. El recurrente amplíe su solicitud en el recurso de revisión, únicamente respecto de los nuevos contenidos.”</w:t>
      </w:r>
    </w:p>
    <w:p w14:paraId="6CDE57D7" w14:textId="77777777" w:rsidR="0014058A" w:rsidRPr="004557EE" w:rsidRDefault="0014058A" w:rsidP="0014058A">
      <w:pPr>
        <w:tabs>
          <w:tab w:val="left" w:pos="567"/>
        </w:tabs>
        <w:spacing w:line="360" w:lineRule="auto"/>
        <w:contextualSpacing/>
        <w:jc w:val="both"/>
        <w:rPr>
          <w:rFonts w:ascii="Cambria" w:eastAsia="MS Mincho" w:hAnsi="Cambria"/>
          <w:lang w:val="es-MX"/>
        </w:rPr>
      </w:pPr>
    </w:p>
    <w:p w14:paraId="35BE07D5" w14:textId="77BD6CFC" w:rsidR="0014058A" w:rsidRPr="004557EE" w:rsidRDefault="0014058A" w:rsidP="0014058A">
      <w:pPr>
        <w:tabs>
          <w:tab w:val="left" w:pos="567"/>
        </w:tabs>
        <w:spacing w:line="360" w:lineRule="auto"/>
        <w:contextualSpacing/>
        <w:jc w:val="both"/>
        <w:rPr>
          <w:rFonts w:ascii="Palatino Linotype" w:eastAsia="Calibri" w:hAnsi="Palatino Linotype" w:cs="Arial"/>
          <w:lang w:val="es-MX"/>
        </w:rPr>
      </w:pPr>
      <w:r w:rsidRPr="004557EE">
        <w:rPr>
          <w:rFonts w:ascii="Palatino Linotype" w:eastAsia="Calibri" w:hAnsi="Palatino Linotype" w:cs="Arial"/>
          <w:lang w:val="es-MX"/>
        </w:rPr>
        <w:t>La fracción VI, del citado precepto legal, contempla la improcedencia del recurso de revisión cuando se trate de una consulta, lo cual se relaciona con la solicitud de acceso a la información pública.</w:t>
      </w:r>
    </w:p>
    <w:p w14:paraId="563F5071" w14:textId="77777777" w:rsidR="0014058A" w:rsidRPr="004557EE" w:rsidRDefault="0014058A" w:rsidP="0014058A">
      <w:pPr>
        <w:tabs>
          <w:tab w:val="left" w:pos="567"/>
        </w:tabs>
        <w:spacing w:line="360" w:lineRule="auto"/>
        <w:contextualSpacing/>
        <w:jc w:val="both"/>
        <w:rPr>
          <w:rFonts w:ascii="Palatino Linotype" w:eastAsia="Calibri" w:hAnsi="Palatino Linotype" w:cs="Arial"/>
          <w:lang w:val="es-MX"/>
        </w:rPr>
      </w:pPr>
      <w:r w:rsidRPr="004557EE">
        <w:rPr>
          <w:rFonts w:ascii="Palatino Linotype" w:eastAsia="Calibri" w:hAnsi="Palatino Linotype" w:cs="Arial"/>
          <w:lang w:val="es-MX"/>
        </w:rPr>
        <w:lastRenderedPageBreak/>
        <w:t>Sin embargo, al haber sido admitido el recurso de revisión, aún y cuando actualiza una causal de improcedencia, es necesario traer a contexto el artículo 192 fracción IV, de la multicitada Ley de Transparencia:</w:t>
      </w:r>
    </w:p>
    <w:p w14:paraId="55FDE5A0" w14:textId="77777777" w:rsidR="0014058A" w:rsidRPr="004557EE" w:rsidRDefault="0014058A" w:rsidP="0014058A">
      <w:pPr>
        <w:pStyle w:val="Sinespaciado"/>
        <w:rPr>
          <w:rFonts w:eastAsia="Calibri"/>
        </w:rPr>
      </w:pPr>
    </w:p>
    <w:p w14:paraId="085F1E85" w14:textId="77777777" w:rsidR="0014058A" w:rsidRPr="004557EE" w:rsidRDefault="0014058A" w:rsidP="0014058A">
      <w:pPr>
        <w:tabs>
          <w:tab w:val="left" w:pos="567"/>
        </w:tabs>
        <w:ind w:left="567" w:right="822"/>
        <w:contextualSpacing/>
        <w:jc w:val="both"/>
        <w:rPr>
          <w:rFonts w:ascii="Palatino Linotype" w:eastAsia="MS Mincho" w:hAnsi="Palatino Linotype"/>
          <w:i/>
          <w:sz w:val="22"/>
          <w:szCs w:val="22"/>
          <w:lang w:val="es-MX"/>
        </w:rPr>
      </w:pPr>
      <w:r w:rsidRPr="004557EE">
        <w:rPr>
          <w:rFonts w:ascii="Palatino Linotype" w:eastAsia="MS Mincho" w:hAnsi="Palatino Linotype"/>
          <w:i/>
          <w:sz w:val="22"/>
          <w:szCs w:val="22"/>
          <w:lang w:val="es-MX"/>
        </w:rPr>
        <w:t>“</w:t>
      </w:r>
      <w:r w:rsidRPr="004557EE">
        <w:rPr>
          <w:rFonts w:ascii="Palatino Linotype" w:eastAsia="MS Mincho" w:hAnsi="Palatino Linotype"/>
          <w:b/>
          <w:bCs/>
          <w:i/>
          <w:sz w:val="22"/>
          <w:szCs w:val="22"/>
          <w:lang w:val="es-MX"/>
        </w:rPr>
        <w:t>Artículo 192.</w:t>
      </w:r>
      <w:r w:rsidRPr="004557EE">
        <w:rPr>
          <w:rFonts w:ascii="Palatino Linotype" w:eastAsia="MS Mincho" w:hAnsi="Palatino Linotype"/>
          <w:i/>
          <w:sz w:val="22"/>
          <w:szCs w:val="22"/>
          <w:lang w:val="es-MX"/>
        </w:rPr>
        <w:t xml:space="preserve"> El recurso será sobreseído, en todo o en parte, cuando una vez admitido, se actualicen alguno de los siguientes supuestos:</w:t>
      </w:r>
    </w:p>
    <w:p w14:paraId="44227D4D" w14:textId="77777777" w:rsidR="0014058A" w:rsidRPr="004557EE" w:rsidRDefault="0014058A" w:rsidP="0014058A">
      <w:pPr>
        <w:tabs>
          <w:tab w:val="left" w:pos="567"/>
        </w:tabs>
        <w:ind w:left="567" w:right="822"/>
        <w:contextualSpacing/>
        <w:jc w:val="both"/>
        <w:rPr>
          <w:rFonts w:ascii="Palatino Linotype" w:eastAsia="Calibri" w:hAnsi="Palatino Linotype" w:cs="Arial"/>
          <w:i/>
          <w:sz w:val="22"/>
          <w:szCs w:val="22"/>
          <w:lang w:val="es-MX"/>
        </w:rPr>
      </w:pPr>
    </w:p>
    <w:p w14:paraId="7A2DDA85" w14:textId="77777777" w:rsidR="0014058A" w:rsidRPr="004557EE" w:rsidRDefault="0014058A" w:rsidP="0014058A">
      <w:pPr>
        <w:tabs>
          <w:tab w:val="left" w:pos="567"/>
        </w:tabs>
        <w:ind w:left="567" w:right="822"/>
        <w:contextualSpacing/>
        <w:jc w:val="both"/>
        <w:rPr>
          <w:rFonts w:ascii="Palatino Linotype" w:eastAsia="MS Mincho" w:hAnsi="Palatino Linotype"/>
          <w:i/>
          <w:sz w:val="22"/>
          <w:szCs w:val="22"/>
          <w:lang w:val="es-MX"/>
        </w:rPr>
      </w:pPr>
      <w:r w:rsidRPr="004557EE">
        <w:rPr>
          <w:rFonts w:ascii="Palatino Linotype" w:eastAsia="MS Mincho" w:hAnsi="Palatino Linotype"/>
          <w:i/>
          <w:sz w:val="22"/>
          <w:szCs w:val="22"/>
          <w:lang w:val="es-MX"/>
        </w:rPr>
        <w:t xml:space="preserve">I. El recurrente se desista expresamente del recurso; </w:t>
      </w:r>
    </w:p>
    <w:p w14:paraId="4C252191" w14:textId="77777777" w:rsidR="0014058A" w:rsidRPr="004557EE" w:rsidRDefault="0014058A" w:rsidP="0014058A">
      <w:pPr>
        <w:tabs>
          <w:tab w:val="left" w:pos="567"/>
        </w:tabs>
        <w:ind w:left="567" w:right="822"/>
        <w:contextualSpacing/>
        <w:jc w:val="both"/>
        <w:rPr>
          <w:rFonts w:ascii="Palatino Linotype" w:eastAsia="MS Mincho" w:hAnsi="Palatino Linotype"/>
          <w:i/>
          <w:sz w:val="22"/>
          <w:szCs w:val="22"/>
          <w:lang w:val="es-MX"/>
        </w:rPr>
      </w:pPr>
      <w:r w:rsidRPr="004557EE">
        <w:rPr>
          <w:rFonts w:ascii="Palatino Linotype" w:eastAsia="MS Mincho" w:hAnsi="Palatino Linotype"/>
          <w:i/>
          <w:sz w:val="22"/>
          <w:szCs w:val="22"/>
          <w:lang w:val="es-MX"/>
        </w:rPr>
        <w:t xml:space="preserve">II. El recurrente fallezca o, tratándose de personas jurídicas colectivas, se disuelva; </w:t>
      </w:r>
    </w:p>
    <w:p w14:paraId="47859E41" w14:textId="77777777" w:rsidR="0014058A" w:rsidRPr="004557EE" w:rsidRDefault="0014058A" w:rsidP="0014058A">
      <w:pPr>
        <w:tabs>
          <w:tab w:val="left" w:pos="567"/>
        </w:tabs>
        <w:ind w:left="567" w:right="822"/>
        <w:contextualSpacing/>
        <w:jc w:val="both"/>
        <w:rPr>
          <w:rFonts w:ascii="Palatino Linotype" w:eastAsia="MS Mincho" w:hAnsi="Palatino Linotype"/>
          <w:i/>
          <w:sz w:val="22"/>
          <w:szCs w:val="22"/>
          <w:lang w:val="es-MX"/>
        </w:rPr>
      </w:pPr>
      <w:r w:rsidRPr="004557EE">
        <w:rPr>
          <w:rFonts w:ascii="Palatino Linotype" w:eastAsia="MS Mincho" w:hAnsi="Palatino Linotype"/>
          <w:i/>
          <w:sz w:val="22"/>
          <w:szCs w:val="22"/>
          <w:lang w:val="es-MX"/>
        </w:rPr>
        <w:t xml:space="preserve">III. El sujeto obligado responsable del acto lo modifique o revoque de tal manera que el recurso de revisión quede sin materia; </w:t>
      </w:r>
    </w:p>
    <w:p w14:paraId="6C14F0A3" w14:textId="77777777" w:rsidR="0014058A" w:rsidRPr="004557EE" w:rsidRDefault="0014058A" w:rsidP="0014058A">
      <w:pPr>
        <w:tabs>
          <w:tab w:val="left" w:pos="567"/>
        </w:tabs>
        <w:ind w:left="567" w:right="822"/>
        <w:contextualSpacing/>
        <w:jc w:val="both"/>
        <w:rPr>
          <w:rFonts w:ascii="Palatino Linotype" w:eastAsia="MS Mincho" w:hAnsi="Palatino Linotype"/>
          <w:b/>
          <w:i/>
          <w:sz w:val="22"/>
          <w:szCs w:val="22"/>
          <w:lang w:val="es-MX"/>
        </w:rPr>
      </w:pPr>
      <w:r w:rsidRPr="004557EE">
        <w:rPr>
          <w:rFonts w:ascii="Palatino Linotype" w:eastAsia="MS Mincho" w:hAnsi="Palatino Linotype"/>
          <w:b/>
          <w:i/>
          <w:sz w:val="22"/>
          <w:szCs w:val="22"/>
          <w:lang w:val="es-MX"/>
        </w:rPr>
        <w:t xml:space="preserve">IV. </w:t>
      </w:r>
      <w:r w:rsidRPr="004557EE">
        <w:rPr>
          <w:rFonts w:ascii="Palatino Linotype" w:eastAsia="MS Mincho" w:hAnsi="Palatino Linotype"/>
          <w:b/>
          <w:i/>
          <w:sz w:val="22"/>
          <w:szCs w:val="22"/>
          <w:u w:val="single"/>
          <w:lang w:val="es-MX"/>
        </w:rPr>
        <w:t>Admitido el recurso de revisión, aparezca alguna causal de improcedencia en los términos de la presente Ley</w:t>
      </w:r>
      <w:r w:rsidRPr="004557EE">
        <w:rPr>
          <w:rFonts w:ascii="Palatino Linotype" w:eastAsia="MS Mincho" w:hAnsi="Palatino Linotype"/>
          <w:b/>
          <w:i/>
          <w:sz w:val="22"/>
          <w:szCs w:val="22"/>
          <w:lang w:val="es-MX"/>
        </w:rPr>
        <w:t xml:space="preserve">; y </w:t>
      </w:r>
    </w:p>
    <w:p w14:paraId="7A6092ED" w14:textId="77777777" w:rsidR="0014058A" w:rsidRPr="004557EE" w:rsidRDefault="0014058A" w:rsidP="0014058A">
      <w:pPr>
        <w:tabs>
          <w:tab w:val="left" w:pos="567"/>
        </w:tabs>
        <w:ind w:left="567" w:right="822"/>
        <w:contextualSpacing/>
        <w:jc w:val="both"/>
        <w:rPr>
          <w:rFonts w:ascii="Palatino Linotype" w:eastAsia="Calibri" w:hAnsi="Palatino Linotype" w:cs="Arial"/>
          <w:i/>
          <w:sz w:val="22"/>
          <w:szCs w:val="22"/>
          <w:lang w:val="es-MX"/>
        </w:rPr>
      </w:pPr>
      <w:r w:rsidRPr="004557EE">
        <w:rPr>
          <w:rFonts w:ascii="Palatino Linotype" w:eastAsia="MS Mincho" w:hAnsi="Palatino Linotype"/>
          <w:i/>
          <w:sz w:val="22"/>
          <w:szCs w:val="22"/>
          <w:lang w:val="es-MX"/>
        </w:rPr>
        <w:t>V. Cuando por cualquier motivo quede sin materia el recurso.”</w:t>
      </w:r>
    </w:p>
    <w:p w14:paraId="65F175B9" w14:textId="77777777" w:rsidR="0014058A" w:rsidRPr="004557EE" w:rsidRDefault="0014058A" w:rsidP="0014058A">
      <w:pPr>
        <w:tabs>
          <w:tab w:val="left" w:pos="567"/>
        </w:tabs>
        <w:spacing w:line="360" w:lineRule="auto"/>
        <w:contextualSpacing/>
        <w:jc w:val="both"/>
        <w:rPr>
          <w:rFonts w:ascii="Palatino Linotype" w:eastAsia="Calibri" w:hAnsi="Palatino Linotype" w:cs="Arial"/>
          <w:lang w:val="es-MX"/>
        </w:rPr>
      </w:pPr>
    </w:p>
    <w:p w14:paraId="7B3E1C23" w14:textId="77777777" w:rsidR="0014058A" w:rsidRPr="004557EE" w:rsidRDefault="0014058A" w:rsidP="0014058A">
      <w:pPr>
        <w:tabs>
          <w:tab w:val="left" w:pos="567"/>
        </w:tabs>
        <w:spacing w:line="360" w:lineRule="auto"/>
        <w:contextualSpacing/>
        <w:jc w:val="both"/>
        <w:rPr>
          <w:rFonts w:ascii="Palatino Linotype" w:eastAsia="Calibri" w:hAnsi="Palatino Linotype" w:cs="Arial"/>
          <w:lang w:val="es-MX"/>
        </w:rPr>
      </w:pPr>
      <w:r w:rsidRPr="004557EE">
        <w:rPr>
          <w:rFonts w:ascii="Palatino Linotype" w:eastAsia="Calibri" w:hAnsi="Palatino Linotype" w:cs="Arial"/>
          <w:lang w:val="es-MX"/>
        </w:rPr>
        <w:t>Es así que, el recurso de revisión actualiza la causal de sobreseimiento establecida en la fracción IV, del artículo 192, en relación a la fracción VI, del artículo 191, ambos de la Ley de Transparencia y Acceso a la Información Pública del Estado de México y Municipios.</w:t>
      </w:r>
    </w:p>
    <w:p w14:paraId="18CA5411" w14:textId="77777777" w:rsidR="0014058A" w:rsidRPr="004557EE" w:rsidRDefault="0014058A" w:rsidP="0014058A">
      <w:pPr>
        <w:spacing w:line="360" w:lineRule="auto"/>
        <w:contextualSpacing/>
        <w:jc w:val="both"/>
        <w:rPr>
          <w:rFonts w:ascii="Palatino Linotype" w:eastAsia="MS Mincho" w:hAnsi="Palatino Linotype" w:cs="Arial"/>
          <w:lang w:val="es-MX"/>
        </w:rPr>
      </w:pPr>
    </w:p>
    <w:p w14:paraId="2507D2A4" w14:textId="77777777" w:rsidR="0014058A" w:rsidRPr="004557EE" w:rsidRDefault="0014058A" w:rsidP="0014058A">
      <w:pPr>
        <w:spacing w:line="360" w:lineRule="auto"/>
        <w:contextualSpacing/>
        <w:jc w:val="both"/>
        <w:rPr>
          <w:rFonts w:ascii="Palatino Linotype" w:eastAsia="MS Mincho" w:hAnsi="Palatino Linotype"/>
          <w:lang w:val="es-MX"/>
        </w:rPr>
      </w:pPr>
      <w:r w:rsidRPr="004557EE">
        <w:rPr>
          <w:rFonts w:ascii="Palatino Linotype" w:eastAsia="MS Mincho" w:hAnsi="Palatino Linotype" w:cs="Arial"/>
          <w:lang w:val="es-MX"/>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3828957A" w14:textId="77777777" w:rsidR="0014058A" w:rsidRPr="004557EE" w:rsidRDefault="0014058A" w:rsidP="0014058A">
      <w:pPr>
        <w:pStyle w:val="Sinespaciado"/>
        <w:rPr>
          <w:rFonts w:eastAsia="MS Mincho"/>
        </w:rPr>
      </w:pPr>
    </w:p>
    <w:p w14:paraId="07FB3022" w14:textId="77777777" w:rsidR="0014058A" w:rsidRPr="004557EE" w:rsidRDefault="0014058A" w:rsidP="0014058A">
      <w:pPr>
        <w:ind w:left="567" w:right="567"/>
        <w:jc w:val="both"/>
        <w:rPr>
          <w:rFonts w:ascii="Palatino Linotype" w:eastAsia="MS Mincho" w:hAnsi="Palatino Linotype" w:cs="Arial"/>
          <w:i/>
          <w:sz w:val="22"/>
          <w:szCs w:val="22"/>
          <w:lang w:val="es-MX"/>
        </w:rPr>
      </w:pPr>
      <w:r w:rsidRPr="004557EE">
        <w:rPr>
          <w:rFonts w:ascii="Palatino Linotype" w:eastAsia="MS Mincho" w:hAnsi="Palatino Linotype" w:cs="Arial"/>
          <w:i/>
          <w:sz w:val="22"/>
          <w:szCs w:val="22"/>
          <w:lang w:val="es-MX"/>
        </w:rPr>
        <w:t>“</w:t>
      </w:r>
      <w:r w:rsidRPr="004557EE">
        <w:rPr>
          <w:rFonts w:ascii="Palatino Linotype" w:eastAsia="MS Mincho" w:hAnsi="Palatino Linotype" w:cs="Arial"/>
          <w:b/>
          <w:i/>
          <w:sz w:val="22"/>
          <w:szCs w:val="22"/>
          <w:lang w:val="es-MX"/>
        </w:rPr>
        <w:t>SOBRESEIMIENTO EN EL JUICIO DE AMPARO DIRECTO. IMPIDE EL ESTUDIO DE LAS VIOLACIONES PROCESALES PLANTEADAS EN LOS CONCEPTOS DE VIOLACIÓN.</w:t>
      </w:r>
      <w:r w:rsidRPr="004557EE">
        <w:rPr>
          <w:rFonts w:ascii="Palatino Linotype" w:eastAsia="MS Mincho" w:hAnsi="Palatino Linotype" w:cs="Arial"/>
          <w:i/>
          <w:sz w:val="22"/>
          <w:szCs w:val="22"/>
          <w:lang w:val="es-MX"/>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w:t>
      </w:r>
      <w:r w:rsidRPr="004557EE">
        <w:rPr>
          <w:rFonts w:ascii="Palatino Linotype" w:eastAsia="MS Mincho" w:hAnsi="Palatino Linotype" w:cs="Arial"/>
          <w:i/>
          <w:sz w:val="22"/>
          <w:szCs w:val="22"/>
          <w:lang w:val="es-MX"/>
        </w:rPr>
        <w:lastRenderedPageBreak/>
        <w:t>consecuencia del sobreseimiento es poner fin al juicio de amparo sin resolver la controversia en sus méritos.</w:t>
      </w:r>
    </w:p>
    <w:p w14:paraId="4A722E6A" w14:textId="77777777" w:rsidR="0014058A" w:rsidRPr="004557EE" w:rsidRDefault="0014058A" w:rsidP="0014058A">
      <w:pPr>
        <w:ind w:left="567" w:right="567"/>
        <w:jc w:val="both"/>
        <w:rPr>
          <w:rFonts w:ascii="Palatino Linotype" w:eastAsia="MS Mincho" w:hAnsi="Palatino Linotype" w:cs="Arial"/>
          <w:i/>
          <w:sz w:val="22"/>
          <w:szCs w:val="22"/>
          <w:lang w:val="es-MX"/>
        </w:rPr>
      </w:pPr>
    </w:p>
    <w:p w14:paraId="196B7CD7" w14:textId="77777777" w:rsidR="0014058A" w:rsidRPr="004557EE" w:rsidRDefault="0014058A" w:rsidP="0014058A">
      <w:pPr>
        <w:ind w:left="567" w:right="567"/>
        <w:jc w:val="both"/>
        <w:rPr>
          <w:rFonts w:ascii="Palatino Linotype" w:eastAsia="MS Mincho" w:hAnsi="Palatino Linotype" w:cs="Arial"/>
          <w:b/>
          <w:bCs/>
          <w:i/>
          <w:sz w:val="22"/>
          <w:szCs w:val="22"/>
          <w:lang w:val="es-MX"/>
        </w:rPr>
      </w:pPr>
      <w:r w:rsidRPr="004557EE">
        <w:rPr>
          <w:rFonts w:ascii="Palatino Linotype" w:eastAsia="MS Mincho" w:hAnsi="Palatino Linotype" w:cs="Arial"/>
          <w:b/>
          <w:bCs/>
          <w:i/>
          <w:sz w:val="22"/>
          <w:szCs w:val="22"/>
          <w:lang w:val="es-MX"/>
        </w:rPr>
        <w:t>SEPTIMO TRIBUNAL COLEGIADO EN MATERIA CIVIL DEL PRIMER CIRCUITO</w:t>
      </w:r>
    </w:p>
    <w:p w14:paraId="4BA0FFE6" w14:textId="77777777" w:rsidR="0014058A" w:rsidRPr="004557EE" w:rsidRDefault="0014058A" w:rsidP="0014058A">
      <w:pPr>
        <w:ind w:left="567" w:right="567"/>
        <w:jc w:val="both"/>
        <w:rPr>
          <w:rFonts w:ascii="Palatino Linotype" w:eastAsia="MS Mincho" w:hAnsi="Palatino Linotype" w:cs="Arial"/>
          <w:i/>
          <w:sz w:val="22"/>
          <w:szCs w:val="22"/>
          <w:lang w:val="es-MX"/>
        </w:rPr>
      </w:pPr>
      <w:r w:rsidRPr="004557EE">
        <w:rPr>
          <w:rFonts w:ascii="Palatino Linotype" w:eastAsia="MS Mincho" w:hAnsi="Palatino Linotype" w:cs="Arial"/>
          <w:i/>
          <w:sz w:val="22"/>
          <w:szCs w:val="22"/>
          <w:lang w:val="es-MX"/>
        </w:rPr>
        <w:t xml:space="preserve">Amparo directo 699/2008. Mariana Leticia González </w:t>
      </w:r>
      <w:proofErr w:type="spellStart"/>
      <w:r w:rsidRPr="004557EE">
        <w:rPr>
          <w:rFonts w:ascii="Palatino Linotype" w:eastAsia="MS Mincho" w:hAnsi="Palatino Linotype" w:cs="Arial"/>
          <w:i/>
          <w:sz w:val="22"/>
          <w:szCs w:val="22"/>
          <w:lang w:val="es-MX"/>
        </w:rPr>
        <w:t>Steele</w:t>
      </w:r>
      <w:proofErr w:type="spellEnd"/>
      <w:r w:rsidRPr="004557EE">
        <w:rPr>
          <w:rFonts w:ascii="Palatino Linotype" w:eastAsia="MS Mincho" w:hAnsi="Palatino Linotype" w:cs="Arial"/>
          <w:i/>
          <w:sz w:val="22"/>
          <w:szCs w:val="22"/>
          <w:lang w:val="es-MX"/>
        </w:rPr>
        <w:t>. 13 de noviembre de 2008. Unanimidad de votos. Ponente: Sara Judith Montalvo Trejo. Secretario: Arnulfo Mateos García.”</w:t>
      </w:r>
    </w:p>
    <w:p w14:paraId="7A85F271" w14:textId="77777777" w:rsidR="0014058A" w:rsidRPr="004557EE" w:rsidRDefault="0014058A" w:rsidP="0014058A">
      <w:pPr>
        <w:tabs>
          <w:tab w:val="left" w:pos="567"/>
        </w:tabs>
        <w:spacing w:line="360" w:lineRule="auto"/>
        <w:contextualSpacing/>
        <w:jc w:val="both"/>
        <w:rPr>
          <w:rFonts w:ascii="Palatino Linotype" w:eastAsia="Calibri" w:hAnsi="Palatino Linotype" w:cs="Arial"/>
          <w:lang w:val="es-MX"/>
        </w:rPr>
      </w:pPr>
    </w:p>
    <w:p w14:paraId="7FB2DBB9" w14:textId="77777777" w:rsidR="0014058A" w:rsidRPr="004557EE" w:rsidRDefault="0014058A" w:rsidP="0014058A">
      <w:pPr>
        <w:tabs>
          <w:tab w:val="left" w:pos="567"/>
        </w:tabs>
        <w:spacing w:line="360" w:lineRule="auto"/>
        <w:contextualSpacing/>
        <w:jc w:val="both"/>
        <w:rPr>
          <w:rFonts w:ascii="Palatino Linotype" w:eastAsia="Calibri" w:hAnsi="Palatino Linotype" w:cs="Arial"/>
          <w:lang w:val="es-MX"/>
        </w:rPr>
      </w:pPr>
      <w:r w:rsidRPr="004557EE">
        <w:rPr>
          <w:rFonts w:ascii="Palatino Linotype" w:eastAsia="Calibri" w:hAnsi="Palatino Linotype" w:cs="Arial"/>
          <w:lang w:val="es-MX"/>
        </w:rPr>
        <w:t xml:space="preserve">No obstante, a efecto de no vulnerar los derechos de la parte </w:t>
      </w:r>
      <w:r w:rsidRPr="004557EE">
        <w:rPr>
          <w:rFonts w:ascii="Palatino Linotype" w:eastAsia="Calibri" w:hAnsi="Palatino Linotype" w:cs="Arial"/>
          <w:b/>
          <w:bCs/>
          <w:lang w:val="es-MX"/>
        </w:rPr>
        <w:t>Recurrente</w:t>
      </w:r>
      <w:r w:rsidRPr="004557EE">
        <w:rPr>
          <w:rFonts w:ascii="Palatino Linotype" w:eastAsia="Calibri" w:hAnsi="Palatino Linotype" w:cs="Arial"/>
          <w:lang w:val="es-MX"/>
        </w:rPr>
        <w:t>, este Órgano Garante deja a salvo sus derechos para que, si así lo desea, presente una nueva solicitud de acceso a la información requiriendo información que sea de su interés.</w:t>
      </w:r>
    </w:p>
    <w:p w14:paraId="0BA44005" w14:textId="77777777" w:rsidR="0014058A" w:rsidRPr="004557EE" w:rsidRDefault="0014058A" w:rsidP="0014058A">
      <w:pPr>
        <w:tabs>
          <w:tab w:val="left" w:pos="567"/>
        </w:tabs>
        <w:spacing w:line="360" w:lineRule="auto"/>
        <w:contextualSpacing/>
        <w:jc w:val="both"/>
        <w:rPr>
          <w:rFonts w:ascii="Palatino Linotype" w:eastAsia="Calibri" w:hAnsi="Palatino Linotype" w:cs="Arial"/>
          <w:lang w:val="es-MX"/>
        </w:rPr>
      </w:pPr>
    </w:p>
    <w:p w14:paraId="3738C460" w14:textId="77777777" w:rsidR="0014058A" w:rsidRPr="004557EE" w:rsidRDefault="0014058A" w:rsidP="0014058A">
      <w:pPr>
        <w:spacing w:line="360" w:lineRule="auto"/>
        <w:contextualSpacing/>
        <w:jc w:val="both"/>
        <w:rPr>
          <w:rFonts w:ascii="Palatino Linotype" w:eastAsia="MS Mincho" w:hAnsi="Palatino Linotype" w:cs="Arial"/>
          <w:lang w:val="es-MX"/>
        </w:rPr>
      </w:pPr>
      <w:r w:rsidRPr="004557EE">
        <w:rPr>
          <w:rFonts w:ascii="Palatino Linotype" w:eastAsia="MS Mincho" w:hAnsi="Palatino Linotype" w:cs="Arial"/>
          <w:lang w:val="es-MX"/>
        </w:rPr>
        <w:t xml:space="preserve">Bajo esas consideraciones, se afirma que en el recurso de revisión sujeto a estudio se actualiza la hipótesis jurídica citada, toda vez que quedó probado que la solicitud de acceso a la información que promovió la parte </w:t>
      </w:r>
      <w:r w:rsidRPr="004557EE">
        <w:rPr>
          <w:rFonts w:ascii="Palatino Linotype" w:eastAsia="MS Mincho" w:hAnsi="Palatino Linotype" w:cs="Arial"/>
          <w:b/>
          <w:bCs/>
          <w:lang w:val="es-MX"/>
        </w:rPr>
        <w:t>Recurrente</w:t>
      </w:r>
      <w:r w:rsidRPr="004557EE">
        <w:rPr>
          <w:rFonts w:ascii="Palatino Linotype" w:eastAsia="MS Mincho" w:hAnsi="Palatino Linotype" w:cs="Arial"/>
          <w:lang w:val="es-MX"/>
        </w:rPr>
        <w:t xml:space="preserve"> corresponde al ejercicio de un derecho de petición y no al derecho de acceso a la información pública.</w:t>
      </w:r>
    </w:p>
    <w:p w14:paraId="17D2786F" w14:textId="77777777" w:rsidR="0014058A" w:rsidRPr="004557EE" w:rsidRDefault="0014058A" w:rsidP="0014058A">
      <w:pPr>
        <w:spacing w:line="360" w:lineRule="auto"/>
        <w:contextualSpacing/>
        <w:jc w:val="both"/>
        <w:rPr>
          <w:rFonts w:ascii="Palatino Linotype" w:eastAsia="MS Mincho" w:hAnsi="Palatino Linotype" w:cs="Arial"/>
          <w:lang w:val="es-MX"/>
        </w:rPr>
      </w:pPr>
    </w:p>
    <w:p w14:paraId="006300D6" w14:textId="5F20D31A" w:rsidR="0014058A" w:rsidRPr="004557EE" w:rsidRDefault="0014058A" w:rsidP="0014058A">
      <w:pPr>
        <w:spacing w:line="360" w:lineRule="auto"/>
        <w:ind w:right="51"/>
        <w:jc w:val="both"/>
        <w:rPr>
          <w:rFonts w:ascii="Palatino Linotype" w:hAnsi="Palatino Linotype" w:cs="Arial"/>
          <w:bCs/>
          <w:lang w:eastAsia="es-MX"/>
        </w:rPr>
      </w:pPr>
      <w:r w:rsidRPr="004557EE">
        <w:rPr>
          <w:rFonts w:ascii="Palatino Linotype" w:hAnsi="Palatino Linotype" w:cs="Arial"/>
        </w:rPr>
        <w:t>En mérito de lo expuesto en líneas anteriores</w:t>
      </w:r>
      <w:r w:rsidRPr="004557EE">
        <w:rPr>
          <w:rFonts w:ascii="Palatino Linotype" w:hAnsi="Palatino Linotype"/>
          <w:noProof/>
          <w:lang w:eastAsia="es-MX"/>
        </w:rPr>
        <w:t xml:space="preserve">, resultan parcialmente procedentes los motivos de inconformidad que arguye la parte </w:t>
      </w:r>
      <w:r w:rsidRPr="004557EE">
        <w:rPr>
          <w:rFonts w:ascii="Palatino Linotype" w:hAnsi="Palatino Linotype"/>
          <w:b/>
          <w:noProof/>
          <w:lang w:eastAsia="es-MX"/>
        </w:rPr>
        <w:t>Recurrente</w:t>
      </w:r>
      <w:r w:rsidRPr="004557EE">
        <w:rPr>
          <w:rFonts w:ascii="Palatino Linotype" w:hAnsi="Palatino Linotype"/>
          <w:noProof/>
          <w:lang w:eastAsia="es-MX"/>
        </w:rPr>
        <w:t xml:space="preserve"> en su medio de impugnación que fue materia de estudio, </w:t>
      </w:r>
      <w:r w:rsidRPr="004557EE">
        <w:rPr>
          <w:rFonts w:ascii="Palatino Linotype" w:hAnsi="Palatino Linotype" w:cs="Arial"/>
        </w:rPr>
        <w:t xml:space="preserve">por ello con fundamento en el artículo 186, fracción I, en concordancia con el artículo 192, fracción IV, de la Ley de Transparencia y Acceso a la Información Pública del Estado de México y Municipios, se </w:t>
      </w:r>
      <w:r w:rsidRPr="004557EE">
        <w:rPr>
          <w:rFonts w:ascii="Palatino Linotype" w:hAnsi="Palatino Linotype" w:cs="Arial"/>
          <w:b/>
        </w:rPr>
        <w:t>SOBRESEE</w:t>
      </w:r>
      <w:r w:rsidRPr="004557EE">
        <w:rPr>
          <w:rFonts w:ascii="Palatino Linotype" w:hAnsi="Palatino Linotype" w:cs="Arial"/>
        </w:rPr>
        <w:t xml:space="preserve"> el recurso de revisión </w:t>
      </w:r>
      <w:r w:rsidRPr="004557EE">
        <w:rPr>
          <w:rFonts w:ascii="Palatino Linotype" w:eastAsiaTheme="minorEastAsia" w:hAnsi="Palatino Linotype" w:cstheme="minorBidi"/>
          <w:b/>
          <w:lang w:val="es-ES_tradnl"/>
        </w:rPr>
        <w:t>12150/INFOEM/IP/RR/2025</w:t>
      </w:r>
      <w:r w:rsidRPr="004557EE">
        <w:rPr>
          <w:rFonts w:ascii="Palatino Linotype" w:eastAsiaTheme="minorEastAsia" w:hAnsi="Palatino Linotype" w:cstheme="minorBidi"/>
          <w:lang w:val="es-ES_tradnl"/>
        </w:rPr>
        <w:t>,</w:t>
      </w:r>
      <w:r w:rsidRPr="004557EE">
        <w:rPr>
          <w:rFonts w:ascii="Palatino Linotype" w:eastAsiaTheme="minorEastAsia" w:hAnsi="Palatino Linotype" w:cstheme="minorBidi"/>
          <w:b/>
          <w:lang w:val="es-ES_tradnl"/>
        </w:rPr>
        <w:t xml:space="preserve"> </w:t>
      </w:r>
      <w:r w:rsidRPr="004557EE">
        <w:rPr>
          <w:rFonts w:ascii="Palatino Linotype" w:hAnsi="Palatino Linotype" w:cs="Arial"/>
          <w:bCs/>
          <w:lang w:eastAsia="es-MX"/>
        </w:rPr>
        <w:t>que ha sido materia del presente fallo.</w:t>
      </w:r>
    </w:p>
    <w:p w14:paraId="7123C24B" w14:textId="77777777" w:rsidR="0014058A" w:rsidRPr="004557EE" w:rsidRDefault="0014058A" w:rsidP="0014058A">
      <w:pPr>
        <w:tabs>
          <w:tab w:val="left" w:pos="8931"/>
        </w:tabs>
        <w:spacing w:line="360" w:lineRule="auto"/>
        <w:ind w:right="51"/>
        <w:jc w:val="both"/>
        <w:rPr>
          <w:rFonts w:ascii="Palatino Linotype" w:eastAsiaTheme="minorHAnsi" w:hAnsi="Palatino Linotype" w:cstheme="minorBidi"/>
          <w:lang w:val="es-MX" w:eastAsia="en-US"/>
        </w:rPr>
      </w:pPr>
    </w:p>
    <w:p w14:paraId="03E1AC11" w14:textId="77777777" w:rsidR="0014058A" w:rsidRPr="004557EE" w:rsidRDefault="0014058A" w:rsidP="0014058A">
      <w:pPr>
        <w:tabs>
          <w:tab w:val="left" w:pos="8931"/>
        </w:tabs>
        <w:spacing w:line="360" w:lineRule="auto"/>
        <w:ind w:right="51"/>
        <w:jc w:val="both"/>
        <w:rPr>
          <w:rFonts w:ascii="Palatino Linotype" w:eastAsiaTheme="minorHAnsi" w:hAnsi="Palatino Linotype" w:cstheme="minorBidi"/>
          <w:lang w:val="es-MX" w:eastAsia="en-US"/>
        </w:rPr>
      </w:pPr>
      <w:r w:rsidRPr="004557EE">
        <w:rPr>
          <w:rFonts w:ascii="Palatino Linotype" w:eastAsiaTheme="minorHAnsi" w:hAnsi="Palatino Linotype" w:cstheme="minorBidi"/>
          <w:lang w:val="es-MX" w:eastAsia="en-US"/>
        </w:rPr>
        <w:t>Por lo antes expuesto y fundado es de resolverse y,</w:t>
      </w:r>
    </w:p>
    <w:p w14:paraId="0392AA92" w14:textId="77777777" w:rsidR="0014058A" w:rsidRPr="004557EE" w:rsidRDefault="0014058A" w:rsidP="0014058A">
      <w:pPr>
        <w:tabs>
          <w:tab w:val="left" w:pos="8931"/>
        </w:tabs>
        <w:spacing w:line="360" w:lineRule="auto"/>
        <w:ind w:right="51"/>
        <w:jc w:val="both"/>
        <w:rPr>
          <w:rFonts w:ascii="Palatino Linotype" w:eastAsiaTheme="minorHAnsi" w:hAnsi="Palatino Linotype" w:cstheme="minorBidi"/>
          <w:lang w:val="es-MX" w:eastAsia="en-US"/>
        </w:rPr>
      </w:pPr>
    </w:p>
    <w:p w14:paraId="2CA664D4" w14:textId="77777777" w:rsidR="0014058A" w:rsidRPr="004557EE" w:rsidRDefault="0014058A" w:rsidP="0014058A">
      <w:pPr>
        <w:spacing w:line="360" w:lineRule="auto"/>
        <w:jc w:val="center"/>
        <w:rPr>
          <w:rFonts w:ascii="Palatino Linotype" w:hAnsi="Palatino Linotype" w:cstheme="minorBidi"/>
          <w:b/>
          <w:bCs/>
          <w:spacing w:val="60"/>
          <w:sz w:val="28"/>
          <w:szCs w:val="22"/>
          <w:lang w:val="es-ES_tradnl" w:eastAsia="en-US"/>
        </w:rPr>
      </w:pPr>
      <w:r w:rsidRPr="004557EE">
        <w:rPr>
          <w:rFonts w:ascii="Palatino Linotype" w:hAnsi="Palatino Linotype" w:cstheme="minorBidi"/>
          <w:b/>
          <w:bCs/>
          <w:spacing w:val="60"/>
          <w:sz w:val="28"/>
          <w:szCs w:val="22"/>
          <w:lang w:val="es-ES_tradnl" w:eastAsia="en-US"/>
        </w:rPr>
        <w:lastRenderedPageBreak/>
        <w:t>SE    RESUELVE</w:t>
      </w:r>
    </w:p>
    <w:p w14:paraId="0676DEED" w14:textId="77777777" w:rsidR="0014058A" w:rsidRPr="004557EE" w:rsidRDefault="0014058A" w:rsidP="0014058A">
      <w:pPr>
        <w:pStyle w:val="Sinespaciado"/>
        <w:rPr>
          <w:lang w:eastAsia="en-US"/>
        </w:rPr>
      </w:pPr>
    </w:p>
    <w:p w14:paraId="1DBFE2E9" w14:textId="0E46CB9D" w:rsidR="0014058A" w:rsidRPr="004557EE" w:rsidRDefault="0014058A" w:rsidP="0014058A">
      <w:pPr>
        <w:pStyle w:val="Prrafodelista"/>
        <w:widowControl w:val="0"/>
        <w:tabs>
          <w:tab w:val="left" w:pos="1701"/>
        </w:tabs>
        <w:autoSpaceDE w:val="0"/>
        <w:autoSpaceDN w:val="0"/>
        <w:adjustRightInd w:val="0"/>
        <w:spacing w:before="120" w:line="360" w:lineRule="auto"/>
        <w:ind w:left="0"/>
        <w:jc w:val="both"/>
        <w:rPr>
          <w:rFonts w:ascii="Palatino Linotype" w:eastAsia="MS Mincho" w:hAnsi="Palatino Linotype"/>
          <w:lang w:val="es-MX"/>
        </w:rPr>
      </w:pPr>
      <w:r w:rsidRPr="004557EE">
        <w:rPr>
          <w:rFonts w:ascii="Palatino Linotype" w:hAnsi="Palatino Linotype" w:cstheme="minorBidi"/>
          <w:b/>
          <w:bCs/>
          <w:sz w:val="28"/>
          <w:szCs w:val="22"/>
          <w:lang w:val="es-MX" w:eastAsia="es-MX"/>
        </w:rPr>
        <w:t>PRIMERO</w:t>
      </w:r>
      <w:r w:rsidRPr="004557EE">
        <w:rPr>
          <w:rFonts w:ascii="Palatino Linotype" w:hAnsi="Palatino Linotype" w:cstheme="minorBidi"/>
          <w:sz w:val="28"/>
          <w:szCs w:val="22"/>
          <w:lang w:val="es-MX" w:eastAsia="es-MX"/>
        </w:rPr>
        <w:t xml:space="preserve">. </w:t>
      </w:r>
      <w:r w:rsidRPr="004557EE">
        <w:rPr>
          <w:rFonts w:ascii="Palatino Linotype" w:eastAsia="MS Mincho" w:hAnsi="Palatino Linotype"/>
          <w:lang w:val="es-MX"/>
        </w:rPr>
        <w:t xml:space="preserve">Se </w:t>
      </w:r>
      <w:r w:rsidRPr="004557EE">
        <w:rPr>
          <w:rFonts w:ascii="Palatino Linotype" w:eastAsia="MS Mincho" w:hAnsi="Palatino Linotype"/>
          <w:b/>
          <w:lang w:val="es-MX"/>
        </w:rPr>
        <w:t>SOBRESEE</w:t>
      </w:r>
      <w:r w:rsidRPr="004557EE">
        <w:rPr>
          <w:rFonts w:ascii="Palatino Linotype" w:eastAsia="MS Mincho" w:hAnsi="Palatino Linotype"/>
          <w:lang w:val="es-MX"/>
        </w:rPr>
        <w:t xml:space="preserve"> el recurso de revisión número </w:t>
      </w:r>
      <w:r w:rsidRPr="004557EE">
        <w:rPr>
          <w:rFonts w:ascii="Palatino Linotype" w:eastAsia="Calibri" w:hAnsi="Palatino Linotype" w:cs="Tahoma"/>
          <w:b/>
          <w:bCs/>
          <w:lang w:val="es-MX" w:eastAsia="en-US"/>
        </w:rPr>
        <w:t>12150/INFOEM/IP/RR/2025</w:t>
      </w:r>
      <w:r w:rsidRPr="004557EE">
        <w:rPr>
          <w:rFonts w:ascii="Palatino Linotype" w:eastAsia="MS Mincho" w:hAnsi="Palatino Linotype"/>
          <w:b/>
          <w:lang w:val="es-MX"/>
        </w:rPr>
        <w:t xml:space="preserve">, </w:t>
      </w:r>
      <w:r w:rsidRPr="004557EE">
        <w:rPr>
          <w:rFonts w:ascii="Palatino Linotype" w:eastAsia="MS Mincho" w:hAnsi="Palatino Linotype"/>
          <w:lang w:val="es-MX"/>
        </w:rPr>
        <w:t xml:space="preserve">conforme al artículo 192 fracción IV, en relación con el artículo 191 fracción VI, de la Ley de Transparencia y Acceso a la Información Pública del Estado de México y Municipios, en términos del Considerando </w:t>
      </w:r>
      <w:r w:rsidRPr="004557EE">
        <w:rPr>
          <w:rFonts w:ascii="Palatino Linotype" w:eastAsia="MS Mincho" w:hAnsi="Palatino Linotype"/>
          <w:b/>
          <w:lang w:val="es-MX"/>
        </w:rPr>
        <w:t>CUARTO</w:t>
      </w:r>
      <w:r w:rsidRPr="004557EE">
        <w:rPr>
          <w:rFonts w:ascii="Palatino Linotype" w:eastAsia="MS Mincho" w:hAnsi="Palatino Linotype"/>
          <w:lang w:val="es-MX"/>
        </w:rPr>
        <w:t xml:space="preserve"> de la presente resolución.</w:t>
      </w:r>
    </w:p>
    <w:p w14:paraId="47373E4E" w14:textId="77777777" w:rsidR="0014058A" w:rsidRPr="004557EE" w:rsidRDefault="0014058A" w:rsidP="0014058A">
      <w:pPr>
        <w:pStyle w:val="Prrafodelista"/>
        <w:widowControl w:val="0"/>
        <w:tabs>
          <w:tab w:val="left" w:pos="1701"/>
        </w:tabs>
        <w:autoSpaceDE w:val="0"/>
        <w:autoSpaceDN w:val="0"/>
        <w:adjustRightInd w:val="0"/>
        <w:spacing w:before="120" w:line="360" w:lineRule="auto"/>
        <w:ind w:left="0"/>
        <w:jc w:val="both"/>
        <w:rPr>
          <w:rFonts w:ascii="Palatino Linotype" w:eastAsia="MS Mincho" w:hAnsi="Palatino Linotype"/>
          <w:lang w:val="es-MX"/>
        </w:rPr>
      </w:pPr>
    </w:p>
    <w:p w14:paraId="30E6E857" w14:textId="2D5E0550" w:rsidR="0014058A" w:rsidRPr="004557EE" w:rsidRDefault="0014058A" w:rsidP="0014058A">
      <w:pPr>
        <w:spacing w:line="360" w:lineRule="auto"/>
        <w:jc w:val="both"/>
        <w:rPr>
          <w:rFonts w:ascii="Palatino Linotype" w:eastAsiaTheme="minorHAnsi" w:hAnsi="Palatino Linotype" w:cstheme="minorBidi"/>
          <w:lang w:val="es-MX" w:eastAsia="en-US"/>
        </w:rPr>
      </w:pPr>
      <w:r w:rsidRPr="004557EE">
        <w:rPr>
          <w:rFonts w:ascii="Palatino Linotype" w:eastAsiaTheme="minorHAnsi" w:hAnsi="Palatino Linotype" w:cstheme="minorBidi"/>
          <w:b/>
          <w:sz w:val="28"/>
          <w:lang w:val="es-MX" w:eastAsia="en-US"/>
        </w:rPr>
        <w:t>SEGUNDO.</w:t>
      </w:r>
      <w:r w:rsidRPr="004557EE">
        <w:rPr>
          <w:rFonts w:ascii="Palatino Linotype" w:eastAsiaTheme="minorHAnsi" w:hAnsi="Palatino Linotype" w:cs="Arial"/>
          <w:sz w:val="28"/>
          <w:lang w:val="es-MX" w:eastAsia="en-US"/>
        </w:rPr>
        <w:t xml:space="preserve"> </w:t>
      </w:r>
      <w:r w:rsidRPr="004557EE">
        <w:rPr>
          <w:rFonts w:ascii="Palatino Linotype" w:eastAsiaTheme="minorHAnsi" w:hAnsi="Palatino Linotype" w:cstheme="minorBidi"/>
          <w:b/>
          <w:lang w:val="es-MX" w:eastAsia="en-US"/>
        </w:rPr>
        <w:t>NOTIFÍQUESE</w:t>
      </w:r>
      <w:r w:rsidRPr="004557EE">
        <w:rPr>
          <w:rFonts w:ascii="Palatino Linotype" w:eastAsiaTheme="minorHAnsi" w:hAnsi="Palatino Linotype" w:cstheme="minorBidi"/>
          <w:lang w:val="es-MX" w:eastAsia="en-US"/>
        </w:rPr>
        <w:t xml:space="preserve"> vía Sistema de Acceso a la Información Mexiquense </w:t>
      </w:r>
      <w:r w:rsidRPr="004557EE">
        <w:rPr>
          <w:rFonts w:ascii="Palatino Linotype" w:eastAsiaTheme="minorHAnsi" w:hAnsi="Palatino Linotype" w:cstheme="minorBidi"/>
          <w:b/>
          <w:lang w:val="es-MX" w:eastAsia="en-US"/>
        </w:rPr>
        <w:t>(SAIMEX)</w:t>
      </w:r>
      <w:r w:rsidRPr="004557EE">
        <w:rPr>
          <w:rFonts w:ascii="Palatino Linotype" w:eastAsiaTheme="minorHAnsi" w:hAnsi="Palatino Linotype" w:cstheme="minorBidi"/>
          <w:lang w:val="es-MX" w:eastAsia="en-US"/>
        </w:rPr>
        <w:t xml:space="preserve">, la presente resolución al Titular de la Unidad de Transparencia del </w:t>
      </w:r>
      <w:r w:rsidRPr="004557EE">
        <w:rPr>
          <w:rFonts w:ascii="Palatino Linotype" w:eastAsiaTheme="minorHAnsi" w:hAnsi="Palatino Linotype" w:cstheme="minorBidi"/>
          <w:b/>
          <w:lang w:val="es-MX" w:eastAsia="en-US"/>
        </w:rPr>
        <w:t>Sujeto Obligado</w:t>
      </w:r>
      <w:r w:rsidRPr="004557EE">
        <w:rPr>
          <w:rFonts w:ascii="Palatino Linotype" w:eastAsiaTheme="minorHAnsi" w:hAnsi="Palatino Linotype" w:cstheme="minorBidi"/>
          <w:lang w:val="es-MX" w:eastAsia="en-US"/>
        </w:rPr>
        <w:t>.</w:t>
      </w:r>
    </w:p>
    <w:p w14:paraId="63517F0F" w14:textId="77777777" w:rsidR="0014058A" w:rsidRPr="004557EE" w:rsidRDefault="0014058A" w:rsidP="0014058A">
      <w:pPr>
        <w:spacing w:line="360" w:lineRule="auto"/>
        <w:jc w:val="both"/>
        <w:rPr>
          <w:rFonts w:ascii="Palatino Linotype" w:eastAsiaTheme="minorHAnsi" w:hAnsi="Palatino Linotype" w:cstheme="minorBidi"/>
          <w:lang w:val="es-MX" w:eastAsia="en-US"/>
        </w:rPr>
      </w:pPr>
    </w:p>
    <w:p w14:paraId="256C18A4" w14:textId="77777777" w:rsidR="0014058A" w:rsidRPr="004557EE" w:rsidRDefault="0014058A" w:rsidP="0014058A">
      <w:pPr>
        <w:spacing w:line="360" w:lineRule="auto"/>
        <w:jc w:val="both"/>
        <w:rPr>
          <w:rFonts w:ascii="Palatino Linotype" w:eastAsiaTheme="minorHAnsi" w:hAnsi="Palatino Linotype" w:cstheme="minorBidi"/>
          <w:lang w:val="es-MX" w:eastAsia="en-US"/>
        </w:rPr>
      </w:pPr>
      <w:r w:rsidRPr="004557EE">
        <w:rPr>
          <w:rFonts w:ascii="Palatino Linotype" w:eastAsiaTheme="minorHAnsi" w:hAnsi="Palatino Linotype" w:cs="Arial"/>
          <w:b/>
          <w:sz w:val="28"/>
          <w:lang w:val="es-MX" w:eastAsia="en-US"/>
        </w:rPr>
        <w:t xml:space="preserve">TERCERO. </w:t>
      </w:r>
      <w:r w:rsidRPr="004557EE">
        <w:rPr>
          <w:rFonts w:ascii="Palatino Linotype" w:eastAsiaTheme="minorHAnsi" w:hAnsi="Palatino Linotype" w:cstheme="minorBidi"/>
          <w:b/>
          <w:lang w:val="es-MX" w:eastAsia="en-US"/>
        </w:rPr>
        <w:t>NOTIFÍQUESE</w:t>
      </w:r>
      <w:r w:rsidRPr="004557EE">
        <w:rPr>
          <w:rFonts w:ascii="Palatino Linotype" w:eastAsiaTheme="minorHAnsi" w:hAnsi="Palatino Linotype" w:cstheme="minorBidi"/>
          <w:lang w:val="es-MX" w:eastAsia="en-US"/>
        </w:rPr>
        <w:t xml:space="preserve"> a la parte </w:t>
      </w:r>
      <w:r w:rsidRPr="004557EE">
        <w:rPr>
          <w:rFonts w:ascii="Palatino Linotype" w:eastAsiaTheme="minorHAnsi" w:hAnsi="Palatino Linotype" w:cstheme="minorBidi"/>
          <w:b/>
          <w:lang w:val="es-MX" w:eastAsia="en-US"/>
        </w:rPr>
        <w:t xml:space="preserve">Recurrente </w:t>
      </w:r>
      <w:r w:rsidRPr="004557EE">
        <w:rPr>
          <w:rFonts w:ascii="Palatino Linotype" w:eastAsiaTheme="minorHAnsi" w:hAnsi="Palatino Linotype" w:cstheme="minorBidi"/>
          <w:lang w:val="es-MX" w:eastAsia="en-US"/>
        </w:rPr>
        <w:t xml:space="preserve">la presente resolución vía Sistema de Acceso a la Información Mexiquense </w:t>
      </w:r>
      <w:r w:rsidRPr="004557EE">
        <w:rPr>
          <w:rFonts w:ascii="Palatino Linotype" w:eastAsiaTheme="minorHAnsi" w:hAnsi="Palatino Linotype" w:cstheme="minorBidi"/>
          <w:b/>
          <w:lang w:val="es-MX" w:eastAsia="en-US"/>
        </w:rPr>
        <w:t>(SAIMEX)</w:t>
      </w:r>
      <w:r w:rsidRPr="004557EE">
        <w:rPr>
          <w:rFonts w:ascii="Palatino Linotype" w:eastAsiaTheme="minorHAnsi" w:hAnsi="Palatino Linotype" w:cstheme="minorBidi"/>
          <w:lang w:val="es-MX" w:eastAsia="en-US"/>
        </w:rPr>
        <w:t xml:space="preserve">, y </w:t>
      </w:r>
      <w:r w:rsidRPr="004557EE">
        <w:rPr>
          <w:rFonts w:ascii="Palatino Linotype" w:eastAsiaTheme="minorHAnsi" w:hAnsi="Palatino Linotype" w:cs="Arial"/>
          <w:lang w:val="es-MX" w:eastAsia="en-US"/>
        </w:rPr>
        <w:t>hágase</w:t>
      </w:r>
      <w:r w:rsidRPr="004557EE">
        <w:rPr>
          <w:rFonts w:ascii="Palatino Linotype" w:eastAsiaTheme="minorHAnsi" w:hAnsi="Palatino Linotype" w:cstheme="minorBidi"/>
          <w:lang w:val="es-MX" w:eastAsia="en-US"/>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77E63F14" w14:textId="77777777" w:rsidR="00E9162D" w:rsidRPr="004557EE" w:rsidRDefault="00E9162D" w:rsidP="00D01A63">
      <w:pPr>
        <w:spacing w:line="360" w:lineRule="auto"/>
        <w:jc w:val="both"/>
        <w:rPr>
          <w:rFonts w:ascii="Palatino Linotype" w:eastAsiaTheme="minorHAnsi" w:hAnsi="Palatino Linotype" w:cstheme="minorBidi"/>
          <w:lang w:val="es-MX" w:eastAsia="en-US"/>
        </w:rPr>
      </w:pPr>
    </w:p>
    <w:p w14:paraId="708C2C7B" w14:textId="73E61067" w:rsidR="00B10A2E" w:rsidRPr="004557EE" w:rsidRDefault="004557EE" w:rsidP="00D01A63">
      <w:pPr>
        <w:spacing w:line="360" w:lineRule="auto"/>
        <w:jc w:val="both"/>
        <w:rPr>
          <w:rFonts w:ascii="Palatino Linotype" w:eastAsiaTheme="minorHAnsi" w:hAnsi="Palatino Linotype" w:cs="Arial"/>
          <w:lang w:val="es-MX" w:eastAsia="en-US"/>
        </w:rPr>
      </w:pPr>
      <w:r w:rsidRPr="004557EE">
        <w:rPr>
          <w:rFonts w:ascii="Palatino Linotype" w:eastAsiaTheme="minorHAnsi" w:hAnsi="Palatino Linotype" w:cs="Arial"/>
          <w:lang w:val="es-MX" w:eastAsia="en-U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(AUSENCIA </w:t>
      </w:r>
      <w:r w:rsidRPr="004557EE">
        <w:rPr>
          <w:rFonts w:ascii="Palatino Linotype" w:eastAsiaTheme="minorHAnsi" w:hAnsi="Palatino Linotype" w:cs="Arial"/>
          <w:lang w:val="es-MX" w:eastAsia="en-US"/>
        </w:rPr>
        <w:lastRenderedPageBreak/>
        <w:t>JUSTIFICADA), EN LA CUADRAGÉSIMA QUINTA SESIÓN ORDINARIA CELEBRADA EL DIECISIETE DE DICIEMBRE DE DOS MIL VEINTICINCO, ANTE EL SECRETARIO TÉCNICO DEL PLENO, ALEXIS TAPIA RAMÍREZ</w:t>
      </w:r>
      <w:r w:rsidR="00964003" w:rsidRPr="004557EE">
        <w:rPr>
          <w:rFonts w:ascii="Palatino Linotype" w:eastAsiaTheme="minorHAnsi" w:hAnsi="Palatino Linotype" w:cs="Arial"/>
          <w:lang w:val="es-MX" w:eastAsia="en-US"/>
        </w:rPr>
        <w:t>.</w:t>
      </w:r>
      <w:r w:rsidR="00B10A2E" w:rsidRPr="004557EE">
        <w:rPr>
          <w:rFonts w:ascii="Palatino Linotype" w:eastAsiaTheme="minorHAnsi" w:hAnsi="Palatino Linotype" w:cs="Arial"/>
          <w:lang w:val="es-MX" w:eastAsia="en-US"/>
        </w:rPr>
        <w:t>-----------</w:t>
      </w:r>
      <w:r w:rsidR="00C120DF" w:rsidRPr="004557EE">
        <w:rPr>
          <w:rFonts w:ascii="Palatino Linotype" w:eastAsiaTheme="minorHAnsi" w:hAnsi="Palatino Linotype" w:cs="Arial"/>
          <w:lang w:val="es-MX" w:eastAsia="en-US"/>
        </w:rPr>
        <w:t>----------------------------------------------------------------------------------------</w:t>
      </w:r>
      <w:r w:rsidR="003806D2" w:rsidRPr="004557EE">
        <w:rPr>
          <w:rFonts w:ascii="Palatino Linotype" w:eastAsiaTheme="minorHAnsi" w:hAnsi="Palatino Linotype" w:cs="Arial"/>
          <w:lang w:val="es-MX" w:eastAsia="en-US"/>
        </w:rPr>
        <w:t>------------------------------------------------------------------------------------------------------------------------------------------------------------------------------------------------------------------------------------</w:t>
      </w:r>
      <w:r w:rsidR="00B20A5F" w:rsidRPr="004557EE">
        <w:rPr>
          <w:rFonts w:ascii="Palatino Linotype" w:eastAsiaTheme="minorHAnsi" w:hAnsi="Palatino Linotype" w:cs="Arial"/>
          <w:lang w:val="es-MX" w:eastAsia="en-US"/>
        </w:rPr>
        <w:t>---------------------------------------------------------------------------------------------------------------------------------------------------------------------------------------------------------------------------------------------------------------------------------------------------------------------------------------------------------------------------------------------------------------------------------------------------------------------------------------------------------------------------------------------------------------------------------------------------------------------------------------------------------------------------------------------------------------------------------------------------------------------------------------------------------------------------------------------------------------------------------------------------------------</w:t>
      </w:r>
      <w:r w:rsidR="00F2283A" w:rsidRPr="004557EE">
        <w:rPr>
          <w:rFonts w:ascii="Palatino Linotype" w:eastAsiaTheme="minorHAnsi" w:hAnsi="Palatino Linotype" w:cs="Arial"/>
          <w:lang w:val="es-MX" w:eastAsia="en-US"/>
        </w:rPr>
        <w:t>------------------------------------------------------------------------------------------------------------------------------------------------------------------------------------------------------------------------------------------------------------------------------------------------------------------------------------------------------------------------------------------------------------------------------------------------------------------------</w:t>
      </w:r>
      <w:r w:rsidR="005F4AB6" w:rsidRPr="004557EE">
        <w:rPr>
          <w:rFonts w:ascii="Palatino Linotype" w:eastAsiaTheme="minorHAnsi" w:hAnsi="Palatino Linotype" w:cs="Arial"/>
          <w:lang w:val="es-MX" w:eastAsia="en-US"/>
        </w:rPr>
        <w:t>---------------------------------------------------------------------------------------------------------------------------------------------------------------------------------------------------------------------------------------------------------------------------------------------------------------------------------</w:t>
      </w:r>
      <w:r w:rsidR="006F37E0" w:rsidRPr="004557EE">
        <w:rPr>
          <w:rFonts w:ascii="Palatino Linotype" w:eastAsiaTheme="minorHAnsi" w:hAnsi="Palatino Linotype" w:cs="Arial"/>
          <w:lang w:val="es-MX" w:eastAsia="en-US"/>
        </w:rPr>
        <w:t xml:space="preserve"> ----------------------------------------------------------------------------------------------------------------------------------------------------------------------------------------------------------------------------------------------------------------------------------------------------------------------------</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4557EE">
        <w:rPr>
          <w:rFonts w:ascii="Palatino Linotype" w:eastAsiaTheme="minorHAnsi" w:hAnsi="Palatino Linotype" w:cs="Arial"/>
          <w:sz w:val="16"/>
          <w:szCs w:val="16"/>
          <w:lang w:val="es-MX" w:eastAsia="en-US"/>
        </w:rPr>
        <w:t>JMV/CCR/</w:t>
      </w:r>
      <w:proofErr w:type="spellStart"/>
      <w:r w:rsidRPr="004557EE">
        <w:rPr>
          <w:rFonts w:ascii="Palatino Linotype" w:eastAsiaTheme="minorHAnsi" w:hAnsi="Palatino Linotype" w:cs="Arial"/>
          <w:sz w:val="16"/>
          <w:szCs w:val="16"/>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4ABCD219" w:rsidR="0029071C" w:rsidRPr="003E56C9" w:rsidRDefault="0029071C" w:rsidP="003E56C9"/>
    <w:sectPr w:rsidR="0029071C" w:rsidRPr="003E56C9" w:rsidSect="00742DA4">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2B81D" w14:textId="77777777" w:rsidR="00533957" w:rsidRDefault="00533957" w:rsidP="000B5E25">
      <w:r>
        <w:separator/>
      </w:r>
    </w:p>
  </w:endnote>
  <w:endnote w:type="continuationSeparator" w:id="0">
    <w:p w14:paraId="5FF80D53" w14:textId="77777777" w:rsidR="00533957" w:rsidRDefault="00533957"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197626E5" w:rsidR="00283FC5" w:rsidRPr="000D3AD4" w:rsidRDefault="00283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C6C96">
      <w:rPr>
        <w:rFonts w:ascii="Palatino Linotype" w:hAnsi="Palatino Linotype" w:cs="Arial"/>
        <w:bCs/>
        <w:noProof/>
        <w:sz w:val="20"/>
        <w:szCs w:val="20"/>
      </w:rPr>
      <w:t>25</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C6C96">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4775E5E8" w:rsidR="00283FC5" w:rsidRPr="000D3AD4" w:rsidRDefault="00283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C6C96">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C6C96">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49138" w14:textId="77777777" w:rsidR="00533957" w:rsidRDefault="00533957" w:rsidP="000B5E25">
      <w:r>
        <w:separator/>
      </w:r>
    </w:p>
  </w:footnote>
  <w:footnote w:type="continuationSeparator" w:id="0">
    <w:p w14:paraId="17F78984" w14:textId="77777777" w:rsidR="00533957" w:rsidRDefault="00533957" w:rsidP="000B5E25">
      <w:r>
        <w:continuationSeparator/>
      </w:r>
    </w:p>
  </w:footnote>
  <w:footnote w:id="1">
    <w:p w14:paraId="3EFA068C" w14:textId="77777777" w:rsidR="0014058A" w:rsidRPr="00911081" w:rsidRDefault="0014058A" w:rsidP="0014058A">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8DA00D4" w14:textId="77777777" w:rsidR="0014058A" w:rsidRPr="00911081" w:rsidRDefault="0014058A" w:rsidP="0014058A">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283FC5" w:rsidRDefault="00533957">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283FC5" w:rsidRPr="008F2CCC" w14:paraId="6A2352FA" w14:textId="77777777" w:rsidTr="00BC757D">
      <w:tc>
        <w:tcPr>
          <w:tcW w:w="2693" w:type="dxa"/>
          <w:vAlign w:val="center"/>
        </w:tcPr>
        <w:p w14:paraId="217E963F"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0F5ACC46" w:rsidR="00283FC5" w:rsidRPr="0029071C" w:rsidRDefault="00D7103F"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12150</w:t>
          </w:r>
          <w:r w:rsidR="00283FC5" w:rsidRPr="0029071C">
            <w:rPr>
              <w:rFonts w:ascii="Palatino Linotype" w:hAnsi="Palatino Linotype"/>
              <w:sz w:val="22"/>
              <w:szCs w:val="22"/>
              <w:lang w:val="es-ES_tradnl"/>
            </w:rPr>
            <w:t>/INFOEM/IP/RR/202</w:t>
          </w:r>
          <w:r w:rsidR="00283FC5">
            <w:rPr>
              <w:rFonts w:ascii="Palatino Linotype" w:hAnsi="Palatino Linotype"/>
              <w:sz w:val="22"/>
              <w:szCs w:val="22"/>
              <w:lang w:val="es-ES_tradnl"/>
            </w:rPr>
            <w:t>5</w:t>
          </w:r>
        </w:p>
      </w:tc>
    </w:tr>
    <w:tr w:rsidR="00283FC5" w:rsidRPr="008F2CCC" w14:paraId="1F299A1F" w14:textId="77777777" w:rsidTr="00BC757D">
      <w:trPr>
        <w:trHeight w:val="228"/>
      </w:trPr>
      <w:tc>
        <w:tcPr>
          <w:tcW w:w="2693" w:type="dxa"/>
          <w:vAlign w:val="center"/>
        </w:tcPr>
        <w:p w14:paraId="683328AB"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537FCA73" w:rsidR="00283FC5" w:rsidRPr="0029071C" w:rsidRDefault="0007165B" w:rsidP="00B6659F">
          <w:pPr>
            <w:spacing w:line="276" w:lineRule="auto"/>
            <w:jc w:val="right"/>
            <w:rPr>
              <w:rFonts w:ascii="Palatino Linotype" w:hAnsi="Palatino Linotype"/>
              <w:sz w:val="22"/>
              <w:szCs w:val="22"/>
            </w:rPr>
          </w:pPr>
          <w:r w:rsidRPr="0007165B">
            <w:rPr>
              <w:rFonts w:ascii="Palatino Linotype" w:hAnsi="Palatino Linotype"/>
              <w:sz w:val="22"/>
              <w:szCs w:val="22"/>
            </w:rPr>
            <w:t xml:space="preserve">Ayuntamiento de </w:t>
          </w:r>
          <w:r w:rsidR="005C71A7">
            <w:rPr>
              <w:rFonts w:ascii="Palatino Linotype" w:hAnsi="Palatino Linotype"/>
              <w:sz w:val="22"/>
              <w:szCs w:val="22"/>
            </w:rPr>
            <w:t>Toluca</w:t>
          </w:r>
        </w:p>
      </w:tc>
    </w:tr>
    <w:tr w:rsidR="00283FC5" w:rsidRPr="008F2CCC" w14:paraId="46D09EF7" w14:textId="77777777" w:rsidTr="00BC757D">
      <w:tc>
        <w:tcPr>
          <w:tcW w:w="2693" w:type="dxa"/>
          <w:vAlign w:val="center"/>
        </w:tcPr>
        <w:p w14:paraId="1A0A5ED2" w14:textId="77777777" w:rsidR="00283FC5" w:rsidRPr="008F5DAE" w:rsidRDefault="00283FC5"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283FC5" w:rsidRPr="0029071C" w:rsidRDefault="00283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283FC5" w:rsidRPr="001779E0" w:rsidRDefault="00533957"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283FC5" w:rsidRPr="008F2CCC" w14:paraId="647E1A5E" w14:textId="77777777" w:rsidTr="00515252">
      <w:tc>
        <w:tcPr>
          <w:tcW w:w="2552" w:type="dxa"/>
          <w:vAlign w:val="center"/>
        </w:tcPr>
        <w:p w14:paraId="61C1A94D"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1F0AFF58" w:rsidR="00283FC5" w:rsidRPr="0029071C" w:rsidRDefault="00D7103F"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12150</w:t>
          </w:r>
          <w:r w:rsidR="00283FC5" w:rsidRPr="0029071C">
            <w:rPr>
              <w:rFonts w:ascii="Palatino Linotype" w:hAnsi="Palatino Linotype"/>
              <w:sz w:val="22"/>
              <w:szCs w:val="22"/>
              <w:lang w:val="es-ES_tradnl"/>
            </w:rPr>
            <w:t>/INFOEM/IP/RR/202</w:t>
          </w:r>
          <w:r w:rsidR="00283FC5">
            <w:rPr>
              <w:rFonts w:ascii="Palatino Linotype" w:hAnsi="Palatino Linotype"/>
              <w:sz w:val="22"/>
              <w:szCs w:val="22"/>
              <w:lang w:val="es-ES_tradnl"/>
            </w:rPr>
            <w:t>5</w:t>
          </w:r>
        </w:p>
      </w:tc>
    </w:tr>
    <w:tr w:rsidR="00283FC5" w:rsidRPr="008F2CCC" w14:paraId="34929B82" w14:textId="77777777" w:rsidTr="00515252">
      <w:tc>
        <w:tcPr>
          <w:tcW w:w="2552" w:type="dxa"/>
          <w:vAlign w:val="center"/>
        </w:tcPr>
        <w:p w14:paraId="54C68700"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0473DE5A" w:rsidR="00283FC5" w:rsidRPr="006D30E6" w:rsidRDefault="003C6C96"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w:t>
          </w:r>
          <w:proofErr w:type="spellEnd"/>
        </w:p>
      </w:tc>
    </w:tr>
    <w:tr w:rsidR="00283FC5" w:rsidRPr="008F2CCC" w14:paraId="15459416" w14:textId="77777777" w:rsidTr="00515252">
      <w:trPr>
        <w:trHeight w:val="228"/>
      </w:trPr>
      <w:tc>
        <w:tcPr>
          <w:tcW w:w="2552" w:type="dxa"/>
          <w:vAlign w:val="center"/>
        </w:tcPr>
        <w:p w14:paraId="776491B5"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2487F881" w:rsidR="00283FC5" w:rsidRPr="0029071C" w:rsidRDefault="0007165B" w:rsidP="0009050D">
          <w:pPr>
            <w:spacing w:line="276" w:lineRule="auto"/>
            <w:jc w:val="right"/>
            <w:rPr>
              <w:rFonts w:ascii="Palatino Linotype" w:hAnsi="Palatino Linotype"/>
              <w:sz w:val="22"/>
              <w:szCs w:val="22"/>
            </w:rPr>
          </w:pPr>
          <w:r w:rsidRPr="0007165B">
            <w:rPr>
              <w:rFonts w:ascii="Palatino Linotype" w:hAnsi="Palatino Linotype"/>
              <w:sz w:val="22"/>
              <w:szCs w:val="22"/>
            </w:rPr>
            <w:t xml:space="preserve">Ayuntamiento de </w:t>
          </w:r>
          <w:r w:rsidR="005C71A7">
            <w:rPr>
              <w:rFonts w:ascii="Palatino Linotype" w:hAnsi="Palatino Linotype"/>
              <w:sz w:val="22"/>
              <w:szCs w:val="22"/>
            </w:rPr>
            <w:t>Toluca</w:t>
          </w:r>
        </w:p>
      </w:tc>
    </w:tr>
    <w:tr w:rsidR="00283FC5" w:rsidRPr="008F2CCC" w14:paraId="5C009CDE" w14:textId="77777777" w:rsidTr="00515252">
      <w:tc>
        <w:tcPr>
          <w:tcW w:w="2552" w:type="dxa"/>
          <w:vAlign w:val="center"/>
        </w:tcPr>
        <w:p w14:paraId="294ED620"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283FC5" w:rsidRPr="0029071C" w:rsidRDefault="00283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283FC5" w:rsidRDefault="00533957">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283FC5" w:rsidRPr="009F1AB6" w:rsidRDefault="00283FC5">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9pt;height:10.9pt;visibility:visible;mso-wrap-style:square" o:bullet="t">
        <v:imagedata r:id="rId1" o:title=""/>
      </v:shape>
    </w:pict>
  </w:numPicBullet>
  <w:abstractNum w:abstractNumId="0" w15:restartNumberingAfterBreak="0">
    <w:nsid w:val="176669F5"/>
    <w:multiLevelType w:val="hybridMultilevel"/>
    <w:tmpl w:val="39BC59F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8D7552B"/>
    <w:multiLevelType w:val="hybridMultilevel"/>
    <w:tmpl w:val="BEB0F798"/>
    <w:lvl w:ilvl="0" w:tplc="0EE0115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2"/>
  </w:num>
  <w:num w:numId="5">
    <w:abstractNumId w:val="4"/>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53AF"/>
    <w:rsid w:val="0002117B"/>
    <w:rsid w:val="00031EFF"/>
    <w:rsid w:val="00032D08"/>
    <w:rsid w:val="00036F8B"/>
    <w:rsid w:val="00037D70"/>
    <w:rsid w:val="000478CF"/>
    <w:rsid w:val="00054A13"/>
    <w:rsid w:val="00054E04"/>
    <w:rsid w:val="00056A58"/>
    <w:rsid w:val="000572E9"/>
    <w:rsid w:val="000671F2"/>
    <w:rsid w:val="00070547"/>
    <w:rsid w:val="00071173"/>
    <w:rsid w:val="0007165B"/>
    <w:rsid w:val="000775FC"/>
    <w:rsid w:val="00087797"/>
    <w:rsid w:val="0009050D"/>
    <w:rsid w:val="00091A55"/>
    <w:rsid w:val="00093AE1"/>
    <w:rsid w:val="00094CC7"/>
    <w:rsid w:val="000A057D"/>
    <w:rsid w:val="000A34BB"/>
    <w:rsid w:val="000A717C"/>
    <w:rsid w:val="000A7F15"/>
    <w:rsid w:val="000B33A7"/>
    <w:rsid w:val="000B3CCA"/>
    <w:rsid w:val="000B468E"/>
    <w:rsid w:val="000B5876"/>
    <w:rsid w:val="000B5E25"/>
    <w:rsid w:val="000B7C6C"/>
    <w:rsid w:val="000C14B9"/>
    <w:rsid w:val="000C43CE"/>
    <w:rsid w:val="000C49B8"/>
    <w:rsid w:val="000C5FDF"/>
    <w:rsid w:val="000C615C"/>
    <w:rsid w:val="000D0214"/>
    <w:rsid w:val="000D3AD4"/>
    <w:rsid w:val="000D64B0"/>
    <w:rsid w:val="000E592F"/>
    <w:rsid w:val="000F16BA"/>
    <w:rsid w:val="00100C2B"/>
    <w:rsid w:val="00101AD8"/>
    <w:rsid w:val="00105738"/>
    <w:rsid w:val="0010712B"/>
    <w:rsid w:val="00115B15"/>
    <w:rsid w:val="00115E40"/>
    <w:rsid w:val="00123996"/>
    <w:rsid w:val="0012510D"/>
    <w:rsid w:val="001256AE"/>
    <w:rsid w:val="00131427"/>
    <w:rsid w:val="001337CA"/>
    <w:rsid w:val="0014058A"/>
    <w:rsid w:val="00140AA7"/>
    <w:rsid w:val="00140E1B"/>
    <w:rsid w:val="0014397A"/>
    <w:rsid w:val="00143F6E"/>
    <w:rsid w:val="001459F4"/>
    <w:rsid w:val="00151D4C"/>
    <w:rsid w:val="00152DAD"/>
    <w:rsid w:val="001558F3"/>
    <w:rsid w:val="00160C09"/>
    <w:rsid w:val="001610E0"/>
    <w:rsid w:val="00165DB1"/>
    <w:rsid w:val="001660E9"/>
    <w:rsid w:val="001676E1"/>
    <w:rsid w:val="00167AD9"/>
    <w:rsid w:val="00170AA7"/>
    <w:rsid w:val="001762FA"/>
    <w:rsid w:val="00184176"/>
    <w:rsid w:val="00186CCB"/>
    <w:rsid w:val="00191418"/>
    <w:rsid w:val="0019170F"/>
    <w:rsid w:val="00193F09"/>
    <w:rsid w:val="00197B1A"/>
    <w:rsid w:val="001A0AC7"/>
    <w:rsid w:val="001A46ED"/>
    <w:rsid w:val="001A6109"/>
    <w:rsid w:val="001C054C"/>
    <w:rsid w:val="001C14AC"/>
    <w:rsid w:val="001C7F56"/>
    <w:rsid w:val="001D09E1"/>
    <w:rsid w:val="001D2DE0"/>
    <w:rsid w:val="001D4046"/>
    <w:rsid w:val="001D5495"/>
    <w:rsid w:val="001E2DA3"/>
    <w:rsid w:val="001E45B5"/>
    <w:rsid w:val="001E4FD8"/>
    <w:rsid w:val="001F1FCC"/>
    <w:rsid w:val="001F2305"/>
    <w:rsid w:val="001F2E4C"/>
    <w:rsid w:val="001F3672"/>
    <w:rsid w:val="001F479D"/>
    <w:rsid w:val="001F6BF1"/>
    <w:rsid w:val="0020249A"/>
    <w:rsid w:val="00202C04"/>
    <w:rsid w:val="002167BB"/>
    <w:rsid w:val="00217E6C"/>
    <w:rsid w:val="00225163"/>
    <w:rsid w:val="002273B6"/>
    <w:rsid w:val="00227FAE"/>
    <w:rsid w:val="002313F8"/>
    <w:rsid w:val="00235936"/>
    <w:rsid w:val="00236A71"/>
    <w:rsid w:val="00236CBA"/>
    <w:rsid w:val="00242014"/>
    <w:rsid w:val="0024323F"/>
    <w:rsid w:val="00244169"/>
    <w:rsid w:val="002447CD"/>
    <w:rsid w:val="00246DC1"/>
    <w:rsid w:val="00247138"/>
    <w:rsid w:val="00251C5D"/>
    <w:rsid w:val="00253578"/>
    <w:rsid w:val="00255F1A"/>
    <w:rsid w:val="00261BC7"/>
    <w:rsid w:val="00263AF4"/>
    <w:rsid w:val="00266841"/>
    <w:rsid w:val="00266CD3"/>
    <w:rsid w:val="00267458"/>
    <w:rsid w:val="00267BB5"/>
    <w:rsid w:val="0027342B"/>
    <w:rsid w:val="002755AD"/>
    <w:rsid w:val="00283FC5"/>
    <w:rsid w:val="00286546"/>
    <w:rsid w:val="0029071C"/>
    <w:rsid w:val="002934B4"/>
    <w:rsid w:val="00295B3F"/>
    <w:rsid w:val="00297A54"/>
    <w:rsid w:val="002A040B"/>
    <w:rsid w:val="002A15AF"/>
    <w:rsid w:val="002A3EFB"/>
    <w:rsid w:val="002A45F3"/>
    <w:rsid w:val="002A4B43"/>
    <w:rsid w:val="002A672B"/>
    <w:rsid w:val="002A676F"/>
    <w:rsid w:val="002B48AD"/>
    <w:rsid w:val="002B5B5A"/>
    <w:rsid w:val="002C0BE5"/>
    <w:rsid w:val="002C240F"/>
    <w:rsid w:val="002C62EC"/>
    <w:rsid w:val="002C7BB4"/>
    <w:rsid w:val="002D17B8"/>
    <w:rsid w:val="002D25E0"/>
    <w:rsid w:val="002D32D2"/>
    <w:rsid w:val="002D61F7"/>
    <w:rsid w:val="002D6656"/>
    <w:rsid w:val="002D6E4B"/>
    <w:rsid w:val="002E3085"/>
    <w:rsid w:val="002E4315"/>
    <w:rsid w:val="002F3B20"/>
    <w:rsid w:val="002F3F9D"/>
    <w:rsid w:val="002F55B9"/>
    <w:rsid w:val="002F5EDD"/>
    <w:rsid w:val="002F6ADB"/>
    <w:rsid w:val="00302343"/>
    <w:rsid w:val="00306F04"/>
    <w:rsid w:val="00307006"/>
    <w:rsid w:val="0030701F"/>
    <w:rsid w:val="00313F8E"/>
    <w:rsid w:val="00314E62"/>
    <w:rsid w:val="00316511"/>
    <w:rsid w:val="00320F38"/>
    <w:rsid w:val="00322715"/>
    <w:rsid w:val="003237EC"/>
    <w:rsid w:val="00326B44"/>
    <w:rsid w:val="00327151"/>
    <w:rsid w:val="00330FC3"/>
    <w:rsid w:val="00331E82"/>
    <w:rsid w:val="00335C6A"/>
    <w:rsid w:val="00335F27"/>
    <w:rsid w:val="00336283"/>
    <w:rsid w:val="003370A0"/>
    <w:rsid w:val="00340A06"/>
    <w:rsid w:val="00343753"/>
    <w:rsid w:val="00343F0B"/>
    <w:rsid w:val="00344236"/>
    <w:rsid w:val="003502CA"/>
    <w:rsid w:val="00351E9D"/>
    <w:rsid w:val="003520C5"/>
    <w:rsid w:val="0035559A"/>
    <w:rsid w:val="00357C37"/>
    <w:rsid w:val="00360FB7"/>
    <w:rsid w:val="00363F90"/>
    <w:rsid w:val="00365F0F"/>
    <w:rsid w:val="00371835"/>
    <w:rsid w:val="0037207F"/>
    <w:rsid w:val="003746DE"/>
    <w:rsid w:val="00376422"/>
    <w:rsid w:val="00377DDD"/>
    <w:rsid w:val="003804E8"/>
    <w:rsid w:val="003806D2"/>
    <w:rsid w:val="00380D3E"/>
    <w:rsid w:val="003816D4"/>
    <w:rsid w:val="003818CD"/>
    <w:rsid w:val="00386D38"/>
    <w:rsid w:val="00393723"/>
    <w:rsid w:val="00396DB6"/>
    <w:rsid w:val="003A769D"/>
    <w:rsid w:val="003B153A"/>
    <w:rsid w:val="003B1C85"/>
    <w:rsid w:val="003B1F4A"/>
    <w:rsid w:val="003B4CF3"/>
    <w:rsid w:val="003B70B0"/>
    <w:rsid w:val="003C6C96"/>
    <w:rsid w:val="003C6E1C"/>
    <w:rsid w:val="003C7465"/>
    <w:rsid w:val="003C7A9B"/>
    <w:rsid w:val="003D0889"/>
    <w:rsid w:val="003D1214"/>
    <w:rsid w:val="003D5C8A"/>
    <w:rsid w:val="003E21A7"/>
    <w:rsid w:val="003E56C9"/>
    <w:rsid w:val="003E6116"/>
    <w:rsid w:val="003F22BA"/>
    <w:rsid w:val="003F28C1"/>
    <w:rsid w:val="003F684E"/>
    <w:rsid w:val="004018F9"/>
    <w:rsid w:val="00402765"/>
    <w:rsid w:val="00415D24"/>
    <w:rsid w:val="00424FFC"/>
    <w:rsid w:val="00425E0F"/>
    <w:rsid w:val="004309A2"/>
    <w:rsid w:val="00430BAC"/>
    <w:rsid w:val="00430CDF"/>
    <w:rsid w:val="004344EA"/>
    <w:rsid w:val="00434788"/>
    <w:rsid w:val="00434812"/>
    <w:rsid w:val="0043515A"/>
    <w:rsid w:val="004403F7"/>
    <w:rsid w:val="00441335"/>
    <w:rsid w:val="00441462"/>
    <w:rsid w:val="00442FD8"/>
    <w:rsid w:val="00443892"/>
    <w:rsid w:val="004445A1"/>
    <w:rsid w:val="00444719"/>
    <w:rsid w:val="004454D4"/>
    <w:rsid w:val="00445CAA"/>
    <w:rsid w:val="004514F1"/>
    <w:rsid w:val="004557EE"/>
    <w:rsid w:val="004672ED"/>
    <w:rsid w:val="0047203A"/>
    <w:rsid w:val="00474B1F"/>
    <w:rsid w:val="00474D3D"/>
    <w:rsid w:val="00480299"/>
    <w:rsid w:val="00483248"/>
    <w:rsid w:val="00491137"/>
    <w:rsid w:val="00492129"/>
    <w:rsid w:val="004A0B63"/>
    <w:rsid w:val="004A26CF"/>
    <w:rsid w:val="004A2D65"/>
    <w:rsid w:val="004B200D"/>
    <w:rsid w:val="004B2314"/>
    <w:rsid w:val="004B4B9F"/>
    <w:rsid w:val="004B5F63"/>
    <w:rsid w:val="004C6BB5"/>
    <w:rsid w:val="004C7090"/>
    <w:rsid w:val="004D18B6"/>
    <w:rsid w:val="004D193E"/>
    <w:rsid w:val="004D5D2F"/>
    <w:rsid w:val="004D6F71"/>
    <w:rsid w:val="004E06F5"/>
    <w:rsid w:val="004E3A1A"/>
    <w:rsid w:val="004E5628"/>
    <w:rsid w:val="004F5303"/>
    <w:rsid w:val="004F5A12"/>
    <w:rsid w:val="004F7F8A"/>
    <w:rsid w:val="00500B82"/>
    <w:rsid w:val="0050130E"/>
    <w:rsid w:val="0050243E"/>
    <w:rsid w:val="005128C2"/>
    <w:rsid w:val="00515252"/>
    <w:rsid w:val="005153E5"/>
    <w:rsid w:val="00517275"/>
    <w:rsid w:val="00524546"/>
    <w:rsid w:val="00524A8D"/>
    <w:rsid w:val="0052578D"/>
    <w:rsid w:val="00526853"/>
    <w:rsid w:val="0053247E"/>
    <w:rsid w:val="005327BF"/>
    <w:rsid w:val="0053343D"/>
    <w:rsid w:val="00533957"/>
    <w:rsid w:val="00535341"/>
    <w:rsid w:val="00541687"/>
    <w:rsid w:val="0054391A"/>
    <w:rsid w:val="00545ABC"/>
    <w:rsid w:val="00555C87"/>
    <w:rsid w:val="005606A2"/>
    <w:rsid w:val="00561A6E"/>
    <w:rsid w:val="00561D99"/>
    <w:rsid w:val="00563B39"/>
    <w:rsid w:val="00572099"/>
    <w:rsid w:val="0057280C"/>
    <w:rsid w:val="0057289F"/>
    <w:rsid w:val="00574FDC"/>
    <w:rsid w:val="005803C9"/>
    <w:rsid w:val="00581DC8"/>
    <w:rsid w:val="0059023C"/>
    <w:rsid w:val="0059032F"/>
    <w:rsid w:val="005917D2"/>
    <w:rsid w:val="0059614C"/>
    <w:rsid w:val="00597D71"/>
    <w:rsid w:val="005A46BC"/>
    <w:rsid w:val="005A4C88"/>
    <w:rsid w:val="005A6216"/>
    <w:rsid w:val="005B0692"/>
    <w:rsid w:val="005B234D"/>
    <w:rsid w:val="005B26AD"/>
    <w:rsid w:val="005B36A8"/>
    <w:rsid w:val="005B5693"/>
    <w:rsid w:val="005C2ACA"/>
    <w:rsid w:val="005C6646"/>
    <w:rsid w:val="005C71A7"/>
    <w:rsid w:val="005D14FC"/>
    <w:rsid w:val="005D77CC"/>
    <w:rsid w:val="005E09AB"/>
    <w:rsid w:val="005E3D88"/>
    <w:rsid w:val="005E5716"/>
    <w:rsid w:val="005F1F89"/>
    <w:rsid w:val="005F38DA"/>
    <w:rsid w:val="005F4AB6"/>
    <w:rsid w:val="005F4BFB"/>
    <w:rsid w:val="006000C5"/>
    <w:rsid w:val="006002E0"/>
    <w:rsid w:val="006021E7"/>
    <w:rsid w:val="006072DA"/>
    <w:rsid w:val="0061406C"/>
    <w:rsid w:val="00620280"/>
    <w:rsid w:val="0062349E"/>
    <w:rsid w:val="006258FD"/>
    <w:rsid w:val="00632E48"/>
    <w:rsid w:val="00643B58"/>
    <w:rsid w:val="00660D13"/>
    <w:rsid w:val="00661CC3"/>
    <w:rsid w:val="0068062F"/>
    <w:rsid w:val="006810FF"/>
    <w:rsid w:val="00681299"/>
    <w:rsid w:val="00681ED0"/>
    <w:rsid w:val="00683574"/>
    <w:rsid w:val="00694976"/>
    <w:rsid w:val="006A240A"/>
    <w:rsid w:val="006A2694"/>
    <w:rsid w:val="006A7AA4"/>
    <w:rsid w:val="006B0E22"/>
    <w:rsid w:val="006B1301"/>
    <w:rsid w:val="006B26B2"/>
    <w:rsid w:val="006B321A"/>
    <w:rsid w:val="006B35CB"/>
    <w:rsid w:val="006B3A5F"/>
    <w:rsid w:val="006B418F"/>
    <w:rsid w:val="006B61F3"/>
    <w:rsid w:val="006C3931"/>
    <w:rsid w:val="006D1713"/>
    <w:rsid w:val="006D30E6"/>
    <w:rsid w:val="006D3A03"/>
    <w:rsid w:val="006D3ED3"/>
    <w:rsid w:val="006D5540"/>
    <w:rsid w:val="006E08FA"/>
    <w:rsid w:val="006E6297"/>
    <w:rsid w:val="006F37E0"/>
    <w:rsid w:val="006F5F93"/>
    <w:rsid w:val="00703F77"/>
    <w:rsid w:val="00704A02"/>
    <w:rsid w:val="00710FED"/>
    <w:rsid w:val="00714A67"/>
    <w:rsid w:val="00715F45"/>
    <w:rsid w:val="00716632"/>
    <w:rsid w:val="00717A0C"/>
    <w:rsid w:val="0072075B"/>
    <w:rsid w:val="007237B8"/>
    <w:rsid w:val="00725DCB"/>
    <w:rsid w:val="0072658E"/>
    <w:rsid w:val="0073033B"/>
    <w:rsid w:val="00732345"/>
    <w:rsid w:val="007348B7"/>
    <w:rsid w:val="00737A9B"/>
    <w:rsid w:val="00742DA4"/>
    <w:rsid w:val="007527E8"/>
    <w:rsid w:val="007532C7"/>
    <w:rsid w:val="00754241"/>
    <w:rsid w:val="0075607A"/>
    <w:rsid w:val="00756F04"/>
    <w:rsid w:val="0075755F"/>
    <w:rsid w:val="00757D60"/>
    <w:rsid w:val="00760B2C"/>
    <w:rsid w:val="007659E9"/>
    <w:rsid w:val="00766D86"/>
    <w:rsid w:val="00770F18"/>
    <w:rsid w:val="00776479"/>
    <w:rsid w:val="007764BB"/>
    <w:rsid w:val="0077738A"/>
    <w:rsid w:val="007828DC"/>
    <w:rsid w:val="0078344B"/>
    <w:rsid w:val="00791193"/>
    <w:rsid w:val="00796A2C"/>
    <w:rsid w:val="007A118C"/>
    <w:rsid w:val="007A1F70"/>
    <w:rsid w:val="007A37FE"/>
    <w:rsid w:val="007A401E"/>
    <w:rsid w:val="007A417D"/>
    <w:rsid w:val="007A7DBD"/>
    <w:rsid w:val="007B6F6F"/>
    <w:rsid w:val="007C1D5B"/>
    <w:rsid w:val="007C3435"/>
    <w:rsid w:val="007C35A4"/>
    <w:rsid w:val="007C3717"/>
    <w:rsid w:val="007C3E46"/>
    <w:rsid w:val="007C478B"/>
    <w:rsid w:val="007D1298"/>
    <w:rsid w:val="007D2A81"/>
    <w:rsid w:val="007D645B"/>
    <w:rsid w:val="007E52D5"/>
    <w:rsid w:val="007E534B"/>
    <w:rsid w:val="007E6F30"/>
    <w:rsid w:val="007E7C02"/>
    <w:rsid w:val="007F7462"/>
    <w:rsid w:val="00800A80"/>
    <w:rsid w:val="00800C72"/>
    <w:rsid w:val="00803913"/>
    <w:rsid w:val="00807D02"/>
    <w:rsid w:val="0081709C"/>
    <w:rsid w:val="00823690"/>
    <w:rsid w:val="0083345F"/>
    <w:rsid w:val="00835035"/>
    <w:rsid w:val="00836D9E"/>
    <w:rsid w:val="00843F80"/>
    <w:rsid w:val="00844392"/>
    <w:rsid w:val="008500D3"/>
    <w:rsid w:val="00852668"/>
    <w:rsid w:val="008578BF"/>
    <w:rsid w:val="00864E58"/>
    <w:rsid w:val="008660D6"/>
    <w:rsid w:val="00871098"/>
    <w:rsid w:val="00877235"/>
    <w:rsid w:val="008803EF"/>
    <w:rsid w:val="00882980"/>
    <w:rsid w:val="00882E1C"/>
    <w:rsid w:val="00884504"/>
    <w:rsid w:val="00886303"/>
    <w:rsid w:val="00895FE3"/>
    <w:rsid w:val="00896D29"/>
    <w:rsid w:val="008A12CF"/>
    <w:rsid w:val="008A1A90"/>
    <w:rsid w:val="008A64CB"/>
    <w:rsid w:val="008B082B"/>
    <w:rsid w:val="008B3216"/>
    <w:rsid w:val="008B6546"/>
    <w:rsid w:val="008C3B24"/>
    <w:rsid w:val="008C78AC"/>
    <w:rsid w:val="008D1030"/>
    <w:rsid w:val="008D5BD3"/>
    <w:rsid w:val="008E01E4"/>
    <w:rsid w:val="008E28B2"/>
    <w:rsid w:val="008E7F32"/>
    <w:rsid w:val="008F148C"/>
    <w:rsid w:val="008F3E1C"/>
    <w:rsid w:val="008F5D37"/>
    <w:rsid w:val="008F5DAE"/>
    <w:rsid w:val="008F7C23"/>
    <w:rsid w:val="00900C9B"/>
    <w:rsid w:val="00901487"/>
    <w:rsid w:val="009072AA"/>
    <w:rsid w:val="00907F13"/>
    <w:rsid w:val="00914306"/>
    <w:rsid w:val="00921551"/>
    <w:rsid w:val="009217E8"/>
    <w:rsid w:val="00922456"/>
    <w:rsid w:val="00925B0B"/>
    <w:rsid w:val="0092622F"/>
    <w:rsid w:val="00926C44"/>
    <w:rsid w:val="0093645B"/>
    <w:rsid w:val="0094381A"/>
    <w:rsid w:val="00951242"/>
    <w:rsid w:val="009569DB"/>
    <w:rsid w:val="00961002"/>
    <w:rsid w:val="00964003"/>
    <w:rsid w:val="0096424E"/>
    <w:rsid w:val="00973F9B"/>
    <w:rsid w:val="009758CB"/>
    <w:rsid w:val="00980909"/>
    <w:rsid w:val="00981805"/>
    <w:rsid w:val="00984706"/>
    <w:rsid w:val="0098485C"/>
    <w:rsid w:val="009933D0"/>
    <w:rsid w:val="00993406"/>
    <w:rsid w:val="00994DBB"/>
    <w:rsid w:val="00997D8F"/>
    <w:rsid w:val="009A0F77"/>
    <w:rsid w:val="009A5223"/>
    <w:rsid w:val="009A6017"/>
    <w:rsid w:val="009A6521"/>
    <w:rsid w:val="009A6B97"/>
    <w:rsid w:val="009A6D6A"/>
    <w:rsid w:val="009A7E94"/>
    <w:rsid w:val="009B23B7"/>
    <w:rsid w:val="009B2B6B"/>
    <w:rsid w:val="009C052A"/>
    <w:rsid w:val="009C78A4"/>
    <w:rsid w:val="009D1282"/>
    <w:rsid w:val="009D2E87"/>
    <w:rsid w:val="009D39B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1793"/>
    <w:rsid w:val="00A16F28"/>
    <w:rsid w:val="00A22FB2"/>
    <w:rsid w:val="00A2385C"/>
    <w:rsid w:val="00A26BD8"/>
    <w:rsid w:val="00A31156"/>
    <w:rsid w:val="00A320DF"/>
    <w:rsid w:val="00A43B03"/>
    <w:rsid w:val="00A44C61"/>
    <w:rsid w:val="00A5260D"/>
    <w:rsid w:val="00A535E4"/>
    <w:rsid w:val="00A54C18"/>
    <w:rsid w:val="00A6692F"/>
    <w:rsid w:val="00A66F64"/>
    <w:rsid w:val="00A6775F"/>
    <w:rsid w:val="00A67A80"/>
    <w:rsid w:val="00A72262"/>
    <w:rsid w:val="00A753F2"/>
    <w:rsid w:val="00A7773A"/>
    <w:rsid w:val="00A83B4F"/>
    <w:rsid w:val="00A846BD"/>
    <w:rsid w:val="00A9389D"/>
    <w:rsid w:val="00A94441"/>
    <w:rsid w:val="00A97381"/>
    <w:rsid w:val="00A97F97"/>
    <w:rsid w:val="00AA1CCC"/>
    <w:rsid w:val="00AA26B4"/>
    <w:rsid w:val="00AA2A9D"/>
    <w:rsid w:val="00AB15E3"/>
    <w:rsid w:val="00AB4982"/>
    <w:rsid w:val="00AC3DB9"/>
    <w:rsid w:val="00AC687D"/>
    <w:rsid w:val="00AD33BE"/>
    <w:rsid w:val="00AD59C1"/>
    <w:rsid w:val="00AD7B2F"/>
    <w:rsid w:val="00AE1A47"/>
    <w:rsid w:val="00AE4A3C"/>
    <w:rsid w:val="00AE5995"/>
    <w:rsid w:val="00AE6704"/>
    <w:rsid w:val="00AE78CA"/>
    <w:rsid w:val="00AF24DE"/>
    <w:rsid w:val="00AF3EC1"/>
    <w:rsid w:val="00B00107"/>
    <w:rsid w:val="00B01BD5"/>
    <w:rsid w:val="00B04476"/>
    <w:rsid w:val="00B05B83"/>
    <w:rsid w:val="00B07EBD"/>
    <w:rsid w:val="00B10A2E"/>
    <w:rsid w:val="00B10AF2"/>
    <w:rsid w:val="00B14416"/>
    <w:rsid w:val="00B17992"/>
    <w:rsid w:val="00B20A5F"/>
    <w:rsid w:val="00B20C2B"/>
    <w:rsid w:val="00B22965"/>
    <w:rsid w:val="00B22D8E"/>
    <w:rsid w:val="00B22E97"/>
    <w:rsid w:val="00B23344"/>
    <w:rsid w:val="00B24B11"/>
    <w:rsid w:val="00B250D7"/>
    <w:rsid w:val="00B253F0"/>
    <w:rsid w:val="00B309E3"/>
    <w:rsid w:val="00B31853"/>
    <w:rsid w:val="00B31EA1"/>
    <w:rsid w:val="00B36260"/>
    <w:rsid w:val="00B409D1"/>
    <w:rsid w:val="00B43F41"/>
    <w:rsid w:val="00B50B07"/>
    <w:rsid w:val="00B52C22"/>
    <w:rsid w:val="00B5421D"/>
    <w:rsid w:val="00B57219"/>
    <w:rsid w:val="00B579E5"/>
    <w:rsid w:val="00B624B6"/>
    <w:rsid w:val="00B642EC"/>
    <w:rsid w:val="00B6659F"/>
    <w:rsid w:val="00B71058"/>
    <w:rsid w:val="00B7320F"/>
    <w:rsid w:val="00B74436"/>
    <w:rsid w:val="00B802A5"/>
    <w:rsid w:val="00B8098B"/>
    <w:rsid w:val="00B80C9E"/>
    <w:rsid w:val="00B80EA6"/>
    <w:rsid w:val="00B83E10"/>
    <w:rsid w:val="00B85697"/>
    <w:rsid w:val="00B85F29"/>
    <w:rsid w:val="00B911AF"/>
    <w:rsid w:val="00B9358F"/>
    <w:rsid w:val="00B96A17"/>
    <w:rsid w:val="00BA0F27"/>
    <w:rsid w:val="00BA27FC"/>
    <w:rsid w:val="00BA43DC"/>
    <w:rsid w:val="00BB02B0"/>
    <w:rsid w:val="00BB06D2"/>
    <w:rsid w:val="00BB134B"/>
    <w:rsid w:val="00BB160E"/>
    <w:rsid w:val="00BB2537"/>
    <w:rsid w:val="00BB347A"/>
    <w:rsid w:val="00BB6185"/>
    <w:rsid w:val="00BC0CFA"/>
    <w:rsid w:val="00BC462B"/>
    <w:rsid w:val="00BC757D"/>
    <w:rsid w:val="00BD14B3"/>
    <w:rsid w:val="00BD1F54"/>
    <w:rsid w:val="00BD269F"/>
    <w:rsid w:val="00BD3782"/>
    <w:rsid w:val="00BD4B93"/>
    <w:rsid w:val="00BD6364"/>
    <w:rsid w:val="00BD677A"/>
    <w:rsid w:val="00BD6F27"/>
    <w:rsid w:val="00BD7095"/>
    <w:rsid w:val="00BD74AF"/>
    <w:rsid w:val="00BE233B"/>
    <w:rsid w:val="00BE7A6E"/>
    <w:rsid w:val="00BF6E0F"/>
    <w:rsid w:val="00C02B7F"/>
    <w:rsid w:val="00C039CA"/>
    <w:rsid w:val="00C0414E"/>
    <w:rsid w:val="00C058C8"/>
    <w:rsid w:val="00C120DF"/>
    <w:rsid w:val="00C145A0"/>
    <w:rsid w:val="00C20F80"/>
    <w:rsid w:val="00C233E9"/>
    <w:rsid w:val="00C2389C"/>
    <w:rsid w:val="00C249A6"/>
    <w:rsid w:val="00C34564"/>
    <w:rsid w:val="00C37A05"/>
    <w:rsid w:val="00C404B4"/>
    <w:rsid w:val="00C4326C"/>
    <w:rsid w:val="00C43F9E"/>
    <w:rsid w:val="00C46AF7"/>
    <w:rsid w:val="00C56DD5"/>
    <w:rsid w:val="00C63F7B"/>
    <w:rsid w:val="00C6588E"/>
    <w:rsid w:val="00C703EE"/>
    <w:rsid w:val="00C70447"/>
    <w:rsid w:val="00C72E92"/>
    <w:rsid w:val="00C753C2"/>
    <w:rsid w:val="00C802FB"/>
    <w:rsid w:val="00C8325A"/>
    <w:rsid w:val="00C8502C"/>
    <w:rsid w:val="00C85653"/>
    <w:rsid w:val="00C86669"/>
    <w:rsid w:val="00C9248C"/>
    <w:rsid w:val="00C931C2"/>
    <w:rsid w:val="00CA216C"/>
    <w:rsid w:val="00CA39A5"/>
    <w:rsid w:val="00CA4BF9"/>
    <w:rsid w:val="00CB54CA"/>
    <w:rsid w:val="00CC0700"/>
    <w:rsid w:val="00CC0B81"/>
    <w:rsid w:val="00CC6C65"/>
    <w:rsid w:val="00CC7982"/>
    <w:rsid w:val="00CD024D"/>
    <w:rsid w:val="00CD0A7D"/>
    <w:rsid w:val="00CD3A41"/>
    <w:rsid w:val="00CD431E"/>
    <w:rsid w:val="00CD6D45"/>
    <w:rsid w:val="00CE02B9"/>
    <w:rsid w:val="00CE1C82"/>
    <w:rsid w:val="00CE51D0"/>
    <w:rsid w:val="00CE6A53"/>
    <w:rsid w:val="00CF1DF5"/>
    <w:rsid w:val="00CF4AB0"/>
    <w:rsid w:val="00CF7FBE"/>
    <w:rsid w:val="00D0093C"/>
    <w:rsid w:val="00D01A63"/>
    <w:rsid w:val="00D02FC5"/>
    <w:rsid w:val="00D051B1"/>
    <w:rsid w:val="00D1060F"/>
    <w:rsid w:val="00D10C88"/>
    <w:rsid w:val="00D12C36"/>
    <w:rsid w:val="00D13B13"/>
    <w:rsid w:val="00D13D7F"/>
    <w:rsid w:val="00D21ECE"/>
    <w:rsid w:val="00D27727"/>
    <w:rsid w:val="00D34428"/>
    <w:rsid w:val="00D409F2"/>
    <w:rsid w:val="00D43EBF"/>
    <w:rsid w:val="00D4431A"/>
    <w:rsid w:val="00D50E4E"/>
    <w:rsid w:val="00D553D4"/>
    <w:rsid w:val="00D57210"/>
    <w:rsid w:val="00D57AED"/>
    <w:rsid w:val="00D57F74"/>
    <w:rsid w:val="00D7103F"/>
    <w:rsid w:val="00D80B28"/>
    <w:rsid w:val="00D83603"/>
    <w:rsid w:val="00D87D9C"/>
    <w:rsid w:val="00D901D7"/>
    <w:rsid w:val="00D92BFE"/>
    <w:rsid w:val="00DA2014"/>
    <w:rsid w:val="00DB1F5E"/>
    <w:rsid w:val="00DB55A6"/>
    <w:rsid w:val="00DC1583"/>
    <w:rsid w:val="00DC2B31"/>
    <w:rsid w:val="00DC5B5A"/>
    <w:rsid w:val="00DD136D"/>
    <w:rsid w:val="00DD1866"/>
    <w:rsid w:val="00DD5A69"/>
    <w:rsid w:val="00DE0A8D"/>
    <w:rsid w:val="00DE2068"/>
    <w:rsid w:val="00DE347D"/>
    <w:rsid w:val="00DE562A"/>
    <w:rsid w:val="00DE6CF9"/>
    <w:rsid w:val="00DE7148"/>
    <w:rsid w:val="00DF0080"/>
    <w:rsid w:val="00DF2507"/>
    <w:rsid w:val="00DF62A4"/>
    <w:rsid w:val="00DF6342"/>
    <w:rsid w:val="00DF665C"/>
    <w:rsid w:val="00DF700F"/>
    <w:rsid w:val="00E00D15"/>
    <w:rsid w:val="00E11B18"/>
    <w:rsid w:val="00E11F8B"/>
    <w:rsid w:val="00E14823"/>
    <w:rsid w:val="00E174F8"/>
    <w:rsid w:val="00E33297"/>
    <w:rsid w:val="00E341AD"/>
    <w:rsid w:val="00E40828"/>
    <w:rsid w:val="00E42B2B"/>
    <w:rsid w:val="00E50332"/>
    <w:rsid w:val="00E54537"/>
    <w:rsid w:val="00E5647F"/>
    <w:rsid w:val="00E57BDB"/>
    <w:rsid w:val="00E625D3"/>
    <w:rsid w:val="00E65F37"/>
    <w:rsid w:val="00E70B77"/>
    <w:rsid w:val="00E711DE"/>
    <w:rsid w:val="00E74019"/>
    <w:rsid w:val="00E74701"/>
    <w:rsid w:val="00E75E5F"/>
    <w:rsid w:val="00E81C20"/>
    <w:rsid w:val="00E823B8"/>
    <w:rsid w:val="00E827E3"/>
    <w:rsid w:val="00E849A6"/>
    <w:rsid w:val="00E8515A"/>
    <w:rsid w:val="00E85E17"/>
    <w:rsid w:val="00E8619F"/>
    <w:rsid w:val="00E87189"/>
    <w:rsid w:val="00E90222"/>
    <w:rsid w:val="00E9091C"/>
    <w:rsid w:val="00E9162D"/>
    <w:rsid w:val="00E92136"/>
    <w:rsid w:val="00E93BB3"/>
    <w:rsid w:val="00E9680B"/>
    <w:rsid w:val="00EA0618"/>
    <w:rsid w:val="00EA46CC"/>
    <w:rsid w:val="00EA49B9"/>
    <w:rsid w:val="00EA5AA1"/>
    <w:rsid w:val="00EA61B9"/>
    <w:rsid w:val="00EA75FB"/>
    <w:rsid w:val="00EA7BF4"/>
    <w:rsid w:val="00EB6C62"/>
    <w:rsid w:val="00EB7A95"/>
    <w:rsid w:val="00EC0266"/>
    <w:rsid w:val="00EC19DC"/>
    <w:rsid w:val="00EC1F45"/>
    <w:rsid w:val="00EC41DC"/>
    <w:rsid w:val="00EC6154"/>
    <w:rsid w:val="00EC7868"/>
    <w:rsid w:val="00ED2E2C"/>
    <w:rsid w:val="00ED6373"/>
    <w:rsid w:val="00ED7827"/>
    <w:rsid w:val="00EE0F34"/>
    <w:rsid w:val="00EE2FB1"/>
    <w:rsid w:val="00EE49B2"/>
    <w:rsid w:val="00EE4D9C"/>
    <w:rsid w:val="00EE515E"/>
    <w:rsid w:val="00EE571A"/>
    <w:rsid w:val="00EE6265"/>
    <w:rsid w:val="00EE7518"/>
    <w:rsid w:val="00EF193B"/>
    <w:rsid w:val="00EF7F82"/>
    <w:rsid w:val="00F01B15"/>
    <w:rsid w:val="00F01C71"/>
    <w:rsid w:val="00F07167"/>
    <w:rsid w:val="00F1159D"/>
    <w:rsid w:val="00F12F52"/>
    <w:rsid w:val="00F221AF"/>
    <w:rsid w:val="00F2283A"/>
    <w:rsid w:val="00F239B9"/>
    <w:rsid w:val="00F240DF"/>
    <w:rsid w:val="00F241AD"/>
    <w:rsid w:val="00F30B8C"/>
    <w:rsid w:val="00F30C1D"/>
    <w:rsid w:val="00F30C33"/>
    <w:rsid w:val="00F3172F"/>
    <w:rsid w:val="00F32EBF"/>
    <w:rsid w:val="00F34A32"/>
    <w:rsid w:val="00F43F9A"/>
    <w:rsid w:val="00F455F1"/>
    <w:rsid w:val="00F50C03"/>
    <w:rsid w:val="00F538CE"/>
    <w:rsid w:val="00F551C6"/>
    <w:rsid w:val="00F56606"/>
    <w:rsid w:val="00F570D3"/>
    <w:rsid w:val="00F61C9C"/>
    <w:rsid w:val="00F62221"/>
    <w:rsid w:val="00F63223"/>
    <w:rsid w:val="00F66C7B"/>
    <w:rsid w:val="00F7084F"/>
    <w:rsid w:val="00F712EE"/>
    <w:rsid w:val="00F73BB1"/>
    <w:rsid w:val="00F8513C"/>
    <w:rsid w:val="00F85B63"/>
    <w:rsid w:val="00F90EBA"/>
    <w:rsid w:val="00F97C38"/>
    <w:rsid w:val="00FA0962"/>
    <w:rsid w:val="00FA10A1"/>
    <w:rsid w:val="00FA5223"/>
    <w:rsid w:val="00FA7ED5"/>
    <w:rsid w:val="00FB3B4B"/>
    <w:rsid w:val="00FB4C7D"/>
    <w:rsid w:val="00FC079F"/>
    <w:rsid w:val="00FC0DAE"/>
    <w:rsid w:val="00FC1FC5"/>
    <w:rsid w:val="00FC2CC2"/>
    <w:rsid w:val="00FC3BA4"/>
    <w:rsid w:val="00FC6F08"/>
    <w:rsid w:val="00FC7C09"/>
    <w:rsid w:val="00FC7CC7"/>
    <w:rsid w:val="00FD6A1F"/>
    <w:rsid w:val="00FE2FFB"/>
    <w:rsid w:val="00FE5AB1"/>
    <w:rsid w:val="00FF2D02"/>
    <w:rsid w:val="00FF3FFB"/>
    <w:rsid w:val="00FF4889"/>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7E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character" w:customStyle="1" w:styleId="Mencinsinresolver7">
    <w:name w:val="Mención sin resolver7"/>
    <w:basedOn w:val="Fuentedeprrafopredeter"/>
    <w:uiPriority w:val="99"/>
    <w:semiHidden/>
    <w:unhideWhenUsed/>
    <w:rsid w:val="00956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0CB04-27C4-40CE-96A5-9ED4316E8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25</Pages>
  <Words>6235</Words>
  <Characters>34295</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7</cp:revision>
  <cp:lastPrinted>2025-12-18T00:34:00Z</cp:lastPrinted>
  <dcterms:created xsi:type="dcterms:W3CDTF">2025-12-02T23:01:00Z</dcterms:created>
  <dcterms:modified xsi:type="dcterms:W3CDTF">2026-02-11T17:16:00Z</dcterms:modified>
</cp:coreProperties>
</file>