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F71FE" w14:textId="77777777" w:rsidR="00337307" w:rsidRPr="006D182F" w:rsidRDefault="003742A4">
      <w:pPr>
        <w:spacing w:line="360" w:lineRule="auto"/>
        <w:jc w:val="both"/>
        <w:rPr>
          <w:rFonts w:ascii="Palatino Linotype" w:eastAsia="Palatino Linotype" w:hAnsi="Palatino Linotype" w:cs="Palatino Linotype"/>
          <w:sz w:val="22"/>
          <w:szCs w:val="22"/>
        </w:rPr>
      </w:pPr>
      <w:bookmarkStart w:id="0" w:name="_GoBack"/>
      <w:bookmarkEnd w:id="0"/>
      <w:r w:rsidRPr="006D182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primero de octubre de dos mil veinticinco. </w:t>
      </w:r>
    </w:p>
    <w:p w14:paraId="1754DD91"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2DC4B14F"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sz w:val="22"/>
          <w:szCs w:val="22"/>
        </w:rPr>
        <w:t>Visto</w:t>
      </w:r>
      <w:r w:rsidRPr="006D182F">
        <w:rPr>
          <w:rFonts w:ascii="Palatino Linotype" w:eastAsia="Palatino Linotype" w:hAnsi="Palatino Linotype" w:cs="Palatino Linotype"/>
          <w:sz w:val="22"/>
          <w:szCs w:val="22"/>
        </w:rPr>
        <w:t xml:space="preserve"> el expediente relativo al recurso de revisión </w:t>
      </w:r>
      <w:r w:rsidRPr="006D182F">
        <w:rPr>
          <w:rFonts w:ascii="Palatino Linotype" w:eastAsia="Palatino Linotype" w:hAnsi="Palatino Linotype" w:cs="Palatino Linotype"/>
          <w:b/>
          <w:sz w:val="22"/>
          <w:szCs w:val="22"/>
        </w:rPr>
        <w:t>05149/INFOEM/IP/RR/2025</w:t>
      </w:r>
      <w:r w:rsidRPr="006D182F">
        <w:rPr>
          <w:rFonts w:ascii="Palatino Linotype" w:eastAsia="Palatino Linotype" w:hAnsi="Palatino Linotype" w:cs="Palatino Linotype"/>
          <w:sz w:val="22"/>
          <w:szCs w:val="22"/>
        </w:rPr>
        <w:t xml:space="preserve">, interpuesto por </w:t>
      </w:r>
      <w:r w:rsidRPr="006D182F">
        <w:rPr>
          <w:rFonts w:ascii="Palatino Linotype" w:eastAsia="Palatino Linotype" w:hAnsi="Palatino Linotype" w:cs="Palatino Linotype"/>
          <w:b/>
          <w:sz w:val="22"/>
          <w:szCs w:val="22"/>
        </w:rPr>
        <w:t xml:space="preserve">un particular que no proporcionó nombre o seudónimo para ser identificado, </w:t>
      </w:r>
      <w:r w:rsidRPr="006D182F">
        <w:rPr>
          <w:rFonts w:ascii="Palatino Linotype" w:eastAsia="Palatino Linotype" w:hAnsi="Palatino Linotype" w:cs="Palatino Linotype"/>
          <w:sz w:val="22"/>
          <w:szCs w:val="22"/>
        </w:rPr>
        <w:t>en lo sucesivo se le denominará la parte</w:t>
      </w:r>
      <w:r w:rsidRPr="006D182F">
        <w:rPr>
          <w:rFonts w:ascii="Palatino Linotype" w:eastAsia="Palatino Linotype" w:hAnsi="Palatino Linotype" w:cs="Palatino Linotype"/>
          <w:b/>
          <w:sz w:val="22"/>
          <w:szCs w:val="22"/>
        </w:rPr>
        <w:t xml:space="preserve"> RECURRENTE</w:t>
      </w:r>
      <w:r w:rsidRPr="006D182F">
        <w:rPr>
          <w:rFonts w:ascii="Palatino Linotype" w:eastAsia="Palatino Linotype" w:hAnsi="Palatino Linotype" w:cs="Palatino Linotype"/>
          <w:sz w:val="22"/>
          <w:szCs w:val="22"/>
        </w:rPr>
        <w:t>, en contra de la respuesta a su solicitud de información con número de folio</w:t>
      </w:r>
      <w:r w:rsidRPr="006D182F">
        <w:rPr>
          <w:rFonts w:ascii="Palatino Linotype" w:eastAsia="Palatino Linotype" w:hAnsi="Palatino Linotype" w:cs="Palatino Linotype"/>
          <w:b/>
          <w:sz w:val="22"/>
          <w:szCs w:val="22"/>
        </w:rPr>
        <w:t xml:space="preserve"> 00205/ZINACANT/IP/2025</w:t>
      </w:r>
      <w:r w:rsidRPr="006D182F">
        <w:rPr>
          <w:rFonts w:ascii="Palatino Linotype" w:eastAsia="Palatino Linotype" w:hAnsi="Palatino Linotype" w:cs="Palatino Linotype"/>
          <w:sz w:val="22"/>
          <w:szCs w:val="22"/>
        </w:rPr>
        <w:t xml:space="preserve">, por parte del </w:t>
      </w:r>
      <w:r w:rsidRPr="006D182F">
        <w:rPr>
          <w:rFonts w:ascii="Palatino Linotype" w:eastAsia="Palatino Linotype" w:hAnsi="Palatino Linotype" w:cs="Palatino Linotype"/>
          <w:b/>
          <w:sz w:val="22"/>
          <w:szCs w:val="22"/>
        </w:rPr>
        <w:t xml:space="preserve">Ayuntamiento de Zinacantepec </w:t>
      </w:r>
      <w:r w:rsidRPr="006D182F">
        <w:rPr>
          <w:rFonts w:ascii="Palatino Linotype" w:eastAsia="Palatino Linotype" w:hAnsi="Palatino Linotype" w:cs="Palatino Linotype"/>
          <w:sz w:val="22"/>
          <w:szCs w:val="22"/>
        </w:rPr>
        <w:t xml:space="preserve">en lo sucesivo el </w:t>
      </w:r>
      <w:r w:rsidRPr="006D182F">
        <w:rPr>
          <w:rFonts w:ascii="Palatino Linotype" w:eastAsia="Palatino Linotype" w:hAnsi="Palatino Linotype" w:cs="Palatino Linotype"/>
          <w:b/>
          <w:sz w:val="22"/>
          <w:szCs w:val="22"/>
        </w:rPr>
        <w:t>SUJETO OBLIGADO</w:t>
      </w:r>
      <w:r w:rsidRPr="006D182F">
        <w:rPr>
          <w:rFonts w:ascii="Palatino Linotype" w:eastAsia="Palatino Linotype" w:hAnsi="Palatino Linotype" w:cs="Palatino Linotype"/>
          <w:sz w:val="22"/>
          <w:szCs w:val="22"/>
        </w:rPr>
        <w:t>;</w:t>
      </w:r>
      <w:r w:rsidRPr="006D182F">
        <w:rPr>
          <w:rFonts w:ascii="Palatino Linotype" w:eastAsia="Palatino Linotype" w:hAnsi="Palatino Linotype" w:cs="Palatino Linotype"/>
          <w:b/>
          <w:sz w:val="22"/>
          <w:szCs w:val="22"/>
        </w:rPr>
        <w:t xml:space="preserve"> </w:t>
      </w:r>
      <w:r w:rsidRPr="006D182F">
        <w:rPr>
          <w:rFonts w:ascii="Palatino Linotype" w:eastAsia="Palatino Linotype" w:hAnsi="Palatino Linotype" w:cs="Palatino Linotype"/>
          <w:sz w:val="22"/>
          <w:szCs w:val="22"/>
        </w:rPr>
        <w:t>se procede a dictar la presente resolución, con base en los siguientes:</w:t>
      </w:r>
    </w:p>
    <w:p w14:paraId="6DD2EEED" w14:textId="77777777" w:rsidR="00337307" w:rsidRPr="006D182F" w:rsidRDefault="00337307">
      <w:pPr>
        <w:spacing w:line="360" w:lineRule="auto"/>
        <w:jc w:val="both"/>
        <w:rPr>
          <w:rFonts w:ascii="Palatino Linotype" w:eastAsia="Palatino Linotype" w:hAnsi="Palatino Linotype" w:cs="Palatino Linotype"/>
          <w:b/>
          <w:sz w:val="22"/>
          <w:szCs w:val="22"/>
        </w:rPr>
      </w:pPr>
    </w:p>
    <w:p w14:paraId="5024E206" w14:textId="77777777" w:rsidR="00337307" w:rsidRPr="006D182F" w:rsidRDefault="003742A4">
      <w:pPr>
        <w:numPr>
          <w:ilvl w:val="0"/>
          <w:numId w:val="3"/>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6D182F">
        <w:rPr>
          <w:rFonts w:ascii="Palatino Linotype" w:eastAsia="Palatino Linotype" w:hAnsi="Palatino Linotype" w:cs="Palatino Linotype"/>
          <w:b/>
          <w:sz w:val="22"/>
          <w:szCs w:val="22"/>
        </w:rPr>
        <w:t>A N T E C E D E N T E S:</w:t>
      </w:r>
    </w:p>
    <w:p w14:paraId="31FFD79F" w14:textId="77777777" w:rsidR="00337307" w:rsidRPr="006D182F" w:rsidRDefault="00337307">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EFFC7A1" w14:textId="77777777" w:rsidR="00337307" w:rsidRPr="006D182F" w:rsidRDefault="003742A4">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6D182F">
        <w:rPr>
          <w:rFonts w:ascii="Palatino Linotype" w:eastAsia="Palatino Linotype" w:hAnsi="Palatino Linotype" w:cs="Palatino Linotype"/>
          <w:b/>
          <w:sz w:val="22"/>
          <w:szCs w:val="22"/>
        </w:rPr>
        <w:t xml:space="preserve">Solicitud de acceso a la información. </w:t>
      </w:r>
      <w:r w:rsidRPr="006D182F">
        <w:rPr>
          <w:rFonts w:ascii="Palatino Linotype" w:eastAsia="Palatino Linotype" w:hAnsi="Palatino Linotype" w:cs="Palatino Linotype"/>
          <w:sz w:val="22"/>
          <w:szCs w:val="22"/>
        </w:rPr>
        <w:t xml:space="preserve">Con fecha </w:t>
      </w:r>
      <w:r w:rsidRPr="006D182F">
        <w:rPr>
          <w:rFonts w:ascii="Palatino Linotype" w:eastAsia="Palatino Linotype" w:hAnsi="Palatino Linotype" w:cs="Palatino Linotype"/>
          <w:b/>
          <w:sz w:val="22"/>
          <w:szCs w:val="22"/>
        </w:rPr>
        <w:t>tres de abril de dos mil veinticinco</w:t>
      </w:r>
      <w:r w:rsidRPr="006D182F">
        <w:rPr>
          <w:rFonts w:ascii="Palatino Linotype" w:eastAsia="Palatino Linotype" w:hAnsi="Palatino Linotype" w:cs="Palatino Linotype"/>
          <w:sz w:val="22"/>
          <w:szCs w:val="22"/>
        </w:rPr>
        <w:t xml:space="preserve">, la parte </w:t>
      </w:r>
      <w:r w:rsidRPr="006D182F">
        <w:rPr>
          <w:rFonts w:ascii="Palatino Linotype" w:eastAsia="Palatino Linotype" w:hAnsi="Palatino Linotype" w:cs="Palatino Linotype"/>
          <w:b/>
          <w:sz w:val="22"/>
          <w:szCs w:val="22"/>
        </w:rPr>
        <w:t>RECURRENTE</w:t>
      </w:r>
      <w:r w:rsidRPr="006D182F">
        <w:rPr>
          <w:rFonts w:ascii="Palatino Linotype" w:eastAsia="Palatino Linotype" w:hAnsi="Palatino Linotype" w:cs="Palatino Linotype"/>
          <w:sz w:val="22"/>
          <w:szCs w:val="22"/>
        </w:rPr>
        <w:t xml:space="preserve"> formuló solicitud de acceso a información pública al </w:t>
      </w:r>
      <w:r w:rsidRPr="006D182F">
        <w:rPr>
          <w:rFonts w:ascii="Palatino Linotype" w:eastAsia="Palatino Linotype" w:hAnsi="Palatino Linotype" w:cs="Palatino Linotype"/>
          <w:b/>
          <w:sz w:val="22"/>
          <w:szCs w:val="22"/>
        </w:rPr>
        <w:t>SUJETO OBLIGADO</w:t>
      </w:r>
      <w:r w:rsidRPr="006D182F">
        <w:rPr>
          <w:rFonts w:ascii="Palatino Linotype" w:eastAsia="Palatino Linotype" w:hAnsi="Palatino Linotype" w:cs="Palatino Linotype"/>
          <w:sz w:val="22"/>
          <w:szCs w:val="22"/>
        </w:rPr>
        <w:t xml:space="preserve"> a través del Sistema de Acceso a la Información Mexiquense, en adelante </w:t>
      </w:r>
      <w:r w:rsidRPr="006D182F">
        <w:rPr>
          <w:rFonts w:ascii="Palatino Linotype" w:eastAsia="Palatino Linotype" w:hAnsi="Palatino Linotype" w:cs="Palatino Linotype"/>
          <w:b/>
          <w:sz w:val="22"/>
          <w:szCs w:val="22"/>
        </w:rPr>
        <w:t>SAIMEX</w:t>
      </w:r>
      <w:r w:rsidRPr="006D182F">
        <w:rPr>
          <w:rFonts w:ascii="Palatino Linotype" w:eastAsia="Palatino Linotype" w:hAnsi="Palatino Linotype" w:cs="Palatino Linotype"/>
          <w:sz w:val="22"/>
          <w:szCs w:val="22"/>
        </w:rPr>
        <w:t>, requiriéndole lo siguiente:</w:t>
      </w:r>
    </w:p>
    <w:p w14:paraId="759A2F4C" w14:textId="77777777" w:rsidR="00337307" w:rsidRPr="006D182F" w:rsidRDefault="00337307">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7155F36" w14:textId="77777777" w:rsidR="00337307" w:rsidRPr="006D182F" w:rsidRDefault="003742A4">
      <w:pPr>
        <w:spacing w:line="276" w:lineRule="auto"/>
        <w:ind w:left="567" w:right="900"/>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“Solicito información detallada sobre todas las sentencias judiciales que han implicado al Ayuntamiento de Zinacantepec en los últimos cinco años, incluyendo las resoluciones judiciales, los nombres de las personas involucradas (cuando se permita por la ley), el monto de las indemnizaciones o sanciones que el municipio ha tenido que pagar, y los procesos legales que se hayan derivado de dichas sentencias..”</w:t>
      </w:r>
    </w:p>
    <w:p w14:paraId="49F263F9" w14:textId="77777777" w:rsidR="00337307" w:rsidRPr="006D182F" w:rsidRDefault="00337307">
      <w:pPr>
        <w:spacing w:line="360" w:lineRule="auto"/>
        <w:ind w:left="709" w:right="900"/>
        <w:jc w:val="both"/>
        <w:rPr>
          <w:rFonts w:ascii="Palatino Linotype" w:eastAsia="Palatino Linotype" w:hAnsi="Palatino Linotype" w:cs="Palatino Linotype"/>
          <w:b/>
          <w:i/>
          <w:sz w:val="22"/>
          <w:szCs w:val="22"/>
        </w:rPr>
      </w:pPr>
    </w:p>
    <w:p w14:paraId="72F21AA0"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sz w:val="22"/>
          <w:szCs w:val="22"/>
        </w:rPr>
        <w:t xml:space="preserve">Modalidad elegida para la entrega de la información: </w:t>
      </w:r>
      <w:r w:rsidRPr="006D182F">
        <w:rPr>
          <w:rFonts w:ascii="Palatino Linotype" w:eastAsia="Palatino Linotype" w:hAnsi="Palatino Linotype" w:cs="Palatino Linotype"/>
          <w:sz w:val="22"/>
          <w:szCs w:val="22"/>
        </w:rPr>
        <w:t xml:space="preserve">a través del Sistema de Acceso a la Información Mexiquense. </w:t>
      </w:r>
    </w:p>
    <w:p w14:paraId="4CF45DCA" w14:textId="77777777" w:rsidR="00337307" w:rsidRPr="006D182F" w:rsidRDefault="0033730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5BEFD5A" w14:textId="77777777" w:rsidR="00337307" w:rsidRPr="006D182F" w:rsidRDefault="003742A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sz w:val="22"/>
          <w:szCs w:val="22"/>
        </w:rPr>
        <w:lastRenderedPageBreak/>
        <w:t xml:space="preserve">Respuesta. </w:t>
      </w:r>
      <w:r w:rsidRPr="006D182F">
        <w:rPr>
          <w:rFonts w:ascii="Palatino Linotype" w:eastAsia="Palatino Linotype" w:hAnsi="Palatino Linotype" w:cs="Palatino Linotype"/>
          <w:sz w:val="22"/>
          <w:szCs w:val="22"/>
        </w:rPr>
        <w:t xml:space="preserve">Con fecha </w:t>
      </w:r>
      <w:r w:rsidRPr="006D182F">
        <w:rPr>
          <w:rFonts w:ascii="Palatino Linotype" w:eastAsia="Palatino Linotype" w:hAnsi="Palatino Linotype" w:cs="Palatino Linotype"/>
          <w:b/>
          <w:sz w:val="22"/>
          <w:szCs w:val="22"/>
        </w:rPr>
        <w:t>veintinueve de abril de dos mil veinticinco</w:t>
      </w:r>
      <w:r w:rsidRPr="006D182F">
        <w:rPr>
          <w:rFonts w:ascii="Palatino Linotype" w:eastAsia="Palatino Linotype" w:hAnsi="Palatino Linotype" w:cs="Palatino Linotype"/>
          <w:sz w:val="22"/>
          <w:szCs w:val="22"/>
        </w:rPr>
        <w:t xml:space="preserve">, el </w:t>
      </w:r>
      <w:r w:rsidRPr="006D182F">
        <w:rPr>
          <w:rFonts w:ascii="Palatino Linotype" w:eastAsia="Palatino Linotype" w:hAnsi="Palatino Linotype" w:cs="Palatino Linotype"/>
          <w:b/>
          <w:sz w:val="22"/>
          <w:szCs w:val="22"/>
        </w:rPr>
        <w:t>SUJETO OBLIGADO</w:t>
      </w:r>
      <w:r w:rsidRPr="006D182F">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1B0A3FE9" w14:textId="77777777" w:rsidR="00337307" w:rsidRPr="006D182F" w:rsidRDefault="00337307">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73429BCB" w14:textId="77777777" w:rsidR="00337307" w:rsidRPr="006D182F" w:rsidRDefault="003742A4">
      <w:pPr>
        <w:tabs>
          <w:tab w:val="left" w:pos="7371"/>
        </w:tabs>
        <w:spacing w:line="276" w:lineRule="auto"/>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“Folio de la solicitud: 00205/ZINACANT/IP/2025</w:t>
      </w:r>
    </w:p>
    <w:p w14:paraId="5D5FA5E4" w14:textId="77777777" w:rsidR="00337307" w:rsidRPr="006D182F" w:rsidRDefault="00337307">
      <w:pPr>
        <w:tabs>
          <w:tab w:val="left" w:pos="7371"/>
        </w:tabs>
        <w:spacing w:line="276" w:lineRule="auto"/>
        <w:ind w:left="567" w:right="616"/>
        <w:jc w:val="both"/>
        <w:rPr>
          <w:rFonts w:ascii="Palatino Linotype" w:eastAsia="Palatino Linotype" w:hAnsi="Palatino Linotype" w:cs="Palatino Linotype"/>
          <w:i/>
          <w:sz w:val="22"/>
          <w:szCs w:val="22"/>
        </w:rPr>
      </w:pPr>
    </w:p>
    <w:p w14:paraId="396C1271" w14:textId="77777777" w:rsidR="00337307" w:rsidRPr="006D182F" w:rsidRDefault="003742A4">
      <w:pPr>
        <w:tabs>
          <w:tab w:val="left" w:pos="7371"/>
        </w:tabs>
        <w:spacing w:line="276" w:lineRule="auto"/>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0C4123" w14:textId="77777777" w:rsidR="00337307" w:rsidRPr="006D182F" w:rsidRDefault="003742A4">
      <w:pPr>
        <w:tabs>
          <w:tab w:val="left" w:pos="7371"/>
        </w:tabs>
        <w:spacing w:line="276" w:lineRule="auto"/>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B2B8527" w14:textId="77777777" w:rsidR="00337307" w:rsidRPr="006D182F" w:rsidRDefault="00337307">
      <w:pPr>
        <w:tabs>
          <w:tab w:val="left" w:pos="7371"/>
        </w:tabs>
        <w:spacing w:line="276" w:lineRule="auto"/>
        <w:ind w:left="567" w:right="616"/>
        <w:jc w:val="both"/>
        <w:rPr>
          <w:rFonts w:ascii="Palatino Linotype" w:eastAsia="Palatino Linotype" w:hAnsi="Palatino Linotype" w:cs="Palatino Linotype"/>
          <w:i/>
          <w:sz w:val="22"/>
          <w:szCs w:val="22"/>
        </w:rPr>
      </w:pPr>
    </w:p>
    <w:p w14:paraId="3F9FEDCE" w14:textId="77777777" w:rsidR="00337307" w:rsidRPr="006D182F" w:rsidRDefault="003742A4">
      <w:pPr>
        <w:tabs>
          <w:tab w:val="left" w:pos="7371"/>
        </w:tabs>
        <w:spacing w:line="276" w:lineRule="auto"/>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ATENTAMENTE</w:t>
      </w:r>
    </w:p>
    <w:p w14:paraId="7572D0FF" w14:textId="77777777" w:rsidR="00337307" w:rsidRPr="006D182F" w:rsidRDefault="00337307">
      <w:pPr>
        <w:tabs>
          <w:tab w:val="left" w:pos="7371"/>
        </w:tabs>
        <w:spacing w:line="276" w:lineRule="auto"/>
        <w:ind w:left="567" w:right="616"/>
        <w:jc w:val="both"/>
        <w:rPr>
          <w:rFonts w:ascii="Palatino Linotype" w:eastAsia="Palatino Linotype" w:hAnsi="Palatino Linotype" w:cs="Palatino Linotype"/>
          <w:i/>
          <w:sz w:val="22"/>
          <w:szCs w:val="22"/>
        </w:rPr>
      </w:pPr>
    </w:p>
    <w:p w14:paraId="50C8CCAF" w14:textId="77777777" w:rsidR="00337307" w:rsidRPr="006D182F" w:rsidRDefault="003742A4">
      <w:pPr>
        <w:tabs>
          <w:tab w:val="left" w:pos="7371"/>
        </w:tabs>
        <w:spacing w:line="276" w:lineRule="auto"/>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BRENDA SELENE HERNANDEZ LOPEZ.”</w:t>
      </w:r>
    </w:p>
    <w:p w14:paraId="42612DC4" w14:textId="77777777" w:rsidR="00337307" w:rsidRPr="006D182F" w:rsidRDefault="00337307">
      <w:pPr>
        <w:tabs>
          <w:tab w:val="left" w:pos="7371"/>
        </w:tabs>
        <w:spacing w:line="360" w:lineRule="auto"/>
        <w:ind w:left="567" w:right="616"/>
        <w:jc w:val="both"/>
        <w:rPr>
          <w:rFonts w:ascii="Palatino Linotype" w:eastAsia="Palatino Linotype" w:hAnsi="Palatino Linotype" w:cs="Palatino Linotype"/>
          <w:i/>
          <w:sz w:val="22"/>
          <w:szCs w:val="22"/>
        </w:rPr>
      </w:pPr>
    </w:p>
    <w:p w14:paraId="25258A07" w14:textId="77777777" w:rsidR="00337307" w:rsidRPr="006D182F" w:rsidRDefault="003742A4">
      <w:pP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Del mismo modo, el </w:t>
      </w:r>
      <w:r w:rsidRPr="006D182F">
        <w:rPr>
          <w:rFonts w:ascii="Palatino Linotype" w:eastAsia="Palatino Linotype" w:hAnsi="Palatino Linotype" w:cs="Palatino Linotype"/>
          <w:b/>
          <w:sz w:val="22"/>
          <w:szCs w:val="22"/>
        </w:rPr>
        <w:t>Sujeto Obligado</w:t>
      </w:r>
      <w:r w:rsidRPr="006D182F">
        <w:rPr>
          <w:rFonts w:ascii="Palatino Linotype" w:eastAsia="Palatino Linotype" w:hAnsi="Palatino Linotype" w:cs="Palatino Linotype"/>
          <w:sz w:val="22"/>
          <w:szCs w:val="22"/>
        </w:rPr>
        <w:t xml:space="preserve"> adjuntó a su respuesta los archivos electrónicos siguientes:</w:t>
      </w:r>
    </w:p>
    <w:p w14:paraId="2C2CEF82" w14:textId="77777777" w:rsidR="00337307" w:rsidRPr="006D182F" w:rsidRDefault="003742A4">
      <w:pP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 </w:t>
      </w:r>
    </w:p>
    <w:p w14:paraId="52ED1435"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6C2D281E" w14:textId="77777777" w:rsidR="00337307" w:rsidRPr="006D182F" w:rsidRDefault="003742A4">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6D182F">
        <w:rPr>
          <w:rFonts w:ascii="Palatino Linotype" w:eastAsia="Palatino Linotype" w:hAnsi="Palatino Linotype" w:cs="Palatino Linotype"/>
          <w:b/>
          <w:i/>
          <w:sz w:val="22"/>
          <w:szCs w:val="22"/>
        </w:rPr>
        <w:t xml:space="preserve">205.pdf.  </w:t>
      </w:r>
      <w:r w:rsidRPr="006D182F">
        <w:rPr>
          <w:rFonts w:ascii="Palatino Linotype" w:eastAsia="Palatino Linotype" w:hAnsi="Palatino Linotype" w:cs="Palatino Linotype"/>
          <w:sz w:val="22"/>
          <w:szCs w:val="22"/>
        </w:rPr>
        <w:t xml:space="preserve">Contiene el oficio emitido por el Director Jurídico, a través del cual refiere que la Dirección Jurídica ha llevado a cabo un análisis de la misma, por lo que envía información de las sentencias judiciales, resoluciones donde ha tenido que pagar el Ayuntamiento de Zinacantepec, de los últimos cinco años. Remitiendo para tales efectos una relación que contiene los siguientes datos: número de expediente, fecha de pago del laudo, nombre del beneficiario, monto y materia, tal como se advierte a continuación: </w:t>
      </w:r>
    </w:p>
    <w:p w14:paraId="1B68F233" w14:textId="77777777" w:rsidR="00337307" w:rsidRPr="006D182F" w:rsidRDefault="003742A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noProof/>
          <w:sz w:val="22"/>
          <w:szCs w:val="22"/>
          <w:lang w:val="es-MX"/>
        </w:rPr>
        <w:drawing>
          <wp:inline distT="0" distB="0" distL="0" distR="0" wp14:anchorId="4048333C" wp14:editId="2CE25280">
            <wp:extent cx="5612130" cy="2102485"/>
            <wp:effectExtent l="0" t="0" r="0" b="0"/>
            <wp:docPr id="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2130" cy="2102485"/>
                    </a:xfrm>
                    <a:prstGeom prst="rect">
                      <a:avLst/>
                    </a:prstGeom>
                    <a:ln/>
                  </pic:spPr>
                </pic:pic>
              </a:graphicData>
            </a:graphic>
          </wp:inline>
        </w:drawing>
      </w:r>
    </w:p>
    <w:p w14:paraId="24204633" w14:textId="77777777" w:rsidR="00337307" w:rsidRPr="006D182F" w:rsidRDefault="003742A4">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i/>
          <w:sz w:val="22"/>
          <w:szCs w:val="22"/>
        </w:rPr>
        <w:t xml:space="preserve">RESPUESTA SOLICITUD 205.pdf. </w:t>
      </w:r>
      <w:r w:rsidRPr="006D182F">
        <w:rPr>
          <w:rFonts w:ascii="Palatino Linotype" w:eastAsia="Palatino Linotype" w:hAnsi="Palatino Linotype" w:cs="Palatino Linotype"/>
          <w:sz w:val="22"/>
          <w:szCs w:val="22"/>
        </w:rPr>
        <w:t>Oficio, signado por el Titular de la Unidad de Transparencia, mediante el cual remite al solicitante la respuesta proporcionada por el área competente.</w:t>
      </w:r>
    </w:p>
    <w:p w14:paraId="0531EACC" w14:textId="77777777" w:rsidR="00337307" w:rsidRPr="006D182F" w:rsidRDefault="00337307">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p>
    <w:p w14:paraId="67094689" w14:textId="77777777" w:rsidR="00337307" w:rsidRPr="006D182F" w:rsidRDefault="003742A4">
      <w:pPr>
        <w:numPr>
          <w:ilvl w:val="0"/>
          <w:numId w:val="5"/>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sz w:val="22"/>
          <w:szCs w:val="22"/>
        </w:rPr>
        <w:t xml:space="preserve">Interposición del recurso de revisión. </w:t>
      </w:r>
      <w:r w:rsidRPr="006D182F">
        <w:rPr>
          <w:rFonts w:ascii="Palatino Linotype" w:eastAsia="Palatino Linotype" w:hAnsi="Palatino Linotype" w:cs="Palatino Linotype"/>
          <w:sz w:val="22"/>
          <w:szCs w:val="22"/>
        </w:rPr>
        <w:t xml:space="preserve">Inconforme con la respuesta del </w:t>
      </w:r>
      <w:r w:rsidRPr="006D182F">
        <w:rPr>
          <w:rFonts w:ascii="Palatino Linotype" w:eastAsia="Palatino Linotype" w:hAnsi="Palatino Linotype" w:cs="Palatino Linotype"/>
          <w:b/>
          <w:sz w:val="22"/>
          <w:szCs w:val="22"/>
        </w:rPr>
        <w:t>SUJETO OBLIGADO la parte RECURRENTE</w:t>
      </w:r>
      <w:r w:rsidRPr="006D182F">
        <w:rPr>
          <w:rFonts w:ascii="Palatino Linotype" w:eastAsia="Palatino Linotype" w:hAnsi="Palatino Linotype" w:cs="Palatino Linotype"/>
          <w:sz w:val="22"/>
          <w:szCs w:val="22"/>
        </w:rPr>
        <w:t xml:space="preserve"> interpuso recurso de revisión a través del SAIMEX en fecha </w:t>
      </w:r>
      <w:r w:rsidRPr="006D182F">
        <w:rPr>
          <w:rFonts w:ascii="Palatino Linotype" w:eastAsia="Palatino Linotype" w:hAnsi="Palatino Linotype" w:cs="Palatino Linotype"/>
          <w:b/>
          <w:sz w:val="22"/>
          <w:szCs w:val="22"/>
        </w:rPr>
        <w:t>seis de mayo de dos mil veinticinco</w:t>
      </w:r>
      <w:r w:rsidRPr="006D182F">
        <w:rPr>
          <w:rFonts w:ascii="Palatino Linotype" w:eastAsia="Palatino Linotype" w:hAnsi="Palatino Linotype" w:cs="Palatino Linotype"/>
          <w:sz w:val="22"/>
          <w:szCs w:val="22"/>
        </w:rPr>
        <w:t>, a través del cual expresó lo siguiente:</w:t>
      </w:r>
    </w:p>
    <w:p w14:paraId="69E3D8F9" w14:textId="77777777" w:rsidR="00337307" w:rsidRPr="006D182F" w:rsidRDefault="0033730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6507B52D" w14:textId="77777777" w:rsidR="00337307" w:rsidRPr="006D182F" w:rsidRDefault="003742A4">
      <w:pPr>
        <w:spacing w:line="360" w:lineRule="auto"/>
        <w:ind w:left="567"/>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sz w:val="22"/>
          <w:szCs w:val="22"/>
        </w:rPr>
        <w:t xml:space="preserve">Acto impugnado. </w:t>
      </w:r>
      <w:r w:rsidRPr="006D182F">
        <w:rPr>
          <w:rFonts w:ascii="Palatino Linotype" w:eastAsia="Palatino Linotype" w:hAnsi="Palatino Linotype" w:cs="Palatino Linotype"/>
          <w:i/>
          <w:sz w:val="22"/>
          <w:szCs w:val="22"/>
        </w:rPr>
        <w:t xml:space="preserve">“NO ENTREGA INFORMACION” </w:t>
      </w:r>
    </w:p>
    <w:p w14:paraId="73BE6EB0" w14:textId="77777777" w:rsidR="00337307" w:rsidRPr="006D182F" w:rsidRDefault="00337307">
      <w:pPr>
        <w:spacing w:line="360" w:lineRule="auto"/>
        <w:ind w:left="567"/>
        <w:rPr>
          <w:rFonts w:ascii="Palatino Linotype" w:eastAsia="Palatino Linotype" w:hAnsi="Palatino Linotype" w:cs="Palatino Linotype"/>
          <w:sz w:val="22"/>
          <w:szCs w:val="22"/>
        </w:rPr>
      </w:pPr>
    </w:p>
    <w:p w14:paraId="6BA952FE" w14:textId="77777777" w:rsidR="00337307" w:rsidRPr="006D182F" w:rsidRDefault="003742A4">
      <w:pPr>
        <w:pBdr>
          <w:top w:val="nil"/>
          <w:left w:val="nil"/>
          <w:bottom w:val="nil"/>
          <w:right w:val="nil"/>
          <w:between w:val="nil"/>
        </w:pBdr>
        <w:spacing w:line="360" w:lineRule="auto"/>
        <w:ind w:left="567"/>
        <w:jc w:val="both"/>
        <w:rPr>
          <w:rFonts w:ascii="Palatino Linotype" w:eastAsia="Palatino Linotype" w:hAnsi="Palatino Linotype" w:cs="Palatino Linotype"/>
          <w:b/>
          <w:i/>
          <w:sz w:val="22"/>
          <w:szCs w:val="22"/>
          <w:u w:val="single"/>
        </w:rPr>
      </w:pPr>
      <w:r w:rsidRPr="006D182F">
        <w:rPr>
          <w:rFonts w:ascii="Palatino Linotype" w:eastAsia="Palatino Linotype" w:hAnsi="Palatino Linotype" w:cs="Palatino Linotype"/>
          <w:b/>
          <w:sz w:val="22"/>
          <w:szCs w:val="22"/>
        </w:rPr>
        <w:t xml:space="preserve">Motivos de inconformidad. </w:t>
      </w:r>
      <w:r w:rsidRPr="006D182F">
        <w:rPr>
          <w:rFonts w:ascii="Palatino Linotype" w:eastAsia="Palatino Linotype" w:hAnsi="Palatino Linotype" w:cs="Palatino Linotype"/>
          <w:i/>
          <w:sz w:val="22"/>
          <w:szCs w:val="22"/>
        </w:rPr>
        <w:t>“NO ENTREGA INFORMACION”</w:t>
      </w:r>
    </w:p>
    <w:p w14:paraId="59E1BA41" w14:textId="77777777" w:rsidR="00337307" w:rsidRPr="006D182F" w:rsidRDefault="00337307">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43B343AD" w14:textId="77777777" w:rsidR="00337307" w:rsidRPr="006D182F" w:rsidRDefault="003742A4">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sz w:val="22"/>
          <w:szCs w:val="22"/>
        </w:rPr>
        <w:t xml:space="preserve">Turno. </w:t>
      </w:r>
      <w:r w:rsidRPr="006D182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6D182F">
        <w:rPr>
          <w:rFonts w:ascii="Palatino Linotype" w:eastAsia="Palatino Linotype" w:hAnsi="Palatino Linotype" w:cs="Palatino Linotype"/>
          <w:b/>
          <w:sz w:val="22"/>
          <w:szCs w:val="22"/>
        </w:rPr>
        <w:t>05149/INFOEM/IP/RR/2025</w:t>
      </w:r>
      <w:r w:rsidRPr="006D182F">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6D182F">
        <w:rPr>
          <w:rFonts w:ascii="Palatino Linotype" w:eastAsia="Palatino Linotype" w:hAnsi="Palatino Linotype" w:cs="Palatino Linotype"/>
          <w:b/>
          <w:sz w:val="22"/>
          <w:szCs w:val="22"/>
        </w:rPr>
        <w:t>Guadalupe Ramírez Peña</w:t>
      </w:r>
      <w:r w:rsidRPr="006D182F">
        <w:rPr>
          <w:rFonts w:ascii="Palatino Linotype" w:eastAsia="Palatino Linotype" w:hAnsi="Palatino Linotype" w:cs="Palatino Linotype"/>
          <w:sz w:val="22"/>
          <w:szCs w:val="22"/>
        </w:rPr>
        <w:t>, para su análisis, estudio, elaboración del proyecto y presentación ante el Pleno de este Instituto.</w:t>
      </w:r>
    </w:p>
    <w:p w14:paraId="4F382B8C" w14:textId="77777777" w:rsidR="00337307" w:rsidRPr="006D182F" w:rsidRDefault="0033730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8EB82AF" w14:textId="77777777" w:rsidR="00337307" w:rsidRPr="006D182F" w:rsidRDefault="003742A4">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6D182F">
        <w:rPr>
          <w:rFonts w:ascii="Palatino Linotype" w:eastAsia="Palatino Linotype" w:hAnsi="Palatino Linotype" w:cs="Palatino Linotype"/>
          <w:b/>
          <w:sz w:val="22"/>
          <w:szCs w:val="22"/>
        </w:rPr>
        <w:t xml:space="preserve">Admisión del recurso de revisión: </w:t>
      </w:r>
      <w:r w:rsidRPr="006D182F">
        <w:rPr>
          <w:rFonts w:ascii="Palatino Linotype" w:eastAsia="Palatino Linotype" w:hAnsi="Palatino Linotype" w:cs="Palatino Linotype"/>
          <w:sz w:val="22"/>
          <w:szCs w:val="22"/>
        </w:rPr>
        <w:t xml:space="preserve">En fecha </w:t>
      </w:r>
      <w:r w:rsidRPr="006D182F">
        <w:rPr>
          <w:rFonts w:ascii="Palatino Linotype" w:eastAsia="Palatino Linotype" w:hAnsi="Palatino Linotype" w:cs="Palatino Linotype"/>
          <w:b/>
          <w:sz w:val="22"/>
          <w:szCs w:val="22"/>
        </w:rPr>
        <w:t>nueve de mayo de dos mil veinticinco</w:t>
      </w:r>
      <w:r w:rsidRPr="006D182F">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6D182F">
        <w:rPr>
          <w:rFonts w:ascii="Palatino Linotype" w:eastAsia="Palatino Linotype" w:hAnsi="Palatino Linotype" w:cs="Palatino Linotype"/>
          <w:b/>
          <w:sz w:val="22"/>
          <w:szCs w:val="22"/>
        </w:rPr>
        <w:t>SUJETO OBLIGADO</w:t>
      </w:r>
      <w:r w:rsidRPr="006D182F">
        <w:rPr>
          <w:rFonts w:ascii="Palatino Linotype" w:eastAsia="Palatino Linotype" w:hAnsi="Palatino Linotype" w:cs="Palatino Linotype"/>
          <w:sz w:val="22"/>
          <w:szCs w:val="22"/>
        </w:rPr>
        <w:t xml:space="preserve"> presentara su informe justificado.</w:t>
      </w:r>
    </w:p>
    <w:p w14:paraId="3E0151D6" w14:textId="77777777" w:rsidR="00337307" w:rsidRPr="006D182F" w:rsidRDefault="0033730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3AD458C" w14:textId="77777777" w:rsidR="00337307" w:rsidRPr="006D182F" w:rsidRDefault="003742A4">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sz w:val="22"/>
          <w:szCs w:val="22"/>
        </w:rPr>
        <w:t>Manifestaciones</w:t>
      </w:r>
      <w:r w:rsidRPr="006D182F">
        <w:rPr>
          <w:rFonts w:ascii="Palatino Linotype" w:eastAsia="Palatino Linotype" w:hAnsi="Palatino Linotype" w:cs="Palatino Linotype"/>
          <w:sz w:val="22"/>
          <w:szCs w:val="22"/>
        </w:rPr>
        <w:t xml:space="preserve">: De las constancias que obran en el expediente electrónico del SAIMEX se desprende que el </w:t>
      </w:r>
      <w:r w:rsidRPr="006D182F">
        <w:rPr>
          <w:rFonts w:ascii="Palatino Linotype" w:eastAsia="Palatino Linotype" w:hAnsi="Palatino Linotype" w:cs="Palatino Linotype"/>
          <w:b/>
          <w:sz w:val="22"/>
          <w:szCs w:val="22"/>
        </w:rPr>
        <w:t>Sujeto Obligado no</w:t>
      </w:r>
      <w:r w:rsidRPr="006D182F">
        <w:rPr>
          <w:rFonts w:ascii="Palatino Linotype" w:eastAsia="Palatino Linotype" w:hAnsi="Palatino Linotype" w:cs="Palatino Linotype"/>
          <w:sz w:val="22"/>
          <w:szCs w:val="22"/>
        </w:rPr>
        <w:t xml:space="preserve"> rindió su informe justificado. Del mismo modo, la parte </w:t>
      </w:r>
      <w:r w:rsidRPr="006D182F">
        <w:rPr>
          <w:rFonts w:ascii="Palatino Linotype" w:eastAsia="Palatino Linotype" w:hAnsi="Palatino Linotype" w:cs="Palatino Linotype"/>
          <w:b/>
          <w:sz w:val="22"/>
          <w:szCs w:val="22"/>
        </w:rPr>
        <w:t>Recurrente</w:t>
      </w:r>
      <w:r w:rsidRPr="006D182F">
        <w:rPr>
          <w:rFonts w:ascii="Palatino Linotype" w:eastAsia="Palatino Linotype" w:hAnsi="Palatino Linotype" w:cs="Palatino Linotype"/>
          <w:sz w:val="22"/>
          <w:szCs w:val="22"/>
        </w:rPr>
        <w:t xml:space="preserve"> omitió realizar manifestaciones, alegatos o pruebas, tal como se advierte a continuación.</w:t>
      </w:r>
    </w:p>
    <w:p w14:paraId="3951FEA6" w14:textId="77777777" w:rsidR="00337307" w:rsidRPr="006D182F" w:rsidRDefault="003742A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noProof/>
          <w:sz w:val="22"/>
          <w:szCs w:val="22"/>
          <w:lang w:val="es-MX"/>
        </w:rPr>
        <w:drawing>
          <wp:inline distT="0" distB="0" distL="0" distR="0" wp14:anchorId="0183B9D7" wp14:editId="357D2F91">
            <wp:extent cx="5612130" cy="1907540"/>
            <wp:effectExtent l="0" t="0" r="0" b="0"/>
            <wp:docPr id="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2130" cy="1907540"/>
                    </a:xfrm>
                    <a:prstGeom prst="rect">
                      <a:avLst/>
                    </a:prstGeom>
                    <a:ln/>
                  </pic:spPr>
                </pic:pic>
              </a:graphicData>
            </a:graphic>
          </wp:inline>
        </w:drawing>
      </w:r>
    </w:p>
    <w:p w14:paraId="19A30AA3" w14:textId="77777777" w:rsidR="00337307" w:rsidRPr="006D182F" w:rsidRDefault="003742A4">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sz w:val="22"/>
          <w:szCs w:val="22"/>
        </w:rPr>
        <w:t xml:space="preserve">Cierre de instrucción. </w:t>
      </w:r>
      <w:r w:rsidRPr="006D182F">
        <w:rPr>
          <w:rFonts w:ascii="Palatino Linotype" w:eastAsia="Palatino Linotype" w:hAnsi="Palatino Linotype" w:cs="Palatino Linotype"/>
          <w:sz w:val="22"/>
          <w:szCs w:val="22"/>
        </w:rPr>
        <w:t xml:space="preserve">El </w:t>
      </w:r>
      <w:r w:rsidRPr="006D182F">
        <w:rPr>
          <w:rFonts w:ascii="Palatino Linotype" w:eastAsia="Palatino Linotype" w:hAnsi="Palatino Linotype" w:cs="Palatino Linotype"/>
          <w:b/>
          <w:sz w:val="22"/>
          <w:szCs w:val="22"/>
        </w:rPr>
        <w:t>veintisiete de agosto de dos mil veinticinco</w:t>
      </w:r>
      <w:r w:rsidRPr="006D182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EDBCB03" w14:textId="77777777" w:rsidR="00337307" w:rsidRPr="006D182F" w:rsidRDefault="0033730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107E39D" w14:textId="77777777" w:rsidR="00337307" w:rsidRPr="006D182F" w:rsidRDefault="003742A4">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sz w:val="22"/>
          <w:szCs w:val="22"/>
        </w:rPr>
        <w:t>Ampliación del plazo.</w:t>
      </w:r>
      <w:r w:rsidRPr="006D182F">
        <w:rPr>
          <w:rFonts w:ascii="Palatino Linotype" w:eastAsia="Palatino Linotype" w:hAnsi="Palatino Linotype" w:cs="Palatino Linotype"/>
          <w:sz w:val="22"/>
          <w:szCs w:val="22"/>
        </w:rPr>
        <w:t xml:space="preserve"> En fecha </w:t>
      </w:r>
      <w:r w:rsidRPr="006D182F">
        <w:rPr>
          <w:rFonts w:ascii="Palatino Linotype" w:eastAsia="Palatino Linotype" w:hAnsi="Palatino Linotype" w:cs="Palatino Linotype"/>
          <w:b/>
          <w:sz w:val="22"/>
          <w:szCs w:val="22"/>
        </w:rPr>
        <w:t>veintisiete de agosto de dos mil veinticinco</w:t>
      </w:r>
      <w:r w:rsidRPr="006D182F">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56B400B6" w14:textId="77777777" w:rsidR="00337307" w:rsidRPr="006D182F" w:rsidRDefault="00337307">
      <w:pPr>
        <w:widowControl w:val="0"/>
        <w:spacing w:line="360" w:lineRule="auto"/>
        <w:jc w:val="both"/>
        <w:rPr>
          <w:rFonts w:ascii="Palatino Linotype" w:eastAsia="Palatino Linotype" w:hAnsi="Palatino Linotype" w:cs="Palatino Linotype"/>
          <w:sz w:val="22"/>
          <w:szCs w:val="22"/>
        </w:rPr>
      </w:pPr>
    </w:p>
    <w:p w14:paraId="528C1790"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370DA29"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7B6E317B"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D6D2CAD"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7057BF63"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56314C"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12AE2606"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F57FEF"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0E39BFCE" w14:textId="77777777" w:rsidR="00337307" w:rsidRPr="006D182F" w:rsidRDefault="003742A4">
      <w:pPr>
        <w:spacing w:line="360" w:lineRule="auto"/>
        <w:jc w:val="both"/>
        <w:rPr>
          <w:rFonts w:ascii="Palatino Linotype" w:eastAsia="Palatino Linotype" w:hAnsi="Palatino Linotype" w:cs="Palatino Linotype"/>
          <w:strike/>
          <w:sz w:val="22"/>
          <w:szCs w:val="22"/>
        </w:rPr>
      </w:pPr>
      <w:r w:rsidRPr="006D182F">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87FFC5B"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41010394" w14:textId="77777777" w:rsidR="00337307" w:rsidRPr="006D182F" w:rsidRDefault="003742A4">
      <w:pPr>
        <w:numPr>
          <w:ilvl w:val="0"/>
          <w:numId w:val="6"/>
        </w:num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sz w:val="22"/>
          <w:szCs w:val="22"/>
        </w:rPr>
        <w:t>Complejidad del Asunto:</w:t>
      </w:r>
      <w:r w:rsidRPr="006D182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5EF31A68" w14:textId="77777777" w:rsidR="00337307" w:rsidRPr="006D182F" w:rsidRDefault="00337307">
      <w:pPr>
        <w:spacing w:line="360" w:lineRule="auto"/>
        <w:ind w:left="927"/>
        <w:jc w:val="both"/>
        <w:rPr>
          <w:rFonts w:ascii="Palatino Linotype" w:eastAsia="Palatino Linotype" w:hAnsi="Palatino Linotype" w:cs="Palatino Linotype"/>
          <w:sz w:val="22"/>
          <w:szCs w:val="22"/>
        </w:rPr>
      </w:pPr>
    </w:p>
    <w:p w14:paraId="2F48F939" w14:textId="77777777" w:rsidR="00337307" w:rsidRPr="006D182F" w:rsidRDefault="003742A4">
      <w:pPr>
        <w:numPr>
          <w:ilvl w:val="0"/>
          <w:numId w:val="6"/>
        </w:num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sz w:val="22"/>
          <w:szCs w:val="22"/>
        </w:rPr>
        <w:t>Actividad Procesal del interesado.</w:t>
      </w:r>
      <w:r w:rsidRPr="006D182F">
        <w:rPr>
          <w:rFonts w:ascii="Palatino Linotype" w:eastAsia="Palatino Linotype" w:hAnsi="Palatino Linotype" w:cs="Palatino Linotype"/>
          <w:sz w:val="22"/>
          <w:szCs w:val="22"/>
        </w:rPr>
        <w:t xml:space="preserve"> Acciones u omisiones del interesado.</w:t>
      </w:r>
    </w:p>
    <w:p w14:paraId="1D8DD9B3" w14:textId="77777777" w:rsidR="00337307" w:rsidRPr="006D182F" w:rsidRDefault="00337307">
      <w:pPr>
        <w:spacing w:line="360" w:lineRule="auto"/>
        <w:ind w:left="927"/>
        <w:jc w:val="both"/>
        <w:rPr>
          <w:rFonts w:ascii="Palatino Linotype" w:eastAsia="Palatino Linotype" w:hAnsi="Palatino Linotype" w:cs="Palatino Linotype"/>
          <w:sz w:val="22"/>
          <w:szCs w:val="22"/>
        </w:rPr>
      </w:pPr>
    </w:p>
    <w:p w14:paraId="65E56145" w14:textId="77777777" w:rsidR="00337307" w:rsidRPr="006D182F" w:rsidRDefault="003742A4">
      <w:pPr>
        <w:numPr>
          <w:ilvl w:val="0"/>
          <w:numId w:val="6"/>
        </w:num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sz w:val="22"/>
          <w:szCs w:val="22"/>
        </w:rPr>
        <w:t>Conducta de la Autoridad:</w:t>
      </w:r>
      <w:r w:rsidRPr="006D182F">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BD18B94" w14:textId="77777777" w:rsidR="00337307" w:rsidRPr="006D182F" w:rsidRDefault="00337307">
      <w:pPr>
        <w:spacing w:line="360" w:lineRule="auto"/>
        <w:ind w:left="927"/>
        <w:jc w:val="both"/>
        <w:rPr>
          <w:rFonts w:ascii="Palatino Linotype" w:eastAsia="Palatino Linotype" w:hAnsi="Palatino Linotype" w:cs="Palatino Linotype"/>
          <w:sz w:val="22"/>
          <w:szCs w:val="22"/>
        </w:rPr>
      </w:pPr>
    </w:p>
    <w:p w14:paraId="20E47BBE" w14:textId="77777777" w:rsidR="00337307" w:rsidRPr="006D182F" w:rsidRDefault="003742A4">
      <w:pPr>
        <w:numPr>
          <w:ilvl w:val="0"/>
          <w:numId w:val="6"/>
        </w:num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 </w:t>
      </w:r>
      <w:r w:rsidRPr="006D182F">
        <w:rPr>
          <w:rFonts w:ascii="Palatino Linotype" w:eastAsia="Palatino Linotype" w:hAnsi="Palatino Linotype" w:cs="Palatino Linotype"/>
          <w:b/>
          <w:sz w:val="22"/>
          <w:szCs w:val="22"/>
        </w:rPr>
        <w:t xml:space="preserve">La afectación generada en la situación jurídica de la persona involucrada en el proceso: </w:t>
      </w:r>
      <w:r w:rsidRPr="006D182F">
        <w:rPr>
          <w:rFonts w:ascii="Palatino Linotype" w:eastAsia="Palatino Linotype" w:hAnsi="Palatino Linotype" w:cs="Palatino Linotype"/>
          <w:sz w:val="22"/>
          <w:szCs w:val="22"/>
        </w:rPr>
        <w:t>Violación a sus derechos humanos.</w:t>
      </w:r>
    </w:p>
    <w:p w14:paraId="786BECBB"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5F65B16D"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B54873A"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54D493BC" w14:textId="77777777" w:rsidR="00337307" w:rsidRPr="006D182F" w:rsidRDefault="003742A4">
      <w:pPr>
        <w:spacing w:line="360" w:lineRule="auto"/>
        <w:jc w:val="both"/>
        <w:rPr>
          <w:rFonts w:ascii="Palatino Linotype" w:eastAsia="Palatino Linotype" w:hAnsi="Palatino Linotype" w:cs="Palatino Linotype"/>
          <w:b/>
          <w:sz w:val="22"/>
          <w:szCs w:val="22"/>
        </w:rPr>
      </w:pPr>
      <w:r w:rsidRPr="006D182F">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6D182F">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6D182F">
        <w:rPr>
          <w:rFonts w:ascii="Palatino Linotype" w:eastAsia="Palatino Linotype" w:hAnsi="Palatino Linotype" w:cs="Palatino Linotype"/>
          <w:sz w:val="22"/>
          <w:szCs w:val="22"/>
        </w:rPr>
        <w:t>, visible en la Gaceta del Seminario Judicial de la Federación con el registro digital 205635.</w:t>
      </w:r>
    </w:p>
    <w:p w14:paraId="7A348110"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4B4846FC"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ED81B46"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339B0B38"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5E0A456C"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4B163785" w14:textId="77777777" w:rsidR="00337307" w:rsidRPr="006D182F" w:rsidRDefault="003742A4">
      <w:pPr>
        <w:spacing w:line="360" w:lineRule="auto"/>
        <w:ind w:left="567" w:right="616"/>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 </w:t>
      </w:r>
      <w:r w:rsidRPr="006D182F">
        <w:rPr>
          <w:rFonts w:ascii="Palatino Linotype" w:eastAsia="Palatino Linotype" w:hAnsi="Palatino Linotype" w:cs="Palatino Linotype"/>
          <w:i/>
          <w:sz w:val="22"/>
          <w:szCs w:val="22"/>
        </w:rPr>
        <w:t>“PLAZO RAZONABLE PARA RESOLVER. DIMENSIÓN Y EFECTOS DE ESTE CONCEPTO CUANDO SE ADUCE EXCESIVA CARGA DE TRABAJO.”</w:t>
      </w:r>
      <w:r w:rsidRPr="006D182F">
        <w:rPr>
          <w:rFonts w:ascii="Palatino Linotype" w:eastAsia="Palatino Linotype" w:hAnsi="Palatino Linotype" w:cs="Palatino Linotype"/>
          <w:sz w:val="22"/>
          <w:szCs w:val="22"/>
        </w:rPr>
        <w:t xml:space="preserve"> consultable en el Seminario Judicial de la Federación y su gaceta, con el registro digital 2002351.</w:t>
      </w:r>
    </w:p>
    <w:p w14:paraId="2E5CC9C0" w14:textId="77777777" w:rsidR="00337307" w:rsidRPr="006D182F" w:rsidRDefault="00337307">
      <w:pPr>
        <w:spacing w:line="360" w:lineRule="auto"/>
        <w:ind w:left="567" w:right="616"/>
        <w:jc w:val="both"/>
        <w:rPr>
          <w:rFonts w:ascii="Palatino Linotype" w:eastAsia="Palatino Linotype" w:hAnsi="Palatino Linotype" w:cs="Palatino Linotype"/>
          <w:b/>
          <w:sz w:val="22"/>
          <w:szCs w:val="22"/>
        </w:rPr>
      </w:pPr>
    </w:p>
    <w:p w14:paraId="38B49BD3" w14:textId="77777777" w:rsidR="00337307" w:rsidRPr="006D182F" w:rsidRDefault="003742A4">
      <w:pPr>
        <w:spacing w:line="360" w:lineRule="auto"/>
        <w:ind w:left="567" w:right="616"/>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6D182F">
        <w:rPr>
          <w:rFonts w:ascii="Palatino Linotype" w:eastAsia="Palatino Linotype" w:hAnsi="Palatino Linotype" w:cs="Palatino Linotype"/>
          <w:sz w:val="22"/>
          <w:szCs w:val="22"/>
        </w:rPr>
        <w:t>, visible en el Seminario Judicial de la Federación y su gaceta, con el registro digital 2002350.</w:t>
      </w:r>
    </w:p>
    <w:p w14:paraId="03CAB5AA" w14:textId="77777777" w:rsidR="00337307" w:rsidRPr="006D182F" w:rsidRDefault="00337307">
      <w:pPr>
        <w:spacing w:line="360" w:lineRule="auto"/>
        <w:ind w:left="567" w:right="616"/>
        <w:jc w:val="both"/>
        <w:rPr>
          <w:rFonts w:ascii="Palatino Linotype" w:eastAsia="Palatino Linotype" w:hAnsi="Palatino Linotype" w:cs="Palatino Linotype"/>
          <w:sz w:val="22"/>
          <w:szCs w:val="22"/>
        </w:rPr>
      </w:pPr>
    </w:p>
    <w:p w14:paraId="12A7DD3A"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4CDEC2D3"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18E500CE"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45CA4BF"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1128F8EC" w14:textId="77777777" w:rsidR="00337307" w:rsidRPr="006D182F" w:rsidRDefault="003742A4">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6D182F">
        <w:rPr>
          <w:rFonts w:ascii="Palatino Linotype" w:eastAsia="Palatino Linotype" w:hAnsi="Palatino Linotype" w:cs="Palatino Linotype"/>
          <w:b/>
          <w:sz w:val="22"/>
          <w:szCs w:val="22"/>
        </w:rPr>
        <w:t>C O N S I D E R A N D O:</w:t>
      </w:r>
    </w:p>
    <w:p w14:paraId="6BE23EC9" w14:textId="77777777" w:rsidR="00337307" w:rsidRPr="006D182F" w:rsidRDefault="00337307">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18FA90B"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sz w:val="22"/>
          <w:szCs w:val="22"/>
        </w:rPr>
        <w:t xml:space="preserve">Primero. Competencia. </w:t>
      </w:r>
      <w:r w:rsidRPr="006D182F">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F54E6EE" w14:textId="77777777" w:rsidR="00337307" w:rsidRPr="006D182F" w:rsidRDefault="00337307">
      <w:pPr>
        <w:spacing w:line="360" w:lineRule="auto"/>
        <w:jc w:val="both"/>
        <w:rPr>
          <w:rFonts w:ascii="Palatino Linotype" w:eastAsia="Palatino Linotype" w:hAnsi="Palatino Linotype" w:cs="Palatino Linotype"/>
          <w:b/>
          <w:sz w:val="22"/>
          <w:szCs w:val="22"/>
        </w:rPr>
      </w:pPr>
    </w:p>
    <w:p w14:paraId="572C33CB"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sz w:val="22"/>
          <w:szCs w:val="22"/>
        </w:rPr>
        <w:t>Segundo. Oportunidad y Procedibilidad del Recurso de Revisión</w:t>
      </w:r>
      <w:r w:rsidRPr="006D182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5CBCBD6"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0657A976" w14:textId="77777777" w:rsidR="00337307" w:rsidRPr="006D182F" w:rsidRDefault="003742A4">
      <w:pP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6D182F">
        <w:rPr>
          <w:rFonts w:ascii="Palatino Linotype" w:eastAsia="Palatino Linotype" w:hAnsi="Palatino Linotype" w:cs="Palatino Linotype"/>
          <w:b/>
          <w:sz w:val="22"/>
          <w:szCs w:val="22"/>
        </w:rPr>
        <w:t>SUJETO OBLIGADO</w:t>
      </w:r>
      <w:r w:rsidRPr="006D182F">
        <w:rPr>
          <w:rFonts w:ascii="Palatino Linotype" w:eastAsia="Palatino Linotype" w:hAnsi="Palatino Linotype" w:cs="Palatino Linotype"/>
          <w:sz w:val="22"/>
          <w:szCs w:val="22"/>
        </w:rPr>
        <w:t xml:space="preserve"> proporcionó su respuesta a la solicitud de información el </w:t>
      </w:r>
      <w:r w:rsidRPr="006D182F">
        <w:rPr>
          <w:rFonts w:ascii="Palatino Linotype" w:eastAsia="Palatino Linotype" w:hAnsi="Palatino Linotype" w:cs="Palatino Linotype"/>
          <w:b/>
          <w:sz w:val="22"/>
          <w:szCs w:val="22"/>
        </w:rPr>
        <w:t>veintinueve de abril de dos mil veinticinco</w:t>
      </w:r>
      <w:r w:rsidRPr="006D182F">
        <w:rPr>
          <w:rFonts w:ascii="Palatino Linotype" w:eastAsia="Palatino Linotype" w:hAnsi="Palatino Linotype" w:cs="Palatino Linotype"/>
          <w:sz w:val="22"/>
          <w:szCs w:val="22"/>
        </w:rPr>
        <w:t xml:space="preserve">, y la parte </w:t>
      </w:r>
      <w:r w:rsidRPr="006D182F">
        <w:rPr>
          <w:rFonts w:ascii="Palatino Linotype" w:eastAsia="Palatino Linotype" w:hAnsi="Palatino Linotype" w:cs="Palatino Linotype"/>
          <w:b/>
          <w:sz w:val="22"/>
          <w:szCs w:val="22"/>
        </w:rPr>
        <w:t>RECURRENTE</w:t>
      </w:r>
      <w:r w:rsidRPr="006D182F">
        <w:rPr>
          <w:rFonts w:ascii="Palatino Linotype" w:eastAsia="Palatino Linotype" w:hAnsi="Palatino Linotype" w:cs="Palatino Linotype"/>
          <w:sz w:val="22"/>
          <w:szCs w:val="22"/>
        </w:rPr>
        <w:t xml:space="preserve"> presentó su recurso de revisión el </w:t>
      </w:r>
      <w:r w:rsidRPr="006D182F">
        <w:rPr>
          <w:rFonts w:ascii="Palatino Linotype" w:eastAsia="Palatino Linotype" w:hAnsi="Palatino Linotype" w:cs="Palatino Linotype"/>
          <w:b/>
          <w:sz w:val="22"/>
          <w:szCs w:val="22"/>
        </w:rPr>
        <w:t>seis de mayo de dos mil veinticinco</w:t>
      </w:r>
      <w:r w:rsidRPr="006D182F">
        <w:rPr>
          <w:rFonts w:ascii="Palatino Linotype" w:eastAsia="Palatino Linotype" w:hAnsi="Palatino Linotype" w:cs="Palatino Linotype"/>
          <w:sz w:val="22"/>
          <w:szCs w:val="22"/>
        </w:rPr>
        <w:t>;</w:t>
      </w:r>
      <w:r w:rsidRPr="006D182F">
        <w:rPr>
          <w:rFonts w:ascii="Palatino Linotype" w:eastAsia="Palatino Linotype" w:hAnsi="Palatino Linotype" w:cs="Palatino Linotype"/>
          <w:b/>
          <w:sz w:val="22"/>
          <w:szCs w:val="22"/>
        </w:rPr>
        <w:t xml:space="preserve"> </w:t>
      </w:r>
      <w:r w:rsidRPr="006D182F">
        <w:rPr>
          <w:rFonts w:ascii="Palatino Linotype" w:eastAsia="Palatino Linotype" w:hAnsi="Palatino Linotype" w:cs="Palatino Linotype"/>
          <w:sz w:val="22"/>
          <w:szCs w:val="22"/>
        </w:rPr>
        <w:t xml:space="preserve">esto es al tercer día hábil siguiente en que tuvo conocimiento de la respuesta. </w:t>
      </w:r>
    </w:p>
    <w:p w14:paraId="6C0CC9BD" w14:textId="77777777" w:rsidR="00337307" w:rsidRPr="006D182F" w:rsidRDefault="00337307">
      <w:pPr>
        <w:spacing w:line="360" w:lineRule="auto"/>
        <w:ind w:right="843"/>
        <w:jc w:val="both"/>
        <w:rPr>
          <w:rFonts w:ascii="Palatino Linotype" w:eastAsia="Palatino Linotype" w:hAnsi="Palatino Linotype" w:cs="Palatino Linotype"/>
          <w:i/>
          <w:sz w:val="22"/>
          <w:szCs w:val="22"/>
        </w:rPr>
      </w:pPr>
    </w:p>
    <w:p w14:paraId="41A44881"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567E459E"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4541A68C" w14:textId="77777777" w:rsidR="00337307" w:rsidRPr="006D182F" w:rsidRDefault="003742A4">
      <w:pPr>
        <w:spacing w:before="240" w:after="240"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6D182F">
        <w:rPr>
          <w:rFonts w:ascii="Palatino Linotype" w:eastAsia="Palatino Linotype" w:hAnsi="Palatino Linotype" w:cs="Palatino Linotype"/>
          <w:b/>
          <w:sz w:val="22"/>
          <w:szCs w:val="22"/>
        </w:rPr>
        <w:t>la parte</w:t>
      </w:r>
      <w:r w:rsidRPr="006D182F">
        <w:rPr>
          <w:rFonts w:ascii="Palatino Linotype" w:eastAsia="Palatino Linotype" w:hAnsi="Palatino Linotype" w:cs="Palatino Linotype"/>
          <w:sz w:val="22"/>
          <w:szCs w:val="22"/>
        </w:rPr>
        <w:t xml:space="preserve"> </w:t>
      </w:r>
      <w:r w:rsidRPr="006D182F">
        <w:rPr>
          <w:rFonts w:ascii="Palatino Linotype" w:eastAsia="Palatino Linotype" w:hAnsi="Palatino Linotype" w:cs="Palatino Linotype"/>
          <w:b/>
          <w:sz w:val="22"/>
          <w:szCs w:val="22"/>
        </w:rPr>
        <w:t>Recurrente</w:t>
      </w:r>
      <w:r w:rsidRPr="006D182F">
        <w:rPr>
          <w:rFonts w:ascii="Palatino Linotype" w:eastAsia="Palatino Linotype" w:hAnsi="Palatino Linotype" w:cs="Palatino Linotype"/>
          <w:sz w:val="22"/>
          <w:szCs w:val="22"/>
        </w:rPr>
        <w:t xml:space="preserve"> </w:t>
      </w:r>
      <w:r w:rsidRPr="006D182F">
        <w:rPr>
          <w:rFonts w:ascii="Palatino Linotype" w:eastAsia="Palatino Linotype" w:hAnsi="Palatino Linotype" w:cs="Palatino Linotype"/>
          <w:b/>
          <w:sz w:val="22"/>
          <w:szCs w:val="22"/>
          <w:u w:val="single"/>
        </w:rPr>
        <w:t>no proporcionó nombre o seudónimo</w:t>
      </w:r>
      <w:r w:rsidRPr="006D182F">
        <w:rPr>
          <w:rFonts w:ascii="Palatino Linotype" w:eastAsia="Palatino Linotype" w:hAnsi="Palatino Linotype" w:cs="Palatino Linotype"/>
          <w:sz w:val="22"/>
          <w:szCs w:val="22"/>
        </w:rPr>
        <w:t xml:space="preserve"> con el que desea que se le identifique</w:t>
      </w:r>
      <w:r w:rsidRPr="006D182F">
        <w:rPr>
          <w:rFonts w:ascii="Palatino Linotype" w:eastAsia="Palatino Linotype" w:hAnsi="Palatino Linotype" w:cs="Palatino Linotype"/>
          <w:b/>
          <w:sz w:val="22"/>
          <w:szCs w:val="22"/>
        </w:rPr>
        <w:t>,</w:t>
      </w:r>
      <w:r w:rsidRPr="006D182F">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29F3523" w14:textId="77777777" w:rsidR="00337307" w:rsidRPr="006D182F" w:rsidRDefault="003742A4">
      <w:pPr>
        <w:spacing w:before="240" w:after="240" w:line="360" w:lineRule="auto"/>
        <w:ind w:left="851" w:right="902"/>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i/>
          <w:sz w:val="22"/>
          <w:szCs w:val="22"/>
        </w:rPr>
        <w:t>"</w:t>
      </w:r>
      <w:r w:rsidRPr="006D182F">
        <w:rPr>
          <w:rFonts w:ascii="Palatino Linotype" w:eastAsia="Palatino Linotype" w:hAnsi="Palatino Linotype" w:cs="Palatino Linotype"/>
          <w:b/>
          <w:i/>
          <w:sz w:val="22"/>
          <w:szCs w:val="22"/>
        </w:rPr>
        <w:t xml:space="preserve">Las solicitudes </w:t>
      </w:r>
      <w:r w:rsidRPr="006D182F">
        <w:rPr>
          <w:rFonts w:ascii="Palatino Linotype" w:eastAsia="Palatino Linotype" w:hAnsi="Palatino Linotype" w:cs="Palatino Linotype"/>
          <w:i/>
          <w:sz w:val="22"/>
          <w:szCs w:val="22"/>
        </w:rPr>
        <w:t xml:space="preserve">anónimas, con </w:t>
      </w:r>
      <w:r w:rsidRPr="006D182F">
        <w:rPr>
          <w:rFonts w:ascii="Palatino Linotype" w:eastAsia="Palatino Linotype" w:hAnsi="Palatino Linotype" w:cs="Palatino Linotype"/>
          <w:b/>
          <w:i/>
          <w:sz w:val="22"/>
          <w:szCs w:val="22"/>
        </w:rPr>
        <w:t>nombre incompleto o seudónimo</w:t>
      </w:r>
      <w:r w:rsidRPr="006D182F">
        <w:rPr>
          <w:rFonts w:ascii="Palatino Linotype" w:eastAsia="Palatino Linotype" w:hAnsi="Palatino Linotype" w:cs="Palatino Linotype"/>
          <w:i/>
          <w:sz w:val="22"/>
          <w:szCs w:val="22"/>
        </w:rPr>
        <w:t xml:space="preserve"> </w:t>
      </w:r>
      <w:r w:rsidRPr="006D182F">
        <w:rPr>
          <w:rFonts w:ascii="Palatino Linotype" w:eastAsia="Palatino Linotype" w:hAnsi="Palatino Linotype" w:cs="Palatino Linotype"/>
          <w:b/>
          <w:i/>
          <w:sz w:val="22"/>
          <w:szCs w:val="22"/>
        </w:rPr>
        <w:t>serán procedentes para su trámite por parte del sujeto obligado ante quien se presente</w:t>
      </w:r>
      <w:r w:rsidRPr="006D182F">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30C61EE3"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3B9BB386"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5F42E9FA" w14:textId="77777777" w:rsidR="00337307" w:rsidRPr="006D182F" w:rsidRDefault="003742A4">
      <w:pPr>
        <w:spacing w:line="276" w:lineRule="auto"/>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r w:rsidRPr="006D182F">
        <w:rPr>
          <w:rFonts w:ascii="Palatino Linotype" w:eastAsia="Palatino Linotype" w:hAnsi="Palatino Linotype" w:cs="Palatino Linotype"/>
          <w:b/>
          <w:i/>
          <w:sz w:val="22"/>
          <w:szCs w:val="22"/>
        </w:rPr>
        <w:t xml:space="preserve">Artículo 179. </w:t>
      </w:r>
      <w:r w:rsidRPr="006D182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51714E8" w14:textId="77777777" w:rsidR="00337307" w:rsidRPr="006D182F" w:rsidRDefault="003742A4">
      <w:pPr>
        <w:spacing w:line="276" w:lineRule="auto"/>
        <w:ind w:left="567" w:right="616"/>
        <w:jc w:val="both"/>
        <w:rPr>
          <w:rFonts w:ascii="Palatino Linotype" w:eastAsia="Palatino Linotype" w:hAnsi="Palatino Linotype" w:cs="Palatino Linotype"/>
          <w:b/>
          <w:sz w:val="22"/>
          <w:szCs w:val="22"/>
        </w:rPr>
      </w:pPr>
      <w:r w:rsidRPr="006D182F">
        <w:rPr>
          <w:rFonts w:ascii="Palatino Linotype" w:eastAsia="Palatino Linotype" w:hAnsi="Palatino Linotype" w:cs="Palatino Linotype"/>
          <w:i/>
          <w:sz w:val="22"/>
          <w:szCs w:val="22"/>
        </w:rPr>
        <w:t>I</w:t>
      </w:r>
      <w:r w:rsidRPr="006D182F">
        <w:rPr>
          <w:rFonts w:ascii="Palatino Linotype" w:eastAsia="Palatino Linotype" w:hAnsi="Palatino Linotype" w:cs="Palatino Linotype"/>
          <w:b/>
          <w:i/>
          <w:sz w:val="22"/>
          <w:szCs w:val="22"/>
        </w:rPr>
        <w:t>. La negativa a la información solicitada</w:t>
      </w:r>
      <w:r w:rsidRPr="006D182F">
        <w:rPr>
          <w:rFonts w:ascii="Palatino Linotype" w:eastAsia="Palatino Linotype" w:hAnsi="Palatino Linotype" w:cs="Palatino Linotype"/>
          <w:b/>
          <w:sz w:val="22"/>
          <w:szCs w:val="22"/>
        </w:rPr>
        <w:t>;</w:t>
      </w:r>
    </w:p>
    <w:p w14:paraId="0189D024" w14:textId="77777777" w:rsidR="00337307" w:rsidRPr="006D182F" w:rsidRDefault="003742A4">
      <w:pPr>
        <w:spacing w:line="276" w:lineRule="auto"/>
        <w:ind w:left="567" w:right="616"/>
        <w:jc w:val="both"/>
        <w:rPr>
          <w:rFonts w:ascii="Palatino Linotype" w:eastAsia="Palatino Linotype" w:hAnsi="Palatino Linotype" w:cs="Palatino Linotype"/>
          <w:b/>
          <w:sz w:val="22"/>
          <w:szCs w:val="22"/>
        </w:rPr>
      </w:pPr>
      <w:r w:rsidRPr="006D182F">
        <w:rPr>
          <w:rFonts w:ascii="Palatino Linotype" w:eastAsia="Palatino Linotype" w:hAnsi="Palatino Linotype" w:cs="Palatino Linotype"/>
          <w:b/>
          <w:sz w:val="22"/>
          <w:szCs w:val="22"/>
        </w:rPr>
        <w:t xml:space="preserve">…” </w:t>
      </w:r>
    </w:p>
    <w:p w14:paraId="1F02AFF9" w14:textId="77777777" w:rsidR="00337307" w:rsidRPr="006D182F" w:rsidRDefault="00337307">
      <w:pPr>
        <w:spacing w:line="360" w:lineRule="auto"/>
        <w:ind w:left="567" w:right="616"/>
        <w:jc w:val="both"/>
        <w:rPr>
          <w:rFonts w:ascii="Palatino Linotype" w:eastAsia="Palatino Linotype" w:hAnsi="Palatino Linotype" w:cs="Palatino Linotype"/>
          <w:sz w:val="22"/>
          <w:szCs w:val="22"/>
        </w:rPr>
      </w:pPr>
    </w:p>
    <w:p w14:paraId="4525B475"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sz w:val="22"/>
          <w:szCs w:val="22"/>
        </w:rPr>
        <w:t>Tercero. Materia de Revisión</w:t>
      </w:r>
      <w:r w:rsidRPr="006D182F">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5288B90B"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622FB68F"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sz w:val="22"/>
          <w:szCs w:val="22"/>
        </w:rPr>
        <w:t xml:space="preserve">Cuarto. Estudio de fondo del asunto. </w:t>
      </w:r>
      <w:r w:rsidRPr="006D182F">
        <w:rPr>
          <w:rFonts w:ascii="Palatino Linotype" w:eastAsia="Palatino Linotype" w:hAnsi="Palatino Linotype" w:cs="Palatino Linotype"/>
          <w:sz w:val="22"/>
          <w:szCs w:val="22"/>
        </w:rPr>
        <w:t>Es conveniente analizar si la respuesta del Sujeto Obligado</w:t>
      </w:r>
      <w:r w:rsidRPr="006D182F">
        <w:rPr>
          <w:rFonts w:ascii="Palatino Linotype" w:eastAsia="Palatino Linotype" w:hAnsi="Palatino Linotype" w:cs="Palatino Linotype"/>
          <w:b/>
          <w:sz w:val="22"/>
          <w:szCs w:val="22"/>
        </w:rPr>
        <w:t xml:space="preserve"> </w:t>
      </w:r>
      <w:r w:rsidRPr="006D182F">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B7B6470"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27C90A62" w14:textId="77777777" w:rsidR="00337307" w:rsidRPr="006D182F" w:rsidRDefault="003742A4">
      <w:pPr>
        <w:tabs>
          <w:tab w:val="left" w:pos="851"/>
        </w:tabs>
        <w:spacing w:line="276" w:lineRule="auto"/>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r w:rsidRPr="006D182F">
        <w:rPr>
          <w:rFonts w:ascii="Palatino Linotype" w:eastAsia="Palatino Linotype" w:hAnsi="Palatino Linotype" w:cs="Palatino Linotype"/>
          <w:b/>
          <w:i/>
          <w:sz w:val="22"/>
          <w:szCs w:val="22"/>
        </w:rPr>
        <w:t>Artículo 4</w:t>
      </w:r>
      <w:r w:rsidRPr="006D182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6A02871" w14:textId="77777777" w:rsidR="00337307" w:rsidRPr="006D182F" w:rsidRDefault="003742A4">
      <w:pPr>
        <w:tabs>
          <w:tab w:val="left" w:pos="851"/>
        </w:tabs>
        <w:spacing w:line="276" w:lineRule="auto"/>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D182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93C64E6" w14:textId="77777777" w:rsidR="00337307" w:rsidRPr="006D182F" w:rsidRDefault="003742A4">
      <w:pPr>
        <w:tabs>
          <w:tab w:val="left" w:pos="851"/>
        </w:tabs>
        <w:spacing w:line="276" w:lineRule="auto"/>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D182F">
        <w:rPr>
          <w:rFonts w:ascii="Palatino Linotype" w:eastAsia="Palatino Linotype" w:hAnsi="Palatino Linotype" w:cs="Palatino Linotype"/>
          <w:i/>
          <w:sz w:val="22"/>
          <w:szCs w:val="22"/>
        </w:rPr>
        <w:t>.”(Sic)</w:t>
      </w:r>
    </w:p>
    <w:p w14:paraId="0CF789F9"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0F74D4B3"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0109632" w14:textId="77777777" w:rsidR="00337307" w:rsidRPr="006D182F" w:rsidRDefault="00337307">
      <w:pPr>
        <w:spacing w:line="276" w:lineRule="auto"/>
        <w:ind w:left="567" w:right="616"/>
        <w:jc w:val="both"/>
        <w:rPr>
          <w:rFonts w:ascii="Palatino Linotype" w:eastAsia="Palatino Linotype" w:hAnsi="Palatino Linotype" w:cs="Palatino Linotype"/>
          <w:sz w:val="22"/>
          <w:szCs w:val="22"/>
        </w:rPr>
      </w:pPr>
    </w:p>
    <w:p w14:paraId="675EB45C" w14:textId="77777777" w:rsidR="00337307" w:rsidRPr="006D182F" w:rsidRDefault="003742A4">
      <w:pPr>
        <w:spacing w:line="276" w:lineRule="auto"/>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r w:rsidRPr="006D182F">
        <w:rPr>
          <w:rFonts w:ascii="Palatino Linotype" w:eastAsia="Palatino Linotype" w:hAnsi="Palatino Linotype" w:cs="Palatino Linotype"/>
          <w:b/>
          <w:i/>
          <w:sz w:val="22"/>
          <w:szCs w:val="22"/>
        </w:rPr>
        <w:t>Artículo 12.-</w:t>
      </w:r>
      <w:r w:rsidRPr="006D182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73A101A" w14:textId="77777777" w:rsidR="00337307" w:rsidRPr="006D182F" w:rsidRDefault="00337307">
      <w:pPr>
        <w:spacing w:line="276" w:lineRule="auto"/>
        <w:ind w:left="567" w:right="616"/>
        <w:jc w:val="both"/>
        <w:rPr>
          <w:rFonts w:ascii="Palatino Linotype" w:eastAsia="Palatino Linotype" w:hAnsi="Palatino Linotype" w:cs="Palatino Linotype"/>
          <w:i/>
          <w:sz w:val="22"/>
          <w:szCs w:val="22"/>
        </w:rPr>
      </w:pPr>
    </w:p>
    <w:p w14:paraId="498897C0" w14:textId="77777777" w:rsidR="00337307" w:rsidRPr="006D182F" w:rsidRDefault="003742A4">
      <w:pPr>
        <w:spacing w:line="276" w:lineRule="auto"/>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D182F">
        <w:rPr>
          <w:rFonts w:ascii="Palatino Linotype" w:eastAsia="Palatino Linotype" w:hAnsi="Palatino Linotype" w:cs="Palatino Linotype"/>
          <w:i/>
          <w:sz w:val="22"/>
          <w:szCs w:val="22"/>
        </w:rPr>
        <w:t xml:space="preserve">. </w:t>
      </w:r>
      <w:r w:rsidRPr="006D182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6D182F">
        <w:rPr>
          <w:rFonts w:ascii="Palatino Linotype" w:eastAsia="Palatino Linotype" w:hAnsi="Palatino Linotype" w:cs="Palatino Linotype"/>
          <w:i/>
          <w:sz w:val="22"/>
          <w:szCs w:val="22"/>
        </w:rPr>
        <w:t xml:space="preserve">.” </w:t>
      </w:r>
    </w:p>
    <w:p w14:paraId="18328695" w14:textId="77777777" w:rsidR="00337307" w:rsidRPr="006D182F" w:rsidRDefault="00337307">
      <w:pPr>
        <w:spacing w:line="360" w:lineRule="auto"/>
        <w:ind w:right="-93"/>
        <w:jc w:val="both"/>
        <w:rPr>
          <w:rFonts w:ascii="Palatino Linotype" w:eastAsia="Palatino Linotype" w:hAnsi="Palatino Linotype" w:cs="Palatino Linotype"/>
          <w:sz w:val="22"/>
          <w:szCs w:val="22"/>
        </w:rPr>
      </w:pPr>
    </w:p>
    <w:p w14:paraId="6561AFD5" w14:textId="77777777" w:rsidR="00337307" w:rsidRPr="006D182F" w:rsidRDefault="003742A4">
      <w:pPr>
        <w:spacing w:line="360" w:lineRule="auto"/>
        <w:ind w:right="-93"/>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FA376F0" w14:textId="77777777" w:rsidR="00337307" w:rsidRPr="006D182F" w:rsidRDefault="00337307">
      <w:pPr>
        <w:spacing w:line="360" w:lineRule="auto"/>
        <w:ind w:right="-93"/>
        <w:jc w:val="both"/>
        <w:rPr>
          <w:rFonts w:ascii="Palatino Linotype" w:eastAsia="Palatino Linotype" w:hAnsi="Palatino Linotype" w:cs="Palatino Linotype"/>
          <w:sz w:val="22"/>
          <w:szCs w:val="22"/>
        </w:rPr>
      </w:pPr>
    </w:p>
    <w:p w14:paraId="6D16B8FD" w14:textId="77777777" w:rsidR="00337307" w:rsidRPr="006D182F" w:rsidRDefault="003742A4">
      <w:pPr>
        <w:spacing w:line="360" w:lineRule="auto"/>
        <w:jc w:val="both"/>
        <w:rPr>
          <w:rFonts w:ascii="Palatino Linotype" w:eastAsia="Palatino Linotype" w:hAnsi="Palatino Linotype" w:cs="Palatino Linotype"/>
          <w:b/>
          <w:sz w:val="22"/>
          <w:szCs w:val="22"/>
        </w:rPr>
      </w:pPr>
      <w:r w:rsidRPr="006D182F">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6D182F">
        <w:rPr>
          <w:rFonts w:ascii="Palatino Linotype" w:eastAsia="Palatino Linotype" w:hAnsi="Palatino Linotype" w:cs="Palatino Linotype"/>
          <w:b/>
          <w:sz w:val="22"/>
          <w:szCs w:val="22"/>
        </w:rPr>
        <w:t xml:space="preserve"> </w:t>
      </w:r>
    </w:p>
    <w:p w14:paraId="1BC3C004" w14:textId="77777777" w:rsidR="00337307" w:rsidRPr="006D182F" w:rsidRDefault="00337307">
      <w:pPr>
        <w:spacing w:line="276" w:lineRule="auto"/>
        <w:ind w:left="851" w:right="850"/>
        <w:jc w:val="both"/>
        <w:rPr>
          <w:rFonts w:ascii="Palatino Linotype" w:eastAsia="Palatino Linotype" w:hAnsi="Palatino Linotype" w:cs="Palatino Linotype"/>
          <w:sz w:val="22"/>
          <w:szCs w:val="22"/>
        </w:rPr>
      </w:pPr>
    </w:p>
    <w:p w14:paraId="3FAA27E7" w14:textId="77777777" w:rsidR="00337307" w:rsidRPr="006D182F" w:rsidRDefault="003742A4">
      <w:pPr>
        <w:spacing w:line="276" w:lineRule="auto"/>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r w:rsidRPr="006D182F">
        <w:rPr>
          <w:rFonts w:ascii="Palatino Linotype" w:eastAsia="Palatino Linotype" w:hAnsi="Palatino Linotype" w:cs="Palatino Linotype"/>
          <w:b/>
          <w:i/>
          <w:sz w:val="22"/>
          <w:szCs w:val="22"/>
        </w:rPr>
        <w:t>No existe obligación de elaborar documentos ad hoc para atender las solicitudes de acceso a la información.</w:t>
      </w:r>
      <w:r w:rsidRPr="006D182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DC9A992" w14:textId="77777777" w:rsidR="00337307" w:rsidRPr="006D182F" w:rsidRDefault="00337307">
      <w:pPr>
        <w:spacing w:line="276" w:lineRule="auto"/>
        <w:ind w:left="567" w:right="616"/>
        <w:jc w:val="both"/>
        <w:rPr>
          <w:rFonts w:ascii="Palatino Linotype" w:eastAsia="Palatino Linotype" w:hAnsi="Palatino Linotype" w:cs="Palatino Linotype"/>
          <w:i/>
          <w:sz w:val="22"/>
          <w:szCs w:val="22"/>
        </w:rPr>
      </w:pPr>
    </w:p>
    <w:p w14:paraId="3C7B5261"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2143551"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3C4E5BB6"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521358D"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0610334D" w14:textId="77777777" w:rsidR="00337307" w:rsidRPr="006D182F" w:rsidRDefault="003742A4">
      <w:pPr>
        <w:spacing w:line="276" w:lineRule="auto"/>
        <w:ind w:left="567" w:right="89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r w:rsidRPr="006D182F">
        <w:rPr>
          <w:rFonts w:ascii="Palatino Linotype" w:eastAsia="Palatino Linotype" w:hAnsi="Palatino Linotype" w:cs="Palatino Linotype"/>
          <w:b/>
          <w:i/>
          <w:sz w:val="22"/>
          <w:szCs w:val="22"/>
        </w:rPr>
        <w:t xml:space="preserve">Artículo 3. </w:t>
      </w:r>
      <w:r w:rsidRPr="006D182F">
        <w:rPr>
          <w:rFonts w:ascii="Palatino Linotype" w:eastAsia="Palatino Linotype" w:hAnsi="Palatino Linotype" w:cs="Palatino Linotype"/>
          <w:i/>
          <w:sz w:val="22"/>
          <w:szCs w:val="22"/>
        </w:rPr>
        <w:t>Para los efectos de la presente Ley se entenderá por:</w:t>
      </w:r>
    </w:p>
    <w:p w14:paraId="368CB29E" w14:textId="77777777" w:rsidR="00337307" w:rsidRPr="006D182F" w:rsidRDefault="003742A4">
      <w:pPr>
        <w:spacing w:line="276" w:lineRule="auto"/>
        <w:ind w:left="567" w:right="89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p>
    <w:p w14:paraId="4EAD203A" w14:textId="77777777" w:rsidR="00337307" w:rsidRPr="006D182F" w:rsidRDefault="003742A4">
      <w:pPr>
        <w:spacing w:line="276" w:lineRule="auto"/>
        <w:ind w:left="567" w:right="89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XI. Documento:</w:t>
      </w:r>
      <w:r w:rsidRPr="006D182F">
        <w:rPr>
          <w:rFonts w:ascii="Palatino Linotype" w:eastAsia="Palatino Linotype" w:hAnsi="Palatino Linotype" w:cs="Palatino Linotype"/>
          <w:i/>
          <w:sz w:val="22"/>
          <w:szCs w:val="22"/>
        </w:rPr>
        <w:t xml:space="preserve"> Los expedientes, reportes, estudios, actas</w:t>
      </w:r>
      <w:r w:rsidRPr="006D182F">
        <w:rPr>
          <w:rFonts w:ascii="Palatino Linotype" w:eastAsia="Palatino Linotype" w:hAnsi="Palatino Linotype" w:cs="Palatino Linotype"/>
          <w:b/>
          <w:i/>
          <w:sz w:val="22"/>
          <w:szCs w:val="22"/>
        </w:rPr>
        <w:t>,</w:t>
      </w:r>
      <w:r w:rsidRPr="006D182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2BA4030" w14:textId="77777777" w:rsidR="00337307" w:rsidRPr="006D182F" w:rsidRDefault="00337307">
      <w:pPr>
        <w:spacing w:line="360" w:lineRule="auto"/>
        <w:ind w:left="851" w:right="899"/>
        <w:jc w:val="both"/>
        <w:rPr>
          <w:rFonts w:ascii="Palatino Linotype" w:eastAsia="Palatino Linotype" w:hAnsi="Palatino Linotype" w:cs="Palatino Linotype"/>
          <w:sz w:val="22"/>
          <w:szCs w:val="22"/>
        </w:rPr>
      </w:pPr>
    </w:p>
    <w:p w14:paraId="1E3D5997"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2A2BBC4" w14:textId="77777777" w:rsidR="00337307" w:rsidRPr="006D182F" w:rsidRDefault="00337307">
      <w:pPr>
        <w:spacing w:line="360" w:lineRule="auto"/>
        <w:ind w:left="851" w:right="899"/>
        <w:jc w:val="both"/>
        <w:rPr>
          <w:rFonts w:ascii="Palatino Linotype" w:eastAsia="Palatino Linotype" w:hAnsi="Palatino Linotype" w:cs="Palatino Linotype"/>
          <w:sz w:val="22"/>
          <w:szCs w:val="22"/>
        </w:rPr>
      </w:pPr>
    </w:p>
    <w:p w14:paraId="280A13BD" w14:textId="77777777" w:rsidR="00337307" w:rsidRPr="006D182F" w:rsidRDefault="003742A4">
      <w:pPr>
        <w:spacing w:line="276" w:lineRule="auto"/>
        <w:ind w:left="851" w:right="899"/>
        <w:jc w:val="both"/>
        <w:rPr>
          <w:rFonts w:ascii="Palatino Linotype" w:eastAsia="Palatino Linotype" w:hAnsi="Palatino Linotype" w:cs="Palatino Linotype"/>
          <w:b/>
          <w:i/>
          <w:sz w:val="22"/>
          <w:szCs w:val="22"/>
        </w:rPr>
      </w:pPr>
      <w:r w:rsidRPr="006D182F">
        <w:rPr>
          <w:rFonts w:ascii="Palatino Linotype" w:eastAsia="Palatino Linotype" w:hAnsi="Palatino Linotype" w:cs="Palatino Linotype"/>
          <w:b/>
          <w:sz w:val="22"/>
          <w:szCs w:val="22"/>
        </w:rPr>
        <w:t>“</w:t>
      </w:r>
      <w:r w:rsidRPr="006D182F">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6D182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5A402B8" w14:textId="77777777" w:rsidR="00337307" w:rsidRPr="006D182F" w:rsidRDefault="003742A4">
      <w:pPr>
        <w:spacing w:line="276" w:lineRule="auto"/>
        <w:ind w:left="851" w:right="89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0090425" w14:textId="77777777" w:rsidR="00337307" w:rsidRPr="006D182F" w:rsidRDefault="003742A4">
      <w:pPr>
        <w:spacing w:line="276" w:lineRule="auto"/>
        <w:ind w:left="851" w:right="89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4F0B4DE" w14:textId="77777777" w:rsidR="00337307" w:rsidRPr="006D182F" w:rsidRDefault="003742A4">
      <w:pPr>
        <w:spacing w:line="276" w:lineRule="auto"/>
        <w:ind w:left="851" w:right="899"/>
        <w:jc w:val="both"/>
        <w:rPr>
          <w:rFonts w:ascii="Palatino Linotype" w:eastAsia="Palatino Linotype" w:hAnsi="Palatino Linotype" w:cs="Palatino Linotype"/>
          <w:b/>
          <w:i/>
          <w:sz w:val="22"/>
          <w:szCs w:val="22"/>
        </w:rPr>
      </w:pPr>
      <w:r w:rsidRPr="006D182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1576FAE" w14:textId="77777777" w:rsidR="00337307" w:rsidRPr="006D182F" w:rsidRDefault="003742A4">
      <w:pPr>
        <w:spacing w:line="276" w:lineRule="auto"/>
        <w:ind w:left="851" w:right="899"/>
        <w:jc w:val="both"/>
        <w:rPr>
          <w:rFonts w:ascii="Palatino Linotype" w:eastAsia="Palatino Linotype" w:hAnsi="Palatino Linotype" w:cs="Palatino Linotype"/>
          <w:b/>
          <w:i/>
          <w:sz w:val="22"/>
          <w:szCs w:val="22"/>
        </w:rPr>
      </w:pPr>
      <w:r w:rsidRPr="006D182F">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4264478B"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1C19778A" w14:textId="77777777" w:rsidR="00337307" w:rsidRPr="006D182F" w:rsidRDefault="003742A4">
      <w:pP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80BAD05"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12F96206"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432456B" w14:textId="77777777" w:rsidR="00337307" w:rsidRPr="006D182F" w:rsidRDefault="003742A4">
      <w:pPr>
        <w:spacing w:before="240" w:after="240" w:line="360" w:lineRule="auto"/>
        <w:ind w:right="51"/>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Ahora bien, del análisis a la solicitud de información, motivo del recurso de revisión que ahora se resuelve, se advierte que la parte </w:t>
      </w:r>
      <w:r w:rsidRPr="006D182F">
        <w:rPr>
          <w:rFonts w:ascii="Palatino Linotype" w:eastAsia="Palatino Linotype" w:hAnsi="Palatino Linotype" w:cs="Palatino Linotype"/>
          <w:b/>
          <w:sz w:val="22"/>
          <w:szCs w:val="22"/>
        </w:rPr>
        <w:t>Recurrente</w:t>
      </w:r>
      <w:r w:rsidRPr="006D182F">
        <w:rPr>
          <w:rFonts w:ascii="Palatino Linotype" w:eastAsia="Palatino Linotype" w:hAnsi="Palatino Linotype" w:cs="Palatino Linotype"/>
          <w:sz w:val="22"/>
          <w:szCs w:val="22"/>
        </w:rPr>
        <w:t xml:space="preserve"> requirió al </w:t>
      </w:r>
      <w:r w:rsidRPr="006D182F">
        <w:rPr>
          <w:rFonts w:ascii="Palatino Linotype" w:eastAsia="Palatino Linotype" w:hAnsi="Palatino Linotype" w:cs="Palatino Linotype"/>
          <w:b/>
          <w:sz w:val="22"/>
          <w:szCs w:val="22"/>
        </w:rPr>
        <w:t xml:space="preserve">Sujeto Obligado </w:t>
      </w:r>
      <w:r w:rsidRPr="006D182F">
        <w:rPr>
          <w:rFonts w:ascii="Palatino Linotype" w:eastAsia="Palatino Linotype" w:hAnsi="Palatino Linotype" w:cs="Palatino Linotype"/>
          <w:sz w:val="22"/>
          <w:szCs w:val="22"/>
        </w:rPr>
        <w:t>le proporcionara, información consistente en lo siguiente:</w:t>
      </w:r>
    </w:p>
    <w:p w14:paraId="179DC70E" w14:textId="77777777" w:rsidR="00337307" w:rsidRPr="006D182F" w:rsidRDefault="003742A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De las sentencias judiciales emitidas en los últimos cinco años</w:t>
      </w:r>
    </w:p>
    <w:p w14:paraId="1AEA2BDF" w14:textId="77777777" w:rsidR="00337307" w:rsidRPr="006D182F" w:rsidRDefault="003742A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1. Nombre de las personas involucradas, monto de las indemnizaciones o sanciones que el ayuntamiento pagó y los procesos que hayan derivado de dichas sentencias. </w:t>
      </w:r>
    </w:p>
    <w:p w14:paraId="24A1BDF0" w14:textId="77777777" w:rsidR="00337307" w:rsidRPr="006D182F" w:rsidRDefault="003742A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2. Las resoluciones judiciales.  </w:t>
      </w:r>
    </w:p>
    <w:p w14:paraId="6C00754E" w14:textId="77777777" w:rsidR="00337307" w:rsidRPr="006D182F" w:rsidRDefault="0033730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8A1185C" w14:textId="77777777" w:rsidR="00337307" w:rsidRPr="006D182F" w:rsidRDefault="003742A4">
      <w:p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6D182F">
        <w:rPr>
          <w:rFonts w:ascii="Palatino Linotype" w:eastAsia="Palatino Linotype" w:hAnsi="Palatino Linotype" w:cs="Palatino Linotype"/>
          <w:sz w:val="22"/>
          <w:szCs w:val="22"/>
        </w:rPr>
        <w:t xml:space="preserve">En respuesta, el Director Jurídico informó que la Dirección Jurídica ha llevado a cabo un análisis de la misma, por lo que envía información de las sentencias judiciales, resoluciones donde ha tenido que pagar el Ayuntamiento de Zinacantepec, de los últimos cinco años. Remitiendo para tales efectos una relación que contiene los siguientes datos: número de expediente, fecha de pago del laudo, nombre del beneficiario, monto y materia, tal como se advierte a continuación: </w:t>
      </w:r>
    </w:p>
    <w:p w14:paraId="07307856" w14:textId="77777777" w:rsidR="00337307" w:rsidRPr="006D182F" w:rsidRDefault="003742A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noProof/>
          <w:sz w:val="22"/>
          <w:szCs w:val="22"/>
          <w:lang w:val="es-MX"/>
        </w:rPr>
        <w:drawing>
          <wp:inline distT="0" distB="0" distL="0" distR="0" wp14:anchorId="1E96ABF0" wp14:editId="154EE876">
            <wp:extent cx="5612130" cy="2102485"/>
            <wp:effectExtent l="0" t="0" r="0" b="0"/>
            <wp:docPr id="5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2130" cy="2102485"/>
                    </a:xfrm>
                    <a:prstGeom prst="rect">
                      <a:avLst/>
                    </a:prstGeom>
                    <a:ln/>
                  </pic:spPr>
                </pic:pic>
              </a:graphicData>
            </a:graphic>
          </wp:inline>
        </w:drawing>
      </w:r>
    </w:p>
    <w:p w14:paraId="698538D5"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36E2290F" w14:textId="77777777" w:rsidR="00337307" w:rsidRPr="006D182F" w:rsidRDefault="003742A4">
      <w:pP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Derivado de ello, el hoy </w:t>
      </w:r>
      <w:r w:rsidRPr="006D182F">
        <w:rPr>
          <w:rFonts w:ascii="Palatino Linotype" w:eastAsia="Palatino Linotype" w:hAnsi="Palatino Linotype" w:cs="Palatino Linotype"/>
          <w:b/>
          <w:sz w:val="22"/>
          <w:szCs w:val="22"/>
        </w:rPr>
        <w:t>Recurrente</w:t>
      </w:r>
      <w:r w:rsidRPr="006D182F">
        <w:rPr>
          <w:rFonts w:ascii="Palatino Linotype" w:eastAsia="Palatino Linotype" w:hAnsi="Palatino Linotype" w:cs="Palatino Linotype"/>
          <w:sz w:val="22"/>
          <w:szCs w:val="22"/>
        </w:rPr>
        <w:t xml:space="preserve"> se inconformó por la negativa de la información. </w:t>
      </w:r>
    </w:p>
    <w:p w14:paraId="1D4DEA96"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512D3091" w14:textId="77777777" w:rsidR="00337307" w:rsidRPr="006D182F" w:rsidRDefault="003742A4">
      <w:pP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Es así que, el </w:t>
      </w:r>
      <w:r w:rsidRPr="006D182F">
        <w:rPr>
          <w:rFonts w:ascii="Palatino Linotype" w:eastAsia="Palatino Linotype" w:hAnsi="Palatino Linotype" w:cs="Palatino Linotype"/>
          <w:b/>
          <w:sz w:val="22"/>
          <w:szCs w:val="22"/>
        </w:rPr>
        <w:t>Recurrente</w:t>
      </w:r>
      <w:r w:rsidRPr="006D182F">
        <w:rPr>
          <w:rFonts w:ascii="Palatino Linotype" w:eastAsia="Palatino Linotype" w:hAnsi="Palatino Linotype" w:cs="Palatino Linotype"/>
          <w:sz w:val="22"/>
          <w:szCs w:val="22"/>
        </w:rPr>
        <w:t xml:space="preserve"> no realizó manifestaciones, alegatos o pruebas que a su derecho conviniera y por su parte el </w:t>
      </w:r>
      <w:r w:rsidRPr="006D182F">
        <w:rPr>
          <w:rFonts w:ascii="Palatino Linotype" w:eastAsia="Palatino Linotype" w:hAnsi="Palatino Linotype" w:cs="Palatino Linotype"/>
          <w:b/>
          <w:sz w:val="22"/>
          <w:szCs w:val="22"/>
        </w:rPr>
        <w:t>Sujeto Obligado</w:t>
      </w:r>
      <w:r w:rsidRPr="006D182F">
        <w:rPr>
          <w:rFonts w:ascii="Palatino Linotype" w:eastAsia="Palatino Linotype" w:hAnsi="Palatino Linotype" w:cs="Palatino Linotype"/>
          <w:sz w:val="22"/>
          <w:szCs w:val="22"/>
        </w:rPr>
        <w:t xml:space="preserve">, no rindió informe justificado. </w:t>
      </w:r>
    </w:p>
    <w:p w14:paraId="4DAD0DBB" w14:textId="77777777" w:rsidR="00337307" w:rsidRPr="006D182F" w:rsidRDefault="003742A4">
      <w:pPr>
        <w:spacing w:before="240" w:after="240"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Una vez expuestas las posturas de las partes, conviene entrar al estudio de la naturaleza de la información, con la finalidad de señalar si con la información entregada por el </w:t>
      </w:r>
      <w:r w:rsidRPr="006D182F">
        <w:rPr>
          <w:rFonts w:ascii="Palatino Linotype" w:eastAsia="Palatino Linotype" w:hAnsi="Palatino Linotype" w:cs="Palatino Linotype"/>
          <w:b/>
          <w:sz w:val="22"/>
          <w:szCs w:val="22"/>
        </w:rPr>
        <w:t>Sujeto Obligado</w:t>
      </w:r>
      <w:r w:rsidRPr="006D182F">
        <w:rPr>
          <w:rFonts w:ascii="Palatino Linotype" w:eastAsia="Palatino Linotype" w:hAnsi="Palatino Linotype" w:cs="Palatino Linotype"/>
          <w:sz w:val="22"/>
          <w:szCs w:val="22"/>
        </w:rPr>
        <w:t xml:space="preserve"> en respuesta colma o no las pretensiones del particular. </w:t>
      </w:r>
    </w:p>
    <w:p w14:paraId="02F49DB9" w14:textId="77777777" w:rsidR="00337307" w:rsidRPr="006D182F" w:rsidRDefault="003742A4">
      <w:pPr>
        <w:spacing w:line="360" w:lineRule="auto"/>
        <w:ind w:right="-93"/>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Asimismo, es de precisar que de las constancias que obran en el expediente se logra vislumbrar que el </w:t>
      </w:r>
      <w:r w:rsidRPr="006D182F">
        <w:rPr>
          <w:rFonts w:ascii="Palatino Linotype" w:eastAsia="Palatino Linotype" w:hAnsi="Palatino Linotype" w:cs="Palatino Linotype"/>
          <w:b/>
          <w:sz w:val="22"/>
          <w:szCs w:val="22"/>
        </w:rPr>
        <w:t>Sujeto Obligado</w:t>
      </w:r>
      <w:r w:rsidRPr="006D182F">
        <w:rPr>
          <w:rFonts w:ascii="Palatino Linotype" w:eastAsia="Palatino Linotype" w:hAnsi="Palatino Linotype" w:cs="Palatino Linotype"/>
          <w:sz w:val="22"/>
          <w:szCs w:val="22"/>
        </w:rPr>
        <w:t xml:space="preserve">, turnó la solicitud de información a la unidad administrativa que considero competente, a saber, la Dirección Jurídica quien, de conformidad con el Reglamento Orgánico Municipal De Zinacantepec, cuenta con las siguientes atribuciones: </w:t>
      </w:r>
    </w:p>
    <w:p w14:paraId="7D536D10" w14:textId="77777777" w:rsidR="00337307" w:rsidRPr="006D182F" w:rsidRDefault="00337307">
      <w:pPr>
        <w:spacing w:line="360" w:lineRule="auto"/>
        <w:ind w:right="-93"/>
        <w:jc w:val="both"/>
        <w:rPr>
          <w:rFonts w:ascii="Palatino Linotype" w:eastAsia="Palatino Linotype" w:hAnsi="Palatino Linotype" w:cs="Palatino Linotype"/>
          <w:sz w:val="22"/>
          <w:szCs w:val="22"/>
        </w:rPr>
      </w:pPr>
    </w:p>
    <w:p w14:paraId="048BFB20" w14:textId="77777777" w:rsidR="00337307" w:rsidRPr="006D182F" w:rsidRDefault="003742A4">
      <w:pPr>
        <w:spacing w:line="276" w:lineRule="auto"/>
        <w:ind w:left="567" w:right="900"/>
        <w:jc w:val="center"/>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CAPÍTULO VIGÉSIMO CUARTO</w:t>
      </w:r>
    </w:p>
    <w:p w14:paraId="092DABDB" w14:textId="77777777" w:rsidR="00337307" w:rsidRPr="006D182F" w:rsidRDefault="003742A4">
      <w:pPr>
        <w:spacing w:line="276" w:lineRule="auto"/>
        <w:ind w:left="567" w:right="900"/>
        <w:jc w:val="center"/>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DIRECCIÓN JURÍDICA</w:t>
      </w:r>
    </w:p>
    <w:p w14:paraId="3826B0FF" w14:textId="77777777" w:rsidR="00337307" w:rsidRPr="006D182F" w:rsidRDefault="00337307">
      <w:pPr>
        <w:spacing w:line="276" w:lineRule="auto"/>
        <w:ind w:left="567" w:right="900"/>
        <w:jc w:val="both"/>
        <w:rPr>
          <w:rFonts w:ascii="Palatino Linotype" w:eastAsia="Palatino Linotype" w:hAnsi="Palatino Linotype" w:cs="Palatino Linotype"/>
          <w:i/>
          <w:sz w:val="22"/>
          <w:szCs w:val="22"/>
        </w:rPr>
      </w:pPr>
    </w:p>
    <w:p w14:paraId="3F610891" w14:textId="77777777" w:rsidR="00337307" w:rsidRPr="006D182F" w:rsidRDefault="003742A4">
      <w:pPr>
        <w:spacing w:line="276" w:lineRule="auto"/>
        <w:ind w:left="567" w:right="900"/>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Artículo 91. La Dirección Jurídica es la Unidad Administrativa encargada de atender los asuntos legales de la administración pública y para el cumplimiento de sus atribuciones se auxiliará de todas las áreas municipales y de sus organismos auxiliares cuando así los requiera.</w:t>
      </w:r>
    </w:p>
    <w:p w14:paraId="08928C07" w14:textId="77777777" w:rsidR="00337307" w:rsidRPr="006D182F" w:rsidRDefault="00337307">
      <w:pPr>
        <w:spacing w:line="276" w:lineRule="auto"/>
        <w:ind w:left="567" w:right="900"/>
        <w:jc w:val="both"/>
        <w:rPr>
          <w:rFonts w:ascii="Palatino Linotype" w:eastAsia="Palatino Linotype" w:hAnsi="Palatino Linotype" w:cs="Palatino Linotype"/>
          <w:i/>
          <w:sz w:val="22"/>
          <w:szCs w:val="22"/>
        </w:rPr>
      </w:pPr>
    </w:p>
    <w:p w14:paraId="7912AADA" w14:textId="77777777" w:rsidR="00337307" w:rsidRPr="006D182F" w:rsidRDefault="003742A4">
      <w:pPr>
        <w:spacing w:line="276" w:lineRule="auto"/>
        <w:ind w:left="567" w:right="900"/>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Artículo 92. Además de las previstas en las disposiciones normativas y administrativas en la materia, la Dirección Jurídica tiene las siguientes funciones y atribuciones:</w:t>
      </w:r>
    </w:p>
    <w:p w14:paraId="5C3163E1" w14:textId="77777777" w:rsidR="00337307" w:rsidRPr="006D182F" w:rsidRDefault="003742A4">
      <w:pPr>
        <w:spacing w:line="276" w:lineRule="auto"/>
        <w:ind w:left="567" w:right="900"/>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 Atender los asuntos jurídicos en los que sea parte el Ayuntamiento;</w:t>
      </w:r>
    </w:p>
    <w:p w14:paraId="6DD1A426" w14:textId="77777777" w:rsidR="00337307" w:rsidRPr="006D182F" w:rsidRDefault="003742A4">
      <w:pPr>
        <w:spacing w:line="276" w:lineRule="auto"/>
        <w:ind w:left="567" w:right="900"/>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II. Asesorar y apoyar al Presidente Municipal en los recursos, juicios y trámites legales en que el Ayuntamiento o sus dependencias sean parte;</w:t>
      </w:r>
      <w:r w:rsidRPr="006D182F">
        <w:rPr>
          <w:rFonts w:ascii="Palatino Linotype" w:eastAsia="Palatino Linotype" w:hAnsi="Palatino Linotype" w:cs="Palatino Linotype"/>
          <w:i/>
          <w:sz w:val="22"/>
          <w:szCs w:val="22"/>
        </w:rPr>
        <w:br/>
        <w:t>VI. Apoyar a las autoridades municipales competentes en los trámites de cumplimiento de resoluciones de autoridades jurisdiccionales de carácter federal y estatal;</w:t>
      </w:r>
    </w:p>
    <w:p w14:paraId="1E9337D9" w14:textId="77777777" w:rsidR="00337307" w:rsidRPr="006D182F" w:rsidRDefault="003742A4">
      <w:pPr>
        <w:spacing w:line="276" w:lineRule="auto"/>
        <w:ind w:left="567" w:right="900"/>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IX. Efectuar trámites jurídicos en nombre del Ayuntamiento ante Dependencias y Entidades Federales, Estatales y de otros municipios, cuando así lo soliciten los miembros del Cabildo o las dependencias municipales;</w:t>
      </w:r>
    </w:p>
    <w:p w14:paraId="10D244FE" w14:textId="77777777" w:rsidR="00337307" w:rsidRPr="006D182F" w:rsidRDefault="003742A4">
      <w:pPr>
        <w:spacing w:line="276" w:lineRule="auto"/>
        <w:ind w:left="567" w:right="900"/>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XVIII. Dar seguimiento y atención de los litigios laborales instaurados en contra del Ayuntamiento a través de los apoderados legales designados como responsables de los juicios laborales; </w:t>
      </w:r>
    </w:p>
    <w:p w14:paraId="6DAD90D9" w14:textId="77777777" w:rsidR="00337307" w:rsidRPr="006D182F" w:rsidRDefault="003742A4">
      <w:pPr>
        <w:spacing w:line="276" w:lineRule="auto"/>
        <w:ind w:left="567" w:right="900"/>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XIX. Proporcionar al Presidente Municipal el informe del contingente económico laboral mensual que le remitan los apoderados legales en materia laboral; y </w:t>
      </w:r>
    </w:p>
    <w:p w14:paraId="369AC719" w14:textId="77777777" w:rsidR="00337307" w:rsidRPr="006D182F" w:rsidRDefault="00337307">
      <w:pPr>
        <w:spacing w:line="276" w:lineRule="auto"/>
        <w:ind w:left="567" w:right="900"/>
        <w:jc w:val="both"/>
        <w:rPr>
          <w:rFonts w:ascii="Palatino Linotype" w:eastAsia="Palatino Linotype" w:hAnsi="Palatino Linotype" w:cs="Palatino Linotype"/>
          <w:i/>
          <w:sz w:val="22"/>
          <w:szCs w:val="22"/>
        </w:rPr>
      </w:pPr>
    </w:p>
    <w:p w14:paraId="6AD4E412" w14:textId="77777777" w:rsidR="00337307" w:rsidRPr="006D182F" w:rsidRDefault="003742A4">
      <w:pPr>
        <w:spacing w:line="276" w:lineRule="auto"/>
        <w:ind w:left="567" w:right="900"/>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XX. Las demás que le confieran otros ordenamientos y las que le encomiende directamente el Presidente Municipal.</w:t>
      </w:r>
    </w:p>
    <w:p w14:paraId="043E6627" w14:textId="77777777" w:rsidR="00337307" w:rsidRPr="006D182F" w:rsidRDefault="00337307">
      <w:pPr>
        <w:spacing w:line="276" w:lineRule="auto"/>
        <w:ind w:left="567" w:right="900"/>
        <w:jc w:val="both"/>
        <w:rPr>
          <w:rFonts w:ascii="Palatino Linotype" w:eastAsia="Palatino Linotype" w:hAnsi="Palatino Linotype" w:cs="Palatino Linotype"/>
          <w:i/>
          <w:sz w:val="22"/>
          <w:szCs w:val="22"/>
        </w:rPr>
      </w:pPr>
    </w:p>
    <w:p w14:paraId="68E190F3" w14:textId="77777777" w:rsidR="00337307" w:rsidRPr="006D182F" w:rsidRDefault="003742A4">
      <w:pPr>
        <w:spacing w:line="276" w:lineRule="auto"/>
        <w:ind w:left="567" w:right="900"/>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Artículo 93. Para el estudio, planeación y despacho de los asuntos de su competencia, la Dirección Jurídica contará con apoderados legales encargados de atender los juicios en materia civil, laboral, penal, agrario, electoral y administrativa.</w:t>
      </w:r>
    </w:p>
    <w:p w14:paraId="3082AF9E" w14:textId="77777777" w:rsidR="00337307" w:rsidRPr="006D182F" w:rsidRDefault="00337307">
      <w:pPr>
        <w:spacing w:line="276" w:lineRule="auto"/>
        <w:ind w:right="539"/>
        <w:jc w:val="both"/>
        <w:rPr>
          <w:rFonts w:ascii="Palatino Linotype" w:eastAsia="Palatino Linotype" w:hAnsi="Palatino Linotype" w:cs="Palatino Linotype"/>
          <w:sz w:val="22"/>
          <w:szCs w:val="22"/>
        </w:rPr>
      </w:pPr>
    </w:p>
    <w:p w14:paraId="2098051C" w14:textId="77777777" w:rsidR="00337307" w:rsidRPr="006D182F" w:rsidRDefault="003742A4">
      <w:pP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De lo anteriormente expuesto se advierte que la Dirección Jurídica es la encargada de atender los asuntos legales de la administración pública, de apoyar a las autoridades municipales competentes en los trámites de cumplimiento de resoluciones de autoridades jurisdiccionales de carácter federal y estatal, dar seguimiento y atención de los litigios laborales instaurados en contra del Ayuntamiento, por lo que para ello cuenta con apoderados legales encargados de atender los juicios en materia civil, laboral, penal, agrario, electoral y administrativa. </w:t>
      </w:r>
    </w:p>
    <w:p w14:paraId="0308CC4E"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03928A9B"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Es así que, de las constancias que obran en el expediente electrónico del recurso en comento, se advierte que el </w:t>
      </w:r>
      <w:r w:rsidRPr="006D182F">
        <w:rPr>
          <w:rFonts w:ascii="Palatino Linotype" w:eastAsia="Palatino Linotype" w:hAnsi="Palatino Linotype" w:cs="Palatino Linotype"/>
          <w:b/>
          <w:sz w:val="22"/>
          <w:szCs w:val="22"/>
        </w:rPr>
        <w:t>Sujeto Obligado</w:t>
      </w:r>
      <w:r w:rsidRPr="006D182F">
        <w:rPr>
          <w:rFonts w:ascii="Palatino Linotype" w:eastAsia="Palatino Linotype" w:hAnsi="Palatino Linotype" w:cs="Palatino Linotype"/>
          <w:sz w:val="22"/>
          <w:szCs w:val="22"/>
        </w:rPr>
        <w:t xml:space="preserve">, siguió el procedimiento establecido por el artículo 162 de la Ley de Transparencia y Acceso a la Información Pública del Estado de México y Municipios, ya que, no se puede perder de vista que para otorgar respuesta a la solicitud inicial, el </w:t>
      </w:r>
      <w:r w:rsidRPr="006D182F">
        <w:rPr>
          <w:rFonts w:ascii="Palatino Linotype" w:eastAsia="Palatino Linotype" w:hAnsi="Palatino Linotype" w:cs="Palatino Linotype"/>
          <w:b/>
          <w:sz w:val="22"/>
          <w:szCs w:val="22"/>
        </w:rPr>
        <w:t>Sujeto Obligado</w:t>
      </w:r>
      <w:r w:rsidRPr="006D182F">
        <w:rPr>
          <w:rFonts w:ascii="Palatino Linotype" w:eastAsia="Palatino Linotype" w:hAnsi="Palatino Linotype" w:cs="Palatino Linotype"/>
          <w:sz w:val="22"/>
          <w:szCs w:val="22"/>
        </w:rPr>
        <w:t xml:space="preserve"> turnó la solicitud al área competente en la que podría obrar la información de conformidad con la fracción XXXIX del artículo tercero de la legislación local vigente en materia de transparencia, el Servidor Público Habilitado es el competente para apoyar, gestionar y entregar la información: </w:t>
      </w:r>
    </w:p>
    <w:p w14:paraId="27DC0D9E" w14:textId="77777777" w:rsidR="00337307" w:rsidRPr="006D182F" w:rsidRDefault="003742A4">
      <w:pPr>
        <w:spacing w:before="240" w:after="240" w:line="276" w:lineRule="auto"/>
        <w:ind w:left="709" w:right="902"/>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r w:rsidRPr="006D182F">
        <w:rPr>
          <w:rFonts w:ascii="Palatino Linotype" w:eastAsia="Palatino Linotype" w:hAnsi="Palatino Linotype" w:cs="Palatino Linotype"/>
          <w:b/>
          <w:i/>
          <w:sz w:val="22"/>
          <w:szCs w:val="22"/>
        </w:rPr>
        <w:t>XXXIX. Servidor público habilitado:</w:t>
      </w:r>
      <w:r w:rsidRPr="006D182F">
        <w:rPr>
          <w:rFonts w:ascii="Palatino Linotype" w:eastAsia="Palatino Linotype" w:hAnsi="Palatino Linotype" w:cs="Palatino Linotype"/>
          <w:i/>
          <w:sz w:val="22"/>
          <w:szCs w:val="22"/>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40031E70" w14:textId="77777777" w:rsidR="00337307" w:rsidRPr="006D182F" w:rsidRDefault="003742A4">
      <w:pP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52B3742F" w14:textId="77777777" w:rsidR="00337307" w:rsidRPr="006D182F" w:rsidRDefault="003742A4">
      <w:pPr>
        <w:spacing w:before="240" w:after="240"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r w:rsidRPr="006D182F">
        <w:rPr>
          <w:rFonts w:ascii="Palatino Linotype" w:eastAsia="Palatino Linotype" w:hAnsi="Palatino Linotype" w:cs="Palatino Linotype"/>
          <w:b/>
          <w:i/>
          <w:sz w:val="22"/>
          <w:szCs w:val="22"/>
        </w:rPr>
        <w:t>Artículo 162.</w:t>
      </w:r>
      <w:r w:rsidRPr="006D182F">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14:paraId="497D07CA" w14:textId="77777777" w:rsidR="00337307" w:rsidRPr="006D182F" w:rsidRDefault="003742A4">
      <w:pPr>
        <w:spacing w:before="240" w:after="240" w:line="360" w:lineRule="auto"/>
        <w:ind w:right="49"/>
        <w:jc w:val="both"/>
        <w:rPr>
          <w:rFonts w:ascii="Palatino Linotype" w:eastAsia="Palatino Linotype" w:hAnsi="Palatino Linotype" w:cs="Palatino Linotype"/>
          <w:b/>
          <w:i/>
          <w:sz w:val="22"/>
          <w:szCs w:val="22"/>
        </w:rPr>
      </w:pPr>
      <w:r w:rsidRPr="006D182F">
        <w:rPr>
          <w:rFonts w:ascii="Palatino Linotype" w:eastAsia="Palatino Linotype" w:hAnsi="Palatino Linotype" w:cs="Palatino Linotype"/>
          <w:sz w:val="22"/>
          <w:szCs w:val="22"/>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5CA0AC9E" w14:textId="77777777" w:rsidR="00337307" w:rsidRPr="006D182F" w:rsidRDefault="003742A4">
      <w:pPr>
        <w:shd w:val="clear" w:color="auto" w:fill="FFFFFF"/>
        <w:ind w:left="993" w:right="1041"/>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“Artículo 160. </w:t>
      </w:r>
      <w:r w:rsidRPr="006D182F">
        <w:rPr>
          <w:rFonts w:ascii="Palatino Linotype" w:eastAsia="Palatino Linotype" w:hAnsi="Palatino Linotype" w:cs="Palatino Linotype"/>
          <w:i/>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0B1A3E" w14:textId="77777777" w:rsidR="00337307" w:rsidRPr="006D182F" w:rsidRDefault="00337307">
      <w:pPr>
        <w:shd w:val="clear" w:color="auto" w:fill="FFFFFF"/>
        <w:ind w:left="993" w:right="1041"/>
        <w:jc w:val="both"/>
        <w:rPr>
          <w:rFonts w:ascii="Palatino Linotype" w:eastAsia="Palatino Linotype" w:hAnsi="Palatino Linotype" w:cs="Palatino Linotype"/>
          <w:sz w:val="22"/>
          <w:szCs w:val="22"/>
        </w:rPr>
      </w:pPr>
    </w:p>
    <w:p w14:paraId="13FA8522" w14:textId="77777777" w:rsidR="00337307" w:rsidRPr="006D182F" w:rsidRDefault="003742A4">
      <w:pPr>
        <w:shd w:val="clear" w:color="auto" w:fill="FFFFFF"/>
        <w:ind w:left="993" w:right="1041"/>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0CD21D35" w14:textId="77777777" w:rsidR="00337307" w:rsidRPr="006D182F" w:rsidRDefault="00337307">
      <w:pPr>
        <w:shd w:val="clear" w:color="auto" w:fill="FFFFFF"/>
        <w:ind w:left="993" w:right="1041"/>
        <w:jc w:val="both"/>
        <w:rPr>
          <w:rFonts w:ascii="Palatino Linotype" w:eastAsia="Palatino Linotype" w:hAnsi="Palatino Linotype" w:cs="Palatino Linotype"/>
          <w:sz w:val="22"/>
          <w:szCs w:val="22"/>
        </w:rPr>
      </w:pPr>
    </w:p>
    <w:p w14:paraId="73B7220A" w14:textId="77777777" w:rsidR="00337307" w:rsidRPr="006D182F" w:rsidRDefault="003742A4">
      <w:pPr>
        <w:shd w:val="clear" w:color="auto" w:fill="FFFFFF"/>
        <w:ind w:left="993" w:right="1041"/>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i/>
          <w:sz w:val="22"/>
          <w:szCs w:val="22"/>
        </w:rPr>
        <w:t>Artículo 163.</w:t>
      </w:r>
      <w:r w:rsidRPr="006D182F">
        <w:rPr>
          <w:rFonts w:ascii="Palatino Linotype" w:eastAsia="Palatino Linotype" w:hAnsi="Palatino Linotype" w:cs="Palatino Linotype"/>
          <w:i/>
          <w:sz w:val="22"/>
          <w:szCs w:val="22"/>
        </w:rPr>
        <w:t> La Unidad de Transparencia deberá notificar la respuesta a la solicitud al interesado en el menor tiempo posible, que no podrá exceder de quince días hábiles, contados a partir del día siguiente a la presentación de aquélla.</w:t>
      </w:r>
    </w:p>
    <w:p w14:paraId="53A1C4C8" w14:textId="77777777" w:rsidR="00337307" w:rsidRPr="006D182F" w:rsidRDefault="003742A4">
      <w:pPr>
        <w:shd w:val="clear" w:color="auto" w:fill="FFFFFF"/>
        <w:ind w:left="993" w:right="1041"/>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006FCE9" w14:textId="77777777" w:rsidR="00337307" w:rsidRPr="006D182F" w:rsidRDefault="00337307">
      <w:pPr>
        <w:shd w:val="clear" w:color="auto" w:fill="FFFFFF"/>
        <w:ind w:left="993" w:right="1041"/>
        <w:jc w:val="both"/>
        <w:rPr>
          <w:rFonts w:ascii="Palatino Linotype" w:eastAsia="Palatino Linotype" w:hAnsi="Palatino Linotype" w:cs="Palatino Linotype"/>
          <w:sz w:val="22"/>
          <w:szCs w:val="22"/>
        </w:rPr>
      </w:pPr>
    </w:p>
    <w:p w14:paraId="2721185D" w14:textId="77777777" w:rsidR="00337307" w:rsidRPr="006D182F" w:rsidRDefault="003742A4">
      <w:pPr>
        <w:shd w:val="clear" w:color="auto" w:fill="FFFFFF"/>
        <w:ind w:left="993" w:right="1041"/>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i/>
          <w:sz w:val="22"/>
          <w:szCs w:val="22"/>
        </w:rPr>
        <w:t>Artículo 165.</w:t>
      </w:r>
      <w:r w:rsidRPr="006D182F">
        <w:rPr>
          <w:rFonts w:ascii="Palatino Linotype" w:eastAsia="Palatino Linotype" w:hAnsi="Palatino Linotype" w:cs="Palatino Linotype"/>
          <w:i/>
          <w:sz w:val="22"/>
          <w:szCs w:val="22"/>
        </w:rPr>
        <w:t> Los sujetos obligados establecerán la forma y términos en que darán trámite interno a las solicitudes en materia de acceso a la información.</w:t>
      </w:r>
    </w:p>
    <w:p w14:paraId="3BB07796" w14:textId="77777777" w:rsidR="00337307" w:rsidRPr="006D182F" w:rsidRDefault="003742A4">
      <w:pPr>
        <w:shd w:val="clear" w:color="auto" w:fill="FFFFFF"/>
        <w:ind w:left="993" w:right="1041"/>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i/>
          <w:sz w:val="22"/>
          <w:szCs w:val="22"/>
        </w:rPr>
        <w:t>La información que se entregue en versión pública, cuya modalidad de reproducción o envío tenga un costo, procederá una vez que se acredite el pago respectivo. No puede entenderse como reproducción la elaboración de la misma.</w:t>
      </w:r>
    </w:p>
    <w:p w14:paraId="7BE887C3" w14:textId="77777777" w:rsidR="00337307" w:rsidRPr="006D182F" w:rsidRDefault="003742A4">
      <w:pPr>
        <w:shd w:val="clear" w:color="auto" w:fill="FFFFFF"/>
        <w:spacing w:after="240"/>
        <w:ind w:left="993" w:right="1041"/>
        <w:jc w:val="both"/>
        <w:rPr>
          <w:rFonts w:ascii="Palatino Linotype" w:eastAsia="Palatino Linotype" w:hAnsi="Palatino Linotype" w:cs="Palatino Linotype"/>
          <w:b/>
          <w:i/>
          <w:sz w:val="22"/>
          <w:szCs w:val="22"/>
        </w:rPr>
      </w:pPr>
      <w:r w:rsidRPr="006D182F">
        <w:rPr>
          <w:rFonts w:ascii="Palatino Linotype" w:eastAsia="Palatino Linotype" w:hAnsi="Palatino Linotype" w:cs="Palatino Linotype"/>
          <w:i/>
          <w:sz w:val="22"/>
          <w:szCs w:val="22"/>
        </w:rPr>
        <w:t>Ante la falta de respuesta a una solicitud en el plazo previsto y en caso de que proceda el acceso, los costos de reproducción y envío correrán a cargo del sujeto obligado.”(Sic)</w:t>
      </w:r>
    </w:p>
    <w:p w14:paraId="22AD2E9D" w14:textId="77777777" w:rsidR="00337307" w:rsidRPr="006D182F" w:rsidRDefault="003742A4">
      <w:pP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Así y conforme a lo establecido en párrafos anteriores, el </w:t>
      </w:r>
      <w:r w:rsidRPr="006D182F">
        <w:rPr>
          <w:rFonts w:ascii="Palatino Linotype" w:eastAsia="Palatino Linotype" w:hAnsi="Palatino Linotype" w:cs="Palatino Linotype"/>
          <w:b/>
          <w:sz w:val="22"/>
          <w:szCs w:val="22"/>
        </w:rPr>
        <w:t>Sujeto Obligado</w:t>
      </w:r>
      <w:r w:rsidRPr="006D182F">
        <w:rPr>
          <w:rFonts w:ascii="Palatino Linotype" w:eastAsia="Palatino Linotype" w:hAnsi="Palatino Linotype" w:cs="Palatino Linotype"/>
          <w:sz w:val="22"/>
          <w:szCs w:val="22"/>
        </w:rPr>
        <w:t xml:space="preserve"> cumplió con el procedimiento de búsqueda establecido en el artículo 162 de la Ley de Transparencia y Acceso a la Información Pública del Estado de México y Municipios, pues turnó la solicitud de información a la Dirección Jurídica como el área competente para conocer de lo peticionado.  </w:t>
      </w:r>
    </w:p>
    <w:p w14:paraId="68E210BA"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43A8ABA7" w14:textId="77777777" w:rsidR="00337307" w:rsidRPr="006D182F" w:rsidRDefault="003742A4">
      <w:pP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En este sentido, del análisis de la respuesta se advierte que las resoluciones o sentencias con las que cuenta el sujeto obligado que hayan derivado en una indemnización, conforme a lo precisado por el particular son las que derivaron de demandas laborales, para ello, en lo que respecta a las </w:t>
      </w:r>
      <w:r w:rsidRPr="006D182F">
        <w:rPr>
          <w:rFonts w:ascii="Palatino Linotype" w:eastAsia="Palatino Linotype" w:hAnsi="Palatino Linotype" w:cs="Palatino Linotype"/>
          <w:b/>
          <w:sz w:val="22"/>
          <w:szCs w:val="22"/>
          <w:u w:val="single"/>
        </w:rPr>
        <w:t>demandas</w:t>
      </w:r>
      <w:r w:rsidRPr="006D182F">
        <w:rPr>
          <w:rFonts w:ascii="Palatino Linotype" w:eastAsia="Palatino Linotype" w:hAnsi="Palatino Linotype" w:cs="Palatino Linotype"/>
          <w:sz w:val="22"/>
          <w:szCs w:val="22"/>
        </w:rPr>
        <w:t>, es conveniente traer a contexto los artículos 89, 92, 94, 95, 96 y 97 de la Ley de Trabajo de los Servidores Públicos del Estado y Municipios, establecen lo siguiente:</w:t>
      </w:r>
    </w:p>
    <w:p w14:paraId="38CDF7B7" w14:textId="77777777" w:rsidR="00337307" w:rsidRPr="006D182F" w:rsidRDefault="00337307">
      <w:pPr>
        <w:spacing w:line="276" w:lineRule="auto"/>
        <w:ind w:left="567" w:right="539"/>
        <w:jc w:val="both"/>
        <w:rPr>
          <w:rFonts w:ascii="Palatino Linotype" w:eastAsia="Palatino Linotype" w:hAnsi="Palatino Linotype" w:cs="Palatino Linotype"/>
          <w:b/>
          <w:i/>
          <w:sz w:val="22"/>
          <w:szCs w:val="22"/>
        </w:rPr>
      </w:pPr>
    </w:p>
    <w:p w14:paraId="50A4FD59"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“ARTÍCULO 89.</w:t>
      </w:r>
      <w:r w:rsidRPr="006D182F">
        <w:rPr>
          <w:rFonts w:ascii="Palatino Linotype" w:eastAsia="Palatino Linotype" w:hAnsi="Palatino Linotype" w:cs="Palatino Linotype"/>
          <w:i/>
          <w:sz w:val="22"/>
          <w:szCs w:val="22"/>
        </w:rPr>
        <w:t xml:space="preserve"> Son </w:t>
      </w:r>
      <w:r w:rsidRPr="006D182F">
        <w:rPr>
          <w:rFonts w:ascii="Palatino Linotype" w:eastAsia="Palatino Linotype" w:hAnsi="Palatino Linotype" w:cs="Palatino Linotype"/>
          <w:b/>
          <w:i/>
          <w:sz w:val="22"/>
          <w:szCs w:val="22"/>
        </w:rPr>
        <w:t>causas de terminación de la relación laboral</w:t>
      </w:r>
      <w:r w:rsidRPr="006D182F">
        <w:rPr>
          <w:rFonts w:ascii="Palatino Linotype" w:eastAsia="Palatino Linotype" w:hAnsi="Palatino Linotype" w:cs="Palatino Linotype"/>
          <w:i/>
          <w:sz w:val="22"/>
          <w:szCs w:val="22"/>
        </w:rPr>
        <w:t xml:space="preserve"> sin responsabilidad para las instituciones públicas: </w:t>
      </w:r>
    </w:p>
    <w:p w14:paraId="64981F50"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I.</w:t>
      </w:r>
      <w:r w:rsidRPr="006D182F">
        <w:rPr>
          <w:rFonts w:ascii="Palatino Linotype" w:eastAsia="Palatino Linotype" w:hAnsi="Palatino Linotype" w:cs="Palatino Linotype"/>
          <w:i/>
          <w:sz w:val="22"/>
          <w:szCs w:val="22"/>
        </w:rPr>
        <w:t xml:space="preserve"> La renuncia del servidor público; </w:t>
      </w:r>
    </w:p>
    <w:p w14:paraId="3AF6340D"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II.</w:t>
      </w:r>
      <w:r w:rsidRPr="006D182F">
        <w:rPr>
          <w:rFonts w:ascii="Palatino Linotype" w:eastAsia="Palatino Linotype" w:hAnsi="Palatino Linotype" w:cs="Palatino Linotype"/>
          <w:i/>
          <w:sz w:val="22"/>
          <w:szCs w:val="22"/>
        </w:rPr>
        <w:t xml:space="preserve"> El mutuo consentimiento de las partes; </w:t>
      </w:r>
    </w:p>
    <w:p w14:paraId="1237B775"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III.</w:t>
      </w:r>
      <w:r w:rsidRPr="006D182F">
        <w:rPr>
          <w:rFonts w:ascii="Palatino Linotype" w:eastAsia="Palatino Linotype" w:hAnsi="Palatino Linotype" w:cs="Palatino Linotype"/>
          <w:i/>
          <w:sz w:val="22"/>
          <w:szCs w:val="22"/>
        </w:rPr>
        <w:t xml:space="preserve"> El vencimiento del término o conclusión de la obra determinantes de la contratación; </w:t>
      </w:r>
    </w:p>
    <w:p w14:paraId="7E85CA15"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IV.</w:t>
      </w:r>
      <w:r w:rsidRPr="006D182F">
        <w:rPr>
          <w:rFonts w:ascii="Palatino Linotype" w:eastAsia="Palatino Linotype" w:hAnsi="Palatino Linotype" w:cs="Palatino Linotype"/>
          <w:i/>
          <w:sz w:val="22"/>
          <w:szCs w:val="22"/>
        </w:rPr>
        <w:t xml:space="preserve"> El término o conclusión de la administración en la cual fue contratado el servidor público a que se refiere el artículo 8 de ésta Ley; </w:t>
      </w:r>
    </w:p>
    <w:p w14:paraId="6DA68BE0"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V.</w:t>
      </w:r>
      <w:r w:rsidRPr="006D182F">
        <w:rPr>
          <w:rFonts w:ascii="Palatino Linotype" w:eastAsia="Palatino Linotype" w:hAnsi="Palatino Linotype" w:cs="Palatino Linotype"/>
          <w:i/>
          <w:sz w:val="22"/>
          <w:szCs w:val="22"/>
        </w:rPr>
        <w:t xml:space="preserve"> La muerte del servidor público; y </w:t>
      </w:r>
    </w:p>
    <w:p w14:paraId="29510125"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VI.</w:t>
      </w:r>
      <w:r w:rsidRPr="006D182F">
        <w:rPr>
          <w:rFonts w:ascii="Palatino Linotype" w:eastAsia="Palatino Linotype" w:hAnsi="Palatino Linotype" w:cs="Palatino Linotype"/>
          <w:i/>
          <w:sz w:val="22"/>
          <w:szCs w:val="22"/>
        </w:rPr>
        <w:t xml:space="preserve"> La incapacidad permanente del servidor público que le impida el desempeño de sus labores.</w:t>
      </w:r>
    </w:p>
    <w:p w14:paraId="23A5AA28" w14:textId="77777777" w:rsidR="00337307" w:rsidRPr="006D182F" w:rsidRDefault="00337307">
      <w:pPr>
        <w:spacing w:line="276" w:lineRule="auto"/>
        <w:ind w:left="567" w:right="539"/>
        <w:jc w:val="both"/>
        <w:rPr>
          <w:rFonts w:ascii="Palatino Linotype" w:eastAsia="Palatino Linotype" w:hAnsi="Palatino Linotype" w:cs="Palatino Linotype"/>
          <w:i/>
          <w:sz w:val="22"/>
          <w:szCs w:val="22"/>
        </w:rPr>
      </w:pPr>
    </w:p>
    <w:p w14:paraId="257D7F79" w14:textId="77777777" w:rsidR="00337307" w:rsidRPr="006D182F" w:rsidRDefault="003742A4">
      <w:pPr>
        <w:spacing w:line="276" w:lineRule="auto"/>
        <w:ind w:left="567" w:right="539"/>
        <w:jc w:val="both"/>
        <w:rPr>
          <w:rFonts w:ascii="Palatino Linotype" w:eastAsia="Palatino Linotype" w:hAnsi="Palatino Linotype" w:cs="Palatino Linotype"/>
          <w:b/>
          <w:i/>
          <w:sz w:val="22"/>
          <w:szCs w:val="22"/>
        </w:rPr>
      </w:pPr>
      <w:r w:rsidRPr="006D182F">
        <w:rPr>
          <w:rFonts w:ascii="Palatino Linotype" w:eastAsia="Palatino Linotype" w:hAnsi="Palatino Linotype" w:cs="Palatino Linotype"/>
          <w:b/>
          <w:i/>
          <w:sz w:val="22"/>
          <w:szCs w:val="22"/>
        </w:rPr>
        <w:t>ARTÍCULO 92.</w:t>
      </w:r>
      <w:r w:rsidRPr="006D182F">
        <w:rPr>
          <w:rFonts w:ascii="Palatino Linotype" w:eastAsia="Palatino Linotype" w:hAnsi="Palatino Linotype" w:cs="Palatino Linotype"/>
          <w:i/>
          <w:sz w:val="22"/>
          <w:szCs w:val="22"/>
        </w:rPr>
        <w:t xml:space="preserve"> </w:t>
      </w:r>
      <w:r w:rsidRPr="006D182F">
        <w:rPr>
          <w:rFonts w:ascii="Palatino Linotype" w:eastAsia="Palatino Linotype" w:hAnsi="Palatino Linotype" w:cs="Palatino Linotype"/>
          <w:b/>
          <w:i/>
          <w:sz w:val="22"/>
          <w:szCs w:val="22"/>
        </w:rPr>
        <w:t xml:space="preserve">El servidor público o la institución pública podrán rescindir en cualquier tiempo, por causa justificada, la relación laboral. </w:t>
      </w:r>
    </w:p>
    <w:p w14:paraId="5A900E9C" w14:textId="77777777" w:rsidR="00337307" w:rsidRPr="006D182F" w:rsidRDefault="00337307">
      <w:pPr>
        <w:spacing w:line="276" w:lineRule="auto"/>
        <w:ind w:left="567" w:right="539"/>
        <w:jc w:val="both"/>
        <w:rPr>
          <w:rFonts w:ascii="Palatino Linotype" w:eastAsia="Palatino Linotype" w:hAnsi="Palatino Linotype" w:cs="Palatino Linotype"/>
          <w:b/>
          <w:i/>
          <w:sz w:val="22"/>
          <w:szCs w:val="22"/>
        </w:rPr>
      </w:pPr>
    </w:p>
    <w:p w14:paraId="638D65B7"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ARTÍCULO 94.</w:t>
      </w:r>
      <w:r w:rsidRPr="006D182F">
        <w:rPr>
          <w:rFonts w:ascii="Palatino Linotype" w:eastAsia="Palatino Linotype" w:hAnsi="Palatino Linotype" w:cs="Palatino Linotype"/>
          <w:i/>
          <w:sz w:val="22"/>
          <w:szCs w:val="22"/>
        </w:rPr>
        <w:t xml:space="preserve"> La </w:t>
      </w:r>
      <w:r w:rsidRPr="006D182F">
        <w:rPr>
          <w:rFonts w:ascii="Palatino Linotype" w:eastAsia="Palatino Linotype" w:hAnsi="Palatino Linotype" w:cs="Palatino Linotype"/>
          <w:b/>
          <w:i/>
          <w:sz w:val="22"/>
          <w:szCs w:val="22"/>
        </w:rPr>
        <w:t>institución pública deberá dar aviso por escrito al servidor público de manera personal, de la fecha y causa o causas de la rescisión de la relación laboral.</w:t>
      </w:r>
      <w:r w:rsidRPr="006D182F">
        <w:rPr>
          <w:rFonts w:ascii="Palatino Linotype" w:eastAsia="Palatino Linotype" w:hAnsi="Palatino Linotype" w:cs="Palatino Linotype"/>
          <w:i/>
          <w:sz w:val="22"/>
          <w:szCs w:val="22"/>
        </w:rPr>
        <w:t xml:space="preserve"> </w:t>
      </w:r>
    </w:p>
    <w:p w14:paraId="4283FEAA"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14:paraId="5CCD89C9"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La falta de aviso al servidor público, al Tribunal o a la Sala por sí sola bastará para considerar que el despido fue injustificado.</w:t>
      </w:r>
    </w:p>
    <w:p w14:paraId="542BCF8A" w14:textId="77777777" w:rsidR="00337307" w:rsidRPr="006D182F" w:rsidRDefault="00337307">
      <w:pPr>
        <w:spacing w:line="276" w:lineRule="auto"/>
        <w:ind w:left="567" w:right="539"/>
        <w:jc w:val="both"/>
        <w:rPr>
          <w:rFonts w:ascii="Palatino Linotype" w:eastAsia="Palatino Linotype" w:hAnsi="Palatino Linotype" w:cs="Palatino Linotype"/>
          <w:i/>
          <w:sz w:val="22"/>
          <w:szCs w:val="22"/>
        </w:rPr>
      </w:pPr>
    </w:p>
    <w:p w14:paraId="2FC5D413"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ARTÍCULO 95.</w:t>
      </w:r>
      <w:r w:rsidRPr="006D182F">
        <w:rPr>
          <w:rFonts w:ascii="Palatino Linotype" w:eastAsia="Palatino Linotype" w:hAnsi="Palatino Linotype" w:cs="Palatino Linotype"/>
          <w:i/>
          <w:sz w:val="22"/>
          <w:szCs w:val="22"/>
        </w:rPr>
        <w:t xml:space="preserve"> Son </w:t>
      </w:r>
      <w:r w:rsidRPr="006D182F">
        <w:rPr>
          <w:rFonts w:ascii="Palatino Linotype" w:eastAsia="Palatino Linotype" w:hAnsi="Palatino Linotype" w:cs="Palatino Linotype"/>
          <w:b/>
          <w:i/>
          <w:sz w:val="22"/>
          <w:szCs w:val="22"/>
        </w:rPr>
        <w:t>causas de rescisión de la relación laboral</w:t>
      </w:r>
      <w:r w:rsidRPr="006D182F">
        <w:rPr>
          <w:rFonts w:ascii="Palatino Linotype" w:eastAsia="Palatino Linotype" w:hAnsi="Palatino Linotype" w:cs="Palatino Linotype"/>
          <w:i/>
          <w:sz w:val="22"/>
          <w:szCs w:val="22"/>
        </w:rPr>
        <w:t>, sin responsabilidad para el servidor público:</w:t>
      </w:r>
    </w:p>
    <w:p w14:paraId="5365A8CE"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w:t>
      </w:r>
    </w:p>
    <w:p w14:paraId="7E09C0BF"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En estos casos, </w:t>
      </w:r>
      <w:r w:rsidRPr="006D182F">
        <w:rPr>
          <w:rFonts w:ascii="Palatino Linotype" w:eastAsia="Palatino Linotype" w:hAnsi="Palatino Linotype" w:cs="Palatino Linotype"/>
          <w:b/>
          <w:i/>
          <w:sz w:val="22"/>
          <w:szCs w:val="22"/>
        </w:rPr>
        <w:t xml:space="preserve">el servidor público podrá separarse de su trabajo dentro de los treinta días siguientes a la fecha en que se dé cualquiera de las causas y tendrá derecho a que la institución pública </w:t>
      </w:r>
      <w:r w:rsidRPr="006D182F">
        <w:rPr>
          <w:rFonts w:ascii="Palatino Linotype" w:eastAsia="Palatino Linotype" w:hAnsi="Palatino Linotype" w:cs="Palatino Linotype"/>
          <w:b/>
          <w:i/>
          <w:sz w:val="22"/>
          <w:szCs w:val="22"/>
          <w:u w:val="single"/>
        </w:rPr>
        <w:t>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w:t>
      </w:r>
      <w:r w:rsidRPr="006D182F">
        <w:rPr>
          <w:rFonts w:ascii="Palatino Linotype" w:eastAsia="Palatino Linotype" w:hAnsi="Palatino Linotype" w:cs="Palatino Linotype"/>
          <w:i/>
          <w:sz w:val="22"/>
          <w:szCs w:val="22"/>
        </w:rPr>
        <w:t xml:space="preserve"> a laborar en un municipio o institución pública de los poderes del Estado o cualquier organismo estatal, siempre y cuando esto último ocurra en un plazo no mayor a los doce meses antes mencionados, independientemente del tiempo que dure el proceso.</w:t>
      </w:r>
    </w:p>
    <w:p w14:paraId="57345E64"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14:paraId="0F15F7AD" w14:textId="77777777" w:rsidR="00337307" w:rsidRPr="006D182F" w:rsidRDefault="00337307">
      <w:pPr>
        <w:spacing w:line="276" w:lineRule="auto"/>
        <w:ind w:left="567" w:right="539"/>
        <w:jc w:val="both"/>
        <w:rPr>
          <w:rFonts w:ascii="Palatino Linotype" w:eastAsia="Palatino Linotype" w:hAnsi="Palatino Linotype" w:cs="Palatino Linotype"/>
          <w:i/>
          <w:sz w:val="22"/>
          <w:szCs w:val="22"/>
        </w:rPr>
      </w:pPr>
    </w:p>
    <w:p w14:paraId="58CB570D"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ARTÍCULO 96.-</w:t>
      </w:r>
      <w:r w:rsidRPr="006D182F">
        <w:rPr>
          <w:rFonts w:ascii="Palatino Linotype" w:eastAsia="Palatino Linotype" w:hAnsi="Palatino Linotype" w:cs="Palatino Linotype"/>
          <w:i/>
          <w:sz w:val="22"/>
          <w:szCs w:val="22"/>
        </w:rPr>
        <w:t xml:space="preserve"> El servidor público podrá solicitar ante el Tribunal o la Sala correspondiente, que se le reinstale en el trabajo que desempeñaba, o que se le indemnice. </w:t>
      </w:r>
      <w:r w:rsidRPr="006D182F">
        <w:rPr>
          <w:rFonts w:ascii="Palatino Linotype" w:eastAsia="Palatino Linotype" w:hAnsi="Palatino Linotype" w:cs="Palatino Linotype"/>
          <w:b/>
          <w:i/>
          <w:sz w:val="22"/>
          <w:szCs w:val="22"/>
        </w:rPr>
        <w:t>Cuando el servidor público considere injustificada la causa de rescisión de la relación laboral, o bien lo injustificado del despido podrá demandar ante el Tribunal o en la Sala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r w:rsidRPr="006D182F">
        <w:rPr>
          <w:rFonts w:ascii="Palatino Linotype" w:eastAsia="Palatino Linotype" w:hAnsi="Palatino Linotype" w:cs="Palatino Linotype"/>
          <w:i/>
          <w:sz w:val="22"/>
          <w:szCs w:val="22"/>
        </w:rPr>
        <w:t xml:space="preserve"> </w:t>
      </w:r>
    </w:p>
    <w:p w14:paraId="0BD77833"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No se considerará en el pago de salarios vencidos los aguinaldos e incrementos que se otorguen en el salario de los servidores públicos mientras dure el proceso para objeto de las indemnizaciones a que se refieren los artículos 95, 96 y 97 de esta ley. </w:t>
      </w:r>
    </w:p>
    <w:p w14:paraId="642AF446"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Cuando el servidor público ejercite la acción de reinstalación en el trabajo que desempeñaba, será procedente el pago proporcional de sus prestaciones a que tenga derecho con los incrementos que sufra su salario en el periodo que dure el proceso, con excepción de los salarios vencidos ya que únicamente se aplicará esta disposición en el máximo de doce meses de pago de los mismos, en caso de ser procedentes.</w:t>
      </w:r>
    </w:p>
    <w:p w14:paraId="5EEA00A9"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En cualquier estado del procedimiento el demandado podrá pagar todo o en parte lo reclamado por el actor exhibiendo la cantidad líquida en moneda nacional o en cheque certificado a nombre de éste</w:t>
      </w:r>
      <w:r w:rsidRPr="006D182F">
        <w:rPr>
          <w:rFonts w:ascii="Palatino Linotype" w:eastAsia="Palatino Linotype" w:hAnsi="Palatino Linotype" w:cs="Palatino Linotype"/>
          <w:i/>
          <w:sz w:val="22"/>
          <w:szCs w:val="22"/>
        </w:rPr>
        <w:t xml:space="preserve">, previa cuantificación que haga el Tribunal o la Sala de que las cantidades cubren las prestaciones señaladas en la demanda y que se encuentren ajustadas a derecho, hasta la fecha en que se exhiba. En el primer supuesto se dará por terminado el juicio liberando a la institución pública de la acción principal y sus accesorias. </w:t>
      </w:r>
    </w:p>
    <w:p w14:paraId="52284E6D"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El Tribunal o la Sala aprobará la consignación de pago y pondrá a disposición del actor la cantidad depositada a su favor, apercibiéndolo de que para el supuesto de no aceptar la cantidad base de su reclamación, los salarios vencidos dejarán de correr, caso contrario se ordenará el archivo del expediente como asunto total y definitivamente concluido. </w:t>
      </w:r>
    </w:p>
    <w:p w14:paraId="6F558F2D"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Excepcionalmente para el efecto de que la cantidad exhibida por la parte demandada sea menor a la que le corresponda al actor, el Tribunal o la Sala le requerirá, para que en un término de cinco días hábiles, contados a partir de que surta sus efectos de notificación el acuerdo que recaiga, deposite la cantidad faltante y hecho lo anterior se tendrá por satisfecha la acción legal ejercitada. </w:t>
      </w:r>
    </w:p>
    <w:p w14:paraId="40629A8C"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Para la hipótesis de que la demandada sólo exhiba la cantidad por indemnizaciones y sus prestaciones accesorias dejarán de correr los salarios caídos, continuándose con el procedimiento por las prestaciones pendientes de pago. </w:t>
      </w:r>
    </w:p>
    <w:p w14:paraId="21CFC79A" w14:textId="77777777" w:rsidR="00337307" w:rsidRPr="006D182F" w:rsidRDefault="003742A4">
      <w:pPr>
        <w:spacing w:line="276" w:lineRule="auto"/>
        <w:ind w:left="567" w:right="539"/>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En caso de muerte del trabajador, dejarán de computarse los salarios vencidos como parte del conflicto.</w:t>
      </w:r>
    </w:p>
    <w:p w14:paraId="3B291126" w14:textId="77777777" w:rsidR="00337307" w:rsidRPr="006D182F" w:rsidRDefault="00337307">
      <w:pPr>
        <w:spacing w:line="276" w:lineRule="auto"/>
        <w:ind w:left="567" w:right="539"/>
        <w:jc w:val="both"/>
        <w:rPr>
          <w:rFonts w:ascii="Palatino Linotype" w:eastAsia="Palatino Linotype" w:hAnsi="Palatino Linotype" w:cs="Palatino Linotype"/>
          <w:i/>
          <w:sz w:val="22"/>
          <w:szCs w:val="22"/>
        </w:rPr>
      </w:pPr>
    </w:p>
    <w:p w14:paraId="3183AD1B" w14:textId="77777777" w:rsidR="00337307" w:rsidRPr="006D182F" w:rsidRDefault="003742A4">
      <w:pPr>
        <w:spacing w:line="276" w:lineRule="auto"/>
        <w:ind w:left="567" w:right="539"/>
        <w:jc w:val="both"/>
        <w:rPr>
          <w:rFonts w:ascii="Palatino Linotype" w:eastAsia="Palatino Linotype" w:hAnsi="Palatino Linotype" w:cs="Palatino Linotype"/>
          <w:b/>
          <w:i/>
          <w:sz w:val="22"/>
          <w:szCs w:val="22"/>
        </w:rPr>
      </w:pPr>
      <w:r w:rsidRPr="006D182F">
        <w:rPr>
          <w:rFonts w:ascii="Palatino Linotype" w:eastAsia="Palatino Linotype" w:hAnsi="Palatino Linotype" w:cs="Palatino Linotype"/>
          <w:b/>
          <w:i/>
          <w:sz w:val="22"/>
          <w:szCs w:val="22"/>
        </w:rPr>
        <w:t>ARTÍCULO 97.-</w:t>
      </w:r>
      <w:r w:rsidRPr="006D182F">
        <w:rPr>
          <w:rFonts w:ascii="Palatino Linotype" w:eastAsia="Palatino Linotype" w:hAnsi="Palatino Linotype" w:cs="Palatino Linotype"/>
          <w:i/>
          <w:sz w:val="22"/>
          <w:szCs w:val="22"/>
        </w:rPr>
        <w:t xml:space="preserve"> Las </w:t>
      </w:r>
      <w:r w:rsidRPr="006D182F">
        <w:rPr>
          <w:rFonts w:ascii="Palatino Linotype" w:eastAsia="Palatino Linotype" w:hAnsi="Palatino Linotype" w:cs="Palatino Linotype"/>
          <w:b/>
          <w:i/>
          <w:sz w:val="22"/>
          <w:szCs w:val="22"/>
        </w:rPr>
        <w:t>instituciones públicas</w:t>
      </w:r>
      <w:r w:rsidRPr="006D182F">
        <w:rPr>
          <w:rFonts w:ascii="Palatino Linotype" w:eastAsia="Palatino Linotype" w:hAnsi="Palatino Linotype" w:cs="Palatino Linotype"/>
          <w:i/>
          <w:sz w:val="22"/>
          <w:szCs w:val="22"/>
        </w:rPr>
        <w:t xml:space="preserve"> o dependencias no estarán </w:t>
      </w:r>
      <w:r w:rsidRPr="006D182F">
        <w:rPr>
          <w:rFonts w:ascii="Palatino Linotype" w:eastAsia="Palatino Linotype" w:hAnsi="Palatino Linotype" w:cs="Palatino Linotype"/>
          <w:b/>
          <w:i/>
          <w:sz w:val="22"/>
          <w:szCs w:val="22"/>
        </w:rPr>
        <w:t>obligadas</w:t>
      </w:r>
      <w:r w:rsidRPr="006D182F">
        <w:rPr>
          <w:rFonts w:ascii="Palatino Linotype" w:eastAsia="Palatino Linotype" w:hAnsi="Palatino Linotype" w:cs="Palatino Linotype"/>
          <w:i/>
          <w:sz w:val="22"/>
          <w:szCs w:val="22"/>
        </w:rPr>
        <w:t xml:space="preserve"> a reinstalar al servidor público, pero sí </w:t>
      </w:r>
      <w:r w:rsidRPr="006D182F">
        <w:rPr>
          <w:rFonts w:ascii="Palatino Linotype" w:eastAsia="Palatino Linotype" w:hAnsi="Palatino Linotype" w:cs="Palatino Linotype"/>
          <w:b/>
          <w:i/>
          <w:sz w:val="22"/>
          <w:szCs w:val="22"/>
        </w:rPr>
        <w:t>a cubrirle la indemnización de tres meses de salario base, veinte días por cada año de servicios en términos del artículo 95 párrafo segundo de esta ley y cubrirle las prestaciones a que tenga derecho, así como los salarios vencidos desde la fecha del despido hasta por un periodo máximo de doce meses,</w:t>
      </w:r>
      <w:r w:rsidRPr="006D182F">
        <w:rPr>
          <w:rFonts w:ascii="Palatino Linotype" w:eastAsia="Palatino Linotype" w:hAnsi="Palatino Linotype" w:cs="Palatino Linotype"/>
          <w:i/>
          <w:sz w:val="22"/>
          <w:szCs w:val="22"/>
        </w:rPr>
        <w:t xml:space="preserve"> independientemente del tiempo que dure el proceso, exhibiendo la totalidad de la cantidad liquida en moneda nacional o mediante cheque certificado al momento de la negativa de reinstalar al actor.”</w:t>
      </w:r>
    </w:p>
    <w:p w14:paraId="2394B788" w14:textId="77777777" w:rsidR="00337307" w:rsidRPr="006D182F" w:rsidRDefault="0033730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1B51A444" w14:textId="77777777" w:rsidR="00337307" w:rsidRPr="006D182F" w:rsidRDefault="003742A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De lo anterior, podemos advertir la existencia de dos supuestos, la terminación de la relación laboral y la rescisión laboral, ello sin dejar de lado la figura enmarcada en el artículo 94 tratándose del despido, o aquéllas derivadas de una sanción administrativa, además, se prevén los supuestos de rescisión laboral sin responsabilidad para los servidores públicos, el plazo en que éste debe separarse del trabajo cuando se actualice; asimismo, señala que en la existencia de alguno de esos supuestos, el servidor público tendrá derecho a que la institución pública lo indemnice con tres meses de sueldo base, veinte días por cada año devengado y a cubrirle las prestaciones a que tenga derecho, así como los salarios vencidos desde la fecha en que el servidor público se haya separado de su trabajo hasta que se cumplimente el laudo, o hasta que el servidor público se incorpore a laborar en un municipio o institución pública de los poderes del Estado, independientemente del tiempo que dure el proceso.</w:t>
      </w:r>
    </w:p>
    <w:p w14:paraId="26177F99"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6E86E194" w14:textId="77777777" w:rsidR="00337307" w:rsidRPr="006D182F" w:rsidRDefault="003742A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Por su parte, el artículo 96 del ordenamiento legal en cita, contempla el derecho que le asiste al servidor público para solicitar ante el Tribunal o la Sala Auxiliar correspondiente, que se le reinstale en el trabajo que desempeñaba, o que se le indemnice.</w:t>
      </w:r>
    </w:p>
    <w:p w14:paraId="4788D22B" w14:textId="77777777" w:rsidR="00337307" w:rsidRPr="006D182F" w:rsidRDefault="0033730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66F38892" w14:textId="77777777" w:rsidR="00337307" w:rsidRPr="006D182F" w:rsidRDefault="003742A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Asimismo, se señala que el servidor público debe o puede optar por la indemnización, ésta será por el equivalente a tres meses de su salario base, del mismo modo que los salarios vencidos desde la fecha del despido hasta que se cumplimente el laudo o que se le reinstale en el trabajo que desempeñaba con el pago de los salarios vencidos desde la fecha del despido hasta que se cumplimente el laudo, o hasta que el servidor público se incorpore a laborar en un municipio o institución pública de los poderes del Estado, independientemente del tiempo que dure el proceso.</w:t>
      </w:r>
    </w:p>
    <w:p w14:paraId="27CB37C9" w14:textId="77777777" w:rsidR="00337307" w:rsidRPr="006D182F" w:rsidRDefault="0033730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3A27DF54" w14:textId="77777777" w:rsidR="00337307" w:rsidRPr="006D182F" w:rsidRDefault="003742A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Finalmente, se establece que las instituciones públicas o dependencias no estarán obligadas a reinstalar al servidor público, cuando se actualicen los supuestos previstos en el mismo precepto legal, pero sí tienen la obligación de cubrir una indemnización por tres meses de salario base, veinte días por cada año de servicios en términos del artículo 95 párrafo segundo de la ley en cita y cubrir las prestaciones a que tenga derecho, así como los salarios vencidos desde la fecha del despido hasta que se cumplimente el laudo, o hasta que el servidor público se incorpore a laborar en un municipio o institución pública de los poderes del Estado, independientemente del tiempo que dure el proceso.</w:t>
      </w:r>
    </w:p>
    <w:p w14:paraId="26AF7408"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34031A91" w14:textId="77777777" w:rsidR="00337307" w:rsidRPr="006D182F" w:rsidRDefault="003742A4">
      <w:pP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Por lo tanto, para la terminación o rescisión laboral, originado por renuncias o juicios ante órganos jurisdiccionales en materia laboral, de los que derivaran laudos condenando al pago de las prestaciones previstas en ese ordenamiento legal (que se traduce en finiquitos), el </w:t>
      </w:r>
      <w:r w:rsidRPr="006D182F">
        <w:rPr>
          <w:rFonts w:ascii="Palatino Linotype" w:eastAsia="Palatino Linotype" w:hAnsi="Palatino Linotype" w:cs="Palatino Linotype"/>
          <w:b/>
          <w:sz w:val="22"/>
          <w:szCs w:val="22"/>
        </w:rPr>
        <w:t>Sujeto Obligado</w:t>
      </w:r>
      <w:r w:rsidRPr="006D182F">
        <w:rPr>
          <w:rFonts w:ascii="Palatino Linotype" w:eastAsia="Palatino Linotype" w:hAnsi="Palatino Linotype" w:cs="Palatino Linotype"/>
          <w:sz w:val="22"/>
          <w:szCs w:val="22"/>
        </w:rPr>
        <w:t xml:space="preserve"> debe efectuar el pago de dichas prestaciones generando necesariamente un soporte documental.</w:t>
      </w:r>
    </w:p>
    <w:p w14:paraId="761F0756"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1F696634" w14:textId="77777777" w:rsidR="00337307" w:rsidRPr="006D182F" w:rsidRDefault="003742A4">
      <w:pP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Por otro lado, de conformidad con lo que establecen los Lineamientos para la entrega del Informe Trimestral emitidos por el Órgano Superior de Fiscalización del Estado de México, se advierte lo siguiente:</w:t>
      </w:r>
    </w:p>
    <w:p w14:paraId="2982AB63"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14F5CE48" w14:textId="77777777" w:rsidR="00337307" w:rsidRPr="006D182F" w:rsidRDefault="003742A4">
      <w:pPr>
        <w:spacing w:line="360" w:lineRule="auto"/>
        <w:ind w:right="49"/>
        <w:jc w:val="center"/>
        <w:rPr>
          <w:rFonts w:ascii="Palatino Linotype" w:eastAsia="Palatino Linotype" w:hAnsi="Palatino Linotype" w:cs="Palatino Linotype"/>
          <w:sz w:val="22"/>
          <w:szCs w:val="22"/>
        </w:rPr>
      </w:pPr>
      <w:r w:rsidRPr="006D182F">
        <w:rPr>
          <w:rFonts w:ascii="Palatino Linotype" w:eastAsia="Palatino Linotype" w:hAnsi="Palatino Linotype" w:cs="Palatino Linotype"/>
          <w:noProof/>
          <w:sz w:val="22"/>
          <w:szCs w:val="22"/>
          <w:lang w:val="es-MX"/>
        </w:rPr>
        <w:drawing>
          <wp:inline distT="0" distB="0" distL="0" distR="0" wp14:anchorId="0F38BB48" wp14:editId="0E75666B">
            <wp:extent cx="5612130" cy="6124575"/>
            <wp:effectExtent l="0" t="0" r="0" b="0"/>
            <wp:docPr id="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2130" cy="6124575"/>
                    </a:xfrm>
                    <a:prstGeom prst="rect">
                      <a:avLst/>
                    </a:prstGeom>
                    <a:ln/>
                  </pic:spPr>
                </pic:pic>
              </a:graphicData>
            </a:graphic>
          </wp:inline>
        </w:drawing>
      </w:r>
    </w:p>
    <w:p w14:paraId="34F7676A" w14:textId="77777777" w:rsidR="00337307" w:rsidRPr="006D182F" w:rsidRDefault="003742A4">
      <w:pP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noProof/>
          <w:sz w:val="22"/>
          <w:szCs w:val="22"/>
          <w:lang w:val="es-MX"/>
        </w:rPr>
        <w:drawing>
          <wp:inline distT="0" distB="0" distL="0" distR="0" wp14:anchorId="48E6BF42" wp14:editId="57441D25">
            <wp:extent cx="5612130" cy="3979545"/>
            <wp:effectExtent l="0" t="0" r="0" b="0"/>
            <wp:docPr id="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612130" cy="3979545"/>
                    </a:xfrm>
                    <a:prstGeom prst="rect">
                      <a:avLst/>
                    </a:prstGeom>
                    <a:ln/>
                  </pic:spPr>
                </pic:pic>
              </a:graphicData>
            </a:graphic>
          </wp:inline>
        </w:drawing>
      </w:r>
      <w:r w:rsidRPr="006D182F">
        <w:rPr>
          <w:noProof/>
          <w:lang w:val="es-MX"/>
        </w:rPr>
        <mc:AlternateContent>
          <mc:Choice Requires="wpg">
            <w:drawing>
              <wp:anchor distT="0" distB="0" distL="114300" distR="114300" simplePos="0" relativeHeight="251658240" behindDoc="0" locked="0" layoutInCell="1" hidden="0" allowOverlap="1" wp14:anchorId="6B1EE9EF" wp14:editId="1C015955">
                <wp:simplePos x="0" y="0"/>
                <wp:positionH relativeFrom="column">
                  <wp:posOffset>79377</wp:posOffset>
                </wp:positionH>
                <wp:positionV relativeFrom="paragraph">
                  <wp:posOffset>333375</wp:posOffset>
                </wp:positionV>
                <wp:extent cx="4171950" cy="180975"/>
                <wp:effectExtent l="0" t="0" r="0" b="0"/>
                <wp:wrapNone/>
                <wp:docPr id="53" name="Rectángulo 53"/>
                <wp:cNvGraphicFramePr/>
                <a:graphic xmlns:a="http://schemas.openxmlformats.org/drawingml/2006/main">
                  <a:graphicData uri="http://schemas.microsoft.com/office/word/2010/wordprocessingShape">
                    <wps:wsp>
                      <wps:cNvSpPr/>
                      <wps:spPr>
                        <a:xfrm>
                          <a:off x="3279075" y="3708563"/>
                          <a:ext cx="4133850" cy="142875"/>
                        </a:xfrm>
                        <a:prstGeom prst="rect">
                          <a:avLst/>
                        </a:prstGeom>
                        <a:noFill/>
                        <a:ln w="19050" cap="flat" cmpd="sng">
                          <a:solidFill>
                            <a:srgbClr val="FF0000"/>
                          </a:solidFill>
                          <a:prstDash val="solid"/>
                          <a:miter lim="800000"/>
                          <a:headEnd type="none" w="sm" len="sm"/>
                          <a:tailEnd type="none" w="sm" len="sm"/>
                        </a:ln>
                      </wps:spPr>
                      <wps:txbx>
                        <w:txbxContent>
                          <w:p w14:paraId="656454DC" w14:textId="77777777" w:rsidR="00337307" w:rsidRDefault="00337307">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79377</wp:posOffset>
                </wp:positionH>
                <wp:positionV relativeFrom="paragraph">
                  <wp:posOffset>333375</wp:posOffset>
                </wp:positionV>
                <wp:extent cx="4171950" cy="180975"/>
                <wp:effectExtent b="0" l="0" r="0" t="0"/>
                <wp:wrapNone/>
                <wp:docPr id="53"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4171950" cy="180975"/>
                        </a:xfrm>
                        <a:prstGeom prst="rect"/>
                        <a:ln/>
                      </pic:spPr>
                    </pic:pic>
                  </a:graphicData>
                </a:graphic>
              </wp:anchor>
            </w:drawing>
          </mc:Fallback>
        </mc:AlternateContent>
      </w:r>
      <w:r w:rsidRPr="006D182F">
        <w:rPr>
          <w:noProof/>
          <w:lang w:val="es-MX"/>
        </w:rPr>
        <mc:AlternateContent>
          <mc:Choice Requires="wpg">
            <w:drawing>
              <wp:anchor distT="0" distB="0" distL="114300" distR="114300" simplePos="0" relativeHeight="251659264" behindDoc="0" locked="0" layoutInCell="1" hidden="0" allowOverlap="1" wp14:anchorId="7ACCCDBE" wp14:editId="1DFDF740">
                <wp:simplePos x="0" y="0"/>
                <wp:positionH relativeFrom="column">
                  <wp:posOffset>104776</wp:posOffset>
                </wp:positionH>
                <wp:positionV relativeFrom="paragraph">
                  <wp:posOffset>981075</wp:posOffset>
                </wp:positionV>
                <wp:extent cx="4972050" cy="171450"/>
                <wp:effectExtent l="0" t="0" r="0" b="0"/>
                <wp:wrapNone/>
                <wp:docPr id="52" name="Rectángulo 52"/>
                <wp:cNvGraphicFramePr/>
                <a:graphic xmlns:a="http://schemas.openxmlformats.org/drawingml/2006/main">
                  <a:graphicData uri="http://schemas.microsoft.com/office/word/2010/wordprocessingShape">
                    <wps:wsp>
                      <wps:cNvSpPr/>
                      <wps:spPr>
                        <a:xfrm>
                          <a:off x="2879025" y="3713325"/>
                          <a:ext cx="4933950" cy="133350"/>
                        </a:xfrm>
                        <a:prstGeom prst="rect">
                          <a:avLst/>
                        </a:prstGeom>
                        <a:noFill/>
                        <a:ln w="19050" cap="flat" cmpd="sng">
                          <a:solidFill>
                            <a:srgbClr val="FF0000"/>
                          </a:solidFill>
                          <a:prstDash val="solid"/>
                          <a:miter lim="800000"/>
                          <a:headEnd type="none" w="sm" len="sm"/>
                          <a:tailEnd type="none" w="sm" len="sm"/>
                        </a:ln>
                      </wps:spPr>
                      <wps:txbx>
                        <w:txbxContent>
                          <w:p w14:paraId="25A6DD16" w14:textId="77777777" w:rsidR="00337307" w:rsidRDefault="00337307">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104776</wp:posOffset>
                </wp:positionH>
                <wp:positionV relativeFrom="paragraph">
                  <wp:posOffset>981075</wp:posOffset>
                </wp:positionV>
                <wp:extent cx="4972050" cy="171450"/>
                <wp:effectExtent b="0" l="0" r="0" t="0"/>
                <wp:wrapNone/>
                <wp:docPr id="52"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4972050" cy="171450"/>
                        </a:xfrm>
                        <a:prstGeom prst="rect"/>
                        <a:ln/>
                      </pic:spPr>
                    </pic:pic>
                  </a:graphicData>
                </a:graphic>
              </wp:anchor>
            </w:drawing>
          </mc:Fallback>
        </mc:AlternateContent>
      </w:r>
      <w:r w:rsidRPr="006D182F">
        <w:rPr>
          <w:noProof/>
          <w:lang w:val="es-MX"/>
        </w:rPr>
        <mc:AlternateContent>
          <mc:Choice Requires="wpg">
            <w:drawing>
              <wp:anchor distT="0" distB="0" distL="114300" distR="114300" simplePos="0" relativeHeight="251660288" behindDoc="0" locked="0" layoutInCell="1" hidden="0" allowOverlap="1" wp14:anchorId="3303043A" wp14:editId="15C604D5">
                <wp:simplePos x="0" y="0"/>
                <wp:positionH relativeFrom="column">
                  <wp:posOffset>92078</wp:posOffset>
                </wp:positionH>
                <wp:positionV relativeFrom="paragraph">
                  <wp:posOffset>2060575</wp:posOffset>
                </wp:positionV>
                <wp:extent cx="3495675" cy="209550"/>
                <wp:effectExtent l="0" t="0" r="0" b="0"/>
                <wp:wrapNone/>
                <wp:docPr id="54" name="Rectángulo 54"/>
                <wp:cNvGraphicFramePr/>
                <a:graphic xmlns:a="http://schemas.openxmlformats.org/drawingml/2006/main">
                  <a:graphicData uri="http://schemas.microsoft.com/office/word/2010/wordprocessingShape">
                    <wps:wsp>
                      <wps:cNvSpPr/>
                      <wps:spPr>
                        <a:xfrm>
                          <a:off x="3617213" y="3694275"/>
                          <a:ext cx="3457575" cy="171450"/>
                        </a:xfrm>
                        <a:prstGeom prst="rect">
                          <a:avLst/>
                        </a:prstGeom>
                        <a:noFill/>
                        <a:ln w="19050" cap="flat" cmpd="sng">
                          <a:solidFill>
                            <a:srgbClr val="FF0000"/>
                          </a:solidFill>
                          <a:prstDash val="solid"/>
                          <a:miter lim="800000"/>
                          <a:headEnd type="none" w="sm" len="sm"/>
                          <a:tailEnd type="none" w="sm" len="sm"/>
                        </a:ln>
                      </wps:spPr>
                      <wps:txbx>
                        <w:txbxContent>
                          <w:p w14:paraId="7664B933" w14:textId="77777777" w:rsidR="00337307" w:rsidRDefault="00337307">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92078</wp:posOffset>
                </wp:positionH>
                <wp:positionV relativeFrom="paragraph">
                  <wp:posOffset>2060575</wp:posOffset>
                </wp:positionV>
                <wp:extent cx="3495675" cy="209550"/>
                <wp:effectExtent b="0" l="0" r="0" t="0"/>
                <wp:wrapNone/>
                <wp:docPr id="54"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3495675" cy="209550"/>
                        </a:xfrm>
                        <a:prstGeom prst="rect"/>
                        <a:ln/>
                      </pic:spPr>
                    </pic:pic>
                  </a:graphicData>
                </a:graphic>
              </wp:anchor>
            </w:drawing>
          </mc:Fallback>
        </mc:AlternateContent>
      </w:r>
    </w:p>
    <w:p w14:paraId="12471D62"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4D3F0434" w14:textId="77777777" w:rsidR="00337307" w:rsidRPr="006D182F" w:rsidRDefault="003742A4">
      <w:pP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De lo anterior, la Dirección Jurídica, cuenta con atribuciones para generar, poseer y administrar la información requerida por la parte </w:t>
      </w:r>
      <w:r w:rsidRPr="006D182F">
        <w:rPr>
          <w:rFonts w:ascii="Palatino Linotype" w:eastAsia="Palatino Linotype" w:hAnsi="Palatino Linotype" w:cs="Palatino Linotype"/>
          <w:b/>
          <w:sz w:val="22"/>
          <w:szCs w:val="22"/>
        </w:rPr>
        <w:t>Recurrente</w:t>
      </w:r>
      <w:r w:rsidRPr="006D182F">
        <w:rPr>
          <w:rFonts w:ascii="Palatino Linotype" w:eastAsia="Palatino Linotype" w:hAnsi="Palatino Linotype" w:cs="Palatino Linotype"/>
          <w:sz w:val="22"/>
          <w:szCs w:val="22"/>
        </w:rPr>
        <w:t xml:space="preserve">, puesto que tal y como se refirió en párrafos que anteceden, es la unidad administrativa competente para recibir, registrar y atender los asuntos legales en los que el Ayuntamiento sea parte, entre ellos los asuntos laborales. </w:t>
      </w:r>
    </w:p>
    <w:p w14:paraId="0591234C"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2C03DD5F" w14:textId="77777777" w:rsidR="00337307" w:rsidRPr="006D182F" w:rsidRDefault="003742A4">
      <w:pPr>
        <w:spacing w:line="360" w:lineRule="auto"/>
        <w:ind w:right="49"/>
        <w:jc w:val="both"/>
        <w:rPr>
          <w:rFonts w:ascii="Palatino Linotype" w:eastAsia="Palatino Linotype" w:hAnsi="Palatino Linotype" w:cs="Palatino Linotype"/>
          <w:b/>
          <w:i/>
          <w:sz w:val="22"/>
          <w:szCs w:val="22"/>
        </w:rPr>
      </w:pPr>
      <w:r w:rsidRPr="006D182F">
        <w:rPr>
          <w:rFonts w:ascii="Palatino Linotype" w:eastAsia="Palatino Linotype" w:hAnsi="Palatino Linotype" w:cs="Palatino Linotype"/>
          <w:sz w:val="22"/>
          <w:szCs w:val="22"/>
        </w:rPr>
        <w:t xml:space="preserve">Ahora bien, de la respuesta se advierte que por lo que hace al punto de la solicitud, consistente en </w:t>
      </w:r>
      <w:r w:rsidRPr="006D182F">
        <w:rPr>
          <w:rFonts w:ascii="Palatino Linotype" w:eastAsia="Palatino Linotype" w:hAnsi="Palatino Linotype" w:cs="Palatino Linotype"/>
          <w:b/>
          <w:i/>
          <w:sz w:val="22"/>
          <w:szCs w:val="22"/>
        </w:rPr>
        <w:t>n</w:t>
      </w:r>
      <w:r w:rsidRPr="006D182F">
        <w:rPr>
          <w:rFonts w:ascii="Palatino Linotype" w:eastAsia="Palatino Linotype" w:hAnsi="Palatino Linotype" w:cs="Palatino Linotype"/>
          <w:b/>
          <w:i/>
        </w:rPr>
        <w:t>ombre de las personas involucradas, monto de las indemnizaciones o sanciones que el ayuntamiento pagó y los procesos que hayan derivado de dichas sentencias</w:t>
      </w:r>
      <w:r w:rsidRPr="006D182F">
        <w:rPr>
          <w:rFonts w:ascii="Palatino Linotype" w:eastAsia="Palatino Linotype" w:hAnsi="Palatino Linotype" w:cs="Palatino Linotype"/>
          <w:sz w:val="22"/>
          <w:szCs w:val="22"/>
        </w:rPr>
        <w:t xml:space="preserve">, el Director Jurídico informó que la Dirección Jurídica ha llevado a cabo un análisis de la misma, por lo que envía información de las sentencias judiciales, resoluciones donde ha tenido que pagar el Ayuntamiento de Zinacantepec, de los últimos cinco años. Remitiendo para tales efectos una relación que contiene los siguientes datos: número de expediente, fecha de pago del laudo, nombre del beneficiario, monto y materia, tal como se advierte a continuación: </w:t>
      </w:r>
    </w:p>
    <w:p w14:paraId="2B505948" w14:textId="77777777" w:rsidR="00337307" w:rsidRPr="006D182F" w:rsidRDefault="003742A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noProof/>
          <w:sz w:val="22"/>
          <w:szCs w:val="22"/>
          <w:lang w:val="es-MX"/>
        </w:rPr>
        <w:drawing>
          <wp:inline distT="0" distB="0" distL="0" distR="0" wp14:anchorId="68B41819" wp14:editId="600D642D">
            <wp:extent cx="5612130" cy="2102485"/>
            <wp:effectExtent l="0" t="0" r="0" b="0"/>
            <wp:docPr id="6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2130" cy="2102485"/>
                    </a:xfrm>
                    <a:prstGeom prst="rect">
                      <a:avLst/>
                    </a:prstGeom>
                    <a:ln/>
                  </pic:spPr>
                </pic:pic>
              </a:graphicData>
            </a:graphic>
          </wp:inline>
        </w:drawing>
      </w:r>
    </w:p>
    <w:p w14:paraId="447DFBD8"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30335B65"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3D4607EF" w14:textId="77777777" w:rsidR="00337307" w:rsidRPr="006D182F" w:rsidRDefault="003742A4">
      <w:pPr>
        <w:pBdr>
          <w:top w:val="nil"/>
          <w:left w:val="nil"/>
          <w:bottom w:val="nil"/>
          <w:right w:val="nil"/>
          <w:between w:val="nil"/>
        </w:pBdr>
        <w:spacing w:line="360" w:lineRule="auto"/>
        <w:ind w:right="49"/>
        <w:jc w:val="both"/>
      </w:pPr>
      <w:r w:rsidRPr="006D182F">
        <w:rPr>
          <w:rFonts w:ascii="Palatino Linotype" w:eastAsia="Palatino Linotype" w:hAnsi="Palatino Linotype" w:cs="Palatino Linotype"/>
          <w:sz w:val="22"/>
          <w:szCs w:val="22"/>
        </w:rPr>
        <w:t xml:space="preserve"> Por lo que con dicha información se tiene por atendido este punto de la solicitud, al haber proporcionado los datos de los juicios que derivaron en alguna indemnización, precisando los datos requeridos por el particular, esto es la materia, el nombre y el monto, por lo que de conformidad con el artículo 12 de la Ley de Transparencia y Acceso a la Información Pública del Estado de México y Municipios, los sujetos obligados sólo deberán proporcionar la información que obre en sus archivos, en el estado en que esta se encuentre, asimismo, se precisa que conforme a lo establecido en el Criterio orientador 31/10 emitido por el entonces Instituto Nacional de Transparencia, Acceso a la Información Pública y Protección de Datos Personales INAI (anteriormente IFAI) que se procede a citar a continuación:</w:t>
      </w:r>
    </w:p>
    <w:p w14:paraId="42AB3849" w14:textId="77777777" w:rsidR="00337307" w:rsidRPr="006D182F" w:rsidRDefault="00337307"/>
    <w:p w14:paraId="3D9B27E7" w14:textId="77777777" w:rsidR="00337307" w:rsidRPr="006D182F" w:rsidRDefault="003742A4">
      <w:pPr>
        <w:pBdr>
          <w:top w:val="nil"/>
          <w:left w:val="nil"/>
          <w:bottom w:val="nil"/>
          <w:right w:val="nil"/>
          <w:between w:val="nil"/>
        </w:pBdr>
        <w:ind w:left="567" w:right="567"/>
        <w:jc w:val="both"/>
      </w:pPr>
      <w:r w:rsidRPr="006D182F">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6D182F">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456AB87" w14:textId="77777777" w:rsidR="00337307" w:rsidRPr="006D182F" w:rsidRDefault="00337307">
      <w:pPr>
        <w:spacing w:after="240"/>
      </w:pPr>
    </w:p>
    <w:p w14:paraId="0BFF0F05" w14:textId="77777777" w:rsidR="00337307" w:rsidRPr="006D182F" w:rsidRDefault="003742A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Por lo que, este Organismo Garante carece de facultades para dudar de la veracidad de la información que el Sujeto Obligado puso a disposición de la parte Recurrente. </w:t>
      </w:r>
    </w:p>
    <w:p w14:paraId="52EFF667" w14:textId="77777777" w:rsidR="00337307" w:rsidRPr="006D182F" w:rsidRDefault="0033730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ACCA11D" w14:textId="77777777" w:rsidR="00337307" w:rsidRPr="006D182F" w:rsidRDefault="003742A4">
      <w:pP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Ahora bien, como se advierte el Sujeto obligado en la información remitida, proporcionó el respecto al </w:t>
      </w:r>
      <w:r w:rsidRPr="006D182F">
        <w:rPr>
          <w:rFonts w:ascii="Palatino Linotype" w:eastAsia="Palatino Linotype" w:hAnsi="Palatino Linotype" w:cs="Palatino Linotype"/>
          <w:b/>
          <w:sz w:val="22"/>
          <w:szCs w:val="22"/>
          <w:u w:val="single"/>
        </w:rPr>
        <w:t>nombre de los demandantes</w:t>
      </w:r>
      <w:r w:rsidRPr="006D182F">
        <w:rPr>
          <w:rFonts w:ascii="Palatino Linotype" w:eastAsia="Palatino Linotype" w:hAnsi="Palatino Linotype" w:cs="Palatino Linotype"/>
          <w:sz w:val="22"/>
          <w:szCs w:val="22"/>
        </w:rPr>
        <w:t>, resulta necesario señalar que 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per se es un elemento que hace a una persona física identificada o identificable, por lo que, se considera un dato personal.</w:t>
      </w:r>
    </w:p>
    <w:p w14:paraId="774DAB40"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79AFAEA8"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Al respecto, cabe precisar que el nombre de la persona que demandó al </w:t>
      </w:r>
      <w:r w:rsidRPr="006D182F">
        <w:rPr>
          <w:rFonts w:ascii="Palatino Linotype" w:eastAsia="Palatino Linotype" w:hAnsi="Palatino Linotype" w:cs="Palatino Linotype"/>
          <w:b/>
          <w:sz w:val="22"/>
          <w:szCs w:val="22"/>
        </w:rPr>
        <w:t>Sujeto Obligado</w:t>
      </w:r>
      <w:r w:rsidRPr="006D182F">
        <w:rPr>
          <w:rFonts w:ascii="Palatino Linotype" w:eastAsia="Palatino Linotype" w:hAnsi="Palatino Linotype" w:cs="Palatino Linotype"/>
          <w:sz w:val="22"/>
          <w:szCs w:val="22"/>
        </w:rPr>
        <w:t xml:space="preserve"> y que dicha demanda inició un procedimiento del cual no obtuvo algún beneficio, debe ser motivo de protección, ello en atención a que este Órgano Garante debe ofrecer la mayor protección de una persona que al demandar ejercita su derecho a reclamar ante un órgano el cumplimiento de sus derechos laborales, por lo que, dar a conocer su nombre puede hacerlo identificable.</w:t>
      </w:r>
    </w:p>
    <w:p w14:paraId="63CC5F56"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32724D45"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Sin embargo, para el caso específico, en el que la persona o personas que demandaron al Sujeto Obligado, hayan recibido recursos públicos, la naturaleza de la información se modificara debido a su interés público; al respecto el entonces Instituto Nacional de Transparencia, Acceso a la Información y Protección de Datos Personales (INAI), emitió un criterio que robustece dicha situación y que más adelante será analizado a detalle.</w:t>
      </w:r>
    </w:p>
    <w:p w14:paraId="660B208A"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53EC2B1E"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De tal suerte que cuando se ordena el pago, por cualquier motivo, se actualiza el supuesto del artículo 23, párrafo segundo, de la Ley de Transparencia y Acceso a la Información Pública del Estado de México y Municipios, por tratarse de la entrega de recursos públicos. Esto nos lleva a que la decisión tuvo consecuencias más allá del ámbito personal del demandante y, al haber la entrega de recursos públicos, se trata de información que se debe hacer pública, ya que existe interés público en conocer la forma en que se ejercen los recursos y porque simple y sencillamente existe disposición legal que obliga a la entrega de la información.</w:t>
      </w:r>
    </w:p>
    <w:p w14:paraId="263F07B3"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5B1723C9"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Asimismo, se advierte que proporcionar el nombre de los actores que ya recibieron recursos públicos con motivo de las demandas interpuestas en contra del Sujeto Obligado, es información, cuya publicidad, puede abonar en la transparencia y rendición de cuentas; por tanto, es necesario, atraer al estudio el criterio 19/13 emitido por el entonces Instituto Nacional de Transparencia, Acceso a la Información y Protección de Datos Personales (INAI); el cual a la letra precisa:</w:t>
      </w:r>
    </w:p>
    <w:p w14:paraId="21C4B3FB"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1239757C" w14:textId="77777777" w:rsidR="00337307" w:rsidRPr="006D182F" w:rsidRDefault="003742A4">
      <w:pPr>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r w:rsidRPr="006D182F">
        <w:rPr>
          <w:rFonts w:ascii="Palatino Linotype" w:eastAsia="Palatino Linotype" w:hAnsi="Palatino Linotype" w:cs="Palatino Linotype"/>
          <w:b/>
          <w:i/>
          <w:sz w:val="22"/>
          <w:szCs w:val="22"/>
        </w:rPr>
        <w:t>Nombre de actores en juicios laborales constituye, en principio, información confidencial.</w:t>
      </w:r>
      <w:r w:rsidRPr="006D182F">
        <w:rPr>
          <w:rFonts w:ascii="Palatino Linotype" w:eastAsia="Palatino Linotype" w:hAnsi="Palatino Linotype" w:cs="Palatino Linotype"/>
          <w:i/>
          <w:sz w:val="22"/>
          <w:szCs w:val="22"/>
        </w:rPr>
        <w:t xml:space="preserve"> El nombre es un atributo de la personalidad y la manifestación principal del derecho 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constituye una decisión personal que refleja un acto de voluntad de quien lo realiza. En efecto, las 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w:t>
      </w:r>
      <w:r w:rsidRPr="006D182F">
        <w:rPr>
          <w:rFonts w:ascii="Palatino Linotype" w:eastAsia="Palatino Linotype" w:hAnsi="Palatino Linotype" w:cs="Palatino Linotype"/>
          <w:b/>
          <w:i/>
          <w:sz w:val="22"/>
          <w:szCs w:val="22"/>
        </w:rPr>
        <w:t xml:space="preserve">En este tenor, el nombre de los actores de los juicios laborales que se encuentran en trámite o que, en su defecto, concluyeron con la emisión de un laudo desfavorable a los intereses personales del actor constituye información confidencial, </w:t>
      </w:r>
      <w:r w:rsidRPr="006D182F">
        <w:rPr>
          <w:rFonts w:ascii="Palatino Linotype" w:eastAsia="Palatino Linotype" w:hAnsi="Palatino Linotype" w:cs="Palatino Linotype"/>
          <w:i/>
          <w:sz w:val="22"/>
          <w:szCs w:val="22"/>
        </w:rPr>
        <w:t>conforme a lo dispuesto en el artículo 18, fracción II de la Ley Federal de Transparencia y Acceso a la Información Pública Gubernamental.</w:t>
      </w:r>
      <w:r w:rsidRPr="006D182F">
        <w:rPr>
          <w:rFonts w:ascii="Palatino Linotype" w:eastAsia="Palatino Linotype" w:hAnsi="Palatino Linotype" w:cs="Palatino Linotype"/>
          <w:b/>
          <w:i/>
          <w:sz w:val="22"/>
          <w:szCs w:val="22"/>
        </w:rPr>
        <w:t xml:space="preserve"> 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 lo cual permite por una parte, dar cumplimiento a las obligaciones de transparencia contenidas en el artículo 7, 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r w:rsidRPr="006D182F">
        <w:rPr>
          <w:rFonts w:ascii="Palatino Linotype" w:eastAsia="Palatino Linotype" w:hAnsi="Palatino Linotype" w:cs="Palatino Linotype"/>
          <w:i/>
          <w:sz w:val="22"/>
          <w:szCs w:val="22"/>
        </w:rPr>
        <w:t>”</w:t>
      </w:r>
    </w:p>
    <w:p w14:paraId="415CCC98"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2021C60D"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En atención al criterio emitido por el entonces Instituto Nacional de Transparencia, Acceso a la Información y Protección de Datos Personales (INAI), se advierte que el nombre de los actores en los procedimientos laborales es público, siempre que culmine con la entrega a favor de los actores de recurso público, pues se favorece la rendición de cuentas y se puede verificar el cumplimiento que el </w:t>
      </w:r>
      <w:r w:rsidRPr="006D182F">
        <w:rPr>
          <w:rFonts w:ascii="Palatino Linotype" w:eastAsia="Palatino Linotype" w:hAnsi="Palatino Linotype" w:cs="Palatino Linotype"/>
          <w:b/>
          <w:sz w:val="22"/>
          <w:szCs w:val="22"/>
        </w:rPr>
        <w:t>Sujeto Obligado</w:t>
      </w:r>
      <w:r w:rsidRPr="006D182F">
        <w:rPr>
          <w:rFonts w:ascii="Palatino Linotype" w:eastAsia="Palatino Linotype" w:hAnsi="Palatino Linotype" w:cs="Palatino Linotype"/>
          <w:sz w:val="22"/>
          <w:szCs w:val="22"/>
        </w:rPr>
        <w:t xml:space="preserve"> de  las resoluciones o convenios suscritos ante la autoridad laboral. </w:t>
      </w:r>
    </w:p>
    <w:p w14:paraId="4AB7AA9A"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0318B389" w14:textId="77777777" w:rsidR="00337307" w:rsidRPr="006D182F" w:rsidRDefault="003742A4">
      <w:pPr>
        <w:pBdr>
          <w:top w:val="nil"/>
          <w:left w:val="nil"/>
          <w:bottom w:val="nil"/>
          <w:right w:val="nil"/>
          <w:between w:val="nil"/>
        </w:pBdr>
        <w:spacing w:line="360" w:lineRule="auto"/>
        <w:ind w:right="-7"/>
        <w:jc w:val="both"/>
      </w:pPr>
      <w:r w:rsidRPr="006D182F">
        <w:rPr>
          <w:rFonts w:ascii="Palatino Linotype" w:eastAsia="Palatino Linotype" w:hAnsi="Palatino Linotype" w:cs="Palatino Linotype"/>
          <w:sz w:val="22"/>
          <w:szCs w:val="22"/>
        </w:rPr>
        <w:t xml:space="preserve">Por otra parte, se advierte de la lectura a la solicitud de información que el particular también solicitó el envío </w:t>
      </w:r>
      <w:r w:rsidRPr="006D182F">
        <w:rPr>
          <w:rFonts w:ascii="Palatino Linotype" w:eastAsia="Palatino Linotype" w:hAnsi="Palatino Linotype" w:cs="Palatino Linotype"/>
          <w:b/>
          <w:sz w:val="22"/>
          <w:szCs w:val="22"/>
          <w:u w:val="single"/>
        </w:rPr>
        <w:t>de las resoluciones correspondientes, e</w:t>
      </w:r>
      <w:r w:rsidRPr="006D182F">
        <w:rPr>
          <w:rFonts w:ascii="Palatino Linotype" w:eastAsia="Palatino Linotype" w:hAnsi="Palatino Linotype" w:cs="Palatino Linotype"/>
          <w:sz w:val="22"/>
          <w:szCs w:val="22"/>
        </w:rPr>
        <w:t>n este caso, los laudos de los juicios laborales referidos en respuesta, punto respecto del cual el Sujeto Obligado no fue congruente ni exhaustivo en su respuesta, de conformidad con el Criterio orientador 02/17 emitido por el entonces Instituto Nacional de Transparencia, Acceso a la Información y Protección de Datos Personales el cual establece lo siguiente:</w:t>
      </w:r>
    </w:p>
    <w:p w14:paraId="65AC3D39" w14:textId="77777777" w:rsidR="00337307" w:rsidRPr="006D182F" w:rsidRDefault="00337307"/>
    <w:p w14:paraId="1BB5A53A" w14:textId="77777777" w:rsidR="00337307" w:rsidRPr="006D182F" w:rsidRDefault="003742A4">
      <w:pPr>
        <w:pBdr>
          <w:top w:val="nil"/>
          <w:left w:val="nil"/>
          <w:bottom w:val="nil"/>
          <w:right w:val="nil"/>
          <w:between w:val="nil"/>
        </w:pBdr>
        <w:ind w:left="567" w:right="701"/>
        <w:jc w:val="both"/>
      </w:pPr>
      <w:r w:rsidRPr="006D182F">
        <w:rPr>
          <w:rFonts w:ascii="Palatino Linotype" w:eastAsia="Palatino Linotype" w:hAnsi="Palatino Linotype" w:cs="Palatino Linotype"/>
          <w:b/>
          <w:i/>
          <w:sz w:val="22"/>
          <w:szCs w:val="22"/>
        </w:rPr>
        <w:t>Congruencia y exhaustividad. Sus alcances para garantizar el derecho de acceso a la información.</w:t>
      </w:r>
      <w:r w:rsidRPr="006D182F">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29073AB" w14:textId="77777777" w:rsidR="00337307" w:rsidRPr="006D182F" w:rsidRDefault="00337307"/>
    <w:p w14:paraId="1AB2398B" w14:textId="77777777" w:rsidR="00337307" w:rsidRPr="006D182F" w:rsidRDefault="003742A4">
      <w:pPr>
        <w:pBdr>
          <w:top w:val="nil"/>
          <w:left w:val="nil"/>
          <w:bottom w:val="nil"/>
          <w:right w:val="nil"/>
          <w:between w:val="nil"/>
        </w:pBdr>
        <w:spacing w:line="360" w:lineRule="auto"/>
        <w:ind w:right="-150"/>
        <w:jc w:val="both"/>
      </w:pPr>
      <w:r w:rsidRPr="006D182F">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6D182F">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6D182F">
        <w:rPr>
          <w:rFonts w:ascii="Palatino Linotype" w:eastAsia="Palatino Linotype" w:hAnsi="Palatino Linotype" w:cs="Palatino Linotype"/>
          <w:sz w:val="22"/>
          <w:szCs w:val="22"/>
        </w:rPr>
        <w:t xml:space="preserve">, mientras que la exhaustividad establece que el sujeto obligado </w:t>
      </w:r>
      <w:r w:rsidRPr="006D182F">
        <w:rPr>
          <w:rFonts w:ascii="Palatino Linotype" w:eastAsia="Palatino Linotype" w:hAnsi="Palatino Linotype" w:cs="Palatino Linotype"/>
          <w:b/>
          <w:sz w:val="22"/>
          <w:szCs w:val="22"/>
        </w:rPr>
        <w:t>deberá atender de manera expresa cada uno de los puntos solicitados</w:t>
      </w:r>
      <w:r w:rsidRPr="006D182F">
        <w:rPr>
          <w:rFonts w:ascii="Palatino Linotype" w:eastAsia="Palatino Linotype" w:hAnsi="Palatino Linotype" w:cs="Palatino Linotype"/>
          <w:sz w:val="22"/>
          <w:szCs w:val="22"/>
        </w:rPr>
        <w:t xml:space="preserve">, situación que en el presente caso </w:t>
      </w:r>
      <w:r w:rsidRPr="006D182F">
        <w:rPr>
          <w:rFonts w:ascii="Palatino Linotype" w:eastAsia="Palatino Linotype" w:hAnsi="Palatino Linotype" w:cs="Palatino Linotype"/>
          <w:b/>
          <w:sz w:val="22"/>
          <w:szCs w:val="22"/>
          <w:u w:val="single"/>
        </w:rPr>
        <w:t>no aconteció</w:t>
      </w:r>
      <w:r w:rsidRPr="006D182F">
        <w:rPr>
          <w:rFonts w:ascii="Palatino Linotype" w:eastAsia="Palatino Linotype" w:hAnsi="Palatino Linotype" w:cs="Palatino Linotype"/>
          <w:sz w:val="22"/>
          <w:szCs w:val="22"/>
        </w:rPr>
        <w:t>, pues el Sujeto Obligado no fue congruente ni exhaustivo en proporcionar la información que requirió específicamente la parte Recurrente. </w:t>
      </w:r>
    </w:p>
    <w:p w14:paraId="42565BD8" w14:textId="77777777" w:rsidR="00337307" w:rsidRPr="006D182F" w:rsidRDefault="00337307">
      <w:pPr>
        <w:spacing w:line="360" w:lineRule="auto"/>
      </w:pPr>
    </w:p>
    <w:p w14:paraId="060E38DA" w14:textId="77777777" w:rsidR="00337307" w:rsidRPr="006D182F" w:rsidRDefault="003742A4">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De tal manera que, es de mencionar que, de la respuesta otorgada por el Sujeto Obligado no se advierte que, este haya enviado los laudos relacionados con los juicios referidos en respuesta. </w:t>
      </w:r>
    </w:p>
    <w:p w14:paraId="6AA7AC54" w14:textId="77777777" w:rsidR="00337307" w:rsidRPr="006D182F" w:rsidRDefault="00337307">
      <w:pPr>
        <w:pBdr>
          <w:top w:val="nil"/>
          <w:left w:val="nil"/>
          <w:bottom w:val="nil"/>
          <w:right w:val="nil"/>
          <w:between w:val="nil"/>
        </w:pBdr>
        <w:spacing w:line="360" w:lineRule="auto"/>
        <w:ind w:right="-7"/>
        <w:jc w:val="both"/>
      </w:pPr>
    </w:p>
    <w:p w14:paraId="3D8B0801" w14:textId="77777777" w:rsidR="00337307" w:rsidRPr="006D182F" w:rsidRDefault="003742A4">
      <w:pPr>
        <w:pBdr>
          <w:top w:val="nil"/>
          <w:left w:val="nil"/>
          <w:bottom w:val="nil"/>
          <w:right w:val="nil"/>
          <w:between w:val="nil"/>
        </w:pBdr>
        <w:spacing w:line="360" w:lineRule="auto"/>
        <w:ind w:right="-7"/>
        <w:jc w:val="both"/>
      </w:pPr>
      <w:r w:rsidRPr="006D182F">
        <w:rPr>
          <w:rFonts w:ascii="Palatino Linotype" w:eastAsia="Palatino Linotype" w:hAnsi="Palatino Linotype" w:cs="Palatino Linotype"/>
          <w:sz w:val="22"/>
          <w:szCs w:val="22"/>
        </w:rPr>
        <w:t xml:space="preserve">Situación por la que no puede tenerse por </w:t>
      </w:r>
      <w:r w:rsidRPr="006D182F">
        <w:rPr>
          <w:rFonts w:ascii="Palatino Linotype" w:eastAsia="Palatino Linotype" w:hAnsi="Palatino Linotype" w:cs="Palatino Linotype"/>
          <w:b/>
          <w:sz w:val="22"/>
          <w:szCs w:val="22"/>
        </w:rPr>
        <w:t xml:space="preserve">colmado </w:t>
      </w:r>
      <w:r w:rsidRPr="006D182F">
        <w:rPr>
          <w:rFonts w:ascii="Palatino Linotype" w:eastAsia="Palatino Linotype" w:hAnsi="Palatino Linotype" w:cs="Palatino Linotype"/>
          <w:sz w:val="22"/>
          <w:szCs w:val="22"/>
        </w:rPr>
        <w:t xml:space="preserve">el requerimiento de la parte Recurrente y, por ende, se determina que los agravios hechos valer por la misma devienen </w:t>
      </w:r>
      <w:r w:rsidRPr="006D182F">
        <w:rPr>
          <w:rFonts w:ascii="Palatino Linotype" w:eastAsia="Palatino Linotype" w:hAnsi="Palatino Linotype" w:cs="Palatino Linotype"/>
          <w:b/>
          <w:sz w:val="22"/>
          <w:szCs w:val="22"/>
        </w:rPr>
        <w:t>FUNDADOS. </w:t>
      </w:r>
    </w:p>
    <w:p w14:paraId="19BEE103"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4ACAF0FA"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En lo que respecta a los </w:t>
      </w:r>
      <w:r w:rsidRPr="006D182F">
        <w:rPr>
          <w:rFonts w:ascii="Palatino Linotype" w:eastAsia="Palatino Linotype" w:hAnsi="Palatino Linotype" w:cs="Palatino Linotype"/>
          <w:b/>
          <w:sz w:val="22"/>
          <w:szCs w:val="22"/>
          <w:u w:val="single"/>
        </w:rPr>
        <w:t>laudos y convenios laborales</w:t>
      </w:r>
      <w:r w:rsidRPr="006D182F">
        <w:rPr>
          <w:rFonts w:ascii="Palatino Linotype" w:eastAsia="Palatino Linotype" w:hAnsi="Palatino Linotype" w:cs="Palatino Linotype"/>
          <w:sz w:val="22"/>
          <w:szCs w:val="22"/>
        </w:rPr>
        <w:t xml:space="preserve">, resulta conveniente invocar el contenido del artículo 123 apartado A, fracción XX de la Constitución Política de los Estados Unidos Mexicanos que establece que las diferencias o conflictos entre trabajadores y patrones estarán a cargo de los Tribunales Laborales del Poder Judicial de la Federación o de las entidades federativas según corresponda, debiendo sus sentencias y resoluciones observar los principios de legalidad, imparcialidad, transparencia, autonomía e independencia. </w:t>
      </w:r>
    </w:p>
    <w:p w14:paraId="668B8C32" w14:textId="77777777" w:rsidR="00337307" w:rsidRPr="006D182F" w:rsidRDefault="003742A4">
      <w:pPr>
        <w:spacing w:before="240" w:after="240"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En el mismo sentido, es preciso abordar el marco normativo aplicable al tema de la solicitud de información, a partir de lo que dispone la Ley Federal del Trabajo: </w:t>
      </w:r>
    </w:p>
    <w:p w14:paraId="128E5127" w14:textId="77777777" w:rsidR="00337307" w:rsidRPr="006D182F" w:rsidRDefault="003742A4">
      <w:pPr>
        <w:spacing w:line="276" w:lineRule="auto"/>
        <w:ind w:left="851" w:right="616"/>
        <w:jc w:val="center"/>
        <w:rPr>
          <w:rFonts w:ascii="Palatino Linotype" w:eastAsia="Palatino Linotype" w:hAnsi="Palatino Linotype" w:cs="Palatino Linotype"/>
          <w:b/>
          <w:i/>
          <w:sz w:val="22"/>
          <w:szCs w:val="22"/>
        </w:rPr>
      </w:pPr>
      <w:r w:rsidRPr="006D182F">
        <w:rPr>
          <w:rFonts w:ascii="Palatino Linotype" w:eastAsia="Palatino Linotype" w:hAnsi="Palatino Linotype" w:cs="Palatino Linotype"/>
          <w:i/>
          <w:sz w:val="22"/>
          <w:szCs w:val="22"/>
        </w:rPr>
        <w:t>“</w:t>
      </w:r>
      <w:r w:rsidRPr="006D182F">
        <w:rPr>
          <w:rFonts w:ascii="Palatino Linotype" w:eastAsia="Palatino Linotype" w:hAnsi="Palatino Linotype" w:cs="Palatino Linotype"/>
          <w:b/>
          <w:i/>
          <w:sz w:val="22"/>
          <w:szCs w:val="22"/>
        </w:rPr>
        <w:t>CAPITULO XIII</w:t>
      </w:r>
    </w:p>
    <w:p w14:paraId="78CC09B9" w14:textId="77777777" w:rsidR="00337307" w:rsidRPr="006D182F" w:rsidRDefault="003742A4">
      <w:pPr>
        <w:spacing w:line="276" w:lineRule="auto"/>
        <w:ind w:left="851" w:right="616"/>
        <w:jc w:val="center"/>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De las Resoluciones Laborales</w:t>
      </w:r>
    </w:p>
    <w:p w14:paraId="469E0620" w14:textId="77777777" w:rsidR="00337307" w:rsidRPr="006D182F" w:rsidRDefault="003742A4">
      <w:pPr>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Artículo 837.-</w:t>
      </w:r>
      <w:r w:rsidRPr="006D182F">
        <w:rPr>
          <w:rFonts w:ascii="Palatino Linotype" w:eastAsia="Palatino Linotype" w:hAnsi="Palatino Linotype" w:cs="Palatino Linotype"/>
          <w:i/>
          <w:sz w:val="22"/>
          <w:szCs w:val="22"/>
        </w:rPr>
        <w:t xml:space="preserve"> Las resoluciones de los tribunales laborales son:</w:t>
      </w:r>
    </w:p>
    <w:p w14:paraId="375DE6A6" w14:textId="77777777" w:rsidR="00337307" w:rsidRPr="006D182F" w:rsidRDefault="003742A4">
      <w:pPr>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 Acuerdos: si se refieren a simples determinaciones de trámite o cuando decidan cualquier cuestión dentro del negocio;</w:t>
      </w:r>
    </w:p>
    <w:p w14:paraId="28662CCC" w14:textId="77777777" w:rsidR="00337307" w:rsidRPr="006D182F" w:rsidRDefault="003742A4">
      <w:pPr>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II. Autos incidentales o resoluciones interlocutorias: cuando resuelvan dentro o fuera de juicio un incidente; y</w:t>
      </w:r>
    </w:p>
    <w:p w14:paraId="72D15450" w14:textId="77777777" w:rsidR="00337307" w:rsidRPr="006D182F" w:rsidRDefault="003742A4">
      <w:pPr>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III. Sentencias: cuando decidan sobre el fondo del conflicto</w:t>
      </w:r>
      <w:r w:rsidRPr="006D182F">
        <w:rPr>
          <w:rFonts w:ascii="Palatino Linotype" w:eastAsia="Palatino Linotype" w:hAnsi="Palatino Linotype" w:cs="Palatino Linotype"/>
          <w:i/>
          <w:sz w:val="22"/>
          <w:szCs w:val="22"/>
        </w:rPr>
        <w:t>.</w:t>
      </w:r>
    </w:p>
    <w:p w14:paraId="639C88D5" w14:textId="77777777" w:rsidR="00337307" w:rsidRPr="006D182F" w:rsidRDefault="003742A4">
      <w:pPr>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 </w:t>
      </w:r>
    </w:p>
    <w:p w14:paraId="073A3251" w14:textId="77777777" w:rsidR="00337307" w:rsidRPr="006D182F" w:rsidRDefault="003742A4">
      <w:pPr>
        <w:spacing w:line="276" w:lineRule="auto"/>
        <w:ind w:left="851" w:right="616"/>
        <w:jc w:val="both"/>
        <w:rPr>
          <w:rFonts w:ascii="Palatino Linotype" w:eastAsia="Palatino Linotype" w:hAnsi="Palatino Linotype" w:cs="Palatino Linotype"/>
          <w:b/>
          <w:i/>
          <w:sz w:val="22"/>
          <w:szCs w:val="22"/>
        </w:rPr>
      </w:pPr>
      <w:r w:rsidRPr="006D182F">
        <w:rPr>
          <w:rFonts w:ascii="Palatino Linotype" w:eastAsia="Palatino Linotype" w:hAnsi="Palatino Linotype" w:cs="Palatino Linotype"/>
          <w:b/>
          <w:i/>
          <w:sz w:val="22"/>
          <w:szCs w:val="22"/>
        </w:rPr>
        <w:t>Artículo 840.- El sentencia contendrá:</w:t>
      </w:r>
    </w:p>
    <w:p w14:paraId="5EA90638" w14:textId="77777777" w:rsidR="00337307" w:rsidRPr="006D182F" w:rsidRDefault="003742A4">
      <w:pPr>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 Lugar, fecha y Junta que lo pronuncie;</w:t>
      </w:r>
    </w:p>
    <w:p w14:paraId="15608669" w14:textId="77777777" w:rsidR="00337307" w:rsidRPr="006D182F" w:rsidRDefault="003742A4">
      <w:pPr>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II. Nombres y domicilios de las partes y de sus representantes;</w:t>
      </w:r>
    </w:p>
    <w:p w14:paraId="33112B7C" w14:textId="77777777" w:rsidR="00337307" w:rsidRPr="006D182F" w:rsidRDefault="003742A4">
      <w:pPr>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III. Extracto de la demanda y su contestación; réplica y contrarréplica y, en su caso, de la reconvención y contestación a la misma, que deberá contener con claridad y concisión las peticiones de las partes y los hechos controvertidos;</w:t>
      </w:r>
    </w:p>
    <w:p w14:paraId="34BDF682" w14:textId="77777777" w:rsidR="00337307" w:rsidRPr="006D182F" w:rsidRDefault="003742A4">
      <w:pPr>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IV. Enumeración de las pruebas admitidas y desahogadas y su apreciación en conciencia, señalando los hechos que deban considerarse probados;</w:t>
      </w:r>
    </w:p>
    <w:p w14:paraId="76A6B77C" w14:textId="77777777" w:rsidR="00337307" w:rsidRPr="006D182F" w:rsidRDefault="003742A4">
      <w:pPr>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V. Extracto de los alegatos;</w:t>
      </w:r>
    </w:p>
    <w:p w14:paraId="74D9FD37" w14:textId="77777777" w:rsidR="00337307" w:rsidRPr="006D182F" w:rsidRDefault="003742A4">
      <w:pPr>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VI. Las razones legales o de equidad, la jurisprudencia y doctrina que les sirva de fundamento; y</w:t>
      </w:r>
    </w:p>
    <w:p w14:paraId="69D419D8" w14:textId="77777777" w:rsidR="00337307" w:rsidRPr="006D182F" w:rsidRDefault="003742A4">
      <w:pPr>
        <w:spacing w:line="276" w:lineRule="auto"/>
        <w:ind w:left="851" w:right="616"/>
        <w:jc w:val="both"/>
        <w:rPr>
          <w:rFonts w:ascii="Palatino Linotype" w:eastAsia="Palatino Linotype" w:hAnsi="Palatino Linotype" w:cs="Palatino Linotype"/>
          <w:b/>
          <w:i/>
          <w:sz w:val="22"/>
          <w:szCs w:val="22"/>
        </w:rPr>
      </w:pPr>
      <w:r w:rsidRPr="006D182F">
        <w:rPr>
          <w:rFonts w:ascii="Palatino Linotype" w:eastAsia="Palatino Linotype" w:hAnsi="Palatino Linotype" w:cs="Palatino Linotype"/>
          <w:i/>
          <w:sz w:val="22"/>
          <w:szCs w:val="22"/>
        </w:rPr>
        <w:t>VII. Los puntos resolutivos”</w:t>
      </w:r>
    </w:p>
    <w:p w14:paraId="08F05ED8" w14:textId="77777777" w:rsidR="00337307" w:rsidRPr="006D182F" w:rsidRDefault="003742A4">
      <w:pPr>
        <w:spacing w:before="240" w:after="240"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De manera que, los laudos son resoluciones de los Tribunales que deciden sobre el fondo del conflicto, de ahí que deban contener nombre y domicilio de las partes, extracto de la demanda y su contestación, réplica y contra réplica, enumeración de las pruebas admitidas, desahogadas y su apreciación, extracto de los alegatos, las razones legales o de equidad, doctrina, jurisprudencia que sirva de fundamento y los puntos resolutivos. </w:t>
      </w:r>
    </w:p>
    <w:p w14:paraId="0873431D" w14:textId="77777777" w:rsidR="00337307" w:rsidRPr="006D182F" w:rsidRDefault="003742A4">
      <w:pPr>
        <w:tabs>
          <w:tab w:val="left" w:pos="4962"/>
        </w:tabs>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Aunado a ello, la Ley del Trabajo de los Servidores Públicos del Estado y Municipios, establece lo siguiente:</w:t>
      </w:r>
    </w:p>
    <w:p w14:paraId="48E25D51" w14:textId="77777777" w:rsidR="00337307" w:rsidRPr="006D182F" w:rsidRDefault="00337307">
      <w:pPr>
        <w:tabs>
          <w:tab w:val="left" w:pos="4962"/>
        </w:tabs>
        <w:spacing w:line="360" w:lineRule="auto"/>
        <w:jc w:val="both"/>
        <w:rPr>
          <w:rFonts w:ascii="Palatino Linotype" w:eastAsia="Palatino Linotype" w:hAnsi="Palatino Linotype" w:cs="Palatino Linotype"/>
          <w:sz w:val="22"/>
          <w:szCs w:val="22"/>
        </w:rPr>
      </w:pPr>
    </w:p>
    <w:p w14:paraId="2F22C598"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r w:rsidRPr="006D182F">
        <w:rPr>
          <w:rFonts w:ascii="Palatino Linotype" w:eastAsia="Palatino Linotype" w:hAnsi="Palatino Linotype" w:cs="Palatino Linotype"/>
          <w:b/>
          <w:i/>
          <w:sz w:val="22"/>
          <w:szCs w:val="22"/>
        </w:rPr>
        <w:t xml:space="preserve">ARTÍCULO 98. </w:t>
      </w:r>
      <w:r w:rsidRPr="006D182F">
        <w:rPr>
          <w:rFonts w:ascii="Palatino Linotype" w:eastAsia="Palatino Linotype" w:hAnsi="Palatino Linotype" w:cs="Palatino Linotype"/>
          <w:i/>
          <w:sz w:val="22"/>
          <w:szCs w:val="22"/>
        </w:rPr>
        <w:t>Son obligaciones de las instituciones públicas:</w:t>
      </w:r>
    </w:p>
    <w:p w14:paraId="64031189"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p>
    <w:p w14:paraId="64C4B33F"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VI. Cumplir oportunamente los laudos que dicte el Tribunal o la Sala, y pagar el monto de las indemnizaciones y demás prestaciones a que tenga derecho el servidor público;</w:t>
      </w:r>
    </w:p>
    <w:p w14:paraId="691D691A"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p>
    <w:p w14:paraId="2855F5E5"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ARTÍCULO 214.</w:t>
      </w:r>
      <w:r w:rsidRPr="006D182F">
        <w:rPr>
          <w:rFonts w:ascii="Palatino Linotype" w:eastAsia="Palatino Linotype" w:hAnsi="Palatino Linotype" w:cs="Palatino Linotype"/>
          <w:i/>
          <w:sz w:val="22"/>
          <w:szCs w:val="22"/>
        </w:rPr>
        <w:t xml:space="preserve"> Se harán personalmente las notificaciones siguientes:</w:t>
      </w:r>
    </w:p>
    <w:p w14:paraId="04C717CE"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 a VII…</w:t>
      </w:r>
    </w:p>
    <w:p w14:paraId="64E8E37F"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b/>
          <w:i/>
          <w:sz w:val="22"/>
          <w:szCs w:val="22"/>
        </w:rPr>
      </w:pPr>
      <w:r w:rsidRPr="006D182F">
        <w:rPr>
          <w:rFonts w:ascii="Palatino Linotype" w:eastAsia="Palatino Linotype" w:hAnsi="Palatino Linotype" w:cs="Palatino Linotype"/>
          <w:b/>
          <w:i/>
          <w:sz w:val="22"/>
          <w:szCs w:val="22"/>
        </w:rPr>
        <w:t>VIII. El laudo;</w:t>
      </w:r>
    </w:p>
    <w:p w14:paraId="556C58AD"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IX a XIV…</w:t>
      </w:r>
    </w:p>
    <w:p w14:paraId="3892C103" w14:textId="77777777" w:rsidR="00337307" w:rsidRPr="006D182F" w:rsidRDefault="003742A4">
      <w:pPr>
        <w:tabs>
          <w:tab w:val="left" w:pos="4962"/>
        </w:tabs>
        <w:spacing w:line="276" w:lineRule="auto"/>
        <w:ind w:left="851" w:right="616"/>
        <w:jc w:val="center"/>
        <w:rPr>
          <w:rFonts w:ascii="Palatino Linotype" w:eastAsia="Palatino Linotype" w:hAnsi="Palatino Linotype" w:cs="Palatino Linotype"/>
          <w:b/>
          <w:i/>
          <w:sz w:val="22"/>
          <w:szCs w:val="22"/>
        </w:rPr>
      </w:pPr>
      <w:r w:rsidRPr="006D182F">
        <w:rPr>
          <w:rFonts w:ascii="Palatino Linotype" w:eastAsia="Palatino Linotype" w:hAnsi="Palatino Linotype" w:cs="Palatino Linotype"/>
          <w:b/>
          <w:i/>
          <w:sz w:val="22"/>
          <w:szCs w:val="22"/>
        </w:rPr>
        <w:t xml:space="preserve">CAPITULO X </w:t>
      </w:r>
    </w:p>
    <w:p w14:paraId="71035399" w14:textId="77777777" w:rsidR="00337307" w:rsidRPr="006D182F" w:rsidRDefault="003742A4">
      <w:pPr>
        <w:tabs>
          <w:tab w:val="left" w:pos="4962"/>
        </w:tabs>
        <w:spacing w:line="276" w:lineRule="auto"/>
        <w:ind w:left="851" w:right="616"/>
        <w:jc w:val="center"/>
        <w:rPr>
          <w:rFonts w:ascii="Palatino Linotype" w:eastAsia="Palatino Linotype" w:hAnsi="Palatino Linotype" w:cs="Palatino Linotype"/>
          <w:b/>
          <w:i/>
          <w:sz w:val="22"/>
          <w:szCs w:val="22"/>
        </w:rPr>
      </w:pPr>
      <w:r w:rsidRPr="006D182F">
        <w:rPr>
          <w:rFonts w:ascii="Palatino Linotype" w:eastAsia="Palatino Linotype" w:hAnsi="Palatino Linotype" w:cs="Palatino Linotype"/>
          <w:b/>
          <w:i/>
          <w:sz w:val="22"/>
          <w:szCs w:val="22"/>
        </w:rPr>
        <w:t>Del Procedimiento Laboral</w:t>
      </w:r>
    </w:p>
    <w:p w14:paraId="27AB07AC"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ARTÍCULO 225.</w:t>
      </w:r>
      <w:r w:rsidRPr="006D182F">
        <w:rPr>
          <w:rFonts w:ascii="Palatino Linotype" w:eastAsia="Palatino Linotype" w:hAnsi="Palatino Linotype" w:cs="Palatino Linotype"/>
          <w:i/>
          <w:sz w:val="22"/>
          <w:szCs w:val="22"/>
        </w:rPr>
        <w:t xml:space="preserve"> Las disposiciones de este capítulo rigen la tramitación y resolución de los conflictos individuales y colectivos, con excepción de la huelga cuya tramitación se sujetará al procedimiento especial que en esta ley se contempla. </w:t>
      </w:r>
    </w:p>
    <w:p w14:paraId="67522B52" w14:textId="77777777" w:rsidR="00337307" w:rsidRPr="006D182F" w:rsidRDefault="00337307">
      <w:pPr>
        <w:tabs>
          <w:tab w:val="left" w:pos="4962"/>
        </w:tabs>
        <w:spacing w:line="276" w:lineRule="auto"/>
        <w:ind w:left="851" w:right="616"/>
        <w:jc w:val="both"/>
        <w:rPr>
          <w:rFonts w:ascii="Palatino Linotype" w:eastAsia="Palatino Linotype" w:hAnsi="Palatino Linotype" w:cs="Palatino Linotype"/>
          <w:b/>
          <w:i/>
          <w:sz w:val="22"/>
          <w:szCs w:val="22"/>
        </w:rPr>
      </w:pPr>
    </w:p>
    <w:p w14:paraId="5654E0D3"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ARTÍCULO 226</w:t>
      </w:r>
      <w:r w:rsidRPr="006D182F">
        <w:rPr>
          <w:rFonts w:ascii="Palatino Linotype" w:eastAsia="Palatino Linotype" w:hAnsi="Palatino Linotype" w:cs="Palatino Linotype"/>
          <w:i/>
          <w:sz w:val="22"/>
          <w:szCs w:val="22"/>
        </w:rPr>
        <w:t>. El procedimiento se iniciará con la presentación del escrito de demanda ante la Oficialía de Partes del Tribunal o la Sala que lo turnará a la Sala oral o mesa de audiencia según le corresponda el mismo día antes de que concluyan las labores…</w:t>
      </w:r>
    </w:p>
    <w:p w14:paraId="1141D80C" w14:textId="77777777" w:rsidR="00337307" w:rsidRPr="006D182F" w:rsidRDefault="00337307">
      <w:pPr>
        <w:tabs>
          <w:tab w:val="left" w:pos="4962"/>
        </w:tabs>
        <w:spacing w:line="276" w:lineRule="auto"/>
        <w:ind w:left="851" w:right="616"/>
        <w:jc w:val="both"/>
        <w:rPr>
          <w:rFonts w:ascii="Palatino Linotype" w:eastAsia="Palatino Linotype" w:hAnsi="Palatino Linotype" w:cs="Palatino Linotype"/>
          <w:i/>
          <w:sz w:val="22"/>
          <w:szCs w:val="22"/>
        </w:rPr>
      </w:pPr>
    </w:p>
    <w:p w14:paraId="2609EC39"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ARTÍCULO 232.-</w:t>
      </w:r>
      <w:r w:rsidRPr="006D182F">
        <w:rPr>
          <w:rFonts w:ascii="Palatino Linotype" w:eastAsia="Palatino Linotype" w:hAnsi="Palatino Linotype" w:cs="Palatino Linotype"/>
          <w:i/>
          <w:sz w:val="22"/>
          <w:szCs w:val="22"/>
        </w:rPr>
        <w:t xml:space="preserve"> La audiencia a que se refiere el artículo 229 de esta ley constará de tres etapas</w:t>
      </w:r>
    </w:p>
    <w:p w14:paraId="65B81275"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 De conciliación; y</w:t>
      </w:r>
    </w:p>
    <w:p w14:paraId="61A904D8"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II. De depuración procesal;</w:t>
      </w:r>
    </w:p>
    <w:p w14:paraId="2C2BB35A"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III. De ofrecimiento y admisión de pruebas.</w:t>
      </w:r>
    </w:p>
    <w:p w14:paraId="238C5837"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La audiencia se iniciará con o sin la comparecencia de las partes. Las ausentes podrán intervenir cuando se presenten; sin embargo, tendrán por precluido el derecho para hacer valer las manifestaciones y demás actos referentes a las actuaciones ya celebradas y siempre que el Tribunal o la Sala no haya emitido el acuerdo correspondiente.</w:t>
      </w:r>
    </w:p>
    <w:p w14:paraId="5A210B9F" w14:textId="77777777" w:rsidR="00337307" w:rsidRPr="006D182F" w:rsidRDefault="00337307">
      <w:pPr>
        <w:tabs>
          <w:tab w:val="left" w:pos="4962"/>
        </w:tabs>
        <w:spacing w:line="276" w:lineRule="auto"/>
        <w:ind w:left="851" w:right="616"/>
        <w:jc w:val="both"/>
        <w:rPr>
          <w:rFonts w:ascii="Palatino Linotype" w:eastAsia="Palatino Linotype" w:hAnsi="Palatino Linotype" w:cs="Palatino Linotype"/>
          <w:i/>
          <w:sz w:val="22"/>
          <w:szCs w:val="22"/>
        </w:rPr>
      </w:pPr>
    </w:p>
    <w:p w14:paraId="40C7C434"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ARTÍCULO 233</w:t>
      </w:r>
      <w:r w:rsidRPr="006D182F">
        <w:rPr>
          <w:rFonts w:ascii="Palatino Linotype" w:eastAsia="Palatino Linotype" w:hAnsi="Palatino Linotype" w:cs="Palatino Linotype"/>
          <w:i/>
          <w:sz w:val="22"/>
          <w:szCs w:val="22"/>
        </w:rPr>
        <w:t xml:space="preserve">. La </w:t>
      </w:r>
      <w:r w:rsidRPr="006D182F">
        <w:rPr>
          <w:rFonts w:ascii="Palatino Linotype" w:eastAsia="Palatino Linotype" w:hAnsi="Palatino Linotype" w:cs="Palatino Linotype"/>
          <w:b/>
          <w:i/>
          <w:sz w:val="22"/>
          <w:szCs w:val="22"/>
        </w:rPr>
        <w:t xml:space="preserve">etapa conciliatoria se desarrollará </w:t>
      </w:r>
      <w:r w:rsidRPr="006D182F">
        <w:rPr>
          <w:rFonts w:ascii="Palatino Linotype" w:eastAsia="Palatino Linotype" w:hAnsi="Palatino Linotype" w:cs="Palatino Linotype"/>
          <w:i/>
          <w:sz w:val="22"/>
          <w:szCs w:val="22"/>
        </w:rPr>
        <w:t>en la siguiente forma:</w:t>
      </w:r>
    </w:p>
    <w:p w14:paraId="4ABED8E1"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 Las partes podrán comparecer ante el Tribunal o la Sala personalmente o por medio de su apoderado o representante legal;</w:t>
      </w:r>
    </w:p>
    <w:p w14:paraId="16930F5A"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II. El Tribunal o la Sala intervendrán para la celebración de pláticas entre las partes y las exhortarán, para que procuren llegar a un arreglo conciliatorio;</w:t>
      </w:r>
    </w:p>
    <w:p w14:paraId="22C09A7B"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b/>
          <w:i/>
          <w:sz w:val="22"/>
          <w:szCs w:val="22"/>
          <w:u w:val="single"/>
        </w:rPr>
      </w:pPr>
      <w:r w:rsidRPr="006D182F">
        <w:rPr>
          <w:rFonts w:ascii="Palatino Linotype" w:eastAsia="Palatino Linotype" w:hAnsi="Palatino Linotype" w:cs="Palatino Linotype"/>
          <w:b/>
          <w:i/>
          <w:sz w:val="22"/>
          <w:szCs w:val="22"/>
          <w:u w:val="single"/>
        </w:rPr>
        <w:t>III. Si las partes llegan a un acuerdo, se dará por terminado el conflicto. El convenio respectivo, aprobado por el Tribunal o la Sala, producirá todos los efectos jurídicos inherentes a un laudo;</w:t>
      </w:r>
    </w:p>
    <w:p w14:paraId="51F32FA8"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IV a VI…</w:t>
      </w:r>
    </w:p>
    <w:p w14:paraId="79782B1A" w14:textId="77777777" w:rsidR="00337307" w:rsidRPr="006D182F" w:rsidRDefault="00337307">
      <w:pPr>
        <w:tabs>
          <w:tab w:val="left" w:pos="4962"/>
        </w:tabs>
        <w:spacing w:line="276" w:lineRule="auto"/>
        <w:ind w:left="851" w:right="616"/>
        <w:jc w:val="both"/>
        <w:rPr>
          <w:rFonts w:ascii="Palatino Linotype" w:eastAsia="Palatino Linotype" w:hAnsi="Palatino Linotype" w:cs="Palatino Linotype"/>
          <w:i/>
          <w:sz w:val="22"/>
          <w:szCs w:val="22"/>
        </w:rPr>
      </w:pPr>
    </w:p>
    <w:p w14:paraId="121A73F1"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 xml:space="preserve">ARTÍCULO 244.- </w:t>
      </w:r>
      <w:r w:rsidRPr="006D182F">
        <w:rPr>
          <w:rFonts w:ascii="Palatino Linotype" w:eastAsia="Palatino Linotype" w:hAnsi="Palatino Linotype" w:cs="Palatino Linotype"/>
          <w:i/>
          <w:sz w:val="22"/>
          <w:szCs w:val="22"/>
        </w:rPr>
        <w:t xml:space="preserve">Si la propuesta fuere aprobada, sin adiciones ni modificaciones, </w:t>
      </w:r>
      <w:r w:rsidRPr="006D182F">
        <w:rPr>
          <w:rFonts w:ascii="Palatino Linotype" w:eastAsia="Palatino Linotype" w:hAnsi="Palatino Linotype" w:cs="Palatino Linotype"/>
          <w:b/>
          <w:i/>
          <w:sz w:val="22"/>
          <w:szCs w:val="22"/>
        </w:rPr>
        <w:t>se elevará a la categoría de laudo</w:t>
      </w:r>
      <w:r w:rsidRPr="006D182F">
        <w:rPr>
          <w:rFonts w:ascii="Palatino Linotype" w:eastAsia="Palatino Linotype" w:hAnsi="Palatino Linotype" w:cs="Palatino Linotype"/>
          <w:i/>
          <w:sz w:val="22"/>
          <w:szCs w:val="22"/>
        </w:rPr>
        <w:t xml:space="preserve"> y se firmará de inmediato por los miembros del Tribunal o de la Sala. Si se le hicieran modificaciones o adiciones, se harán constar en el acta y el Presidente ordenará que de inmediato se redacte el laudo, de acuerdo con lo aprobado.</w:t>
      </w:r>
    </w:p>
    <w:p w14:paraId="1BDEA2D2"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Una vez firmado el laudo, se turnará el expediente al actuario, para que de inmediato lo notifique personalmente a las partes.</w:t>
      </w:r>
    </w:p>
    <w:p w14:paraId="47190397"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 xml:space="preserve">ARTÍCULO 249.- </w:t>
      </w:r>
      <w:r w:rsidRPr="006D182F">
        <w:rPr>
          <w:rFonts w:ascii="Palatino Linotype" w:eastAsia="Palatino Linotype" w:hAnsi="Palatino Linotype" w:cs="Palatino Linotype"/>
          <w:i/>
          <w:sz w:val="22"/>
          <w:szCs w:val="22"/>
        </w:rPr>
        <w:t>Contra el laudo dictado por el Tribunal o la Sala, no procede recurso alguno.</w:t>
      </w:r>
    </w:p>
    <w:p w14:paraId="25ABA5A1" w14:textId="77777777" w:rsidR="00337307" w:rsidRPr="006D182F" w:rsidRDefault="00337307">
      <w:pPr>
        <w:tabs>
          <w:tab w:val="left" w:pos="4962"/>
        </w:tabs>
        <w:spacing w:line="276" w:lineRule="auto"/>
        <w:ind w:left="851" w:right="616"/>
        <w:jc w:val="both"/>
        <w:rPr>
          <w:rFonts w:ascii="Palatino Linotype" w:eastAsia="Palatino Linotype" w:hAnsi="Palatino Linotype" w:cs="Palatino Linotype"/>
          <w:i/>
          <w:sz w:val="22"/>
          <w:szCs w:val="22"/>
        </w:rPr>
      </w:pPr>
    </w:p>
    <w:p w14:paraId="44FDC8EF"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 xml:space="preserve">ARTÍCULO 251.- </w:t>
      </w:r>
      <w:r w:rsidRPr="006D182F">
        <w:rPr>
          <w:rFonts w:ascii="Palatino Linotype" w:eastAsia="Palatino Linotype" w:hAnsi="Palatino Linotype" w:cs="Palatino Linotype"/>
          <w:i/>
          <w:sz w:val="22"/>
          <w:szCs w:val="22"/>
        </w:rPr>
        <w:t>Siempre que en ejecución de un laudo o convenio, deba entregarse una suma de dinero o el cumplimiento de un derecho al servidor público, el Presidente cuidará que se le otorgue personalmente.</w:t>
      </w:r>
    </w:p>
    <w:p w14:paraId="5712628C" w14:textId="77777777" w:rsidR="00337307" w:rsidRPr="006D182F" w:rsidRDefault="00337307">
      <w:pPr>
        <w:tabs>
          <w:tab w:val="left" w:pos="4962"/>
        </w:tabs>
        <w:spacing w:line="276" w:lineRule="auto"/>
        <w:ind w:left="851" w:right="616"/>
        <w:jc w:val="both"/>
        <w:rPr>
          <w:rFonts w:ascii="Palatino Linotype" w:eastAsia="Palatino Linotype" w:hAnsi="Palatino Linotype" w:cs="Palatino Linotype"/>
          <w:i/>
          <w:sz w:val="22"/>
          <w:szCs w:val="22"/>
        </w:rPr>
      </w:pPr>
    </w:p>
    <w:p w14:paraId="775B7A02" w14:textId="77777777" w:rsidR="00337307" w:rsidRPr="006D182F" w:rsidRDefault="003742A4">
      <w:pPr>
        <w:tabs>
          <w:tab w:val="left" w:pos="4962"/>
        </w:tabs>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Los titulares de las instituciones o dependencias</w:t>
      </w:r>
      <w:r w:rsidRPr="006D182F">
        <w:rPr>
          <w:rFonts w:ascii="Palatino Linotype" w:eastAsia="Palatino Linotype" w:hAnsi="Palatino Linotype" w:cs="Palatino Linotype"/>
          <w:i/>
          <w:sz w:val="22"/>
          <w:szCs w:val="22"/>
        </w:rPr>
        <w:t xml:space="preserve"> </w:t>
      </w:r>
      <w:r w:rsidRPr="006D182F">
        <w:rPr>
          <w:rFonts w:ascii="Palatino Linotype" w:eastAsia="Palatino Linotype" w:hAnsi="Palatino Linotype" w:cs="Palatino Linotype"/>
          <w:b/>
          <w:i/>
          <w:sz w:val="22"/>
          <w:szCs w:val="22"/>
        </w:rPr>
        <w:t>y los sujetos a esta ley, se atendrán a lo dispuesto por los laudos y convenios</w:t>
      </w:r>
      <w:r w:rsidRPr="006D182F">
        <w:rPr>
          <w:rFonts w:ascii="Palatino Linotype" w:eastAsia="Palatino Linotype" w:hAnsi="Palatino Linotype" w:cs="Palatino Linotype"/>
          <w:i/>
          <w:sz w:val="22"/>
          <w:szCs w:val="22"/>
        </w:rPr>
        <w:t xml:space="preserve">, </w:t>
      </w:r>
      <w:r w:rsidRPr="006D182F">
        <w:rPr>
          <w:rFonts w:ascii="Palatino Linotype" w:eastAsia="Palatino Linotype" w:hAnsi="Palatino Linotype" w:cs="Palatino Linotype"/>
          <w:b/>
          <w:i/>
          <w:sz w:val="22"/>
          <w:szCs w:val="22"/>
        </w:rPr>
        <w:t xml:space="preserve">ordenando, en su caso el pago de las indemnizaciones sueldos o cualquier prestación en dinero que se determine en ellos, </w:t>
      </w:r>
      <w:r w:rsidRPr="006D182F">
        <w:rPr>
          <w:rFonts w:ascii="Palatino Linotype" w:eastAsia="Palatino Linotype" w:hAnsi="Palatino Linotype" w:cs="Palatino Linotype"/>
          <w:b/>
          <w:i/>
          <w:sz w:val="22"/>
          <w:szCs w:val="22"/>
          <w:u w:val="single"/>
        </w:rPr>
        <w:t>previo el establecimiento de una partida presupuestal específica para la liquidación respectiva</w:t>
      </w:r>
      <w:r w:rsidRPr="006D182F">
        <w:rPr>
          <w:rFonts w:ascii="Palatino Linotype" w:eastAsia="Palatino Linotype" w:hAnsi="Palatino Linotype" w:cs="Palatino Linotype"/>
          <w:i/>
          <w:sz w:val="22"/>
          <w:szCs w:val="22"/>
        </w:rPr>
        <w:t>.”</w:t>
      </w:r>
    </w:p>
    <w:p w14:paraId="0B64A72D" w14:textId="77777777" w:rsidR="00337307" w:rsidRPr="006D182F" w:rsidRDefault="00337307">
      <w:pPr>
        <w:tabs>
          <w:tab w:val="left" w:pos="4962"/>
        </w:tabs>
        <w:spacing w:line="360" w:lineRule="auto"/>
        <w:ind w:left="567" w:right="539"/>
        <w:jc w:val="both"/>
        <w:rPr>
          <w:rFonts w:ascii="Palatino Linotype" w:eastAsia="Palatino Linotype" w:hAnsi="Palatino Linotype" w:cs="Palatino Linotype"/>
          <w:i/>
          <w:sz w:val="22"/>
          <w:szCs w:val="22"/>
        </w:rPr>
      </w:pPr>
    </w:p>
    <w:p w14:paraId="2F6E13FC" w14:textId="77777777" w:rsidR="00337307" w:rsidRPr="006D182F" w:rsidRDefault="003742A4">
      <w:pPr>
        <w:spacing w:line="360" w:lineRule="auto"/>
        <w:ind w:right="-93"/>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 xml:space="preserve">Así de la normatividad citada, se desprende que los laudos emitidos por el Tribunal Estatal de Conciliación y Arbitraje y/o convenios celebrados ante el mismo, no admiten recurso alguno en su contra y una vez notificados por el personal adscrito al Tribunal en comento, deben ser cumplidos por las instituciones públicas sin excepción alguna; conforme a ello, podemos presumir que en los archivos del Sujeto Obligado se pueden encontrar documentos relacionados con la pretensión de la parte </w:t>
      </w:r>
      <w:r w:rsidRPr="006D182F">
        <w:rPr>
          <w:rFonts w:ascii="Palatino Linotype" w:eastAsia="Palatino Linotype" w:hAnsi="Palatino Linotype" w:cs="Palatino Linotype"/>
          <w:b/>
          <w:sz w:val="22"/>
          <w:szCs w:val="22"/>
        </w:rPr>
        <w:t>Recurrente</w:t>
      </w:r>
      <w:r w:rsidRPr="006D182F">
        <w:rPr>
          <w:rFonts w:ascii="Palatino Linotype" w:eastAsia="Palatino Linotype" w:hAnsi="Palatino Linotype" w:cs="Palatino Linotype"/>
          <w:sz w:val="22"/>
          <w:szCs w:val="22"/>
        </w:rPr>
        <w:t xml:space="preserve">. </w:t>
      </w:r>
    </w:p>
    <w:p w14:paraId="2D016B96" w14:textId="77777777" w:rsidR="00337307" w:rsidRPr="006D182F" w:rsidRDefault="00337307">
      <w:pPr>
        <w:spacing w:line="360" w:lineRule="auto"/>
        <w:ind w:right="-93"/>
        <w:jc w:val="both"/>
        <w:rPr>
          <w:rFonts w:ascii="Palatino Linotype" w:eastAsia="Palatino Linotype" w:hAnsi="Palatino Linotype" w:cs="Palatino Linotype"/>
          <w:sz w:val="22"/>
          <w:szCs w:val="22"/>
        </w:rPr>
      </w:pPr>
    </w:p>
    <w:p w14:paraId="2A892672" w14:textId="77777777" w:rsidR="00337307" w:rsidRPr="006D182F" w:rsidRDefault="003742A4">
      <w:pPr>
        <w:spacing w:line="360" w:lineRule="auto"/>
        <w:ind w:right="-93"/>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Ahora bien, no pasa desapercibido para este Órgano Garante precisar que la información solicitada, se encuentra listada dentro de las obligaciones comunes de transparencia que deben mantener de manera permanente y actualizada los Sujetos Obligados en los medios digitales que así corresponda, esto, conforme al artículo 92, fracción XL de la Ley de Transparencia y Acceso a la Información Pública del Estado de México y Municipios, que a la letra, refiere lo siguiente:</w:t>
      </w:r>
    </w:p>
    <w:p w14:paraId="6A94ABCB" w14:textId="77777777" w:rsidR="00337307" w:rsidRPr="006D182F" w:rsidRDefault="00337307">
      <w:pPr>
        <w:spacing w:line="360" w:lineRule="auto"/>
        <w:ind w:right="-93"/>
        <w:jc w:val="both"/>
        <w:rPr>
          <w:rFonts w:ascii="Palatino Linotype" w:eastAsia="Palatino Linotype" w:hAnsi="Palatino Linotype" w:cs="Palatino Linotype"/>
          <w:sz w:val="22"/>
          <w:szCs w:val="22"/>
        </w:rPr>
      </w:pPr>
    </w:p>
    <w:p w14:paraId="648F766B" w14:textId="77777777" w:rsidR="00337307" w:rsidRPr="006D182F" w:rsidRDefault="003742A4">
      <w:pPr>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r w:rsidRPr="006D182F">
        <w:rPr>
          <w:rFonts w:ascii="Palatino Linotype" w:eastAsia="Palatino Linotype" w:hAnsi="Palatino Linotype" w:cs="Palatino Linotype"/>
          <w:b/>
          <w:i/>
          <w:sz w:val="22"/>
          <w:szCs w:val="22"/>
        </w:rPr>
        <w:t>Artículo 92.</w:t>
      </w:r>
      <w:r w:rsidRPr="006D182F">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EBEC162" w14:textId="77777777" w:rsidR="00337307" w:rsidRPr="006D182F" w:rsidRDefault="003742A4">
      <w:pPr>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p>
    <w:p w14:paraId="270DB6A0" w14:textId="77777777" w:rsidR="00337307" w:rsidRPr="006D182F" w:rsidRDefault="003742A4">
      <w:pPr>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XL.</w:t>
      </w:r>
      <w:r w:rsidRPr="006D182F">
        <w:rPr>
          <w:rFonts w:ascii="Palatino Linotype" w:eastAsia="Palatino Linotype" w:hAnsi="Palatino Linotype" w:cs="Palatino Linotype"/>
          <w:i/>
          <w:sz w:val="22"/>
          <w:szCs w:val="22"/>
        </w:rPr>
        <w:t xml:space="preserve"> </w:t>
      </w:r>
      <w:r w:rsidRPr="006D182F">
        <w:rPr>
          <w:rFonts w:ascii="Palatino Linotype" w:eastAsia="Palatino Linotype" w:hAnsi="Palatino Linotype" w:cs="Palatino Linotype"/>
          <w:b/>
          <w:i/>
          <w:sz w:val="22"/>
          <w:szCs w:val="22"/>
        </w:rPr>
        <w:t>Las resoluciones y laudos que se emitan en procesos o procedimientos seguidos en forma de juicio</w:t>
      </w:r>
      <w:r w:rsidRPr="006D182F">
        <w:rPr>
          <w:rFonts w:ascii="Palatino Linotype" w:eastAsia="Palatino Linotype" w:hAnsi="Palatino Linotype" w:cs="Palatino Linotype"/>
          <w:i/>
          <w:sz w:val="22"/>
          <w:szCs w:val="22"/>
        </w:rPr>
        <w:t>;</w:t>
      </w:r>
    </w:p>
    <w:p w14:paraId="5423F2DD" w14:textId="77777777" w:rsidR="00337307" w:rsidRPr="006D182F" w:rsidRDefault="003742A4">
      <w:pPr>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p>
    <w:p w14:paraId="0228E0DB" w14:textId="77777777" w:rsidR="00337307" w:rsidRPr="006D182F" w:rsidRDefault="003742A4">
      <w:pPr>
        <w:spacing w:before="240" w:after="240"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Es entonces que, respecto al artículo invocado, se advierte la competencia del Ayuntamiento para dar atención al requerimiento del particular conforme a lo previsto por los artículos 12, 24 último párrafo y 160 de la Ley de Transparencia y Acceso a la Información Pública del Estado de México y Municipios y en tal virtud, debemos agregar que uno de los objetivos de la Ley es proveer lo necesario para garantizar a toda persona el derecho de acceso a la información pública.</w:t>
      </w:r>
    </w:p>
    <w:p w14:paraId="7546D97E" w14:textId="77777777" w:rsidR="00337307" w:rsidRPr="006D182F" w:rsidRDefault="00337307">
      <w:pPr>
        <w:spacing w:line="360" w:lineRule="auto"/>
        <w:jc w:val="both"/>
        <w:rPr>
          <w:rFonts w:ascii="Palatino Linotype" w:eastAsia="Palatino Linotype" w:hAnsi="Palatino Linotype" w:cs="Palatino Linotype"/>
          <w:b/>
          <w:sz w:val="22"/>
          <w:szCs w:val="22"/>
        </w:rPr>
      </w:pPr>
    </w:p>
    <w:p w14:paraId="3A12AFDC"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sz w:val="22"/>
          <w:szCs w:val="22"/>
        </w:rPr>
        <w:t>Quinto. Versión Pública</w:t>
      </w:r>
      <w:r w:rsidRPr="006D182F">
        <w:rPr>
          <w:rFonts w:ascii="Palatino Linotype" w:eastAsia="Palatino Linotype" w:hAnsi="Palatino Linotype" w:cs="Palatino Linotype"/>
          <w:sz w:val="22"/>
          <w:szCs w:val="22"/>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79F169DA"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3D76D5B8" w14:textId="77777777" w:rsidR="00337307" w:rsidRPr="006D182F" w:rsidRDefault="003742A4">
      <w:pPr>
        <w:spacing w:line="360" w:lineRule="auto"/>
        <w:ind w:right="50"/>
        <w:jc w:val="both"/>
        <w:rPr>
          <w:rFonts w:ascii="Palatino Linotype" w:eastAsia="Palatino Linotype" w:hAnsi="Palatino Linotype" w:cs="Palatino Linotype"/>
          <w:sz w:val="22"/>
          <w:szCs w:val="22"/>
        </w:rPr>
      </w:pPr>
      <w:bookmarkStart w:id="4" w:name="_heading=h.k0ps6viq26df" w:colFirst="0" w:colLast="0"/>
      <w:bookmarkEnd w:id="4"/>
      <w:r w:rsidRPr="006D182F">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12F1C1B3" w14:textId="77777777" w:rsidR="00337307" w:rsidRPr="006D182F" w:rsidRDefault="00337307">
      <w:pPr>
        <w:spacing w:line="360" w:lineRule="auto"/>
        <w:ind w:right="50"/>
        <w:jc w:val="both"/>
        <w:rPr>
          <w:rFonts w:ascii="Palatino Linotype" w:eastAsia="Palatino Linotype" w:hAnsi="Palatino Linotype" w:cs="Palatino Linotype"/>
          <w:sz w:val="22"/>
          <w:szCs w:val="22"/>
        </w:rPr>
      </w:pPr>
    </w:p>
    <w:p w14:paraId="5FA098F0"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r w:rsidRPr="006D182F">
        <w:rPr>
          <w:rFonts w:ascii="Palatino Linotype" w:eastAsia="Palatino Linotype" w:hAnsi="Palatino Linotype" w:cs="Palatino Linotype"/>
          <w:b/>
          <w:i/>
          <w:sz w:val="22"/>
          <w:szCs w:val="22"/>
        </w:rPr>
        <w:t>Artículo 3.</w:t>
      </w:r>
      <w:r w:rsidRPr="006D182F">
        <w:rPr>
          <w:rFonts w:ascii="Palatino Linotype" w:eastAsia="Palatino Linotype" w:hAnsi="Palatino Linotype" w:cs="Palatino Linotype"/>
          <w:i/>
          <w:sz w:val="22"/>
          <w:szCs w:val="22"/>
        </w:rPr>
        <w:t xml:space="preserve"> Para los efectos de la presente Ley se entenderá por:</w:t>
      </w:r>
    </w:p>
    <w:p w14:paraId="2F180FC5"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p>
    <w:p w14:paraId="4921D793"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32580888"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XX. Información clasificada: Aquella considerada por la presente Ley como reservada o confidencial;</w:t>
      </w:r>
    </w:p>
    <w:p w14:paraId="764C12FC"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F81359F"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7AF2FA23"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p>
    <w:p w14:paraId="567307B3"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Artículo 91.</w:t>
      </w:r>
      <w:r w:rsidRPr="006D182F">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5FB48F4"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Artículo 132.</w:t>
      </w:r>
      <w:r w:rsidRPr="006D182F">
        <w:rPr>
          <w:rFonts w:ascii="Palatino Linotype" w:eastAsia="Palatino Linotype" w:hAnsi="Palatino Linotype" w:cs="Palatino Linotype"/>
          <w:i/>
          <w:sz w:val="22"/>
          <w:szCs w:val="22"/>
        </w:rPr>
        <w:t xml:space="preserve"> La clasificación de la información se llevará a cabo en el momento en que:</w:t>
      </w:r>
    </w:p>
    <w:p w14:paraId="642A73D5" w14:textId="77777777" w:rsidR="00337307" w:rsidRPr="006D182F" w:rsidRDefault="003742A4">
      <w:pPr>
        <w:tabs>
          <w:tab w:val="left" w:pos="1134"/>
        </w:tabs>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 Se reciba una solicitud de acceso a la información;</w:t>
      </w:r>
    </w:p>
    <w:p w14:paraId="4BAA9F40" w14:textId="77777777" w:rsidR="00337307" w:rsidRPr="006D182F" w:rsidRDefault="003742A4">
      <w:pPr>
        <w:tabs>
          <w:tab w:val="left" w:pos="1134"/>
        </w:tabs>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II. Se determine mediante resolución de autoridad competente; o</w:t>
      </w:r>
    </w:p>
    <w:p w14:paraId="6BAC312A" w14:textId="77777777" w:rsidR="00337307" w:rsidRPr="006D182F" w:rsidRDefault="003742A4">
      <w:pPr>
        <w:tabs>
          <w:tab w:val="left" w:pos="1134"/>
        </w:tabs>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III. Se generen versiones públicas para dar cumplimiento a las obligaciones de transparencia previstas en esta Ley.</w:t>
      </w:r>
    </w:p>
    <w:p w14:paraId="47E70D12"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p>
    <w:p w14:paraId="05ED4C46"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Artículo 143</w:t>
      </w:r>
      <w:r w:rsidRPr="006D182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B93E002"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7305B0F9"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C63313A"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44643FC8"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4EFC0F5"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CCA6706" w14:textId="77777777" w:rsidR="00337307" w:rsidRPr="006D182F" w:rsidRDefault="00337307">
      <w:pPr>
        <w:ind w:left="567" w:right="616"/>
        <w:jc w:val="both"/>
        <w:rPr>
          <w:rFonts w:ascii="Palatino Linotype" w:eastAsia="Palatino Linotype" w:hAnsi="Palatino Linotype" w:cs="Palatino Linotype"/>
          <w:i/>
          <w:sz w:val="22"/>
          <w:szCs w:val="22"/>
        </w:rPr>
      </w:pPr>
    </w:p>
    <w:p w14:paraId="4BDF19DC"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8EFEE1B"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378E4BD7"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69003C43"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4914C948"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 “</w:t>
      </w:r>
      <w:r w:rsidRPr="006D182F">
        <w:rPr>
          <w:rFonts w:ascii="Palatino Linotype" w:eastAsia="Palatino Linotype" w:hAnsi="Palatino Linotype" w:cs="Palatino Linotype"/>
          <w:b/>
          <w:i/>
          <w:sz w:val="22"/>
          <w:szCs w:val="22"/>
        </w:rPr>
        <w:t>Quincuagésimo</w:t>
      </w:r>
      <w:r w:rsidRPr="006D182F">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D7A9B0F" w14:textId="77777777" w:rsidR="00337307" w:rsidRPr="006D182F" w:rsidRDefault="003742A4">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Quincuagésimo primero.</w:t>
      </w:r>
      <w:r w:rsidRPr="006D182F">
        <w:rPr>
          <w:rFonts w:ascii="Palatino Linotype" w:eastAsia="Palatino Linotype" w:hAnsi="Palatino Linotype" w:cs="Palatino Linotype"/>
          <w:i/>
          <w:sz w:val="22"/>
          <w:szCs w:val="22"/>
        </w:rPr>
        <w:t xml:space="preserve"> Toda acta del Comité de Transparencia deberá contener: </w:t>
      </w:r>
    </w:p>
    <w:p w14:paraId="239B685D" w14:textId="77777777" w:rsidR="00337307" w:rsidRPr="006D182F" w:rsidRDefault="003742A4">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I. El número de sesión y fecha; </w:t>
      </w:r>
    </w:p>
    <w:p w14:paraId="1BFF906E" w14:textId="77777777" w:rsidR="00337307" w:rsidRPr="006D182F" w:rsidRDefault="003742A4">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II. El nombre del área que solicitó la clasificación de información; </w:t>
      </w:r>
    </w:p>
    <w:p w14:paraId="36547ADE" w14:textId="77777777" w:rsidR="00337307" w:rsidRPr="006D182F" w:rsidRDefault="003742A4">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III. La fundamentación legal y motivación correspondiente; </w:t>
      </w:r>
    </w:p>
    <w:p w14:paraId="61FA653F" w14:textId="77777777" w:rsidR="00337307" w:rsidRPr="006D182F" w:rsidRDefault="003742A4">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IV. La resolución o resoluciones aprobadas; y </w:t>
      </w:r>
    </w:p>
    <w:p w14:paraId="5E0B107B" w14:textId="77777777" w:rsidR="00337307" w:rsidRPr="006D182F" w:rsidRDefault="003742A4">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V. La rúbrica o firma digital de cada integrante del Comité de Transparencia. </w:t>
      </w:r>
    </w:p>
    <w:p w14:paraId="69841C6B" w14:textId="77777777" w:rsidR="00337307" w:rsidRPr="006D182F" w:rsidRDefault="003742A4">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C4317A1" w14:textId="77777777" w:rsidR="00337307" w:rsidRPr="006D182F" w:rsidRDefault="003742A4">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 Los motivos y razonamientos que sustenten la confirmación o modificación de la prueba de daño;</w:t>
      </w:r>
    </w:p>
    <w:p w14:paraId="04EE3E67" w14:textId="77777777" w:rsidR="00337307" w:rsidRPr="006D182F" w:rsidRDefault="003742A4">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II. Descripción de las partes o secciones reservadas, en caso de clasificación parcial; </w:t>
      </w:r>
    </w:p>
    <w:p w14:paraId="42DCB0C3" w14:textId="77777777" w:rsidR="00337307" w:rsidRPr="006D182F" w:rsidRDefault="003742A4">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III. El periodo por el que mantendrá su clasificación y fecha de expiración; y </w:t>
      </w:r>
    </w:p>
    <w:p w14:paraId="2775FD49" w14:textId="77777777" w:rsidR="00337307" w:rsidRPr="006D182F" w:rsidRDefault="003742A4">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7482A831" w14:textId="77777777" w:rsidR="00337307" w:rsidRPr="006D182F" w:rsidRDefault="003742A4">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37B555D" w14:textId="77777777" w:rsidR="00337307" w:rsidRPr="006D182F" w:rsidRDefault="003742A4">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D86AA7A"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Quincuagésimo segundo.</w:t>
      </w:r>
      <w:r w:rsidRPr="006D182F">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246CE0E"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15BD0B8"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5A62F065"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20AD2C75"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III. Señalar las personas o instancias autorizadas a acceder a la información clasificada.</w:t>
      </w:r>
    </w:p>
    <w:p w14:paraId="2E8F4F35"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ADE81C4" w14:textId="77777777" w:rsidR="00337307" w:rsidRPr="006D182F" w:rsidRDefault="00337307">
      <w:pPr>
        <w:ind w:left="567" w:right="616"/>
        <w:jc w:val="both"/>
        <w:rPr>
          <w:rFonts w:ascii="Palatino Linotype" w:eastAsia="Palatino Linotype" w:hAnsi="Palatino Linotype" w:cs="Palatino Linotype"/>
          <w:i/>
          <w:sz w:val="22"/>
          <w:szCs w:val="22"/>
        </w:rPr>
      </w:pPr>
    </w:p>
    <w:p w14:paraId="55250A0D"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08FF8A5D"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4E6BCC01" w14:textId="77777777" w:rsidR="00337307" w:rsidRPr="006D182F" w:rsidRDefault="003742A4">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r w:rsidRPr="006D182F">
        <w:rPr>
          <w:rFonts w:ascii="Palatino Linotype" w:eastAsia="Palatino Linotype" w:hAnsi="Palatino Linotype" w:cs="Palatino Linotype"/>
          <w:b/>
          <w:i/>
          <w:sz w:val="22"/>
          <w:szCs w:val="22"/>
        </w:rPr>
        <w:t>Quincuagésimo cuarto.</w:t>
      </w:r>
      <w:r w:rsidRPr="006D182F">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187E2160"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Quincuagésimo quinto.</w:t>
      </w:r>
      <w:r w:rsidRPr="006D182F">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9D31FA4"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w:t>
      </w:r>
    </w:p>
    <w:p w14:paraId="7371A028"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b/>
          <w:i/>
          <w:sz w:val="22"/>
          <w:szCs w:val="22"/>
        </w:rPr>
        <w:t>Quincuagésimo séptimo.</w:t>
      </w:r>
      <w:r w:rsidRPr="006D182F">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91A069B"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267C4DB0"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09BD2990"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8F03DDF"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3827591" w14:textId="77777777" w:rsidR="00337307" w:rsidRPr="006D182F" w:rsidRDefault="003742A4">
      <w:pPr>
        <w:ind w:left="567"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6EE5288B" w14:textId="77777777" w:rsidR="00337307" w:rsidRPr="006D182F" w:rsidRDefault="00337307">
      <w:pPr>
        <w:ind w:left="567" w:right="616"/>
        <w:jc w:val="both"/>
        <w:rPr>
          <w:rFonts w:ascii="Palatino Linotype" w:eastAsia="Palatino Linotype" w:hAnsi="Palatino Linotype" w:cs="Palatino Linotype"/>
          <w:i/>
          <w:sz w:val="22"/>
          <w:szCs w:val="22"/>
        </w:rPr>
      </w:pPr>
    </w:p>
    <w:p w14:paraId="685159D9" w14:textId="77777777" w:rsidR="00337307" w:rsidRPr="006D182F" w:rsidRDefault="003742A4">
      <w:pPr>
        <w:spacing w:line="360" w:lineRule="auto"/>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13F0D5B1" w14:textId="77777777" w:rsidR="00337307" w:rsidRPr="006D182F" w:rsidRDefault="00337307">
      <w:pPr>
        <w:spacing w:line="360" w:lineRule="auto"/>
        <w:jc w:val="both"/>
        <w:rPr>
          <w:rFonts w:ascii="Palatino Linotype" w:eastAsia="Palatino Linotype" w:hAnsi="Palatino Linotype" w:cs="Palatino Linotype"/>
          <w:sz w:val="22"/>
          <w:szCs w:val="22"/>
        </w:rPr>
      </w:pPr>
    </w:p>
    <w:p w14:paraId="1942A472" w14:textId="77777777" w:rsidR="00337307" w:rsidRPr="006D182F" w:rsidRDefault="003742A4">
      <w:pPr>
        <w:spacing w:line="360" w:lineRule="auto"/>
        <w:ind w:right="49"/>
        <w:jc w:val="both"/>
        <w:rPr>
          <w:rFonts w:ascii="Palatino Linotype" w:eastAsia="Palatino Linotype" w:hAnsi="Palatino Linotype" w:cs="Palatino Linotype"/>
          <w:b/>
          <w:sz w:val="22"/>
          <w:szCs w:val="22"/>
        </w:rPr>
      </w:pPr>
      <w:r w:rsidRPr="006D182F">
        <w:rPr>
          <w:rFonts w:ascii="Palatino Linotype" w:eastAsia="Palatino Linotype" w:hAnsi="Palatino Linotype" w:cs="Palatino Linotype"/>
          <w:sz w:val="22"/>
          <w:szCs w:val="22"/>
        </w:rPr>
        <w:t xml:space="preserve">Es así como, en mérito de lo expuesto en líneas anteriores, resultan parcialmente fundadas las razones o motivos de inconformidad hechos valer por el </w:t>
      </w:r>
      <w:r w:rsidRPr="006D182F">
        <w:rPr>
          <w:rFonts w:ascii="Palatino Linotype" w:eastAsia="Palatino Linotype" w:hAnsi="Palatino Linotype" w:cs="Palatino Linotype"/>
          <w:b/>
          <w:sz w:val="22"/>
          <w:szCs w:val="22"/>
        </w:rPr>
        <w:t>RECURRENTE</w:t>
      </w:r>
      <w:r w:rsidRPr="006D182F">
        <w:rPr>
          <w:rFonts w:ascii="Palatino Linotype" w:eastAsia="Palatino Linotype" w:hAnsi="Palatino Linotype" w:cs="Palatino Linotype"/>
          <w:sz w:val="22"/>
          <w:szCs w:val="22"/>
        </w:rPr>
        <w:t xml:space="preserve"> dentro del recurso de revisión </w:t>
      </w:r>
      <w:r w:rsidRPr="006D182F">
        <w:rPr>
          <w:rFonts w:ascii="Palatino Linotype" w:eastAsia="Palatino Linotype" w:hAnsi="Palatino Linotype" w:cs="Palatino Linotype"/>
          <w:b/>
          <w:sz w:val="22"/>
          <w:szCs w:val="22"/>
        </w:rPr>
        <w:t>05149/INFOEM/IP/RR/2025</w:t>
      </w:r>
      <w:r w:rsidRPr="006D182F">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se </w:t>
      </w:r>
      <w:r w:rsidRPr="006D182F">
        <w:rPr>
          <w:rFonts w:ascii="Palatino Linotype" w:eastAsia="Palatino Linotype" w:hAnsi="Palatino Linotype" w:cs="Palatino Linotype"/>
          <w:b/>
          <w:sz w:val="22"/>
          <w:szCs w:val="22"/>
        </w:rPr>
        <w:t xml:space="preserve">Modifica </w:t>
      </w:r>
      <w:r w:rsidRPr="006D182F">
        <w:rPr>
          <w:rFonts w:ascii="Palatino Linotype" w:eastAsia="Palatino Linotype" w:hAnsi="Palatino Linotype" w:cs="Palatino Linotype"/>
          <w:sz w:val="22"/>
          <w:szCs w:val="22"/>
        </w:rPr>
        <w:t xml:space="preserve">la respuesta del </w:t>
      </w:r>
      <w:r w:rsidRPr="006D182F">
        <w:rPr>
          <w:rFonts w:ascii="Palatino Linotype" w:eastAsia="Palatino Linotype" w:hAnsi="Palatino Linotype" w:cs="Palatino Linotype"/>
          <w:b/>
          <w:sz w:val="22"/>
          <w:szCs w:val="22"/>
        </w:rPr>
        <w:t xml:space="preserve">SUJETO OBLIGADO </w:t>
      </w:r>
      <w:r w:rsidRPr="006D182F">
        <w:rPr>
          <w:rFonts w:ascii="Palatino Linotype" w:eastAsia="Palatino Linotype" w:hAnsi="Palatino Linotype" w:cs="Palatino Linotype"/>
          <w:sz w:val="22"/>
          <w:szCs w:val="22"/>
        </w:rPr>
        <w:t xml:space="preserve">a la solicitud de información </w:t>
      </w:r>
      <w:r w:rsidRPr="006D182F">
        <w:rPr>
          <w:rFonts w:ascii="Palatino Linotype" w:eastAsia="Palatino Linotype" w:hAnsi="Palatino Linotype" w:cs="Palatino Linotype"/>
          <w:b/>
          <w:sz w:val="22"/>
          <w:szCs w:val="22"/>
        </w:rPr>
        <w:t>00205/ZINACANT/IP/2025</w:t>
      </w:r>
      <w:r w:rsidRPr="006D182F">
        <w:rPr>
          <w:rFonts w:ascii="Palatino Linotype" w:eastAsia="Palatino Linotype" w:hAnsi="Palatino Linotype" w:cs="Palatino Linotype"/>
          <w:sz w:val="22"/>
          <w:szCs w:val="22"/>
        </w:rPr>
        <w:t>.</w:t>
      </w:r>
    </w:p>
    <w:p w14:paraId="2CAB6549" w14:textId="77777777" w:rsidR="00337307" w:rsidRPr="006D182F" w:rsidRDefault="00337307">
      <w:pPr>
        <w:spacing w:line="360" w:lineRule="auto"/>
        <w:ind w:right="49"/>
        <w:jc w:val="both"/>
        <w:rPr>
          <w:rFonts w:ascii="Palatino Linotype" w:eastAsia="Palatino Linotype" w:hAnsi="Palatino Linotype" w:cs="Palatino Linotype"/>
          <w:b/>
          <w:sz w:val="22"/>
          <w:szCs w:val="22"/>
        </w:rPr>
      </w:pPr>
    </w:p>
    <w:p w14:paraId="46595A04" w14:textId="77777777" w:rsidR="00337307" w:rsidRPr="006D182F" w:rsidRDefault="003742A4">
      <w:pP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CDF23A4"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476742C3" w14:textId="77777777" w:rsidR="00337307" w:rsidRPr="006D182F" w:rsidRDefault="003742A4">
      <w:pPr>
        <w:numPr>
          <w:ilvl w:val="0"/>
          <w:numId w:val="4"/>
        </w:numPr>
        <w:spacing w:line="360" w:lineRule="auto"/>
        <w:ind w:left="567"/>
        <w:jc w:val="center"/>
        <w:rPr>
          <w:rFonts w:ascii="Palatino Linotype" w:eastAsia="Palatino Linotype" w:hAnsi="Palatino Linotype" w:cs="Palatino Linotype"/>
          <w:b/>
          <w:sz w:val="22"/>
          <w:szCs w:val="22"/>
        </w:rPr>
      </w:pPr>
      <w:r w:rsidRPr="006D182F">
        <w:rPr>
          <w:rFonts w:ascii="Palatino Linotype" w:eastAsia="Palatino Linotype" w:hAnsi="Palatino Linotype" w:cs="Palatino Linotype"/>
          <w:b/>
          <w:sz w:val="22"/>
          <w:szCs w:val="22"/>
        </w:rPr>
        <w:t>R E S U E L V E</w:t>
      </w:r>
    </w:p>
    <w:p w14:paraId="5F791A2A" w14:textId="77777777" w:rsidR="00337307" w:rsidRPr="006D182F" w:rsidRDefault="00337307">
      <w:pPr>
        <w:spacing w:line="360" w:lineRule="auto"/>
        <w:ind w:left="1080"/>
        <w:rPr>
          <w:rFonts w:ascii="Palatino Linotype" w:eastAsia="Palatino Linotype" w:hAnsi="Palatino Linotype" w:cs="Palatino Linotype"/>
          <w:b/>
          <w:sz w:val="22"/>
          <w:szCs w:val="22"/>
        </w:rPr>
      </w:pPr>
    </w:p>
    <w:p w14:paraId="43EDA99B" w14:textId="77777777" w:rsidR="00337307" w:rsidRPr="006D182F" w:rsidRDefault="003742A4">
      <w:pP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sz w:val="22"/>
          <w:szCs w:val="22"/>
        </w:rPr>
        <w:t>Primero.</w:t>
      </w:r>
      <w:r w:rsidRPr="006D182F">
        <w:rPr>
          <w:rFonts w:ascii="Palatino Linotype" w:eastAsia="Palatino Linotype" w:hAnsi="Palatino Linotype" w:cs="Palatino Linotype"/>
          <w:sz w:val="22"/>
          <w:szCs w:val="22"/>
        </w:rPr>
        <w:t xml:space="preserve"> Resultan </w:t>
      </w:r>
      <w:r w:rsidRPr="006D182F">
        <w:rPr>
          <w:rFonts w:ascii="Palatino Linotype" w:eastAsia="Palatino Linotype" w:hAnsi="Palatino Linotype" w:cs="Palatino Linotype"/>
          <w:b/>
          <w:sz w:val="22"/>
          <w:szCs w:val="22"/>
        </w:rPr>
        <w:t>Fundados</w:t>
      </w:r>
      <w:r w:rsidRPr="006D182F">
        <w:rPr>
          <w:rFonts w:ascii="Palatino Linotype" w:eastAsia="Palatino Linotype" w:hAnsi="Palatino Linotype" w:cs="Palatino Linotype"/>
          <w:sz w:val="22"/>
          <w:szCs w:val="22"/>
        </w:rPr>
        <w:t xml:space="preserve"> los motivos de inconformidad hechos valer por la parte </w:t>
      </w:r>
      <w:r w:rsidRPr="006D182F">
        <w:rPr>
          <w:rFonts w:ascii="Palatino Linotype" w:eastAsia="Palatino Linotype" w:hAnsi="Palatino Linotype" w:cs="Palatino Linotype"/>
          <w:b/>
          <w:sz w:val="22"/>
          <w:szCs w:val="22"/>
        </w:rPr>
        <w:t>Recurrente</w:t>
      </w:r>
      <w:r w:rsidRPr="006D182F">
        <w:rPr>
          <w:rFonts w:ascii="Palatino Linotype" w:eastAsia="Palatino Linotype" w:hAnsi="Palatino Linotype" w:cs="Palatino Linotype"/>
          <w:sz w:val="22"/>
          <w:szCs w:val="22"/>
        </w:rPr>
        <w:t xml:space="preserve"> en el Recurso de Revisión </w:t>
      </w:r>
      <w:r w:rsidRPr="006D182F">
        <w:rPr>
          <w:rFonts w:ascii="Palatino Linotype" w:eastAsia="Palatino Linotype" w:hAnsi="Palatino Linotype" w:cs="Palatino Linotype"/>
          <w:b/>
          <w:sz w:val="22"/>
          <w:szCs w:val="22"/>
        </w:rPr>
        <w:t>05149/INFOEM/IP/RR/2025</w:t>
      </w:r>
      <w:r w:rsidRPr="006D182F">
        <w:rPr>
          <w:rFonts w:ascii="Palatino Linotype" w:eastAsia="Palatino Linotype" w:hAnsi="Palatino Linotype" w:cs="Palatino Linotype"/>
          <w:sz w:val="22"/>
          <w:szCs w:val="22"/>
        </w:rPr>
        <w:t xml:space="preserve">, por lo que, en términos del </w:t>
      </w:r>
      <w:r w:rsidRPr="006D182F">
        <w:rPr>
          <w:rFonts w:ascii="Palatino Linotype" w:eastAsia="Palatino Linotype" w:hAnsi="Palatino Linotype" w:cs="Palatino Linotype"/>
          <w:b/>
          <w:sz w:val="22"/>
          <w:szCs w:val="22"/>
        </w:rPr>
        <w:t>Considerando Cuarto</w:t>
      </w:r>
      <w:r w:rsidRPr="006D182F">
        <w:rPr>
          <w:rFonts w:ascii="Palatino Linotype" w:eastAsia="Palatino Linotype" w:hAnsi="Palatino Linotype" w:cs="Palatino Linotype"/>
          <w:sz w:val="22"/>
          <w:szCs w:val="22"/>
        </w:rPr>
        <w:t xml:space="preserve"> de esta resolución, se </w:t>
      </w:r>
      <w:r w:rsidRPr="006D182F">
        <w:rPr>
          <w:rFonts w:ascii="Palatino Linotype" w:eastAsia="Palatino Linotype" w:hAnsi="Palatino Linotype" w:cs="Palatino Linotype"/>
          <w:b/>
          <w:sz w:val="22"/>
          <w:szCs w:val="22"/>
        </w:rPr>
        <w:t>Modifica</w:t>
      </w:r>
      <w:r w:rsidRPr="006D182F">
        <w:rPr>
          <w:rFonts w:ascii="Palatino Linotype" w:eastAsia="Palatino Linotype" w:hAnsi="Palatino Linotype" w:cs="Palatino Linotype"/>
          <w:sz w:val="22"/>
          <w:szCs w:val="22"/>
        </w:rPr>
        <w:t xml:space="preserve"> la respuesta emitida por el </w:t>
      </w:r>
      <w:r w:rsidRPr="006D182F">
        <w:rPr>
          <w:rFonts w:ascii="Palatino Linotype" w:eastAsia="Palatino Linotype" w:hAnsi="Palatino Linotype" w:cs="Palatino Linotype"/>
          <w:b/>
          <w:sz w:val="22"/>
          <w:szCs w:val="22"/>
        </w:rPr>
        <w:t>Sujeto Obligado</w:t>
      </w:r>
      <w:r w:rsidRPr="006D182F">
        <w:rPr>
          <w:rFonts w:ascii="Palatino Linotype" w:eastAsia="Palatino Linotype" w:hAnsi="Palatino Linotype" w:cs="Palatino Linotype"/>
          <w:sz w:val="22"/>
          <w:szCs w:val="22"/>
        </w:rPr>
        <w:t>.</w:t>
      </w:r>
    </w:p>
    <w:p w14:paraId="0F906BD0"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3284CF7F" w14:textId="77777777" w:rsidR="00337307" w:rsidRPr="006D182F" w:rsidRDefault="003742A4">
      <w:pP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sz w:val="22"/>
          <w:szCs w:val="22"/>
        </w:rPr>
        <w:t>Segundo</w:t>
      </w:r>
      <w:r w:rsidRPr="006D182F">
        <w:rPr>
          <w:rFonts w:ascii="Palatino Linotype" w:eastAsia="Palatino Linotype" w:hAnsi="Palatino Linotype" w:cs="Palatino Linotype"/>
          <w:sz w:val="22"/>
          <w:szCs w:val="22"/>
        </w:rPr>
        <w:t xml:space="preserve">. Se </w:t>
      </w:r>
      <w:r w:rsidRPr="006D182F">
        <w:rPr>
          <w:rFonts w:ascii="Palatino Linotype" w:eastAsia="Palatino Linotype" w:hAnsi="Palatino Linotype" w:cs="Palatino Linotype"/>
          <w:b/>
          <w:sz w:val="22"/>
          <w:szCs w:val="22"/>
        </w:rPr>
        <w:t>ordena</w:t>
      </w:r>
      <w:r w:rsidRPr="006D182F">
        <w:rPr>
          <w:rFonts w:ascii="Palatino Linotype" w:eastAsia="Palatino Linotype" w:hAnsi="Palatino Linotype" w:cs="Palatino Linotype"/>
          <w:sz w:val="22"/>
          <w:szCs w:val="22"/>
        </w:rPr>
        <w:t xml:space="preserve"> al </w:t>
      </w:r>
      <w:r w:rsidRPr="006D182F">
        <w:rPr>
          <w:rFonts w:ascii="Palatino Linotype" w:eastAsia="Palatino Linotype" w:hAnsi="Palatino Linotype" w:cs="Palatino Linotype"/>
          <w:b/>
          <w:sz w:val="22"/>
          <w:szCs w:val="22"/>
        </w:rPr>
        <w:t>Sujeto Obligado</w:t>
      </w:r>
      <w:r w:rsidRPr="006D182F">
        <w:rPr>
          <w:rFonts w:ascii="Palatino Linotype" w:eastAsia="Palatino Linotype" w:hAnsi="Palatino Linotype" w:cs="Palatino Linotype"/>
          <w:sz w:val="22"/>
          <w:szCs w:val="22"/>
        </w:rPr>
        <w:t xml:space="preserve"> que, en términos del </w:t>
      </w:r>
      <w:r w:rsidRPr="006D182F">
        <w:rPr>
          <w:rFonts w:ascii="Palatino Linotype" w:eastAsia="Palatino Linotype" w:hAnsi="Palatino Linotype" w:cs="Palatino Linotype"/>
          <w:b/>
          <w:sz w:val="22"/>
          <w:szCs w:val="22"/>
        </w:rPr>
        <w:t>Considerando Cuarto y Quinto</w:t>
      </w:r>
      <w:r w:rsidRPr="006D182F">
        <w:rPr>
          <w:rFonts w:ascii="Palatino Linotype" w:eastAsia="Palatino Linotype" w:hAnsi="Palatino Linotype" w:cs="Palatino Linotype"/>
          <w:sz w:val="22"/>
          <w:szCs w:val="22"/>
        </w:rPr>
        <w:t xml:space="preserve">, haga entrega vía Sistema de Acceso a la Información Mexiquense, previa búsqueda exhaustiva y razonable, de ser procedente en versión pública, el o los documentos que den cuenta de lo siguiente: </w:t>
      </w:r>
    </w:p>
    <w:p w14:paraId="2C19192C"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59E78540" w14:textId="77777777" w:rsidR="00337307" w:rsidRPr="006D182F" w:rsidRDefault="003742A4">
      <w:pPr>
        <w:numPr>
          <w:ilvl w:val="0"/>
          <w:numId w:val="2"/>
        </w:num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D182F">
        <w:rPr>
          <w:rFonts w:ascii="Palatino Linotype" w:eastAsia="Palatino Linotype" w:hAnsi="Palatino Linotype" w:cs="Palatino Linotype"/>
          <w:i/>
          <w:sz w:val="22"/>
          <w:szCs w:val="22"/>
        </w:rPr>
        <w:t xml:space="preserve">Los laudos de los juicios laborales referidos en respuesta. </w:t>
      </w:r>
    </w:p>
    <w:p w14:paraId="21EFC10B" w14:textId="77777777" w:rsidR="00337307" w:rsidRPr="006D182F" w:rsidRDefault="00337307">
      <w:pPr>
        <w:pBdr>
          <w:top w:val="nil"/>
          <w:left w:val="nil"/>
          <w:bottom w:val="nil"/>
          <w:right w:val="nil"/>
          <w:between w:val="nil"/>
        </w:pBdr>
        <w:spacing w:line="360" w:lineRule="auto"/>
        <w:ind w:left="851" w:right="616"/>
        <w:rPr>
          <w:rFonts w:ascii="Palatino Linotype" w:eastAsia="Palatino Linotype" w:hAnsi="Palatino Linotype" w:cs="Palatino Linotype"/>
          <w:b/>
          <w:sz w:val="22"/>
          <w:szCs w:val="22"/>
        </w:rPr>
      </w:pPr>
    </w:p>
    <w:p w14:paraId="05CD7FD7" w14:textId="77777777" w:rsidR="00337307" w:rsidRPr="006D182F" w:rsidRDefault="003742A4">
      <w:pPr>
        <w:pBdr>
          <w:top w:val="nil"/>
          <w:left w:val="nil"/>
          <w:bottom w:val="nil"/>
          <w:right w:val="nil"/>
          <w:between w:val="nil"/>
        </w:pBdr>
        <w:ind w:left="851" w:right="616"/>
        <w:jc w:val="both"/>
        <w:rPr>
          <w:rFonts w:ascii="Palatino Linotype" w:eastAsia="Palatino Linotype" w:hAnsi="Palatino Linotype" w:cs="Palatino Linotype"/>
          <w:i/>
          <w:sz w:val="22"/>
          <w:szCs w:val="22"/>
        </w:rPr>
      </w:pPr>
      <w:bookmarkStart w:id="5" w:name="_heading=h.uh6dylz3l2g7" w:colFirst="0" w:colLast="0"/>
      <w:bookmarkEnd w:id="5"/>
      <w:r w:rsidRPr="006D182F">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w:t>
      </w:r>
      <w:r w:rsidRPr="006D182F">
        <w:rPr>
          <w:rFonts w:ascii="Palatino Linotype" w:eastAsia="Palatino Linotype" w:hAnsi="Palatino Linotype" w:cs="Palatino Linotype"/>
          <w:b/>
          <w:i/>
          <w:sz w:val="22"/>
          <w:szCs w:val="22"/>
        </w:rPr>
        <w:t>parte Recurrente</w:t>
      </w:r>
      <w:r w:rsidRPr="006D182F">
        <w:rPr>
          <w:rFonts w:ascii="Palatino Linotype" w:eastAsia="Palatino Linotype" w:hAnsi="Palatino Linotype" w:cs="Palatino Linotype"/>
          <w:i/>
          <w:sz w:val="22"/>
          <w:szCs w:val="22"/>
        </w:rPr>
        <w:t xml:space="preserve">, mismo que igualmente hará de su conocimiento. </w:t>
      </w:r>
    </w:p>
    <w:p w14:paraId="37AE2177" w14:textId="77777777" w:rsidR="00337307" w:rsidRPr="006D182F" w:rsidRDefault="00337307">
      <w:pPr>
        <w:pBdr>
          <w:top w:val="nil"/>
          <w:left w:val="nil"/>
          <w:bottom w:val="nil"/>
          <w:right w:val="nil"/>
          <w:between w:val="nil"/>
        </w:pBdr>
        <w:spacing w:line="360" w:lineRule="auto"/>
        <w:ind w:left="851" w:right="616"/>
        <w:rPr>
          <w:rFonts w:ascii="Palatino Linotype" w:eastAsia="Palatino Linotype" w:hAnsi="Palatino Linotype" w:cs="Palatino Linotype"/>
          <w:b/>
          <w:sz w:val="22"/>
          <w:szCs w:val="22"/>
        </w:rPr>
      </w:pPr>
    </w:p>
    <w:p w14:paraId="2E469B36" w14:textId="77777777" w:rsidR="00337307" w:rsidRPr="006D182F" w:rsidRDefault="003742A4">
      <w:pPr>
        <w:spacing w:line="360" w:lineRule="auto"/>
        <w:ind w:right="49"/>
        <w:jc w:val="both"/>
        <w:rPr>
          <w:rFonts w:ascii="Palatino Linotype" w:eastAsia="Palatino Linotype" w:hAnsi="Palatino Linotype" w:cs="Palatino Linotype"/>
          <w:b/>
          <w:sz w:val="22"/>
          <w:szCs w:val="22"/>
        </w:rPr>
      </w:pPr>
      <w:r w:rsidRPr="006D182F">
        <w:rPr>
          <w:rFonts w:ascii="Palatino Linotype" w:eastAsia="Palatino Linotype" w:hAnsi="Palatino Linotype" w:cs="Palatino Linotype"/>
          <w:b/>
          <w:sz w:val="22"/>
          <w:szCs w:val="22"/>
        </w:rPr>
        <w:t>Tercero.</w:t>
      </w:r>
      <w:r w:rsidRPr="006D182F">
        <w:rPr>
          <w:rFonts w:ascii="Palatino Linotype" w:eastAsia="Palatino Linotype" w:hAnsi="Palatino Linotype" w:cs="Palatino Linotype"/>
          <w:sz w:val="22"/>
          <w:szCs w:val="22"/>
        </w:rPr>
        <w:t xml:space="preserve"> </w:t>
      </w:r>
      <w:r w:rsidRPr="006D182F">
        <w:rPr>
          <w:rFonts w:ascii="Palatino Linotype" w:eastAsia="Palatino Linotype" w:hAnsi="Palatino Linotype" w:cs="Palatino Linotype"/>
          <w:b/>
          <w:sz w:val="22"/>
          <w:szCs w:val="22"/>
        </w:rPr>
        <w:t xml:space="preserve">Notifíquese </w:t>
      </w:r>
      <w:r w:rsidRPr="006D182F">
        <w:rPr>
          <w:rFonts w:ascii="Palatino Linotype" w:eastAsia="Palatino Linotype" w:hAnsi="Palatino Linotype" w:cs="Palatino Linotype"/>
          <w:sz w:val="22"/>
          <w:szCs w:val="22"/>
        </w:rPr>
        <w:t>la presente resolución al T</w:t>
      </w:r>
      <w:r w:rsidRPr="006D182F">
        <w:rPr>
          <w:rFonts w:ascii="Palatino Linotype" w:eastAsia="Palatino Linotype" w:hAnsi="Palatino Linotype" w:cs="Palatino Linotype"/>
          <w:b/>
          <w:sz w:val="22"/>
          <w:szCs w:val="22"/>
        </w:rPr>
        <w:t xml:space="preserve">itular de la Unidad de Transparencia </w:t>
      </w:r>
      <w:r w:rsidRPr="006D182F">
        <w:rPr>
          <w:rFonts w:ascii="Palatino Linotype" w:eastAsia="Palatino Linotype" w:hAnsi="Palatino Linotype" w:cs="Palatino Linotype"/>
          <w:sz w:val="22"/>
          <w:szCs w:val="22"/>
        </w:rPr>
        <w:t xml:space="preserve">del </w:t>
      </w:r>
      <w:r w:rsidRPr="006D182F">
        <w:rPr>
          <w:rFonts w:ascii="Palatino Linotype" w:eastAsia="Palatino Linotype" w:hAnsi="Palatino Linotype" w:cs="Palatino Linotype"/>
          <w:b/>
          <w:sz w:val="22"/>
          <w:szCs w:val="22"/>
        </w:rPr>
        <w:t>SUJETO OBLIGADO</w:t>
      </w:r>
      <w:r w:rsidRPr="006D182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BD3D4F"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27E5DF9C" w14:textId="77777777" w:rsidR="00337307" w:rsidRPr="006D182F" w:rsidRDefault="003742A4">
      <w:pP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sz w:val="22"/>
          <w:szCs w:val="22"/>
        </w:rPr>
        <w:t>Cuarto.</w:t>
      </w:r>
      <w:r w:rsidRPr="006D182F">
        <w:rPr>
          <w:rFonts w:ascii="Palatino Linotype" w:eastAsia="Palatino Linotype" w:hAnsi="Palatino Linotype" w:cs="Palatino Linotype"/>
          <w:sz w:val="22"/>
          <w:szCs w:val="22"/>
        </w:rPr>
        <w:t xml:space="preserve"> </w:t>
      </w:r>
      <w:r w:rsidRPr="006D182F">
        <w:rPr>
          <w:rFonts w:ascii="Palatino Linotype" w:eastAsia="Palatino Linotype" w:hAnsi="Palatino Linotype" w:cs="Palatino Linotype"/>
          <w:b/>
          <w:sz w:val="22"/>
          <w:szCs w:val="22"/>
        </w:rPr>
        <w:t xml:space="preserve">Notifíquese vía SAIMEX </w:t>
      </w:r>
      <w:r w:rsidRPr="006D182F">
        <w:rPr>
          <w:rFonts w:ascii="Palatino Linotype" w:eastAsia="Palatino Linotype" w:hAnsi="Palatino Linotype" w:cs="Palatino Linotype"/>
          <w:sz w:val="22"/>
          <w:szCs w:val="22"/>
        </w:rPr>
        <w:t xml:space="preserve">a la parte </w:t>
      </w:r>
      <w:r w:rsidRPr="006D182F">
        <w:rPr>
          <w:rFonts w:ascii="Palatino Linotype" w:eastAsia="Palatino Linotype" w:hAnsi="Palatino Linotype" w:cs="Palatino Linotype"/>
          <w:b/>
          <w:sz w:val="22"/>
          <w:szCs w:val="22"/>
        </w:rPr>
        <w:t xml:space="preserve">RECURRENTE </w:t>
      </w:r>
      <w:r w:rsidRPr="006D182F">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38C02A54"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3F24BD5F" w14:textId="77777777" w:rsidR="00337307" w:rsidRPr="006D182F" w:rsidRDefault="003742A4">
      <w:pPr>
        <w:spacing w:line="360" w:lineRule="auto"/>
        <w:ind w:right="49"/>
        <w:jc w:val="both"/>
        <w:rPr>
          <w:rFonts w:ascii="Palatino Linotype" w:eastAsia="Palatino Linotype" w:hAnsi="Palatino Linotype" w:cs="Palatino Linotype"/>
          <w:sz w:val="22"/>
          <w:szCs w:val="22"/>
        </w:rPr>
      </w:pPr>
      <w:r w:rsidRPr="006D182F">
        <w:rPr>
          <w:rFonts w:ascii="Palatino Linotype" w:eastAsia="Palatino Linotype" w:hAnsi="Palatino Linotype" w:cs="Palatino Linotype"/>
          <w:b/>
          <w:sz w:val="22"/>
          <w:szCs w:val="22"/>
        </w:rPr>
        <w:t>Quinto.</w:t>
      </w:r>
      <w:r w:rsidRPr="006D182F">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6D182F">
        <w:rPr>
          <w:rFonts w:ascii="Palatino Linotype" w:eastAsia="Palatino Linotype" w:hAnsi="Palatino Linotype" w:cs="Palatino Linotype"/>
          <w:b/>
          <w:sz w:val="22"/>
          <w:szCs w:val="22"/>
        </w:rPr>
        <w:t>SUJETO OBLIGADO</w:t>
      </w:r>
      <w:r w:rsidRPr="006D182F">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7F81ABB7" w14:textId="77777777" w:rsidR="00337307" w:rsidRPr="006D182F" w:rsidRDefault="00337307">
      <w:pPr>
        <w:spacing w:line="360" w:lineRule="auto"/>
        <w:ind w:right="49"/>
        <w:jc w:val="both"/>
        <w:rPr>
          <w:rFonts w:ascii="Palatino Linotype" w:eastAsia="Palatino Linotype" w:hAnsi="Palatino Linotype" w:cs="Palatino Linotype"/>
          <w:sz w:val="22"/>
          <w:szCs w:val="22"/>
        </w:rPr>
      </w:pPr>
    </w:p>
    <w:p w14:paraId="2CA59341" w14:textId="77777777" w:rsidR="00337307" w:rsidRPr="00DB6A75" w:rsidRDefault="003742A4">
      <w:pPr>
        <w:spacing w:line="360" w:lineRule="auto"/>
        <w:jc w:val="both"/>
        <w:rPr>
          <w:rFonts w:ascii="Palatino Linotype" w:eastAsia="Palatino Linotype" w:hAnsi="Palatino Linotype" w:cs="Palatino Linotype"/>
          <w:sz w:val="22"/>
          <w:szCs w:val="22"/>
        </w:rPr>
        <w:sectPr w:rsidR="00337307" w:rsidRPr="00DB6A75">
          <w:headerReference w:type="default" r:id="rId13"/>
          <w:footerReference w:type="default" r:id="rId14"/>
          <w:headerReference w:type="first" r:id="rId15"/>
          <w:footerReference w:type="first" r:id="rId16"/>
          <w:pgSz w:w="12240" w:h="15840"/>
          <w:pgMar w:top="2041" w:right="1701" w:bottom="1701" w:left="1701" w:header="709" w:footer="709" w:gutter="0"/>
          <w:pgNumType w:start="1"/>
          <w:cols w:space="720"/>
          <w:titlePg/>
        </w:sectPr>
      </w:pPr>
      <w:bookmarkStart w:id="6" w:name="_heading=h.1fob9te" w:colFirst="0" w:colLast="0"/>
      <w:bookmarkEnd w:id="6"/>
      <w:r w:rsidRPr="006D182F">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r w:rsidRPr="00DB6A75">
        <w:rPr>
          <w:rFonts w:ascii="Palatino Linotype" w:eastAsia="Palatino Linotype" w:hAnsi="Palatino Linotype" w:cs="Palatino Linotype"/>
          <w:sz w:val="22"/>
          <w:szCs w:val="22"/>
        </w:rPr>
        <w:t xml:space="preserve">                              </w:t>
      </w:r>
    </w:p>
    <w:p w14:paraId="670EDD2F" w14:textId="77777777" w:rsidR="00337307" w:rsidRPr="00DB6A75" w:rsidRDefault="00337307">
      <w:pPr>
        <w:spacing w:line="360" w:lineRule="auto"/>
        <w:jc w:val="both"/>
        <w:rPr>
          <w:rFonts w:ascii="Palatino Linotype" w:eastAsia="Palatino Linotype" w:hAnsi="Palatino Linotype" w:cs="Palatino Linotype"/>
          <w:sz w:val="22"/>
          <w:szCs w:val="22"/>
        </w:rPr>
      </w:pPr>
    </w:p>
    <w:sectPr w:rsidR="00337307" w:rsidRPr="00DB6A75">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D7169" w14:textId="77777777" w:rsidR="00CE1E42" w:rsidRDefault="00CE1E42">
      <w:r>
        <w:separator/>
      </w:r>
    </w:p>
  </w:endnote>
  <w:endnote w:type="continuationSeparator" w:id="0">
    <w:p w14:paraId="5381227D" w14:textId="77777777" w:rsidR="00CE1E42" w:rsidRDefault="00CE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F331C" w14:textId="6E4915A6" w:rsidR="00337307" w:rsidRDefault="003742A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B7C2C">
      <w:rPr>
        <w:rFonts w:ascii="Arial" w:eastAsia="Arial" w:hAnsi="Arial" w:cs="Arial"/>
        <w:b/>
        <w:noProof/>
        <w:color w:val="000000"/>
        <w:sz w:val="20"/>
        <w:szCs w:val="20"/>
      </w:rPr>
      <w:t>44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B7C2C">
      <w:rPr>
        <w:rFonts w:ascii="Arial" w:eastAsia="Arial" w:hAnsi="Arial" w:cs="Arial"/>
        <w:b/>
        <w:noProof/>
        <w:color w:val="000000"/>
        <w:sz w:val="20"/>
        <w:szCs w:val="20"/>
      </w:rPr>
      <w:t>45</w:t>
    </w:r>
    <w:r>
      <w:rPr>
        <w:rFonts w:ascii="Arial" w:eastAsia="Arial" w:hAnsi="Arial" w:cs="Arial"/>
        <w:b/>
        <w:color w:val="000000"/>
        <w:sz w:val="20"/>
        <w:szCs w:val="20"/>
      </w:rPr>
      <w:fldChar w:fldCharType="end"/>
    </w:r>
  </w:p>
  <w:p w14:paraId="08B8951D" w14:textId="77777777" w:rsidR="00337307" w:rsidRDefault="00337307">
    <w:pPr>
      <w:pBdr>
        <w:top w:val="nil"/>
        <w:left w:val="nil"/>
        <w:bottom w:val="nil"/>
        <w:right w:val="nil"/>
        <w:between w:val="nil"/>
      </w:pBdr>
      <w:tabs>
        <w:tab w:val="center" w:pos="4252"/>
        <w:tab w:val="right" w:pos="8504"/>
      </w:tabs>
      <w:rPr>
        <w:color w:val="000000"/>
      </w:rPr>
    </w:pPr>
  </w:p>
  <w:p w14:paraId="2C3D2824" w14:textId="77777777" w:rsidR="00337307" w:rsidRDefault="0033730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6B0DF" w14:textId="45E8C7AE" w:rsidR="00337307" w:rsidRDefault="003742A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B7C2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B7C2C">
      <w:rPr>
        <w:rFonts w:ascii="Arial" w:eastAsia="Arial" w:hAnsi="Arial" w:cs="Arial"/>
        <w:b/>
        <w:noProof/>
        <w:color w:val="000000"/>
        <w:sz w:val="20"/>
        <w:szCs w:val="20"/>
      </w:rPr>
      <w:t>45</w:t>
    </w:r>
    <w:r>
      <w:rPr>
        <w:rFonts w:ascii="Arial" w:eastAsia="Arial" w:hAnsi="Arial" w:cs="Arial"/>
        <w:b/>
        <w:color w:val="000000"/>
        <w:sz w:val="20"/>
        <w:szCs w:val="20"/>
      </w:rPr>
      <w:fldChar w:fldCharType="end"/>
    </w:r>
  </w:p>
  <w:p w14:paraId="39AC5153" w14:textId="77777777" w:rsidR="00337307" w:rsidRDefault="0033730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5859C" w14:textId="77777777" w:rsidR="00CE1E42" w:rsidRDefault="00CE1E42">
      <w:r>
        <w:separator/>
      </w:r>
    </w:p>
  </w:footnote>
  <w:footnote w:type="continuationSeparator" w:id="0">
    <w:p w14:paraId="6351A186" w14:textId="77777777" w:rsidR="00CE1E42" w:rsidRDefault="00CE1E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0BE67" w14:textId="77777777" w:rsidR="00337307" w:rsidRDefault="003742A4">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18A48C3B" wp14:editId="7BA47824">
          <wp:simplePos x="0" y="0"/>
          <wp:positionH relativeFrom="column">
            <wp:posOffset>-638172</wp:posOffset>
          </wp:positionH>
          <wp:positionV relativeFrom="paragraph">
            <wp:posOffset>-450211</wp:posOffset>
          </wp:positionV>
          <wp:extent cx="7809876" cy="10165823"/>
          <wp:effectExtent l="0" t="0" r="0" b="0"/>
          <wp:wrapNone/>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528" w:type="dxa"/>
      <w:tblInd w:w="3261" w:type="dxa"/>
      <w:tblLayout w:type="fixed"/>
      <w:tblLook w:val="0400" w:firstRow="0" w:lastRow="0" w:firstColumn="0" w:lastColumn="0" w:noHBand="0" w:noVBand="1"/>
    </w:tblPr>
    <w:tblGrid>
      <w:gridCol w:w="2551"/>
      <w:gridCol w:w="2977"/>
    </w:tblGrid>
    <w:tr w:rsidR="00337307" w14:paraId="7C2EA4A7" w14:textId="77777777">
      <w:tc>
        <w:tcPr>
          <w:tcW w:w="2551" w:type="dxa"/>
          <w:vAlign w:val="center"/>
        </w:tcPr>
        <w:p w14:paraId="16B53F86" w14:textId="77777777" w:rsidR="00337307" w:rsidRDefault="003742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4252C3CF" w14:textId="77777777" w:rsidR="00337307" w:rsidRDefault="003742A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05149/INFOEM/IP/RR/2025</w:t>
          </w:r>
        </w:p>
      </w:tc>
    </w:tr>
    <w:tr w:rsidR="00337307" w14:paraId="4669AA7F" w14:textId="77777777">
      <w:trPr>
        <w:trHeight w:val="228"/>
      </w:trPr>
      <w:tc>
        <w:tcPr>
          <w:tcW w:w="2551" w:type="dxa"/>
          <w:vAlign w:val="center"/>
        </w:tcPr>
        <w:p w14:paraId="246F8D4F" w14:textId="77777777" w:rsidR="00337307" w:rsidRDefault="003742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668CE63D" w14:textId="77777777" w:rsidR="00337307" w:rsidRDefault="003742A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337307" w14:paraId="4DF07A20" w14:textId="77777777">
      <w:tc>
        <w:tcPr>
          <w:tcW w:w="2551" w:type="dxa"/>
          <w:vAlign w:val="center"/>
        </w:tcPr>
        <w:p w14:paraId="5EBE9909" w14:textId="77777777" w:rsidR="00337307" w:rsidRDefault="003742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5101D25F" w14:textId="77777777" w:rsidR="00337307" w:rsidRDefault="003742A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D8A01E2" w14:textId="77777777" w:rsidR="00337307" w:rsidRDefault="003742A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43856" w14:textId="77777777" w:rsidR="00337307" w:rsidRDefault="003742A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6FA1EC92" wp14:editId="31FD81AB">
          <wp:simplePos x="0" y="0"/>
          <wp:positionH relativeFrom="column">
            <wp:posOffset>-798189</wp:posOffset>
          </wp:positionH>
          <wp:positionV relativeFrom="paragraph">
            <wp:posOffset>-399410</wp:posOffset>
          </wp:positionV>
          <wp:extent cx="7809876" cy="10165823"/>
          <wp:effectExtent l="0" t="0" r="0" b="0"/>
          <wp:wrapNone/>
          <wp:docPr id="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7"/>
      <w:tblW w:w="5670" w:type="dxa"/>
      <w:tblInd w:w="3119" w:type="dxa"/>
      <w:tblLayout w:type="fixed"/>
      <w:tblLook w:val="0400" w:firstRow="0" w:lastRow="0" w:firstColumn="0" w:lastColumn="0" w:noHBand="0" w:noVBand="1"/>
    </w:tblPr>
    <w:tblGrid>
      <w:gridCol w:w="2551"/>
      <w:gridCol w:w="3119"/>
    </w:tblGrid>
    <w:tr w:rsidR="00337307" w14:paraId="381FD7DD" w14:textId="77777777">
      <w:tc>
        <w:tcPr>
          <w:tcW w:w="2551" w:type="dxa"/>
          <w:vAlign w:val="center"/>
        </w:tcPr>
        <w:p w14:paraId="65A2177A" w14:textId="77777777" w:rsidR="00337307" w:rsidRDefault="003742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66B942A" w14:textId="77777777" w:rsidR="00337307" w:rsidRDefault="003742A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05149/INFOEM/IP/RR/2025 </w:t>
          </w:r>
        </w:p>
      </w:tc>
    </w:tr>
    <w:tr w:rsidR="00337307" w14:paraId="31F34274" w14:textId="77777777">
      <w:tc>
        <w:tcPr>
          <w:tcW w:w="2551" w:type="dxa"/>
          <w:vAlign w:val="center"/>
        </w:tcPr>
        <w:p w14:paraId="38A91380" w14:textId="77777777" w:rsidR="00337307" w:rsidRDefault="003742A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495DE3A6" w14:textId="77777777" w:rsidR="00337307" w:rsidRDefault="00337307">
          <w:pPr>
            <w:ind w:right="-533"/>
            <w:jc w:val="both"/>
            <w:rPr>
              <w:rFonts w:ascii="Palatino Linotype" w:eastAsia="Palatino Linotype" w:hAnsi="Palatino Linotype" w:cs="Palatino Linotype"/>
              <w:b/>
              <w:sz w:val="22"/>
              <w:szCs w:val="22"/>
            </w:rPr>
          </w:pPr>
        </w:p>
      </w:tc>
    </w:tr>
    <w:tr w:rsidR="00337307" w14:paraId="05AD782A" w14:textId="77777777">
      <w:trPr>
        <w:trHeight w:val="228"/>
      </w:trPr>
      <w:tc>
        <w:tcPr>
          <w:tcW w:w="2551" w:type="dxa"/>
          <w:vAlign w:val="center"/>
        </w:tcPr>
        <w:p w14:paraId="5C492C3D" w14:textId="77777777" w:rsidR="00337307" w:rsidRDefault="003742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7E3300AA" w14:textId="77777777" w:rsidR="00337307" w:rsidRDefault="003742A4">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337307" w14:paraId="26B9B295" w14:textId="77777777">
      <w:tc>
        <w:tcPr>
          <w:tcW w:w="2551" w:type="dxa"/>
          <w:vAlign w:val="center"/>
        </w:tcPr>
        <w:p w14:paraId="6AE7A737" w14:textId="77777777" w:rsidR="00337307" w:rsidRDefault="003742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5406DF84" w14:textId="77777777" w:rsidR="00337307" w:rsidRDefault="003742A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D04B99F" w14:textId="77777777" w:rsidR="00337307" w:rsidRDefault="0033730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2C7E" w14:textId="77777777" w:rsidR="00337307" w:rsidRDefault="00337307">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CC9A0E9" w14:textId="77777777" w:rsidR="00337307" w:rsidRDefault="0033730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370F"/>
    <w:multiLevelType w:val="multilevel"/>
    <w:tmpl w:val="DE3A070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FF13EE"/>
    <w:multiLevelType w:val="multilevel"/>
    <w:tmpl w:val="70D04D8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5231E6"/>
    <w:multiLevelType w:val="multilevel"/>
    <w:tmpl w:val="F4CCC08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55E0434F"/>
    <w:multiLevelType w:val="multilevel"/>
    <w:tmpl w:val="DE9239C6"/>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4" w15:restartNumberingAfterBreak="0">
    <w:nsid w:val="5A677808"/>
    <w:multiLevelType w:val="multilevel"/>
    <w:tmpl w:val="532E78E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E473FA"/>
    <w:multiLevelType w:val="multilevel"/>
    <w:tmpl w:val="2CC4A40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64B79CD"/>
    <w:multiLevelType w:val="multilevel"/>
    <w:tmpl w:val="ED2E92F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3"/>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307"/>
    <w:rsid w:val="00281FA8"/>
    <w:rsid w:val="00337307"/>
    <w:rsid w:val="003742A4"/>
    <w:rsid w:val="00392BF4"/>
    <w:rsid w:val="006D182F"/>
    <w:rsid w:val="00A646B2"/>
    <w:rsid w:val="00CE1E42"/>
    <w:rsid w:val="00DB6A75"/>
    <w:rsid w:val="00F70159"/>
    <w:rsid w:val="00FB7C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B695"/>
  <w15:docId w15:val="{D224E1E1-A5B1-4414-A70D-C633847F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left w:w="108" w:type="dxa"/>
        <w:right w:w="108"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left w:w="108" w:type="dxa"/>
        <w:right w:w="108" w:type="dxa"/>
      </w:tblCellMar>
    </w:tblPr>
  </w:style>
  <w:style w:type="table" w:customStyle="1" w:styleId="a8">
    <w:basedOn w:val="TableNormal5"/>
    <w:tblPr>
      <w:tblStyleRowBandSize w:val="1"/>
      <w:tblStyleColBandSize w:val="1"/>
      <w:tblCellMar>
        <w:left w:w="108" w:type="dxa"/>
        <w:right w:w="108"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XdSfjN01ZKTiXBZP4x5QwmlFJw==">CgMxLjAyCWguM3pueXNoNzIIaC5namRneHMyCWguMzBqMHpsbDIOaC5rMHBzNnZpcTI2ZGYyDmgudWg2ZHlsejNsMmc3MgloLjFmb2I5dGU4AHIhMTNrNGNNYWJCTDRTMmxLWFRnb2JSOXAwTVNSS0RBTS0x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11570</Words>
  <Characters>63638</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2025-10-03T19:00:00Z</cp:lastPrinted>
  <dcterms:created xsi:type="dcterms:W3CDTF">2025-11-05T19:21:00Z</dcterms:created>
  <dcterms:modified xsi:type="dcterms:W3CDTF">2025-11-05T19:21:00Z</dcterms:modified>
</cp:coreProperties>
</file>