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84" w:rsidRDefault="00045984">
      <w:pPr>
        <w:widowControl w:val="0"/>
        <w:pBdr>
          <w:top w:val="nil"/>
          <w:left w:val="nil"/>
          <w:bottom w:val="nil"/>
          <w:right w:val="nil"/>
          <w:between w:val="nil"/>
        </w:pBdr>
        <w:spacing w:line="276" w:lineRule="auto"/>
      </w:pPr>
    </w:p>
    <w:p w:rsidR="00045984" w:rsidRDefault="00045984">
      <w:pPr>
        <w:widowControl w:val="0"/>
        <w:pBdr>
          <w:top w:val="nil"/>
          <w:left w:val="nil"/>
          <w:bottom w:val="nil"/>
          <w:right w:val="nil"/>
          <w:between w:val="nil"/>
        </w:pBdr>
        <w:spacing w:line="276" w:lineRule="auto"/>
        <w:ind w:left="708" w:hanging="708"/>
        <w:rPr>
          <w:sz w:val="22"/>
          <w:szCs w:val="22"/>
        </w:rPr>
      </w:pPr>
    </w:p>
    <w:p w:rsidR="00045984" w:rsidRPr="00E10B7D" w:rsidRDefault="00BC6D3C">
      <w:pPr>
        <w:tabs>
          <w:tab w:val="left" w:pos="3465"/>
        </w:tabs>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veintidós de enero de dos mil veinticinco.</w:t>
      </w:r>
    </w:p>
    <w:p w:rsidR="00045984" w:rsidRPr="00E10B7D" w:rsidRDefault="00045984">
      <w:pPr>
        <w:tabs>
          <w:tab w:val="left" w:pos="3465"/>
        </w:tabs>
        <w:spacing w:line="360" w:lineRule="auto"/>
        <w:jc w:val="both"/>
        <w:rPr>
          <w:rFonts w:ascii="Palatino Linotype" w:eastAsia="Palatino Linotype" w:hAnsi="Palatino Linotype" w:cs="Palatino Linotype"/>
          <w:sz w:val="22"/>
          <w:szCs w:val="22"/>
        </w:rPr>
      </w:pPr>
    </w:p>
    <w:p w:rsidR="00045984" w:rsidRPr="00E10B7D" w:rsidRDefault="00BC6D3C">
      <w:pPr>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b/>
          <w:sz w:val="22"/>
          <w:szCs w:val="22"/>
        </w:rPr>
        <w:t>VISTO</w:t>
      </w:r>
      <w:r w:rsidRPr="00E10B7D">
        <w:rPr>
          <w:rFonts w:ascii="Palatino Linotype" w:eastAsia="Palatino Linotype" w:hAnsi="Palatino Linotype" w:cs="Palatino Linotype"/>
          <w:sz w:val="22"/>
          <w:szCs w:val="22"/>
        </w:rPr>
        <w:t xml:space="preserve"> el expediente electrónico formado con motivo del recurso de revisión </w:t>
      </w:r>
      <w:r w:rsidR="003B5398" w:rsidRPr="00E10B7D">
        <w:rPr>
          <w:rFonts w:ascii="Palatino Linotype" w:eastAsia="Palatino Linotype" w:hAnsi="Palatino Linotype" w:cs="Palatino Linotype"/>
          <w:b/>
          <w:sz w:val="22"/>
          <w:szCs w:val="22"/>
        </w:rPr>
        <w:t>0</w:t>
      </w:r>
      <w:r w:rsidRPr="00E10B7D">
        <w:rPr>
          <w:rFonts w:ascii="Palatino Linotype" w:eastAsia="Palatino Linotype" w:hAnsi="Palatino Linotype" w:cs="Palatino Linotype"/>
          <w:b/>
          <w:sz w:val="22"/>
          <w:szCs w:val="22"/>
        </w:rPr>
        <w:t xml:space="preserve">4093/INFOEM/IP/RR/2024, </w:t>
      </w:r>
      <w:r w:rsidRPr="00E10B7D">
        <w:rPr>
          <w:rFonts w:ascii="Palatino Linotype" w:eastAsia="Palatino Linotype" w:hAnsi="Palatino Linotype" w:cs="Palatino Linotype"/>
          <w:sz w:val="22"/>
          <w:szCs w:val="22"/>
        </w:rPr>
        <w:t>promovido por</w:t>
      </w:r>
      <w:r w:rsidRPr="00E10B7D">
        <w:rPr>
          <w:rFonts w:ascii="Palatino Linotype" w:eastAsia="Palatino Linotype" w:hAnsi="Palatino Linotype" w:cs="Palatino Linotype"/>
          <w:b/>
          <w:sz w:val="22"/>
          <w:szCs w:val="22"/>
        </w:rPr>
        <w:t xml:space="preserve"> </w:t>
      </w:r>
      <w:r w:rsidR="00E10B7D" w:rsidRPr="00E10B7D">
        <w:rPr>
          <w:rFonts w:ascii="Palatino Linotype" w:eastAsia="Palatino Linotype" w:hAnsi="Palatino Linotype" w:cs="Palatino Linotype"/>
          <w:b/>
          <w:sz w:val="22"/>
          <w:szCs w:val="22"/>
        </w:rPr>
        <w:t>XXXXXXXX</w:t>
      </w:r>
      <w:r w:rsidRPr="00E10B7D">
        <w:rPr>
          <w:rFonts w:ascii="Palatino Linotype" w:eastAsia="Palatino Linotype" w:hAnsi="Palatino Linotype" w:cs="Palatino Linotype"/>
          <w:sz w:val="22"/>
          <w:szCs w:val="22"/>
        </w:rPr>
        <w:t xml:space="preserve">, a quien en lo sucesivo se le identificará como </w:t>
      </w:r>
      <w:r w:rsidRPr="00E10B7D">
        <w:rPr>
          <w:rFonts w:ascii="Palatino Linotype" w:eastAsia="Palatino Linotype" w:hAnsi="Palatino Linotype" w:cs="Palatino Linotype"/>
          <w:b/>
          <w:sz w:val="22"/>
          <w:szCs w:val="22"/>
        </w:rPr>
        <w:t>LA RECURRENTE</w:t>
      </w:r>
      <w:r w:rsidRPr="00E10B7D">
        <w:rPr>
          <w:rFonts w:ascii="Palatino Linotype" w:eastAsia="Palatino Linotype" w:hAnsi="Palatino Linotype" w:cs="Palatino Linotype"/>
          <w:sz w:val="22"/>
          <w:szCs w:val="22"/>
        </w:rPr>
        <w:t xml:space="preserve">, en contra de la respuesta </w:t>
      </w:r>
      <w:r w:rsidRPr="00E10B7D">
        <w:rPr>
          <w:rFonts w:ascii="Palatino Linotype" w:eastAsia="Palatino Linotype" w:hAnsi="Palatino Linotype" w:cs="Palatino Linotype"/>
          <w:b/>
          <w:sz w:val="22"/>
          <w:szCs w:val="22"/>
        </w:rPr>
        <w:t xml:space="preserve">del Organismo Público Descentralizado para la Prestación de los Servicios de Agua Potable Alcantarillado y Saneamiento del Municipio de la Paz México, OPDAPAS, </w:t>
      </w:r>
      <w:r w:rsidRPr="00E10B7D">
        <w:rPr>
          <w:rFonts w:ascii="Palatino Linotype" w:eastAsia="Palatino Linotype" w:hAnsi="Palatino Linotype" w:cs="Palatino Linotype"/>
          <w:sz w:val="22"/>
          <w:szCs w:val="22"/>
        </w:rPr>
        <w:t>en lo sucesivo el</w:t>
      </w:r>
      <w:r w:rsidRPr="00E10B7D">
        <w:rPr>
          <w:rFonts w:ascii="Palatino Linotype" w:eastAsia="Palatino Linotype" w:hAnsi="Palatino Linotype" w:cs="Palatino Linotype"/>
          <w:b/>
          <w:sz w:val="22"/>
          <w:szCs w:val="22"/>
        </w:rPr>
        <w:t xml:space="preserve"> SUJETO OBLIGADO</w:t>
      </w:r>
      <w:r w:rsidRPr="00E10B7D">
        <w:rPr>
          <w:rFonts w:ascii="Palatino Linotype" w:eastAsia="Palatino Linotype" w:hAnsi="Palatino Linotype" w:cs="Palatino Linotype"/>
          <w:sz w:val="22"/>
          <w:szCs w:val="22"/>
        </w:rPr>
        <w:t>, se procede a dictar la presente resolución, con base en los siguientes:</w:t>
      </w:r>
    </w:p>
    <w:p w:rsidR="00045984" w:rsidRPr="00E10B7D" w:rsidRDefault="00045984">
      <w:pPr>
        <w:spacing w:line="360" w:lineRule="auto"/>
        <w:jc w:val="both"/>
        <w:rPr>
          <w:rFonts w:ascii="Palatino Linotype" w:eastAsia="Palatino Linotype" w:hAnsi="Palatino Linotype" w:cs="Palatino Linotype"/>
          <w:b/>
          <w:sz w:val="22"/>
          <w:szCs w:val="22"/>
        </w:rPr>
      </w:pPr>
    </w:p>
    <w:p w:rsidR="00045984" w:rsidRPr="00E10B7D" w:rsidRDefault="00BC6D3C">
      <w:pPr>
        <w:pStyle w:val="Ttulo1"/>
        <w:spacing w:before="0" w:line="360" w:lineRule="auto"/>
        <w:jc w:val="center"/>
        <w:rPr>
          <w:rFonts w:ascii="Palatino Linotype" w:eastAsia="Palatino Linotype" w:hAnsi="Palatino Linotype" w:cs="Palatino Linotype"/>
          <w:b/>
          <w:color w:val="000000"/>
          <w:sz w:val="22"/>
          <w:szCs w:val="22"/>
        </w:rPr>
      </w:pPr>
      <w:r w:rsidRPr="00E10B7D">
        <w:rPr>
          <w:rFonts w:ascii="Palatino Linotype" w:eastAsia="Palatino Linotype" w:hAnsi="Palatino Linotype" w:cs="Palatino Linotype"/>
          <w:b/>
          <w:color w:val="000000"/>
          <w:sz w:val="22"/>
          <w:szCs w:val="22"/>
        </w:rPr>
        <w:t>ANTECEDENTES</w:t>
      </w:r>
    </w:p>
    <w:p w:rsidR="00045984" w:rsidRPr="00E10B7D" w:rsidRDefault="00BC6D3C">
      <w:pPr>
        <w:numPr>
          <w:ilvl w:val="0"/>
          <w:numId w:val="5"/>
        </w:numPr>
        <w:tabs>
          <w:tab w:val="left" w:pos="0"/>
        </w:tabs>
        <w:spacing w:line="360" w:lineRule="auto"/>
        <w:ind w:left="0" w:right="49"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El día</w:t>
      </w:r>
      <w:r w:rsidRPr="00E10B7D">
        <w:rPr>
          <w:rFonts w:ascii="Palatino Linotype" w:eastAsia="Palatino Linotype" w:hAnsi="Palatino Linotype" w:cs="Palatino Linotype"/>
          <w:b/>
          <w:sz w:val="22"/>
          <w:szCs w:val="22"/>
        </w:rPr>
        <w:t xml:space="preserve"> diecisiete de junio de dos mil veinticuatro, </w:t>
      </w:r>
      <w:r w:rsidRPr="00E10B7D">
        <w:rPr>
          <w:rFonts w:ascii="Palatino Linotype" w:eastAsia="Palatino Linotype" w:hAnsi="Palatino Linotype" w:cs="Palatino Linotype"/>
          <w:sz w:val="22"/>
          <w:szCs w:val="22"/>
        </w:rPr>
        <w:t xml:space="preserve">se presentó ante el </w:t>
      </w:r>
      <w:r w:rsidRPr="00E10B7D">
        <w:rPr>
          <w:rFonts w:ascii="Palatino Linotype" w:eastAsia="Palatino Linotype" w:hAnsi="Palatino Linotype" w:cs="Palatino Linotype"/>
          <w:b/>
          <w:sz w:val="22"/>
          <w:szCs w:val="22"/>
        </w:rPr>
        <w:t>SUJETO OBLIGADO</w:t>
      </w:r>
      <w:r w:rsidRPr="00E10B7D">
        <w:rPr>
          <w:rFonts w:ascii="Palatino Linotype" w:eastAsia="Palatino Linotype" w:hAnsi="Palatino Linotype" w:cs="Palatino Linotype"/>
          <w:sz w:val="22"/>
          <w:szCs w:val="22"/>
        </w:rPr>
        <w:t xml:space="preserve"> vía Sistema de Acceso a la Información, la solicitud de información pública registrada con el número</w:t>
      </w:r>
      <w:r w:rsidRPr="00E10B7D">
        <w:rPr>
          <w:rFonts w:ascii="Palatino Linotype" w:eastAsia="Palatino Linotype" w:hAnsi="Palatino Linotype" w:cs="Palatino Linotype"/>
          <w:b/>
          <w:color w:val="000000"/>
          <w:sz w:val="22"/>
          <w:szCs w:val="22"/>
        </w:rPr>
        <w:t xml:space="preserve"> 00087/OASLAPAZ/IP/2024; </w:t>
      </w:r>
      <w:r w:rsidRPr="00E10B7D">
        <w:rPr>
          <w:rFonts w:ascii="Palatino Linotype" w:eastAsia="Palatino Linotype" w:hAnsi="Palatino Linotype" w:cs="Palatino Linotype"/>
          <w:sz w:val="22"/>
          <w:szCs w:val="22"/>
        </w:rPr>
        <w:t>mediante la cual se solicitó la siguiente información:</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ind w:left="1134" w:right="90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i/>
          <w:sz w:val="22"/>
          <w:szCs w:val="22"/>
        </w:rPr>
        <w:t>“QUIERO SABER CUANTAS TOMAS DE AGUA FUERON AUTORIZADAS EN EL AÑO 2022, 2023 Y LO QUE VA DEL 2024 Y CUAL ES EL INGRESO TOTAL QUE SE RECAUDO POR CADA UNA..”</w:t>
      </w:r>
    </w:p>
    <w:p w:rsidR="00045984" w:rsidRPr="00E10B7D" w:rsidRDefault="00045984">
      <w:pPr>
        <w:spacing w:line="360" w:lineRule="auto"/>
        <w:ind w:left="851" w:right="34"/>
        <w:jc w:val="both"/>
        <w:rPr>
          <w:rFonts w:ascii="Palatino Linotype" w:eastAsia="Palatino Linotype" w:hAnsi="Palatino Linotype" w:cs="Palatino Linotype"/>
          <w:sz w:val="22"/>
          <w:szCs w:val="22"/>
        </w:rPr>
      </w:pPr>
    </w:p>
    <w:p w:rsidR="00045984" w:rsidRPr="00E10B7D" w:rsidRDefault="00BC6D3C">
      <w:pPr>
        <w:numPr>
          <w:ilvl w:val="0"/>
          <w:numId w:val="11"/>
        </w:numPr>
        <w:spacing w:line="360" w:lineRule="auto"/>
        <w:ind w:left="851" w:right="474"/>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lastRenderedPageBreak/>
        <w:t xml:space="preserve">Se eligió como modalidad de entrega de la información: el Sistema de Acceso a la Información. </w:t>
      </w:r>
    </w:p>
    <w:p w:rsidR="00045984" w:rsidRPr="00E10B7D" w:rsidRDefault="00045984">
      <w:pPr>
        <w:spacing w:line="360" w:lineRule="auto"/>
        <w:ind w:right="34"/>
        <w:jc w:val="both"/>
        <w:rPr>
          <w:rFonts w:ascii="Palatino Linotype" w:eastAsia="Palatino Linotype" w:hAnsi="Palatino Linotype" w:cs="Palatino Linotype"/>
          <w:sz w:val="22"/>
          <w:szCs w:val="22"/>
        </w:rPr>
      </w:pPr>
    </w:p>
    <w:p w:rsidR="00045984" w:rsidRPr="00E10B7D" w:rsidRDefault="00BC6D3C">
      <w:pPr>
        <w:numPr>
          <w:ilvl w:val="0"/>
          <w:numId w:val="5"/>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color w:val="000000"/>
          <w:sz w:val="22"/>
          <w:szCs w:val="22"/>
        </w:rPr>
        <w:t>El</w:t>
      </w:r>
      <w:r w:rsidRPr="00E10B7D">
        <w:rPr>
          <w:rFonts w:ascii="Palatino Linotype" w:eastAsia="Palatino Linotype" w:hAnsi="Palatino Linotype" w:cs="Palatino Linotype"/>
          <w:b/>
          <w:color w:val="000000"/>
          <w:sz w:val="22"/>
          <w:szCs w:val="22"/>
        </w:rPr>
        <w:t xml:space="preserve"> tres de julio de dos mil veinticuatro</w:t>
      </w:r>
      <w:r w:rsidRPr="00E10B7D">
        <w:rPr>
          <w:rFonts w:ascii="Palatino Linotype" w:eastAsia="Palatino Linotype" w:hAnsi="Palatino Linotype" w:cs="Palatino Linotype"/>
          <w:color w:val="000000"/>
          <w:sz w:val="22"/>
          <w:szCs w:val="22"/>
        </w:rPr>
        <w:t xml:space="preserve">, el </w:t>
      </w:r>
      <w:r w:rsidRPr="00E10B7D">
        <w:rPr>
          <w:rFonts w:ascii="Palatino Linotype" w:eastAsia="Palatino Linotype" w:hAnsi="Palatino Linotype" w:cs="Palatino Linotype"/>
          <w:b/>
          <w:color w:val="000000"/>
          <w:sz w:val="22"/>
          <w:szCs w:val="22"/>
        </w:rPr>
        <w:t xml:space="preserve">SUJETO OBLIGADO </w:t>
      </w:r>
      <w:r w:rsidRPr="00E10B7D">
        <w:rPr>
          <w:rFonts w:ascii="Palatino Linotype" w:eastAsia="Palatino Linotype" w:hAnsi="Palatino Linotype" w:cs="Palatino Linotype"/>
          <w:color w:val="000000"/>
          <w:sz w:val="22"/>
          <w:szCs w:val="22"/>
        </w:rPr>
        <w:t xml:space="preserve">entrego su respuesta por medio de un archivo electrónico en formato pdf, cuyo contenido grosso modo es el siguiente: </w:t>
      </w:r>
      <w:r w:rsidRPr="00E10B7D">
        <w:rPr>
          <w:rFonts w:ascii="Palatino Linotype" w:eastAsia="Palatino Linotype" w:hAnsi="Palatino Linotype" w:cs="Palatino Linotype"/>
          <w:b/>
          <w:i/>
          <w:color w:val="000000"/>
          <w:sz w:val="22"/>
          <w:szCs w:val="22"/>
        </w:rPr>
        <w:t xml:space="preserve"> </w:t>
      </w:r>
    </w:p>
    <w:p w:rsidR="00045984" w:rsidRPr="00E10B7D" w:rsidRDefault="00BC6D3C">
      <w:pPr>
        <w:ind w:left="1134" w:right="900"/>
        <w:jc w:val="both"/>
        <w:rPr>
          <w:rFonts w:ascii="Palatino Linotype" w:eastAsia="Palatino Linotype" w:hAnsi="Palatino Linotype" w:cs="Palatino Linotype"/>
          <w:i/>
          <w:color w:val="000000"/>
          <w:sz w:val="22"/>
          <w:szCs w:val="22"/>
        </w:rPr>
      </w:pPr>
      <w:bookmarkStart w:id="0" w:name="_heading=h.gjdgxs" w:colFirst="0" w:colLast="0"/>
      <w:bookmarkEnd w:id="0"/>
      <w:r w:rsidRPr="00E10B7D">
        <w:rPr>
          <w:rFonts w:ascii="Palatino Linotype" w:eastAsia="Palatino Linotype" w:hAnsi="Palatino Linotype" w:cs="Palatino Linotype"/>
          <w:b/>
          <w:i/>
          <w:color w:val="000000"/>
          <w:sz w:val="22"/>
          <w:szCs w:val="22"/>
        </w:rPr>
        <w:t xml:space="preserve">SOLICITUD 00087 OASLAPAZIP 2024.pdf: </w:t>
      </w:r>
      <w:r w:rsidRPr="00E10B7D">
        <w:rPr>
          <w:rFonts w:ascii="Palatino Linotype" w:eastAsia="Palatino Linotype" w:hAnsi="Palatino Linotype" w:cs="Palatino Linotype"/>
          <w:i/>
          <w:color w:val="000000"/>
          <w:sz w:val="22"/>
          <w:szCs w:val="22"/>
        </w:rPr>
        <w:t xml:space="preserve">documento que contiene el oficio de respuesta del Director Jurídico del O.P.D.A.P.A.S, mediante el cual informa el número de tomas autorizadas para el año 2022, 2023 y hasta junio de 2024, del ingreso recaudado que sugiere turnar la solicitud de información a la Dirección de  Administración y Finanzas. </w:t>
      </w:r>
    </w:p>
    <w:p w:rsidR="00045984" w:rsidRPr="00E10B7D" w:rsidRDefault="00045984">
      <w:pPr>
        <w:ind w:left="1134" w:right="900"/>
        <w:jc w:val="both"/>
        <w:rPr>
          <w:sz w:val="22"/>
          <w:szCs w:val="22"/>
        </w:rPr>
      </w:pPr>
    </w:p>
    <w:p w:rsidR="00045984" w:rsidRPr="00E10B7D" w:rsidRDefault="00BC6D3C">
      <w:pPr>
        <w:numPr>
          <w:ilvl w:val="0"/>
          <w:numId w:val="5"/>
        </w:numP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color w:val="000000"/>
          <w:sz w:val="22"/>
          <w:szCs w:val="22"/>
        </w:rPr>
        <w:t xml:space="preserve">El </w:t>
      </w:r>
      <w:r w:rsidRPr="00E10B7D">
        <w:rPr>
          <w:rFonts w:ascii="Palatino Linotype" w:eastAsia="Palatino Linotype" w:hAnsi="Palatino Linotype" w:cs="Palatino Linotype"/>
          <w:b/>
          <w:color w:val="000000"/>
          <w:sz w:val="22"/>
          <w:szCs w:val="22"/>
        </w:rPr>
        <w:t xml:space="preserve">tres de julio de dos mil veinticuatro la </w:t>
      </w:r>
      <w:r w:rsidRPr="00E10B7D">
        <w:rPr>
          <w:rFonts w:ascii="Palatino Linotype" w:eastAsia="Palatino Linotype" w:hAnsi="Palatino Linotype" w:cs="Palatino Linotype"/>
          <w:color w:val="000000"/>
          <w:sz w:val="22"/>
          <w:szCs w:val="22"/>
        </w:rPr>
        <w:t xml:space="preserve">entonces </w:t>
      </w:r>
      <w:r w:rsidRPr="00E10B7D">
        <w:rPr>
          <w:rFonts w:ascii="Palatino Linotype" w:eastAsia="Palatino Linotype" w:hAnsi="Palatino Linotype" w:cs="Palatino Linotype"/>
          <w:b/>
          <w:color w:val="000000"/>
          <w:sz w:val="22"/>
          <w:szCs w:val="22"/>
        </w:rPr>
        <w:t xml:space="preserve">SOLICITANTE </w:t>
      </w:r>
      <w:r w:rsidRPr="00E10B7D">
        <w:rPr>
          <w:rFonts w:ascii="Palatino Linotype" w:eastAsia="Palatino Linotype" w:hAnsi="Palatino Linotype" w:cs="Palatino Linotype"/>
          <w:color w:val="000000"/>
          <w:sz w:val="22"/>
          <w:szCs w:val="22"/>
        </w:rPr>
        <w:t xml:space="preserve">interpuso el recurso de revisión en contra de la respuesta del </w:t>
      </w:r>
      <w:r w:rsidRPr="00E10B7D">
        <w:rPr>
          <w:rFonts w:ascii="Palatino Linotype" w:eastAsia="Palatino Linotype" w:hAnsi="Palatino Linotype" w:cs="Palatino Linotype"/>
          <w:b/>
          <w:color w:val="000000"/>
          <w:sz w:val="22"/>
          <w:szCs w:val="22"/>
        </w:rPr>
        <w:t>SUJETO OBLIGADO</w:t>
      </w:r>
      <w:r w:rsidRPr="00E10B7D">
        <w:rPr>
          <w:rFonts w:ascii="Palatino Linotype" w:eastAsia="Palatino Linotype" w:hAnsi="Palatino Linotype" w:cs="Palatino Linotype"/>
          <w:color w:val="000000"/>
          <w:sz w:val="22"/>
          <w:szCs w:val="22"/>
        </w:rPr>
        <w:t>, manifestando las siguientes razones o motivos de inconformidad:</w:t>
      </w:r>
    </w:p>
    <w:p w:rsidR="00045984" w:rsidRPr="00E10B7D" w:rsidRDefault="00BC6D3C">
      <w:pPr>
        <w:tabs>
          <w:tab w:val="left" w:pos="0"/>
          <w:tab w:val="left" w:pos="5775"/>
        </w:tabs>
        <w:spacing w:line="360" w:lineRule="auto"/>
        <w:ind w:right="49"/>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ab/>
      </w:r>
    </w:p>
    <w:p w:rsidR="00045984" w:rsidRPr="00E10B7D" w:rsidRDefault="00BC6D3C">
      <w:pPr>
        <w:numPr>
          <w:ilvl w:val="0"/>
          <w:numId w:val="11"/>
        </w:numPr>
        <w:ind w:left="1134" w:right="900" w:firstLine="0"/>
        <w:jc w:val="both"/>
        <w:rPr>
          <w:rFonts w:ascii="Palatino Linotype" w:eastAsia="Palatino Linotype" w:hAnsi="Palatino Linotype" w:cs="Palatino Linotype"/>
          <w:i/>
          <w:color w:val="000000"/>
          <w:sz w:val="22"/>
          <w:szCs w:val="22"/>
        </w:rPr>
      </w:pPr>
      <w:bookmarkStart w:id="1" w:name="_heading=h.30j0zll" w:colFirst="0" w:colLast="0"/>
      <w:bookmarkEnd w:id="1"/>
      <w:r w:rsidRPr="00E10B7D">
        <w:rPr>
          <w:rFonts w:ascii="Palatino Linotype" w:eastAsia="Palatino Linotype" w:hAnsi="Palatino Linotype" w:cs="Palatino Linotype"/>
          <w:b/>
          <w:i/>
          <w:sz w:val="22"/>
          <w:szCs w:val="22"/>
        </w:rPr>
        <w:t>Acto impugnado</w:t>
      </w:r>
      <w:r w:rsidRPr="00E10B7D">
        <w:rPr>
          <w:rFonts w:ascii="Palatino Linotype" w:eastAsia="Palatino Linotype" w:hAnsi="Palatino Linotype" w:cs="Palatino Linotype"/>
          <w:b/>
          <w:i/>
          <w:color w:val="000000"/>
          <w:sz w:val="22"/>
          <w:szCs w:val="22"/>
        </w:rPr>
        <w:t xml:space="preserve">: </w:t>
      </w:r>
      <w:r w:rsidRPr="00E10B7D">
        <w:rPr>
          <w:rFonts w:ascii="Palatino Linotype" w:eastAsia="Palatino Linotype" w:hAnsi="Palatino Linotype" w:cs="Palatino Linotype"/>
          <w:i/>
          <w:color w:val="000000"/>
          <w:sz w:val="22"/>
          <w:szCs w:val="22"/>
        </w:rPr>
        <w:t>“Entrega de informacion incompleta.”</w:t>
      </w:r>
    </w:p>
    <w:p w:rsidR="00045984" w:rsidRPr="00E10B7D" w:rsidRDefault="00BC6D3C">
      <w:pPr>
        <w:tabs>
          <w:tab w:val="left" w:pos="7020"/>
        </w:tabs>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ab/>
      </w:r>
    </w:p>
    <w:p w:rsidR="00045984" w:rsidRPr="00E10B7D" w:rsidRDefault="00045984">
      <w:pPr>
        <w:tabs>
          <w:tab w:val="left" w:pos="7020"/>
        </w:tabs>
        <w:ind w:left="1134" w:right="900"/>
        <w:jc w:val="both"/>
        <w:rPr>
          <w:rFonts w:ascii="Palatino Linotype" w:eastAsia="Palatino Linotype" w:hAnsi="Palatino Linotype" w:cs="Palatino Linotype"/>
          <w:i/>
          <w:color w:val="000000"/>
          <w:sz w:val="22"/>
          <w:szCs w:val="22"/>
        </w:rPr>
      </w:pPr>
    </w:p>
    <w:p w:rsidR="00045984" w:rsidRPr="00E10B7D" w:rsidRDefault="00BC6D3C">
      <w:pPr>
        <w:numPr>
          <w:ilvl w:val="0"/>
          <w:numId w:val="11"/>
        </w:numPr>
        <w:ind w:left="1134" w:right="900" w:firstLine="0"/>
        <w:jc w:val="both"/>
        <w:rPr>
          <w:rFonts w:ascii="Palatino Linotype" w:eastAsia="Palatino Linotype" w:hAnsi="Palatino Linotype" w:cs="Palatino Linotype"/>
          <w:i/>
          <w:color w:val="000000"/>
          <w:sz w:val="22"/>
          <w:szCs w:val="22"/>
        </w:rPr>
      </w:pPr>
      <w:bookmarkStart w:id="2" w:name="_heading=h.1fob9te" w:colFirst="0" w:colLast="0"/>
      <w:bookmarkEnd w:id="2"/>
      <w:r w:rsidRPr="00E10B7D">
        <w:rPr>
          <w:rFonts w:ascii="Palatino Linotype" w:eastAsia="Palatino Linotype" w:hAnsi="Palatino Linotype" w:cs="Palatino Linotype"/>
          <w:b/>
          <w:i/>
          <w:color w:val="000000"/>
          <w:sz w:val="22"/>
          <w:szCs w:val="22"/>
        </w:rPr>
        <w:t xml:space="preserve">Razones o Motivos de inconformidad: </w:t>
      </w:r>
      <w:r w:rsidRPr="00E10B7D">
        <w:rPr>
          <w:rFonts w:ascii="Palatino Linotype" w:eastAsia="Palatino Linotype" w:hAnsi="Palatino Linotype" w:cs="Palatino Linotype"/>
          <w:i/>
          <w:color w:val="000000"/>
          <w:sz w:val="22"/>
          <w:szCs w:val="22"/>
        </w:rPr>
        <w:t>“El OPDAPAS DE LA PAZ, unicamente refiere cuantas tomas de agua fueron autorizadas en los años que se refirieron en la solicitud. pero omite la entrega de informacion referente a los montos recaudados por cada toma, siendo esta la informacion que tambien solicite. Dejando en evidencia que la "encargada" o la persona que ostenta ser jefa de transparencia no requiere de manera correcta la informacion a las áreas competentes, ya que unicamente le pide la informacion al "juridico" y el mismo menciona que el no cuenta con la informacion referente a las cantidades que fueron recaudadas por cada toma de agua autorizada. Entonces solicito que sea entregada la informacion completa”</w:t>
      </w:r>
    </w:p>
    <w:p w:rsidR="00045984" w:rsidRPr="00E10B7D" w:rsidRDefault="00045984">
      <w:pPr>
        <w:ind w:left="1134" w:right="900"/>
        <w:jc w:val="both"/>
        <w:rPr>
          <w:rFonts w:ascii="Palatino Linotype" w:eastAsia="Palatino Linotype" w:hAnsi="Palatino Linotype" w:cs="Palatino Linotype"/>
          <w:i/>
          <w:color w:val="000000"/>
          <w:sz w:val="22"/>
          <w:szCs w:val="22"/>
        </w:rPr>
      </w:pPr>
    </w:p>
    <w:p w:rsidR="00045984" w:rsidRPr="00E10B7D" w:rsidRDefault="00045984">
      <w:pPr>
        <w:ind w:left="1134" w:right="900"/>
        <w:rPr>
          <w:rFonts w:ascii="Palatino Linotype" w:eastAsia="Palatino Linotype" w:hAnsi="Palatino Linotype" w:cs="Palatino Linotype"/>
          <w:i/>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 fecha </w:t>
      </w:r>
      <w:r w:rsidRPr="00E10B7D">
        <w:rPr>
          <w:rFonts w:ascii="Palatino Linotype" w:eastAsia="Palatino Linotype" w:hAnsi="Palatino Linotype" w:cs="Palatino Linotype"/>
          <w:b/>
          <w:sz w:val="22"/>
          <w:szCs w:val="22"/>
        </w:rPr>
        <w:t>nueve de julio de dos mil veinticuatro</w:t>
      </w:r>
      <w:r w:rsidRPr="00E10B7D">
        <w:rPr>
          <w:rFonts w:ascii="Palatino Linotype" w:eastAsia="Palatino Linotype" w:hAnsi="Palatino Linotype" w:cs="Palatino Linotype"/>
          <w:sz w:val="22"/>
          <w:szCs w:val="22"/>
        </w:rPr>
        <w:t xml:space="preserve">, puso a disposición de las partes el expediente electrónico vía </w:t>
      </w:r>
      <w:r w:rsidRPr="00E10B7D">
        <w:rPr>
          <w:rFonts w:ascii="Palatino Linotype" w:eastAsia="Palatino Linotype" w:hAnsi="Palatino Linotype" w:cs="Palatino Linotype"/>
          <w:b/>
          <w:sz w:val="22"/>
          <w:szCs w:val="22"/>
        </w:rPr>
        <w:t xml:space="preserve">SAIMEX </w:t>
      </w:r>
      <w:r w:rsidRPr="00E10B7D">
        <w:rPr>
          <w:rFonts w:ascii="Palatino Linotype" w:eastAsia="Palatino Linotype" w:hAnsi="Palatino Linotype" w:cs="Palatino Linotype"/>
          <w:sz w:val="22"/>
          <w:szCs w:val="22"/>
        </w:rPr>
        <w:t xml:space="preserve">a efecto de que en un plazo máximo de siete días manifestaran lo que a su derecho conviniera, ofrecieran pruebas y alegatos según corresponda a los casos concretos, y el </w:t>
      </w:r>
      <w:r w:rsidRPr="00E10B7D">
        <w:rPr>
          <w:rFonts w:ascii="Palatino Linotype" w:eastAsia="Palatino Linotype" w:hAnsi="Palatino Linotype" w:cs="Palatino Linotype"/>
          <w:b/>
          <w:sz w:val="22"/>
          <w:szCs w:val="22"/>
        </w:rPr>
        <w:t>SUJETO OBLIGADO</w:t>
      </w:r>
      <w:r w:rsidRPr="00E10B7D">
        <w:rPr>
          <w:rFonts w:ascii="Palatino Linotype" w:eastAsia="Palatino Linotype" w:hAnsi="Palatino Linotype" w:cs="Palatino Linotype"/>
          <w:sz w:val="22"/>
          <w:szCs w:val="22"/>
        </w:rPr>
        <w:t xml:space="preserve"> presentará el Informe Justificado procedente.</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color w:val="000000"/>
          <w:sz w:val="22"/>
          <w:szCs w:val="22"/>
        </w:rPr>
        <w:t xml:space="preserve">De lo anterior, el </w:t>
      </w:r>
      <w:r w:rsidRPr="00E10B7D">
        <w:rPr>
          <w:rFonts w:ascii="Palatino Linotype" w:eastAsia="Palatino Linotype" w:hAnsi="Palatino Linotype" w:cs="Palatino Linotype"/>
          <w:b/>
          <w:color w:val="000000"/>
          <w:sz w:val="22"/>
          <w:szCs w:val="22"/>
        </w:rPr>
        <w:t xml:space="preserve">SUJETO OBLIGADO </w:t>
      </w:r>
      <w:r w:rsidRPr="00E10B7D">
        <w:rPr>
          <w:rFonts w:ascii="Palatino Linotype" w:eastAsia="Palatino Linotype" w:hAnsi="Palatino Linotype" w:cs="Palatino Linotype"/>
          <w:color w:val="000000"/>
          <w:sz w:val="22"/>
          <w:szCs w:val="22"/>
        </w:rPr>
        <w:t xml:space="preserve">el </w:t>
      </w:r>
      <w:r w:rsidRPr="00E10B7D">
        <w:rPr>
          <w:rFonts w:ascii="Palatino Linotype" w:eastAsia="Palatino Linotype" w:hAnsi="Palatino Linotype" w:cs="Palatino Linotype"/>
          <w:b/>
          <w:color w:val="000000"/>
          <w:sz w:val="22"/>
          <w:szCs w:val="22"/>
        </w:rPr>
        <w:t xml:space="preserve">cuatro de diciembre de dos mil veinticuatro, </w:t>
      </w:r>
      <w:r w:rsidRPr="00E10B7D">
        <w:rPr>
          <w:rFonts w:ascii="Palatino Linotype" w:eastAsia="Palatino Linotype" w:hAnsi="Palatino Linotype" w:cs="Palatino Linotype"/>
          <w:color w:val="000000"/>
          <w:sz w:val="22"/>
          <w:szCs w:val="22"/>
        </w:rPr>
        <w:t xml:space="preserve">entrego un archivo electrónico en formato pdf, cuyo contenido grosso modo es el siguiente. </w:t>
      </w:r>
    </w:p>
    <w:p w:rsidR="00045984" w:rsidRPr="00E10B7D" w:rsidRDefault="00BC6D3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bookmarkStart w:id="3" w:name="_heading=h.3znysh7" w:colFirst="0" w:colLast="0"/>
      <w:bookmarkEnd w:id="3"/>
      <w:r w:rsidRPr="00E10B7D">
        <w:rPr>
          <w:rFonts w:ascii="Palatino Linotype" w:eastAsia="Palatino Linotype" w:hAnsi="Palatino Linotype" w:cs="Palatino Linotype"/>
          <w:b/>
          <w:i/>
          <w:color w:val="000000"/>
          <w:sz w:val="22"/>
          <w:szCs w:val="22"/>
        </w:rPr>
        <w:t xml:space="preserve">SOLICITUD 0087.pdf: </w:t>
      </w:r>
      <w:r w:rsidRPr="00E10B7D">
        <w:rPr>
          <w:rFonts w:ascii="Palatino Linotype" w:eastAsia="Palatino Linotype" w:hAnsi="Palatino Linotype" w:cs="Palatino Linotype"/>
          <w:i/>
          <w:color w:val="000000"/>
          <w:sz w:val="22"/>
          <w:szCs w:val="22"/>
        </w:rPr>
        <w:t xml:space="preserve">consistentes en los documentos que fueron enviados en la respuesta inicial. </w:t>
      </w:r>
    </w:p>
    <w:p w:rsidR="00045984" w:rsidRPr="00E10B7D" w:rsidRDefault="00045984">
      <w:pPr>
        <w:ind w:right="900"/>
        <w:jc w:val="both"/>
        <w:rPr>
          <w:rFonts w:ascii="Palatino Linotype" w:eastAsia="Palatino Linotype" w:hAnsi="Palatino Linotype" w:cs="Palatino Linotype"/>
          <w:i/>
          <w:color w:val="000000"/>
          <w:sz w:val="22"/>
          <w:szCs w:val="22"/>
        </w:rPr>
      </w:pPr>
    </w:p>
    <w:p w:rsidR="00045984" w:rsidRPr="00E10B7D" w:rsidRDefault="0004598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color w:val="000000"/>
          <w:sz w:val="22"/>
          <w:szCs w:val="22"/>
        </w:rPr>
        <w:t xml:space="preserve">Por su parte el </w:t>
      </w:r>
      <w:r w:rsidRPr="00E10B7D">
        <w:rPr>
          <w:rFonts w:ascii="Palatino Linotype" w:eastAsia="Palatino Linotype" w:hAnsi="Palatino Linotype" w:cs="Palatino Linotype"/>
          <w:b/>
          <w:color w:val="000000"/>
          <w:sz w:val="22"/>
          <w:szCs w:val="22"/>
        </w:rPr>
        <w:t xml:space="preserve">RECURRENTE </w:t>
      </w:r>
      <w:r w:rsidRPr="00E10B7D">
        <w:rPr>
          <w:rFonts w:ascii="Palatino Linotype" w:eastAsia="Palatino Linotype" w:hAnsi="Palatino Linotype" w:cs="Palatino Linotype"/>
          <w:color w:val="000000"/>
          <w:sz w:val="22"/>
          <w:szCs w:val="22"/>
        </w:rPr>
        <w:t xml:space="preserve">dejo de realizar manifestaciones que a su derecho conviniera y asistiera. </w:t>
      </w:r>
    </w:p>
    <w:p w:rsidR="00045984" w:rsidRPr="00E10B7D" w:rsidRDefault="00045984">
      <w:pPr>
        <w:spacing w:line="360" w:lineRule="auto"/>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En fecha </w:t>
      </w:r>
      <w:r w:rsidRPr="00E10B7D">
        <w:rPr>
          <w:rFonts w:ascii="Palatino Linotype" w:eastAsia="Palatino Linotype" w:hAnsi="Palatino Linotype" w:cs="Palatino Linotype"/>
          <w:b/>
          <w:sz w:val="22"/>
          <w:szCs w:val="22"/>
        </w:rPr>
        <w:t>dieciséis de enero de dos mil veinticinco</w:t>
      </w:r>
      <w:r w:rsidRPr="00E10B7D">
        <w:rPr>
          <w:rFonts w:ascii="Palatino Linotype" w:eastAsia="Palatino Linotype" w:hAnsi="Palatino Linotype" w:cs="Palatino Linotype"/>
          <w:sz w:val="22"/>
          <w:szCs w:val="22"/>
        </w:rPr>
        <w:t xml:space="preserve">, se emitió el acuerdo de ampliación de plazo para resolver el recursos de revisión </w:t>
      </w:r>
      <w:r w:rsidRPr="00E10B7D">
        <w:rPr>
          <w:rFonts w:ascii="Palatino Linotype" w:eastAsia="Palatino Linotype" w:hAnsi="Palatino Linotype" w:cs="Palatino Linotype"/>
          <w:b/>
          <w:sz w:val="22"/>
          <w:szCs w:val="22"/>
        </w:rPr>
        <w:t>004093/INFOEM/IP/RR/2024.</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w:t>
      </w:r>
      <w:r w:rsidRPr="00E10B7D">
        <w:rPr>
          <w:rFonts w:ascii="Palatino Linotype" w:eastAsia="Palatino Linotype" w:hAnsi="Palatino Linotype" w:cs="Palatino Linotype"/>
          <w:sz w:val="22"/>
          <w:szCs w:val="22"/>
        </w:rPr>
        <w:lastRenderedPageBreak/>
        <w:t>del personal encargado de la proyección de las resoluciones a dichos medios de impugnación.</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045984" w:rsidRPr="00E10B7D" w:rsidRDefault="00045984">
      <w:pPr>
        <w:spacing w:line="360" w:lineRule="auto"/>
        <w:ind w:left="720"/>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45984" w:rsidRPr="00E10B7D" w:rsidRDefault="00045984">
      <w:pPr>
        <w:spacing w:line="360" w:lineRule="auto"/>
        <w:ind w:left="720"/>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45984" w:rsidRPr="00E10B7D" w:rsidRDefault="00045984">
      <w:pPr>
        <w:spacing w:line="360" w:lineRule="auto"/>
        <w:ind w:left="720"/>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rsidR="00045984" w:rsidRPr="00E10B7D" w:rsidRDefault="00BC6D3C">
      <w:pPr>
        <w:numPr>
          <w:ilvl w:val="0"/>
          <w:numId w:val="3"/>
        </w:numPr>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lastRenderedPageBreak/>
        <w:t xml:space="preserve">Complejidad del asunto: La complejidad de la prueba, la pluralidad de sujetos procesales, el tiempo transcurrido, las características y contexto del recurso. </w:t>
      </w:r>
    </w:p>
    <w:p w:rsidR="00045984" w:rsidRPr="00E10B7D" w:rsidRDefault="00BC6D3C">
      <w:pPr>
        <w:numPr>
          <w:ilvl w:val="0"/>
          <w:numId w:val="3"/>
        </w:numPr>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Actividad Procesal del interesado. Acciones u omisiones del interesado.</w:t>
      </w:r>
    </w:p>
    <w:p w:rsidR="00045984" w:rsidRPr="00E10B7D" w:rsidRDefault="00BC6D3C">
      <w:pPr>
        <w:numPr>
          <w:ilvl w:val="0"/>
          <w:numId w:val="3"/>
        </w:numPr>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rsidR="00045984" w:rsidRPr="00E10B7D" w:rsidRDefault="00BC6D3C">
      <w:pPr>
        <w:spacing w:line="360" w:lineRule="auto"/>
        <w:ind w:left="851" w:hanging="284"/>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045984" w:rsidRPr="00E10B7D" w:rsidRDefault="00045984">
      <w:pPr>
        <w:spacing w:line="360" w:lineRule="auto"/>
        <w:ind w:left="851" w:hanging="284"/>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b/>
          <w:sz w:val="22"/>
          <w:szCs w:val="22"/>
        </w:rPr>
      </w:pPr>
      <w:r w:rsidRPr="00E10B7D">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E10B7D">
        <w:rPr>
          <w:rFonts w:ascii="Palatino Linotype" w:eastAsia="Palatino Linotype" w:hAnsi="Palatino Linotype" w:cs="Palatino Linotype"/>
          <w:i/>
          <w:sz w:val="22"/>
          <w:szCs w:val="22"/>
        </w:rPr>
        <w:t xml:space="preserve">“TÉRMINOS PROCESALES. PARA DETERMINAR SI UN FUNCIONARIO JUDICIAL ACTUÓ </w:t>
      </w:r>
      <w:r w:rsidRPr="00E10B7D">
        <w:rPr>
          <w:rFonts w:ascii="Palatino Linotype" w:eastAsia="Palatino Linotype" w:hAnsi="Palatino Linotype" w:cs="Palatino Linotype"/>
          <w:sz w:val="22"/>
          <w:szCs w:val="22"/>
        </w:rPr>
        <w:t>INDEBIDAMENTE</w:t>
      </w:r>
      <w:r w:rsidRPr="00E10B7D">
        <w:rPr>
          <w:rFonts w:ascii="Palatino Linotype" w:eastAsia="Palatino Linotype" w:hAnsi="Palatino Linotype" w:cs="Palatino Linotype"/>
          <w:i/>
          <w:sz w:val="22"/>
          <w:szCs w:val="22"/>
        </w:rPr>
        <w:t xml:space="preserve"> POR NO RESPETARLOS SE DEBE ATENDER AL PRESUPUESTO QUE CONSIDERÓ EL LEGISLADOR AL FIJARLOS Y LAS CARACTERÍSTICAS DEL CASO.”</w:t>
      </w:r>
      <w:r w:rsidRPr="00E10B7D">
        <w:rPr>
          <w:rFonts w:ascii="Palatino Linotype" w:eastAsia="Palatino Linotype" w:hAnsi="Palatino Linotype" w:cs="Palatino Linotype"/>
          <w:sz w:val="22"/>
          <w:szCs w:val="22"/>
        </w:rPr>
        <w:t>, visible en la Gaceta del Semanario Judicial de la Federación con el registro digital 205635.</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w:t>
      </w:r>
      <w:r w:rsidRPr="00E10B7D">
        <w:rPr>
          <w:rFonts w:ascii="Palatino Linotype" w:eastAsia="Palatino Linotype" w:hAnsi="Palatino Linotype" w:cs="Palatino Linotype"/>
          <w:sz w:val="22"/>
          <w:szCs w:val="22"/>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45984" w:rsidRPr="00E10B7D" w:rsidRDefault="00045984">
      <w:pPr>
        <w:spacing w:line="360" w:lineRule="auto"/>
        <w:ind w:left="720"/>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045984" w:rsidRPr="00E10B7D" w:rsidRDefault="00BC6D3C">
      <w:pPr>
        <w:spacing w:line="360" w:lineRule="auto"/>
        <w:ind w:left="425" w:right="476"/>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 </w:t>
      </w:r>
      <w:r w:rsidRPr="00E10B7D">
        <w:rPr>
          <w:rFonts w:ascii="Palatino Linotype" w:eastAsia="Palatino Linotype" w:hAnsi="Palatino Linotype" w:cs="Palatino Linotype"/>
          <w:i/>
          <w:sz w:val="22"/>
          <w:szCs w:val="22"/>
        </w:rPr>
        <w:t>“PLAZO RAZONABLE PARA RESOLVER. DIMENSIÓN Y EFECTOS DE ESTE CONCEPTO CUANDO SE ADUCE EXCESIVA CARGA DE TRABAJO.”</w:t>
      </w:r>
      <w:r w:rsidRPr="00E10B7D">
        <w:rPr>
          <w:rFonts w:ascii="Palatino Linotype" w:eastAsia="Palatino Linotype" w:hAnsi="Palatino Linotype" w:cs="Palatino Linotype"/>
          <w:sz w:val="22"/>
          <w:szCs w:val="22"/>
        </w:rPr>
        <w:t xml:space="preserve"> consultable en el Seminario Judicial de la Federación y su gaceta, con el registro digital 2002351.</w:t>
      </w:r>
    </w:p>
    <w:p w:rsidR="00045984" w:rsidRPr="00E10B7D" w:rsidRDefault="00045984">
      <w:pPr>
        <w:spacing w:line="360" w:lineRule="auto"/>
        <w:ind w:left="425" w:right="476"/>
        <w:jc w:val="both"/>
        <w:rPr>
          <w:rFonts w:ascii="Palatino Linotype" w:eastAsia="Palatino Linotype" w:hAnsi="Palatino Linotype" w:cs="Palatino Linotype"/>
          <w:b/>
          <w:sz w:val="22"/>
          <w:szCs w:val="22"/>
        </w:rPr>
      </w:pPr>
    </w:p>
    <w:p w:rsidR="00045984" w:rsidRPr="00E10B7D" w:rsidRDefault="00BC6D3C">
      <w:pPr>
        <w:spacing w:line="360" w:lineRule="auto"/>
        <w:ind w:left="425" w:right="476"/>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i/>
          <w:sz w:val="22"/>
          <w:szCs w:val="22"/>
        </w:rPr>
        <w:t xml:space="preserve">“PLAZO RAZONABLE PARA RESOLVER. CONCEPTO Y ELEMENTOS QUE LO INTEGRAN A LA LUZ DEL DERECHO INTERNACIONAL DE LOS DERECHOS </w:t>
      </w:r>
      <w:r w:rsidRPr="00E10B7D">
        <w:rPr>
          <w:rFonts w:ascii="Palatino Linotype" w:eastAsia="Palatino Linotype" w:hAnsi="Palatino Linotype" w:cs="Palatino Linotype"/>
          <w:i/>
          <w:sz w:val="22"/>
          <w:szCs w:val="22"/>
        </w:rPr>
        <w:lastRenderedPageBreak/>
        <w:t>HUMANOS.”</w:t>
      </w:r>
      <w:r w:rsidRPr="00E10B7D">
        <w:rPr>
          <w:rFonts w:ascii="Palatino Linotype" w:eastAsia="Palatino Linotype" w:hAnsi="Palatino Linotype" w:cs="Palatino Linotype"/>
          <w:sz w:val="22"/>
          <w:szCs w:val="22"/>
        </w:rPr>
        <w:t>, visible en el Seminario Judicial de la Federación y su gaceta, con el registro digital 2002350.”</w:t>
      </w:r>
    </w:p>
    <w:p w:rsidR="00045984" w:rsidRPr="00E10B7D" w:rsidRDefault="00045984">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b/>
          <w:color w:val="000000"/>
          <w:sz w:val="22"/>
          <w:szCs w:val="22"/>
        </w:rPr>
      </w:pPr>
      <w:bookmarkStart w:id="4" w:name="_heading=h.2et92p0" w:colFirst="0" w:colLast="0"/>
      <w:bookmarkEnd w:id="4"/>
      <w:r w:rsidRPr="00E10B7D">
        <w:rPr>
          <w:rFonts w:ascii="Palatino Linotype" w:eastAsia="Palatino Linotype" w:hAnsi="Palatino Linotype" w:cs="Palatino Linotype"/>
          <w:sz w:val="22"/>
          <w:szCs w:val="22"/>
        </w:rPr>
        <w:t xml:space="preserve">Seguidamente, mediante </w:t>
      </w:r>
      <w:r w:rsidRPr="00E10B7D">
        <w:rPr>
          <w:rFonts w:ascii="Palatino Linotype" w:eastAsia="Palatino Linotype" w:hAnsi="Palatino Linotype" w:cs="Palatino Linotype"/>
          <w:color w:val="000000"/>
          <w:sz w:val="22"/>
          <w:szCs w:val="22"/>
        </w:rPr>
        <w:t>acuerdo</w:t>
      </w:r>
      <w:r w:rsidRPr="00E10B7D">
        <w:rPr>
          <w:rFonts w:ascii="Palatino Linotype" w:eastAsia="Palatino Linotype" w:hAnsi="Palatino Linotype" w:cs="Palatino Linotype"/>
          <w:sz w:val="22"/>
          <w:szCs w:val="22"/>
        </w:rPr>
        <w:t xml:space="preserve"> de fecha </w:t>
      </w:r>
      <w:r w:rsidRPr="00E10B7D">
        <w:rPr>
          <w:rFonts w:ascii="Palatino Linotype" w:eastAsia="Palatino Linotype" w:hAnsi="Palatino Linotype" w:cs="Palatino Linotype"/>
          <w:b/>
          <w:sz w:val="22"/>
          <w:szCs w:val="22"/>
        </w:rPr>
        <w:t xml:space="preserve">veintidós de enero de dos mil veinticinco, </w:t>
      </w:r>
      <w:r w:rsidRPr="00E10B7D">
        <w:rPr>
          <w:rFonts w:ascii="Palatino Linotype" w:eastAsia="Palatino Linotype" w:hAnsi="Palatino Linotype" w:cs="Palatino Linotype"/>
          <w:sz w:val="22"/>
          <w:szCs w:val="22"/>
        </w:rPr>
        <w:t>se decretó el cierre de instrucción, por lo que no habiendo más que hacer constar, y-----------------------------------------------------------------------------------------------------------</w:t>
      </w:r>
    </w:p>
    <w:p w:rsidR="00045984" w:rsidRPr="00E10B7D" w:rsidRDefault="00045984">
      <w:pPr>
        <w:spacing w:line="360" w:lineRule="auto"/>
        <w:jc w:val="center"/>
        <w:rPr>
          <w:rFonts w:ascii="Palatino Linotype" w:eastAsia="Palatino Linotype" w:hAnsi="Palatino Linotype" w:cs="Palatino Linotype"/>
          <w:b/>
          <w:color w:val="000000"/>
          <w:sz w:val="22"/>
          <w:szCs w:val="22"/>
        </w:rPr>
      </w:pPr>
    </w:p>
    <w:p w:rsidR="00045984" w:rsidRPr="00E10B7D" w:rsidRDefault="00045984">
      <w:pPr>
        <w:spacing w:line="360" w:lineRule="auto"/>
        <w:jc w:val="center"/>
        <w:rPr>
          <w:rFonts w:ascii="Palatino Linotype" w:eastAsia="Palatino Linotype" w:hAnsi="Palatino Linotype" w:cs="Palatino Linotype"/>
          <w:b/>
          <w:color w:val="000000"/>
          <w:sz w:val="22"/>
          <w:szCs w:val="22"/>
        </w:rPr>
      </w:pPr>
    </w:p>
    <w:p w:rsidR="00045984" w:rsidRPr="00E10B7D" w:rsidRDefault="00BC6D3C">
      <w:pPr>
        <w:spacing w:line="360" w:lineRule="auto"/>
        <w:jc w:val="center"/>
        <w:rPr>
          <w:rFonts w:ascii="Palatino Linotype" w:eastAsia="Palatino Linotype" w:hAnsi="Palatino Linotype" w:cs="Palatino Linotype"/>
          <w:b/>
          <w:color w:val="000000"/>
          <w:sz w:val="22"/>
          <w:szCs w:val="22"/>
        </w:rPr>
      </w:pPr>
      <w:r w:rsidRPr="00E10B7D">
        <w:rPr>
          <w:rFonts w:ascii="Palatino Linotype" w:eastAsia="Palatino Linotype" w:hAnsi="Palatino Linotype" w:cs="Palatino Linotype"/>
          <w:b/>
          <w:color w:val="000000"/>
          <w:sz w:val="22"/>
          <w:szCs w:val="22"/>
        </w:rPr>
        <w:t>CONSIDERANDO</w:t>
      </w:r>
    </w:p>
    <w:p w:rsidR="00045984" w:rsidRPr="00E10B7D" w:rsidRDefault="00045984">
      <w:pPr>
        <w:spacing w:line="360" w:lineRule="auto"/>
        <w:jc w:val="center"/>
        <w:rPr>
          <w:rFonts w:ascii="Palatino Linotype" w:eastAsia="Palatino Linotype" w:hAnsi="Palatino Linotype" w:cs="Palatino Linotype"/>
          <w:b/>
          <w:color w:val="000000"/>
          <w:sz w:val="22"/>
          <w:szCs w:val="22"/>
        </w:rPr>
      </w:pPr>
    </w:p>
    <w:p w:rsidR="00045984" w:rsidRPr="00E10B7D" w:rsidRDefault="00BC6D3C">
      <w:pPr>
        <w:keepNext/>
        <w:keepLines/>
        <w:spacing w:line="360" w:lineRule="auto"/>
        <w:rPr>
          <w:rFonts w:ascii="Palatino Linotype" w:eastAsia="Palatino Linotype" w:hAnsi="Palatino Linotype" w:cs="Palatino Linotype"/>
          <w:b/>
          <w:sz w:val="22"/>
          <w:szCs w:val="22"/>
        </w:rPr>
      </w:pPr>
      <w:bookmarkStart w:id="5" w:name="_heading=h.tyjcwt" w:colFirst="0" w:colLast="0"/>
      <w:bookmarkEnd w:id="5"/>
      <w:r w:rsidRPr="00E10B7D">
        <w:rPr>
          <w:rFonts w:ascii="Palatino Linotype" w:eastAsia="Palatino Linotype" w:hAnsi="Palatino Linotype" w:cs="Palatino Linotype"/>
          <w:b/>
          <w:sz w:val="22"/>
          <w:szCs w:val="22"/>
        </w:rPr>
        <w:t>PRIMERO. De la competencia</w:t>
      </w:r>
    </w:p>
    <w:p w:rsidR="00045984" w:rsidRPr="00E10B7D" w:rsidRDefault="00045984">
      <w:pPr>
        <w:spacing w:line="360" w:lineRule="auto"/>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045984" w:rsidRPr="00E10B7D" w:rsidRDefault="00045984">
      <w:pPr>
        <w:spacing w:line="360" w:lineRule="auto"/>
        <w:jc w:val="both"/>
        <w:rPr>
          <w:rFonts w:ascii="Palatino Linotype" w:eastAsia="Palatino Linotype" w:hAnsi="Palatino Linotype" w:cs="Palatino Linotype"/>
          <w:b/>
          <w:sz w:val="22"/>
          <w:szCs w:val="22"/>
        </w:rPr>
      </w:pPr>
    </w:p>
    <w:p w:rsidR="00045984" w:rsidRPr="00E10B7D" w:rsidRDefault="00BC6D3C">
      <w:pPr>
        <w:keepNext/>
        <w:keepLines/>
        <w:spacing w:line="360" w:lineRule="auto"/>
        <w:rPr>
          <w:rFonts w:ascii="Palatino Linotype" w:eastAsia="Palatino Linotype" w:hAnsi="Palatino Linotype" w:cs="Palatino Linotype"/>
          <w:b/>
          <w:sz w:val="22"/>
          <w:szCs w:val="22"/>
        </w:rPr>
      </w:pPr>
      <w:bookmarkStart w:id="6" w:name="_heading=h.3dy6vkm" w:colFirst="0" w:colLast="0"/>
      <w:bookmarkEnd w:id="6"/>
      <w:r w:rsidRPr="00E10B7D">
        <w:rPr>
          <w:rFonts w:ascii="Palatino Linotype" w:eastAsia="Palatino Linotype" w:hAnsi="Palatino Linotype" w:cs="Palatino Linotype"/>
          <w:b/>
          <w:sz w:val="22"/>
          <w:szCs w:val="22"/>
        </w:rPr>
        <w:lastRenderedPageBreak/>
        <w:t>SEGUNDO. De la oportunidad y procedencia.</w:t>
      </w:r>
    </w:p>
    <w:p w:rsidR="00045984" w:rsidRPr="00E10B7D" w:rsidRDefault="00045984">
      <w:pPr>
        <w:spacing w:line="360" w:lineRule="auto"/>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El medio de impugnación fue presentado a través del </w:t>
      </w:r>
      <w:r w:rsidRPr="00E10B7D">
        <w:rPr>
          <w:rFonts w:ascii="Palatino Linotype" w:eastAsia="Palatino Linotype" w:hAnsi="Palatino Linotype" w:cs="Palatino Linotype"/>
          <w:b/>
          <w:sz w:val="22"/>
          <w:szCs w:val="22"/>
        </w:rPr>
        <w:t>SAIMEX,</w:t>
      </w:r>
      <w:r w:rsidRPr="00E10B7D">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E10B7D">
        <w:rPr>
          <w:rFonts w:ascii="Palatino Linotype" w:eastAsia="Palatino Linotype" w:hAnsi="Palatino Linotype" w:cs="Palatino Linotype"/>
          <w:b/>
          <w:sz w:val="22"/>
          <w:szCs w:val="22"/>
        </w:rPr>
        <w:t>SUJETO OBLIGADO</w:t>
      </w:r>
      <w:r w:rsidRPr="00E10B7D">
        <w:rPr>
          <w:rFonts w:ascii="Palatino Linotype" w:eastAsia="Palatino Linotype" w:hAnsi="Palatino Linotype" w:cs="Palatino Linotype"/>
          <w:sz w:val="22"/>
          <w:szCs w:val="22"/>
        </w:rPr>
        <w:t xml:space="preserve"> entregó su respuesta el </w:t>
      </w:r>
      <w:r w:rsidRPr="00E10B7D">
        <w:rPr>
          <w:rFonts w:ascii="Palatino Linotype" w:eastAsia="Palatino Linotype" w:hAnsi="Palatino Linotype" w:cs="Palatino Linotype"/>
          <w:b/>
          <w:sz w:val="22"/>
          <w:szCs w:val="22"/>
        </w:rPr>
        <w:t>tres de julio de dos mil veinticuatro</w:t>
      </w:r>
      <w:r w:rsidRPr="00E10B7D">
        <w:rPr>
          <w:rFonts w:ascii="Palatino Linotype" w:eastAsia="Palatino Linotype" w:hAnsi="Palatino Linotype" w:cs="Palatino Linotype"/>
          <w:sz w:val="22"/>
          <w:szCs w:val="22"/>
        </w:rPr>
        <w:t xml:space="preserve">, de tal forma que el plazo para interponer el recurso de revisión transcurrió del día </w:t>
      </w:r>
      <w:r w:rsidRPr="00E10B7D">
        <w:rPr>
          <w:rFonts w:ascii="Palatino Linotype" w:eastAsia="Palatino Linotype" w:hAnsi="Palatino Linotype" w:cs="Palatino Linotype"/>
          <w:b/>
          <w:sz w:val="22"/>
          <w:szCs w:val="22"/>
        </w:rPr>
        <w:t>cuatro de julio al siete de agosto de dos mil veinticuatro</w:t>
      </w:r>
      <w:r w:rsidRPr="00E10B7D">
        <w:rPr>
          <w:rFonts w:ascii="Palatino Linotype" w:eastAsia="Palatino Linotype" w:hAnsi="Palatino Linotype" w:cs="Palatino Linotype"/>
          <w:sz w:val="22"/>
          <w:szCs w:val="22"/>
        </w:rPr>
        <w:t xml:space="preserve">; lo anterior, toda vez que hubo suspensión de actividades, en consecuencia, el ahora </w:t>
      </w:r>
      <w:r w:rsidRPr="00E10B7D">
        <w:rPr>
          <w:rFonts w:ascii="Palatino Linotype" w:eastAsia="Palatino Linotype" w:hAnsi="Palatino Linotype" w:cs="Palatino Linotype"/>
          <w:b/>
          <w:sz w:val="22"/>
          <w:szCs w:val="22"/>
        </w:rPr>
        <w:t>RECURRENTE</w:t>
      </w:r>
      <w:r w:rsidRPr="00E10B7D">
        <w:rPr>
          <w:rFonts w:ascii="Palatino Linotype" w:eastAsia="Palatino Linotype" w:hAnsi="Palatino Linotype" w:cs="Palatino Linotype"/>
          <w:sz w:val="22"/>
          <w:szCs w:val="22"/>
        </w:rPr>
        <w:t xml:space="preserve"> presentó su inconformidad el día </w:t>
      </w:r>
      <w:r w:rsidRPr="00E10B7D">
        <w:rPr>
          <w:rFonts w:ascii="Palatino Linotype" w:eastAsia="Palatino Linotype" w:hAnsi="Palatino Linotype" w:cs="Palatino Linotype"/>
          <w:b/>
          <w:sz w:val="22"/>
          <w:szCs w:val="22"/>
        </w:rPr>
        <w:t>tres de julio de dos mil veinticuatro</w:t>
      </w:r>
      <w:r w:rsidRPr="00E10B7D">
        <w:rPr>
          <w:rFonts w:ascii="Palatino Linotype" w:eastAsia="Palatino Linotype" w:hAnsi="Palatino Linotype" w:cs="Palatino Linotype"/>
          <w:sz w:val="22"/>
          <w:szCs w:val="22"/>
        </w:rPr>
        <w:t>; por lo que se estima que la inconformidad se presentó dentro del lapso legalmente establecido para tal efecto.</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045984">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color w:val="555555"/>
          <w:sz w:val="22"/>
          <w:szCs w:val="22"/>
        </w:rPr>
      </w:pPr>
      <w:r w:rsidRPr="00E10B7D">
        <w:rPr>
          <w:rFonts w:ascii="Palatino Linotype" w:eastAsia="Palatino Linotype" w:hAnsi="Palatino Linotype" w:cs="Palatino Linotype"/>
          <w:sz w:val="22"/>
          <w:szCs w:val="22"/>
        </w:rPr>
        <w:t xml:space="preserve">Al respecto </w:t>
      </w:r>
      <w:r w:rsidRPr="00E10B7D">
        <w:rPr>
          <w:rFonts w:ascii="Palatino Linotype" w:eastAsia="Palatino Linotype" w:hAnsi="Palatino Linotype" w:cs="Palatino Linotype"/>
          <w:color w:val="000000"/>
          <w:sz w:val="22"/>
          <w:szCs w:val="22"/>
        </w:rPr>
        <w:t>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rsidR="00045984" w:rsidRPr="00E10B7D" w:rsidRDefault="00045984">
      <w:pPr>
        <w:spacing w:line="360" w:lineRule="auto"/>
        <w:ind w:left="360" w:hanging="360"/>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color w:val="555555"/>
          <w:sz w:val="22"/>
          <w:szCs w:val="22"/>
        </w:rPr>
      </w:pPr>
      <w:r w:rsidRPr="00E10B7D">
        <w:rPr>
          <w:rFonts w:ascii="Palatino Linotype" w:eastAsia="Palatino Linotype" w:hAnsi="Palatino Linotype" w:cs="Palatino Linotype"/>
          <w:sz w:val="22"/>
          <w:szCs w:val="22"/>
        </w:rPr>
        <w:lastRenderedPageBreak/>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rsidR="00045984" w:rsidRPr="00E10B7D" w:rsidRDefault="00045984">
      <w:pPr>
        <w:spacing w:line="360" w:lineRule="auto"/>
        <w:ind w:left="720"/>
        <w:rPr>
          <w:rFonts w:ascii="Palatino Linotype" w:eastAsia="Palatino Linotype" w:hAnsi="Palatino Linotype" w:cs="Palatino Linotype"/>
          <w:color w:val="555555"/>
          <w:sz w:val="22"/>
          <w:szCs w:val="22"/>
        </w:rPr>
      </w:pPr>
    </w:p>
    <w:p w:rsidR="00045984" w:rsidRPr="00E10B7D" w:rsidRDefault="00BC6D3C">
      <w:pPr>
        <w:spacing w:line="360" w:lineRule="auto"/>
        <w:ind w:left="425" w:right="474"/>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E10B7D">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045984" w:rsidRPr="00E10B7D" w:rsidRDefault="00045984">
      <w:pPr>
        <w:spacing w:line="360" w:lineRule="auto"/>
        <w:ind w:left="426" w:right="616"/>
        <w:jc w:val="both"/>
        <w:rPr>
          <w:rFonts w:ascii="Palatino Linotype" w:eastAsia="Palatino Linotype" w:hAnsi="Palatino Linotype" w:cs="Palatino Linotype"/>
          <w:i/>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sz w:val="22"/>
          <w:szCs w:val="22"/>
        </w:rPr>
        <w:t xml:space="preserve">Esto es así porque en primer lugar es necesario que </w:t>
      </w:r>
      <w:r w:rsidRPr="00E10B7D">
        <w:rPr>
          <w:rFonts w:ascii="Palatino Linotype" w:eastAsia="Palatino Linotype" w:hAnsi="Palatino Linotype" w:cs="Palatino Linotype"/>
          <w:b/>
          <w:sz w:val="22"/>
          <w:szCs w:val="22"/>
        </w:rPr>
        <w:t>EL RECURRENTE</w:t>
      </w:r>
      <w:r w:rsidRPr="00E10B7D">
        <w:rPr>
          <w:rFonts w:ascii="Palatino Linotype" w:eastAsia="Palatino Linotype" w:hAnsi="Palatino Linotype" w:cs="Palatino Linotype"/>
          <w:sz w:val="22"/>
          <w:szCs w:val="22"/>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w:t>
      </w:r>
      <w:r w:rsidRPr="00E10B7D">
        <w:rPr>
          <w:rFonts w:ascii="Palatino Linotype" w:eastAsia="Palatino Linotype" w:hAnsi="Palatino Linotype" w:cs="Palatino Linotype"/>
          <w:b/>
          <w:sz w:val="22"/>
          <w:szCs w:val="22"/>
        </w:rPr>
        <w:t>notificada EL RECURRENTE</w:t>
      </w:r>
      <w:r w:rsidRPr="00E10B7D">
        <w:rPr>
          <w:rFonts w:ascii="Palatino Linotype" w:eastAsia="Palatino Linotype" w:hAnsi="Palatino Linotype" w:cs="Palatino Linotype"/>
          <w:sz w:val="22"/>
          <w:szCs w:val="22"/>
        </w:rPr>
        <w:t xml:space="preserve"> actúe, ya que al contrario lo que demuestra es el interés del mismo para ejercer su derecho bajo el principio constitucional de justicia expedita.</w:t>
      </w:r>
    </w:p>
    <w:p w:rsidR="00045984" w:rsidRPr="00E10B7D" w:rsidRDefault="00045984">
      <w:pPr>
        <w:tabs>
          <w:tab w:val="left" w:pos="0"/>
        </w:tabs>
        <w:spacing w:line="360" w:lineRule="auto"/>
        <w:ind w:left="360" w:right="49" w:hanging="360"/>
        <w:jc w:val="both"/>
        <w:rPr>
          <w:rFonts w:ascii="Palatino Linotype" w:eastAsia="Palatino Linotype" w:hAnsi="Palatino Linotype" w:cs="Palatino Linotype"/>
          <w:i/>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sz w:val="22"/>
          <w:szCs w:val="22"/>
        </w:rPr>
        <w:lastRenderedPageBreak/>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rsidR="00045984" w:rsidRPr="00E10B7D" w:rsidRDefault="00045984">
      <w:pPr>
        <w:spacing w:line="360" w:lineRule="auto"/>
        <w:ind w:left="360" w:hanging="360"/>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sz w:val="22"/>
          <w:szCs w:val="22"/>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E10B7D">
        <w:rPr>
          <w:rFonts w:ascii="Palatino Linotype" w:eastAsia="Palatino Linotype" w:hAnsi="Palatino Linotype" w:cs="Palatino Linotype"/>
          <w:b/>
          <w:sz w:val="22"/>
          <w:szCs w:val="22"/>
        </w:rPr>
        <w:t>SUJETO OBLIGADO.</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r w:rsidRPr="00E10B7D">
        <w:rPr>
          <w:rFonts w:ascii="Palatino Linotype" w:eastAsia="Palatino Linotype" w:hAnsi="Palatino Linotype" w:cs="Palatino Linotype"/>
          <w:b/>
          <w:i/>
          <w:sz w:val="22"/>
          <w:szCs w:val="22"/>
        </w:rPr>
        <w:t>Las solicitudes anónimas</w:t>
      </w:r>
      <w:r w:rsidRPr="00E10B7D">
        <w:rPr>
          <w:rFonts w:ascii="Palatino Linotype" w:eastAsia="Palatino Linotype" w:hAnsi="Palatino Linotype" w:cs="Palatino Linotype"/>
          <w:i/>
          <w:sz w:val="22"/>
          <w:szCs w:val="22"/>
        </w:rPr>
        <w:t xml:space="preserve">, con nombre incompleto o seudónimo </w:t>
      </w:r>
      <w:r w:rsidRPr="00E10B7D">
        <w:rPr>
          <w:rFonts w:ascii="Palatino Linotype" w:eastAsia="Palatino Linotype" w:hAnsi="Palatino Linotype" w:cs="Palatino Linotype"/>
          <w:b/>
          <w:i/>
          <w:sz w:val="22"/>
          <w:szCs w:val="22"/>
        </w:rPr>
        <w:t>serán procedentes para su trámite por parte del sujeto obligado ante quien se presente</w:t>
      </w:r>
      <w:r w:rsidRPr="00E10B7D">
        <w:rPr>
          <w:rFonts w:ascii="Palatino Linotype" w:eastAsia="Palatino Linotype" w:hAnsi="Palatino Linotype" w:cs="Palatino Linotype"/>
          <w:i/>
          <w:sz w:val="22"/>
          <w:szCs w:val="22"/>
        </w:rPr>
        <w:t>. No podrá requerirse información adicional con motivo del nombre proporcionado por el solicitante."</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Robusteciendo lo anterior se encuentra lo dispuesto en el artículo 6, Apartado A, fracciones III de la Constitución Política de los Estados Unidos Mexicanos que establece:</w:t>
      </w:r>
    </w:p>
    <w:p w:rsidR="00045984" w:rsidRPr="00E10B7D" w:rsidRDefault="00045984">
      <w:pPr>
        <w:ind w:left="1134" w:right="900"/>
        <w:jc w:val="both"/>
        <w:rPr>
          <w:rFonts w:ascii="Palatino Linotype" w:eastAsia="Palatino Linotype" w:hAnsi="Palatino Linotype" w:cs="Palatino Linotype"/>
          <w:i/>
          <w:sz w:val="22"/>
          <w:szCs w:val="22"/>
        </w:rPr>
      </w:pP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lastRenderedPageBreak/>
        <w:t>"</w:t>
      </w:r>
      <w:r w:rsidRPr="00E10B7D">
        <w:rPr>
          <w:rFonts w:ascii="Palatino Linotype" w:eastAsia="Palatino Linotype" w:hAnsi="Palatino Linotype" w:cs="Palatino Linotype"/>
          <w:b/>
          <w:i/>
          <w:sz w:val="22"/>
          <w:szCs w:val="22"/>
        </w:rPr>
        <w:t>Artículo 6.-</w:t>
      </w:r>
      <w:r w:rsidRPr="00E10B7D">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Para efectos de lo dispuesto en el presente artículo se observará lo siguiente:</w:t>
      </w:r>
    </w:p>
    <w:p w:rsidR="00045984" w:rsidRPr="00E10B7D" w:rsidRDefault="00045984">
      <w:pPr>
        <w:ind w:left="1134" w:right="900"/>
        <w:jc w:val="both"/>
        <w:rPr>
          <w:rFonts w:ascii="Palatino Linotype" w:eastAsia="Palatino Linotype" w:hAnsi="Palatino Linotype" w:cs="Palatino Linotype"/>
          <w:i/>
          <w:sz w:val="22"/>
          <w:szCs w:val="22"/>
        </w:rPr>
      </w:pP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045984" w:rsidRPr="00E10B7D" w:rsidRDefault="00045984">
      <w:pPr>
        <w:ind w:left="1134" w:right="900"/>
        <w:jc w:val="both"/>
        <w:rPr>
          <w:rFonts w:ascii="Palatino Linotype" w:eastAsia="Palatino Linotype" w:hAnsi="Palatino Linotype" w:cs="Palatino Linotype"/>
          <w:i/>
          <w:sz w:val="22"/>
          <w:szCs w:val="22"/>
        </w:rPr>
      </w:pP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E10B7D">
        <w:rPr>
          <w:rFonts w:ascii="Palatino Linotype" w:eastAsia="Palatino Linotype" w:hAnsi="Palatino Linotype" w:cs="Palatino Linotype"/>
          <w:sz w:val="22"/>
          <w:szCs w:val="22"/>
        </w:rPr>
        <w:t>(Sic)</w:t>
      </w:r>
    </w:p>
    <w:p w:rsidR="00045984" w:rsidRPr="00E10B7D" w:rsidRDefault="00045984">
      <w:pPr>
        <w:spacing w:line="360" w:lineRule="auto"/>
        <w:ind w:left="567" w:right="474"/>
        <w:jc w:val="both"/>
        <w:rPr>
          <w:rFonts w:ascii="Palatino Linotype" w:eastAsia="Palatino Linotype" w:hAnsi="Palatino Linotype" w:cs="Palatino Linotype"/>
          <w:i/>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Así como el artículo 5 fracción III, párrafo vigésimo noveno, trigésimo y trigésimo primero, de la Constitución Política del Estado Libre y Soberano de México, que determina lo siguiente:</w:t>
      </w:r>
    </w:p>
    <w:p w:rsidR="00045984" w:rsidRPr="00E10B7D" w:rsidRDefault="00045984">
      <w:pPr>
        <w:spacing w:line="360" w:lineRule="auto"/>
        <w:ind w:right="474"/>
        <w:jc w:val="both"/>
        <w:rPr>
          <w:rFonts w:ascii="Palatino Linotype" w:eastAsia="Palatino Linotype" w:hAnsi="Palatino Linotype" w:cs="Palatino Linotype"/>
          <w:i/>
          <w:sz w:val="22"/>
          <w:szCs w:val="22"/>
        </w:rPr>
      </w:pP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r w:rsidRPr="00E10B7D">
        <w:rPr>
          <w:rFonts w:ascii="Palatino Linotype" w:eastAsia="Palatino Linotype" w:hAnsi="Palatino Linotype" w:cs="Palatino Linotype"/>
          <w:b/>
          <w:i/>
          <w:sz w:val="22"/>
          <w:szCs w:val="22"/>
        </w:rPr>
        <w:t>Artículo 5.-</w:t>
      </w:r>
      <w:r w:rsidRPr="00E10B7D">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lastRenderedPageBreak/>
        <w:t>El derecho a la información será garantizado por el Estado. La ley establecerá las previsiones que permitan asegurar la protección, el respeto y la difusión de este derecho.</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E10B7D">
        <w:rPr>
          <w:rFonts w:ascii="Palatino Linotype" w:eastAsia="Palatino Linotype" w:hAnsi="Palatino Linotype" w:cs="Palatino Linotype"/>
          <w:sz w:val="22"/>
          <w:szCs w:val="22"/>
        </w:rPr>
        <w:t>(Sic)</w:t>
      </w:r>
    </w:p>
    <w:p w:rsidR="00045984" w:rsidRPr="00E10B7D" w:rsidRDefault="00045984">
      <w:pPr>
        <w:spacing w:line="360" w:lineRule="auto"/>
        <w:ind w:left="426" w:right="476"/>
        <w:jc w:val="both"/>
        <w:rPr>
          <w:rFonts w:ascii="Palatino Linotype" w:eastAsia="Palatino Linotype" w:hAnsi="Palatino Linotype" w:cs="Palatino Linotype"/>
          <w:i/>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Por otra parte, del contenido del artículo 1 de la Constitución Política de los Estados Unidos mexicanos, se destaca lo siguiente:</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r w:rsidRPr="00E10B7D">
        <w:rPr>
          <w:rFonts w:ascii="Palatino Linotype" w:eastAsia="Palatino Linotype" w:hAnsi="Palatino Linotype" w:cs="Palatino Linotype"/>
          <w:b/>
          <w:i/>
          <w:sz w:val="22"/>
          <w:szCs w:val="22"/>
        </w:rPr>
        <w:t>Artículo 1</w:t>
      </w:r>
      <w:r w:rsidRPr="00E10B7D">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 xml:space="preserve">Todas las autoridades, en el ámbito de sus competencias, tienen la obligación de promover, respetar, proteger y garantizar los derechos humanos de </w:t>
      </w:r>
      <w:r w:rsidRPr="00E10B7D">
        <w:rPr>
          <w:rFonts w:ascii="Palatino Linotype" w:eastAsia="Palatino Linotype" w:hAnsi="Palatino Linotype" w:cs="Palatino Linotype"/>
          <w:i/>
          <w:sz w:val="22"/>
          <w:szCs w:val="22"/>
        </w:rPr>
        <w:lastRenderedPageBreak/>
        <w:t>conformidad con los principios de universalidad, interdependencia, indivisibilidad y progresividad. En consecuencia, el Estado deberá prevenir, investigar, sancionar y reparar las violaciones a los derechos humanos, en los términos que establezca la ley."(Sic)</w:t>
      </w:r>
    </w:p>
    <w:p w:rsidR="00045984" w:rsidRPr="00E10B7D" w:rsidRDefault="00045984">
      <w:pPr>
        <w:ind w:left="1134" w:right="900"/>
        <w:jc w:val="both"/>
        <w:rPr>
          <w:rFonts w:ascii="Palatino Linotype" w:eastAsia="Palatino Linotype" w:hAnsi="Palatino Linotype" w:cs="Palatino Linotype"/>
          <w:i/>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Esto es, que el derecho humano de acceso a la información pública, se aprecia que toda persona, sin necesidad de acreditar interés alguno o justificar su interposición, deberá tener acceso a la información pública, es decir, dicho </w:t>
      </w:r>
      <w:r w:rsidRPr="00E10B7D">
        <w:rPr>
          <w:rFonts w:ascii="Palatino Linotype" w:eastAsia="Palatino Linotype" w:hAnsi="Palatino Linotype" w:cs="Palatino Linotype"/>
          <w:i/>
          <w:sz w:val="22"/>
          <w:szCs w:val="22"/>
        </w:rPr>
        <w:t>derecho fundamental exime a quien lo ejerce</w:t>
      </w:r>
      <w:r w:rsidRPr="00E10B7D">
        <w:rPr>
          <w:rFonts w:ascii="Palatino Linotype" w:eastAsia="Palatino Linotype" w:hAnsi="Palatino Linotype" w:cs="Palatino Linotype"/>
          <w:sz w:val="22"/>
          <w:szCs w:val="22"/>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En consecuencia, dado lo expuesto y fundado con anterioridad, se estima que el requisito relativo al nombre del </w:t>
      </w:r>
      <w:r w:rsidRPr="00E10B7D">
        <w:rPr>
          <w:rFonts w:ascii="Palatino Linotype" w:eastAsia="Palatino Linotype" w:hAnsi="Palatino Linotype" w:cs="Palatino Linotype"/>
          <w:b/>
          <w:sz w:val="22"/>
          <w:szCs w:val="22"/>
        </w:rPr>
        <w:t>RECURRENTE</w:t>
      </w:r>
      <w:r w:rsidRPr="00E10B7D">
        <w:rPr>
          <w:rFonts w:ascii="Palatino Linotype" w:eastAsia="Palatino Linotype" w:hAnsi="Palatino Linotype" w:cs="Palatino Linotype"/>
          <w:sz w:val="22"/>
          <w:szCs w:val="22"/>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045984" w:rsidRPr="00E10B7D" w:rsidRDefault="00045984">
      <w:pPr>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045984" w:rsidRPr="00E10B7D" w:rsidRDefault="00045984">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045984" w:rsidRPr="00E10B7D" w:rsidRDefault="00BC6D3C">
      <w:pPr>
        <w:pStyle w:val="Ttulo1"/>
        <w:spacing w:before="0" w:line="360" w:lineRule="auto"/>
        <w:rPr>
          <w:rFonts w:ascii="Palatino Linotype" w:eastAsia="Palatino Linotype" w:hAnsi="Palatino Linotype" w:cs="Palatino Linotype"/>
          <w:b/>
          <w:color w:val="000000"/>
          <w:sz w:val="22"/>
          <w:szCs w:val="22"/>
        </w:rPr>
      </w:pPr>
      <w:bookmarkStart w:id="7" w:name="_heading=h.1t3h5sf" w:colFirst="0" w:colLast="0"/>
      <w:bookmarkEnd w:id="7"/>
      <w:r w:rsidRPr="00E10B7D">
        <w:rPr>
          <w:rFonts w:ascii="Palatino Linotype" w:eastAsia="Palatino Linotype" w:hAnsi="Palatino Linotype" w:cs="Palatino Linotype"/>
          <w:b/>
          <w:color w:val="000000"/>
          <w:sz w:val="22"/>
          <w:szCs w:val="22"/>
        </w:rPr>
        <w:t xml:space="preserve">TERCERO. Del planteamiento de la </w:t>
      </w:r>
      <w:r w:rsidRPr="00E10B7D">
        <w:rPr>
          <w:rFonts w:ascii="Palatino Linotype" w:eastAsia="Palatino Linotype" w:hAnsi="Palatino Linotype" w:cs="Palatino Linotype"/>
          <w:b/>
          <w:i/>
          <w:color w:val="000000"/>
          <w:sz w:val="22"/>
          <w:szCs w:val="22"/>
        </w:rPr>
        <w:t>Litis</w:t>
      </w:r>
      <w:r w:rsidRPr="00E10B7D">
        <w:rPr>
          <w:rFonts w:ascii="Palatino Linotype" w:eastAsia="Palatino Linotype" w:hAnsi="Palatino Linotype" w:cs="Palatino Linotype"/>
          <w:b/>
          <w:color w:val="000000"/>
          <w:sz w:val="22"/>
          <w:szCs w:val="22"/>
        </w:rPr>
        <w:t>.</w:t>
      </w:r>
    </w:p>
    <w:p w:rsidR="00045984" w:rsidRPr="00E10B7D" w:rsidRDefault="00045984">
      <w:pPr>
        <w:spacing w:line="360" w:lineRule="auto"/>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Se solicitó tener acceso, a la información que a continuación se desagrega:</w:t>
      </w:r>
    </w:p>
    <w:p w:rsidR="00045984" w:rsidRPr="00E10B7D" w:rsidRDefault="00045984">
      <w:pPr>
        <w:pBdr>
          <w:top w:val="nil"/>
          <w:left w:val="nil"/>
          <w:bottom w:val="nil"/>
          <w:right w:val="nil"/>
          <w:between w:val="nil"/>
        </w:pBdr>
        <w:ind w:left="426"/>
        <w:jc w:val="both"/>
        <w:rPr>
          <w:rFonts w:ascii="Palatino Linotype" w:eastAsia="Palatino Linotype" w:hAnsi="Palatino Linotype" w:cs="Palatino Linotype"/>
          <w:b/>
          <w:color w:val="000000"/>
          <w:sz w:val="22"/>
          <w:szCs w:val="22"/>
        </w:rPr>
      </w:pPr>
    </w:p>
    <w:p w:rsidR="00045984" w:rsidRPr="00E10B7D" w:rsidRDefault="00BC6D3C">
      <w:pPr>
        <w:numPr>
          <w:ilvl w:val="0"/>
          <w:numId w:val="4"/>
        </w:numPr>
        <w:pBdr>
          <w:top w:val="nil"/>
          <w:left w:val="nil"/>
          <w:bottom w:val="nil"/>
          <w:right w:val="nil"/>
          <w:between w:val="nil"/>
        </w:pBdr>
        <w:ind w:left="851" w:right="90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 xml:space="preserve">Número de tomas de agua que fueron autorizadas y monto total de lo reacaudo en el año 2022, 2023 y del uno de enero al diecisiete de junio de dos mil veinticuatro </w:t>
      </w:r>
    </w:p>
    <w:p w:rsidR="00045984" w:rsidRPr="00E10B7D" w:rsidRDefault="00045984">
      <w:pPr>
        <w:pBdr>
          <w:top w:val="nil"/>
          <w:left w:val="nil"/>
          <w:bottom w:val="nil"/>
          <w:right w:val="nil"/>
          <w:between w:val="nil"/>
        </w:pBdr>
        <w:ind w:left="851" w:right="900"/>
        <w:jc w:val="both"/>
        <w:rPr>
          <w:rFonts w:ascii="Palatino Linotype" w:eastAsia="Palatino Linotype" w:hAnsi="Palatino Linotype" w:cs="Palatino Linotype"/>
          <w:b/>
          <w:i/>
          <w:color w:val="000000"/>
          <w:sz w:val="22"/>
          <w:szCs w:val="22"/>
        </w:rPr>
      </w:pPr>
    </w:p>
    <w:p w:rsidR="00045984" w:rsidRPr="00E10B7D" w:rsidRDefault="00045984">
      <w:pPr>
        <w:pBdr>
          <w:top w:val="nil"/>
          <w:left w:val="nil"/>
          <w:bottom w:val="nil"/>
          <w:right w:val="nil"/>
          <w:between w:val="nil"/>
        </w:pBdr>
        <w:ind w:left="851" w:right="900"/>
        <w:jc w:val="both"/>
        <w:rPr>
          <w:rFonts w:ascii="Palatino Linotype" w:eastAsia="Palatino Linotype" w:hAnsi="Palatino Linotype" w:cs="Palatino Linotype"/>
          <w:b/>
          <w:i/>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En respuesta, el </w:t>
      </w:r>
      <w:r w:rsidRPr="00E10B7D">
        <w:rPr>
          <w:rFonts w:ascii="Palatino Linotype" w:eastAsia="Palatino Linotype" w:hAnsi="Palatino Linotype" w:cs="Palatino Linotype"/>
          <w:b/>
          <w:sz w:val="22"/>
          <w:szCs w:val="22"/>
        </w:rPr>
        <w:t xml:space="preserve">SUJETO OBLIGADO </w:t>
      </w:r>
      <w:r w:rsidRPr="00E10B7D">
        <w:rPr>
          <w:rFonts w:ascii="Palatino Linotype" w:eastAsia="Palatino Linotype" w:hAnsi="Palatino Linotype" w:cs="Palatino Linotype"/>
          <w:sz w:val="22"/>
          <w:szCs w:val="22"/>
        </w:rPr>
        <w:t>entrego el oficio del Director Jurídico del O.P.D.A.P.A.S, mediante el cual informa el número de tomas autorizadas para el año 2022, 2023 y hasta junio de 2024, del ingreso recaudado que sugiere turnar la solicitud de información a la Dirección de Administración y Finanzas.</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En dichas condiciones, la </w:t>
      </w:r>
      <w:r w:rsidRPr="00E10B7D">
        <w:rPr>
          <w:rFonts w:ascii="Palatino Linotype" w:eastAsia="Palatino Linotype" w:hAnsi="Palatino Linotype" w:cs="Palatino Linotype"/>
          <w:i/>
          <w:sz w:val="22"/>
          <w:szCs w:val="22"/>
        </w:rPr>
        <w:t>Litis</w:t>
      </w:r>
      <w:r w:rsidRPr="00E10B7D">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w:t>
      </w:r>
      <w:r w:rsidRPr="00E10B7D">
        <w:rPr>
          <w:rFonts w:ascii="Palatino Linotype" w:eastAsia="Palatino Linotype" w:hAnsi="Palatino Linotype" w:cs="Palatino Linotype"/>
          <w:b/>
          <w:sz w:val="22"/>
          <w:szCs w:val="22"/>
        </w:rPr>
        <w:t xml:space="preserve">fracción V </w:t>
      </w:r>
      <w:r w:rsidRPr="00E10B7D">
        <w:rPr>
          <w:rFonts w:ascii="Palatino Linotype" w:eastAsia="Palatino Linotype" w:hAnsi="Palatino Linotype" w:cs="Palatino Linotype"/>
          <w:sz w:val="22"/>
          <w:szCs w:val="22"/>
        </w:rPr>
        <w:t xml:space="preserve">de la </w:t>
      </w:r>
      <w:r w:rsidRPr="00E10B7D">
        <w:rPr>
          <w:rFonts w:ascii="Palatino Linotype" w:eastAsia="Palatino Linotype" w:hAnsi="Palatino Linotype" w:cs="Palatino Linotype"/>
          <w:b/>
          <w:sz w:val="22"/>
          <w:szCs w:val="22"/>
        </w:rPr>
        <w:t xml:space="preserve">Ley de Transparencia y Acceso a la Información Pública del Estado de </w:t>
      </w:r>
      <w:r w:rsidRPr="00E10B7D">
        <w:rPr>
          <w:rFonts w:ascii="Palatino Linotype" w:eastAsia="Palatino Linotype" w:hAnsi="Palatino Linotype" w:cs="Palatino Linotype"/>
          <w:sz w:val="22"/>
          <w:szCs w:val="22"/>
        </w:rPr>
        <w:t>México</w:t>
      </w:r>
      <w:r w:rsidRPr="00E10B7D">
        <w:rPr>
          <w:rFonts w:ascii="Palatino Linotype" w:eastAsia="Palatino Linotype" w:hAnsi="Palatino Linotype" w:cs="Palatino Linotype"/>
          <w:b/>
          <w:sz w:val="22"/>
          <w:szCs w:val="22"/>
        </w:rPr>
        <w:t xml:space="preserve"> y </w:t>
      </w:r>
      <w:r w:rsidRPr="00E10B7D">
        <w:rPr>
          <w:rFonts w:ascii="Palatino Linotype" w:eastAsia="Palatino Linotype" w:hAnsi="Palatino Linotype" w:cs="Palatino Linotype"/>
          <w:sz w:val="22"/>
          <w:szCs w:val="22"/>
        </w:rPr>
        <w:t xml:space="preserve">Municipios; </w:t>
      </w:r>
      <w:r w:rsidRPr="00E10B7D">
        <w:rPr>
          <w:rFonts w:ascii="Palatino Linotype" w:eastAsia="Palatino Linotype" w:hAnsi="Palatino Linotype" w:cs="Palatino Linotype"/>
          <w:color w:val="000000"/>
          <w:sz w:val="22"/>
          <w:szCs w:val="22"/>
        </w:rPr>
        <w:t xml:space="preserve">fracción que determina la hipótesis jurídica relativa la entrega de información incompleta por parte del </w:t>
      </w:r>
      <w:r w:rsidRPr="00E10B7D">
        <w:rPr>
          <w:rFonts w:ascii="Palatino Linotype" w:eastAsia="Palatino Linotype" w:hAnsi="Palatino Linotype" w:cs="Palatino Linotype"/>
          <w:b/>
          <w:color w:val="000000"/>
          <w:sz w:val="22"/>
          <w:szCs w:val="22"/>
        </w:rPr>
        <w:t>SUJETO OBLIGADO</w:t>
      </w:r>
      <w:r w:rsidRPr="00E10B7D">
        <w:rPr>
          <w:rFonts w:ascii="Palatino Linotype" w:eastAsia="Palatino Linotype" w:hAnsi="Palatino Linotype" w:cs="Palatino Linotype"/>
          <w:color w:val="000000"/>
          <w:sz w:val="22"/>
          <w:szCs w:val="22"/>
        </w:rPr>
        <w:t xml:space="preserve">; </w:t>
      </w:r>
      <w:r w:rsidRPr="00E10B7D">
        <w:rPr>
          <w:rFonts w:ascii="Palatino Linotype" w:eastAsia="Palatino Linotype" w:hAnsi="Palatino Linotype" w:cs="Palatino Linotype"/>
          <w:sz w:val="22"/>
          <w:szCs w:val="22"/>
        </w:rPr>
        <w:t xml:space="preserve">contexto del cual se dolió </w:t>
      </w:r>
      <w:r w:rsidRPr="00E10B7D">
        <w:rPr>
          <w:rFonts w:ascii="Palatino Linotype" w:eastAsia="Palatino Linotype" w:hAnsi="Palatino Linotype" w:cs="Palatino Linotype"/>
          <w:b/>
          <w:sz w:val="22"/>
          <w:szCs w:val="22"/>
        </w:rPr>
        <w:t xml:space="preserve">EL RECURRENTE </w:t>
      </w:r>
      <w:r w:rsidRPr="00E10B7D">
        <w:rPr>
          <w:rFonts w:ascii="Palatino Linotype" w:eastAsia="Palatino Linotype" w:hAnsi="Palatino Linotype" w:cs="Palatino Linotype"/>
          <w:sz w:val="22"/>
          <w:szCs w:val="22"/>
        </w:rPr>
        <w:t xml:space="preserve">al </w:t>
      </w:r>
      <w:r w:rsidRPr="00E10B7D">
        <w:rPr>
          <w:rFonts w:ascii="Palatino Linotype" w:eastAsia="Palatino Linotype" w:hAnsi="Palatino Linotype" w:cs="Palatino Linotype"/>
          <w:sz w:val="22"/>
          <w:szCs w:val="22"/>
        </w:rPr>
        <w:lastRenderedPageBreak/>
        <w:t>momento de interponer su inconformidad.</w:t>
      </w:r>
      <w:r w:rsidRPr="00E10B7D">
        <w:rPr>
          <w:rFonts w:ascii="Palatino Linotype" w:eastAsia="Palatino Linotype" w:hAnsi="Palatino Linotype" w:cs="Palatino Linotype"/>
          <w:color w:val="000000"/>
          <w:sz w:val="22"/>
          <w:szCs w:val="22"/>
        </w:rPr>
        <w:t xml:space="preserve"> De modo tal que el presente recurso de revisión se abocara en determinar si el </w:t>
      </w:r>
      <w:r w:rsidRPr="00E10B7D">
        <w:rPr>
          <w:rFonts w:ascii="Palatino Linotype" w:eastAsia="Palatino Linotype" w:hAnsi="Palatino Linotype" w:cs="Palatino Linotype"/>
          <w:b/>
          <w:color w:val="000000"/>
          <w:sz w:val="22"/>
          <w:szCs w:val="22"/>
        </w:rPr>
        <w:t>SUJETO</w:t>
      </w:r>
      <w:r w:rsidRPr="00E10B7D">
        <w:rPr>
          <w:rFonts w:ascii="Palatino Linotype" w:eastAsia="Palatino Linotype" w:hAnsi="Palatino Linotype" w:cs="Palatino Linotype"/>
          <w:color w:val="000000"/>
          <w:sz w:val="22"/>
          <w:szCs w:val="22"/>
        </w:rPr>
        <w:t xml:space="preserve"> </w:t>
      </w:r>
      <w:r w:rsidRPr="00E10B7D">
        <w:rPr>
          <w:rFonts w:ascii="Palatino Linotype" w:eastAsia="Palatino Linotype" w:hAnsi="Palatino Linotype" w:cs="Palatino Linotype"/>
          <w:b/>
          <w:color w:val="000000"/>
          <w:sz w:val="22"/>
          <w:szCs w:val="22"/>
        </w:rPr>
        <w:t>OBLIGADO</w:t>
      </w:r>
      <w:r w:rsidRPr="00E10B7D">
        <w:rPr>
          <w:rFonts w:ascii="Palatino Linotype" w:eastAsia="Palatino Linotype" w:hAnsi="Palatino Linotype" w:cs="Palatino Linotype"/>
          <w:color w:val="000000"/>
          <w:sz w:val="22"/>
          <w:szCs w:val="22"/>
        </w:rPr>
        <w:t xml:space="preserve"> con su respuesta ciertamente actualiza la causal de procedencia</w:t>
      </w:r>
      <w:r w:rsidRPr="00E10B7D">
        <w:rPr>
          <w:rFonts w:ascii="Palatino Linotype" w:eastAsia="Palatino Linotype" w:hAnsi="Palatino Linotype" w:cs="Palatino Linotype"/>
          <w:b/>
          <w:color w:val="000000"/>
          <w:sz w:val="22"/>
          <w:szCs w:val="22"/>
        </w:rPr>
        <w:t xml:space="preserve"> </w:t>
      </w:r>
      <w:r w:rsidRPr="00E10B7D">
        <w:rPr>
          <w:rFonts w:ascii="Palatino Linotype" w:eastAsia="Palatino Linotype" w:hAnsi="Palatino Linotype" w:cs="Palatino Linotype"/>
          <w:color w:val="000000"/>
          <w:sz w:val="22"/>
          <w:szCs w:val="22"/>
        </w:rPr>
        <w:t xml:space="preserve">antes señalada. </w:t>
      </w:r>
    </w:p>
    <w:p w:rsidR="00045984" w:rsidRPr="00E10B7D" w:rsidRDefault="00045984">
      <w:pPr>
        <w:spacing w:line="360" w:lineRule="auto"/>
        <w:rPr>
          <w:rFonts w:ascii="Palatino Linotype" w:eastAsia="Palatino Linotype" w:hAnsi="Palatino Linotype" w:cs="Palatino Linotype"/>
          <w:sz w:val="22"/>
          <w:szCs w:val="22"/>
        </w:rPr>
      </w:pPr>
    </w:p>
    <w:p w:rsidR="00045984" w:rsidRPr="00E10B7D" w:rsidRDefault="00BC6D3C">
      <w:pPr>
        <w:pStyle w:val="Ttulo2"/>
        <w:spacing w:before="0" w:line="360" w:lineRule="auto"/>
        <w:rPr>
          <w:rFonts w:ascii="Palatino Linotype" w:eastAsia="Palatino Linotype" w:hAnsi="Palatino Linotype" w:cs="Palatino Linotype"/>
          <w:b/>
          <w:color w:val="000000"/>
          <w:sz w:val="22"/>
          <w:szCs w:val="22"/>
        </w:rPr>
      </w:pPr>
      <w:bookmarkStart w:id="8" w:name="_heading=h.4d34og8" w:colFirst="0" w:colLast="0"/>
      <w:bookmarkEnd w:id="8"/>
      <w:r w:rsidRPr="00E10B7D">
        <w:rPr>
          <w:rFonts w:ascii="Palatino Linotype" w:eastAsia="Palatino Linotype" w:hAnsi="Palatino Linotype" w:cs="Palatino Linotype"/>
          <w:b/>
          <w:color w:val="000000"/>
          <w:sz w:val="22"/>
          <w:szCs w:val="22"/>
        </w:rPr>
        <w:t>CUARTO. Del estudio y resolución del asunto.</w:t>
      </w:r>
    </w:p>
    <w:p w:rsidR="00045984" w:rsidRPr="00E10B7D" w:rsidRDefault="00045984">
      <w:pPr>
        <w:spacing w:line="360" w:lineRule="auto"/>
        <w:rPr>
          <w:rFonts w:ascii="Palatino Linotype" w:eastAsia="Palatino Linotype" w:hAnsi="Palatino Linotype" w:cs="Palatino Linotype"/>
          <w:sz w:val="22"/>
          <w:szCs w:val="22"/>
        </w:rPr>
      </w:pPr>
    </w:p>
    <w:p w:rsidR="00045984" w:rsidRPr="00E10B7D" w:rsidRDefault="00BC6D3C">
      <w:pPr>
        <w:pStyle w:val="Ttulo1"/>
        <w:numPr>
          <w:ilvl w:val="0"/>
          <w:numId w:val="1"/>
        </w:numPr>
        <w:spacing w:before="0" w:after="240" w:line="360" w:lineRule="auto"/>
        <w:ind w:left="786" w:hanging="360"/>
        <w:rPr>
          <w:rFonts w:ascii="Palatino Linotype" w:eastAsia="Palatino Linotype" w:hAnsi="Palatino Linotype" w:cs="Palatino Linotype"/>
          <w:b/>
          <w:color w:val="000000"/>
          <w:sz w:val="22"/>
          <w:szCs w:val="22"/>
        </w:rPr>
      </w:pPr>
      <w:bookmarkStart w:id="9" w:name="_heading=h.2s8eyo1" w:colFirst="0" w:colLast="0"/>
      <w:bookmarkEnd w:id="9"/>
      <w:r w:rsidRPr="00E10B7D">
        <w:rPr>
          <w:rFonts w:ascii="Palatino Linotype" w:eastAsia="Palatino Linotype" w:hAnsi="Palatino Linotype" w:cs="Palatino Linotype"/>
          <w:b/>
          <w:color w:val="000000"/>
          <w:sz w:val="22"/>
          <w:szCs w:val="22"/>
        </w:rPr>
        <w:t>Del derecho de acceso a la información.</w:t>
      </w: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045984" w:rsidRPr="00E10B7D" w:rsidRDefault="00045984">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Definiendo el Derecho de Acceso a la Información Pública como: </w:t>
      </w:r>
      <w:r w:rsidRPr="00E10B7D">
        <w:rPr>
          <w:rFonts w:ascii="Palatino Linotype" w:eastAsia="Palatino Linotype" w:hAnsi="Palatino Linotype" w:cs="Palatino Linotype"/>
          <w:i/>
          <w:color w:val="000000"/>
          <w:sz w:val="22"/>
          <w:szCs w:val="22"/>
        </w:rPr>
        <w:t>La igualdad de oportunidades para recibir, buscar e impartir información</w:t>
      </w:r>
      <w:r w:rsidRPr="00E10B7D">
        <w:rPr>
          <w:rFonts w:ascii="Palatino Linotype" w:eastAsia="Palatino Linotype" w:hAnsi="Palatino Linotype" w:cs="Palatino Linotype"/>
          <w:i/>
          <w:sz w:val="22"/>
          <w:szCs w:val="22"/>
          <w:vertAlign w:val="superscript"/>
        </w:rPr>
        <w:footnoteReference w:id="1"/>
      </w:r>
      <w:r w:rsidRPr="00E10B7D">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10B7D">
        <w:rPr>
          <w:rFonts w:ascii="Palatino Linotype" w:eastAsia="Palatino Linotype" w:hAnsi="Palatino Linotype" w:cs="Palatino Linotype"/>
          <w:i/>
          <w:sz w:val="22"/>
          <w:szCs w:val="22"/>
          <w:vertAlign w:val="superscript"/>
        </w:rPr>
        <w:footnoteReference w:id="2"/>
      </w:r>
      <w:r w:rsidRPr="00E10B7D">
        <w:rPr>
          <w:rFonts w:ascii="Palatino Linotype" w:eastAsia="Palatino Linotype" w:hAnsi="Palatino Linotype" w:cs="Palatino Linotype"/>
          <w:color w:val="000000"/>
          <w:sz w:val="22"/>
          <w:szCs w:val="22"/>
        </w:rPr>
        <w:t>que se constituye como una herramienta fundamental para ejercer</w:t>
      </w:r>
      <w:r w:rsidRPr="00E10B7D">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w:t>
      </w:r>
      <w:r w:rsidRPr="00E10B7D">
        <w:rPr>
          <w:rFonts w:ascii="Palatino Linotype" w:eastAsia="Palatino Linotype" w:hAnsi="Palatino Linotype" w:cs="Palatino Linotype"/>
          <w:i/>
          <w:color w:val="000000"/>
          <w:sz w:val="22"/>
          <w:szCs w:val="22"/>
        </w:rPr>
        <w:lastRenderedPageBreak/>
        <w:t>está dando un adecuado cumplimiento a las funciones públicas,</w:t>
      </w:r>
      <w:r w:rsidRPr="00E10B7D">
        <w:rPr>
          <w:rFonts w:ascii="Palatino Linotype" w:eastAsia="Palatino Linotype" w:hAnsi="Palatino Linotype" w:cs="Palatino Linotype"/>
          <w:i/>
          <w:sz w:val="22"/>
          <w:szCs w:val="22"/>
          <w:vertAlign w:val="superscript"/>
        </w:rPr>
        <w:footnoteReference w:id="3"/>
      </w:r>
      <w:r w:rsidRPr="00E10B7D">
        <w:rPr>
          <w:rFonts w:ascii="Palatino Linotype" w:eastAsia="Palatino Linotype" w:hAnsi="Palatino Linotype" w:cs="Palatino Linotype"/>
          <w:color w:val="000000"/>
          <w:sz w:val="22"/>
          <w:szCs w:val="22"/>
        </w:rPr>
        <w:t>fomentando</w:t>
      </w:r>
      <w:r w:rsidRPr="00E10B7D">
        <w:rPr>
          <w:rFonts w:ascii="Palatino Linotype" w:eastAsia="Palatino Linotype" w:hAnsi="Palatino Linotype" w:cs="Palatino Linotype"/>
          <w:i/>
          <w:color w:val="000000"/>
          <w:sz w:val="22"/>
          <w:szCs w:val="22"/>
        </w:rPr>
        <w:t xml:space="preserve"> la transparencia de las actividades estatales y </w:t>
      </w:r>
      <w:r w:rsidRPr="00E10B7D">
        <w:rPr>
          <w:rFonts w:ascii="Palatino Linotype" w:eastAsia="Palatino Linotype" w:hAnsi="Palatino Linotype" w:cs="Palatino Linotype"/>
          <w:color w:val="000000"/>
          <w:sz w:val="22"/>
          <w:szCs w:val="22"/>
        </w:rPr>
        <w:t>promoviendo</w:t>
      </w:r>
      <w:r w:rsidRPr="00E10B7D">
        <w:rPr>
          <w:rFonts w:ascii="Palatino Linotype" w:eastAsia="Palatino Linotype" w:hAnsi="Palatino Linotype" w:cs="Palatino Linotype"/>
          <w:i/>
          <w:color w:val="000000"/>
          <w:sz w:val="22"/>
          <w:szCs w:val="22"/>
        </w:rPr>
        <w:t xml:space="preserve"> la responsabilidad de los funcionarios sobre su gestión pública,</w:t>
      </w:r>
      <w:r w:rsidRPr="00E10B7D">
        <w:rPr>
          <w:rFonts w:ascii="Palatino Linotype" w:eastAsia="Palatino Linotype" w:hAnsi="Palatino Linotype" w:cs="Palatino Linotype"/>
          <w:i/>
          <w:sz w:val="22"/>
          <w:szCs w:val="22"/>
          <w:vertAlign w:val="superscript"/>
        </w:rPr>
        <w:footnoteReference w:id="4"/>
      </w:r>
      <w:r w:rsidRPr="00E10B7D">
        <w:rPr>
          <w:rFonts w:ascii="Palatino Linotype" w:eastAsia="Palatino Linotype" w:hAnsi="Palatino Linotype" w:cs="Palatino Linotype"/>
          <w:color w:val="000000"/>
          <w:sz w:val="22"/>
          <w:szCs w:val="22"/>
        </w:rPr>
        <w:t>que permite</w:t>
      </w:r>
      <w:r w:rsidRPr="00E10B7D">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045984" w:rsidRPr="00E10B7D" w:rsidRDefault="00045984">
      <w:pPr>
        <w:spacing w:line="360" w:lineRule="auto"/>
        <w:ind w:right="49"/>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rsidR="00045984" w:rsidRPr="00E10B7D" w:rsidRDefault="00045984">
      <w:pPr>
        <w:ind w:right="49"/>
        <w:jc w:val="both"/>
        <w:rPr>
          <w:rFonts w:ascii="Palatino Linotype" w:eastAsia="Palatino Linotype" w:hAnsi="Palatino Linotype" w:cs="Palatino Linotype"/>
          <w:sz w:val="22"/>
          <w:szCs w:val="22"/>
        </w:rPr>
      </w:pP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r w:rsidRPr="00E10B7D">
        <w:rPr>
          <w:rFonts w:ascii="Palatino Linotype" w:eastAsia="Palatino Linotype" w:hAnsi="Palatino Linotype" w:cs="Palatino Linotype"/>
          <w:b/>
          <w:i/>
          <w:sz w:val="22"/>
          <w:szCs w:val="22"/>
        </w:rPr>
        <w:t>Artículo 1.-</w:t>
      </w:r>
      <w:r w:rsidRPr="00E10B7D">
        <w:rPr>
          <w:rFonts w:ascii="Palatino Linotype" w:eastAsia="Palatino Linotype" w:hAnsi="Palatino Linotype" w:cs="Palatino Linotype"/>
          <w:i/>
          <w:sz w:val="22"/>
          <w:szCs w:val="22"/>
        </w:rPr>
        <w:t xml:space="preserve"> </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p>
    <w:p w:rsidR="00045984" w:rsidRPr="00E10B7D" w:rsidRDefault="00BC6D3C">
      <w:pPr>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Todas las</w:t>
      </w:r>
      <w:r w:rsidRPr="00E10B7D">
        <w:rPr>
          <w:rFonts w:ascii="Palatino Linotype" w:eastAsia="Palatino Linotype" w:hAnsi="Palatino Linotype" w:cs="Palatino Linotype"/>
          <w:sz w:val="22"/>
          <w:szCs w:val="22"/>
        </w:rPr>
        <w:t xml:space="preserve"> </w:t>
      </w:r>
      <w:r w:rsidRPr="00E10B7D">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45984" w:rsidRPr="00E10B7D" w:rsidRDefault="00BC6D3C">
      <w:pPr>
        <w:ind w:left="1134" w:right="90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i/>
          <w:sz w:val="22"/>
          <w:szCs w:val="22"/>
        </w:rPr>
        <w:t>(…)</w:t>
      </w:r>
      <w:r w:rsidRPr="00E10B7D">
        <w:rPr>
          <w:rFonts w:ascii="Palatino Linotype" w:eastAsia="Palatino Linotype" w:hAnsi="Palatino Linotype" w:cs="Palatino Linotype"/>
          <w:sz w:val="22"/>
          <w:szCs w:val="22"/>
        </w:rPr>
        <w:t>”.</w:t>
      </w:r>
    </w:p>
    <w:p w:rsidR="00045984" w:rsidRPr="00E10B7D" w:rsidRDefault="00045984">
      <w:pPr>
        <w:ind w:right="567"/>
        <w:jc w:val="both"/>
        <w:rPr>
          <w:rFonts w:ascii="Palatino Linotype" w:eastAsia="Palatino Linotype" w:hAnsi="Palatino Linotype" w:cs="Palatino Linotype"/>
          <w:b/>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045984" w:rsidRPr="00E10B7D" w:rsidRDefault="00045984">
      <w:pPr>
        <w:spacing w:line="360" w:lineRule="auto"/>
        <w:ind w:right="49"/>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045984" w:rsidRPr="00E10B7D" w:rsidRDefault="00045984">
      <w:pPr>
        <w:spacing w:line="360" w:lineRule="auto"/>
        <w:ind w:right="49"/>
        <w:jc w:val="both"/>
        <w:rPr>
          <w:rFonts w:ascii="Palatino Linotype" w:eastAsia="Palatino Linotype" w:hAnsi="Palatino Linotype" w:cs="Palatino Linotype"/>
          <w:sz w:val="22"/>
          <w:szCs w:val="22"/>
        </w:rPr>
      </w:pPr>
    </w:p>
    <w:p w:rsidR="00045984" w:rsidRPr="00E10B7D" w:rsidRDefault="00BC6D3C">
      <w:pPr>
        <w:spacing w:after="240"/>
        <w:ind w:left="1134" w:right="900"/>
        <w:jc w:val="both"/>
        <w:rPr>
          <w:rFonts w:ascii="Palatino Linotype" w:eastAsia="Palatino Linotype" w:hAnsi="Palatino Linotype" w:cs="Palatino Linotype"/>
          <w:b/>
          <w:i/>
          <w:sz w:val="22"/>
          <w:szCs w:val="22"/>
        </w:rPr>
      </w:pPr>
      <w:r w:rsidRPr="00E10B7D">
        <w:rPr>
          <w:rFonts w:ascii="Palatino Linotype" w:eastAsia="Palatino Linotype" w:hAnsi="Palatino Linotype" w:cs="Palatino Linotype"/>
          <w:b/>
          <w:i/>
          <w:sz w:val="22"/>
          <w:szCs w:val="22"/>
        </w:rPr>
        <w:t>Constitución Política de los Estados Unidos Mexicanos</w:t>
      </w:r>
    </w:p>
    <w:p w:rsidR="00045984" w:rsidRPr="00E10B7D" w:rsidRDefault="00BC6D3C">
      <w:pPr>
        <w:spacing w:before="240" w:after="240"/>
        <w:ind w:left="1134" w:right="900"/>
        <w:jc w:val="both"/>
        <w:rPr>
          <w:rFonts w:ascii="Palatino Linotype" w:eastAsia="Palatino Linotype" w:hAnsi="Palatino Linotype" w:cs="Palatino Linotype"/>
          <w:b/>
          <w:i/>
          <w:sz w:val="22"/>
          <w:szCs w:val="22"/>
        </w:rPr>
      </w:pPr>
      <w:r w:rsidRPr="00E10B7D">
        <w:rPr>
          <w:rFonts w:ascii="Palatino Linotype" w:eastAsia="Palatino Linotype" w:hAnsi="Palatino Linotype" w:cs="Palatino Linotype"/>
          <w:b/>
          <w:i/>
          <w:sz w:val="22"/>
          <w:szCs w:val="22"/>
        </w:rPr>
        <w:t>“Artículo 6.</w:t>
      </w:r>
    </w:p>
    <w:p w:rsidR="00045984" w:rsidRPr="00E10B7D" w:rsidRDefault="00BC6D3C">
      <w:pPr>
        <w:spacing w:before="240" w:after="240"/>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p>
    <w:p w:rsidR="00045984" w:rsidRPr="00E10B7D" w:rsidRDefault="00BC6D3C">
      <w:pPr>
        <w:spacing w:before="240" w:after="240"/>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Para efectos de lo dispuesto en el presente artículo se observará lo siguiente:</w:t>
      </w:r>
    </w:p>
    <w:p w:rsidR="00045984" w:rsidRPr="00E10B7D" w:rsidRDefault="00BC6D3C">
      <w:pPr>
        <w:spacing w:before="240" w:after="240"/>
        <w:ind w:left="1134" w:right="900"/>
        <w:jc w:val="both"/>
        <w:rPr>
          <w:rFonts w:ascii="Palatino Linotype" w:eastAsia="Palatino Linotype" w:hAnsi="Palatino Linotype" w:cs="Palatino Linotype"/>
          <w:b/>
          <w:i/>
          <w:sz w:val="22"/>
          <w:szCs w:val="22"/>
        </w:rPr>
      </w:pPr>
      <w:r w:rsidRPr="00E10B7D">
        <w:rPr>
          <w:rFonts w:ascii="Palatino Linotype" w:eastAsia="Palatino Linotype" w:hAnsi="Palatino Linotype" w:cs="Palatino Linotype"/>
          <w:b/>
          <w:i/>
          <w:sz w:val="22"/>
          <w:szCs w:val="22"/>
        </w:rPr>
        <w:t>A</w:t>
      </w:r>
      <w:r w:rsidRPr="00E10B7D">
        <w:rPr>
          <w:rFonts w:ascii="Palatino Linotype" w:eastAsia="Palatino Linotype" w:hAnsi="Palatino Linotype" w:cs="Palatino Linotype"/>
          <w:i/>
          <w:sz w:val="22"/>
          <w:szCs w:val="22"/>
        </w:rPr>
        <w:t xml:space="preserve">. </w:t>
      </w:r>
      <w:r w:rsidRPr="00E10B7D">
        <w:rPr>
          <w:rFonts w:ascii="Palatino Linotype" w:eastAsia="Palatino Linotype" w:hAnsi="Palatino Linotype" w:cs="Palatino Linotype"/>
          <w:b/>
          <w:i/>
          <w:sz w:val="22"/>
          <w:szCs w:val="22"/>
        </w:rPr>
        <w:t>Para el ejercicio del derecho de acceso a la información</w:t>
      </w:r>
      <w:r w:rsidRPr="00E10B7D">
        <w:rPr>
          <w:rFonts w:ascii="Palatino Linotype" w:eastAsia="Palatino Linotype" w:hAnsi="Palatino Linotype" w:cs="Palatino Linotype"/>
          <w:i/>
          <w:sz w:val="22"/>
          <w:szCs w:val="22"/>
        </w:rPr>
        <w:t xml:space="preserve">, la Federación y </w:t>
      </w:r>
      <w:r w:rsidRPr="00E10B7D">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045984" w:rsidRPr="00E10B7D" w:rsidRDefault="00BC6D3C">
      <w:pPr>
        <w:spacing w:before="240" w:after="240"/>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b/>
          <w:i/>
          <w:sz w:val="22"/>
          <w:szCs w:val="22"/>
        </w:rPr>
        <w:t xml:space="preserve">I. </w:t>
      </w:r>
      <w:r w:rsidRPr="00E10B7D">
        <w:rPr>
          <w:rFonts w:ascii="Palatino Linotype" w:eastAsia="Palatino Linotype" w:hAnsi="Palatino Linotype" w:cs="Palatino Linotype"/>
          <w:b/>
          <w:i/>
          <w:sz w:val="22"/>
          <w:szCs w:val="22"/>
        </w:rPr>
        <w:tab/>
        <w:t>Toda la información en posesión de cualquier</w:t>
      </w:r>
      <w:r w:rsidRPr="00E10B7D">
        <w:rPr>
          <w:rFonts w:ascii="Palatino Linotype" w:eastAsia="Palatino Linotype" w:hAnsi="Palatino Linotype" w:cs="Palatino Linotype"/>
          <w:i/>
          <w:sz w:val="22"/>
          <w:szCs w:val="22"/>
        </w:rPr>
        <w:t xml:space="preserve"> </w:t>
      </w:r>
      <w:r w:rsidRPr="00E10B7D">
        <w:rPr>
          <w:rFonts w:ascii="Palatino Linotype" w:eastAsia="Palatino Linotype" w:hAnsi="Palatino Linotype" w:cs="Palatino Linotype"/>
          <w:b/>
          <w:i/>
          <w:sz w:val="22"/>
          <w:szCs w:val="22"/>
        </w:rPr>
        <w:t>autoridad</w:t>
      </w:r>
      <w:r w:rsidRPr="00E10B7D">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10B7D">
        <w:rPr>
          <w:rFonts w:ascii="Palatino Linotype" w:eastAsia="Palatino Linotype" w:hAnsi="Palatino Linotype" w:cs="Palatino Linotype"/>
          <w:b/>
          <w:i/>
          <w:sz w:val="22"/>
          <w:szCs w:val="22"/>
        </w:rPr>
        <w:t>municipal</w:t>
      </w:r>
      <w:r w:rsidRPr="00E10B7D">
        <w:rPr>
          <w:rFonts w:ascii="Palatino Linotype" w:eastAsia="Palatino Linotype" w:hAnsi="Palatino Linotype" w:cs="Palatino Linotype"/>
          <w:i/>
          <w:sz w:val="22"/>
          <w:szCs w:val="22"/>
        </w:rPr>
        <w:t xml:space="preserve">, </w:t>
      </w:r>
      <w:r w:rsidRPr="00E10B7D">
        <w:rPr>
          <w:rFonts w:ascii="Palatino Linotype" w:eastAsia="Palatino Linotype" w:hAnsi="Palatino Linotype" w:cs="Palatino Linotype"/>
          <w:b/>
          <w:i/>
          <w:sz w:val="22"/>
          <w:szCs w:val="22"/>
        </w:rPr>
        <w:t>es pública</w:t>
      </w:r>
      <w:r w:rsidRPr="00E10B7D">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E10B7D">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E10B7D">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045984" w:rsidRPr="00E10B7D" w:rsidRDefault="00045984">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045984" w:rsidRPr="00E10B7D" w:rsidRDefault="00BC6D3C">
      <w:pPr>
        <w:spacing w:before="240" w:after="240"/>
        <w:ind w:left="1134" w:right="900"/>
        <w:jc w:val="both"/>
        <w:rPr>
          <w:rFonts w:ascii="Palatino Linotype" w:eastAsia="Palatino Linotype" w:hAnsi="Palatino Linotype" w:cs="Palatino Linotype"/>
          <w:b/>
          <w:i/>
          <w:sz w:val="22"/>
          <w:szCs w:val="22"/>
        </w:rPr>
      </w:pPr>
      <w:r w:rsidRPr="00E10B7D">
        <w:rPr>
          <w:rFonts w:ascii="Palatino Linotype" w:eastAsia="Palatino Linotype" w:hAnsi="Palatino Linotype" w:cs="Palatino Linotype"/>
          <w:b/>
          <w:i/>
          <w:sz w:val="22"/>
          <w:szCs w:val="22"/>
        </w:rPr>
        <w:lastRenderedPageBreak/>
        <w:t>Constitución Política del Estado Libre y Soberano de México</w:t>
      </w:r>
    </w:p>
    <w:p w:rsidR="00045984" w:rsidRPr="00E10B7D" w:rsidRDefault="00BC6D3C">
      <w:pPr>
        <w:spacing w:before="240" w:after="240"/>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b/>
          <w:i/>
          <w:sz w:val="22"/>
          <w:szCs w:val="22"/>
        </w:rPr>
        <w:t>“Artículo 5</w:t>
      </w:r>
      <w:r w:rsidRPr="00E10B7D">
        <w:rPr>
          <w:rFonts w:ascii="Palatino Linotype" w:eastAsia="Palatino Linotype" w:hAnsi="Palatino Linotype" w:cs="Palatino Linotype"/>
          <w:i/>
          <w:sz w:val="22"/>
          <w:szCs w:val="22"/>
        </w:rPr>
        <w:t xml:space="preserve">.- </w:t>
      </w:r>
    </w:p>
    <w:p w:rsidR="00045984" w:rsidRPr="00E10B7D" w:rsidRDefault="00BC6D3C">
      <w:pPr>
        <w:spacing w:before="240" w:after="240"/>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w:t>
      </w:r>
    </w:p>
    <w:p w:rsidR="00045984" w:rsidRPr="00E10B7D" w:rsidRDefault="00BC6D3C">
      <w:pPr>
        <w:spacing w:before="240" w:after="240"/>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E10B7D">
        <w:rPr>
          <w:rFonts w:ascii="Palatino Linotype" w:eastAsia="Palatino Linotype" w:hAnsi="Palatino Linotype" w:cs="Palatino Linotype"/>
          <w:i/>
          <w:sz w:val="22"/>
          <w:szCs w:val="22"/>
        </w:rPr>
        <w:t>.</w:t>
      </w:r>
    </w:p>
    <w:p w:rsidR="00045984" w:rsidRPr="00E10B7D" w:rsidRDefault="00BC6D3C">
      <w:pPr>
        <w:spacing w:before="240" w:after="240"/>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045984" w:rsidRPr="00E10B7D" w:rsidRDefault="00BC6D3C">
      <w:pPr>
        <w:spacing w:before="240" w:after="240"/>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b/>
          <w:i/>
          <w:sz w:val="22"/>
          <w:szCs w:val="22"/>
        </w:rPr>
        <w:t>Este derecho se regirá por los principios y bases siguientes</w:t>
      </w:r>
      <w:r w:rsidRPr="00E10B7D">
        <w:rPr>
          <w:rFonts w:ascii="Palatino Linotype" w:eastAsia="Palatino Linotype" w:hAnsi="Palatino Linotype" w:cs="Palatino Linotype"/>
          <w:i/>
          <w:sz w:val="22"/>
          <w:szCs w:val="22"/>
        </w:rPr>
        <w:t>:</w:t>
      </w:r>
    </w:p>
    <w:p w:rsidR="00045984" w:rsidRPr="00E10B7D" w:rsidRDefault="00BC6D3C">
      <w:pPr>
        <w:spacing w:before="240" w:after="240"/>
        <w:ind w:left="1134" w:right="900"/>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b/>
          <w:i/>
          <w:sz w:val="22"/>
          <w:szCs w:val="22"/>
        </w:rPr>
        <w:t>I. Toda la información en posesión de cualquier autoridad, entidad, órgano y organismos de los</w:t>
      </w:r>
      <w:r w:rsidRPr="00E10B7D">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E10B7D">
        <w:rPr>
          <w:rFonts w:ascii="Palatino Linotype" w:eastAsia="Palatino Linotype" w:hAnsi="Palatino Linotype" w:cs="Palatino Linotype"/>
          <w:b/>
          <w:i/>
          <w:sz w:val="22"/>
          <w:szCs w:val="22"/>
        </w:rPr>
        <w:t>municipales</w:t>
      </w:r>
      <w:r w:rsidRPr="00E10B7D">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10B7D">
        <w:rPr>
          <w:rFonts w:ascii="Palatino Linotype" w:eastAsia="Palatino Linotype" w:hAnsi="Palatino Linotype" w:cs="Palatino Linotype"/>
          <w:b/>
          <w:i/>
          <w:sz w:val="22"/>
          <w:szCs w:val="22"/>
        </w:rPr>
        <w:t>es pública</w:t>
      </w:r>
      <w:r w:rsidRPr="00E10B7D">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E10B7D">
        <w:rPr>
          <w:rFonts w:ascii="Palatino Linotype" w:eastAsia="Palatino Linotype" w:hAnsi="Palatino Linotype" w:cs="Palatino Linotype"/>
          <w:b/>
          <w:i/>
          <w:sz w:val="22"/>
          <w:szCs w:val="22"/>
        </w:rPr>
        <w:t>En la interpretación de este derecho deberá prevalecer el principio de máxima publicidad</w:t>
      </w:r>
      <w:r w:rsidRPr="00E10B7D">
        <w:rPr>
          <w:rFonts w:ascii="Palatino Linotype" w:eastAsia="Palatino Linotype" w:hAnsi="Palatino Linotype" w:cs="Palatino Linotype"/>
          <w:i/>
          <w:sz w:val="22"/>
          <w:szCs w:val="22"/>
        </w:rPr>
        <w:t xml:space="preserve">. </w:t>
      </w:r>
      <w:r w:rsidRPr="00E10B7D">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E10B7D">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045984" w:rsidRPr="00E10B7D" w:rsidRDefault="00045984">
      <w:pPr>
        <w:tabs>
          <w:tab w:val="left" w:pos="567"/>
        </w:tabs>
        <w:spacing w:before="240" w:after="240"/>
        <w:ind w:right="567"/>
        <w:jc w:val="both"/>
        <w:rPr>
          <w:rFonts w:ascii="Palatino Linotype" w:eastAsia="Palatino Linotype" w:hAnsi="Palatino Linotype" w:cs="Palatino Linotype"/>
          <w:b/>
          <w:i/>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lastRenderedPageBreak/>
        <w:t xml:space="preserve">Según el artículo 150 de la Ley de Transparencia del Estado, la solicitud es la garantía primaria del Derecho de Acceso a la Información, además, establece que se regirá </w:t>
      </w:r>
      <w:r w:rsidRPr="00E10B7D">
        <w:rPr>
          <w:rFonts w:ascii="Palatino Linotype" w:eastAsia="Palatino Linotype" w:hAnsi="Palatino Linotype" w:cs="Palatino Linotype"/>
          <w:i/>
          <w:sz w:val="22"/>
          <w:szCs w:val="22"/>
        </w:rPr>
        <w:t>por los principios de simplicidad, rapidez gratuidad del procedimiento, auxilio y orientación a los particulares</w:t>
      </w:r>
      <w:r w:rsidRPr="00E10B7D">
        <w:rPr>
          <w:rFonts w:ascii="Palatino Linotype" w:eastAsia="Palatino Linotype" w:hAnsi="Palatino Linotype" w:cs="Palatino Linotype"/>
          <w:sz w:val="22"/>
          <w:szCs w:val="22"/>
        </w:rPr>
        <w:t>, contemplando el derecho de las personas con discapacidad y hablantes de lengua indígena.</w:t>
      </w:r>
    </w:p>
    <w:p w:rsidR="00045984" w:rsidRPr="00E10B7D" w:rsidRDefault="00045984">
      <w:pPr>
        <w:spacing w:line="360" w:lineRule="auto"/>
        <w:ind w:right="49"/>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E10B7D">
        <w:rPr>
          <w:rFonts w:ascii="Palatino Linotype" w:eastAsia="Palatino Linotype" w:hAnsi="Palatino Linotype" w:cs="Palatino Linotype"/>
          <w:i/>
          <w:sz w:val="22"/>
          <w:szCs w:val="22"/>
        </w:rPr>
        <w:t>solicitudes de acceso a la información</w:t>
      </w:r>
      <w:r w:rsidRPr="00E10B7D">
        <w:rPr>
          <w:rFonts w:ascii="Palatino Linotype" w:eastAsia="Palatino Linotype" w:hAnsi="Palatino Linotype" w:cs="Palatino Linotype"/>
          <w:sz w:val="22"/>
          <w:szCs w:val="22"/>
        </w:rPr>
        <w:t>.</w:t>
      </w:r>
    </w:p>
    <w:p w:rsidR="00045984" w:rsidRPr="00E10B7D" w:rsidRDefault="00045984">
      <w:pPr>
        <w:spacing w:line="360" w:lineRule="auto"/>
        <w:ind w:right="49"/>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bookmarkStart w:id="10" w:name="_heading=h.17dp8vu" w:colFirst="0" w:colLast="0"/>
      <w:bookmarkEnd w:id="10"/>
      <w:r w:rsidRPr="00E10B7D">
        <w:rPr>
          <w:rFonts w:ascii="Palatino Linotype" w:eastAsia="Palatino Linotype" w:hAnsi="Palatino Linotype" w:cs="Palatino Linotype"/>
          <w:sz w:val="22"/>
          <w:szCs w:val="22"/>
        </w:rPr>
        <w:t xml:space="preserve">Así entonces, se procede analizar, en primer lugar, si el </w:t>
      </w:r>
      <w:r w:rsidRPr="00E10B7D">
        <w:rPr>
          <w:rFonts w:ascii="Palatino Linotype" w:eastAsia="Palatino Linotype" w:hAnsi="Palatino Linotype" w:cs="Palatino Linotype"/>
          <w:b/>
          <w:sz w:val="22"/>
          <w:szCs w:val="22"/>
        </w:rPr>
        <w:t>SUJETO OBLIGADO</w:t>
      </w:r>
      <w:r w:rsidRPr="00E10B7D">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045984" w:rsidRPr="00E10B7D" w:rsidRDefault="00045984">
      <w:pPr>
        <w:spacing w:line="360" w:lineRule="auto"/>
        <w:ind w:right="49"/>
        <w:jc w:val="both"/>
        <w:rPr>
          <w:rFonts w:ascii="Palatino Linotype" w:eastAsia="Palatino Linotype" w:hAnsi="Palatino Linotype" w:cs="Palatino Linotype"/>
          <w:sz w:val="22"/>
          <w:szCs w:val="22"/>
        </w:rPr>
      </w:pPr>
    </w:p>
    <w:p w:rsidR="00045984" w:rsidRPr="00E10B7D" w:rsidRDefault="00BC6D3C">
      <w:pPr>
        <w:pStyle w:val="Ttulo1"/>
        <w:spacing w:before="0" w:after="240" w:line="360" w:lineRule="auto"/>
        <w:rPr>
          <w:rFonts w:ascii="Palatino Linotype" w:eastAsia="Palatino Linotype" w:hAnsi="Palatino Linotype" w:cs="Palatino Linotype"/>
          <w:b/>
          <w:color w:val="000000"/>
          <w:sz w:val="22"/>
          <w:szCs w:val="22"/>
        </w:rPr>
      </w:pPr>
      <w:bookmarkStart w:id="11" w:name="_heading=h.3rdcrjn" w:colFirst="0" w:colLast="0"/>
      <w:bookmarkEnd w:id="11"/>
      <w:r w:rsidRPr="00E10B7D">
        <w:rPr>
          <w:rFonts w:ascii="Palatino Linotype" w:eastAsia="Palatino Linotype" w:hAnsi="Palatino Linotype" w:cs="Palatino Linotype"/>
          <w:b/>
          <w:color w:val="000000"/>
          <w:sz w:val="22"/>
          <w:szCs w:val="22"/>
        </w:rPr>
        <w:t>II. De la información solicitada y la respuesta del SUJETO OBLIGADO</w:t>
      </w: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color w:val="000000"/>
          <w:sz w:val="22"/>
          <w:szCs w:val="22"/>
        </w:rPr>
        <w:t xml:space="preserve">Acotada la </w:t>
      </w:r>
      <w:r w:rsidRPr="00E10B7D">
        <w:rPr>
          <w:rFonts w:ascii="Palatino Linotype" w:eastAsia="Palatino Linotype" w:hAnsi="Palatino Linotype" w:cs="Palatino Linotype"/>
          <w:i/>
          <w:color w:val="000000"/>
          <w:sz w:val="22"/>
          <w:szCs w:val="22"/>
        </w:rPr>
        <w:t>Litis</w:t>
      </w:r>
      <w:r w:rsidRPr="00E10B7D">
        <w:rPr>
          <w:rFonts w:ascii="Palatino Linotype" w:eastAsia="Palatino Linotype" w:hAnsi="Palatino Linotype" w:cs="Palatino Linotype"/>
          <w:color w:val="000000"/>
          <w:sz w:val="22"/>
          <w:szCs w:val="22"/>
        </w:rPr>
        <w:t xml:space="preserve"> del presente asunto, primeramente es menester precisar que del escrito de inconformidad, se observa que el particular se duele porque la respuesta que dio el </w:t>
      </w:r>
      <w:r w:rsidRPr="00E10B7D">
        <w:rPr>
          <w:rFonts w:ascii="Palatino Linotype" w:eastAsia="Palatino Linotype" w:hAnsi="Palatino Linotype" w:cs="Palatino Linotype"/>
          <w:b/>
          <w:color w:val="000000"/>
          <w:sz w:val="22"/>
          <w:szCs w:val="22"/>
        </w:rPr>
        <w:t xml:space="preserve">SUJETO OBLIGADO </w:t>
      </w:r>
      <w:r w:rsidRPr="00E10B7D">
        <w:rPr>
          <w:rFonts w:ascii="Palatino Linotype" w:eastAsia="Palatino Linotype" w:hAnsi="Palatino Linotype" w:cs="Palatino Linotype"/>
          <w:color w:val="000000"/>
          <w:sz w:val="22"/>
          <w:szCs w:val="22"/>
        </w:rPr>
        <w:t xml:space="preserve">fue hecha de manera incompleta. </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En ese sentido,  se determina que la información que solicito el </w:t>
      </w:r>
      <w:r w:rsidRPr="00E10B7D">
        <w:rPr>
          <w:rFonts w:ascii="Palatino Linotype" w:eastAsia="Palatino Linotype" w:hAnsi="Palatino Linotype" w:cs="Palatino Linotype"/>
          <w:b/>
          <w:sz w:val="22"/>
          <w:szCs w:val="22"/>
        </w:rPr>
        <w:t xml:space="preserve">RECURRENTE </w:t>
      </w:r>
      <w:r w:rsidRPr="00E10B7D">
        <w:rPr>
          <w:rFonts w:ascii="Palatino Linotype" w:eastAsia="Palatino Linotype" w:hAnsi="Palatino Linotype" w:cs="Palatino Linotype"/>
          <w:sz w:val="22"/>
          <w:szCs w:val="22"/>
        </w:rPr>
        <w:t xml:space="preserve">consistió en lo siguiente, así como su procedencia para el análisis de cada punto solicitado. </w:t>
      </w:r>
    </w:p>
    <w:p w:rsidR="00045984" w:rsidRPr="00E10B7D" w:rsidRDefault="00045984">
      <w:pPr>
        <w:pBdr>
          <w:top w:val="nil"/>
          <w:left w:val="nil"/>
          <w:bottom w:val="nil"/>
          <w:right w:val="nil"/>
          <w:between w:val="nil"/>
        </w:pBdr>
        <w:ind w:left="720"/>
        <w:rPr>
          <w:rFonts w:ascii="Palatino Linotype" w:eastAsia="Palatino Linotype" w:hAnsi="Palatino Linotype" w:cs="Palatino Linotype"/>
          <w:color w:val="000000"/>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045984" w:rsidRPr="00E10B7D">
        <w:tc>
          <w:tcPr>
            <w:tcW w:w="2942" w:type="dxa"/>
          </w:tcPr>
          <w:p w:rsidR="00045984" w:rsidRPr="00E10B7D" w:rsidRDefault="00BC6D3C">
            <w:pPr>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lastRenderedPageBreak/>
              <w:t>Información Solicitada</w:t>
            </w:r>
          </w:p>
        </w:tc>
        <w:tc>
          <w:tcPr>
            <w:tcW w:w="2943" w:type="dxa"/>
          </w:tcPr>
          <w:p w:rsidR="00045984" w:rsidRPr="00E10B7D" w:rsidRDefault="00BC6D3C">
            <w:pPr>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Información entregada</w:t>
            </w:r>
          </w:p>
        </w:tc>
        <w:tc>
          <w:tcPr>
            <w:tcW w:w="2943" w:type="dxa"/>
          </w:tcPr>
          <w:p w:rsidR="00045984" w:rsidRPr="00E10B7D" w:rsidRDefault="00BC6D3C">
            <w:pPr>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 xml:space="preserve">Colma </w:t>
            </w:r>
          </w:p>
        </w:tc>
      </w:tr>
      <w:tr w:rsidR="00045984" w:rsidRPr="00E10B7D">
        <w:tc>
          <w:tcPr>
            <w:tcW w:w="2942" w:type="dxa"/>
          </w:tcPr>
          <w:p w:rsidR="00045984" w:rsidRPr="00E10B7D" w:rsidRDefault="00BC6D3C">
            <w:pPr>
              <w:jc w:val="both"/>
              <w:rPr>
                <w:rFonts w:ascii="Palatino Linotype" w:eastAsia="Palatino Linotype" w:hAnsi="Palatino Linotype" w:cs="Palatino Linotype"/>
                <w:b/>
                <w:i/>
                <w:sz w:val="22"/>
                <w:szCs w:val="22"/>
              </w:rPr>
            </w:pPr>
            <w:r w:rsidRPr="00E10B7D">
              <w:rPr>
                <w:rFonts w:ascii="Palatino Linotype" w:eastAsia="Palatino Linotype" w:hAnsi="Palatino Linotype" w:cs="Palatino Linotype"/>
                <w:b/>
                <w:i/>
                <w:sz w:val="22"/>
                <w:szCs w:val="22"/>
              </w:rPr>
              <w:t xml:space="preserve">Número de tomas de agua que fueron autorizadas  </w:t>
            </w:r>
          </w:p>
          <w:p w:rsidR="00045984" w:rsidRPr="00E10B7D" w:rsidRDefault="00045984">
            <w:pPr>
              <w:jc w:val="both"/>
              <w:rPr>
                <w:rFonts w:ascii="Palatino Linotype" w:eastAsia="Palatino Linotype" w:hAnsi="Palatino Linotype" w:cs="Palatino Linotype"/>
                <w:i/>
                <w:sz w:val="22"/>
                <w:szCs w:val="22"/>
              </w:rPr>
            </w:pPr>
          </w:p>
        </w:tc>
        <w:tc>
          <w:tcPr>
            <w:tcW w:w="2943" w:type="dxa"/>
          </w:tcPr>
          <w:p w:rsidR="00045984" w:rsidRPr="00E10B7D" w:rsidRDefault="00BC6D3C">
            <w:pPr>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Director Jurídico del O.P.D.A.P.A.S, mediante el cual informa el número de tomas autorizadas para el año 2022, 2023 y hasta junio de 2024, del ingreso recaudado que sugiere turnar la solicitud de información a la Dirección de  Administración y Finanzas.</w:t>
            </w:r>
          </w:p>
        </w:tc>
        <w:tc>
          <w:tcPr>
            <w:tcW w:w="2943" w:type="dxa"/>
          </w:tcPr>
          <w:p w:rsidR="00045984" w:rsidRPr="00E10B7D" w:rsidRDefault="00BC6D3C">
            <w:pPr>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 xml:space="preserve">Actos consentidos </w:t>
            </w:r>
          </w:p>
        </w:tc>
      </w:tr>
      <w:tr w:rsidR="00045984" w:rsidRPr="00E10B7D">
        <w:trPr>
          <w:trHeight w:val="200"/>
        </w:trPr>
        <w:tc>
          <w:tcPr>
            <w:tcW w:w="2942" w:type="dxa"/>
          </w:tcPr>
          <w:p w:rsidR="00045984" w:rsidRPr="00E10B7D" w:rsidRDefault="00BC6D3C">
            <w:pPr>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b/>
                <w:i/>
                <w:sz w:val="22"/>
                <w:szCs w:val="22"/>
              </w:rPr>
              <w:t>monto total de lo recaudado</w:t>
            </w:r>
          </w:p>
        </w:tc>
        <w:tc>
          <w:tcPr>
            <w:tcW w:w="2943" w:type="dxa"/>
          </w:tcPr>
          <w:p w:rsidR="00045984" w:rsidRPr="00E10B7D" w:rsidRDefault="00BC6D3C">
            <w:pPr>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 xml:space="preserve">No hay pronunciamiento </w:t>
            </w:r>
          </w:p>
        </w:tc>
        <w:tc>
          <w:tcPr>
            <w:tcW w:w="2943" w:type="dxa"/>
          </w:tcPr>
          <w:p w:rsidR="00045984" w:rsidRPr="00E10B7D" w:rsidRDefault="00BC6D3C">
            <w:pPr>
              <w:jc w:val="both"/>
              <w:rPr>
                <w:rFonts w:ascii="Palatino Linotype" w:eastAsia="Palatino Linotype" w:hAnsi="Palatino Linotype" w:cs="Palatino Linotype"/>
                <w:i/>
                <w:sz w:val="22"/>
                <w:szCs w:val="22"/>
              </w:rPr>
            </w:pPr>
            <w:r w:rsidRPr="00E10B7D">
              <w:rPr>
                <w:rFonts w:ascii="Palatino Linotype" w:eastAsia="Palatino Linotype" w:hAnsi="Palatino Linotype" w:cs="Palatino Linotype"/>
                <w:i/>
                <w:sz w:val="22"/>
                <w:szCs w:val="22"/>
              </w:rPr>
              <w:t xml:space="preserve">No hay pronunciamiento, situación por la cual el estudio se centrara en lo mismo. </w:t>
            </w:r>
          </w:p>
        </w:tc>
      </w:tr>
    </w:tbl>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color w:val="000000"/>
          <w:sz w:val="22"/>
          <w:szCs w:val="22"/>
        </w:rPr>
        <w:t xml:space="preserve">De los motivos de inconformidad y de la tabla establecida en el párrafo anterior, se observa que el </w:t>
      </w:r>
      <w:r w:rsidRPr="00E10B7D">
        <w:rPr>
          <w:rFonts w:ascii="Palatino Linotype" w:eastAsia="Palatino Linotype" w:hAnsi="Palatino Linotype" w:cs="Palatino Linotype"/>
          <w:b/>
          <w:color w:val="000000"/>
          <w:sz w:val="22"/>
          <w:szCs w:val="22"/>
        </w:rPr>
        <w:t>RECURRENTE</w:t>
      </w:r>
      <w:r w:rsidRPr="00E10B7D">
        <w:rPr>
          <w:rFonts w:ascii="Palatino Linotype" w:eastAsia="Palatino Linotype" w:hAnsi="Palatino Linotype" w:cs="Palatino Linotype"/>
          <w:color w:val="000000"/>
          <w:sz w:val="22"/>
          <w:szCs w:val="22"/>
        </w:rPr>
        <w:t xml:space="preserve"> se duele únicamente por los rubro de “</w:t>
      </w:r>
      <w:r w:rsidRPr="00E10B7D">
        <w:rPr>
          <w:rFonts w:ascii="Palatino Linotype" w:eastAsia="Palatino Linotype" w:hAnsi="Palatino Linotype" w:cs="Palatino Linotype"/>
          <w:b/>
          <w:i/>
          <w:sz w:val="22"/>
          <w:szCs w:val="22"/>
        </w:rPr>
        <w:t>monto total de lo recaudado”</w:t>
      </w:r>
      <w:r w:rsidRPr="00E10B7D">
        <w:rPr>
          <w:rFonts w:ascii="Palatino Linotype" w:eastAsia="Palatino Linotype" w:hAnsi="Palatino Linotype" w:cs="Palatino Linotype"/>
          <w:b/>
          <w:i/>
          <w:color w:val="000000"/>
          <w:sz w:val="22"/>
          <w:szCs w:val="22"/>
        </w:rPr>
        <w:t xml:space="preserve">, </w:t>
      </w:r>
      <w:r w:rsidRPr="00E10B7D">
        <w:rPr>
          <w:rFonts w:ascii="Palatino Linotype" w:eastAsia="Palatino Linotype" w:hAnsi="Palatino Linotype" w:cs="Palatino Linotype"/>
          <w:color w:val="000000"/>
          <w:sz w:val="22"/>
          <w:szCs w:val="22"/>
        </w:rPr>
        <w:t xml:space="preserve">por lo que lo referente a la entrega de información del </w:t>
      </w:r>
      <w:r w:rsidRPr="00E10B7D">
        <w:rPr>
          <w:rFonts w:ascii="Palatino Linotype" w:eastAsia="Palatino Linotype" w:hAnsi="Palatino Linotype" w:cs="Palatino Linotype"/>
          <w:b/>
          <w:color w:val="000000"/>
          <w:sz w:val="22"/>
          <w:szCs w:val="22"/>
        </w:rPr>
        <w:t xml:space="preserve">número de tomas de agua que fueron autorizadas </w:t>
      </w:r>
      <w:r w:rsidRPr="00E10B7D">
        <w:rPr>
          <w:rFonts w:ascii="Palatino Linotype" w:eastAsia="Palatino Linotype" w:hAnsi="Palatino Linotype" w:cs="Palatino Linotype"/>
          <w:color w:val="000000"/>
          <w:sz w:val="22"/>
          <w:szCs w:val="22"/>
        </w:rPr>
        <w:t>se deben tener como actos consentidos, lo anterior por no haber hecho pronunciamiento de impugnación a este punto de la solicitud.</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Luego entonces, al no existir inconformidad del resto de información entregada, es que se tiene por </w:t>
      </w:r>
      <w:r w:rsidRPr="00E10B7D">
        <w:rPr>
          <w:rFonts w:ascii="Palatino Linotype" w:eastAsia="Palatino Linotype" w:hAnsi="Palatino Linotype" w:cs="Palatino Linotype"/>
          <w:color w:val="000000"/>
          <w:sz w:val="22"/>
          <w:szCs w:val="22"/>
        </w:rPr>
        <w:t>consentida</w:t>
      </w:r>
      <w:r w:rsidRPr="00E10B7D">
        <w:rPr>
          <w:rFonts w:ascii="Palatino Linotype" w:eastAsia="Palatino Linotype" w:hAnsi="Palatino Linotype" w:cs="Palatino Linotype"/>
          <w:sz w:val="22"/>
          <w:szCs w:val="22"/>
        </w:rPr>
        <w:t>, ya</w:t>
      </w:r>
      <w:r w:rsidRPr="00E10B7D">
        <w:rPr>
          <w:rFonts w:ascii="Palatino Linotype" w:eastAsia="Palatino Linotype" w:hAnsi="Palatino Linotype" w:cs="Palatino Linotype"/>
          <w:b/>
          <w:sz w:val="22"/>
          <w:szCs w:val="22"/>
        </w:rPr>
        <w:t xml:space="preserve"> </w:t>
      </w:r>
      <w:r w:rsidRPr="00E10B7D">
        <w:rPr>
          <w:rFonts w:ascii="Palatino Linotype" w:eastAsia="Palatino Linotype" w:hAnsi="Palatino Linotype" w:cs="Palatino Linotype"/>
          <w:sz w:val="22"/>
          <w:szCs w:val="22"/>
        </w:rPr>
        <w:t xml:space="preserve">que la falta de impugnación respecto de los requerimientos que no fueron manifestados en el recurso de revisión, debe entenderse como </w:t>
      </w:r>
      <w:r w:rsidRPr="00E10B7D">
        <w:rPr>
          <w:rFonts w:ascii="Palatino Linotype" w:eastAsia="Palatino Linotype" w:hAnsi="Palatino Linotype" w:cs="Palatino Linotype"/>
          <w:b/>
          <w:sz w:val="22"/>
          <w:szCs w:val="22"/>
        </w:rPr>
        <w:t>actos consentidos</w:t>
      </w:r>
      <w:r w:rsidRPr="00E10B7D">
        <w:rPr>
          <w:rFonts w:ascii="Palatino Linotype" w:eastAsia="Palatino Linotype" w:hAnsi="Palatino Linotype" w:cs="Palatino Linotype"/>
          <w:sz w:val="22"/>
          <w:szCs w:val="22"/>
        </w:rPr>
        <w:t>.</w:t>
      </w:r>
    </w:p>
    <w:p w:rsidR="00045984" w:rsidRPr="00E10B7D" w:rsidRDefault="00045984">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Esto es así, debido a que cuando el recurrente impugna la respuesta del sujeto obligado y éste no expresa razón o motivo de inconformidad en contra de todos los rubros </w:t>
      </w:r>
      <w:r w:rsidRPr="00E10B7D">
        <w:rPr>
          <w:rFonts w:ascii="Palatino Linotype" w:eastAsia="Palatino Linotype" w:hAnsi="Palatino Linotype" w:cs="Palatino Linotype"/>
          <w:sz w:val="22"/>
          <w:szCs w:val="22"/>
        </w:rPr>
        <w:lastRenderedPageBreak/>
        <w:t>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045984" w:rsidRPr="00E10B7D" w:rsidRDefault="00045984">
      <w:pPr>
        <w:pBdr>
          <w:top w:val="nil"/>
          <w:left w:val="nil"/>
          <w:bottom w:val="nil"/>
          <w:right w:val="nil"/>
          <w:between w:val="nil"/>
        </w:pBdr>
        <w:ind w:left="1134" w:right="900"/>
        <w:rPr>
          <w:rFonts w:ascii="Palatino Linotype" w:eastAsia="Palatino Linotype" w:hAnsi="Palatino Linotype" w:cs="Palatino Linotype"/>
          <w:color w:val="000000"/>
          <w:sz w:val="22"/>
          <w:szCs w:val="22"/>
        </w:rPr>
      </w:pPr>
    </w:p>
    <w:p w:rsidR="00045984" w:rsidRPr="00E10B7D" w:rsidRDefault="00BC6D3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b/>
          <w:i/>
          <w:color w:val="000000"/>
          <w:sz w:val="22"/>
          <w:szCs w:val="22"/>
        </w:rPr>
        <w:t>“REVISIÓN EN AMPARO. LOS RESOLUTIVOS NO COMBATIDOS DEBEN DECLARARSE FIRMES. </w:t>
      </w:r>
      <w:r w:rsidRPr="00E10B7D">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E10B7D">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E10B7D">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E10B7D">
        <w:rPr>
          <w:rFonts w:ascii="Palatino Linotype" w:eastAsia="Palatino Linotype" w:hAnsi="Palatino Linotype" w:cs="Palatino Linotype"/>
          <w:i/>
          <w:color w:val="000000"/>
          <w:sz w:val="22"/>
          <w:szCs w:val="22"/>
        </w:rPr>
        <w:t>.”</w:t>
      </w:r>
    </w:p>
    <w:p w:rsidR="00045984" w:rsidRPr="00E10B7D" w:rsidRDefault="00BC6D3C">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(Énfasis añadido)</w:t>
      </w:r>
    </w:p>
    <w:p w:rsidR="00045984" w:rsidRPr="00E10B7D" w:rsidRDefault="00045984">
      <w:pPr>
        <w:pBdr>
          <w:top w:val="nil"/>
          <w:left w:val="nil"/>
          <w:bottom w:val="nil"/>
          <w:right w:val="nil"/>
          <w:between w:val="nil"/>
        </w:pBdr>
        <w:ind w:left="1134" w:right="900"/>
        <w:jc w:val="center"/>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Consecutivamente, </w:t>
      </w:r>
      <w:r w:rsidRPr="00E10B7D">
        <w:rPr>
          <w:rFonts w:ascii="Palatino Linotype" w:eastAsia="Palatino Linotype" w:hAnsi="Palatino Linotype" w:cs="Palatino Linotype"/>
          <w:b/>
          <w:sz w:val="22"/>
          <w:szCs w:val="22"/>
        </w:rPr>
        <w:t xml:space="preserve">la parte de la respuesta que no fue impugnada debe </w:t>
      </w:r>
      <w:r w:rsidRPr="00E10B7D">
        <w:rPr>
          <w:rFonts w:ascii="Palatino Linotype" w:eastAsia="Palatino Linotype" w:hAnsi="Palatino Linotype" w:cs="Palatino Linotype"/>
          <w:sz w:val="22"/>
          <w:szCs w:val="22"/>
        </w:rPr>
        <w:t>declararse</w:t>
      </w:r>
      <w:r w:rsidRPr="00E10B7D">
        <w:rPr>
          <w:rFonts w:ascii="Palatino Linotype" w:eastAsia="Palatino Linotype" w:hAnsi="Palatino Linotype" w:cs="Palatino Linotype"/>
          <w:b/>
          <w:sz w:val="22"/>
          <w:szCs w:val="22"/>
        </w:rPr>
        <w:t xml:space="preserve"> </w:t>
      </w:r>
      <w:r w:rsidRPr="00E10B7D">
        <w:rPr>
          <w:rFonts w:ascii="Palatino Linotype" w:eastAsia="Palatino Linotype" w:hAnsi="Palatino Linotype" w:cs="Palatino Linotype"/>
          <w:sz w:val="22"/>
          <w:szCs w:val="22"/>
        </w:rPr>
        <w:t>consentida</w:t>
      </w:r>
      <w:r w:rsidRPr="00E10B7D">
        <w:rPr>
          <w:rFonts w:ascii="Palatino Linotype" w:eastAsia="Palatino Linotype" w:hAnsi="Palatino Linotype" w:cs="Palatino Linotype"/>
          <w:b/>
          <w:sz w:val="22"/>
          <w:szCs w:val="22"/>
        </w:rPr>
        <w:t xml:space="preserve"> por el recurrente, toda vez que no realizó </w:t>
      </w:r>
      <w:r w:rsidRPr="00E10B7D">
        <w:rPr>
          <w:rFonts w:ascii="Palatino Linotype" w:eastAsia="Palatino Linotype" w:hAnsi="Palatino Linotype" w:cs="Palatino Linotype"/>
          <w:sz w:val="22"/>
          <w:szCs w:val="22"/>
        </w:rPr>
        <w:t>manifestaciones</w:t>
      </w:r>
      <w:r w:rsidRPr="00E10B7D">
        <w:rPr>
          <w:rFonts w:ascii="Palatino Linotype" w:eastAsia="Palatino Linotype" w:hAnsi="Palatino Linotype" w:cs="Palatino Linotype"/>
          <w:b/>
          <w:sz w:val="22"/>
          <w:szCs w:val="22"/>
        </w:rPr>
        <w:t xml:space="preserve"> de inconformidad</w:t>
      </w:r>
      <w:r w:rsidRPr="00E10B7D">
        <w:rPr>
          <w:rFonts w:ascii="Palatino Linotype" w:eastAsia="Palatino Linotype" w:hAnsi="Palatino Linotype" w:cs="Palatino Linotype"/>
          <w:sz w:val="22"/>
          <w:szCs w:val="22"/>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045984" w:rsidRPr="00E10B7D" w:rsidRDefault="00BC6D3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b/>
          <w:i/>
          <w:color w:val="000000"/>
          <w:sz w:val="22"/>
          <w:szCs w:val="22"/>
        </w:rPr>
        <w:t>“ACTOS CONSENTIDOS. SON LOS QUE NO SE IMPUGNAN MEDIANTE EL RECURSO IDÓNEO. </w:t>
      </w:r>
      <w:r w:rsidRPr="00E10B7D">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E10B7D">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045984" w:rsidRPr="00E10B7D" w:rsidRDefault="00BC6D3C">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lastRenderedPageBreak/>
        <w:t>(Énfasis añadido)</w:t>
      </w:r>
    </w:p>
    <w:p w:rsidR="00045984" w:rsidRPr="00E10B7D" w:rsidRDefault="00045984">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Ahora bien, respecto del rubro combatido, se debe señalar que de acuerdo con el Bando Municipal del Ayuntamiento de la Paz del Estado de México, en su artículo 40 rfiere que el Ayuntamiento de integra por los siguientes organismos descentralizados. </w:t>
      </w:r>
    </w:p>
    <w:p w:rsidR="00045984" w:rsidRPr="00E10B7D" w:rsidRDefault="00BC6D3C">
      <w:pPr>
        <w:ind w:left="1134" w:right="900"/>
        <w:jc w:val="both"/>
        <w:rPr>
          <w:i/>
          <w:sz w:val="22"/>
          <w:szCs w:val="22"/>
        </w:rPr>
      </w:pPr>
      <w:r w:rsidRPr="00E10B7D">
        <w:rPr>
          <w:rFonts w:ascii="Palatino Linotype" w:eastAsia="Palatino Linotype" w:hAnsi="Palatino Linotype" w:cs="Palatino Linotype"/>
          <w:b/>
          <w:i/>
          <w:sz w:val="22"/>
          <w:szCs w:val="22"/>
        </w:rPr>
        <w:t xml:space="preserve">Artículo 40. </w:t>
      </w:r>
      <w:r w:rsidRPr="00E10B7D">
        <w:rPr>
          <w:rFonts w:ascii="Palatino Linotype" w:eastAsia="Palatino Linotype" w:hAnsi="Palatino Linotype" w:cs="Palatino Linotype"/>
          <w:i/>
          <w:sz w:val="22"/>
          <w:szCs w:val="22"/>
        </w:rPr>
        <w:t>Son organismos públicos descentralizados de la Administración Pública Municipal, los siguientes:</w:t>
      </w:r>
      <w:r w:rsidRPr="00E10B7D">
        <w:rPr>
          <w:i/>
          <w:sz w:val="22"/>
          <w:szCs w:val="22"/>
        </w:rPr>
        <w:t xml:space="preserve"> </w:t>
      </w:r>
    </w:p>
    <w:p w:rsidR="00045984" w:rsidRPr="00E10B7D" w:rsidRDefault="00BC6D3C">
      <w:pPr>
        <w:numPr>
          <w:ilvl w:val="0"/>
          <w:numId w:val="6"/>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 xml:space="preserve">El Sistema Municipal para el Desarrollo Integral de la Familia (DIF) del Municipio de La Paz; sin perjuicio de lo dispuesto por la normatividad aplicable, podrá implementar programas en beneficio de los habitantes del Municipio, así mismo los servidores públicos coadyuvarán las acciones destinadas a mejorar las condiciones de estancia y calidad de vida de la ciudadanía; </w:t>
      </w:r>
    </w:p>
    <w:p w:rsidR="00045984" w:rsidRPr="00E10B7D" w:rsidRDefault="00BC6D3C">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 xml:space="preserve">II. El Organismo Público Descentralizado para la prestación de los Servicios de Agua Potable, Alcantarillado y Saneamiento (OPDAPAS) del Municipio de La Paz, sin perjuicio de lo dispuesto por la normatividad aplicable, podrá implementar los programas previamente aprobados por el Consejo Directivo y el Ayuntamiento, tendientes a difundir la cultura de pago entre la población, ampliar la base de contribuyentes, estimular el pago oportuno y recuperar sus créditos fiscales; y </w:t>
      </w:r>
    </w:p>
    <w:p w:rsidR="00045984" w:rsidRPr="00E10B7D" w:rsidRDefault="00BC6D3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 xml:space="preserve">III. El Instituto Municipal de Cultura Física y Deporte de La Paz, asegurará el cumplimiento del deber de un servicio público como es el deporte y la cultura física, con personalidad jurídica y patrimonio propio. </w:t>
      </w:r>
    </w:p>
    <w:p w:rsidR="00045984" w:rsidRPr="00E10B7D" w:rsidRDefault="00BC6D3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Estos organismos descentralizados tendrán personalidad jurídica, patrimonios propios, y coadyuvarán con el Ayuntamiento en el ejercicio de las funciones, desarrollo de actividades y prestación de servicios públicos municipales, en los términos de las leyes que los rigen, del presente Bando y demás ordenamientos jurídicos estatales y municipales</w:t>
      </w:r>
    </w:p>
    <w:p w:rsidR="00045984" w:rsidRPr="00E10B7D" w:rsidRDefault="0004598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De lo anterior, se refiere que dentro de las funciones del Organismo Público Descentralizado para la prestación de los Servicios de Agua Potable, Alcantarillado y </w:t>
      </w:r>
      <w:r w:rsidRPr="00E10B7D">
        <w:rPr>
          <w:rFonts w:ascii="Palatino Linotype" w:eastAsia="Palatino Linotype" w:hAnsi="Palatino Linotype" w:cs="Palatino Linotype"/>
          <w:sz w:val="22"/>
          <w:szCs w:val="22"/>
        </w:rPr>
        <w:lastRenderedPageBreak/>
        <w:t xml:space="preserve">Saneamiento (OPDAPAS) del Municipio de La Paz, de implementar los programas previamente aprobados por el Consejo Directivo y el Ayuntamiento, tendientes a difundir la cultura de pago entre la población, por lo que se entiende que esta facultado para hacer cobros por las tomas de agua referidas en la solicitud de información. </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Seguidamente, de conformidad con los artículos 72 y 73 del Bando Municipal del Ayuntamiento de la Paz, regula lo siguiente en cuanto al Servicio del Agua Potable, Alcantarillado y Saneamiento. </w:t>
      </w:r>
    </w:p>
    <w:p w:rsidR="00045984" w:rsidRPr="00E10B7D" w:rsidRDefault="00BC6D3C">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b/>
          <w:i/>
          <w:color w:val="000000"/>
          <w:sz w:val="22"/>
          <w:szCs w:val="22"/>
        </w:rPr>
        <w:t>Artículo 72.</w:t>
      </w:r>
      <w:r w:rsidRPr="00E10B7D">
        <w:rPr>
          <w:rFonts w:ascii="Palatino Linotype" w:eastAsia="Palatino Linotype" w:hAnsi="Palatino Linotype" w:cs="Palatino Linotype"/>
          <w:i/>
          <w:color w:val="000000"/>
          <w:sz w:val="22"/>
          <w:szCs w:val="22"/>
        </w:rPr>
        <w:t xml:space="preserve"> La prestación del servicio público de agua potable alcantarillado y saneamiento, se realizará a través del Organismo Público Descentralizado para la Prestación de los Servicios del Agua Potable, Alcantarillado y Saneamiento (OPDAPAS), mismo que asume la responsabilidad de organizar y tomar a su cargo la administración, funcionamiento, conservación y operación de este servicio, de acuerdo a la Constitución Política de los Estado Unidos Mexicanos, Constitución Política del Estado Libre y Soberano de México, Ley del Agua para el Estado de México y Municipios, Reglamento de la Ley del Agua para el Estado de México, Código Financiero del Estado de México y Municipios, el presente Bando Municipal, Reglamento interno del OPDAPAS La Paz 2022-2024 y demás disposiciones legales aplicables.</w:t>
      </w:r>
      <w:r w:rsidRPr="00E10B7D">
        <w:rPr>
          <w:rFonts w:eastAsia="Calibri"/>
          <w:i/>
          <w:color w:val="000000"/>
          <w:sz w:val="22"/>
          <w:szCs w:val="22"/>
        </w:rPr>
        <w:t xml:space="preserve"> </w:t>
      </w:r>
      <w:r w:rsidRPr="00E10B7D">
        <w:rPr>
          <w:rFonts w:ascii="Palatino Linotype" w:eastAsia="Palatino Linotype" w:hAnsi="Palatino Linotype" w:cs="Palatino Linotype"/>
          <w:i/>
          <w:color w:val="000000"/>
          <w:sz w:val="22"/>
          <w:szCs w:val="22"/>
        </w:rPr>
        <w:t xml:space="preserve">Además de lo anterior, tendrá las siguientes funciones: </w:t>
      </w:r>
    </w:p>
    <w:p w:rsidR="00045984" w:rsidRPr="00E10B7D" w:rsidRDefault="00BC6D3C">
      <w:pPr>
        <w:numPr>
          <w:ilvl w:val="0"/>
          <w:numId w:val="7"/>
        </w:numPr>
        <w:pBdr>
          <w:top w:val="nil"/>
          <w:left w:val="nil"/>
          <w:bottom w:val="nil"/>
          <w:right w:val="nil"/>
          <w:between w:val="nil"/>
        </w:pBdr>
        <w:ind w:left="1134" w:firstLine="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 xml:space="preserve">Aplicar las estrategias necesarias para incentivar al usuario y a la ciudadanía en general, sobre sus derechos y obligaciones que tiene, con la finalidad de realizar un consumo responsable del agua potable, así como de los servicios de drenaje y alcantarillado; </w:t>
      </w:r>
    </w:p>
    <w:p w:rsidR="00045984" w:rsidRPr="00E10B7D" w:rsidRDefault="00BC6D3C">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 xml:space="preserve">II. Dictar y aplicar las políticas públicas necesarias, para fomentar una cultura del cuidado del agua, a través de los mecanismos que establezca su reglamento interno, en materia de consumo, aprovechamiento, captación de aguas pluviales, procedimientos y sanciones; </w:t>
      </w:r>
    </w:p>
    <w:p w:rsidR="00045984" w:rsidRPr="00E10B7D" w:rsidRDefault="00BC6D3C">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 xml:space="preserve">III. Supervisar la construcción, equipamiento, conservación, mantenimiento y operación de las obras de agua potable, drenaje, alcantarillado y saneamiento a su cargo; </w:t>
      </w:r>
    </w:p>
    <w:p w:rsidR="00045984" w:rsidRPr="00E10B7D" w:rsidRDefault="00BC6D3C">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 xml:space="preserve">IV. Emitir los requisitos para realizar los trámites de conexión de agua potable, drenaje y alcantarillado, constancias de no adeudo, permisos de descargas de agua residuales, </w:t>
      </w:r>
      <w:r w:rsidRPr="00E10B7D">
        <w:rPr>
          <w:rFonts w:ascii="Palatino Linotype" w:eastAsia="Palatino Linotype" w:hAnsi="Palatino Linotype" w:cs="Palatino Linotype"/>
          <w:i/>
          <w:color w:val="000000"/>
          <w:sz w:val="22"/>
          <w:szCs w:val="22"/>
        </w:rPr>
        <w:lastRenderedPageBreak/>
        <w:t>constancias de no servicios</w:t>
      </w:r>
      <w:r w:rsidRPr="00E10B7D">
        <w:rPr>
          <w:rFonts w:eastAsia="Calibri"/>
          <w:i/>
          <w:color w:val="000000"/>
          <w:sz w:val="22"/>
          <w:szCs w:val="22"/>
        </w:rPr>
        <w:t xml:space="preserve"> </w:t>
      </w:r>
      <w:r w:rsidRPr="00E10B7D">
        <w:rPr>
          <w:rFonts w:ascii="Palatino Linotype" w:eastAsia="Palatino Linotype" w:hAnsi="Palatino Linotype" w:cs="Palatino Linotype"/>
          <w:i/>
          <w:color w:val="000000"/>
          <w:sz w:val="22"/>
          <w:szCs w:val="22"/>
        </w:rPr>
        <w:t xml:space="preserve">factibilidad de servicios, ratificación de documento, reconexión de servicios y actualización de datos; </w:t>
      </w:r>
    </w:p>
    <w:p w:rsidR="00045984" w:rsidRPr="00E10B7D" w:rsidRDefault="00BC6D3C">
      <w:pPr>
        <w:pBdr>
          <w:top w:val="nil"/>
          <w:left w:val="nil"/>
          <w:bottom w:val="nil"/>
          <w:right w:val="nil"/>
          <w:between w:val="nil"/>
        </w:pBdr>
        <w:ind w:left="1134"/>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i/>
          <w:color w:val="000000"/>
          <w:sz w:val="22"/>
          <w:szCs w:val="22"/>
        </w:rPr>
        <w:t xml:space="preserve">V. El Organismo Público Descentralizado para la Prestación de los Servicios de Agua </w:t>
      </w:r>
      <w:r w:rsidRPr="00E10B7D">
        <w:rPr>
          <w:rFonts w:ascii="Palatino Linotype" w:eastAsia="Palatino Linotype" w:hAnsi="Palatino Linotype" w:cs="Palatino Linotype"/>
          <w:b/>
          <w:i/>
          <w:color w:val="000000"/>
          <w:sz w:val="22"/>
          <w:szCs w:val="22"/>
        </w:rPr>
        <w:t xml:space="preserve">Potable, Alcantarillado y Saneamiento, tiene personalidad jurídica, patrimonio propio, independencia en el manejo de sus recursos y el carácter de autoridad fiscal, en relación con el cobro y administración de los derechos de los usuarios del Municipio de La Paz, Estado de México, que derivan de los servicios que presta el Organismo; y </w:t>
      </w:r>
    </w:p>
    <w:p w:rsidR="00045984" w:rsidRPr="00E10B7D" w:rsidRDefault="00BC6D3C">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 xml:space="preserve">VI. El Organismo Público Descentralizado para la Prestación de los Servicios de Agua Potable, Alcantarillado y Saneamiento, dentro de su jurisdicción y competencia, tendrá la facultad de identificar y verificar que todos los aprovechamientos de tomas de agua, descargas residuales domésticas, industriales y comerciales conectadas a las redes municipales, se encuentren registradas en su padrón de contribuyentes, en caso contrario, podrá tomar las medidas y sanciones establecidas en las leyes aplicables a la materia. </w:t>
      </w:r>
    </w:p>
    <w:p w:rsidR="00045984" w:rsidRPr="00E10B7D" w:rsidRDefault="00BC6D3C">
      <w:pPr>
        <w:pBdr>
          <w:top w:val="nil"/>
          <w:left w:val="nil"/>
          <w:bottom w:val="nil"/>
          <w:right w:val="nil"/>
          <w:between w:val="nil"/>
        </w:pBdr>
        <w:ind w:left="1134"/>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Artículo 73.- Las personas físicas y/o jurídico colectivas que reciban cualquiera de los servicios que presta el Organismo Público Descentralizado para la Prestación de los Servicios de Agua Potable, Alcantarillado y Saneamiento, de La Paz mediante la Infraestructura hidráulica, están obligadas a hacer uso racional y eficiente del agua, además de realizar el pago de derechos que contempla el Código Financiero para el Estado de México y Municipios en vigor, así como las disposiciones legales que autoricen cuotas y tarifas diferentes a las contenidas en el Código citado.</w:t>
      </w:r>
    </w:p>
    <w:p w:rsidR="00045984" w:rsidRPr="00E10B7D" w:rsidRDefault="00045984">
      <w:pPr>
        <w:spacing w:line="360" w:lineRule="auto"/>
        <w:ind w:left="1134"/>
        <w:jc w:val="both"/>
        <w:rPr>
          <w:rFonts w:ascii="Palatino Linotype" w:eastAsia="Palatino Linotype" w:hAnsi="Palatino Linotype" w:cs="Palatino Linotype"/>
          <w:b/>
          <w:sz w:val="22"/>
          <w:szCs w:val="22"/>
        </w:rPr>
      </w:pPr>
    </w:p>
    <w:p w:rsidR="00045984" w:rsidRPr="00E10B7D" w:rsidRDefault="00045984">
      <w:pPr>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De lo anterior, se observa que el Organismo Público Descentralizado para la Prestación de los Servicios de Agua Potable, Alcantarillado y Saneamiento, de La Paz</w:t>
      </w:r>
      <w:r w:rsidRPr="00E10B7D">
        <w:rPr>
          <w:rFonts w:ascii="Palatino Linotype" w:eastAsia="Palatino Linotype" w:hAnsi="Palatino Linotype" w:cs="Palatino Linotype"/>
          <w:b/>
          <w:i/>
          <w:sz w:val="22"/>
          <w:szCs w:val="22"/>
        </w:rPr>
        <w:t xml:space="preserve"> </w:t>
      </w:r>
      <w:r w:rsidRPr="00E10B7D">
        <w:rPr>
          <w:rFonts w:ascii="Palatino Linotype" w:eastAsia="Palatino Linotype" w:hAnsi="Palatino Linotype" w:cs="Palatino Linotype"/>
          <w:sz w:val="22"/>
          <w:szCs w:val="22"/>
        </w:rPr>
        <w:t xml:space="preserve">, dentro de sus facultades si tiene la de realizar el cobro por el pago de los derechos y uso del agua que realicen los habitantes del Municipio de la Paz. </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lastRenderedPageBreak/>
        <w:t xml:space="preserve">En esa línea, de conformidad con la página del IPOMEX 4.0, se observa que el </w:t>
      </w:r>
      <w:r w:rsidRPr="00E10B7D">
        <w:rPr>
          <w:rFonts w:ascii="Palatino Linotype" w:eastAsia="Palatino Linotype" w:hAnsi="Palatino Linotype" w:cs="Palatino Linotype"/>
          <w:b/>
          <w:sz w:val="22"/>
          <w:szCs w:val="22"/>
        </w:rPr>
        <w:t xml:space="preserve">SUJETO OBLIGADO </w:t>
      </w:r>
      <w:r w:rsidRPr="00E10B7D">
        <w:rPr>
          <w:rFonts w:ascii="Palatino Linotype" w:eastAsia="Palatino Linotype" w:hAnsi="Palatino Linotype" w:cs="Palatino Linotype"/>
          <w:sz w:val="22"/>
          <w:szCs w:val="22"/>
        </w:rPr>
        <w:t xml:space="preserve">cuenta con el área de la Dirección de Administración y Finanzad, tal y como se observa a continuación. </w:t>
      </w:r>
    </w:p>
    <w:p w:rsidR="00045984" w:rsidRPr="00E10B7D" w:rsidRDefault="00BC6D3C">
      <w:pPr>
        <w:pBdr>
          <w:top w:val="nil"/>
          <w:left w:val="nil"/>
          <w:bottom w:val="nil"/>
          <w:right w:val="nil"/>
          <w:between w:val="nil"/>
        </w:pBdr>
        <w:ind w:left="720"/>
        <w:jc w:val="center"/>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noProof/>
          <w:color w:val="000000"/>
          <w:sz w:val="22"/>
          <w:szCs w:val="22"/>
          <w:lang w:val="es-MX" w:eastAsia="es-MX"/>
        </w:rPr>
        <w:drawing>
          <wp:inline distT="0" distB="0" distL="0" distR="0">
            <wp:extent cx="3765227" cy="3117240"/>
            <wp:effectExtent l="0" t="0" r="0" b="0"/>
            <wp:docPr id="1455883704" name="image2.pn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Texto, Aplicación&#10;&#10;Descripción generada automáticamente"/>
                    <pic:cNvPicPr preferRelativeResize="0"/>
                  </pic:nvPicPr>
                  <pic:blipFill>
                    <a:blip r:embed="rId8"/>
                    <a:srcRect/>
                    <a:stretch>
                      <a:fillRect/>
                    </a:stretch>
                  </pic:blipFill>
                  <pic:spPr>
                    <a:xfrm>
                      <a:off x="0" y="0"/>
                      <a:ext cx="3765227" cy="3117240"/>
                    </a:xfrm>
                    <a:prstGeom prst="rect">
                      <a:avLst/>
                    </a:prstGeom>
                    <a:ln/>
                  </pic:spPr>
                </pic:pic>
              </a:graphicData>
            </a:graphic>
          </wp:inline>
        </w:drawing>
      </w:r>
    </w:p>
    <w:p w:rsidR="00045984" w:rsidRPr="00E10B7D" w:rsidRDefault="00045984">
      <w:pPr>
        <w:pBdr>
          <w:top w:val="nil"/>
          <w:left w:val="nil"/>
          <w:bottom w:val="nil"/>
          <w:right w:val="nil"/>
          <w:between w:val="nil"/>
        </w:pBdr>
        <w:ind w:left="720"/>
        <w:jc w:val="center"/>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Seguidamente, de conformidad con el Reglamento Interno de la Dirección General del Organismo del Agua, la Dirección de Administración y Finanzas se integra por las siguientes áreas. </w:t>
      </w:r>
    </w:p>
    <w:p w:rsidR="00045984" w:rsidRPr="00E10B7D" w:rsidRDefault="00BC6D3C">
      <w:pPr>
        <w:spacing w:line="360" w:lineRule="auto"/>
        <w:jc w:val="center"/>
        <w:rPr>
          <w:rFonts w:ascii="Palatino Linotype" w:eastAsia="Palatino Linotype" w:hAnsi="Palatino Linotype" w:cs="Palatino Linotype"/>
          <w:sz w:val="22"/>
          <w:szCs w:val="22"/>
        </w:rPr>
      </w:pPr>
      <w:r w:rsidRPr="00E10B7D">
        <w:rPr>
          <w:rFonts w:ascii="Palatino Linotype" w:eastAsia="Palatino Linotype" w:hAnsi="Palatino Linotype" w:cs="Palatino Linotype"/>
          <w:noProof/>
          <w:sz w:val="22"/>
          <w:szCs w:val="22"/>
          <w:lang w:val="es-MX" w:eastAsia="es-MX"/>
        </w:rPr>
        <w:drawing>
          <wp:inline distT="0" distB="0" distL="0" distR="0">
            <wp:extent cx="4146768" cy="1578036"/>
            <wp:effectExtent l="0" t="0" r="0" b="0"/>
            <wp:docPr id="1455883706" name="image3.png" descr="Texto, Gráfico de proyección solar&#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Texto, Gráfico de proyección solar&#10;&#10;Descripción generada automáticamente con confianza media"/>
                    <pic:cNvPicPr preferRelativeResize="0"/>
                  </pic:nvPicPr>
                  <pic:blipFill>
                    <a:blip r:embed="rId9"/>
                    <a:srcRect/>
                    <a:stretch>
                      <a:fillRect/>
                    </a:stretch>
                  </pic:blipFill>
                  <pic:spPr>
                    <a:xfrm>
                      <a:off x="0" y="0"/>
                      <a:ext cx="4146768" cy="1578036"/>
                    </a:xfrm>
                    <a:prstGeom prst="rect">
                      <a:avLst/>
                    </a:prstGeom>
                    <a:ln/>
                  </pic:spPr>
                </pic:pic>
              </a:graphicData>
            </a:graphic>
          </wp:inline>
        </w:drawing>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Consecuentemente dicho Reglamento en su artículo 21 regula que las funciones de la Dirección de Finanzas son las siguiente. </w:t>
      </w:r>
    </w:p>
    <w:p w:rsidR="00045984" w:rsidRPr="00E10B7D" w:rsidRDefault="00BC6D3C">
      <w:pPr>
        <w:spacing w:line="360" w:lineRule="auto"/>
        <w:jc w:val="center"/>
        <w:rPr>
          <w:rFonts w:ascii="Palatino Linotype" w:eastAsia="Palatino Linotype" w:hAnsi="Palatino Linotype" w:cs="Palatino Linotype"/>
          <w:sz w:val="22"/>
          <w:szCs w:val="22"/>
        </w:rPr>
      </w:pPr>
      <w:r w:rsidRPr="00E10B7D">
        <w:rPr>
          <w:rFonts w:ascii="Palatino Linotype" w:eastAsia="Palatino Linotype" w:hAnsi="Palatino Linotype" w:cs="Palatino Linotype"/>
          <w:noProof/>
          <w:sz w:val="22"/>
          <w:szCs w:val="22"/>
          <w:lang w:val="es-MX" w:eastAsia="es-MX"/>
        </w:rPr>
        <w:drawing>
          <wp:inline distT="0" distB="0" distL="0" distR="0">
            <wp:extent cx="4279496" cy="3069441"/>
            <wp:effectExtent l="0" t="0" r="0" b="0"/>
            <wp:docPr id="1455883705" name="image5.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Texto&#10;&#10;Descripción generada automáticamente"/>
                    <pic:cNvPicPr preferRelativeResize="0"/>
                  </pic:nvPicPr>
                  <pic:blipFill>
                    <a:blip r:embed="rId10"/>
                    <a:srcRect/>
                    <a:stretch>
                      <a:fillRect/>
                    </a:stretch>
                  </pic:blipFill>
                  <pic:spPr>
                    <a:xfrm>
                      <a:off x="0" y="0"/>
                      <a:ext cx="4279496" cy="3069441"/>
                    </a:xfrm>
                    <a:prstGeom prst="rect">
                      <a:avLst/>
                    </a:prstGeom>
                    <a:ln/>
                  </pic:spPr>
                </pic:pic>
              </a:graphicData>
            </a:graphic>
          </wp:inline>
        </w:drawing>
      </w:r>
    </w:p>
    <w:p w:rsidR="00045984" w:rsidRPr="00E10B7D" w:rsidRDefault="00BC6D3C">
      <w:pPr>
        <w:spacing w:line="360" w:lineRule="auto"/>
        <w:jc w:val="center"/>
        <w:rPr>
          <w:rFonts w:ascii="Palatino Linotype" w:eastAsia="Palatino Linotype" w:hAnsi="Palatino Linotype" w:cs="Palatino Linotype"/>
          <w:sz w:val="22"/>
          <w:szCs w:val="22"/>
        </w:rPr>
      </w:pPr>
      <w:r w:rsidRPr="00E10B7D">
        <w:rPr>
          <w:rFonts w:ascii="Palatino Linotype" w:eastAsia="Palatino Linotype" w:hAnsi="Palatino Linotype" w:cs="Palatino Linotype"/>
          <w:noProof/>
          <w:sz w:val="22"/>
          <w:szCs w:val="22"/>
          <w:lang w:val="es-MX" w:eastAsia="es-MX"/>
        </w:rPr>
        <w:lastRenderedPageBreak/>
        <w:drawing>
          <wp:inline distT="0" distB="0" distL="0" distR="0">
            <wp:extent cx="3472762" cy="3653512"/>
            <wp:effectExtent l="0" t="0" r="0" b="0"/>
            <wp:docPr id="1455883707" name="image4.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Texto&#10;&#10;Descripción generada automáticamente"/>
                    <pic:cNvPicPr preferRelativeResize="0"/>
                  </pic:nvPicPr>
                  <pic:blipFill>
                    <a:blip r:embed="rId11"/>
                    <a:srcRect/>
                    <a:stretch>
                      <a:fillRect/>
                    </a:stretch>
                  </pic:blipFill>
                  <pic:spPr>
                    <a:xfrm>
                      <a:off x="0" y="0"/>
                      <a:ext cx="3472762" cy="3653512"/>
                    </a:xfrm>
                    <a:prstGeom prst="rect">
                      <a:avLst/>
                    </a:prstGeom>
                    <a:ln/>
                  </pic:spPr>
                </pic:pic>
              </a:graphicData>
            </a:graphic>
          </wp:inline>
        </w:drawing>
      </w:r>
    </w:p>
    <w:p w:rsidR="00045984" w:rsidRPr="00E10B7D" w:rsidRDefault="00045984">
      <w:pPr>
        <w:spacing w:line="360" w:lineRule="auto"/>
        <w:jc w:val="center"/>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De lo anterior, se observa que la Dirección de Finanzas, es el área competente para atender el punto de la solicitud de información que fue combatido, situación por la cual la solicitud de información se deberá de turnar a dicha área. </w:t>
      </w:r>
    </w:p>
    <w:p w:rsidR="002F1512" w:rsidRPr="00E10B7D" w:rsidRDefault="002F1512" w:rsidP="002F1512">
      <w:pPr>
        <w:pStyle w:val="Prrafodelista"/>
        <w:pBdr>
          <w:top w:val="nil"/>
          <w:left w:val="nil"/>
          <w:bottom w:val="nil"/>
          <w:right w:val="nil"/>
          <w:between w:val="nil"/>
        </w:pBdr>
        <w:tabs>
          <w:tab w:val="left" w:pos="8080"/>
        </w:tabs>
        <w:spacing w:line="360" w:lineRule="auto"/>
        <w:ind w:left="360" w:right="49"/>
        <w:jc w:val="both"/>
        <w:rPr>
          <w:rFonts w:ascii="Palatino Linotype" w:eastAsia="Palatino Linotype" w:hAnsi="Palatino Linotype" w:cs="Palatino Linotype"/>
          <w:b/>
          <w:sz w:val="22"/>
          <w:szCs w:val="22"/>
        </w:rPr>
      </w:pPr>
    </w:p>
    <w:p w:rsidR="002F1512" w:rsidRPr="00E10B7D" w:rsidRDefault="002F1512" w:rsidP="002F1512">
      <w:pPr>
        <w:pStyle w:val="Prrafodelista"/>
        <w:numPr>
          <w:ilvl w:val="0"/>
          <w:numId w:val="5"/>
        </w:numPr>
        <w:tabs>
          <w:tab w:val="left" w:pos="8080"/>
        </w:tabs>
        <w:spacing w:line="360" w:lineRule="auto"/>
        <w:ind w:right="49"/>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Ahora bien, de ser el caso que la información de monto recaudado no obre en los archivos del </w:t>
      </w:r>
      <w:r w:rsidRPr="00E10B7D">
        <w:rPr>
          <w:rFonts w:ascii="Palatino Linotype" w:eastAsia="Palatino Linotype" w:hAnsi="Palatino Linotype" w:cs="Palatino Linotype"/>
          <w:b/>
          <w:sz w:val="22"/>
          <w:szCs w:val="22"/>
        </w:rPr>
        <w:t xml:space="preserve">SUJETO OBLIGADO </w:t>
      </w:r>
      <w:r w:rsidRPr="00E10B7D">
        <w:rPr>
          <w:rFonts w:ascii="Palatino Linotype" w:eastAsia="Palatino Linotype" w:hAnsi="Palatino Linotype" w:cs="Palatino Linotype"/>
          <w:sz w:val="22"/>
          <w:szCs w:val="22"/>
        </w:rPr>
        <w:t xml:space="preserve">por cada toma de agua, bastará con que se haga del conocimiento del </w:t>
      </w:r>
      <w:r w:rsidRPr="00E10B7D">
        <w:rPr>
          <w:rFonts w:ascii="Palatino Linotype" w:eastAsia="Palatino Linotype" w:hAnsi="Palatino Linotype" w:cs="Palatino Linotype"/>
          <w:b/>
          <w:sz w:val="22"/>
          <w:szCs w:val="22"/>
        </w:rPr>
        <w:t xml:space="preserve">RECURRENTE </w:t>
      </w:r>
      <w:r w:rsidRPr="00E10B7D">
        <w:rPr>
          <w:rFonts w:ascii="Palatino Linotype" w:eastAsia="Palatino Linotype" w:hAnsi="Palatino Linotype" w:cs="Palatino Linotype"/>
          <w:sz w:val="22"/>
          <w:szCs w:val="22"/>
        </w:rPr>
        <w:t>de conformidad con el artículo 19 párrafo segundo de la Ley de Transparencia y Acceso a la Información Pública del Estado de México y Municipios</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De todo lo expuesto con anterioridad, se comprueba que el </w:t>
      </w:r>
      <w:r w:rsidRPr="00E10B7D">
        <w:rPr>
          <w:rFonts w:ascii="Palatino Linotype" w:eastAsia="Palatino Linotype" w:hAnsi="Palatino Linotype" w:cs="Palatino Linotype"/>
          <w:b/>
          <w:sz w:val="22"/>
          <w:szCs w:val="22"/>
        </w:rPr>
        <w:t xml:space="preserve">SUJETO OBLIGADO </w:t>
      </w:r>
      <w:r w:rsidRPr="00E10B7D">
        <w:rPr>
          <w:rFonts w:ascii="Palatino Linotype" w:eastAsia="Palatino Linotype" w:hAnsi="Palatino Linotype" w:cs="Palatino Linotype"/>
          <w:sz w:val="22"/>
          <w:szCs w:val="22"/>
        </w:rPr>
        <w:t xml:space="preserve">no giro la solicitud de información que pudiera administrar, poseer o generar la información, siendo esta la Dirección de Administración y Finanzas, situación por la cual el </w:t>
      </w:r>
      <w:r w:rsidRPr="00E10B7D">
        <w:rPr>
          <w:rFonts w:ascii="Palatino Linotype" w:eastAsia="Palatino Linotype" w:hAnsi="Palatino Linotype" w:cs="Palatino Linotype"/>
          <w:b/>
          <w:sz w:val="22"/>
          <w:szCs w:val="22"/>
        </w:rPr>
        <w:t xml:space="preserve">SUJETO OBLIGADO </w:t>
      </w:r>
      <w:r w:rsidRPr="00E10B7D">
        <w:rPr>
          <w:rFonts w:ascii="Palatino Linotype" w:eastAsia="Palatino Linotype" w:hAnsi="Palatino Linotype" w:cs="Palatino Linotype"/>
          <w:sz w:val="22"/>
          <w:szCs w:val="22"/>
        </w:rPr>
        <w:t xml:space="preserve">deberá de realizar una nueva búsqueda exhaustiva con el fin de poder colmar el derecho de acceso a la información del </w:t>
      </w:r>
      <w:r w:rsidRPr="00E10B7D">
        <w:rPr>
          <w:rFonts w:ascii="Palatino Linotype" w:eastAsia="Palatino Linotype" w:hAnsi="Palatino Linotype" w:cs="Palatino Linotype"/>
          <w:b/>
          <w:sz w:val="22"/>
          <w:szCs w:val="22"/>
        </w:rPr>
        <w:t xml:space="preserve">RECURRENTE. </w:t>
      </w:r>
    </w:p>
    <w:p w:rsidR="00045984" w:rsidRPr="00E10B7D" w:rsidRDefault="00045984">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 xml:space="preserve">De lo anterior, al artículo 162 de la de la Ley de Transparencia y Acceso a la Información Pública del Estado de México y Municipios, regula que las Unidades de Transparencia deben de garantizar que las solicitudes </w:t>
      </w:r>
      <w:r w:rsidRPr="00E10B7D">
        <w:rPr>
          <w:rFonts w:ascii="Palatino Linotype" w:eastAsia="Palatino Linotype" w:hAnsi="Palatino Linotype" w:cs="Palatino Linotype"/>
          <w:b/>
          <w:color w:val="000000"/>
          <w:sz w:val="22"/>
          <w:szCs w:val="22"/>
        </w:rPr>
        <w:t>se turnen a todas las Áreas competentes que cuenten con la información o deban tenerla de acuerdo a sus facultades,</w:t>
      </w:r>
      <w:r w:rsidRPr="00E10B7D">
        <w:rPr>
          <w:rFonts w:ascii="Palatino Linotype" w:eastAsia="Palatino Linotype" w:hAnsi="Palatino Linotype" w:cs="Palatino Linotype"/>
          <w:color w:val="000000"/>
          <w:sz w:val="22"/>
          <w:szCs w:val="22"/>
        </w:rPr>
        <w:t xml:space="preserve"> competencias y funciones, </w:t>
      </w:r>
      <w:r w:rsidRPr="00E10B7D">
        <w:rPr>
          <w:rFonts w:ascii="Palatino Linotype" w:eastAsia="Palatino Linotype" w:hAnsi="Palatino Linotype" w:cs="Palatino Linotype"/>
          <w:b/>
          <w:color w:val="000000"/>
          <w:sz w:val="22"/>
          <w:szCs w:val="22"/>
          <w:u w:val="single"/>
        </w:rPr>
        <w:t>con el objeto de que realicen una búsqueda exhaustiva y razonable de la información solicitada</w:t>
      </w:r>
      <w:r w:rsidRPr="00E10B7D">
        <w:rPr>
          <w:rFonts w:ascii="Palatino Linotype" w:eastAsia="Palatino Linotype" w:hAnsi="Palatino Linotype" w:cs="Palatino Linotype"/>
          <w:color w:val="000000"/>
          <w:sz w:val="22"/>
          <w:szCs w:val="22"/>
        </w:rPr>
        <w:t xml:space="preserve">, situación que no fue realizada por el Titular de la Unidad de Transparencia del </w:t>
      </w:r>
      <w:r w:rsidRPr="00E10B7D">
        <w:rPr>
          <w:rFonts w:ascii="Palatino Linotype" w:eastAsia="Palatino Linotype" w:hAnsi="Palatino Linotype" w:cs="Palatino Linotype"/>
          <w:b/>
          <w:color w:val="000000"/>
          <w:sz w:val="22"/>
          <w:szCs w:val="22"/>
        </w:rPr>
        <w:t>Sujeto Obligado</w:t>
      </w:r>
      <w:r w:rsidRPr="00E10B7D">
        <w:rPr>
          <w:rFonts w:ascii="Palatino Linotype" w:eastAsia="Palatino Linotype" w:hAnsi="Palatino Linotype" w:cs="Palatino Linotype"/>
          <w:color w:val="000000"/>
          <w:sz w:val="22"/>
          <w:szCs w:val="22"/>
        </w:rPr>
        <w:t>.</w:t>
      </w:r>
    </w:p>
    <w:p w:rsidR="00045984" w:rsidRPr="00E10B7D" w:rsidRDefault="00045984">
      <w:pPr>
        <w:spacing w:line="360" w:lineRule="auto"/>
        <w:ind w:right="-504"/>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A efecto de determinar la legalidad de dicha respuesta, es necesario tomar en cuenta las siguientes disposiciones de la Ley de la materia.</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w:t>
      </w:r>
      <w:r w:rsidRPr="00E10B7D">
        <w:rPr>
          <w:rFonts w:ascii="Palatino Linotype" w:eastAsia="Palatino Linotype" w:hAnsi="Palatino Linotype" w:cs="Palatino Linotype"/>
          <w:b/>
          <w:i/>
          <w:color w:val="000000"/>
          <w:sz w:val="22"/>
          <w:szCs w:val="22"/>
        </w:rPr>
        <w:t>Artículo 50.</w:t>
      </w:r>
      <w:r w:rsidRPr="00E10B7D">
        <w:rPr>
          <w:rFonts w:ascii="Palatino Linotype" w:eastAsia="Palatino Linotype" w:hAnsi="Palatino Linotype" w:cs="Palatino Linotype"/>
          <w:i/>
          <w:color w:val="000000"/>
          <w:sz w:val="22"/>
          <w:szCs w:val="22"/>
        </w:rPr>
        <w:t xml:space="preserve"> Los sujetos obligados contarán con un área responsable para la atención de las solicitudes de información, a la que se le denominará Unidad de Transparencia.</w:t>
      </w:r>
    </w:p>
    <w:p w:rsidR="00045984" w:rsidRPr="00E10B7D" w:rsidRDefault="00045984">
      <w:pPr>
        <w:ind w:left="1134" w:right="900"/>
        <w:jc w:val="both"/>
        <w:rPr>
          <w:rFonts w:ascii="Palatino Linotype" w:eastAsia="Palatino Linotype" w:hAnsi="Palatino Linotype" w:cs="Palatino Linotype"/>
          <w:i/>
          <w:color w:val="000000"/>
          <w:sz w:val="22"/>
          <w:szCs w:val="22"/>
        </w:rPr>
      </w:pP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b/>
          <w:i/>
          <w:color w:val="000000"/>
          <w:sz w:val="22"/>
          <w:szCs w:val="22"/>
        </w:rPr>
        <w:t>Artículo 51</w:t>
      </w:r>
      <w:r w:rsidRPr="00E10B7D">
        <w:rPr>
          <w:rFonts w:ascii="Palatino Linotype" w:eastAsia="Palatino Linotype" w:hAnsi="Palatino Linotype" w:cs="Palatino Linotype"/>
          <w:i/>
          <w:color w:val="000000"/>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w:t>
      </w:r>
      <w:r w:rsidRPr="00E10B7D">
        <w:rPr>
          <w:rFonts w:ascii="Palatino Linotype" w:eastAsia="Palatino Linotype" w:hAnsi="Palatino Linotype" w:cs="Palatino Linotype"/>
          <w:i/>
          <w:color w:val="000000"/>
          <w:sz w:val="22"/>
          <w:szCs w:val="22"/>
        </w:rPr>
        <w:lastRenderedPageBreak/>
        <w:t>facultades internas necesarias para gestionar la atención a las solicitudes de información en los términos de la Ley General y la presente Ley.</w:t>
      </w:r>
    </w:p>
    <w:p w:rsidR="00045984" w:rsidRPr="00E10B7D" w:rsidRDefault="00045984">
      <w:pPr>
        <w:ind w:left="1134" w:right="900"/>
        <w:jc w:val="both"/>
        <w:rPr>
          <w:rFonts w:ascii="Palatino Linotype" w:eastAsia="Palatino Linotype" w:hAnsi="Palatino Linotype" w:cs="Palatino Linotype"/>
          <w:i/>
          <w:color w:val="000000"/>
          <w:sz w:val="22"/>
          <w:szCs w:val="22"/>
        </w:rPr>
      </w:pP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b/>
          <w:i/>
          <w:color w:val="000000"/>
          <w:sz w:val="22"/>
          <w:szCs w:val="22"/>
        </w:rPr>
        <w:t>Artículo 53</w:t>
      </w:r>
      <w:r w:rsidRPr="00E10B7D">
        <w:rPr>
          <w:rFonts w:ascii="Palatino Linotype" w:eastAsia="Palatino Linotype" w:hAnsi="Palatino Linotype" w:cs="Palatino Linotype"/>
          <w:i/>
          <w:color w:val="000000"/>
          <w:sz w:val="22"/>
          <w:szCs w:val="22"/>
        </w:rPr>
        <w:t>. Las Unidades de Transparencia tendrán las siguientes funciones:</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045984" w:rsidRPr="00E10B7D" w:rsidRDefault="00BC6D3C">
      <w:pPr>
        <w:ind w:left="1134" w:right="90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 xml:space="preserve">II. Recibir, </w:t>
      </w:r>
      <w:r w:rsidRPr="00E10B7D">
        <w:rPr>
          <w:rFonts w:ascii="Palatino Linotype" w:eastAsia="Palatino Linotype" w:hAnsi="Palatino Linotype" w:cs="Palatino Linotype"/>
          <w:b/>
          <w:i/>
          <w:color w:val="000000"/>
          <w:sz w:val="22"/>
          <w:szCs w:val="22"/>
          <w:u w:val="single"/>
        </w:rPr>
        <w:t>tramitar</w:t>
      </w:r>
      <w:r w:rsidRPr="00E10B7D">
        <w:rPr>
          <w:rFonts w:ascii="Palatino Linotype" w:eastAsia="Palatino Linotype" w:hAnsi="Palatino Linotype" w:cs="Palatino Linotype"/>
          <w:b/>
          <w:i/>
          <w:color w:val="000000"/>
          <w:sz w:val="22"/>
          <w:szCs w:val="22"/>
        </w:rPr>
        <w:t xml:space="preserve"> y dar respuesta a las solicitudes de acceso a la información;</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III. Auxiliar a los particulares en la elaboración de solicitudes de acceso a la información y, en su caso, orientarlos sobre los sujetos obligados competentes conforme a la normatividad aplicable;</w:t>
      </w:r>
    </w:p>
    <w:p w:rsidR="00045984" w:rsidRPr="00E10B7D" w:rsidRDefault="00BC6D3C">
      <w:pPr>
        <w:ind w:left="1134" w:right="90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IV. Realizar, con efectividad, los trámites internos necesarios para la atención de las solicitudes de acceso a la información;</w:t>
      </w:r>
    </w:p>
    <w:p w:rsidR="00045984" w:rsidRPr="00E10B7D" w:rsidRDefault="00BC6D3C">
      <w:pPr>
        <w:ind w:left="1134" w:right="90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V. Entregar, en su caso, a los particulares la información solicitada;</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VI. Efectuar las notificaciones a los solicitantes;</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VII. Proponer al Comité de Transparencia, los procedimientos internos que aseguren la mayor eficiencia en la gestión de las solicitudes de acceso a la información, conforme a la normatividad aplicable;</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VIII. Proponer a quien preside el Comité de Transparencia, personal habilitado que sea necesario para recibir y dar trámite a las solicitudes de acceso a la información;</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X. Presentar ante el Comité, el proyecto de clasificación de información;</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XI. Promover e implementar políticas de transparencia proactiva procurando su accesibilidad;</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XII. Fomentar la transparencia y accesibilidad al interior del sujeto obligado;</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lastRenderedPageBreak/>
        <w:t>XIII. Hacer del conocimiento de la instancia competente la probable responsabilidad por el incumplimiento de las obligaciones previstas en la presente Ley; y</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045984" w:rsidRPr="00E10B7D" w:rsidRDefault="00045984">
      <w:pPr>
        <w:ind w:left="1134" w:right="900"/>
        <w:jc w:val="both"/>
        <w:rPr>
          <w:rFonts w:ascii="Palatino Linotype" w:eastAsia="Palatino Linotype" w:hAnsi="Palatino Linotype" w:cs="Palatino Linotype"/>
          <w:i/>
          <w:color w:val="000000"/>
          <w:sz w:val="22"/>
          <w:szCs w:val="22"/>
        </w:rPr>
      </w:pP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b/>
          <w:i/>
          <w:color w:val="000000"/>
          <w:sz w:val="22"/>
          <w:szCs w:val="22"/>
        </w:rPr>
        <w:t>Artículo 59</w:t>
      </w:r>
      <w:r w:rsidRPr="00E10B7D">
        <w:rPr>
          <w:rFonts w:ascii="Palatino Linotype" w:eastAsia="Palatino Linotype" w:hAnsi="Palatino Linotype" w:cs="Palatino Linotype"/>
          <w:i/>
          <w:color w:val="000000"/>
          <w:sz w:val="22"/>
          <w:szCs w:val="22"/>
        </w:rPr>
        <w:t xml:space="preserve">. </w:t>
      </w:r>
      <w:r w:rsidRPr="00E10B7D">
        <w:rPr>
          <w:rFonts w:ascii="Palatino Linotype" w:eastAsia="Palatino Linotype" w:hAnsi="Palatino Linotype" w:cs="Palatino Linotype"/>
          <w:b/>
          <w:i/>
          <w:color w:val="000000"/>
          <w:sz w:val="22"/>
          <w:szCs w:val="22"/>
        </w:rPr>
        <w:t>Los servidores públicos habilitados</w:t>
      </w:r>
      <w:r w:rsidRPr="00E10B7D">
        <w:rPr>
          <w:rFonts w:ascii="Palatino Linotype" w:eastAsia="Palatino Linotype" w:hAnsi="Palatino Linotype" w:cs="Palatino Linotype"/>
          <w:i/>
          <w:color w:val="000000"/>
          <w:sz w:val="22"/>
          <w:szCs w:val="22"/>
        </w:rPr>
        <w:t xml:space="preserve"> tendrán las funciones siguientes:</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I. Localizar la información que le solicite la Unidad de Transparencia;</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III. Apoyar a la Unidad de Transparencia en lo que esta le solicite para el cumplimiento de sus funciones;</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lastRenderedPageBreak/>
        <w:t>VII. Dar cuenta a la Unidad de Transparencia del vencimiento de los plazos de reserva.</w:t>
      </w:r>
    </w:p>
    <w:p w:rsidR="00045984" w:rsidRPr="00E10B7D" w:rsidRDefault="00045984">
      <w:pPr>
        <w:ind w:left="1134" w:right="900"/>
        <w:jc w:val="both"/>
        <w:rPr>
          <w:rFonts w:ascii="Palatino Linotype" w:eastAsia="Palatino Linotype" w:hAnsi="Palatino Linotype" w:cs="Palatino Linotype"/>
          <w:i/>
          <w:color w:val="000000"/>
          <w:sz w:val="22"/>
          <w:szCs w:val="22"/>
        </w:rPr>
      </w:pPr>
    </w:p>
    <w:p w:rsidR="00045984" w:rsidRPr="00E10B7D" w:rsidRDefault="00BC6D3C">
      <w:p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b/>
          <w:i/>
          <w:color w:val="000000"/>
          <w:sz w:val="22"/>
          <w:szCs w:val="22"/>
        </w:rPr>
        <w:t>Artículo 162</w:t>
      </w:r>
      <w:r w:rsidRPr="00E10B7D">
        <w:rPr>
          <w:rFonts w:ascii="Palatino Linotype" w:eastAsia="Palatino Linotype" w:hAnsi="Palatino Linotype" w:cs="Palatino Linotype"/>
          <w:i/>
          <w:color w:val="000000"/>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045984" w:rsidRPr="00E10B7D" w:rsidRDefault="00045984">
      <w:pPr>
        <w:ind w:right="900"/>
        <w:jc w:val="both"/>
        <w:rPr>
          <w:rFonts w:ascii="Palatino Linotype" w:eastAsia="Palatino Linotype" w:hAnsi="Palatino Linotype" w:cs="Palatino Linotype"/>
          <w:i/>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E10B7D">
        <w:rPr>
          <w:rFonts w:ascii="Palatino Linotype" w:eastAsia="Palatino Linotype" w:hAnsi="Palatino Linotype" w:cs="Palatino Linotype"/>
          <w:b/>
          <w:color w:val="000000"/>
          <w:sz w:val="22"/>
          <w:szCs w:val="22"/>
        </w:rPr>
        <w:t xml:space="preserve"> SUJETO OBLIGADO</w:t>
      </w:r>
      <w:r w:rsidRPr="00E10B7D">
        <w:rPr>
          <w:rFonts w:ascii="Palatino Linotype" w:eastAsia="Palatino Linotype" w:hAnsi="Palatino Linotype" w:cs="Palatino Linotype"/>
          <w:color w:val="000000"/>
          <w:sz w:val="22"/>
          <w:szCs w:val="22"/>
        </w:rPr>
        <w:t xml:space="preserve"> y los solicitantes, y tiene bajo su responsabilidad el tramitar internamente la solicitud de información.</w:t>
      </w:r>
    </w:p>
    <w:p w:rsidR="00045984" w:rsidRPr="00E10B7D" w:rsidRDefault="00045984">
      <w:pPr>
        <w:spacing w:line="360" w:lineRule="auto"/>
        <w:ind w:right="-504"/>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 xml:space="preserve">De tal manera que, si bien, el Titular de la Unidad de Transparencia dio respuesta a la solicitud de información en cuestión, tenía que haber realizado el procedimiento, de turnar dentro de las áreas que conforman la estructura del </w:t>
      </w:r>
      <w:r w:rsidRPr="00E10B7D">
        <w:rPr>
          <w:rFonts w:ascii="Palatino Linotype" w:eastAsia="Palatino Linotype" w:hAnsi="Palatino Linotype" w:cs="Palatino Linotype"/>
          <w:b/>
          <w:color w:val="000000"/>
          <w:sz w:val="22"/>
          <w:szCs w:val="22"/>
        </w:rPr>
        <w:t>Sujeto Obligado</w:t>
      </w:r>
      <w:r w:rsidRPr="00E10B7D">
        <w:rPr>
          <w:rFonts w:ascii="Palatino Linotype" w:eastAsia="Palatino Linotype" w:hAnsi="Palatino Linotype" w:cs="Palatino Linotype"/>
          <w:color w:val="000000"/>
          <w:sz w:val="22"/>
          <w:szCs w:val="22"/>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rsidR="00045984" w:rsidRPr="00E10B7D" w:rsidRDefault="00045984">
      <w:pPr>
        <w:spacing w:line="360" w:lineRule="auto"/>
        <w:ind w:right="-504"/>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 xml:space="preserve">Es por ello, que corresponde al Titular de la Unidad de Transparencia el garantizar que las solicitudes se turnen a todas las áreas competentes que puedan contar con la </w:t>
      </w:r>
      <w:r w:rsidRPr="00E10B7D">
        <w:rPr>
          <w:rFonts w:ascii="Palatino Linotype" w:eastAsia="Palatino Linotype" w:hAnsi="Palatino Linotype" w:cs="Palatino Linotype"/>
          <w:color w:val="000000"/>
          <w:sz w:val="22"/>
          <w:szCs w:val="22"/>
        </w:rPr>
        <w:lastRenderedPageBreak/>
        <w:t>información, con el objeto de que se realice una búsqueda exhaustiva y razonable de la misma.</w:t>
      </w:r>
    </w:p>
    <w:p w:rsidR="00045984" w:rsidRPr="00E10B7D" w:rsidRDefault="00045984">
      <w:pPr>
        <w:spacing w:line="360" w:lineRule="auto"/>
        <w:jc w:val="both"/>
        <w:rPr>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 xml:space="preserve">De lo anterior, es de precisar que la información que resulta de interés para el particular puede obrar en los archivos del </w:t>
      </w:r>
      <w:r w:rsidRPr="00E10B7D">
        <w:rPr>
          <w:rFonts w:ascii="Palatino Linotype" w:eastAsia="Palatino Linotype" w:hAnsi="Palatino Linotype" w:cs="Palatino Linotype"/>
          <w:b/>
          <w:color w:val="000000"/>
          <w:sz w:val="22"/>
          <w:szCs w:val="22"/>
        </w:rPr>
        <w:t xml:space="preserve">SUJETO OBLIGADO </w:t>
      </w:r>
      <w:r w:rsidRPr="00E10B7D">
        <w:rPr>
          <w:rFonts w:ascii="Palatino Linotype" w:eastAsia="Palatino Linotype" w:hAnsi="Palatino Linotype" w:cs="Palatino Linotype"/>
          <w:color w:val="000000"/>
          <w:sz w:val="22"/>
          <w:szCs w:val="22"/>
        </w:rPr>
        <w:t>y por lo tanto debe proceder a realizar una búsqueda exhaustiva a efecto de proporcionar los documentos donde obre la misma de tal forma que cumpla con los requisitos de la Ley en la materia.</w:t>
      </w:r>
    </w:p>
    <w:p w:rsidR="00045984" w:rsidRPr="00E10B7D" w:rsidRDefault="00045984">
      <w:pPr>
        <w:spacing w:line="360" w:lineRule="auto"/>
        <w:ind w:right="-504"/>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 xml:space="preserve">Conforme a lo anterior, se puede advertir que el </w:t>
      </w:r>
      <w:r w:rsidRPr="00E10B7D">
        <w:rPr>
          <w:rFonts w:ascii="Palatino Linotype" w:eastAsia="Palatino Linotype" w:hAnsi="Palatino Linotype" w:cs="Palatino Linotype"/>
          <w:b/>
          <w:color w:val="000000"/>
          <w:sz w:val="22"/>
          <w:szCs w:val="22"/>
        </w:rPr>
        <w:t>SUJETO OBLIGADO</w:t>
      </w:r>
      <w:r w:rsidRPr="00E10B7D">
        <w:rPr>
          <w:rFonts w:ascii="Palatino Linotype" w:eastAsia="Palatino Linotype" w:hAnsi="Palatino Linotype" w:cs="Palatino Linotype"/>
          <w:color w:val="000000"/>
          <w:sz w:val="22"/>
          <w:szCs w:val="22"/>
        </w:rPr>
        <w:t xml:space="preserve"> no turnó la solicitud de información a todas  las unidad administrativa habilitadas de conocer de la solicitud de información, por lo que se concluye, que el </w:t>
      </w:r>
      <w:r w:rsidRPr="00E10B7D">
        <w:rPr>
          <w:rFonts w:ascii="Palatino Linotype" w:eastAsia="Palatino Linotype" w:hAnsi="Palatino Linotype" w:cs="Palatino Linotype"/>
          <w:b/>
          <w:color w:val="000000"/>
          <w:sz w:val="22"/>
          <w:szCs w:val="22"/>
        </w:rPr>
        <w:t>SUJETO OBLIGADO</w:t>
      </w:r>
      <w:r w:rsidRPr="00E10B7D">
        <w:rPr>
          <w:rFonts w:ascii="Palatino Linotype" w:eastAsia="Palatino Linotype" w:hAnsi="Palatino Linotype" w:cs="Palatino Linotype"/>
          <w:color w:val="000000"/>
          <w:sz w:val="22"/>
          <w:szCs w:val="22"/>
        </w:rPr>
        <w:t xml:space="preserve"> incumplió con el procedimiento de búsqueda establecido en el artículo 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rsidR="00045984" w:rsidRPr="00E10B7D" w:rsidRDefault="00045984">
      <w:pPr>
        <w:spacing w:line="360" w:lineRule="auto"/>
        <w:ind w:right="-504"/>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rsidR="00045984" w:rsidRPr="00E10B7D" w:rsidRDefault="00045984">
      <w:pPr>
        <w:spacing w:line="360" w:lineRule="auto"/>
        <w:ind w:right="-504"/>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 xml:space="preserve">En ese contexto, de conformidad con los </w:t>
      </w:r>
      <w:r w:rsidRPr="00E10B7D">
        <w:rPr>
          <w:rFonts w:ascii="Palatino Linotype" w:eastAsia="Palatino Linotype" w:hAnsi="Palatino Linotype" w:cs="Palatino Linotype"/>
          <w:b/>
          <w:color w:val="000000"/>
          <w:sz w:val="22"/>
          <w:szCs w:val="22"/>
        </w:rPr>
        <w:t>criterios 12/10 y 04/19,</w:t>
      </w:r>
      <w:r w:rsidRPr="00E10B7D">
        <w:rPr>
          <w:rFonts w:ascii="Palatino Linotype" w:eastAsia="Palatino Linotype" w:hAnsi="Palatino Linotype" w:cs="Palatino Linotype"/>
          <w:color w:val="000000"/>
          <w:sz w:val="22"/>
          <w:szCs w:val="22"/>
        </w:rPr>
        <w:t xml:space="preserve"> emitidos por el Instituto Nacional de Transparencia, Acceso a la Información y Protección de Datos </w:t>
      </w:r>
      <w:r w:rsidRPr="00E10B7D">
        <w:rPr>
          <w:rFonts w:ascii="Palatino Linotype" w:eastAsia="Palatino Linotype" w:hAnsi="Palatino Linotype" w:cs="Palatino Linotype"/>
          <w:color w:val="000000"/>
          <w:sz w:val="22"/>
          <w:szCs w:val="22"/>
        </w:rPr>
        <w:lastRenderedPageBreak/>
        <w:t xml:space="preserve">Personales, traídos por analogía, se colige que los sujetos obligados para acreditar que se realizó una búsqueda exhaustiva y razonable, deben de proporcionar los </w:t>
      </w:r>
      <w:r w:rsidRPr="00E10B7D">
        <w:rPr>
          <w:rFonts w:ascii="Palatino Linotype" w:eastAsia="Palatino Linotype" w:hAnsi="Palatino Linotype" w:cs="Palatino Linotype"/>
          <w:b/>
          <w:color w:val="000000"/>
          <w:sz w:val="22"/>
          <w:szCs w:val="22"/>
        </w:rPr>
        <w:t>elementos suficientes</w:t>
      </w:r>
      <w:r w:rsidRPr="00E10B7D">
        <w:rPr>
          <w:rFonts w:ascii="Palatino Linotype" w:eastAsia="Palatino Linotype" w:hAnsi="Palatino Linotype" w:cs="Palatino Linotype"/>
          <w:color w:val="000000"/>
          <w:sz w:val="22"/>
          <w:szCs w:val="22"/>
        </w:rPr>
        <w:t xml:space="preserve"> del carácter exhaustivo de la indagación realizada, a saber, los siguientes:</w:t>
      </w:r>
    </w:p>
    <w:p w:rsidR="00045984" w:rsidRPr="00E10B7D" w:rsidRDefault="00045984">
      <w:pPr>
        <w:spacing w:line="360" w:lineRule="auto"/>
        <w:ind w:right="-504"/>
        <w:jc w:val="both"/>
        <w:rPr>
          <w:rFonts w:ascii="Palatino Linotype" w:eastAsia="Palatino Linotype" w:hAnsi="Palatino Linotype" w:cs="Palatino Linotype"/>
          <w:color w:val="000000"/>
          <w:sz w:val="22"/>
          <w:szCs w:val="22"/>
        </w:rPr>
      </w:pPr>
    </w:p>
    <w:p w:rsidR="00045984" w:rsidRPr="00E10B7D" w:rsidRDefault="00BC6D3C">
      <w:pPr>
        <w:numPr>
          <w:ilvl w:val="0"/>
          <w:numId w:val="8"/>
        </w:num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Motivación por las que se buscó la información, en determinadas unidades administrativas;</w:t>
      </w:r>
    </w:p>
    <w:p w:rsidR="00045984" w:rsidRPr="00E10B7D" w:rsidRDefault="00BC6D3C">
      <w:pPr>
        <w:numPr>
          <w:ilvl w:val="0"/>
          <w:numId w:val="8"/>
        </w:num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Los criterios de búsqueda utilizados, y</w:t>
      </w:r>
    </w:p>
    <w:p w:rsidR="00045984" w:rsidRPr="00E10B7D" w:rsidRDefault="00BC6D3C">
      <w:pPr>
        <w:numPr>
          <w:ilvl w:val="0"/>
          <w:numId w:val="8"/>
        </w:numPr>
        <w:ind w:left="1134" w:right="900"/>
        <w:jc w:val="both"/>
        <w:rPr>
          <w:rFonts w:ascii="Palatino Linotype" w:eastAsia="Palatino Linotype" w:hAnsi="Palatino Linotype" w:cs="Palatino Linotype"/>
          <w:i/>
          <w:color w:val="000000"/>
          <w:sz w:val="22"/>
          <w:szCs w:val="22"/>
        </w:rPr>
      </w:pPr>
      <w:r w:rsidRPr="00E10B7D">
        <w:rPr>
          <w:rFonts w:ascii="Palatino Linotype" w:eastAsia="Palatino Linotype" w:hAnsi="Palatino Linotype" w:cs="Palatino Linotype"/>
          <w:i/>
          <w:color w:val="000000"/>
          <w:sz w:val="22"/>
          <w:szCs w:val="22"/>
        </w:rPr>
        <w:t>Las circunstancias que fueron tomadas en cuenta.</w:t>
      </w:r>
    </w:p>
    <w:p w:rsidR="00045984" w:rsidRPr="00E10B7D" w:rsidRDefault="00045984">
      <w:pPr>
        <w:spacing w:line="360" w:lineRule="auto"/>
        <w:ind w:right="-504"/>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De tales circunstancias, se considera que para que los Sujetos Obligado justifiquen que realizaron una búsqueda exhaustiva y razonable, deben indicar de manera clara, lo siguiente:</w:t>
      </w:r>
    </w:p>
    <w:p w:rsidR="00045984" w:rsidRPr="00E10B7D" w:rsidRDefault="00BC6D3C">
      <w:pPr>
        <w:numPr>
          <w:ilvl w:val="0"/>
          <w:numId w:val="9"/>
        </w:numPr>
        <w:ind w:left="1134" w:right="900" w:firstLine="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Las áreas donde se buscó la información;</w:t>
      </w:r>
    </w:p>
    <w:p w:rsidR="00045984" w:rsidRPr="00E10B7D" w:rsidRDefault="00BC6D3C">
      <w:pPr>
        <w:numPr>
          <w:ilvl w:val="0"/>
          <w:numId w:val="9"/>
        </w:numPr>
        <w:ind w:left="1134" w:right="900" w:firstLine="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Tipo de archivos buscados (físicos o electrónicos);</w:t>
      </w:r>
    </w:p>
    <w:p w:rsidR="00045984" w:rsidRPr="00E10B7D" w:rsidRDefault="00BC6D3C">
      <w:pPr>
        <w:numPr>
          <w:ilvl w:val="0"/>
          <w:numId w:val="9"/>
        </w:numPr>
        <w:ind w:left="1134" w:right="900" w:firstLine="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 xml:space="preserve">Los criterios de búsqueda utilizados, y </w:t>
      </w:r>
    </w:p>
    <w:p w:rsidR="00045984" w:rsidRPr="00E10B7D" w:rsidRDefault="00BC6D3C">
      <w:pPr>
        <w:numPr>
          <w:ilvl w:val="0"/>
          <w:numId w:val="9"/>
        </w:numPr>
        <w:ind w:left="1134" w:right="900" w:firstLine="0"/>
        <w:jc w:val="both"/>
        <w:rPr>
          <w:rFonts w:ascii="Palatino Linotype" w:eastAsia="Palatino Linotype" w:hAnsi="Palatino Linotype" w:cs="Palatino Linotype"/>
          <w:b/>
          <w:i/>
          <w:color w:val="000000"/>
          <w:sz w:val="22"/>
          <w:szCs w:val="22"/>
        </w:rPr>
      </w:pPr>
      <w:r w:rsidRPr="00E10B7D">
        <w:rPr>
          <w:rFonts w:ascii="Palatino Linotype" w:eastAsia="Palatino Linotype" w:hAnsi="Palatino Linotype" w:cs="Palatino Linotype"/>
          <w:b/>
          <w:i/>
          <w:color w:val="000000"/>
          <w:sz w:val="22"/>
          <w:szCs w:val="22"/>
        </w:rPr>
        <w:t>Las circunstancias que fueron tomadas en cuenta.</w:t>
      </w:r>
      <w:r w:rsidRPr="00E10B7D">
        <w:rPr>
          <w:rFonts w:ascii="Palatino Linotype" w:eastAsia="Palatino Linotype" w:hAnsi="Palatino Linotype" w:cs="Palatino Linotype"/>
          <w:b/>
          <w:i/>
          <w:color w:val="000000"/>
          <w:sz w:val="22"/>
          <w:szCs w:val="22"/>
        </w:rPr>
        <w:tab/>
      </w:r>
    </w:p>
    <w:p w:rsidR="00045984" w:rsidRPr="00E10B7D" w:rsidRDefault="00045984">
      <w:pPr>
        <w:spacing w:line="360" w:lineRule="auto"/>
        <w:ind w:right="-504"/>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b/>
          <w:color w:val="000000"/>
          <w:sz w:val="22"/>
          <w:szCs w:val="22"/>
        </w:rPr>
      </w:pPr>
      <w:r w:rsidRPr="00E10B7D">
        <w:rPr>
          <w:rFonts w:ascii="Palatino Linotype" w:eastAsia="Palatino Linotype" w:hAnsi="Palatino Linotype" w:cs="Palatino Linotype"/>
          <w:color w:val="000000"/>
          <w:sz w:val="22"/>
          <w:szCs w:val="22"/>
        </w:rPr>
        <w:t xml:space="preserve">Conforme a lo anterior, este Instituto considera que el </w:t>
      </w:r>
      <w:r w:rsidRPr="00E10B7D">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 México, OPDAPAS</w:t>
      </w:r>
      <w:r w:rsidRPr="00E10B7D">
        <w:rPr>
          <w:rFonts w:ascii="Palatino Linotype" w:eastAsia="Palatino Linotype" w:hAnsi="Palatino Linotype" w:cs="Palatino Linotype"/>
          <w:color w:val="000000"/>
          <w:sz w:val="22"/>
          <w:szCs w:val="22"/>
        </w:rPr>
        <w:t xml:space="preserve">, no cumplió con ninguno de los requisitos previamente señalados por lo consiguiente no turnó la solicitud de información a las diversas áreas, toda vez que de la respuesta entregada no se pronuncian todos los servidores públicos habilitados, por lo que, no se logró advertir que esta haya realizado una indagación de lo requerido, </w:t>
      </w:r>
      <w:r w:rsidRPr="00E10B7D">
        <w:rPr>
          <w:rFonts w:ascii="Palatino Linotype" w:eastAsia="Palatino Linotype" w:hAnsi="Palatino Linotype" w:cs="Palatino Linotype"/>
          <w:b/>
          <w:color w:val="000000"/>
          <w:sz w:val="22"/>
          <w:szCs w:val="22"/>
        </w:rPr>
        <w:t>no se indago en documentos físicos o también electrónicos y no se logró desprender los criterios de búsqueda utilizados, pues no precisó cómo realizó la misma.</w:t>
      </w:r>
    </w:p>
    <w:p w:rsidR="00045984" w:rsidRPr="00E10B7D" w:rsidRDefault="00045984">
      <w:pPr>
        <w:spacing w:line="360" w:lineRule="auto"/>
        <w:ind w:right="-504"/>
        <w:jc w:val="both"/>
        <w:rPr>
          <w:rFonts w:ascii="Palatino Linotype" w:eastAsia="Palatino Linotype" w:hAnsi="Palatino Linotype" w:cs="Palatino Linotype"/>
          <w:i/>
          <w:sz w:val="22"/>
          <w:szCs w:val="22"/>
        </w:rPr>
      </w:pPr>
    </w:p>
    <w:p w:rsidR="00045984" w:rsidRPr="00E10B7D" w:rsidRDefault="00BC6D3C">
      <w:pPr>
        <w:numPr>
          <w:ilvl w:val="0"/>
          <w:numId w:val="5"/>
        </w:numPr>
        <w:spacing w:line="360" w:lineRule="auto"/>
        <w:ind w:left="0" w:firstLine="0"/>
        <w:jc w:val="both"/>
        <w:rPr>
          <w:color w:val="000000"/>
          <w:sz w:val="22"/>
          <w:szCs w:val="22"/>
        </w:rPr>
      </w:pPr>
      <w:r w:rsidRPr="00E10B7D">
        <w:rPr>
          <w:rFonts w:ascii="Palatino Linotype" w:eastAsia="Palatino Linotype" w:hAnsi="Palatino Linotype" w:cs="Palatino Linotype"/>
          <w:color w:val="000000"/>
          <w:sz w:val="22"/>
          <w:szCs w:val="22"/>
        </w:rPr>
        <w:t>De lo anterior, se concluye que la búsqueda exhaustiva y razonable de la información debe estar sustentada con los respectivos criterios de búsqueda exhaustiva que el sujeto obligado utilizó.</w:t>
      </w:r>
    </w:p>
    <w:p w:rsidR="00045984" w:rsidRPr="00E10B7D" w:rsidRDefault="00045984">
      <w:pPr>
        <w:pBdr>
          <w:top w:val="nil"/>
          <w:left w:val="nil"/>
          <w:bottom w:val="nil"/>
          <w:right w:val="nil"/>
          <w:between w:val="nil"/>
        </w:pBdr>
        <w:ind w:left="720"/>
        <w:rPr>
          <w:rFonts w:eastAsia="Calibri"/>
          <w:color w:val="000000"/>
          <w:sz w:val="22"/>
          <w:szCs w:val="22"/>
        </w:rPr>
      </w:pPr>
    </w:p>
    <w:p w:rsidR="00045984" w:rsidRPr="00E10B7D" w:rsidRDefault="00BC6D3C">
      <w:pPr>
        <w:keepNext/>
        <w:keepLines/>
        <w:spacing w:after="160" w:line="360" w:lineRule="auto"/>
        <w:rPr>
          <w:rFonts w:ascii="Palatino Linotype" w:eastAsia="Palatino Linotype" w:hAnsi="Palatino Linotype" w:cs="Palatino Linotype"/>
          <w:b/>
          <w:color w:val="000000"/>
          <w:sz w:val="22"/>
          <w:szCs w:val="22"/>
        </w:rPr>
      </w:pPr>
      <w:r w:rsidRPr="00E10B7D">
        <w:rPr>
          <w:rFonts w:ascii="Palatino Linotype" w:eastAsia="Palatino Linotype" w:hAnsi="Palatino Linotype" w:cs="Palatino Linotype"/>
          <w:b/>
          <w:color w:val="000000"/>
          <w:sz w:val="22"/>
          <w:szCs w:val="22"/>
        </w:rPr>
        <w:t>QUINTO. De la versión pública.</w:t>
      </w:r>
    </w:p>
    <w:p w:rsidR="00045984" w:rsidRPr="00E10B7D" w:rsidRDefault="00BC6D3C">
      <w:pPr>
        <w:keepNext/>
        <w:keepLines/>
        <w:numPr>
          <w:ilvl w:val="0"/>
          <w:numId w:val="10"/>
        </w:numPr>
        <w:tabs>
          <w:tab w:val="left" w:pos="284"/>
        </w:tabs>
        <w:spacing w:after="160" w:line="360" w:lineRule="auto"/>
        <w:ind w:left="0" w:firstLine="0"/>
        <w:rPr>
          <w:rFonts w:ascii="Palatino Linotype" w:eastAsia="Palatino Linotype" w:hAnsi="Palatino Linotype" w:cs="Palatino Linotype"/>
          <w:b/>
          <w:color w:val="000000"/>
          <w:sz w:val="22"/>
          <w:szCs w:val="22"/>
        </w:rPr>
      </w:pPr>
      <w:r w:rsidRPr="00E10B7D">
        <w:rPr>
          <w:rFonts w:ascii="Palatino Linotype" w:eastAsia="Palatino Linotype" w:hAnsi="Palatino Linotype" w:cs="Palatino Linotype"/>
          <w:b/>
          <w:color w:val="000000"/>
          <w:sz w:val="22"/>
          <w:szCs w:val="22"/>
        </w:rPr>
        <w:t xml:space="preserve">Nociones generales. </w:t>
      </w: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Debe destacarse, que debido a la información solicitada por el </w:t>
      </w:r>
      <w:r w:rsidRPr="00E10B7D">
        <w:rPr>
          <w:rFonts w:ascii="Palatino Linotype" w:eastAsia="Palatino Linotype" w:hAnsi="Palatino Linotype" w:cs="Palatino Linotype"/>
          <w:b/>
          <w:color w:val="000000"/>
          <w:sz w:val="22"/>
          <w:szCs w:val="22"/>
        </w:rPr>
        <w:t xml:space="preserve">RECURRENTE, pueden obrar </w:t>
      </w:r>
      <w:r w:rsidRPr="00E10B7D">
        <w:rPr>
          <w:rFonts w:ascii="Palatino Linotype" w:eastAsia="Palatino Linotype" w:hAnsi="Palatino Linotype" w:cs="Palatino Linotype"/>
          <w:color w:val="000000"/>
          <w:sz w:val="22"/>
          <w:szCs w:val="22"/>
        </w:rPr>
        <w:t xml:space="preserve">datos personales susceptibles de protegerse, así como información susceptible de clasificarse como confidencial,  por lo que el </w:t>
      </w:r>
      <w:r w:rsidRPr="00E10B7D">
        <w:rPr>
          <w:rFonts w:ascii="Palatino Linotype" w:eastAsia="Palatino Linotype" w:hAnsi="Palatino Linotype" w:cs="Palatino Linotype"/>
          <w:b/>
          <w:color w:val="000000"/>
          <w:sz w:val="22"/>
          <w:szCs w:val="22"/>
        </w:rPr>
        <w:t xml:space="preserve">SUJETO OBLIGADO </w:t>
      </w:r>
      <w:r w:rsidRPr="00E10B7D">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045984" w:rsidRPr="00E10B7D" w:rsidRDefault="00045984">
      <w:pPr>
        <w:tabs>
          <w:tab w:val="left" w:pos="0"/>
          <w:tab w:val="left" w:pos="284"/>
        </w:tabs>
        <w:spacing w:line="360" w:lineRule="auto"/>
        <w:ind w:right="49"/>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No pasa desapercibido para este Órgano Garante que los sujetos obligados</w:t>
      </w:r>
      <w:r w:rsidRPr="00E10B7D">
        <w:rPr>
          <w:rFonts w:ascii="Palatino Linotype" w:eastAsia="Palatino Linotype" w:hAnsi="Palatino Linotype" w:cs="Palatino Linotype"/>
          <w:b/>
          <w:color w:val="000000"/>
          <w:sz w:val="22"/>
          <w:szCs w:val="22"/>
        </w:rPr>
        <w:t xml:space="preserve"> </w:t>
      </w:r>
      <w:r w:rsidRPr="00E10B7D">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045984" w:rsidRPr="00E10B7D" w:rsidRDefault="00045984">
      <w:pPr>
        <w:tabs>
          <w:tab w:val="left" w:pos="284"/>
        </w:tabs>
        <w:spacing w:after="160" w:line="360" w:lineRule="auto"/>
        <w:ind w:right="49"/>
        <w:jc w:val="both"/>
        <w:rPr>
          <w:rFonts w:ascii="Palatino Linotype" w:eastAsia="Palatino Linotype" w:hAnsi="Palatino Linotype" w:cs="Palatino Linotype"/>
          <w:color w:val="000000"/>
          <w:sz w:val="22"/>
          <w:szCs w:val="22"/>
        </w:rPr>
      </w:pPr>
    </w:p>
    <w:tbl>
      <w:tblPr>
        <w:tblStyle w:val="a0"/>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045984" w:rsidRPr="00E10B7D">
        <w:tc>
          <w:tcPr>
            <w:tcW w:w="2689" w:type="dxa"/>
          </w:tcPr>
          <w:p w:rsidR="00045984" w:rsidRPr="00E10B7D" w:rsidRDefault="00BC6D3C">
            <w:pPr>
              <w:tabs>
                <w:tab w:val="left" w:pos="284"/>
              </w:tabs>
              <w:spacing w:line="360" w:lineRule="auto"/>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a) Requisitos previos.</w:t>
            </w:r>
          </w:p>
        </w:tc>
        <w:tc>
          <w:tcPr>
            <w:tcW w:w="6520" w:type="dxa"/>
          </w:tcPr>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w:t>
            </w:r>
            <w:r w:rsidRPr="00E10B7D">
              <w:rPr>
                <w:rFonts w:ascii="Palatino Linotype" w:eastAsia="Palatino Linotype" w:hAnsi="Palatino Linotype" w:cs="Palatino Linotype"/>
                <w:color w:val="000000"/>
                <w:sz w:val="22"/>
                <w:szCs w:val="22"/>
              </w:rPr>
              <w:lastRenderedPageBreak/>
              <w:t xml:space="preserve">determinan que la información actualiza alguno de los supuestos de clasificación, es deber de los titulares de las áreas proponer su clasificación y no del Comité de Transparencia. </w:t>
            </w:r>
          </w:p>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045984" w:rsidRPr="00E10B7D" w:rsidRDefault="00BC6D3C">
            <w:pPr>
              <w:tabs>
                <w:tab w:val="left" w:pos="284"/>
              </w:tabs>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E10B7D">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E10B7D">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045984" w:rsidRPr="00E10B7D">
        <w:tc>
          <w:tcPr>
            <w:tcW w:w="2689" w:type="dxa"/>
          </w:tcPr>
          <w:p w:rsidR="00045984" w:rsidRPr="00E10B7D" w:rsidRDefault="00BC6D3C">
            <w:pPr>
              <w:tabs>
                <w:tab w:val="left" w:pos="284"/>
              </w:tabs>
              <w:spacing w:line="360" w:lineRule="auto"/>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lastRenderedPageBreak/>
              <w:t>b) Supuestos de clasificación.</w:t>
            </w:r>
          </w:p>
        </w:tc>
        <w:tc>
          <w:tcPr>
            <w:tcW w:w="6520" w:type="dxa"/>
          </w:tcPr>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w:t>
            </w:r>
            <w:r w:rsidRPr="00E10B7D">
              <w:rPr>
                <w:rFonts w:ascii="Palatino Linotype" w:eastAsia="Palatino Linotype" w:hAnsi="Palatino Linotype" w:cs="Palatino Linotype"/>
                <w:color w:val="000000"/>
                <w:sz w:val="22"/>
                <w:szCs w:val="22"/>
              </w:rPr>
              <w:lastRenderedPageBreak/>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045984" w:rsidRPr="00E10B7D" w:rsidRDefault="00BC6D3C">
            <w:pPr>
              <w:tabs>
                <w:tab w:val="left" w:pos="284"/>
              </w:tabs>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color w:val="000000"/>
                <w:sz w:val="22"/>
                <w:szCs w:val="22"/>
              </w:rPr>
              <w:t xml:space="preserve">El </w:t>
            </w:r>
            <w:r w:rsidRPr="00E10B7D">
              <w:rPr>
                <w:rFonts w:ascii="Palatino Linotype" w:eastAsia="Palatino Linotype" w:hAnsi="Palatino Linotype" w:cs="Palatino Linotype"/>
                <w:b/>
                <w:color w:val="000000"/>
                <w:sz w:val="22"/>
                <w:szCs w:val="22"/>
              </w:rPr>
              <w:t>Sujeto Obligado</w:t>
            </w:r>
            <w:r w:rsidRPr="00E10B7D">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45984" w:rsidRPr="00E10B7D">
        <w:tc>
          <w:tcPr>
            <w:tcW w:w="2689" w:type="dxa"/>
          </w:tcPr>
          <w:p w:rsidR="00045984" w:rsidRPr="00E10B7D" w:rsidRDefault="00BC6D3C">
            <w:pPr>
              <w:tabs>
                <w:tab w:val="left" w:pos="284"/>
              </w:tabs>
              <w:spacing w:line="360" w:lineRule="auto"/>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lastRenderedPageBreak/>
              <w:t>c) Formalidades para emitir el acuerdo de clasificación.</w:t>
            </w:r>
          </w:p>
        </w:tc>
        <w:tc>
          <w:tcPr>
            <w:tcW w:w="6520" w:type="dxa"/>
          </w:tcPr>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Es necesario que </w:t>
            </w:r>
            <w:r w:rsidRPr="00E10B7D">
              <w:rPr>
                <w:rFonts w:ascii="Palatino Linotype" w:eastAsia="Palatino Linotype" w:hAnsi="Palatino Linotype" w:cs="Palatino Linotype"/>
                <w:b/>
                <w:color w:val="000000"/>
                <w:sz w:val="22"/>
                <w:szCs w:val="22"/>
                <w:u w:val="single"/>
              </w:rPr>
              <w:t>el acto reúna con los requisitos elementales</w:t>
            </w:r>
            <w:r w:rsidRPr="00E10B7D">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045984" w:rsidRPr="00E10B7D" w:rsidRDefault="00BC6D3C">
            <w:pPr>
              <w:tabs>
                <w:tab w:val="left" w:pos="284"/>
              </w:tabs>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w:t>
            </w:r>
            <w:r w:rsidRPr="00E10B7D">
              <w:rPr>
                <w:rFonts w:ascii="Palatino Linotype" w:eastAsia="Palatino Linotype" w:hAnsi="Palatino Linotype" w:cs="Palatino Linotype"/>
                <w:color w:val="000000"/>
                <w:sz w:val="22"/>
                <w:szCs w:val="22"/>
              </w:rPr>
              <w:lastRenderedPageBreak/>
              <w:t>de las decisiones adoptadas previamente por los titulares de áreas y que son sujetas a control, en primera instancia, por el Comité de Transparencia.</w:t>
            </w:r>
          </w:p>
        </w:tc>
      </w:tr>
      <w:tr w:rsidR="00045984" w:rsidRPr="00E10B7D">
        <w:tc>
          <w:tcPr>
            <w:tcW w:w="2689" w:type="dxa"/>
          </w:tcPr>
          <w:p w:rsidR="00045984" w:rsidRPr="00E10B7D" w:rsidRDefault="00045984">
            <w:pPr>
              <w:tabs>
                <w:tab w:val="left" w:pos="284"/>
              </w:tabs>
              <w:spacing w:line="360" w:lineRule="auto"/>
              <w:rPr>
                <w:rFonts w:ascii="Palatino Linotype" w:eastAsia="Palatino Linotype" w:hAnsi="Palatino Linotype" w:cs="Palatino Linotype"/>
                <w:sz w:val="22"/>
                <w:szCs w:val="22"/>
              </w:rPr>
            </w:pPr>
          </w:p>
          <w:p w:rsidR="00045984" w:rsidRPr="00E10B7D" w:rsidRDefault="00BC6D3C">
            <w:pPr>
              <w:tabs>
                <w:tab w:val="left" w:pos="284"/>
              </w:tabs>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color w:val="000000"/>
                <w:sz w:val="22"/>
                <w:szCs w:val="22"/>
              </w:rPr>
              <w:t xml:space="preserve">d) Requisitos de fondo del acuerdo de clasificación. </w:t>
            </w:r>
          </w:p>
        </w:tc>
        <w:tc>
          <w:tcPr>
            <w:tcW w:w="6520" w:type="dxa"/>
          </w:tcPr>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10B7D">
              <w:rPr>
                <w:rFonts w:ascii="Palatino Linotype" w:eastAsia="Palatino Linotype" w:hAnsi="Palatino Linotype" w:cs="Palatino Linotype"/>
                <w:b/>
                <w:color w:val="000000"/>
                <w:sz w:val="22"/>
                <w:szCs w:val="22"/>
              </w:rPr>
              <w:t>Sujetos Obligados</w:t>
            </w:r>
            <w:r w:rsidRPr="00E10B7D">
              <w:rPr>
                <w:rFonts w:ascii="Palatino Linotype" w:eastAsia="Palatino Linotype" w:hAnsi="Palatino Linotype" w:cs="Palatino Linotype"/>
                <w:color w:val="000000"/>
                <w:sz w:val="22"/>
                <w:szCs w:val="22"/>
              </w:rPr>
              <w:t xml:space="preserve">, por lo que deberán fundar y motivar debidamente la clasificación. </w:t>
            </w:r>
          </w:p>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De lo anterior, se desprende que para una correcta </w:t>
            </w:r>
            <w:r w:rsidRPr="00E10B7D">
              <w:rPr>
                <w:rFonts w:ascii="Palatino Linotype" w:eastAsia="Palatino Linotype" w:hAnsi="Palatino Linotype" w:cs="Palatino Linotype"/>
                <w:b/>
                <w:color w:val="000000"/>
                <w:sz w:val="22"/>
                <w:szCs w:val="22"/>
              </w:rPr>
              <w:t>clasificación total o parcial</w:t>
            </w:r>
            <w:r w:rsidRPr="00E10B7D">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w:t>
            </w:r>
            <w:r w:rsidRPr="00E10B7D">
              <w:rPr>
                <w:rFonts w:ascii="Palatino Linotype" w:eastAsia="Palatino Linotype" w:hAnsi="Palatino Linotype" w:cs="Palatino Linotype"/>
                <w:color w:val="000000"/>
                <w:sz w:val="22"/>
                <w:szCs w:val="22"/>
              </w:rPr>
              <w:lastRenderedPageBreak/>
              <w:t>la persona que se sienta afectada pueda impugnar la decisión, permitiéndole una real y auténtica defensa.</w:t>
            </w:r>
          </w:p>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Ahora bien, </w:t>
            </w:r>
            <w:r w:rsidRPr="00E10B7D">
              <w:rPr>
                <w:rFonts w:ascii="Palatino Linotype" w:eastAsia="Palatino Linotype" w:hAnsi="Palatino Linotype" w:cs="Palatino Linotype"/>
                <w:b/>
                <w:color w:val="000000"/>
                <w:sz w:val="22"/>
                <w:szCs w:val="22"/>
                <w:u w:val="single"/>
              </w:rPr>
              <w:t>para cada caso además de fundar y motivar</w:t>
            </w:r>
            <w:r w:rsidRPr="00E10B7D">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45984" w:rsidRPr="00E10B7D">
        <w:tc>
          <w:tcPr>
            <w:tcW w:w="2689" w:type="dxa"/>
          </w:tcPr>
          <w:p w:rsidR="00045984" w:rsidRPr="00E10B7D" w:rsidRDefault="00BC6D3C">
            <w:pPr>
              <w:tabs>
                <w:tab w:val="left" w:pos="284"/>
              </w:tabs>
              <w:spacing w:line="360" w:lineRule="auto"/>
              <w:ind w:right="49"/>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520" w:type="dxa"/>
          </w:tcPr>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045984" w:rsidRPr="00E10B7D" w:rsidRDefault="00BC6D3C">
            <w:pPr>
              <w:tabs>
                <w:tab w:val="left" w:pos="284"/>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045984" w:rsidRPr="00E10B7D" w:rsidRDefault="00BC6D3C">
            <w:pPr>
              <w:tabs>
                <w:tab w:val="left" w:pos="284"/>
              </w:tabs>
              <w:spacing w:line="360" w:lineRule="auto"/>
              <w:rPr>
                <w:rFonts w:ascii="Palatino Linotype" w:eastAsia="Palatino Linotype" w:hAnsi="Palatino Linotype" w:cs="Palatino Linotype"/>
                <w:sz w:val="22"/>
                <w:szCs w:val="22"/>
              </w:rPr>
            </w:pPr>
            <w:r w:rsidRPr="00E10B7D">
              <w:rPr>
                <w:rFonts w:ascii="Palatino Linotype" w:eastAsia="Palatino Linotype" w:hAnsi="Palatino Linotype" w:cs="Palatino Linotype"/>
                <w:color w:val="000000"/>
                <w:sz w:val="22"/>
                <w:szCs w:val="22"/>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045984" w:rsidRPr="00E10B7D" w:rsidRDefault="00045984">
      <w:pPr>
        <w:tabs>
          <w:tab w:val="left" w:pos="284"/>
        </w:tabs>
        <w:spacing w:line="360" w:lineRule="auto"/>
        <w:jc w:val="both"/>
        <w:rPr>
          <w:rFonts w:ascii="Palatino Linotype" w:eastAsia="Palatino Linotype" w:hAnsi="Palatino Linotype" w:cs="Palatino Linotype"/>
          <w:color w:val="000000"/>
          <w:sz w:val="22"/>
          <w:szCs w:val="22"/>
        </w:rPr>
      </w:pPr>
    </w:p>
    <w:p w:rsidR="00045984" w:rsidRPr="00E10B7D" w:rsidRDefault="00BC6D3C">
      <w:pPr>
        <w:numPr>
          <w:ilvl w:val="0"/>
          <w:numId w:val="5"/>
        </w:numPr>
        <w:spacing w:line="360" w:lineRule="auto"/>
        <w:ind w:left="0" w:firstLine="0"/>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Si el servidor público incumple con estas formalidades y entrega la información sin proteger los datos personales incumple con lo que estipula las disposiciones legales establecidas. </w:t>
      </w:r>
    </w:p>
    <w:p w:rsidR="00045984" w:rsidRPr="00E10B7D" w:rsidRDefault="00045984">
      <w:pPr>
        <w:spacing w:line="360" w:lineRule="auto"/>
        <w:jc w:val="both"/>
        <w:rPr>
          <w:color w:val="000000"/>
          <w:sz w:val="22"/>
          <w:szCs w:val="22"/>
        </w:rPr>
      </w:pP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numPr>
          <w:ilvl w:val="0"/>
          <w:numId w:val="5"/>
        </w:numPr>
        <w:spacing w:line="360" w:lineRule="auto"/>
        <w:ind w:left="0" w:right="34" w:firstLine="0"/>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sz w:val="22"/>
          <w:szCs w:val="22"/>
        </w:rPr>
        <w:t>Por lo anteriormente expuesto, este Órgano Garante considera fundadas las razones o motivos de inconformidad que plantea el</w:t>
      </w:r>
      <w:r w:rsidRPr="00E10B7D">
        <w:rPr>
          <w:rFonts w:ascii="Palatino Linotype" w:eastAsia="Palatino Linotype" w:hAnsi="Palatino Linotype" w:cs="Palatino Linotype"/>
          <w:b/>
          <w:sz w:val="22"/>
          <w:szCs w:val="22"/>
        </w:rPr>
        <w:t xml:space="preserve"> RECURRENTE</w:t>
      </w:r>
      <w:r w:rsidRPr="00E10B7D">
        <w:rPr>
          <w:rFonts w:ascii="Palatino Linotype" w:eastAsia="Palatino Linotype" w:hAnsi="Palatino Linotype" w:cs="Palatino Linotype"/>
          <w:sz w:val="22"/>
          <w:szCs w:val="22"/>
        </w:rPr>
        <w:t xml:space="preserve">, determinando </w:t>
      </w:r>
      <w:r w:rsidRPr="00E10B7D">
        <w:rPr>
          <w:rFonts w:ascii="Palatino Linotype" w:eastAsia="Palatino Linotype" w:hAnsi="Palatino Linotype" w:cs="Palatino Linotype"/>
          <w:b/>
          <w:sz w:val="22"/>
          <w:szCs w:val="22"/>
        </w:rPr>
        <w:t>MODIFICA</w:t>
      </w:r>
      <w:r w:rsidRPr="00E10B7D">
        <w:rPr>
          <w:rFonts w:ascii="Palatino Linotype" w:eastAsia="Palatino Linotype" w:hAnsi="Palatino Linotype" w:cs="Palatino Linotype"/>
          <w:sz w:val="22"/>
          <w:szCs w:val="22"/>
        </w:rPr>
        <w:t xml:space="preserve"> la respuesta del </w:t>
      </w:r>
      <w:r w:rsidRPr="00E10B7D">
        <w:rPr>
          <w:rFonts w:ascii="Palatino Linotype" w:eastAsia="Palatino Linotype" w:hAnsi="Palatino Linotype" w:cs="Palatino Linotype"/>
          <w:b/>
          <w:sz w:val="22"/>
          <w:szCs w:val="22"/>
        </w:rPr>
        <w:t>SUJETO OBLIGADO</w:t>
      </w:r>
      <w:r w:rsidRPr="00E10B7D">
        <w:rPr>
          <w:rFonts w:ascii="Palatino Linotype" w:eastAsia="Palatino Linotype" w:hAnsi="Palatino Linotype" w:cs="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E10B7D">
        <w:rPr>
          <w:rFonts w:ascii="Palatino Linotype" w:eastAsia="Palatino Linotype" w:hAnsi="Palatino Linotype" w:cs="Palatino Linotype"/>
          <w:color w:val="000000"/>
          <w:sz w:val="22"/>
          <w:szCs w:val="22"/>
        </w:rPr>
        <w:t xml:space="preserve">este </w:t>
      </w:r>
      <w:r w:rsidRPr="00E10B7D">
        <w:rPr>
          <w:rFonts w:ascii="Palatino Linotype" w:eastAsia="Palatino Linotype" w:hAnsi="Palatino Linotype" w:cs="Palatino Linotype"/>
          <w:b/>
          <w:color w:val="000000"/>
          <w:sz w:val="22"/>
          <w:szCs w:val="22"/>
        </w:rPr>
        <w:t>ÓRGANO GARANTE</w:t>
      </w:r>
      <w:r w:rsidRPr="00E10B7D">
        <w:rPr>
          <w:rFonts w:ascii="Palatino Linotype" w:eastAsia="Palatino Linotype" w:hAnsi="Palatino Linotype" w:cs="Palatino Linotype"/>
          <w:color w:val="000000"/>
          <w:sz w:val="22"/>
          <w:szCs w:val="22"/>
        </w:rPr>
        <w:t xml:space="preserve"> emite los siguientes.</w:t>
      </w:r>
    </w:p>
    <w:p w:rsidR="00045984" w:rsidRPr="00E10B7D" w:rsidRDefault="0004598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045984" w:rsidRPr="00E10B7D" w:rsidRDefault="00BC6D3C">
      <w:pPr>
        <w:pStyle w:val="Ttulo1"/>
        <w:spacing w:before="0" w:line="360" w:lineRule="auto"/>
        <w:jc w:val="center"/>
        <w:rPr>
          <w:rFonts w:ascii="Palatino Linotype" w:eastAsia="Palatino Linotype" w:hAnsi="Palatino Linotype" w:cs="Palatino Linotype"/>
          <w:b/>
          <w:color w:val="000000"/>
          <w:sz w:val="22"/>
          <w:szCs w:val="22"/>
        </w:rPr>
      </w:pPr>
      <w:r w:rsidRPr="00E10B7D">
        <w:rPr>
          <w:rFonts w:ascii="Palatino Linotype" w:eastAsia="Palatino Linotype" w:hAnsi="Palatino Linotype" w:cs="Palatino Linotype"/>
          <w:b/>
          <w:color w:val="000000"/>
          <w:sz w:val="22"/>
          <w:szCs w:val="22"/>
        </w:rPr>
        <w:t>R E S O L U T I V O S</w:t>
      </w:r>
    </w:p>
    <w:p w:rsidR="00045984" w:rsidRPr="00E10B7D" w:rsidRDefault="00045984">
      <w:pPr>
        <w:spacing w:line="360" w:lineRule="auto"/>
        <w:rPr>
          <w:rFonts w:ascii="Palatino Linotype" w:eastAsia="Palatino Linotype" w:hAnsi="Palatino Linotype" w:cs="Palatino Linotype"/>
          <w:sz w:val="22"/>
          <w:szCs w:val="22"/>
        </w:rPr>
      </w:pPr>
    </w:p>
    <w:p w:rsidR="00045984" w:rsidRPr="00E10B7D" w:rsidRDefault="00BC6D3C">
      <w:pPr>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b/>
          <w:sz w:val="22"/>
          <w:szCs w:val="22"/>
        </w:rPr>
        <w:lastRenderedPageBreak/>
        <w:t>PRIMERO</w:t>
      </w:r>
      <w:r w:rsidRPr="00E10B7D">
        <w:rPr>
          <w:rFonts w:ascii="Palatino Linotype" w:eastAsia="Palatino Linotype" w:hAnsi="Palatino Linotype" w:cs="Palatino Linotype"/>
          <w:sz w:val="22"/>
          <w:szCs w:val="22"/>
        </w:rPr>
        <w:t xml:space="preserve">. Resultan fundadas las razones o motivos de inconformidad hechos valer en el Recurso de Revisión </w:t>
      </w:r>
      <w:r w:rsidRPr="00E10B7D">
        <w:rPr>
          <w:rFonts w:ascii="Palatino Linotype" w:eastAsia="Palatino Linotype" w:hAnsi="Palatino Linotype" w:cs="Palatino Linotype"/>
          <w:b/>
          <w:sz w:val="22"/>
          <w:szCs w:val="22"/>
        </w:rPr>
        <w:t xml:space="preserve">004093/INFOEM/IP/RR/2024, </w:t>
      </w:r>
      <w:r w:rsidRPr="00E10B7D">
        <w:rPr>
          <w:rFonts w:ascii="Palatino Linotype" w:eastAsia="Palatino Linotype" w:hAnsi="Palatino Linotype" w:cs="Palatino Linotype"/>
          <w:sz w:val="22"/>
          <w:szCs w:val="22"/>
        </w:rPr>
        <w:t xml:space="preserve">en términos de los  Considerandos </w:t>
      </w:r>
      <w:r w:rsidRPr="00E10B7D">
        <w:rPr>
          <w:rFonts w:ascii="Palatino Linotype" w:eastAsia="Palatino Linotype" w:hAnsi="Palatino Linotype" w:cs="Palatino Linotype"/>
          <w:b/>
          <w:sz w:val="22"/>
          <w:szCs w:val="22"/>
        </w:rPr>
        <w:t xml:space="preserve">Cuarto y Quinto </w:t>
      </w:r>
      <w:r w:rsidRPr="00E10B7D">
        <w:rPr>
          <w:rFonts w:ascii="Palatino Linotype" w:eastAsia="Palatino Linotype" w:hAnsi="Palatino Linotype" w:cs="Palatino Linotype"/>
          <w:sz w:val="22"/>
          <w:szCs w:val="22"/>
        </w:rPr>
        <w:t xml:space="preserve">de la presente resolución. </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spacing w:line="360" w:lineRule="auto"/>
        <w:jc w:val="both"/>
        <w:rPr>
          <w:rFonts w:ascii="Palatino Linotype" w:eastAsia="Palatino Linotype" w:hAnsi="Palatino Linotype" w:cs="Palatino Linotype"/>
          <w:b/>
          <w:color w:val="000000"/>
          <w:sz w:val="22"/>
          <w:szCs w:val="22"/>
        </w:rPr>
      </w:pPr>
      <w:bookmarkStart w:id="12" w:name="_heading=h.z337ya" w:colFirst="0" w:colLast="0"/>
      <w:bookmarkEnd w:id="12"/>
      <w:r w:rsidRPr="00E10B7D">
        <w:rPr>
          <w:rFonts w:ascii="Palatino Linotype" w:eastAsia="Palatino Linotype" w:hAnsi="Palatino Linotype" w:cs="Palatino Linotype"/>
          <w:b/>
          <w:sz w:val="22"/>
          <w:szCs w:val="22"/>
        </w:rPr>
        <w:t xml:space="preserve">SEGUNDO. </w:t>
      </w:r>
      <w:r w:rsidRPr="00E10B7D">
        <w:rPr>
          <w:rFonts w:ascii="Palatino Linotype" w:eastAsia="Palatino Linotype" w:hAnsi="Palatino Linotype" w:cs="Palatino Linotype"/>
          <w:color w:val="000000"/>
          <w:sz w:val="22"/>
          <w:szCs w:val="22"/>
        </w:rPr>
        <w:t xml:space="preserve">Se </w:t>
      </w:r>
      <w:r w:rsidRPr="00E10B7D">
        <w:rPr>
          <w:rFonts w:ascii="Palatino Linotype" w:eastAsia="Palatino Linotype" w:hAnsi="Palatino Linotype" w:cs="Palatino Linotype"/>
          <w:b/>
          <w:color w:val="000000"/>
          <w:sz w:val="22"/>
          <w:szCs w:val="22"/>
        </w:rPr>
        <w:t xml:space="preserve">MODIFICA </w:t>
      </w:r>
      <w:r w:rsidRPr="00E10B7D">
        <w:rPr>
          <w:rFonts w:ascii="Palatino Linotype" w:eastAsia="Palatino Linotype" w:hAnsi="Palatino Linotype" w:cs="Palatino Linotype"/>
          <w:color w:val="000000"/>
          <w:sz w:val="22"/>
          <w:szCs w:val="22"/>
        </w:rPr>
        <w:t xml:space="preserve">la respuesta emitida por el </w:t>
      </w:r>
      <w:r w:rsidRPr="00E10B7D">
        <w:rPr>
          <w:rFonts w:ascii="Palatino Linotype" w:eastAsia="Palatino Linotype" w:hAnsi="Palatino Linotype" w:cs="Palatino Linotype"/>
          <w:b/>
          <w:color w:val="000000"/>
          <w:sz w:val="22"/>
          <w:szCs w:val="22"/>
        </w:rPr>
        <w:t>Organismo Público Descent</w:t>
      </w:r>
      <w:r w:rsidR="003B5398" w:rsidRPr="00E10B7D">
        <w:rPr>
          <w:rFonts w:ascii="Palatino Linotype" w:eastAsia="Palatino Linotype" w:hAnsi="Palatino Linotype" w:cs="Palatino Linotype"/>
          <w:b/>
          <w:color w:val="000000"/>
          <w:sz w:val="22"/>
          <w:szCs w:val="22"/>
        </w:rPr>
        <w:t>ralizado para la Prestación de l</w:t>
      </w:r>
      <w:r w:rsidRPr="00E10B7D">
        <w:rPr>
          <w:rFonts w:ascii="Palatino Linotype" w:eastAsia="Palatino Linotype" w:hAnsi="Palatino Linotype" w:cs="Palatino Linotype"/>
          <w:b/>
          <w:color w:val="000000"/>
          <w:sz w:val="22"/>
          <w:szCs w:val="22"/>
        </w:rPr>
        <w:t xml:space="preserve">os Servicios de Agua Potable Alcantarillado y Saneamiento del Municipio de la Paz México, OPDAPAS </w:t>
      </w:r>
      <w:r w:rsidRPr="00E10B7D">
        <w:rPr>
          <w:rFonts w:ascii="Palatino Linotype" w:eastAsia="Palatino Linotype" w:hAnsi="Palatino Linotype" w:cs="Palatino Linotype"/>
          <w:color w:val="000000"/>
          <w:sz w:val="22"/>
          <w:szCs w:val="22"/>
        </w:rPr>
        <w:t xml:space="preserve">y se </w:t>
      </w:r>
      <w:r w:rsidRPr="00E10B7D">
        <w:rPr>
          <w:rFonts w:ascii="Palatino Linotype" w:eastAsia="Palatino Linotype" w:hAnsi="Palatino Linotype" w:cs="Palatino Linotype"/>
          <w:b/>
          <w:color w:val="000000"/>
          <w:sz w:val="22"/>
          <w:szCs w:val="22"/>
        </w:rPr>
        <w:t>ORDENA</w:t>
      </w:r>
      <w:r w:rsidRPr="00E10B7D">
        <w:rPr>
          <w:rFonts w:ascii="Palatino Linotype" w:eastAsia="Palatino Linotype" w:hAnsi="Palatino Linotype" w:cs="Palatino Linotype"/>
          <w:color w:val="000000"/>
          <w:sz w:val="22"/>
          <w:szCs w:val="22"/>
        </w:rPr>
        <w:t xml:space="preserve"> entregar vía Sistema de Acceso a la Información Mexiquense </w:t>
      </w:r>
      <w:r w:rsidRPr="00E10B7D">
        <w:rPr>
          <w:rFonts w:ascii="Palatino Linotype" w:eastAsia="Palatino Linotype" w:hAnsi="Palatino Linotype" w:cs="Palatino Linotype"/>
          <w:b/>
          <w:color w:val="000000"/>
          <w:sz w:val="22"/>
          <w:szCs w:val="22"/>
        </w:rPr>
        <w:t>(SAIMEX)</w:t>
      </w:r>
      <w:r w:rsidRPr="00E10B7D">
        <w:rPr>
          <w:rFonts w:ascii="Palatino Linotype" w:eastAsia="Palatino Linotype" w:hAnsi="Palatino Linotype" w:cs="Palatino Linotype"/>
          <w:color w:val="000000"/>
          <w:sz w:val="22"/>
          <w:szCs w:val="22"/>
        </w:rPr>
        <w:t xml:space="preserve">, la siguiente información, </w:t>
      </w:r>
      <w:r w:rsidR="002F1512" w:rsidRPr="00E10B7D">
        <w:rPr>
          <w:rFonts w:ascii="Palatino Linotype" w:eastAsia="Palatino Linotype" w:hAnsi="Palatino Linotype" w:cs="Palatino Linotype"/>
          <w:color w:val="000000"/>
          <w:sz w:val="22"/>
          <w:szCs w:val="22"/>
        </w:rPr>
        <w:t xml:space="preserve">de ser el caso </w:t>
      </w:r>
      <w:r w:rsidRPr="00E10B7D">
        <w:rPr>
          <w:rFonts w:ascii="Palatino Linotype" w:eastAsia="Palatino Linotype" w:hAnsi="Palatino Linotype" w:cs="Palatino Linotype"/>
          <w:color w:val="000000"/>
          <w:sz w:val="22"/>
          <w:szCs w:val="22"/>
        </w:rPr>
        <w:t>en versión pública.</w:t>
      </w:r>
    </w:p>
    <w:p w:rsidR="00045984" w:rsidRPr="00E10B7D" w:rsidRDefault="00045984">
      <w:pPr>
        <w:pBdr>
          <w:top w:val="nil"/>
          <w:left w:val="nil"/>
          <w:bottom w:val="nil"/>
          <w:right w:val="nil"/>
          <w:between w:val="nil"/>
        </w:pBdr>
        <w:ind w:left="426" w:right="474"/>
        <w:jc w:val="both"/>
        <w:rPr>
          <w:rFonts w:ascii="Palatino Linotype" w:eastAsia="Palatino Linotype" w:hAnsi="Palatino Linotype" w:cs="Palatino Linotype"/>
          <w:b/>
          <w:sz w:val="22"/>
          <w:szCs w:val="22"/>
        </w:rPr>
      </w:pPr>
    </w:p>
    <w:p w:rsidR="00045984" w:rsidRPr="00E10B7D" w:rsidRDefault="00BC6D3C">
      <w:pPr>
        <w:numPr>
          <w:ilvl w:val="0"/>
          <w:numId w:val="2"/>
        </w:numPr>
        <w:pBdr>
          <w:top w:val="nil"/>
          <w:left w:val="nil"/>
          <w:bottom w:val="nil"/>
          <w:right w:val="nil"/>
          <w:between w:val="nil"/>
        </w:pBdr>
        <w:tabs>
          <w:tab w:val="left" w:pos="8080"/>
        </w:tabs>
        <w:spacing w:line="360" w:lineRule="auto"/>
        <w:ind w:right="49"/>
        <w:jc w:val="both"/>
        <w:rPr>
          <w:rFonts w:ascii="Palatino Linotype" w:eastAsia="Palatino Linotype" w:hAnsi="Palatino Linotype" w:cs="Palatino Linotype"/>
          <w:color w:val="000000"/>
          <w:sz w:val="22"/>
          <w:szCs w:val="22"/>
        </w:rPr>
      </w:pPr>
      <w:r w:rsidRPr="00E10B7D">
        <w:rPr>
          <w:rFonts w:ascii="Palatino Linotype" w:eastAsia="Palatino Linotype" w:hAnsi="Palatino Linotype" w:cs="Palatino Linotype"/>
          <w:b/>
          <w:color w:val="000000"/>
          <w:sz w:val="22"/>
          <w:szCs w:val="22"/>
        </w:rPr>
        <w:t xml:space="preserve">Soporte documental que </w:t>
      </w:r>
      <w:r w:rsidR="002F1512" w:rsidRPr="00E10B7D">
        <w:rPr>
          <w:rFonts w:ascii="Palatino Linotype" w:eastAsia="Palatino Linotype" w:hAnsi="Palatino Linotype" w:cs="Palatino Linotype"/>
          <w:b/>
          <w:color w:val="000000"/>
          <w:sz w:val="22"/>
          <w:szCs w:val="22"/>
        </w:rPr>
        <w:t>ampare el monto recaudado para cada una de las tomas de agua referidas en respuesta</w:t>
      </w:r>
      <w:r w:rsidRPr="00E10B7D">
        <w:rPr>
          <w:rFonts w:ascii="Palatino Linotype" w:eastAsia="Palatino Linotype" w:hAnsi="Palatino Linotype" w:cs="Palatino Linotype"/>
          <w:b/>
          <w:color w:val="000000"/>
          <w:sz w:val="22"/>
          <w:szCs w:val="22"/>
        </w:rPr>
        <w:t xml:space="preserve"> para los ejercicios fiscales dos mil veintidós, dos mil veintitrés y del uno de enero al diecisiete de junio de dos mil veinticuatro. </w:t>
      </w:r>
    </w:p>
    <w:p w:rsidR="00045984" w:rsidRPr="00E10B7D" w:rsidRDefault="00045984">
      <w:pPr>
        <w:pBdr>
          <w:top w:val="nil"/>
          <w:left w:val="nil"/>
          <w:bottom w:val="nil"/>
          <w:right w:val="nil"/>
          <w:between w:val="nil"/>
        </w:pBdr>
        <w:tabs>
          <w:tab w:val="left" w:pos="8080"/>
        </w:tabs>
        <w:spacing w:line="360" w:lineRule="auto"/>
        <w:ind w:left="1440" w:right="49"/>
        <w:jc w:val="both"/>
        <w:rPr>
          <w:rFonts w:ascii="Palatino Linotype" w:eastAsia="Palatino Linotype" w:hAnsi="Palatino Linotype" w:cs="Palatino Linotype"/>
          <w:b/>
          <w:sz w:val="22"/>
          <w:szCs w:val="22"/>
        </w:rPr>
      </w:pPr>
    </w:p>
    <w:p w:rsidR="002F1512" w:rsidRPr="00E10B7D" w:rsidRDefault="002F1512">
      <w:pPr>
        <w:tabs>
          <w:tab w:val="left" w:pos="8080"/>
        </w:tabs>
        <w:spacing w:line="360" w:lineRule="auto"/>
        <w:ind w:right="49"/>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De ser el caso que la información ordenada no obre en los archivos del </w:t>
      </w:r>
      <w:r w:rsidRPr="00E10B7D">
        <w:rPr>
          <w:rFonts w:ascii="Palatino Linotype" w:eastAsia="Palatino Linotype" w:hAnsi="Palatino Linotype" w:cs="Palatino Linotype"/>
          <w:b/>
          <w:sz w:val="22"/>
          <w:szCs w:val="22"/>
        </w:rPr>
        <w:t xml:space="preserve">SUJETO OBLIGADO </w:t>
      </w:r>
      <w:r w:rsidRPr="00E10B7D">
        <w:rPr>
          <w:rFonts w:ascii="Palatino Linotype" w:eastAsia="Palatino Linotype" w:hAnsi="Palatino Linotype" w:cs="Palatino Linotype"/>
          <w:sz w:val="22"/>
          <w:szCs w:val="22"/>
        </w:rPr>
        <w:t xml:space="preserve">por cada toma de agua, bastará con que se haga del conocimiento del </w:t>
      </w:r>
      <w:r w:rsidRPr="00E10B7D">
        <w:rPr>
          <w:rFonts w:ascii="Palatino Linotype" w:eastAsia="Palatino Linotype" w:hAnsi="Palatino Linotype" w:cs="Palatino Linotype"/>
          <w:b/>
          <w:sz w:val="22"/>
          <w:szCs w:val="22"/>
        </w:rPr>
        <w:t xml:space="preserve">RECURRENTE </w:t>
      </w:r>
      <w:r w:rsidRPr="00E10B7D">
        <w:rPr>
          <w:rFonts w:ascii="Palatino Linotype" w:eastAsia="Palatino Linotype" w:hAnsi="Palatino Linotype" w:cs="Palatino Linotype"/>
          <w:sz w:val="22"/>
          <w:szCs w:val="22"/>
        </w:rPr>
        <w:t xml:space="preserve">de conformidad con el artículo 19 párrafo segundo de la Ley de Transparencia y Acceso a la Información Pública del Estado de México y Municipios. </w:t>
      </w:r>
    </w:p>
    <w:p w:rsidR="002F1512" w:rsidRPr="00E10B7D" w:rsidRDefault="002F1512">
      <w:pPr>
        <w:tabs>
          <w:tab w:val="left" w:pos="8080"/>
        </w:tabs>
        <w:spacing w:line="360" w:lineRule="auto"/>
        <w:ind w:right="49"/>
        <w:jc w:val="both"/>
        <w:rPr>
          <w:rFonts w:ascii="Palatino Linotype" w:eastAsia="Palatino Linotype" w:hAnsi="Palatino Linotype" w:cs="Palatino Linotype"/>
          <w:sz w:val="22"/>
          <w:szCs w:val="22"/>
        </w:rPr>
      </w:pPr>
    </w:p>
    <w:p w:rsidR="00045984" w:rsidRPr="00E10B7D" w:rsidRDefault="00BC6D3C">
      <w:pPr>
        <w:tabs>
          <w:tab w:val="left" w:pos="8080"/>
        </w:tabs>
        <w:spacing w:line="360" w:lineRule="auto"/>
        <w:ind w:right="49"/>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E10B7D">
        <w:rPr>
          <w:rFonts w:ascii="Palatino Linotype" w:eastAsia="Palatino Linotype" w:hAnsi="Palatino Linotype" w:cs="Palatino Linotype"/>
          <w:sz w:val="22"/>
          <w:szCs w:val="22"/>
        </w:rPr>
        <w:lastRenderedPageBreak/>
        <w:t xml:space="preserve">documental respectivo objeto de las versiones públicas que se formulen y se pongan a disposición del </w:t>
      </w:r>
      <w:r w:rsidRPr="00E10B7D">
        <w:rPr>
          <w:rFonts w:ascii="Palatino Linotype" w:eastAsia="Palatino Linotype" w:hAnsi="Palatino Linotype" w:cs="Palatino Linotype"/>
          <w:b/>
          <w:sz w:val="22"/>
          <w:szCs w:val="22"/>
        </w:rPr>
        <w:t>RECURRENTE.</w:t>
      </w:r>
    </w:p>
    <w:p w:rsidR="00045984" w:rsidRPr="00E10B7D" w:rsidRDefault="00045984">
      <w:pPr>
        <w:tabs>
          <w:tab w:val="left" w:pos="8080"/>
        </w:tabs>
        <w:spacing w:line="360" w:lineRule="auto"/>
        <w:ind w:right="49"/>
        <w:jc w:val="both"/>
        <w:rPr>
          <w:rFonts w:ascii="Palatino Linotype" w:eastAsia="Palatino Linotype" w:hAnsi="Palatino Linotype" w:cs="Palatino Linotype"/>
          <w:b/>
          <w:sz w:val="22"/>
          <w:szCs w:val="22"/>
        </w:rPr>
      </w:pPr>
    </w:p>
    <w:p w:rsidR="00045984" w:rsidRPr="00E10B7D" w:rsidRDefault="00BC6D3C">
      <w:pPr>
        <w:tabs>
          <w:tab w:val="left" w:pos="8080"/>
        </w:tabs>
        <w:spacing w:line="360" w:lineRule="auto"/>
        <w:ind w:right="49"/>
        <w:jc w:val="both"/>
        <w:rPr>
          <w:rFonts w:ascii="Palatino Linotype" w:eastAsia="Palatino Linotype" w:hAnsi="Palatino Linotype" w:cs="Palatino Linotype"/>
          <w:color w:val="222222"/>
          <w:sz w:val="22"/>
          <w:szCs w:val="22"/>
        </w:rPr>
      </w:pPr>
      <w:r w:rsidRPr="00E10B7D">
        <w:rPr>
          <w:rFonts w:ascii="Palatino Linotype" w:eastAsia="Palatino Linotype" w:hAnsi="Palatino Linotype" w:cs="Palatino Linotype"/>
          <w:b/>
          <w:sz w:val="22"/>
          <w:szCs w:val="22"/>
        </w:rPr>
        <w:t xml:space="preserve">TERCERO. </w:t>
      </w:r>
      <w:r w:rsidRPr="00E10B7D">
        <w:rPr>
          <w:rFonts w:ascii="Palatino Linotype" w:eastAsia="Palatino Linotype" w:hAnsi="Palatino Linotype" w:cs="Palatino Linotype"/>
          <w:b/>
          <w:color w:val="222222"/>
          <w:sz w:val="22"/>
          <w:szCs w:val="22"/>
        </w:rPr>
        <w:t xml:space="preserve">NOTIFÍQUESE </w:t>
      </w:r>
      <w:r w:rsidRPr="00E10B7D">
        <w:rPr>
          <w:rFonts w:ascii="Palatino Linotype" w:eastAsia="Palatino Linotype" w:hAnsi="Palatino Linotype" w:cs="Palatino Linotype"/>
          <w:color w:val="222222"/>
          <w:sz w:val="22"/>
          <w:szCs w:val="22"/>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45984" w:rsidRPr="00E10B7D" w:rsidRDefault="00045984">
      <w:pPr>
        <w:tabs>
          <w:tab w:val="left" w:pos="8080"/>
        </w:tabs>
        <w:spacing w:line="360" w:lineRule="auto"/>
        <w:ind w:right="49"/>
        <w:jc w:val="both"/>
        <w:rPr>
          <w:rFonts w:ascii="Palatino Linotype" w:eastAsia="Palatino Linotype" w:hAnsi="Palatino Linotype" w:cs="Palatino Linotype"/>
          <w:sz w:val="22"/>
          <w:szCs w:val="22"/>
        </w:rPr>
      </w:pPr>
    </w:p>
    <w:p w:rsidR="00045984" w:rsidRPr="00E10B7D" w:rsidRDefault="00BC6D3C">
      <w:pPr>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b/>
          <w:sz w:val="22"/>
          <w:szCs w:val="22"/>
        </w:rPr>
        <w:t xml:space="preserve">CUARTO. </w:t>
      </w:r>
      <w:r w:rsidRPr="00E10B7D">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E10B7D">
        <w:rPr>
          <w:rFonts w:ascii="Palatino Linotype" w:eastAsia="Palatino Linotype" w:hAnsi="Palatino Linotype" w:cs="Palatino Linotype"/>
          <w:b/>
          <w:sz w:val="22"/>
          <w:szCs w:val="22"/>
        </w:rPr>
        <w:t>SUJETO OBLIGADO</w:t>
      </w:r>
      <w:r w:rsidRPr="00E10B7D">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rsidR="00045984" w:rsidRPr="00E10B7D" w:rsidRDefault="00045984">
      <w:pPr>
        <w:spacing w:line="360" w:lineRule="auto"/>
        <w:jc w:val="both"/>
        <w:rPr>
          <w:rFonts w:ascii="Palatino Linotype" w:eastAsia="Palatino Linotype" w:hAnsi="Palatino Linotype" w:cs="Palatino Linotype"/>
          <w:sz w:val="22"/>
          <w:szCs w:val="22"/>
        </w:rPr>
      </w:pPr>
    </w:p>
    <w:p w:rsidR="00045984" w:rsidRPr="00E10B7D" w:rsidRDefault="00BC6D3C">
      <w:pPr>
        <w:tabs>
          <w:tab w:val="left" w:pos="8080"/>
        </w:tabs>
        <w:spacing w:line="360" w:lineRule="auto"/>
        <w:ind w:right="49"/>
        <w:jc w:val="both"/>
        <w:rPr>
          <w:rFonts w:ascii="Palatino Linotype" w:eastAsia="Palatino Linotype" w:hAnsi="Palatino Linotype" w:cs="Palatino Linotype"/>
          <w:sz w:val="22"/>
          <w:szCs w:val="22"/>
        </w:rPr>
      </w:pPr>
      <w:bookmarkStart w:id="13" w:name="_heading=h.1y810tw" w:colFirst="0" w:colLast="0"/>
      <w:bookmarkEnd w:id="13"/>
      <w:r w:rsidRPr="00E10B7D">
        <w:rPr>
          <w:rFonts w:ascii="Palatino Linotype" w:eastAsia="Palatino Linotype" w:hAnsi="Palatino Linotype" w:cs="Palatino Linotype"/>
          <w:b/>
          <w:sz w:val="22"/>
          <w:szCs w:val="22"/>
        </w:rPr>
        <w:t xml:space="preserve">QUINTO. </w:t>
      </w:r>
      <w:r w:rsidRPr="00E10B7D">
        <w:rPr>
          <w:rFonts w:ascii="Palatino Linotype" w:eastAsia="Palatino Linotype" w:hAnsi="Palatino Linotype" w:cs="Palatino Linotype"/>
          <w:sz w:val="22"/>
          <w:szCs w:val="22"/>
        </w:rPr>
        <w:t xml:space="preserve">Notifíquese a </w:t>
      </w:r>
      <w:r w:rsidRPr="00E10B7D">
        <w:rPr>
          <w:rFonts w:ascii="Palatino Linotype" w:eastAsia="Palatino Linotype" w:hAnsi="Palatino Linotype" w:cs="Palatino Linotype"/>
          <w:b/>
          <w:sz w:val="22"/>
          <w:szCs w:val="22"/>
        </w:rPr>
        <w:t>EL RECURRENTE</w:t>
      </w:r>
      <w:r w:rsidRPr="00E10B7D">
        <w:rPr>
          <w:rFonts w:ascii="Palatino Linotype" w:eastAsia="Palatino Linotype" w:hAnsi="Palatino Linotype" w:cs="Palatino Linotype"/>
          <w:sz w:val="22"/>
          <w:szCs w:val="22"/>
        </w:rPr>
        <w:t xml:space="preserve"> la presente resolución, vía SAIMEX.</w:t>
      </w:r>
    </w:p>
    <w:p w:rsidR="00045984" w:rsidRPr="00E10B7D" w:rsidRDefault="00045984">
      <w:pPr>
        <w:tabs>
          <w:tab w:val="left" w:pos="8080"/>
        </w:tabs>
        <w:spacing w:line="360" w:lineRule="auto"/>
        <w:ind w:right="49"/>
        <w:jc w:val="both"/>
        <w:rPr>
          <w:rFonts w:ascii="Palatino Linotype" w:eastAsia="Palatino Linotype" w:hAnsi="Palatino Linotype" w:cs="Palatino Linotype"/>
          <w:sz w:val="22"/>
          <w:szCs w:val="22"/>
        </w:rPr>
      </w:pPr>
    </w:p>
    <w:p w:rsidR="00045984" w:rsidRPr="00E10B7D" w:rsidRDefault="00BC6D3C">
      <w:pPr>
        <w:shd w:val="clear" w:color="auto" w:fill="FFFFFF"/>
        <w:spacing w:line="360" w:lineRule="auto"/>
        <w:jc w:val="both"/>
        <w:rPr>
          <w:rFonts w:ascii="Palatino Linotype" w:eastAsia="Palatino Linotype" w:hAnsi="Palatino Linotype" w:cs="Palatino Linotype"/>
          <w:sz w:val="22"/>
          <w:szCs w:val="22"/>
        </w:rPr>
      </w:pPr>
      <w:r w:rsidRPr="00E10B7D">
        <w:rPr>
          <w:rFonts w:ascii="Palatino Linotype" w:eastAsia="Palatino Linotype" w:hAnsi="Palatino Linotype" w:cs="Palatino Linotype"/>
          <w:b/>
          <w:sz w:val="22"/>
          <w:szCs w:val="22"/>
        </w:rPr>
        <w:t>SEXTO.</w:t>
      </w:r>
      <w:r w:rsidRPr="00E10B7D">
        <w:rPr>
          <w:rFonts w:ascii="Palatino Linotype" w:eastAsia="Palatino Linotype" w:hAnsi="Palatino Linotype" w:cs="Palatino Linotype"/>
          <w:sz w:val="22"/>
          <w:szCs w:val="22"/>
        </w:rPr>
        <w:t xml:space="preserve"> Se hace del conocimiento de </w:t>
      </w:r>
      <w:r w:rsidRPr="00E10B7D">
        <w:rPr>
          <w:rFonts w:ascii="Palatino Linotype" w:eastAsia="Palatino Linotype" w:hAnsi="Palatino Linotype" w:cs="Palatino Linotype"/>
          <w:b/>
          <w:sz w:val="22"/>
          <w:szCs w:val="22"/>
        </w:rPr>
        <w:t>EL RECURRENTE</w:t>
      </w:r>
      <w:r w:rsidRPr="00E10B7D">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w:t>
      </w:r>
      <w:r w:rsidRPr="00E10B7D">
        <w:rPr>
          <w:rFonts w:ascii="Palatino Linotype" w:eastAsia="Palatino Linotype" w:hAnsi="Palatino Linotype" w:cs="Palatino Linotype"/>
          <w:sz w:val="22"/>
          <w:szCs w:val="22"/>
        </w:rPr>
        <w:lastRenderedPageBreak/>
        <w:t>algún perjuicio podrá impugnarla vía juicio de amparo en los términos de las leyes aplicables.</w:t>
      </w:r>
    </w:p>
    <w:p w:rsidR="00045984" w:rsidRPr="00E10B7D" w:rsidRDefault="00045984">
      <w:pPr>
        <w:shd w:val="clear" w:color="auto" w:fill="FFFFFF"/>
        <w:spacing w:line="360" w:lineRule="auto"/>
        <w:jc w:val="both"/>
        <w:rPr>
          <w:rFonts w:ascii="Palatino Linotype" w:eastAsia="Palatino Linotype" w:hAnsi="Palatino Linotype" w:cs="Palatino Linotype"/>
          <w:sz w:val="22"/>
          <w:szCs w:val="22"/>
        </w:rPr>
      </w:pPr>
    </w:p>
    <w:p w:rsidR="003B5398" w:rsidRPr="003C7186" w:rsidRDefault="003B5398" w:rsidP="003B5398">
      <w:pPr>
        <w:spacing w:line="360" w:lineRule="auto"/>
        <w:ind w:left="-142" w:right="-234" w:firstLine="1"/>
        <w:jc w:val="both"/>
        <w:rPr>
          <w:rFonts w:ascii="Palatino Linotype" w:hAnsi="Palatino Linotype"/>
        </w:rPr>
      </w:pPr>
      <w:r w:rsidRPr="00E10B7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14" w:name="_GoBack"/>
      <w:bookmarkEnd w:id="14"/>
      <w:r w:rsidRPr="003C7186">
        <w:rPr>
          <w:rFonts w:ascii="Palatino Linotype" w:hAnsi="Palatino Linotype"/>
        </w:rPr>
        <w:t xml:space="preserve"> </w:t>
      </w:r>
    </w:p>
    <w:p w:rsidR="00045984" w:rsidRDefault="00045984">
      <w:pPr>
        <w:spacing w:line="360" w:lineRule="auto"/>
        <w:rPr>
          <w:rFonts w:ascii="Palatino Linotype" w:eastAsia="Palatino Linotype" w:hAnsi="Palatino Linotype" w:cs="Palatino Linotype"/>
          <w:sz w:val="22"/>
          <w:szCs w:val="22"/>
        </w:rPr>
      </w:pPr>
    </w:p>
    <w:p w:rsidR="00045984" w:rsidRDefault="00045984">
      <w:pPr>
        <w:spacing w:line="360" w:lineRule="auto"/>
        <w:rPr>
          <w:rFonts w:ascii="Palatino Linotype" w:eastAsia="Palatino Linotype" w:hAnsi="Palatino Linotype" w:cs="Palatino Linotype"/>
          <w:sz w:val="22"/>
          <w:szCs w:val="22"/>
        </w:rPr>
      </w:pPr>
    </w:p>
    <w:p w:rsidR="00045984" w:rsidRDefault="00045984">
      <w:pPr>
        <w:spacing w:line="360" w:lineRule="auto"/>
        <w:rPr>
          <w:rFonts w:ascii="Palatino Linotype" w:eastAsia="Palatino Linotype" w:hAnsi="Palatino Linotype" w:cs="Palatino Linotype"/>
          <w:sz w:val="22"/>
          <w:szCs w:val="22"/>
        </w:rPr>
      </w:pPr>
    </w:p>
    <w:p w:rsidR="00045984" w:rsidRDefault="00045984">
      <w:pPr>
        <w:spacing w:line="360" w:lineRule="auto"/>
        <w:rPr>
          <w:rFonts w:ascii="Palatino Linotype" w:eastAsia="Palatino Linotype" w:hAnsi="Palatino Linotype" w:cs="Palatino Linotype"/>
          <w:sz w:val="22"/>
          <w:szCs w:val="22"/>
        </w:rPr>
      </w:pPr>
    </w:p>
    <w:p w:rsidR="00045984" w:rsidRDefault="00045984">
      <w:pPr>
        <w:spacing w:line="360" w:lineRule="auto"/>
        <w:rPr>
          <w:rFonts w:ascii="Palatino Linotype" w:eastAsia="Palatino Linotype" w:hAnsi="Palatino Linotype" w:cs="Palatino Linotype"/>
          <w:sz w:val="22"/>
          <w:szCs w:val="22"/>
        </w:rPr>
      </w:pPr>
    </w:p>
    <w:p w:rsidR="00045984" w:rsidRDefault="00045984">
      <w:pPr>
        <w:spacing w:line="360" w:lineRule="auto"/>
        <w:rPr>
          <w:rFonts w:ascii="Palatino Linotype" w:eastAsia="Palatino Linotype" w:hAnsi="Palatino Linotype" w:cs="Palatino Linotype"/>
          <w:sz w:val="22"/>
          <w:szCs w:val="22"/>
        </w:rPr>
      </w:pPr>
    </w:p>
    <w:p w:rsidR="00045984" w:rsidRDefault="00BC6D3C">
      <w:pPr>
        <w:tabs>
          <w:tab w:val="left" w:pos="3374"/>
        </w:tabs>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tabs>
          <w:tab w:val="left" w:pos="3374"/>
        </w:tabs>
        <w:spacing w:line="360" w:lineRule="auto"/>
        <w:rPr>
          <w:rFonts w:ascii="Palatino Linotype" w:eastAsia="Palatino Linotype" w:hAnsi="Palatino Linotype" w:cs="Palatino Linotype"/>
          <w:sz w:val="22"/>
          <w:szCs w:val="22"/>
        </w:rPr>
      </w:pPr>
    </w:p>
    <w:p w:rsidR="00045984" w:rsidRDefault="00045984">
      <w:pPr>
        <w:rPr>
          <w:sz w:val="22"/>
          <w:szCs w:val="22"/>
        </w:rPr>
      </w:pPr>
    </w:p>
    <w:p w:rsidR="00045984" w:rsidRDefault="00045984">
      <w:pPr>
        <w:rPr>
          <w:sz w:val="22"/>
          <w:szCs w:val="22"/>
        </w:rPr>
      </w:pPr>
    </w:p>
    <w:p w:rsidR="00045984" w:rsidRDefault="00045984">
      <w:pPr>
        <w:rPr>
          <w:sz w:val="22"/>
          <w:szCs w:val="22"/>
        </w:rPr>
      </w:pPr>
    </w:p>
    <w:p w:rsidR="00045984" w:rsidRDefault="00045984">
      <w:pPr>
        <w:rPr>
          <w:sz w:val="22"/>
          <w:szCs w:val="22"/>
        </w:rPr>
      </w:pPr>
    </w:p>
    <w:p w:rsidR="00045984" w:rsidRDefault="00BC6D3C">
      <w:pPr>
        <w:rPr>
          <w:sz w:val="22"/>
          <w:szCs w:val="22"/>
        </w:rPr>
      </w:pPr>
      <w:r>
        <w:rPr>
          <w:sz w:val="22"/>
          <w:szCs w:val="22"/>
        </w:rPr>
        <w:tab/>
      </w:r>
    </w:p>
    <w:p w:rsidR="00045984" w:rsidRDefault="00045984">
      <w:pPr>
        <w:rPr>
          <w:sz w:val="22"/>
          <w:szCs w:val="22"/>
        </w:rPr>
      </w:pPr>
    </w:p>
    <w:sectPr w:rsidR="00045984">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FCB" w:rsidRDefault="003D0FCB">
      <w:r>
        <w:separator/>
      </w:r>
    </w:p>
  </w:endnote>
  <w:endnote w:type="continuationSeparator" w:id="0">
    <w:p w:rsidR="003D0FCB" w:rsidRDefault="003D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84" w:rsidRDefault="00BC6D3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10B7D">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10B7D">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rsidR="00045984" w:rsidRDefault="0004598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84" w:rsidRDefault="00BC6D3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10B7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10B7D">
      <w:rPr>
        <w:rFonts w:ascii="Palatino Linotype" w:eastAsia="Palatino Linotype" w:hAnsi="Palatino Linotype" w:cs="Palatino Linotype"/>
        <w:noProof/>
        <w:color w:val="000000"/>
        <w:sz w:val="20"/>
        <w:szCs w:val="20"/>
      </w:rPr>
      <w:t>43</w:t>
    </w:r>
    <w:r>
      <w:rPr>
        <w:rFonts w:ascii="Palatino Linotype" w:eastAsia="Palatino Linotype" w:hAnsi="Palatino Linotype" w:cs="Palatino Linotype"/>
        <w:color w:val="000000"/>
        <w:sz w:val="20"/>
        <w:szCs w:val="20"/>
      </w:rPr>
      <w:fldChar w:fldCharType="end"/>
    </w:r>
  </w:p>
  <w:p w:rsidR="00045984" w:rsidRDefault="0004598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FCB" w:rsidRDefault="003D0FCB">
      <w:r>
        <w:separator/>
      </w:r>
    </w:p>
  </w:footnote>
  <w:footnote w:type="continuationSeparator" w:id="0">
    <w:p w:rsidR="003D0FCB" w:rsidRDefault="003D0FCB">
      <w:r>
        <w:continuationSeparator/>
      </w:r>
    </w:p>
  </w:footnote>
  <w:footnote w:id="1">
    <w:p w:rsidR="00045984" w:rsidRDefault="00BC6D3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045984" w:rsidRDefault="00BC6D3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045984" w:rsidRDefault="00BC6D3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045984" w:rsidRDefault="00BC6D3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84" w:rsidRDefault="003D0FC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84" w:rsidRDefault="00045984">
    <w:pPr>
      <w:widowControl w:val="0"/>
      <w:pBdr>
        <w:top w:val="nil"/>
        <w:left w:val="nil"/>
        <w:bottom w:val="nil"/>
        <w:right w:val="nil"/>
        <w:between w:val="nil"/>
      </w:pBdr>
      <w:spacing w:line="276" w:lineRule="auto"/>
      <w:rPr>
        <w:color w:val="000000"/>
      </w:rPr>
    </w:pPr>
  </w:p>
  <w:tbl>
    <w:tblPr>
      <w:tblStyle w:val="a1"/>
      <w:tblW w:w="6519" w:type="dxa"/>
      <w:tblInd w:w="2694" w:type="dxa"/>
      <w:tblLayout w:type="fixed"/>
      <w:tblLook w:val="0400" w:firstRow="0" w:lastRow="0" w:firstColumn="0" w:lastColumn="0" w:noHBand="0" w:noVBand="1"/>
    </w:tblPr>
    <w:tblGrid>
      <w:gridCol w:w="2976"/>
      <w:gridCol w:w="3543"/>
    </w:tblGrid>
    <w:tr w:rsidR="00045984">
      <w:trPr>
        <w:trHeight w:val="227"/>
      </w:trPr>
      <w:tc>
        <w:tcPr>
          <w:tcW w:w="2976" w:type="dxa"/>
          <w:vAlign w:val="center"/>
        </w:tcPr>
        <w:p w:rsidR="00045984" w:rsidRDefault="00BC6D3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045984" w:rsidRDefault="00BC6D3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04093/INFOEM/IP/RR/2024</w:t>
          </w:r>
        </w:p>
      </w:tc>
    </w:tr>
    <w:tr w:rsidR="00045984">
      <w:trPr>
        <w:trHeight w:val="242"/>
      </w:trPr>
      <w:tc>
        <w:tcPr>
          <w:tcW w:w="2976" w:type="dxa"/>
          <w:vAlign w:val="center"/>
        </w:tcPr>
        <w:p w:rsidR="00045984" w:rsidRDefault="00BC6D3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045984" w:rsidRDefault="00BC6D3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 México, OPDAPAS</w:t>
          </w:r>
        </w:p>
      </w:tc>
    </w:tr>
    <w:tr w:rsidR="00045984">
      <w:trPr>
        <w:trHeight w:val="342"/>
      </w:trPr>
      <w:tc>
        <w:tcPr>
          <w:tcW w:w="2976" w:type="dxa"/>
          <w:vAlign w:val="center"/>
        </w:tcPr>
        <w:p w:rsidR="00045984" w:rsidRDefault="00BC6D3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045984" w:rsidRDefault="00BC6D3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045984" w:rsidRDefault="003D0FCB">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84" w:rsidRDefault="00045984">
    <w:pPr>
      <w:widowControl w:val="0"/>
      <w:pBdr>
        <w:top w:val="nil"/>
        <w:left w:val="nil"/>
        <w:bottom w:val="nil"/>
        <w:right w:val="nil"/>
        <w:between w:val="nil"/>
      </w:pBdr>
      <w:spacing w:line="276" w:lineRule="auto"/>
      <w:rPr>
        <w:color w:val="000000"/>
        <w:sz w:val="14"/>
        <w:szCs w:val="14"/>
      </w:rPr>
    </w:pPr>
  </w:p>
  <w:tbl>
    <w:tblPr>
      <w:tblStyle w:val="a2"/>
      <w:tblW w:w="6660" w:type="dxa"/>
      <w:tblInd w:w="2552" w:type="dxa"/>
      <w:tblLayout w:type="fixed"/>
      <w:tblLook w:val="0400" w:firstRow="0" w:lastRow="0" w:firstColumn="0" w:lastColumn="0" w:noHBand="0" w:noVBand="1"/>
    </w:tblPr>
    <w:tblGrid>
      <w:gridCol w:w="2977"/>
      <w:gridCol w:w="3683"/>
    </w:tblGrid>
    <w:tr w:rsidR="00045984">
      <w:trPr>
        <w:trHeight w:val="227"/>
      </w:trPr>
      <w:tc>
        <w:tcPr>
          <w:tcW w:w="2977" w:type="dxa"/>
          <w:vAlign w:val="center"/>
        </w:tcPr>
        <w:p w:rsidR="00045984" w:rsidRDefault="00BC6D3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045984" w:rsidRDefault="00BC6D3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04093/INFOEM/IP/RR/2024</w:t>
          </w:r>
        </w:p>
      </w:tc>
    </w:tr>
    <w:tr w:rsidR="00045984">
      <w:trPr>
        <w:trHeight w:val="242"/>
      </w:trPr>
      <w:tc>
        <w:tcPr>
          <w:tcW w:w="2977" w:type="dxa"/>
          <w:vAlign w:val="center"/>
        </w:tcPr>
        <w:p w:rsidR="00045984" w:rsidRDefault="00BC6D3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045984" w:rsidRDefault="00E10B7D">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sz w:val="22"/>
              <w:szCs w:val="22"/>
            </w:rPr>
            <w:t>XXXXXXXX</w:t>
          </w:r>
        </w:p>
      </w:tc>
    </w:tr>
    <w:tr w:rsidR="00045984">
      <w:trPr>
        <w:trHeight w:val="342"/>
      </w:trPr>
      <w:tc>
        <w:tcPr>
          <w:tcW w:w="2977" w:type="dxa"/>
          <w:vAlign w:val="center"/>
        </w:tcPr>
        <w:p w:rsidR="00045984" w:rsidRDefault="00BC6D3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045984" w:rsidRDefault="00BC6D3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 México, OPDAPAS</w:t>
          </w:r>
        </w:p>
      </w:tc>
    </w:tr>
    <w:tr w:rsidR="00045984">
      <w:trPr>
        <w:trHeight w:val="342"/>
      </w:trPr>
      <w:tc>
        <w:tcPr>
          <w:tcW w:w="2977" w:type="dxa"/>
          <w:vAlign w:val="center"/>
        </w:tcPr>
        <w:p w:rsidR="00045984" w:rsidRDefault="00BC6D3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045984" w:rsidRDefault="00BC6D3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045984" w:rsidRDefault="003D0FCB">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346D"/>
    <w:multiLevelType w:val="multilevel"/>
    <w:tmpl w:val="00505390"/>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1A334AA4"/>
    <w:multiLevelType w:val="multilevel"/>
    <w:tmpl w:val="597655C8"/>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6A366F9"/>
    <w:multiLevelType w:val="multilevel"/>
    <w:tmpl w:val="7930AA38"/>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 w15:restartNumberingAfterBreak="0">
    <w:nsid w:val="3BFD1B03"/>
    <w:multiLevelType w:val="multilevel"/>
    <w:tmpl w:val="16D2E66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E6A176D"/>
    <w:multiLevelType w:val="multilevel"/>
    <w:tmpl w:val="C9FA29A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5" w15:restartNumberingAfterBreak="0">
    <w:nsid w:val="4ADE6828"/>
    <w:multiLevelType w:val="multilevel"/>
    <w:tmpl w:val="127C7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BF694F"/>
    <w:multiLevelType w:val="multilevel"/>
    <w:tmpl w:val="7F94D89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594C7E09"/>
    <w:multiLevelType w:val="multilevel"/>
    <w:tmpl w:val="0116FA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CA7E33"/>
    <w:multiLevelType w:val="multilevel"/>
    <w:tmpl w:val="9C6E9A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E51196D"/>
    <w:multiLevelType w:val="multilevel"/>
    <w:tmpl w:val="3C00340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BF0801"/>
    <w:multiLevelType w:val="multilevel"/>
    <w:tmpl w:val="96246F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3"/>
  </w:num>
  <w:num w:numId="4">
    <w:abstractNumId w:val="6"/>
  </w:num>
  <w:num w:numId="5">
    <w:abstractNumId w:val="9"/>
  </w:num>
  <w:num w:numId="6">
    <w:abstractNumId w:val="0"/>
  </w:num>
  <w:num w:numId="7">
    <w:abstractNumId w:val="1"/>
  </w:num>
  <w:num w:numId="8">
    <w:abstractNumId w:val="2"/>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84"/>
    <w:rsid w:val="00045984"/>
    <w:rsid w:val="002F1512"/>
    <w:rsid w:val="003B5398"/>
    <w:rsid w:val="003D0FCB"/>
    <w:rsid w:val="005B3AA4"/>
    <w:rsid w:val="006D0E25"/>
    <w:rsid w:val="00BC6D3C"/>
    <w:rsid w:val="00C5616A"/>
    <w:rsid w:val="00E10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EC6F484-05DC-4043-AB0D-941381A6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A45"/>
    <w:rPr>
      <w:rFonts w:eastAsiaTheme="minorEastAsia"/>
      <w:lang w:eastAsia="es-ES"/>
    </w:rPr>
  </w:style>
  <w:style w:type="paragraph" w:styleId="Ttulo1">
    <w:name w:val="heading 1"/>
    <w:basedOn w:val="Normal"/>
    <w:next w:val="Normal"/>
    <w:link w:val="Ttulo1Car"/>
    <w:uiPriority w:val="9"/>
    <w:qFormat/>
    <w:rsid w:val="00532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32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2A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2A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2A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2A4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2A4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2A4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2A4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532A45"/>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532A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32A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2A4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2A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2A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2A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2A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2A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2A45"/>
    <w:rPr>
      <w:rFonts w:eastAsiaTheme="majorEastAsia" w:cstheme="majorBidi"/>
      <w:color w:val="272727" w:themeColor="text1" w:themeTint="D8"/>
    </w:rPr>
  </w:style>
  <w:style w:type="character" w:customStyle="1" w:styleId="PuestoCar">
    <w:name w:val="Puesto Car"/>
    <w:basedOn w:val="Fuentedeprrafopredeter"/>
    <w:link w:val="Puesto"/>
    <w:uiPriority w:val="10"/>
    <w:rsid w:val="00532A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532A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2A45"/>
    <w:pPr>
      <w:spacing w:before="160"/>
      <w:jc w:val="center"/>
    </w:pPr>
    <w:rPr>
      <w:i/>
      <w:iCs/>
      <w:color w:val="404040" w:themeColor="text1" w:themeTint="BF"/>
    </w:rPr>
  </w:style>
  <w:style w:type="character" w:customStyle="1" w:styleId="CitaCar">
    <w:name w:val="Cita Car"/>
    <w:basedOn w:val="Fuentedeprrafopredeter"/>
    <w:link w:val="Cita"/>
    <w:uiPriority w:val="29"/>
    <w:rsid w:val="00532A4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2A45"/>
    <w:pPr>
      <w:ind w:left="720"/>
      <w:contextualSpacing/>
    </w:pPr>
  </w:style>
  <w:style w:type="character" w:styleId="nfasisintenso">
    <w:name w:val="Intense Emphasis"/>
    <w:basedOn w:val="Fuentedeprrafopredeter"/>
    <w:uiPriority w:val="21"/>
    <w:qFormat/>
    <w:rsid w:val="00532A45"/>
    <w:rPr>
      <w:i/>
      <w:iCs/>
      <w:color w:val="0F4761" w:themeColor="accent1" w:themeShade="BF"/>
    </w:rPr>
  </w:style>
  <w:style w:type="paragraph" w:styleId="Citadestacada">
    <w:name w:val="Intense Quote"/>
    <w:basedOn w:val="Normal"/>
    <w:next w:val="Normal"/>
    <w:link w:val="CitadestacadaCar"/>
    <w:uiPriority w:val="30"/>
    <w:qFormat/>
    <w:rsid w:val="00532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2A45"/>
    <w:rPr>
      <w:i/>
      <w:iCs/>
      <w:color w:val="0F4761" w:themeColor="accent1" w:themeShade="BF"/>
    </w:rPr>
  </w:style>
  <w:style w:type="character" w:styleId="Referenciaintensa">
    <w:name w:val="Intense Reference"/>
    <w:basedOn w:val="Fuentedeprrafopredeter"/>
    <w:uiPriority w:val="32"/>
    <w:qFormat/>
    <w:rsid w:val="00532A45"/>
    <w:rPr>
      <w:b/>
      <w:bCs/>
      <w:smallCaps/>
      <w:color w:val="0F4761" w:themeColor="accent1" w:themeShade="BF"/>
      <w:spacing w:val="5"/>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32A4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32A4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32A45"/>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532A45"/>
    <w:rPr>
      <w:rFonts w:ascii="Calibri" w:eastAsiaTheme="minorEastAsia" w:hAnsi="Calibri" w:cs="Calibri"/>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32A45"/>
    <w:rPr>
      <w:vertAlign w:val="superscript"/>
    </w:rPr>
  </w:style>
  <w:style w:type="paragraph" w:styleId="Piedepgina">
    <w:name w:val="footer"/>
    <w:basedOn w:val="Normal"/>
    <w:link w:val="PiedepginaCar"/>
    <w:uiPriority w:val="99"/>
    <w:unhideWhenUsed/>
    <w:rsid w:val="00532A45"/>
    <w:pPr>
      <w:tabs>
        <w:tab w:val="center" w:pos="4419"/>
        <w:tab w:val="right" w:pos="8838"/>
      </w:tabs>
    </w:pPr>
  </w:style>
  <w:style w:type="character" w:customStyle="1" w:styleId="PiedepginaCar">
    <w:name w:val="Pie de página Car"/>
    <w:basedOn w:val="Fuentedeprrafopredeter"/>
    <w:link w:val="Piedepgina"/>
    <w:uiPriority w:val="99"/>
    <w:rsid w:val="00532A45"/>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532A45"/>
    <w:rPr>
      <w:color w:val="467886" w:themeColor="hyperlink"/>
      <w:u w:val="single"/>
    </w:rPr>
  </w:style>
  <w:style w:type="character" w:customStyle="1" w:styleId="UnresolvedMention">
    <w:name w:val="Unresolved Mention"/>
    <w:basedOn w:val="Fuentedeprrafopredeter"/>
    <w:uiPriority w:val="99"/>
    <w:semiHidden/>
    <w:unhideWhenUsed/>
    <w:rsid w:val="00532A45"/>
    <w:rPr>
      <w:color w:val="605E5C"/>
      <w:shd w:val="clear" w:color="auto" w:fill="E1DFDD"/>
    </w:rPr>
  </w:style>
  <w:style w:type="table" w:styleId="Tablaconcuadrcula">
    <w:name w:val="Table Grid"/>
    <w:basedOn w:val="Tablanormal"/>
    <w:uiPriority w:val="39"/>
    <w:rsid w:val="00532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iiKgblN8ze+kSHAAIWElPkwWw==">CgMxLjAyCGguZ2pkZ3hzMgloLjMwajB6bGwyCGguZ2pkZ3hzMgloLjMwajB6bGwyCWguMWZvYjl0ZTIJaC4zem55c2g3MgloLjJldDkycDAyCGgudHlqY3d0MgloLjNkeTZ2a20yCWguMXQzaDVzZjIJaC40ZDM0b2c4MgloLjJzOGV5bzEyCWguMTdkcDh2dTIJaC4zcmRjcmpuMghoLnozMzd5YTIJaC4xeTgxMHR3OAByITEtQXVnbVRBOGNCYzNqX0JpaFpuaTktNC1MaW9rZ0dT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9374</Words>
  <Characters>51561</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4</cp:revision>
  <dcterms:created xsi:type="dcterms:W3CDTF">2025-01-20T19:32:00Z</dcterms:created>
  <dcterms:modified xsi:type="dcterms:W3CDTF">2025-02-10T22:05:00Z</dcterms:modified>
</cp:coreProperties>
</file>