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DAB2" w14:textId="3E3466F5" w:rsidR="00557F14" w:rsidRPr="006B2A46" w:rsidRDefault="00E7763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6B2A4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B2A46">
        <w:rPr>
          <w:rFonts w:ascii="Palatino Linotype" w:eastAsia="Palatino Linotype" w:hAnsi="Palatino Linotype" w:cs="Palatino Linotype"/>
          <w:b/>
          <w:sz w:val="22"/>
          <w:szCs w:val="22"/>
        </w:rPr>
        <w:t xml:space="preserve">a </w:t>
      </w:r>
      <w:r w:rsidR="00CA2833" w:rsidRPr="006B2A46">
        <w:rPr>
          <w:rFonts w:ascii="Palatino Linotype" w:eastAsia="Palatino Linotype" w:hAnsi="Palatino Linotype" w:cs="Palatino Linotype"/>
          <w:b/>
          <w:sz w:val="22"/>
          <w:szCs w:val="22"/>
        </w:rPr>
        <w:t>dieciocho</w:t>
      </w:r>
      <w:r w:rsidR="00B92E27" w:rsidRPr="006B2A46">
        <w:rPr>
          <w:rFonts w:ascii="Palatino Linotype" w:eastAsia="Palatino Linotype" w:hAnsi="Palatino Linotype" w:cs="Palatino Linotype"/>
          <w:b/>
          <w:sz w:val="22"/>
          <w:szCs w:val="22"/>
        </w:rPr>
        <w:t xml:space="preserve"> de junio</w:t>
      </w:r>
      <w:r w:rsidRPr="006B2A46">
        <w:rPr>
          <w:rFonts w:ascii="Palatino Linotype" w:eastAsia="Palatino Linotype" w:hAnsi="Palatino Linotype" w:cs="Palatino Linotype"/>
          <w:b/>
          <w:sz w:val="22"/>
          <w:szCs w:val="22"/>
        </w:rPr>
        <w:t xml:space="preserve"> de dos mil veinticinco</w:t>
      </w:r>
      <w:r w:rsidRPr="006B2A46">
        <w:rPr>
          <w:rFonts w:ascii="Palatino Linotype" w:eastAsia="Palatino Linotype" w:hAnsi="Palatino Linotype" w:cs="Palatino Linotype"/>
          <w:sz w:val="22"/>
          <w:szCs w:val="22"/>
        </w:rPr>
        <w:t xml:space="preserve">. </w:t>
      </w:r>
    </w:p>
    <w:p w14:paraId="74F1DC3E" w14:textId="10F10035" w:rsidR="00557F14" w:rsidRPr="006B2A46" w:rsidRDefault="00E77638" w:rsidP="00C653DB">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6B2A46">
        <w:rPr>
          <w:rFonts w:ascii="Palatino Linotype" w:eastAsia="Palatino Linotype" w:hAnsi="Palatino Linotype" w:cs="Palatino Linotype"/>
          <w:b/>
          <w:sz w:val="22"/>
          <w:szCs w:val="22"/>
        </w:rPr>
        <w:t>Visto</w:t>
      </w:r>
      <w:r w:rsidRPr="006B2A46">
        <w:rPr>
          <w:rFonts w:ascii="Palatino Linotype" w:eastAsia="Palatino Linotype" w:hAnsi="Palatino Linotype" w:cs="Palatino Linotype"/>
          <w:sz w:val="22"/>
          <w:szCs w:val="22"/>
        </w:rPr>
        <w:t xml:space="preserve"> el expediente formado con motivo del recurso de revisión </w:t>
      </w:r>
      <w:r w:rsidRPr="006B2A46">
        <w:rPr>
          <w:rFonts w:ascii="Palatino Linotype" w:eastAsia="Palatino Linotype" w:hAnsi="Palatino Linotype" w:cs="Palatino Linotype"/>
          <w:b/>
          <w:sz w:val="22"/>
          <w:szCs w:val="22"/>
        </w:rPr>
        <w:t>0</w:t>
      </w:r>
      <w:r w:rsidR="00B92E27" w:rsidRPr="006B2A46">
        <w:rPr>
          <w:rFonts w:ascii="Palatino Linotype" w:eastAsia="Palatino Linotype" w:hAnsi="Palatino Linotype" w:cs="Palatino Linotype"/>
          <w:b/>
          <w:sz w:val="22"/>
          <w:szCs w:val="22"/>
        </w:rPr>
        <w:t>3</w:t>
      </w:r>
      <w:r w:rsidR="00CA2833" w:rsidRPr="006B2A46">
        <w:rPr>
          <w:rFonts w:ascii="Palatino Linotype" w:eastAsia="Palatino Linotype" w:hAnsi="Palatino Linotype" w:cs="Palatino Linotype"/>
          <w:b/>
          <w:sz w:val="22"/>
          <w:szCs w:val="22"/>
        </w:rPr>
        <w:t>4</w:t>
      </w:r>
      <w:r w:rsidR="00800C39" w:rsidRPr="006B2A46">
        <w:rPr>
          <w:rFonts w:ascii="Palatino Linotype" w:eastAsia="Palatino Linotype" w:hAnsi="Palatino Linotype" w:cs="Palatino Linotype"/>
          <w:b/>
          <w:sz w:val="22"/>
          <w:szCs w:val="22"/>
        </w:rPr>
        <w:t>69</w:t>
      </w:r>
      <w:r w:rsidRPr="006B2A46">
        <w:rPr>
          <w:rFonts w:ascii="Palatino Linotype" w:eastAsia="Palatino Linotype" w:hAnsi="Palatino Linotype" w:cs="Palatino Linotype"/>
          <w:b/>
          <w:sz w:val="22"/>
          <w:szCs w:val="22"/>
        </w:rPr>
        <w:t>/INFOEM/IP/RR/2025</w:t>
      </w:r>
      <w:r w:rsidRPr="006B2A46">
        <w:rPr>
          <w:rFonts w:ascii="Palatino Linotype" w:eastAsia="Palatino Linotype" w:hAnsi="Palatino Linotype" w:cs="Palatino Linotype"/>
          <w:sz w:val="22"/>
          <w:szCs w:val="22"/>
        </w:rPr>
        <w:t>, interpuesto por</w:t>
      </w:r>
      <w:r w:rsidR="00B92E27" w:rsidRPr="006B2A46">
        <w:rPr>
          <w:rFonts w:ascii="Palatino Linotype" w:eastAsia="Palatino Linotype" w:hAnsi="Palatino Linotype" w:cs="Palatino Linotype"/>
          <w:sz w:val="20"/>
          <w:szCs w:val="22"/>
        </w:rPr>
        <w:t xml:space="preserve"> </w:t>
      </w:r>
      <w:r w:rsidR="00863B5E" w:rsidRPr="00863B5E">
        <w:rPr>
          <w:rFonts w:ascii="Palatino Linotype" w:eastAsia="Palatino Linotype" w:hAnsi="Palatino Linotype" w:cs="Palatino Linotype"/>
          <w:b/>
          <w:sz w:val="21"/>
          <w:szCs w:val="21"/>
        </w:rPr>
        <w:t>XXX XXXXX XXXXXX XXXX</w:t>
      </w:r>
      <w:r w:rsidR="00C653DB" w:rsidRPr="006B2A46">
        <w:rPr>
          <w:rFonts w:ascii="Palatino Linotype" w:eastAsia="Palatino Linotype" w:hAnsi="Palatino Linotype" w:cs="Palatino Linotype"/>
          <w:b/>
          <w:sz w:val="22"/>
          <w:szCs w:val="22"/>
        </w:rPr>
        <w:t>,</w:t>
      </w:r>
      <w:r w:rsidRPr="006B2A46">
        <w:rPr>
          <w:rFonts w:ascii="Palatino Linotype" w:eastAsia="Palatino Linotype" w:hAnsi="Palatino Linotype" w:cs="Palatino Linotype"/>
          <w:sz w:val="22"/>
          <w:szCs w:val="22"/>
        </w:rPr>
        <w:t xml:space="preserve"> en lo sucesivo</w:t>
      </w:r>
      <w:r w:rsidRPr="006B2A46">
        <w:rPr>
          <w:rFonts w:ascii="Palatino Linotype" w:eastAsia="Palatino Linotype" w:hAnsi="Palatino Linotype" w:cs="Palatino Linotype"/>
          <w:b/>
          <w:sz w:val="22"/>
          <w:szCs w:val="22"/>
        </w:rPr>
        <w:t xml:space="preserve"> la parte</w:t>
      </w:r>
      <w:r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b/>
          <w:sz w:val="22"/>
          <w:szCs w:val="22"/>
        </w:rPr>
        <w:t>Recurrente,</w:t>
      </w:r>
      <w:r w:rsidRPr="006B2A46">
        <w:rPr>
          <w:rFonts w:ascii="Palatino Linotype" w:eastAsia="Palatino Linotype" w:hAnsi="Palatino Linotype" w:cs="Palatino Linotype"/>
          <w:sz w:val="22"/>
          <w:szCs w:val="22"/>
        </w:rPr>
        <w:t xml:space="preserve"> en contra de la respuesta a su solicitud por parte del</w:t>
      </w:r>
      <w:r w:rsidR="00077119" w:rsidRPr="006B2A46">
        <w:t xml:space="preserve"> </w:t>
      </w:r>
      <w:r w:rsidR="00077119" w:rsidRPr="006B2A46">
        <w:rPr>
          <w:rFonts w:ascii="Palatino Linotype" w:eastAsia="Palatino Linotype" w:hAnsi="Palatino Linotype" w:cs="Palatino Linotype"/>
          <w:b/>
          <w:sz w:val="22"/>
          <w:szCs w:val="22"/>
        </w:rPr>
        <w:t xml:space="preserve">Ayuntamiento de </w:t>
      </w:r>
      <w:r w:rsidR="00CA2833" w:rsidRPr="006B2A46">
        <w:rPr>
          <w:rFonts w:ascii="Palatino Linotype" w:eastAsia="Palatino Linotype" w:hAnsi="Palatino Linotype" w:cs="Palatino Linotype"/>
          <w:b/>
          <w:sz w:val="22"/>
          <w:szCs w:val="22"/>
        </w:rPr>
        <w:t>T</w:t>
      </w:r>
      <w:r w:rsidR="00800C39" w:rsidRPr="006B2A46">
        <w:rPr>
          <w:rFonts w:ascii="Palatino Linotype" w:eastAsia="Palatino Linotype" w:hAnsi="Palatino Linotype" w:cs="Palatino Linotype"/>
          <w:b/>
          <w:sz w:val="22"/>
          <w:szCs w:val="22"/>
        </w:rPr>
        <w:t>emamatla</w:t>
      </w:r>
      <w:r w:rsidRPr="006B2A46">
        <w:rPr>
          <w:rFonts w:ascii="Palatino Linotype" w:eastAsia="Palatino Linotype" w:hAnsi="Palatino Linotype" w:cs="Palatino Linotype"/>
          <w:sz w:val="22"/>
          <w:szCs w:val="22"/>
        </w:rPr>
        <w:t>,</w:t>
      </w:r>
      <w:r w:rsidRPr="006B2A46">
        <w:rPr>
          <w:rFonts w:ascii="Palatino Linotype" w:eastAsia="Palatino Linotype" w:hAnsi="Palatino Linotype" w:cs="Palatino Linotype"/>
          <w:b/>
          <w:sz w:val="22"/>
          <w:szCs w:val="22"/>
        </w:rPr>
        <w:t xml:space="preserve"> </w:t>
      </w:r>
      <w:r w:rsidRPr="006B2A46">
        <w:rPr>
          <w:rFonts w:ascii="Palatino Linotype" w:eastAsia="Palatino Linotype" w:hAnsi="Palatino Linotype" w:cs="Palatino Linotype"/>
          <w:sz w:val="22"/>
          <w:szCs w:val="22"/>
        </w:rPr>
        <w:t xml:space="preserve">en lo sucesivo el </w:t>
      </w:r>
      <w:r w:rsidRPr="006B2A46">
        <w:rPr>
          <w:rFonts w:ascii="Palatino Linotype" w:eastAsia="Palatino Linotype" w:hAnsi="Palatino Linotype" w:cs="Palatino Linotype"/>
          <w:b/>
          <w:sz w:val="22"/>
          <w:szCs w:val="22"/>
        </w:rPr>
        <w:t xml:space="preserve">Sujeto Obligado, </w:t>
      </w:r>
      <w:r w:rsidRPr="006B2A46">
        <w:rPr>
          <w:rFonts w:ascii="Palatino Linotype" w:eastAsia="Palatino Linotype" w:hAnsi="Palatino Linotype" w:cs="Palatino Linotype"/>
          <w:sz w:val="22"/>
          <w:szCs w:val="22"/>
        </w:rPr>
        <w:t xml:space="preserve">se procede a dictar la presente resolución con base en los siguientes: </w:t>
      </w:r>
    </w:p>
    <w:p w14:paraId="7D9B20D8" w14:textId="77777777" w:rsidR="00557F14" w:rsidRPr="006B2A46" w:rsidRDefault="00E77638">
      <w:pPr>
        <w:spacing w:before="240" w:after="240" w:line="360" w:lineRule="auto"/>
        <w:jc w:val="center"/>
        <w:rPr>
          <w:rFonts w:ascii="Palatino Linotype" w:eastAsia="Palatino Linotype" w:hAnsi="Palatino Linotype" w:cs="Palatino Linotype"/>
          <w:b/>
          <w:sz w:val="22"/>
          <w:szCs w:val="22"/>
        </w:rPr>
      </w:pPr>
      <w:r w:rsidRPr="006B2A46">
        <w:rPr>
          <w:rFonts w:ascii="Palatino Linotype" w:eastAsia="Palatino Linotype" w:hAnsi="Palatino Linotype" w:cs="Palatino Linotype"/>
          <w:b/>
          <w:sz w:val="22"/>
          <w:szCs w:val="22"/>
        </w:rPr>
        <w:t>I. A N T E C E D E N T E S</w:t>
      </w:r>
    </w:p>
    <w:p w14:paraId="4347F515" w14:textId="3E55266C" w:rsidR="00557F14" w:rsidRPr="006B2A46" w:rsidRDefault="00E77638">
      <w:pPr>
        <w:spacing w:before="240" w:after="240"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1. Solicitud de acceso a la información.</w:t>
      </w:r>
      <w:r w:rsidRPr="006B2A46">
        <w:rPr>
          <w:rFonts w:ascii="Palatino Linotype" w:eastAsia="Palatino Linotype" w:hAnsi="Palatino Linotype" w:cs="Palatino Linotype"/>
          <w:sz w:val="22"/>
          <w:szCs w:val="22"/>
        </w:rPr>
        <w:t xml:space="preserve"> Con fecha </w:t>
      </w:r>
      <w:r w:rsidR="00E3243C" w:rsidRPr="006B2A46">
        <w:rPr>
          <w:rFonts w:ascii="Palatino Linotype" w:eastAsia="Palatino Linotype" w:hAnsi="Palatino Linotype" w:cs="Palatino Linotype"/>
          <w:b/>
          <w:sz w:val="22"/>
          <w:szCs w:val="22"/>
        </w:rPr>
        <w:t>veinti</w:t>
      </w:r>
      <w:r w:rsidR="00800C39" w:rsidRPr="006B2A46">
        <w:rPr>
          <w:rFonts w:ascii="Palatino Linotype" w:eastAsia="Palatino Linotype" w:hAnsi="Palatino Linotype" w:cs="Palatino Linotype"/>
          <w:b/>
          <w:sz w:val="22"/>
          <w:szCs w:val="22"/>
        </w:rPr>
        <w:t>siete</w:t>
      </w:r>
      <w:r w:rsidR="00077119" w:rsidRPr="006B2A46">
        <w:rPr>
          <w:rFonts w:ascii="Palatino Linotype" w:eastAsia="Palatino Linotype" w:hAnsi="Palatino Linotype" w:cs="Palatino Linotype"/>
          <w:b/>
          <w:sz w:val="22"/>
          <w:szCs w:val="22"/>
        </w:rPr>
        <w:t xml:space="preserve"> de </w:t>
      </w:r>
      <w:r w:rsidR="00800C39" w:rsidRPr="006B2A46">
        <w:rPr>
          <w:rFonts w:ascii="Palatino Linotype" w:eastAsia="Palatino Linotype" w:hAnsi="Palatino Linotype" w:cs="Palatino Linotype"/>
          <w:b/>
          <w:sz w:val="22"/>
          <w:szCs w:val="22"/>
        </w:rPr>
        <w:t>febrero</w:t>
      </w:r>
      <w:r w:rsidRPr="006B2A46">
        <w:rPr>
          <w:rFonts w:ascii="Palatino Linotype" w:eastAsia="Palatino Linotype" w:hAnsi="Palatino Linotype" w:cs="Palatino Linotype"/>
          <w:b/>
          <w:sz w:val="22"/>
          <w:szCs w:val="22"/>
        </w:rPr>
        <w:t xml:space="preserve"> de dos mil veinticinco</w:t>
      </w:r>
      <w:r w:rsidRPr="006B2A46">
        <w:rPr>
          <w:rFonts w:ascii="Palatino Linotype" w:eastAsia="Palatino Linotype" w:hAnsi="Palatino Linotype" w:cs="Palatino Linotype"/>
          <w:sz w:val="22"/>
          <w:szCs w:val="22"/>
        </w:rPr>
        <w:t xml:space="preserve">, la parte </w:t>
      </w:r>
      <w:r w:rsidRPr="006B2A46">
        <w:rPr>
          <w:rFonts w:ascii="Palatino Linotype" w:eastAsia="Palatino Linotype" w:hAnsi="Palatino Linotype" w:cs="Palatino Linotype"/>
          <w:b/>
          <w:sz w:val="22"/>
          <w:szCs w:val="22"/>
        </w:rPr>
        <w:t>Recurrente</w:t>
      </w:r>
      <w:r w:rsidRPr="006B2A46">
        <w:rPr>
          <w:rFonts w:ascii="Palatino Linotype" w:eastAsia="Palatino Linotype" w:hAnsi="Palatino Linotype" w:cs="Palatino Linotype"/>
          <w:sz w:val="22"/>
          <w:szCs w:val="22"/>
        </w:rPr>
        <w:t xml:space="preserve"> </w:t>
      </w:r>
      <w:r w:rsidR="000056C0" w:rsidRPr="006B2A46">
        <w:rPr>
          <w:rFonts w:ascii="Palatino Linotype" w:eastAsia="Palatino Linotype" w:hAnsi="Palatino Linotype" w:cs="Palatino Linotype"/>
          <w:sz w:val="22"/>
          <w:szCs w:val="22"/>
        </w:rPr>
        <w:t xml:space="preserve">a través </w:t>
      </w:r>
      <w:r w:rsidR="00C653DB" w:rsidRPr="006B2A46">
        <w:rPr>
          <w:rFonts w:ascii="Palatino Linotype" w:eastAsia="Palatino Linotype" w:hAnsi="Palatino Linotype" w:cs="Palatino Linotype"/>
          <w:sz w:val="22"/>
          <w:szCs w:val="22"/>
        </w:rPr>
        <w:t xml:space="preserve">del </w:t>
      </w:r>
      <w:r w:rsidR="000056C0" w:rsidRPr="006B2A46">
        <w:rPr>
          <w:rFonts w:ascii="Palatino Linotype" w:eastAsia="Palatino Linotype" w:hAnsi="Palatino Linotype" w:cs="Palatino Linotype"/>
          <w:sz w:val="22"/>
          <w:szCs w:val="22"/>
        </w:rPr>
        <w:t xml:space="preserve">Sistema de Acceso a la Información Mexiquense, en lo subsecuente el SAIMEX, </w:t>
      </w:r>
      <w:r w:rsidRPr="006B2A46">
        <w:rPr>
          <w:rFonts w:ascii="Palatino Linotype" w:eastAsia="Palatino Linotype" w:hAnsi="Palatino Linotype" w:cs="Palatino Linotype"/>
          <w:sz w:val="22"/>
          <w:szCs w:val="22"/>
        </w:rPr>
        <w:t>formuló solicitud de acceso a información pública al</w:t>
      </w:r>
      <w:r w:rsidRPr="006B2A46">
        <w:rPr>
          <w:rFonts w:ascii="Palatino Linotype" w:eastAsia="Palatino Linotype" w:hAnsi="Palatino Linotype" w:cs="Palatino Linotype"/>
          <w:b/>
          <w:sz w:val="22"/>
          <w:szCs w:val="22"/>
        </w:rPr>
        <w:t xml:space="preserve"> Sujeto Obligado</w:t>
      </w:r>
      <w:r w:rsidRPr="006B2A46">
        <w:rPr>
          <w:rFonts w:ascii="Palatino Linotype" w:eastAsia="Palatino Linotype" w:hAnsi="Palatino Linotype" w:cs="Palatino Linotype"/>
          <w:sz w:val="22"/>
          <w:szCs w:val="22"/>
        </w:rPr>
        <w:t xml:space="preserve">; </w:t>
      </w:r>
      <w:r w:rsidR="00077119" w:rsidRPr="006B2A46">
        <w:rPr>
          <w:rFonts w:ascii="Palatino Linotype" w:eastAsia="Palatino Linotype" w:hAnsi="Palatino Linotype" w:cs="Palatino Linotype"/>
          <w:sz w:val="22"/>
          <w:szCs w:val="22"/>
        </w:rPr>
        <w:t xml:space="preserve">a la cual </w:t>
      </w:r>
      <w:r w:rsidRPr="006B2A46">
        <w:rPr>
          <w:rFonts w:ascii="Palatino Linotype" w:eastAsia="Palatino Linotype" w:hAnsi="Palatino Linotype" w:cs="Palatino Linotype"/>
          <w:sz w:val="22"/>
          <w:szCs w:val="22"/>
        </w:rPr>
        <w:t>se le asignó el número</w:t>
      </w:r>
      <w:r w:rsidR="00800C39" w:rsidRPr="006B2A46">
        <w:t xml:space="preserve"> </w:t>
      </w:r>
      <w:r w:rsidR="00800C39" w:rsidRPr="006B2A46">
        <w:rPr>
          <w:rFonts w:ascii="Palatino Linotype" w:eastAsia="Palatino Linotype" w:hAnsi="Palatino Linotype" w:cs="Palatino Linotype"/>
          <w:b/>
          <w:sz w:val="22"/>
          <w:szCs w:val="22"/>
        </w:rPr>
        <w:t>00074/TEMAMATL/IP/2025</w:t>
      </w:r>
      <w:r w:rsidR="00CE04C5" w:rsidRPr="006B2A46">
        <w:rPr>
          <w:rFonts w:ascii="Palatino Linotype" w:eastAsia="Palatino Linotype" w:hAnsi="Palatino Linotype" w:cs="Palatino Linotype"/>
          <w:b/>
          <w:sz w:val="22"/>
          <w:szCs w:val="22"/>
        </w:rPr>
        <w:t>,</w:t>
      </w:r>
      <w:r w:rsidR="00CE04C5" w:rsidRPr="006B2A46">
        <w:rPr>
          <w:rFonts w:ascii="Palatino Linotype" w:eastAsia="Palatino Linotype" w:hAnsi="Palatino Linotype" w:cs="Palatino Linotype"/>
          <w:sz w:val="22"/>
          <w:szCs w:val="22"/>
        </w:rPr>
        <w:t xml:space="preserve"> </w:t>
      </w:r>
      <w:r w:rsidR="00077119" w:rsidRPr="006B2A46">
        <w:rPr>
          <w:rFonts w:ascii="Palatino Linotype" w:eastAsia="Palatino Linotype" w:hAnsi="Palatino Linotype" w:cs="Palatino Linotype"/>
          <w:sz w:val="22"/>
          <w:szCs w:val="22"/>
        </w:rPr>
        <w:t xml:space="preserve">y en la que </w:t>
      </w:r>
      <w:r w:rsidRPr="006B2A46">
        <w:rPr>
          <w:rFonts w:ascii="Palatino Linotype" w:eastAsia="Palatino Linotype" w:hAnsi="Palatino Linotype" w:cs="Palatino Linotype"/>
          <w:sz w:val="22"/>
          <w:szCs w:val="22"/>
        </w:rPr>
        <w:t>se requirió la información siguiente:</w:t>
      </w:r>
    </w:p>
    <w:p w14:paraId="3A91EEC9" w14:textId="7CAC186D" w:rsidR="00557F14" w:rsidRPr="006B2A46" w:rsidRDefault="00E77638" w:rsidP="00800C39">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6B2A46">
        <w:rPr>
          <w:rFonts w:ascii="Palatino Linotype" w:eastAsia="Palatino Linotype" w:hAnsi="Palatino Linotype" w:cs="Palatino Linotype"/>
          <w:i/>
          <w:sz w:val="22"/>
          <w:szCs w:val="22"/>
        </w:rPr>
        <w:t>“</w:t>
      </w:r>
      <w:r w:rsidR="00800C39" w:rsidRPr="006B2A46">
        <w:rPr>
          <w:rFonts w:ascii="Palatino Linotype" w:eastAsia="Palatino Linotype" w:hAnsi="Palatino Linotype" w:cs="Palatino Linotype"/>
          <w:i/>
          <w:sz w:val="22"/>
          <w:szCs w:val="22"/>
        </w:rPr>
        <w:t xml:space="preserve">solicito los permisos de cierre de calle, el monto recaudado por ellos y cuantos fueron condonados, </w:t>
      </w:r>
      <w:proofErr w:type="spellStart"/>
      <w:r w:rsidR="00800C39" w:rsidRPr="006B2A46">
        <w:rPr>
          <w:rFonts w:ascii="Palatino Linotype" w:eastAsia="Palatino Linotype" w:hAnsi="Palatino Linotype" w:cs="Palatino Linotype"/>
          <w:i/>
          <w:sz w:val="22"/>
          <w:szCs w:val="22"/>
        </w:rPr>
        <w:t>asi</w:t>
      </w:r>
      <w:proofErr w:type="spellEnd"/>
      <w:r w:rsidR="00800C39" w:rsidRPr="006B2A46">
        <w:rPr>
          <w:rFonts w:ascii="Palatino Linotype" w:eastAsia="Palatino Linotype" w:hAnsi="Palatino Linotype" w:cs="Palatino Linotype"/>
          <w:i/>
          <w:sz w:val="22"/>
          <w:szCs w:val="22"/>
        </w:rPr>
        <w:t xml:space="preserve"> como los oficios dirigidos a seguridad </w:t>
      </w:r>
      <w:proofErr w:type="spellStart"/>
      <w:r w:rsidR="00800C39" w:rsidRPr="006B2A46">
        <w:rPr>
          <w:rFonts w:ascii="Palatino Linotype" w:eastAsia="Palatino Linotype" w:hAnsi="Palatino Linotype" w:cs="Palatino Linotype"/>
          <w:i/>
          <w:sz w:val="22"/>
          <w:szCs w:val="22"/>
        </w:rPr>
        <w:t>publica</w:t>
      </w:r>
      <w:proofErr w:type="spellEnd"/>
      <w:r w:rsidR="00800C39" w:rsidRPr="006B2A46">
        <w:rPr>
          <w:rFonts w:ascii="Palatino Linotype" w:eastAsia="Palatino Linotype" w:hAnsi="Palatino Linotype" w:cs="Palatino Linotype"/>
          <w:i/>
          <w:sz w:val="22"/>
          <w:szCs w:val="22"/>
        </w:rPr>
        <w:t xml:space="preserve"> para conocimiento de los mismos </w:t>
      </w:r>
      <w:r w:rsidRPr="006B2A46">
        <w:rPr>
          <w:rFonts w:ascii="Palatino Linotype" w:eastAsia="Palatino Linotype" w:hAnsi="Palatino Linotype" w:cs="Palatino Linotype"/>
          <w:i/>
          <w:sz w:val="22"/>
          <w:szCs w:val="22"/>
        </w:rPr>
        <w:t>"</w:t>
      </w:r>
      <w:r w:rsidR="00077119" w:rsidRPr="006B2A46">
        <w:rPr>
          <w:rFonts w:ascii="Palatino Linotype" w:eastAsia="Palatino Linotype" w:hAnsi="Palatino Linotype" w:cs="Palatino Linotype"/>
          <w:i/>
          <w:sz w:val="22"/>
          <w:szCs w:val="22"/>
        </w:rPr>
        <w:t xml:space="preserve"> </w:t>
      </w:r>
      <w:r w:rsidRPr="006B2A46">
        <w:rPr>
          <w:rFonts w:ascii="Palatino Linotype" w:eastAsia="Palatino Linotype" w:hAnsi="Palatino Linotype" w:cs="Palatino Linotype"/>
          <w:i/>
          <w:sz w:val="22"/>
          <w:szCs w:val="22"/>
        </w:rPr>
        <w:t xml:space="preserve">(Sic) </w:t>
      </w:r>
    </w:p>
    <w:p w14:paraId="0B826BCA" w14:textId="77777777" w:rsidR="00557F14" w:rsidRPr="006B2A46" w:rsidRDefault="00E77638" w:rsidP="000056C0">
      <w:pPr>
        <w:spacing w:before="240" w:after="240"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Modalidad de Entrega:</w:t>
      </w:r>
      <w:r w:rsidRPr="006B2A46">
        <w:rPr>
          <w:rFonts w:ascii="Palatino Linotype" w:eastAsia="Palatino Linotype" w:hAnsi="Palatino Linotype" w:cs="Palatino Linotype"/>
          <w:sz w:val="22"/>
          <w:szCs w:val="22"/>
        </w:rPr>
        <w:t xml:space="preserve"> </w:t>
      </w:r>
      <w:r w:rsidR="000056C0" w:rsidRPr="006B2A46">
        <w:rPr>
          <w:rFonts w:ascii="Palatino Linotype" w:eastAsia="Palatino Linotype" w:hAnsi="Palatino Linotype" w:cs="Palatino Linotype"/>
          <w:sz w:val="22"/>
          <w:szCs w:val="22"/>
        </w:rPr>
        <w:t>a través del Sistema de Acceso a la Información Mexiquense (SAIMEX)</w:t>
      </w:r>
    </w:p>
    <w:p w14:paraId="256DE4E6" w14:textId="3D16968E" w:rsidR="00557F14" w:rsidRPr="006B2A46" w:rsidRDefault="00E7763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6B2A46">
        <w:rPr>
          <w:rFonts w:ascii="Palatino Linotype" w:eastAsia="Palatino Linotype" w:hAnsi="Palatino Linotype" w:cs="Palatino Linotype"/>
          <w:b/>
          <w:sz w:val="22"/>
          <w:szCs w:val="22"/>
        </w:rPr>
        <w:t xml:space="preserve">2. Respuesta. </w:t>
      </w:r>
      <w:r w:rsidRPr="006B2A46">
        <w:rPr>
          <w:rFonts w:ascii="Palatino Linotype" w:eastAsia="Palatino Linotype" w:hAnsi="Palatino Linotype" w:cs="Palatino Linotype"/>
          <w:sz w:val="22"/>
          <w:szCs w:val="22"/>
        </w:rPr>
        <w:t xml:space="preserve">El </w:t>
      </w:r>
      <w:r w:rsidR="005A0DDC" w:rsidRPr="006B2A46">
        <w:rPr>
          <w:rFonts w:ascii="Palatino Linotype" w:eastAsia="Palatino Linotype" w:hAnsi="Palatino Linotype" w:cs="Palatino Linotype"/>
          <w:b/>
          <w:sz w:val="22"/>
          <w:szCs w:val="22"/>
        </w:rPr>
        <w:t>veint</w:t>
      </w:r>
      <w:r w:rsidR="00800C39" w:rsidRPr="006B2A46">
        <w:rPr>
          <w:rFonts w:ascii="Palatino Linotype" w:eastAsia="Palatino Linotype" w:hAnsi="Palatino Linotype" w:cs="Palatino Linotype"/>
          <w:b/>
          <w:sz w:val="22"/>
          <w:szCs w:val="22"/>
        </w:rPr>
        <w:t>icuatro</w:t>
      </w:r>
      <w:r w:rsidR="005A0DDC" w:rsidRPr="006B2A46">
        <w:rPr>
          <w:rFonts w:ascii="Palatino Linotype" w:eastAsia="Palatino Linotype" w:hAnsi="Palatino Linotype" w:cs="Palatino Linotype"/>
          <w:b/>
          <w:sz w:val="22"/>
          <w:szCs w:val="22"/>
        </w:rPr>
        <w:t xml:space="preserve"> de marzo</w:t>
      </w:r>
      <w:r w:rsidRPr="006B2A46">
        <w:rPr>
          <w:rFonts w:ascii="Palatino Linotype" w:eastAsia="Palatino Linotype" w:hAnsi="Palatino Linotype" w:cs="Palatino Linotype"/>
          <w:b/>
          <w:sz w:val="22"/>
          <w:szCs w:val="22"/>
        </w:rPr>
        <w:t xml:space="preserve"> de dos mil veinticinco</w:t>
      </w:r>
      <w:r w:rsidRPr="006B2A46">
        <w:rPr>
          <w:rFonts w:ascii="Palatino Linotype" w:eastAsia="Palatino Linotype" w:hAnsi="Palatino Linotype" w:cs="Palatino Linotype"/>
          <w:sz w:val="22"/>
          <w:szCs w:val="22"/>
        </w:rPr>
        <w:t xml:space="preserve">, el </w:t>
      </w:r>
      <w:r w:rsidRPr="006B2A46">
        <w:rPr>
          <w:rFonts w:ascii="Palatino Linotype" w:eastAsia="Palatino Linotype" w:hAnsi="Palatino Linotype" w:cs="Palatino Linotype"/>
          <w:b/>
          <w:sz w:val="22"/>
          <w:szCs w:val="22"/>
        </w:rPr>
        <w:t xml:space="preserve">Sujeto Obligado </w:t>
      </w:r>
      <w:r w:rsidRPr="006B2A46">
        <w:rPr>
          <w:rFonts w:ascii="Palatino Linotype" w:eastAsia="Palatino Linotype" w:hAnsi="Palatino Linotype" w:cs="Palatino Linotype"/>
          <w:sz w:val="22"/>
          <w:szCs w:val="22"/>
        </w:rPr>
        <w:t>envió su respuesta a la solicitud de acceso a la información, sustancialmente en los términos siguientes:</w:t>
      </w:r>
    </w:p>
    <w:p w14:paraId="03F30E18" w14:textId="375D4055" w:rsidR="00557F14" w:rsidRPr="006B2A46" w:rsidRDefault="00E77638">
      <w:pPr>
        <w:spacing w:before="240" w:after="24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lastRenderedPageBreak/>
        <w:t>“</w:t>
      </w:r>
      <w:r w:rsidR="00863B5E">
        <w:rPr>
          <w:rFonts w:ascii="Palatino Linotype" w:eastAsia="Palatino Linotype" w:hAnsi="Palatino Linotype" w:cs="Palatino Linotype"/>
          <w:i/>
          <w:sz w:val="22"/>
          <w:szCs w:val="22"/>
        </w:rPr>
        <w:t>X XXXXX XXXXXXXXXXX</w:t>
      </w:r>
      <w:r w:rsidR="00800C39" w:rsidRPr="006B2A46">
        <w:rPr>
          <w:rFonts w:ascii="Palatino Linotype" w:eastAsia="Palatino Linotype" w:hAnsi="Palatino Linotype" w:cs="Palatino Linotype"/>
          <w:i/>
          <w:sz w:val="22"/>
          <w:szCs w:val="22"/>
        </w:rPr>
        <w:t xml:space="preserve"> Sirva el presente para notificar la respuesta a su solicitud de información con número 00074/TEMAMATL/IP/2025, lo anterior en cumplimiento a lo ordenado por el artículo 53 fracción II, IV y V de la Ley de Transparencia y Acceso a la Información Pública del Estado de México y Municipios.</w:t>
      </w:r>
      <w:r w:rsidRPr="006B2A46">
        <w:rPr>
          <w:rFonts w:ascii="Palatino Linotype" w:eastAsia="Palatino Linotype" w:hAnsi="Palatino Linotype" w:cs="Palatino Linotype"/>
          <w:i/>
          <w:sz w:val="22"/>
          <w:szCs w:val="22"/>
        </w:rPr>
        <w:t>” (Sic)</w:t>
      </w:r>
    </w:p>
    <w:p w14:paraId="1E706D96" w14:textId="064E751E" w:rsidR="00557F14" w:rsidRPr="006B2A46"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Adjunto a la respuesta, el </w:t>
      </w:r>
      <w:r w:rsidRPr="006B2A46">
        <w:rPr>
          <w:rFonts w:ascii="Palatino Linotype" w:eastAsia="Palatino Linotype" w:hAnsi="Palatino Linotype" w:cs="Palatino Linotype"/>
          <w:b/>
          <w:sz w:val="22"/>
          <w:szCs w:val="22"/>
        </w:rPr>
        <w:t xml:space="preserve">Sujeto Obligado </w:t>
      </w:r>
      <w:r w:rsidR="00DA6FCD" w:rsidRPr="006B2A46">
        <w:rPr>
          <w:rFonts w:ascii="Palatino Linotype" w:eastAsia="Palatino Linotype" w:hAnsi="Palatino Linotype" w:cs="Palatino Linotype"/>
          <w:sz w:val="22"/>
          <w:szCs w:val="22"/>
        </w:rPr>
        <w:t xml:space="preserve">entregó </w:t>
      </w:r>
      <w:r w:rsidR="00FB4709" w:rsidRPr="006B2A46">
        <w:rPr>
          <w:rFonts w:ascii="Palatino Linotype" w:eastAsia="Palatino Linotype" w:hAnsi="Palatino Linotype" w:cs="Palatino Linotype"/>
          <w:sz w:val="22"/>
          <w:szCs w:val="22"/>
        </w:rPr>
        <w:t>un</w:t>
      </w:r>
      <w:r w:rsidR="00DA6FCD"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sz w:val="22"/>
          <w:szCs w:val="22"/>
        </w:rPr>
        <w:t>archivo electrónico</w:t>
      </w:r>
      <w:r w:rsidR="00795293"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sz w:val="22"/>
          <w:szCs w:val="22"/>
        </w:rPr>
        <w:t xml:space="preserve">que </w:t>
      </w:r>
      <w:r w:rsidR="003C6BB9" w:rsidRPr="006B2A46">
        <w:rPr>
          <w:rFonts w:ascii="Palatino Linotype" w:eastAsia="Palatino Linotype" w:hAnsi="Palatino Linotype" w:cs="Palatino Linotype"/>
          <w:sz w:val="22"/>
          <w:szCs w:val="22"/>
        </w:rPr>
        <w:t>contiene</w:t>
      </w:r>
      <w:r w:rsidRPr="006B2A46">
        <w:rPr>
          <w:rFonts w:ascii="Palatino Linotype" w:eastAsia="Palatino Linotype" w:hAnsi="Palatino Linotype" w:cs="Palatino Linotype"/>
          <w:sz w:val="22"/>
          <w:szCs w:val="22"/>
        </w:rPr>
        <w:t xml:space="preserve"> la información siguiente:</w:t>
      </w:r>
    </w:p>
    <w:p w14:paraId="7B06498C" w14:textId="77777777" w:rsidR="00887943" w:rsidRPr="006B2A46" w:rsidRDefault="0088794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FF6A673" w14:textId="53CD912A" w:rsidR="00EB1BD0" w:rsidRPr="006B2A46" w:rsidRDefault="00FB4709" w:rsidP="00800C39">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Oficio </w:t>
      </w:r>
      <w:r w:rsidR="00800C39" w:rsidRPr="006B2A46">
        <w:rPr>
          <w:rFonts w:ascii="Palatino Linotype" w:eastAsia="Palatino Linotype" w:hAnsi="Palatino Linotype" w:cs="Palatino Linotype"/>
          <w:sz w:val="22"/>
          <w:szCs w:val="22"/>
        </w:rPr>
        <w:t>del 24 de marzo de 2025, a través del cual la Encargada de Despacho de la Unidad de Transparencia y Acceso a la Información Pública informó a la persona solicitante que se remitía la respuesta de las áreas competentes.</w:t>
      </w:r>
    </w:p>
    <w:p w14:paraId="392D9198" w14:textId="0CB1332E" w:rsidR="00800C39" w:rsidRPr="006B2A46" w:rsidRDefault="00A90706" w:rsidP="00800C39">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Tres o</w:t>
      </w:r>
      <w:r w:rsidR="00800C39" w:rsidRPr="006B2A46">
        <w:rPr>
          <w:rFonts w:ascii="Palatino Linotype" w:eastAsia="Palatino Linotype" w:hAnsi="Palatino Linotype" w:cs="Palatino Linotype"/>
          <w:sz w:val="22"/>
          <w:szCs w:val="22"/>
        </w:rPr>
        <w:t>ficio</w:t>
      </w:r>
      <w:r w:rsidRPr="006B2A46">
        <w:rPr>
          <w:rFonts w:ascii="Palatino Linotype" w:eastAsia="Palatino Linotype" w:hAnsi="Palatino Linotype" w:cs="Palatino Linotype"/>
          <w:sz w:val="22"/>
          <w:szCs w:val="22"/>
        </w:rPr>
        <w:t>s</w:t>
      </w:r>
      <w:r w:rsidR="00800C39" w:rsidRPr="006B2A46">
        <w:rPr>
          <w:rFonts w:ascii="Palatino Linotype" w:eastAsia="Palatino Linotype" w:hAnsi="Palatino Linotype" w:cs="Palatino Linotype"/>
          <w:sz w:val="22"/>
          <w:szCs w:val="22"/>
        </w:rPr>
        <w:t xml:space="preserve"> de turno de la solicitud de información, signado</w:t>
      </w:r>
      <w:r w:rsidRPr="006B2A46">
        <w:rPr>
          <w:rFonts w:ascii="Palatino Linotype" w:eastAsia="Palatino Linotype" w:hAnsi="Palatino Linotype" w:cs="Palatino Linotype"/>
          <w:sz w:val="22"/>
          <w:szCs w:val="22"/>
        </w:rPr>
        <w:t>s</w:t>
      </w:r>
      <w:r w:rsidR="00800C39" w:rsidRPr="006B2A46">
        <w:rPr>
          <w:rFonts w:ascii="Palatino Linotype" w:eastAsia="Palatino Linotype" w:hAnsi="Palatino Linotype" w:cs="Palatino Linotype"/>
          <w:sz w:val="22"/>
          <w:szCs w:val="22"/>
        </w:rPr>
        <w:t xml:space="preserve"> por la Encargada de Despacho de la Unidad de Transparencia y Acceso a la Información Pública</w:t>
      </w:r>
      <w:r w:rsidRPr="006B2A46">
        <w:rPr>
          <w:rFonts w:ascii="Palatino Linotype" w:eastAsia="Palatino Linotype" w:hAnsi="Palatino Linotype" w:cs="Palatino Linotype"/>
          <w:sz w:val="22"/>
          <w:szCs w:val="22"/>
        </w:rPr>
        <w:t>,</w:t>
      </w:r>
      <w:r w:rsidR="00800C39" w:rsidRPr="006B2A46">
        <w:rPr>
          <w:rFonts w:ascii="Palatino Linotype" w:eastAsia="Palatino Linotype" w:hAnsi="Palatino Linotype" w:cs="Palatino Linotype"/>
          <w:sz w:val="22"/>
          <w:szCs w:val="22"/>
        </w:rPr>
        <w:t xml:space="preserve"> dirigido</w:t>
      </w:r>
      <w:r w:rsidRPr="006B2A46">
        <w:rPr>
          <w:rFonts w:ascii="Palatino Linotype" w:eastAsia="Palatino Linotype" w:hAnsi="Palatino Linotype" w:cs="Palatino Linotype"/>
          <w:sz w:val="22"/>
          <w:szCs w:val="22"/>
        </w:rPr>
        <w:t>s</w:t>
      </w:r>
      <w:r w:rsidR="00800C39" w:rsidRPr="006B2A46">
        <w:rPr>
          <w:rFonts w:ascii="Palatino Linotype" w:eastAsia="Palatino Linotype" w:hAnsi="Palatino Linotype" w:cs="Palatino Linotype"/>
          <w:sz w:val="22"/>
          <w:szCs w:val="22"/>
        </w:rPr>
        <w:t xml:space="preserve"> a la Secretaría del Ayuntamiento</w:t>
      </w:r>
      <w:r w:rsidRPr="006B2A46">
        <w:rPr>
          <w:rFonts w:ascii="Palatino Linotype" w:eastAsia="Palatino Linotype" w:hAnsi="Palatino Linotype" w:cs="Palatino Linotype"/>
          <w:sz w:val="22"/>
          <w:szCs w:val="22"/>
        </w:rPr>
        <w:t>, la Dirección de Seguridad Pública y Tesorería Municipal, respectivamente.</w:t>
      </w:r>
    </w:p>
    <w:p w14:paraId="00B82CA7" w14:textId="4615B3B3" w:rsidR="00800C39" w:rsidRPr="006B2A46" w:rsidRDefault="00800C39" w:rsidP="00800C39">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Oficio del 01 de marzo de 2025, a través del cual la Secretaría del Ayuntamiento remitió a la Encargada de Despacho de la Unidad de Transparencia su respuesta con relación a los cierres de calle solicitados hasta la fecha de la respuesta,</w:t>
      </w:r>
      <w:r w:rsidR="00B961E9" w:rsidRPr="006B2A46">
        <w:rPr>
          <w:rFonts w:ascii="Palatino Linotype" w:eastAsia="Palatino Linotype" w:hAnsi="Palatino Linotype" w:cs="Palatino Linotype"/>
          <w:sz w:val="22"/>
          <w:szCs w:val="22"/>
        </w:rPr>
        <w:t xml:space="preserve"> indicando que los proporcionada mediante link, </w:t>
      </w:r>
      <w:r w:rsidR="00B961E9" w:rsidRPr="006B2A46">
        <w:rPr>
          <w:rFonts w:ascii="Palatino Linotype" w:eastAsia="Palatino Linotype" w:hAnsi="Palatino Linotype" w:cs="Palatino Linotype"/>
          <w:sz w:val="22"/>
          <w:szCs w:val="22"/>
          <w:u w:val="single"/>
        </w:rPr>
        <w:t>pero el mismo no se proporciona</w:t>
      </w:r>
      <w:r w:rsidR="00B961E9" w:rsidRPr="006B2A46">
        <w:rPr>
          <w:rFonts w:ascii="Palatino Linotype" w:eastAsia="Palatino Linotype" w:hAnsi="Palatino Linotype" w:cs="Palatino Linotype"/>
          <w:sz w:val="22"/>
          <w:szCs w:val="22"/>
        </w:rPr>
        <w:t>;</w:t>
      </w:r>
      <w:r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b/>
          <w:sz w:val="22"/>
          <w:szCs w:val="22"/>
        </w:rPr>
        <w:t>asimismo, indico que sobre dicha situación se envía copia de conocimiento al área de seguridad pública municipal, con el propósito de comunicar la obstrucción de la vialidad en cuestión.</w:t>
      </w:r>
    </w:p>
    <w:p w14:paraId="08AE3719" w14:textId="0084A30C" w:rsidR="00800C39" w:rsidRPr="006B2A46" w:rsidRDefault="00B961E9" w:rsidP="00800C39">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Seis oficios </w:t>
      </w:r>
      <w:r w:rsidR="00A90706" w:rsidRPr="006B2A46">
        <w:rPr>
          <w:rFonts w:ascii="Palatino Linotype" w:eastAsia="Palatino Linotype" w:hAnsi="Palatino Linotype" w:cs="Palatino Linotype"/>
          <w:sz w:val="22"/>
          <w:szCs w:val="22"/>
        </w:rPr>
        <w:t xml:space="preserve">dirigidos a particulares, </w:t>
      </w:r>
      <w:r w:rsidRPr="006B2A46">
        <w:rPr>
          <w:rFonts w:ascii="Palatino Linotype" w:eastAsia="Palatino Linotype" w:hAnsi="Palatino Linotype" w:cs="Palatino Linotype"/>
          <w:sz w:val="22"/>
          <w:szCs w:val="22"/>
        </w:rPr>
        <w:t>que llevan por asunto “PERMISO PARA CIERRE DE CALLE”, de fechas 07 y 15 de enero, 06, 08 y 24 de febrero de 2025, emitidos por la Encargada de Despacho de la Secretaría del Ayuntamiento</w:t>
      </w:r>
      <w:r w:rsidR="00A90706" w:rsidRPr="006B2A46">
        <w:rPr>
          <w:rFonts w:ascii="Palatino Linotype" w:eastAsia="Palatino Linotype" w:hAnsi="Palatino Linotype" w:cs="Palatino Linotype"/>
          <w:sz w:val="22"/>
          <w:szCs w:val="22"/>
        </w:rPr>
        <w:t xml:space="preserve">, </w:t>
      </w:r>
      <w:r w:rsidR="00A90706" w:rsidRPr="006B2A46">
        <w:rPr>
          <w:rFonts w:ascii="Palatino Linotype" w:eastAsia="Palatino Linotype" w:hAnsi="Palatino Linotype" w:cs="Palatino Linotype"/>
          <w:b/>
          <w:sz w:val="22"/>
          <w:szCs w:val="22"/>
        </w:rPr>
        <w:t>marcando copia de conocimiento al Encargado de Seguridad Pública del Ayuntamiento.</w:t>
      </w:r>
    </w:p>
    <w:p w14:paraId="2B1FDFED" w14:textId="75EF7353" w:rsidR="00A90706" w:rsidRPr="006B2A46" w:rsidRDefault="00A90706" w:rsidP="00800C39">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Oficio </w:t>
      </w:r>
      <w:r w:rsidR="00A54F93" w:rsidRPr="006B2A46">
        <w:rPr>
          <w:rFonts w:ascii="Palatino Linotype" w:eastAsia="Palatino Linotype" w:hAnsi="Palatino Linotype" w:cs="Palatino Linotype"/>
          <w:sz w:val="22"/>
          <w:szCs w:val="22"/>
        </w:rPr>
        <w:t xml:space="preserve">signado por la Encargada de Despacho de la Dirección de Tesorería quien informó a la Encargada de Despacho de la Unidad de Transparencia que, </w:t>
      </w:r>
      <w:r w:rsidR="00A54F93" w:rsidRPr="006B2A46">
        <w:rPr>
          <w:rFonts w:ascii="Palatino Linotype" w:eastAsia="Palatino Linotype" w:hAnsi="Palatino Linotype" w:cs="Palatino Linotype"/>
          <w:b/>
          <w:sz w:val="22"/>
          <w:szCs w:val="22"/>
        </w:rPr>
        <w:t>sobre el monto recaudado a que se hace referencia en la solicitud, se tendría al final del trimestre.</w:t>
      </w:r>
    </w:p>
    <w:p w14:paraId="6C3C6917" w14:textId="2850E9D6" w:rsidR="00A54F93" w:rsidRPr="006B2A46" w:rsidRDefault="00A54F93" w:rsidP="00800C39">
      <w:pPr>
        <w:pStyle w:val="Prrafodelista"/>
        <w:numPr>
          <w:ilvl w:val="0"/>
          <w:numId w:val="2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Oficio del 01 de marzo de 2025, a través del cual el Encargado de Despacho de Seguridad Pública Municipal, informó a la Encargada de Despacho de la Unidad de Transparencia, que </w:t>
      </w:r>
      <w:r w:rsidR="00244418" w:rsidRPr="006B2A46">
        <w:rPr>
          <w:rFonts w:ascii="Palatino Linotype" w:eastAsia="Palatino Linotype" w:hAnsi="Palatino Linotype" w:cs="Palatino Linotype"/>
          <w:sz w:val="22"/>
          <w:szCs w:val="22"/>
        </w:rPr>
        <w:t xml:space="preserve">con relación a la solicitud, </w:t>
      </w:r>
      <w:r w:rsidRPr="006B2A46">
        <w:rPr>
          <w:rFonts w:ascii="Palatino Linotype" w:eastAsia="Palatino Linotype" w:hAnsi="Palatino Linotype" w:cs="Palatino Linotype"/>
          <w:b/>
          <w:sz w:val="22"/>
          <w:szCs w:val="22"/>
          <w:u w:val="single"/>
        </w:rPr>
        <w:t xml:space="preserve">anexaba copia del oficio que le fue </w:t>
      </w:r>
      <w:r w:rsidRPr="006B2A46">
        <w:rPr>
          <w:rFonts w:ascii="Palatino Linotype" w:eastAsia="Palatino Linotype" w:hAnsi="Palatino Linotype" w:cs="Palatino Linotype"/>
          <w:b/>
          <w:sz w:val="22"/>
          <w:szCs w:val="22"/>
          <w:u w:val="single"/>
        </w:rPr>
        <w:lastRenderedPageBreak/>
        <w:t>entregado, donde se otorgó un permiso a un particular para el cierre parcial de una calle</w:t>
      </w:r>
      <w:r w:rsidR="00244418" w:rsidRPr="006B2A46">
        <w:rPr>
          <w:rFonts w:ascii="Palatino Linotype" w:eastAsia="Palatino Linotype" w:hAnsi="Palatino Linotype" w:cs="Palatino Linotype"/>
          <w:b/>
          <w:sz w:val="22"/>
          <w:szCs w:val="22"/>
          <w:u w:val="single"/>
        </w:rPr>
        <w:t>;</w:t>
      </w:r>
      <w:r w:rsidR="00244418" w:rsidRPr="006B2A46">
        <w:rPr>
          <w:rFonts w:ascii="Palatino Linotype" w:eastAsia="Palatino Linotype" w:hAnsi="Palatino Linotype" w:cs="Palatino Linotype"/>
          <w:sz w:val="22"/>
          <w:szCs w:val="22"/>
        </w:rPr>
        <w:t xml:space="preserve"> haciendo entrega de dicho documento, donde con relación a un permiso para cierre de calle se le marco copia de conocimiento al Encargado de Seguridad Pública</w:t>
      </w:r>
      <w:r w:rsidR="008142E7" w:rsidRPr="006B2A46">
        <w:rPr>
          <w:rFonts w:ascii="Palatino Linotype" w:eastAsia="Palatino Linotype" w:hAnsi="Palatino Linotype" w:cs="Palatino Linotype"/>
          <w:sz w:val="22"/>
          <w:szCs w:val="22"/>
        </w:rPr>
        <w:t xml:space="preserve"> del Ayuntamiento.</w:t>
      </w:r>
    </w:p>
    <w:p w14:paraId="39321ECB" w14:textId="1BA143A3" w:rsidR="00B25A5C" w:rsidRPr="006B2A46" w:rsidRDefault="00B25A5C" w:rsidP="00B25A5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1187EC60" w14:textId="7A137F89" w:rsidR="00557F14" w:rsidRPr="006B2A46"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b/>
          <w:sz w:val="22"/>
          <w:szCs w:val="22"/>
        </w:rPr>
        <w:t xml:space="preserve">3. Interposición del recurso de revisión. </w:t>
      </w:r>
      <w:r w:rsidRPr="006B2A46">
        <w:rPr>
          <w:rFonts w:ascii="Palatino Linotype" w:eastAsia="Palatino Linotype" w:hAnsi="Palatino Linotype" w:cs="Palatino Linotype"/>
          <w:sz w:val="22"/>
          <w:szCs w:val="22"/>
        </w:rPr>
        <w:t xml:space="preserve">Inconforme con los términos de la respuesta emitida por parte del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el</w:t>
      </w:r>
      <w:r w:rsidRPr="006B2A46">
        <w:rPr>
          <w:rFonts w:ascii="Palatino Linotype" w:eastAsia="Palatino Linotype" w:hAnsi="Palatino Linotype" w:cs="Palatino Linotype"/>
          <w:b/>
          <w:sz w:val="22"/>
          <w:szCs w:val="22"/>
        </w:rPr>
        <w:t xml:space="preserve"> </w:t>
      </w:r>
      <w:r w:rsidR="00131D63" w:rsidRPr="006B2A46">
        <w:rPr>
          <w:rFonts w:ascii="Palatino Linotype" w:eastAsia="Palatino Linotype" w:hAnsi="Palatino Linotype" w:cs="Palatino Linotype"/>
          <w:b/>
          <w:sz w:val="22"/>
          <w:szCs w:val="22"/>
        </w:rPr>
        <w:t>veintic</w:t>
      </w:r>
      <w:r w:rsidR="003A0961" w:rsidRPr="006B2A46">
        <w:rPr>
          <w:rFonts w:ascii="Palatino Linotype" w:eastAsia="Palatino Linotype" w:hAnsi="Palatino Linotype" w:cs="Palatino Linotype"/>
          <w:b/>
          <w:sz w:val="22"/>
          <w:szCs w:val="22"/>
        </w:rPr>
        <w:t>inco</w:t>
      </w:r>
      <w:r w:rsidRPr="006B2A46">
        <w:rPr>
          <w:rFonts w:ascii="Palatino Linotype" w:eastAsia="Palatino Linotype" w:hAnsi="Palatino Linotype" w:cs="Palatino Linotype"/>
          <w:b/>
          <w:sz w:val="22"/>
          <w:szCs w:val="22"/>
        </w:rPr>
        <w:t xml:space="preserve"> de marzo de dos mil veinticinco,</w:t>
      </w:r>
      <w:r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b/>
          <w:sz w:val="22"/>
          <w:szCs w:val="22"/>
        </w:rPr>
        <w:t>la parte</w:t>
      </w:r>
      <w:r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b/>
          <w:sz w:val="22"/>
          <w:szCs w:val="22"/>
        </w:rPr>
        <w:t>Recurrente</w:t>
      </w:r>
      <w:r w:rsidRPr="006B2A46">
        <w:rPr>
          <w:rFonts w:ascii="Palatino Linotype" w:eastAsia="Palatino Linotype" w:hAnsi="Palatino Linotype" w:cs="Palatino Linotype"/>
          <w:sz w:val="22"/>
          <w:szCs w:val="22"/>
        </w:rPr>
        <w:t xml:space="preserve"> interpuso el recurso de revisión a través de </w:t>
      </w:r>
      <w:r w:rsidRPr="006B2A46">
        <w:rPr>
          <w:rFonts w:ascii="Palatino Linotype" w:eastAsia="Palatino Linotype" w:hAnsi="Palatino Linotype" w:cs="Palatino Linotype"/>
          <w:b/>
          <w:sz w:val="22"/>
          <w:szCs w:val="22"/>
        </w:rPr>
        <w:t xml:space="preserve">SAIMEX, </w:t>
      </w:r>
      <w:r w:rsidRPr="006B2A46">
        <w:rPr>
          <w:rFonts w:ascii="Palatino Linotype" w:eastAsia="Palatino Linotype" w:hAnsi="Palatino Linotype" w:cs="Palatino Linotype"/>
          <w:sz w:val="22"/>
          <w:szCs w:val="22"/>
        </w:rPr>
        <w:t>en donde se manifestó de la siguiente manera:</w:t>
      </w:r>
    </w:p>
    <w:p w14:paraId="2683C95D" w14:textId="069779AE" w:rsidR="00557F14" w:rsidRPr="006B2A46" w:rsidRDefault="00E7763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b/>
          <w:sz w:val="22"/>
          <w:szCs w:val="22"/>
        </w:rPr>
        <w:t xml:space="preserve">a) Acto impugnado: </w:t>
      </w:r>
      <w:r w:rsidRPr="006B2A46">
        <w:rPr>
          <w:rFonts w:ascii="Palatino Linotype" w:eastAsia="Palatino Linotype" w:hAnsi="Palatino Linotype" w:cs="Palatino Linotype"/>
          <w:i/>
          <w:sz w:val="22"/>
          <w:szCs w:val="22"/>
        </w:rPr>
        <w:t>“</w:t>
      </w:r>
      <w:r w:rsidR="003A0961" w:rsidRPr="006B2A46">
        <w:rPr>
          <w:rFonts w:ascii="Palatino Linotype" w:eastAsia="Palatino Linotype" w:hAnsi="Palatino Linotype" w:cs="Palatino Linotype"/>
          <w:i/>
          <w:sz w:val="22"/>
          <w:szCs w:val="22"/>
        </w:rPr>
        <w:t>ART. 179 FRACCION V</w:t>
      </w:r>
      <w:r w:rsidRPr="006B2A46">
        <w:rPr>
          <w:rFonts w:ascii="Palatino Linotype" w:eastAsia="Palatino Linotype" w:hAnsi="Palatino Linotype" w:cs="Palatino Linotype"/>
          <w:i/>
          <w:sz w:val="22"/>
          <w:szCs w:val="22"/>
        </w:rPr>
        <w:t>” (Sic)</w:t>
      </w:r>
    </w:p>
    <w:p w14:paraId="28D0B364" w14:textId="2FB2E45E" w:rsidR="00557F14" w:rsidRPr="006B2A46" w:rsidRDefault="00E7763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6B2A46">
        <w:rPr>
          <w:rFonts w:ascii="Palatino Linotype" w:eastAsia="Palatino Linotype" w:hAnsi="Palatino Linotype" w:cs="Palatino Linotype"/>
          <w:b/>
          <w:sz w:val="22"/>
          <w:szCs w:val="22"/>
        </w:rPr>
        <w:t>b) Razones o motivos de inconformidad</w:t>
      </w:r>
      <w:r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i/>
          <w:sz w:val="22"/>
          <w:szCs w:val="22"/>
        </w:rPr>
        <w:t>“</w:t>
      </w:r>
      <w:r w:rsidR="003A0961" w:rsidRPr="006B2A46">
        <w:rPr>
          <w:rFonts w:ascii="Palatino Linotype" w:eastAsia="Palatino Linotype" w:hAnsi="Palatino Linotype" w:cs="Palatino Linotype"/>
          <w:i/>
          <w:sz w:val="22"/>
          <w:szCs w:val="22"/>
        </w:rPr>
        <w:t xml:space="preserve">POR MEDIO DEL PRESENTE LA RESPUESTA </w:t>
      </w:r>
      <w:r w:rsidR="003A0961" w:rsidRPr="006B2A46">
        <w:rPr>
          <w:rFonts w:ascii="Palatino Linotype" w:eastAsia="Palatino Linotype" w:hAnsi="Palatino Linotype" w:cs="Palatino Linotype"/>
          <w:b/>
          <w:i/>
          <w:sz w:val="22"/>
          <w:szCs w:val="22"/>
        </w:rPr>
        <w:t>NO ES COMPLETA TODA VEZ QUE SOLICITE MONTOS. Y LOS OFICIOS DE CONOCIMIENTO A SEGURIDAD PUBLICA DE LOS PERMISOS CONCEDIDOS</w:t>
      </w:r>
      <w:r w:rsidR="003A0961" w:rsidRPr="006B2A46">
        <w:rPr>
          <w:rFonts w:ascii="Palatino Linotype" w:eastAsia="Palatino Linotype" w:hAnsi="Palatino Linotype" w:cs="Palatino Linotype"/>
          <w:i/>
          <w:sz w:val="22"/>
          <w:szCs w:val="22"/>
        </w:rPr>
        <w:t xml:space="preserve"> </w:t>
      </w:r>
      <w:r w:rsidR="003A0961" w:rsidRPr="006B2A46">
        <w:rPr>
          <w:rFonts w:ascii="Palatino Linotype" w:eastAsia="Palatino Linotype" w:hAnsi="Palatino Linotype" w:cs="Palatino Linotype"/>
          <w:b/>
          <w:i/>
          <w:sz w:val="22"/>
          <w:szCs w:val="22"/>
        </w:rPr>
        <w:t xml:space="preserve">DE CIERRE DE CALLE. </w:t>
      </w:r>
      <w:r w:rsidR="003A0961" w:rsidRPr="006B2A46">
        <w:rPr>
          <w:rFonts w:ascii="Palatino Linotype" w:eastAsia="Palatino Linotype" w:hAnsi="Palatino Linotype" w:cs="Palatino Linotype"/>
          <w:i/>
          <w:sz w:val="22"/>
          <w:szCs w:val="22"/>
        </w:rPr>
        <w:t xml:space="preserve">ASI MISMO DENUNCIO LA VIOLACION A LOS AVISOS DE PRIVACIDAD Y VULNERABILIDAD DE DATOS PERSONALES QUE LA ENCARGADA DEL AREA DE SECRETARIA COMETIO AL DEJAR EL NOMBRE Y DIRECCION DE LOS CONTRIBUYENTES QUE PAGARON O SOLICITARON UN PERMISO AL AREA DE SECRETARIA DEL AYUNTAMIENTO, DE IGUAL FORMA LA RESPONSABILIDAD DE LA TITULAR DE LA UNIDAD DE TRANSPARENCIA AL ENTREGAR LA INFORMACION EN ESAS CONDICIONES. LO ANTERIOR NO POR DESCONOCIMIENTO, POR EL </w:t>
      </w:r>
      <w:proofErr w:type="gramStart"/>
      <w:r w:rsidR="003A0961" w:rsidRPr="006B2A46">
        <w:rPr>
          <w:rFonts w:ascii="Palatino Linotype" w:eastAsia="Palatino Linotype" w:hAnsi="Palatino Linotype" w:cs="Palatino Linotype"/>
          <w:i/>
          <w:sz w:val="22"/>
          <w:szCs w:val="22"/>
        </w:rPr>
        <w:t>CONTRARIO</w:t>
      </w:r>
      <w:proofErr w:type="gramEnd"/>
      <w:r w:rsidR="003A0961" w:rsidRPr="006B2A46">
        <w:rPr>
          <w:rFonts w:ascii="Palatino Linotype" w:eastAsia="Palatino Linotype" w:hAnsi="Palatino Linotype" w:cs="Palatino Linotype"/>
          <w:i/>
          <w:sz w:val="22"/>
          <w:szCs w:val="22"/>
        </w:rPr>
        <w:t xml:space="preserve"> CON TODA LA ALEVOSÍA Y VENTAJA DE SUS ACTOS, YA QUE HAN TOMADO CAPACITACIONES AL RESPECTO ADJUNTO DOCUMENTOS</w:t>
      </w:r>
      <w:r w:rsidRPr="006B2A46">
        <w:rPr>
          <w:rFonts w:ascii="Palatino Linotype" w:eastAsia="Palatino Linotype" w:hAnsi="Palatino Linotype" w:cs="Palatino Linotype"/>
          <w:i/>
          <w:sz w:val="22"/>
          <w:szCs w:val="22"/>
        </w:rPr>
        <w:t>” (Sic)</w:t>
      </w:r>
    </w:p>
    <w:p w14:paraId="7CEFC5C8" w14:textId="77777777" w:rsidR="003A0961" w:rsidRPr="006B2A46" w:rsidRDefault="003A0961">
      <w:pPr>
        <w:spacing w:line="276" w:lineRule="auto"/>
        <w:ind w:left="567" w:right="900"/>
        <w:jc w:val="both"/>
        <w:rPr>
          <w:rFonts w:ascii="Palatino Linotype" w:eastAsia="Palatino Linotype" w:hAnsi="Palatino Linotype" w:cs="Palatino Linotype"/>
          <w:i/>
          <w:sz w:val="22"/>
          <w:szCs w:val="22"/>
        </w:rPr>
      </w:pPr>
    </w:p>
    <w:p w14:paraId="15838F7B" w14:textId="4AC25A3F" w:rsidR="003A0961" w:rsidRPr="006B2A46" w:rsidRDefault="003A0961">
      <w:pPr>
        <w:spacing w:line="276" w:lineRule="auto"/>
        <w:ind w:left="567" w:right="90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Adjunto al formato de interposición de recurso de </w:t>
      </w:r>
      <w:r w:rsidR="00E230B1" w:rsidRPr="006B2A46">
        <w:rPr>
          <w:rFonts w:ascii="Palatino Linotype" w:eastAsia="Palatino Linotype" w:hAnsi="Palatino Linotype" w:cs="Palatino Linotype"/>
          <w:sz w:val="22"/>
          <w:szCs w:val="22"/>
        </w:rPr>
        <w:t xml:space="preserve">revisión, </w:t>
      </w:r>
      <w:r w:rsidR="003456BC" w:rsidRPr="006B2A46">
        <w:rPr>
          <w:rFonts w:ascii="Palatino Linotype" w:eastAsia="Palatino Linotype" w:hAnsi="Palatino Linotype" w:cs="Palatino Linotype"/>
          <w:sz w:val="22"/>
          <w:szCs w:val="22"/>
        </w:rPr>
        <w:t xml:space="preserve">la parte </w:t>
      </w:r>
      <w:r w:rsidR="003456BC" w:rsidRPr="006B2A46">
        <w:rPr>
          <w:rFonts w:ascii="Palatino Linotype" w:eastAsia="Palatino Linotype" w:hAnsi="Palatino Linotype" w:cs="Palatino Linotype"/>
          <w:b/>
          <w:sz w:val="22"/>
          <w:szCs w:val="22"/>
        </w:rPr>
        <w:t xml:space="preserve">Recurrente </w:t>
      </w:r>
      <w:r w:rsidR="003456BC" w:rsidRPr="006B2A46">
        <w:rPr>
          <w:rFonts w:ascii="Palatino Linotype" w:eastAsia="Palatino Linotype" w:hAnsi="Palatino Linotype" w:cs="Palatino Linotype"/>
          <w:sz w:val="22"/>
          <w:szCs w:val="22"/>
        </w:rPr>
        <w:t>proporcionó los siguientes documentos:</w:t>
      </w:r>
    </w:p>
    <w:p w14:paraId="1D0D0DD0" w14:textId="77777777" w:rsidR="003456BC" w:rsidRPr="006B2A46" w:rsidRDefault="003456BC">
      <w:pPr>
        <w:spacing w:line="276" w:lineRule="auto"/>
        <w:ind w:left="567" w:right="900"/>
        <w:jc w:val="both"/>
        <w:rPr>
          <w:rFonts w:ascii="Palatino Linotype" w:eastAsia="Palatino Linotype" w:hAnsi="Palatino Linotype" w:cs="Palatino Linotype"/>
          <w:sz w:val="22"/>
          <w:szCs w:val="22"/>
        </w:rPr>
      </w:pPr>
    </w:p>
    <w:p w14:paraId="22265317" w14:textId="6ECAA22A" w:rsidR="003456BC" w:rsidRPr="006B2A46" w:rsidRDefault="003456BC" w:rsidP="003456BC">
      <w:pPr>
        <w:pStyle w:val="Prrafodelista"/>
        <w:numPr>
          <w:ilvl w:val="0"/>
          <w:numId w:val="30"/>
        </w:numPr>
        <w:spacing w:line="276" w:lineRule="auto"/>
        <w:ind w:right="90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AVISOS DE PRIVACIDAD.pdf: </w:t>
      </w:r>
      <w:r w:rsidRPr="006B2A46">
        <w:rPr>
          <w:rFonts w:ascii="Palatino Linotype" w:eastAsia="Palatino Linotype" w:hAnsi="Palatino Linotype" w:cs="Palatino Linotype"/>
          <w:sz w:val="22"/>
          <w:szCs w:val="22"/>
        </w:rPr>
        <w:t xml:space="preserve"> Contiene el oficio del 22 de febrero de 2025, donde la Encargada de Despacho de la Unidad de Transparencia solicita a los titulares de Presidencia Municipal, Direcciones, Unidades, </w:t>
      </w:r>
      <w:r w:rsidRPr="006B2A46">
        <w:rPr>
          <w:rFonts w:ascii="Palatino Linotype" w:eastAsia="Palatino Linotype" w:hAnsi="Palatino Linotype" w:cs="Palatino Linotype"/>
          <w:sz w:val="22"/>
          <w:szCs w:val="22"/>
        </w:rPr>
        <w:lastRenderedPageBreak/>
        <w:t>Coordinaciones, Áreas y Jefaturas del Ayuntamiento, su presencia para una capacitación en el tema “Aviso de privacidad y REDATOSEM”.</w:t>
      </w:r>
    </w:p>
    <w:p w14:paraId="334E5D77" w14:textId="25A17824" w:rsidR="003456BC" w:rsidRPr="006B2A46" w:rsidRDefault="003456BC" w:rsidP="003456BC">
      <w:pPr>
        <w:pStyle w:val="Prrafodelista"/>
        <w:numPr>
          <w:ilvl w:val="0"/>
          <w:numId w:val="30"/>
        </w:numPr>
        <w:spacing w:line="276" w:lineRule="auto"/>
        <w:ind w:right="90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IPOMEX.pdf: </w:t>
      </w:r>
      <w:r w:rsidRPr="006B2A46">
        <w:rPr>
          <w:rFonts w:ascii="Palatino Linotype" w:eastAsia="Palatino Linotype" w:hAnsi="Palatino Linotype" w:cs="Palatino Linotype"/>
          <w:sz w:val="22"/>
          <w:szCs w:val="22"/>
        </w:rPr>
        <w:t>Contiene el oficio del 18 de febrero de 2025, donde la Encargada de Despacho de la Unidad de Transparencia solicita a los titulares de Presidencia Municipal, Direcciones, Unidades, Coordinaciones, Áreas y Jefaturas del Ayuntamiento, su presencia para una capacitación en el tema “Plataforma IPOMEX 4.0”.</w:t>
      </w:r>
    </w:p>
    <w:p w14:paraId="18D79FC2" w14:textId="0C55F260" w:rsidR="003456BC" w:rsidRPr="006B2A46" w:rsidRDefault="003456BC" w:rsidP="003456BC">
      <w:pPr>
        <w:pStyle w:val="Prrafodelista"/>
        <w:numPr>
          <w:ilvl w:val="0"/>
          <w:numId w:val="30"/>
        </w:numPr>
        <w:spacing w:line="276" w:lineRule="auto"/>
        <w:ind w:right="90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OBLIGACIONES.pdf: </w:t>
      </w:r>
      <w:r w:rsidRPr="006B2A46">
        <w:rPr>
          <w:rFonts w:ascii="Palatino Linotype" w:eastAsia="Palatino Linotype" w:hAnsi="Palatino Linotype" w:cs="Palatino Linotype"/>
          <w:sz w:val="22"/>
          <w:szCs w:val="22"/>
        </w:rPr>
        <w:t>Contiene el oficio del 10 de febrero de 2025, donde la Encargada de Despacho de la Unidad de Transparencia solicita a los titulares de Presidencia Municipal, Direcciones, Unidades, Coordinaciones, Áreas y Jefaturas del Ayuntamiento, su presencia para una capacitación en el tema “Solicitud de información y obligaciones comunes de transparencia”.</w:t>
      </w:r>
    </w:p>
    <w:p w14:paraId="697EC0CE" w14:textId="77777777" w:rsidR="00557F14" w:rsidRPr="006B2A46" w:rsidRDefault="00557F14">
      <w:pPr>
        <w:spacing w:line="276" w:lineRule="auto"/>
        <w:ind w:left="567" w:right="900"/>
        <w:jc w:val="both"/>
        <w:rPr>
          <w:rFonts w:ascii="Palatino Linotype" w:eastAsia="Palatino Linotype" w:hAnsi="Palatino Linotype" w:cs="Palatino Linotype"/>
          <w:i/>
          <w:sz w:val="22"/>
          <w:szCs w:val="22"/>
        </w:rPr>
      </w:pPr>
    </w:p>
    <w:p w14:paraId="3EB78D3E" w14:textId="77777777" w:rsidR="00557F14" w:rsidRPr="006B2A46" w:rsidRDefault="00E77638">
      <w:pPr>
        <w:spacing w:line="360" w:lineRule="auto"/>
        <w:ind w:right="51"/>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 xml:space="preserve">4. Turno. </w:t>
      </w:r>
      <w:r w:rsidRPr="006B2A4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B2A46">
        <w:rPr>
          <w:rFonts w:ascii="Palatino Linotype" w:eastAsia="Palatino Linotype" w:hAnsi="Palatino Linotype" w:cs="Palatino Linotype"/>
          <w:b/>
          <w:sz w:val="22"/>
          <w:szCs w:val="22"/>
        </w:rPr>
        <w:t xml:space="preserve">Guadalupe Ramírez Peña, </w:t>
      </w:r>
      <w:r w:rsidRPr="006B2A46">
        <w:rPr>
          <w:rFonts w:ascii="Palatino Linotype" w:eastAsia="Palatino Linotype" w:hAnsi="Palatino Linotype" w:cs="Palatino Linotype"/>
          <w:sz w:val="22"/>
          <w:szCs w:val="22"/>
        </w:rPr>
        <w:t xml:space="preserve">a efecto de que analizara sobre su admisión o su </w:t>
      </w:r>
      <w:proofErr w:type="spellStart"/>
      <w:r w:rsidRPr="006B2A46">
        <w:rPr>
          <w:rFonts w:ascii="Palatino Linotype" w:eastAsia="Palatino Linotype" w:hAnsi="Palatino Linotype" w:cs="Palatino Linotype"/>
          <w:sz w:val="22"/>
          <w:szCs w:val="22"/>
        </w:rPr>
        <w:t>desechamiento</w:t>
      </w:r>
      <w:proofErr w:type="spellEnd"/>
      <w:r w:rsidRPr="006B2A46">
        <w:rPr>
          <w:rFonts w:ascii="Palatino Linotype" w:eastAsia="Palatino Linotype" w:hAnsi="Palatino Linotype" w:cs="Palatino Linotype"/>
          <w:sz w:val="22"/>
          <w:szCs w:val="22"/>
        </w:rPr>
        <w:t>.</w:t>
      </w:r>
    </w:p>
    <w:p w14:paraId="22B262FC" w14:textId="77777777" w:rsidR="00557F14" w:rsidRPr="006B2A46" w:rsidRDefault="00557F14">
      <w:pPr>
        <w:spacing w:line="360" w:lineRule="auto"/>
        <w:ind w:right="51"/>
        <w:jc w:val="both"/>
        <w:rPr>
          <w:rFonts w:ascii="Palatino Linotype" w:eastAsia="Palatino Linotype" w:hAnsi="Palatino Linotype" w:cs="Palatino Linotype"/>
          <w:sz w:val="22"/>
          <w:szCs w:val="22"/>
        </w:rPr>
      </w:pPr>
    </w:p>
    <w:p w14:paraId="308C20C2" w14:textId="7AA72482"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5. Admisión del Recurso de revisión.</w:t>
      </w:r>
      <w:r w:rsidRPr="006B2A46">
        <w:rPr>
          <w:rFonts w:ascii="Palatino Linotype" w:eastAsia="Palatino Linotype" w:hAnsi="Palatino Linotype" w:cs="Palatino Linotype"/>
          <w:sz w:val="22"/>
          <w:szCs w:val="22"/>
        </w:rPr>
        <w:t xml:space="preserve"> </w:t>
      </w:r>
      <w:r w:rsidR="0090663B" w:rsidRPr="006B2A46">
        <w:rPr>
          <w:rFonts w:ascii="Palatino Linotype" w:eastAsia="Palatino Linotype" w:hAnsi="Palatino Linotype" w:cs="Palatino Linotype"/>
          <w:sz w:val="22"/>
          <w:szCs w:val="22"/>
        </w:rPr>
        <w:t>Mediante acuerdo de</w:t>
      </w:r>
      <w:r w:rsidRPr="006B2A46">
        <w:rPr>
          <w:rFonts w:ascii="Palatino Linotype" w:eastAsia="Palatino Linotype" w:hAnsi="Palatino Linotype" w:cs="Palatino Linotype"/>
          <w:sz w:val="22"/>
          <w:szCs w:val="22"/>
        </w:rPr>
        <w:t xml:space="preserve">l </w:t>
      </w:r>
      <w:r w:rsidR="00E71715" w:rsidRPr="006B2A46">
        <w:rPr>
          <w:rFonts w:ascii="Palatino Linotype" w:eastAsia="Palatino Linotype" w:hAnsi="Palatino Linotype" w:cs="Palatino Linotype"/>
          <w:b/>
          <w:sz w:val="22"/>
          <w:szCs w:val="22"/>
        </w:rPr>
        <w:t>veinti</w:t>
      </w:r>
      <w:r w:rsidR="0090663B" w:rsidRPr="006B2A46">
        <w:rPr>
          <w:rFonts w:ascii="Palatino Linotype" w:eastAsia="Palatino Linotype" w:hAnsi="Palatino Linotype" w:cs="Palatino Linotype"/>
          <w:b/>
          <w:sz w:val="22"/>
          <w:szCs w:val="22"/>
        </w:rPr>
        <w:t>ocho</w:t>
      </w:r>
      <w:r w:rsidR="00937618" w:rsidRPr="006B2A46">
        <w:rPr>
          <w:rFonts w:ascii="Palatino Linotype" w:eastAsia="Palatino Linotype" w:hAnsi="Palatino Linotype" w:cs="Palatino Linotype"/>
          <w:b/>
          <w:sz w:val="22"/>
          <w:szCs w:val="22"/>
        </w:rPr>
        <w:t xml:space="preserve"> de marzo</w:t>
      </w:r>
      <w:r w:rsidRPr="006B2A46">
        <w:rPr>
          <w:rFonts w:ascii="Palatino Linotype" w:eastAsia="Palatino Linotype" w:hAnsi="Palatino Linotype" w:cs="Palatino Linotype"/>
          <w:b/>
          <w:sz w:val="22"/>
          <w:szCs w:val="22"/>
        </w:rPr>
        <w:t xml:space="preserve"> de dos mil veinticinco, </w:t>
      </w:r>
      <w:r w:rsidR="0090663B" w:rsidRPr="006B2A46">
        <w:rPr>
          <w:rFonts w:ascii="Palatino Linotype" w:eastAsia="Palatino Linotype" w:hAnsi="Palatino Linotype" w:cs="Palatino Linotype"/>
          <w:b/>
          <w:sz w:val="22"/>
          <w:szCs w:val="22"/>
        </w:rPr>
        <w:t>notificado el veintiuno de abril de la misma anualidad</w:t>
      </w:r>
      <w:r w:rsidR="0090663B"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B2A46">
        <w:rPr>
          <w:rFonts w:ascii="Palatino Linotype" w:eastAsia="Palatino Linotype" w:hAnsi="Palatino Linotype" w:cs="Palatino Linotype"/>
          <w:b/>
          <w:sz w:val="22"/>
          <w:szCs w:val="22"/>
        </w:rPr>
        <w:t xml:space="preserve">Sujeto Obligado </w:t>
      </w:r>
      <w:r w:rsidRPr="006B2A46">
        <w:rPr>
          <w:rFonts w:ascii="Palatino Linotype" w:eastAsia="Palatino Linotype" w:hAnsi="Palatino Linotype" w:cs="Palatino Linotype"/>
          <w:sz w:val="22"/>
          <w:szCs w:val="22"/>
        </w:rPr>
        <w:t>presentara su informe justificado.</w:t>
      </w:r>
    </w:p>
    <w:p w14:paraId="0AD189B2"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44270F32" w14:textId="7AC86A74" w:rsidR="00C33053" w:rsidRPr="006B2A46" w:rsidRDefault="00E77638"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6B2A46">
        <w:rPr>
          <w:rFonts w:ascii="Palatino Linotype" w:eastAsia="Palatino Linotype" w:hAnsi="Palatino Linotype" w:cs="Palatino Linotype"/>
          <w:b/>
          <w:sz w:val="22"/>
          <w:szCs w:val="22"/>
        </w:rPr>
        <w:lastRenderedPageBreak/>
        <w:t>6. Manifestaciones</w:t>
      </w:r>
      <w:r w:rsidRPr="006B2A46">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6B2A46">
        <w:rPr>
          <w:rFonts w:ascii="Palatino Linotype" w:eastAsia="Palatino Linotype" w:hAnsi="Palatino Linotype" w:cs="Palatino Linotype"/>
          <w:b/>
          <w:sz w:val="22"/>
          <w:szCs w:val="22"/>
        </w:rPr>
        <w:t xml:space="preserve">Sujeto Obligado </w:t>
      </w:r>
      <w:r w:rsidR="0090663B" w:rsidRPr="006B2A46">
        <w:rPr>
          <w:rFonts w:ascii="Palatino Linotype" w:eastAsia="Palatino Linotype" w:hAnsi="Palatino Linotype" w:cs="Palatino Linotype"/>
          <w:sz w:val="22"/>
          <w:szCs w:val="22"/>
        </w:rPr>
        <w:t xml:space="preserve">fue omiso en rendir su informe justificado; y, la parte </w:t>
      </w:r>
      <w:r w:rsidR="0090663B" w:rsidRPr="006B2A46">
        <w:rPr>
          <w:rFonts w:ascii="Palatino Linotype" w:eastAsia="Palatino Linotype" w:hAnsi="Palatino Linotype" w:cs="Palatino Linotype"/>
          <w:b/>
          <w:sz w:val="22"/>
          <w:szCs w:val="22"/>
        </w:rPr>
        <w:t xml:space="preserve">Recurrente </w:t>
      </w:r>
      <w:r w:rsidR="0090663B" w:rsidRPr="006B2A46">
        <w:rPr>
          <w:rFonts w:ascii="Palatino Linotype" w:eastAsia="Palatino Linotype" w:hAnsi="Palatino Linotype" w:cs="Palatino Linotype"/>
          <w:sz w:val="22"/>
          <w:szCs w:val="22"/>
        </w:rPr>
        <w:t>fue omisa en rendir manifestaciones o alegatos que conforme a derecho resultaran procedentes, como se advierte a continuación:</w:t>
      </w:r>
    </w:p>
    <w:p w14:paraId="75A8D02F" w14:textId="77777777" w:rsidR="0090663B" w:rsidRPr="006B2A46" w:rsidRDefault="0090663B"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8479894" w14:textId="1B087308" w:rsidR="0090663B" w:rsidRPr="006B2A46" w:rsidRDefault="0090663B" w:rsidP="009066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noProof/>
          <w:sz w:val="22"/>
          <w:szCs w:val="22"/>
        </w:rPr>
        <w:drawing>
          <wp:inline distT="0" distB="0" distL="0" distR="0" wp14:anchorId="2E31A837" wp14:editId="0ADECC29">
            <wp:extent cx="5612130" cy="1479550"/>
            <wp:effectExtent l="19050" t="19050" r="26670"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79550"/>
                    </a:xfrm>
                    <a:prstGeom prst="rect">
                      <a:avLst/>
                    </a:prstGeom>
                    <a:ln>
                      <a:solidFill>
                        <a:schemeClr val="accent1"/>
                      </a:solidFill>
                    </a:ln>
                  </pic:spPr>
                </pic:pic>
              </a:graphicData>
            </a:graphic>
          </wp:inline>
        </w:drawing>
      </w:r>
    </w:p>
    <w:p w14:paraId="67B7F7C5" w14:textId="77777777" w:rsidR="008D2F68" w:rsidRPr="006B2A46" w:rsidRDefault="008D2F68" w:rsidP="008D2F6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CC7F5CC" w14:textId="77777777" w:rsidR="00C148A6" w:rsidRPr="006B2A46" w:rsidRDefault="00E56898" w:rsidP="00C148A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7</w:t>
      </w:r>
      <w:r w:rsidR="00E77638" w:rsidRPr="006B2A46">
        <w:rPr>
          <w:rFonts w:ascii="Palatino Linotype" w:eastAsia="Palatino Linotype" w:hAnsi="Palatino Linotype" w:cs="Palatino Linotype"/>
          <w:b/>
          <w:sz w:val="22"/>
          <w:szCs w:val="22"/>
        </w:rPr>
        <w:t xml:space="preserve">. </w:t>
      </w:r>
      <w:r w:rsidR="00C148A6" w:rsidRPr="006B2A46">
        <w:rPr>
          <w:rFonts w:ascii="Palatino Linotype" w:eastAsia="Palatino Linotype" w:hAnsi="Palatino Linotype" w:cs="Palatino Linotype"/>
          <w:b/>
          <w:sz w:val="22"/>
          <w:szCs w:val="22"/>
        </w:rPr>
        <w:t xml:space="preserve">Cierre de instrucción. </w:t>
      </w:r>
      <w:r w:rsidR="00C148A6" w:rsidRPr="006B2A4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148A6" w:rsidRPr="006B2A46">
        <w:rPr>
          <w:rFonts w:ascii="Palatino Linotype" w:eastAsia="Palatino Linotype" w:hAnsi="Palatino Linotype" w:cs="Palatino Linotype"/>
          <w:b/>
          <w:sz w:val="22"/>
          <w:szCs w:val="22"/>
        </w:rPr>
        <w:t>nueve de junio de dos mil veinticinco,</w:t>
      </w:r>
      <w:r w:rsidR="00C148A6" w:rsidRPr="006B2A46">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9A9A913" w14:textId="4E2D8048" w:rsidR="00C148A6" w:rsidRPr="006B2A46" w:rsidRDefault="00C148A6">
      <w:pPr>
        <w:spacing w:line="360" w:lineRule="auto"/>
        <w:jc w:val="both"/>
        <w:rPr>
          <w:rFonts w:ascii="Palatino Linotype" w:eastAsia="Palatino Linotype" w:hAnsi="Palatino Linotype" w:cs="Palatino Linotype"/>
          <w:b/>
          <w:sz w:val="22"/>
          <w:szCs w:val="22"/>
        </w:rPr>
      </w:pPr>
    </w:p>
    <w:p w14:paraId="47EDFB96" w14:textId="4BA6728D" w:rsidR="00557F14" w:rsidRPr="006B2A46" w:rsidRDefault="00C148A6">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 xml:space="preserve">8. </w:t>
      </w:r>
      <w:r w:rsidR="00F04D75" w:rsidRPr="006B2A46">
        <w:rPr>
          <w:rFonts w:ascii="Palatino Linotype" w:eastAsia="Palatino Linotype" w:hAnsi="Palatino Linotype" w:cs="Palatino Linotype"/>
          <w:b/>
          <w:sz w:val="22"/>
          <w:szCs w:val="22"/>
        </w:rPr>
        <w:t>Ampliación del término para resolver</w:t>
      </w:r>
      <w:r w:rsidR="00F04D75" w:rsidRPr="006B2A46">
        <w:rPr>
          <w:rFonts w:ascii="Palatino Linotype" w:eastAsia="Palatino Linotype" w:hAnsi="Palatino Linotype" w:cs="Palatino Linotype"/>
          <w:sz w:val="22"/>
          <w:szCs w:val="22"/>
        </w:rPr>
        <w:t xml:space="preserve">. Mediante acuerdo del </w:t>
      </w:r>
      <w:r w:rsidR="00E56898" w:rsidRPr="006B2A46">
        <w:rPr>
          <w:rFonts w:ascii="Palatino Linotype" w:eastAsia="Palatino Linotype" w:hAnsi="Palatino Linotype" w:cs="Palatino Linotype"/>
          <w:b/>
          <w:sz w:val="22"/>
          <w:szCs w:val="22"/>
        </w:rPr>
        <w:t>nueve</w:t>
      </w:r>
      <w:r w:rsidR="00580284" w:rsidRPr="006B2A46">
        <w:rPr>
          <w:rFonts w:ascii="Palatino Linotype" w:eastAsia="Palatino Linotype" w:hAnsi="Palatino Linotype" w:cs="Palatino Linotype"/>
          <w:b/>
          <w:sz w:val="22"/>
          <w:szCs w:val="22"/>
        </w:rPr>
        <w:t xml:space="preserve"> de junio de dos mil veinticinco</w:t>
      </w:r>
      <w:r w:rsidR="00F04D75" w:rsidRPr="006B2A46">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FD98FD9"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28702FF5"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2EC7F5A"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p>
    <w:p w14:paraId="75DE861F"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Por ello, es menester precisar </w:t>
      </w:r>
      <w:proofErr w:type="gramStart"/>
      <w:r w:rsidRPr="006B2A46">
        <w:rPr>
          <w:rFonts w:ascii="Palatino Linotype" w:eastAsia="Palatino Linotype" w:hAnsi="Palatino Linotype" w:cs="Palatino Linotype"/>
          <w:sz w:val="22"/>
          <w:szCs w:val="22"/>
        </w:rPr>
        <w:t>que</w:t>
      </w:r>
      <w:proofErr w:type="gramEnd"/>
      <w:r w:rsidRPr="006B2A46">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4CC38C9"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p>
    <w:p w14:paraId="59AB7C04"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C18F2E"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p>
    <w:p w14:paraId="769E967F"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008E95"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p>
    <w:p w14:paraId="596ABB20"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E99A206" w14:textId="77777777" w:rsidR="00F04D75" w:rsidRPr="006B2A46" w:rsidRDefault="00F04D75" w:rsidP="00F04D75">
      <w:pPr>
        <w:spacing w:line="360" w:lineRule="auto"/>
        <w:jc w:val="both"/>
        <w:rPr>
          <w:rFonts w:ascii="Palatino Linotype" w:eastAsia="Palatino Linotype" w:hAnsi="Palatino Linotype" w:cs="Palatino Linotype"/>
          <w:strike/>
          <w:sz w:val="22"/>
          <w:szCs w:val="22"/>
        </w:rPr>
      </w:pPr>
    </w:p>
    <w:p w14:paraId="16E9B37F" w14:textId="77777777" w:rsidR="00F04D75" w:rsidRPr="006B2A46"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Complejidad del Asunto:</w:t>
      </w:r>
      <w:r w:rsidRPr="006B2A46">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E97D798" w14:textId="77777777" w:rsidR="00F04D75" w:rsidRPr="006B2A46"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Actividad Procesal del interesado</w:t>
      </w:r>
      <w:r w:rsidRPr="006B2A46">
        <w:rPr>
          <w:rFonts w:ascii="Palatino Linotype" w:eastAsia="Palatino Linotype" w:hAnsi="Palatino Linotype" w:cs="Palatino Linotype"/>
          <w:sz w:val="22"/>
          <w:szCs w:val="22"/>
        </w:rPr>
        <w:t>. Acciones u omisiones del interesado.</w:t>
      </w:r>
    </w:p>
    <w:p w14:paraId="4236AE7F" w14:textId="77777777" w:rsidR="00F04D75" w:rsidRPr="006B2A46"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Conducta de la Autoridad:</w:t>
      </w:r>
      <w:r w:rsidRPr="006B2A46">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D11487" w14:textId="77777777" w:rsidR="00F04D75" w:rsidRPr="006B2A46"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lastRenderedPageBreak/>
        <w:t>La afectación generada en la situación jurídica de la persona involucrada en el proceso:</w:t>
      </w:r>
      <w:r w:rsidRPr="006B2A46">
        <w:rPr>
          <w:rFonts w:ascii="Palatino Linotype" w:eastAsia="Palatino Linotype" w:hAnsi="Palatino Linotype" w:cs="Palatino Linotype"/>
          <w:sz w:val="22"/>
          <w:szCs w:val="22"/>
        </w:rPr>
        <w:t xml:space="preserve"> Violación a sus derechos humanos.</w:t>
      </w:r>
    </w:p>
    <w:p w14:paraId="5E0D6971" w14:textId="77777777" w:rsidR="00F04D75" w:rsidRPr="006B2A46" w:rsidRDefault="00F04D75" w:rsidP="00F04D75">
      <w:pPr>
        <w:tabs>
          <w:tab w:val="left" w:pos="993"/>
        </w:tabs>
        <w:spacing w:line="360" w:lineRule="auto"/>
        <w:ind w:left="567" w:right="900"/>
        <w:jc w:val="both"/>
        <w:rPr>
          <w:rFonts w:ascii="Palatino Linotype" w:eastAsia="Palatino Linotype" w:hAnsi="Palatino Linotype" w:cs="Palatino Linotype"/>
          <w:sz w:val="22"/>
          <w:szCs w:val="22"/>
        </w:rPr>
      </w:pPr>
    </w:p>
    <w:p w14:paraId="4392EB31"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559A27"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p>
    <w:p w14:paraId="4D07C4D3"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B2A46">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B2A46">
        <w:rPr>
          <w:rFonts w:ascii="Palatino Linotype" w:eastAsia="Palatino Linotype" w:hAnsi="Palatino Linotype" w:cs="Palatino Linotype"/>
          <w:sz w:val="22"/>
          <w:szCs w:val="22"/>
        </w:rPr>
        <w:t>, visible en la Gaceta del Seminario Judicial de la Federación con el registro digital 205635.</w:t>
      </w:r>
    </w:p>
    <w:p w14:paraId="3E16B9D4" w14:textId="77777777" w:rsidR="00F04D75" w:rsidRPr="006B2A46" w:rsidRDefault="00F04D75" w:rsidP="00F04D75">
      <w:pPr>
        <w:spacing w:line="360" w:lineRule="auto"/>
        <w:jc w:val="both"/>
        <w:rPr>
          <w:rFonts w:ascii="Palatino Linotype" w:eastAsia="Palatino Linotype" w:hAnsi="Palatino Linotype" w:cs="Palatino Linotype"/>
          <w:b/>
          <w:sz w:val="22"/>
          <w:szCs w:val="22"/>
        </w:rPr>
      </w:pPr>
    </w:p>
    <w:p w14:paraId="08E3D86E"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F2A258"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p>
    <w:p w14:paraId="224ACE28"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2AD3933F"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p>
    <w:p w14:paraId="11C4B301" w14:textId="77777777" w:rsidR="00F04D75" w:rsidRPr="006B2A46" w:rsidRDefault="00F04D75" w:rsidP="00F04D75">
      <w:pPr>
        <w:spacing w:line="360" w:lineRule="auto"/>
        <w:ind w:left="851" w:right="90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b/>
          <w:i/>
          <w:sz w:val="22"/>
          <w:szCs w:val="22"/>
        </w:rPr>
        <w:t>“PLAZO RAZONABLE PARA RESOLVER. DIMENSIÓN Y EFECTOS DE ESTE CONCEPTO CUANDO SE ADUCE EXCESIVA CARGA DE TRABAJO</w:t>
      </w:r>
      <w:r w:rsidRPr="006B2A46">
        <w:rPr>
          <w:rFonts w:ascii="Palatino Linotype" w:eastAsia="Palatino Linotype" w:hAnsi="Palatino Linotype" w:cs="Palatino Linotype"/>
          <w:i/>
          <w:sz w:val="22"/>
          <w:szCs w:val="22"/>
        </w:rPr>
        <w:t>.”</w:t>
      </w:r>
      <w:r w:rsidRPr="006B2A46">
        <w:rPr>
          <w:rFonts w:ascii="Palatino Linotype" w:eastAsia="Palatino Linotype" w:hAnsi="Palatino Linotype" w:cs="Palatino Linotype"/>
          <w:sz w:val="22"/>
          <w:szCs w:val="22"/>
        </w:rPr>
        <w:t xml:space="preserve"> consultable en el Seminario Judicial de la Federación y su gaceta, con el registro digital 2002351.</w:t>
      </w:r>
    </w:p>
    <w:p w14:paraId="4213DC0B" w14:textId="77777777" w:rsidR="00F04D75" w:rsidRPr="006B2A46" w:rsidRDefault="00F04D75" w:rsidP="00F04D75">
      <w:pPr>
        <w:spacing w:line="360" w:lineRule="auto"/>
        <w:ind w:left="851" w:right="90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B2A46">
        <w:rPr>
          <w:rFonts w:ascii="Palatino Linotype" w:eastAsia="Palatino Linotype" w:hAnsi="Palatino Linotype" w:cs="Palatino Linotype"/>
          <w:sz w:val="22"/>
          <w:szCs w:val="22"/>
        </w:rPr>
        <w:t>, visible en el Seminario Judicial de la Federación y su gaceta, con el registro digital 2002350.</w:t>
      </w:r>
    </w:p>
    <w:p w14:paraId="0EED720F" w14:textId="77777777" w:rsidR="00F04D75" w:rsidRPr="006B2A46" w:rsidRDefault="00F04D75" w:rsidP="00F04D75">
      <w:pPr>
        <w:spacing w:line="360" w:lineRule="auto"/>
        <w:ind w:left="851" w:right="900"/>
        <w:jc w:val="both"/>
        <w:rPr>
          <w:rFonts w:ascii="Palatino Linotype" w:eastAsia="Palatino Linotype" w:hAnsi="Palatino Linotype" w:cs="Palatino Linotype"/>
          <w:sz w:val="22"/>
          <w:szCs w:val="22"/>
        </w:rPr>
      </w:pPr>
    </w:p>
    <w:p w14:paraId="463D57AE" w14:textId="77777777" w:rsidR="00F04D75" w:rsidRPr="006B2A46" w:rsidRDefault="00F04D75" w:rsidP="00F04D75">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200760AF" w14:textId="77777777" w:rsidR="00E56898" w:rsidRPr="006B2A46" w:rsidRDefault="00E56898" w:rsidP="00F04D75">
      <w:pPr>
        <w:spacing w:line="360" w:lineRule="auto"/>
        <w:jc w:val="both"/>
        <w:rPr>
          <w:rFonts w:ascii="Palatino Linotype" w:eastAsia="Palatino Linotype" w:hAnsi="Palatino Linotype" w:cs="Palatino Linotype"/>
          <w:sz w:val="22"/>
          <w:szCs w:val="22"/>
        </w:rPr>
      </w:pPr>
    </w:p>
    <w:p w14:paraId="24F5A35C" w14:textId="77777777" w:rsidR="00557F14" w:rsidRPr="006B2A46"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88BD09" w14:textId="77777777" w:rsidR="00557F14" w:rsidRPr="006B2A46" w:rsidRDefault="00E77638">
      <w:pPr>
        <w:widowControl w:val="0"/>
        <w:spacing w:before="240" w:after="240" w:line="360" w:lineRule="auto"/>
        <w:jc w:val="center"/>
        <w:rPr>
          <w:rFonts w:ascii="Palatino Linotype" w:eastAsia="Palatino Linotype" w:hAnsi="Palatino Linotype" w:cs="Palatino Linotype"/>
          <w:b/>
          <w:sz w:val="22"/>
          <w:szCs w:val="22"/>
        </w:rPr>
      </w:pPr>
      <w:r w:rsidRPr="006B2A46">
        <w:rPr>
          <w:rFonts w:ascii="Palatino Linotype" w:eastAsia="Palatino Linotype" w:hAnsi="Palatino Linotype" w:cs="Palatino Linotype"/>
          <w:b/>
          <w:sz w:val="22"/>
          <w:szCs w:val="22"/>
        </w:rPr>
        <w:t>II. C O N S I D E R A N D O S</w:t>
      </w:r>
    </w:p>
    <w:p w14:paraId="5EC90072" w14:textId="5D1DC3E7"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Primero. Competencia.</w:t>
      </w:r>
      <w:r w:rsidRPr="006B2A4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6B2A46">
        <w:rPr>
          <w:rFonts w:ascii="Palatino Linotype" w:eastAsia="Palatino Linotype" w:hAnsi="Palatino Linotype" w:cs="Palatino Linotype"/>
          <w:sz w:val="22"/>
          <w:szCs w:val="22"/>
        </w:rPr>
        <w:lastRenderedPageBreak/>
        <w:t xml:space="preserve">Estados Unidos Mexicanos; 5 párrafos </w:t>
      </w:r>
      <w:r w:rsidR="00CF2690" w:rsidRPr="006B2A46">
        <w:rPr>
          <w:rFonts w:ascii="Palatino Linotype" w:eastAsia="Palatino Linotype" w:hAnsi="Palatino Linotype" w:cs="Palatino Linotype"/>
          <w:sz w:val="22"/>
          <w:szCs w:val="22"/>
        </w:rPr>
        <w:t>trigésimo noveno, cuadragésimo y cuadragésimo primero</w:t>
      </w:r>
      <w:r w:rsidRPr="006B2A46">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023111E"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3C54A7D5" w14:textId="77777777" w:rsidR="00557F14" w:rsidRPr="006B2A46" w:rsidRDefault="00E7763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6B2A46">
        <w:rPr>
          <w:rFonts w:ascii="Palatino Linotype" w:eastAsia="Palatino Linotype" w:hAnsi="Palatino Linotype" w:cs="Palatino Linotype"/>
          <w:b/>
          <w:sz w:val="22"/>
          <w:szCs w:val="22"/>
        </w:rPr>
        <w:t>Segundo. Oportunidad y Procedibilidad del Recurso de Revisión</w:t>
      </w:r>
      <w:r w:rsidRPr="006B2A4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B75A7E"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13174B86" w14:textId="51484493" w:rsidR="00557F14" w:rsidRPr="006B2A46" w:rsidRDefault="00E77638" w:rsidP="00475BBE">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B2A46">
        <w:rPr>
          <w:rFonts w:ascii="Palatino Linotype" w:eastAsia="Palatino Linotype" w:hAnsi="Palatino Linotype" w:cs="Palatino Linotype"/>
          <w:b/>
          <w:sz w:val="22"/>
          <w:szCs w:val="22"/>
        </w:rPr>
        <w:t xml:space="preserve">Sujeto Obligado </w:t>
      </w:r>
      <w:r w:rsidRPr="006B2A46">
        <w:rPr>
          <w:rFonts w:ascii="Palatino Linotype" w:eastAsia="Palatino Linotype" w:hAnsi="Palatino Linotype" w:cs="Palatino Linotype"/>
          <w:sz w:val="22"/>
          <w:szCs w:val="22"/>
        </w:rPr>
        <w:t xml:space="preserve">remitió la respuesta a la solicitud de información el </w:t>
      </w:r>
      <w:r w:rsidR="0090663B" w:rsidRPr="006B2A46">
        <w:rPr>
          <w:rFonts w:ascii="Palatino Linotype" w:eastAsia="Palatino Linotype" w:hAnsi="Palatino Linotype" w:cs="Palatino Linotype"/>
          <w:b/>
          <w:sz w:val="22"/>
          <w:szCs w:val="22"/>
        </w:rPr>
        <w:t>veinticuatro de marzo de dos mil veinticinco</w:t>
      </w:r>
      <w:r w:rsidRPr="006B2A46">
        <w:rPr>
          <w:rFonts w:ascii="Palatino Linotype" w:eastAsia="Palatino Linotype" w:hAnsi="Palatino Linotype" w:cs="Palatino Linotype"/>
          <w:b/>
          <w:sz w:val="22"/>
          <w:szCs w:val="22"/>
        </w:rPr>
        <w:t xml:space="preserve">, </w:t>
      </w:r>
      <w:r w:rsidRPr="006B2A46">
        <w:rPr>
          <w:rFonts w:ascii="Palatino Linotype" w:eastAsia="Palatino Linotype" w:hAnsi="Palatino Linotype" w:cs="Palatino Linotype"/>
          <w:sz w:val="22"/>
          <w:szCs w:val="22"/>
        </w:rPr>
        <w:t xml:space="preserve">mientras que el recurso de revisión interpuesto por </w:t>
      </w:r>
      <w:r w:rsidRPr="006B2A46">
        <w:rPr>
          <w:rFonts w:ascii="Palatino Linotype" w:eastAsia="Palatino Linotype" w:hAnsi="Palatino Linotype" w:cs="Palatino Linotype"/>
          <w:b/>
          <w:sz w:val="22"/>
          <w:szCs w:val="22"/>
        </w:rPr>
        <w:t>la parte</w:t>
      </w:r>
      <w:r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b/>
          <w:sz w:val="22"/>
          <w:szCs w:val="22"/>
        </w:rPr>
        <w:t>Recurrente</w:t>
      </w:r>
      <w:r w:rsidRPr="006B2A46">
        <w:rPr>
          <w:rFonts w:ascii="Palatino Linotype" w:eastAsia="Palatino Linotype" w:hAnsi="Palatino Linotype" w:cs="Palatino Linotype"/>
          <w:sz w:val="22"/>
          <w:szCs w:val="22"/>
        </w:rPr>
        <w:t xml:space="preserve">, se tuvo por presentado el </w:t>
      </w:r>
      <w:r w:rsidR="00423F2B" w:rsidRPr="006B2A46">
        <w:rPr>
          <w:rFonts w:ascii="Palatino Linotype" w:eastAsia="Palatino Linotype" w:hAnsi="Palatino Linotype" w:cs="Palatino Linotype"/>
          <w:b/>
          <w:sz w:val="22"/>
          <w:szCs w:val="22"/>
        </w:rPr>
        <w:t>veintic</w:t>
      </w:r>
      <w:r w:rsidR="0090663B" w:rsidRPr="006B2A46">
        <w:rPr>
          <w:rFonts w:ascii="Palatino Linotype" w:eastAsia="Palatino Linotype" w:hAnsi="Palatino Linotype" w:cs="Palatino Linotype"/>
          <w:b/>
          <w:sz w:val="22"/>
          <w:szCs w:val="22"/>
        </w:rPr>
        <w:t>inco</w:t>
      </w:r>
      <w:r w:rsidR="007A110C" w:rsidRPr="006B2A46">
        <w:rPr>
          <w:rFonts w:ascii="Palatino Linotype" w:eastAsia="Palatino Linotype" w:hAnsi="Palatino Linotype" w:cs="Palatino Linotype"/>
          <w:b/>
          <w:sz w:val="22"/>
          <w:szCs w:val="22"/>
        </w:rPr>
        <w:t xml:space="preserve"> de marzo de dos mil veinticinco</w:t>
      </w:r>
      <w:r w:rsidR="00937618"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sz w:val="22"/>
          <w:szCs w:val="22"/>
        </w:rPr>
        <w:t xml:space="preserve">esto es, </w:t>
      </w:r>
      <w:r w:rsidR="00334BE5" w:rsidRPr="006B2A46">
        <w:rPr>
          <w:rFonts w:ascii="Palatino Linotype" w:eastAsia="Palatino Linotype" w:hAnsi="Palatino Linotype" w:cs="Palatino Linotype"/>
          <w:sz w:val="22"/>
          <w:szCs w:val="22"/>
        </w:rPr>
        <w:t xml:space="preserve">al </w:t>
      </w:r>
      <w:r w:rsidR="0090663B" w:rsidRPr="006B2A46">
        <w:rPr>
          <w:rFonts w:ascii="Palatino Linotype" w:eastAsia="Palatino Linotype" w:hAnsi="Palatino Linotype" w:cs="Palatino Linotype"/>
          <w:b/>
          <w:sz w:val="22"/>
          <w:szCs w:val="22"/>
          <w:u w:val="single"/>
        </w:rPr>
        <w:t>primer</w:t>
      </w:r>
      <w:r w:rsidR="007A110C" w:rsidRPr="006B2A46">
        <w:rPr>
          <w:rFonts w:ascii="Palatino Linotype" w:eastAsia="Palatino Linotype" w:hAnsi="Palatino Linotype" w:cs="Palatino Linotype"/>
          <w:b/>
          <w:sz w:val="22"/>
          <w:szCs w:val="22"/>
        </w:rPr>
        <w:t xml:space="preserve"> </w:t>
      </w:r>
      <w:r w:rsidR="00334BE5" w:rsidRPr="006B2A46">
        <w:rPr>
          <w:rFonts w:ascii="Palatino Linotype" w:eastAsia="Palatino Linotype" w:hAnsi="Palatino Linotype" w:cs="Palatino Linotype"/>
          <w:sz w:val="22"/>
          <w:szCs w:val="22"/>
        </w:rPr>
        <w:t>día hábil siguiente a aquel en</w:t>
      </w:r>
      <w:r w:rsidR="006219E9" w:rsidRPr="006B2A46">
        <w:rPr>
          <w:rFonts w:ascii="Palatino Linotype" w:eastAsia="Palatino Linotype" w:hAnsi="Palatino Linotype" w:cs="Palatino Linotype"/>
          <w:sz w:val="22"/>
          <w:szCs w:val="22"/>
        </w:rPr>
        <w:t xml:space="preserve"> que </w:t>
      </w:r>
      <w:r w:rsidRPr="006B2A46">
        <w:rPr>
          <w:rFonts w:ascii="Palatino Linotype" w:eastAsia="Palatino Linotype" w:hAnsi="Palatino Linotype" w:cs="Palatino Linotype"/>
          <w:b/>
          <w:sz w:val="22"/>
          <w:szCs w:val="22"/>
        </w:rPr>
        <w:t>se tuvo conocimiento de la respuesta impugnada</w:t>
      </w:r>
      <w:r w:rsidRPr="006B2A46">
        <w:rPr>
          <w:rFonts w:ascii="Palatino Linotype" w:eastAsia="Palatino Linotype" w:hAnsi="Palatino Linotype" w:cs="Palatino Linotype"/>
          <w:sz w:val="22"/>
          <w:szCs w:val="22"/>
        </w:rPr>
        <w:t xml:space="preserve">. </w:t>
      </w:r>
    </w:p>
    <w:p w14:paraId="7FB90C8C" w14:textId="77777777" w:rsidR="00475BBE" w:rsidRPr="006B2A46" w:rsidRDefault="00475BBE" w:rsidP="00475BBE">
      <w:pPr>
        <w:spacing w:line="360" w:lineRule="auto"/>
        <w:jc w:val="both"/>
        <w:rPr>
          <w:rFonts w:ascii="Palatino Linotype" w:eastAsia="Palatino Linotype" w:hAnsi="Palatino Linotype" w:cs="Palatino Linotype"/>
          <w:sz w:val="22"/>
          <w:szCs w:val="22"/>
        </w:rPr>
      </w:pPr>
    </w:p>
    <w:p w14:paraId="792351E3" w14:textId="77777777" w:rsidR="00557F14" w:rsidRPr="006B2A46" w:rsidRDefault="00E77638" w:rsidP="00475BBE">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B097B8E" w14:textId="77777777" w:rsidR="00475BBE" w:rsidRPr="006B2A46" w:rsidRDefault="00475BBE" w:rsidP="00475BBE">
      <w:pPr>
        <w:spacing w:line="360" w:lineRule="auto"/>
        <w:jc w:val="both"/>
        <w:rPr>
          <w:rFonts w:ascii="Palatino Linotype" w:eastAsia="Palatino Linotype" w:hAnsi="Palatino Linotype" w:cs="Palatino Linotype"/>
          <w:sz w:val="22"/>
          <w:szCs w:val="22"/>
        </w:rPr>
      </w:pPr>
    </w:p>
    <w:p w14:paraId="15D5EDCD" w14:textId="77777777" w:rsidR="00557F14" w:rsidRPr="006B2A46" w:rsidRDefault="00E77638" w:rsidP="00475BB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6B2A46">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6B2A46">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4B108493" w14:textId="77777777" w:rsidR="00557F14" w:rsidRPr="006B2A46" w:rsidRDefault="00557F14">
      <w:pPr>
        <w:tabs>
          <w:tab w:val="left" w:pos="7938"/>
        </w:tabs>
        <w:spacing w:line="360" w:lineRule="auto"/>
        <w:jc w:val="both"/>
        <w:rPr>
          <w:rFonts w:ascii="Palatino Linotype" w:eastAsia="Palatino Linotype" w:hAnsi="Palatino Linotype" w:cs="Palatino Linotype"/>
          <w:sz w:val="22"/>
          <w:szCs w:val="22"/>
        </w:rPr>
      </w:pPr>
    </w:p>
    <w:p w14:paraId="53BAD098" w14:textId="0BAEE1FC"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B2A46">
        <w:rPr>
          <w:rFonts w:ascii="Palatino Linotype" w:eastAsia="Palatino Linotype" w:hAnsi="Palatino Linotype" w:cs="Palatino Linotype"/>
          <w:b/>
          <w:sz w:val="22"/>
          <w:szCs w:val="22"/>
        </w:rPr>
        <w:t>la parte</w:t>
      </w:r>
      <w:r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b/>
          <w:sz w:val="22"/>
          <w:szCs w:val="22"/>
        </w:rPr>
        <w:t>Recurrente</w:t>
      </w:r>
      <w:r w:rsidRPr="006B2A46">
        <w:rPr>
          <w:rFonts w:ascii="Palatino Linotype" w:eastAsia="Palatino Linotype" w:hAnsi="Palatino Linotype" w:cs="Palatino Linotype"/>
          <w:sz w:val="22"/>
          <w:szCs w:val="22"/>
        </w:rPr>
        <w:t xml:space="preserve"> en sus motivos de inconformidad, de acuerdo </w:t>
      </w:r>
      <w:r w:rsidR="00D67022" w:rsidRPr="006B2A46">
        <w:rPr>
          <w:rFonts w:ascii="Palatino Linotype" w:eastAsia="Palatino Linotype" w:hAnsi="Palatino Linotype" w:cs="Palatino Linotype"/>
          <w:sz w:val="22"/>
          <w:szCs w:val="22"/>
        </w:rPr>
        <w:t xml:space="preserve">al artículo 179, fracción </w:t>
      </w:r>
      <w:r w:rsidR="0090663B" w:rsidRPr="006B2A46">
        <w:rPr>
          <w:rFonts w:ascii="Palatino Linotype" w:eastAsia="Palatino Linotype" w:hAnsi="Palatino Linotype" w:cs="Palatino Linotype"/>
          <w:sz w:val="22"/>
          <w:szCs w:val="22"/>
        </w:rPr>
        <w:t>V</w:t>
      </w:r>
      <w:r w:rsidR="00D67022"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sz w:val="22"/>
          <w:szCs w:val="22"/>
        </w:rPr>
        <w:t>del ordenamiento legal citado, que a la letra dice: </w:t>
      </w:r>
    </w:p>
    <w:p w14:paraId="40E14537"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1D291B56" w14:textId="77777777" w:rsidR="00557F14" w:rsidRPr="006B2A46" w:rsidRDefault="00E77638">
      <w:pPr>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r w:rsidRPr="006B2A46">
        <w:rPr>
          <w:rFonts w:ascii="Palatino Linotype" w:eastAsia="Palatino Linotype" w:hAnsi="Palatino Linotype" w:cs="Palatino Linotype"/>
          <w:b/>
          <w:i/>
          <w:sz w:val="22"/>
          <w:szCs w:val="22"/>
        </w:rPr>
        <w:t>Artículo 179.</w:t>
      </w:r>
      <w:r w:rsidRPr="006B2A4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F203299" w14:textId="200B3074" w:rsidR="0090663B" w:rsidRPr="006B2A46" w:rsidRDefault="0090663B">
      <w:pPr>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p>
    <w:p w14:paraId="270CD2E7" w14:textId="108E0902" w:rsidR="00423F2B" w:rsidRPr="006B2A46" w:rsidRDefault="0090663B">
      <w:pPr>
        <w:ind w:left="567" w:right="902"/>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V</w:t>
      </w:r>
      <w:r w:rsidR="00423F2B" w:rsidRPr="006B2A46">
        <w:rPr>
          <w:rFonts w:ascii="Palatino Linotype" w:eastAsia="Palatino Linotype" w:hAnsi="Palatino Linotype" w:cs="Palatino Linotype"/>
          <w:b/>
          <w:i/>
          <w:sz w:val="22"/>
          <w:szCs w:val="22"/>
        </w:rPr>
        <w:t xml:space="preserve">. La </w:t>
      </w:r>
      <w:r w:rsidRPr="006B2A46">
        <w:rPr>
          <w:rFonts w:ascii="Palatino Linotype" w:eastAsia="Palatino Linotype" w:hAnsi="Palatino Linotype" w:cs="Palatino Linotype"/>
          <w:b/>
          <w:i/>
          <w:sz w:val="22"/>
          <w:szCs w:val="22"/>
        </w:rPr>
        <w:t>entrega de información incompleta</w:t>
      </w:r>
      <w:r w:rsidR="00423F2B" w:rsidRPr="006B2A46">
        <w:rPr>
          <w:rFonts w:ascii="Palatino Linotype" w:eastAsia="Palatino Linotype" w:hAnsi="Palatino Linotype" w:cs="Palatino Linotype"/>
          <w:b/>
          <w:i/>
          <w:sz w:val="22"/>
          <w:szCs w:val="22"/>
        </w:rPr>
        <w:t>;</w:t>
      </w:r>
    </w:p>
    <w:p w14:paraId="3B4CB334" w14:textId="7EF20DEA" w:rsidR="00557F14" w:rsidRPr="006B2A46" w:rsidRDefault="00423F2B">
      <w:pPr>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 </w:t>
      </w:r>
      <w:r w:rsidR="00E77638" w:rsidRPr="006B2A46">
        <w:rPr>
          <w:rFonts w:ascii="Palatino Linotype" w:eastAsia="Palatino Linotype" w:hAnsi="Palatino Linotype" w:cs="Palatino Linotype"/>
          <w:i/>
          <w:sz w:val="22"/>
          <w:szCs w:val="22"/>
        </w:rPr>
        <w:t>[…]”</w:t>
      </w:r>
    </w:p>
    <w:p w14:paraId="0883B1BA" w14:textId="77777777" w:rsidR="00557F14" w:rsidRPr="006B2A46" w:rsidRDefault="00557F14">
      <w:pPr>
        <w:ind w:left="567"/>
        <w:rPr>
          <w:rFonts w:ascii="Palatino Linotype" w:eastAsia="Palatino Linotype" w:hAnsi="Palatino Linotype" w:cs="Palatino Linotype"/>
          <w:b/>
          <w:i/>
          <w:sz w:val="22"/>
          <w:szCs w:val="22"/>
        </w:rPr>
      </w:pPr>
    </w:p>
    <w:p w14:paraId="3F45EC42" w14:textId="77777777" w:rsidR="00557F14" w:rsidRPr="006B2A46" w:rsidRDefault="00E77638">
      <w:pPr>
        <w:ind w:left="567" w:right="900"/>
        <w:jc w:val="right"/>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 </w:t>
      </w:r>
      <w:r w:rsidRPr="006B2A46">
        <w:rPr>
          <w:rFonts w:ascii="Palatino Linotype" w:eastAsia="Palatino Linotype" w:hAnsi="Palatino Linotype" w:cs="Palatino Linotype"/>
          <w:i/>
          <w:sz w:val="22"/>
          <w:szCs w:val="22"/>
        </w:rPr>
        <w:t>(Énfasis añadido)</w:t>
      </w:r>
    </w:p>
    <w:p w14:paraId="788588F3" w14:textId="77777777" w:rsidR="00557F14" w:rsidRPr="006B2A46" w:rsidRDefault="00557F14">
      <w:pPr>
        <w:spacing w:line="360" w:lineRule="auto"/>
        <w:jc w:val="both"/>
        <w:rPr>
          <w:rFonts w:ascii="Palatino Linotype" w:eastAsia="Palatino Linotype" w:hAnsi="Palatino Linotype" w:cs="Palatino Linotype"/>
          <w:b/>
          <w:sz w:val="22"/>
          <w:szCs w:val="22"/>
        </w:rPr>
      </w:pPr>
    </w:p>
    <w:p w14:paraId="35E3BE7A" w14:textId="7BE535AA" w:rsidR="00557F14" w:rsidRPr="006B2A46" w:rsidRDefault="00E77638">
      <w:pPr>
        <w:spacing w:line="360" w:lineRule="auto"/>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b/>
          <w:sz w:val="22"/>
          <w:szCs w:val="22"/>
        </w:rPr>
        <w:t xml:space="preserve">Tercero. Materia de la revisión. </w:t>
      </w:r>
      <w:r w:rsidRPr="006B2A4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B2A46">
        <w:rPr>
          <w:rFonts w:ascii="Palatino Linotype" w:eastAsia="Palatino Linotype" w:hAnsi="Palatino Linotype" w:cs="Palatino Linotype"/>
          <w:b/>
          <w:sz w:val="22"/>
          <w:szCs w:val="22"/>
        </w:rPr>
        <w:t>verificar si la respuesta</w:t>
      </w:r>
      <w:r w:rsidR="00D67022" w:rsidRPr="006B2A46">
        <w:rPr>
          <w:rFonts w:ascii="Palatino Linotype" w:eastAsia="Palatino Linotype" w:hAnsi="Palatino Linotype" w:cs="Palatino Linotype"/>
          <w:b/>
          <w:sz w:val="22"/>
          <w:szCs w:val="22"/>
        </w:rPr>
        <w:t xml:space="preserve"> </w:t>
      </w:r>
      <w:r w:rsidR="0090663B" w:rsidRPr="006B2A46">
        <w:rPr>
          <w:rFonts w:ascii="Palatino Linotype" w:eastAsia="Palatino Linotype" w:hAnsi="Palatino Linotype" w:cs="Palatino Linotype"/>
          <w:b/>
          <w:sz w:val="22"/>
          <w:szCs w:val="22"/>
        </w:rPr>
        <w:t>otorgada</w:t>
      </w:r>
      <w:r w:rsidRPr="006B2A46">
        <w:rPr>
          <w:rFonts w:ascii="Palatino Linotype" w:eastAsia="Palatino Linotype" w:hAnsi="Palatino Linotype" w:cs="Palatino Linotype"/>
          <w:b/>
          <w:sz w:val="22"/>
          <w:szCs w:val="22"/>
        </w:rPr>
        <w:t xml:space="preserve"> po</w:t>
      </w:r>
      <w:r w:rsidR="00937618" w:rsidRPr="006B2A46">
        <w:rPr>
          <w:rFonts w:ascii="Palatino Linotype" w:eastAsia="Palatino Linotype" w:hAnsi="Palatino Linotype" w:cs="Palatino Linotype"/>
          <w:b/>
          <w:sz w:val="22"/>
          <w:szCs w:val="22"/>
        </w:rPr>
        <w:t xml:space="preserve">r el Sujeto Obligado </w:t>
      </w:r>
      <w:r w:rsidR="0090663B" w:rsidRPr="006B2A46">
        <w:rPr>
          <w:rFonts w:ascii="Palatino Linotype" w:eastAsia="Palatino Linotype" w:hAnsi="Palatino Linotype" w:cs="Palatino Linotype"/>
          <w:b/>
          <w:sz w:val="22"/>
          <w:szCs w:val="22"/>
        </w:rPr>
        <w:t>es</w:t>
      </w:r>
      <w:r w:rsidR="00591465" w:rsidRPr="006B2A46">
        <w:rPr>
          <w:rFonts w:ascii="Palatino Linotype" w:eastAsia="Palatino Linotype" w:hAnsi="Palatino Linotype" w:cs="Palatino Linotype"/>
          <w:b/>
          <w:sz w:val="22"/>
          <w:szCs w:val="22"/>
        </w:rPr>
        <w:t xml:space="preserve"> adecuad</w:t>
      </w:r>
      <w:r w:rsidR="0090663B" w:rsidRPr="006B2A46">
        <w:rPr>
          <w:rFonts w:ascii="Palatino Linotype" w:eastAsia="Palatino Linotype" w:hAnsi="Palatino Linotype" w:cs="Palatino Linotype"/>
          <w:b/>
          <w:sz w:val="22"/>
          <w:szCs w:val="22"/>
        </w:rPr>
        <w:t>a</w:t>
      </w:r>
      <w:r w:rsidR="00D67022" w:rsidRPr="006B2A46">
        <w:rPr>
          <w:rFonts w:ascii="Palatino Linotype" w:eastAsia="Palatino Linotype" w:hAnsi="Palatino Linotype" w:cs="Palatino Linotype"/>
          <w:b/>
          <w:sz w:val="22"/>
          <w:szCs w:val="22"/>
        </w:rPr>
        <w:t xml:space="preserve"> y </w:t>
      </w:r>
      <w:r w:rsidRPr="006B2A46">
        <w:rPr>
          <w:rFonts w:ascii="Palatino Linotype" w:eastAsia="Palatino Linotype" w:hAnsi="Palatino Linotype" w:cs="Palatino Linotype"/>
          <w:b/>
          <w:sz w:val="22"/>
          <w:szCs w:val="22"/>
        </w:rPr>
        <w:t>suficiente para satisfacer el derecho de acceso a la información pública de la parte Recurrente,</w:t>
      </w:r>
      <w:r w:rsidRPr="006B2A46">
        <w:rPr>
          <w:rFonts w:ascii="Palatino Linotype" w:eastAsia="Palatino Linotype" w:hAnsi="Palatino Linotype" w:cs="Palatino Linotype"/>
          <w:sz w:val="22"/>
          <w:szCs w:val="22"/>
        </w:rPr>
        <w:t xml:space="preserve"> o en su defecto, en caso de ser procedente, ordenar la entrega de la información oportuna.</w:t>
      </w:r>
    </w:p>
    <w:p w14:paraId="7D0F0CE2"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456E2DA4" w14:textId="77777777"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 xml:space="preserve">Cuarto. Estudio del asunto. </w:t>
      </w:r>
      <w:r w:rsidRPr="006B2A46">
        <w:rPr>
          <w:rFonts w:ascii="Palatino Linotype" w:eastAsia="Palatino Linotype" w:hAnsi="Palatino Linotype" w:cs="Palatino Linotype"/>
          <w:sz w:val="22"/>
          <w:szCs w:val="22"/>
        </w:rPr>
        <w:t xml:space="preserve">Antes de entrar al análisis de los pronunciamientos del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6B2A46">
        <w:rPr>
          <w:rFonts w:ascii="Palatino Linotype" w:eastAsia="Palatino Linotype" w:hAnsi="Palatino Linotype" w:cs="Palatino Linotype"/>
          <w:sz w:val="22"/>
          <w:szCs w:val="22"/>
        </w:rPr>
        <w:lastRenderedPageBreak/>
        <w:t>lo prevén los arábigos 1 párrafos primero, segundo y tercero y 6 apartado A fracciones I, II, III, IV, V, VI y VII que a la letra señalan:</w:t>
      </w:r>
    </w:p>
    <w:p w14:paraId="2ED9CA04"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7427C255" w14:textId="77777777" w:rsidR="00557F14" w:rsidRPr="006B2A46" w:rsidRDefault="00E77638">
      <w:pPr>
        <w:spacing w:line="276" w:lineRule="auto"/>
        <w:ind w:left="851" w:right="8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B2A4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45730A3" w14:textId="77777777" w:rsidR="00557F14" w:rsidRPr="006B2A46" w:rsidRDefault="00E77638">
      <w:pPr>
        <w:spacing w:line="276" w:lineRule="auto"/>
        <w:ind w:left="851" w:right="8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FF1BD80" w14:textId="77777777" w:rsidR="00557F14" w:rsidRPr="006B2A46" w:rsidRDefault="00E77638">
      <w:pPr>
        <w:spacing w:line="276" w:lineRule="auto"/>
        <w:ind w:left="851" w:right="8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B2A4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7FF9AA3" w14:textId="77777777" w:rsidR="00557F14" w:rsidRPr="006B2A46" w:rsidRDefault="00E77638">
      <w:pPr>
        <w:spacing w:line="276" w:lineRule="auto"/>
        <w:ind w:left="851" w:right="8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i/>
          <w:sz w:val="22"/>
          <w:szCs w:val="22"/>
        </w:rPr>
        <w:t>[…]</w:t>
      </w:r>
    </w:p>
    <w:p w14:paraId="33DC2F77" w14:textId="77777777" w:rsidR="00557F14" w:rsidRPr="006B2A46" w:rsidRDefault="00E77638">
      <w:pPr>
        <w:spacing w:line="276" w:lineRule="auto"/>
        <w:ind w:left="851" w:right="901"/>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i/>
          <w:sz w:val="22"/>
          <w:szCs w:val="22"/>
        </w:rPr>
        <w:t>“Artículo 6o.</w:t>
      </w:r>
    </w:p>
    <w:p w14:paraId="2115B050" w14:textId="77777777" w:rsidR="00557F14" w:rsidRPr="006B2A46" w:rsidRDefault="00E77638">
      <w:pPr>
        <w:spacing w:line="276" w:lineRule="auto"/>
        <w:ind w:left="851" w:right="901"/>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i/>
          <w:sz w:val="22"/>
          <w:szCs w:val="22"/>
        </w:rPr>
        <w:t>[...]</w:t>
      </w:r>
    </w:p>
    <w:p w14:paraId="5819BCDC" w14:textId="77777777" w:rsidR="00557F14" w:rsidRPr="006B2A46"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 xml:space="preserve">A. Para el ejercicio del derecho de acceso a la información, la Federación y </w:t>
      </w:r>
      <w:r w:rsidRPr="006B2A46">
        <w:rPr>
          <w:rFonts w:ascii="Palatino Linotype" w:eastAsia="Palatino Linotype" w:hAnsi="Palatino Linotype" w:cs="Palatino Linotype"/>
          <w:b/>
          <w:i/>
          <w:sz w:val="22"/>
          <w:szCs w:val="22"/>
          <w:u w:val="single"/>
        </w:rPr>
        <w:t>las entidades federativas</w:t>
      </w:r>
      <w:r w:rsidRPr="006B2A46">
        <w:rPr>
          <w:rFonts w:ascii="Palatino Linotype" w:eastAsia="Palatino Linotype" w:hAnsi="Palatino Linotype" w:cs="Palatino Linotype"/>
          <w:b/>
          <w:i/>
          <w:sz w:val="22"/>
          <w:szCs w:val="22"/>
        </w:rPr>
        <w:t>,</w:t>
      </w:r>
      <w:r w:rsidRPr="006B2A46">
        <w:rPr>
          <w:rFonts w:ascii="Palatino Linotype" w:eastAsia="Palatino Linotype" w:hAnsi="Palatino Linotype" w:cs="Palatino Linotype"/>
          <w:i/>
          <w:sz w:val="22"/>
          <w:szCs w:val="22"/>
        </w:rPr>
        <w:t xml:space="preserve"> en el ámbito de sus respectivas competencias, se regirán por los siguientes principios y bases:</w:t>
      </w:r>
    </w:p>
    <w:p w14:paraId="6E6F2EEB" w14:textId="77777777" w:rsidR="00557F14" w:rsidRPr="006B2A46"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w:t>
      </w:r>
      <w:r w:rsidRPr="006B2A46">
        <w:rPr>
          <w:rFonts w:ascii="Palatino Linotype" w:eastAsia="Palatino Linotype" w:hAnsi="Palatino Linotype" w:cs="Palatino Linotype"/>
          <w:b/>
          <w:i/>
          <w:sz w:val="22"/>
          <w:szCs w:val="22"/>
        </w:rPr>
        <w:t xml:space="preserve">I. </w:t>
      </w:r>
      <w:r w:rsidRPr="006B2A4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B2A46">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B2A46">
        <w:rPr>
          <w:rFonts w:ascii="Palatino Linotype" w:eastAsia="Palatino Linotype" w:hAnsi="Palatino Linotype" w:cs="Palatino Linotype"/>
          <w:b/>
          <w:i/>
          <w:sz w:val="22"/>
          <w:szCs w:val="22"/>
        </w:rPr>
        <w:t>es pública y sólo podrá ser reservada temporalmente por razones de interés público y seguridad nacional,</w:t>
      </w:r>
      <w:r w:rsidRPr="006B2A4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w:t>
      </w:r>
      <w:r w:rsidRPr="006B2A46">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p>
    <w:p w14:paraId="3A67D5E6" w14:textId="77777777" w:rsidR="00557F14" w:rsidRPr="006B2A46"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C859B04" w14:textId="77777777" w:rsidR="00557F14" w:rsidRPr="006B2A46"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w:t>
      </w:r>
      <w:r w:rsidRPr="006B2A46">
        <w:rPr>
          <w:rFonts w:ascii="Palatino Linotype" w:eastAsia="Palatino Linotype" w:hAnsi="Palatino Linotype" w:cs="Palatino Linotype"/>
          <w:b/>
          <w:i/>
          <w:sz w:val="22"/>
          <w:szCs w:val="22"/>
        </w:rPr>
        <w:t xml:space="preserve">III. </w:t>
      </w:r>
      <w:r w:rsidRPr="006B2A4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B2A46">
        <w:rPr>
          <w:rFonts w:ascii="Palatino Linotype" w:eastAsia="Palatino Linotype" w:hAnsi="Palatino Linotype" w:cs="Palatino Linotype"/>
          <w:i/>
          <w:sz w:val="22"/>
          <w:szCs w:val="22"/>
        </w:rPr>
        <w:t xml:space="preserve"> a sus datos personales o a la rectificación de éstos.</w:t>
      </w:r>
    </w:p>
    <w:p w14:paraId="6C98C6B6" w14:textId="77777777" w:rsidR="00557F14" w:rsidRPr="006B2A46" w:rsidRDefault="00E77638">
      <w:pPr>
        <w:pBdr>
          <w:top w:val="nil"/>
          <w:left w:val="nil"/>
          <w:bottom w:val="nil"/>
          <w:right w:val="nil"/>
          <w:between w:val="nil"/>
        </w:pBdr>
        <w:spacing w:before="240" w:after="240"/>
        <w:ind w:left="851" w:right="851"/>
        <w:jc w:val="both"/>
      </w:pPr>
      <w:r w:rsidRPr="006B2A46">
        <w:rPr>
          <w:rFonts w:ascii="Palatino Linotype" w:eastAsia="Palatino Linotype" w:hAnsi="Palatino Linotype" w:cs="Palatino Linotype"/>
          <w:b/>
          <w:i/>
          <w:sz w:val="22"/>
          <w:szCs w:val="22"/>
        </w:rPr>
        <w:t>…</w:t>
      </w:r>
    </w:p>
    <w:p w14:paraId="3C0C214A" w14:textId="77777777" w:rsidR="00557F14" w:rsidRPr="006B2A46"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IV.</w:t>
      </w:r>
      <w:r w:rsidRPr="006B2A4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865E063" w14:textId="77777777" w:rsidR="00557F14" w:rsidRPr="006B2A46" w:rsidRDefault="00E77638">
      <w:pPr>
        <w:pBdr>
          <w:top w:val="nil"/>
          <w:left w:val="nil"/>
          <w:bottom w:val="nil"/>
          <w:right w:val="nil"/>
          <w:between w:val="nil"/>
        </w:pBdr>
        <w:spacing w:before="240" w:after="240"/>
        <w:ind w:left="851" w:right="851"/>
        <w:jc w:val="both"/>
      </w:pPr>
      <w:r w:rsidRPr="006B2A46">
        <w:rPr>
          <w:rFonts w:ascii="Palatino Linotype" w:eastAsia="Palatino Linotype" w:hAnsi="Palatino Linotype" w:cs="Palatino Linotype"/>
          <w:b/>
          <w:i/>
          <w:sz w:val="22"/>
          <w:szCs w:val="22"/>
        </w:rPr>
        <w:t xml:space="preserve">V. </w:t>
      </w:r>
      <w:r w:rsidRPr="006B2A4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5DFAE6" w14:textId="77777777" w:rsidR="00557F14" w:rsidRPr="006B2A46" w:rsidRDefault="00E77638">
      <w:pPr>
        <w:pBdr>
          <w:top w:val="nil"/>
          <w:left w:val="nil"/>
          <w:bottom w:val="nil"/>
          <w:right w:val="nil"/>
          <w:between w:val="nil"/>
        </w:pBdr>
        <w:spacing w:before="240" w:after="240"/>
        <w:ind w:left="851" w:right="851"/>
        <w:jc w:val="both"/>
      </w:pPr>
      <w:r w:rsidRPr="006B2A46">
        <w:rPr>
          <w:rFonts w:ascii="Palatino Linotype" w:eastAsia="Palatino Linotype" w:hAnsi="Palatino Linotype" w:cs="Palatino Linotype"/>
          <w:i/>
          <w:sz w:val="22"/>
          <w:szCs w:val="22"/>
        </w:rPr>
        <w:t> </w:t>
      </w:r>
      <w:r w:rsidRPr="006B2A46">
        <w:rPr>
          <w:rFonts w:ascii="Palatino Linotype" w:eastAsia="Palatino Linotype" w:hAnsi="Palatino Linotype" w:cs="Palatino Linotype"/>
          <w:b/>
          <w:i/>
          <w:sz w:val="22"/>
          <w:szCs w:val="22"/>
        </w:rPr>
        <w:t xml:space="preserve">VI. </w:t>
      </w:r>
      <w:r w:rsidRPr="006B2A4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B6F2797" w14:textId="77777777" w:rsidR="00557F14" w:rsidRPr="006B2A46" w:rsidRDefault="00E77638">
      <w:pPr>
        <w:pBdr>
          <w:top w:val="nil"/>
          <w:left w:val="nil"/>
          <w:bottom w:val="nil"/>
          <w:right w:val="nil"/>
          <w:between w:val="nil"/>
        </w:pBdr>
        <w:spacing w:before="240" w:after="240"/>
        <w:ind w:left="851" w:right="851"/>
        <w:jc w:val="both"/>
      </w:pPr>
      <w:r w:rsidRPr="006B2A46">
        <w:rPr>
          <w:rFonts w:ascii="Palatino Linotype" w:eastAsia="Palatino Linotype" w:hAnsi="Palatino Linotype" w:cs="Palatino Linotype"/>
          <w:i/>
          <w:sz w:val="22"/>
          <w:szCs w:val="22"/>
        </w:rPr>
        <w:t> </w:t>
      </w:r>
      <w:r w:rsidRPr="006B2A46">
        <w:rPr>
          <w:rFonts w:ascii="Palatino Linotype" w:eastAsia="Palatino Linotype" w:hAnsi="Palatino Linotype" w:cs="Palatino Linotype"/>
          <w:b/>
          <w:i/>
          <w:sz w:val="22"/>
          <w:szCs w:val="22"/>
        </w:rPr>
        <w:t xml:space="preserve">VII. </w:t>
      </w:r>
      <w:r w:rsidRPr="006B2A4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4EA41F" w14:textId="77777777" w:rsidR="00557F14" w:rsidRPr="006B2A46" w:rsidRDefault="00557F14">
      <w:pPr>
        <w:spacing w:line="276" w:lineRule="auto"/>
        <w:ind w:left="851" w:right="851"/>
        <w:jc w:val="both"/>
        <w:rPr>
          <w:rFonts w:ascii="Palatino Linotype" w:eastAsia="Palatino Linotype" w:hAnsi="Palatino Linotype" w:cs="Palatino Linotype"/>
          <w:sz w:val="22"/>
          <w:szCs w:val="22"/>
        </w:rPr>
      </w:pPr>
    </w:p>
    <w:p w14:paraId="7DFB120C" w14:textId="77777777"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w:t>
      </w:r>
      <w:r w:rsidRPr="006B2A46">
        <w:rPr>
          <w:rFonts w:ascii="Palatino Linotype" w:eastAsia="Palatino Linotype" w:hAnsi="Palatino Linotype" w:cs="Palatino Linotype"/>
          <w:sz w:val="22"/>
          <w:szCs w:val="22"/>
        </w:rPr>
        <w:lastRenderedPageBreak/>
        <w:t>permanente a cualquier persona, privilegiando el principio de máxima publicidad, como así lo establece dicha determinación, que a continuación se transcribe para un mejor entendimiento:</w:t>
      </w:r>
    </w:p>
    <w:p w14:paraId="23F05FEE"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579CF3D1" w14:textId="77777777" w:rsidR="00557F14" w:rsidRPr="006B2A46" w:rsidRDefault="00E7763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r w:rsidRPr="006B2A46">
        <w:rPr>
          <w:rFonts w:ascii="Palatino Linotype" w:eastAsia="Palatino Linotype" w:hAnsi="Palatino Linotype" w:cs="Palatino Linotype"/>
          <w:b/>
          <w:i/>
          <w:sz w:val="22"/>
          <w:szCs w:val="22"/>
        </w:rPr>
        <w:t>Artículo 4</w:t>
      </w:r>
      <w:r w:rsidRPr="006B2A4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B428845" w14:textId="77777777" w:rsidR="00557F14" w:rsidRPr="006B2A46" w:rsidRDefault="00557F14">
      <w:pPr>
        <w:spacing w:line="276" w:lineRule="auto"/>
        <w:ind w:left="567" w:right="616"/>
        <w:jc w:val="both"/>
        <w:rPr>
          <w:rFonts w:ascii="Palatino Linotype" w:eastAsia="Palatino Linotype" w:hAnsi="Palatino Linotype" w:cs="Palatino Linotype"/>
          <w:i/>
          <w:sz w:val="22"/>
          <w:szCs w:val="22"/>
        </w:rPr>
      </w:pPr>
    </w:p>
    <w:p w14:paraId="027295C3" w14:textId="77777777" w:rsidR="00557F14" w:rsidRPr="006B2A46" w:rsidRDefault="00E7763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B2A4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E81364" w14:textId="77777777" w:rsidR="00557F14" w:rsidRPr="006B2A46" w:rsidRDefault="00557F14">
      <w:pPr>
        <w:spacing w:line="276" w:lineRule="auto"/>
        <w:ind w:left="567" w:right="616"/>
        <w:jc w:val="both"/>
        <w:rPr>
          <w:rFonts w:ascii="Palatino Linotype" w:eastAsia="Palatino Linotype" w:hAnsi="Palatino Linotype" w:cs="Palatino Linotype"/>
          <w:i/>
          <w:sz w:val="22"/>
          <w:szCs w:val="22"/>
        </w:rPr>
      </w:pPr>
    </w:p>
    <w:p w14:paraId="623C839F" w14:textId="77777777" w:rsidR="00557F14" w:rsidRPr="006B2A46" w:rsidRDefault="00E7763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B2A46">
        <w:rPr>
          <w:rFonts w:ascii="Palatino Linotype" w:eastAsia="Palatino Linotype" w:hAnsi="Palatino Linotype" w:cs="Palatino Linotype"/>
          <w:i/>
          <w:sz w:val="22"/>
          <w:szCs w:val="22"/>
        </w:rPr>
        <w:t>.”</w:t>
      </w:r>
    </w:p>
    <w:p w14:paraId="4692669D"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7977656E" w14:textId="77777777"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47B2957"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33EDDC87" w14:textId="77777777" w:rsidR="00557F14" w:rsidRPr="006B2A46" w:rsidRDefault="00E7763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lastRenderedPageBreak/>
        <w:t>“Artículo 12.-</w:t>
      </w:r>
      <w:r w:rsidRPr="006B2A4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731EC80" w14:textId="77777777" w:rsidR="00557F14" w:rsidRPr="006B2A46" w:rsidRDefault="00557F14">
      <w:pPr>
        <w:spacing w:line="276" w:lineRule="auto"/>
        <w:ind w:left="567" w:right="616"/>
        <w:jc w:val="both"/>
        <w:rPr>
          <w:rFonts w:ascii="Palatino Linotype" w:eastAsia="Palatino Linotype" w:hAnsi="Palatino Linotype" w:cs="Palatino Linotype"/>
          <w:i/>
          <w:sz w:val="22"/>
          <w:szCs w:val="22"/>
        </w:rPr>
      </w:pPr>
    </w:p>
    <w:p w14:paraId="614AD2F3" w14:textId="77777777" w:rsidR="00557F14" w:rsidRPr="006B2A46" w:rsidRDefault="00E77638">
      <w:pPr>
        <w:spacing w:line="276" w:lineRule="auto"/>
        <w:ind w:left="567" w:right="616"/>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B2A46">
        <w:rPr>
          <w:rFonts w:ascii="Palatino Linotype" w:eastAsia="Palatino Linotype" w:hAnsi="Palatino Linotype" w:cs="Palatino Linotype"/>
          <w:i/>
          <w:sz w:val="22"/>
          <w:szCs w:val="22"/>
        </w:rPr>
        <w:t xml:space="preserve">. </w:t>
      </w:r>
      <w:r w:rsidRPr="006B2A46">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E8B9610" w14:textId="77777777" w:rsidR="00557F14" w:rsidRPr="006B2A46" w:rsidRDefault="00557F14">
      <w:pPr>
        <w:spacing w:line="360" w:lineRule="auto"/>
        <w:ind w:left="567" w:right="616"/>
        <w:jc w:val="both"/>
        <w:rPr>
          <w:rFonts w:ascii="Palatino Linotype" w:eastAsia="Palatino Linotype" w:hAnsi="Palatino Linotype" w:cs="Palatino Linotype"/>
          <w:i/>
          <w:sz w:val="22"/>
          <w:szCs w:val="22"/>
        </w:rPr>
      </w:pPr>
    </w:p>
    <w:p w14:paraId="1C0898DD" w14:textId="77777777" w:rsidR="00557F14" w:rsidRPr="006B2A46" w:rsidRDefault="00E77638">
      <w:pPr>
        <w:spacing w:line="360" w:lineRule="auto"/>
        <w:ind w:right="-93"/>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0DD20D8" w14:textId="77777777" w:rsidR="00D8450A" w:rsidRPr="006B2A46" w:rsidRDefault="00D8450A">
      <w:pPr>
        <w:spacing w:line="360" w:lineRule="auto"/>
        <w:ind w:right="-93"/>
        <w:jc w:val="both"/>
        <w:rPr>
          <w:rFonts w:ascii="Palatino Linotype" w:eastAsia="Palatino Linotype" w:hAnsi="Palatino Linotype" w:cs="Palatino Linotype"/>
          <w:sz w:val="22"/>
          <w:szCs w:val="22"/>
        </w:rPr>
      </w:pPr>
    </w:p>
    <w:p w14:paraId="0E41A7AF" w14:textId="77777777" w:rsidR="00557F14" w:rsidRPr="006B2A46" w:rsidRDefault="00E77638">
      <w:pPr>
        <w:spacing w:line="360" w:lineRule="auto"/>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B2A46">
        <w:rPr>
          <w:rFonts w:ascii="Palatino Linotype" w:eastAsia="Palatino Linotype" w:hAnsi="Palatino Linotype" w:cs="Palatino Linotype"/>
          <w:b/>
          <w:sz w:val="22"/>
          <w:szCs w:val="22"/>
        </w:rPr>
        <w:t xml:space="preserve"> </w:t>
      </w:r>
    </w:p>
    <w:p w14:paraId="07CA944F" w14:textId="77777777" w:rsidR="00557F14" w:rsidRPr="006B2A46" w:rsidRDefault="00E7763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r w:rsidRPr="006B2A46">
        <w:rPr>
          <w:rFonts w:ascii="Palatino Linotype" w:eastAsia="Palatino Linotype" w:hAnsi="Palatino Linotype" w:cs="Palatino Linotype"/>
          <w:b/>
          <w:i/>
          <w:sz w:val="22"/>
          <w:szCs w:val="22"/>
        </w:rPr>
        <w:t>No existe obligación de elaborar documentos ad hoc para atender las solicitudes de acceso a la información.</w:t>
      </w:r>
      <w:r w:rsidRPr="006B2A4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6B2A46">
        <w:rPr>
          <w:rFonts w:ascii="Palatino Linotype" w:eastAsia="Palatino Linotype" w:hAnsi="Palatino Linotype" w:cs="Palatino Linotype"/>
          <w:i/>
          <w:sz w:val="22"/>
          <w:szCs w:val="22"/>
        </w:rPr>
        <w:lastRenderedPageBreak/>
        <w:t xml:space="preserve">formato en que la misma obre en sus archivos; sin necesidad de elaborar documentos ad hoc para atender las solicitudes de información”. </w:t>
      </w:r>
    </w:p>
    <w:p w14:paraId="01A842DD" w14:textId="77777777" w:rsidR="00557F14" w:rsidRPr="006B2A46" w:rsidRDefault="00557F14">
      <w:pPr>
        <w:spacing w:line="360" w:lineRule="auto"/>
        <w:ind w:right="-93"/>
        <w:jc w:val="both"/>
        <w:rPr>
          <w:rFonts w:ascii="Palatino Linotype" w:eastAsia="Palatino Linotype" w:hAnsi="Palatino Linotype" w:cs="Palatino Linotype"/>
          <w:sz w:val="22"/>
          <w:szCs w:val="22"/>
        </w:rPr>
      </w:pPr>
    </w:p>
    <w:p w14:paraId="2F19D98D" w14:textId="77777777"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BBB1B8"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749DA75C" w14:textId="77777777" w:rsidR="00557F14" w:rsidRPr="006B2A46" w:rsidRDefault="00E77638">
      <w:pPr>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2A6FDD" w14:textId="77777777" w:rsidR="00557F14" w:rsidRPr="006B2A46" w:rsidRDefault="00557F14">
      <w:pPr>
        <w:spacing w:line="360" w:lineRule="auto"/>
        <w:ind w:right="49"/>
        <w:jc w:val="both"/>
        <w:rPr>
          <w:rFonts w:ascii="Palatino Linotype" w:eastAsia="Palatino Linotype" w:hAnsi="Palatino Linotype" w:cs="Palatino Linotype"/>
          <w:sz w:val="22"/>
          <w:szCs w:val="22"/>
        </w:rPr>
      </w:pPr>
    </w:p>
    <w:p w14:paraId="7A12680B" w14:textId="77777777"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F2E6A61" w14:textId="77777777" w:rsidR="00557F14" w:rsidRPr="006B2A46" w:rsidRDefault="00557F14">
      <w:pPr>
        <w:spacing w:line="360" w:lineRule="auto"/>
        <w:ind w:left="851" w:right="899"/>
        <w:jc w:val="both"/>
        <w:rPr>
          <w:rFonts w:ascii="Palatino Linotype" w:eastAsia="Palatino Linotype" w:hAnsi="Palatino Linotype" w:cs="Palatino Linotype"/>
          <w:i/>
          <w:sz w:val="22"/>
          <w:szCs w:val="22"/>
        </w:rPr>
      </w:pPr>
    </w:p>
    <w:p w14:paraId="22B3D2CC" w14:textId="77777777" w:rsidR="00557F14" w:rsidRPr="006B2A46" w:rsidRDefault="00E7763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r w:rsidRPr="006B2A46">
        <w:rPr>
          <w:rFonts w:ascii="Palatino Linotype" w:eastAsia="Palatino Linotype" w:hAnsi="Palatino Linotype" w:cs="Palatino Linotype"/>
          <w:b/>
          <w:i/>
          <w:sz w:val="22"/>
          <w:szCs w:val="22"/>
        </w:rPr>
        <w:t xml:space="preserve">Artículo 3. </w:t>
      </w:r>
      <w:r w:rsidRPr="006B2A46">
        <w:rPr>
          <w:rFonts w:ascii="Palatino Linotype" w:eastAsia="Palatino Linotype" w:hAnsi="Palatino Linotype" w:cs="Palatino Linotype"/>
          <w:i/>
          <w:sz w:val="22"/>
          <w:szCs w:val="22"/>
        </w:rPr>
        <w:t>Para los efectos de la presente Ley se entenderá por:</w:t>
      </w:r>
    </w:p>
    <w:p w14:paraId="67AAA17E" w14:textId="77777777" w:rsidR="00557F14" w:rsidRPr="006B2A46" w:rsidRDefault="00E7763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p>
    <w:p w14:paraId="18024042" w14:textId="77777777" w:rsidR="00557F14" w:rsidRPr="006B2A46" w:rsidRDefault="00E7763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lastRenderedPageBreak/>
        <w:t>XI. Documento:</w:t>
      </w:r>
      <w:r w:rsidRPr="006B2A46">
        <w:rPr>
          <w:rFonts w:ascii="Palatino Linotype" w:eastAsia="Palatino Linotype" w:hAnsi="Palatino Linotype" w:cs="Palatino Linotype"/>
          <w:i/>
          <w:sz w:val="22"/>
          <w:szCs w:val="22"/>
        </w:rPr>
        <w:t xml:space="preserve"> Los expedientes, reportes, estudios, actas</w:t>
      </w:r>
      <w:r w:rsidRPr="006B2A46">
        <w:rPr>
          <w:rFonts w:ascii="Palatino Linotype" w:eastAsia="Palatino Linotype" w:hAnsi="Palatino Linotype" w:cs="Palatino Linotype"/>
          <w:b/>
          <w:i/>
          <w:sz w:val="22"/>
          <w:szCs w:val="22"/>
        </w:rPr>
        <w:t>,</w:t>
      </w:r>
      <w:r w:rsidRPr="006B2A4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967E384" w14:textId="77777777" w:rsidR="00557F14" w:rsidRPr="006B2A46" w:rsidRDefault="00557F14">
      <w:pPr>
        <w:spacing w:line="360" w:lineRule="auto"/>
        <w:ind w:left="851" w:right="899"/>
        <w:jc w:val="both"/>
        <w:rPr>
          <w:rFonts w:ascii="Palatino Linotype" w:eastAsia="Palatino Linotype" w:hAnsi="Palatino Linotype" w:cs="Palatino Linotype"/>
          <w:sz w:val="22"/>
          <w:szCs w:val="22"/>
        </w:rPr>
      </w:pPr>
    </w:p>
    <w:p w14:paraId="119019FF" w14:textId="77777777"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041F359"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5D218182" w14:textId="77777777" w:rsidR="00557F14" w:rsidRPr="006B2A46" w:rsidRDefault="00E77638">
      <w:pPr>
        <w:spacing w:line="276" w:lineRule="auto"/>
        <w:ind w:left="567" w:right="616"/>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sz w:val="22"/>
          <w:szCs w:val="22"/>
        </w:rPr>
        <w:t>“</w:t>
      </w:r>
      <w:r w:rsidRPr="006B2A4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B2A4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7252CF" w14:textId="77777777" w:rsidR="00557F14" w:rsidRPr="006B2A46" w:rsidRDefault="00E7763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En </w:t>
      </w:r>
      <w:proofErr w:type="gramStart"/>
      <w:r w:rsidRPr="006B2A46">
        <w:rPr>
          <w:rFonts w:ascii="Palatino Linotype" w:eastAsia="Palatino Linotype" w:hAnsi="Palatino Linotype" w:cs="Palatino Linotype"/>
          <w:i/>
          <w:sz w:val="22"/>
          <w:szCs w:val="22"/>
        </w:rPr>
        <w:t>consecuencia</w:t>
      </w:r>
      <w:proofErr w:type="gramEnd"/>
      <w:r w:rsidRPr="006B2A46">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1DFAF55" w14:textId="77777777" w:rsidR="00557F14" w:rsidRPr="006B2A46" w:rsidRDefault="00E7763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B2A46">
        <w:rPr>
          <w:rFonts w:ascii="Palatino Linotype" w:eastAsia="Palatino Linotype" w:hAnsi="Palatino Linotype" w:cs="Palatino Linotype"/>
          <w:i/>
          <w:sz w:val="22"/>
          <w:szCs w:val="22"/>
        </w:rPr>
        <w:t>que</w:t>
      </w:r>
      <w:proofErr w:type="gramEnd"/>
      <w:r w:rsidRPr="006B2A46">
        <w:rPr>
          <w:rFonts w:ascii="Palatino Linotype" w:eastAsia="Palatino Linotype" w:hAnsi="Palatino Linotype" w:cs="Palatino Linotype"/>
          <w:i/>
          <w:sz w:val="22"/>
          <w:szCs w:val="22"/>
        </w:rPr>
        <w:t xml:space="preserve"> en ejercicio de las atribuciones conferidas, sea generada por los Sujetos Obligados;</w:t>
      </w:r>
    </w:p>
    <w:p w14:paraId="5D562B71" w14:textId="77777777" w:rsidR="00557F14" w:rsidRPr="006B2A46" w:rsidRDefault="00E77638">
      <w:pPr>
        <w:spacing w:line="276" w:lineRule="auto"/>
        <w:ind w:left="567" w:right="616"/>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B2A46">
        <w:rPr>
          <w:rFonts w:ascii="Palatino Linotype" w:eastAsia="Palatino Linotype" w:hAnsi="Palatino Linotype" w:cs="Palatino Linotype"/>
          <w:b/>
          <w:i/>
          <w:sz w:val="22"/>
          <w:szCs w:val="22"/>
        </w:rPr>
        <w:t>que</w:t>
      </w:r>
      <w:proofErr w:type="gramEnd"/>
      <w:r w:rsidRPr="006B2A46">
        <w:rPr>
          <w:rFonts w:ascii="Palatino Linotype" w:eastAsia="Palatino Linotype" w:hAnsi="Palatino Linotype" w:cs="Palatino Linotype"/>
          <w:b/>
          <w:i/>
          <w:sz w:val="22"/>
          <w:szCs w:val="22"/>
        </w:rPr>
        <w:t xml:space="preserve"> en ejercicio de las atribuciones conferidas, sea administrada por los Sujetos Obligados, y</w:t>
      </w:r>
    </w:p>
    <w:p w14:paraId="4DCD668A" w14:textId="77777777" w:rsidR="00557F14" w:rsidRPr="006B2A46" w:rsidRDefault="00E77638">
      <w:pPr>
        <w:spacing w:line="276" w:lineRule="auto"/>
        <w:ind w:left="567" w:right="616"/>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B2A46">
        <w:rPr>
          <w:rFonts w:ascii="Palatino Linotype" w:eastAsia="Palatino Linotype" w:hAnsi="Palatino Linotype" w:cs="Palatino Linotype"/>
          <w:b/>
          <w:i/>
          <w:sz w:val="22"/>
          <w:szCs w:val="22"/>
        </w:rPr>
        <w:t>que</w:t>
      </w:r>
      <w:proofErr w:type="gramEnd"/>
      <w:r w:rsidRPr="006B2A46">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BE3A9D4" w14:textId="77777777" w:rsidR="00557F14" w:rsidRPr="006B2A46" w:rsidRDefault="00557F14">
      <w:pPr>
        <w:spacing w:line="276" w:lineRule="auto"/>
        <w:ind w:left="567" w:right="616"/>
        <w:jc w:val="both"/>
        <w:rPr>
          <w:rFonts w:ascii="Palatino Linotype" w:eastAsia="Palatino Linotype" w:hAnsi="Palatino Linotype" w:cs="Palatino Linotype"/>
          <w:b/>
          <w:i/>
          <w:sz w:val="22"/>
          <w:szCs w:val="22"/>
        </w:rPr>
      </w:pPr>
    </w:p>
    <w:p w14:paraId="47F700DB" w14:textId="77777777"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lastRenderedPageBreak/>
        <w:t xml:space="preserve">De ahí que el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B2A46">
        <w:rPr>
          <w:rFonts w:ascii="Palatino Linotype" w:eastAsia="Palatino Linotype" w:hAnsi="Palatino Linotype" w:cs="Palatino Linotype"/>
          <w:sz w:val="22"/>
          <w:szCs w:val="22"/>
          <w:vertAlign w:val="superscript"/>
        </w:rPr>
        <w:footnoteReference w:id="1"/>
      </w:r>
      <w:r w:rsidRPr="006B2A46">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B2A46">
        <w:rPr>
          <w:rFonts w:ascii="Palatino Linotype" w:eastAsia="Palatino Linotype" w:hAnsi="Palatino Linotype" w:cs="Palatino Linotype"/>
          <w:sz w:val="22"/>
          <w:szCs w:val="22"/>
          <w:vertAlign w:val="superscript"/>
        </w:rPr>
        <w:footnoteReference w:id="2"/>
      </w:r>
      <w:r w:rsidRPr="006B2A46">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9E8BF67" w14:textId="77777777" w:rsidR="00557F14" w:rsidRPr="006B2A46" w:rsidRDefault="00557F14">
      <w:pPr>
        <w:spacing w:line="360" w:lineRule="auto"/>
        <w:ind w:right="-150"/>
        <w:jc w:val="both"/>
        <w:rPr>
          <w:rFonts w:ascii="Palatino Linotype" w:eastAsia="Palatino Linotype" w:hAnsi="Palatino Linotype" w:cs="Palatino Linotype"/>
          <w:sz w:val="22"/>
          <w:szCs w:val="22"/>
        </w:rPr>
      </w:pPr>
    </w:p>
    <w:p w14:paraId="2103B733" w14:textId="4B856390" w:rsidR="00557F14" w:rsidRPr="006B2A46"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6B2A46">
        <w:rPr>
          <w:rFonts w:ascii="Palatino Linotype" w:eastAsia="Palatino Linotype" w:hAnsi="Palatino Linotype" w:cs="Palatino Linotype"/>
          <w:sz w:val="22"/>
          <w:szCs w:val="22"/>
        </w:rPr>
        <w:t>Para ello, conviene iniciar el presente estudio señalando que</w:t>
      </w:r>
      <w:r w:rsidR="00C148A6" w:rsidRPr="006B2A46">
        <w:rPr>
          <w:rFonts w:ascii="Palatino Linotype" w:eastAsia="Palatino Linotype" w:hAnsi="Palatino Linotype" w:cs="Palatino Linotype"/>
          <w:sz w:val="22"/>
          <w:szCs w:val="22"/>
        </w:rPr>
        <w:t>,</w:t>
      </w:r>
      <w:r w:rsidRPr="006B2A46">
        <w:rPr>
          <w:rFonts w:ascii="Palatino Linotype" w:eastAsia="Palatino Linotype" w:hAnsi="Palatino Linotype" w:cs="Palatino Linotype"/>
          <w:sz w:val="22"/>
          <w:szCs w:val="22"/>
        </w:rPr>
        <w:t xml:space="preserve"> </w:t>
      </w:r>
      <w:r w:rsidR="00176E88" w:rsidRPr="006B2A46">
        <w:rPr>
          <w:rFonts w:ascii="Palatino Linotype" w:eastAsia="Palatino Linotype" w:hAnsi="Palatino Linotype" w:cs="Palatino Linotype"/>
          <w:sz w:val="22"/>
          <w:szCs w:val="22"/>
        </w:rPr>
        <w:t xml:space="preserve">del análisis a la solicitud de información, se advierte que </w:t>
      </w:r>
      <w:r w:rsidRPr="006B2A46">
        <w:rPr>
          <w:rFonts w:ascii="Palatino Linotype" w:eastAsia="Palatino Linotype" w:hAnsi="Palatino Linotype" w:cs="Palatino Linotype"/>
          <w:sz w:val="22"/>
          <w:szCs w:val="22"/>
        </w:rPr>
        <w:t xml:space="preserve">la persona solicitante requirió del </w:t>
      </w:r>
      <w:r w:rsidRPr="006B2A46">
        <w:rPr>
          <w:rFonts w:ascii="Palatino Linotype" w:eastAsia="Palatino Linotype" w:hAnsi="Palatino Linotype" w:cs="Palatino Linotype"/>
          <w:b/>
          <w:sz w:val="22"/>
          <w:szCs w:val="22"/>
        </w:rPr>
        <w:t xml:space="preserve">Sujeto Obligado, </w:t>
      </w:r>
      <w:r w:rsidR="00176E88" w:rsidRPr="006B2A46">
        <w:rPr>
          <w:rFonts w:ascii="Palatino Linotype" w:eastAsia="Palatino Linotype" w:hAnsi="Palatino Linotype" w:cs="Palatino Linotype"/>
          <w:sz w:val="22"/>
          <w:szCs w:val="22"/>
        </w:rPr>
        <w:t xml:space="preserve">medularmente </w:t>
      </w:r>
      <w:r w:rsidR="00937618" w:rsidRPr="006B2A46">
        <w:rPr>
          <w:rFonts w:ascii="Palatino Linotype" w:eastAsia="Palatino Linotype" w:hAnsi="Palatino Linotype" w:cs="Palatino Linotype"/>
          <w:sz w:val="22"/>
          <w:szCs w:val="22"/>
        </w:rPr>
        <w:t>lo siguiente:</w:t>
      </w:r>
    </w:p>
    <w:p w14:paraId="2EED4F6E" w14:textId="77777777" w:rsidR="00176E88" w:rsidRPr="006B2A46" w:rsidRDefault="00176E8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9DE3C15" w14:textId="5F1C69E1" w:rsidR="00423F2B" w:rsidRPr="006B2A46" w:rsidRDefault="0090663B" w:rsidP="0090663B">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b/>
          <w:sz w:val="22"/>
          <w:szCs w:val="22"/>
        </w:rPr>
        <w:t>Permisos de cierre de calle;</w:t>
      </w:r>
    </w:p>
    <w:p w14:paraId="6016D1C6" w14:textId="7B4F1661" w:rsidR="0090663B" w:rsidRPr="006B2A46" w:rsidRDefault="0090663B" w:rsidP="0090663B">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b/>
          <w:sz w:val="22"/>
          <w:szCs w:val="22"/>
        </w:rPr>
        <w:t>Monto recaudado por los permisos;</w:t>
      </w:r>
    </w:p>
    <w:p w14:paraId="241A8F76" w14:textId="79F6F9B1" w:rsidR="0090663B" w:rsidRPr="006B2A46" w:rsidRDefault="0090663B" w:rsidP="0090663B">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b/>
          <w:sz w:val="22"/>
          <w:szCs w:val="22"/>
        </w:rPr>
        <w:t>Cuantos permisos fueron condonados;</w:t>
      </w:r>
      <w:r w:rsidR="003A21F9" w:rsidRPr="006B2A46">
        <w:rPr>
          <w:rFonts w:ascii="Palatino Linotype" w:eastAsia="Palatino Linotype" w:hAnsi="Palatino Linotype" w:cs="Palatino Linotype"/>
          <w:b/>
          <w:sz w:val="22"/>
          <w:szCs w:val="22"/>
        </w:rPr>
        <w:t xml:space="preserve"> y</w:t>
      </w:r>
    </w:p>
    <w:p w14:paraId="5A9D92A2" w14:textId="38D7FBA8" w:rsidR="0090663B" w:rsidRPr="006B2A46" w:rsidRDefault="0090663B" w:rsidP="0090663B">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b/>
          <w:sz w:val="22"/>
          <w:szCs w:val="22"/>
        </w:rPr>
        <w:t>Oficios dirigidos a seguridad pública para conocimiento de los permisos.</w:t>
      </w:r>
    </w:p>
    <w:p w14:paraId="2348A5FB" w14:textId="77777777" w:rsidR="0090663B" w:rsidRPr="006B2A46" w:rsidRDefault="0090663B"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10"/>
          <w:szCs w:val="22"/>
        </w:rPr>
      </w:pPr>
    </w:p>
    <w:p w14:paraId="581F763E" w14:textId="3B9F5AA4" w:rsidR="00C1079F" w:rsidRPr="006B2A46" w:rsidRDefault="00E77638" w:rsidP="00152C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En respuesta, el </w:t>
      </w:r>
      <w:r w:rsidRPr="006B2A46">
        <w:rPr>
          <w:rFonts w:ascii="Palatino Linotype" w:eastAsia="Palatino Linotype" w:hAnsi="Palatino Linotype" w:cs="Palatino Linotype"/>
          <w:b/>
          <w:sz w:val="22"/>
          <w:szCs w:val="22"/>
        </w:rPr>
        <w:t>Sujeto Obligado</w:t>
      </w:r>
      <w:r w:rsidR="00C1079F" w:rsidRPr="006B2A46">
        <w:rPr>
          <w:rFonts w:ascii="Palatino Linotype" w:eastAsia="Palatino Linotype" w:hAnsi="Palatino Linotype" w:cs="Palatino Linotype"/>
          <w:sz w:val="22"/>
          <w:szCs w:val="22"/>
        </w:rPr>
        <w:t xml:space="preserve"> se pronunció por conducto de la </w:t>
      </w:r>
      <w:r w:rsidR="00152CF7" w:rsidRPr="006B2A46">
        <w:rPr>
          <w:rFonts w:ascii="Palatino Linotype" w:eastAsia="Palatino Linotype" w:hAnsi="Palatino Linotype" w:cs="Palatino Linotype"/>
          <w:b/>
          <w:sz w:val="22"/>
          <w:szCs w:val="22"/>
        </w:rPr>
        <w:t>Secretaría del Ayuntamiento,</w:t>
      </w:r>
      <w:r w:rsidR="00152CF7" w:rsidRPr="006B2A46">
        <w:t xml:space="preserve"> </w:t>
      </w:r>
      <w:r w:rsidR="00152CF7" w:rsidRPr="006B2A46">
        <w:rPr>
          <w:rFonts w:ascii="Palatino Linotype" w:eastAsia="Palatino Linotype" w:hAnsi="Palatino Linotype" w:cs="Palatino Linotype"/>
          <w:b/>
          <w:sz w:val="22"/>
          <w:szCs w:val="22"/>
        </w:rPr>
        <w:t>la Dirección de Seguridad Pública y Tesorería Municipal</w:t>
      </w:r>
      <w:r w:rsidR="00152CF7" w:rsidRPr="006B2A46">
        <w:rPr>
          <w:rFonts w:ascii="Palatino Linotype" w:eastAsia="Palatino Linotype" w:hAnsi="Palatino Linotype" w:cs="Palatino Linotype"/>
          <w:sz w:val="22"/>
          <w:szCs w:val="22"/>
        </w:rPr>
        <w:t>, quienes proporcionaron la siguiente información:</w:t>
      </w:r>
    </w:p>
    <w:p w14:paraId="6B65080A" w14:textId="77777777" w:rsidR="00152CF7" w:rsidRPr="006B2A46" w:rsidRDefault="00152CF7" w:rsidP="00152C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CE8713D" w14:textId="5F7F92FC" w:rsidR="00152CF7" w:rsidRPr="006B2A46" w:rsidRDefault="00152CF7" w:rsidP="00152CF7">
      <w:pPr>
        <w:pStyle w:val="Prrafodelista"/>
        <w:numPr>
          <w:ilvl w:val="0"/>
          <w:numId w:val="3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La Secretaría del Ayuntamiento</w:t>
      </w:r>
      <w:r w:rsidRPr="006B2A46">
        <w:rPr>
          <w:rFonts w:ascii="Palatino Linotype" w:eastAsia="Palatino Linotype" w:hAnsi="Palatino Linotype" w:cs="Palatino Linotype"/>
          <w:sz w:val="22"/>
          <w:szCs w:val="22"/>
        </w:rPr>
        <w:t xml:space="preserve">, con relación a los cierres de calle solicitados hasta la fecha de la respuesta, indico que los proporcionada mediante link, </w:t>
      </w:r>
      <w:r w:rsidRPr="006B2A46">
        <w:rPr>
          <w:rFonts w:ascii="Palatino Linotype" w:eastAsia="Palatino Linotype" w:hAnsi="Palatino Linotype" w:cs="Palatino Linotype"/>
          <w:sz w:val="22"/>
          <w:szCs w:val="22"/>
          <w:u w:val="single"/>
        </w:rPr>
        <w:t>pero el mismo no se proporciona;</w:t>
      </w:r>
      <w:r w:rsidRPr="006B2A46">
        <w:rPr>
          <w:rFonts w:ascii="Palatino Linotype" w:eastAsia="Palatino Linotype" w:hAnsi="Palatino Linotype" w:cs="Palatino Linotype"/>
          <w:sz w:val="22"/>
          <w:szCs w:val="22"/>
        </w:rPr>
        <w:t xml:space="preserve"> sin embargo, hizo entrega de seis </w:t>
      </w:r>
      <w:r w:rsidRPr="006B2A46">
        <w:rPr>
          <w:rFonts w:ascii="Palatino Linotype" w:eastAsia="Palatino Linotype" w:hAnsi="Palatino Linotype" w:cs="Palatino Linotype"/>
          <w:sz w:val="22"/>
          <w:szCs w:val="22"/>
          <w:lang w:val="es-MX"/>
        </w:rPr>
        <w:t xml:space="preserve">oficios dirigidos a particulares, que llevan por asunto “PERMISO PARA CIERRE DE CALLE”, de fechas 07 y 15 de enero, 06, 08 y 24 de febrero de 2025, emitidos por la Encargada de Despacho de la Secretaría del Ayuntamiento, </w:t>
      </w:r>
      <w:r w:rsidRPr="006B2A46">
        <w:rPr>
          <w:rFonts w:ascii="Palatino Linotype" w:eastAsia="Palatino Linotype" w:hAnsi="Palatino Linotype" w:cs="Palatino Linotype"/>
          <w:b/>
          <w:sz w:val="22"/>
          <w:szCs w:val="22"/>
          <w:lang w:val="es-MX"/>
        </w:rPr>
        <w:t>marcando copia de conocimiento al Encargado de Seguridad Pública del Ayuntamiento.</w:t>
      </w:r>
    </w:p>
    <w:p w14:paraId="37A53788" w14:textId="77777777" w:rsidR="00152CF7" w:rsidRPr="006B2A46" w:rsidRDefault="00152CF7" w:rsidP="00152C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DF245E5" w14:textId="1DBC326E" w:rsidR="00152CF7" w:rsidRPr="006B2A46" w:rsidRDefault="00152CF7" w:rsidP="00152CF7">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b/>
          <w:sz w:val="22"/>
          <w:szCs w:val="22"/>
        </w:rPr>
        <w:t>Asimismo, indico que sobre dicha situación –permiso de cierre de calle- se envía copia de conocimiento al área de seguridad pública municipal, con el propósito de comunicar la obstrucción de la vialidad en cuestión.</w:t>
      </w:r>
    </w:p>
    <w:p w14:paraId="1C3B3F0A" w14:textId="77777777" w:rsidR="00152CF7" w:rsidRPr="006B2A46" w:rsidRDefault="00152CF7" w:rsidP="00152CF7">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27EE1AFB" w14:textId="67042068" w:rsidR="00152CF7" w:rsidRPr="006B2A46" w:rsidRDefault="00152CF7" w:rsidP="00152CF7">
      <w:pPr>
        <w:pStyle w:val="Prrafodelista"/>
        <w:numPr>
          <w:ilvl w:val="0"/>
          <w:numId w:val="3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lang w:val="es-MX"/>
        </w:rPr>
        <w:t xml:space="preserve">La </w:t>
      </w:r>
      <w:r w:rsidRPr="006B2A46">
        <w:rPr>
          <w:rFonts w:ascii="Palatino Linotype" w:eastAsia="Palatino Linotype" w:hAnsi="Palatino Linotype" w:cs="Palatino Linotype"/>
          <w:b/>
          <w:sz w:val="22"/>
          <w:szCs w:val="22"/>
          <w:lang w:val="es-MX"/>
        </w:rPr>
        <w:t>Dirección de Tesorería</w:t>
      </w:r>
      <w:r w:rsidRPr="006B2A46">
        <w:rPr>
          <w:rFonts w:ascii="Palatino Linotype" w:eastAsia="Palatino Linotype" w:hAnsi="Palatino Linotype" w:cs="Palatino Linotype"/>
          <w:sz w:val="22"/>
          <w:szCs w:val="22"/>
          <w:lang w:val="es-MX"/>
        </w:rPr>
        <w:t xml:space="preserve"> informó que, </w:t>
      </w:r>
      <w:r w:rsidRPr="006B2A46">
        <w:rPr>
          <w:rFonts w:ascii="Palatino Linotype" w:eastAsia="Palatino Linotype" w:hAnsi="Palatino Linotype" w:cs="Palatino Linotype"/>
          <w:b/>
          <w:sz w:val="22"/>
          <w:szCs w:val="22"/>
          <w:lang w:val="es-MX"/>
        </w:rPr>
        <w:t>sobre el monto recaudado a que se hace referencia en la solicitud, se tendría al final del trimestre.</w:t>
      </w:r>
    </w:p>
    <w:p w14:paraId="245C3191" w14:textId="18A2679B" w:rsidR="00152CF7" w:rsidRPr="006B2A46" w:rsidRDefault="00152CF7" w:rsidP="00152CF7">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EDF942F" w14:textId="696722DB" w:rsidR="00152CF7" w:rsidRPr="006B2A46" w:rsidRDefault="00152CF7" w:rsidP="00152CF7">
      <w:pPr>
        <w:pStyle w:val="Prrafodelista"/>
        <w:numPr>
          <w:ilvl w:val="0"/>
          <w:numId w:val="3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lang w:val="es-MX"/>
        </w:rPr>
        <w:t xml:space="preserve">El </w:t>
      </w:r>
      <w:r w:rsidRPr="006B2A46">
        <w:rPr>
          <w:rFonts w:ascii="Palatino Linotype" w:eastAsia="Palatino Linotype" w:hAnsi="Palatino Linotype" w:cs="Palatino Linotype"/>
          <w:b/>
          <w:sz w:val="22"/>
          <w:szCs w:val="22"/>
          <w:lang w:val="es-MX"/>
        </w:rPr>
        <w:t>Encargado de Despacho de Seguridad Pública Municipal</w:t>
      </w:r>
      <w:r w:rsidRPr="006B2A46">
        <w:rPr>
          <w:rFonts w:ascii="Palatino Linotype" w:eastAsia="Palatino Linotype" w:hAnsi="Palatino Linotype" w:cs="Palatino Linotype"/>
          <w:sz w:val="22"/>
          <w:szCs w:val="22"/>
          <w:lang w:val="es-MX"/>
        </w:rPr>
        <w:t xml:space="preserve">, informó </w:t>
      </w:r>
      <w:proofErr w:type="gramStart"/>
      <w:r w:rsidRPr="006B2A46">
        <w:rPr>
          <w:rFonts w:ascii="Palatino Linotype" w:eastAsia="Palatino Linotype" w:hAnsi="Palatino Linotype" w:cs="Palatino Linotype"/>
          <w:sz w:val="22"/>
          <w:szCs w:val="22"/>
          <w:lang w:val="es-MX"/>
        </w:rPr>
        <w:t>que</w:t>
      </w:r>
      <w:proofErr w:type="gramEnd"/>
      <w:r w:rsidRPr="006B2A46">
        <w:rPr>
          <w:rFonts w:ascii="Palatino Linotype" w:eastAsia="Palatino Linotype" w:hAnsi="Palatino Linotype" w:cs="Palatino Linotype"/>
          <w:sz w:val="22"/>
          <w:szCs w:val="22"/>
          <w:lang w:val="es-MX"/>
        </w:rPr>
        <w:t xml:space="preserve"> con relación a la solicitud, </w:t>
      </w:r>
      <w:r w:rsidRPr="006B2A46">
        <w:rPr>
          <w:rFonts w:ascii="Palatino Linotype" w:eastAsia="Palatino Linotype" w:hAnsi="Palatino Linotype" w:cs="Palatino Linotype"/>
          <w:b/>
          <w:sz w:val="22"/>
          <w:szCs w:val="22"/>
          <w:u w:val="single"/>
          <w:lang w:val="es-MX"/>
        </w:rPr>
        <w:t>anexaba copia del oficio que le fue entregado, donde se otorgó un permiso a un particular para el cierre parcial de una calle;</w:t>
      </w:r>
      <w:r w:rsidRPr="006B2A46">
        <w:rPr>
          <w:rFonts w:ascii="Palatino Linotype" w:eastAsia="Palatino Linotype" w:hAnsi="Palatino Linotype" w:cs="Palatino Linotype"/>
          <w:sz w:val="22"/>
          <w:szCs w:val="22"/>
          <w:lang w:val="es-MX"/>
        </w:rPr>
        <w:t xml:space="preserve"> haciendo entrega de dicho documento, donde con relación a un permiso para cierre de calle se le marco copia de conocimiento al Encargado de Seguridad Pública del Ayuntamiento.</w:t>
      </w:r>
    </w:p>
    <w:p w14:paraId="0F5925E5" w14:textId="77777777" w:rsidR="006A23DA" w:rsidRPr="006B2A46" w:rsidRDefault="006A23DA">
      <w:pPr>
        <w:spacing w:line="360" w:lineRule="auto"/>
        <w:ind w:right="49"/>
        <w:jc w:val="both"/>
        <w:rPr>
          <w:rFonts w:ascii="Palatino Linotype" w:eastAsia="Palatino Linotype" w:hAnsi="Palatino Linotype" w:cs="Palatino Linotype"/>
          <w:sz w:val="22"/>
          <w:szCs w:val="22"/>
        </w:rPr>
      </w:pPr>
    </w:p>
    <w:p w14:paraId="109ED86B" w14:textId="529EEF40" w:rsidR="002645DF" w:rsidRPr="006B2A46" w:rsidRDefault="00E77638">
      <w:pPr>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Inconforme con la respuesta la parte </w:t>
      </w:r>
      <w:r w:rsidRPr="006B2A46">
        <w:rPr>
          <w:rFonts w:ascii="Palatino Linotype" w:eastAsia="Palatino Linotype" w:hAnsi="Palatino Linotype" w:cs="Palatino Linotype"/>
          <w:b/>
          <w:sz w:val="22"/>
          <w:szCs w:val="22"/>
        </w:rPr>
        <w:t xml:space="preserve">Recurrente, </w:t>
      </w:r>
      <w:r w:rsidRPr="006B2A46">
        <w:rPr>
          <w:rFonts w:ascii="Palatino Linotype" w:eastAsia="Palatino Linotype" w:hAnsi="Palatino Linotype" w:cs="Palatino Linotype"/>
          <w:sz w:val="22"/>
          <w:szCs w:val="22"/>
        </w:rPr>
        <w:t xml:space="preserve">promovió el presente recurso de revisión en el que a manera de motivos de inconformidad </w:t>
      </w:r>
      <w:r w:rsidRPr="006B2A46">
        <w:rPr>
          <w:rFonts w:ascii="Palatino Linotype" w:eastAsia="Palatino Linotype" w:hAnsi="Palatino Linotype" w:cs="Palatino Linotype"/>
          <w:b/>
          <w:sz w:val="22"/>
          <w:szCs w:val="22"/>
        </w:rPr>
        <w:t xml:space="preserve">se adolece medularmente de </w:t>
      </w:r>
      <w:r w:rsidR="001149B8" w:rsidRPr="006B2A46">
        <w:rPr>
          <w:rFonts w:ascii="Palatino Linotype" w:eastAsia="Palatino Linotype" w:hAnsi="Palatino Linotype" w:cs="Palatino Linotype"/>
          <w:b/>
          <w:sz w:val="22"/>
          <w:szCs w:val="22"/>
        </w:rPr>
        <w:t xml:space="preserve">la </w:t>
      </w:r>
      <w:r w:rsidR="00C1079F" w:rsidRPr="006B2A46">
        <w:rPr>
          <w:rFonts w:ascii="Palatino Linotype" w:eastAsia="Palatino Linotype" w:hAnsi="Palatino Linotype" w:cs="Palatino Linotype"/>
          <w:b/>
          <w:sz w:val="22"/>
          <w:szCs w:val="22"/>
        </w:rPr>
        <w:t>negativa</w:t>
      </w:r>
      <w:r w:rsidR="00152CF7" w:rsidRPr="006B2A46">
        <w:rPr>
          <w:rFonts w:ascii="Palatino Linotype" w:eastAsia="Palatino Linotype" w:hAnsi="Palatino Linotype" w:cs="Palatino Linotype"/>
          <w:b/>
          <w:sz w:val="22"/>
          <w:szCs w:val="22"/>
        </w:rPr>
        <w:t xml:space="preserve"> a la entrega de la información, ya que a su consideración falta la entrega de los montos que pidió así como los oficios de conocimiento al área de seguridad pública sobre los permisos concedidos</w:t>
      </w:r>
      <w:r w:rsidR="00E46CE0" w:rsidRPr="006B2A46">
        <w:rPr>
          <w:rFonts w:ascii="Palatino Linotype" w:eastAsia="Palatino Linotype" w:hAnsi="Palatino Linotype" w:cs="Palatino Linotype"/>
          <w:b/>
          <w:sz w:val="22"/>
          <w:szCs w:val="22"/>
        </w:rPr>
        <w:t xml:space="preserve">; </w:t>
      </w:r>
      <w:r w:rsidR="00E46CE0" w:rsidRPr="006B2A46">
        <w:rPr>
          <w:rFonts w:ascii="Palatino Linotype" w:eastAsia="Palatino Linotype" w:hAnsi="Palatino Linotype" w:cs="Palatino Linotype"/>
          <w:sz w:val="22"/>
          <w:szCs w:val="22"/>
        </w:rPr>
        <w:t xml:space="preserve">además se vierten argumentos encaminados a señalar que </w:t>
      </w:r>
      <w:r w:rsidR="008F39F7" w:rsidRPr="006B2A46">
        <w:rPr>
          <w:rFonts w:ascii="Palatino Linotype" w:eastAsia="Palatino Linotype" w:hAnsi="Palatino Linotype" w:cs="Palatino Linotype"/>
          <w:sz w:val="22"/>
          <w:szCs w:val="22"/>
        </w:rPr>
        <w:t xml:space="preserve">hubo </w:t>
      </w:r>
      <w:r w:rsidR="008F39F7" w:rsidRPr="006B2A46">
        <w:rPr>
          <w:rFonts w:ascii="Palatino Linotype" w:eastAsia="Palatino Linotype" w:hAnsi="Palatino Linotype" w:cs="Palatino Linotype"/>
          <w:sz w:val="22"/>
          <w:szCs w:val="22"/>
        </w:rPr>
        <w:lastRenderedPageBreak/>
        <w:t>vulneración a los datos personales contenidos en los permisos entregados, ya que se dejaron visibles algunos.</w:t>
      </w:r>
    </w:p>
    <w:p w14:paraId="26B6CB44" w14:textId="77777777" w:rsidR="001149B8" w:rsidRPr="006B2A46" w:rsidRDefault="001149B8">
      <w:pPr>
        <w:spacing w:line="360" w:lineRule="auto"/>
        <w:ind w:right="49"/>
        <w:jc w:val="both"/>
        <w:rPr>
          <w:rFonts w:ascii="Palatino Linotype" w:eastAsia="Palatino Linotype" w:hAnsi="Palatino Linotype" w:cs="Palatino Linotype"/>
          <w:b/>
          <w:sz w:val="22"/>
          <w:szCs w:val="22"/>
        </w:rPr>
      </w:pPr>
    </w:p>
    <w:p w14:paraId="38E13E50" w14:textId="77777777" w:rsidR="00557F14" w:rsidRPr="006B2A4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Admitido el presente recurso de revisión, en términos del artículo 185 fracción II</w:t>
      </w:r>
      <w:r w:rsidRPr="006B2A46">
        <w:rPr>
          <w:rFonts w:ascii="Palatino Linotype" w:eastAsia="Palatino Linotype" w:hAnsi="Palatino Linotype" w:cs="Palatino Linotype"/>
          <w:sz w:val="22"/>
          <w:szCs w:val="22"/>
          <w:vertAlign w:val="superscript"/>
        </w:rPr>
        <w:footnoteReference w:id="3"/>
      </w:r>
      <w:r w:rsidRPr="006B2A46">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4205ACE"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2A8EC471" w14:textId="278F1718" w:rsidR="00970122" w:rsidRPr="006B2A46" w:rsidRDefault="0045607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Es de señalar</w:t>
      </w:r>
      <w:r w:rsidR="00E77638" w:rsidRPr="006B2A46">
        <w:rPr>
          <w:rFonts w:ascii="Palatino Linotype" w:eastAsia="Palatino Linotype" w:hAnsi="Palatino Linotype" w:cs="Palatino Linotype"/>
          <w:sz w:val="22"/>
          <w:szCs w:val="22"/>
        </w:rPr>
        <w:t xml:space="preserve"> que, durante la etapa de manifestaciones</w:t>
      </w:r>
      <w:r w:rsidR="00E77638" w:rsidRPr="006B2A46">
        <w:rPr>
          <w:rFonts w:ascii="Palatino Linotype" w:eastAsia="Palatino Linotype" w:hAnsi="Palatino Linotype" w:cs="Palatino Linotype"/>
          <w:b/>
          <w:sz w:val="22"/>
          <w:szCs w:val="22"/>
        </w:rPr>
        <w:t xml:space="preserve">, </w:t>
      </w:r>
      <w:r w:rsidR="00E77638" w:rsidRPr="006B2A46">
        <w:rPr>
          <w:rFonts w:ascii="Palatino Linotype" w:eastAsia="Palatino Linotype" w:hAnsi="Palatino Linotype" w:cs="Palatino Linotype"/>
          <w:sz w:val="22"/>
          <w:szCs w:val="22"/>
        </w:rPr>
        <w:t xml:space="preserve">el </w:t>
      </w:r>
      <w:r w:rsidR="00E77638" w:rsidRPr="006B2A46">
        <w:rPr>
          <w:rFonts w:ascii="Palatino Linotype" w:eastAsia="Palatino Linotype" w:hAnsi="Palatino Linotype" w:cs="Palatino Linotype"/>
          <w:b/>
          <w:sz w:val="22"/>
          <w:szCs w:val="22"/>
        </w:rPr>
        <w:t xml:space="preserve">Sujeto Obligado </w:t>
      </w:r>
      <w:r w:rsidR="00FC1C78" w:rsidRPr="006B2A46">
        <w:rPr>
          <w:rFonts w:ascii="Palatino Linotype" w:eastAsia="Palatino Linotype" w:hAnsi="Palatino Linotype" w:cs="Palatino Linotype"/>
          <w:sz w:val="22"/>
          <w:szCs w:val="22"/>
        </w:rPr>
        <w:t>fue omiso en rendir su informe justificado.</w:t>
      </w:r>
    </w:p>
    <w:p w14:paraId="2407DCFB" w14:textId="77777777" w:rsidR="00970122" w:rsidRPr="006B2A46" w:rsidRDefault="00970122"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8485F36" w14:textId="7805E45E" w:rsidR="00C310E5" w:rsidRPr="006B2A46" w:rsidRDefault="00970122" w:rsidP="00FD227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sz w:val="22"/>
          <w:szCs w:val="22"/>
        </w:rPr>
        <w:t>Por su lado, l</w:t>
      </w:r>
      <w:r w:rsidR="0045607F" w:rsidRPr="006B2A46">
        <w:rPr>
          <w:rFonts w:ascii="Palatino Linotype" w:eastAsia="Palatino Linotype" w:hAnsi="Palatino Linotype" w:cs="Palatino Linotype"/>
          <w:sz w:val="22"/>
          <w:szCs w:val="22"/>
        </w:rPr>
        <w:t xml:space="preserve">a parte </w:t>
      </w:r>
      <w:r w:rsidR="0045607F" w:rsidRPr="006B2A46">
        <w:rPr>
          <w:rFonts w:ascii="Palatino Linotype" w:eastAsia="Palatino Linotype" w:hAnsi="Palatino Linotype" w:cs="Palatino Linotype"/>
          <w:b/>
          <w:sz w:val="22"/>
          <w:szCs w:val="22"/>
        </w:rPr>
        <w:t xml:space="preserve">Recurrente </w:t>
      </w:r>
      <w:r w:rsidR="0045607F" w:rsidRPr="006B2A46">
        <w:rPr>
          <w:rFonts w:ascii="Palatino Linotype" w:eastAsia="Palatino Linotype" w:hAnsi="Palatino Linotype" w:cs="Palatino Linotype"/>
          <w:sz w:val="22"/>
          <w:szCs w:val="22"/>
        </w:rPr>
        <w:t>fue omisa en rendir alegatos o manifestaciones que conforme a derecho resulten procedentes.</w:t>
      </w:r>
    </w:p>
    <w:p w14:paraId="6B79744E" w14:textId="77777777" w:rsidR="00C310E5" w:rsidRPr="006B2A46" w:rsidRDefault="00C310E5"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1F42020" w14:textId="6F1B363A" w:rsidR="00FC1C78" w:rsidRPr="006B2A46" w:rsidRDefault="00FC1C78" w:rsidP="00FC1C78">
      <w:pPr>
        <w:spacing w:line="360" w:lineRule="auto"/>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sz w:val="22"/>
          <w:szCs w:val="22"/>
        </w:rPr>
        <w:t xml:space="preserve">Una vez establecidas las posturas de las partes, es de indicar que, en el caso </w:t>
      </w:r>
      <w:r w:rsidRPr="006B2A46">
        <w:rPr>
          <w:rFonts w:ascii="Palatino Linotype" w:eastAsia="Palatino Linotype" w:hAnsi="Palatino Linotype" w:cs="Palatino Linotype"/>
          <w:b/>
          <w:sz w:val="22"/>
          <w:szCs w:val="22"/>
        </w:rPr>
        <w:t xml:space="preserve">los motivos de inconformidad no versan sobre la totalidad de los puntos de la solicitud; </w:t>
      </w:r>
      <w:r w:rsidRPr="006B2A46">
        <w:rPr>
          <w:rFonts w:ascii="Palatino Linotype" w:eastAsia="Palatino Linotype" w:hAnsi="Palatino Linotype" w:cs="Palatino Linotype"/>
          <w:sz w:val="22"/>
          <w:szCs w:val="22"/>
        </w:rPr>
        <w:t>sino de que no fue proporcionada la información consistente “</w:t>
      </w:r>
      <w:r w:rsidRPr="006B2A46">
        <w:rPr>
          <w:rFonts w:ascii="Palatino Linotype" w:eastAsia="Palatino Linotype" w:hAnsi="Palatino Linotype" w:cs="Palatino Linotype"/>
          <w:b/>
          <w:sz w:val="22"/>
          <w:szCs w:val="22"/>
        </w:rPr>
        <w:t>el monto recaudado por los permisos</w:t>
      </w:r>
      <w:r w:rsidRPr="006B2A46">
        <w:rPr>
          <w:rFonts w:ascii="Palatino Linotype" w:eastAsia="Palatino Linotype" w:hAnsi="Palatino Linotype" w:cs="Palatino Linotype"/>
          <w:sz w:val="22"/>
          <w:szCs w:val="22"/>
        </w:rPr>
        <w:t>” y “</w:t>
      </w:r>
      <w:r w:rsidRPr="006B2A46">
        <w:rPr>
          <w:rFonts w:ascii="Palatino Linotype" w:eastAsia="Palatino Linotype" w:hAnsi="Palatino Linotype" w:cs="Palatino Linotype"/>
          <w:b/>
          <w:sz w:val="22"/>
          <w:szCs w:val="22"/>
        </w:rPr>
        <w:t>los oficios</w:t>
      </w:r>
      <w:r w:rsidRPr="006B2A46">
        <w:rPr>
          <w:b/>
        </w:rPr>
        <w:t xml:space="preserve"> </w:t>
      </w:r>
      <w:r w:rsidRPr="006B2A46">
        <w:rPr>
          <w:rFonts w:ascii="Palatino Linotype" w:eastAsia="Palatino Linotype" w:hAnsi="Palatino Linotype" w:cs="Palatino Linotype"/>
          <w:b/>
          <w:sz w:val="22"/>
          <w:szCs w:val="22"/>
        </w:rPr>
        <w:t>dirigidos a seguridad pública para conocimiento de los permisos</w:t>
      </w:r>
      <w:r w:rsidRPr="006B2A46">
        <w:rPr>
          <w:rFonts w:ascii="Palatino Linotype" w:eastAsia="Palatino Linotype" w:hAnsi="Palatino Linotype" w:cs="Palatino Linotype"/>
          <w:sz w:val="22"/>
          <w:szCs w:val="22"/>
        </w:rPr>
        <w:t>”.</w:t>
      </w:r>
    </w:p>
    <w:p w14:paraId="3D8158F2" w14:textId="77777777" w:rsidR="00FC1C78" w:rsidRPr="006B2A46" w:rsidRDefault="00FC1C78" w:rsidP="00FC1C78">
      <w:pPr>
        <w:spacing w:line="360" w:lineRule="auto"/>
        <w:jc w:val="both"/>
        <w:rPr>
          <w:rFonts w:ascii="Palatino Linotype" w:eastAsia="Palatino Linotype" w:hAnsi="Palatino Linotype" w:cs="Palatino Linotype"/>
          <w:sz w:val="22"/>
          <w:szCs w:val="22"/>
        </w:rPr>
      </w:pPr>
    </w:p>
    <w:p w14:paraId="263E165B" w14:textId="021F0085" w:rsidR="00FC1C78" w:rsidRPr="006B2A46" w:rsidRDefault="00FC1C78" w:rsidP="00FC1C78">
      <w:pPr>
        <w:spacing w:line="360" w:lineRule="auto"/>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sz w:val="22"/>
          <w:szCs w:val="22"/>
        </w:rPr>
        <w:t xml:space="preserve">Por tanto, </w:t>
      </w:r>
      <w:r w:rsidRPr="006B2A46">
        <w:rPr>
          <w:rFonts w:ascii="Palatino Linotype" w:eastAsia="Palatino Linotype" w:hAnsi="Palatino Linotype" w:cs="Palatino Linotype"/>
          <w:b/>
          <w:sz w:val="22"/>
          <w:szCs w:val="22"/>
        </w:rPr>
        <w:t>al no haberse impugnado los permisos de cierre de calle entregados en respuesta, la temporalidad respecto de los cuales fueron entregados, así como del requerimiento relativo a cuantos permisos fueron condonados</w:t>
      </w:r>
      <w:r w:rsidRPr="006B2A46">
        <w:rPr>
          <w:rFonts w:ascii="Palatino Linotype" w:eastAsia="Palatino Linotype" w:hAnsi="Palatino Linotype" w:cs="Palatino Linotype"/>
          <w:sz w:val="22"/>
          <w:szCs w:val="22"/>
        </w:rPr>
        <w:t xml:space="preserve">, por ende, no pueden producirse efectos jurídicos tendentes a revocar, confirmar o modificar el acto reclamado, </w:t>
      </w:r>
      <w:r w:rsidRPr="006B2A46">
        <w:rPr>
          <w:rFonts w:ascii="Palatino Linotype" w:eastAsia="Palatino Linotype" w:hAnsi="Palatino Linotype" w:cs="Palatino Linotype"/>
          <w:sz w:val="22"/>
          <w:szCs w:val="22"/>
        </w:rPr>
        <w:lastRenderedPageBreak/>
        <w:t xml:space="preserve">ya que, sobre dicha parte de la solicitud, la misma se encuentra satisfecha por la parte </w:t>
      </w:r>
      <w:r w:rsidRPr="006B2A46">
        <w:rPr>
          <w:rFonts w:ascii="Palatino Linotype" w:eastAsia="Palatino Linotype" w:hAnsi="Palatino Linotype" w:cs="Palatino Linotype"/>
          <w:b/>
          <w:sz w:val="22"/>
          <w:szCs w:val="22"/>
        </w:rPr>
        <w:t>Recurrente.</w:t>
      </w:r>
    </w:p>
    <w:p w14:paraId="36EC5DC0" w14:textId="77777777" w:rsidR="00FC1C78" w:rsidRPr="006B2A46" w:rsidRDefault="00FC1C78" w:rsidP="00FC1C78">
      <w:pPr>
        <w:spacing w:line="360" w:lineRule="auto"/>
        <w:jc w:val="both"/>
        <w:rPr>
          <w:rFonts w:ascii="Palatino Linotype" w:eastAsia="Palatino Linotype" w:hAnsi="Palatino Linotype" w:cs="Palatino Linotype"/>
          <w:sz w:val="22"/>
          <w:szCs w:val="22"/>
        </w:rPr>
      </w:pPr>
    </w:p>
    <w:p w14:paraId="24D56D89" w14:textId="77777777" w:rsidR="00FC1C78" w:rsidRPr="006B2A46" w:rsidRDefault="00FC1C78" w:rsidP="00FC1C7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Lo anterior es así, debido a que cuando la parte </w:t>
      </w:r>
      <w:r w:rsidRPr="006B2A46">
        <w:rPr>
          <w:rFonts w:ascii="Palatino Linotype" w:eastAsia="Palatino Linotype" w:hAnsi="Palatino Linotype" w:cs="Palatino Linotype"/>
          <w:b/>
          <w:sz w:val="22"/>
          <w:szCs w:val="22"/>
        </w:rPr>
        <w:t xml:space="preserve">Recurrente </w:t>
      </w:r>
      <w:r w:rsidRPr="006B2A46">
        <w:rPr>
          <w:rFonts w:ascii="Palatino Linotype" w:eastAsia="Palatino Linotype" w:hAnsi="Palatino Linotype" w:cs="Palatino Linotype"/>
          <w:sz w:val="22"/>
          <w:szCs w:val="22"/>
        </w:rPr>
        <w:t xml:space="preserve">impugna la respuesta del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6B2A46">
        <w:rPr>
          <w:rFonts w:ascii="Palatino Linotype" w:eastAsia="Palatino Linotype" w:hAnsi="Palatino Linotype" w:cs="Palatino Linotype"/>
          <w:b/>
          <w:sz w:val="22"/>
          <w:szCs w:val="22"/>
        </w:rPr>
        <w:t>Recurrente</w:t>
      </w:r>
      <w:r w:rsidRPr="006B2A46">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AD7F1FE" w14:textId="77777777" w:rsidR="00FC1C78" w:rsidRPr="006B2A46" w:rsidRDefault="00FC1C78" w:rsidP="00FC1C78">
      <w:pPr>
        <w:spacing w:line="360" w:lineRule="auto"/>
        <w:jc w:val="both"/>
        <w:rPr>
          <w:rFonts w:ascii="Palatino Linotype" w:eastAsia="Palatino Linotype" w:hAnsi="Palatino Linotype" w:cs="Palatino Linotype"/>
          <w:sz w:val="22"/>
          <w:szCs w:val="22"/>
        </w:rPr>
      </w:pPr>
    </w:p>
    <w:p w14:paraId="396B7338" w14:textId="77777777" w:rsidR="00FC1C78" w:rsidRPr="006B2A46" w:rsidRDefault="00FC1C78" w:rsidP="00FC1C78">
      <w:pPr>
        <w:spacing w:line="276" w:lineRule="auto"/>
        <w:ind w:left="567" w:right="616"/>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 xml:space="preserve">“REVISIÓN EN AMPARO. LOS RESOLUTIVOS NO COMBATIDOS DEBEN DECLARARSE FIRMES. </w:t>
      </w:r>
      <w:r w:rsidRPr="006B2A46">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A2FEBEE" w14:textId="77777777" w:rsidR="00FC1C78" w:rsidRPr="006B2A46" w:rsidRDefault="00FC1C78" w:rsidP="00FC1C78">
      <w:pPr>
        <w:spacing w:line="276" w:lineRule="auto"/>
        <w:ind w:left="567" w:right="616"/>
        <w:jc w:val="both"/>
        <w:rPr>
          <w:rFonts w:ascii="Palatino Linotype" w:eastAsia="Palatino Linotype" w:hAnsi="Palatino Linotype" w:cs="Palatino Linotype"/>
          <w:i/>
          <w:sz w:val="22"/>
          <w:szCs w:val="22"/>
        </w:rPr>
      </w:pPr>
    </w:p>
    <w:p w14:paraId="4B7AF954" w14:textId="77777777" w:rsidR="00FC1C78" w:rsidRPr="006B2A46" w:rsidRDefault="00FC1C78" w:rsidP="00FC1C7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47BBEC9F" w14:textId="77777777" w:rsidR="00FC1C78" w:rsidRPr="006B2A46" w:rsidRDefault="00FC1C78" w:rsidP="00FC1C78">
      <w:pPr>
        <w:spacing w:line="360" w:lineRule="auto"/>
        <w:jc w:val="both"/>
        <w:rPr>
          <w:rFonts w:ascii="Palatino Linotype" w:eastAsia="Palatino Linotype" w:hAnsi="Palatino Linotype" w:cs="Palatino Linotype"/>
          <w:sz w:val="22"/>
          <w:szCs w:val="22"/>
        </w:rPr>
      </w:pPr>
    </w:p>
    <w:p w14:paraId="0F717930" w14:textId="77777777" w:rsidR="00FC1C78" w:rsidRPr="006B2A46" w:rsidRDefault="00FC1C78" w:rsidP="00FC1C7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0F42EFB8" w14:textId="77777777" w:rsidR="00FC1C78" w:rsidRPr="006B2A46" w:rsidRDefault="00FC1C78" w:rsidP="00FC1C78">
      <w:pPr>
        <w:spacing w:line="360" w:lineRule="auto"/>
        <w:jc w:val="both"/>
        <w:rPr>
          <w:rFonts w:ascii="Palatino Linotype" w:eastAsia="Palatino Linotype" w:hAnsi="Palatino Linotype" w:cs="Palatino Linotype"/>
          <w:sz w:val="22"/>
          <w:szCs w:val="22"/>
        </w:rPr>
      </w:pPr>
    </w:p>
    <w:p w14:paraId="15F3320C" w14:textId="77777777" w:rsidR="00FC1C78" w:rsidRPr="006B2A46" w:rsidRDefault="00FC1C78" w:rsidP="00FC1C78">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r w:rsidRPr="006B2A46">
        <w:rPr>
          <w:rFonts w:ascii="Palatino Linotype" w:eastAsia="Palatino Linotype" w:hAnsi="Palatino Linotype" w:cs="Palatino Linotype"/>
          <w:b/>
          <w:i/>
          <w:sz w:val="22"/>
          <w:szCs w:val="22"/>
        </w:rPr>
        <w:t xml:space="preserve">Actos consentidos tácitamente. Improcedencia de su análisis. </w:t>
      </w:r>
      <w:r w:rsidRPr="006B2A46">
        <w:rPr>
          <w:rFonts w:ascii="Palatino Linotype" w:eastAsia="Palatino Linotype" w:hAnsi="Palatino Linotype" w:cs="Palatino Linotype"/>
          <w:i/>
          <w:sz w:val="22"/>
          <w:szCs w:val="22"/>
        </w:rPr>
        <w:t xml:space="preserve">Si en su recurso de revisión, la persona recurrente no expresó inconformidad alguna con </w:t>
      </w:r>
      <w:r w:rsidRPr="006B2A46">
        <w:rPr>
          <w:rFonts w:ascii="Palatino Linotype" w:eastAsia="Palatino Linotype" w:hAnsi="Palatino Linotype" w:cs="Palatino Linotype"/>
          <w:i/>
          <w:sz w:val="22"/>
          <w:szCs w:val="22"/>
        </w:rPr>
        <w:lastRenderedPageBreak/>
        <w:t>ciertas partes de la respuesta otorgada, se entienden tácitamente consentidas, por ende, no deben formar parte del estudio de fondo de la resolución que emite el Instituto.”</w:t>
      </w:r>
    </w:p>
    <w:p w14:paraId="2DD3C5C9" w14:textId="77777777" w:rsidR="00FC1C78" w:rsidRPr="006B2A46" w:rsidRDefault="00FC1C78" w:rsidP="00FC1C78">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3057782D" w14:textId="77777777" w:rsidR="00FC1C78" w:rsidRPr="006B2A46" w:rsidRDefault="00FC1C78" w:rsidP="00FC1C7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26AA2D1E" w14:textId="77777777" w:rsidR="00FC1C78" w:rsidRPr="006B2A46" w:rsidRDefault="00FC1C78" w:rsidP="00FC1C78">
      <w:pPr>
        <w:spacing w:line="360" w:lineRule="auto"/>
        <w:ind w:left="851" w:right="900"/>
        <w:jc w:val="both"/>
        <w:rPr>
          <w:rFonts w:ascii="Palatino Linotype" w:eastAsia="Palatino Linotype" w:hAnsi="Palatino Linotype" w:cs="Palatino Linotype"/>
          <w:b/>
          <w:i/>
          <w:smallCaps/>
          <w:sz w:val="22"/>
          <w:szCs w:val="22"/>
        </w:rPr>
      </w:pPr>
    </w:p>
    <w:p w14:paraId="69919869" w14:textId="77777777" w:rsidR="00FC1C78" w:rsidRPr="006B2A46" w:rsidRDefault="00FC1C78" w:rsidP="00FC1C78">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i/>
          <w:smallCaps/>
          <w:sz w:val="22"/>
          <w:szCs w:val="22"/>
        </w:rPr>
        <w:t xml:space="preserve">“ACTOS CONSENTIDOS. SON LOS QUE NO SE IMPUGNAN MEDIANTE EL RECURSO IDÓNEO. </w:t>
      </w:r>
      <w:r w:rsidRPr="006B2A46">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6B2A46">
        <w:rPr>
          <w:rFonts w:ascii="Palatino Linotype" w:eastAsia="Palatino Linotype" w:hAnsi="Palatino Linotype" w:cs="Palatino Linotype"/>
          <w:i/>
          <w:sz w:val="22"/>
          <w:szCs w:val="22"/>
        </w:rPr>
        <w:t>ya que</w:t>
      </w:r>
      <w:proofErr w:type="gramEnd"/>
      <w:r w:rsidRPr="006B2A46">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90DD0C" w14:textId="77777777" w:rsidR="00FC1C78" w:rsidRPr="006B2A46" w:rsidRDefault="00FC1C78" w:rsidP="00FC1C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D7CD439" w14:textId="2D291D04" w:rsidR="00FC1C78" w:rsidRPr="006B2A46" w:rsidRDefault="00FC1C78" w:rsidP="00FC1C7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sz w:val="22"/>
          <w:szCs w:val="22"/>
        </w:rPr>
        <w:t xml:space="preserve">En ese sentido, atendiendo los motivos de inconformidad, </w:t>
      </w:r>
      <w:r w:rsidRPr="006B2A46">
        <w:rPr>
          <w:rFonts w:ascii="Palatino Linotype" w:eastAsia="Palatino Linotype" w:hAnsi="Palatino Linotype" w:cs="Palatino Linotype"/>
          <w:b/>
          <w:sz w:val="22"/>
          <w:szCs w:val="22"/>
        </w:rPr>
        <w:t>en el presente asunto únicamente se procederá al estudio de la falta de entrega del monto recaudado por los permisos entregados en respuesta y los oficios dirigidos a seguridad pública para conocimiento de dichos permisos.</w:t>
      </w:r>
    </w:p>
    <w:p w14:paraId="38E677C2" w14:textId="77777777" w:rsidR="00FC1C78" w:rsidRPr="006B2A46" w:rsidRDefault="00FC1C78" w:rsidP="00FC1C7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7DDC36A" w14:textId="137D7BD0" w:rsidR="001B649C" w:rsidRPr="006B2A46" w:rsidRDefault="00FC1C78" w:rsidP="00FC1C78">
      <w:pPr>
        <w:spacing w:line="360" w:lineRule="auto"/>
        <w:jc w:val="both"/>
        <w:rPr>
          <w:rFonts w:ascii="Palatino Linotype" w:eastAsia="Palatino Linotype" w:hAnsi="Palatino Linotype" w:cs="Palatino Linotype"/>
          <w:sz w:val="22"/>
        </w:rPr>
      </w:pPr>
      <w:r w:rsidRPr="006B2A46">
        <w:rPr>
          <w:rFonts w:ascii="Palatino Linotype" w:eastAsia="Palatino Linotype" w:hAnsi="Palatino Linotype" w:cs="Palatino Linotype"/>
          <w:sz w:val="22"/>
        </w:rPr>
        <w:t>Expuesto lo anterior, en el caso resulta necesario recordar que quien</w:t>
      </w:r>
      <w:r w:rsidR="001B649C" w:rsidRPr="006B2A46">
        <w:rPr>
          <w:rFonts w:ascii="Palatino Linotype" w:eastAsia="Palatino Linotype" w:hAnsi="Palatino Linotype" w:cs="Palatino Linotype"/>
          <w:sz w:val="22"/>
        </w:rPr>
        <w:t>es se pronunciaron</w:t>
      </w:r>
      <w:r w:rsidRPr="006B2A46">
        <w:rPr>
          <w:rFonts w:ascii="Palatino Linotype" w:eastAsia="Palatino Linotype" w:hAnsi="Palatino Linotype" w:cs="Palatino Linotype"/>
          <w:sz w:val="22"/>
        </w:rPr>
        <w:t xml:space="preserve"> </w:t>
      </w:r>
      <w:r w:rsidR="001B649C" w:rsidRPr="006B2A46">
        <w:rPr>
          <w:rFonts w:ascii="Palatino Linotype" w:eastAsia="Palatino Linotype" w:hAnsi="Palatino Linotype" w:cs="Palatino Linotype"/>
          <w:sz w:val="22"/>
        </w:rPr>
        <w:t>con relación a la solicitud de información fueron la Secretaría del Ayuntamiento, la Dirección de Tesorería y la Dirección de Seguridad Pública.</w:t>
      </w:r>
    </w:p>
    <w:p w14:paraId="50038F16" w14:textId="77777777" w:rsidR="001B649C" w:rsidRPr="006B2A46" w:rsidRDefault="001B649C" w:rsidP="00FC1C78">
      <w:pPr>
        <w:spacing w:line="360" w:lineRule="auto"/>
        <w:jc w:val="both"/>
        <w:rPr>
          <w:rFonts w:ascii="Palatino Linotype" w:eastAsia="Palatino Linotype" w:hAnsi="Palatino Linotype" w:cs="Palatino Linotype"/>
          <w:sz w:val="22"/>
        </w:rPr>
      </w:pPr>
    </w:p>
    <w:p w14:paraId="3395257F" w14:textId="172AC4A2" w:rsidR="001B649C" w:rsidRPr="006B2A46" w:rsidRDefault="001B649C" w:rsidP="00FC1C78">
      <w:pPr>
        <w:spacing w:line="360" w:lineRule="auto"/>
        <w:jc w:val="both"/>
        <w:rPr>
          <w:rFonts w:ascii="Palatino Linotype" w:eastAsia="Palatino Linotype" w:hAnsi="Palatino Linotype" w:cs="Palatino Linotype"/>
          <w:sz w:val="22"/>
        </w:rPr>
      </w:pPr>
      <w:r w:rsidRPr="006B2A46">
        <w:rPr>
          <w:rFonts w:ascii="Palatino Linotype" w:eastAsia="Palatino Linotype" w:hAnsi="Palatino Linotype" w:cs="Palatino Linotype"/>
          <w:sz w:val="22"/>
        </w:rPr>
        <w:t xml:space="preserve">La </w:t>
      </w:r>
      <w:proofErr w:type="gramStart"/>
      <w:r w:rsidRPr="006B2A46">
        <w:rPr>
          <w:rFonts w:ascii="Palatino Linotype" w:eastAsia="Palatino Linotype" w:hAnsi="Palatino Linotype" w:cs="Palatino Linotype"/>
          <w:sz w:val="22"/>
        </w:rPr>
        <w:t>Secretaria</w:t>
      </w:r>
      <w:proofErr w:type="gramEnd"/>
      <w:r w:rsidRPr="006B2A46">
        <w:rPr>
          <w:rFonts w:ascii="Palatino Linotype" w:eastAsia="Palatino Linotype" w:hAnsi="Palatino Linotype" w:cs="Palatino Linotype"/>
          <w:sz w:val="22"/>
        </w:rPr>
        <w:t xml:space="preserve"> del Ayuntamiento </w:t>
      </w:r>
      <w:r w:rsidR="002B508F" w:rsidRPr="006B2A46">
        <w:rPr>
          <w:rFonts w:ascii="Palatino Linotype" w:eastAsia="Palatino Linotype" w:hAnsi="Palatino Linotype" w:cs="Palatino Linotype"/>
          <w:sz w:val="22"/>
        </w:rPr>
        <w:t>conforme el artículo 91 fracción X de la Ley Orgánica Municipal, tiene dentro de sus atribuciones, expedir certificaciones, así como los demás documentos públicos que legalmente proceda.</w:t>
      </w:r>
    </w:p>
    <w:p w14:paraId="5EC63CB6" w14:textId="77777777" w:rsidR="002B508F" w:rsidRPr="006B2A46" w:rsidRDefault="002B508F" w:rsidP="00FC1C78">
      <w:pPr>
        <w:spacing w:line="360" w:lineRule="auto"/>
        <w:jc w:val="both"/>
        <w:rPr>
          <w:rFonts w:ascii="Palatino Linotype" w:eastAsia="Palatino Linotype" w:hAnsi="Palatino Linotype" w:cs="Palatino Linotype"/>
          <w:sz w:val="22"/>
        </w:rPr>
      </w:pPr>
    </w:p>
    <w:p w14:paraId="3BF84138" w14:textId="369D70A0" w:rsidR="002B508F" w:rsidRPr="006B2A46" w:rsidRDefault="002B508F" w:rsidP="00FC1C78">
      <w:pPr>
        <w:spacing w:line="360" w:lineRule="auto"/>
        <w:jc w:val="both"/>
        <w:rPr>
          <w:rFonts w:ascii="Palatino Linotype" w:eastAsia="Palatino Linotype" w:hAnsi="Palatino Linotype" w:cs="Palatino Linotype"/>
          <w:sz w:val="22"/>
        </w:rPr>
      </w:pPr>
      <w:r w:rsidRPr="006B2A46">
        <w:rPr>
          <w:rFonts w:ascii="Palatino Linotype" w:eastAsia="Palatino Linotype" w:hAnsi="Palatino Linotype" w:cs="Palatino Linotype"/>
          <w:sz w:val="22"/>
        </w:rPr>
        <w:lastRenderedPageBreak/>
        <w:t xml:space="preserve">Consecuentemente, de la búsqueda realizada a registros digitales este Órgano Garante localizó la cédula de registro de trámite o servicio relativa a “Permiso para cierre de calle”; la cual refiere que </w:t>
      </w:r>
      <w:r w:rsidR="002A312D" w:rsidRPr="006B2A46">
        <w:rPr>
          <w:rFonts w:ascii="Palatino Linotype" w:eastAsia="Palatino Linotype" w:hAnsi="Palatino Linotype" w:cs="Palatino Linotype"/>
          <w:sz w:val="22"/>
        </w:rPr>
        <w:t xml:space="preserve">dicho permiso </w:t>
      </w:r>
      <w:r w:rsidRPr="006B2A46">
        <w:rPr>
          <w:rFonts w:ascii="Palatino Linotype" w:eastAsia="Palatino Linotype" w:hAnsi="Palatino Linotype" w:cs="Palatino Linotype"/>
          <w:sz w:val="22"/>
        </w:rPr>
        <w:t xml:space="preserve">es un </w:t>
      </w:r>
      <w:r w:rsidR="002A312D" w:rsidRPr="006B2A46">
        <w:rPr>
          <w:rFonts w:ascii="Palatino Linotype" w:eastAsia="Palatino Linotype" w:hAnsi="Palatino Linotype" w:cs="Palatino Linotype"/>
          <w:sz w:val="22"/>
        </w:rPr>
        <w:t xml:space="preserve">trámite municipal dirigido a personas físicas, que sirve para que el ciudadano pueda cerrar de manera temporal una calle, con el fin de realizar un evento sin fines de lucro, el cual </w:t>
      </w:r>
      <w:r w:rsidRPr="006B2A46">
        <w:rPr>
          <w:rFonts w:ascii="Palatino Linotype" w:eastAsia="Palatino Linotype" w:hAnsi="Palatino Linotype" w:cs="Palatino Linotype"/>
          <w:sz w:val="22"/>
        </w:rPr>
        <w:t xml:space="preserve">tiene un costo y se debe pagar en las cajas de la Tesorería Municipal; y, que la responsable de resolver el </w:t>
      </w:r>
      <w:r w:rsidR="00C148A6" w:rsidRPr="006B2A46">
        <w:rPr>
          <w:rFonts w:ascii="Palatino Linotype" w:eastAsia="Palatino Linotype" w:hAnsi="Palatino Linotype" w:cs="Palatino Linotype"/>
          <w:sz w:val="22"/>
        </w:rPr>
        <w:t>trámite</w:t>
      </w:r>
      <w:r w:rsidRPr="006B2A46">
        <w:rPr>
          <w:rFonts w:ascii="Palatino Linotype" w:eastAsia="Palatino Linotype" w:hAnsi="Palatino Linotype" w:cs="Palatino Linotype"/>
          <w:sz w:val="22"/>
        </w:rPr>
        <w:t xml:space="preserve"> y, en su caso, otorgar el permiso correspondiente, es la Secretaría de Ayuntamiento, </w:t>
      </w:r>
      <w:r w:rsidR="002A312D" w:rsidRPr="006B2A46">
        <w:rPr>
          <w:rFonts w:ascii="Palatino Linotype" w:eastAsia="Palatino Linotype" w:hAnsi="Palatino Linotype" w:cs="Palatino Linotype"/>
          <w:sz w:val="22"/>
        </w:rPr>
        <w:t xml:space="preserve">previo el cumplimiento de los requisitos, </w:t>
      </w:r>
      <w:r w:rsidRPr="006B2A46">
        <w:rPr>
          <w:rFonts w:ascii="Palatino Linotype" w:eastAsia="Palatino Linotype" w:hAnsi="Palatino Linotype" w:cs="Palatino Linotype"/>
          <w:sz w:val="22"/>
        </w:rPr>
        <w:t>como se muestra de las siguientes digitalizaciones:</w:t>
      </w:r>
    </w:p>
    <w:p w14:paraId="7614055B" w14:textId="60FECCF3" w:rsidR="002B508F" w:rsidRPr="006B2A46" w:rsidRDefault="002B508F" w:rsidP="00FC1C78">
      <w:pPr>
        <w:spacing w:line="360" w:lineRule="auto"/>
        <w:jc w:val="both"/>
        <w:rPr>
          <w:rFonts w:ascii="Palatino Linotype" w:eastAsia="Palatino Linotype" w:hAnsi="Palatino Linotype" w:cs="Palatino Linotype"/>
          <w:sz w:val="22"/>
        </w:rPr>
      </w:pPr>
      <w:r w:rsidRPr="006B2A46">
        <w:rPr>
          <w:rFonts w:ascii="Palatino Linotype" w:eastAsia="Palatino Linotype" w:hAnsi="Palatino Linotype" w:cs="Palatino Linotype"/>
          <w:noProof/>
          <w:sz w:val="22"/>
        </w:rPr>
        <w:drawing>
          <wp:inline distT="0" distB="0" distL="0" distR="0" wp14:anchorId="6BAA9151" wp14:editId="093F6B2A">
            <wp:extent cx="5612130" cy="1167130"/>
            <wp:effectExtent l="19050" t="19050" r="2667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167130"/>
                    </a:xfrm>
                    <a:prstGeom prst="rect">
                      <a:avLst/>
                    </a:prstGeom>
                    <a:ln>
                      <a:solidFill>
                        <a:schemeClr val="accent1"/>
                      </a:solidFill>
                    </a:ln>
                  </pic:spPr>
                </pic:pic>
              </a:graphicData>
            </a:graphic>
          </wp:inline>
        </w:drawing>
      </w:r>
    </w:p>
    <w:p w14:paraId="041F2F75" w14:textId="1489B20F" w:rsidR="002B508F" w:rsidRPr="006B2A46" w:rsidRDefault="002B508F" w:rsidP="002B508F">
      <w:pPr>
        <w:spacing w:line="360" w:lineRule="auto"/>
        <w:jc w:val="center"/>
        <w:rPr>
          <w:rFonts w:ascii="Palatino Linotype" w:eastAsia="Palatino Linotype" w:hAnsi="Palatino Linotype" w:cs="Palatino Linotype"/>
          <w:sz w:val="22"/>
        </w:rPr>
      </w:pPr>
      <w:r w:rsidRPr="006B2A46">
        <w:rPr>
          <w:rFonts w:ascii="Palatino Linotype" w:eastAsia="Palatino Linotype" w:hAnsi="Palatino Linotype" w:cs="Palatino Linotype"/>
          <w:sz w:val="22"/>
        </w:rPr>
        <w:t>[…]</w:t>
      </w:r>
    </w:p>
    <w:p w14:paraId="0E89EC6C" w14:textId="2A5BECD3" w:rsidR="001B649C" w:rsidRPr="006B2A46" w:rsidRDefault="002B508F" w:rsidP="00FC1C78">
      <w:pPr>
        <w:spacing w:line="360" w:lineRule="auto"/>
        <w:jc w:val="both"/>
        <w:rPr>
          <w:rFonts w:ascii="Palatino Linotype" w:eastAsia="Palatino Linotype" w:hAnsi="Palatino Linotype" w:cs="Palatino Linotype"/>
          <w:sz w:val="22"/>
        </w:rPr>
      </w:pPr>
      <w:r w:rsidRPr="006B2A46">
        <w:rPr>
          <w:rFonts w:ascii="Palatino Linotype" w:eastAsia="Palatino Linotype" w:hAnsi="Palatino Linotype" w:cs="Palatino Linotype"/>
          <w:noProof/>
          <w:sz w:val="22"/>
        </w:rPr>
        <w:drawing>
          <wp:inline distT="0" distB="0" distL="0" distR="0" wp14:anchorId="23992030" wp14:editId="02EE1EC5">
            <wp:extent cx="5612130" cy="596265"/>
            <wp:effectExtent l="19050" t="19050" r="26670" b="133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96265"/>
                    </a:xfrm>
                    <a:prstGeom prst="rect">
                      <a:avLst/>
                    </a:prstGeom>
                    <a:ln>
                      <a:solidFill>
                        <a:schemeClr val="accent1"/>
                      </a:solidFill>
                    </a:ln>
                  </pic:spPr>
                </pic:pic>
              </a:graphicData>
            </a:graphic>
          </wp:inline>
        </w:drawing>
      </w:r>
    </w:p>
    <w:p w14:paraId="0180A7A5" w14:textId="1334BC18" w:rsidR="002B508F" w:rsidRPr="006B2A46" w:rsidRDefault="002B508F" w:rsidP="002B508F">
      <w:pPr>
        <w:spacing w:line="360" w:lineRule="auto"/>
        <w:jc w:val="center"/>
        <w:rPr>
          <w:rFonts w:ascii="Palatino Linotype" w:eastAsia="Palatino Linotype" w:hAnsi="Palatino Linotype" w:cs="Palatino Linotype"/>
          <w:sz w:val="22"/>
        </w:rPr>
      </w:pPr>
      <w:r w:rsidRPr="006B2A46">
        <w:rPr>
          <w:rFonts w:ascii="Palatino Linotype" w:eastAsia="Palatino Linotype" w:hAnsi="Palatino Linotype" w:cs="Palatino Linotype"/>
          <w:sz w:val="22"/>
        </w:rPr>
        <w:t>[…]</w:t>
      </w:r>
    </w:p>
    <w:p w14:paraId="39BB86AB" w14:textId="49EAA5F5" w:rsidR="002A312D" w:rsidRPr="006B2A46" w:rsidRDefault="002A312D" w:rsidP="002B508F">
      <w:pPr>
        <w:spacing w:line="360" w:lineRule="auto"/>
        <w:jc w:val="center"/>
        <w:rPr>
          <w:rFonts w:ascii="Palatino Linotype" w:eastAsia="Palatino Linotype" w:hAnsi="Palatino Linotype" w:cs="Palatino Linotype"/>
          <w:sz w:val="22"/>
        </w:rPr>
      </w:pPr>
      <w:r w:rsidRPr="006B2A46">
        <w:rPr>
          <w:rFonts w:ascii="Palatino Linotype" w:eastAsia="Palatino Linotype" w:hAnsi="Palatino Linotype" w:cs="Palatino Linotype"/>
          <w:noProof/>
          <w:sz w:val="22"/>
        </w:rPr>
        <w:drawing>
          <wp:inline distT="0" distB="0" distL="0" distR="0" wp14:anchorId="49ED94B9" wp14:editId="501C403F">
            <wp:extent cx="5524500" cy="1885950"/>
            <wp:effectExtent l="19050" t="19050" r="1905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5276" cy="1886215"/>
                    </a:xfrm>
                    <a:prstGeom prst="rect">
                      <a:avLst/>
                    </a:prstGeom>
                    <a:ln>
                      <a:solidFill>
                        <a:schemeClr val="accent1"/>
                      </a:solidFill>
                    </a:ln>
                  </pic:spPr>
                </pic:pic>
              </a:graphicData>
            </a:graphic>
          </wp:inline>
        </w:drawing>
      </w:r>
    </w:p>
    <w:p w14:paraId="5C3FAD52" w14:textId="4A017C55" w:rsidR="001B649C" w:rsidRPr="006B2A46" w:rsidRDefault="002B508F" w:rsidP="00FC1C78">
      <w:pPr>
        <w:spacing w:line="360" w:lineRule="auto"/>
        <w:jc w:val="both"/>
        <w:rPr>
          <w:rFonts w:ascii="Palatino Linotype" w:eastAsia="Palatino Linotype" w:hAnsi="Palatino Linotype" w:cs="Palatino Linotype"/>
          <w:sz w:val="22"/>
        </w:rPr>
      </w:pPr>
      <w:r w:rsidRPr="006B2A46">
        <w:rPr>
          <w:rFonts w:ascii="Palatino Linotype" w:eastAsia="Palatino Linotype" w:hAnsi="Palatino Linotype" w:cs="Palatino Linotype"/>
          <w:noProof/>
          <w:sz w:val="22"/>
        </w:rPr>
        <w:lastRenderedPageBreak/>
        <w:drawing>
          <wp:inline distT="0" distB="0" distL="0" distR="0" wp14:anchorId="6134EFAB" wp14:editId="356E4726">
            <wp:extent cx="5629275" cy="3219450"/>
            <wp:effectExtent l="19050" t="19050" r="2857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3219450"/>
                    </a:xfrm>
                    <a:prstGeom prst="rect">
                      <a:avLst/>
                    </a:prstGeom>
                    <a:noFill/>
                    <a:ln>
                      <a:solidFill>
                        <a:schemeClr val="accent1"/>
                      </a:solidFill>
                    </a:ln>
                  </pic:spPr>
                </pic:pic>
              </a:graphicData>
            </a:graphic>
          </wp:inline>
        </w:drawing>
      </w:r>
    </w:p>
    <w:p w14:paraId="62AC3A18" w14:textId="605CD69A" w:rsidR="002B508F" w:rsidRPr="006B2A46" w:rsidRDefault="002B508F" w:rsidP="00FC1C78">
      <w:pPr>
        <w:spacing w:line="360" w:lineRule="auto"/>
        <w:jc w:val="both"/>
        <w:rPr>
          <w:rFonts w:ascii="Palatino Linotype" w:eastAsia="Palatino Linotype" w:hAnsi="Palatino Linotype" w:cs="Palatino Linotype"/>
          <w:sz w:val="22"/>
        </w:rPr>
      </w:pPr>
      <w:r w:rsidRPr="006B2A46">
        <w:rPr>
          <w:rFonts w:ascii="Palatino Linotype" w:eastAsia="Palatino Linotype" w:hAnsi="Palatino Linotype" w:cs="Palatino Linotype"/>
          <w:sz w:val="22"/>
        </w:rPr>
        <w:t xml:space="preserve">Por su parte, la </w:t>
      </w:r>
      <w:r w:rsidRPr="006B2A46">
        <w:rPr>
          <w:rFonts w:ascii="Palatino Linotype" w:eastAsia="Palatino Linotype" w:hAnsi="Palatino Linotype" w:cs="Palatino Linotype"/>
          <w:b/>
          <w:sz w:val="22"/>
        </w:rPr>
        <w:t>Tesorería Municipal</w:t>
      </w:r>
      <w:r w:rsidRPr="006B2A46">
        <w:rPr>
          <w:rFonts w:ascii="Palatino Linotype" w:eastAsia="Palatino Linotype" w:hAnsi="Palatino Linotype" w:cs="Palatino Linotype"/>
          <w:sz w:val="22"/>
        </w:rPr>
        <w:t xml:space="preserve"> </w:t>
      </w:r>
      <w:r w:rsidRPr="006B2A46">
        <w:rPr>
          <w:rFonts w:ascii="Palatino Linotype" w:eastAsia="Palatino Linotype" w:hAnsi="Palatino Linotype" w:cs="Palatino Linotype"/>
          <w:b/>
          <w:sz w:val="22"/>
        </w:rPr>
        <w:t>o equivalente</w:t>
      </w:r>
      <w:r w:rsidRPr="006B2A46">
        <w:rPr>
          <w:rFonts w:ascii="Palatino Linotype" w:eastAsia="Palatino Linotype" w:hAnsi="Palatino Linotype" w:cs="Palatino Linotype"/>
          <w:sz w:val="22"/>
        </w:rPr>
        <w:t xml:space="preserve">, conforme la cédula de trámite, tiene competencia para recibir los cobros </w:t>
      </w:r>
      <w:r w:rsidR="00384BAE" w:rsidRPr="006B2A46">
        <w:rPr>
          <w:rFonts w:ascii="Palatino Linotype" w:eastAsia="Palatino Linotype" w:hAnsi="Palatino Linotype" w:cs="Palatino Linotype"/>
          <w:sz w:val="22"/>
        </w:rPr>
        <w:t xml:space="preserve">que genera el </w:t>
      </w:r>
      <w:r w:rsidRPr="006B2A46">
        <w:rPr>
          <w:rFonts w:ascii="Palatino Linotype" w:eastAsia="Palatino Linotype" w:hAnsi="Palatino Linotype" w:cs="Palatino Linotype"/>
          <w:sz w:val="22"/>
        </w:rPr>
        <w:t>trámite municipal para el otorgamiento del permiso de cierre de calles</w:t>
      </w:r>
      <w:r w:rsidR="002F4464" w:rsidRPr="006B2A46">
        <w:rPr>
          <w:rFonts w:ascii="Palatino Linotype" w:eastAsia="Palatino Linotype" w:hAnsi="Palatino Linotype" w:cs="Palatino Linotype"/>
          <w:sz w:val="22"/>
        </w:rPr>
        <w:t xml:space="preserve">; máxime que conforme </w:t>
      </w:r>
      <w:r w:rsidR="00384BAE" w:rsidRPr="006B2A46">
        <w:rPr>
          <w:rFonts w:ascii="Palatino Linotype" w:eastAsia="Palatino Linotype" w:hAnsi="Palatino Linotype" w:cs="Palatino Linotype"/>
          <w:sz w:val="22"/>
        </w:rPr>
        <w:t>el artículo 95, fr</w:t>
      </w:r>
      <w:r w:rsidR="002159FA" w:rsidRPr="006B2A46">
        <w:rPr>
          <w:rFonts w:ascii="Palatino Linotype" w:eastAsia="Palatino Linotype" w:hAnsi="Palatino Linotype" w:cs="Palatino Linotype"/>
          <w:sz w:val="22"/>
        </w:rPr>
        <w:t>acciones I y IV</w:t>
      </w:r>
      <w:r w:rsidR="00384BAE" w:rsidRPr="006B2A46">
        <w:rPr>
          <w:rFonts w:ascii="Palatino Linotype" w:eastAsia="Palatino Linotype" w:hAnsi="Palatino Linotype" w:cs="Palatino Linotype"/>
          <w:sz w:val="22"/>
        </w:rPr>
        <w:t xml:space="preserve"> de la Ley Orgánica Municipal del Estado de México, una de las atribuciones de dicha unidad administrativa es </w:t>
      </w:r>
      <w:r w:rsidR="002159FA" w:rsidRPr="006B2A46">
        <w:rPr>
          <w:rFonts w:ascii="Palatino Linotype" w:eastAsia="Palatino Linotype" w:hAnsi="Palatino Linotype" w:cs="Palatino Linotype"/>
          <w:b/>
          <w:sz w:val="22"/>
        </w:rPr>
        <w:t xml:space="preserve">administrar la hacienda pública municipal, así como llevar los registros contables y financieros de ingresos y egresos, </w:t>
      </w:r>
      <w:r w:rsidR="002159FA" w:rsidRPr="006B2A46">
        <w:rPr>
          <w:rFonts w:ascii="Palatino Linotype" w:eastAsia="Palatino Linotype" w:hAnsi="Palatino Linotype" w:cs="Palatino Linotype"/>
          <w:sz w:val="22"/>
        </w:rPr>
        <w:t xml:space="preserve">como los derivados </w:t>
      </w:r>
      <w:r w:rsidR="00384BAE" w:rsidRPr="006B2A46">
        <w:rPr>
          <w:rFonts w:ascii="Palatino Linotype" w:eastAsia="Palatino Linotype" w:hAnsi="Palatino Linotype" w:cs="Palatino Linotype"/>
          <w:sz w:val="22"/>
        </w:rPr>
        <w:t>de algún trámite municipal.</w:t>
      </w:r>
    </w:p>
    <w:p w14:paraId="043D9AE4" w14:textId="77777777" w:rsidR="002B508F" w:rsidRPr="006B2A46" w:rsidRDefault="002B508F" w:rsidP="00FC1C78">
      <w:pPr>
        <w:spacing w:line="360" w:lineRule="auto"/>
        <w:jc w:val="both"/>
        <w:rPr>
          <w:rFonts w:ascii="Palatino Linotype" w:eastAsia="Palatino Linotype" w:hAnsi="Palatino Linotype" w:cs="Palatino Linotype"/>
          <w:sz w:val="22"/>
        </w:rPr>
      </w:pPr>
    </w:p>
    <w:p w14:paraId="4A6BCD15" w14:textId="46ABB861" w:rsidR="002B508F" w:rsidRPr="006B2A46" w:rsidRDefault="00DF7AF2" w:rsidP="00FC1C78">
      <w:pPr>
        <w:spacing w:line="360" w:lineRule="auto"/>
        <w:jc w:val="both"/>
        <w:rPr>
          <w:rFonts w:ascii="Palatino Linotype" w:eastAsia="Palatino Linotype" w:hAnsi="Palatino Linotype" w:cs="Palatino Linotype"/>
          <w:sz w:val="22"/>
        </w:rPr>
      </w:pPr>
      <w:r w:rsidRPr="006B2A46">
        <w:rPr>
          <w:rFonts w:ascii="Palatino Linotype" w:eastAsia="Palatino Linotype" w:hAnsi="Palatino Linotype" w:cs="Palatino Linotype"/>
          <w:sz w:val="22"/>
        </w:rPr>
        <w:t xml:space="preserve">Finalmente, la </w:t>
      </w:r>
      <w:r w:rsidRPr="006B2A46">
        <w:rPr>
          <w:rFonts w:ascii="Palatino Linotype" w:eastAsia="Palatino Linotype" w:hAnsi="Palatino Linotype" w:cs="Palatino Linotype"/>
          <w:b/>
          <w:sz w:val="22"/>
        </w:rPr>
        <w:t>Dirección de Seguridad Pública</w:t>
      </w:r>
      <w:r w:rsidRPr="006B2A46">
        <w:rPr>
          <w:rFonts w:ascii="Palatino Linotype" w:eastAsia="Palatino Linotype" w:hAnsi="Palatino Linotype" w:cs="Palatino Linotype"/>
          <w:sz w:val="22"/>
        </w:rPr>
        <w:t>, se advierte que es competente en el presente asunto, por ser la unidad administrativa de quien se solicitó los oficios que le fueron dirigidos para su conocimiento, relacionados con los permisos para cierre de calle.</w:t>
      </w:r>
    </w:p>
    <w:p w14:paraId="24A77792" w14:textId="77777777" w:rsidR="002B508F" w:rsidRPr="006B2A46" w:rsidRDefault="002B508F" w:rsidP="00FC1C78">
      <w:pPr>
        <w:spacing w:line="360" w:lineRule="auto"/>
        <w:jc w:val="both"/>
        <w:rPr>
          <w:rFonts w:ascii="Palatino Linotype" w:eastAsia="Palatino Linotype" w:hAnsi="Palatino Linotype" w:cs="Palatino Linotype"/>
          <w:sz w:val="22"/>
        </w:rPr>
      </w:pPr>
    </w:p>
    <w:p w14:paraId="35B30BDB" w14:textId="7BDE86C0" w:rsidR="003F4FD7" w:rsidRPr="006B2A46" w:rsidRDefault="003F4FD7" w:rsidP="003F4FD7">
      <w:pPr>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En ese sentido, se tiene que se pronunciaron las unidades administrativas competentes, cumpliéndose con el procedimiento establecido por el artículo 162 de la Ley de Transparencia y Acceso a la Información Pública del Estado de México y Municipios, ya </w:t>
      </w:r>
      <w:r w:rsidRPr="006B2A46">
        <w:rPr>
          <w:rFonts w:ascii="Palatino Linotype" w:eastAsia="Palatino Linotype" w:hAnsi="Palatino Linotype" w:cs="Palatino Linotype"/>
          <w:sz w:val="22"/>
          <w:szCs w:val="22"/>
        </w:rPr>
        <w:lastRenderedPageBreak/>
        <w:t>que se turnó la solicitud a las áreas que pueden conocer de la información requerida de conformidad con la fracción XXXIX del artículo tercero de la legislación local vigente en materia de transparencia: </w:t>
      </w:r>
    </w:p>
    <w:p w14:paraId="30DAA8FA" w14:textId="77777777" w:rsidR="003F4FD7" w:rsidRPr="006B2A46" w:rsidRDefault="003F4FD7" w:rsidP="003F4FD7">
      <w:pPr>
        <w:rPr>
          <w:sz w:val="22"/>
          <w:szCs w:val="22"/>
        </w:rPr>
      </w:pPr>
    </w:p>
    <w:p w14:paraId="4F913F2F" w14:textId="77777777" w:rsidR="003F4FD7" w:rsidRPr="006B2A46" w:rsidRDefault="003F4FD7" w:rsidP="003F4FD7">
      <w:pPr>
        <w:pBdr>
          <w:top w:val="nil"/>
          <w:left w:val="nil"/>
          <w:bottom w:val="nil"/>
          <w:right w:val="nil"/>
          <w:between w:val="nil"/>
        </w:pBdr>
        <w:ind w:left="864" w:right="864"/>
        <w:jc w:val="both"/>
        <w:rPr>
          <w:sz w:val="22"/>
          <w:szCs w:val="22"/>
        </w:rPr>
      </w:pPr>
      <w:r w:rsidRPr="006B2A46">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231C90A" w14:textId="77777777" w:rsidR="003F4FD7" w:rsidRPr="006B2A46" w:rsidRDefault="003F4FD7" w:rsidP="003F4FD7">
      <w:pPr>
        <w:rPr>
          <w:sz w:val="22"/>
          <w:szCs w:val="22"/>
        </w:rPr>
      </w:pPr>
    </w:p>
    <w:p w14:paraId="1AFA4BBE" w14:textId="77777777" w:rsidR="003F4FD7" w:rsidRPr="006B2A46" w:rsidRDefault="003F4FD7" w:rsidP="003F4FD7">
      <w:pPr>
        <w:pBdr>
          <w:top w:val="nil"/>
          <w:left w:val="nil"/>
          <w:bottom w:val="nil"/>
          <w:right w:val="nil"/>
          <w:between w:val="nil"/>
        </w:pBdr>
        <w:shd w:val="clear" w:color="auto" w:fill="FFFFFF"/>
        <w:spacing w:line="360" w:lineRule="auto"/>
        <w:jc w:val="both"/>
        <w:rPr>
          <w:sz w:val="22"/>
          <w:szCs w:val="22"/>
        </w:rPr>
      </w:pPr>
      <w:r w:rsidRPr="006B2A46">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0F3879F7" w14:textId="77777777" w:rsidR="003F4FD7" w:rsidRPr="006B2A46" w:rsidRDefault="003F4FD7" w:rsidP="003F4FD7">
      <w:pPr>
        <w:rPr>
          <w:sz w:val="22"/>
          <w:szCs w:val="22"/>
        </w:rPr>
      </w:pPr>
    </w:p>
    <w:p w14:paraId="04ABA637" w14:textId="77777777" w:rsidR="003F4FD7" w:rsidRPr="006B2A46" w:rsidRDefault="003F4FD7" w:rsidP="003F4FD7">
      <w:pPr>
        <w:pBdr>
          <w:top w:val="nil"/>
          <w:left w:val="nil"/>
          <w:bottom w:val="nil"/>
          <w:right w:val="nil"/>
          <w:between w:val="nil"/>
        </w:pBdr>
        <w:ind w:left="864" w:right="864"/>
        <w:jc w:val="both"/>
        <w:rPr>
          <w:sz w:val="22"/>
          <w:szCs w:val="22"/>
        </w:rPr>
      </w:pPr>
      <w:r w:rsidRPr="006B2A46">
        <w:rPr>
          <w:rFonts w:ascii="Palatino Linotype" w:eastAsia="Palatino Linotype" w:hAnsi="Palatino Linotype" w:cs="Palatino Linotype"/>
          <w:i/>
          <w:sz w:val="22"/>
          <w:szCs w:val="22"/>
        </w:rPr>
        <w:t xml:space="preserve">“Artículo 162. Las unidades de transparencia deberán garantizar que las solicitudes </w:t>
      </w:r>
      <w:r w:rsidRPr="006B2A46">
        <w:rPr>
          <w:rFonts w:ascii="Palatino Linotype" w:eastAsia="Palatino Linotype" w:hAnsi="Palatino Linotype" w:cs="Palatino Linotype"/>
          <w:b/>
          <w:i/>
          <w:sz w:val="22"/>
          <w:szCs w:val="22"/>
        </w:rPr>
        <w:t xml:space="preserve">se turnen a todas las Áreas competentes </w:t>
      </w:r>
      <w:r w:rsidRPr="006B2A46">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8144946" w14:textId="77777777" w:rsidR="003F4FD7" w:rsidRPr="006B2A46" w:rsidRDefault="003F4FD7" w:rsidP="003F4FD7">
      <w:pPr>
        <w:spacing w:line="360" w:lineRule="auto"/>
        <w:jc w:val="both"/>
        <w:rPr>
          <w:rFonts w:ascii="Palatino Linotype" w:eastAsia="Palatino Linotype" w:hAnsi="Palatino Linotype" w:cs="Palatino Linotype"/>
          <w:sz w:val="22"/>
          <w:szCs w:val="22"/>
        </w:rPr>
      </w:pPr>
    </w:p>
    <w:p w14:paraId="09A1EB74" w14:textId="7ADB3D1E" w:rsidR="003F4FD7" w:rsidRPr="006B2A46" w:rsidRDefault="002159FA" w:rsidP="003F4FD7">
      <w:pPr>
        <w:spacing w:line="360" w:lineRule="auto"/>
        <w:ind w:right="-28"/>
        <w:contextualSpacing/>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Ahora, expuesto lo anterior, se procede a analizar la información proporcionada en respuesta a fin de determinar si en el caso se garantizó el derecho de acceso a la información del particular respecto de los requerimientos de información de los cuales vía recurso de revisión hizo valer la entrega de información incompleta:</w:t>
      </w:r>
    </w:p>
    <w:p w14:paraId="47C4B331" w14:textId="77777777" w:rsidR="002159FA" w:rsidRPr="006B2A46" w:rsidRDefault="002159FA" w:rsidP="003F4FD7">
      <w:pPr>
        <w:spacing w:line="360" w:lineRule="auto"/>
        <w:ind w:right="-28"/>
        <w:contextualSpacing/>
        <w:jc w:val="both"/>
        <w:rPr>
          <w:rFonts w:ascii="Palatino Linotype" w:eastAsia="Palatino Linotype" w:hAnsi="Palatino Linotype" w:cs="Palatino Linotype"/>
          <w:sz w:val="22"/>
          <w:szCs w:val="22"/>
        </w:rPr>
      </w:pPr>
    </w:p>
    <w:p w14:paraId="601B2C0D" w14:textId="6531E5A6" w:rsidR="002159FA" w:rsidRPr="006B2A46" w:rsidRDefault="00C06640" w:rsidP="002159FA">
      <w:pPr>
        <w:pStyle w:val="Prrafodelista"/>
        <w:numPr>
          <w:ilvl w:val="0"/>
          <w:numId w:val="30"/>
        </w:numPr>
        <w:spacing w:line="360" w:lineRule="auto"/>
        <w:ind w:left="426" w:right="-28"/>
        <w:jc w:val="both"/>
        <w:rPr>
          <w:rFonts w:ascii="Palatino Linotype" w:hAnsi="Palatino Linotype"/>
          <w:sz w:val="22"/>
        </w:rPr>
      </w:pPr>
      <w:r w:rsidRPr="006B2A46">
        <w:rPr>
          <w:rFonts w:ascii="Palatino Linotype" w:hAnsi="Palatino Linotype"/>
          <w:b/>
          <w:sz w:val="22"/>
        </w:rPr>
        <w:t>Monto recau</w:t>
      </w:r>
      <w:r w:rsidR="009B2F5E" w:rsidRPr="006B2A46">
        <w:rPr>
          <w:rFonts w:ascii="Palatino Linotype" w:hAnsi="Palatino Linotype"/>
          <w:b/>
          <w:sz w:val="22"/>
        </w:rPr>
        <w:t>dado por los permisos entregados en respuesta</w:t>
      </w:r>
      <w:r w:rsidR="009B2F5E" w:rsidRPr="006B2A46">
        <w:rPr>
          <w:rFonts w:ascii="Palatino Linotype" w:hAnsi="Palatino Linotype"/>
          <w:sz w:val="22"/>
        </w:rPr>
        <w:t>;</w:t>
      </w:r>
    </w:p>
    <w:p w14:paraId="276114B3" w14:textId="77777777" w:rsidR="009B2F5E" w:rsidRPr="006B2A46" w:rsidRDefault="009B2F5E" w:rsidP="009B2F5E">
      <w:pPr>
        <w:spacing w:before="240" w:after="240"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w:t>
      </w:r>
      <w:r w:rsidRPr="006B2A46">
        <w:rPr>
          <w:rFonts w:ascii="Palatino Linotype" w:eastAsia="Palatino Linotype" w:hAnsi="Palatino Linotype" w:cs="Palatino Linotype"/>
          <w:sz w:val="22"/>
          <w:szCs w:val="22"/>
        </w:rPr>
        <w:lastRenderedPageBreak/>
        <w:t>el Proceso de Planeación, Programación, Presupuestación y Evaluación en la Administración Pública”</w:t>
      </w:r>
      <w:r w:rsidRPr="006B2A46">
        <w:rPr>
          <w:rFonts w:ascii="Palatino Linotype" w:eastAsia="Palatino Linotype" w:hAnsi="Palatino Linotype" w:cs="Palatino Linotype"/>
          <w:sz w:val="22"/>
          <w:szCs w:val="22"/>
          <w:vertAlign w:val="superscript"/>
        </w:rPr>
        <w:footnoteReference w:id="4"/>
      </w:r>
      <w:r w:rsidRPr="006B2A46">
        <w:rPr>
          <w:rFonts w:ascii="Palatino Linotype" w:eastAsia="Palatino Linotype" w:hAnsi="Palatino Linotype" w:cs="Palatino Linotype"/>
          <w:sz w:val="22"/>
          <w:szCs w:val="22"/>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5263E70D" w14:textId="77777777" w:rsidR="009B2F5E" w:rsidRPr="006B2A46" w:rsidRDefault="009B2F5E" w:rsidP="009B2F5E">
      <w:pPr>
        <w:spacing w:before="120" w:after="120"/>
        <w:ind w:left="850" w:right="902" w:hanging="1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“REGISTRO CONTABLE</w:t>
      </w:r>
    </w:p>
    <w:p w14:paraId="5DA3B743" w14:textId="77777777" w:rsidR="009B2F5E" w:rsidRPr="006B2A46" w:rsidRDefault="009B2F5E" w:rsidP="009B2F5E">
      <w:pPr>
        <w:spacing w:before="120" w:after="120"/>
        <w:ind w:left="850" w:right="902" w:hanging="1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6CBA6180" w14:textId="77777777" w:rsidR="009B2F5E" w:rsidRPr="006B2A46" w:rsidRDefault="009B2F5E" w:rsidP="009B2F5E">
      <w:pPr>
        <w:spacing w:before="120" w:after="120"/>
        <w:ind w:left="850" w:right="902" w:hanging="1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“REGISTRO PRESUPUESTARIO</w:t>
      </w:r>
    </w:p>
    <w:p w14:paraId="453B5560" w14:textId="77777777" w:rsidR="009B2F5E" w:rsidRPr="006B2A46" w:rsidRDefault="009B2F5E" w:rsidP="009B2F5E">
      <w:pPr>
        <w:spacing w:before="120" w:after="120"/>
        <w:ind w:left="850" w:right="902" w:hanging="1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104710AE" w14:textId="77777777" w:rsidR="009B2F5E" w:rsidRPr="006B2A46" w:rsidRDefault="009B2F5E" w:rsidP="009B2F5E">
      <w:pPr>
        <w:spacing w:before="240" w:after="240" w:line="360" w:lineRule="auto"/>
        <w:ind w:right="51"/>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11579DA8" w14:textId="77777777" w:rsidR="009B2F5E" w:rsidRPr="006B2A46" w:rsidRDefault="009B2F5E" w:rsidP="009B2F5E">
      <w:pPr>
        <w:spacing w:before="240" w:after="240"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69480394" w14:textId="77777777" w:rsidR="009B2F5E" w:rsidRPr="006B2A46" w:rsidRDefault="009B2F5E" w:rsidP="009B2F5E">
      <w:pPr>
        <w:spacing w:before="240" w:after="240"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ABE44E6" w14:textId="77777777" w:rsidR="009B2F5E" w:rsidRPr="006B2A46" w:rsidRDefault="009B2F5E" w:rsidP="009B2F5E">
      <w:pPr>
        <w:spacing w:before="240" w:after="240"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lastRenderedPageBreak/>
        <w:t xml:space="preserve">Correlativo a lo anterior, es preciso referir una definición de </w:t>
      </w:r>
      <w:r w:rsidRPr="006B2A46">
        <w:rPr>
          <w:rFonts w:ascii="Palatino Linotype" w:eastAsia="Palatino Linotype" w:hAnsi="Palatino Linotype" w:cs="Palatino Linotype"/>
          <w:i/>
          <w:sz w:val="22"/>
          <w:szCs w:val="22"/>
        </w:rPr>
        <w:t>póliza contable</w:t>
      </w:r>
      <w:r w:rsidRPr="006B2A46">
        <w:rPr>
          <w:rFonts w:ascii="Palatino Linotype" w:eastAsia="Palatino Linotype" w:hAnsi="Palatino Linotype" w:cs="Palatino Linotype"/>
          <w:sz w:val="22"/>
          <w:szCs w:val="22"/>
        </w:rPr>
        <w:t>, la cual, primeramente, no está definida en el Código Financiero del Estado de México y Municipios; no obstante, el ya mencionado Glosario la define como:</w:t>
      </w:r>
    </w:p>
    <w:p w14:paraId="4065CFE5" w14:textId="77777777" w:rsidR="009B2F5E" w:rsidRPr="006B2A46" w:rsidRDefault="009B2F5E" w:rsidP="009B2F5E">
      <w:pPr>
        <w:spacing w:before="120" w:after="120"/>
        <w:ind w:left="862" w:right="902"/>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i/>
          <w:sz w:val="22"/>
          <w:szCs w:val="22"/>
        </w:rPr>
        <w:t>“</w:t>
      </w:r>
      <w:r w:rsidRPr="006B2A46">
        <w:rPr>
          <w:rFonts w:ascii="Palatino Linotype" w:eastAsia="Palatino Linotype" w:hAnsi="Palatino Linotype" w:cs="Palatino Linotype"/>
          <w:b/>
          <w:i/>
          <w:sz w:val="22"/>
          <w:szCs w:val="22"/>
        </w:rPr>
        <w:t>PÓLIZA CONTABLE</w:t>
      </w:r>
    </w:p>
    <w:p w14:paraId="1CE561B4" w14:textId="77777777" w:rsidR="009B2F5E" w:rsidRPr="006B2A46" w:rsidRDefault="009B2F5E" w:rsidP="009B2F5E">
      <w:pPr>
        <w:spacing w:before="120" w:after="120"/>
        <w:ind w:left="862"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26E2043E" w14:textId="77777777" w:rsidR="009B2F5E" w:rsidRPr="006B2A46" w:rsidRDefault="009B2F5E" w:rsidP="009B2F5E">
      <w:pPr>
        <w:spacing w:line="360" w:lineRule="auto"/>
        <w:jc w:val="both"/>
        <w:rPr>
          <w:rFonts w:ascii="Palatino Linotype" w:eastAsia="Palatino Linotype" w:hAnsi="Palatino Linotype" w:cs="Palatino Linotype"/>
          <w:sz w:val="22"/>
          <w:szCs w:val="22"/>
        </w:rPr>
      </w:pPr>
    </w:p>
    <w:p w14:paraId="47C98DCC" w14:textId="77777777" w:rsidR="009B2F5E" w:rsidRPr="006B2A46" w:rsidRDefault="009B2F5E" w:rsidP="009B2F5E">
      <w:pPr>
        <w:spacing w:line="360" w:lineRule="auto"/>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sz w:val="22"/>
          <w:szCs w:val="22"/>
        </w:rPr>
        <w:t xml:space="preserve">Así, se advierte que la </w:t>
      </w:r>
      <w:r w:rsidRPr="006B2A46">
        <w:rPr>
          <w:rFonts w:ascii="Palatino Linotype" w:eastAsia="Palatino Linotype" w:hAnsi="Palatino Linotype" w:cs="Palatino Linotype"/>
          <w:i/>
          <w:sz w:val="22"/>
          <w:szCs w:val="22"/>
        </w:rPr>
        <w:t>póliza contable</w:t>
      </w:r>
      <w:r w:rsidRPr="006B2A46">
        <w:rPr>
          <w:rFonts w:ascii="Palatino Linotype" w:eastAsia="Palatino Linotype" w:hAnsi="Palatino Linotype" w:cs="Palatino Linotype"/>
          <w:sz w:val="22"/>
          <w:szCs w:val="22"/>
        </w:rPr>
        <w:t xml:space="preserve"> constituye un registro contable y presupuestal con el que cuentan los Municipios para el registro de operaciones relacionadas con </w:t>
      </w:r>
      <w:r w:rsidRPr="006B2A46">
        <w:rPr>
          <w:rFonts w:ascii="Palatino Linotype" w:eastAsia="Palatino Linotype" w:hAnsi="Palatino Linotype" w:cs="Palatino Linotype"/>
          <w:sz w:val="22"/>
          <w:szCs w:val="22"/>
          <w:u w:val="single"/>
        </w:rPr>
        <w:t>ingresos y egresos</w:t>
      </w:r>
      <w:r w:rsidRPr="006B2A46">
        <w:rPr>
          <w:rFonts w:ascii="Palatino Linotype" w:eastAsia="Palatino Linotype" w:hAnsi="Palatino Linotype" w:cs="Palatino Linotype"/>
          <w:sz w:val="22"/>
          <w:szCs w:val="22"/>
        </w:rPr>
        <w:t xml:space="preserve"> y se anexan los documentos o comprobantes que justifiquen las anotaciones y cantidades en ellas registradas, lo que permite la identificación plena de dichas operaciones.</w:t>
      </w:r>
    </w:p>
    <w:p w14:paraId="1A51ABB2" w14:textId="77777777" w:rsidR="009B2F5E" w:rsidRPr="006B2A46" w:rsidRDefault="009B2F5E" w:rsidP="009B2F5E">
      <w:pPr>
        <w:spacing w:line="360" w:lineRule="auto"/>
        <w:jc w:val="both"/>
        <w:rPr>
          <w:rFonts w:ascii="Palatino Linotype" w:eastAsia="Palatino Linotype" w:hAnsi="Palatino Linotype" w:cs="Palatino Linotype"/>
          <w:sz w:val="22"/>
          <w:szCs w:val="22"/>
        </w:rPr>
      </w:pPr>
    </w:p>
    <w:p w14:paraId="35EAD9ED" w14:textId="77777777" w:rsidR="002D4EC3" w:rsidRPr="006B2A46" w:rsidRDefault="002D4EC3" w:rsidP="002D4EC3">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6B2A46">
        <w:rPr>
          <w:rFonts w:ascii="Palatino Linotype" w:eastAsia="Palatino Linotype" w:hAnsi="Palatino Linotype" w:cs="Palatino Linotype"/>
          <w:i/>
          <w:sz w:val="22"/>
          <w:szCs w:val="22"/>
        </w:rPr>
        <w:t xml:space="preserve">pólizas de egresos e </w:t>
      </w:r>
      <w:r w:rsidRPr="006B2A46">
        <w:rPr>
          <w:rFonts w:ascii="Palatino Linotype" w:eastAsia="Palatino Linotype" w:hAnsi="Palatino Linotype" w:cs="Palatino Linotype"/>
          <w:b/>
          <w:i/>
          <w:sz w:val="22"/>
          <w:szCs w:val="22"/>
          <w:u w:val="single"/>
        </w:rPr>
        <w:t>ingresos</w:t>
      </w:r>
      <w:r w:rsidRPr="006B2A46">
        <w:rPr>
          <w:rFonts w:ascii="Palatino Linotype" w:eastAsia="Palatino Linotype" w:hAnsi="Palatino Linotype" w:cs="Palatino Linotype"/>
          <w:b/>
          <w:sz w:val="22"/>
          <w:szCs w:val="22"/>
          <w:u w:val="single"/>
        </w:rPr>
        <w:t>,</w:t>
      </w:r>
      <w:r w:rsidRPr="006B2A46">
        <w:rPr>
          <w:rFonts w:ascii="Palatino Linotype" w:eastAsia="Palatino Linotype" w:hAnsi="Palatino Linotype" w:cs="Palatino Linotype"/>
          <w:sz w:val="22"/>
          <w:szCs w:val="22"/>
        </w:rPr>
        <w:t xml:space="preserve"> las primeras son aquellas en las cuales se anotan diariamente las operaciones que representan gastos, es decir, salidas de dinero para el Sujeto Obligado, las que además, deben encontrarse acompañadas de las documentales que sirven de soporte de dicho movimiento, y </w:t>
      </w:r>
      <w:r w:rsidRPr="006B2A46">
        <w:rPr>
          <w:rFonts w:ascii="Palatino Linotype" w:eastAsia="Palatino Linotype" w:hAnsi="Palatino Linotype" w:cs="Palatino Linotype"/>
          <w:b/>
          <w:sz w:val="22"/>
          <w:szCs w:val="22"/>
        </w:rPr>
        <w:t>las segundas, registran todas la entradas de dinero independientemente de la modalidad, ya sea en efectivo, transferencia, cheque o pagaré.</w:t>
      </w:r>
    </w:p>
    <w:p w14:paraId="0DB73A6F" w14:textId="77777777" w:rsidR="002D4EC3" w:rsidRPr="006B2A46" w:rsidRDefault="002D4EC3" w:rsidP="002D4EC3">
      <w:pPr>
        <w:spacing w:line="360" w:lineRule="auto"/>
        <w:jc w:val="both"/>
        <w:rPr>
          <w:rFonts w:ascii="Palatino Linotype" w:eastAsia="Palatino Linotype" w:hAnsi="Palatino Linotype" w:cs="Palatino Linotype"/>
          <w:sz w:val="22"/>
          <w:szCs w:val="22"/>
        </w:rPr>
      </w:pPr>
    </w:p>
    <w:p w14:paraId="494965ED" w14:textId="77777777" w:rsidR="002D4EC3" w:rsidRPr="006B2A46" w:rsidRDefault="002D4EC3" w:rsidP="002D4EC3">
      <w:pPr>
        <w:spacing w:line="360" w:lineRule="auto"/>
        <w:ind w:right="51"/>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Atento a lo anterior, como ya ha sido mencionado en la normatividad antes citada, </w:t>
      </w:r>
      <w:r w:rsidRPr="006B2A46">
        <w:rPr>
          <w:rFonts w:ascii="Palatino Linotype" w:eastAsia="Palatino Linotype" w:hAnsi="Palatino Linotype" w:cs="Palatino Linotype"/>
          <w:b/>
          <w:sz w:val="22"/>
          <w:szCs w:val="22"/>
        </w:rPr>
        <w:t>todo registro contable y presupuestal deberá estar soportado con los documentos comprobatorios originales,</w:t>
      </w:r>
      <w:r w:rsidRPr="006B2A46">
        <w:rPr>
          <w:rFonts w:ascii="Palatino Linotype" w:eastAsia="Palatino Linotype" w:hAnsi="Palatino Linotype" w:cs="Palatino Linotype"/>
          <w:sz w:val="22"/>
          <w:szCs w:val="22"/>
        </w:rPr>
        <w:t xml:space="preserve"> mismos que deberán permanecer en custodia y conservación de la Unidad Administrativa correspondiente y a disposición del Órgano Superior de Fiscalización del Estado de México; por un término de cinco años contados a partir del </w:t>
      </w:r>
      <w:r w:rsidRPr="006B2A46">
        <w:rPr>
          <w:rFonts w:ascii="Palatino Linotype" w:eastAsia="Palatino Linotype" w:hAnsi="Palatino Linotype" w:cs="Palatino Linotype"/>
          <w:sz w:val="22"/>
          <w:szCs w:val="22"/>
        </w:rPr>
        <w:lastRenderedPageBreak/>
        <w:t xml:space="preserve">ejercicio presupuestal siguiente al que corresponda, tal y como se establece en el Código Financiero del Estado de México. </w:t>
      </w:r>
    </w:p>
    <w:p w14:paraId="1FD81861" w14:textId="77777777" w:rsidR="002D4EC3" w:rsidRPr="006B2A46" w:rsidRDefault="002D4EC3" w:rsidP="002D4EC3">
      <w:pPr>
        <w:spacing w:line="360" w:lineRule="auto"/>
        <w:ind w:right="49"/>
        <w:jc w:val="both"/>
        <w:rPr>
          <w:rFonts w:ascii="Palatino Linotype" w:eastAsia="Palatino Linotype" w:hAnsi="Palatino Linotype" w:cs="Palatino Linotype"/>
          <w:sz w:val="22"/>
          <w:szCs w:val="22"/>
          <w:u w:val="single"/>
        </w:rPr>
      </w:pPr>
    </w:p>
    <w:p w14:paraId="1D5786D1" w14:textId="1540813E" w:rsidR="003F005C" w:rsidRPr="006B2A46" w:rsidRDefault="002D4EC3" w:rsidP="002D4EC3">
      <w:pPr>
        <w:spacing w:line="360" w:lineRule="auto"/>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sz w:val="22"/>
          <w:szCs w:val="22"/>
        </w:rPr>
        <w:t xml:space="preserve">De esta manera, se puede advertir que, los documentos que puede satisfacer </w:t>
      </w:r>
      <w:r w:rsidR="003F005C" w:rsidRPr="006B2A46">
        <w:rPr>
          <w:rFonts w:ascii="Palatino Linotype" w:eastAsia="Palatino Linotype" w:hAnsi="Palatino Linotype" w:cs="Palatino Linotype"/>
          <w:sz w:val="22"/>
          <w:szCs w:val="22"/>
        </w:rPr>
        <w:t>el requerimiento</w:t>
      </w:r>
      <w:r w:rsidRPr="006B2A46">
        <w:rPr>
          <w:rFonts w:ascii="Palatino Linotype" w:eastAsia="Palatino Linotype" w:hAnsi="Palatino Linotype" w:cs="Palatino Linotype"/>
          <w:sz w:val="22"/>
          <w:szCs w:val="22"/>
        </w:rPr>
        <w:t xml:space="preserve"> de la persona solicitante serían precisamente </w:t>
      </w:r>
      <w:r w:rsidRPr="006B2A46">
        <w:rPr>
          <w:rFonts w:ascii="Palatino Linotype" w:eastAsia="Palatino Linotype" w:hAnsi="Palatino Linotype" w:cs="Palatino Linotype"/>
          <w:b/>
          <w:sz w:val="22"/>
          <w:szCs w:val="22"/>
        </w:rPr>
        <w:t xml:space="preserve">los documentos comprobatorios del ingreso por el cobro de </w:t>
      </w:r>
      <w:r w:rsidR="003F005C" w:rsidRPr="006B2A46">
        <w:rPr>
          <w:rFonts w:ascii="Palatino Linotype" w:eastAsia="Palatino Linotype" w:hAnsi="Palatino Linotype" w:cs="Palatino Linotype"/>
          <w:b/>
          <w:sz w:val="22"/>
          <w:szCs w:val="22"/>
        </w:rPr>
        <w:t>los permisos para el cierre de calle, respecto de los permisos entregados en respuesta, ya que los mismos dan cuenta de los montos recaudados.</w:t>
      </w:r>
    </w:p>
    <w:p w14:paraId="75379588" w14:textId="77777777" w:rsidR="002D4EC3" w:rsidRPr="006B2A46" w:rsidRDefault="002D4EC3" w:rsidP="002D4EC3">
      <w:pPr>
        <w:spacing w:line="360" w:lineRule="auto"/>
        <w:jc w:val="both"/>
        <w:rPr>
          <w:rFonts w:ascii="Palatino Linotype" w:eastAsia="Palatino Linotype" w:hAnsi="Palatino Linotype" w:cs="Palatino Linotype"/>
          <w:sz w:val="22"/>
          <w:szCs w:val="22"/>
        </w:rPr>
      </w:pPr>
    </w:p>
    <w:p w14:paraId="0E941ACF" w14:textId="2334E924" w:rsidR="009B2F5E" w:rsidRPr="006B2A46" w:rsidRDefault="009B2F5E" w:rsidP="009B2F5E">
      <w:pPr>
        <w:spacing w:line="360" w:lineRule="auto"/>
        <w:ind w:right="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Asimismo, los Lineamientos para la Integración y Entrega de los Informes trimestrales Municipales, establece dentro del Módulo 1. Información Contable y Financiera que las pólizas de </w:t>
      </w:r>
      <w:r w:rsidR="00151A77" w:rsidRPr="006B2A46">
        <w:rPr>
          <w:rFonts w:ascii="Palatino Linotype" w:eastAsia="Palatino Linotype" w:hAnsi="Palatino Linotype" w:cs="Palatino Linotype"/>
          <w:sz w:val="22"/>
          <w:szCs w:val="22"/>
        </w:rPr>
        <w:t>ingresos</w:t>
      </w:r>
      <w:r w:rsidRPr="006B2A46">
        <w:rPr>
          <w:rFonts w:ascii="Palatino Linotype" w:eastAsia="Palatino Linotype" w:hAnsi="Palatino Linotype" w:cs="Palatino Linotype"/>
          <w:sz w:val="22"/>
          <w:szCs w:val="22"/>
        </w:rPr>
        <w:t>, la periodicidad de elaboración es de manera mensual, como se muestra:</w:t>
      </w:r>
    </w:p>
    <w:p w14:paraId="62D53576" w14:textId="77777777" w:rsidR="009B2F5E" w:rsidRPr="006B2A46" w:rsidRDefault="009B2F5E" w:rsidP="009B2F5E">
      <w:pPr>
        <w:spacing w:line="360" w:lineRule="auto"/>
        <w:ind w:right="50"/>
        <w:jc w:val="both"/>
        <w:rPr>
          <w:rFonts w:ascii="Palatino Linotype" w:eastAsia="Palatino Linotype" w:hAnsi="Palatino Linotype" w:cs="Palatino Linotype"/>
          <w:sz w:val="22"/>
          <w:szCs w:val="22"/>
        </w:rPr>
      </w:pPr>
    </w:p>
    <w:p w14:paraId="2870EDE6" w14:textId="4A8327A9" w:rsidR="009B2F5E" w:rsidRPr="006B2A46" w:rsidRDefault="00151A77" w:rsidP="009B2F5E">
      <w:pPr>
        <w:spacing w:line="360" w:lineRule="auto"/>
        <w:ind w:right="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noProof/>
          <w:sz w:val="22"/>
          <w:szCs w:val="22"/>
        </w:rPr>
        <w:drawing>
          <wp:inline distT="0" distB="0" distL="0" distR="0" wp14:anchorId="4D7F2BD6" wp14:editId="5B0DB96D">
            <wp:extent cx="5562600" cy="1571625"/>
            <wp:effectExtent l="19050" t="19050" r="19050"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0" cy="1571625"/>
                    </a:xfrm>
                    <a:prstGeom prst="rect">
                      <a:avLst/>
                    </a:prstGeom>
                    <a:noFill/>
                    <a:ln>
                      <a:solidFill>
                        <a:schemeClr val="accent1"/>
                      </a:solidFill>
                    </a:ln>
                  </pic:spPr>
                </pic:pic>
              </a:graphicData>
            </a:graphic>
          </wp:inline>
        </w:drawing>
      </w:r>
    </w:p>
    <w:p w14:paraId="0F6357F7" w14:textId="659BD6A0" w:rsidR="009B2F5E" w:rsidRPr="006B2A46" w:rsidRDefault="009B2F5E" w:rsidP="009B2F5E">
      <w:pPr>
        <w:spacing w:line="360" w:lineRule="auto"/>
        <w:ind w:right="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Asimismo, conforme el instructivo de llenado la Póliza de </w:t>
      </w:r>
      <w:r w:rsidR="00151A77" w:rsidRPr="006B2A46">
        <w:rPr>
          <w:rFonts w:ascii="Palatino Linotype" w:eastAsia="Palatino Linotype" w:hAnsi="Palatino Linotype" w:cs="Palatino Linotype"/>
          <w:sz w:val="22"/>
          <w:szCs w:val="22"/>
        </w:rPr>
        <w:t>ingresos</w:t>
      </w:r>
      <w:r w:rsidRPr="006B2A46">
        <w:rPr>
          <w:rFonts w:ascii="Palatino Linotype" w:eastAsia="Palatino Linotype" w:hAnsi="Palatino Linotype" w:cs="Palatino Linotype"/>
          <w:sz w:val="22"/>
          <w:szCs w:val="22"/>
        </w:rPr>
        <w:t xml:space="preserve"> con los documentos comprobatorios se integra de la siguiente forma:</w:t>
      </w:r>
    </w:p>
    <w:p w14:paraId="7132562D" w14:textId="2685A6F2" w:rsidR="009B2F5E" w:rsidRPr="006B2A46" w:rsidRDefault="009B2F5E" w:rsidP="009B2F5E">
      <w:pPr>
        <w:spacing w:line="360" w:lineRule="auto"/>
        <w:ind w:right="-7"/>
        <w:jc w:val="center"/>
        <w:rPr>
          <w:rFonts w:ascii="Palatino Linotype" w:eastAsia="Palatino Linotype" w:hAnsi="Palatino Linotype" w:cs="Palatino Linotype"/>
          <w:sz w:val="22"/>
          <w:szCs w:val="22"/>
        </w:rPr>
      </w:pPr>
    </w:p>
    <w:p w14:paraId="3320E613" w14:textId="607B7C28" w:rsidR="009B2F5E" w:rsidRPr="006B2A46" w:rsidRDefault="00151A77" w:rsidP="009B2F5E">
      <w:pPr>
        <w:spacing w:line="360" w:lineRule="auto"/>
        <w:ind w:right="-7"/>
        <w:jc w:val="center"/>
        <w:rPr>
          <w:rFonts w:ascii="Palatino Linotype" w:eastAsia="Palatino Linotype" w:hAnsi="Palatino Linotype" w:cs="Palatino Linotype"/>
          <w:sz w:val="22"/>
          <w:szCs w:val="22"/>
        </w:rPr>
      </w:pPr>
      <w:r w:rsidRPr="006B2A46">
        <w:rPr>
          <w:rFonts w:ascii="Palatino Linotype" w:eastAsia="Palatino Linotype" w:hAnsi="Palatino Linotype" w:cs="Palatino Linotype"/>
          <w:noProof/>
          <w:sz w:val="22"/>
          <w:szCs w:val="22"/>
        </w:rPr>
        <w:lastRenderedPageBreak/>
        <w:drawing>
          <wp:inline distT="0" distB="0" distL="0" distR="0" wp14:anchorId="7C56EA96" wp14:editId="43B06763">
            <wp:extent cx="5612130" cy="4314825"/>
            <wp:effectExtent l="19050" t="19050" r="26670" b="285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4314825"/>
                    </a:xfrm>
                    <a:prstGeom prst="rect">
                      <a:avLst/>
                    </a:prstGeom>
                    <a:ln>
                      <a:solidFill>
                        <a:schemeClr val="accent1"/>
                      </a:solidFill>
                    </a:ln>
                  </pic:spPr>
                </pic:pic>
              </a:graphicData>
            </a:graphic>
          </wp:inline>
        </w:drawing>
      </w:r>
    </w:p>
    <w:p w14:paraId="102725C5" w14:textId="77777777" w:rsidR="009B2F5E" w:rsidRPr="006B2A46" w:rsidRDefault="009B2F5E" w:rsidP="009B2F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31B411" w14:textId="462E7F08" w:rsidR="004C4563" w:rsidRPr="006B2A46" w:rsidRDefault="004C4563" w:rsidP="009B2F5E">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B2A46">
        <w:rPr>
          <w:rFonts w:ascii="Palatino Linotype" w:eastAsia="Palatino Linotype" w:hAnsi="Palatino Linotype" w:cs="Palatino Linotype"/>
          <w:sz w:val="22"/>
          <w:szCs w:val="22"/>
        </w:rPr>
        <w:t xml:space="preserve">Asimismo, el Sujeto Obligado cuenta con otro documento que puede dar cuenta de lo solicitado como el Diario de ingresos, el cual conforme el instructivo de llenado del Módulo 1, refiere que tiene la finalidad de </w:t>
      </w:r>
      <w:r w:rsidRPr="006B2A46">
        <w:rPr>
          <w:rFonts w:ascii="Palatino Linotype" w:eastAsia="Palatino Linotype" w:hAnsi="Palatino Linotype" w:cs="Palatino Linotype"/>
          <w:b/>
          <w:sz w:val="22"/>
          <w:szCs w:val="22"/>
        </w:rPr>
        <w:t>registrar de manera cronológica las operaciones diarias derivadas de los ingresos de forma ordenada y minuciosa, garantizando la transparencia, veracidad y oportunidad, como se muestra:</w:t>
      </w:r>
    </w:p>
    <w:p w14:paraId="00CC3E23" w14:textId="77777777" w:rsidR="004C4563" w:rsidRPr="006B2A46" w:rsidRDefault="004C4563" w:rsidP="009B2F5E">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6786B3B" w14:textId="1544B17C" w:rsidR="004C4563" w:rsidRPr="006B2A46" w:rsidRDefault="004C4563" w:rsidP="009B2F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noProof/>
          <w:sz w:val="22"/>
          <w:szCs w:val="22"/>
        </w:rPr>
        <w:lastRenderedPageBreak/>
        <w:drawing>
          <wp:inline distT="0" distB="0" distL="0" distR="0" wp14:anchorId="07599B25" wp14:editId="32C78DA9">
            <wp:extent cx="5612130" cy="2441575"/>
            <wp:effectExtent l="19050" t="19050" r="26670" b="158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441575"/>
                    </a:xfrm>
                    <a:prstGeom prst="rect">
                      <a:avLst/>
                    </a:prstGeom>
                    <a:ln>
                      <a:solidFill>
                        <a:schemeClr val="accent1"/>
                      </a:solidFill>
                    </a:ln>
                  </pic:spPr>
                </pic:pic>
              </a:graphicData>
            </a:graphic>
          </wp:inline>
        </w:drawing>
      </w:r>
    </w:p>
    <w:p w14:paraId="1CD5D81B" w14:textId="77777777" w:rsidR="004C4563" w:rsidRPr="006B2A46" w:rsidRDefault="004C4563" w:rsidP="009B2F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8E0B941" w14:textId="77777777" w:rsidR="009B2F5E" w:rsidRPr="006B2A46" w:rsidRDefault="009B2F5E" w:rsidP="009B2F5E">
      <w:pPr>
        <w:spacing w:line="360" w:lineRule="auto"/>
        <w:ind w:right="-7"/>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De esta manera, se desprende que el ente público tiene atribuciones para conocer del tipo de información a la que pretende acceder el particular.</w:t>
      </w:r>
    </w:p>
    <w:p w14:paraId="1461613E" w14:textId="77777777" w:rsidR="009B2F5E" w:rsidRPr="006B2A46" w:rsidRDefault="009B2F5E" w:rsidP="009B2F5E">
      <w:pPr>
        <w:spacing w:line="360" w:lineRule="auto"/>
        <w:ind w:left="66" w:right="-28"/>
        <w:jc w:val="both"/>
        <w:rPr>
          <w:rFonts w:ascii="Palatino Linotype" w:hAnsi="Palatino Linotype"/>
          <w:sz w:val="22"/>
        </w:rPr>
      </w:pPr>
    </w:p>
    <w:p w14:paraId="76DC444A" w14:textId="61CF4C1F" w:rsidR="009B2F5E" w:rsidRPr="006B2A46" w:rsidRDefault="00151A77" w:rsidP="009B2F5E">
      <w:pPr>
        <w:spacing w:line="360" w:lineRule="auto"/>
        <w:ind w:left="66" w:right="-28"/>
        <w:jc w:val="both"/>
        <w:rPr>
          <w:rFonts w:ascii="Palatino Linotype" w:hAnsi="Palatino Linotype"/>
          <w:sz w:val="22"/>
        </w:rPr>
      </w:pPr>
      <w:r w:rsidRPr="006B2A46">
        <w:rPr>
          <w:rFonts w:ascii="Palatino Linotype" w:hAnsi="Palatino Linotype"/>
          <w:sz w:val="22"/>
        </w:rPr>
        <w:t>Ahora, del análisis a la respuesta, se advierte que la Dirección de Tesorería informó que sobre el monto recaudado a que se hace referencia en la solicitud, se tendría al final del trimestre; pronunciamiento que resulta insuficiente para tener por colmado el derecho del particular.</w:t>
      </w:r>
    </w:p>
    <w:p w14:paraId="68A8333A" w14:textId="77777777" w:rsidR="00151A77" w:rsidRPr="006B2A46" w:rsidRDefault="00151A77" w:rsidP="009B2F5E">
      <w:pPr>
        <w:spacing w:line="360" w:lineRule="auto"/>
        <w:ind w:left="66" w:right="-28"/>
        <w:jc w:val="both"/>
        <w:rPr>
          <w:rFonts w:ascii="Palatino Linotype" w:hAnsi="Palatino Linotype"/>
          <w:sz w:val="22"/>
        </w:rPr>
      </w:pPr>
    </w:p>
    <w:p w14:paraId="66D9955D" w14:textId="7539F2B1" w:rsidR="002A312D" w:rsidRPr="006B2A46" w:rsidRDefault="00151A77" w:rsidP="009B2F5E">
      <w:pPr>
        <w:spacing w:line="360" w:lineRule="auto"/>
        <w:ind w:left="66" w:right="-28"/>
        <w:jc w:val="both"/>
        <w:rPr>
          <w:rFonts w:ascii="Palatino Linotype" w:hAnsi="Palatino Linotype"/>
          <w:sz w:val="22"/>
        </w:rPr>
      </w:pPr>
      <w:r w:rsidRPr="006B2A46">
        <w:rPr>
          <w:rFonts w:ascii="Palatino Linotype" w:hAnsi="Palatino Linotype"/>
          <w:sz w:val="22"/>
        </w:rPr>
        <w:t>Se afirma lo anterior, pues</w:t>
      </w:r>
      <w:r w:rsidR="002A312D" w:rsidRPr="006B2A46">
        <w:rPr>
          <w:rFonts w:ascii="Palatino Linotype" w:hAnsi="Palatino Linotype"/>
          <w:sz w:val="22"/>
        </w:rPr>
        <w:t xml:space="preserve"> conforme la cédula de trámites y servicios antes inserta, el trámite municipal “permiso de cierre de calle” se paga ante la tesorería municipal o equivalente; por tanto, el monto </w:t>
      </w:r>
      <w:r w:rsidR="004C4563" w:rsidRPr="006B2A46">
        <w:rPr>
          <w:rFonts w:ascii="Palatino Linotype" w:hAnsi="Palatino Linotype"/>
          <w:sz w:val="22"/>
        </w:rPr>
        <w:t>que se cobró por los permisos para cerrar las calles, que fueron entregados en respuesta, el ente público esta constreñido a registrarlo en el diario de ingresos, al ser este un registro de las operaciones diarias derivadas de los ingresos que tiene el Ayuntamiento.</w:t>
      </w:r>
    </w:p>
    <w:p w14:paraId="7E2AC361" w14:textId="77777777" w:rsidR="004C4563" w:rsidRPr="006B2A46" w:rsidRDefault="004C4563" w:rsidP="009B2F5E">
      <w:pPr>
        <w:spacing w:line="360" w:lineRule="auto"/>
        <w:ind w:left="66" w:right="-28"/>
        <w:jc w:val="both"/>
        <w:rPr>
          <w:rFonts w:ascii="Palatino Linotype" w:hAnsi="Palatino Linotype"/>
          <w:sz w:val="22"/>
        </w:rPr>
      </w:pPr>
    </w:p>
    <w:p w14:paraId="4996611D" w14:textId="25A4E337" w:rsidR="004C4563" w:rsidRPr="006B2A46" w:rsidRDefault="004C4563" w:rsidP="009B2F5E">
      <w:pPr>
        <w:spacing w:line="360" w:lineRule="auto"/>
        <w:ind w:left="66" w:right="-28"/>
        <w:jc w:val="both"/>
        <w:rPr>
          <w:rFonts w:ascii="Palatino Linotype" w:hAnsi="Palatino Linotype"/>
          <w:sz w:val="22"/>
        </w:rPr>
      </w:pPr>
      <w:r w:rsidRPr="006B2A46">
        <w:rPr>
          <w:rFonts w:ascii="Palatino Linotype" w:hAnsi="Palatino Linotype"/>
          <w:sz w:val="22"/>
        </w:rPr>
        <w:t xml:space="preserve">Por lo que, independientemente que sea en los informes trimestrales en los que se hace la entrega de la información que da cuenta de lo requerido al Órgano Superior de Fiscalización </w:t>
      </w:r>
      <w:r w:rsidRPr="006B2A46">
        <w:rPr>
          <w:rFonts w:ascii="Palatino Linotype" w:hAnsi="Palatino Linotype"/>
          <w:sz w:val="22"/>
        </w:rPr>
        <w:lastRenderedPageBreak/>
        <w:t>del Estado de México, como las pólizas de ingresos y su documentación comprobatoria, como el diario de ingresos; la generación de estas documentales, es de manera mensual, y en el caso del diario de ingresos, el registro de las operaciones se realiza diariamente.</w:t>
      </w:r>
    </w:p>
    <w:p w14:paraId="14800433" w14:textId="77777777" w:rsidR="004C4563" w:rsidRPr="006B2A46" w:rsidRDefault="004C4563" w:rsidP="009B2F5E">
      <w:pPr>
        <w:spacing w:line="360" w:lineRule="auto"/>
        <w:ind w:left="66" w:right="-28"/>
        <w:jc w:val="both"/>
        <w:rPr>
          <w:rFonts w:ascii="Palatino Linotype" w:hAnsi="Palatino Linotype"/>
          <w:sz w:val="22"/>
        </w:rPr>
      </w:pPr>
    </w:p>
    <w:p w14:paraId="0E2DE4F5" w14:textId="5EF81A8A" w:rsidR="004C4563" w:rsidRPr="006B2A46" w:rsidRDefault="004C4563" w:rsidP="009B2F5E">
      <w:pPr>
        <w:spacing w:line="360" w:lineRule="auto"/>
        <w:ind w:left="66" w:right="-28"/>
        <w:jc w:val="both"/>
        <w:rPr>
          <w:rFonts w:ascii="Palatino Linotype" w:hAnsi="Palatino Linotype"/>
          <w:sz w:val="22"/>
        </w:rPr>
      </w:pPr>
      <w:r w:rsidRPr="006B2A46">
        <w:rPr>
          <w:rFonts w:ascii="Palatino Linotype" w:hAnsi="Palatino Linotype"/>
          <w:sz w:val="22"/>
        </w:rPr>
        <w:t xml:space="preserve">En consecuencia, no existe imposibilidad </w:t>
      </w:r>
      <w:r w:rsidR="007B7BE0" w:rsidRPr="006B2A46">
        <w:rPr>
          <w:rFonts w:ascii="Palatino Linotype" w:hAnsi="Palatino Linotype"/>
          <w:sz w:val="22"/>
        </w:rPr>
        <w:t xml:space="preserve">para que se proporcione los documentos que den cuenta de </w:t>
      </w:r>
      <w:r w:rsidR="007B7BE0" w:rsidRPr="006B2A46">
        <w:rPr>
          <w:rFonts w:ascii="Palatino Linotype" w:hAnsi="Palatino Linotype"/>
          <w:b/>
          <w:sz w:val="22"/>
        </w:rPr>
        <w:t>los montos recaudados por el otorgamiento de los permisos de cierre de calle entregados en respuesta</w:t>
      </w:r>
      <w:r w:rsidR="007B7BE0" w:rsidRPr="006B2A46">
        <w:rPr>
          <w:rFonts w:ascii="Palatino Linotype" w:hAnsi="Palatino Linotype"/>
          <w:sz w:val="22"/>
        </w:rPr>
        <w:t>; siendo procedente su entrega, de ser el caso, en versión pública.</w:t>
      </w:r>
    </w:p>
    <w:p w14:paraId="7FE28762" w14:textId="77777777" w:rsidR="002A312D" w:rsidRPr="006B2A46" w:rsidRDefault="002A312D" w:rsidP="009B2F5E">
      <w:pPr>
        <w:spacing w:line="360" w:lineRule="auto"/>
        <w:ind w:left="66" w:right="-28"/>
        <w:jc w:val="both"/>
        <w:rPr>
          <w:rFonts w:ascii="Palatino Linotype" w:hAnsi="Palatino Linotype"/>
          <w:sz w:val="22"/>
        </w:rPr>
      </w:pPr>
    </w:p>
    <w:p w14:paraId="28E8C5F6" w14:textId="69F56AEF" w:rsidR="00CE042F" w:rsidRPr="006B2A46" w:rsidRDefault="00CE042F" w:rsidP="00CE042F">
      <w:pPr>
        <w:pStyle w:val="Prrafodelista"/>
        <w:numPr>
          <w:ilvl w:val="0"/>
          <w:numId w:val="30"/>
        </w:numPr>
        <w:spacing w:line="360" w:lineRule="auto"/>
        <w:ind w:left="426" w:right="-28"/>
        <w:jc w:val="both"/>
        <w:rPr>
          <w:rFonts w:ascii="Palatino Linotype" w:hAnsi="Palatino Linotype"/>
          <w:sz w:val="22"/>
        </w:rPr>
      </w:pPr>
      <w:r w:rsidRPr="006B2A46">
        <w:rPr>
          <w:rFonts w:ascii="Palatino Linotype" w:eastAsia="Palatino Linotype" w:hAnsi="Palatino Linotype" w:cs="Palatino Linotype"/>
          <w:b/>
          <w:sz w:val="22"/>
          <w:szCs w:val="22"/>
        </w:rPr>
        <w:t>Oficios dirigidos al área de seguridad pública para conocimiento de los permisos;</w:t>
      </w:r>
    </w:p>
    <w:p w14:paraId="04FF3CAC" w14:textId="77777777" w:rsidR="00CE042F" w:rsidRPr="006B2A46" w:rsidRDefault="00CE042F" w:rsidP="009B2F5E">
      <w:pPr>
        <w:spacing w:line="360" w:lineRule="auto"/>
        <w:ind w:left="66" w:right="-28"/>
        <w:jc w:val="both"/>
        <w:rPr>
          <w:rFonts w:ascii="Palatino Linotype" w:hAnsi="Palatino Linotype"/>
          <w:sz w:val="22"/>
        </w:rPr>
      </w:pPr>
    </w:p>
    <w:p w14:paraId="0F5E0B04" w14:textId="1C7E2D02" w:rsidR="00AB000F" w:rsidRPr="006B2A46" w:rsidRDefault="00CE042F" w:rsidP="00FD2278">
      <w:pPr>
        <w:pBdr>
          <w:top w:val="nil"/>
          <w:left w:val="nil"/>
          <w:bottom w:val="nil"/>
          <w:right w:val="nil"/>
          <w:between w:val="nil"/>
        </w:pBdr>
        <w:spacing w:line="360" w:lineRule="auto"/>
        <w:ind w:right="49"/>
        <w:jc w:val="both"/>
        <w:rPr>
          <w:rFonts w:ascii="Palatino Linotype" w:hAnsi="Palatino Linotype"/>
          <w:sz w:val="22"/>
        </w:rPr>
      </w:pPr>
      <w:r w:rsidRPr="006B2A46">
        <w:rPr>
          <w:rFonts w:ascii="Palatino Linotype" w:hAnsi="Palatino Linotype"/>
          <w:sz w:val="22"/>
        </w:rPr>
        <w:t xml:space="preserve">Sobre el requerimiento en cuestión, es de recordar </w:t>
      </w:r>
      <w:proofErr w:type="gramStart"/>
      <w:r w:rsidRPr="006B2A46">
        <w:rPr>
          <w:rFonts w:ascii="Palatino Linotype" w:hAnsi="Palatino Linotype"/>
          <w:sz w:val="22"/>
        </w:rPr>
        <w:t>que</w:t>
      </w:r>
      <w:proofErr w:type="gramEnd"/>
      <w:r w:rsidRPr="006B2A46">
        <w:rPr>
          <w:rFonts w:ascii="Palatino Linotype" w:hAnsi="Palatino Linotype"/>
          <w:sz w:val="22"/>
        </w:rPr>
        <w:t xml:space="preserve"> en respuesta, la Secretaría del Ayuntamiento índico que sobre lo peticionado, se enviaba copia de conocimiento al área de seguridad pública municipal, con el propósito de comunicar la obstrucción de la vialidad en cuestión, es decir, que a través de los permisos de cierre de calle se marcaba copia de conocimiento al área de seguridad pública sobre la obstrucción de la vía.</w:t>
      </w:r>
    </w:p>
    <w:p w14:paraId="2F916292" w14:textId="77777777" w:rsidR="00CE042F" w:rsidRPr="006B2A46" w:rsidRDefault="00CE042F" w:rsidP="00FD2278">
      <w:pPr>
        <w:pBdr>
          <w:top w:val="nil"/>
          <w:left w:val="nil"/>
          <w:bottom w:val="nil"/>
          <w:right w:val="nil"/>
          <w:between w:val="nil"/>
        </w:pBdr>
        <w:spacing w:line="360" w:lineRule="auto"/>
        <w:ind w:right="49"/>
        <w:jc w:val="both"/>
        <w:rPr>
          <w:rFonts w:ascii="Palatino Linotype" w:hAnsi="Palatino Linotype"/>
          <w:sz w:val="22"/>
        </w:rPr>
      </w:pPr>
    </w:p>
    <w:p w14:paraId="777F4165" w14:textId="549097BC" w:rsidR="00CE042F" w:rsidRPr="006B2A46" w:rsidRDefault="00CE042F" w:rsidP="00FD2278">
      <w:pPr>
        <w:pBdr>
          <w:top w:val="nil"/>
          <w:left w:val="nil"/>
          <w:bottom w:val="nil"/>
          <w:right w:val="nil"/>
          <w:between w:val="nil"/>
        </w:pBdr>
        <w:spacing w:line="360" w:lineRule="auto"/>
        <w:ind w:right="49"/>
        <w:jc w:val="both"/>
        <w:rPr>
          <w:rFonts w:ascii="Palatino Linotype" w:hAnsi="Palatino Linotype"/>
          <w:sz w:val="22"/>
        </w:rPr>
      </w:pPr>
      <w:r w:rsidRPr="006B2A46">
        <w:rPr>
          <w:rFonts w:ascii="Palatino Linotype" w:hAnsi="Palatino Linotype"/>
          <w:sz w:val="22"/>
        </w:rPr>
        <w:t xml:space="preserve">Cuestión la anterior, que incluso es robustecida con la respuesta del </w:t>
      </w:r>
      <w:proofErr w:type="gramStart"/>
      <w:r w:rsidRPr="006B2A46">
        <w:rPr>
          <w:rFonts w:ascii="Palatino Linotype" w:hAnsi="Palatino Linotype"/>
          <w:sz w:val="22"/>
        </w:rPr>
        <w:t>Director</w:t>
      </w:r>
      <w:proofErr w:type="gramEnd"/>
      <w:r w:rsidRPr="006B2A46">
        <w:rPr>
          <w:rFonts w:ascii="Palatino Linotype" w:hAnsi="Palatino Linotype"/>
          <w:sz w:val="22"/>
        </w:rPr>
        <w:t xml:space="preserve"> de Seguridad Pública, quien refirió que anexaba copia de un oficio que le fue entregado, a través del cual se otorgó un permiso a un particular para el cierre parcial de una calle; haciendo entrega de dicho documento, en donde, en efecto con relación a un permiso para cierre de calle se le marco copia de conocimiento al Encargado de Seguridad Pública del Ayuntamiento, como se muestra:</w:t>
      </w:r>
    </w:p>
    <w:p w14:paraId="4A19F870" w14:textId="77777777" w:rsidR="00CE042F" w:rsidRPr="006B2A46" w:rsidRDefault="00CE042F" w:rsidP="00FD2278">
      <w:pPr>
        <w:pBdr>
          <w:top w:val="nil"/>
          <w:left w:val="nil"/>
          <w:bottom w:val="nil"/>
          <w:right w:val="nil"/>
          <w:between w:val="nil"/>
        </w:pBdr>
        <w:spacing w:line="360" w:lineRule="auto"/>
        <w:ind w:right="49"/>
        <w:jc w:val="both"/>
        <w:rPr>
          <w:rFonts w:ascii="Palatino Linotype" w:hAnsi="Palatino Linotype"/>
          <w:sz w:val="22"/>
        </w:rPr>
      </w:pPr>
    </w:p>
    <w:p w14:paraId="615CC52A" w14:textId="231DFC2E" w:rsidR="00CE042F" w:rsidRPr="006B2A46" w:rsidRDefault="00CE042F"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noProof/>
          <w:sz w:val="22"/>
          <w:szCs w:val="22"/>
        </w:rPr>
        <w:lastRenderedPageBreak/>
        <w:drawing>
          <wp:inline distT="0" distB="0" distL="0" distR="0" wp14:anchorId="50602FF3" wp14:editId="198DD313">
            <wp:extent cx="5612130" cy="1231900"/>
            <wp:effectExtent l="19050" t="19050" r="26670" b="2540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231900"/>
                    </a:xfrm>
                    <a:prstGeom prst="rect">
                      <a:avLst/>
                    </a:prstGeom>
                    <a:ln>
                      <a:solidFill>
                        <a:schemeClr val="accent1"/>
                      </a:solidFill>
                    </a:ln>
                  </pic:spPr>
                </pic:pic>
              </a:graphicData>
            </a:graphic>
          </wp:inline>
        </w:drawing>
      </w:r>
    </w:p>
    <w:p w14:paraId="70E75278" w14:textId="3D3DC49A" w:rsidR="00CE042F" w:rsidRPr="006B2A46" w:rsidRDefault="00CE042F" w:rsidP="00CE042F">
      <w:pPr>
        <w:pBdr>
          <w:top w:val="nil"/>
          <w:left w:val="nil"/>
          <w:bottom w:val="nil"/>
          <w:right w:val="nil"/>
          <w:between w:val="nil"/>
        </w:pBdr>
        <w:spacing w:line="360" w:lineRule="auto"/>
        <w:ind w:right="49"/>
        <w:jc w:val="center"/>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w:t>
      </w:r>
    </w:p>
    <w:p w14:paraId="05AC22FD" w14:textId="0F97D386" w:rsidR="00CE042F" w:rsidRPr="006B2A46" w:rsidRDefault="00CE042F" w:rsidP="00CE042F">
      <w:pPr>
        <w:pBdr>
          <w:top w:val="nil"/>
          <w:left w:val="nil"/>
          <w:bottom w:val="nil"/>
          <w:right w:val="nil"/>
          <w:between w:val="nil"/>
        </w:pBdr>
        <w:spacing w:line="360" w:lineRule="auto"/>
        <w:ind w:right="49"/>
        <w:jc w:val="center"/>
        <w:rPr>
          <w:rFonts w:ascii="Palatino Linotype" w:eastAsia="Palatino Linotype" w:hAnsi="Palatino Linotype" w:cs="Palatino Linotype"/>
          <w:sz w:val="22"/>
          <w:szCs w:val="22"/>
        </w:rPr>
      </w:pPr>
      <w:r w:rsidRPr="006B2A46">
        <w:rPr>
          <w:rFonts w:ascii="Palatino Linotype" w:eastAsia="Palatino Linotype" w:hAnsi="Palatino Linotype" w:cs="Palatino Linotype"/>
          <w:noProof/>
          <w:sz w:val="22"/>
          <w:szCs w:val="22"/>
        </w:rPr>
        <w:drawing>
          <wp:inline distT="0" distB="0" distL="0" distR="0" wp14:anchorId="45DC8160" wp14:editId="179E2C93">
            <wp:extent cx="5610225" cy="2647950"/>
            <wp:effectExtent l="19050" t="19050" r="28575" b="190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2647950"/>
                    </a:xfrm>
                    <a:prstGeom prst="rect">
                      <a:avLst/>
                    </a:prstGeom>
                    <a:noFill/>
                    <a:ln>
                      <a:solidFill>
                        <a:schemeClr val="accent1"/>
                      </a:solidFill>
                    </a:ln>
                  </pic:spPr>
                </pic:pic>
              </a:graphicData>
            </a:graphic>
          </wp:inline>
        </w:drawing>
      </w:r>
    </w:p>
    <w:p w14:paraId="2909D10B" w14:textId="77777777" w:rsidR="00FC1C78" w:rsidRPr="006B2A46" w:rsidRDefault="00FC1C7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A20BE26" w14:textId="00668194" w:rsidR="00CE042F" w:rsidRPr="006B2A46" w:rsidRDefault="00CE042F" w:rsidP="00FD2278">
      <w:pPr>
        <w:pBdr>
          <w:top w:val="nil"/>
          <w:left w:val="nil"/>
          <w:bottom w:val="nil"/>
          <w:right w:val="nil"/>
          <w:between w:val="nil"/>
        </w:pBdr>
        <w:spacing w:line="360" w:lineRule="auto"/>
        <w:ind w:right="49"/>
        <w:jc w:val="both"/>
        <w:rPr>
          <w:rFonts w:ascii="Palatino Linotype" w:hAnsi="Palatino Linotype"/>
          <w:sz w:val="22"/>
        </w:rPr>
      </w:pPr>
      <w:r w:rsidRPr="006B2A46">
        <w:rPr>
          <w:rFonts w:ascii="Palatino Linotype" w:eastAsia="Palatino Linotype" w:hAnsi="Palatino Linotype" w:cs="Palatino Linotype"/>
          <w:sz w:val="22"/>
          <w:szCs w:val="22"/>
        </w:rPr>
        <w:t xml:space="preserve">De lo anterior, se desprende que es a través de la copia de conocimiento que se marca en el permiso de cierre de calle, en el que se informa al Encargado de Seguridad Pública la </w:t>
      </w:r>
      <w:r w:rsidRPr="006B2A46">
        <w:rPr>
          <w:rFonts w:ascii="Palatino Linotype" w:hAnsi="Palatino Linotype"/>
          <w:sz w:val="22"/>
        </w:rPr>
        <w:t>obstrucción de la vialidad en cuestión y no mediante un oficio diferente.</w:t>
      </w:r>
    </w:p>
    <w:p w14:paraId="7785BFA9" w14:textId="77777777" w:rsidR="00CE042F" w:rsidRPr="006B2A46" w:rsidRDefault="00CE042F" w:rsidP="00FD2278">
      <w:pPr>
        <w:pBdr>
          <w:top w:val="nil"/>
          <w:left w:val="nil"/>
          <w:bottom w:val="nil"/>
          <w:right w:val="nil"/>
          <w:between w:val="nil"/>
        </w:pBdr>
        <w:spacing w:line="360" w:lineRule="auto"/>
        <w:ind w:right="49"/>
        <w:jc w:val="both"/>
        <w:rPr>
          <w:rFonts w:ascii="Palatino Linotype" w:hAnsi="Palatino Linotype"/>
          <w:sz w:val="22"/>
        </w:rPr>
      </w:pPr>
    </w:p>
    <w:p w14:paraId="6116BFBD" w14:textId="1B8313D5" w:rsidR="00CE042F" w:rsidRPr="006B2A46" w:rsidRDefault="00CE042F" w:rsidP="00FD2278">
      <w:pPr>
        <w:pBdr>
          <w:top w:val="nil"/>
          <w:left w:val="nil"/>
          <w:bottom w:val="nil"/>
          <w:right w:val="nil"/>
          <w:between w:val="nil"/>
        </w:pBdr>
        <w:spacing w:line="360" w:lineRule="auto"/>
        <w:ind w:right="49"/>
        <w:jc w:val="both"/>
        <w:rPr>
          <w:rFonts w:ascii="Palatino Linotype" w:hAnsi="Palatino Linotype"/>
          <w:sz w:val="22"/>
        </w:rPr>
      </w:pPr>
      <w:r w:rsidRPr="006B2A46">
        <w:rPr>
          <w:rFonts w:ascii="Palatino Linotype" w:hAnsi="Palatino Linotype"/>
          <w:sz w:val="22"/>
        </w:rPr>
        <w:t xml:space="preserve">De ahí que, el pronunciamiento de los servidores públicos habilitados de la Secretaría del Ayuntamiento y la Dirección de Seguridad Pública, resulta </w:t>
      </w:r>
      <w:r w:rsidR="00EC681C" w:rsidRPr="006B2A46">
        <w:rPr>
          <w:rFonts w:ascii="Palatino Linotype" w:hAnsi="Palatino Linotype"/>
          <w:sz w:val="22"/>
        </w:rPr>
        <w:t>suficiente</w:t>
      </w:r>
      <w:r w:rsidRPr="006B2A46">
        <w:rPr>
          <w:rFonts w:ascii="Palatino Linotype" w:hAnsi="Palatino Linotype"/>
          <w:sz w:val="22"/>
        </w:rPr>
        <w:t xml:space="preserve"> para colmar el derecho de acceso a la información del particular</w:t>
      </w:r>
      <w:r w:rsidR="00EC681C" w:rsidRPr="006B2A46">
        <w:rPr>
          <w:rFonts w:ascii="Palatino Linotype" w:hAnsi="Palatino Linotype"/>
          <w:sz w:val="22"/>
        </w:rPr>
        <w:t>, ya que los documentos a los que pretende acceder “</w:t>
      </w:r>
      <w:r w:rsidR="00EC681C" w:rsidRPr="006B2A46">
        <w:rPr>
          <w:rFonts w:ascii="Palatino Linotype" w:hAnsi="Palatino Linotype"/>
          <w:b/>
          <w:i/>
          <w:sz w:val="22"/>
        </w:rPr>
        <w:t>oficios dirigidos a seguridad pública para conocimiento de los permisos de cierre de calle</w:t>
      </w:r>
      <w:r w:rsidR="00EC681C" w:rsidRPr="006B2A46">
        <w:rPr>
          <w:rFonts w:ascii="Palatino Linotype" w:hAnsi="Palatino Linotype"/>
          <w:sz w:val="22"/>
        </w:rPr>
        <w:t xml:space="preserve">” no </w:t>
      </w:r>
      <w:r w:rsidR="00E5530E" w:rsidRPr="006B2A46">
        <w:rPr>
          <w:rFonts w:ascii="Palatino Linotype" w:hAnsi="Palatino Linotype"/>
          <w:sz w:val="22"/>
        </w:rPr>
        <w:t>son generados, pues se insiste es mediante los propios permisos que se marca de conocimiento al Encargado de Seguridad Pública.</w:t>
      </w:r>
    </w:p>
    <w:p w14:paraId="7CA2FDD8" w14:textId="2EC05EE6" w:rsidR="003B23EB" w:rsidRPr="006B2A46" w:rsidRDefault="003B23EB" w:rsidP="003B23EB">
      <w:pPr>
        <w:spacing w:line="360" w:lineRule="auto"/>
        <w:jc w:val="both"/>
        <w:rPr>
          <w:rFonts w:ascii="Palatino Linotype" w:eastAsia="Palatino Linotype" w:hAnsi="Palatino Linotype" w:cs="Palatino Linotype"/>
          <w:sz w:val="22"/>
          <w:szCs w:val="22"/>
          <w:lang w:eastAsia="en-US"/>
        </w:rPr>
      </w:pPr>
      <w:r w:rsidRPr="006B2A46">
        <w:rPr>
          <w:rFonts w:ascii="Palatino Linotype" w:eastAsia="Palatino Linotype" w:hAnsi="Palatino Linotype" w:cs="Palatino Linotype"/>
          <w:sz w:val="22"/>
          <w:szCs w:val="22"/>
          <w:lang w:eastAsia="en-US"/>
        </w:rPr>
        <w:lastRenderedPageBreak/>
        <w:t>Finalmente, no pasa por desapercibido señalar que en el archivo denominado “</w:t>
      </w:r>
      <w:r w:rsidRPr="006B2A46">
        <w:rPr>
          <w:rFonts w:ascii="Palatino Linotype" w:eastAsia="Palatino Linotype" w:hAnsi="Palatino Linotype" w:cs="Palatino Linotype"/>
          <w:b/>
          <w:i/>
          <w:sz w:val="22"/>
          <w:szCs w:val="22"/>
          <w:lang w:eastAsia="en-US"/>
        </w:rPr>
        <w:t>00074 .</w:t>
      </w:r>
      <w:proofErr w:type="spellStart"/>
      <w:r w:rsidRPr="006B2A46">
        <w:rPr>
          <w:rFonts w:ascii="Palatino Linotype" w:eastAsia="Palatino Linotype" w:hAnsi="Palatino Linotype" w:cs="Palatino Linotype"/>
          <w:b/>
          <w:i/>
          <w:sz w:val="22"/>
          <w:szCs w:val="22"/>
          <w:lang w:eastAsia="en-US"/>
        </w:rPr>
        <w:t>pdf</w:t>
      </w:r>
      <w:proofErr w:type="spellEnd"/>
      <w:r w:rsidRPr="006B2A46">
        <w:rPr>
          <w:rFonts w:ascii="Palatino Linotype" w:eastAsia="Palatino Linotype" w:hAnsi="Palatino Linotype" w:cs="Palatino Linotype"/>
          <w:sz w:val="22"/>
          <w:szCs w:val="22"/>
          <w:lang w:eastAsia="en-US"/>
        </w:rPr>
        <w:t>”, entregado en respuesta, se advierte fueron entregados oficios que llevan por asunto “PERMISO PARA CIERRE DE CALLE”, en los que se dejaron a la vista datos personales como: nombres y direcciones de particulares; información que era susceptible de clasificarse como información confidencial en términos del artículo 143, fracción I de la Ley de Transparencia Local.</w:t>
      </w:r>
    </w:p>
    <w:p w14:paraId="13F13637" w14:textId="77777777" w:rsidR="003B23EB" w:rsidRPr="006B2A46" w:rsidRDefault="003B23EB" w:rsidP="003B23EB">
      <w:pPr>
        <w:spacing w:line="360" w:lineRule="auto"/>
        <w:jc w:val="both"/>
        <w:rPr>
          <w:rFonts w:ascii="Palatino Linotype" w:eastAsia="Palatino Linotype" w:hAnsi="Palatino Linotype" w:cs="Palatino Linotype"/>
          <w:b/>
          <w:sz w:val="22"/>
          <w:szCs w:val="22"/>
          <w:lang w:eastAsia="en-US"/>
        </w:rPr>
      </w:pPr>
    </w:p>
    <w:p w14:paraId="27B9A171" w14:textId="2505729A" w:rsidR="003B23EB" w:rsidRPr="006B2A46" w:rsidRDefault="003B23EB" w:rsidP="003B23EB">
      <w:pPr>
        <w:tabs>
          <w:tab w:val="left" w:pos="426"/>
        </w:tabs>
        <w:spacing w:line="360" w:lineRule="auto"/>
        <w:ind w:right="51"/>
        <w:jc w:val="both"/>
        <w:rPr>
          <w:rFonts w:ascii="Palatino Linotype" w:eastAsia="Palatino Linotype" w:hAnsi="Palatino Linotype" w:cs="Palatino Linotype"/>
          <w:sz w:val="22"/>
          <w:szCs w:val="22"/>
          <w:lang w:eastAsia="en-US"/>
        </w:rPr>
      </w:pPr>
      <w:r w:rsidRPr="006B2A46">
        <w:rPr>
          <w:rFonts w:ascii="Palatino Linotype" w:eastAsia="Palatino Linotype" w:hAnsi="Palatino Linotype" w:cs="Palatino Linotype"/>
          <w:sz w:val="22"/>
          <w:szCs w:val="22"/>
          <w:lang w:eastAsia="en-US"/>
        </w:rPr>
        <w:t>Situación la anterior, por la que, atendiendo que en el caso se divulgó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 de que en ejercicio de sus atribuciones determine lo conducente.</w:t>
      </w:r>
    </w:p>
    <w:p w14:paraId="25BA6B99" w14:textId="77777777" w:rsidR="003B23EB" w:rsidRPr="006B2A46" w:rsidRDefault="003B23EB" w:rsidP="003B23EB">
      <w:pPr>
        <w:tabs>
          <w:tab w:val="left" w:pos="426"/>
        </w:tabs>
        <w:spacing w:line="360" w:lineRule="auto"/>
        <w:ind w:right="51"/>
        <w:jc w:val="both"/>
        <w:rPr>
          <w:rFonts w:ascii="Palatino Linotype" w:eastAsia="Palatino Linotype" w:hAnsi="Palatino Linotype" w:cs="Palatino Linotype"/>
          <w:sz w:val="22"/>
          <w:szCs w:val="22"/>
          <w:lang w:eastAsia="en-US"/>
        </w:rPr>
      </w:pPr>
    </w:p>
    <w:p w14:paraId="7BBE9389" w14:textId="37D0C483" w:rsidR="003B23EB" w:rsidRPr="006B2A46" w:rsidRDefault="003B23EB" w:rsidP="003B23EB">
      <w:pPr>
        <w:tabs>
          <w:tab w:val="left" w:pos="426"/>
        </w:tabs>
        <w:spacing w:line="360" w:lineRule="auto"/>
        <w:ind w:right="51"/>
        <w:jc w:val="both"/>
        <w:rPr>
          <w:rFonts w:ascii="Palatino Linotype" w:eastAsia="Palatino Linotype" w:hAnsi="Palatino Linotype" w:cs="Palatino Linotype"/>
          <w:sz w:val="22"/>
          <w:szCs w:val="22"/>
          <w:lang w:eastAsia="en-US"/>
        </w:rPr>
      </w:pPr>
      <w:r w:rsidRPr="006B2A46">
        <w:rPr>
          <w:rFonts w:ascii="Palatino Linotype" w:eastAsia="Palatino Linotype" w:hAnsi="Palatino Linotype" w:cs="Palatino Linotype"/>
          <w:sz w:val="22"/>
          <w:szCs w:val="22"/>
          <w:lang w:eastAsia="en-US"/>
        </w:rPr>
        <w:t>Asimismo, no pasa desapercibido que la parte Recurrente realizó diversos planteamientos subjetivos, como parte de sus motivos de inconformidad tales como “</w:t>
      </w:r>
      <w:r w:rsidRPr="006B2A46">
        <w:rPr>
          <w:rFonts w:ascii="Palatino Linotype" w:eastAsia="Palatino Linotype" w:hAnsi="Palatino Linotype" w:cs="Palatino Linotype"/>
          <w:i/>
          <w:sz w:val="22"/>
          <w:szCs w:val="22"/>
        </w:rPr>
        <w:t>AL ENTREGAR LA INFORMACION EN ESAS CONDICIONES. LO ANTERIOR NO POR DESCONOCIMIENTO, POR EL CONTRARIO CON TODA LA ALEVOSÍA Y VENTAJA DE SUS ACTOS, YA QUE HAN TOMADO CAPACITACIONES AL RESPECTO ADJUNTO DOCUMENTOS</w:t>
      </w:r>
      <w:r w:rsidRPr="006B2A46">
        <w:rPr>
          <w:rFonts w:ascii="Palatino Linotype" w:eastAsia="Palatino Linotype" w:hAnsi="Palatino Linotype" w:cs="Palatino Linotype"/>
          <w:sz w:val="22"/>
          <w:szCs w:val="22"/>
          <w:lang w:eastAsia="en-US"/>
        </w:rPr>
        <w:t>…” (</w:t>
      </w:r>
      <w:r w:rsidRPr="006B2A46">
        <w:rPr>
          <w:rFonts w:ascii="Palatino Linotype" w:eastAsia="Palatino Linotype" w:hAnsi="Palatino Linotype" w:cs="Palatino Linotype"/>
          <w:i/>
          <w:iCs/>
          <w:sz w:val="22"/>
          <w:szCs w:val="22"/>
          <w:lang w:eastAsia="en-US"/>
        </w:rPr>
        <w:t>sic</w:t>
      </w:r>
      <w:r w:rsidRPr="006B2A46">
        <w:rPr>
          <w:rFonts w:ascii="Palatino Linotype" w:eastAsia="Palatino Linotype" w:hAnsi="Palatino Linotype" w:cs="Palatino Linotype"/>
          <w:sz w:val="22"/>
          <w:szCs w:val="22"/>
          <w:lang w:eastAsia="en-US"/>
        </w:rPr>
        <w:t>)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En este sentido, se trata de manifestaciones sobre las cuales este Instituto no está facultado para pronunciarse.</w:t>
      </w:r>
    </w:p>
    <w:p w14:paraId="78A6B75F" w14:textId="77777777" w:rsidR="003B23EB" w:rsidRPr="006B2A46" w:rsidRDefault="003B23EB" w:rsidP="003B23EB">
      <w:pPr>
        <w:tabs>
          <w:tab w:val="left" w:pos="426"/>
        </w:tabs>
        <w:spacing w:line="360" w:lineRule="auto"/>
        <w:ind w:right="51"/>
        <w:jc w:val="both"/>
        <w:rPr>
          <w:rFonts w:ascii="Palatino Linotype" w:eastAsia="Palatino Linotype" w:hAnsi="Palatino Linotype" w:cs="Palatino Linotype"/>
          <w:sz w:val="22"/>
          <w:szCs w:val="22"/>
          <w:lang w:eastAsia="en-US"/>
        </w:rPr>
      </w:pPr>
    </w:p>
    <w:p w14:paraId="754F619A" w14:textId="77777777" w:rsidR="003B23EB" w:rsidRPr="006B2A46" w:rsidRDefault="003B23EB" w:rsidP="00FD2278">
      <w:pPr>
        <w:pBdr>
          <w:top w:val="nil"/>
          <w:left w:val="nil"/>
          <w:bottom w:val="nil"/>
          <w:right w:val="nil"/>
          <w:between w:val="nil"/>
        </w:pBdr>
        <w:spacing w:line="360" w:lineRule="auto"/>
        <w:ind w:right="49"/>
        <w:jc w:val="both"/>
        <w:rPr>
          <w:rFonts w:ascii="Palatino Linotype" w:hAnsi="Palatino Linotype"/>
          <w:sz w:val="22"/>
        </w:rPr>
      </w:pPr>
    </w:p>
    <w:p w14:paraId="45A1DACD" w14:textId="62856F50" w:rsidR="00E5530E" w:rsidRPr="006B2A46" w:rsidRDefault="00E5530E" w:rsidP="00FD2278">
      <w:pPr>
        <w:pBdr>
          <w:top w:val="nil"/>
          <w:left w:val="nil"/>
          <w:bottom w:val="nil"/>
          <w:right w:val="nil"/>
          <w:between w:val="nil"/>
        </w:pBdr>
        <w:spacing w:line="360" w:lineRule="auto"/>
        <w:ind w:right="49"/>
        <w:jc w:val="both"/>
        <w:rPr>
          <w:rFonts w:ascii="Palatino Linotype" w:hAnsi="Palatino Linotype"/>
          <w:sz w:val="22"/>
        </w:rPr>
      </w:pPr>
      <w:r w:rsidRPr="006B2A46">
        <w:rPr>
          <w:rFonts w:ascii="Palatino Linotype" w:hAnsi="Palatino Linotype"/>
          <w:sz w:val="22"/>
        </w:rPr>
        <w:t xml:space="preserve">Por tanto, los motivos de inconformidad resultan parcialmente fundados, siendo procedente </w:t>
      </w:r>
      <w:r w:rsidRPr="006B2A46">
        <w:rPr>
          <w:rFonts w:ascii="Palatino Linotype" w:hAnsi="Palatino Linotype"/>
          <w:b/>
          <w:sz w:val="22"/>
        </w:rPr>
        <w:t xml:space="preserve">Modificar </w:t>
      </w:r>
      <w:r w:rsidRPr="006B2A46">
        <w:rPr>
          <w:rFonts w:ascii="Palatino Linotype" w:hAnsi="Palatino Linotype"/>
          <w:sz w:val="22"/>
        </w:rPr>
        <w:t>la respuesta y ordenar la entrega de la información, antes precisada.</w:t>
      </w:r>
    </w:p>
    <w:p w14:paraId="340C4D45" w14:textId="77777777" w:rsidR="00E5530E" w:rsidRPr="006B2A46" w:rsidRDefault="00E5530E" w:rsidP="00FD2278">
      <w:pPr>
        <w:pBdr>
          <w:top w:val="nil"/>
          <w:left w:val="nil"/>
          <w:bottom w:val="nil"/>
          <w:right w:val="nil"/>
          <w:between w:val="nil"/>
        </w:pBdr>
        <w:spacing w:line="360" w:lineRule="auto"/>
        <w:ind w:right="49"/>
        <w:jc w:val="both"/>
        <w:rPr>
          <w:rFonts w:ascii="Palatino Linotype" w:hAnsi="Palatino Linotype"/>
          <w:sz w:val="22"/>
        </w:rPr>
      </w:pPr>
    </w:p>
    <w:p w14:paraId="6A384B08" w14:textId="77777777" w:rsidR="00E5530E" w:rsidRPr="006B2A46" w:rsidRDefault="00E5530E" w:rsidP="00E5530E">
      <w:pPr>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 xml:space="preserve">Quinto. Versión Pública. </w:t>
      </w:r>
      <w:r w:rsidRPr="006B2A46">
        <w:rPr>
          <w:rFonts w:ascii="Palatino Linotype" w:eastAsia="Palatino Linotype" w:hAnsi="Palatino Linotype" w:cs="Palatino Linotype"/>
          <w:sz w:val="22"/>
          <w:szCs w:val="22"/>
        </w:rPr>
        <w:t xml:space="preserve">Finalmente para la entrega del soporte documental que deberá proporcionar el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0CA35CE8" w14:textId="77777777" w:rsidR="00E5530E" w:rsidRPr="006B2A46" w:rsidRDefault="00E5530E" w:rsidP="00E5530E">
      <w:pPr>
        <w:spacing w:line="360" w:lineRule="auto"/>
        <w:ind w:right="49"/>
        <w:jc w:val="both"/>
        <w:rPr>
          <w:rFonts w:ascii="Palatino Linotype" w:eastAsia="Palatino Linotype" w:hAnsi="Palatino Linotype" w:cs="Palatino Linotype"/>
          <w:sz w:val="22"/>
          <w:szCs w:val="22"/>
        </w:rPr>
      </w:pPr>
    </w:p>
    <w:p w14:paraId="722FF271" w14:textId="77777777" w:rsidR="00E5530E" w:rsidRPr="006B2A46" w:rsidRDefault="00E5530E" w:rsidP="00E5530E">
      <w:pPr>
        <w:spacing w:line="360" w:lineRule="auto"/>
        <w:ind w:right="50"/>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3474C1CD"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r w:rsidRPr="006B2A46">
        <w:rPr>
          <w:rFonts w:ascii="Palatino Linotype" w:eastAsia="Palatino Linotype" w:hAnsi="Palatino Linotype" w:cs="Palatino Linotype"/>
          <w:b/>
          <w:i/>
          <w:sz w:val="22"/>
          <w:szCs w:val="22"/>
        </w:rPr>
        <w:t>Artículo 3</w:t>
      </w:r>
      <w:r w:rsidRPr="006B2A46">
        <w:rPr>
          <w:rFonts w:ascii="Palatino Linotype" w:eastAsia="Palatino Linotype" w:hAnsi="Palatino Linotype" w:cs="Palatino Linotype"/>
          <w:i/>
          <w:sz w:val="22"/>
          <w:szCs w:val="22"/>
        </w:rPr>
        <w:t>. Para los efectos de la presente Ley se entenderá por:</w:t>
      </w:r>
    </w:p>
    <w:p w14:paraId="7E3BACE9"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p>
    <w:p w14:paraId="526565DF"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IX. Datos personales:</w:t>
      </w:r>
      <w:r w:rsidRPr="006B2A46">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7020656"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XX. Información clasificada</w:t>
      </w:r>
      <w:r w:rsidRPr="006B2A46">
        <w:rPr>
          <w:rFonts w:ascii="Palatino Linotype" w:eastAsia="Palatino Linotype" w:hAnsi="Palatino Linotype" w:cs="Palatino Linotype"/>
          <w:i/>
          <w:sz w:val="22"/>
          <w:szCs w:val="22"/>
        </w:rPr>
        <w:t>: Aquella considerada por la presente Ley como reservada o confidencial;</w:t>
      </w:r>
    </w:p>
    <w:p w14:paraId="43B9E16A"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XXI. Información confidencial:</w:t>
      </w:r>
      <w:r w:rsidRPr="006B2A46">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0986FC"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lastRenderedPageBreak/>
        <w:t>XLV. Versión pública:</w:t>
      </w:r>
      <w:r w:rsidRPr="006B2A46">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018C4578"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p>
    <w:p w14:paraId="7D51D0DA"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 xml:space="preserve">Artículo 91. </w:t>
      </w:r>
      <w:r w:rsidRPr="006B2A4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6C6273E"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 xml:space="preserve">Artículo 132. </w:t>
      </w:r>
      <w:r w:rsidRPr="006B2A46">
        <w:rPr>
          <w:rFonts w:ascii="Palatino Linotype" w:eastAsia="Palatino Linotype" w:hAnsi="Palatino Linotype" w:cs="Palatino Linotype"/>
          <w:i/>
          <w:sz w:val="22"/>
          <w:szCs w:val="22"/>
        </w:rPr>
        <w:t>La clasificación de la información se llevará a cabo en el momento en que:</w:t>
      </w:r>
    </w:p>
    <w:p w14:paraId="3ADC580E"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w:t>
      </w:r>
      <w:r w:rsidRPr="006B2A46">
        <w:rPr>
          <w:rFonts w:ascii="Palatino Linotype" w:eastAsia="Palatino Linotype" w:hAnsi="Palatino Linotype" w:cs="Palatino Linotype"/>
          <w:i/>
          <w:sz w:val="22"/>
          <w:szCs w:val="22"/>
        </w:rPr>
        <w:t>. Se reciba una solicitud de acceso a la información;</w:t>
      </w:r>
    </w:p>
    <w:p w14:paraId="322AE575"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II</w:t>
      </w:r>
      <w:r w:rsidRPr="006B2A46">
        <w:rPr>
          <w:rFonts w:ascii="Palatino Linotype" w:eastAsia="Palatino Linotype" w:hAnsi="Palatino Linotype" w:cs="Palatino Linotype"/>
          <w:i/>
          <w:sz w:val="22"/>
          <w:szCs w:val="22"/>
        </w:rPr>
        <w:t>. Se determine mediante resolución de autoridad competente; o</w:t>
      </w:r>
    </w:p>
    <w:p w14:paraId="32B18136"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III</w:t>
      </w:r>
      <w:r w:rsidRPr="006B2A46">
        <w:rPr>
          <w:rFonts w:ascii="Palatino Linotype" w:eastAsia="Palatino Linotype" w:hAnsi="Palatino Linotype" w:cs="Palatino Linotype"/>
          <w:i/>
          <w:sz w:val="22"/>
          <w:szCs w:val="22"/>
        </w:rPr>
        <w:t>. Se generen versiones públicas para dar cumplimiento a las obligaciones de transparencia previstas en esta Ley.</w:t>
      </w:r>
    </w:p>
    <w:p w14:paraId="5EB6C7F0"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p>
    <w:p w14:paraId="25211B6E"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Artículo 143</w:t>
      </w:r>
      <w:r w:rsidRPr="006B2A4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2260B41"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w:t>
      </w:r>
      <w:r w:rsidRPr="006B2A4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88A6A40"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II.</w:t>
      </w:r>
      <w:r w:rsidRPr="006B2A4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11ABE1E"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III</w:t>
      </w:r>
      <w:r w:rsidRPr="006B2A46">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39FC5D74"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19A1085"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E788EF1" w14:textId="77777777" w:rsidR="00E5530E" w:rsidRPr="006B2A46" w:rsidRDefault="00E5530E" w:rsidP="00E5530E">
      <w:pPr>
        <w:spacing w:before="120" w:after="120"/>
        <w:ind w:left="567" w:right="902"/>
        <w:jc w:val="both"/>
        <w:rPr>
          <w:rFonts w:ascii="Palatino Linotype" w:eastAsia="Palatino Linotype" w:hAnsi="Palatino Linotype" w:cs="Palatino Linotype"/>
          <w:i/>
          <w:sz w:val="22"/>
          <w:szCs w:val="22"/>
        </w:rPr>
      </w:pPr>
    </w:p>
    <w:p w14:paraId="6210781C" w14:textId="77777777" w:rsidR="00E5530E" w:rsidRPr="006B2A46" w:rsidRDefault="00E5530E" w:rsidP="00E5530E">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w:t>
      </w:r>
      <w:r w:rsidRPr="006B2A46">
        <w:rPr>
          <w:rFonts w:ascii="Palatino Linotype" w:eastAsia="Palatino Linotype" w:hAnsi="Palatino Linotype" w:cs="Palatino Linotype"/>
          <w:sz w:val="22"/>
          <w:szCs w:val="22"/>
        </w:rPr>
        <w:lastRenderedPageBreak/>
        <w:t>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CDCABBB" w14:textId="77777777" w:rsidR="00E5530E" w:rsidRPr="006B2A46" w:rsidRDefault="00E5530E" w:rsidP="00E5530E">
      <w:pPr>
        <w:spacing w:line="360" w:lineRule="auto"/>
        <w:jc w:val="both"/>
        <w:rPr>
          <w:rFonts w:ascii="Palatino Linotype" w:eastAsia="Palatino Linotype" w:hAnsi="Palatino Linotype" w:cs="Palatino Linotype"/>
          <w:sz w:val="22"/>
          <w:szCs w:val="22"/>
        </w:rPr>
      </w:pPr>
    </w:p>
    <w:p w14:paraId="28B4EB71" w14:textId="77777777" w:rsidR="00E5530E" w:rsidRPr="006B2A46" w:rsidRDefault="00E5530E" w:rsidP="00E5530E">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siendo estas las siguientes:</w:t>
      </w:r>
    </w:p>
    <w:p w14:paraId="3FB924F8" w14:textId="77777777" w:rsidR="00E5530E" w:rsidRPr="006B2A46" w:rsidRDefault="00E5530E" w:rsidP="00E5530E">
      <w:pPr>
        <w:spacing w:line="360" w:lineRule="auto"/>
        <w:jc w:val="both"/>
        <w:rPr>
          <w:rFonts w:ascii="Palatino Linotype" w:eastAsia="Palatino Linotype" w:hAnsi="Palatino Linotype" w:cs="Palatino Linotype"/>
          <w:sz w:val="22"/>
          <w:szCs w:val="22"/>
        </w:rPr>
      </w:pPr>
    </w:p>
    <w:p w14:paraId="3CCC0C8B" w14:textId="77777777" w:rsidR="00E5530E" w:rsidRPr="006B2A46" w:rsidRDefault="00E5530E" w:rsidP="00E5530E">
      <w:pPr>
        <w:spacing w:line="276" w:lineRule="auto"/>
        <w:ind w:left="567"/>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“CAPÍTULO VIII </w:t>
      </w:r>
    </w:p>
    <w:p w14:paraId="7B0A1126" w14:textId="77777777" w:rsidR="00E5530E" w:rsidRPr="006B2A46" w:rsidRDefault="00E5530E" w:rsidP="00E5530E">
      <w:pPr>
        <w:spacing w:line="276" w:lineRule="auto"/>
        <w:ind w:left="567"/>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DE LOS ELEMENTOS PARA LA CLASIFICACIÓN </w:t>
      </w:r>
    </w:p>
    <w:p w14:paraId="4C40EB25"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 xml:space="preserve">Quincuagésimo. </w:t>
      </w:r>
      <w:r w:rsidRPr="006B2A46">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189CC85"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 xml:space="preserve">Quincuagésimo primero. </w:t>
      </w:r>
      <w:r w:rsidRPr="006B2A46">
        <w:rPr>
          <w:rFonts w:ascii="Palatino Linotype" w:eastAsia="Palatino Linotype" w:hAnsi="Palatino Linotype" w:cs="Palatino Linotype"/>
          <w:i/>
          <w:sz w:val="22"/>
          <w:szCs w:val="22"/>
        </w:rPr>
        <w:t xml:space="preserve">Toda acta del Comité de Transparencia deberá contener: </w:t>
      </w:r>
    </w:p>
    <w:p w14:paraId="4E78019A"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I. El número de sesión y fecha; </w:t>
      </w:r>
    </w:p>
    <w:p w14:paraId="6CE25160"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II. El nombre del área que solicitó la clasificación de información; </w:t>
      </w:r>
    </w:p>
    <w:p w14:paraId="4158C750"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III. La fundamentación legal y motivación correspondiente; </w:t>
      </w:r>
    </w:p>
    <w:p w14:paraId="05E31039"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IV. La resolución o resoluciones aprobadas; y </w:t>
      </w:r>
    </w:p>
    <w:p w14:paraId="72F20B1C"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V. La rúbrica o firma digital de cada integrante del Comité de Transparencia. </w:t>
      </w:r>
    </w:p>
    <w:p w14:paraId="4AA1180C"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p>
    <w:p w14:paraId="21246D56" w14:textId="77777777" w:rsidR="00E5530E" w:rsidRPr="006B2A46" w:rsidRDefault="00E5530E" w:rsidP="00E5530E">
      <w:pPr>
        <w:spacing w:line="276" w:lineRule="auto"/>
        <w:ind w:left="567" w:right="900"/>
        <w:jc w:val="both"/>
        <w:rPr>
          <w:rFonts w:ascii="Palatino Linotype" w:eastAsia="Palatino Linotype" w:hAnsi="Palatino Linotype" w:cs="Palatino Linotype"/>
          <w:b/>
          <w:i/>
          <w:sz w:val="22"/>
          <w:szCs w:val="22"/>
          <w:u w:val="single"/>
        </w:rPr>
      </w:pPr>
      <w:r w:rsidRPr="006B2A46">
        <w:rPr>
          <w:rFonts w:ascii="Palatino Linotype" w:eastAsia="Palatino Linotype" w:hAnsi="Palatino Linotype" w:cs="Palatino Linotype"/>
          <w:i/>
          <w:sz w:val="22"/>
          <w:szCs w:val="22"/>
        </w:rPr>
        <w:t xml:space="preserve">En los casos de resoluciones del Comité de Transparencia en las que se </w:t>
      </w:r>
      <w:r w:rsidRPr="006B2A46">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0D834214" w14:textId="77777777" w:rsidR="00E5530E" w:rsidRPr="006B2A46" w:rsidRDefault="00E5530E" w:rsidP="00E5530E">
      <w:pPr>
        <w:spacing w:line="276" w:lineRule="auto"/>
        <w:ind w:left="567" w:right="90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Quincuagésimo segundo. </w:t>
      </w:r>
      <w:r w:rsidRPr="006B2A46">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6B2A46">
        <w:rPr>
          <w:rFonts w:ascii="Palatino Linotype" w:eastAsia="Palatino Linotype" w:hAnsi="Palatino Linotype" w:cs="Palatino Linotype"/>
          <w:b/>
          <w:i/>
          <w:sz w:val="22"/>
          <w:szCs w:val="22"/>
        </w:rPr>
        <w:t>confidencial,</w:t>
      </w:r>
      <w:r w:rsidRPr="006B2A46">
        <w:rPr>
          <w:rFonts w:ascii="Palatino Linotype" w:eastAsia="Palatino Linotype" w:hAnsi="Palatino Linotype" w:cs="Palatino Linotype"/>
          <w:i/>
          <w:sz w:val="22"/>
          <w:szCs w:val="22"/>
        </w:rPr>
        <w:t xml:space="preserve"> las áreas de los sujetos obligados deberán tomar las medidas </w:t>
      </w:r>
      <w:r w:rsidRPr="006B2A46">
        <w:rPr>
          <w:rFonts w:ascii="Palatino Linotype" w:eastAsia="Palatino Linotype" w:hAnsi="Palatino Linotype" w:cs="Palatino Linotype"/>
          <w:i/>
          <w:sz w:val="22"/>
          <w:szCs w:val="22"/>
        </w:rPr>
        <w:lastRenderedPageBreak/>
        <w:t>pertinentes tendientes a asegurar que el espacio utilizado para testar la información no podrá ser empleado para la sobreposición de contenido distinto al autorizado por el Comité.</w:t>
      </w:r>
    </w:p>
    <w:p w14:paraId="7F8AB7D4"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7BB338F" w14:textId="77777777" w:rsidR="00E5530E" w:rsidRPr="006B2A46" w:rsidRDefault="00E5530E" w:rsidP="00E5530E">
      <w:pPr>
        <w:spacing w:line="276" w:lineRule="auto"/>
        <w:ind w:left="567" w:right="90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33B5AC06" w14:textId="77777777" w:rsidR="00E5530E" w:rsidRPr="006B2A46" w:rsidRDefault="00E5530E" w:rsidP="00E5530E">
      <w:pPr>
        <w:spacing w:line="276" w:lineRule="auto"/>
        <w:ind w:left="567" w:right="90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5B95290F" w14:textId="77777777" w:rsidR="00E5530E" w:rsidRPr="006B2A46" w:rsidRDefault="00E5530E" w:rsidP="00E5530E">
      <w:pPr>
        <w:spacing w:line="276" w:lineRule="auto"/>
        <w:ind w:left="567" w:right="90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III. Señalar las personas o instancias autorizadas a acceder a la información clasificada. </w:t>
      </w:r>
    </w:p>
    <w:p w14:paraId="04551E36"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6B2A46">
        <w:rPr>
          <w:rFonts w:ascii="Palatino Linotype" w:eastAsia="Palatino Linotype" w:hAnsi="Palatino Linotype" w:cs="Palatino Linotype"/>
          <w:b/>
          <w:i/>
          <w:sz w:val="22"/>
          <w:szCs w:val="22"/>
          <w:u w:val="single"/>
        </w:rPr>
        <w:t>información confidencial.</w:t>
      </w:r>
      <w:r w:rsidRPr="006B2A46">
        <w:rPr>
          <w:rFonts w:ascii="Palatino Linotype" w:eastAsia="Palatino Linotype" w:hAnsi="Palatino Linotype" w:cs="Palatino Linotype"/>
          <w:i/>
          <w:sz w:val="22"/>
          <w:szCs w:val="22"/>
        </w:rPr>
        <w:t xml:space="preserve"> </w:t>
      </w:r>
    </w:p>
    <w:p w14:paraId="5074B776" w14:textId="77777777" w:rsidR="00E5530E" w:rsidRPr="006B2A46" w:rsidRDefault="00E5530E" w:rsidP="00E5530E">
      <w:pPr>
        <w:spacing w:line="276" w:lineRule="auto"/>
        <w:ind w:left="567" w:right="90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w:t>
      </w:r>
    </w:p>
    <w:p w14:paraId="28AF0C66" w14:textId="77777777" w:rsidR="00E5530E" w:rsidRPr="006B2A46" w:rsidRDefault="00E5530E" w:rsidP="00E5530E">
      <w:pPr>
        <w:spacing w:line="276" w:lineRule="auto"/>
        <w:ind w:left="567" w:right="900"/>
        <w:jc w:val="both"/>
        <w:rPr>
          <w:rFonts w:ascii="Palatino Linotype" w:eastAsia="Palatino Linotype" w:hAnsi="Palatino Linotype" w:cs="Palatino Linotype"/>
          <w:b/>
          <w:i/>
          <w:sz w:val="22"/>
          <w:szCs w:val="22"/>
        </w:rPr>
      </w:pPr>
      <w:r w:rsidRPr="006B2A46">
        <w:rPr>
          <w:rFonts w:ascii="Palatino Linotype" w:eastAsia="Palatino Linotype" w:hAnsi="Palatino Linotype" w:cs="Palatino Linotype"/>
          <w:b/>
          <w:i/>
          <w:sz w:val="22"/>
          <w:szCs w:val="22"/>
        </w:rPr>
        <w:t xml:space="preserve">Quincuagésimo cuarto. </w:t>
      </w:r>
      <w:r w:rsidRPr="006B2A46">
        <w:rPr>
          <w:rFonts w:ascii="Palatino Linotype" w:eastAsia="Palatino Linotype" w:hAnsi="Palatino Linotype" w:cs="Palatino Linotype"/>
          <w:i/>
          <w:sz w:val="22"/>
          <w:szCs w:val="22"/>
        </w:rPr>
        <w:t xml:space="preserve">Cuando el Comité de Transparencia confirme la clasificación de documentos reservados y/o </w:t>
      </w:r>
      <w:r w:rsidRPr="006B2A46">
        <w:rPr>
          <w:rFonts w:ascii="Palatino Linotype" w:eastAsia="Palatino Linotype" w:hAnsi="Palatino Linotype" w:cs="Palatino Linotype"/>
          <w:b/>
          <w:i/>
          <w:sz w:val="22"/>
          <w:szCs w:val="22"/>
        </w:rPr>
        <w:t>confidenciales</w:t>
      </w:r>
      <w:r w:rsidRPr="006B2A46">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B2A46">
        <w:rPr>
          <w:rFonts w:ascii="Palatino Linotype" w:eastAsia="Palatino Linotype" w:hAnsi="Palatino Linotype" w:cs="Palatino Linotype"/>
          <w:b/>
          <w:i/>
          <w:sz w:val="22"/>
          <w:szCs w:val="22"/>
        </w:rPr>
        <w:t xml:space="preserve"> </w:t>
      </w:r>
    </w:p>
    <w:p w14:paraId="5E7B796C" w14:textId="77777777" w:rsidR="00E5530E" w:rsidRPr="006B2A46" w:rsidRDefault="00E5530E" w:rsidP="00E5530E">
      <w:pPr>
        <w:spacing w:line="276" w:lineRule="auto"/>
        <w:ind w:left="567" w:right="900"/>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 xml:space="preserve">Quincuagésimo quinto. </w:t>
      </w:r>
      <w:r w:rsidRPr="006B2A46">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6B2A46">
        <w:rPr>
          <w:rFonts w:ascii="Palatino Linotype" w:eastAsia="Palatino Linotype" w:hAnsi="Palatino Linotype" w:cs="Palatino Linotype"/>
          <w:i/>
          <w:sz w:val="22"/>
          <w:szCs w:val="22"/>
        </w:rPr>
        <w:t>testado</w:t>
      </w:r>
      <w:proofErr w:type="spellEnd"/>
      <w:r w:rsidRPr="006B2A46">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41EE124E" w14:textId="77777777" w:rsidR="00E5530E" w:rsidRPr="006B2A46" w:rsidRDefault="00E5530E" w:rsidP="00E5530E">
      <w:pPr>
        <w:spacing w:line="360" w:lineRule="auto"/>
        <w:jc w:val="both"/>
        <w:rPr>
          <w:rFonts w:ascii="Palatino Linotype" w:eastAsia="Palatino Linotype" w:hAnsi="Palatino Linotype" w:cs="Palatino Linotype"/>
          <w:sz w:val="22"/>
          <w:szCs w:val="22"/>
        </w:rPr>
      </w:pPr>
    </w:p>
    <w:p w14:paraId="65410DA7" w14:textId="77777777" w:rsidR="00E5530E" w:rsidRPr="006B2A46" w:rsidRDefault="00E5530E" w:rsidP="00E5530E">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0BB5BF46" w14:textId="77777777" w:rsidR="00E5530E" w:rsidRPr="006B2A46" w:rsidRDefault="00E5530E" w:rsidP="00E5530E">
      <w:pPr>
        <w:spacing w:line="360" w:lineRule="auto"/>
        <w:jc w:val="both"/>
        <w:rPr>
          <w:rFonts w:ascii="Palatino Linotype" w:eastAsia="Palatino Linotype" w:hAnsi="Palatino Linotype" w:cs="Palatino Linotype"/>
          <w:sz w:val="22"/>
          <w:szCs w:val="22"/>
        </w:rPr>
      </w:pPr>
    </w:p>
    <w:p w14:paraId="5677A0B8" w14:textId="77777777" w:rsidR="00E5530E" w:rsidRPr="006B2A46" w:rsidRDefault="00E5530E" w:rsidP="00E5530E">
      <w:pPr>
        <w:spacing w:after="120"/>
        <w:ind w:left="851"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w:t>
      </w:r>
      <w:r w:rsidRPr="006B2A46">
        <w:rPr>
          <w:rFonts w:ascii="Palatino Linotype" w:eastAsia="Palatino Linotype" w:hAnsi="Palatino Linotype" w:cs="Palatino Linotype"/>
          <w:b/>
          <w:i/>
          <w:sz w:val="22"/>
          <w:szCs w:val="22"/>
        </w:rPr>
        <w:t>Quincuagésimo sexto.</w:t>
      </w:r>
      <w:r w:rsidRPr="006B2A46">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w:t>
      </w:r>
      <w:r w:rsidRPr="006B2A46">
        <w:rPr>
          <w:rFonts w:ascii="Palatino Linotype" w:eastAsia="Palatino Linotype" w:hAnsi="Palatino Linotype" w:cs="Palatino Linotype"/>
          <w:i/>
          <w:sz w:val="22"/>
          <w:szCs w:val="22"/>
        </w:rPr>
        <w:lastRenderedPageBreak/>
        <w:t>sujetos obligados, previo pago de los costos de reproducción, a través de sus áreas y deberá ser aprobada por su Comité de Transparencia</w:t>
      </w:r>
    </w:p>
    <w:p w14:paraId="465D86D7" w14:textId="77777777" w:rsidR="00E5530E" w:rsidRPr="006B2A46" w:rsidRDefault="00E5530E" w:rsidP="00E5530E">
      <w:pPr>
        <w:spacing w:before="120" w:after="120"/>
        <w:ind w:left="851"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Quincuagésimo séptimo.</w:t>
      </w:r>
      <w:r w:rsidRPr="006B2A4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D0AB156" w14:textId="77777777" w:rsidR="00E5530E" w:rsidRPr="006B2A46" w:rsidRDefault="00E5530E" w:rsidP="00E5530E">
      <w:pPr>
        <w:spacing w:before="120" w:after="120"/>
        <w:ind w:left="851"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w:t>
      </w:r>
      <w:r w:rsidRPr="006B2A4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E41F1CD" w14:textId="77777777" w:rsidR="00E5530E" w:rsidRPr="006B2A46" w:rsidRDefault="00E5530E" w:rsidP="00E5530E">
      <w:pPr>
        <w:spacing w:before="120" w:after="120"/>
        <w:ind w:left="851"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II.</w:t>
      </w:r>
      <w:r w:rsidRPr="006B2A46">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2E64333" w14:textId="77777777" w:rsidR="00E5530E" w:rsidRPr="006B2A46" w:rsidRDefault="00E5530E" w:rsidP="00E5530E">
      <w:pPr>
        <w:spacing w:before="120" w:after="120"/>
        <w:ind w:left="851"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III.</w:t>
      </w:r>
      <w:r w:rsidRPr="006B2A4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6ACF3F1" w14:textId="77777777" w:rsidR="00E5530E" w:rsidRPr="006B2A46" w:rsidRDefault="00E5530E" w:rsidP="00E5530E">
      <w:pPr>
        <w:spacing w:before="120" w:after="120" w:line="276" w:lineRule="auto"/>
        <w:ind w:left="851"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6B2A46">
        <w:rPr>
          <w:rFonts w:ascii="Palatino Linotype" w:eastAsia="Palatino Linotype" w:hAnsi="Palatino Linotype" w:cs="Palatino Linotype"/>
          <w:i/>
          <w:sz w:val="22"/>
          <w:szCs w:val="22"/>
        </w:rPr>
        <w:t>internaciones suscritos</w:t>
      </w:r>
      <w:proofErr w:type="gramEnd"/>
      <w:r w:rsidRPr="006B2A46">
        <w:rPr>
          <w:rFonts w:ascii="Palatino Linotype" w:eastAsia="Palatino Linotype" w:hAnsi="Palatino Linotype" w:cs="Palatino Linotype"/>
          <w:i/>
          <w:sz w:val="22"/>
          <w:szCs w:val="22"/>
        </w:rPr>
        <w:t xml:space="preserve"> por el Estado mexicano. </w:t>
      </w:r>
    </w:p>
    <w:p w14:paraId="34171422" w14:textId="77777777" w:rsidR="00E5530E" w:rsidRPr="006B2A46" w:rsidRDefault="00E5530E" w:rsidP="00E5530E">
      <w:pPr>
        <w:spacing w:before="120" w:line="276" w:lineRule="auto"/>
        <w:ind w:left="851" w:right="902"/>
        <w:jc w:val="both"/>
        <w:rPr>
          <w:rFonts w:ascii="Palatino Linotype" w:eastAsia="Palatino Linotype" w:hAnsi="Palatino Linotype" w:cs="Palatino Linotype"/>
          <w:i/>
          <w:sz w:val="22"/>
          <w:szCs w:val="22"/>
        </w:rPr>
      </w:pPr>
      <w:r w:rsidRPr="006B2A46">
        <w:rPr>
          <w:rFonts w:ascii="Palatino Linotype" w:eastAsia="Palatino Linotype" w:hAnsi="Palatino Linotype" w:cs="Palatino Linotype"/>
          <w:b/>
          <w:i/>
          <w:sz w:val="22"/>
          <w:szCs w:val="22"/>
        </w:rPr>
        <w:t>Quincuagésimo octavo</w:t>
      </w:r>
      <w:r w:rsidRPr="006B2A46">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7B1A93B7" w14:textId="77777777" w:rsidR="00E5530E" w:rsidRPr="006B2A46" w:rsidRDefault="00E5530E" w:rsidP="00E5530E">
      <w:pPr>
        <w:spacing w:line="360" w:lineRule="auto"/>
        <w:jc w:val="both"/>
        <w:rPr>
          <w:rFonts w:ascii="Palatino Linotype" w:eastAsia="Palatino Linotype" w:hAnsi="Palatino Linotype" w:cs="Palatino Linotype"/>
          <w:sz w:val="22"/>
          <w:szCs w:val="22"/>
        </w:rPr>
      </w:pPr>
    </w:p>
    <w:p w14:paraId="1DC71FC5" w14:textId="77777777" w:rsidR="00E5530E" w:rsidRPr="006B2A46" w:rsidRDefault="00E5530E" w:rsidP="00E5530E">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8A55E25" w14:textId="77777777" w:rsidR="00FC1C78" w:rsidRPr="006B2A46" w:rsidRDefault="00FC1C7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C9E8AB5" w14:textId="77777777" w:rsidR="00557F14" w:rsidRPr="006B2A46" w:rsidRDefault="00E77638" w:rsidP="000F44D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lastRenderedPageBreak/>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93C21BD" w14:textId="77777777" w:rsidR="00557F14" w:rsidRPr="006B2A46" w:rsidRDefault="00E7763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6B2A46">
        <w:rPr>
          <w:rFonts w:ascii="Palatino Linotype" w:eastAsia="Palatino Linotype" w:hAnsi="Palatino Linotype" w:cs="Palatino Linotype"/>
          <w:b/>
          <w:sz w:val="22"/>
          <w:szCs w:val="22"/>
        </w:rPr>
        <w:t>III. R E S U E L V E</w:t>
      </w:r>
    </w:p>
    <w:p w14:paraId="02E71D4A" w14:textId="77777777" w:rsidR="00557F14" w:rsidRPr="006B2A46" w:rsidRDefault="00557F14">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775B5A40" w14:textId="114D02AA" w:rsidR="00557F14" w:rsidRPr="006B2A46" w:rsidRDefault="00E77638">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6B2A46">
        <w:rPr>
          <w:rFonts w:ascii="Palatino Linotype" w:eastAsia="Palatino Linotype" w:hAnsi="Palatino Linotype" w:cs="Palatino Linotype"/>
          <w:b/>
          <w:sz w:val="22"/>
          <w:szCs w:val="22"/>
        </w:rPr>
        <w:t xml:space="preserve">Primero. </w:t>
      </w:r>
      <w:r w:rsidRPr="006B2A46">
        <w:rPr>
          <w:rFonts w:ascii="Palatino Linotype" w:eastAsia="Palatino Linotype" w:hAnsi="Palatino Linotype" w:cs="Palatino Linotype"/>
          <w:sz w:val="22"/>
          <w:szCs w:val="22"/>
        </w:rPr>
        <w:t>Resultan</w:t>
      </w:r>
      <w:r w:rsidR="001139BE" w:rsidRPr="006B2A46">
        <w:rPr>
          <w:rFonts w:ascii="Palatino Linotype" w:eastAsia="Palatino Linotype" w:hAnsi="Palatino Linotype" w:cs="Palatino Linotype"/>
          <w:sz w:val="22"/>
          <w:szCs w:val="22"/>
        </w:rPr>
        <w:t xml:space="preserve"> </w:t>
      </w:r>
      <w:r w:rsidR="000F44DC" w:rsidRPr="006B2A46">
        <w:rPr>
          <w:rFonts w:ascii="Palatino Linotype" w:eastAsia="Palatino Linotype" w:hAnsi="Palatino Linotype" w:cs="Palatino Linotype"/>
          <w:b/>
          <w:sz w:val="22"/>
          <w:szCs w:val="22"/>
        </w:rPr>
        <w:t xml:space="preserve">parcialmente </w:t>
      </w:r>
      <w:r w:rsidRPr="006B2A46">
        <w:rPr>
          <w:rFonts w:ascii="Palatino Linotype" w:eastAsia="Palatino Linotype" w:hAnsi="Palatino Linotype" w:cs="Palatino Linotype"/>
          <w:b/>
          <w:sz w:val="22"/>
          <w:szCs w:val="22"/>
        </w:rPr>
        <w:t>fundadas</w:t>
      </w:r>
      <w:r w:rsidRPr="006B2A46">
        <w:rPr>
          <w:rFonts w:ascii="Palatino Linotype" w:eastAsia="Palatino Linotype" w:hAnsi="Palatino Linotype" w:cs="Palatino Linotype"/>
          <w:sz w:val="22"/>
          <w:szCs w:val="22"/>
        </w:rPr>
        <w:t xml:space="preserve"> las razones o motivos de inconformidad hechos valer por la parte</w:t>
      </w:r>
      <w:r w:rsidRPr="006B2A46">
        <w:rPr>
          <w:rFonts w:ascii="Palatino Linotype" w:eastAsia="Palatino Linotype" w:hAnsi="Palatino Linotype" w:cs="Palatino Linotype"/>
          <w:b/>
          <w:sz w:val="22"/>
          <w:szCs w:val="22"/>
        </w:rPr>
        <w:t xml:space="preserve"> Recurrente</w:t>
      </w:r>
      <w:r w:rsidRPr="006B2A46">
        <w:rPr>
          <w:rFonts w:ascii="Palatino Linotype" w:eastAsia="Palatino Linotype" w:hAnsi="Palatino Linotype" w:cs="Palatino Linotype"/>
          <w:sz w:val="22"/>
          <w:szCs w:val="22"/>
        </w:rPr>
        <w:t xml:space="preserve"> en el recurso de revisión </w:t>
      </w:r>
      <w:r w:rsidRPr="006B2A46">
        <w:rPr>
          <w:rFonts w:ascii="Palatino Linotype" w:eastAsia="Palatino Linotype" w:hAnsi="Palatino Linotype" w:cs="Palatino Linotype"/>
          <w:b/>
          <w:sz w:val="22"/>
          <w:szCs w:val="22"/>
        </w:rPr>
        <w:t>0</w:t>
      </w:r>
      <w:r w:rsidR="00FA711C" w:rsidRPr="006B2A46">
        <w:rPr>
          <w:rFonts w:ascii="Palatino Linotype" w:eastAsia="Palatino Linotype" w:hAnsi="Palatino Linotype" w:cs="Palatino Linotype"/>
          <w:b/>
          <w:sz w:val="22"/>
          <w:szCs w:val="22"/>
        </w:rPr>
        <w:t>3</w:t>
      </w:r>
      <w:r w:rsidR="000F44DC" w:rsidRPr="006B2A46">
        <w:rPr>
          <w:rFonts w:ascii="Palatino Linotype" w:eastAsia="Palatino Linotype" w:hAnsi="Palatino Linotype" w:cs="Palatino Linotype"/>
          <w:b/>
          <w:sz w:val="22"/>
          <w:szCs w:val="22"/>
        </w:rPr>
        <w:t>469</w:t>
      </w:r>
      <w:r w:rsidRPr="006B2A46">
        <w:rPr>
          <w:rFonts w:ascii="Palatino Linotype" w:eastAsia="Palatino Linotype" w:hAnsi="Palatino Linotype" w:cs="Palatino Linotype"/>
          <w:b/>
          <w:sz w:val="22"/>
          <w:szCs w:val="22"/>
        </w:rPr>
        <w:t>/INFOEM/IP/RR/2025</w:t>
      </w:r>
      <w:r w:rsidRPr="006B2A46">
        <w:rPr>
          <w:rFonts w:ascii="Palatino Linotype" w:eastAsia="Palatino Linotype" w:hAnsi="Palatino Linotype" w:cs="Palatino Linotype"/>
          <w:sz w:val="22"/>
          <w:szCs w:val="22"/>
        </w:rPr>
        <w:t xml:space="preserve">; por lo que, en términos del </w:t>
      </w:r>
      <w:r w:rsidRPr="006B2A46">
        <w:rPr>
          <w:rFonts w:ascii="Palatino Linotype" w:eastAsia="Palatino Linotype" w:hAnsi="Palatino Linotype" w:cs="Palatino Linotype"/>
          <w:b/>
          <w:sz w:val="22"/>
          <w:szCs w:val="22"/>
        </w:rPr>
        <w:t>Considerando</w:t>
      </w:r>
      <w:r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b/>
          <w:sz w:val="22"/>
          <w:szCs w:val="22"/>
        </w:rPr>
        <w:t xml:space="preserve">Cuarto </w:t>
      </w:r>
      <w:r w:rsidRPr="006B2A46">
        <w:rPr>
          <w:rFonts w:ascii="Palatino Linotype" w:eastAsia="Palatino Linotype" w:hAnsi="Palatino Linotype" w:cs="Palatino Linotype"/>
          <w:sz w:val="22"/>
          <w:szCs w:val="22"/>
        </w:rPr>
        <w:t xml:space="preserve">de esta resolución, se </w:t>
      </w:r>
      <w:r w:rsidR="000F44DC" w:rsidRPr="006B2A46">
        <w:rPr>
          <w:rFonts w:ascii="Palatino Linotype" w:eastAsia="Palatino Linotype" w:hAnsi="Palatino Linotype" w:cs="Palatino Linotype"/>
          <w:b/>
          <w:sz w:val="22"/>
          <w:szCs w:val="22"/>
        </w:rPr>
        <w:t>Modifi</w:t>
      </w:r>
      <w:r w:rsidR="00BB1457" w:rsidRPr="006B2A46">
        <w:rPr>
          <w:rFonts w:ascii="Palatino Linotype" w:eastAsia="Palatino Linotype" w:hAnsi="Palatino Linotype" w:cs="Palatino Linotype"/>
          <w:b/>
          <w:sz w:val="22"/>
          <w:szCs w:val="22"/>
        </w:rPr>
        <w:t>ca</w:t>
      </w:r>
      <w:r w:rsidRPr="006B2A46">
        <w:rPr>
          <w:rFonts w:ascii="Palatino Linotype" w:eastAsia="Palatino Linotype" w:hAnsi="Palatino Linotype" w:cs="Palatino Linotype"/>
          <w:b/>
          <w:sz w:val="22"/>
          <w:szCs w:val="22"/>
        </w:rPr>
        <w:t xml:space="preserve"> </w:t>
      </w:r>
      <w:r w:rsidRPr="006B2A46">
        <w:rPr>
          <w:rFonts w:ascii="Palatino Linotype" w:eastAsia="Palatino Linotype" w:hAnsi="Palatino Linotype" w:cs="Palatino Linotype"/>
          <w:sz w:val="22"/>
          <w:szCs w:val="22"/>
        </w:rPr>
        <w:t xml:space="preserve">la respuesta emitida por el </w:t>
      </w:r>
      <w:r w:rsidRPr="006B2A46">
        <w:rPr>
          <w:rFonts w:ascii="Palatino Linotype" w:eastAsia="Palatino Linotype" w:hAnsi="Palatino Linotype" w:cs="Palatino Linotype"/>
          <w:b/>
          <w:sz w:val="22"/>
          <w:szCs w:val="22"/>
        </w:rPr>
        <w:t>Sujeto Obligado.</w:t>
      </w:r>
    </w:p>
    <w:p w14:paraId="06A23634" w14:textId="77777777" w:rsidR="00557F14" w:rsidRPr="006B2A46" w:rsidRDefault="00557F14">
      <w:pPr>
        <w:spacing w:line="360" w:lineRule="auto"/>
        <w:jc w:val="both"/>
        <w:rPr>
          <w:rFonts w:ascii="Palatino Linotype" w:eastAsia="Palatino Linotype" w:hAnsi="Palatino Linotype" w:cs="Palatino Linotype"/>
          <w:b/>
          <w:sz w:val="22"/>
          <w:szCs w:val="22"/>
        </w:rPr>
      </w:pPr>
    </w:p>
    <w:p w14:paraId="18061121" w14:textId="526BDF11" w:rsidR="00557F14" w:rsidRPr="006B2A46" w:rsidRDefault="00E77638">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6B2A46">
        <w:rPr>
          <w:rFonts w:ascii="Palatino Linotype" w:eastAsia="Palatino Linotype" w:hAnsi="Palatino Linotype" w:cs="Palatino Linotype"/>
          <w:b/>
          <w:sz w:val="22"/>
          <w:szCs w:val="22"/>
        </w:rPr>
        <w:t xml:space="preserve">Segundo. </w:t>
      </w:r>
      <w:r w:rsidRPr="006B2A46">
        <w:rPr>
          <w:rFonts w:ascii="Palatino Linotype" w:eastAsia="Palatino Linotype" w:hAnsi="Palatino Linotype" w:cs="Palatino Linotype"/>
          <w:sz w:val="22"/>
          <w:szCs w:val="22"/>
        </w:rPr>
        <w:t xml:space="preserve">Se </w:t>
      </w:r>
      <w:r w:rsidRPr="006B2A46">
        <w:rPr>
          <w:rFonts w:ascii="Palatino Linotype" w:eastAsia="Palatino Linotype" w:hAnsi="Palatino Linotype" w:cs="Palatino Linotype"/>
          <w:b/>
          <w:sz w:val="22"/>
          <w:szCs w:val="22"/>
        </w:rPr>
        <w:t>Ordena</w:t>
      </w:r>
      <w:r w:rsidRPr="006B2A46">
        <w:rPr>
          <w:rFonts w:ascii="Palatino Linotype" w:eastAsia="Palatino Linotype" w:hAnsi="Palatino Linotype" w:cs="Palatino Linotype"/>
          <w:sz w:val="22"/>
          <w:szCs w:val="22"/>
        </w:rPr>
        <w:t xml:space="preserve"> al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en términos de</w:t>
      </w:r>
      <w:r w:rsidR="00085AC2" w:rsidRPr="006B2A46">
        <w:rPr>
          <w:rFonts w:ascii="Palatino Linotype" w:eastAsia="Palatino Linotype" w:hAnsi="Palatino Linotype" w:cs="Palatino Linotype"/>
          <w:sz w:val="22"/>
          <w:szCs w:val="22"/>
        </w:rPr>
        <w:t xml:space="preserve"> </w:t>
      </w:r>
      <w:r w:rsidR="003243A2" w:rsidRPr="006B2A46">
        <w:rPr>
          <w:rFonts w:ascii="Palatino Linotype" w:eastAsia="Palatino Linotype" w:hAnsi="Palatino Linotype" w:cs="Palatino Linotype"/>
          <w:sz w:val="22"/>
          <w:szCs w:val="22"/>
        </w:rPr>
        <w:t>l</w:t>
      </w:r>
      <w:r w:rsidR="00085AC2" w:rsidRPr="006B2A46">
        <w:rPr>
          <w:rFonts w:ascii="Palatino Linotype" w:eastAsia="Palatino Linotype" w:hAnsi="Palatino Linotype" w:cs="Palatino Linotype"/>
          <w:sz w:val="22"/>
          <w:szCs w:val="22"/>
        </w:rPr>
        <w:t>os</w:t>
      </w:r>
      <w:r w:rsidR="003243A2" w:rsidRPr="006B2A46">
        <w:rPr>
          <w:rFonts w:ascii="Palatino Linotype" w:eastAsia="Palatino Linotype" w:hAnsi="Palatino Linotype" w:cs="Palatino Linotype"/>
          <w:sz w:val="22"/>
          <w:szCs w:val="22"/>
        </w:rPr>
        <w:t xml:space="preserve"> considerando</w:t>
      </w:r>
      <w:r w:rsidR="00085AC2" w:rsidRPr="006B2A46">
        <w:rPr>
          <w:rFonts w:ascii="Palatino Linotype" w:eastAsia="Palatino Linotype" w:hAnsi="Palatino Linotype" w:cs="Palatino Linotype"/>
          <w:sz w:val="22"/>
          <w:szCs w:val="22"/>
        </w:rPr>
        <w:t>s</w:t>
      </w:r>
      <w:r w:rsidR="003243A2" w:rsidRPr="006B2A46">
        <w:rPr>
          <w:rFonts w:ascii="Palatino Linotype" w:eastAsia="Palatino Linotype" w:hAnsi="Palatino Linotype" w:cs="Palatino Linotype"/>
          <w:sz w:val="22"/>
          <w:szCs w:val="22"/>
        </w:rPr>
        <w:t xml:space="preserve"> </w:t>
      </w:r>
      <w:r w:rsidR="003243A2" w:rsidRPr="006B2A46">
        <w:rPr>
          <w:rFonts w:ascii="Palatino Linotype" w:eastAsia="Palatino Linotype" w:hAnsi="Palatino Linotype" w:cs="Palatino Linotype"/>
          <w:b/>
          <w:sz w:val="22"/>
          <w:szCs w:val="22"/>
        </w:rPr>
        <w:t>Cuarto</w:t>
      </w:r>
      <w:r w:rsidR="00085AC2" w:rsidRPr="006B2A46">
        <w:rPr>
          <w:rFonts w:ascii="Palatino Linotype" w:eastAsia="Palatino Linotype" w:hAnsi="Palatino Linotype" w:cs="Palatino Linotype"/>
          <w:b/>
          <w:sz w:val="22"/>
          <w:szCs w:val="22"/>
        </w:rPr>
        <w:t xml:space="preserve"> y Quinto</w:t>
      </w:r>
      <w:r w:rsidRPr="006B2A46">
        <w:rPr>
          <w:rFonts w:ascii="Palatino Linotype" w:eastAsia="Palatino Linotype" w:hAnsi="Palatino Linotype" w:cs="Palatino Linotype"/>
          <w:b/>
          <w:sz w:val="22"/>
          <w:szCs w:val="22"/>
        </w:rPr>
        <w:t xml:space="preserve"> </w:t>
      </w:r>
      <w:r w:rsidRPr="006B2A46">
        <w:rPr>
          <w:rFonts w:ascii="Palatino Linotype" w:eastAsia="Palatino Linotype" w:hAnsi="Palatino Linotype" w:cs="Palatino Linotype"/>
          <w:sz w:val="22"/>
          <w:szCs w:val="22"/>
        </w:rPr>
        <w:t xml:space="preserve">de esta resolución, </w:t>
      </w:r>
      <w:r w:rsidRPr="006B2A46">
        <w:rPr>
          <w:rFonts w:ascii="Palatino Linotype" w:eastAsia="Palatino Linotype" w:hAnsi="Palatino Linotype" w:cs="Palatino Linotype"/>
          <w:b/>
          <w:sz w:val="22"/>
          <w:szCs w:val="22"/>
        </w:rPr>
        <w:t xml:space="preserve">haga entrega vía Sistema de Acceso a la Información Mexiquense (SAIMEX), </w:t>
      </w:r>
      <w:r w:rsidR="00B1452D" w:rsidRPr="006B2A46">
        <w:rPr>
          <w:rFonts w:ascii="Palatino Linotype" w:eastAsia="Palatino Linotype" w:hAnsi="Palatino Linotype" w:cs="Palatino Linotype"/>
          <w:sz w:val="22"/>
          <w:szCs w:val="22"/>
        </w:rPr>
        <w:t>de ser procedente en versión pública</w:t>
      </w:r>
      <w:r w:rsidRPr="006B2A46">
        <w:rPr>
          <w:rFonts w:ascii="Palatino Linotype" w:eastAsia="Palatino Linotype" w:hAnsi="Palatino Linotype" w:cs="Palatino Linotype"/>
          <w:sz w:val="22"/>
          <w:szCs w:val="22"/>
        </w:rPr>
        <w:t>, lo siguiente:</w:t>
      </w:r>
    </w:p>
    <w:p w14:paraId="3BCBE738" w14:textId="77777777" w:rsidR="001139BE" w:rsidRPr="006B2A46" w:rsidRDefault="001139BE">
      <w:pPr>
        <w:spacing w:line="360" w:lineRule="auto"/>
        <w:jc w:val="both"/>
        <w:rPr>
          <w:rFonts w:ascii="Palatino Linotype" w:eastAsia="Palatino Linotype" w:hAnsi="Palatino Linotype" w:cs="Palatino Linotype"/>
          <w:sz w:val="22"/>
          <w:szCs w:val="22"/>
        </w:rPr>
      </w:pPr>
    </w:p>
    <w:p w14:paraId="52229A34" w14:textId="13FBCDBC" w:rsidR="00BD35D8" w:rsidRPr="006B2A46" w:rsidRDefault="000F44DC" w:rsidP="000F44DC">
      <w:pPr>
        <w:pStyle w:val="Prrafodelista"/>
        <w:numPr>
          <w:ilvl w:val="0"/>
          <w:numId w:val="30"/>
        </w:numPr>
        <w:spacing w:line="360" w:lineRule="auto"/>
        <w:ind w:left="567" w:hanging="141"/>
        <w:jc w:val="both"/>
        <w:rPr>
          <w:rFonts w:ascii="Palatino Linotype" w:hAnsi="Palatino Linotype"/>
          <w:b/>
          <w:sz w:val="22"/>
        </w:rPr>
      </w:pPr>
      <w:r w:rsidRPr="006B2A46">
        <w:rPr>
          <w:rFonts w:ascii="Palatino Linotype" w:hAnsi="Palatino Linotype"/>
          <w:sz w:val="22"/>
        </w:rPr>
        <w:t xml:space="preserve">El o los documentos que den cuenta de </w:t>
      </w:r>
      <w:r w:rsidRPr="006B2A46">
        <w:rPr>
          <w:rFonts w:ascii="Palatino Linotype" w:hAnsi="Palatino Linotype"/>
          <w:b/>
          <w:sz w:val="22"/>
        </w:rPr>
        <w:t>los montos recaudados por el otorgamiento de los permisos de cierre de calle entregados en respuesta.</w:t>
      </w:r>
    </w:p>
    <w:p w14:paraId="28C479F4" w14:textId="77777777" w:rsidR="000F44DC" w:rsidRPr="006B2A46" w:rsidRDefault="000F44DC" w:rsidP="00B1452D">
      <w:pPr>
        <w:pStyle w:val="Prrafodelista"/>
        <w:spacing w:line="360" w:lineRule="auto"/>
        <w:ind w:left="360"/>
        <w:jc w:val="both"/>
        <w:rPr>
          <w:rFonts w:ascii="Palatino Linotype" w:eastAsia="Palatino Linotype" w:hAnsi="Palatino Linotype" w:cs="Palatino Linotype"/>
          <w:sz w:val="22"/>
        </w:rPr>
      </w:pPr>
    </w:p>
    <w:p w14:paraId="207DC906" w14:textId="39C37369" w:rsidR="00B1452D" w:rsidRPr="006B2A46" w:rsidRDefault="00BB1457" w:rsidP="0033703B">
      <w:pPr>
        <w:pStyle w:val="Prrafodelista"/>
        <w:spacing w:line="276" w:lineRule="auto"/>
        <w:ind w:left="360"/>
        <w:jc w:val="both"/>
        <w:rPr>
          <w:rFonts w:ascii="Palatino Linotype" w:eastAsia="Palatino Linotype" w:hAnsi="Palatino Linotype" w:cs="Palatino Linotype"/>
          <w:i/>
          <w:sz w:val="22"/>
        </w:rPr>
      </w:pPr>
      <w:r w:rsidRPr="006B2A46">
        <w:rPr>
          <w:rFonts w:ascii="Palatino Linotype" w:eastAsia="Palatino Linotype" w:hAnsi="Palatino Linotype" w:cs="Palatino Linotype"/>
          <w:i/>
          <w:sz w:val="22"/>
        </w:rPr>
        <w:t>De ser procedente la</w:t>
      </w:r>
      <w:r w:rsidR="00DA0423" w:rsidRPr="006B2A46">
        <w:rPr>
          <w:rFonts w:ascii="Palatino Linotype" w:eastAsia="Palatino Linotype" w:hAnsi="Palatino Linotype" w:cs="Palatino Linotype"/>
          <w:i/>
          <w:sz w:val="22"/>
        </w:rPr>
        <w:t xml:space="preserve">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00DA0423" w:rsidRPr="006B2A46">
        <w:rPr>
          <w:rFonts w:ascii="Palatino Linotype" w:eastAsia="Palatino Linotype" w:hAnsi="Palatino Linotype" w:cs="Palatino Linotype"/>
          <w:b/>
          <w:i/>
          <w:sz w:val="22"/>
        </w:rPr>
        <w:t>Recurrente</w:t>
      </w:r>
      <w:r w:rsidR="00DA0423" w:rsidRPr="006B2A46">
        <w:rPr>
          <w:rFonts w:ascii="Palatino Linotype" w:eastAsia="Palatino Linotype" w:hAnsi="Palatino Linotype" w:cs="Palatino Linotype"/>
          <w:i/>
          <w:sz w:val="22"/>
        </w:rPr>
        <w:t>, mismo que igualmente hará de su conocimiento.</w:t>
      </w:r>
    </w:p>
    <w:p w14:paraId="6191611C" w14:textId="77777777" w:rsidR="00DA0423" w:rsidRPr="006B2A46" w:rsidRDefault="00DA0423" w:rsidP="00B1452D">
      <w:pPr>
        <w:pStyle w:val="Prrafodelista"/>
        <w:spacing w:line="360" w:lineRule="auto"/>
        <w:ind w:left="360"/>
        <w:jc w:val="both"/>
        <w:rPr>
          <w:rFonts w:ascii="Palatino Linotype" w:eastAsia="Palatino Linotype" w:hAnsi="Palatino Linotype" w:cs="Palatino Linotype"/>
          <w:sz w:val="22"/>
        </w:rPr>
      </w:pPr>
    </w:p>
    <w:p w14:paraId="65489A8A" w14:textId="77777777" w:rsidR="00557F14" w:rsidRPr="006B2A46" w:rsidRDefault="00E77638">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6B2A46">
        <w:rPr>
          <w:rFonts w:ascii="Palatino Linotype" w:eastAsia="Palatino Linotype" w:hAnsi="Palatino Linotype" w:cs="Palatino Linotype"/>
          <w:b/>
          <w:sz w:val="22"/>
          <w:szCs w:val="22"/>
        </w:rPr>
        <w:t xml:space="preserve">Tercero. Notifíquese, </w:t>
      </w:r>
      <w:r w:rsidRPr="006B2A46">
        <w:rPr>
          <w:rFonts w:ascii="Palatino Linotype" w:eastAsia="Palatino Linotype" w:hAnsi="Palatino Linotype" w:cs="Palatino Linotype"/>
          <w:sz w:val="22"/>
          <w:szCs w:val="22"/>
        </w:rPr>
        <w:t xml:space="preserve">vía </w:t>
      </w:r>
      <w:r w:rsidRPr="006B2A46">
        <w:rPr>
          <w:rFonts w:ascii="Palatino Linotype" w:eastAsia="Palatino Linotype" w:hAnsi="Palatino Linotype" w:cs="Palatino Linotype"/>
          <w:b/>
          <w:sz w:val="22"/>
          <w:szCs w:val="22"/>
        </w:rPr>
        <w:t>SAIMEX</w:t>
      </w:r>
      <w:r w:rsidRPr="006B2A46">
        <w:rPr>
          <w:rFonts w:ascii="Palatino Linotype" w:eastAsia="Palatino Linotype" w:hAnsi="Palatino Linotype" w:cs="Palatino Linotype"/>
          <w:sz w:val="22"/>
          <w:szCs w:val="22"/>
        </w:rPr>
        <w:t xml:space="preserve">, al Titular de la Unidad de Transparencia del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w:t>
      </w:r>
      <w:r w:rsidRPr="006B2A46">
        <w:rPr>
          <w:rFonts w:ascii="Palatino Linotype" w:eastAsia="Palatino Linotype" w:hAnsi="Palatino Linotype" w:cs="Palatino Linotype"/>
          <w:sz w:val="22"/>
          <w:szCs w:val="22"/>
        </w:rPr>
        <w:lastRenderedPageBreak/>
        <w:t>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5D9613" w14:textId="77777777" w:rsidR="00557F14" w:rsidRPr="006B2A46" w:rsidRDefault="00557F14">
      <w:pPr>
        <w:spacing w:line="360" w:lineRule="auto"/>
        <w:jc w:val="both"/>
        <w:rPr>
          <w:rFonts w:ascii="Palatino Linotype" w:eastAsia="Palatino Linotype" w:hAnsi="Palatino Linotype" w:cs="Palatino Linotype"/>
          <w:sz w:val="22"/>
          <w:szCs w:val="22"/>
        </w:rPr>
      </w:pPr>
    </w:p>
    <w:p w14:paraId="7A531DA2" w14:textId="77777777" w:rsidR="00557F14" w:rsidRPr="006B2A46" w:rsidRDefault="00E77638">
      <w:pPr>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Cuarto.</w:t>
      </w:r>
      <w:r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b/>
          <w:sz w:val="22"/>
          <w:szCs w:val="22"/>
        </w:rPr>
        <w:t xml:space="preserve">Notifíquese, </w:t>
      </w:r>
      <w:r w:rsidRPr="006B2A46">
        <w:rPr>
          <w:rFonts w:ascii="Palatino Linotype" w:eastAsia="Palatino Linotype" w:hAnsi="Palatino Linotype" w:cs="Palatino Linotype"/>
          <w:sz w:val="22"/>
          <w:szCs w:val="22"/>
        </w:rPr>
        <w:t xml:space="preserve">vía </w:t>
      </w:r>
      <w:r w:rsidRPr="006B2A46">
        <w:rPr>
          <w:rFonts w:ascii="Palatino Linotype" w:eastAsia="Palatino Linotype" w:hAnsi="Palatino Linotype" w:cs="Palatino Linotype"/>
          <w:b/>
          <w:sz w:val="22"/>
          <w:szCs w:val="22"/>
        </w:rPr>
        <w:t>SAIMEX</w:t>
      </w:r>
      <w:r w:rsidRPr="006B2A46">
        <w:rPr>
          <w:rFonts w:ascii="Palatino Linotype" w:eastAsia="Palatino Linotype" w:hAnsi="Palatino Linotype" w:cs="Palatino Linotype"/>
          <w:sz w:val="22"/>
          <w:szCs w:val="22"/>
        </w:rPr>
        <w:t xml:space="preserve">, al Titular de la Unidad de Transparencia del </w:t>
      </w:r>
      <w:r w:rsidRPr="006B2A46">
        <w:rPr>
          <w:rFonts w:ascii="Palatino Linotype" w:eastAsia="Palatino Linotype" w:hAnsi="Palatino Linotype" w:cs="Palatino Linotype"/>
          <w:b/>
          <w:sz w:val="22"/>
          <w:szCs w:val="22"/>
        </w:rPr>
        <w:t>Sujeto Obligado,</w:t>
      </w:r>
      <w:r w:rsidRPr="006B2A46">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1A4BBAC" w14:textId="77777777" w:rsidR="00557F14" w:rsidRPr="006B2A46" w:rsidRDefault="00557F14">
      <w:pPr>
        <w:spacing w:line="360" w:lineRule="auto"/>
        <w:ind w:right="49"/>
        <w:jc w:val="both"/>
        <w:rPr>
          <w:rFonts w:ascii="Palatino Linotype" w:eastAsia="Palatino Linotype" w:hAnsi="Palatino Linotype" w:cs="Palatino Linotype"/>
          <w:sz w:val="22"/>
          <w:szCs w:val="22"/>
        </w:rPr>
      </w:pPr>
    </w:p>
    <w:p w14:paraId="07C09E03" w14:textId="77777777" w:rsidR="00557F14" w:rsidRPr="006B2A46" w:rsidRDefault="00E77638">
      <w:pPr>
        <w:spacing w:line="360" w:lineRule="auto"/>
        <w:ind w:right="49"/>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b/>
          <w:sz w:val="22"/>
          <w:szCs w:val="22"/>
        </w:rPr>
        <w:t xml:space="preserve">Quinto. Notifíquese vía SAIMEX, </w:t>
      </w:r>
      <w:r w:rsidRPr="006B2A46">
        <w:rPr>
          <w:rFonts w:ascii="Palatino Linotype" w:eastAsia="Palatino Linotype" w:hAnsi="Palatino Linotype" w:cs="Palatino Linotype"/>
          <w:sz w:val="22"/>
          <w:szCs w:val="22"/>
        </w:rPr>
        <w:t xml:space="preserve">la presente resolución a la parte </w:t>
      </w:r>
      <w:r w:rsidRPr="006B2A46">
        <w:rPr>
          <w:rFonts w:ascii="Palatino Linotype" w:eastAsia="Palatino Linotype" w:hAnsi="Palatino Linotype" w:cs="Palatino Linotype"/>
          <w:b/>
          <w:sz w:val="22"/>
          <w:szCs w:val="22"/>
        </w:rPr>
        <w:t>Recurrente</w:t>
      </w:r>
      <w:r w:rsidRPr="006B2A46">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91B1969" w14:textId="77777777" w:rsidR="00C82C56" w:rsidRPr="006B2A46" w:rsidRDefault="00C82C56">
      <w:pPr>
        <w:spacing w:line="360" w:lineRule="auto"/>
        <w:ind w:right="49"/>
        <w:jc w:val="both"/>
        <w:rPr>
          <w:rFonts w:ascii="Palatino Linotype" w:eastAsia="Palatino Linotype" w:hAnsi="Palatino Linotype" w:cs="Palatino Linotype"/>
          <w:sz w:val="22"/>
          <w:szCs w:val="22"/>
        </w:rPr>
      </w:pPr>
    </w:p>
    <w:p w14:paraId="1CA00E93" w14:textId="77777777" w:rsidR="00C82C56" w:rsidRPr="006B2A46" w:rsidRDefault="00C82C56" w:rsidP="00C82C56">
      <w:pPr>
        <w:spacing w:line="360" w:lineRule="auto"/>
        <w:ind w:right="49"/>
        <w:jc w:val="both"/>
        <w:rPr>
          <w:rFonts w:ascii="Palatino Linotype" w:eastAsia="Palatino Linotype" w:hAnsi="Palatino Linotype" w:cs="Palatino Linotype"/>
          <w:sz w:val="22"/>
        </w:rPr>
      </w:pPr>
      <w:r w:rsidRPr="006B2A46">
        <w:rPr>
          <w:rFonts w:ascii="Palatino Linotype" w:eastAsia="Palatino Linotype" w:hAnsi="Palatino Linotype" w:cs="Palatino Linotype"/>
          <w:b/>
          <w:sz w:val="22"/>
        </w:rPr>
        <w:t>Sexto.</w:t>
      </w:r>
      <w:r w:rsidRPr="006B2A46">
        <w:rPr>
          <w:rFonts w:ascii="Palatino Linotype" w:eastAsia="Palatino Linotype" w:hAnsi="Palatino Linotype" w:cs="Palatino Linotype"/>
          <w:sz w:val="22"/>
        </w:rPr>
        <w:t xml:space="preserve"> </w:t>
      </w:r>
      <w:r w:rsidRPr="006B2A46">
        <w:rPr>
          <w:rFonts w:ascii="Palatino Linotype" w:eastAsia="Palatino Linotype" w:hAnsi="Palatino Linotype" w:cs="Palatino Linotype"/>
          <w:b/>
          <w:sz w:val="22"/>
        </w:rPr>
        <w:t xml:space="preserve">Gírese </w:t>
      </w:r>
      <w:r w:rsidRPr="006B2A46">
        <w:rPr>
          <w:rFonts w:ascii="Palatino Linotype" w:eastAsia="Palatino Linotype" w:hAnsi="Palatino Linotype" w:cs="Palatino Linotype"/>
          <w:sz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6B2A46">
        <w:rPr>
          <w:rFonts w:ascii="Palatino Linotype" w:eastAsia="Palatino Linotype" w:hAnsi="Palatino Linotype" w:cs="Palatino Linotype"/>
          <w:b/>
          <w:sz w:val="22"/>
        </w:rPr>
        <w:t>Cuarto</w:t>
      </w:r>
      <w:r w:rsidRPr="006B2A46">
        <w:rPr>
          <w:rFonts w:ascii="Palatino Linotype" w:eastAsia="Palatino Linotype" w:hAnsi="Palatino Linotype" w:cs="Palatino Linotype"/>
          <w:sz w:val="22"/>
        </w:rPr>
        <w:t xml:space="preserve"> de la presente resolución.</w:t>
      </w:r>
    </w:p>
    <w:p w14:paraId="182BDE4A" w14:textId="77777777" w:rsidR="008E0216" w:rsidRPr="006B2A46" w:rsidRDefault="008E0216" w:rsidP="00C82C56">
      <w:pPr>
        <w:spacing w:line="360" w:lineRule="auto"/>
        <w:ind w:right="49"/>
        <w:jc w:val="both"/>
        <w:rPr>
          <w:rFonts w:ascii="Palatino Linotype" w:eastAsia="Palatino Linotype" w:hAnsi="Palatino Linotype" w:cs="Palatino Linotype"/>
          <w:sz w:val="22"/>
        </w:rPr>
      </w:pPr>
    </w:p>
    <w:p w14:paraId="65FB692A" w14:textId="77777777" w:rsidR="008E0216" w:rsidRPr="006B2A46" w:rsidRDefault="008E0216" w:rsidP="00C82C56">
      <w:pPr>
        <w:spacing w:line="360" w:lineRule="auto"/>
        <w:ind w:right="49"/>
        <w:jc w:val="both"/>
        <w:rPr>
          <w:rFonts w:ascii="Palatino Linotype" w:eastAsia="Palatino Linotype" w:hAnsi="Palatino Linotype" w:cs="Palatino Linotype"/>
          <w:sz w:val="22"/>
        </w:rPr>
      </w:pPr>
    </w:p>
    <w:p w14:paraId="435BCF88" w14:textId="77777777" w:rsidR="00C82C56" w:rsidRPr="006B2A46" w:rsidRDefault="00C82C56" w:rsidP="00C82C56">
      <w:pPr>
        <w:spacing w:line="360" w:lineRule="auto"/>
        <w:ind w:right="49"/>
        <w:jc w:val="both"/>
        <w:rPr>
          <w:rFonts w:ascii="Palatino Linotype" w:eastAsia="Palatino Linotype" w:hAnsi="Palatino Linotype" w:cs="Palatino Linotype"/>
          <w:sz w:val="22"/>
        </w:rPr>
      </w:pPr>
    </w:p>
    <w:p w14:paraId="11AB6E9D" w14:textId="2CD6A8D3" w:rsidR="00557F14" w:rsidRPr="008E0216" w:rsidRDefault="00E77638">
      <w:pPr>
        <w:spacing w:line="360" w:lineRule="auto"/>
        <w:jc w:val="both"/>
        <w:rPr>
          <w:rFonts w:ascii="Palatino Linotype" w:eastAsia="Palatino Linotype" w:hAnsi="Palatino Linotype" w:cs="Palatino Linotype"/>
          <w:sz w:val="22"/>
          <w:szCs w:val="22"/>
        </w:rPr>
      </w:pPr>
      <w:r w:rsidRPr="006B2A46">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E1A4D" w:rsidRPr="006B2A46">
        <w:rPr>
          <w:rFonts w:ascii="Palatino Linotype" w:eastAsia="Palatino Linotype" w:hAnsi="Palatino Linotype" w:cs="Palatino Linotype"/>
          <w:sz w:val="22"/>
          <w:szCs w:val="22"/>
        </w:rPr>
        <w:t xml:space="preserve">(EMITIENDO VOTO PARTICULAR CONCURRENTE) </w:t>
      </w:r>
      <w:r w:rsidRPr="006B2A46">
        <w:rPr>
          <w:rFonts w:ascii="Palatino Linotype" w:eastAsia="Palatino Linotype" w:hAnsi="Palatino Linotype" w:cs="Palatino Linotype"/>
          <w:sz w:val="22"/>
          <w:szCs w:val="22"/>
        </w:rPr>
        <w:t>Y GUADALUPE RAMÍREZ PEÑA</w:t>
      </w:r>
      <w:r w:rsidR="00CE1A4D" w:rsidRPr="006B2A46">
        <w:rPr>
          <w:rFonts w:ascii="Palatino Linotype" w:eastAsia="Palatino Linotype" w:hAnsi="Palatino Linotype" w:cs="Palatino Linotype"/>
          <w:sz w:val="22"/>
          <w:szCs w:val="22"/>
        </w:rPr>
        <w:t xml:space="preserve"> (EMITIENDO VOTO PARTICULAR CONCURRENTE)</w:t>
      </w:r>
      <w:r w:rsidRPr="006B2A46">
        <w:rPr>
          <w:rFonts w:ascii="Palatino Linotype" w:eastAsia="Palatino Linotype" w:hAnsi="Palatino Linotype" w:cs="Palatino Linotype"/>
          <w:sz w:val="22"/>
          <w:szCs w:val="22"/>
        </w:rPr>
        <w:t xml:space="preserve">; EN LA </w:t>
      </w:r>
      <w:r w:rsidR="00011085" w:rsidRPr="006B2A46">
        <w:rPr>
          <w:rFonts w:ascii="Palatino Linotype" w:eastAsia="Palatino Linotype" w:hAnsi="Palatino Linotype" w:cs="Palatino Linotype"/>
          <w:sz w:val="22"/>
          <w:szCs w:val="22"/>
        </w:rPr>
        <w:t>VIGÉSIMA</w:t>
      </w:r>
      <w:r w:rsidRPr="006B2A46">
        <w:rPr>
          <w:rFonts w:ascii="Palatino Linotype" w:eastAsia="Palatino Linotype" w:hAnsi="Palatino Linotype" w:cs="Palatino Linotype"/>
          <w:sz w:val="22"/>
          <w:szCs w:val="22"/>
        </w:rPr>
        <w:t xml:space="preserve"> </w:t>
      </w:r>
      <w:r w:rsidR="00610644" w:rsidRPr="006B2A46">
        <w:rPr>
          <w:rFonts w:ascii="Palatino Linotype" w:eastAsia="Palatino Linotype" w:hAnsi="Palatino Linotype" w:cs="Palatino Linotype"/>
          <w:sz w:val="22"/>
          <w:szCs w:val="22"/>
        </w:rPr>
        <w:t>SEGUNDA</w:t>
      </w:r>
      <w:r w:rsidR="004348C0" w:rsidRPr="006B2A46">
        <w:rPr>
          <w:rFonts w:ascii="Palatino Linotype" w:eastAsia="Palatino Linotype" w:hAnsi="Palatino Linotype" w:cs="Palatino Linotype"/>
          <w:sz w:val="22"/>
          <w:szCs w:val="22"/>
        </w:rPr>
        <w:t xml:space="preserve"> </w:t>
      </w:r>
      <w:r w:rsidRPr="006B2A46">
        <w:rPr>
          <w:rFonts w:ascii="Palatino Linotype" w:eastAsia="Palatino Linotype" w:hAnsi="Palatino Linotype" w:cs="Palatino Linotype"/>
          <w:sz w:val="22"/>
          <w:szCs w:val="22"/>
        </w:rPr>
        <w:t xml:space="preserve">SESIÓN ORDINARIA, CELEBRADA EL </w:t>
      </w:r>
      <w:r w:rsidR="00610644" w:rsidRPr="006B2A46">
        <w:rPr>
          <w:rFonts w:ascii="Palatino Linotype" w:eastAsia="Palatino Linotype" w:hAnsi="Palatino Linotype" w:cs="Palatino Linotype"/>
          <w:sz w:val="22"/>
          <w:szCs w:val="22"/>
        </w:rPr>
        <w:t>DIECIOCHO</w:t>
      </w:r>
      <w:r w:rsidR="00011085" w:rsidRPr="006B2A46">
        <w:rPr>
          <w:rFonts w:ascii="Palatino Linotype" w:eastAsia="Palatino Linotype" w:hAnsi="Palatino Linotype" w:cs="Palatino Linotype"/>
          <w:sz w:val="22"/>
          <w:szCs w:val="22"/>
        </w:rPr>
        <w:t xml:space="preserve"> DE JUNIO</w:t>
      </w:r>
      <w:r w:rsidRPr="006B2A46">
        <w:rPr>
          <w:rFonts w:ascii="Palatino Linotype" w:eastAsia="Palatino Linotype" w:hAnsi="Palatino Linotype" w:cs="Palatino Linotype"/>
          <w:sz w:val="22"/>
          <w:szCs w:val="22"/>
        </w:rPr>
        <w:t xml:space="preserve"> DE DOS MIL VEINTICINCO, ANTE EL SECRETARIO TÉCNICO DEL PLENO ALEXIS TAPIA RAMÍREZ.</w:t>
      </w:r>
      <w:r w:rsidRPr="008E0216">
        <w:rPr>
          <w:rFonts w:ascii="Palatino Linotype" w:eastAsia="Palatino Linotype" w:hAnsi="Palatino Linotype" w:cs="Palatino Linotype"/>
          <w:sz w:val="22"/>
          <w:szCs w:val="22"/>
        </w:rPr>
        <w:t xml:space="preserve"> </w:t>
      </w:r>
    </w:p>
    <w:p w14:paraId="78BF47F6" w14:textId="77777777" w:rsidR="00557F14" w:rsidRPr="008E0216" w:rsidRDefault="00557F14">
      <w:pPr>
        <w:rPr>
          <w:rFonts w:ascii="Palatino Linotype" w:eastAsia="Palatino Linotype" w:hAnsi="Palatino Linotype" w:cs="Palatino Linotype"/>
          <w:sz w:val="22"/>
          <w:szCs w:val="22"/>
        </w:rPr>
      </w:pPr>
      <w:bookmarkStart w:id="14" w:name="_heading=h.17dp8vu" w:colFirst="0" w:colLast="0"/>
      <w:bookmarkEnd w:id="14"/>
    </w:p>
    <w:p w14:paraId="5D389AC8" w14:textId="77777777" w:rsidR="00557F14" w:rsidRPr="008E0216" w:rsidRDefault="00557F14">
      <w:pPr>
        <w:rPr>
          <w:rFonts w:ascii="Palatino Linotype" w:eastAsia="Palatino Linotype" w:hAnsi="Palatino Linotype" w:cs="Palatino Linotype"/>
          <w:sz w:val="22"/>
          <w:szCs w:val="22"/>
        </w:rPr>
      </w:pPr>
    </w:p>
    <w:p w14:paraId="5F96D295" w14:textId="77777777" w:rsidR="00557F14" w:rsidRPr="008E0216" w:rsidRDefault="00557F14">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3819757F"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43BD5B09"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525A3033" w14:textId="77777777" w:rsidR="00557F14" w:rsidRPr="008E0216" w:rsidRDefault="00557F14">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68F7FCC0"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0CA844FE"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2E6B85B0"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6DF47A5D"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57074249"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4C86D824"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6C1EACF3"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6FDDD83E"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2CBDA701"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02BC9B2C"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1899973E"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574BD81A"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13AE3F3B"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1EBC6F7C"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3E0DB29A"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2E898D85"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6E06FD68"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1D3473AC"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00464EC0"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2447D73F" w14:textId="77777777" w:rsidR="00557F14" w:rsidRPr="008E0216" w:rsidRDefault="00557F14">
      <w:pPr>
        <w:spacing w:line="360" w:lineRule="auto"/>
        <w:jc w:val="both"/>
        <w:rPr>
          <w:rFonts w:ascii="Palatino Linotype" w:eastAsia="Palatino Linotype" w:hAnsi="Palatino Linotype" w:cs="Palatino Linotype"/>
          <w:sz w:val="22"/>
          <w:szCs w:val="22"/>
        </w:rPr>
      </w:pPr>
    </w:p>
    <w:p w14:paraId="731947E7" w14:textId="77777777" w:rsidR="00557F14" w:rsidRPr="008E0216" w:rsidRDefault="00557F14">
      <w:pPr>
        <w:spacing w:line="360" w:lineRule="auto"/>
        <w:jc w:val="both"/>
        <w:rPr>
          <w:rFonts w:ascii="Palatino Linotype" w:eastAsia="Palatino Linotype" w:hAnsi="Palatino Linotype" w:cs="Palatino Linotype"/>
          <w:sz w:val="22"/>
          <w:szCs w:val="22"/>
        </w:rPr>
      </w:pPr>
    </w:p>
    <w:sectPr w:rsidR="00557F14" w:rsidRPr="008E0216">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634A" w14:textId="77777777" w:rsidR="006E2A6A" w:rsidRDefault="006E2A6A">
      <w:r>
        <w:separator/>
      </w:r>
    </w:p>
  </w:endnote>
  <w:endnote w:type="continuationSeparator" w:id="0">
    <w:p w14:paraId="587D519C" w14:textId="77777777" w:rsidR="006E2A6A" w:rsidRDefault="006E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D9F3" w14:textId="77777777" w:rsidR="00EC681C" w:rsidRDefault="00EC68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B2A46">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B2A46">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23D621F6" w14:textId="77777777" w:rsidR="00EC681C" w:rsidRDefault="00EC681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5B7D" w14:textId="77777777" w:rsidR="00EC681C" w:rsidRDefault="00EC68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B2A4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B2A46">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51168D9F" w14:textId="77777777" w:rsidR="00EC681C" w:rsidRDefault="00EC681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2178" w14:textId="77777777" w:rsidR="006E2A6A" w:rsidRDefault="006E2A6A">
      <w:r>
        <w:separator/>
      </w:r>
    </w:p>
  </w:footnote>
  <w:footnote w:type="continuationSeparator" w:id="0">
    <w:p w14:paraId="4A50F2EE" w14:textId="77777777" w:rsidR="006E2A6A" w:rsidRDefault="006E2A6A">
      <w:r>
        <w:continuationSeparator/>
      </w:r>
    </w:p>
  </w:footnote>
  <w:footnote w:id="1">
    <w:p w14:paraId="57960848" w14:textId="77777777" w:rsidR="00EC681C" w:rsidRDefault="00EC681C">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1C8A878" w14:textId="77777777" w:rsidR="00EC681C" w:rsidRDefault="00EC681C">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F3D629" w14:textId="77777777" w:rsidR="00EC681C" w:rsidRDefault="00EC681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A6BE98B" w14:textId="77777777" w:rsidR="00EC681C" w:rsidRDefault="00EC681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2AC5754C" w14:textId="77777777" w:rsidR="00EC681C" w:rsidRDefault="00EC681C" w:rsidP="009B2F5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7431A38C" w14:textId="77777777" w:rsidR="00EC681C" w:rsidRDefault="00863B5E" w:rsidP="009B2F5E">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EC681C">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EC681C">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E478" w14:textId="77777777" w:rsidR="00EC681C" w:rsidRDefault="00EC681C">
    <w:pPr>
      <w:rPr>
        <w:rFonts w:ascii="Cambria" w:eastAsia="Cambria" w:hAnsi="Cambria" w:cs="Cambria"/>
        <w:color w:val="000000"/>
      </w:rPr>
    </w:pPr>
    <w:r>
      <w:rPr>
        <w:noProof/>
      </w:rPr>
      <w:drawing>
        <wp:anchor distT="0" distB="0" distL="0" distR="0" simplePos="0" relativeHeight="251658240" behindDoc="1" locked="0" layoutInCell="1" hidden="0" allowOverlap="1" wp14:anchorId="18A9D39E" wp14:editId="462815A9">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EC681C" w14:paraId="34DE59BA" w14:textId="77777777">
      <w:tc>
        <w:tcPr>
          <w:tcW w:w="2489" w:type="dxa"/>
          <w:shd w:val="clear" w:color="auto" w:fill="auto"/>
        </w:tcPr>
        <w:p w14:paraId="7D128CF5" w14:textId="77777777" w:rsidR="00EC681C" w:rsidRDefault="00EC68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BB68A24" w14:textId="7F645B11" w:rsidR="00EC681C" w:rsidRDefault="00EC681C" w:rsidP="00800C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03469/INFOEM/IP/RR/2025</w:t>
          </w:r>
        </w:p>
      </w:tc>
    </w:tr>
    <w:tr w:rsidR="00EC681C" w14:paraId="434FA4B9" w14:textId="77777777">
      <w:trPr>
        <w:trHeight w:val="228"/>
      </w:trPr>
      <w:tc>
        <w:tcPr>
          <w:tcW w:w="2489" w:type="dxa"/>
          <w:shd w:val="clear" w:color="auto" w:fill="auto"/>
          <w:vAlign w:val="center"/>
        </w:tcPr>
        <w:p w14:paraId="5124F575" w14:textId="77777777" w:rsidR="00EC681C" w:rsidRDefault="00EC68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1E96EE3" w14:textId="094718DC" w:rsidR="00EC681C" w:rsidRDefault="00EC681C" w:rsidP="00CA2833">
          <w:pPr>
            <w:ind w:left="-45" w:right="1586"/>
            <w:jc w:val="both"/>
            <w:rPr>
              <w:rFonts w:ascii="Palatino Linotype" w:eastAsia="Palatino Linotype" w:hAnsi="Palatino Linotype" w:cs="Palatino Linotype"/>
              <w:b/>
              <w:sz w:val="22"/>
              <w:szCs w:val="22"/>
            </w:rPr>
          </w:pPr>
          <w:r w:rsidRPr="00077119">
            <w:rPr>
              <w:rFonts w:ascii="Palatino Linotype" w:eastAsia="Palatino Linotype" w:hAnsi="Palatino Linotype" w:cs="Palatino Linotype"/>
              <w:b/>
              <w:bCs/>
              <w:sz w:val="21"/>
              <w:szCs w:val="21"/>
            </w:rPr>
            <w:t xml:space="preserve">Ayuntamiento de </w:t>
          </w:r>
          <w:r>
            <w:rPr>
              <w:rFonts w:ascii="Palatino Linotype" w:eastAsia="Palatino Linotype" w:hAnsi="Palatino Linotype" w:cs="Palatino Linotype"/>
              <w:b/>
              <w:bCs/>
              <w:sz w:val="21"/>
              <w:szCs w:val="21"/>
            </w:rPr>
            <w:t>Temamatla</w:t>
          </w:r>
        </w:p>
      </w:tc>
    </w:tr>
    <w:tr w:rsidR="00EC681C" w14:paraId="7A98605D" w14:textId="77777777">
      <w:tc>
        <w:tcPr>
          <w:tcW w:w="2489" w:type="dxa"/>
          <w:shd w:val="clear" w:color="auto" w:fill="auto"/>
          <w:vAlign w:val="center"/>
        </w:tcPr>
        <w:p w14:paraId="616F3821" w14:textId="77777777" w:rsidR="00EC681C" w:rsidRDefault="00EC681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2C92B8D" w14:textId="77777777" w:rsidR="00EC681C" w:rsidRDefault="00EC681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5CD11" w14:textId="77777777" w:rsidR="00EC681C" w:rsidRDefault="00EC681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3A87" w14:textId="77777777" w:rsidR="00EC681C" w:rsidRDefault="00EC681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AD3D641" wp14:editId="7BCF37A1">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EC681C" w14:paraId="548A14D0" w14:textId="77777777">
      <w:tc>
        <w:tcPr>
          <w:tcW w:w="2551" w:type="dxa"/>
          <w:shd w:val="clear" w:color="auto" w:fill="auto"/>
          <w:vAlign w:val="center"/>
        </w:tcPr>
        <w:p w14:paraId="6DE2211C" w14:textId="77777777" w:rsidR="00EC681C" w:rsidRPr="002C042B" w:rsidRDefault="00EC681C">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171D27BC" w14:textId="68052E15" w:rsidR="00EC681C" w:rsidRPr="002C042B" w:rsidRDefault="00EC681C" w:rsidP="00800C39">
          <w:pPr>
            <w:tabs>
              <w:tab w:val="left" w:pos="3153"/>
            </w:tabs>
            <w:ind w:left="-45"/>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0</w:t>
          </w:r>
          <w:r>
            <w:rPr>
              <w:rFonts w:ascii="Palatino Linotype" w:eastAsia="Palatino Linotype" w:hAnsi="Palatino Linotype" w:cs="Palatino Linotype"/>
              <w:b/>
              <w:sz w:val="21"/>
              <w:szCs w:val="21"/>
            </w:rPr>
            <w:t>3469</w:t>
          </w:r>
          <w:r w:rsidRPr="002C042B">
            <w:rPr>
              <w:rFonts w:ascii="Palatino Linotype" w:eastAsia="Palatino Linotype" w:hAnsi="Palatino Linotype" w:cs="Palatino Linotype"/>
              <w:b/>
              <w:sz w:val="21"/>
              <w:szCs w:val="21"/>
            </w:rPr>
            <w:t>/INFOEM/IP/RR/2025</w:t>
          </w:r>
        </w:p>
      </w:tc>
    </w:tr>
    <w:tr w:rsidR="00EC681C" w14:paraId="386E1CA4" w14:textId="77777777">
      <w:trPr>
        <w:trHeight w:val="130"/>
      </w:trPr>
      <w:tc>
        <w:tcPr>
          <w:tcW w:w="2551" w:type="dxa"/>
          <w:shd w:val="clear" w:color="auto" w:fill="auto"/>
          <w:vAlign w:val="center"/>
        </w:tcPr>
        <w:p w14:paraId="504D4E45" w14:textId="77777777" w:rsidR="00EC681C" w:rsidRPr="002C042B" w:rsidRDefault="00EC681C">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Recurrente:</w:t>
          </w:r>
        </w:p>
      </w:tc>
      <w:tc>
        <w:tcPr>
          <w:tcW w:w="4394" w:type="dxa"/>
          <w:shd w:val="clear" w:color="auto" w:fill="auto"/>
          <w:vAlign w:val="center"/>
        </w:tcPr>
        <w:p w14:paraId="40C09DAF" w14:textId="45FBBAC9" w:rsidR="00EC681C" w:rsidRPr="002C042B" w:rsidRDefault="00863B5E">
          <w:pPr>
            <w:ind w:left="-45" w:right="1444"/>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 XXXXX XXXXXX XXXX </w:t>
          </w:r>
        </w:p>
      </w:tc>
    </w:tr>
    <w:tr w:rsidR="00EC681C" w14:paraId="63C98A47" w14:textId="77777777">
      <w:trPr>
        <w:trHeight w:val="228"/>
      </w:trPr>
      <w:tc>
        <w:tcPr>
          <w:tcW w:w="2551" w:type="dxa"/>
          <w:shd w:val="clear" w:color="auto" w:fill="auto"/>
          <w:vAlign w:val="center"/>
        </w:tcPr>
        <w:p w14:paraId="734D7FCA" w14:textId="77777777" w:rsidR="00EC681C" w:rsidRPr="002C042B" w:rsidRDefault="00EC681C">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Sujeto Obligado:</w:t>
          </w:r>
        </w:p>
      </w:tc>
      <w:tc>
        <w:tcPr>
          <w:tcW w:w="4394" w:type="dxa"/>
          <w:shd w:val="clear" w:color="auto" w:fill="auto"/>
          <w:vAlign w:val="center"/>
        </w:tcPr>
        <w:p w14:paraId="7F2C5BC5" w14:textId="2477B6B7" w:rsidR="00EC681C" w:rsidRPr="002C042B" w:rsidRDefault="00EC681C" w:rsidP="00800C39">
          <w:pPr>
            <w:ind w:left="-45" w:right="1586"/>
            <w:jc w:val="both"/>
            <w:rPr>
              <w:rFonts w:ascii="Palatino Linotype" w:eastAsia="Palatino Linotype" w:hAnsi="Palatino Linotype" w:cs="Palatino Linotype"/>
              <w:b/>
              <w:sz w:val="21"/>
              <w:szCs w:val="21"/>
            </w:rPr>
          </w:pPr>
          <w:r w:rsidRPr="00077119">
            <w:rPr>
              <w:rFonts w:ascii="Palatino Linotype" w:eastAsia="Palatino Linotype" w:hAnsi="Palatino Linotype" w:cs="Palatino Linotype"/>
              <w:b/>
              <w:bCs/>
              <w:sz w:val="21"/>
              <w:szCs w:val="21"/>
            </w:rPr>
            <w:t xml:space="preserve">Ayuntamiento de </w:t>
          </w:r>
          <w:r>
            <w:rPr>
              <w:rFonts w:ascii="Palatino Linotype" w:eastAsia="Palatino Linotype" w:hAnsi="Palatino Linotype" w:cs="Palatino Linotype"/>
              <w:b/>
              <w:bCs/>
              <w:sz w:val="21"/>
              <w:szCs w:val="21"/>
            </w:rPr>
            <w:t>Temamatla</w:t>
          </w:r>
        </w:p>
      </w:tc>
    </w:tr>
    <w:tr w:rsidR="00EC681C" w14:paraId="404098F4" w14:textId="77777777">
      <w:tc>
        <w:tcPr>
          <w:tcW w:w="2551" w:type="dxa"/>
          <w:shd w:val="clear" w:color="auto" w:fill="auto"/>
          <w:vAlign w:val="center"/>
        </w:tcPr>
        <w:p w14:paraId="45CAAD6B" w14:textId="77777777" w:rsidR="00EC681C" w:rsidRPr="002C042B" w:rsidRDefault="00EC681C">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0B6BC3BB" w14:textId="77777777" w:rsidR="00EC681C" w:rsidRPr="002C042B" w:rsidRDefault="00EC681C">
          <w:pPr>
            <w:ind w:left="-45" w:right="-533"/>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Guadalupe Ramírez Peña</w:t>
          </w:r>
        </w:p>
      </w:tc>
    </w:tr>
  </w:tbl>
  <w:p w14:paraId="09388F14" w14:textId="77777777" w:rsidR="00EC681C" w:rsidRDefault="00EC681C">
    <w:pPr>
      <w:pBdr>
        <w:top w:val="nil"/>
        <w:left w:val="nil"/>
        <w:bottom w:val="nil"/>
        <w:right w:val="nil"/>
        <w:between w:val="nil"/>
      </w:pBdr>
      <w:tabs>
        <w:tab w:val="center" w:pos="4252"/>
        <w:tab w:val="right" w:pos="8504"/>
      </w:tabs>
      <w:rPr>
        <w:rFonts w:ascii="Cambria" w:eastAsia="Cambria" w:hAnsi="Cambria" w:cs="Cambria"/>
        <w:color w:val="000000"/>
      </w:rPr>
    </w:pPr>
  </w:p>
  <w:p w14:paraId="59D59BD9" w14:textId="77777777" w:rsidR="00EC681C" w:rsidRDefault="00EC68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2E77"/>
    <w:multiLevelType w:val="hybridMultilevel"/>
    <w:tmpl w:val="8188E77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3B125A2"/>
    <w:multiLevelType w:val="hybridMultilevel"/>
    <w:tmpl w:val="E35CD9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B8B4ABC"/>
    <w:multiLevelType w:val="multilevel"/>
    <w:tmpl w:val="1B8B4A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B341F95"/>
    <w:multiLevelType w:val="hybridMultilevel"/>
    <w:tmpl w:val="B5CA75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ED1198"/>
    <w:multiLevelType w:val="hybridMultilevel"/>
    <w:tmpl w:val="2B9077B6"/>
    <w:lvl w:ilvl="0" w:tplc="E2569452">
      <w:numFmt w:val="bullet"/>
      <w:lvlText w:val="-"/>
      <w:lvlJc w:val="left"/>
      <w:pPr>
        <w:ind w:left="72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C90A33"/>
    <w:multiLevelType w:val="hybridMultilevel"/>
    <w:tmpl w:val="BC4C1E9A"/>
    <w:lvl w:ilvl="0" w:tplc="3A4CECB4">
      <w:start w:val="2"/>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342340"/>
    <w:multiLevelType w:val="hybridMultilevel"/>
    <w:tmpl w:val="2F8C92E8"/>
    <w:lvl w:ilvl="0" w:tplc="B81CBD06">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807032"/>
    <w:multiLevelType w:val="hybridMultilevel"/>
    <w:tmpl w:val="E28A4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97D057E"/>
    <w:multiLevelType w:val="hybridMultilevel"/>
    <w:tmpl w:val="BE8EFF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EC76011"/>
    <w:multiLevelType w:val="hybridMultilevel"/>
    <w:tmpl w:val="69C4F380"/>
    <w:lvl w:ilvl="0" w:tplc="8E94488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47A0EF0"/>
    <w:multiLevelType w:val="hybridMultilevel"/>
    <w:tmpl w:val="65D40E3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02E1D33"/>
    <w:multiLevelType w:val="hybridMultilevel"/>
    <w:tmpl w:val="DCB8419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68823F2"/>
    <w:multiLevelType w:val="hybridMultilevel"/>
    <w:tmpl w:val="7056F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abstractNum w:abstractNumId="30" w15:restartNumberingAfterBreak="0">
    <w:nsid w:val="7EE8604E"/>
    <w:multiLevelType w:val="hybridMultilevel"/>
    <w:tmpl w:val="BBB00116"/>
    <w:lvl w:ilvl="0" w:tplc="080A0001">
      <w:start w:val="1"/>
      <w:numFmt w:val="bullet"/>
      <w:lvlText w:val=""/>
      <w:lvlJc w:val="left"/>
      <w:pPr>
        <w:ind w:left="720" w:hanging="360"/>
      </w:pPr>
      <w:rPr>
        <w:rFonts w:ascii="Symbol" w:hAnsi="Symbo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6"/>
  </w:num>
  <w:num w:numId="4">
    <w:abstractNumId w:val="10"/>
  </w:num>
  <w:num w:numId="5">
    <w:abstractNumId w:val="5"/>
  </w:num>
  <w:num w:numId="6">
    <w:abstractNumId w:val="21"/>
  </w:num>
  <w:num w:numId="7">
    <w:abstractNumId w:val="16"/>
  </w:num>
  <w:num w:numId="8">
    <w:abstractNumId w:val="23"/>
  </w:num>
  <w:num w:numId="9">
    <w:abstractNumId w:val="3"/>
  </w:num>
  <w:num w:numId="10">
    <w:abstractNumId w:val="8"/>
  </w:num>
  <w:num w:numId="11">
    <w:abstractNumId w:val="29"/>
  </w:num>
  <w:num w:numId="12">
    <w:abstractNumId w:val="20"/>
  </w:num>
  <w:num w:numId="13">
    <w:abstractNumId w:val="9"/>
  </w:num>
  <w:num w:numId="14">
    <w:abstractNumId w:val="12"/>
  </w:num>
  <w:num w:numId="15">
    <w:abstractNumId w:val="2"/>
  </w:num>
  <w:num w:numId="16">
    <w:abstractNumId w:val="1"/>
  </w:num>
  <w:num w:numId="17">
    <w:abstractNumId w:val="15"/>
  </w:num>
  <w:num w:numId="18">
    <w:abstractNumId w:val="7"/>
  </w:num>
  <w:num w:numId="19">
    <w:abstractNumId w:val="17"/>
  </w:num>
  <w:num w:numId="20">
    <w:abstractNumId w:val="28"/>
  </w:num>
  <w:num w:numId="21">
    <w:abstractNumId w:val="19"/>
  </w:num>
  <w:num w:numId="22">
    <w:abstractNumId w:val="24"/>
  </w:num>
  <w:num w:numId="23">
    <w:abstractNumId w:val="26"/>
  </w:num>
  <w:num w:numId="24">
    <w:abstractNumId w:val="18"/>
  </w:num>
  <w:num w:numId="25">
    <w:abstractNumId w:val="11"/>
  </w:num>
  <w:num w:numId="26">
    <w:abstractNumId w:val="14"/>
  </w:num>
  <w:num w:numId="27">
    <w:abstractNumId w:val="30"/>
  </w:num>
  <w:num w:numId="28">
    <w:abstractNumId w:val="4"/>
  </w:num>
  <w:num w:numId="29">
    <w:abstractNumId w:val="22"/>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4"/>
    <w:rsid w:val="000056C0"/>
    <w:rsid w:val="00011085"/>
    <w:rsid w:val="00030623"/>
    <w:rsid w:val="000339F4"/>
    <w:rsid w:val="00057D36"/>
    <w:rsid w:val="00067392"/>
    <w:rsid w:val="00077119"/>
    <w:rsid w:val="00085AC2"/>
    <w:rsid w:val="000914B4"/>
    <w:rsid w:val="000B6792"/>
    <w:rsid w:val="000C1DEF"/>
    <w:rsid w:val="000C7A73"/>
    <w:rsid w:val="000E5CBF"/>
    <w:rsid w:val="000E733E"/>
    <w:rsid w:val="000F44DC"/>
    <w:rsid w:val="001078C2"/>
    <w:rsid w:val="001117BF"/>
    <w:rsid w:val="001139BE"/>
    <w:rsid w:val="001149B8"/>
    <w:rsid w:val="00127996"/>
    <w:rsid w:val="00131D63"/>
    <w:rsid w:val="00142FAA"/>
    <w:rsid w:val="001439BE"/>
    <w:rsid w:val="00150F41"/>
    <w:rsid w:val="00151A77"/>
    <w:rsid w:val="00152CF7"/>
    <w:rsid w:val="0016262B"/>
    <w:rsid w:val="00164EDB"/>
    <w:rsid w:val="001657D8"/>
    <w:rsid w:val="00176E88"/>
    <w:rsid w:val="00184D54"/>
    <w:rsid w:val="001870B6"/>
    <w:rsid w:val="00191568"/>
    <w:rsid w:val="00192346"/>
    <w:rsid w:val="001A0A67"/>
    <w:rsid w:val="001A3F69"/>
    <w:rsid w:val="001B649C"/>
    <w:rsid w:val="001D065B"/>
    <w:rsid w:val="001D4808"/>
    <w:rsid w:val="001E4A39"/>
    <w:rsid w:val="001F3D1A"/>
    <w:rsid w:val="001F5C29"/>
    <w:rsid w:val="00203E12"/>
    <w:rsid w:val="002159FA"/>
    <w:rsid w:val="00224477"/>
    <w:rsid w:val="00227B29"/>
    <w:rsid w:val="00237C5D"/>
    <w:rsid w:val="00237C95"/>
    <w:rsid w:val="00241DC9"/>
    <w:rsid w:val="00244418"/>
    <w:rsid w:val="00251A18"/>
    <w:rsid w:val="00262AC8"/>
    <w:rsid w:val="002645DF"/>
    <w:rsid w:val="002752C2"/>
    <w:rsid w:val="00293E18"/>
    <w:rsid w:val="002A312D"/>
    <w:rsid w:val="002A77CE"/>
    <w:rsid w:val="002B141B"/>
    <w:rsid w:val="002B508F"/>
    <w:rsid w:val="002C042B"/>
    <w:rsid w:val="002C4767"/>
    <w:rsid w:val="002D4EC3"/>
    <w:rsid w:val="002E21FB"/>
    <w:rsid w:val="002F4464"/>
    <w:rsid w:val="002F4574"/>
    <w:rsid w:val="002F54BA"/>
    <w:rsid w:val="00300E03"/>
    <w:rsid w:val="00302632"/>
    <w:rsid w:val="00315C19"/>
    <w:rsid w:val="003243A2"/>
    <w:rsid w:val="00325514"/>
    <w:rsid w:val="003264AA"/>
    <w:rsid w:val="00326F66"/>
    <w:rsid w:val="00330F45"/>
    <w:rsid w:val="003310AC"/>
    <w:rsid w:val="00334BE5"/>
    <w:rsid w:val="0033703B"/>
    <w:rsid w:val="00337A29"/>
    <w:rsid w:val="00342F69"/>
    <w:rsid w:val="0034300C"/>
    <w:rsid w:val="003456BC"/>
    <w:rsid w:val="003464A0"/>
    <w:rsid w:val="003568D8"/>
    <w:rsid w:val="0036021F"/>
    <w:rsid w:val="00365E06"/>
    <w:rsid w:val="003767F7"/>
    <w:rsid w:val="0037725B"/>
    <w:rsid w:val="003845E6"/>
    <w:rsid w:val="00384BAE"/>
    <w:rsid w:val="00397F31"/>
    <w:rsid w:val="003A0961"/>
    <w:rsid w:val="003A21F9"/>
    <w:rsid w:val="003B23EB"/>
    <w:rsid w:val="003B2F57"/>
    <w:rsid w:val="003B62F6"/>
    <w:rsid w:val="003B6A07"/>
    <w:rsid w:val="003C2B03"/>
    <w:rsid w:val="003C6BB9"/>
    <w:rsid w:val="003D0F18"/>
    <w:rsid w:val="003D2DA1"/>
    <w:rsid w:val="003E0794"/>
    <w:rsid w:val="003E634D"/>
    <w:rsid w:val="003E74BF"/>
    <w:rsid w:val="003E759B"/>
    <w:rsid w:val="003E7C27"/>
    <w:rsid w:val="003F005C"/>
    <w:rsid w:val="003F23C3"/>
    <w:rsid w:val="003F4FD7"/>
    <w:rsid w:val="004018F2"/>
    <w:rsid w:val="00407964"/>
    <w:rsid w:val="00411CF3"/>
    <w:rsid w:val="00417B5B"/>
    <w:rsid w:val="004209CC"/>
    <w:rsid w:val="00420BBB"/>
    <w:rsid w:val="00423F2B"/>
    <w:rsid w:val="004348C0"/>
    <w:rsid w:val="004478D2"/>
    <w:rsid w:val="0045607F"/>
    <w:rsid w:val="00465BCE"/>
    <w:rsid w:val="00475BBE"/>
    <w:rsid w:val="0048215B"/>
    <w:rsid w:val="00494EFB"/>
    <w:rsid w:val="004B16AD"/>
    <w:rsid w:val="004B38C2"/>
    <w:rsid w:val="004B7971"/>
    <w:rsid w:val="004C0222"/>
    <w:rsid w:val="004C4563"/>
    <w:rsid w:val="004C47A4"/>
    <w:rsid w:val="004D3FD4"/>
    <w:rsid w:val="004D43B0"/>
    <w:rsid w:val="004D56AE"/>
    <w:rsid w:val="004F6648"/>
    <w:rsid w:val="00501A20"/>
    <w:rsid w:val="00504D53"/>
    <w:rsid w:val="005052C3"/>
    <w:rsid w:val="005153EE"/>
    <w:rsid w:val="00534743"/>
    <w:rsid w:val="00534BE7"/>
    <w:rsid w:val="00543F1E"/>
    <w:rsid w:val="005474E6"/>
    <w:rsid w:val="00557F14"/>
    <w:rsid w:val="005679F6"/>
    <w:rsid w:val="00580284"/>
    <w:rsid w:val="00582926"/>
    <w:rsid w:val="0058459C"/>
    <w:rsid w:val="00586984"/>
    <w:rsid w:val="00591465"/>
    <w:rsid w:val="00596E42"/>
    <w:rsid w:val="005A0DDC"/>
    <w:rsid w:val="005A5D3A"/>
    <w:rsid w:val="005A6073"/>
    <w:rsid w:val="005A79BE"/>
    <w:rsid w:val="005B1E0C"/>
    <w:rsid w:val="005B50F3"/>
    <w:rsid w:val="005C2BFE"/>
    <w:rsid w:val="005E4D49"/>
    <w:rsid w:val="005E516B"/>
    <w:rsid w:val="005E6FE0"/>
    <w:rsid w:val="005F3A35"/>
    <w:rsid w:val="00610644"/>
    <w:rsid w:val="006219E9"/>
    <w:rsid w:val="0062270D"/>
    <w:rsid w:val="0062362C"/>
    <w:rsid w:val="00652190"/>
    <w:rsid w:val="006679E3"/>
    <w:rsid w:val="006708F6"/>
    <w:rsid w:val="00671E43"/>
    <w:rsid w:val="00696BEF"/>
    <w:rsid w:val="006A23DA"/>
    <w:rsid w:val="006A6F53"/>
    <w:rsid w:val="006B23DB"/>
    <w:rsid w:val="006B2A46"/>
    <w:rsid w:val="006B61C1"/>
    <w:rsid w:val="006E2A6A"/>
    <w:rsid w:val="006E3535"/>
    <w:rsid w:val="006E7BF0"/>
    <w:rsid w:val="006F34B2"/>
    <w:rsid w:val="007009BB"/>
    <w:rsid w:val="00700D0E"/>
    <w:rsid w:val="00700E8E"/>
    <w:rsid w:val="007026F4"/>
    <w:rsid w:val="007052B7"/>
    <w:rsid w:val="0072335B"/>
    <w:rsid w:val="0073553B"/>
    <w:rsid w:val="007362D6"/>
    <w:rsid w:val="00740A5E"/>
    <w:rsid w:val="00740CDE"/>
    <w:rsid w:val="00750F4F"/>
    <w:rsid w:val="007515AF"/>
    <w:rsid w:val="0075741D"/>
    <w:rsid w:val="00787AF6"/>
    <w:rsid w:val="007902DE"/>
    <w:rsid w:val="00793F99"/>
    <w:rsid w:val="00794F55"/>
    <w:rsid w:val="00795293"/>
    <w:rsid w:val="007A110C"/>
    <w:rsid w:val="007B2D9B"/>
    <w:rsid w:val="007B7BE0"/>
    <w:rsid w:val="007C1FF2"/>
    <w:rsid w:val="007D0B3E"/>
    <w:rsid w:val="007E1634"/>
    <w:rsid w:val="007F0985"/>
    <w:rsid w:val="00800C39"/>
    <w:rsid w:val="008142E7"/>
    <w:rsid w:val="008238F0"/>
    <w:rsid w:val="00824B54"/>
    <w:rsid w:val="00824EA2"/>
    <w:rsid w:val="00837BA2"/>
    <w:rsid w:val="00843C06"/>
    <w:rsid w:val="0084435C"/>
    <w:rsid w:val="00844B55"/>
    <w:rsid w:val="00845F7C"/>
    <w:rsid w:val="00863B5E"/>
    <w:rsid w:val="00880069"/>
    <w:rsid w:val="008808B5"/>
    <w:rsid w:val="00883D63"/>
    <w:rsid w:val="008869CE"/>
    <w:rsid w:val="00887943"/>
    <w:rsid w:val="008B7877"/>
    <w:rsid w:val="008C6625"/>
    <w:rsid w:val="008D2F68"/>
    <w:rsid w:val="008E0216"/>
    <w:rsid w:val="008E1B21"/>
    <w:rsid w:val="008F39F7"/>
    <w:rsid w:val="009024AB"/>
    <w:rsid w:val="0090663B"/>
    <w:rsid w:val="009167A5"/>
    <w:rsid w:val="00920BEF"/>
    <w:rsid w:val="0092186F"/>
    <w:rsid w:val="009245FC"/>
    <w:rsid w:val="00932D27"/>
    <w:rsid w:val="0093407C"/>
    <w:rsid w:val="00937618"/>
    <w:rsid w:val="009377F2"/>
    <w:rsid w:val="00947158"/>
    <w:rsid w:val="00950621"/>
    <w:rsid w:val="00970122"/>
    <w:rsid w:val="00982630"/>
    <w:rsid w:val="0098482D"/>
    <w:rsid w:val="00990126"/>
    <w:rsid w:val="009A0A15"/>
    <w:rsid w:val="009A1CF0"/>
    <w:rsid w:val="009A7150"/>
    <w:rsid w:val="009A7D0A"/>
    <w:rsid w:val="009B2F5E"/>
    <w:rsid w:val="009C44C8"/>
    <w:rsid w:val="009C479E"/>
    <w:rsid w:val="009D5312"/>
    <w:rsid w:val="009E0AC5"/>
    <w:rsid w:val="009F470E"/>
    <w:rsid w:val="00A00B41"/>
    <w:rsid w:val="00A07E59"/>
    <w:rsid w:val="00A32823"/>
    <w:rsid w:val="00A34EE2"/>
    <w:rsid w:val="00A35B51"/>
    <w:rsid w:val="00A54325"/>
    <w:rsid w:val="00A54F93"/>
    <w:rsid w:val="00A55EAF"/>
    <w:rsid w:val="00A62A64"/>
    <w:rsid w:val="00A64E71"/>
    <w:rsid w:val="00A715CF"/>
    <w:rsid w:val="00A72A32"/>
    <w:rsid w:val="00A8658E"/>
    <w:rsid w:val="00A87B65"/>
    <w:rsid w:val="00A90706"/>
    <w:rsid w:val="00A955E5"/>
    <w:rsid w:val="00AB000F"/>
    <w:rsid w:val="00AC2480"/>
    <w:rsid w:val="00AC3DF4"/>
    <w:rsid w:val="00AD7DBC"/>
    <w:rsid w:val="00AF7332"/>
    <w:rsid w:val="00B0017D"/>
    <w:rsid w:val="00B0044D"/>
    <w:rsid w:val="00B0713D"/>
    <w:rsid w:val="00B1452D"/>
    <w:rsid w:val="00B20781"/>
    <w:rsid w:val="00B25A5C"/>
    <w:rsid w:val="00B34099"/>
    <w:rsid w:val="00B707C8"/>
    <w:rsid w:val="00B733E2"/>
    <w:rsid w:val="00B74506"/>
    <w:rsid w:val="00B90EFF"/>
    <w:rsid w:val="00B92E27"/>
    <w:rsid w:val="00B93BAA"/>
    <w:rsid w:val="00B95D08"/>
    <w:rsid w:val="00B961E9"/>
    <w:rsid w:val="00BA31B1"/>
    <w:rsid w:val="00BB1457"/>
    <w:rsid w:val="00BB51C8"/>
    <w:rsid w:val="00BB7DA3"/>
    <w:rsid w:val="00BC32A5"/>
    <w:rsid w:val="00BD35D8"/>
    <w:rsid w:val="00BE3A52"/>
    <w:rsid w:val="00BF0DD8"/>
    <w:rsid w:val="00BF4557"/>
    <w:rsid w:val="00BF5B8E"/>
    <w:rsid w:val="00C06640"/>
    <w:rsid w:val="00C1079F"/>
    <w:rsid w:val="00C13690"/>
    <w:rsid w:val="00C148A6"/>
    <w:rsid w:val="00C2366F"/>
    <w:rsid w:val="00C310E5"/>
    <w:rsid w:val="00C33053"/>
    <w:rsid w:val="00C4190C"/>
    <w:rsid w:val="00C53F90"/>
    <w:rsid w:val="00C5401A"/>
    <w:rsid w:val="00C653DB"/>
    <w:rsid w:val="00C80E21"/>
    <w:rsid w:val="00C82C56"/>
    <w:rsid w:val="00C83994"/>
    <w:rsid w:val="00C9402C"/>
    <w:rsid w:val="00CA2833"/>
    <w:rsid w:val="00CA4284"/>
    <w:rsid w:val="00CC1050"/>
    <w:rsid w:val="00CC2FC7"/>
    <w:rsid w:val="00CC4594"/>
    <w:rsid w:val="00CD2D37"/>
    <w:rsid w:val="00CD3671"/>
    <w:rsid w:val="00CD5345"/>
    <w:rsid w:val="00CD62AC"/>
    <w:rsid w:val="00CE042F"/>
    <w:rsid w:val="00CE049A"/>
    <w:rsid w:val="00CE04C5"/>
    <w:rsid w:val="00CE1A4D"/>
    <w:rsid w:val="00CE6B9F"/>
    <w:rsid w:val="00CE7E64"/>
    <w:rsid w:val="00CF010F"/>
    <w:rsid w:val="00CF2690"/>
    <w:rsid w:val="00CF49EF"/>
    <w:rsid w:val="00CF6ADC"/>
    <w:rsid w:val="00D03808"/>
    <w:rsid w:val="00D04FD1"/>
    <w:rsid w:val="00D0668D"/>
    <w:rsid w:val="00D11E4B"/>
    <w:rsid w:val="00D12A8C"/>
    <w:rsid w:val="00D140F7"/>
    <w:rsid w:val="00D15DE3"/>
    <w:rsid w:val="00D5326E"/>
    <w:rsid w:val="00D55396"/>
    <w:rsid w:val="00D564A5"/>
    <w:rsid w:val="00D65349"/>
    <w:rsid w:val="00D67022"/>
    <w:rsid w:val="00D7138A"/>
    <w:rsid w:val="00D759A7"/>
    <w:rsid w:val="00D82A15"/>
    <w:rsid w:val="00D8450A"/>
    <w:rsid w:val="00D856EC"/>
    <w:rsid w:val="00D900FF"/>
    <w:rsid w:val="00DA0423"/>
    <w:rsid w:val="00DA4336"/>
    <w:rsid w:val="00DA5A51"/>
    <w:rsid w:val="00DA6571"/>
    <w:rsid w:val="00DA6FCD"/>
    <w:rsid w:val="00DC1C67"/>
    <w:rsid w:val="00DE6ADD"/>
    <w:rsid w:val="00DE7D44"/>
    <w:rsid w:val="00DF7AF2"/>
    <w:rsid w:val="00E05284"/>
    <w:rsid w:val="00E20982"/>
    <w:rsid w:val="00E20AB9"/>
    <w:rsid w:val="00E230B1"/>
    <w:rsid w:val="00E3243C"/>
    <w:rsid w:val="00E36B00"/>
    <w:rsid w:val="00E46CE0"/>
    <w:rsid w:val="00E5530E"/>
    <w:rsid w:val="00E56898"/>
    <w:rsid w:val="00E660C0"/>
    <w:rsid w:val="00E701A9"/>
    <w:rsid w:val="00E71715"/>
    <w:rsid w:val="00E7496C"/>
    <w:rsid w:val="00E77638"/>
    <w:rsid w:val="00E83B1E"/>
    <w:rsid w:val="00E870FB"/>
    <w:rsid w:val="00E952E9"/>
    <w:rsid w:val="00EA4C1C"/>
    <w:rsid w:val="00EB1BD0"/>
    <w:rsid w:val="00EC681C"/>
    <w:rsid w:val="00EF3565"/>
    <w:rsid w:val="00F04D75"/>
    <w:rsid w:val="00F04DE5"/>
    <w:rsid w:val="00F1587C"/>
    <w:rsid w:val="00F229F7"/>
    <w:rsid w:val="00F253CE"/>
    <w:rsid w:val="00F25C75"/>
    <w:rsid w:val="00F51DFB"/>
    <w:rsid w:val="00F55B78"/>
    <w:rsid w:val="00F62BFE"/>
    <w:rsid w:val="00F70CC5"/>
    <w:rsid w:val="00F73946"/>
    <w:rsid w:val="00F80192"/>
    <w:rsid w:val="00F87F7D"/>
    <w:rsid w:val="00F929D7"/>
    <w:rsid w:val="00FA04BE"/>
    <w:rsid w:val="00FA5421"/>
    <w:rsid w:val="00FA711C"/>
    <w:rsid w:val="00FA778D"/>
    <w:rsid w:val="00FB4707"/>
    <w:rsid w:val="00FB4709"/>
    <w:rsid w:val="00FC0841"/>
    <w:rsid w:val="00FC1C78"/>
    <w:rsid w:val="00FC1FE5"/>
    <w:rsid w:val="00FC58B7"/>
    <w:rsid w:val="00FC7D9A"/>
    <w:rsid w:val="00FD2278"/>
    <w:rsid w:val="00FE0AAD"/>
    <w:rsid w:val="00FE6AB1"/>
    <w:rsid w:val="00FF0126"/>
    <w:rsid w:val="00FF24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88E6C"/>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5100">
      <w:bodyDiv w:val="1"/>
      <w:marLeft w:val="0"/>
      <w:marRight w:val="0"/>
      <w:marTop w:val="0"/>
      <w:marBottom w:val="0"/>
      <w:divBdr>
        <w:top w:val="none" w:sz="0" w:space="0" w:color="auto"/>
        <w:left w:val="none" w:sz="0" w:space="0" w:color="auto"/>
        <w:bottom w:val="none" w:sz="0" w:space="0" w:color="auto"/>
        <w:right w:val="none" w:sz="0" w:space="0" w:color="auto"/>
      </w:divBdr>
    </w:div>
    <w:div w:id="973294832">
      <w:bodyDiv w:val="1"/>
      <w:marLeft w:val="0"/>
      <w:marRight w:val="0"/>
      <w:marTop w:val="0"/>
      <w:marBottom w:val="0"/>
      <w:divBdr>
        <w:top w:val="none" w:sz="0" w:space="0" w:color="auto"/>
        <w:left w:val="none" w:sz="0" w:space="0" w:color="auto"/>
        <w:bottom w:val="none" w:sz="0" w:space="0" w:color="auto"/>
        <w:right w:val="none" w:sz="0" w:space="0" w:color="auto"/>
      </w:divBdr>
    </w:div>
    <w:div w:id="1643341534">
      <w:bodyDiv w:val="1"/>
      <w:marLeft w:val="0"/>
      <w:marRight w:val="0"/>
      <w:marTop w:val="0"/>
      <w:marBottom w:val="0"/>
      <w:divBdr>
        <w:top w:val="none" w:sz="0" w:space="0" w:color="auto"/>
        <w:left w:val="none" w:sz="0" w:space="0" w:color="auto"/>
        <w:bottom w:val="none" w:sz="0" w:space="0" w:color="auto"/>
        <w:right w:val="none" w:sz="0" w:space="0" w:color="auto"/>
      </w:divBdr>
    </w:div>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9985</Words>
  <Characters>54923</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2025-06-20T19:15:00Z</cp:lastPrinted>
  <dcterms:created xsi:type="dcterms:W3CDTF">2025-06-27T19:07:00Z</dcterms:created>
  <dcterms:modified xsi:type="dcterms:W3CDTF">2025-06-27T19:07:00Z</dcterms:modified>
</cp:coreProperties>
</file>