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3ABC" w14:textId="4713DDC3" w:rsidR="003F0231" w:rsidRPr="002C3EC8" w:rsidRDefault="003F0231" w:rsidP="003F0231">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F00DA8">
        <w:rPr>
          <w:rFonts w:ascii="Palatino Linotype" w:eastAsia="Times New Roman" w:hAnsi="Palatino Linotype" w:cs="Arial"/>
          <w:color w:val="000000"/>
          <w:sz w:val="24"/>
          <w:szCs w:val="24"/>
          <w:lang w:eastAsia="es-MX"/>
        </w:rPr>
        <w:t>veintiséis de febrero</w:t>
      </w:r>
      <w:r w:rsidR="00C64B2E">
        <w:rPr>
          <w:rFonts w:ascii="Palatino Linotype" w:eastAsia="Times New Roman" w:hAnsi="Palatino Linotype" w:cs="Arial"/>
          <w:color w:val="000000"/>
          <w:sz w:val="24"/>
          <w:szCs w:val="24"/>
          <w:lang w:eastAsia="es-MX"/>
        </w:rPr>
        <w:t xml:space="preserve"> de dos mil veinticinco</w:t>
      </w:r>
      <w:r w:rsidRPr="002C3EC8">
        <w:rPr>
          <w:rFonts w:ascii="Palatino Linotype" w:eastAsia="Times New Roman" w:hAnsi="Palatino Linotype" w:cs="Arial"/>
          <w:color w:val="000000"/>
          <w:sz w:val="24"/>
          <w:szCs w:val="24"/>
          <w:lang w:eastAsia="es-MX"/>
        </w:rPr>
        <w:t>.</w:t>
      </w:r>
    </w:p>
    <w:p w14:paraId="69D6C96B" w14:textId="03B7E789" w:rsidR="003E2433" w:rsidRDefault="003F0231" w:rsidP="003F0231">
      <w:pPr>
        <w:tabs>
          <w:tab w:val="left" w:pos="1701"/>
        </w:tabs>
        <w:spacing w:before="240" w:line="360" w:lineRule="auto"/>
        <w:jc w:val="both"/>
        <w:rPr>
          <w:rFonts w:ascii="Palatino Linotype" w:hAnsi="Palatino Linotype"/>
          <w:sz w:val="24"/>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sidR="00B368D2">
        <w:rPr>
          <w:rFonts w:ascii="Palatino Linotype" w:hAnsi="Palatino Linotype" w:cs="Arial"/>
          <w:b/>
          <w:sz w:val="24"/>
        </w:rPr>
        <w:t>0</w:t>
      </w:r>
      <w:r w:rsidR="00F00DA8">
        <w:rPr>
          <w:rFonts w:ascii="Palatino Linotype" w:hAnsi="Palatino Linotype" w:cs="Arial"/>
          <w:b/>
          <w:bCs/>
          <w:sz w:val="24"/>
          <w:lang w:eastAsia="es-MX"/>
        </w:rPr>
        <w:t>0270/INFOEM/IP/RR/2025</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w:t>
      </w:r>
      <w:r w:rsidR="00166BD1">
        <w:rPr>
          <w:rFonts w:ascii="Palatino Linotype" w:hAnsi="Palatino Linotype"/>
          <w:sz w:val="24"/>
        </w:rPr>
        <w:t xml:space="preserve"> </w:t>
      </w:r>
      <w:r w:rsidR="00AA6DAB">
        <w:rPr>
          <w:rFonts w:ascii="Palatino Linotype" w:hAnsi="Palatino Linotype"/>
          <w:b/>
          <w:sz w:val="24"/>
        </w:rPr>
        <w:t>XXXXXXXXXX</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w:t>
      </w:r>
      <w:r w:rsidR="0035117C">
        <w:rPr>
          <w:rFonts w:ascii="Palatino Linotype" w:hAnsi="Palatino Linotype"/>
          <w:sz w:val="24"/>
        </w:rPr>
        <w:t xml:space="preserve"> falta de</w:t>
      </w:r>
      <w:r>
        <w:rPr>
          <w:rFonts w:ascii="Palatino Linotype" w:hAnsi="Palatino Linotype"/>
          <w:sz w:val="24"/>
        </w:rPr>
        <w:t xml:space="preserve"> respuesta</w:t>
      </w:r>
      <w:r w:rsidRPr="002C3EC8">
        <w:rPr>
          <w:rFonts w:ascii="Palatino Linotype" w:hAnsi="Palatino Linotype"/>
          <w:sz w:val="24"/>
        </w:rPr>
        <w:t xml:space="preserve"> del </w:t>
      </w:r>
      <w:r w:rsidR="00F00DA8" w:rsidRPr="00F00DA8">
        <w:rPr>
          <w:rFonts w:ascii="Palatino Linotype" w:hAnsi="Palatino Linotype"/>
          <w:b/>
          <w:bCs/>
          <w:color w:val="000000"/>
          <w:sz w:val="24"/>
          <w:szCs w:val="24"/>
        </w:rPr>
        <w:t>Sistema de Transporte Masivo y Teleférico del Estado de México</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5D05BF6D" w14:textId="77777777" w:rsidR="00ED0EC8" w:rsidRPr="00ED0EC8" w:rsidRDefault="00ED0EC8" w:rsidP="003F0231">
      <w:pPr>
        <w:tabs>
          <w:tab w:val="left" w:pos="1701"/>
        </w:tabs>
        <w:spacing w:before="240" w:line="360" w:lineRule="auto"/>
        <w:jc w:val="both"/>
        <w:rPr>
          <w:rFonts w:ascii="Palatino Linotype" w:hAnsi="Palatino Linotype"/>
          <w:sz w:val="24"/>
        </w:rPr>
      </w:pPr>
    </w:p>
    <w:p w14:paraId="14C9E6BF" w14:textId="71BBB84C" w:rsidR="00ED0EC8" w:rsidRPr="002C3EC8" w:rsidRDefault="003F0231" w:rsidP="003442E8">
      <w:pPr>
        <w:pStyle w:val="infoemcitas"/>
        <w:jc w:val="center"/>
        <w:rPr>
          <w:b/>
          <w:bCs/>
          <w:i w:val="0"/>
          <w:iCs/>
          <w:sz w:val="28"/>
          <w:szCs w:val="28"/>
        </w:rPr>
      </w:pPr>
      <w:r w:rsidRPr="002C3EC8">
        <w:rPr>
          <w:b/>
          <w:bCs/>
          <w:i w:val="0"/>
          <w:iCs/>
          <w:sz w:val="28"/>
          <w:szCs w:val="28"/>
        </w:rPr>
        <w:t>A N T E C E D E N T E S   D E L   A S U N T O</w:t>
      </w:r>
    </w:p>
    <w:p w14:paraId="661A8AA9" w14:textId="77777777" w:rsidR="003F0231" w:rsidRPr="002C3EC8" w:rsidRDefault="003F0231" w:rsidP="003F0231">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23465D52" w14:textId="5EE659A1" w:rsidR="003F0231" w:rsidRPr="00D705FF" w:rsidRDefault="003F0231" w:rsidP="003F0231">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F00DA8">
        <w:rPr>
          <w:rFonts w:ascii="Palatino Linotype" w:hAnsi="Palatino Linotype" w:cs="Arial"/>
          <w:b/>
          <w:sz w:val="24"/>
        </w:rPr>
        <w:t>veintiocho de noviembre</w:t>
      </w:r>
      <w:r>
        <w:rPr>
          <w:rFonts w:ascii="Palatino Linotype" w:hAnsi="Palatino Linotype" w:cs="Arial"/>
          <w:sz w:val="24"/>
        </w:rPr>
        <w:t xml:space="preserve"> </w:t>
      </w:r>
      <w:r w:rsidRPr="00F00DA8">
        <w:rPr>
          <w:rFonts w:ascii="Palatino Linotype" w:hAnsi="Palatino Linotype" w:cs="Arial"/>
          <w:b/>
          <w:sz w:val="24"/>
        </w:rPr>
        <w:t>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w:t>
      </w:r>
      <w:r w:rsidR="00F00DA8" w:rsidRPr="00F00DA8">
        <w:rPr>
          <w:rFonts w:ascii="Palatino Linotype" w:hAnsi="Palatino Linotype"/>
          <w:b/>
          <w:bCs/>
          <w:sz w:val="24"/>
          <w:szCs w:val="24"/>
        </w:rPr>
        <w:t>00136/STMEM/IP/2024</w:t>
      </w:r>
      <w:r w:rsidRPr="00166BD1">
        <w:rPr>
          <w:rFonts w:ascii="Palatino Linotype" w:hAnsi="Palatino Linotype" w:cs="Arial"/>
          <w:b/>
          <w:sz w:val="24"/>
        </w:rPr>
        <w:t xml:space="preserve">, </w:t>
      </w:r>
      <w:r w:rsidRPr="00D705FF">
        <w:rPr>
          <w:rFonts w:ascii="Palatino Linotype" w:hAnsi="Palatino Linotype" w:cs="Arial"/>
          <w:sz w:val="24"/>
        </w:rPr>
        <w:t xml:space="preserve">mediante la cual solicitó información </w:t>
      </w:r>
      <w:proofErr w:type="gramStart"/>
      <w:r w:rsidRPr="00D705FF">
        <w:rPr>
          <w:rFonts w:ascii="Palatino Linotype" w:hAnsi="Palatino Linotype" w:cs="Arial"/>
          <w:sz w:val="24"/>
        </w:rPr>
        <w:t>en</w:t>
      </w:r>
      <w:proofErr w:type="gramEnd"/>
      <w:r w:rsidRPr="00D705FF">
        <w:rPr>
          <w:rFonts w:ascii="Palatino Linotype" w:hAnsi="Palatino Linotype" w:cs="Arial"/>
          <w:sz w:val="24"/>
        </w:rPr>
        <w:t xml:space="preserve"> el tenor siguiente:</w:t>
      </w:r>
    </w:p>
    <w:p w14:paraId="5D76EA27" w14:textId="2A713D30" w:rsidR="003F0231" w:rsidRPr="0035117C" w:rsidRDefault="003F0231" w:rsidP="00203E13">
      <w:pPr>
        <w:pStyle w:val="INFOEM"/>
        <w:rPr>
          <w:sz w:val="24"/>
          <w:szCs w:val="24"/>
          <w:lang w:val="es-ES_tradnl" w:eastAsia="es-ES"/>
        </w:rPr>
      </w:pPr>
      <w:r w:rsidRPr="00F00DA8">
        <w:rPr>
          <w:sz w:val="24"/>
          <w:szCs w:val="24"/>
          <w:lang w:val="es-ES_tradnl" w:eastAsia="es-ES"/>
        </w:rPr>
        <w:t>“</w:t>
      </w:r>
      <w:r w:rsidR="00F00DA8" w:rsidRPr="00F00DA8">
        <w:rPr>
          <w:color w:val="000000"/>
          <w:sz w:val="24"/>
          <w:szCs w:val="24"/>
        </w:rPr>
        <w:t xml:space="preserve">quiero todos los oficios firmados por la directora y su titular </w:t>
      </w:r>
      <w:proofErr w:type="spellStart"/>
      <w:r w:rsidR="00F00DA8" w:rsidRPr="00F00DA8">
        <w:rPr>
          <w:color w:val="000000"/>
          <w:sz w:val="24"/>
          <w:szCs w:val="24"/>
        </w:rPr>
        <w:t>juridico</w:t>
      </w:r>
      <w:proofErr w:type="spellEnd"/>
      <w:r w:rsidR="00F00DA8" w:rsidRPr="00F00DA8">
        <w:rPr>
          <w:color w:val="000000"/>
          <w:sz w:val="24"/>
          <w:szCs w:val="24"/>
        </w:rPr>
        <w:t xml:space="preserve"> desde el inicio de su cargo y concretamente los fechados con el 1 de cada mes en formato </w:t>
      </w:r>
      <w:proofErr w:type="spellStart"/>
      <w:proofErr w:type="gramStart"/>
      <w:r w:rsidR="00F00DA8" w:rsidRPr="00F00DA8">
        <w:rPr>
          <w:color w:val="000000"/>
          <w:sz w:val="24"/>
          <w:szCs w:val="24"/>
        </w:rPr>
        <w:t>pdf</w:t>
      </w:r>
      <w:proofErr w:type="spellEnd"/>
      <w:r w:rsidR="00F00DA8">
        <w:rPr>
          <w:rFonts w:ascii="Verdana" w:hAnsi="Verdana"/>
          <w:color w:val="000000"/>
          <w:sz w:val="14"/>
        </w:rPr>
        <w:t xml:space="preserve"> </w:t>
      </w:r>
      <w:r w:rsidR="00ED0EC8" w:rsidRPr="00ED0EC8">
        <w:rPr>
          <w:color w:val="000000"/>
          <w:sz w:val="24"/>
          <w:szCs w:val="24"/>
        </w:rPr>
        <w:t>.</w:t>
      </w:r>
      <w:r w:rsidRPr="0035117C">
        <w:rPr>
          <w:sz w:val="24"/>
          <w:szCs w:val="24"/>
          <w:lang w:val="es-ES_tradnl" w:eastAsia="es-ES"/>
        </w:rPr>
        <w:t>”</w:t>
      </w:r>
      <w:proofErr w:type="gramEnd"/>
      <w:r w:rsidRPr="0035117C">
        <w:rPr>
          <w:sz w:val="24"/>
          <w:szCs w:val="24"/>
          <w:lang w:val="es-ES_tradnl" w:eastAsia="es-ES"/>
        </w:rPr>
        <w:t xml:space="preserve"> (</w:t>
      </w:r>
      <w:proofErr w:type="gramStart"/>
      <w:r w:rsidRPr="0035117C">
        <w:rPr>
          <w:sz w:val="24"/>
          <w:szCs w:val="24"/>
          <w:lang w:val="es-ES_tradnl" w:eastAsia="es-ES"/>
        </w:rPr>
        <w:t>sic</w:t>
      </w:r>
      <w:proofErr w:type="gramEnd"/>
      <w:r w:rsidRPr="0035117C">
        <w:rPr>
          <w:sz w:val="24"/>
          <w:szCs w:val="24"/>
          <w:lang w:val="es-ES_tradnl" w:eastAsia="es-ES"/>
        </w:rPr>
        <w:t>)</w:t>
      </w:r>
    </w:p>
    <w:p w14:paraId="3601D26E" w14:textId="77777777" w:rsidR="00607B8A" w:rsidRDefault="003F0231" w:rsidP="003F0231">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lastRenderedPageBreak/>
        <w:t>Modalidad de entrega:</w:t>
      </w:r>
      <w:r>
        <w:rPr>
          <w:rFonts w:ascii="Palatino Linotype" w:eastAsia="Times New Roman" w:hAnsi="Palatino Linotype" w:cs="Times New Roman"/>
          <w:sz w:val="24"/>
          <w:szCs w:val="24"/>
          <w:lang w:val="es-ES_tradnl" w:eastAsia="es-ES"/>
        </w:rPr>
        <w:t xml:space="preserve"> A través del SAIMEX.</w:t>
      </w:r>
    </w:p>
    <w:p w14:paraId="3A54CA92" w14:textId="77777777" w:rsidR="003442E8" w:rsidRPr="002C3EC8" w:rsidRDefault="003442E8" w:rsidP="003F0231">
      <w:pPr>
        <w:spacing w:before="240" w:line="360" w:lineRule="auto"/>
        <w:jc w:val="both"/>
        <w:rPr>
          <w:rFonts w:ascii="Palatino Linotype" w:eastAsia="Times New Roman" w:hAnsi="Palatino Linotype" w:cs="Times New Roman"/>
          <w:sz w:val="24"/>
          <w:szCs w:val="24"/>
          <w:lang w:val="es-ES_tradnl" w:eastAsia="es-ES"/>
        </w:rPr>
      </w:pPr>
    </w:p>
    <w:p w14:paraId="47551611" w14:textId="77777777" w:rsidR="00F00DA8" w:rsidRDefault="003F0231" w:rsidP="003E2433">
      <w:pPr>
        <w:spacing w:line="360" w:lineRule="auto"/>
        <w:jc w:val="both"/>
        <w:rPr>
          <w:rFonts w:ascii="Palatino Linotype" w:eastAsia="Palatino Linotype" w:hAnsi="Palatino Linotype" w:cs="Palatino Linotype"/>
          <w:b/>
          <w:color w:val="000000"/>
          <w:sz w:val="28"/>
          <w:szCs w:val="28"/>
        </w:rPr>
      </w:pPr>
      <w:r>
        <w:rPr>
          <w:rFonts w:ascii="Palatino Linotype" w:hAnsi="Palatino Linotype" w:cs="Arial"/>
          <w:b/>
          <w:sz w:val="28"/>
        </w:rPr>
        <w:t>SEGUNDO.</w:t>
      </w:r>
      <w:r w:rsidRPr="004975BF">
        <w:rPr>
          <w:rFonts w:ascii="Palatino Linotype" w:hAnsi="Palatino Linotype" w:cs="Arial"/>
          <w:b/>
          <w:sz w:val="24"/>
          <w:szCs w:val="24"/>
        </w:rPr>
        <w:t xml:space="preserve"> </w:t>
      </w:r>
      <w:r w:rsidR="004975BF" w:rsidRPr="004975BF">
        <w:rPr>
          <w:rFonts w:ascii="Palatino Linotype" w:eastAsia="Palatino Linotype" w:hAnsi="Palatino Linotype" w:cs="Palatino Linotype"/>
          <w:b/>
          <w:color w:val="000000"/>
          <w:sz w:val="28"/>
          <w:szCs w:val="28"/>
        </w:rPr>
        <w:t xml:space="preserve">De la </w:t>
      </w:r>
      <w:r w:rsidR="00F00DA8">
        <w:rPr>
          <w:rFonts w:ascii="Palatino Linotype" w:eastAsia="Palatino Linotype" w:hAnsi="Palatino Linotype" w:cs="Palatino Linotype"/>
          <w:b/>
          <w:color w:val="000000"/>
          <w:sz w:val="28"/>
          <w:szCs w:val="28"/>
        </w:rPr>
        <w:t xml:space="preserve">Solicitud de Aclaración y la Aclaración </w:t>
      </w:r>
    </w:p>
    <w:p w14:paraId="3A3A4C0E" w14:textId="665D723E" w:rsidR="004975BF" w:rsidRPr="00566D12" w:rsidRDefault="004975BF" w:rsidP="004975BF">
      <w:pPr>
        <w:pBdr>
          <w:top w:val="nil"/>
          <w:left w:val="nil"/>
          <w:bottom w:val="nil"/>
          <w:right w:val="nil"/>
          <w:between w:val="nil"/>
        </w:pBdr>
        <w:spacing w:line="360" w:lineRule="auto"/>
        <w:contextualSpacing/>
        <w:jc w:val="both"/>
        <w:rPr>
          <w:rFonts w:ascii="Palatino Linotype" w:hAnsi="Palatino Linotype"/>
          <w:sz w:val="24"/>
          <w:szCs w:val="24"/>
        </w:rPr>
      </w:pPr>
      <w:r w:rsidRPr="004975BF">
        <w:rPr>
          <w:rFonts w:ascii="Palatino Linotype" w:eastAsia="Palatino Linotype" w:hAnsi="Palatino Linotype" w:cs="Palatino Linotype"/>
          <w:color w:val="000000"/>
          <w:sz w:val="24"/>
          <w:szCs w:val="24"/>
        </w:rPr>
        <w:t xml:space="preserve">En el expediente electrónico SAIMEX, se observa que el Sujeto Obligado </w:t>
      </w:r>
      <w:r w:rsidR="00F00DA8">
        <w:rPr>
          <w:rFonts w:ascii="Palatino Linotype" w:eastAsia="Palatino Linotype" w:hAnsi="Palatino Linotype" w:cs="Palatino Linotype"/>
          <w:color w:val="000000"/>
          <w:sz w:val="24"/>
          <w:szCs w:val="24"/>
        </w:rPr>
        <w:t xml:space="preserve">solicito una aclaración al Recurrente </w:t>
      </w:r>
      <w:r w:rsidR="00566D12">
        <w:rPr>
          <w:rFonts w:ascii="Palatino Linotype" w:eastAsia="Palatino Linotype" w:hAnsi="Palatino Linotype" w:cs="Palatino Linotype"/>
          <w:color w:val="000000"/>
          <w:sz w:val="24"/>
          <w:szCs w:val="24"/>
        </w:rPr>
        <w:t xml:space="preserve">en fecha veintinueve de noviembre de dos mil veinticuatro </w:t>
      </w:r>
      <w:r w:rsidR="00F00DA8">
        <w:rPr>
          <w:rFonts w:ascii="Palatino Linotype" w:eastAsia="Palatino Linotype" w:hAnsi="Palatino Linotype" w:cs="Palatino Linotype"/>
          <w:color w:val="000000"/>
          <w:sz w:val="24"/>
          <w:szCs w:val="24"/>
        </w:rPr>
        <w:t>en los términos establecidos por el artículo 159 de la Ley de Trasparencia Local pues</w:t>
      </w:r>
      <w:r w:rsidR="00566D12">
        <w:rPr>
          <w:rFonts w:ascii="Palatino Linotype" w:eastAsia="Palatino Linotype" w:hAnsi="Palatino Linotype" w:cs="Palatino Linotype"/>
          <w:color w:val="000000"/>
          <w:sz w:val="24"/>
          <w:szCs w:val="24"/>
        </w:rPr>
        <w:t xml:space="preserve"> consideró que </w:t>
      </w:r>
      <w:r w:rsidR="00566D12">
        <w:rPr>
          <w:rFonts w:ascii="Palatino Linotype" w:hAnsi="Palatino Linotype"/>
          <w:sz w:val="24"/>
          <w:szCs w:val="24"/>
        </w:rPr>
        <w:t>los detalles proporcionados eran</w:t>
      </w:r>
      <w:r w:rsidR="00566D12" w:rsidRPr="00566D12">
        <w:rPr>
          <w:rFonts w:ascii="Palatino Linotype" w:hAnsi="Palatino Linotype"/>
          <w:sz w:val="24"/>
          <w:szCs w:val="24"/>
        </w:rPr>
        <w:t xml:space="preserve"> insuficientes, incompletos o sean erróneos,</w:t>
      </w:r>
      <w:r w:rsidR="00566D12">
        <w:rPr>
          <w:rFonts w:ascii="Palatino Linotype" w:hAnsi="Palatino Linotype"/>
          <w:sz w:val="24"/>
          <w:szCs w:val="24"/>
        </w:rPr>
        <w:t xml:space="preserve"> por lo que le requirió “</w:t>
      </w:r>
      <w:r w:rsidR="00566D12" w:rsidRPr="00566D12">
        <w:rPr>
          <w:rFonts w:ascii="Palatino Linotype" w:hAnsi="Palatino Linotype"/>
          <w:i/>
          <w:color w:val="000000"/>
          <w:sz w:val="24"/>
          <w:szCs w:val="24"/>
        </w:rPr>
        <w:t xml:space="preserve">aclare lo siguiente del </w:t>
      </w:r>
      <w:proofErr w:type="spellStart"/>
      <w:r w:rsidR="00566D12" w:rsidRPr="00566D12">
        <w:rPr>
          <w:rFonts w:ascii="Palatino Linotype" w:hAnsi="Palatino Linotype"/>
          <w:i/>
          <w:color w:val="000000"/>
          <w:sz w:val="24"/>
          <w:szCs w:val="24"/>
        </w:rPr>
        <w:t>Mexicable</w:t>
      </w:r>
      <w:proofErr w:type="spellEnd"/>
      <w:r w:rsidR="00566D12" w:rsidRPr="00566D12">
        <w:rPr>
          <w:rFonts w:ascii="Palatino Linotype" w:hAnsi="Palatino Linotype"/>
          <w:i/>
          <w:color w:val="000000"/>
          <w:sz w:val="24"/>
          <w:szCs w:val="24"/>
        </w:rPr>
        <w:t xml:space="preserve"> a que Línea se refiere y si los meses solicitados corresponden a 2024.</w:t>
      </w:r>
      <w:r w:rsidR="00566D12">
        <w:rPr>
          <w:rFonts w:ascii="Palatino Linotype" w:hAnsi="Palatino Linotype"/>
          <w:i/>
          <w:color w:val="000000"/>
          <w:sz w:val="24"/>
          <w:szCs w:val="24"/>
        </w:rPr>
        <w:t>”</w:t>
      </w:r>
    </w:p>
    <w:p w14:paraId="69848209" w14:textId="77777777" w:rsidR="00E2220F" w:rsidRDefault="00E2220F" w:rsidP="004975BF">
      <w:pPr>
        <w:spacing w:before="240" w:line="360" w:lineRule="auto"/>
        <w:jc w:val="both"/>
        <w:rPr>
          <w:rFonts w:ascii="Palatino Linotype" w:hAnsi="Palatino Linotype" w:cs="Arial"/>
          <w:color w:val="000000" w:themeColor="text1"/>
          <w:sz w:val="24"/>
        </w:rPr>
      </w:pPr>
    </w:p>
    <w:p w14:paraId="093C9ACE" w14:textId="4351B94E" w:rsidR="00566D12" w:rsidRPr="00566D12" w:rsidRDefault="00566D12" w:rsidP="00566D12">
      <w:pPr>
        <w:spacing w:before="240" w:line="360" w:lineRule="auto"/>
        <w:jc w:val="both"/>
        <w:rPr>
          <w:rFonts w:ascii="Palatino Linotype" w:hAnsi="Palatino Linotype" w:cs="Arial"/>
          <w:color w:val="000000" w:themeColor="text1"/>
          <w:sz w:val="24"/>
        </w:rPr>
      </w:pPr>
      <w:r>
        <w:rPr>
          <w:rFonts w:ascii="Palatino Linotype" w:hAnsi="Palatino Linotype" w:cs="Arial"/>
          <w:color w:val="000000" w:themeColor="text1"/>
          <w:sz w:val="24"/>
        </w:rPr>
        <w:t xml:space="preserve">Por lo que en fecha diez de diciembre de dos mil veinticuatro el Recurrente atendió la aclaración en los términos siguientes;  </w:t>
      </w:r>
      <w:r>
        <w:rPr>
          <w:rFonts w:ascii="Palatino Linotype" w:hAnsi="Palatino Linotype"/>
          <w:i/>
          <w:color w:val="000000"/>
          <w:sz w:val="24"/>
          <w:szCs w:val="24"/>
        </w:rPr>
        <w:t>“l</w:t>
      </w:r>
      <w:r w:rsidRPr="00566D12">
        <w:rPr>
          <w:rFonts w:ascii="Palatino Linotype" w:hAnsi="Palatino Linotype"/>
          <w:i/>
          <w:color w:val="000000"/>
          <w:sz w:val="24"/>
          <w:szCs w:val="24"/>
        </w:rPr>
        <w:t xml:space="preserve">a pregunta fue clara, titular de transparencia deja de causar dilación ya no tienes quien te mime </w:t>
      </w:r>
      <w:proofErr w:type="spellStart"/>
      <w:r w:rsidRPr="00566D12">
        <w:rPr>
          <w:rFonts w:ascii="Palatino Linotype" w:hAnsi="Palatino Linotype"/>
          <w:i/>
          <w:color w:val="000000"/>
          <w:sz w:val="24"/>
          <w:szCs w:val="24"/>
        </w:rPr>
        <w:t>asi</w:t>
      </w:r>
      <w:proofErr w:type="spellEnd"/>
      <w:r w:rsidRPr="00566D12">
        <w:rPr>
          <w:rFonts w:ascii="Palatino Linotype" w:hAnsi="Palatino Linotype"/>
          <w:i/>
          <w:color w:val="000000"/>
          <w:sz w:val="24"/>
          <w:szCs w:val="24"/>
        </w:rPr>
        <w:t xml:space="preserve"> que haz tu trabajo y deja de causar trabas al trabajo </w:t>
      </w:r>
      <w:proofErr w:type="spellStart"/>
      <w:r w:rsidRPr="00566D12">
        <w:rPr>
          <w:rFonts w:ascii="Palatino Linotype" w:hAnsi="Palatino Linotype"/>
          <w:i/>
          <w:color w:val="000000"/>
          <w:sz w:val="24"/>
          <w:szCs w:val="24"/>
        </w:rPr>
        <w:t>admnistrativo</w:t>
      </w:r>
      <w:proofErr w:type="spellEnd"/>
      <w:r w:rsidRPr="00566D12">
        <w:rPr>
          <w:rFonts w:ascii="Palatino Linotype" w:hAnsi="Palatino Linotype"/>
          <w:i/>
          <w:color w:val="000000"/>
          <w:sz w:val="24"/>
          <w:szCs w:val="24"/>
        </w:rPr>
        <w:t>.</w:t>
      </w:r>
      <w:r>
        <w:rPr>
          <w:rFonts w:ascii="Palatino Linotype" w:hAnsi="Palatino Linotype"/>
          <w:i/>
          <w:color w:val="000000"/>
          <w:sz w:val="24"/>
          <w:szCs w:val="24"/>
        </w:rPr>
        <w:t>”</w:t>
      </w:r>
    </w:p>
    <w:p w14:paraId="7D6B2906" w14:textId="77777777" w:rsidR="00566D12" w:rsidRPr="00456806" w:rsidRDefault="00566D12" w:rsidP="00566D12">
      <w:pPr>
        <w:spacing w:before="240" w:line="360" w:lineRule="auto"/>
        <w:ind w:left="708"/>
        <w:jc w:val="both"/>
        <w:rPr>
          <w:rFonts w:ascii="Palatino Linotype" w:hAnsi="Palatino Linotype" w:cs="Arial"/>
          <w:color w:val="000000" w:themeColor="text1"/>
          <w:sz w:val="24"/>
        </w:rPr>
      </w:pPr>
    </w:p>
    <w:p w14:paraId="3E755E74" w14:textId="313EC552" w:rsidR="00566D12" w:rsidRPr="00566D12" w:rsidRDefault="003F0231" w:rsidP="00566D12">
      <w:pPr>
        <w:spacing w:after="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w:t>
      </w:r>
      <w:r w:rsidR="00F00DA8">
        <w:rPr>
          <w:rFonts w:ascii="Palatino Linotype" w:hAnsi="Palatino Linotype"/>
          <w:b/>
          <w:sz w:val="28"/>
        </w:rPr>
        <w:t xml:space="preserve">e la </w:t>
      </w:r>
      <w:r w:rsidR="00F00DA8" w:rsidRPr="004975BF">
        <w:rPr>
          <w:rFonts w:ascii="Palatino Linotype" w:eastAsia="Palatino Linotype" w:hAnsi="Palatino Linotype" w:cs="Palatino Linotype"/>
          <w:b/>
          <w:color w:val="000000"/>
          <w:sz w:val="28"/>
          <w:szCs w:val="28"/>
        </w:rPr>
        <w:t>falta de respuesta del Sujeto Obligado</w:t>
      </w:r>
      <w:r w:rsidR="00F00DA8">
        <w:rPr>
          <w:rFonts w:ascii="Palatino Linotype" w:eastAsia="Palatino Linotype" w:hAnsi="Palatino Linotype" w:cs="Palatino Linotype"/>
          <w:color w:val="000000"/>
          <w:sz w:val="28"/>
          <w:szCs w:val="28"/>
        </w:rPr>
        <w:t xml:space="preserve"> y </w:t>
      </w:r>
      <w:r w:rsidR="00F00DA8" w:rsidRPr="00F00DA8">
        <w:rPr>
          <w:rFonts w:ascii="Palatino Linotype" w:hAnsi="Palatino Linotype"/>
          <w:b/>
          <w:sz w:val="28"/>
        </w:rPr>
        <w:t xml:space="preserve"> </w:t>
      </w:r>
      <w:r w:rsidR="00F00DA8" w:rsidRPr="002C3EC8">
        <w:rPr>
          <w:rFonts w:ascii="Palatino Linotype" w:hAnsi="Palatino Linotype"/>
          <w:b/>
          <w:sz w:val="28"/>
        </w:rPr>
        <w:t>el recurso de revisión.</w:t>
      </w:r>
    </w:p>
    <w:p w14:paraId="7A27FEEA" w14:textId="5024A86A" w:rsidR="00F00DA8" w:rsidRDefault="00F00DA8" w:rsidP="00566D12">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r w:rsidRPr="004975BF">
        <w:rPr>
          <w:rFonts w:ascii="Palatino Linotype" w:eastAsia="Palatino Linotype" w:hAnsi="Palatino Linotype" w:cs="Palatino Linotype"/>
          <w:color w:val="000000"/>
          <w:sz w:val="24"/>
          <w:szCs w:val="24"/>
        </w:rPr>
        <w:t xml:space="preserve">En el expediente electrónico SAIMEX, se observa que el Sujeto Obligado fue omiso en dar respuesta a la solicitud de información presentada por la Recurrente. Derivado de lo anterior, se constituye la figura de la </w:t>
      </w:r>
      <w:r w:rsidRPr="004975BF">
        <w:rPr>
          <w:rFonts w:ascii="Palatino Linotype" w:eastAsia="Palatino Linotype" w:hAnsi="Palatino Linotype" w:cs="Palatino Linotype"/>
          <w:b/>
          <w:color w:val="000000"/>
          <w:sz w:val="24"/>
          <w:szCs w:val="24"/>
        </w:rPr>
        <w:t>Negativa Ficta</w:t>
      </w:r>
      <w:r w:rsidRPr="004975BF">
        <w:rPr>
          <w:rFonts w:ascii="Palatino Linotype" w:eastAsia="Palatino Linotype" w:hAnsi="Palatino Linotype" w:cs="Palatino Linotype"/>
          <w:color w:val="000000"/>
          <w:sz w:val="24"/>
          <w:szCs w:val="24"/>
        </w:rPr>
        <w:t xml:space="preserve">, cuya esencia consiste en </w:t>
      </w:r>
      <w:r w:rsidRPr="004975BF">
        <w:rPr>
          <w:rFonts w:ascii="Palatino Linotype" w:eastAsia="Palatino Linotype" w:hAnsi="Palatino Linotype" w:cs="Palatino Linotype"/>
          <w:color w:val="000000"/>
          <w:sz w:val="24"/>
          <w:szCs w:val="24"/>
        </w:rPr>
        <w:lastRenderedPageBreak/>
        <w:t>atribuir un efecto negativo de la autoridad administrativa frente a las instancias y solicitudes que hagan los particulares.</w:t>
      </w:r>
    </w:p>
    <w:p w14:paraId="295DCB3E" w14:textId="77777777" w:rsidR="00566D12" w:rsidRPr="00566D12" w:rsidRDefault="00566D12" w:rsidP="00566D12">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p>
    <w:p w14:paraId="38F198C3" w14:textId="10938391" w:rsidR="003F0231" w:rsidRDefault="003F0231" w:rsidP="003F0231">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566D12">
        <w:rPr>
          <w:rFonts w:ascii="Palatino Linotype" w:hAnsi="Palatino Linotype" w:cs="Arial"/>
          <w:b/>
          <w:sz w:val="24"/>
        </w:rPr>
        <w:t>veintisiete de enero de dos mil veinticinco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566D12">
        <w:rPr>
          <w:rFonts w:ascii="Palatino Linotype" w:hAnsi="Palatino Linotype" w:cs="Arial"/>
          <w:b/>
          <w:sz w:val="24"/>
          <w:szCs w:val="24"/>
        </w:rPr>
        <w:t>00270/INFOEM/IP/RR/2025</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52BF01A2" w14:textId="77777777" w:rsidR="002B7AEF" w:rsidRDefault="003F0231" w:rsidP="002B7AEF">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r w:rsidR="002B7AEF">
        <w:rPr>
          <w:rFonts w:ascii="Palatino Linotype" w:hAnsi="Palatino Linotype" w:cs="Arial"/>
          <w:b/>
          <w:i/>
        </w:rPr>
        <w:t xml:space="preserve">y </w:t>
      </w:r>
      <w:r w:rsidR="002B7AEF" w:rsidRPr="0033050B">
        <w:rPr>
          <w:rFonts w:ascii="Palatino Linotype" w:hAnsi="Palatino Linotype" w:cs="Arial"/>
          <w:b/>
          <w:i/>
        </w:rPr>
        <w:t>Razones o motivos de inconformidad</w:t>
      </w:r>
    </w:p>
    <w:p w14:paraId="66E2DB12" w14:textId="17552025" w:rsidR="004975BF" w:rsidRDefault="00166BD1" w:rsidP="002B7AEF">
      <w:pPr>
        <w:pStyle w:val="Prrafodelista"/>
        <w:spacing w:before="240" w:line="360" w:lineRule="auto"/>
        <w:ind w:left="142" w:firstLine="566"/>
        <w:jc w:val="both"/>
        <w:rPr>
          <w:rFonts w:ascii="Palatino Linotype" w:hAnsi="Palatino Linotype" w:cs="Arial"/>
          <w:i/>
        </w:rPr>
      </w:pPr>
      <w:r w:rsidRPr="00566D12">
        <w:rPr>
          <w:rFonts w:ascii="Palatino Linotype" w:hAnsi="Palatino Linotype"/>
          <w:i/>
          <w:color w:val="000000"/>
        </w:rPr>
        <w:t>“</w:t>
      </w:r>
      <w:r w:rsidR="00566D12" w:rsidRPr="00566D12">
        <w:rPr>
          <w:rFonts w:ascii="Palatino Linotype" w:hAnsi="Palatino Linotype"/>
          <w:i/>
          <w:color w:val="000000"/>
        </w:rPr>
        <w:t>silencio</w:t>
      </w:r>
      <w:r w:rsidR="004975BF" w:rsidRPr="00566D12">
        <w:rPr>
          <w:rFonts w:ascii="Palatino Linotype" w:hAnsi="Palatino Linotype" w:cs="Arial"/>
          <w:i/>
        </w:rPr>
        <w:t>”</w:t>
      </w:r>
      <w:r w:rsidRPr="002B7AEF">
        <w:rPr>
          <w:rFonts w:ascii="Palatino Linotype" w:hAnsi="Palatino Linotype" w:cs="Arial"/>
          <w:i/>
        </w:rPr>
        <w:t xml:space="preserve"> (sic)</w:t>
      </w:r>
    </w:p>
    <w:p w14:paraId="0E4AD01C" w14:textId="77777777" w:rsidR="00566D12" w:rsidRPr="00566D12" w:rsidRDefault="00566D12" w:rsidP="00566D12">
      <w:pPr>
        <w:spacing w:before="240" w:line="360" w:lineRule="auto"/>
        <w:jc w:val="both"/>
        <w:rPr>
          <w:rFonts w:ascii="Palatino Linotype" w:hAnsi="Palatino Linotype" w:cs="Arial"/>
          <w:b/>
          <w:i/>
        </w:rPr>
      </w:pPr>
    </w:p>
    <w:p w14:paraId="27FB3A40" w14:textId="77777777" w:rsidR="003F0231" w:rsidRPr="002C3EC8" w:rsidRDefault="003F0231" w:rsidP="003F0231">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6654B32B" w14:textId="7A82E004" w:rsidR="002B7AEF" w:rsidRDefault="003F0231" w:rsidP="003F0231">
      <w:pPr>
        <w:spacing w:before="240" w:line="360" w:lineRule="auto"/>
        <w:jc w:val="both"/>
        <w:rPr>
          <w:rFonts w:ascii="Palatino Linotype" w:hAnsi="Palatino Linotype"/>
          <w:sz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w:t>
      </w:r>
      <w:r w:rsidR="004975BF">
        <w:rPr>
          <w:rFonts w:ascii="Palatino Linotype" w:hAnsi="Palatino Linotype"/>
          <w:sz w:val="24"/>
        </w:rPr>
        <w:t xml:space="preserve"> </w:t>
      </w:r>
      <w:r w:rsidR="00566D12">
        <w:rPr>
          <w:rFonts w:ascii="Palatino Linotype" w:hAnsi="Palatino Linotype"/>
          <w:b/>
          <w:sz w:val="24"/>
        </w:rPr>
        <w:t>veintinueve de enero de dos mil veinticinco</w:t>
      </w:r>
      <w:r w:rsidRPr="002C3EC8">
        <w:rPr>
          <w:rFonts w:ascii="Palatino Linotype" w:hAnsi="Palatino Linotype"/>
          <w:sz w:val="24"/>
        </w:rPr>
        <w:t>, determinándose en ellos, un plazo de siete días para que las partes manifestaran lo que a su derecho corresponda en términos del numeral ya citado.</w:t>
      </w:r>
    </w:p>
    <w:p w14:paraId="499A2A47" w14:textId="77777777" w:rsidR="003442E8" w:rsidRPr="00DE3D86" w:rsidRDefault="003442E8" w:rsidP="003F0231">
      <w:pPr>
        <w:spacing w:before="240" w:line="360" w:lineRule="auto"/>
        <w:jc w:val="both"/>
        <w:rPr>
          <w:rFonts w:ascii="Palatino Linotype" w:hAnsi="Palatino Linotype"/>
          <w:sz w:val="24"/>
        </w:rPr>
      </w:pPr>
    </w:p>
    <w:p w14:paraId="373CA01C" w14:textId="77777777" w:rsidR="003F0231" w:rsidRPr="00E52C83" w:rsidRDefault="003F0231" w:rsidP="003F0231">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2BD72BCA" w14:textId="3DDC0969" w:rsidR="00203E13" w:rsidRDefault="00203E13" w:rsidP="00203E13">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lastRenderedPageBreak/>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sidR="004975BF">
        <w:rPr>
          <w:rFonts w:ascii="Palatino Linotype" w:hAnsi="Palatino Linotype" w:cs="Arial"/>
          <w:b/>
          <w:sz w:val="24"/>
          <w:szCs w:val="24"/>
        </w:rPr>
        <w:t xml:space="preserve">rindió </w:t>
      </w:r>
      <w:r w:rsidRPr="00166BD1">
        <w:rPr>
          <w:rFonts w:ascii="Palatino Linotype" w:hAnsi="Palatino Linotype" w:cs="Arial"/>
          <w:b/>
          <w:sz w:val="24"/>
          <w:szCs w:val="24"/>
        </w:rPr>
        <w:t>su informe justificado</w:t>
      </w:r>
      <w:r w:rsidR="004975BF">
        <w:rPr>
          <w:rFonts w:ascii="Palatino Linotype" w:hAnsi="Palatino Linotype" w:cs="Arial"/>
          <w:sz w:val="24"/>
          <w:szCs w:val="24"/>
        </w:rPr>
        <w:t xml:space="preserve">, en fecha </w:t>
      </w:r>
      <w:r w:rsidR="00D8635D">
        <w:rPr>
          <w:rFonts w:ascii="Palatino Linotype" w:hAnsi="Palatino Linotype" w:cs="Arial"/>
          <w:sz w:val="24"/>
          <w:szCs w:val="24"/>
        </w:rPr>
        <w:t xml:space="preserve">seis de febrero de dos mil veinticinco </w:t>
      </w:r>
      <w:r w:rsidR="004975BF">
        <w:rPr>
          <w:rFonts w:ascii="Palatino Linotype" w:hAnsi="Palatino Linotype" w:cs="Arial"/>
          <w:sz w:val="24"/>
          <w:szCs w:val="24"/>
        </w:rPr>
        <w:t>mismo que fue puesto a la vista del Recurrente en fecha</w:t>
      </w:r>
      <w:r w:rsidR="00D8635D">
        <w:rPr>
          <w:rFonts w:ascii="Palatino Linotype" w:hAnsi="Palatino Linotype" w:cs="Arial"/>
          <w:sz w:val="24"/>
          <w:szCs w:val="24"/>
        </w:rPr>
        <w:t xml:space="preserve"> diez de febrero de dos mil veinticinco</w:t>
      </w:r>
      <w:r w:rsidR="00607B8A">
        <w:rPr>
          <w:rFonts w:ascii="Palatino Linotype" w:hAnsi="Palatino Linotype" w:cs="Arial"/>
          <w:sz w:val="24"/>
          <w:szCs w:val="24"/>
        </w:rPr>
        <w:t xml:space="preserve">, </w:t>
      </w:r>
      <w:r w:rsidR="00723AFA">
        <w:rPr>
          <w:rFonts w:ascii="Palatino Linotype" w:hAnsi="Palatino Linotype" w:cs="Arial"/>
          <w:sz w:val="24"/>
          <w:szCs w:val="24"/>
        </w:rPr>
        <w:t>sin que se advierta</w:t>
      </w:r>
      <w:r w:rsidR="00607B8A">
        <w:rPr>
          <w:rFonts w:ascii="Palatino Linotype" w:hAnsi="Palatino Linotype" w:cs="Arial"/>
          <w:sz w:val="24"/>
          <w:szCs w:val="24"/>
        </w:rPr>
        <w:t xml:space="preserve"> que el Recurrente rindiera </w:t>
      </w:r>
      <w:r w:rsidRPr="0006745F">
        <w:rPr>
          <w:rFonts w:ascii="Palatino Linotype" w:hAnsi="Palatino Linotype" w:cs="Arial"/>
          <w:sz w:val="24"/>
          <w:szCs w:val="24"/>
        </w:rPr>
        <w:t>dentro del término de Ley, las manifestaciones que a sus intereses conviniera.</w:t>
      </w:r>
    </w:p>
    <w:p w14:paraId="74A7CFA1" w14:textId="77777777" w:rsidR="005D35C0" w:rsidRDefault="005D35C0" w:rsidP="00203E13">
      <w:pPr>
        <w:spacing w:after="0" w:line="360" w:lineRule="auto"/>
        <w:jc w:val="both"/>
        <w:rPr>
          <w:rFonts w:ascii="Palatino Linotype" w:hAnsi="Palatino Linotype" w:cs="Arial"/>
          <w:sz w:val="24"/>
          <w:szCs w:val="24"/>
        </w:rPr>
      </w:pPr>
    </w:p>
    <w:p w14:paraId="687F3F2F" w14:textId="77777777" w:rsidR="005D35C0" w:rsidRDefault="005D35C0" w:rsidP="005D35C0">
      <w:pPr>
        <w:pStyle w:val="NormalWeb"/>
        <w:spacing w:before="0" w:beforeAutospacing="0" w:after="160" w:afterAutospacing="0" w:line="360" w:lineRule="auto"/>
        <w:jc w:val="both"/>
        <w:rPr>
          <w:rFonts w:ascii="Palatino Linotype" w:hAnsi="Palatino Linotype"/>
        </w:rPr>
      </w:pPr>
      <w:r w:rsidRPr="00390B64">
        <w:rPr>
          <w:rFonts w:ascii="Palatino Linotype" w:hAnsi="Palatino Linotype"/>
          <w:color w:val="000000"/>
        </w:rPr>
        <w:t xml:space="preserve">Por lo que respecta al archivo electrónico </w:t>
      </w:r>
      <w:r w:rsidRPr="00390B64">
        <w:rPr>
          <w:rFonts w:ascii="Palatino Linotype" w:hAnsi="Palatino Linotype"/>
          <w:b/>
          <w:bCs/>
          <w:i/>
          <w:iCs/>
          <w:color w:val="000000"/>
        </w:rPr>
        <w:t>“</w:t>
      </w:r>
      <w:hyperlink r:id="rId8" w:history="1">
        <w:r w:rsidRPr="00390B64">
          <w:rPr>
            <w:rStyle w:val="Hipervnculo"/>
            <w:rFonts w:ascii="Palatino Linotype" w:eastAsia="Calibri" w:hAnsi="Palatino Linotype"/>
            <w:b/>
            <w:bCs/>
            <w:color w:val="000000"/>
          </w:rPr>
          <w:t>Scan_2025_01_22_18_31_52_235.pdf</w:t>
        </w:r>
      </w:hyperlink>
      <w:r w:rsidRPr="00390B64">
        <w:rPr>
          <w:rFonts w:ascii="Palatino Linotype" w:hAnsi="Palatino Linotype"/>
          <w:b/>
          <w:bCs/>
          <w:color w:val="000000"/>
        </w:rPr>
        <w:t>”</w:t>
      </w:r>
      <w:r w:rsidRPr="00390B64">
        <w:rPr>
          <w:rFonts w:ascii="Palatino Linotype" w:hAnsi="Palatino Linotype"/>
          <w:color w:val="000000"/>
        </w:rPr>
        <w:t xml:space="preserve"> este Órgano Garante advierte que no se utilizaron las herramientas tecnológicas adecuadas para el tratamiento y protección de los datos personales contenidos en </w:t>
      </w:r>
      <w:r w:rsidRPr="00390B64">
        <w:rPr>
          <w:rFonts w:ascii="Palatino Linotype" w:hAnsi="Palatino Linotype"/>
        </w:rPr>
        <w:t xml:space="preserve"> </w:t>
      </w:r>
      <w:r w:rsidRPr="00390B64">
        <w:rPr>
          <w:rFonts w:ascii="Palatino Linotype" w:hAnsi="Palatino Linotype"/>
          <w:color w:val="000000"/>
        </w:rPr>
        <w:t xml:space="preserve">dicho soporte documental pues se dejó a la vista el nombre de un particular por lo que con fundamento en el artículo 24 fracciones VI y XIV de la Ley de la Ley de Transparencia y Acceso a la Información Pública del Estado de México y Municipios </w:t>
      </w:r>
      <w:r>
        <w:rPr>
          <w:rFonts w:ascii="Palatino Linotype" w:hAnsi="Palatino Linotype"/>
          <w:b/>
          <w:bCs/>
          <w:color w:val="000000"/>
        </w:rPr>
        <w:t>no  se puso</w:t>
      </w:r>
      <w:r w:rsidRPr="00390B64">
        <w:rPr>
          <w:rFonts w:ascii="Palatino Linotype" w:hAnsi="Palatino Linotype"/>
          <w:b/>
          <w:bCs/>
          <w:color w:val="000000"/>
        </w:rPr>
        <w:t xml:space="preserve"> a disposición del Recurrente.</w:t>
      </w:r>
    </w:p>
    <w:p w14:paraId="190B7B20" w14:textId="77777777" w:rsidR="005D35C0" w:rsidRPr="004975BF" w:rsidRDefault="005D35C0" w:rsidP="00203E13">
      <w:pPr>
        <w:spacing w:after="0" w:line="360" w:lineRule="auto"/>
        <w:jc w:val="both"/>
        <w:rPr>
          <w:rFonts w:ascii="Palatino Linotype" w:hAnsi="Palatino Linotype" w:cs="Arial"/>
          <w:sz w:val="24"/>
          <w:szCs w:val="24"/>
        </w:rPr>
      </w:pPr>
    </w:p>
    <w:p w14:paraId="2C577F34" w14:textId="77777777" w:rsidR="003F0231" w:rsidRPr="00D32665" w:rsidRDefault="003F0231" w:rsidP="003F0231">
      <w:pPr>
        <w:spacing w:line="360" w:lineRule="auto"/>
        <w:jc w:val="both"/>
        <w:rPr>
          <w:rFonts w:ascii="Palatino Linotype" w:hAnsi="Palatino Linotype"/>
          <w:sz w:val="24"/>
        </w:rPr>
      </w:pPr>
    </w:p>
    <w:p w14:paraId="33B7ABC8" w14:textId="77777777" w:rsidR="003F0231" w:rsidRPr="002C3EC8" w:rsidRDefault="00203E13" w:rsidP="00203E13">
      <w:pPr>
        <w:spacing w:line="360" w:lineRule="auto"/>
        <w:jc w:val="both"/>
        <w:rPr>
          <w:rFonts w:ascii="Palatino Linotype" w:hAnsi="Palatino Linotype" w:cs="Arial"/>
          <w:b/>
          <w:sz w:val="28"/>
          <w:szCs w:val="28"/>
        </w:rPr>
      </w:pPr>
      <w:r>
        <w:rPr>
          <w:rFonts w:ascii="Palatino Linotype" w:hAnsi="Palatino Linotype" w:cs="Arial"/>
          <w:sz w:val="24"/>
        </w:rPr>
        <w:t xml:space="preserve"> </w:t>
      </w:r>
      <w:r w:rsidR="003F0231" w:rsidRPr="003E2433">
        <w:rPr>
          <w:rFonts w:ascii="Palatino Linotype" w:hAnsi="Palatino Linotype" w:cs="Arial"/>
          <w:b/>
          <w:sz w:val="28"/>
          <w:szCs w:val="28"/>
        </w:rPr>
        <w:t>SEXTO. Del Cierre de Instrucción.</w:t>
      </w:r>
    </w:p>
    <w:p w14:paraId="2845F2D9" w14:textId="21E72B73" w:rsidR="003F0231" w:rsidRDefault="003F0231" w:rsidP="003F0231">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D8635D">
        <w:rPr>
          <w:rFonts w:ascii="Palatino Linotype" w:hAnsi="Palatino Linotype" w:cs="Arial"/>
          <w:b/>
          <w:sz w:val="24"/>
          <w:szCs w:val="24"/>
        </w:rPr>
        <w:t xml:space="preserve">catorce de febrero de dos mil veinticinco </w:t>
      </w:r>
      <w:r w:rsidRPr="002C3EC8">
        <w:rPr>
          <w:rFonts w:ascii="Palatino Linotype" w:hAnsi="Palatino Linotype" w:cs="Arial"/>
          <w:sz w:val="24"/>
          <w:szCs w:val="24"/>
        </w:rPr>
        <w:t xml:space="preserve">en términos del artículo 185 fracción VI de la Ley de Transparencia y Acceso a la </w:t>
      </w:r>
      <w:r w:rsidRPr="002C3EC8">
        <w:rPr>
          <w:rFonts w:ascii="Palatino Linotype" w:hAnsi="Palatino Linotype" w:cs="Arial"/>
          <w:sz w:val="24"/>
          <w:szCs w:val="24"/>
        </w:rPr>
        <w:lastRenderedPageBreak/>
        <w:t>Información Pública del Estado de México y Municipios, ordenándose turnar el expediente a la resolución que en derecho proceda.</w:t>
      </w:r>
    </w:p>
    <w:p w14:paraId="1E82247C" w14:textId="77777777" w:rsidR="00E2220F" w:rsidRDefault="00E2220F" w:rsidP="003F0231">
      <w:pPr>
        <w:spacing w:after="0" w:line="360" w:lineRule="auto"/>
        <w:jc w:val="both"/>
        <w:rPr>
          <w:rFonts w:ascii="Palatino Linotype" w:hAnsi="Palatino Linotype" w:cs="Arial"/>
          <w:sz w:val="24"/>
          <w:szCs w:val="24"/>
        </w:rPr>
      </w:pPr>
    </w:p>
    <w:p w14:paraId="01BE5EA0" w14:textId="77777777" w:rsidR="003F0231" w:rsidRDefault="003F0231" w:rsidP="003F0231">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7F40CEBA" w14:textId="77777777" w:rsidR="00723AFA" w:rsidRPr="006922F5" w:rsidRDefault="00723AFA" w:rsidP="00723AFA">
      <w:pPr>
        <w:pBdr>
          <w:top w:val="nil"/>
          <w:left w:val="nil"/>
          <w:bottom w:val="nil"/>
          <w:right w:val="nil"/>
          <w:between w:val="nil"/>
        </w:pBdr>
        <w:contextualSpacing/>
        <w:rPr>
          <w:rFonts w:eastAsia="Palatino Linotype" w:cs="Palatino Linotype"/>
          <w:color w:val="000000"/>
          <w:szCs w:val="24"/>
        </w:rPr>
      </w:pPr>
    </w:p>
    <w:p w14:paraId="7447B506" w14:textId="77777777" w:rsidR="00723AFA" w:rsidRPr="00723AFA" w:rsidRDefault="00723AFA" w:rsidP="00723AFA">
      <w:pPr>
        <w:pStyle w:val="Ttulo2"/>
        <w:rPr>
          <w:rFonts w:eastAsia="Palatino Linotype"/>
          <w:sz w:val="28"/>
          <w:szCs w:val="28"/>
        </w:rPr>
      </w:pPr>
      <w:r w:rsidRPr="00723AFA">
        <w:rPr>
          <w:rFonts w:eastAsia="Palatino Linotype"/>
          <w:sz w:val="28"/>
          <w:szCs w:val="28"/>
        </w:rPr>
        <w:t>PRIMERO. De la competencia.</w:t>
      </w:r>
    </w:p>
    <w:p w14:paraId="4F8D34F5" w14:textId="40154C49" w:rsidR="002B7AEF" w:rsidRDefault="00723AFA" w:rsidP="00723AF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723AFA">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C7AA88E" w14:textId="77777777" w:rsidR="00D8635D" w:rsidRPr="00723AFA" w:rsidRDefault="00D8635D" w:rsidP="00723AF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44C1C8CD" w14:textId="77777777" w:rsidR="00723AFA" w:rsidRPr="00723AFA" w:rsidRDefault="00723AFA" w:rsidP="00723AFA">
      <w:pPr>
        <w:pStyle w:val="Ttulo2"/>
        <w:rPr>
          <w:rFonts w:eastAsia="Palatino Linotype"/>
          <w:sz w:val="28"/>
          <w:szCs w:val="28"/>
        </w:rPr>
      </w:pPr>
      <w:r w:rsidRPr="00723AFA">
        <w:rPr>
          <w:rFonts w:eastAsia="Palatino Linotype"/>
          <w:sz w:val="28"/>
          <w:szCs w:val="28"/>
        </w:rPr>
        <w:t xml:space="preserve">SEGUNDO. De la oportunidad y procedencia del recurso de revisión. </w:t>
      </w:r>
    </w:p>
    <w:p w14:paraId="594132D1" w14:textId="77777777" w:rsid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w:t>
      </w:r>
      <w:r w:rsidRPr="00723AFA">
        <w:rPr>
          <w:rFonts w:ascii="Palatino Linotype" w:hAnsi="Palatino Linotype"/>
          <w:sz w:val="24"/>
          <w:szCs w:val="24"/>
        </w:rPr>
        <w:lastRenderedPageBreak/>
        <w:t>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35476DAB" w14:textId="77777777" w:rsidR="00607B8A" w:rsidRPr="00723AFA" w:rsidRDefault="00607B8A" w:rsidP="00723AFA">
      <w:pPr>
        <w:spacing w:line="360" w:lineRule="auto"/>
        <w:jc w:val="both"/>
        <w:rPr>
          <w:rFonts w:ascii="Palatino Linotype" w:hAnsi="Palatino Linotype"/>
          <w:sz w:val="24"/>
          <w:szCs w:val="24"/>
        </w:rPr>
      </w:pPr>
    </w:p>
    <w:p w14:paraId="104708A0" w14:textId="77777777" w:rsidR="00723AFA" w:rsidRP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10228AE4" w14:textId="77777777" w:rsidR="00723AFA" w:rsidRPr="00723AFA" w:rsidRDefault="00723AFA" w:rsidP="00723AFA">
      <w:pPr>
        <w:spacing w:line="360" w:lineRule="auto"/>
        <w:jc w:val="both"/>
        <w:rPr>
          <w:rFonts w:ascii="Palatino Linotype" w:hAnsi="Palatino Linotype"/>
          <w:sz w:val="24"/>
          <w:szCs w:val="24"/>
        </w:rPr>
      </w:pPr>
    </w:p>
    <w:p w14:paraId="1836F91D" w14:textId="77777777" w:rsidR="00723AFA" w:rsidRP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0FFF8E6D" w14:textId="77777777" w:rsidR="00723AFA" w:rsidRPr="00723AFA" w:rsidRDefault="00723AFA" w:rsidP="00723AFA">
      <w:pPr>
        <w:spacing w:line="360" w:lineRule="auto"/>
        <w:jc w:val="both"/>
        <w:rPr>
          <w:rFonts w:ascii="Palatino Linotype" w:hAnsi="Palatino Linotype"/>
          <w:sz w:val="24"/>
          <w:szCs w:val="24"/>
        </w:rPr>
      </w:pPr>
    </w:p>
    <w:p w14:paraId="5A07AA9C" w14:textId="77777777" w:rsidR="00723AFA" w:rsidRP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lastRenderedPageBreak/>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32919A8" w14:textId="77777777" w:rsidR="00723AFA" w:rsidRPr="00723AFA" w:rsidRDefault="00723AFA" w:rsidP="00723AFA">
      <w:pPr>
        <w:spacing w:line="360" w:lineRule="auto"/>
        <w:jc w:val="both"/>
        <w:rPr>
          <w:rFonts w:ascii="Palatino Linotype" w:eastAsia="Palatino Linotype" w:hAnsi="Palatino Linotype" w:cstheme="majorBidi"/>
          <w:b/>
          <w:color w:val="000000" w:themeColor="text1"/>
          <w:sz w:val="24"/>
          <w:szCs w:val="24"/>
        </w:rPr>
      </w:pPr>
    </w:p>
    <w:p w14:paraId="0ACA2CF5" w14:textId="77777777" w:rsidR="00723AFA" w:rsidRPr="00723AFA" w:rsidRDefault="00723AFA" w:rsidP="00723AFA">
      <w:pPr>
        <w:widowControl w:val="0"/>
        <w:autoSpaceDE w:val="0"/>
        <w:autoSpaceDN w:val="0"/>
        <w:adjustRightInd w:val="0"/>
        <w:spacing w:line="360" w:lineRule="auto"/>
        <w:jc w:val="both"/>
        <w:rPr>
          <w:rFonts w:ascii="Palatino Linotype" w:hAnsi="Palatino Linotype" w:cs="Arial"/>
          <w:b/>
          <w:sz w:val="28"/>
          <w:szCs w:val="28"/>
          <w:lang w:val="es-ES" w:eastAsia="es-ES"/>
        </w:rPr>
      </w:pPr>
      <w:r w:rsidRPr="00723AFA">
        <w:rPr>
          <w:rFonts w:ascii="Palatino Linotype" w:hAnsi="Palatino Linotype" w:cs="Arial"/>
          <w:b/>
          <w:sz w:val="28"/>
          <w:szCs w:val="28"/>
          <w:lang w:val="es-ES" w:eastAsia="es-ES"/>
        </w:rPr>
        <w:t>TERCERO. Estudio y resolución del asunto</w:t>
      </w:r>
      <w:r w:rsidRPr="00723AFA">
        <w:rPr>
          <w:rFonts w:ascii="Palatino Linotype" w:hAnsi="Palatino Linotype"/>
          <w:b/>
          <w:sz w:val="28"/>
          <w:szCs w:val="28"/>
          <w:lang w:val="es-ES" w:eastAsia="es-ES"/>
        </w:rPr>
        <w:t xml:space="preserve">. </w:t>
      </w:r>
    </w:p>
    <w:p w14:paraId="092B6E47" w14:textId="77777777" w:rsidR="00723AFA" w:rsidRDefault="00723AFA" w:rsidP="00723AFA">
      <w:pPr>
        <w:spacing w:line="360" w:lineRule="auto"/>
        <w:contextualSpacing/>
        <w:jc w:val="both"/>
        <w:rPr>
          <w:rFonts w:ascii="Palatino Linotype" w:hAnsi="Palatino Linotype" w:cs="Arial"/>
          <w:color w:val="000000"/>
          <w:sz w:val="24"/>
          <w:szCs w:val="24"/>
          <w:lang w:eastAsia="es-ES"/>
        </w:rPr>
      </w:pPr>
      <w:r w:rsidRPr="00723AFA">
        <w:rPr>
          <w:rFonts w:ascii="Palatino Linotype" w:eastAsia="MS Mincho" w:hAnsi="Palatino Linotype"/>
          <w:sz w:val="24"/>
          <w:szCs w:val="24"/>
          <w:lang w:val="es-ES" w:eastAsia="es-ES"/>
        </w:rPr>
        <w:t>E</w:t>
      </w:r>
      <w:r w:rsidRPr="00723AFA">
        <w:rPr>
          <w:rFonts w:ascii="Palatino Linotype" w:eastAsia="MS Mincho" w:hAnsi="Palatino Linotype"/>
          <w:sz w:val="24"/>
          <w:szCs w:val="24"/>
          <w:lang w:eastAsia="es-ES"/>
        </w:rPr>
        <w:t xml:space="preserve">l derecho de acceso a la información pública es un </w:t>
      </w:r>
      <w:r w:rsidRPr="00723AFA">
        <w:rPr>
          <w:rFonts w:ascii="Palatino Linotype" w:hAnsi="Palatino Linotype" w:cs="Arial"/>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23AFA">
        <w:rPr>
          <w:rFonts w:ascii="Palatino Linotype" w:hAnsi="Palatino Linotype" w:cs="Arial"/>
          <w:color w:val="000000"/>
          <w:sz w:val="24"/>
          <w:szCs w:val="24"/>
          <w:lang w:eastAsia="es-ES"/>
        </w:rPr>
        <w:t xml:space="preserve">a través del cual se puede solicitar aquellos documentos que generen, administren o posean las autoridades en ejercicio de sus respectivas atribuciones y competencias. </w:t>
      </w:r>
    </w:p>
    <w:p w14:paraId="4BE4893B" w14:textId="77777777" w:rsidR="002B7AEF" w:rsidRPr="00607B8A" w:rsidRDefault="002B7AEF" w:rsidP="00723AFA">
      <w:pPr>
        <w:spacing w:line="360" w:lineRule="auto"/>
        <w:contextualSpacing/>
        <w:jc w:val="both"/>
        <w:rPr>
          <w:rFonts w:ascii="Palatino Linotype" w:hAnsi="Palatino Linotype" w:cs="Arial"/>
          <w:color w:val="000000"/>
          <w:sz w:val="24"/>
          <w:szCs w:val="24"/>
        </w:rPr>
      </w:pPr>
    </w:p>
    <w:p w14:paraId="3CF0D714" w14:textId="19717EE4" w:rsidR="00607B8A" w:rsidRDefault="00723AFA" w:rsidP="00723AFA">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Por lo que en cumplimiento a las obligaciones que establece nuestra Carta Magna, la Constitución Estatal y la Ley de la materia le imponen,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w:t>
      </w:r>
      <w:r w:rsidRPr="00723AFA">
        <w:rPr>
          <w:rFonts w:ascii="Palatino Linotype" w:hAnsi="Palatino Linotype" w:cs="Arial"/>
          <w:sz w:val="24"/>
          <w:szCs w:val="24"/>
          <w:lang w:val="es-ES" w:eastAsia="es-ES"/>
        </w:rPr>
        <w:lastRenderedPageBreak/>
        <w:t xml:space="preserve">sistema SAIMEX,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fue omiso en dar respuesta a la solicitud de información dentro de los plazos establecidos en</w:t>
      </w:r>
      <w:r w:rsidR="00607B8A">
        <w:rPr>
          <w:rFonts w:ascii="Palatino Linotype" w:hAnsi="Palatino Linotype" w:cs="Arial"/>
          <w:sz w:val="24"/>
          <w:szCs w:val="24"/>
          <w:lang w:val="es-ES" w:eastAsia="es-ES"/>
        </w:rPr>
        <w:t xml:space="preserve"> la Ley de Transparencia Local.</w:t>
      </w:r>
    </w:p>
    <w:p w14:paraId="321DBE3B" w14:textId="77777777" w:rsidR="002B7AEF" w:rsidRPr="00723AFA" w:rsidRDefault="002B7AEF" w:rsidP="00723AFA">
      <w:pPr>
        <w:autoSpaceDE w:val="0"/>
        <w:autoSpaceDN w:val="0"/>
        <w:adjustRightInd w:val="0"/>
        <w:spacing w:line="360" w:lineRule="auto"/>
        <w:jc w:val="both"/>
        <w:rPr>
          <w:rFonts w:ascii="Palatino Linotype" w:hAnsi="Palatino Linotype" w:cs="Arial"/>
          <w:sz w:val="24"/>
          <w:szCs w:val="24"/>
          <w:lang w:val="es-ES" w:eastAsia="es-ES"/>
        </w:rPr>
      </w:pPr>
    </w:p>
    <w:p w14:paraId="5935F47D" w14:textId="48A117E4" w:rsidR="00607B8A" w:rsidRPr="00723AFA" w:rsidRDefault="00723AFA" w:rsidP="00723AFA">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Asimismo, los motivos o razones de inconformidad expuestos por la parte Recurrente se adolece de la falta de respuesta a la solicitud de acceso a la información formulada, por lo que se actualiza la causal de procedencia establecida </w:t>
      </w:r>
      <w:r w:rsidRPr="00723AFA">
        <w:rPr>
          <w:rFonts w:ascii="Palatino Linotype" w:hAnsi="Palatino Linotype" w:cs="Arial"/>
          <w:color w:val="000000" w:themeColor="text1"/>
          <w:sz w:val="24"/>
          <w:szCs w:val="24"/>
          <w:lang w:val="es-ES" w:eastAsia="es-ES"/>
        </w:rPr>
        <w:t xml:space="preserve">en la fracción VII del artículo 179 de la </w:t>
      </w:r>
      <w:r w:rsidRPr="00723AFA">
        <w:rPr>
          <w:rFonts w:ascii="Palatino Linotype" w:hAnsi="Palatino Linotype" w:cs="Arial"/>
          <w:bCs/>
          <w:color w:val="000000" w:themeColor="text1"/>
          <w:sz w:val="24"/>
          <w:szCs w:val="24"/>
          <w:lang w:val="es-ES" w:eastAsia="es-ES"/>
        </w:rPr>
        <w:t>Ley de Transparencia y Acceso a la Información Pública del Estado de México y Municipios</w:t>
      </w:r>
      <w:r w:rsidRPr="00723AFA">
        <w:rPr>
          <w:rFonts w:ascii="Palatino Linotype" w:hAnsi="Palatino Linotype" w:cs="Arial"/>
          <w:color w:val="000000" w:themeColor="text1"/>
          <w:sz w:val="24"/>
          <w:szCs w:val="24"/>
          <w:lang w:val="es-ES" w:eastAsia="es-ES"/>
        </w:rPr>
        <w:t>,</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bCs/>
          <w:color w:val="000000" w:themeColor="text1"/>
          <w:sz w:val="24"/>
          <w:szCs w:val="24"/>
          <w:lang w:val="es-ES" w:eastAsia="es-ES"/>
        </w:rPr>
        <w:t>y</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sz w:val="24"/>
          <w:szCs w:val="24"/>
          <w:lang w:val="es-ES" w:eastAsia="es-ES"/>
        </w:rPr>
        <w:t>por tanto, procedente la interposición del recurso de revisión.</w:t>
      </w:r>
    </w:p>
    <w:p w14:paraId="05F15739" w14:textId="77777777" w:rsidR="00723AFA" w:rsidRPr="00723AFA" w:rsidRDefault="00723AFA" w:rsidP="00723AFA">
      <w:pPr>
        <w:autoSpaceDE w:val="0"/>
        <w:autoSpaceDN w:val="0"/>
        <w:adjustRightInd w:val="0"/>
        <w:spacing w:line="360" w:lineRule="auto"/>
        <w:jc w:val="both"/>
        <w:rPr>
          <w:rFonts w:ascii="Palatino Linotype" w:hAnsi="Palatino Linotype"/>
          <w:sz w:val="24"/>
          <w:szCs w:val="24"/>
          <w:lang w:val="es-ES"/>
        </w:rPr>
      </w:pPr>
      <w:r w:rsidRPr="00723AFA">
        <w:rPr>
          <w:rFonts w:ascii="Palatino Linotype" w:hAnsi="Palatino Linotype" w:cs="Arial"/>
          <w:sz w:val="24"/>
          <w:szCs w:val="24"/>
          <w:lang w:val="es-ES" w:eastAsia="es-ES"/>
        </w:rPr>
        <w:t xml:space="preserve">En consecuencia, las razones o motivos de </w:t>
      </w:r>
      <w:r w:rsidRPr="00723AFA">
        <w:rPr>
          <w:rFonts w:ascii="Palatino Linotype" w:hAnsi="Palatino Linotype"/>
          <w:sz w:val="24"/>
          <w:szCs w:val="24"/>
          <w:lang w:val="es-ES" w:eastAsia="es-ES"/>
        </w:rPr>
        <w:t xml:space="preserve">inconformidad hechos valer, resultan </w:t>
      </w:r>
      <w:r w:rsidRPr="00723AFA">
        <w:rPr>
          <w:rFonts w:ascii="Palatino Linotype" w:hAnsi="Palatino Linotype"/>
          <w:b/>
          <w:sz w:val="24"/>
          <w:szCs w:val="24"/>
          <w:lang w:val="es-ES" w:eastAsia="es-ES"/>
        </w:rPr>
        <w:t>fundadas y procedentes</w:t>
      </w:r>
      <w:r w:rsidRPr="00723AFA">
        <w:rPr>
          <w:rFonts w:ascii="Palatino Linotype" w:hAnsi="Palatino Linotype"/>
          <w:sz w:val="24"/>
          <w:szCs w:val="24"/>
          <w:lang w:val="es-ES" w:eastAsia="es-ES"/>
        </w:rPr>
        <w:t xml:space="preserve">, en virtud de las constancias que obran en el expediente electrónico SAIMEX, se acredita que el </w:t>
      </w:r>
      <w:r w:rsidRPr="00723AFA">
        <w:rPr>
          <w:rFonts w:ascii="Palatino Linotype" w:hAnsi="Palatino Linotype" w:cs="Arial"/>
          <w:b/>
          <w:sz w:val="24"/>
          <w:szCs w:val="24"/>
          <w:lang w:val="es-ES"/>
        </w:rPr>
        <w:t>Sujeto Obligado</w:t>
      </w:r>
      <w:r w:rsidRPr="00723AFA">
        <w:rPr>
          <w:rFonts w:ascii="Palatino Linotype" w:hAnsi="Palatino Linotype" w:cs="Arial"/>
          <w:sz w:val="24"/>
          <w:szCs w:val="24"/>
          <w:lang w:val="es-ES"/>
        </w:rPr>
        <w:t xml:space="preserve"> fue omiso en responder la solicitud de información hechas por la parte </w:t>
      </w:r>
      <w:r w:rsidRPr="00723AFA">
        <w:rPr>
          <w:rFonts w:ascii="Palatino Linotype" w:hAnsi="Palatino Linotype" w:cs="Arial"/>
          <w:b/>
          <w:sz w:val="24"/>
          <w:szCs w:val="24"/>
          <w:lang w:val="es-ES"/>
        </w:rPr>
        <w:t>Recurrente</w:t>
      </w:r>
      <w:r w:rsidRPr="00723AFA">
        <w:rPr>
          <w:rFonts w:ascii="Palatino Linotype" w:hAnsi="Palatino Linotype" w:cs="Arial"/>
          <w:sz w:val="24"/>
          <w:szCs w:val="24"/>
          <w:lang w:val="es-ES"/>
        </w:rPr>
        <w:t xml:space="preserve">, es decir, </w:t>
      </w:r>
      <w:r w:rsidRPr="00723AFA">
        <w:rPr>
          <w:rFonts w:ascii="Palatino Linotype" w:hAnsi="Palatino Linotype"/>
          <w:sz w:val="24"/>
          <w:szCs w:val="24"/>
          <w:lang w:val="es-ES"/>
        </w:rPr>
        <w:t xml:space="preserve">incumplió las obligaciones que se le imponen como </w:t>
      </w:r>
      <w:r w:rsidRPr="00723AFA">
        <w:rPr>
          <w:rFonts w:ascii="Palatino Linotype" w:hAnsi="Palatino Linotype"/>
          <w:b/>
          <w:sz w:val="24"/>
          <w:szCs w:val="24"/>
          <w:lang w:val="es-ES"/>
        </w:rPr>
        <w:t>Sujeto Obligado</w:t>
      </w:r>
      <w:r w:rsidRPr="00723AFA">
        <w:rPr>
          <w:rFonts w:ascii="Palatino Linotype" w:hAnsi="Palatino Linotype"/>
          <w:sz w:val="24"/>
          <w:szCs w:val="24"/>
          <w:lang w:val="es-ES"/>
        </w:rPr>
        <w:t>, de conformidad con lo establecido en los artículos 4, 12, 23 fracción IV, 24 último párrafo y 160 de la Ley de Transparencia y Acceso a la Información Pública del Estado de México y Municipios.</w:t>
      </w:r>
    </w:p>
    <w:p w14:paraId="16ABEA32" w14:textId="77777777" w:rsidR="00723AFA" w:rsidRPr="00723AFA" w:rsidRDefault="00723AFA" w:rsidP="00723AFA">
      <w:pPr>
        <w:autoSpaceDE w:val="0"/>
        <w:autoSpaceDN w:val="0"/>
        <w:adjustRightInd w:val="0"/>
        <w:spacing w:line="360" w:lineRule="auto"/>
        <w:jc w:val="both"/>
        <w:rPr>
          <w:rFonts w:ascii="Palatino Linotype" w:hAnsi="Palatino Linotype" w:cs="Arial"/>
          <w:sz w:val="24"/>
          <w:szCs w:val="24"/>
          <w:lang w:val="es-ES"/>
        </w:rPr>
      </w:pPr>
    </w:p>
    <w:p w14:paraId="5C443463" w14:textId="77777777" w:rsidR="00723AFA" w:rsidRDefault="00723AFA" w:rsidP="00723AFA">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hAnsi="Palatino Linotype" w:cs="Arial"/>
          <w:sz w:val="24"/>
          <w:szCs w:val="24"/>
          <w:lang w:val="es-ES"/>
        </w:rPr>
        <w:t xml:space="preserve">De conformidad con lo establecido en los artículos 50 y 51 de la Ley de Transparencia y Acceso a la Información Pública del Estado de México y Municipios, los </w:t>
      </w:r>
      <w:r w:rsidRPr="00723AFA">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w:t>
      </w:r>
      <w:r w:rsidRPr="00723AFA">
        <w:rPr>
          <w:rFonts w:ascii="Palatino Linotype" w:eastAsia="Palatino Linotype" w:hAnsi="Palatino Linotype" w:cs="Palatino Linotype"/>
          <w:sz w:val="24"/>
          <w:szCs w:val="24"/>
        </w:rPr>
        <w:lastRenderedPageBreak/>
        <w:t xml:space="preserve">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6EA582E" w14:textId="77777777" w:rsidR="00771307" w:rsidRPr="00723AFA" w:rsidRDefault="00771307" w:rsidP="00723AFA">
      <w:pPr>
        <w:widowControl w:val="0"/>
        <w:tabs>
          <w:tab w:val="left" w:pos="1276"/>
        </w:tabs>
        <w:spacing w:line="360" w:lineRule="auto"/>
        <w:jc w:val="both"/>
        <w:rPr>
          <w:rFonts w:ascii="Palatino Linotype" w:eastAsia="Palatino Linotype" w:hAnsi="Palatino Linotype" w:cs="Palatino Linotype"/>
          <w:sz w:val="24"/>
          <w:szCs w:val="24"/>
        </w:rPr>
      </w:pPr>
    </w:p>
    <w:p w14:paraId="2B9D4F8C" w14:textId="77777777" w:rsidR="00723AFA" w:rsidRDefault="00723AFA" w:rsidP="00723AFA">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85C5231" w14:textId="77777777" w:rsidR="00771307" w:rsidRPr="00723AFA" w:rsidRDefault="00771307" w:rsidP="00723AFA">
      <w:pPr>
        <w:widowControl w:val="0"/>
        <w:tabs>
          <w:tab w:val="left" w:pos="1276"/>
        </w:tabs>
        <w:spacing w:line="360" w:lineRule="auto"/>
        <w:jc w:val="both"/>
        <w:rPr>
          <w:rFonts w:ascii="Palatino Linotype" w:eastAsia="Palatino Linotype" w:hAnsi="Palatino Linotype" w:cs="Palatino Linotype"/>
          <w:sz w:val="24"/>
          <w:szCs w:val="24"/>
        </w:rPr>
      </w:pPr>
    </w:p>
    <w:p w14:paraId="244A970B" w14:textId="012AC537" w:rsidR="00000874" w:rsidRDefault="00723AFA" w:rsidP="002B7AEF">
      <w:pPr>
        <w:spacing w:line="360" w:lineRule="auto"/>
        <w:jc w:val="both"/>
        <w:rPr>
          <w:rFonts w:ascii="Palatino Linotype" w:hAnsi="Palatino Linotype"/>
          <w:sz w:val="24"/>
          <w:szCs w:val="24"/>
          <w:lang w:val="es-ES" w:eastAsia="es-ES"/>
        </w:rPr>
      </w:pPr>
      <w:r w:rsidRPr="00723AFA">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723AFA">
        <w:rPr>
          <w:rFonts w:ascii="Palatino Linotype" w:hAnsi="Palatino Linotype"/>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080F6277" w14:textId="77777777" w:rsidR="00771307" w:rsidRPr="00771307" w:rsidRDefault="00771307" w:rsidP="002B7AEF">
      <w:pPr>
        <w:spacing w:line="360" w:lineRule="auto"/>
        <w:jc w:val="both"/>
        <w:rPr>
          <w:rFonts w:ascii="Palatino Linotype" w:hAnsi="Palatino Linotype"/>
          <w:sz w:val="24"/>
          <w:szCs w:val="24"/>
          <w:lang w:val="es-ES" w:eastAsia="es-ES"/>
        </w:rPr>
      </w:pPr>
    </w:p>
    <w:p w14:paraId="7C14C729" w14:textId="5C9144F4" w:rsidR="008011EB" w:rsidRDefault="00723AFA" w:rsidP="00723AFA">
      <w:pPr>
        <w:autoSpaceDE w:val="0"/>
        <w:autoSpaceDN w:val="0"/>
        <w:adjustRightInd w:val="0"/>
        <w:spacing w:line="360" w:lineRule="auto"/>
        <w:jc w:val="both"/>
        <w:rPr>
          <w:rFonts w:ascii="Palatino Linotype" w:hAnsi="Palatino Linotype"/>
          <w:sz w:val="24"/>
          <w:szCs w:val="24"/>
          <w:lang w:val="es-ES" w:eastAsia="es-ES"/>
        </w:rPr>
      </w:pPr>
      <w:r w:rsidRPr="00723AFA">
        <w:rPr>
          <w:rFonts w:ascii="Palatino Linotype" w:hAnsi="Palatino Linotype" w:cs="Arial"/>
          <w:sz w:val="24"/>
          <w:szCs w:val="24"/>
          <w:lang w:eastAsia="es-ES"/>
        </w:rPr>
        <w:lastRenderedPageBreak/>
        <w:t xml:space="preserve">En consecuencia, </w:t>
      </w:r>
      <w:r w:rsidRPr="00723AFA">
        <w:rPr>
          <w:rFonts w:ascii="Palatino Linotype" w:hAnsi="Palatino Linotype"/>
          <w:sz w:val="24"/>
          <w:szCs w:val="24"/>
          <w:lang w:val="es-ES" w:eastAsia="es-ES"/>
        </w:rPr>
        <w:t xml:space="preserve">según lo dispuesto por el artículo 150 de la Ley de Transparencia y Acceso a la Información Pública del Estado de México y Municipios, el </w:t>
      </w:r>
      <w:r w:rsidRPr="00723AFA">
        <w:rPr>
          <w:rFonts w:ascii="Palatino Linotype" w:hAnsi="Palatino Linotype"/>
          <w:i/>
          <w:sz w:val="24"/>
          <w:szCs w:val="24"/>
          <w:lang w:val="es-ES" w:eastAsia="es-ES"/>
        </w:rPr>
        <w:t xml:space="preserve">procedimiento de acceso a la información es la garantía primaria del derecho en cuestión, </w:t>
      </w:r>
      <w:r w:rsidRPr="00723AFA">
        <w:rPr>
          <w:rFonts w:ascii="Palatino Linotype" w:hAnsi="Palatino Linotype"/>
          <w:sz w:val="24"/>
          <w:szCs w:val="24"/>
          <w:lang w:val="es-ES" w:eastAsia="es-ES"/>
        </w:rPr>
        <w:t xml:space="preserve">por lo tanto, la falta de respuesta a una solicitud de acceso a la información constituye un incumplimiento del </w:t>
      </w:r>
      <w:r w:rsidRPr="00723AFA">
        <w:rPr>
          <w:rFonts w:ascii="Palatino Linotype" w:hAnsi="Palatino Linotype"/>
          <w:b/>
          <w:sz w:val="24"/>
          <w:szCs w:val="24"/>
          <w:lang w:val="es-ES" w:eastAsia="es-ES"/>
        </w:rPr>
        <w:t>Sujeto Obligado</w:t>
      </w:r>
      <w:r w:rsidRPr="00723AFA">
        <w:rPr>
          <w:rFonts w:ascii="Palatino Linotype" w:hAnsi="Palatino Linotype"/>
          <w:sz w:val="24"/>
          <w:szCs w:val="24"/>
          <w:lang w:val="es-ES" w:eastAsia="es-ES"/>
        </w:rPr>
        <w:t xml:space="preserve"> a su deber de garantizar el derecho, lo que constituye una vulneración al mismo.</w:t>
      </w:r>
    </w:p>
    <w:p w14:paraId="671E6A88" w14:textId="77777777" w:rsidR="00D8635D" w:rsidRPr="00AF44E0" w:rsidRDefault="00D8635D" w:rsidP="00723AFA">
      <w:pPr>
        <w:autoSpaceDE w:val="0"/>
        <w:autoSpaceDN w:val="0"/>
        <w:adjustRightInd w:val="0"/>
        <w:spacing w:line="360" w:lineRule="auto"/>
        <w:jc w:val="both"/>
        <w:rPr>
          <w:rFonts w:ascii="Palatino Linotype" w:hAnsi="Palatino Linotype"/>
          <w:sz w:val="24"/>
          <w:szCs w:val="24"/>
          <w:lang w:val="es-ES" w:eastAsia="es-ES"/>
        </w:rPr>
      </w:pPr>
    </w:p>
    <w:p w14:paraId="4429787D" w14:textId="77777777" w:rsidR="00C92350" w:rsidRPr="00607B8A" w:rsidRDefault="00723AFA" w:rsidP="00723AFA">
      <w:pPr>
        <w:autoSpaceDE w:val="0"/>
        <w:autoSpaceDN w:val="0"/>
        <w:adjustRightInd w:val="0"/>
        <w:spacing w:line="360" w:lineRule="auto"/>
        <w:jc w:val="both"/>
        <w:rPr>
          <w:rFonts w:ascii="Palatino Linotype" w:hAnsi="Palatino Linotype"/>
          <w:sz w:val="24"/>
          <w:szCs w:val="24"/>
          <w:lang w:val="es-ES" w:eastAsia="es-ES"/>
        </w:rPr>
      </w:pPr>
      <w:r w:rsidRPr="00607B8A">
        <w:rPr>
          <w:rFonts w:ascii="Palatino Linotype" w:hAnsi="Palatino Linotype"/>
          <w:sz w:val="24"/>
          <w:szCs w:val="24"/>
          <w:lang w:val="es-ES" w:eastAsia="es-ES"/>
        </w:rPr>
        <w:t xml:space="preserve">Por lo anterior es de establecerse que el Recurrente solicito lo siguiente; </w:t>
      </w:r>
    </w:p>
    <w:p w14:paraId="3449D6CB" w14:textId="77777777" w:rsidR="00A20333" w:rsidRPr="00A20333" w:rsidRDefault="00607B8A" w:rsidP="00607B8A">
      <w:pPr>
        <w:pStyle w:val="Prrafodelista"/>
        <w:numPr>
          <w:ilvl w:val="0"/>
          <w:numId w:val="30"/>
        </w:numPr>
        <w:autoSpaceDE w:val="0"/>
        <w:autoSpaceDN w:val="0"/>
        <w:adjustRightInd w:val="0"/>
        <w:spacing w:line="360" w:lineRule="auto"/>
        <w:jc w:val="both"/>
        <w:rPr>
          <w:rFonts w:ascii="Palatino Linotype" w:hAnsi="Palatino Linotype"/>
        </w:rPr>
      </w:pPr>
      <w:r w:rsidRPr="00D8635D">
        <w:rPr>
          <w:rFonts w:ascii="Palatino Linotype" w:hAnsi="Palatino Linotype"/>
          <w:color w:val="000000"/>
        </w:rPr>
        <w:t> </w:t>
      </w:r>
      <w:r w:rsidR="00D8635D">
        <w:rPr>
          <w:rFonts w:ascii="Palatino Linotype" w:hAnsi="Palatino Linotype"/>
          <w:color w:val="000000"/>
        </w:rPr>
        <w:t xml:space="preserve"> De la Directora y el Titular de </w:t>
      </w:r>
      <w:r w:rsidR="00A20333">
        <w:rPr>
          <w:rFonts w:ascii="Palatino Linotype" w:hAnsi="Palatino Linotype"/>
          <w:color w:val="000000"/>
        </w:rPr>
        <w:t>Jurídico</w:t>
      </w:r>
    </w:p>
    <w:p w14:paraId="06003259" w14:textId="47355EAC" w:rsidR="00723AFA" w:rsidRPr="00D8635D" w:rsidRDefault="00D8635D" w:rsidP="00A20333">
      <w:pPr>
        <w:pStyle w:val="Prrafodelista"/>
        <w:numPr>
          <w:ilvl w:val="2"/>
          <w:numId w:val="30"/>
        </w:numPr>
        <w:autoSpaceDE w:val="0"/>
        <w:autoSpaceDN w:val="0"/>
        <w:adjustRightInd w:val="0"/>
        <w:spacing w:line="360" w:lineRule="auto"/>
        <w:jc w:val="both"/>
        <w:rPr>
          <w:rFonts w:ascii="Palatino Linotype" w:hAnsi="Palatino Linotype"/>
        </w:rPr>
      </w:pPr>
      <w:r>
        <w:rPr>
          <w:rFonts w:ascii="Palatino Linotype" w:hAnsi="Palatino Linotype"/>
          <w:color w:val="000000"/>
        </w:rPr>
        <w:t xml:space="preserve"> </w:t>
      </w:r>
      <w:r w:rsidR="00A20333">
        <w:rPr>
          <w:rFonts w:ascii="Palatino Linotype" w:hAnsi="Palatino Linotype"/>
          <w:color w:val="000000"/>
        </w:rPr>
        <w:t>O</w:t>
      </w:r>
      <w:r w:rsidRPr="00D8635D">
        <w:rPr>
          <w:rFonts w:ascii="Palatino Linotype" w:hAnsi="Palatino Linotype"/>
          <w:color w:val="000000"/>
        </w:rPr>
        <w:t>ficios firmados desde el inicio de su cargo</w:t>
      </w:r>
    </w:p>
    <w:p w14:paraId="50983921" w14:textId="77777777" w:rsidR="00607B8A" w:rsidRPr="00607B8A" w:rsidRDefault="00607B8A" w:rsidP="00607B8A">
      <w:pPr>
        <w:pStyle w:val="Prrafodelista"/>
        <w:autoSpaceDE w:val="0"/>
        <w:autoSpaceDN w:val="0"/>
        <w:adjustRightInd w:val="0"/>
        <w:spacing w:line="360" w:lineRule="auto"/>
        <w:ind w:left="720"/>
        <w:jc w:val="both"/>
        <w:rPr>
          <w:rFonts w:ascii="Palatino Linotype" w:hAnsi="Palatino Linotype"/>
        </w:rPr>
      </w:pPr>
    </w:p>
    <w:p w14:paraId="38FD64FF" w14:textId="3B12C08B" w:rsidR="00A20333" w:rsidRPr="00A20333" w:rsidRDefault="00723AFA" w:rsidP="00A20333">
      <w:pPr>
        <w:autoSpaceDE w:val="0"/>
        <w:autoSpaceDN w:val="0"/>
        <w:adjustRightInd w:val="0"/>
        <w:spacing w:line="360" w:lineRule="auto"/>
        <w:jc w:val="both"/>
        <w:rPr>
          <w:rFonts w:ascii="Palatino Linotype" w:hAnsi="Palatino Linotype" w:cs="Arial"/>
          <w:bCs/>
          <w:sz w:val="24"/>
          <w:szCs w:val="24"/>
        </w:rPr>
      </w:pPr>
      <w:r w:rsidRPr="00723AFA">
        <w:rPr>
          <w:rFonts w:ascii="Palatino Linotype" w:hAnsi="Palatino Linotype" w:cs="Arial"/>
          <w:sz w:val="24"/>
          <w:szCs w:val="24"/>
          <w:lang w:val="es-ES" w:eastAsia="es-ES"/>
        </w:rPr>
        <w:t xml:space="preserve">Por lo que, mediante informe justificado el Sujeto Obligado pretendió subsanar la vulneración del derecho al acceso a la información del Recurrente </w:t>
      </w:r>
      <w:r w:rsidR="009A633A">
        <w:rPr>
          <w:rFonts w:ascii="Palatino Linotype" w:hAnsi="Palatino Linotype" w:cs="Arial"/>
          <w:sz w:val="24"/>
          <w:szCs w:val="24"/>
          <w:lang w:val="es-ES" w:eastAsia="es-ES"/>
        </w:rPr>
        <w:t xml:space="preserve">mediante </w:t>
      </w:r>
      <w:r w:rsidR="002B7AEF">
        <w:rPr>
          <w:rFonts w:ascii="Palatino Linotype" w:hAnsi="Palatino Linotype" w:cs="Arial"/>
          <w:sz w:val="24"/>
          <w:szCs w:val="24"/>
          <w:lang w:val="es-ES" w:eastAsia="es-ES"/>
        </w:rPr>
        <w:t>el siguiente archivo electrónico</w:t>
      </w:r>
      <w:r w:rsidR="00607B8A">
        <w:rPr>
          <w:rFonts w:ascii="Palatino Linotype" w:hAnsi="Palatino Linotype" w:cs="Arial"/>
          <w:sz w:val="24"/>
          <w:szCs w:val="24"/>
          <w:lang w:val="es-ES" w:eastAsia="es-ES"/>
        </w:rPr>
        <w:t xml:space="preserve">; </w:t>
      </w:r>
    </w:p>
    <w:p w14:paraId="45652C12" w14:textId="2AEAD49A"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9" w:history="1">
        <w:r w:rsidR="00A20333" w:rsidRPr="00453180">
          <w:rPr>
            <w:rStyle w:val="Hipervnculo"/>
            <w:rFonts w:ascii="Palatino Linotype" w:hAnsi="Palatino Linotype"/>
            <w:b/>
            <w:bCs/>
            <w:color w:val="000000"/>
          </w:rPr>
          <w:t>Scan_2025_02_06_18_26_25_239.pdf</w:t>
        </w:r>
      </w:hyperlink>
      <w:r w:rsidR="00A20333" w:rsidRPr="00453180">
        <w:rPr>
          <w:rFonts w:ascii="Palatino Linotype" w:hAnsi="Palatino Linotype"/>
        </w:rPr>
        <w:t>: Documento que consta de una foja en blanco</w:t>
      </w:r>
      <w:r w:rsidR="00911A2B" w:rsidRPr="00453180">
        <w:rPr>
          <w:rFonts w:ascii="Palatino Linotype" w:hAnsi="Palatino Linotype"/>
        </w:rPr>
        <w:t>.</w:t>
      </w:r>
    </w:p>
    <w:p w14:paraId="63B09810" w14:textId="0DEAE8DF"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10" w:history="1">
        <w:r w:rsidR="00A20333" w:rsidRPr="00453180">
          <w:rPr>
            <w:rStyle w:val="Hipervnculo"/>
            <w:rFonts w:ascii="Palatino Linotype" w:hAnsi="Palatino Linotype"/>
            <w:b/>
            <w:bCs/>
            <w:i/>
            <w:iCs/>
            <w:color w:val="000000"/>
          </w:rPr>
          <w:t>Scan_2025_01_21_16_48_14_721.pdf</w:t>
        </w:r>
      </w:hyperlink>
      <w:r w:rsidR="00A20333" w:rsidRPr="00453180">
        <w:rPr>
          <w:rFonts w:ascii="Palatino Linotype" w:hAnsi="Palatino Linotype"/>
        </w:rPr>
        <w:t xml:space="preserve">; Documento que consta de una foja en formato PDF de fecha primero de junio de dos mil veintitrés con número de oficio 220C0301030200L/156/2023 </w:t>
      </w:r>
      <w:r w:rsidR="00A20333" w:rsidRPr="00453180">
        <w:rPr>
          <w:rFonts w:ascii="Palatino Linotype" w:hAnsi="Palatino Linotype"/>
          <w:u w:val="single"/>
        </w:rPr>
        <w:t>signado por el Subdirector Jurídico</w:t>
      </w:r>
      <w:r w:rsidR="00911A2B" w:rsidRPr="00453180">
        <w:rPr>
          <w:rFonts w:ascii="Palatino Linotype" w:hAnsi="Palatino Linotype"/>
          <w:u w:val="single"/>
        </w:rPr>
        <w:t>.</w:t>
      </w:r>
      <w:r w:rsidR="00A20333" w:rsidRPr="00453180">
        <w:rPr>
          <w:rFonts w:ascii="Palatino Linotype" w:hAnsi="Palatino Linotype"/>
        </w:rPr>
        <w:t xml:space="preserve"> </w:t>
      </w:r>
    </w:p>
    <w:p w14:paraId="62F07250" w14:textId="54DAB465"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11" w:history="1">
        <w:r w:rsidR="00A20333" w:rsidRPr="00453180">
          <w:rPr>
            <w:rStyle w:val="Hipervnculo"/>
            <w:rFonts w:ascii="Palatino Linotype" w:hAnsi="Palatino Linotype"/>
            <w:b/>
            <w:bCs/>
            <w:i/>
            <w:iCs/>
            <w:color w:val="000000"/>
          </w:rPr>
          <w:t>Scan_2025_01_21_16_49_36_161.pdf</w:t>
        </w:r>
      </w:hyperlink>
      <w:r w:rsidR="00911A2B" w:rsidRPr="00453180">
        <w:rPr>
          <w:rFonts w:ascii="Palatino Linotype" w:hAnsi="Palatino Linotype"/>
        </w:rPr>
        <w:t xml:space="preserve">;  Documento que consta de una foja en formato PDF de fecha primero de junio de dos mil veintitrés con número de oficio 220C0301030200L/157/2023 </w:t>
      </w:r>
      <w:r w:rsidR="00911A2B" w:rsidRPr="00453180">
        <w:rPr>
          <w:rFonts w:ascii="Palatino Linotype" w:hAnsi="Palatino Linotype"/>
          <w:u w:val="single"/>
        </w:rPr>
        <w:t>signado por el Subdirector Jurídico</w:t>
      </w:r>
      <w:r w:rsidR="00911A2B" w:rsidRPr="00453180">
        <w:rPr>
          <w:rFonts w:ascii="Palatino Linotype" w:hAnsi="Palatino Linotype"/>
        </w:rPr>
        <w:t>.</w:t>
      </w:r>
    </w:p>
    <w:p w14:paraId="3E364F1A" w14:textId="08393CF4" w:rsidR="00A20333" w:rsidRPr="00453180" w:rsidRDefault="00A20333" w:rsidP="00A20333">
      <w:pPr>
        <w:pStyle w:val="Prrafodelista"/>
        <w:numPr>
          <w:ilvl w:val="0"/>
          <w:numId w:val="40"/>
        </w:numPr>
        <w:spacing w:before="240" w:line="360" w:lineRule="auto"/>
        <w:jc w:val="both"/>
        <w:rPr>
          <w:rFonts w:ascii="Palatino Linotype" w:hAnsi="Palatino Linotype"/>
        </w:rPr>
      </w:pPr>
      <w:r w:rsidRPr="00453180">
        <w:rPr>
          <w:rFonts w:ascii="Palatino Linotype" w:hAnsi="Palatino Linotype"/>
          <w:b/>
          <w:bCs/>
          <w:i/>
          <w:iCs/>
        </w:rPr>
        <w:t>Scan_2025_01_21_16_36_55_975.pdf</w:t>
      </w:r>
      <w:r w:rsidR="00911A2B" w:rsidRPr="00453180">
        <w:rPr>
          <w:rFonts w:ascii="Palatino Linotype" w:hAnsi="Palatino Linotype"/>
        </w:rPr>
        <w:t xml:space="preserve">; Documento que consta de una foja en formato PDF de fecha primero de febrero de dos mil veintitrés con número de oficio 220C0301030200L/053/2023 </w:t>
      </w:r>
      <w:r w:rsidR="00911A2B" w:rsidRPr="00453180">
        <w:rPr>
          <w:rFonts w:ascii="Palatino Linotype" w:hAnsi="Palatino Linotype"/>
          <w:u w:val="single"/>
        </w:rPr>
        <w:t>signado por el Subdirector Jurídico</w:t>
      </w:r>
      <w:r w:rsidR="00911A2B" w:rsidRPr="00453180">
        <w:rPr>
          <w:rFonts w:ascii="Palatino Linotype" w:hAnsi="Palatino Linotype"/>
        </w:rPr>
        <w:t>.</w:t>
      </w:r>
    </w:p>
    <w:p w14:paraId="2F43A32A" w14:textId="16E41417"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12" w:history="1">
        <w:r w:rsidR="00A20333" w:rsidRPr="00453180">
          <w:rPr>
            <w:rStyle w:val="Hipervnculo"/>
            <w:rFonts w:ascii="Palatino Linotype" w:hAnsi="Palatino Linotype"/>
            <w:b/>
            <w:bCs/>
            <w:i/>
            <w:iCs/>
            <w:color w:val="000000"/>
          </w:rPr>
          <w:t>Scan_2025_01_22_14_10_33_493.pdf</w:t>
        </w:r>
      </w:hyperlink>
      <w:r w:rsidR="00911A2B" w:rsidRPr="00453180">
        <w:rPr>
          <w:rFonts w:ascii="Palatino Linotype" w:hAnsi="Palatino Linotype"/>
        </w:rPr>
        <w:t>; Documento que consta de una foja en formato PDF de fecha primero de febrero de dos mil veinticuatro con número de oficio UT/213C0301200/038/2024 signado por el Titular de la Unidad de Transparencia.</w:t>
      </w:r>
    </w:p>
    <w:p w14:paraId="1CDA7377" w14:textId="02DD8ECC"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13" w:history="1">
        <w:r w:rsidR="00A20333" w:rsidRPr="00453180">
          <w:rPr>
            <w:rStyle w:val="Hipervnculo"/>
            <w:rFonts w:ascii="Palatino Linotype" w:hAnsi="Palatino Linotype"/>
            <w:b/>
            <w:bCs/>
            <w:i/>
            <w:iCs/>
            <w:color w:val="000000"/>
          </w:rPr>
          <w:t>Scan_2025_01_22_14_10_49_475.pdf</w:t>
        </w:r>
      </w:hyperlink>
      <w:r w:rsidR="00911A2B" w:rsidRPr="00453180">
        <w:rPr>
          <w:rFonts w:ascii="Palatino Linotype" w:hAnsi="Palatino Linotype"/>
        </w:rPr>
        <w:t>; Documento que consta de una foja en formato PDF de fecha primero de febrero de dos mil veinticuatro con número de oficio UT/213C0301200/039/2024 signado por el Titular de la Unidad de Transparencia.</w:t>
      </w:r>
    </w:p>
    <w:p w14:paraId="2E4D8F30" w14:textId="48863781"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14" w:history="1">
        <w:r w:rsidR="00A20333" w:rsidRPr="00453180">
          <w:rPr>
            <w:rStyle w:val="Hipervnculo"/>
            <w:rFonts w:ascii="Palatino Linotype" w:hAnsi="Palatino Linotype"/>
            <w:b/>
            <w:bCs/>
            <w:i/>
            <w:iCs/>
            <w:color w:val="000000"/>
          </w:rPr>
          <w:t>Scan_2025_01_22_14_10_17_634.pdf</w:t>
        </w:r>
      </w:hyperlink>
      <w:r w:rsidR="00911A2B" w:rsidRPr="00453180">
        <w:rPr>
          <w:rFonts w:ascii="Palatino Linotype" w:hAnsi="Palatino Linotype"/>
        </w:rPr>
        <w:t>; Documento que consta de una foja en formato PDF de fecha primero de febrero de dos mil veinticuatro con número de oficio UT/213C0301200/037/2024 signado por el Titular de la Unidad de Transparencia.</w:t>
      </w:r>
    </w:p>
    <w:p w14:paraId="4C69E835" w14:textId="6602F7D6"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15" w:history="1">
        <w:r w:rsidR="00A20333" w:rsidRPr="00453180">
          <w:rPr>
            <w:rStyle w:val="Hipervnculo"/>
            <w:rFonts w:ascii="Palatino Linotype" w:hAnsi="Palatino Linotype"/>
            <w:b/>
            <w:bCs/>
            <w:i/>
            <w:iCs/>
            <w:color w:val="000000"/>
          </w:rPr>
          <w:t>Scan_2025_01_22_14_08_31_011.pdf</w:t>
        </w:r>
      </w:hyperlink>
      <w:r w:rsidR="00911A2B" w:rsidRPr="00453180">
        <w:rPr>
          <w:rFonts w:ascii="Palatino Linotype" w:hAnsi="Palatino Linotype"/>
        </w:rPr>
        <w:t xml:space="preserve">; Documento que consta de una foja en formato PDF de fecha primero de febrero de dos mil veinticuatro con número </w:t>
      </w:r>
      <w:r w:rsidR="00911A2B" w:rsidRPr="00453180">
        <w:rPr>
          <w:rFonts w:ascii="Palatino Linotype" w:hAnsi="Palatino Linotype"/>
        </w:rPr>
        <w:lastRenderedPageBreak/>
        <w:t>de oficio UT/213C0301200/036/2024 signado por el Titular de la Unidad de Transparencia.</w:t>
      </w:r>
    </w:p>
    <w:p w14:paraId="1E151450" w14:textId="1E76F9C7" w:rsidR="00911A2B" w:rsidRPr="00453180" w:rsidRDefault="00AA6DAB" w:rsidP="00911A2B">
      <w:pPr>
        <w:pStyle w:val="Prrafodelista"/>
        <w:numPr>
          <w:ilvl w:val="0"/>
          <w:numId w:val="40"/>
        </w:numPr>
        <w:spacing w:before="240" w:line="360" w:lineRule="auto"/>
        <w:jc w:val="both"/>
        <w:rPr>
          <w:rFonts w:ascii="Palatino Linotype" w:hAnsi="Palatino Linotype"/>
        </w:rPr>
      </w:pPr>
      <w:hyperlink r:id="rId16" w:history="1">
        <w:r w:rsidR="00A20333" w:rsidRPr="00453180">
          <w:rPr>
            <w:rStyle w:val="Hipervnculo"/>
            <w:rFonts w:ascii="Palatino Linotype" w:hAnsi="Palatino Linotype"/>
            <w:b/>
            <w:bCs/>
            <w:i/>
            <w:iCs/>
            <w:color w:val="000000"/>
          </w:rPr>
          <w:t>Scan_2025_01_21_18_05_45_838.pdf</w:t>
        </w:r>
      </w:hyperlink>
      <w:r w:rsidR="00911A2B" w:rsidRPr="00453180">
        <w:rPr>
          <w:rFonts w:ascii="Palatino Linotype" w:hAnsi="Palatino Linotype"/>
        </w:rPr>
        <w:t xml:space="preserve">; Documento que consta de dos fojas en formato PDF de fecha primero de diciembre de dos mil veintitrés por medio del cual el Subdirector Jurídico del Sistema de Transporte Masivo y Teleférico del Estado de México </w:t>
      </w:r>
      <w:r w:rsidR="00911A2B" w:rsidRPr="00453180">
        <w:rPr>
          <w:rFonts w:ascii="Palatino Linotype" w:hAnsi="Palatino Linotype"/>
          <w:u w:val="single"/>
        </w:rPr>
        <w:t>envía un oficio a la Coordinadora Jurídica y de Igualdad de Género de la Secretaria de Desarrollo Urbano e Infraestructura</w:t>
      </w:r>
      <w:r w:rsidR="00911A2B" w:rsidRPr="00453180">
        <w:rPr>
          <w:rFonts w:ascii="Palatino Linotype" w:hAnsi="Palatino Linotype"/>
        </w:rPr>
        <w:t>.</w:t>
      </w:r>
    </w:p>
    <w:p w14:paraId="2DFBECE7" w14:textId="6EEC1469"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17" w:history="1">
        <w:r w:rsidR="00A20333" w:rsidRPr="00453180">
          <w:rPr>
            <w:rStyle w:val="Hipervnculo"/>
            <w:rFonts w:ascii="Palatino Linotype" w:hAnsi="Palatino Linotype"/>
            <w:b/>
            <w:bCs/>
            <w:i/>
            <w:iCs/>
            <w:color w:val="000000"/>
          </w:rPr>
          <w:t>Scan_2025_01_22_17_10_38_574.pdf</w:t>
        </w:r>
      </w:hyperlink>
      <w:r w:rsidR="00911A2B" w:rsidRPr="00453180">
        <w:rPr>
          <w:rFonts w:ascii="Palatino Linotype" w:hAnsi="Palatino Linotype"/>
        </w:rPr>
        <w:t xml:space="preserve"> Documento que consta de una foja en formato PDF de fecha primero de </w:t>
      </w:r>
      <w:r w:rsidR="0058553E" w:rsidRPr="00453180">
        <w:rPr>
          <w:rFonts w:ascii="Palatino Linotype" w:hAnsi="Palatino Linotype"/>
        </w:rPr>
        <w:t>agosto</w:t>
      </w:r>
      <w:r w:rsidR="00911A2B" w:rsidRPr="00453180">
        <w:rPr>
          <w:rFonts w:ascii="Palatino Linotype" w:hAnsi="Palatino Linotype"/>
        </w:rPr>
        <w:t xml:space="preserve"> de dos mil veinticuatro con nú</w:t>
      </w:r>
      <w:r w:rsidR="0058553E" w:rsidRPr="00453180">
        <w:rPr>
          <w:rFonts w:ascii="Palatino Linotype" w:hAnsi="Palatino Linotype"/>
        </w:rPr>
        <w:t>mero de oficio UT/213C0301200/469</w:t>
      </w:r>
      <w:r w:rsidR="00911A2B" w:rsidRPr="00453180">
        <w:rPr>
          <w:rFonts w:ascii="Palatino Linotype" w:hAnsi="Palatino Linotype"/>
        </w:rPr>
        <w:t>/2024 signado por el Titular de la Unidad de Transparencia.</w:t>
      </w:r>
    </w:p>
    <w:p w14:paraId="6D53B43C" w14:textId="218AA44B"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18" w:history="1">
        <w:r w:rsidR="00A20333" w:rsidRPr="00453180">
          <w:rPr>
            <w:rStyle w:val="Hipervnculo"/>
            <w:rFonts w:ascii="Palatino Linotype" w:hAnsi="Palatino Linotype"/>
            <w:b/>
            <w:bCs/>
            <w:i/>
            <w:iCs/>
            <w:color w:val="000000"/>
          </w:rPr>
          <w:t>Scan_2025_01_22_17_00_13_116.pdf</w:t>
        </w:r>
      </w:hyperlink>
      <w:r w:rsidR="0058553E" w:rsidRPr="00453180">
        <w:rPr>
          <w:rFonts w:ascii="Palatino Linotype" w:hAnsi="Palatino Linotype"/>
        </w:rPr>
        <w:t>; Documento que consta de una foja en formato PDF de fecha primero de junio de dos mil veinticuatro con número de oficio UT/213C0301200/0397/2024 signado por el Titular de la Unidad de Transparencia.</w:t>
      </w:r>
    </w:p>
    <w:p w14:paraId="5F587972" w14:textId="6E998B4C"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19" w:history="1">
        <w:r w:rsidR="00A20333" w:rsidRPr="00453180">
          <w:rPr>
            <w:rStyle w:val="Hipervnculo"/>
            <w:rFonts w:ascii="Palatino Linotype" w:hAnsi="Palatino Linotype"/>
            <w:b/>
            <w:bCs/>
            <w:i/>
            <w:iCs/>
            <w:color w:val="000000"/>
          </w:rPr>
          <w:t>Scan_2025_01_22_18_41_04_889.pdf</w:t>
        </w:r>
      </w:hyperlink>
      <w:r w:rsidR="0058553E" w:rsidRPr="00453180">
        <w:rPr>
          <w:rFonts w:ascii="Palatino Linotype" w:hAnsi="Palatino Linotype"/>
        </w:rPr>
        <w:t xml:space="preserve">; Documento que consta de una foja en formato PDF de fecha primero de julio de dos mil veintidós con número de oficio 220C0301030200L/098/2023 </w:t>
      </w:r>
      <w:r w:rsidR="0058553E" w:rsidRPr="00453180">
        <w:rPr>
          <w:rFonts w:ascii="Palatino Linotype" w:hAnsi="Palatino Linotype"/>
          <w:u w:val="single"/>
        </w:rPr>
        <w:t>signado por el Subdirector Jurídico</w:t>
      </w:r>
      <w:r w:rsidR="0058553E" w:rsidRPr="00453180">
        <w:rPr>
          <w:rFonts w:ascii="Palatino Linotype" w:hAnsi="Palatino Linotype"/>
        </w:rPr>
        <w:t>.</w:t>
      </w:r>
    </w:p>
    <w:p w14:paraId="67B540D2" w14:textId="31E426D0"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0" w:history="1">
        <w:r w:rsidR="00A20333" w:rsidRPr="00453180">
          <w:rPr>
            <w:rStyle w:val="Hipervnculo"/>
            <w:rFonts w:ascii="Palatino Linotype" w:hAnsi="Palatino Linotype"/>
            <w:b/>
            <w:bCs/>
            <w:i/>
            <w:iCs/>
            <w:color w:val="000000"/>
          </w:rPr>
          <w:t>Scan_2025_01_22_17_08_37_032.pdf</w:t>
        </w:r>
      </w:hyperlink>
      <w:r w:rsidR="0058553E" w:rsidRPr="00453180">
        <w:rPr>
          <w:rFonts w:ascii="Palatino Linotype" w:hAnsi="Palatino Linotype"/>
        </w:rPr>
        <w:t xml:space="preserve">; Documento que consta de una foja en formato PDF de fecha primero de agosto de dos mil veinticuatro con número </w:t>
      </w:r>
      <w:r w:rsidR="0058553E" w:rsidRPr="00453180">
        <w:rPr>
          <w:rFonts w:ascii="Palatino Linotype" w:hAnsi="Palatino Linotype"/>
        </w:rPr>
        <w:lastRenderedPageBreak/>
        <w:t>de oficio UT/213C0301200/468/2024 signado por el Titular de la Unidad de Transparencia.</w:t>
      </w:r>
    </w:p>
    <w:p w14:paraId="233A54DB" w14:textId="003A2389"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1" w:history="1">
        <w:r w:rsidR="00A20333" w:rsidRPr="00453180">
          <w:rPr>
            <w:rStyle w:val="Hipervnculo"/>
            <w:rFonts w:ascii="Palatino Linotype" w:hAnsi="Palatino Linotype"/>
            <w:b/>
            <w:bCs/>
            <w:i/>
            <w:iCs/>
            <w:color w:val="000000"/>
          </w:rPr>
          <w:t>Scan_2025_01_24_16_55_50_169.pdf</w:t>
        </w:r>
      </w:hyperlink>
      <w:r w:rsidR="0058553E" w:rsidRPr="00453180">
        <w:rPr>
          <w:rFonts w:ascii="Palatino Linotype" w:hAnsi="Palatino Linotype"/>
        </w:rPr>
        <w:t xml:space="preserve">; Documento que consta de dos fojas en formato PDF de fecha primero de abril de dos mil diecinueve con número de oficio 213C0301030200L/044/2019 </w:t>
      </w:r>
      <w:r w:rsidR="0058553E" w:rsidRPr="00453180">
        <w:rPr>
          <w:rFonts w:ascii="Palatino Linotype" w:hAnsi="Palatino Linotype"/>
          <w:u w:val="single"/>
        </w:rPr>
        <w:t>signado por el Subdirector Jurídico</w:t>
      </w:r>
      <w:r w:rsidR="0058553E" w:rsidRPr="00453180">
        <w:rPr>
          <w:rFonts w:ascii="Palatino Linotype" w:hAnsi="Palatino Linotype"/>
        </w:rPr>
        <w:t>.</w:t>
      </w:r>
    </w:p>
    <w:p w14:paraId="58D3C53A" w14:textId="1046B37A"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2" w:history="1">
        <w:r w:rsidR="00A20333" w:rsidRPr="00453180">
          <w:rPr>
            <w:rStyle w:val="Hipervnculo"/>
            <w:rFonts w:ascii="Palatino Linotype" w:hAnsi="Palatino Linotype"/>
            <w:b/>
            <w:bCs/>
            <w:i/>
            <w:iCs/>
            <w:color w:val="000000"/>
          </w:rPr>
          <w:t>Scan_2025_01_24_14_44_57_863.pdf</w:t>
        </w:r>
      </w:hyperlink>
      <w:r w:rsidR="0058553E" w:rsidRPr="00453180">
        <w:rPr>
          <w:rFonts w:ascii="Palatino Linotype" w:hAnsi="Palatino Linotype"/>
        </w:rPr>
        <w:t xml:space="preserve">; Documento que consta de una foja en formato PDF de fecha primero de febrero de dos mil diecinueve con número de oficio 213C0301030200L/008/2019 </w:t>
      </w:r>
      <w:r w:rsidR="0058553E" w:rsidRPr="00453180">
        <w:rPr>
          <w:rFonts w:ascii="Palatino Linotype" w:hAnsi="Palatino Linotype"/>
          <w:u w:val="single"/>
        </w:rPr>
        <w:t>signado por el Subdirector Jurídico</w:t>
      </w:r>
      <w:r w:rsidR="0058553E" w:rsidRPr="00453180">
        <w:rPr>
          <w:rFonts w:ascii="Palatino Linotype" w:hAnsi="Palatino Linotype"/>
        </w:rPr>
        <w:t>.</w:t>
      </w:r>
    </w:p>
    <w:p w14:paraId="1172865B" w14:textId="06C79A38"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3" w:history="1">
        <w:r w:rsidR="00A20333" w:rsidRPr="00453180">
          <w:rPr>
            <w:rStyle w:val="Hipervnculo"/>
            <w:rFonts w:ascii="Palatino Linotype" w:hAnsi="Palatino Linotype"/>
            <w:b/>
            <w:bCs/>
            <w:i/>
            <w:iCs/>
            <w:color w:val="000000"/>
          </w:rPr>
          <w:t>Scan_2025_01_24_14_45_14_263.pdf</w:t>
        </w:r>
      </w:hyperlink>
      <w:r w:rsidR="0058553E" w:rsidRPr="00453180">
        <w:rPr>
          <w:rFonts w:ascii="Palatino Linotype" w:hAnsi="Palatino Linotype"/>
        </w:rPr>
        <w:t xml:space="preserve">; Documento que consta de una foja en formato PDF de fecha primero de febrero de dos mil diecinueve con número de oficio 213C0301030200L/009/2019 </w:t>
      </w:r>
      <w:r w:rsidR="0058553E" w:rsidRPr="00453180">
        <w:rPr>
          <w:rFonts w:ascii="Palatino Linotype" w:hAnsi="Palatino Linotype"/>
          <w:u w:val="single"/>
        </w:rPr>
        <w:t>signado por el Subdirector Jurídico</w:t>
      </w:r>
      <w:r w:rsidR="0058553E" w:rsidRPr="00453180">
        <w:rPr>
          <w:rFonts w:ascii="Palatino Linotype" w:hAnsi="Palatino Linotype"/>
        </w:rPr>
        <w:t>.</w:t>
      </w:r>
    </w:p>
    <w:p w14:paraId="7E2C6B18" w14:textId="3ABFE28B"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4" w:history="1">
        <w:r w:rsidR="00A20333" w:rsidRPr="00453180">
          <w:rPr>
            <w:rStyle w:val="Hipervnculo"/>
            <w:rFonts w:ascii="Palatino Linotype" w:hAnsi="Palatino Linotype"/>
            <w:b/>
            <w:bCs/>
            <w:i/>
            <w:iCs/>
            <w:color w:val="000000"/>
          </w:rPr>
          <w:t>Scan_2025_01_22_17_10_38_574.pdf</w:t>
        </w:r>
      </w:hyperlink>
      <w:r w:rsidR="0058553E" w:rsidRPr="00453180">
        <w:rPr>
          <w:rFonts w:ascii="Palatino Linotype" w:hAnsi="Palatino Linotype"/>
        </w:rPr>
        <w:t>; Documento que consta de una foja en formato PDF de fecha primero de agosto de dos mil veinticuatro con número de oficio UT/213C0301200/469/2024 signado por el Titular de la Unidad de Transparencia.</w:t>
      </w:r>
    </w:p>
    <w:p w14:paraId="64ACE0BB" w14:textId="51753BAB"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5" w:history="1">
        <w:r w:rsidR="00A20333" w:rsidRPr="00453180">
          <w:rPr>
            <w:rStyle w:val="Hipervnculo"/>
            <w:rFonts w:ascii="Palatino Linotype" w:hAnsi="Palatino Linotype"/>
            <w:b/>
            <w:bCs/>
            <w:i/>
            <w:iCs/>
            <w:color w:val="000000"/>
          </w:rPr>
          <w:t>Scan_2025_01_24_17_13_52_381.pdf</w:t>
        </w:r>
      </w:hyperlink>
      <w:r w:rsidR="0058553E" w:rsidRPr="00453180">
        <w:rPr>
          <w:rFonts w:ascii="Palatino Linotype" w:hAnsi="Palatino Linotype"/>
        </w:rPr>
        <w:t xml:space="preserve">; Documento que consta de una foja en formato PDF de fecha primero de julio de dos mil diecinueve con número de oficio 213C0301030200L/097/2019 </w:t>
      </w:r>
      <w:r w:rsidR="0058553E" w:rsidRPr="00453180">
        <w:rPr>
          <w:rFonts w:ascii="Palatino Linotype" w:hAnsi="Palatino Linotype"/>
          <w:u w:val="single"/>
        </w:rPr>
        <w:t>signado por el Subdirector Jurídico</w:t>
      </w:r>
      <w:r w:rsidR="0058553E" w:rsidRPr="00453180">
        <w:rPr>
          <w:rFonts w:ascii="Palatino Linotype" w:hAnsi="Palatino Linotype"/>
        </w:rPr>
        <w:t>.</w:t>
      </w:r>
    </w:p>
    <w:p w14:paraId="56C4DA2E" w14:textId="0B4154C3"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6" w:history="1">
        <w:r w:rsidR="00A20333" w:rsidRPr="00453180">
          <w:rPr>
            <w:rStyle w:val="Hipervnculo"/>
            <w:rFonts w:ascii="Palatino Linotype" w:hAnsi="Palatino Linotype"/>
            <w:b/>
            <w:bCs/>
            <w:i/>
            <w:iCs/>
            <w:color w:val="000000"/>
          </w:rPr>
          <w:t>Scan_2025_01_24_14_45_30_846.pdf</w:t>
        </w:r>
      </w:hyperlink>
      <w:r w:rsidR="0058553E" w:rsidRPr="00453180">
        <w:rPr>
          <w:rFonts w:ascii="Palatino Linotype" w:hAnsi="Palatino Linotype"/>
        </w:rPr>
        <w:t xml:space="preserve">; Documento que consta de una foja en formato PDF de fecha primero de febrero de dos mil diecinueve con número de oficio 213C0301030200L/010/2019 </w:t>
      </w:r>
      <w:r w:rsidR="0058553E" w:rsidRPr="00453180">
        <w:rPr>
          <w:rFonts w:ascii="Palatino Linotype" w:hAnsi="Palatino Linotype"/>
          <w:u w:val="single"/>
        </w:rPr>
        <w:t>signado por el Subdirector Jurídico</w:t>
      </w:r>
      <w:r w:rsidR="0058553E" w:rsidRPr="00453180">
        <w:rPr>
          <w:rFonts w:ascii="Palatino Linotype" w:hAnsi="Palatino Linotype"/>
        </w:rPr>
        <w:t>.</w:t>
      </w:r>
    </w:p>
    <w:p w14:paraId="4930B48E" w14:textId="003EBB44"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7" w:history="1">
        <w:r w:rsidR="00A20333" w:rsidRPr="00453180">
          <w:rPr>
            <w:rStyle w:val="Hipervnculo"/>
            <w:rFonts w:ascii="Palatino Linotype" w:hAnsi="Palatino Linotype"/>
            <w:b/>
            <w:bCs/>
            <w:i/>
            <w:iCs/>
            <w:color w:val="000000"/>
          </w:rPr>
          <w:t>Scan_2025_01_24_14_46_32_697.pdf</w:t>
        </w:r>
      </w:hyperlink>
      <w:r w:rsidR="006E7013" w:rsidRPr="00453180">
        <w:rPr>
          <w:rFonts w:ascii="Palatino Linotype" w:hAnsi="Palatino Linotype"/>
        </w:rPr>
        <w:t xml:space="preserve">; Documento que consta de una foja en formato PDF de fecha primero de febrero de dos mil diecinueve con número de oficio 213C0301030200L/011/2019 </w:t>
      </w:r>
      <w:r w:rsidR="006E7013" w:rsidRPr="00453180">
        <w:rPr>
          <w:rFonts w:ascii="Palatino Linotype" w:hAnsi="Palatino Linotype"/>
          <w:u w:val="single"/>
        </w:rPr>
        <w:t>signado por el Subdirector Jurídico</w:t>
      </w:r>
      <w:r w:rsidR="006E7013" w:rsidRPr="00453180">
        <w:rPr>
          <w:rFonts w:ascii="Palatino Linotype" w:hAnsi="Palatino Linotype"/>
        </w:rPr>
        <w:t>.</w:t>
      </w:r>
    </w:p>
    <w:p w14:paraId="2AF17056" w14:textId="5023112B"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8" w:history="1">
        <w:r w:rsidR="00A20333" w:rsidRPr="00453180">
          <w:rPr>
            <w:rStyle w:val="Hipervnculo"/>
            <w:rFonts w:ascii="Palatino Linotype" w:hAnsi="Palatino Linotype"/>
            <w:b/>
            <w:bCs/>
            <w:i/>
            <w:iCs/>
            <w:color w:val="000000"/>
          </w:rPr>
          <w:t>Scan_2025_01_24_17_13_52_381.pdf</w:t>
        </w:r>
      </w:hyperlink>
      <w:r w:rsidR="006E7013" w:rsidRPr="00453180">
        <w:rPr>
          <w:rFonts w:ascii="Palatino Linotype" w:hAnsi="Palatino Linotype"/>
        </w:rPr>
        <w:t xml:space="preserve">; Documento que consta de una foja en formato PDF de fecha primero de julio de dos mil diecinueve con número de oficio 213C0301030200L/097/2019 </w:t>
      </w:r>
      <w:r w:rsidR="006E7013" w:rsidRPr="00453180">
        <w:rPr>
          <w:rFonts w:ascii="Palatino Linotype" w:hAnsi="Palatino Linotype"/>
          <w:u w:val="single"/>
        </w:rPr>
        <w:t>signado por el Subdirector Jurídico</w:t>
      </w:r>
      <w:r w:rsidR="006E7013" w:rsidRPr="00453180">
        <w:rPr>
          <w:rFonts w:ascii="Palatino Linotype" w:hAnsi="Palatino Linotype"/>
        </w:rPr>
        <w:t>.</w:t>
      </w:r>
    </w:p>
    <w:p w14:paraId="0DC278A8" w14:textId="32862EE8"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29" w:history="1">
        <w:r w:rsidR="00A20333" w:rsidRPr="00453180">
          <w:rPr>
            <w:rStyle w:val="Hipervnculo"/>
            <w:rFonts w:ascii="Palatino Linotype" w:hAnsi="Palatino Linotype"/>
            <w:b/>
            <w:bCs/>
            <w:i/>
            <w:iCs/>
            <w:color w:val="000000"/>
          </w:rPr>
          <w:t>Scan_2025_01_22_18_41_04_889.pdf</w:t>
        </w:r>
      </w:hyperlink>
      <w:r w:rsidR="006E7013" w:rsidRPr="00453180">
        <w:rPr>
          <w:rFonts w:ascii="Palatino Linotype" w:hAnsi="Palatino Linotype"/>
        </w:rPr>
        <w:t xml:space="preserve">; Documento que consta de una foja en formato PDF de fecha primero de julio de dos mil veintidós con número de oficio 220C0301030200L/098/2022 </w:t>
      </w:r>
      <w:r w:rsidR="006E7013" w:rsidRPr="00453180">
        <w:rPr>
          <w:rFonts w:ascii="Palatino Linotype" w:hAnsi="Palatino Linotype"/>
          <w:u w:val="single"/>
        </w:rPr>
        <w:t>signado por el Subdirector Jurídico</w:t>
      </w:r>
      <w:r w:rsidR="006E7013" w:rsidRPr="00453180">
        <w:rPr>
          <w:rFonts w:ascii="Palatino Linotype" w:hAnsi="Palatino Linotype"/>
        </w:rPr>
        <w:t>.</w:t>
      </w:r>
    </w:p>
    <w:p w14:paraId="79220EC9" w14:textId="365E25FB"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0" w:history="1">
        <w:r w:rsidR="00A20333" w:rsidRPr="00453180">
          <w:rPr>
            <w:rStyle w:val="Hipervnculo"/>
            <w:rFonts w:ascii="Palatino Linotype" w:hAnsi="Palatino Linotype"/>
            <w:b/>
            <w:bCs/>
            <w:i/>
            <w:iCs/>
            <w:color w:val="000000"/>
          </w:rPr>
          <w:t>Scan_2025_01_24_16_45_57_660.pdf</w:t>
        </w:r>
      </w:hyperlink>
      <w:r w:rsidR="003418E7" w:rsidRPr="00453180">
        <w:rPr>
          <w:rFonts w:ascii="Palatino Linotype" w:hAnsi="Palatino Linotype"/>
        </w:rPr>
        <w:t xml:space="preserve">; Documento que consta de una foja en formato PDF de fecha primero de abril de dos mil diecinueve con número de oficio 213C0301030200L/036/2019 </w:t>
      </w:r>
      <w:r w:rsidR="003418E7" w:rsidRPr="00453180">
        <w:rPr>
          <w:rFonts w:ascii="Palatino Linotype" w:hAnsi="Palatino Linotype"/>
          <w:u w:val="single"/>
        </w:rPr>
        <w:t>signado por el Subdirector Jurídico</w:t>
      </w:r>
      <w:r w:rsidR="003418E7" w:rsidRPr="00453180">
        <w:rPr>
          <w:rFonts w:ascii="Palatino Linotype" w:hAnsi="Palatino Linotype"/>
        </w:rPr>
        <w:t>.</w:t>
      </w:r>
    </w:p>
    <w:p w14:paraId="1F4B4569" w14:textId="497C2C7C"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1" w:history="1">
        <w:r w:rsidR="00A20333" w:rsidRPr="00453180">
          <w:rPr>
            <w:rStyle w:val="Hipervnculo"/>
            <w:rFonts w:ascii="Palatino Linotype" w:hAnsi="Palatino Linotype"/>
            <w:b/>
            <w:bCs/>
            <w:i/>
            <w:iCs/>
            <w:color w:val="000000"/>
          </w:rPr>
          <w:t>Scan_2025_01_24_18_42_21_315.pdf</w:t>
        </w:r>
      </w:hyperlink>
      <w:r w:rsidR="003418E7" w:rsidRPr="00453180">
        <w:rPr>
          <w:rFonts w:ascii="Palatino Linotype" w:hAnsi="Palatino Linotype"/>
        </w:rPr>
        <w:t xml:space="preserve">; Documento que consta de una foja en formato PDF de fecha primero de noviembre de dos mil veintiuno con número de oficio 220C0301030200L/167/2021 </w:t>
      </w:r>
      <w:r w:rsidR="003418E7" w:rsidRPr="00453180">
        <w:rPr>
          <w:rFonts w:ascii="Palatino Linotype" w:hAnsi="Palatino Linotype"/>
          <w:u w:val="single"/>
        </w:rPr>
        <w:t>signado por el Subdirector Jurídico</w:t>
      </w:r>
      <w:r w:rsidR="003418E7" w:rsidRPr="00453180">
        <w:rPr>
          <w:rFonts w:ascii="Palatino Linotype" w:hAnsi="Palatino Linotype"/>
        </w:rPr>
        <w:t>.</w:t>
      </w:r>
    </w:p>
    <w:p w14:paraId="31C3FCF7" w14:textId="593000AA"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2" w:history="1">
        <w:r w:rsidR="00A20333" w:rsidRPr="00453180">
          <w:rPr>
            <w:rStyle w:val="Hipervnculo"/>
            <w:rFonts w:ascii="Palatino Linotype" w:hAnsi="Palatino Linotype"/>
            <w:b/>
            <w:bCs/>
            <w:i/>
            <w:iCs/>
            <w:color w:val="000000"/>
          </w:rPr>
          <w:t>Scan_2025_01_24_18_01_04_872.pdf</w:t>
        </w:r>
      </w:hyperlink>
      <w:r w:rsidR="003418E7" w:rsidRPr="00453180">
        <w:rPr>
          <w:rFonts w:ascii="Palatino Linotype" w:hAnsi="Palatino Linotype"/>
        </w:rPr>
        <w:t xml:space="preserve">; Documento que consta de una foja en formato PDF de fecha primero de noviembre de dos mil dieciocho con número de oficio 231D13200/099/2018 </w:t>
      </w:r>
      <w:r w:rsidR="003418E7" w:rsidRPr="00453180">
        <w:rPr>
          <w:rFonts w:ascii="Palatino Linotype" w:hAnsi="Palatino Linotype"/>
          <w:u w:val="single"/>
        </w:rPr>
        <w:t>signado por el Subdirector Jurídico</w:t>
      </w:r>
      <w:r w:rsidR="003418E7" w:rsidRPr="00453180">
        <w:rPr>
          <w:rFonts w:ascii="Palatino Linotype" w:hAnsi="Palatino Linotype"/>
        </w:rPr>
        <w:t>.</w:t>
      </w:r>
    </w:p>
    <w:p w14:paraId="1CC3BB2E" w14:textId="7AD53065"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3" w:history="1">
        <w:r w:rsidR="00A20333" w:rsidRPr="00453180">
          <w:rPr>
            <w:rStyle w:val="Hipervnculo"/>
            <w:rFonts w:ascii="Palatino Linotype" w:hAnsi="Palatino Linotype"/>
            <w:b/>
            <w:bCs/>
            <w:i/>
            <w:iCs/>
            <w:color w:val="000000"/>
          </w:rPr>
          <w:t>Scan_2025_01_24_18_38_52_729.pdf</w:t>
        </w:r>
      </w:hyperlink>
      <w:r w:rsidR="003418E7" w:rsidRPr="00453180">
        <w:rPr>
          <w:rFonts w:ascii="Palatino Linotype" w:hAnsi="Palatino Linotype"/>
        </w:rPr>
        <w:t>; Documento que consta de dos fojas en formato PDF de fecha primero de septiembre de dos mil veintiuno con nú</w:t>
      </w:r>
      <w:r w:rsidR="006C76B2" w:rsidRPr="00453180">
        <w:rPr>
          <w:rFonts w:ascii="Palatino Linotype" w:hAnsi="Palatino Linotype"/>
        </w:rPr>
        <w:t>mero de oficio 220C0301030200L</w:t>
      </w:r>
      <w:r w:rsidR="003418E7" w:rsidRPr="00453180">
        <w:rPr>
          <w:rFonts w:ascii="Palatino Linotype" w:hAnsi="Palatino Linotype"/>
        </w:rPr>
        <w:t>/</w:t>
      </w:r>
      <w:r w:rsidR="006C76B2" w:rsidRPr="00453180">
        <w:rPr>
          <w:rFonts w:ascii="Palatino Linotype" w:hAnsi="Palatino Linotype"/>
        </w:rPr>
        <w:t>127/2021</w:t>
      </w:r>
      <w:r w:rsidR="003418E7" w:rsidRPr="00453180">
        <w:rPr>
          <w:rFonts w:ascii="Palatino Linotype" w:hAnsi="Palatino Linotype"/>
        </w:rPr>
        <w:t xml:space="preserve"> signado por el Titular de la Unidad de Transparencia.</w:t>
      </w:r>
    </w:p>
    <w:p w14:paraId="0670D7C6" w14:textId="4007B71F"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4" w:history="1">
        <w:r w:rsidR="00A20333" w:rsidRPr="00453180">
          <w:rPr>
            <w:rStyle w:val="Hipervnculo"/>
            <w:rFonts w:ascii="Palatino Linotype" w:hAnsi="Palatino Linotype"/>
            <w:b/>
            <w:bCs/>
            <w:i/>
            <w:iCs/>
            <w:color w:val="000000"/>
          </w:rPr>
          <w:t>Scan_2025_01_24_18_16_14_714.pdf</w:t>
        </w:r>
      </w:hyperlink>
      <w:r w:rsidR="006C76B2" w:rsidRPr="00453180">
        <w:rPr>
          <w:rFonts w:ascii="Palatino Linotype" w:hAnsi="Palatino Linotype"/>
        </w:rPr>
        <w:t xml:space="preserve">; Documento que consta de una foja en formato PDF de fecha primero de septiembre de dos mil veinte con número de oficio 213C03010301200/116/2020 </w:t>
      </w:r>
      <w:r w:rsidR="006C76B2" w:rsidRPr="00453180">
        <w:rPr>
          <w:rFonts w:ascii="Palatino Linotype" w:hAnsi="Palatino Linotype"/>
          <w:u w:val="single"/>
        </w:rPr>
        <w:t>signado por el Subdirector Jurídico</w:t>
      </w:r>
      <w:r w:rsidR="006C76B2" w:rsidRPr="00453180">
        <w:rPr>
          <w:rFonts w:ascii="Palatino Linotype" w:hAnsi="Palatino Linotype"/>
        </w:rPr>
        <w:t>.</w:t>
      </w:r>
    </w:p>
    <w:p w14:paraId="23F6B6B6" w14:textId="1533B7AD"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5" w:history="1">
        <w:r w:rsidR="00A20333" w:rsidRPr="00453180">
          <w:rPr>
            <w:rStyle w:val="Hipervnculo"/>
            <w:rFonts w:ascii="Palatino Linotype" w:hAnsi="Palatino Linotype"/>
            <w:b/>
            <w:bCs/>
            <w:i/>
            <w:iCs/>
            <w:color w:val="000000"/>
          </w:rPr>
          <w:t>Scan_2025_01_24_17_16_42_541.pdf</w:t>
        </w:r>
      </w:hyperlink>
      <w:r w:rsidR="006C76B2" w:rsidRPr="00453180">
        <w:rPr>
          <w:rFonts w:ascii="Palatino Linotype" w:hAnsi="Palatino Linotype"/>
        </w:rPr>
        <w:t xml:space="preserve">; Documento que consta de una foja en formato PDF de fecha primero de agosto de dos mil diecinueve con número de oficio 213C0301030200L/103-1/2019 </w:t>
      </w:r>
      <w:r w:rsidR="006C76B2" w:rsidRPr="00453180">
        <w:rPr>
          <w:rFonts w:ascii="Palatino Linotype" w:hAnsi="Palatino Linotype"/>
          <w:u w:val="single"/>
        </w:rPr>
        <w:t>signado por el Subdirector Jurídico</w:t>
      </w:r>
      <w:r w:rsidR="006C76B2" w:rsidRPr="00453180">
        <w:rPr>
          <w:rFonts w:ascii="Palatino Linotype" w:hAnsi="Palatino Linotype"/>
        </w:rPr>
        <w:t>.</w:t>
      </w:r>
    </w:p>
    <w:p w14:paraId="4FE209CF" w14:textId="0D2B6FC4"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6" w:history="1">
        <w:r w:rsidR="00A20333" w:rsidRPr="00453180">
          <w:rPr>
            <w:rStyle w:val="Hipervnculo"/>
            <w:rFonts w:ascii="Palatino Linotype" w:hAnsi="Palatino Linotype"/>
            <w:b/>
            <w:bCs/>
            <w:i/>
            <w:iCs/>
            <w:color w:val="000000"/>
          </w:rPr>
          <w:t>Scan_2025_01_24_18_35_06_031.pdf</w:t>
        </w:r>
      </w:hyperlink>
      <w:r w:rsidR="006C76B2" w:rsidRPr="00453180">
        <w:rPr>
          <w:rFonts w:ascii="Palatino Linotype" w:hAnsi="Palatino Linotype"/>
        </w:rPr>
        <w:t xml:space="preserve">; Documento que consta de una foja en formato PDF de fecha primero de junio de dos mil veintiuno con número de oficio 220C0301030200L/066/2021 </w:t>
      </w:r>
      <w:r w:rsidR="006C76B2" w:rsidRPr="00453180">
        <w:rPr>
          <w:rFonts w:ascii="Palatino Linotype" w:hAnsi="Palatino Linotype"/>
          <w:u w:val="single"/>
        </w:rPr>
        <w:t>signado por el Subdirector Jurídico</w:t>
      </w:r>
      <w:r w:rsidR="006C76B2" w:rsidRPr="00453180">
        <w:rPr>
          <w:rFonts w:ascii="Palatino Linotype" w:hAnsi="Palatino Linotype"/>
        </w:rPr>
        <w:t>.</w:t>
      </w:r>
    </w:p>
    <w:p w14:paraId="0BEE7D28" w14:textId="5DF41812"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7" w:history="1">
        <w:r w:rsidR="00A20333" w:rsidRPr="00453180">
          <w:rPr>
            <w:rStyle w:val="Hipervnculo"/>
            <w:rFonts w:ascii="Palatino Linotype" w:hAnsi="Palatino Linotype"/>
            <w:b/>
            <w:bCs/>
            <w:i/>
            <w:iCs/>
            <w:color w:val="000000"/>
          </w:rPr>
          <w:t>Scan_2025_01_24_16_56_05_730.pdf</w:t>
        </w:r>
      </w:hyperlink>
      <w:r w:rsidR="006C76B2" w:rsidRPr="00453180">
        <w:rPr>
          <w:rFonts w:ascii="Palatino Linotype" w:hAnsi="Palatino Linotype"/>
        </w:rPr>
        <w:t xml:space="preserve">; Documento que consta de dos fojas en formato PDF de fecha primero de abril de dos mil diecinueve con número de oficio 213C0301030200L/045/2019 </w:t>
      </w:r>
      <w:r w:rsidR="006C76B2" w:rsidRPr="00453180">
        <w:rPr>
          <w:rFonts w:ascii="Palatino Linotype" w:hAnsi="Palatino Linotype"/>
          <w:u w:val="single"/>
        </w:rPr>
        <w:t>signado por el Subdirector Jurídico</w:t>
      </w:r>
      <w:r w:rsidR="006C76B2" w:rsidRPr="00453180">
        <w:rPr>
          <w:rFonts w:ascii="Palatino Linotype" w:hAnsi="Palatino Linotype"/>
        </w:rPr>
        <w:t>.</w:t>
      </w:r>
    </w:p>
    <w:p w14:paraId="2DE04B2C" w14:textId="504D14E1"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8" w:history="1">
        <w:r w:rsidR="00A20333" w:rsidRPr="00453180">
          <w:rPr>
            <w:rStyle w:val="Hipervnculo"/>
            <w:rFonts w:ascii="Palatino Linotype" w:hAnsi="Palatino Linotype"/>
            <w:b/>
            <w:bCs/>
            <w:i/>
            <w:iCs/>
            <w:color w:val="000000"/>
          </w:rPr>
          <w:t>Scan_2025_01_22_18_45_49_605.pdf</w:t>
        </w:r>
      </w:hyperlink>
      <w:r w:rsidR="00253915" w:rsidRPr="00453180">
        <w:rPr>
          <w:rFonts w:ascii="Palatino Linotype" w:hAnsi="Palatino Linotype"/>
        </w:rPr>
        <w:t xml:space="preserve">; Documento que consta de una foja en formato PDF de fecha primero de septiembre de dos mil veintidós con número de oficio 220C0301030200L/130/2022 </w:t>
      </w:r>
      <w:r w:rsidR="00253915" w:rsidRPr="00453180">
        <w:rPr>
          <w:rFonts w:ascii="Palatino Linotype" w:hAnsi="Palatino Linotype"/>
          <w:u w:val="single"/>
        </w:rPr>
        <w:t>signado por el Subdirector Jurídico</w:t>
      </w:r>
      <w:r w:rsidR="00253915" w:rsidRPr="00453180">
        <w:rPr>
          <w:rFonts w:ascii="Palatino Linotype" w:hAnsi="Palatino Linotype"/>
        </w:rPr>
        <w:t>.</w:t>
      </w:r>
    </w:p>
    <w:p w14:paraId="14F3EF6F" w14:textId="75E05EC9"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39" w:history="1">
        <w:r w:rsidR="00A20333" w:rsidRPr="00453180">
          <w:rPr>
            <w:rStyle w:val="Hipervnculo"/>
            <w:rFonts w:ascii="Palatino Linotype" w:hAnsi="Palatino Linotype"/>
            <w:b/>
            <w:bCs/>
            <w:i/>
            <w:iCs/>
            <w:color w:val="000000"/>
          </w:rPr>
          <w:t>Scan_2025_01_24_16_55_29_574.pdf</w:t>
        </w:r>
      </w:hyperlink>
      <w:r w:rsidR="00253915" w:rsidRPr="00453180">
        <w:rPr>
          <w:rFonts w:ascii="Palatino Linotype" w:hAnsi="Palatino Linotype"/>
        </w:rPr>
        <w:t xml:space="preserve"> Documento que consta de una foja en formato PDF de fecha primero de abril de dos mil diecinueve con número de oficio 213C0301030200L/039/2019  por medio del cual el Director de Planeación de Proyectos y Construcción envía </w:t>
      </w:r>
      <w:r w:rsidR="00391092" w:rsidRPr="00453180">
        <w:rPr>
          <w:rFonts w:ascii="Palatino Linotype" w:hAnsi="Palatino Linotype"/>
          <w:u w:val="single"/>
        </w:rPr>
        <w:t>un oficio</w:t>
      </w:r>
      <w:r w:rsidR="00253915" w:rsidRPr="00453180">
        <w:rPr>
          <w:rFonts w:ascii="Palatino Linotype" w:hAnsi="Palatino Linotype"/>
          <w:u w:val="single"/>
        </w:rPr>
        <w:t xml:space="preserve"> por el Subdirector Jurídico</w:t>
      </w:r>
      <w:r w:rsidR="00253915" w:rsidRPr="00453180">
        <w:rPr>
          <w:rFonts w:ascii="Palatino Linotype" w:hAnsi="Palatino Linotype"/>
        </w:rPr>
        <w:t>.</w:t>
      </w:r>
    </w:p>
    <w:p w14:paraId="2AB2E7A7" w14:textId="4C19C889"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0" w:history="1">
        <w:r w:rsidR="00A20333" w:rsidRPr="00453180">
          <w:rPr>
            <w:rStyle w:val="Hipervnculo"/>
            <w:rFonts w:ascii="Palatino Linotype" w:hAnsi="Palatino Linotype"/>
            <w:b/>
            <w:bCs/>
            <w:i/>
            <w:iCs/>
            <w:color w:val="000000"/>
          </w:rPr>
          <w:t>Scan_2025_01_24_16_47_47_456.pdf</w:t>
        </w:r>
      </w:hyperlink>
      <w:r w:rsidR="00F922FC" w:rsidRPr="00453180">
        <w:rPr>
          <w:rFonts w:ascii="Palatino Linotype" w:hAnsi="Palatino Linotype"/>
        </w:rPr>
        <w:t xml:space="preserve">; Documento que consta de una foja en formato PDF de fecha primero de abril de dos mil diecinueve con número de oficio 213C0301030200L/037/2019 </w:t>
      </w:r>
      <w:r w:rsidR="00F922FC" w:rsidRPr="00453180">
        <w:rPr>
          <w:rFonts w:ascii="Palatino Linotype" w:hAnsi="Palatino Linotype"/>
          <w:u w:val="single"/>
        </w:rPr>
        <w:t>signado por el Subdirector Jurídico</w:t>
      </w:r>
      <w:r w:rsidR="00F922FC" w:rsidRPr="00453180">
        <w:rPr>
          <w:rFonts w:ascii="Palatino Linotype" w:hAnsi="Palatino Linotype"/>
        </w:rPr>
        <w:t>.</w:t>
      </w:r>
    </w:p>
    <w:p w14:paraId="49369BD5" w14:textId="600CB767"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1" w:history="1">
        <w:r w:rsidR="00A20333" w:rsidRPr="00453180">
          <w:rPr>
            <w:rStyle w:val="Hipervnculo"/>
            <w:rFonts w:ascii="Palatino Linotype" w:hAnsi="Palatino Linotype"/>
            <w:b/>
            <w:bCs/>
            <w:i/>
            <w:iCs/>
            <w:color w:val="000000"/>
          </w:rPr>
          <w:t>Scan_2025_01_24_16_48_23_718.pdf</w:t>
        </w:r>
      </w:hyperlink>
      <w:r w:rsidR="00F922FC" w:rsidRPr="00453180">
        <w:rPr>
          <w:rFonts w:ascii="Palatino Linotype" w:hAnsi="Palatino Linotype"/>
        </w:rPr>
        <w:t xml:space="preserve">; Documento que consta de una foja en formato PDF de fecha primero de abril de dos mil diecinueve con número de oficio 213C0301030200L/039/2019 </w:t>
      </w:r>
      <w:r w:rsidR="00F922FC" w:rsidRPr="00453180">
        <w:rPr>
          <w:rFonts w:ascii="Palatino Linotype" w:hAnsi="Palatino Linotype"/>
          <w:u w:val="single"/>
        </w:rPr>
        <w:t>signado por el Subdirector Jurídico</w:t>
      </w:r>
      <w:r w:rsidR="00F922FC" w:rsidRPr="00453180">
        <w:rPr>
          <w:rFonts w:ascii="Palatino Linotype" w:hAnsi="Palatino Linotype"/>
        </w:rPr>
        <w:t>.</w:t>
      </w:r>
    </w:p>
    <w:p w14:paraId="383A1076" w14:textId="33621813"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2" w:history="1">
        <w:r w:rsidR="00A20333" w:rsidRPr="00453180">
          <w:rPr>
            <w:rStyle w:val="Hipervnculo"/>
            <w:rFonts w:ascii="Palatino Linotype" w:hAnsi="Palatino Linotype"/>
            <w:b/>
            <w:bCs/>
            <w:i/>
            <w:iCs/>
            <w:color w:val="000000"/>
          </w:rPr>
          <w:t>Oficio No 022.pdf</w:t>
        </w:r>
      </w:hyperlink>
      <w:r w:rsidR="00F922FC" w:rsidRPr="00453180">
        <w:rPr>
          <w:rFonts w:ascii="Palatino Linotype" w:hAnsi="Palatino Linotype"/>
        </w:rPr>
        <w:t>; Documento que consta de una foja en formato PDF de fecha cinco de febrero de dos mil veinticinco con número de oficio UT/213C03010301200/022/2025 signado por el Titular de la Unidad de Transparencia.</w:t>
      </w:r>
    </w:p>
    <w:p w14:paraId="5DE58078" w14:textId="78C0F5DB"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3" w:history="1">
        <w:r w:rsidR="00A20333" w:rsidRPr="00453180">
          <w:rPr>
            <w:rStyle w:val="Hipervnculo"/>
            <w:rFonts w:ascii="Palatino Linotype" w:hAnsi="Palatino Linotype"/>
            <w:b/>
            <w:bCs/>
            <w:i/>
            <w:iCs/>
            <w:color w:val="000000"/>
          </w:rPr>
          <w:t>Scan_2025_01_24_14_46_32_697.pdf</w:t>
        </w:r>
      </w:hyperlink>
      <w:r w:rsidR="000C5069" w:rsidRPr="00453180">
        <w:rPr>
          <w:rFonts w:ascii="Palatino Linotype" w:hAnsi="Palatino Linotype"/>
        </w:rPr>
        <w:t xml:space="preserve">; Documento que consta de una foja en formato PDF de fecha primero de febrero de dos mil diecinueve con número de oficio 213C0301030200L/011/2019 </w:t>
      </w:r>
      <w:r w:rsidR="000C5069" w:rsidRPr="00453180">
        <w:rPr>
          <w:rFonts w:ascii="Palatino Linotype" w:hAnsi="Palatino Linotype"/>
          <w:u w:val="single"/>
        </w:rPr>
        <w:t>signado por el Subdirector Jurídico</w:t>
      </w:r>
      <w:r w:rsidR="000C5069" w:rsidRPr="00453180">
        <w:rPr>
          <w:rFonts w:ascii="Palatino Linotype" w:hAnsi="Palatino Linotype"/>
        </w:rPr>
        <w:t>.</w:t>
      </w:r>
    </w:p>
    <w:p w14:paraId="002A3024" w14:textId="6AA45E93"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4" w:history="1">
        <w:r w:rsidR="00A20333" w:rsidRPr="00453180">
          <w:rPr>
            <w:rStyle w:val="Hipervnculo"/>
            <w:rFonts w:ascii="Palatino Linotype" w:hAnsi="Palatino Linotype"/>
            <w:b/>
            <w:bCs/>
            <w:i/>
            <w:iCs/>
            <w:color w:val="000000"/>
          </w:rPr>
          <w:t>Scan_2025_01_24_16_49_03_352.pdf</w:t>
        </w:r>
      </w:hyperlink>
      <w:r w:rsidR="000C5069" w:rsidRPr="00453180">
        <w:rPr>
          <w:rFonts w:ascii="Palatino Linotype" w:hAnsi="Palatino Linotype"/>
        </w:rPr>
        <w:t xml:space="preserve">; Documento que consta de una foja en formato PDF de fecha primero de abril de dos mil diecinueve con número de oficio 213C0301030200L/041/2019 </w:t>
      </w:r>
      <w:r w:rsidR="000C5069" w:rsidRPr="00453180">
        <w:rPr>
          <w:rFonts w:ascii="Palatino Linotype" w:hAnsi="Palatino Linotype"/>
          <w:u w:val="single"/>
        </w:rPr>
        <w:t>signado por el Subdirector Jurídico</w:t>
      </w:r>
      <w:r w:rsidR="000C5069" w:rsidRPr="00453180">
        <w:rPr>
          <w:rFonts w:ascii="Palatino Linotype" w:hAnsi="Palatino Linotype"/>
        </w:rPr>
        <w:t>.</w:t>
      </w:r>
    </w:p>
    <w:p w14:paraId="14AD20EA" w14:textId="68374305"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5" w:history="1">
        <w:r w:rsidR="00A20333" w:rsidRPr="00453180">
          <w:rPr>
            <w:rStyle w:val="Hipervnculo"/>
            <w:rFonts w:ascii="Palatino Linotype" w:hAnsi="Palatino Linotype"/>
            <w:b/>
            <w:bCs/>
            <w:i/>
            <w:iCs/>
            <w:color w:val="000000"/>
          </w:rPr>
          <w:t>Scan_2025_01_24_16_48_06_701.pdf</w:t>
        </w:r>
      </w:hyperlink>
      <w:r w:rsidR="000C5069" w:rsidRPr="00453180">
        <w:rPr>
          <w:rFonts w:ascii="Palatino Linotype" w:hAnsi="Palatino Linotype"/>
        </w:rPr>
        <w:t xml:space="preserve">; Documento que consta de una foja en formato PDF de fecha primero de abril de dos mil diecinueve con número de oficio 213C0301030200L/038/2019 </w:t>
      </w:r>
      <w:r w:rsidR="000C5069" w:rsidRPr="00453180">
        <w:rPr>
          <w:rFonts w:ascii="Palatino Linotype" w:hAnsi="Palatino Linotype"/>
          <w:u w:val="single"/>
        </w:rPr>
        <w:t>signado por el Subdirector Jurídico</w:t>
      </w:r>
      <w:r w:rsidR="000C5069" w:rsidRPr="00453180">
        <w:rPr>
          <w:rFonts w:ascii="Palatino Linotype" w:hAnsi="Palatino Linotype"/>
        </w:rPr>
        <w:t>.</w:t>
      </w:r>
    </w:p>
    <w:p w14:paraId="76AF5673" w14:textId="1DD61BB9"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6" w:history="1">
        <w:r w:rsidR="00A20333" w:rsidRPr="00453180">
          <w:rPr>
            <w:rStyle w:val="Hipervnculo"/>
            <w:rFonts w:ascii="Palatino Linotype" w:hAnsi="Palatino Linotype"/>
            <w:b/>
            <w:bCs/>
            <w:i/>
            <w:iCs/>
            <w:color w:val="000000"/>
          </w:rPr>
          <w:t>Scan_2025_01_24_14_45_30_846.pdf</w:t>
        </w:r>
      </w:hyperlink>
      <w:r w:rsidR="000C5069" w:rsidRPr="00453180">
        <w:rPr>
          <w:rFonts w:ascii="Palatino Linotype" w:hAnsi="Palatino Linotype"/>
        </w:rPr>
        <w:t xml:space="preserve">; Documento que consta de una foja en formato PDF de fecha primero de febrero de dos mil diecinueve con número de oficio 213C0301030200L/010/2019 </w:t>
      </w:r>
      <w:r w:rsidR="000C5069" w:rsidRPr="00453180">
        <w:rPr>
          <w:rFonts w:ascii="Palatino Linotype" w:hAnsi="Palatino Linotype"/>
          <w:u w:val="single"/>
        </w:rPr>
        <w:t>signado por el Subdirector Jurídico</w:t>
      </w:r>
      <w:r w:rsidR="000C5069" w:rsidRPr="00453180">
        <w:rPr>
          <w:rFonts w:ascii="Palatino Linotype" w:hAnsi="Palatino Linotype"/>
        </w:rPr>
        <w:t>.</w:t>
      </w:r>
    </w:p>
    <w:p w14:paraId="239874CA" w14:textId="2BEE5DD8"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7" w:history="1">
        <w:r w:rsidR="00A20333" w:rsidRPr="00453180">
          <w:rPr>
            <w:rStyle w:val="Hipervnculo"/>
            <w:rFonts w:ascii="Palatino Linotype" w:hAnsi="Palatino Linotype"/>
            <w:b/>
            <w:bCs/>
            <w:i/>
            <w:iCs/>
            <w:color w:val="000000"/>
          </w:rPr>
          <w:t>Scan_2025_01_24_16_53_54_191.pdf</w:t>
        </w:r>
      </w:hyperlink>
      <w:r w:rsidR="000C5069" w:rsidRPr="00453180">
        <w:rPr>
          <w:rFonts w:ascii="Palatino Linotype" w:hAnsi="Palatino Linotype"/>
        </w:rPr>
        <w:t xml:space="preserve">; Documento que consta de dos fojas en formato PDF de fecha primero de abril de dos mil diecinueve con número de oficio 213C0301030200L/043/2019 </w:t>
      </w:r>
      <w:r w:rsidR="000C5069" w:rsidRPr="00453180">
        <w:rPr>
          <w:rFonts w:ascii="Palatino Linotype" w:hAnsi="Palatino Linotype"/>
          <w:u w:val="single"/>
        </w:rPr>
        <w:t>signado por el Subdirector Jurídico</w:t>
      </w:r>
      <w:r w:rsidR="000C5069" w:rsidRPr="00453180">
        <w:rPr>
          <w:rFonts w:ascii="Palatino Linotype" w:hAnsi="Palatino Linotype"/>
        </w:rPr>
        <w:t>.</w:t>
      </w:r>
    </w:p>
    <w:p w14:paraId="7519A9B4" w14:textId="22702477"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8" w:history="1">
        <w:r w:rsidR="00A20333" w:rsidRPr="00453180">
          <w:rPr>
            <w:rStyle w:val="Hipervnculo"/>
            <w:rFonts w:ascii="Palatino Linotype" w:hAnsi="Palatino Linotype"/>
            <w:b/>
            <w:bCs/>
            <w:i/>
            <w:iCs/>
            <w:color w:val="000000"/>
          </w:rPr>
          <w:t>Scan_2025_02_06_18_26_25_239.pdf</w:t>
        </w:r>
      </w:hyperlink>
      <w:r w:rsidR="000C5069" w:rsidRPr="00453180">
        <w:rPr>
          <w:rFonts w:ascii="Palatino Linotype" w:hAnsi="Palatino Linotype"/>
        </w:rPr>
        <w:t>; Documento que consta de una foja en blanco.</w:t>
      </w:r>
    </w:p>
    <w:p w14:paraId="5BE7511F" w14:textId="137DD4F6"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49" w:history="1">
        <w:r w:rsidR="00A20333" w:rsidRPr="00453180">
          <w:rPr>
            <w:rStyle w:val="Hipervnculo"/>
            <w:rFonts w:ascii="Palatino Linotype" w:hAnsi="Palatino Linotype"/>
            <w:b/>
            <w:bCs/>
            <w:i/>
            <w:iCs/>
            <w:color w:val="000000"/>
          </w:rPr>
          <w:t>Scan_2025_02_06_18_26_25_239.pdf</w:t>
        </w:r>
      </w:hyperlink>
      <w:r w:rsidR="000C5069" w:rsidRPr="00453180">
        <w:rPr>
          <w:rFonts w:ascii="Palatino Linotype" w:hAnsi="Palatino Linotype"/>
        </w:rPr>
        <w:t>; Documento que consta de una foja en blanco.</w:t>
      </w:r>
    </w:p>
    <w:p w14:paraId="08DFF2A3" w14:textId="1CFBB632" w:rsidR="00A20333" w:rsidRPr="00453180" w:rsidRDefault="00AA6DAB" w:rsidP="00A20333">
      <w:pPr>
        <w:pStyle w:val="Prrafodelista"/>
        <w:numPr>
          <w:ilvl w:val="0"/>
          <w:numId w:val="40"/>
        </w:numPr>
        <w:spacing w:before="240" w:line="360" w:lineRule="auto"/>
        <w:jc w:val="both"/>
        <w:rPr>
          <w:rFonts w:ascii="Palatino Linotype" w:hAnsi="Palatino Linotype"/>
        </w:rPr>
      </w:pPr>
      <w:hyperlink r:id="rId50" w:history="1">
        <w:r w:rsidR="00A20333" w:rsidRPr="00453180">
          <w:rPr>
            <w:rStyle w:val="Hipervnculo"/>
            <w:rFonts w:ascii="Palatino Linotype" w:hAnsi="Palatino Linotype"/>
            <w:b/>
            <w:bCs/>
            <w:i/>
            <w:iCs/>
            <w:color w:val="000000"/>
          </w:rPr>
          <w:t>Scan_2025_02_06_18_26_25_239.pdf</w:t>
        </w:r>
      </w:hyperlink>
      <w:r w:rsidR="000C5069" w:rsidRPr="00453180">
        <w:rPr>
          <w:rFonts w:ascii="Palatino Linotype" w:hAnsi="Palatino Linotype"/>
        </w:rPr>
        <w:t>; Documento que consta de una foja en blanco.</w:t>
      </w:r>
    </w:p>
    <w:p w14:paraId="5BE60D79" w14:textId="0AACA05C" w:rsidR="009D7C22" w:rsidRPr="001D1B57" w:rsidRDefault="00AA6DAB" w:rsidP="001D1B57">
      <w:pPr>
        <w:pStyle w:val="Prrafodelista"/>
        <w:numPr>
          <w:ilvl w:val="0"/>
          <w:numId w:val="40"/>
        </w:numPr>
        <w:spacing w:before="240" w:line="360" w:lineRule="auto"/>
        <w:jc w:val="both"/>
        <w:rPr>
          <w:rFonts w:ascii="Palatino Linotype" w:hAnsi="Palatino Linotype"/>
        </w:rPr>
      </w:pPr>
      <w:hyperlink r:id="rId51" w:history="1">
        <w:r w:rsidR="00A20333" w:rsidRPr="00453180">
          <w:rPr>
            <w:rStyle w:val="Hipervnculo"/>
            <w:rFonts w:ascii="Palatino Linotype" w:hAnsi="Palatino Linotype"/>
            <w:b/>
            <w:bCs/>
            <w:i/>
            <w:iCs/>
            <w:color w:val="000000"/>
          </w:rPr>
          <w:t>Scan_2025_02_06_18_26_25_239.pdf</w:t>
        </w:r>
      </w:hyperlink>
      <w:r w:rsidR="000C5069" w:rsidRPr="00453180">
        <w:rPr>
          <w:rFonts w:ascii="Palatino Linotype" w:hAnsi="Palatino Linotype"/>
        </w:rPr>
        <w:t>; Documento que consta de una foja en blanco.</w:t>
      </w:r>
    </w:p>
    <w:p w14:paraId="2FB5C9B9" w14:textId="03CE2044" w:rsidR="00A20333" w:rsidRDefault="00A20333" w:rsidP="00396AAD">
      <w:pPr>
        <w:pStyle w:val="NormalWeb"/>
        <w:spacing w:before="0" w:beforeAutospacing="0" w:after="160" w:afterAutospacing="0" w:line="360" w:lineRule="auto"/>
        <w:jc w:val="both"/>
        <w:rPr>
          <w:rFonts w:ascii="Palatino Linotype" w:hAnsi="Palatino Linotype"/>
        </w:rPr>
      </w:pPr>
      <w:r w:rsidRPr="00390B64">
        <w:rPr>
          <w:rFonts w:ascii="Palatino Linotype" w:hAnsi="Palatino Linotype"/>
          <w:color w:val="000000"/>
        </w:rPr>
        <w:lastRenderedPageBreak/>
        <w:t xml:space="preserve">Por lo que respecta al archivo electrónico </w:t>
      </w:r>
      <w:r w:rsidRPr="00390B64">
        <w:rPr>
          <w:rFonts w:ascii="Palatino Linotype" w:hAnsi="Palatino Linotype"/>
          <w:b/>
          <w:bCs/>
          <w:i/>
          <w:iCs/>
          <w:color w:val="000000"/>
        </w:rPr>
        <w:t>“</w:t>
      </w:r>
      <w:hyperlink r:id="rId52" w:history="1">
        <w:r w:rsidRPr="00390B64">
          <w:rPr>
            <w:rStyle w:val="Hipervnculo"/>
            <w:rFonts w:ascii="Palatino Linotype" w:eastAsia="Calibri" w:hAnsi="Palatino Linotype"/>
            <w:b/>
            <w:bCs/>
            <w:color w:val="000000"/>
          </w:rPr>
          <w:t>Scan_2025_01_22_18_31_52_235.pdf</w:t>
        </w:r>
      </w:hyperlink>
      <w:r w:rsidRPr="00390B64">
        <w:rPr>
          <w:rFonts w:ascii="Palatino Linotype" w:hAnsi="Palatino Linotype"/>
          <w:b/>
          <w:bCs/>
          <w:color w:val="000000"/>
        </w:rPr>
        <w:t>”</w:t>
      </w:r>
      <w:r w:rsidRPr="00390B64">
        <w:rPr>
          <w:rFonts w:ascii="Palatino Linotype" w:hAnsi="Palatino Linotype"/>
          <w:color w:val="000000"/>
        </w:rPr>
        <w:t xml:space="preserve"> este Órgano Garante advierte que no se utilizaron las herramientas tecnológicas adecuadas para el tratamiento y protección de los datos personales contenidos en </w:t>
      </w:r>
      <w:r w:rsidRPr="00390B64">
        <w:rPr>
          <w:rFonts w:ascii="Palatino Linotype" w:hAnsi="Palatino Linotype"/>
        </w:rPr>
        <w:t xml:space="preserve"> </w:t>
      </w:r>
      <w:r w:rsidRPr="00390B64">
        <w:rPr>
          <w:rFonts w:ascii="Palatino Linotype" w:hAnsi="Palatino Linotype"/>
          <w:color w:val="000000"/>
        </w:rPr>
        <w:t xml:space="preserve">dicho soporte documental </w:t>
      </w:r>
      <w:r w:rsidR="00390B64" w:rsidRPr="00390B64">
        <w:rPr>
          <w:rFonts w:ascii="Palatino Linotype" w:hAnsi="Palatino Linotype"/>
          <w:color w:val="000000"/>
        </w:rPr>
        <w:t xml:space="preserve">pues se dejó a la vista el nombre de un particular </w:t>
      </w:r>
      <w:r w:rsidRPr="00390B64">
        <w:rPr>
          <w:rFonts w:ascii="Palatino Linotype" w:hAnsi="Palatino Linotype"/>
          <w:color w:val="000000"/>
        </w:rPr>
        <w:t xml:space="preserve">por lo que con fundamento en el artículo 24 fracciones VI y XIV de la Ley de la Ley de Transparencia y Acceso a la Información Pública del Estado de México y Municipios </w:t>
      </w:r>
      <w:r w:rsidR="00390B64">
        <w:rPr>
          <w:rFonts w:ascii="Palatino Linotype" w:hAnsi="Palatino Linotype"/>
          <w:b/>
          <w:bCs/>
          <w:color w:val="000000"/>
        </w:rPr>
        <w:t>no  se puso</w:t>
      </w:r>
      <w:r w:rsidRPr="00390B64">
        <w:rPr>
          <w:rFonts w:ascii="Palatino Linotype" w:hAnsi="Palatino Linotype"/>
          <w:b/>
          <w:bCs/>
          <w:color w:val="000000"/>
        </w:rPr>
        <w:t xml:space="preserve"> a disposición del Recurrente</w:t>
      </w:r>
      <w:r w:rsidR="00396AAD" w:rsidRPr="00390B64">
        <w:rPr>
          <w:rFonts w:ascii="Palatino Linotype" w:hAnsi="Palatino Linotype"/>
          <w:b/>
          <w:bCs/>
          <w:color w:val="000000"/>
        </w:rPr>
        <w:t>.</w:t>
      </w:r>
    </w:p>
    <w:p w14:paraId="5FF7B111" w14:textId="77777777" w:rsidR="00396AAD" w:rsidRDefault="00396AAD" w:rsidP="009D7C22">
      <w:pPr>
        <w:spacing w:before="240" w:line="360" w:lineRule="auto"/>
        <w:jc w:val="both"/>
        <w:rPr>
          <w:rFonts w:ascii="Palatino Linotype" w:hAnsi="Palatino Linotype"/>
          <w:sz w:val="24"/>
          <w:szCs w:val="24"/>
        </w:rPr>
      </w:pPr>
    </w:p>
    <w:p w14:paraId="4B4B05B1" w14:textId="279DF3C3" w:rsidR="00423901" w:rsidRDefault="00A41E10" w:rsidP="009D7C22">
      <w:pPr>
        <w:spacing w:before="240" w:line="360" w:lineRule="auto"/>
        <w:jc w:val="both"/>
        <w:rPr>
          <w:rFonts w:ascii="Palatino Linotype" w:hAnsi="Palatino Linotype"/>
          <w:sz w:val="24"/>
          <w:szCs w:val="24"/>
        </w:rPr>
      </w:pPr>
      <w:r w:rsidRPr="00A41E10">
        <w:rPr>
          <w:rFonts w:ascii="Palatino Linotype" w:hAnsi="Palatino Linotype"/>
          <w:sz w:val="24"/>
          <w:szCs w:val="24"/>
        </w:rPr>
        <w:t xml:space="preserve">De lo anterior no pasa por desapercibido por este órgano Garante que </w:t>
      </w:r>
      <w:r w:rsidR="009D7C22">
        <w:rPr>
          <w:rFonts w:ascii="Palatino Linotype" w:hAnsi="Palatino Linotype"/>
          <w:sz w:val="24"/>
          <w:szCs w:val="24"/>
        </w:rPr>
        <w:t xml:space="preserve">al momento de requerir la información el Recurrente preciso </w:t>
      </w:r>
      <w:r w:rsidR="00423901">
        <w:rPr>
          <w:rFonts w:ascii="Palatino Linotype" w:hAnsi="Palatino Linotype"/>
          <w:sz w:val="24"/>
          <w:szCs w:val="24"/>
        </w:rPr>
        <w:t xml:space="preserve">que </w:t>
      </w:r>
      <w:r w:rsidR="009D7C22">
        <w:rPr>
          <w:rFonts w:ascii="Palatino Linotype" w:hAnsi="Palatino Linotype"/>
          <w:sz w:val="24"/>
          <w:szCs w:val="24"/>
        </w:rPr>
        <w:t xml:space="preserve">la temporalidad solicitada </w:t>
      </w:r>
      <w:r w:rsidR="00423901">
        <w:rPr>
          <w:rFonts w:ascii="Palatino Linotype" w:hAnsi="Palatino Linotype"/>
          <w:sz w:val="24"/>
          <w:szCs w:val="24"/>
        </w:rPr>
        <w:t xml:space="preserve">sería desde la fecha de inicio de su </w:t>
      </w:r>
      <w:proofErr w:type="gramStart"/>
      <w:r w:rsidR="00423901">
        <w:rPr>
          <w:rFonts w:ascii="Palatino Linotype" w:hAnsi="Palatino Linotype"/>
          <w:sz w:val="24"/>
          <w:szCs w:val="24"/>
        </w:rPr>
        <w:t>encargo</w:t>
      </w:r>
      <w:r w:rsidR="00390B64">
        <w:rPr>
          <w:rFonts w:ascii="Palatino Linotype" w:hAnsi="Palatino Linotype"/>
          <w:sz w:val="24"/>
          <w:szCs w:val="24"/>
        </w:rPr>
        <w:t xml:space="preserve"> </w:t>
      </w:r>
      <w:r w:rsidR="00423901">
        <w:rPr>
          <w:rFonts w:ascii="Palatino Linotype" w:hAnsi="Palatino Linotype"/>
          <w:sz w:val="24"/>
          <w:szCs w:val="24"/>
        </w:rPr>
        <w:t>,</w:t>
      </w:r>
      <w:proofErr w:type="gramEnd"/>
      <w:r w:rsidR="00423901">
        <w:rPr>
          <w:rFonts w:ascii="Palatino Linotype" w:hAnsi="Palatino Linotype"/>
          <w:sz w:val="24"/>
          <w:szCs w:val="24"/>
        </w:rPr>
        <w:t xml:space="preserve"> es decir; </w:t>
      </w:r>
    </w:p>
    <w:p w14:paraId="60FCD166" w14:textId="77777777" w:rsidR="00423901" w:rsidRPr="00A20333" w:rsidRDefault="00423901" w:rsidP="00423901">
      <w:pPr>
        <w:pStyle w:val="Prrafodelista"/>
        <w:numPr>
          <w:ilvl w:val="0"/>
          <w:numId w:val="47"/>
        </w:numPr>
        <w:autoSpaceDE w:val="0"/>
        <w:autoSpaceDN w:val="0"/>
        <w:adjustRightInd w:val="0"/>
        <w:spacing w:line="360" w:lineRule="auto"/>
        <w:jc w:val="both"/>
        <w:rPr>
          <w:rFonts w:ascii="Palatino Linotype" w:hAnsi="Palatino Linotype"/>
        </w:rPr>
      </w:pPr>
      <w:r>
        <w:rPr>
          <w:rFonts w:ascii="Palatino Linotype" w:hAnsi="Palatino Linotype"/>
          <w:color w:val="000000"/>
        </w:rPr>
        <w:t>De la Directora y el Titular de Jurídico</w:t>
      </w:r>
    </w:p>
    <w:p w14:paraId="1D0E76ED" w14:textId="15B87E7D" w:rsidR="00423901" w:rsidRPr="003B520F" w:rsidRDefault="00423901" w:rsidP="00423901">
      <w:pPr>
        <w:pStyle w:val="Prrafodelista"/>
        <w:numPr>
          <w:ilvl w:val="0"/>
          <w:numId w:val="40"/>
        </w:numPr>
        <w:spacing w:before="240" w:line="360" w:lineRule="auto"/>
        <w:jc w:val="both"/>
        <w:rPr>
          <w:rFonts w:ascii="Palatino Linotype" w:hAnsi="Palatino Linotype"/>
          <w:color w:val="000000"/>
        </w:rPr>
      </w:pPr>
      <w:r w:rsidRPr="00423901">
        <w:rPr>
          <w:rFonts w:ascii="Palatino Linotype" w:hAnsi="Palatino Linotype"/>
          <w:color w:val="000000"/>
        </w:rPr>
        <w:t xml:space="preserve"> Oficios firmados desde el inicio de su cargo </w:t>
      </w:r>
      <w:r>
        <w:rPr>
          <w:rFonts w:ascii="Palatino Linotype" w:hAnsi="Palatino Linotype"/>
          <w:color w:val="000000"/>
        </w:rPr>
        <w:t>al primero de noviembre de dos mil veinticuatro, lo anterior en virtud que la solicitud de información fue suscrita el veintiocho de noviembre de dos mil veinticuatro</w:t>
      </w:r>
      <w:r w:rsidR="003B520F">
        <w:rPr>
          <w:rFonts w:ascii="Palatino Linotype" w:hAnsi="Palatino Linotype"/>
          <w:color w:val="000000"/>
        </w:rPr>
        <w:t>.</w:t>
      </w:r>
    </w:p>
    <w:p w14:paraId="1DB130CF" w14:textId="2F381227" w:rsidR="003B520F" w:rsidRDefault="00423901" w:rsidP="00423901">
      <w:pPr>
        <w:spacing w:before="240" w:line="360" w:lineRule="auto"/>
        <w:jc w:val="both"/>
        <w:rPr>
          <w:rFonts w:ascii="Palatino Linotype" w:hAnsi="Palatino Linotype"/>
          <w:sz w:val="24"/>
          <w:szCs w:val="24"/>
        </w:rPr>
      </w:pPr>
      <w:r>
        <w:rPr>
          <w:rFonts w:ascii="Palatino Linotype" w:hAnsi="Palatino Linotype"/>
          <w:sz w:val="24"/>
          <w:szCs w:val="24"/>
        </w:rPr>
        <w:t xml:space="preserve">Ahora bien de lo anterior este Instituto advierte que los oficios solicitados mediante acceso a la información fueron solicitados de la “Directora” y el “Titular Jurídico” por lo que conforme los principios de Certeza, Eficacia y Objetividad  consagrados en el artículo 9 de la Ley de Transparencia Local </w:t>
      </w:r>
      <w:r w:rsidR="00BF0C3B">
        <w:rPr>
          <w:rFonts w:ascii="Palatino Linotype" w:hAnsi="Palatino Linotype"/>
          <w:sz w:val="24"/>
          <w:szCs w:val="24"/>
        </w:rPr>
        <w:t>llevó</w:t>
      </w:r>
      <w:r>
        <w:rPr>
          <w:rFonts w:ascii="Palatino Linotype" w:hAnsi="Palatino Linotype"/>
          <w:sz w:val="24"/>
          <w:szCs w:val="24"/>
        </w:rPr>
        <w:t xml:space="preserve"> a cabo </w:t>
      </w:r>
      <w:r w:rsidR="00BF0C3B">
        <w:rPr>
          <w:rFonts w:ascii="Palatino Linotype" w:hAnsi="Palatino Linotype"/>
          <w:sz w:val="24"/>
          <w:szCs w:val="24"/>
        </w:rPr>
        <w:t xml:space="preserve">la búsqueda de la Directora del Sujeto Obligado así como de la persona Titular Jurídico </w:t>
      </w:r>
      <w:r>
        <w:rPr>
          <w:rFonts w:ascii="Palatino Linotype" w:hAnsi="Palatino Linotype"/>
          <w:sz w:val="24"/>
          <w:szCs w:val="24"/>
        </w:rPr>
        <w:t xml:space="preserve">en el Sistema de Información Pública de Oficio Mexiquense (SAIMEX) </w:t>
      </w:r>
      <w:r w:rsidR="00BF0C3B">
        <w:rPr>
          <w:rFonts w:ascii="Palatino Linotype" w:hAnsi="Palatino Linotype"/>
          <w:sz w:val="24"/>
          <w:szCs w:val="24"/>
        </w:rPr>
        <w:t xml:space="preserve">así como del Directorio </w:t>
      </w:r>
      <w:r w:rsidR="00BF0C3B">
        <w:rPr>
          <w:rFonts w:ascii="Palatino Linotype" w:hAnsi="Palatino Linotype"/>
          <w:sz w:val="24"/>
          <w:szCs w:val="24"/>
        </w:rPr>
        <w:lastRenderedPageBreak/>
        <w:t>proporcionado por el Sistema de Transporte Masivo y teleférico del Estado de México</w:t>
      </w:r>
      <w:r w:rsidR="00BF0C3B">
        <w:rPr>
          <w:rStyle w:val="Refdenotaalpie"/>
          <w:rFonts w:ascii="Palatino Linotype" w:hAnsi="Palatino Linotype"/>
          <w:sz w:val="24"/>
          <w:szCs w:val="24"/>
        </w:rPr>
        <w:footnoteReference w:id="1"/>
      </w:r>
      <w:r w:rsidR="00BF0C3B">
        <w:rPr>
          <w:rFonts w:ascii="Palatino Linotype" w:hAnsi="Palatino Linotype"/>
          <w:sz w:val="24"/>
          <w:szCs w:val="24"/>
        </w:rPr>
        <w:t xml:space="preserve">, advirtiendo lo siguiente; </w:t>
      </w:r>
    </w:p>
    <w:p w14:paraId="2C23F03F" w14:textId="34F27A41" w:rsidR="00423901" w:rsidRDefault="00BF0C3B" w:rsidP="00BF0C3B">
      <w:pPr>
        <w:pStyle w:val="Prrafodelista"/>
        <w:numPr>
          <w:ilvl w:val="0"/>
          <w:numId w:val="40"/>
        </w:numPr>
        <w:spacing w:before="240" w:line="360" w:lineRule="auto"/>
        <w:jc w:val="both"/>
        <w:rPr>
          <w:rFonts w:ascii="Palatino Linotype" w:hAnsi="Palatino Linotype"/>
        </w:rPr>
      </w:pPr>
      <w:r>
        <w:rPr>
          <w:rFonts w:ascii="Palatino Linotype" w:hAnsi="Palatino Linotype"/>
        </w:rPr>
        <w:t xml:space="preserve">La Directora Titular corresponde a la Servidora Pública Rosa María </w:t>
      </w:r>
      <w:proofErr w:type="spellStart"/>
      <w:r>
        <w:rPr>
          <w:rFonts w:ascii="Palatino Linotype" w:hAnsi="Palatino Linotype"/>
        </w:rPr>
        <w:t>Zuñiga</w:t>
      </w:r>
      <w:proofErr w:type="spellEnd"/>
      <w:r>
        <w:rPr>
          <w:rFonts w:ascii="Palatino Linotype" w:hAnsi="Palatino Linotype"/>
        </w:rPr>
        <w:t xml:space="preserve"> Canales </w:t>
      </w:r>
    </w:p>
    <w:p w14:paraId="6528E73D" w14:textId="7FFA44FF" w:rsidR="00BF0C3B" w:rsidRPr="00BF0C3B" w:rsidRDefault="00BF0C3B" w:rsidP="00BF0C3B">
      <w:pPr>
        <w:pStyle w:val="Prrafodelista"/>
        <w:numPr>
          <w:ilvl w:val="0"/>
          <w:numId w:val="40"/>
        </w:numPr>
        <w:spacing w:before="240" w:line="360" w:lineRule="auto"/>
        <w:jc w:val="both"/>
        <w:rPr>
          <w:rFonts w:ascii="Palatino Linotype" w:hAnsi="Palatino Linotype"/>
        </w:rPr>
      </w:pPr>
      <w:r>
        <w:rPr>
          <w:rFonts w:ascii="Palatino Linotype" w:hAnsi="Palatino Linotype"/>
        </w:rPr>
        <w:t xml:space="preserve">La persona Titular de la Unidad denominada Dirección Jurídica y Financiera y de Igualdad de Género </w:t>
      </w:r>
      <w:r w:rsidR="003B520F">
        <w:rPr>
          <w:rFonts w:ascii="Palatino Linotype" w:hAnsi="Palatino Linotype"/>
        </w:rPr>
        <w:t>corresponde a la Servidora</w:t>
      </w:r>
      <w:r w:rsidR="00D864B4">
        <w:rPr>
          <w:rFonts w:ascii="Palatino Linotype" w:hAnsi="Palatino Linotype"/>
        </w:rPr>
        <w:t xml:space="preserve"> Pública </w:t>
      </w:r>
      <w:proofErr w:type="spellStart"/>
      <w:r w:rsidR="00D864B4">
        <w:rPr>
          <w:rFonts w:ascii="Palatino Linotype" w:hAnsi="Palatino Linotype"/>
        </w:rPr>
        <w:t>Iyali</w:t>
      </w:r>
      <w:proofErr w:type="spellEnd"/>
      <w:r w:rsidR="00D864B4">
        <w:rPr>
          <w:rFonts w:ascii="Palatino Linotype" w:hAnsi="Palatino Linotype"/>
        </w:rPr>
        <w:t xml:space="preserve"> Girón Villanueva.</w:t>
      </w:r>
    </w:p>
    <w:p w14:paraId="4E408887" w14:textId="77777777" w:rsidR="003B520F" w:rsidRDefault="003B520F" w:rsidP="00423901">
      <w:pPr>
        <w:spacing w:before="240" w:line="360" w:lineRule="auto"/>
        <w:jc w:val="both"/>
        <w:rPr>
          <w:rFonts w:ascii="Palatino Linotype" w:hAnsi="Palatino Linotype"/>
          <w:sz w:val="24"/>
          <w:szCs w:val="24"/>
        </w:rPr>
      </w:pPr>
    </w:p>
    <w:p w14:paraId="2605B16B" w14:textId="4374230C" w:rsidR="00D864B4" w:rsidRDefault="003B520F" w:rsidP="00423901">
      <w:pPr>
        <w:spacing w:before="240" w:line="360" w:lineRule="auto"/>
        <w:jc w:val="both"/>
        <w:rPr>
          <w:rFonts w:ascii="Palatino Linotype" w:hAnsi="Palatino Linotype"/>
          <w:sz w:val="24"/>
          <w:szCs w:val="24"/>
        </w:rPr>
      </w:pPr>
      <w:r>
        <w:rPr>
          <w:rFonts w:ascii="Palatino Linotype" w:hAnsi="Palatino Linotype"/>
          <w:sz w:val="24"/>
          <w:szCs w:val="24"/>
        </w:rPr>
        <w:t>Respecto el requerimiento de información correspondiente a que los oficios solicitados serán de fecha 1 de cada mes desde el inicio de su encargo este Instituto advierte</w:t>
      </w:r>
      <w:r w:rsidR="00D864B4">
        <w:rPr>
          <w:rFonts w:ascii="Palatino Linotype" w:hAnsi="Palatino Linotype"/>
          <w:sz w:val="24"/>
          <w:szCs w:val="24"/>
        </w:rPr>
        <w:t xml:space="preserve"> que dicho requerimiento correspondería el procesamiento de la información de la información por lo que en términos del artículo 12 de la Ley de Transparencia Local, se debe entender en los sucesivo que requirió los oficios firmados, es decir los generados por la Directora del Sujeto Obligado así como de la persona Titular Jurídico a la fecha de la solicitud.</w:t>
      </w:r>
    </w:p>
    <w:p w14:paraId="597160A5" w14:textId="77777777" w:rsidR="00D864B4" w:rsidRDefault="00D864B4" w:rsidP="00423901">
      <w:pPr>
        <w:spacing w:before="240" w:line="360" w:lineRule="auto"/>
        <w:jc w:val="both"/>
        <w:rPr>
          <w:rFonts w:ascii="Palatino Linotype" w:hAnsi="Palatino Linotype"/>
          <w:sz w:val="24"/>
          <w:szCs w:val="24"/>
        </w:rPr>
      </w:pPr>
    </w:p>
    <w:p w14:paraId="19709F84" w14:textId="09809CA2" w:rsidR="003B520F" w:rsidRDefault="00D864B4" w:rsidP="00423901">
      <w:pPr>
        <w:spacing w:before="240" w:line="360" w:lineRule="auto"/>
        <w:jc w:val="both"/>
        <w:rPr>
          <w:rFonts w:ascii="Palatino Linotype" w:hAnsi="Palatino Linotype"/>
          <w:sz w:val="24"/>
          <w:szCs w:val="24"/>
        </w:rPr>
      </w:pPr>
      <w:r>
        <w:rPr>
          <w:rFonts w:ascii="Palatino Linotype" w:hAnsi="Palatino Linotype"/>
          <w:sz w:val="24"/>
          <w:szCs w:val="24"/>
        </w:rPr>
        <w:t>De lo anterior y c</w:t>
      </w:r>
      <w:r w:rsidR="003B520F">
        <w:rPr>
          <w:rFonts w:ascii="Palatino Linotype" w:hAnsi="Palatino Linotype"/>
          <w:sz w:val="24"/>
          <w:szCs w:val="24"/>
        </w:rPr>
        <w:t xml:space="preserve">onforme los principios de Certeza, Eficacia y Objetividad consagrados en el artículo 9 de la Ley de Transparencia Local que llevó a cabo la búsqueda de la fecha de alta de la Directora del Sujeto Obligado así como de la persona </w:t>
      </w:r>
      <w:r w:rsidR="003B520F">
        <w:rPr>
          <w:rFonts w:ascii="Palatino Linotype" w:hAnsi="Palatino Linotype"/>
          <w:sz w:val="24"/>
          <w:szCs w:val="24"/>
        </w:rPr>
        <w:lastRenderedPageBreak/>
        <w:t>Titular Jurídico en el Sistema de Información Pública de Oficio Mexiquense (</w:t>
      </w:r>
      <w:r w:rsidR="009B1EDF">
        <w:rPr>
          <w:rFonts w:ascii="Palatino Linotype" w:hAnsi="Palatino Linotype"/>
          <w:b/>
          <w:bCs/>
          <w:sz w:val="24"/>
          <w:szCs w:val="24"/>
        </w:rPr>
        <w:t>IPOMEX</w:t>
      </w:r>
      <w:r w:rsidR="003B520F">
        <w:rPr>
          <w:rFonts w:ascii="Palatino Linotype" w:hAnsi="Palatino Linotype"/>
          <w:sz w:val="24"/>
          <w:szCs w:val="24"/>
        </w:rPr>
        <w:t xml:space="preserve">) conforme la obligación de transparencia común del artículo 92 fracción VII que a la letra establece; </w:t>
      </w:r>
    </w:p>
    <w:p w14:paraId="0A79F6ED" w14:textId="3BF8D835" w:rsidR="003B520F" w:rsidRDefault="003B520F" w:rsidP="003B520F">
      <w:pPr>
        <w:spacing w:before="240" w:line="360" w:lineRule="auto"/>
        <w:ind w:left="708"/>
        <w:jc w:val="both"/>
        <w:rPr>
          <w:rFonts w:ascii="Palatino Linotype" w:hAnsi="Palatino Linotype"/>
          <w:i/>
          <w:iCs/>
        </w:rPr>
      </w:pPr>
      <w:r w:rsidRPr="003B520F">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8305262" w14:textId="7E1A42DC" w:rsidR="003B520F" w:rsidRDefault="003B520F" w:rsidP="003B520F">
      <w:pPr>
        <w:spacing w:before="240" w:line="360" w:lineRule="auto"/>
        <w:ind w:left="708"/>
        <w:jc w:val="both"/>
        <w:rPr>
          <w:rFonts w:ascii="Palatino Linotype" w:hAnsi="Palatino Linotype"/>
          <w:i/>
          <w:iCs/>
        </w:rPr>
      </w:pPr>
      <w:r>
        <w:rPr>
          <w:rFonts w:ascii="Palatino Linotype" w:hAnsi="Palatino Linotype"/>
          <w:i/>
          <w:iCs/>
        </w:rPr>
        <w:t>…</w:t>
      </w:r>
    </w:p>
    <w:p w14:paraId="46799418" w14:textId="77777777" w:rsidR="003B520F" w:rsidRDefault="003B520F" w:rsidP="003B520F">
      <w:pPr>
        <w:spacing w:before="240" w:line="360" w:lineRule="auto"/>
        <w:ind w:left="708"/>
        <w:jc w:val="both"/>
        <w:rPr>
          <w:rFonts w:ascii="Palatino Linotype" w:hAnsi="Palatino Linotype"/>
          <w:i/>
          <w:iCs/>
        </w:rPr>
      </w:pPr>
      <w:r w:rsidRPr="003B520F">
        <w:rPr>
          <w:rFonts w:ascii="Palatino Linotype" w:hAnsi="Palatino Linotype"/>
          <w:b/>
          <w:bCs/>
          <w:i/>
          <w:iCs/>
        </w:rPr>
        <w:t>VII. El directorio de todos los servidores públicos</w:t>
      </w:r>
      <w:r w:rsidRPr="003B520F">
        <w:rPr>
          <w:rFonts w:ascii="Palatino Linotype" w:hAnsi="Palatino Linotype"/>
          <w:i/>
          <w:iCs/>
        </w:rPr>
        <w:t xml:space="preserve">,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71A19F4C" w14:textId="0638A75F" w:rsidR="003B520F" w:rsidRPr="003B520F" w:rsidRDefault="003B520F" w:rsidP="003B520F">
      <w:pPr>
        <w:spacing w:before="240" w:line="360" w:lineRule="auto"/>
        <w:ind w:left="708"/>
        <w:jc w:val="both"/>
        <w:rPr>
          <w:rFonts w:ascii="Palatino Linotype" w:hAnsi="Palatino Linotype"/>
          <w:i/>
          <w:iCs/>
        </w:rPr>
      </w:pPr>
      <w:r w:rsidRPr="003B520F">
        <w:rPr>
          <w:rFonts w:ascii="Palatino Linotype" w:hAnsi="Palatino Linotype"/>
          <w:b/>
          <w:bCs/>
          <w:i/>
          <w:iCs/>
        </w:rPr>
        <w:t>El directorio deberá incluir, al menos el nombre, cargo o nombramiento oficial asignado</w:t>
      </w:r>
      <w:r w:rsidRPr="003B520F">
        <w:rPr>
          <w:rFonts w:ascii="Palatino Linotype" w:hAnsi="Palatino Linotype"/>
          <w:i/>
          <w:iCs/>
        </w:rPr>
        <w:t>,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78D10FA3" w14:textId="6098F624" w:rsidR="00BF0C3B" w:rsidRPr="009B1EDF" w:rsidRDefault="009B1EDF" w:rsidP="00423901">
      <w:pPr>
        <w:spacing w:before="240" w:line="360" w:lineRule="auto"/>
        <w:jc w:val="both"/>
        <w:rPr>
          <w:rFonts w:ascii="Palatino Linotype" w:hAnsi="Palatino Linotype"/>
          <w:sz w:val="24"/>
          <w:szCs w:val="24"/>
        </w:rPr>
      </w:pPr>
      <w:r>
        <w:rPr>
          <w:rFonts w:ascii="Palatino Linotype" w:hAnsi="Palatino Linotype"/>
          <w:sz w:val="24"/>
          <w:szCs w:val="24"/>
        </w:rPr>
        <w:t>Por lo que se advierte que en el Sistema de Información Pública de Oficio Mexiquense (</w:t>
      </w:r>
      <w:r>
        <w:rPr>
          <w:rFonts w:ascii="Palatino Linotype" w:hAnsi="Palatino Linotype"/>
          <w:b/>
          <w:bCs/>
          <w:sz w:val="24"/>
          <w:szCs w:val="24"/>
        </w:rPr>
        <w:t>IPOMEX)</w:t>
      </w:r>
      <w:r>
        <w:rPr>
          <w:rFonts w:ascii="Palatino Linotype" w:hAnsi="Palatino Linotype"/>
          <w:sz w:val="24"/>
          <w:szCs w:val="24"/>
        </w:rPr>
        <w:t xml:space="preserve"> hay información respecto el alta de las servidoras públicas antes referidas, sirva de sustento la</w:t>
      </w:r>
      <w:r w:rsidR="00D864B4">
        <w:rPr>
          <w:rFonts w:ascii="Palatino Linotype" w:hAnsi="Palatino Linotype"/>
          <w:sz w:val="24"/>
          <w:szCs w:val="24"/>
        </w:rPr>
        <w:t>s</w:t>
      </w:r>
      <w:r>
        <w:rPr>
          <w:rFonts w:ascii="Palatino Linotype" w:hAnsi="Palatino Linotype"/>
          <w:sz w:val="24"/>
          <w:szCs w:val="24"/>
        </w:rPr>
        <w:t xml:space="preserve"> siguiente</w:t>
      </w:r>
      <w:r w:rsidR="00D864B4">
        <w:rPr>
          <w:rFonts w:ascii="Palatino Linotype" w:hAnsi="Palatino Linotype"/>
          <w:sz w:val="24"/>
          <w:szCs w:val="24"/>
        </w:rPr>
        <w:t>s</w:t>
      </w:r>
      <w:r>
        <w:rPr>
          <w:rFonts w:ascii="Palatino Linotype" w:hAnsi="Palatino Linotype"/>
          <w:sz w:val="24"/>
          <w:szCs w:val="24"/>
        </w:rPr>
        <w:t xml:space="preserve"> </w:t>
      </w:r>
      <w:r w:rsidR="00D864B4">
        <w:rPr>
          <w:rFonts w:ascii="Palatino Linotype" w:hAnsi="Palatino Linotype"/>
          <w:sz w:val="24"/>
          <w:szCs w:val="24"/>
        </w:rPr>
        <w:t>imágenes</w:t>
      </w:r>
      <w:r>
        <w:rPr>
          <w:rFonts w:ascii="Palatino Linotype" w:hAnsi="Palatino Linotype"/>
          <w:sz w:val="24"/>
          <w:szCs w:val="24"/>
        </w:rPr>
        <w:t xml:space="preserve"> ilustrativa</w:t>
      </w:r>
      <w:r w:rsidR="00D864B4">
        <w:rPr>
          <w:rFonts w:ascii="Palatino Linotype" w:hAnsi="Palatino Linotype"/>
          <w:sz w:val="24"/>
          <w:szCs w:val="24"/>
        </w:rPr>
        <w:t>s</w:t>
      </w:r>
      <w:r>
        <w:rPr>
          <w:rFonts w:ascii="Palatino Linotype" w:hAnsi="Palatino Linotype"/>
          <w:sz w:val="24"/>
          <w:szCs w:val="24"/>
        </w:rPr>
        <w:t xml:space="preserve">; </w:t>
      </w:r>
    </w:p>
    <w:p w14:paraId="641DD849" w14:textId="4C9B0A6F" w:rsidR="00BF0C3B" w:rsidRDefault="00D864B4" w:rsidP="00D864B4">
      <w:pPr>
        <w:spacing w:before="240" w:line="360" w:lineRule="auto"/>
        <w:jc w:val="center"/>
        <w:rPr>
          <w:rFonts w:ascii="Palatino Linotype" w:hAnsi="Palatino Linotype"/>
          <w:sz w:val="24"/>
          <w:szCs w:val="24"/>
        </w:rPr>
      </w:pPr>
      <w:r w:rsidRPr="00D864B4">
        <w:rPr>
          <w:rFonts w:ascii="Palatino Linotype" w:hAnsi="Palatino Linotype"/>
          <w:noProof/>
          <w:sz w:val="24"/>
          <w:szCs w:val="24"/>
          <w:lang w:eastAsia="es-MX"/>
        </w:rPr>
        <w:lastRenderedPageBreak/>
        <w:drawing>
          <wp:inline distT="0" distB="0" distL="0" distR="0" wp14:anchorId="72EC2341" wp14:editId="59714E1E">
            <wp:extent cx="4752975" cy="172914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792776" cy="1743625"/>
                    </a:xfrm>
                    <a:prstGeom prst="rect">
                      <a:avLst/>
                    </a:prstGeom>
                  </pic:spPr>
                </pic:pic>
              </a:graphicData>
            </a:graphic>
          </wp:inline>
        </w:drawing>
      </w:r>
    </w:p>
    <w:p w14:paraId="51B38BDD" w14:textId="7A3AA3DE" w:rsidR="00BF0C3B" w:rsidRDefault="00D864B4" w:rsidP="00D864B4">
      <w:pPr>
        <w:spacing w:before="240" w:line="360" w:lineRule="auto"/>
        <w:jc w:val="center"/>
        <w:rPr>
          <w:rFonts w:ascii="Palatino Linotype" w:hAnsi="Palatino Linotype"/>
          <w:sz w:val="24"/>
          <w:szCs w:val="24"/>
        </w:rPr>
      </w:pPr>
      <w:r w:rsidRPr="00D864B4">
        <w:rPr>
          <w:rFonts w:ascii="Palatino Linotype" w:hAnsi="Palatino Linotype"/>
          <w:noProof/>
          <w:sz w:val="24"/>
          <w:szCs w:val="24"/>
          <w:lang w:eastAsia="es-MX"/>
        </w:rPr>
        <w:drawing>
          <wp:inline distT="0" distB="0" distL="0" distR="0" wp14:anchorId="203D209F" wp14:editId="2B3DBAF9">
            <wp:extent cx="4867275" cy="1749039"/>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882143" cy="1754382"/>
                    </a:xfrm>
                    <a:prstGeom prst="rect">
                      <a:avLst/>
                    </a:prstGeom>
                  </pic:spPr>
                </pic:pic>
              </a:graphicData>
            </a:graphic>
          </wp:inline>
        </w:drawing>
      </w:r>
    </w:p>
    <w:p w14:paraId="6A88BEC5" w14:textId="0A5A73C4" w:rsidR="00D864B4" w:rsidRPr="002E5B01" w:rsidRDefault="00423901" w:rsidP="009B1EDF">
      <w:pPr>
        <w:spacing w:before="240" w:line="360" w:lineRule="auto"/>
        <w:jc w:val="both"/>
        <w:rPr>
          <w:rFonts w:ascii="Palatino Linotype" w:eastAsia="Palatino Linotype" w:hAnsi="Palatino Linotype" w:cs="Palatino Linotype"/>
          <w:sz w:val="24"/>
          <w:szCs w:val="24"/>
          <w:highlight w:val="yellow"/>
        </w:rPr>
      </w:pPr>
      <w:r>
        <w:rPr>
          <w:rFonts w:ascii="Palatino Linotype" w:hAnsi="Palatino Linotype"/>
          <w:sz w:val="24"/>
          <w:szCs w:val="24"/>
        </w:rPr>
        <w:t xml:space="preserve"> </w:t>
      </w:r>
      <w:r w:rsidR="00A41E10" w:rsidRPr="00A41E10">
        <w:rPr>
          <w:rFonts w:ascii="Palatino Linotype" w:hAnsi="Palatino Linotype"/>
          <w:sz w:val="24"/>
          <w:szCs w:val="24"/>
        </w:rPr>
        <w:t xml:space="preserve">De lo anterior, resulta pertinente </w:t>
      </w:r>
      <w:r w:rsidR="00D864B4">
        <w:rPr>
          <w:rFonts w:ascii="Palatino Linotype" w:hAnsi="Palatino Linotype"/>
          <w:sz w:val="24"/>
          <w:szCs w:val="24"/>
        </w:rPr>
        <w:t xml:space="preserve">establecer que el elemento temporal fijado para la entrega de los oficios generados por las servidoras públicas antes referidas será del dieciséis de enero de dos mil veintidós al veintiocho de noviembre de dos mil veinticuatro. </w:t>
      </w:r>
      <w:r w:rsidR="002E5B01">
        <w:rPr>
          <w:rFonts w:ascii="Palatino Linotype" w:hAnsi="Palatino Linotype"/>
          <w:sz w:val="24"/>
          <w:szCs w:val="24"/>
        </w:rPr>
        <w:t xml:space="preserve"> </w:t>
      </w:r>
      <w:r w:rsidR="002E5B01" w:rsidRPr="002E5B01">
        <w:rPr>
          <w:rFonts w:ascii="Palatino Linotype" w:hAnsi="Palatino Linotype"/>
          <w:sz w:val="24"/>
          <w:szCs w:val="24"/>
          <w:highlight w:val="yellow"/>
        </w:rPr>
        <w:t>Por lo descrito con anterioridad</w:t>
      </w:r>
      <w:r w:rsidR="002E5B01" w:rsidRPr="002E5B01">
        <w:rPr>
          <w:rFonts w:ascii="Palatino Linotype" w:eastAsia="Palatino Linotype" w:hAnsi="Palatino Linotype" w:cs="Palatino Linotype"/>
          <w:sz w:val="24"/>
          <w:szCs w:val="24"/>
          <w:highlight w:val="yellow"/>
        </w:rPr>
        <w:t xml:space="preserve"> </w:t>
      </w:r>
      <w:r w:rsidR="002E5B01">
        <w:rPr>
          <w:rFonts w:ascii="Palatino Linotype" w:eastAsia="Palatino Linotype" w:hAnsi="Palatino Linotype" w:cs="Palatino Linotype"/>
          <w:sz w:val="24"/>
          <w:szCs w:val="24"/>
          <w:highlight w:val="yellow"/>
        </w:rPr>
        <w:t>este Instituto debe  advertir que al momento de interponer el presente recurso de revisión el Recurrente únicamente manifestó como acto impugnado y como motivos de inconformidad “</w:t>
      </w:r>
      <w:r w:rsidR="002E5B01" w:rsidRPr="002E5B01">
        <w:rPr>
          <w:rFonts w:ascii="Palatino Linotype" w:eastAsia="Palatino Linotype" w:hAnsi="Palatino Linotype" w:cs="Palatino Linotype"/>
          <w:i/>
          <w:sz w:val="24"/>
          <w:szCs w:val="24"/>
          <w:highlight w:val="yellow"/>
        </w:rPr>
        <w:t>Silencio</w:t>
      </w:r>
      <w:r w:rsidR="002E5B01">
        <w:rPr>
          <w:rFonts w:ascii="Palatino Linotype" w:eastAsia="Palatino Linotype" w:hAnsi="Palatino Linotype" w:cs="Palatino Linotype"/>
          <w:sz w:val="24"/>
          <w:szCs w:val="24"/>
          <w:highlight w:val="yellow"/>
        </w:rPr>
        <w:t>”</w:t>
      </w:r>
      <w:r w:rsidR="002E5B01" w:rsidRPr="002E5B01">
        <w:rPr>
          <w:rFonts w:ascii="Palatino Linotype" w:eastAsia="Palatino Linotype" w:hAnsi="Palatino Linotype" w:cs="Palatino Linotype"/>
          <w:sz w:val="24"/>
          <w:szCs w:val="24"/>
          <w:highlight w:val="yellow"/>
        </w:rPr>
        <w:t xml:space="preserve">, </w:t>
      </w:r>
      <w:r w:rsidR="002E5B01">
        <w:rPr>
          <w:rFonts w:ascii="Palatino Linotype" w:eastAsia="Palatino Linotype" w:hAnsi="Palatino Linotype" w:cs="Palatino Linotype"/>
          <w:sz w:val="24"/>
          <w:szCs w:val="24"/>
          <w:highlight w:val="yellow"/>
        </w:rPr>
        <w:t>por lo que en suplencia de la queja del Recurrente y conforme los principios d</w:t>
      </w:r>
      <w:r w:rsidR="002E5B01" w:rsidRPr="002E5B01">
        <w:rPr>
          <w:rFonts w:ascii="Palatino Linotype" w:eastAsia="Palatino Linotype" w:hAnsi="Palatino Linotype" w:cs="Palatino Linotype"/>
          <w:sz w:val="24"/>
          <w:szCs w:val="24"/>
          <w:highlight w:val="yellow"/>
        </w:rPr>
        <w:t xml:space="preserve">e </w:t>
      </w:r>
      <w:r w:rsidR="002E5B01" w:rsidRPr="002E5B01">
        <w:rPr>
          <w:rFonts w:ascii="Palatino Linotype" w:hAnsi="Palatino Linotype"/>
          <w:sz w:val="24"/>
          <w:szCs w:val="24"/>
          <w:highlight w:val="yellow"/>
        </w:rPr>
        <w:t>Eficacia y Objetividad  consagrados en el artículo 9 de la Ley de Transparencia Local</w:t>
      </w:r>
      <w:r w:rsidR="002E5B01">
        <w:rPr>
          <w:rFonts w:ascii="Palatino Linotype" w:eastAsia="Palatino Linotype" w:hAnsi="Palatino Linotype" w:cs="Palatino Linotype"/>
          <w:sz w:val="24"/>
          <w:szCs w:val="24"/>
          <w:highlight w:val="yellow"/>
        </w:rPr>
        <w:t xml:space="preserve"> se determinó </w:t>
      </w:r>
      <w:r w:rsidR="002E5B01" w:rsidRPr="002E5B01">
        <w:rPr>
          <w:rFonts w:ascii="Palatino Linotype" w:eastAsia="Palatino Linotype" w:hAnsi="Palatino Linotype" w:cs="Palatino Linotype"/>
          <w:sz w:val="24"/>
          <w:szCs w:val="24"/>
          <w:highlight w:val="yellow"/>
        </w:rPr>
        <w:t>la procedencia en términos del artículo 179, fracción VII, de la Ley de Transparencia Local.</w:t>
      </w:r>
      <w:r w:rsidR="002E5B01" w:rsidRPr="002E5B01">
        <w:rPr>
          <w:rFonts w:ascii="Palatino Linotype" w:hAnsi="Palatino Linotype"/>
          <w:sz w:val="24"/>
          <w:szCs w:val="24"/>
        </w:rPr>
        <w:t xml:space="preserve"> </w:t>
      </w:r>
    </w:p>
    <w:p w14:paraId="668FC162" w14:textId="4A70F58B" w:rsidR="004C498B" w:rsidRDefault="00D864B4" w:rsidP="009B1EDF">
      <w:pPr>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Ahora bien, en </w:t>
      </w:r>
      <w:r w:rsidR="00A41E10" w:rsidRPr="00A41E10">
        <w:rPr>
          <w:rFonts w:ascii="Palatino Linotype" w:hAnsi="Palatino Linotype"/>
          <w:sz w:val="24"/>
          <w:szCs w:val="24"/>
        </w:rPr>
        <w:t xml:space="preserve">los artículos </w:t>
      </w:r>
      <w:r w:rsidR="00453180">
        <w:rPr>
          <w:rFonts w:ascii="Palatino Linotype" w:hAnsi="Palatino Linotype"/>
          <w:sz w:val="24"/>
          <w:szCs w:val="24"/>
        </w:rPr>
        <w:t xml:space="preserve">11 y </w:t>
      </w:r>
      <w:r w:rsidR="009B1EDF">
        <w:rPr>
          <w:rFonts w:ascii="Palatino Linotype" w:hAnsi="Palatino Linotype"/>
          <w:sz w:val="24"/>
          <w:szCs w:val="24"/>
        </w:rPr>
        <w:t>17</w:t>
      </w:r>
      <w:r w:rsidR="00453180">
        <w:rPr>
          <w:rFonts w:ascii="Palatino Linotype" w:hAnsi="Palatino Linotype"/>
          <w:sz w:val="24"/>
          <w:szCs w:val="24"/>
        </w:rPr>
        <w:t xml:space="preserve"> del Reglamento Interno</w:t>
      </w:r>
      <w:r>
        <w:rPr>
          <w:rFonts w:ascii="Palatino Linotype" w:hAnsi="Palatino Linotype"/>
          <w:sz w:val="24"/>
          <w:szCs w:val="24"/>
        </w:rPr>
        <w:t xml:space="preserve"> del Sistema de Transporte Masiv</w:t>
      </w:r>
      <w:r w:rsidR="00453180">
        <w:rPr>
          <w:rFonts w:ascii="Palatino Linotype" w:hAnsi="Palatino Linotype"/>
          <w:sz w:val="24"/>
          <w:szCs w:val="24"/>
        </w:rPr>
        <w:t xml:space="preserve">o y Teleférico del Estado de México </w:t>
      </w:r>
      <w:r>
        <w:rPr>
          <w:rFonts w:ascii="Palatino Linotype" w:hAnsi="Palatino Linotype"/>
          <w:sz w:val="24"/>
          <w:szCs w:val="24"/>
        </w:rPr>
        <w:t>se advierten</w:t>
      </w:r>
      <w:r w:rsidR="00453180">
        <w:rPr>
          <w:rFonts w:ascii="Palatino Linotype" w:hAnsi="Palatino Linotype"/>
          <w:sz w:val="24"/>
          <w:szCs w:val="24"/>
        </w:rPr>
        <w:t xml:space="preserve"> las atribuciones de las servidoras públicas referidas con anterioridad; </w:t>
      </w:r>
    </w:p>
    <w:p w14:paraId="59913E04" w14:textId="77777777" w:rsidR="009B1EDF" w:rsidRPr="009B1EDF" w:rsidRDefault="009B1EDF" w:rsidP="009B1EDF">
      <w:pPr>
        <w:spacing w:line="360" w:lineRule="auto"/>
        <w:ind w:left="708"/>
        <w:jc w:val="both"/>
        <w:rPr>
          <w:rFonts w:ascii="Palatino Linotype" w:hAnsi="Palatino Linotype"/>
          <w:b/>
          <w:bCs/>
          <w:i/>
        </w:rPr>
      </w:pPr>
      <w:r w:rsidRPr="009B1EDF">
        <w:rPr>
          <w:rFonts w:ascii="Palatino Linotype" w:hAnsi="Palatino Linotype"/>
          <w:b/>
          <w:bCs/>
          <w:i/>
        </w:rPr>
        <w:t>Artículo 11. Al frente del Sistema habrá un Director General, quien tendrá las atribuciones siguientes:</w:t>
      </w:r>
    </w:p>
    <w:p w14:paraId="496D6A09" w14:textId="13C1CAB6"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rPr>
        <w:t xml:space="preserve">Administrar y representar legalmente al Sistema, con las facultades de un apoderado general para pleitos y cobranzas, de administración y para actos de dominio, con todas las facultades que requieran cláusula especial conforme a la ley, y sustituir y delegar esta representación en uno o más apoderados para que las ejerzan individual o conjuntamente. Para actos de dominio requerirá de la autorización expresa del Consejo Directivo, de acuerdo a la legislación vigente; </w:t>
      </w:r>
    </w:p>
    <w:p w14:paraId="362A4263" w14:textId="0E41A383"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rPr>
        <w:t xml:space="preserve">Dirigir técnica y administrativamente las actividades del Sistema; </w:t>
      </w:r>
    </w:p>
    <w:p w14:paraId="095736CE" w14:textId="71DE2B9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rPr>
        <w:t xml:space="preserve">Proponer al Consejo Directivo, y aplicar en su caso, políticas generales del Sistema; </w:t>
      </w:r>
    </w:p>
    <w:p w14:paraId="323F866D" w14:textId="4A14D711"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rPr>
        <w:t xml:space="preserve">Proponer al Consejo Directivo, las políticas y lineamientos para la construcción, conservación, rehabilitación y mantenimiento de los sistemas de transporte masivo o de alta capacidad, teleférico, las estaciones de transferencia modal y las de origen-destino e intermedias del Estado; </w:t>
      </w:r>
    </w:p>
    <w:p w14:paraId="3F4F7CA6" w14:textId="10413FF6"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rPr>
        <w:t xml:space="preserve">Fungir como interventor en los procedimientos ejecutados por la Secretaría en el ámbito de su competencia; </w:t>
      </w:r>
    </w:p>
    <w:p w14:paraId="6B289DF9"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rPr>
        <w:t xml:space="preserve"> </w:t>
      </w:r>
      <w:r w:rsidRPr="00453180">
        <w:rPr>
          <w:rFonts w:ascii="Palatino Linotype" w:hAnsi="Palatino Linotype"/>
          <w:b/>
          <w:bCs/>
          <w:i/>
          <w:sz w:val="22"/>
          <w:szCs w:val="22"/>
        </w:rPr>
        <w:t>Ordenar las visitas de verificación e inspección en materia de su competencia</w:t>
      </w:r>
      <w:r w:rsidRPr="009B1EDF">
        <w:rPr>
          <w:rFonts w:ascii="Palatino Linotype" w:hAnsi="Palatino Linotype"/>
          <w:i/>
          <w:sz w:val="22"/>
          <w:szCs w:val="22"/>
        </w:rPr>
        <w:t xml:space="preserve">; </w:t>
      </w:r>
    </w:p>
    <w:p w14:paraId="1358268F" w14:textId="2887196C"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rPr>
        <w:t>Someter a consideración del Consejo Directivo, los proyectos para la construcción, conservación, rehabilitación y mantenimiento de los sistemas de transporte masivo y teleférico en el territorio estatal;</w:t>
      </w:r>
      <w:r w:rsidRPr="009B1EDF">
        <w:rPr>
          <w:rFonts w:asciiTheme="minorHAnsi" w:eastAsiaTheme="minorHAnsi" w:hAnsiTheme="minorHAnsi" w:cstheme="minorBidi"/>
          <w:sz w:val="22"/>
          <w:szCs w:val="22"/>
          <w:lang w:val="es-MX" w:eastAsia="en-US"/>
        </w:rPr>
        <w:t xml:space="preserve"> </w:t>
      </w:r>
      <w:r w:rsidRPr="009B1EDF">
        <w:rPr>
          <w:rFonts w:ascii="Palatino Linotype" w:hAnsi="Palatino Linotype"/>
          <w:i/>
          <w:sz w:val="22"/>
          <w:szCs w:val="22"/>
          <w:lang w:val="es-MX"/>
        </w:rPr>
        <w:t xml:space="preserve"> </w:t>
      </w:r>
    </w:p>
    <w:p w14:paraId="6FE170B4" w14:textId="36ADA0D4"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lastRenderedPageBreak/>
        <w:t xml:space="preserve">Conducir el funcionamiento del Sistema, vigilando el cumplimiento de su objeto, planes y programas, así como la correcta operación de sus órganos; </w:t>
      </w:r>
    </w:p>
    <w:p w14:paraId="2ADD516A" w14:textId="2F8080FF"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Cumplir los acuerdos que emita el Consejo Directivo;</w:t>
      </w:r>
    </w:p>
    <w:p w14:paraId="28DCCBD5"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Concurrir a las sesiones del Consejo Directivo, con voz pero sin voto; </w:t>
      </w:r>
    </w:p>
    <w:p w14:paraId="1E69BBDF"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Presentar al Consejo Directivo para su autorización, los proyectos del presupuesto anual de ingresos y egresos; </w:t>
      </w:r>
    </w:p>
    <w:p w14:paraId="4EB20321"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Presentar anualmente al Consejo Directivo, el programa de actividades del Sistema; </w:t>
      </w:r>
    </w:p>
    <w:p w14:paraId="1A44FAD3"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Presentar anualmente al Consejo Directivo, para su aprobación, los proyectos de reglamentos, manuales administrativos, y demás disposiciones que rijan el funcionamiento del Sistema; así como, los planes de trabajo en materia de informática y los programas de adquisiciones, arrendamientos y servicios del mismo, de acuerdo con las disposiciones jurídicas aplicables; </w:t>
      </w:r>
    </w:p>
    <w:p w14:paraId="7C423F02"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453180">
        <w:rPr>
          <w:rFonts w:ascii="Palatino Linotype" w:hAnsi="Palatino Linotype"/>
          <w:b/>
          <w:bCs/>
          <w:i/>
          <w:sz w:val="22"/>
          <w:szCs w:val="22"/>
          <w:lang w:val="es-MX"/>
        </w:rPr>
        <w:t>Informar a la Secretaría, sobre la caducidad de concesiones</w:t>
      </w:r>
      <w:r w:rsidRPr="009B1EDF">
        <w:rPr>
          <w:rFonts w:ascii="Palatino Linotype" w:hAnsi="Palatino Linotype"/>
          <w:i/>
          <w:sz w:val="22"/>
          <w:szCs w:val="22"/>
          <w:lang w:val="es-MX"/>
        </w:rPr>
        <w:t xml:space="preserve">; </w:t>
      </w:r>
    </w:p>
    <w:p w14:paraId="69330CD2"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Otorgar y declarar la terminación de permisos para el aprovechamiento y explotación de la infraestructura y operación del derecho de vía de los Sistemas de transporte masivo o de alta capacidad, teleférico, las estaciones de transferencia modal y las de origen-destino e intermedias de su competencia; así como vigilar y supervisar el cumplimiento de las obligaciones derivadas de los mismos; </w:t>
      </w:r>
    </w:p>
    <w:p w14:paraId="252885DA"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Rendir al Consejo Directivo un informe anual de actividades, así como el informe de los estados financieros del Sistema, en cada sesión ordinaria; </w:t>
      </w:r>
    </w:p>
    <w:p w14:paraId="6F3FCE2F"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Celebrar convenios, contratos y acuerdos con dependencias o entidades de la administración pública federal, estatal o municipal, organismos y empresas del sector privado o social, nacionales o extranjeros, dando cuenta de ello al Consejo Directivo; </w:t>
      </w:r>
    </w:p>
    <w:p w14:paraId="7036FDAA" w14:textId="08AE47B1"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Administrar el patrimonio del Sistema;</w:t>
      </w:r>
    </w:p>
    <w:p w14:paraId="156BBA7E"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Supervisar y vigilar la organización y el funcionamiento del Sistema; </w:t>
      </w:r>
    </w:p>
    <w:p w14:paraId="029315BC"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lastRenderedPageBreak/>
        <w:t xml:space="preserve">Proponer al Consejo Directivo, para su aprobación, los nombramientos, renuncias y remociones del personal de confianza del Sistema; </w:t>
      </w:r>
    </w:p>
    <w:p w14:paraId="654922DE"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Conocer del incumplimiento a las disposiciones emitidas por el Sistema, o aplicables a éste; </w:t>
      </w:r>
    </w:p>
    <w:p w14:paraId="0E7619DF"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Someter a la aprobación del Consejo Directivo, la creación de comisiones o grupos de trabajo necesarios para el cumplimiento del objeto del Sistema; </w:t>
      </w:r>
    </w:p>
    <w:p w14:paraId="477BAF32"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Promover la capacitación, asesoría, apoyo técnico y uso de tecnología en la construcción, conservación, rehabilitación y mantenimiento de sistemas de transporte masivo, teleférico y estaciones de transferencia modal; </w:t>
      </w:r>
    </w:p>
    <w:p w14:paraId="4F5D05A0"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Delegar las facultades que le han sido conferidas, previo acuerdo del Consejo Directivo, sin perjuicio de las competencias atribuidas o de su ejercicio directo; </w:t>
      </w:r>
    </w:p>
    <w:p w14:paraId="25C1F962"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Emitir constancias o expedir copias certificadas de documentos existentes en sus archivos; </w:t>
      </w:r>
    </w:p>
    <w:p w14:paraId="48010559"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Resolver en el ámbito administrativo las dudas que se susciten con motivo de la interpretación o aplicación de este Reglamento, así como los casos no previstos en el mismo; </w:t>
      </w:r>
    </w:p>
    <w:p w14:paraId="5DA84F33"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 xml:space="preserve">Impulsar acciones de modernización administrativa, mejora regulatoria, gobierno digital y gestión de la calidad, en los trámites y servicios que presta el Sistema; </w:t>
      </w:r>
    </w:p>
    <w:p w14:paraId="0648268B"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Cumplir con las disposiciones en materia de transparencia, acceso a la información pública y protección de datos personales, en términos de las disposiciones jurídicas aplicables;</w:t>
      </w:r>
      <w:r w:rsidRPr="009B1EDF">
        <w:rPr>
          <w:rFonts w:asciiTheme="minorHAnsi" w:eastAsiaTheme="minorHAnsi" w:hAnsiTheme="minorHAnsi" w:cstheme="minorBidi"/>
          <w:sz w:val="22"/>
          <w:szCs w:val="22"/>
          <w:lang w:val="es-MX" w:eastAsia="en-US"/>
        </w:rPr>
        <w:t xml:space="preserve"> </w:t>
      </w:r>
    </w:p>
    <w:p w14:paraId="796BF9A1" w14:textId="77777777" w:rsidR="009B1EDF" w:rsidRPr="009B1EDF" w:rsidRDefault="009B1EDF" w:rsidP="009B1EDF">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Promover que los planes y programas del Sistema sean realizados con perspectiva de género y respeto a los derechos humanos, y</w:t>
      </w:r>
    </w:p>
    <w:p w14:paraId="39990D25" w14:textId="03607099" w:rsidR="009B1EDF" w:rsidRPr="00453180" w:rsidRDefault="009B1EDF" w:rsidP="00453180">
      <w:pPr>
        <w:pStyle w:val="Prrafodelista"/>
        <w:numPr>
          <w:ilvl w:val="1"/>
          <w:numId w:val="47"/>
        </w:numPr>
        <w:spacing w:line="360" w:lineRule="auto"/>
        <w:jc w:val="both"/>
        <w:rPr>
          <w:rFonts w:ascii="Palatino Linotype" w:hAnsi="Palatino Linotype"/>
          <w:i/>
          <w:sz w:val="22"/>
          <w:szCs w:val="22"/>
        </w:rPr>
      </w:pPr>
      <w:r w:rsidRPr="009B1EDF">
        <w:rPr>
          <w:rFonts w:ascii="Palatino Linotype" w:hAnsi="Palatino Linotype"/>
          <w:i/>
          <w:sz w:val="22"/>
          <w:szCs w:val="22"/>
          <w:lang w:val="es-MX"/>
        </w:rPr>
        <w:t>Las demás que le confieran otras disposiciones jurídicas aplicables y aquellas que le encomiende la o el Presidente del Consejo Directivo.</w:t>
      </w:r>
    </w:p>
    <w:p w14:paraId="29968666" w14:textId="77777777" w:rsidR="00453180" w:rsidRPr="00453180" w:rsidRDefault="00453180" w:rsidP="00453180">
      <w:pPr>
        <w:pStyle w:val="Prrafodelista"/>
        <w:spacing w:line="360" w:lineRule="auto"/>
        <w:ind w:left="1800"/>
        <w:jc w:val="both"/>
        <w:rPr>
          <w:rFonts w:ascii="Palatino Linotype" w:hAnsi="Palatino Linotype"/>
          <w:i/>
          <w:sz w:val="22"/>
          <w:szCs w:val="22"/>
        </w:rPr>
      </w:pPr>
    </w:p>
    <w:p w14:paraId="649F6DF2" w14:textId="77777777" w:rsidR="003910E7" w:rsidRPr="003910E7" w:rsidRDefault="003910E7" w:rsidP="003910E7">
      <w:pPr>
        <w:spacing w:line="360" w:lineRule="auto"/>
        <w:ind w:left="708"/>
        <w:jc w:val="both"/>
        <w:rPr>
          <w:rFonts w:ascii="Palatino Linotype" w:hAnsi="Palatino Linotype"/>
          <w:b/>
          <w:i/>
        </w:rPr>
      </w:pPr>
      <w:r w:rsidRPr="003910E7">
        <w:rPr>
          <w:rFonts w:ascii="Palatino Linotype" w:hAnsi="Palatino Linotype"/>
          <w:b/>
          <w:i/>
        </w:rPr>
        <w:lastRenderedPageBreak/>
        <w:t xml:space="preserve">Artículo 17. Corresponde a la Dirección Jurídica, Financiera y de Igualdad de Género: </w:t>
      </w:r>
    </w:p>
    <w:p w14:paraId="6B9D41EE" w14:textId="11856335" w:rsidR="003910E7" w:rsidRPr="003910E7" w:rsidRDefault="003910E7" w:rsidP="00453180">
      <w:pPr>
        <w:pStyle w:val="Prrafodelista"/>
        <w:numPr>
          <w:ilvl w:val="0"/>
          <w:numId w:val="48"/>
        </w:numPr>
        <w:spacing w:line="360" w:lineRule="auto"/>
        <w:jc w:val="both"/>
        <w:rPr>
          <w:rFonts w:ascii="Palatino Linotype" w:hAnsi="Palatino Linotype"/>
          <w:i/>
          <w:sz w:val="22"/>
          <w:szCs w:val="22"/>
        </w:rPr>
      </w:pPr>
      <w:r w:rsidRPr="003910E7">
        <w:rPr>
          <w:rFonts w:ascii="Palatino Linotype" w:hAnsi="Palatino Linotype"/>
          <w:i/>
          <w:sz w:val="22"/>
          <w:szCs w:val="22"/>
        </w:rPr>
        <w:t>Representar legalmente al Sistema y a sus unidades administrativas en los asuntos de carácter jurisdiccional, juicios, procesos y procedimientos administrativos, civiles, laborales, penales, de amparo y en cualquier otra materia en que sea parte, o que se refiera a hechos o actos susceptibles de causar daño o perjuicio a sus intereses;</w:t>
      </w:r>
    </w:p>
    <w:p w14:paraId="453B93F0" w14:textId="403E192E" w:rsidR="003910E7" w:rsidRPr="003910E7" w:rsidRDefault="003910E7" w:rsidP="00453180">
      <w:pPr>
        <w:pStyle w:val="Prrafodelista"/>
        <w:numPr>
          <w:ilvl w:val="0"/>
          <w:numId w:val="48"/>
        </w:numPr>
        <w:spacing w:line="360" w:lineRule="auto"/>
        <w:jc w:val="both"/>
        <w:rPr>
          <w:rFonts w:ascii="Palatino Linotype" w:hAnsi="Palatino Linotype"/>
          <w:i/>
          <w:sz w:val="22"/>
          <w:szCs w:val="22"/>
        </w:rPr>
      </w:pPr>
      <w:r w:rsidRPr="003910E7">
        <w:rPr>
          <w:rFonts w:ascii="Palatino Linotype" w:hAnsi="Palatino Linotype"/>
          <w:i/>
          <w:sz w:val="22"/>
          <w:szCs w:val="22"/>
        </w:rPr>
        <w:t xml:space="preserve">Elaborar o revisar los proyectos de ordenamientos e instrumentos jurídicos que pretenda expedir o suscribir el Sistema y someterlos a consideración del Director General; </w:t>
      </w:r>
    </w:p>
    <w:p w14:paraId="2958D773" w14:textId="5E4241E5" w:rsidR="003910E7" w:rsidRPr="003910E7" w:rsidRDefault="003910E7" w:rsidP="00453180">
      <w:pPr>
        <w:pStyle w:val="Prrafodelista"/>
        <w:numPr>
          <w:ilvl w:val="0"/>
          <w:numId w:val="48"/>
        </w:numPr>
        <w:spacing w:line="360" w:lineRule="auto"/>
        <w:jc w:val="both"/>
        <w:rPr>
          <w:rFonts w:ascii="Palatino Linotype" w:hAnsi="Palatino Linotype"/>
          <w:i/>
          <w:sz w:val="22"/>
          <w:szCs w:val="22"/>
        </w:rPr>
      </w:pPr>
      <w:r w:rsidRPr="003910E7">
        <w:rPr>
          <w:rFonts w:ascii="Palatino Linotype" w:hAnsi="Palatino Linotype"/>
          <w:i/>
          <w:sz w:val="22"/>
          <w:szCs w:val="22"/>
        </w:rPr>
        <w:t xml:space="preserve">Asesorar jurídicamente a los servidores públicos del Sistema en asuntos relacionados con sus atribuciones; </w:t>
      </w:r>
    </w:p>
    <w:p w14:paraId="25DA490C" w14:textId="77777777" w:rsidR="003910E7" w:rsidRPr="003910E7" w:rsidRDefault="003910E7" w:rsidP="00453180">
      <w:pPr>
        <w:pStyle w:val="Prrafodelista"/>
        <w:numPr>
          <w:ilvl w:val="0"/>
          <w:numId w:val="48"/>
        </w:numPr>
        <w:spacing w:line="360" w:lineRule="auto"/>
        <w:jc w:val="both"/>
        <w:rPr>
          <w:rFonts w:ascii="Palatino Linotype" w:hAnsi="Palatino Linotype"/>
          <w:i/>
          <w:sz w:val="22"/>
          <w:szCs w:val="22"/>
        </w:rPr>
      </w:pPr>
      <w:r w:rsidRPr="003910E7">
        <w:rPr>
          <w:rFonts w:ascii="Palatino Linotype" w:hAnsi="Palatino Linotype"/>
          <w:i/>
          <w:sz w:val="22"/>
          <w:szCs w:val="22"/>
        </w:rPr>
        <w:t xml:space="preserve"> Presentar denuncias en contra de los probables responsables por la comisión de un delito en agravio del Sistema; </w:t>
      </w:r>
    </w:p>
    <w:p w14:paraId="0006FB24" w14:textId="77777777" w:rsidR="003910E7" w:rsidRPr="003910E7" w:rsidRDefault="003910E7" w:rsidP="00453180">
      <w:pPr>
        <w:pStyle w:val="Prrafodelista"/>
        <w:numPr>
          <w:ilvl w:val="0"/>
          <w:numId w:val="48"/>
        </w:numPr>
        <w:spacing w:line="360" w:lineRule="auto"/>
        <w:jc w:val="both"/>
        <w:rPr>
          <w:rFonts w:ascii="Palatino Linotype" w:hAnsi="Palatino Linotype"/>
          <w:i/>
          <w:sz w:val="22"/>
          <w:szCs w:val="22"/>
        </w:rPr>
      </w:pPr>
      <w:r w:rsidRPr="003910E7">
        <w:rPr>
          <w:rFonts w:ascii="Palatino Linotype" w:hAnsi="Palatino Linotype"/>
          <w:b/>
          <w:i/>
          <w:sz w:val="22"/>
          <w:szCs w:val="22"/>
        </w:rPr>
        <w:t>Difundir los ordenamientos</w:t>
      </w:r>
      <w:r w:rsidRPr="003910E7">
        <w:rPr>
          <w:rFonts w:ascii="Palatino Linotype" w:hAnsi="Palatino Linotype"/>
          <w:i/>
          <w:sz w:val="22"/>
          <w:szCs w:val="22"/>
        </w:rPr>
        <w:t xml:space="preserve"> e instrumentos jurídicos aplicables a las funciones de los servidores públicos del Sistema</w:t>
      </w:r>
    </w:p>
    <w:p w14:paraId="40931DCE" w14:textId="77777777" w:rsidR="003910E7" w:rsidRPr="003910E7" w:rsidRDefault="003910E7" w:rsidP="00453180">
      <w:pPr>
        <w:pStyle w:val="Prrafodelista"/>
        <w:numPr>
          <w:ilvl w:val="0"/>
          <w:numId w:val="48"/>
        </w:numPr>
        <w:spacing w:line="360" w:lineRule="auto"/>
        <w:jc w:val="both"/>
        <w:rPr>
          <w:rFonts w:ascii="Palatino Linotype" w:hAnsi="Palatino Linotype"/>
          <w:i/>
          <w:sz w:val="22"/>
          <w:szCs w:val="22"/>
        </w:rPr>
      </w:pPr>
      <w:r w:rsidRPr="003910E7">
        <w:rPr>
          <w:rFonts w:ascii="Palatino Linotype" w:hAnsi="Palatino Linotype"/>
          <w:b/>
          <w:i/>
          <w:sz w:val="22"/>
          <w:szCs w:val="22"/>
        </w:rPr>
        <w:t>Coordinar los programas</w:t>
      </w:r>
      <w:r w:rsidRPr="003910E7">
        <w:rPr>
          <w:rFonts w:ascii="Palatino Linotype" w:hAnsi="Palatino Linotype"/>
          <w:i/>
          <w:sz w:val="22"/>
          <w:szCs w:val="22"/>
        </w:rPr>
        <w:t xml:space="preserve"> de inversión por obra que desarrollen concesionarios o autoridades gubernamentales en la entidad; </w:t>
      </w:r>
    </w:p>
    <w:p w14:paraId="310ED45E" w14:textId="77777777" w:rsidR="003910E7" w:rsidRPr="003910E7" w:rsidRDefault="003910E7" w:rsidP="00453180">
      <w:pPr>
        <w:pStyle w:val="Prrafodelista"/>
        <w:numPr>
          <w:ilvl w:val="0"/>
          <w:numId w:val="48"/>
        </w:numPr>
        <w:spacing w:line="360" w:lineRule="auto"/>
        <w:jc w:val="both"/>
        <w:rPr>
          <w:rFonts w:ascii="Palatino Linotype" w:hAnsi="Palatino Linotype"/>
          <w:i/>
          <w:sz w:val="22"/>
          <w:szCs w:val="22"/>
        </w:rPr>
      </w:pPr>
      <w:r w:rsidRPr="003910E7">
        <w:rPr>
          <w:rFonts w:ascii="Palatino Linotype" w:hAnsi="Palatino Linotype"/>
          <w:i/>
          <w:sz w:val="22"/>
          <w:szCs w:val="22"/>
        </w:rPr>
        <w:t>Desarrollar esquemas financieros en los proyectos de transportación masiva o de alta capacidad, teleférico y estaciones de transferencia modal</w:t>
      </w:r>
    </w:p>
    <w:p w14:paraId="4F6A60A1" w14:textId="77777777" w:rsidR="003910E7" w:rsidRPr="003910E7" w:rsidRDefault="003910E7" w:rsidP="00453180">
      <w:pPr>
        <w:pStyle w:val="Prrafodelista"/>
        <w:numPr>
          <w:ilvl w:val="0"/>
          <w:numId w:val="48"/>
        </w:numPr>
        <w:spacing w:line="360" w:lineRule="auto"/>
        <w:jc w:val="both"/>
        <w:rPr>
          <w:rFonts w:ascii="Palatino Linotype" w:hAnsi="Palatino Linotype"/>
          <w:i/>
          <w:sz w:val="22"/>
          <w:szCs w:val="22"/>
        </w:rPr>
      </w:pPr>
      <w:r w:rsidRPr="003910E7">
        <w:rPr>
          <w:rFonts w:ascii="Palatino Linotype" w:hAnsi="Palatino Linotype"/>
          <w:i/>
          <w:sz w:val="22"/>
          <w:szCs w:val="22"/>
        </w:rPr>
        <w:t xml:space="preserve">Verificar que el desarrollo de los proyectos se apegue a lo establecido en los contratos y concesiones; </w:t>
      </w:r>
    </w:p>
    <w:p w14:paraId="782EF881" w14:textId="442C2483" w:rsidR="003910E7" w:rsidRPr="003910E7" w:rsidRDefault="003910E7" w:rsidP="00453180">
      <w:pPr>
        <w:pStyle w:val="Prrafodelista"/>
        <w:numPr>
          <w:ilvl w:val="0"/>
          <w:numId w:val="48"/>
        </w:numPr>
        <w:spacing w:line="360" w:lineRule="auto"/>
        <w:jc w:val="both"/>
        <w:rPr>
          <w:rFonts w:ascii="Palatino Linotype" w:hAnsi="Palatino Linotype"/>
          <w:i/>
          <w:sz w:val="22"/>
          <w:szCs w:val="22"/>
        </w:rPr>
      </w:pPr>
      <w:r w:rsidRPr="003910E7">
        <w:rPr>
          <w:rFonts w:ascii="Palatino Linotype" w:hAnsi="Palatino Linotype"/>
          <w:i/>
          <w:sz w:val="22"/>
          <w:szCs w:val="22"/>
        </w:rPr>
        <w:t xml:space="preserve">Instrumentar las acciones necesarias para dar cumplimiento con lo establecido en la Ley de Acceso de las Mujeres a una Vida Libre de Violencia y en la Ley de Igualdad de Trato y Oportunidades entre Mujeres y Hombres, ambas del Estado de México y demás disposiciones relativas, y </w:t>
      </w:r>
    </w:p>
    <w:p w14:paraId="0E64F5CD" w14:textId="3D005D68" w:rsidR="003910E7" w:rsidRPr="003910E7" w:rsidRDefault="003910E7" w:rsidP="00453180">
      <w:pPr>
        <w:pStyle w:val="Prrafodelista"/>
        <w:numPr>
          <w:ilvl w:val="0"/>
          <w:numId w:val="48"/>
        </w:numPr>
        <w:spacing w:line="360" w:lineRule="auto"/>
        <w:jc w:val="both"/>
        <w:rPr>
          <w:rFonts w:ascii="Palatino Linotype" w:hAnsi="Palatino Linotype"/>
          <w:b/>
          <w:i/>
          <w:sz w:val="22"/>
          <w:szCs w:val="22"/>
        </w:rPr>
      </w:pPr>
      <w:r w:rsidRPr="003910E7">
        <w:rPr>
          <w:rFonts w:ascii="Palatino Linotype" w:hAnsi="Palatino Linotype"/>
          <w:b/>
          <w:i/>
          <w:sz w:val="22"/>
          <w:szCs w:val="22"/>
        </w:rPr>
        <w:lastRenderedPageBreak/>
        <w:t>Las demás que le confieren otras disposiciones jurídicas aplicables y aquellas que le encomiende la o el Director General</w:t>
      </w:r>
    </w:p>
    <w:p w14:paraId="0B4FDEE1" w14:textId="77777777" w:rsidR="009D7C22" w:rsidRDefault="009D7C22" w:rsidP="009D7C22">
      <w:pPr>
        <w:spacing w:line="360" w:lineRule="auto"/>
        <w:jc w:val="both"/>
        <w:rPr>
          <w:i/>
          <w:sz w:val="24"/>
          <w:szCs w:val="24"/>
        </w:rPr>
      </w:pPr>
    </w:p>
    <w:p w14:paraId="0BF0BDAB" w14:textId="6793685C" w:rsidR="00443851" w:rsidRDefault="00000874" w:rsidP="00443851">
      <w:pPr>
        <w:spacing w:line="360" w:lineRule="auto"/>
        <w:jc w:val="both"/>
        <w:rPr>
          <w:rFonts w:ascii="Palatino Linotype" w:hAnsi="Palatino Linotype"/>
        </w:rPr>
      </w:pPr>
      <w:r w:rsidRPr="00A63F41">
        <w:rPr>
          <w:rFonts w:ascii="Palatino Linotype" w:hAnsi="Palatino Linotype"/>
          <w:sz w:val="24"/>
          <w:szCs w:val="24"/>
        </w:rPr>
        <w:t xml:space="preserve">En este sentido </w:t>
      </w:r>
      <w:r w:rsidR="00453180">
        <w:rPr>
          <w:rFonts w:ascii="Palatino Linotype" w:hAnsi="Palatino Linotype"/>
          <w:sz w:val="24"/>
          <w:szCs w:val="24"/>
        </w:rPr>
        <w:t>este Órgano Garante considera imprescindible establecer que si bien el Sujeto Obligado en informe justificado entrego diversos oficios fechados de fecha 1</w:t>
      </w:r>
      <w:r w:rsidR="00443851">
        <w:rPr>
          <w:rFonts w:ascii="Palatino Linotype" w:hAnsi="Palatino Linotype"/>
          <w:sz w:val="24"/>
          <w:szCs w:val="24"/>
        </w:rPr>
        <w:t xml:space="preserve"> también lo es que </w:t>
      </w:r>
      <w:r w:rsidR="00443851" w:rsidRPr="00443851">
        <w:rPr>
          <w:rFonts w:ascii="Palatino Linotype" w:hAnsi="Palatino Linotype"/>
          <w:sz w:val="24"/>
          <w:szCs w:val="24"/>
          <w:u w:val="single"/>
        </w:rPr>
        <w:t>fue omiso en proporcionarlos de las servidoras públicas requeridas</w:t>
      </w:r>
      <w:r w:rsidR="00443851">
        <w:rPr>
          <w:rFonts w:ascii="Palatino Linotype" w:hAnsi="Palatino Linotype"/>
          <w:sz w:val="24"/>
          <w:szCs w:val="24"/>
        </w:rPr>
        <w:t xml:space="preserve"> como lo fue de la Titular del Sujeto Obligado y la </w:t>
      </w:r>
      <w:r w:rsidR="00443851" w:rsidRPr="00443851">
        <w:rPr>
          <w:rFonts w:ascii="Palatino Linotype" w:hAnsi="Palatino Linotype"/>
          <w:sz w:val="24"/>
          <w:szCs w:val="24"/>
        </w:rPr>
        <w:t>Titular de la Unidad denominada Dirección Jurídica y Financiera y de Igualdad de Género</w:t>
      </w:r>
      <w:r w:rsidR="00443851">
        <w:rPr>
          <w:rFonts w:ascii="Palatino Linotype" w:hAnsi="Palatino Linotype"/>
          <w:sz w:val="24"/>
          <w:szCs w:val="24"/>
        </w:rPr>
        <w:t xml:space="preserve"> pues hizo entrega de veintiocho oficios signados por el</w:t>
      </w:r>
      <w:r w:rsidR="00443851">
        <w:rPr>
          <w:rFonts w:ascii="Palatino Linotype" w:hAnsi="Palatino Linotype"/>
        </w:rPr>
        <w:t xml:space="preserve"> </w:t>
      </w:r>
      <w:r w:rsidR="00443851" w:rsidRPr="00443851">
        <w:rPr>
          <w:rFonts w:ascii="Palatino Linotype" w:hAnsi="Palatino Linotype"/>
          <w:sz w:val="24"/>
          <w:szCs w:val="24"/>
        </w:rPr>
        <w:t xml:space="preserve">Subdirector Jurídico </w:t>
      </w:r>
      <w:r w:rsidR="00443851">
        <w:rPr>
          <w:rFonts w:ascii="Palatino Linotype" w:hAnsi="Palatino Linotype"/>
          <w:sz w:val="24"/>
          <w:szCs w:val="24"/>
        </w:rPr>
        <w:t>y un oficio dirigido a la Coordinadora J</w:t>
      </w:r>
      <w:r w:rsidR="00443851" w:rsidRPr="00443851">
        <w:rPr>
          <w:rFonts w:ascii="Palatino Linotype" w:hAnsi="Palatino Linotype"/>
          <w:sz w:val="24"/>
          <w:szCs w:val="24"/>
        </w:rPr>
        <w:t>urídica y de Igualdad de Género de la Secretaria de Desarrollo Urbano e Infraestructura</w:t>
      </w:r>
      <w:r w:rsidR="00443851" w:rsidRPr="00453180">
        <w:rPr>
          <w:rFonts w:ascii="Palatino Linotype" w:hAnsi="Palatino Linotype"/>
        </w:rPr>
        <w:t>.</w:t>
      </w:r>
    </w:p>
    <w:p w14:paraId="2E2DF494" w14:textId="2A24681D" w:rsidR="009D7C22" w:rsidRPr="00396AAD" w:rsidRDefault="009D7C22" w:rsidP="00443851">
      <w:pPr>
        <w:spacing w:line="360" w:lineRule="auto"/>
        <w:jc w:val="both"/>
        <w:rPr>
          <w:rFonts w:eastAsia="Calibri"/>
          <w:i/>
        </w:rPr>
      </w:pPr>
    </w:p>
    <w:p w14:paraId="21D9FD34" w14:textId="3ADDD6C1" w:rsidR="000838F3" w:rsidRPr="00453180" w:rsidRDefault="00443851" w:rsidP="000838F3">
      <w:pPr>
        <w:spacing w:line="360" w:lineRule="auto"/>
        <w:jc w:val="both"/>
        <w:rPr>
          <w:rFonts w:ascii="Palatino Linotype" w:hAnsi="Palatino Linotype"/>
          <w:sz w:val="24"/>
          <w:szCs w:val="24"/>
        </w:rPr>
      </w:pPr>
      <w:r>
        <w:rPr>
          <w:rFonts w:ascii="Palatino Linotype" w:hAnsi="Palatino Linotype"/>
          <w:sz w:val="24"/>
          <w:szCs w:val="24"/>
        </w:rPr>
        <w:t xml:space="preserve">En este sentido, </w:t>
      </w:r>
      <w:r w:rsidR="000838F3" w:rsidRPr="00396AAD">
        <w:rPr>
          <w:rFonts w:ascii="Palatino Linotype" w:hAnsi="Palatino Linotype"/>
          <w:sz w:val="24"/>
          <w:szCs w:val="24"/>
        </w:rPr>
        <w:t>de la respuesta proporcionada por el Sujeto Obligado no existió pronunciamiento respecto</w:t>
      </w:r>
      <w:r>
        <w:rPr>
          <w:rFonts w:ascii="Palatino Linotype" w:hAnsi="Palatino Linotype"/>
          <w:sz w:val="24"/>
          <w:szCs w:val="24"/>
        </w:rPr>
        <w:t xml:space="preserve"> </w:t>
      </w:r>
      <w:r w:rsidR="000838F3" w:rsidRPr="00396AAD">
        <w:rPr>
          <w:rFonts w:ascii="Palatino Linotype" w:hAnsi="Palatino Linotype"/>
          <w:sz w:val="24"/>
          <w:szCs w:val="24"/>
        </w:rPr>
        <w:t xml:space="preserve">los oficios generados </w:t>
      </w:r>
      <w:r w:rsidR="00390B64">
        <w:rPr>
          <w:rFonts w:ascii="Palatino Linotype" w:hAnsi="Palatino Linotype"/>
          <w:sz w:val="24"/>
          <w:szCs w:val="24"/>
        </w:rPr>
        <w:t xml:space="preserve">de </w:t>
      </w:r>
      <w:r>
        <w:rPr>
          <w:rFonts w:ascii="Palatino Linotype" w:hAnsi="Palatino Linotype"/>
          <w:sz w:val="24"/>
          <w:szCs w:val="24"/>
        </w:rPr>
        <w:t xml:space="preserve">la Titular del Sujeto Obligado y la </w:t>
      </w:r>
      <w:r w:rsidRPr="00443851">
        <w:rPr>
          <w:rFonts w:ascii="Palatino Linotype" w:hAnsi="Palatino Linotype"/>
          <w:sz w:val="24"/>
          <w:szCs w:val="24"/>
        </w:rPr>
        <w:t>Titular de la Unidad denominada Dirección Jurídica y Financiera y de Igualdad de Género</w:t>
      </w:r>
      <w:r w:rsidR="000838F3" w:rsidRPr="00396AAD">
        <w:rPr>
          <w:rFonts w:ascii="Palatino Linotype" w:hAnsi="Palatino Linotype"/>
          <w:sz w:val="24"/>
          <w:szCs w:val="24"/>
        </w:rPr>
        <w:t xml:space="preserve">, por lo que este Instituto no tiene certeza que se haya realizado una búsqueda exhaustiva y razonable de lo requerido, pues es </w:t>
      </w:r>
      <w:r>
        <w:rPr>
          <w:rFonts w:ascii="Palatino Linotype" w:hAnsi="Palatino Linotype"/>
          <w:sz w:val="24"/>
          <w:szCs w:val="24"/>
        </w:rPr>
        <w:t xml:space="preserve">se </w:t>
      </w:r>
      <w:r w:rsidR="00390B64">
        <w:rPr>
          <w:rFonts w:ascii="Palatino Linotype" w:hAnsi="Palatino Linotype"/>
          <w:sz w:val="24"/>
          <w:szCs w:val="24"/>
        </w:rPr>
        <w:t>limitó</w:t>
      </w:r>
      <w:r>
        <w:rPr>
          <w:rFonts w:ascii="Palatino Linotype" w:hAnsi="Palatino Linotype"/>
          <w:sz w:val="24"/>
          <w:szCs w:val="24"/>
        </w:rPr>
        <w:t xml:space="preserve"> a entregar información que dos servidores públicos diversos a los solicitados.</w:t>
      </w:r>
    </w:p>
    <w:p w14:paraId="42D380EB" w14:textId="77777777" w:rsidR="000838F3" w:rsidRPr="00396AAD" w:rsidRDefault="000838F3" w:rsidP="000838F3">
      <w:pPr>
        <w:spacing w:line="360" w:lineRule="auto"/>
        <w:jc w:val="both"/>
        <w:rPr>
          <w:rFonts w:ascii="Palatino Linotype" w:hAnsi="Palatino Linotype"/>
          <w:sz w:val="24"/>
          <w:szCs w:val="24"/>
        </w:rPr>
      </w:pPr>
    </w:p>
    <w:p w14:paraId="470586B8" w14:textId="77777777" w:rsidR="000838F3" w:rsidRPr="00396AAD" w:rsidRDefault="000838F3" w:rsidP="000838F3">
      <w:pPr>
        <w:spacing w:line="360" w:lineRule="auto"/>
        <w:jc w:val="both"/>
        <w:rPr>
          <w:rFonts w:ascii="Palatino Linotype" w:eastAsia="Palatino Linotype" w:hAnsi="Palatino Linotype" w:cs="Palatino Linotype"/>
          <w:color w:val="000000"/>
          <w:sz w:val="24"/>
          <w:szCs w:val="24"/>
        </w:rPr>
      </w:pPr>
      <w:r w:rsidRPr="00396AAD">
        <w:rPr>
          <w:rFonts w:ascii="Palatino Linotype" w:eastAsia="Palatino Linotype" w:hAnsi="Palatino Linotype" w:cs="Palatino Linotype"/>
          <w:color w:val="000000"/>
          <w:sz w:val="24"/>
          <w:szCs w:val="24"/>
        </w:rPr>
        <w:t xml:space="preserve">Lo anterior, ya que es de recordar que la búsqueda exhaustiva de la información es considerada una actividad necesaria e indispensable para la correcta atención de las solicitudes de información que permite la localización de aquella documentación </w:t>
      </w:r>
      <w:r w:rsidRPr="00396AAD">
        <w:rPr>
          <w:rFonts w:ascii="Palatino Linotype" w:eastAsia="Palatino Linotype" w:hAnsi="Palatino Linotype" w:cs="Palatino Linotype"/>
          <w:color w:val="000000"/>
          <w:sz w:val="24"/>
          <w:szCs w:val="24"/>
        </w:rPr>
        <w:lastRenderedPageBreak/>
        <w:t>requerida por el solicitante; por lo que, el indicar los archivos en donde se efectuó la búsqueda constituye un elemento necesario que permite a este Instituto tener la certeza de que la información se trató de localizar.</w:t>
      </w:r>
    </w:p>
    <w:p w14:paraId="3A0E2865" w14:textId="77777777" w:rsidR="000838F3" w:rsidRPr="00396AAD" w:rsidRDefault="000838F3" w:rsidP="000838F3">
      <w:pPr>
        <w:spacing w:line="360" w:lineRule="auto"/>
        <w:jc w:val="both"/>
        <w:rPr>
          <w:rFonts w:ascii="Palatino Linotype" w:eastAsia="Palatino Linotype" w:hAnsi="Palatino Linotype" w:cs="Palatino Linotype"/>
          <w:color w:val="000000"/>
          <w:sz w:val="24"/>
          <w:szCs w:val="24"/>
        </w:rPr>
      </w:pPr>
    </w:p>
    <w:p w14:paraId="4C308594" w14:textId="77777777" w:rsidR="000838F3" w:rsidRPr="00396AAD" w:rsidRDefault="000838F3" w:rsidP="000838F3">
      <w:pPr>
        <w:spacing w:line="360" w:lineRule="auto"/>
        <w:jc w:val="both"/>
        <w:rPr>
          <w:rFonts w:ascii="Palatino Linotype" w:eastAsia="Palatino Linotype" w:hAnsi="Palatino Linotype" w:cs="Palatino Linotype"/>
          <w:color w:val="000000"/>
          <w:sz w:val="24"/>
          <w:szCs w:val="24"/>
        </w:rPr>
      </w:pPr>
      <w:r w:rsidRPr="00396AAD">
        <w:rPr>
          <w:rFonts w:ascii="Palatino Linotype" w:eastAsia="Palatino Linotype" w:hAnsi="Palatino Linotype" w:cs="Palatino Linotype"/>
          <w:color w:val="000000"/>
          <w:sz w:val="24"/>
          <w:szCs w:val="24"/>
        </w:rPr>
        <w:t>Lo anterior ocasiona que en el caso no se cumpliera con el principio de búsqueda exhaustiva de la información requerida, cuyo alcance se encuentra establecido en el Criterio Reiterado 02/19 emitido por el Pleno de este Organismo Garante, a saber:</w:t>
      </w:r>
    </w:p>
    <w:p w14:paraId="7C816544" w14:textId="77777777" w:rsidR="000838F3" w:rsidRPr="007511B9" w:rsidRDefault="000838F3" w:rsidP="000838F3">
      <w:pPr>
        <w:spacing w:line="276" w:lineRule="auto"/>
        <w:ind w:left="567" w:right="706"/>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w:t>
      </w:r>
      <w:r w:rsidRPr="007511B9">
        <w:rPr>
          <w:rFonts w:ascii="Palatino Linotype" w:eastAsia="Palatino Linotype" w:hAnsi="Palatino Linotype" w:cs="Palatino Linotype"/>
          <w:i/>
          <w:color w:val="000000"/>
        </w:rPr>
        <w:lastRenderedPageBreak/>
        <w:t>Ley de Transparencia, no implica una investigación de la señalada en el artículo 12 del mismo ordenamiento legal y, por tanto, los sujetos obligados no podrán excusarse de su ejercicio bajo el argumento de que ello conlleva una investigación.”</w:t>
      </w:r>
    </w:p>
    <w:p w14:paraId="0B16CE21" w14:textId="77777777" w:rsidR="000838F3" w:rsidRPr="00396AAD" w:rsidRDefault="000838F3" w:rsidP="000838F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4EE752D" w14:textId="77777777" w:rsidR="000838F3" w:rsidRPr="00396AAD" w:rsidRDefault="000838F3" w:rsidP="000838F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396AAD">
        <w:rPr>
          <w:rFonts w:ascii="Palatino Linotype" w:eastAsia="Palatino Linotype" w:hAnsi="Palatino Linotype" w:cs="Palatino Linotype"/>
          <w:color w:val="000000"/>
          <w:sz w:val="24"/>
          <w:szCs w:val="24"/>
        </w:rPr>
        <w:t>En tal sentido, resulta aplicable el Criterio 02/17 emitido por el Peno del Instituto Nacional de Transparencia y Acceso a la Información y Protección de Datos Personales, de título y texto siguientes:</w:t>
      </w:r>
    </w:p>
    <w:p w14:paraId="07E8997F" w14:textId="1B0B6D47" w:rsidR="000838F3" w:rsidRPr="00D864B4" w:rsidRDefault="000838F3" w:rsidP="00D864B4">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“Congruencia y exhaustividad. Sus alcances para garantizar el derecho de acceso a la información. </w:t>
      </w:r>
      <w:r w:rsidRPr="007511B9">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rPr>
        <w:t xml:space="preserve">; mientras que </w:t>
      </w:r>
      <w:r w:rsidRPr="007511B9">
        <w:rPr>
          <w:rFonts w:ascii="Palatino Linotype" w:eastAsia="Palatino Linotype" w:hAnsi="Palatino Linotype" w:cs="Palatino Linotype"/>
          <w:b/>
          <w:i/>
          <w:color w:val="000000"/>
        </w:rPr>
        <w:t>la exhaustividad significa que dicha respuesta se refiera expresamente a cada uno de los puntos solicitados</w:t>
      </w:r>
      <w:r w:rsidRPr="007511B9">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E972F23" w14:textId="4C02A776" w:rsidR="000838F3" w:rsidRPr="00396AAD" w:rsidRDefault="000838F3" w:rsidP="00D864B4">
      <w:pPr>
        <w:spacing w:line="360" w:lineRule="auto"/>
        <w:jc w:val="both"/>
        <w:rPr>
          <w:rFonts w:ascii="Palatino Linotype" w:eastAsia="Calibri" w:hAnsi="Palatino Linotype" w:cs="Arial"/>
          <w:color w:val="000000" w:themeColor="text1"/>
          <w:sz w:val="24"/>
          <w:szCs w:val="24"/>
        </w:rPr>
      </w:pPr>
      <w:r w:rsidRPr="00396AAD">
        <w:rPr>
          <w:rFonts w:ascii="Palatino Linotype" w:eastAsia="Palatino Linotype" w:hAnsi="Palatino Linotype" w:cs="Palatino Linotype"/>
          <w:color w:val="000000"/>
          <w:sz w:val="24"/>
          <w:szCs w:val="24"/>
        </w:rPr>
        <w:t>De ahí que, la respuesta proporcionada al requerimiento en análisis no cumple con los principios de búsqueda exhaustiva, congruencia y exhaustividad</w:t>
      </w:r>
      <w:r w:rsidR="00D864B4">
        <w:rPr>
          <w:rFonts w:ascii="Palatino Linotype" w:eastAsia="Calibri" w:hAnsi="Palatino Linotype" w:cs="Arial"/>
          <w:color w:val="000000" w:themeColor="text1"/>
          <w:sz w:val="24"/>
          <w:szCs w:val="24"/>
        </w:rPr>
        <w:t>.</w:t>
      </w:r>
    </w:p>
    <w:p w14:paraId="58F8044A" w14:textId="77777777" w:rsidR="000838F3" w:rsidRPr="00396AAD" w:rsidRDefault="000838F3" w:rsidP="000838F3">
      <w:pPr>
        <w:spacing w:line="360" w:lineRule="auto"/>
        <w:jc w:val="both"/>
        <w:rPr>
          <w:rFonts w:ascii="Palatino Linotype" w:eastAsia="Calibri" w:hAnsi="Palatino Linotype" w:cs="Arial"/>
          <w:color w:val="000000" w:themeColor="text1"/>
          <w:sz w:val="24"/>
          <w:szCs w:val="24"/>
        </w:rPr>
      </w:pPr>
    </w:p>
    <w:p w14:paraId="0D506AFF" w14:textId="36D3DA24" w:rsidR="00B505DA" w:rsidRDefault="000838F3" w:rsidP="000838F3">
      <w:pPr>
        <w:spacing w:line="360" w:lineRule="auto"/>
        <w:jc w:val="both"/>
        <w:rPr>
          <w:rFonts w:ascii="Palatino Linotype" w:hAnsi="Palatino Linotype" w:cs="Tahoma"/>
          <w:sz w:val="24"/>
          <w:szCs w:val="24"/>
        </w:rPr>
      </w:pPr>
      <w:r w:rsidRPr="00396AAD">
        <w:rPr>
          <w:rFonts w:ascii="Palatino Linotype" w:hAnsi="Palatino Linotype" w:cs="Tahoma"/>
          <w:sz w:val="24"/>
          <w:szCs w:val="24"/>
        </w:rPr>
        <w:t xml:space="preserve">En este sentido debido a que la Unidad de Transparencia no turno la solicitud de información a las unidades administrativas que por su naturaleza podrían generar, poseer o administrar la información requerida por el Recurrente y que en consecuencia no se advierte que se haya tenido una búsqueda exhaustiva además el Sujeto Obligado </w:t>
      </w:r>
      <w:r w:rsidR="00337F78">
        <w:rPr>
          <w:rFonts w:ascii="Palatino Linotype" w:hAnsi="Palatino Linotype" w:cs="Tahoma"/>
          <w:sz w:val="24"/>
          <w:szCs w:val="24"/>
        </w:rPr>
        <w:lastRenderedPageBreak/>
        <w:t>se manifestó respecto a oficios de servidores públicos diversos a los requeridos. S</w:t>
      </w:r>
      <w:r w:rsidRPr="00396AAD">
        <w:rPr>
          <w:rFonts w:ascii="Palatino Linotype" w:hAnsi="Palatino Linotype" w:cs="Tahoma"/>
          <w:sz w:val="24"/>
          <w:szCs w:val="24"/>
          <w:u w:val="single"/>
        </w:rPr>
        <w:t xml:space="preserve">iendo omiso en pronunciarse respecto a los oficios </w:t>
      </w:r>
      <w:r w:rsidR="00D864B4">
        <w:rPr>
          <w:rFonts w:ascii="Palatino Linotype" w:hAnsi="Palatino Linotype" w:cs="Tahoma"/>
          <w:sz w:val="24"/>
          <w:szCs w:val="24"/>
          <w:u w:val="single"/>
        </w:rPr>
        <w:t>generados</w:t>
      </w:r>
      <w:r w:rsidRPr="00396AAD">
        <w:rPr>
          <w:rFonts w:ascii="Palatino Linotype" w:hAnsi="Palatino Linotype" w:cs="Tahoma"/>
          <w:sz w:val="24"/>
          <w:szCs w:val="24"/>
          <w:u w:val="single"/>
        </w:rPr>
        <w:t xml:space="preserve"> por la</w:t>
      </w:r>
      <w:r w:rsidR="00337F78">
        <w:rPr>
          <w:rFonts w:ascii="Palatino Linotype" w:hAnsi="Palatino Linotype" w:cs="Tahoma"/>
          <w:sz w:val="24"/>
          <w:szCs w:val="24"/>
          <w:u w:val="single"/>
        </w:rPr>
        <w:t>s</w:t>
      </w:r>
      <w:r w:rsidRPr="00396AAD">
        <w:rPr>
          <w:rFonts w:ascii="Palatino Linotype" w:hAnsi="Palatino Linotype" w:cs="Tahoma"/>
          <w:sz w:val="24"/>
          <w:szCs w:val="24"/>
          <w:u w:val="single"/>
        </w:rPr>
        <w:t xml:space="preserve"> servidora pública</w:t>
      </w:r>
      <w:r w:rsidR="00337F78">
        <w:rPr>
          <w:rFonts w:ascii="Palatino Linotype" w:hAnsi="Palatino Linotype" w:cs="Tahoma"/>
          <w:sz w:val="24"/>
          <w:szCs w:val="24"/>
          <w:u w:val="single"/>
        </w:rPr>
        <w:t>s referidas con anterioridad</w:t>
      </w:r>
      <w:r w:rsidRPr="00396AAD">
        <w:rPr>
          <w:rFonts w:ascii="Palatino Linotype" w:hAnsi="Palatino Linotype" w:cs="Tahoma"/>
          <w:sz w:val="24"/>
          <w:szCs w:val="24"/>
        </w:rPr>
        <w:t xml:space="preserve">; por lo que este Instituto considera dable ordenar los oficios </w:t>
      </w:r>
      <w:r w:rsidR="00B505DA">
        <w:rPr>
          <w:rFonts w:ascii="Palatino Linotype" w:hAnsi="Palatino Linotype" w:cs="Tahoma"/>
          <w:sz w:val="24"/>
          <w:szCs w:val="24"/>
        </w:rPr>
        <w:t xml:space="preserve">generados </w:t>
      </w:r>
      <w:r w:rsidRPr="00396AAD">
        <w:rPr>
          <w:rFonts w:ascii="Palatino Linotype" w:hAnsi="Palatino Linotype" w:cs="Tahoma"/>
          <w:sz w:val="24"/>
          <w:szCs w:val="24"/>
        </w:rPr>
        <w:t>por la</w:t>
      </w:r>
      <w:r w:rsidR="00337F78">
        <w:rPr>
          <w:rFonts w:ascii="Palatino Linotype" w:hAnsi="Palatino Linotype" w:cs="Tahoma"/>
          <w:sz w:val="24"/>
          <w:szCs w:val="24"/>
        </w:rPr>
        <w:t>s</w:t>
      </w:r>
      <w:r w:rsidRPr="00396AAD">
        <w:rPr>
          <w:rFonts w:ascii="Palatino Linotype" w:hAnsi="Palatino Linotype" w:cs="Tahoma"/>
          <w:sz w:val="24"/>
          <w:szCs w:val="24"/>
        </w:rPr>
        <w:t xml:space="preserve"> servidora</w:t>
      </w:r>
      <w:r w:rsidR="00337F78">
        <w:rPr>
          <w:rFonts w:ascii="Palatino Linotype" w:hAnsi="Palatino Linotype" w:cs="Tahoma"/>
          <w:sz w:val="24"/>
          <w:szCs w:val="24"/>
        </w:rPr>
        <w:t>s</w:t>
      </w:r>
      <w:r w:rsidRPr="00396AAD">
        <w:rPr>
          <w:rFonts w:ascii="Palatino Linotype" w:hAnsi="Palatino Linotype" w:cs="Tahoma"/>
          <w:sz w:val="24"/>
          <w:szCs w:val="24"/>
        </w:rPr>
        <w:t xml:space="preserve"> pública</w:t>
      </w:r>
      <w:r w:rsidR="00337F78">
        <w:rPr>
          <w:rFonts w:ascii="Palatino Linotype" w:hAnsi="Palatino Linotype" w:cs="Tahoma"/>
          <w:sz w:val="24"/>
          <w:szCs w:val="24"/>
        </w:rPr>
        <w:t>s</w:t>
      </w:r>
      <w:r w:rsidRPr="00396AAD">
        <w:rPr>
          <w:rFonts w:ascii="Palatino Linotype" w:hAnsi="Palatino Linotype" w:cs="Tahoma"/>
          <w:sz w:val="24"/>
          <w:szCs w:val="24"/>
        </w:rPr>
        <w:t xml:space="preserve"> referida</w:t>
      </w:r>
      <w:r w:rsidR="00337F78">
        <w:rPr>
          <w:rFonts w:ascii="Palatino Linotype" w:hAnsi="Palatino Linotype" w:cs="Tahoma"/>
          <w:sz w:val="24"/>
          <w:szCs w:val="24"/>
        </w:rPr>
        <w:t xml:space="preserve">s </w:t>
      </w:r>
      <w:r w:rsidR="00B505DA">
        <w:rPr>
          <w:rFonts w:ascii="Palatino Linotype" w:hAnsi="Palatino Linotype" w:cs="Tahoma"/>
          <w:sz w:val="24"/>
          <w:szCs w:val="24"/>
        </w:rPr>
        <w:t>de</w:t>
      </w:r>
      <w:r w:rsidR="00D864B4">
        <w:rPr>
          <w:rFonts w:ascii="Palatino Linotype" w:hAnsi="Palatino Linotype" w:cs="Tahoma"/>
          <w:sz w:val="24"/>
          <w:szCs w:val="24"/>
        </w:rPr>
        <w:t>l</w:t>
      </w:r>
      <w:r w:rsidR="00B505DA">
        <w:rPr>
          <w:rFonts w:ascii="Palatino Linotype" w:hAnsi="Palatino Linotype" w:cs="Tahoma"/>
          <w:sz w:val="24"/>
          <w:szCs w:val="24"/>
        </w:rPr>
        <w:t xml:space="preserve"> </w:t>
      </w:r>
      <w:r w:rsidR="00D864B4">
        <w:rPr>
          <w:rFonts w:ascii="Palatino Linotype" w:hAnsi="Palatino Linotype"/>
          <w:sz w:val="24"/>
          <w:szCs w:val="24"/>
        </w:rPr>
        <w:t xml:space="preserve">dieciséis de enero de dos mil veintidós al veintiocho de noviembre de dos mil veinticuatro </w:t>
      </w:r>
      <w:r w:rsidR="00B505DA">
        <w:rPr>
          <w:rFonts w:ascii="Palatino Linotype" w:hAnsi="Palatino Linotype" w:cs="Tahoma"/>
          <w:sz w:val="24"/>
          <w:szCs w:val="24"/>
        </w:rPr>
        <w:t>de ser procedente en versión pública.</w:t>
      </w:r>
    </w:p>
    <w:p w14:paraId="3EDFA978" w14:textId="77777777" w:rsidR="00D864B4" w:rsidRPr="00396AAD" w:rsidRDefault="00D864B4" w:rsidP="000838F3">
      <w:pPr>
        <w:spacing w:line="360" w:lineRule="auto"/>
        <w:jc w:val="both"/>
        <w:rPr>
          <w:rFonts w:ascii="Palatino Linotype" w:hAnsi="Palatino Linotype" w:cs="Tahoma"/>
          <w:sz w:val="24"/>
          <w:szCs w:val="24"/>
        </w:rPr>
      </w:pPr>
    </w:p>
    <w:p w14:paraId="7B2B0F55" w14:textId="38E5B235" w:rsidR="000838F3" w:rsidRDefault="000838F3" w:rsidP="00267FFA">
      <w:pPr>
        <w:spacing w:line="360" w:lineRule="auto"/>
        <w:jc w:val="both"/>
        <w:rPr>
          <w:rFonts w:ascii="Palatino Linotype" w:hAnsi="Palatino Linotype" w:cs="Arial"/>
          <w:sz w:val="24"/>
          <w:szCs w:val="24"/>
          <w:lang w:val="es-ES" w:eastAsia="es-ES"/>
        </w:rPr>
      </w:pPr>
      <w:r w:rsidRPr="00396AAD">
        <w:rPr>
          <w:rFonts w:ascii="Palatino Linotype" w:hAnsi="Palatino Linotype" w:cs="Arial"/>
          <w:sz w:val="24"/>
          <w:szCs w:val="24"/>
          <w:lang w:val="es-ES" w:eastAsia="es-ES"/>
        </w:rPr>
        <w:t xml:space="preserve">Por lo que, para el caso de la información que alguno de los oficios de la información que se ordena </w:t>
      </w:r>
      <w:r w:rsidRPr="00267FFA">
        <w:rPr>
          <w:rFonts w:ascii="Palatino Linotype" w:hAnsi="Palatino Linotype" w:cs="Arial"/>
          <w:b/>
          <w:bCs/>
          <w:sz w:val="24"/>
          <w:szCs w:val="24"/>
          <w:lang w:val="es-ES" w:eastAsia="es-ES"/>
        </w:rPr>
        <w:t>hayan sido cancelados</w:t>
      </w:r>
      <w:r w:rsidRPr="00396AAD">
        <w:rPr>
          <w:rFonts w:ascii="Palatino Linotype" w:hAnsi="Palatino Linotype" w:cs="Arial"/>
          <w:sz w:val="24"/>
          <w:szCs w:val="24"/>
          <w:lang w:val="es-ES" w:eastAsia="es-ES"/>
        </w:rPr>
        <w:t xml:space="preserve"> dentro del plazo solicitado, bastará que así se lo haga saber el </w:t>
      </w:r>
      <w:r w:rsidRPr="00396AAD">
        <w:rPr>
          <w:rFonts w:ascii="Palatino Linotype" w:hAnsi="Palatino Linotype" w:cs="Arial"/>
          <w:b/>
          <w:sz w:val="24"/>
          <w:szCs w:val="24"/>
          <w:lang w:val="es-ES" w:eastAsia="es-ES"/>
        </w:rPr>
        <w:t>Sujeto Obligado</w:t>
      </w:r>
      <w:r w:rsidRPr="00396AAD">
        <w:rPr>
          <w:rFonts w:ascii="Palatino Linotype" w:hAnsi="Palatino Linotype" w:cs="Arial"/>
          <w:sz w:val="24"/>
          <w:szCs w:val="24"/>
          <w:lang w:val="es-ES" w:eastAsia="es-ES"/>
        </w:rPr>
        <w:t xml:space="preserve"> a la parte </w:t>
      </w:r>
      <w:r w:rsidRPr="00396AAD">
        <w:rPr>
          <w:rFonts w:ascii="Palatino Linotype" w:hAnsi="Palatino Linotype" w:cs="Arial"/>
          <w:b/>
          <w:sz w:val="24"/>
          <w:szCs w:val="24"/>
          <w:lang w:val="es-ES" w:eastAsia="es-ES"/>
        </w:rPr>
        <w:t xml:space="preserve">Recurrente </w:t>
      </w:r>
      <w:r w:rsidRPr="00396AAD">
        <w:rPr>
          <w:rFonts w:ascii="Palatino Linotype" w:hAnsi="Palatino Linotype" w:cs="Arial"/>
          <w:sz w:val="24"/>
          <w:szCs w:val="24"/>
          <w:lang w:val="es-ES" w:eastAsia="es-ES"/>
        </w:rPr>
        <w:t>de manera fundada y motivada en términos de lo señalado por el segundo párrafo del artículo 19 de la Ley en la materia.</w:t>
      </w:r>
    </w:p>
    <w:p w14:paraId="78646766" w14:textId="77777777" w:rsidR="00D864B4" w:rsidRPr="00267FFA" w:rsidRDefault="00D864B4" w:rsidP="00267FFA">
      <w:pPr>
        <w:spacing w:line="360" w:lineRule="auto"/>
        <w:jc w:val="both"/>
        <w:rPr>
          <w:rFonts w:ascii="Palatino Linotype" w:hAnsi="Palatino Linotype" w:cs="Arial"/>
          <w:sz w:val="24"/>
          <w:szCs w:val="24"/>
          <w:lang w:val="es-ES" w:eastAsia="es-ES"/>
        </w:rPr>
      </w:pPr>
    </w:p>
    <w:p w14:paraId="26671155" w14:textId="77777777" w:rsidR="00A41E10" w:rsidRPr="00A41E10" w:rsidRDefault="00A41E10" w:rsidP="00A41E10">
      <w:pPr>
        <w:pStyle w:val="Citas"/>
        <w:tabs>
          <w:tab w:val="left" w:pos="7470"/>
        </w:tabs>
        <w:ind w:left="0" w:right="72"/>
        <w:rPr>
          <w:bCs/>
          <w:i w:val="0"/>
        </w:rPr>
      </w:pPr>
      <w:r w:rsidRPr="00A41E10">
        <w:rPr>
          <w:rFonts w:eastAsia="Calibri"/>
          <w:i w:val="0"/>
        </w:rPr>
        <w:t xml:space="preserve">Por lo anterior, debe </w:t>
      </w:r>
      <w:r w:rsidRPr="00A41E10">
        <w:rPr>
          <w:bCs/>
          <w:i w:val="0"/>
        </w:rPr>
        <w:t>arribarse a las siguientes consideraciones:</w:t>
      </w:r>
    </w:p>
    <w:p w14:paraId="5B10BE2C" w14:textId="77777777" w:rsidR="00A41E10" w:rsidRPr="00A41E10" w:rsidRDefault="00A41E10" w:rsidP="00A41E10">
      <w:pPr>
        <w:pStyle w:val="Sinespaciado"/>
        <w:numPr>
          <w:ilvl w:val="0"/>
          <w:numId w:val="37"/>
        </w:numPr>
        <w:spacing w:line="360" w:lineRule="auto"/>
        <w:jc w:val="both"/>
        <w:rPr>
          <w:rFonts w:ascii="Palatino Linotype" w:hAnsi="Palatino Linotype"/>
        </w:rPr>
      </w:pPr>
      <w:r w:rsidRPr="00A41E10">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A41E10">
        <w:rPr>
          <w:rFonts w:ascii="Palatino Linotype" w:hAnsi="Palatino Linotype"/>
          <w:b/>
          <w:bCs/>
        </w:rPr>
        <w:t xml:space="preserve">Sujetos Obligados. </w:t>
      </w:r>
    </w:p>
    <w:p w14:paraId="2C5C8516" w14:textId="77777777" w:rsidR="00A41E10" w:rsidRPr="00A41E10" w:rsidRDefault="00A41E10" w:rsidP="00A41E10">
      <w:pPr>
        <w:pStyle w:val="Sinespaciado"/>
        <w:spacing w:line="360" w:lineRule="auto"/>
        <w:ind w:left="720"/>
        <w:jc w:val="both"/>
        <w:rPr>
          <w:rFonts w:ascii="Palatino Linotype" w:hAnsi="Palatino Linotype"/>
        </w:rPr>
      </w:pPr>
    </w:p>
    <w:p w14:paraId="746A746E" w14:textId="60833833" w:rsidR="00A41E10" w:rsidRPr="00A41E10" w:rsidRDefault="00A41E10" w:rsidP="00A41E10">
      <w:pPr>
        <w:pStyle w:val="Sinespaciado"/>
        <w:numPr>
          <w:ilvl w:val="0"/>
          <w:numId w:val="37"/>
        </w:numPr>
        <w:spacing w:line="360" w:lineRule="auto"/>
        <w:jc w:val="both"/>
        <w:rPr>
          <w:rFonts w:ascii="Palatino Linotype" w:hAnsi="Palatino Linotype"/>
        </w:rPr>
      </w:pPr>
      <w:r w:rsidRPr="00A41E10">
        <w:rPr>
          <w:rFonts w:ascii="Palatino Linotype" w:hAnsi="Palatino Linotype"/>
        </w:rPr>
        <w:t xml:space="preserve">En términos del numeral 162 de la Ley de Transparencia local, las unidades de transparencia deberán de garantizar que las solicitudes de información formuladas por la ciudadanía sean turnadas a todas las áreas administrativas </w:t>
      </w:r>
      <w:r w:rsidRPr="00A41E10">
        <w:rPr>
          <w:rFonts w:ascii="Palatino Linotype" w:hAnsi="Palatino Linotype"/>
        </w:rPr>
        <w:lastRenderedPageBreak/>
        <w:t>en razón de las facultades, competencias y funciones reservadas</w:t>
      </w:r>
      <w:r w:rsidR="003628F0">
        <w:rPr>
          <w:rFonts w:ascii="Palatino Linotype" w:hAnsi="Palatino Linotype"/>
        </w:rPr>
        <w:t xml:space="preserve">, situación que </w:t>
      </w:r>
      <w:r w:rsidR="003628F0" w:rsidRPr="00D060B8">
        <w:rPr>
          <w:rFonts w:ascii="Palatino Linotype" w:hAnsi="Palatino Linotype"/>
          <w:u w:val="single"/>
        </w:rPr>
        <w:t>no aconteció en el presente caso</w:t>
      </w:r>
      <w:r w:rsidR="003628F0">
        <w:rPr>
          <w:rFonts w:ascii="Palatino Linotype" w:hAnsi="Palatino Linotype"/>
        </w:rPr>
        <w:t xml:space="preserve"> pues como se observa de las constancias del Sistema de Acceso a la información Mexiquense (</w:t>
      </w:r>
      <w:r w:rsidR="003628F0" w:rsidRPr="00D060B8">
        <w:rPr>
          <w:rFonts w:ascii="Palatino Linotype" w:hAnsi="Palatino Linotype"/>
          <w:b/>
          <w:bCs/>
        </w:rPr>
        <w:t>SAIMEX</w:t>
      </w:r>
      <w:r w:rsidR="003628F0">
        <w:rPr>
          <w:rFonts w:ascii="Palatino Linotype" w:hAnsi="Palatino Linotype"/>
        </w:rPr>
        <w:t>) el Sujeto Obligado no brindo respuesta al requerimiento de información</w:t>
      </w:r>
      <w:r w:rsidR="00586B2B">
        <w:rPr>
          <w:rFonts w:ascii="Palatino Linotype" w:hAnsi="Palatino Linotype"/>
        </w:rPr>
        <w:t xml:space="preserve"> pues fue hasta la etapa de manifestaciones que existió pronunciamiento respecto la solicitud de información</w:t>
      </w:r>
      <w:r w:rsidRPr="00A41E10">
        <w:rPr>
          <w:rFonts w:ascii="Palatino Linotype" w:hAnsi="Palatino Linotype"/>
        </w:rPr>
        <w:t>.</w:t>
      </w:r>
    </w:p>
    <w:p w14:paraId="4C99ED14" w14:textId="77777777" w:rsidR="000838F3" w:rsidRPr="00D73554" w:rsidRDefault="000838F3" w:rsidP="00D060B8">
      <w:pPr>
        <w:spacing w:line="360" w:lineRule="auto"/>
        <w:jc w:val="both"/>
        <w:rPr>
          <w:rFonts w:ascii="Palatino Linotype" w:hAnsi="Palatino Linotype" w:cs="AngsanaUPC"/>
          <w:i/>
          <w:lang w:eastAsia="es-ES"/>
        </w:rPr>
      </w:pPr>
    </w:p>
    <w:p w14:paraId="48290789" w14:textId="77777777" w:rsidR="000838F3" w:rsidRPr="00694C9D" w:rsidRDefault="000838F3" w:rsidP="000838F3">
      <w:pPr>
        <w:pStyle w:val="Prrafodelista"/>
        <w:widowControl w:val="0"/>
        <w:numPr>
          <w:ilvl w:val="0"/>
          <w:numId w:val="45"/>
        </w:numPr>
        <w:tabs>
          <w:tab w:val="left" w:pos="1276"/>
        </w:tabs>
        <w:spacing w:line="360" w:lineRule="auto"/>
        <w:jc w:val="both"/>
        <w:rPr>
          <w:b/>
          <w:i/>
          <w:lang w:val="es-419"/>
        </w:rPr>
      </w:pPr>
      <w:r w:rsidRPr="00694C9D">
        <w:rPr>
          <w:b/>
          <w:i/>
          <w:lang w:val="es-419"/>
        </w:rPr>
        <w:t>DE LA VERSIÓN PÚBLICA</w:t>
      </w:r>
    </w:p>
    <w:p w14:paraId="6912E27E" w14:textId="77777777" w:rsidR="000838F3" w:rsidRPr="006114ED" w:rsidRDefault="000838F3" w:rsidP="000838F3">
      <w:pPr>
        <w:widowControl w:val="0"/>
        <w:tabs>
          <w:tab w:val="left" w:pos="1276"/>
        </w:tabs>
        <w:spacing w:line="360" w:lineRule="auto"/>
        <w:jc w:val="both"/>
        <w:rPr>
          <w:rFonts w:ascii="Palatino Linotype" w:eastAsia="Arial Unicode MS" w:hAnsi="Palatino Linotype"/>
          <w:sz w:val="24"/>
          <w:szCs w:val="24"/>
        </w:rPr>
      </w:pPr>
      <w:r w:rsidRPr="006114ED">
        <w:rPr>
          <w:rFonts w:ascii="Palatino Linotype" w:hAnsi="Palatino Linotype"/>
          <w:sz w:val="24"/>
          <w:szCs w:val="24"/>
          <w:lang w:val="es-419"/>
        </w:rPr>
        <w:t>Tomando en consideración la naturaleza de los documentos que se está ordenado entregar al particular, este Órgano Garante</w:t>
      </w:r>
      <w:r w:rsidRPr="006114ED">
        <w:rPr>
          <w:rFonts w:ascii="Palatino Linotype" w:eastAsia="Arial Unicode MS" w:hAnsi="Palatino Linotype"/>
          <w:sz w:val="24"/>
          <w:szCs w:val="24"/>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487DFCE" w14:textId="77777777" w:rsidR="000838F3" w:rsidRPr="006114ED" w:rsidRDefault="000838F3" w:rsidP="000838F3">
      <w:pPr>
        <w:spacing w:line="360" w:lineRule="auto"/>
        <w:jc w:val="both"/>
        <w:rPr>
          <w:rFonts w:ascii="Palatino Linotype" w:hAnsi="Palatino Linotype"/>
          <w:bCs/>
          <w:sz w:val="24"/>
          <w:szCs w:val="24"/>
        </w:rPr>
      </w:pPr>
    </w:p>
    <w:p w14:paraId="43BB6F46" w14:textId="36EE6D83" w:rsidR="000838F3" w:rsidRPr="006114ED" w:rsidRDefault="000838F3" w:rsidP="000838F3">
      <w:pPr>
        <w:spacing w:line="360" w:lineRule="auto"/>
        <w:jc w:val="both"/>
        <w:rPr>
          <w:rFonts w:ascii="Palatino Linotype" w:hAnsi="Palatino Linotype"/>
          <w:sz w:val="24"/>
          <w:szCs w:val="24"/>
        </w:rPr>
      </w:pPr>
      <w:r w:rsidRPr="006114ED">
        <w:rPr>
          <w:rFonts w:ascii="Palatino Linotype" w:hAnsi="Palatino Linotype"/>
          <w:bCs/>
          <w:sz w:val="24"/>
          <w:szCs w:val="24"/>
        </w:rPr>
        <w:t>A este respecto, los</w:t>
      </w:r>
      <w:r w:rsidRPr="006114ED">
        <w:rPr>
          <w:rFonts w:ascii="Palatino Linotype" w:hAnsi="Palatino Linotype"/>
          <w:sz w:val="24"/>
          <w:szCs w:val="24"/>
        </w:rPr>
        <w:t xml:space="preserve"> artículos 3, fracciones IX, XX, XXI y XLV; 51 y 52de la Ley de Transparencia y Acceso a la Información Pública del Estado de </w:t>
      </w:r>
      <w:r w:rsidR="006114ED">
        <w:rPr>
          <w:rFonts w:ascii="Palatino Linotype" w:hAnsi="Palatino Linotype"/>
          <w:sz w:val="24"/>
          <w:szCs w:val="24"/>
        </w:rPr>
        <w:t>México y Municipios establecen:</w:t>
      </w:r>
    </w:p>
    <w:p w14:paraId="08A8AB3F"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cs="Arial"/>
          <w:b/>
          <w:bCs/>
          <w:i/>
        </w:rPr>
        <w:t xml:space="preserve">Artículo 3. </w:t>
      </w:r>
      <w:r w:rsidRPr="00414522">
        <w:rPr>
          <w:rFonts w:ascii="Palatino Linotype" w:hAnsi="Palatino Linotype"/>
          <w:i/>
        </w:rPr>
        <w:t xml:space="preserve">Para los efectos de la presente Ley se entenderá por: </w:t>
      </w:r>
    </w:p>
    <w:p w14:paraId="49BE490F"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cs="Arial"/>
          <w:i/>
        </w:rPr>
        <w:t>(…</w:t>
      </w:r>
      <w:r w:rsidRPr="00414522">
        <w:rPr>
          <w:rFonts w:ascii="Palatino Linotype" w:hAnsi="Palatino Linotype"/>
          <w:i/>
        </w:rPr>
        <w:t>)</w:t>
      </w:r>
    </w:p>
    <w:p w14:paraId="24058EA1" w14:textId="77777777" w:rsidR="000838F3" w:rsidRPr="00414522" w:rsidRDefault="000838F3" w:rsidP="000838F3">
      <w:pPr>
        <w:spacing w:line="360" w:lineRule="auto"/>
        <w:ind w:left="567" w:right="616"/>
        <w:jc w:val="both"/>
        <w:rPr>
          <w:rFonts w:ascii="Palatino Linotype" w:hAnsi="Palatino Linotype" w:cs="Arial"/>
          <w:i/>
        </w:rPr>
      </w:pPr>
      <w:r w:rsidRPr="00414522">
        <w:rPr>
          <w:rFonts w:ascii="Palatino Linotype" w:hAnsi="Palatino Linotype" w:cs="Arial"/>
          <w:b/>
          <w:i/>
        </w:rPr>
        <w:lastRenderedPageBreak/>
        <w:t>IX.</w:t>
      </w:r>
      <w:r w:rsidRPr="00414522">
        <w:rPr>
          <w:rFonts w:ascii="Palatino Linotype" w:hAnsi="Palatino Linotype" w:cs="Arial"/>
          <w:i/>
        </w:rPr>
        <w:t xml:space="preserve"> </w:t>
      </w:r>
      <w:r w:rsidRPr="00414522">
        <w:rPr>
          <w:rFonts w:ascii="Palatino Linotype" w:hAnsi="Palatino Linotype" w:cs="Arial"/>
          <w:b/>
          <w:i/>
        </w:rPr>
        <w:t xml:space="preserve">Datos personales: </w:t>
      </w:r>
      <w:r w:rsidRPr="00414522">
        <w:rPr>
          <w:rFonts w:ascii="Palatino Linotype" w:hAnsi="Palatino Linotype" w:cs="Arial"/>
          <w:i/>
        </w:rPr>
        <w:t xml:space="preserve">La información concerniente a una persona, identificada o identificable según lo dispuesto por la Ley de Protección de Datos Personales del Estado de México; </w:t>
      </w:r>
    </w:p>
    <w:p w14:paraId="043D8996" w14:textId="77777777" w:rsidR="000838F3" w:rsidRPr="00414522" w:rsidRDefault="000838F3" w:rsidP="000838F3">
      <w:pPr>
        <w:spacing w:line="360" w:lineRule="auto"/>
        <w:ind w:left="567" w:right="616"/>
        <w:jc w:val="both"/>
        <w:rPr>
          <w:rFonts w:ascii="Palatino Linotype" w:hAnsi="Palatino Linotype" w:cs="Arial"/>
          <w:i/>
        </w:rPr>
      </w:pPr>
      <w:r w:rsidRPr="00414522">
        <w:rPr>
          <w:rFonts w:ascii="Palatino Linotype" w:hAnsi="Palatino Linotype" w:cs="Arial"/>
          <w:i/>
        </w:rPr>
        <w:t>(…)</w:t>
      </w:r>
    </w:p>
    <w:p w14:paraId="47D403D4" w14:textId="77777777" w:rsidR="000838F3" w:rsidRPr="00414522" w:rsidRDefault="000838F3" w:rsidP="000838F3">
      <w:pPr>
        <w:spacing w:line="360" w:lineRule="auto"/>
        <w:ind w:left="567" w:right="616"/>
        <w:jc w:val="both"/>
        <w:rPr>
          <w:rFonts w:ascii="Palatino Linotype" w:hAnsi="Palatino Linotype" w:cs="Arial"/>
          <w:i/>
        </w:rPr>
      </w:pPr>
      <w:r w:rsidRPr="00414522">
        <w:rPr>
          <w:rFonts w:ascii="Palatino Linotype" w:hAnsi="Palatino Linotype" w:cs="Arial"/>
          <w:b/>
          <w:i/>
        </w:rPr>
        <w:t>XX.</w:t>
      </w:r>
      <w:r w:rsidRPr="00414522">
        <w:rPr>
          <w:rFonts w:ascii="Palatino Linotype" w:hAnsi="Palatino Linotype" w:cs="Arial"/>
          <w:i/>
        </w:rPr>
        <w:t xml:space="preserve"> </w:t>
      </w:r>
      <w:r w:rsidRPr="00414522">
        <w:rPr>
          <w:rFonts w:ascii="Palatino Linotype" w:hAnsi="Palatino Linotype" w:cs="Arial"/>
          <w:b/>
          <w:i/>
        </w:rPr>
        <w:t>Información clasificada:</w:t>
      </w:r>
      <w:r w:rsidRPr="00414522">
        <w:rPr>
          <w:rFonts w:ascii="Palatino Linotype" w:hAnsi="Palatino Linotype" w:cs="Arial"/>
          <w:i/>
        </w:rPr>
        <w:t xml:space="preserve"> Aquella considerada por la presente Ley como reservada o confidencial; </w:t>
      </w:r>
    </w:p>
    <w:p w14:paraId="2BA3A8AB" w14:textId="77777777" w:rsidR="000838F3" w:rsidRPr="00414522" w:rsidRDefault="000838F3" w:rsidP="000838F3">
      <w:pPr>
        <w:spacing w:line="360" w:lineRule="auto"/>
        <w:ind w:left="567" w:right="616"/>
        <w:jc w:val="both"/>
        <w:rPr>
          <w:rFonts w:ascii="Palatino Linotype" w:hAnsi="Palatino Linotype" w:cs="Arial"/>
          <w:i/>
        </w:rPr>
      </w:pPr>
      <w:r w:rsidRPr="00414522">
        <w:rPr>
          <w:rFonts w:ascii="Palatino Linotype" w:hAnsi="Palatino Linotype" w:cs="Arial"/>
          <w:b/>
          <w:i/>
        </w:rPr>
        <w:t>XXI.</w:t>
      </w:r>
      <w:r w:rsidRPr="00414522">
        <w:rPr>
          <w:rFonts w:ascii="Palatino Linotype" w:hAnsi="Palatino Linotype" w:cs="Arial"/>
          <w:i/>
        </w:rPr>
        <w:t xml:space="preserve"> </w:t>
      </w:r>
      <w:r w:rsidRPr="00414522">
        <w:rPr>
          <w:rFonts w:ascii="Palatino Linotype" w:hAnsi="Palatino Linotype" w:cs="Arial"/>
          <w:b/>
          <w:i/>
        </w:rPr>
        <w:t>Información confidencial</w:t>
      </w:r>
      <w:r w:rsidRPr="00414522">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08A7AFE" w14:textId="77777777" w:rsidR="000838F3" w:rsidRPr="00414522" w:rsidRDefault="000838F3" w:rsidP="000838F3">
      <w:pPr>
        <w:spacing w:line="360" w:lineRule="auto"/>
        <w:ind w:left="567" w:right="616"/>
        <w:jc w:val="both"/>
        <w:rPr>
          <w:rFonts w:ascii="Palatino Linotype" w:hAnsi="Palatino Linotype" w:cs="Arial"/>
          <w:i/>
        </w:rPr>
      </w:pPr>
      <w:r w:rsidRPr="00414522">
        <w:rPr>
          <w:rFonts w:ascii="Palatino Linotype" w:hAnsi="Palatino Linotype" w:cs="Arial"/>
          <w:i/>
        </w:rPr>
        <w:t>(…)</w:t>
      </w:r>
    </w:p>
    <w:p w14:paraId="797CBD30" w14:textId="3B1C5C68" w:rsidR="000838F3" w:rsidRPr="00414522" w:rsidRDefault="000838F3" w:rsidP="00D060B8">
      <w:pPr>
        <w:spacing w:line="360" w:lineRule="auto"/>
        <w:ind w:left="567" w:right="616"/>
        <w:jc w:val="both"/>
        <w:rPr>
          <w:rFonts w:ascii="Palatino Linotype" w:hAnsi="Palatino Linotype" w:cs="Arial"/>
          <w:i/>
        </w:rPr>
      </w:pPr>
      <w:r w:rsidRPr="00414522">
        <w:rPr>
          <w:rFonts w:ascii="Palatino Linotype" w:hAnsi="Palatino Linotype" w:cs="Arial"/>
          <w:b/>
          <w:i/>
        </w:rPr>
        <w:t>XLV. Versión pública:</w:t>
      </w:r>
      <w:r w:rsidRPr="00414522">
        <w:rPr>
          <w:rFonts w:ascii="Palatino Linotype" w:hAnsi="Palatino Linotype" w:cs="Arial"/>
          <w:i/>
        </w:rPr>
        <w:t xml:space="preserve"> Documento en el que se elimine, suprime o borra la información clasificada como reservada o confidencial para permitir su acceso. </w:t>
      </w:r>
    </w:p>
    <w:p w14:paraId="4172D28C" w14:textId="77777777" w:rsidR="000838F3" w:rsidRPr="00414522" w:rsidRDefault="000838F3" w:rsidP="000838F3">
      <w:pPr>
        <w:spacing w:line="360" w:lineRule="auto"/>
        <w:ind w:left="567" w:right="616"/>
        <w:jc w:val="both"/>
        <w:rPr>
          <w:rFonts w:ascii="Palatino Linotype" w:hAnsi="Palatino Linotype" w:cs="Arial"/>
          <w:i/>
        </w:rPr>
      </w:pPr>
      <w:r w:rsidRPr="00414522">
        <w:rPr>
          <w:rFonts w:ascii="Palatino Linotype" w:hAnsi="Palatino Linotype" w:cs="Arial"/>
          <w:b/>
          <w:i/>
        </w:rPr>
        <w:t>Artículo 51.</w:t>
      </w:r>
      <w:r w:rsidRPr="00414522">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ascii="Palatino Linotype" w:hAnsi="Palatino Linotype" w:cs="Arial"/>
          <w:b/>
          <w:i/>
        </w:rPr>
        <w:t xml:space="preserve">y tendrá la responsabilidad de verificar en cada caso que la misma no sea confidencial o reservada. </w:t>
      </w:r>
      <w:r w:rsidRPr="00414522">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6D04254A" w14:textId="77777777" w:rsidR="000838F3" w:rsidRPr="00414522" w:rsidRDefault="000838F3" w:rsidP="000838F3">
      <w:pPr>
        <w:spacing w:line="360" w:lineRule="auto"/>
        <w:ind w:left="567" w:right="616"/>
        <w:jc w:val="both"/>
        <w:rPr>
          <w:rFonts w:ascii="Palatino Linotype" w:hAnsi="Palatino Linotype" w:cs="Arial"/>
          <w:i/>
        </w:rPr>
      </w:pPr>
    </w:p>
    <w:p w14:paraId="53177F51" w14:textId="77777777" w:rsidR="000838F3" w:rsidRPr="00414522" w:rsidRDefault="000838F3" w:rsidP="000838F3">
      <w:pPr>
        <w:spacing w:line="360" w:lineRule="auto"/>
        <w:ind w:left="567" w:right="616"/>
        <w:jc w:val="both"/>
        <w:rPr>
          <w:rFonts w:ascii="Palatino Linotype" w:hAnsi="Palatino Linotype" w:cs="Arial"/>
          <w:bCs/>
          <w:i/>
          <w:noProof/>
        </w:rPr>
      </w:pPr>
      <w:r w:rsidRPr="00414522">
        <w:rPr>
          <w:rFonts w:ascii="Palatino Linotype" w:hAnsi="Palatino Linotype" w:cs="Arial"/>
          <w:b/>
          <w:i/>
        </w:rPr>
        <w:t>Artículo 52.</w:t>
      </w:r>
      <w:r w:rsidRPr="00414522">
        <w:rPr>
          <w:rFonts w:ascii="Palatino Linotype" w:hAnsi="Palatino Linotype" w:cs="Arial"/>
          <w:i/>
        </w:rPr>
        <w:t xml:space="preserve"> Las solicitudes de acceso a la información y las respuestas que se les dé, incluyendo, en su caso, la información entregada, así como las resoluciones a los recursos </w:t>
      </w:r>
      <w:r w:rsidRPr="00414522">
        <w:rPr>
          <w:rFonts w:ascii="Palatino Linotype" w:hAnsi="Palatino Linotype" w:cs="Arial"/>
          <w:i/>
        </w:rPr>
        <w:lastRenderedPageBreak/>
        <w:t>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477C34F2" w14:textId="77777777" w:rsidR="000838F3" w:rsidRPr="004578B2" w:rsidRDefault="000838F3" w:rsidP="000838F3">
      <w:pPr>
        <w:spacing w:line="360" w:lineRule="auto"/>
        <w:jc w:val="both"/>
        <w:rPr>
          <w:rFonts w:ascii="Palatino Linotype" w:hAnsi="Palatino Linotype"/>
          <w:noProof/>
        </w:rPr>
      </w:pPr>
    </w:p>
    <w:p w14:paraId="0307FEAF" w14:textId="77777777" w:rsidR="000838F3" w:rsidRDefault="000838F3" w:rsidP="000838F3">
      <w:pPr>
        <w:spacing w:line="360" w:lineRule="auto"/>
        <w:jc w:val="both"/>
        <w:rPr>
          <w:rFonts w:ascii="Palatino Linotype" w:hAnsi="Palatino Linotype"/>
          <w:sz w:val="24"/>
          <w:szCs w:val="24"/>
        </w:rPr>
      </w:pPr>
      <w:r w:rsidRPr="006114ED">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5752C59" w14:textId="77777777" w:rsidR="00D864B4" w:rsidRPr="006114ED" w:rsidRDefault="00D864B4" w:rsidP="000838F3">
      <w:pPr>
        <w:spacing w:line="360" w:lineRule="auto"/>
        <w:jc w:val="both"/>
        <w:rPr>
          <w:rFonts w:ascii="Palatino Linotype" w:hAnsi="Palatino Linotype"/>
          <w:sz w:val="24"/>
          <w:szCs w:val="24"/>
        </w:rPr>
      </w:pPr>
    </w:p>
    <w:p w14:paraId="0B2174E6" w14:textId="1F929D82" w:rsidR="000838F3" w:rsidRPr="00414522" w:rsidRDefault="000838F3" w:rsidP="00396AAD">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b/>
          <w:i/>
        </w:rPr>
        <w:t>Artículo</w:t>
      </w:r>
      <w:r w:rsidRPr="00414522">
        <w:rPr>
          <w:rFonts w:ascii="Palatino Linotype" w:eastAsia="Arial Unicode MS" w:hAnsi="Palatino Linotype" w:cs="Arial"/>
          <w:i/>
        </w:rPr>
        <w:t xml:space="preserve"> </w:t>
      </w:r>
      <w:r w:rsidRPr="00414522">
        <w:rPr>
          <w:rFonts w:ascii="Palatino Linotype" w:eastAsia="Arial Unicode MS" w:hAnsi="Palatino Linotype" w:cs="Arial"/>
          <w:b/>
          <w:i/>
        </w:rPr>
        <w:t>22</w:t>
      </w:r>
      <w:r w:rsidRPr="00414522">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w:t>
      </w:r>
      <w:r w:rsidR="00396AAD">
        <w:rPr>
          <w:rFonts w:ascii="Palatino Linotype" w:eastAsia="Arial Unicode MS" w:hAnsi="Palatino Linotype" w:cs="Arial"/>
          <w:i/>
        </w:rPr>
        <w:t>tividad aplicable les confiera.</w:t>
      </w:r>
    </w:p>
    <w:p w14:paraId="76E25E6E" w14:textId="679BC718" w:rsidR="000838F3" w:rsidRPr="00414522" w:rsidRDefault="000838F3" w:rsidP="00396AAD">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El responsable podrá tratar datos personales para finalidades distintas a aquéllas establecidas en el aviso de priva</w:t>
      </w:r>
      <w:r w:rsidR="00396AAD">
        <w:rPr>
          <w:rFonts w:ascii="Palatino Linotype" w:eastAsia="Arial Unicode MS" w:hAnsi="Palatino Linotype" w:cs="Arial"/>
          <w:i/>
        </w:rPr>
        <w:t>cidad, en los casos siguientes:</w:t>
      </w:r>
    </w:p>
    <w:p w14:paraId="654D95F3" w14:textId="77777777" w:rsidR="000838F3" w:rsidRPr="00414522" w:rsidRDefault="000838F3" w:rsidP="000838F3">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I. Cuente con atribuciones conferidas en ley y medie el consentimiento del titular.</w:t>
      </w:r>
    </w:p>
    <w:p w14:paraId="6C7E6C02" w14:textId="77777777" w:rsidR="000838F3" w:rsidRPr="00414522" w:rsidRDefault="000838F3" w:rsidP="000838F3">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II. Se trate de una persona reportada como desaparecida, en los términos previstos en la presente Ley y demás disposiciones legales aplicables...</w:t>
      </w:r>
    </w:p>
    <w:p w14:paraId="490275AC" w14:textId="77777777" w:rsidR="000838F3" w:rsidRPr="00414522" w:rsidRDefault="000838F3" w:rsidP="000838F3">
      <w:pPr>
        <w:spacing w:line="360" w:lineRule="auto"/>
        <w:ind w:left="567" w:right="616"/>
        <w:jc w:val="both"/>
        <w:rPr>
          <w:rFonts w:ascii="Palatino Linotype" w:eastAsia="Arial Unicode MS" w:hAnsi="Palatino Linotype" w:cs="Arial"/>
          <w:i/>
        </w:rPr>
      </w:pPr>
    </w:p>
    <w:p w14:paraId="22D13796" w14:textId="287B177D" w:rsidR="000838F3" w:rsidRPr="00396AAD" w:rsidRDefault="000838F3" w:rsidP="00396AAD">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b/>
          <w:i/>
        </w:rPr>
        <w:t>Artículo</w:t>
      </w:r>
      <w:r w:rsidRPr="00414522">
        <w:rPr>
          <w:rFonts w:ascii="Palatino Linotype" w:eastAsia="Arial Unicode MS" w:hAnsi="Palatino Linotype" w:cs="Arial"/>
          <w:i/>
        </w:rPr>
        <w:t xml:space="preserve"> </w:t>
      </w:r>
      <w:r w:rsidRPr="00414522">
        <w:rPr>
          <w:rFonts w:ascii="Palatino Linotype" w:eastAsia="Arial Unicode MS" w:hAnsi="Palatino Linotype" w:cs="Arial"/>
          <w:b/>
          <w:i/>
        </w:rPr>
        <w:t>38</w:t>
      </w:r>
      <w:r w:rsidRPr="00414522">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w:t>
      </w:r>
      <w:r w:rsidR="00396AAD">
        <w:rPr>
          <w:rFonts w:ascii="Palatino Linotype" w:eastAsia="Arial Unicode MS" w:hAnsi="Palatino Linotype" w:cs="Arial"/>
          <w:i/>
        </w:rPr>
        <w:t>entos que al efecto se expidan.</w:t>
      </w:r>
    </w:p>
    <w:p w14:paraId="29DB57AB" w14:textId="77777777" w:rsidR="00D060B8" w:rsidRDefault="00D060B8" w:rsidP="000838F3">
      <w:pPr>
        <w:spacing w:line="360" w:lineRule="auto"/>
        <w:jc w:val="both"/>
        <w:rPr>
          <w:rFonts w:ascii="Palatino Linotype" w:hAnsi="Palatino Linotype"/>
          <w:sz w:val="24"/>
          <w:szCs w:val="24"/>
        </w:rPr>
      </w:pPr>
    </w:p>
    <w:p w14:paraId="04640552" w14:textId="4A11D9BF" w:rsidR="000838F3" w:rsidRDefault="000838F3" w:rsidP="000838F3">
      <w:pPr>
        <w:spacing w:line="360" w:lineRule="auto"/>
        <w:jc w:val="both"/>
        <w:rPr>
          <w:rFonts w:ascii="Palatino Linotype" w:hAnsi="Palatino Linotype"/>
          <w:sz w:val="24"/>
          <w:szCs w:val="24"/>
        </w:rPr>
      </w:pPr>
      <w:r w:rsidRPr="00396AAD">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1B3E8A2" w14:textId="77777777" w:rsidR="00D060B8" w:rsidRPr="00396AAD" w:rsidRDefault="00D060B8" w:rsidP="000838F3">
      <w:pPr>
        <w:spacing w:line="360" w:lineRule="auto"/>
        <w:jc w:val="both"/>
        <w:rPr>
          <w:rFonts w:ascii="Palatino Linotype" w:hAnsi="Palatino Linotype"/>
          <w:sz w:val="24"/>
          <w:szCs w:val="24"/>
        </w:rPr>
      </w:pPr>
    </w:p>
    <w:p w14:paraId="0C2CD8E8" w14:textId="77777777" w:rsidR="000838F3" w:rsidRPr="00396AAD" w:rsidRDefault="000838F3" w:rsidP="000838F3">
      <w:pPr>
        <w:spacing w:line="360" w:lineRule="auto"/>
        <w:jc w:val="both"/>
        <w:rPr>
          <w:rFonts w:ascii="Palatino Linotype" w:eastAsia="Arial Unicode MS" w:hAnsi="Palatino Linotype"/>
          <w:sz w:val="24"/>
          <w:szCs w:val="24"/>
        </w:rPr>
      </w:pPr>
      <w:r w:rsidRPr="00396AAD">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96AAD">
        <w:rPr>
          <w:rFonts w:ascii="Palatino Linotype" w:eastAsia="Arial Unicode MS" w:hAnsi="Palatino Linotype"/>
          <w:color w:val="000000"/>
          <w:sz w:val="24"/>
          <w:szCs w:val="24"/>
        </w:rPr>
        <w:t>el Sujeto Obligado</w:t>
      </w:r>
      <w:r w:rsidRPr="00396AAD">
        <w:rPr>
          <w:rFonts w:ascii="Palatino Linotype" w:eastAsia="Arial Unicode MS" w:hAnsi="Palatino Linotype"/>
          <w:sz w:val="24"/>
          <w:szCs w:val="24"/>
        </w:rPr>
        <w:t xml:space="preserve">, en ese contexto, todo dato personal susceptible de clasificación debe ser protegido. </w:t>
      </w:r>
    </w:p>
    <w:p w14:paraId="2F8A0603" w14:textId="77777777" w:rsidR="000838F3" w:rsidRPr="00396AAD" w:rsidRDefault="000838F3" w:rsidP="000838F3">
      <w:pPr>
        <w:spacing w:line="360" w:lineRule="auto"/>
        <w:jc w:val="both"/>
        <w:rPr>
          <w:rFonts w:ascii="Palatino Linotype" w:hAnsi="Palatino Linotype"/>
          <w:sz w:val="24"/>
          <w:szCs w:val="24"/>
        </w:rPr>
      </w:pPr>
    </w:p>
    <w:p w14:paraId="1A92DFB9" w14:textId="3296E6EA" w:rsidR="000838F3" w:rsidRDefault="000838F3" w:rsidP="000838F3">
      <w:pPr>
        <w:spacing w:line="360" w:lineRule="auto"/>
        <w:jc w:val="both"/>
        <w:rPr>
          <w:rFonts w:ascii="Palatino Linotype" w:hAnsi="Palatino Linotype"/>
          <w:sz w:val="24"/>
          <w:szCs w:val="24"/>
        </w:rPr>
      </w:pPr>
      <w:r w:rsidRPr="00396AAD">
        <w:rPr>
          <w:rFonts w:ascii="Palatino Linotype" w:hAnsi="Palatino Linotype"/>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396AAD">
        <w:rPr>
          <w:rFonts w:ascii="Palatino Linotype" w:hAnsi="Palatino Linotype"/>
          <w:b/>
          <w:sz w:val="24"/>
          <w:szCs w:val="24"/>
        </w:rPr>
        <w:t>Lineamientos Generales en Materia de Clasificación y Desclasificación de la Información, así como para la Elaboración de Versiones Públicas</w:t>
      </w:r>
      <w:r w:rsidRPr="00396AAD">
        <w:rPr>
          <w:rFonts w:ascii="Palatino Linotype" w:hAnsi="Palatino Linotype"/>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1B331E50" w14:textId="77777777" w:rsidR="00D864B4" w:rsidRPr="00396AAD" w:rsidRDefault="00D864B4" w:rsidP="000838F3">
      <w:pPr>
        <w:spacing w:line="360" w:lineRule="auto"/>
        <w:jc w:val="both"/>
        <w:rPr>
          <w:rFonts w:ascii="Palatino Linotype" w:hAnsi="Palatino Linotype"/>
          <w:sz w:val="24"/>
          <w:szCs w:val="24"/>
        </w:rPr>
      </w:pPr>
    </w:p>
    <w:p w14:paraId="0F9D869D" w14:textId="131E9D96" w:rsidR="000838F3" w:rsidRPr="00396AAD" w:rsidRDefault="000838F3" w:rsidP="000838F3">
      <w:pPr>
        <w:tabs>
          <w:tab w:val="left" w:pos="7770"/>
          <w:tab w:val="right" w:pos="8838"/>
        </w:tabs>
        <w:spacing w:line="360" w:lineRule="auto"/>
        <w:jc w:val="both"/>
        <w:rPr>
          <w:rFonts w:ascii="Palatino Linotype" w:eastAsia="Calibri" w:hAnsi="Palatino Linotype"/>
          <w:bCs/>
          <w:sz w:val="24"/>
          <w:szCs w:val="24"/>
          <w:lang w:val="es-ES"/>
        </w:rPr>
      </w:pPr>
      <w:r w:rsidRPr="00396AAD">
        <w:rPr>
          <w:rFonts w:ascii="Palatino Linotype" w:eastAsia="Calibri" w:hAnsi="Palatino Linotype"/>
          <w:b/>
          <w:bCs/>
          <w:sz w:val="24"/>
          <w:szCs w:val="24"/>
          <w:lang w:val="es-ES"/>
        </w:rPr>
        <w:t xml:space="preserve">Firma: </w:t>
      </w:r>
      <w:r w:rsidRPr="00396AAD">
        <w:rPr>
          <w:rFonts w:ascii="Palatino Linotype" w:eastAsia="Calibri" w:hAnsi="Palatino Linotype"/>
          <w:bCs/>
          <w:sz w:val="24"/>
          <w:szCs w:val="24"/>
          <w:lang w:val="es-ES"/>
        </w:rPr>
        <w:t xml:space="preserve">Tratándose de personas físicas en el rol de ciudadanos, es </w:t>
      </w:r>
      <w:r w:rsidRPr="00396AAD">
        <w:rPr>
          <w:rFonts w:ascii="Palatino Linotype" w:eastAsia="Calibri" w:hAnsi="Palatino Linotype"/>
          <w:sz w:val="24"/>
          <w:szCs w:val="24"/>
          <w:lang w:val="es-ES"/>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2941F6AD" w14:textId="77777777" w:rsidR="000838F3" w:rsidRPr="00396AAD" w:rsidRDefault="000838F3" w:rsidP="000838F3">
      <w:pPr>
        <w:spacing w:line="360" w:lineRule="auto"/>
        <w:ind w:left="708"/>
        <w:jc w:val="both"/>
        <w:rPr>
          <w:rFonts w:ascii="Palatino Linotype" w:hAnsi="Palatino Linotype"/>
          <w:bCs/>
          <w:sz w:val="24"/>
          <w:szCs w:val="24"/>
          <w:lang w:val="es-ES"/>
        </w:rPr>
      </w:pPr>
    </w:p>
    <w:p w14:paraId="55F60010" w14:textId="7439FC5B" w:rsidR="000838F3" w:rsidRDefault="000838F3" w:rsidP="000838F3">
      <w:pPr>
        <w:tabs>
          <w:tab w:val="left" w:pos="7770"/>
          <w:tab w:val="right" w:pos="8838"/>
        </w:tabs>
        <w:spacing w:line="360" w:lineRule="auto"/>
        <w:jc w:val="both"/>
        <w:rPr>
          <w:rFonts w:ascii="Palatino Linotype" w:eastAsia="Calibri" w:hAnsi="Palatino Linotype"/>
          <w:bCs/>
          <w:sz w:val="24"/>
          <w:szCs w:val="24"/>
          <w:lang w:val="es-ES"/>
        </w:rPr>
      </w:pPr>
      <w:r w:rsidRPr="00396AAD">
        <w:rPr>
          <w:rFonts w:ascii="Palatino Linotype" w:eastAsia="Calibri" w:hAnsi="Palatino Linotype"/>
          <w:bCs/>
          <w:sz w:val="24"/>
          <w:szCs w:val="24"/>
          <w:lang w:val="es-ES"/>
        </w:rPr>
        <w:t xml:space="preserve">En contraste, tratándose de servidores públicos cuando se emite un acto de autoridad en ejercicio de las atribuciones que tiene conferidas, la firma mediante la cual valida </w:t>
      </w:r>
      <w:r w:rsidRPr="00396AAD">
        <w:rPr>
          <w:rFonts w:ascii="Palatino Linotype" w:eastAsia="Calibri" w:hAnsi="Palatino Linotype"/>
          <w:bCs/>
          <w:sz w:val="24"/>
          <w:szCs w:val="24"/>
          <w:lang w:val="es-ES"/>
        </w:rPr>
        <w:lastRenderedPageBreak/>
        <w:t xml:space="preserve">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6F931914" w14:textId="77777777" w:rsidR="00396AAD" w:rsidRPr="00396AAD" w:rsidRDefault="00396AAD" w:rsidP="000838F3">
      <w:pPr>
        <w:tabs>
          <w:tab w:val="left" w:pos="7770"/>
          <w:tab w:val="right" w:pos="8838"/>
        </w:tabs>
        <w:spacing w:line="360" w:lineRule="auto"/>
        <w:jc w:val="both"/>
        <w:rPr>
          <w:rFonts w:ascii="Palatino Linotype" w:eastAsia="Calibri" w:hAnsi="Palatino Linotype"/>
          <w:bCs/>
          <w:sz w:val="24"/>
          <w:szCs w:val="24"/>
          <w:lang w:val="es-ES"/>
        </w:rPr>
      </w:pPr>
    </w:p>
    <w:p w14:paraId="596D547B" w14:textId="77777777" w:rsidR="000838F3" w:rsidRPr="00396AAD" w:rsidRDefault="000838F3" w:rsidP="000838F3">
      <w:pPr>
        <w:spacing w:line="360" w:lineRule="auto"/>
        <w:jc w:val="both"/>
        <w:rPr>
          <w:rFonts w:ascii="Palatino Linotype" w:hAnsi="Palatino Linotype" w:cs="Arial"/>
          <w:sz w:val="24"/>
          <w:szCs w:val="24"/>
        </w:rPr>
      </w:pPr>
      <w:r w:rsidRPr="00396AAD">
        <w:rPr>
          <w:rFonts w:ascii="Palatino Linotype" w:hAnsi="Palatino Linotype"/>
          <w:sz w:val="24"/>
          <w:szCs w:val="24"/>
        </w:rPr>
        <w:t xml:space="preserve">Cabe señalar que también deberá considerarse lo dispuesto por </w:t>
      </w:r>
      <w:r w:rsidRPr="00396AAD">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524ED763" w14:textId="77777777" w:rsidR="000838F3" w:rsidRPr="00396AAD" w:rsidRDefault="000838F3" w:rsidP="000838F3">
      <w:pPr>
        <w:spacing w:line="360" w:lineRule="auto"/>
        <w:jc w:val="both"/>
        <w:rPr>
          <w:rFonts w:ascii="Palatino Linotype" w:hAnsi="Palatino Linotype"/>
          <w:sz w:val="24"/>
          <w:szCs w:val="24"/>
        </w:rPr>
      </w:pPr>
    </w:p>
    <w:p w14:paraId="4E8E0A3B" w14:textId="2ADE8FCA" w:rsidR="000838F3" w:rsidRPr="00396AAD" w:rsidRDefault="000838F3" w:rsidP="000838F3">
      <w:pPr>
        <w:spacing w:line="360" w:lineRule="auto"/>
        <w:jc w:val="both"/>
        <w:rPr>
          <w:rFonts w:ascii="Palatino Linotype" w:hAnsi="Palatino Linotype"/>
          <w:sz w:val="24"/>
          <w:szCs w:val="24"/>
        </w:rPr>
      </w:pPr>
      <w:r w:rsidRPr="00396AAD">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w:t>
      </w:r>
      <w:r w:rsidR="00396AAD">
        <w:rPr>
          <w:rFonts w:ascii="Palatino Linotype" w:hAnsi="Palatino Linotype"/>
          <w:sz w:val="24"/>
          <w:szCs w:val="24"/>
        </w:rPr>
        <w:t>lmente establecen lo siguiente:</w:t>
      </w:r>
    </w:p>
    <w:p w14:paraId="3A2B579E"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 xml:space="preserve">Artículo 49. </w:t>
      </w:r>
      <w:r w:rsidRPr="00414522">
        <w:rPr>
          <w:rFonts w:ascii="Palatino Linotype" w:hAnsi="Palatino Linotype"/>
          <w:i/>
        </w:rPr>
        <w:t>Los Comités de Transparencia tendrán las siguientes atribuciones:</w:t>
      </w:r>
    </w:p>
    <w:p w14:paraId="2BCD2E9A" w14:textId="77777777" w:rsidR="000838F3" w:rsidRPr="00414522" w:rsidRDefault="000838F3" w:rsidP="000838F3">
      <w:pPr>
        <w:spacing w:line="360" w:lineRule="auto"/>
        <w:ind w:left="567" w:right="616"/>
        <w:jc w:val="both"/>
        <w:rPr>
          <w:rFonts w:ascii="Palatino Linotype" w:hAnsi="Palatino Linotype"/>
          <w:bCs/>
          <w:i/>
        </w:rPr>
      </w:pPr>
      <w:r w:rsidRPr="00414522">
        <w:rPr>
          <w:rFonts w:ascii="Palatino Linotype" w:hAnsi="Palatino Linotype"/>
          <w:bCs/>
          <w:i/>
        </w:rPr>
        <w:t>(…)</w:t>
      </w:r>
    </w:p>
    <w:p w14:paraId="79819A7D"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lastRenderedPageBreak/>
        <w:t>VIII.</w:t>
      </w:r>
      <w:r w:rsidRPr="00414522">
        <w:rPr>
          <w:rFonts w:ascii="Palatino Linotype" w:hAnsi="Palatino Linotype"/>
          <w:i/>
        </w:rPr>
        <w:t xml:space="preserve"> Aprobar, modificar o revocar la clasificación de la información;</w:t>
      </w:r>
    </w:p>
    <w:p w14:paraId="7C10B7B9" w14:textId="77777777" w:rsidR="000838F3" w:rsidRPr="00414522" w:rsidRDefault="000838F3" w:rsidP="000838F3">
      <w:pPr>
        <w:spacing w:line="360" w:lineRule="auto"/>
        <w:ind w:left="567" w:right="616"/>
        <w:jc w:val="both"/>
        <w:rPr>
          <w:rFonts w:ascii="Palatino Linotype" w:hAnsi="Palatino Linotype"/>
          <w:bCs/>
          <w:i/>
        </w:rPr>
      </w:pPr>
      <w:r w:rsidRPr="00414522">
        <w:rPr>
          <w:rFonts w:ascii="Palatino Linotype" w:hAnsi="Palatino Linotype"/>
          <w:bCs/>
          <w:i/>
        </w:rPr>
        <w:t>(…)</w:t>
      </w:r>
    </w:p>
    <w:p w14:paraId="28654066" w14:textId="77777777" w:rsidR="000838F3" w:rsidRPr="00414522" w:rsidRDefault="000838F3" w:rsidP="000838F3">
      <w:pPr>
        <w:spacing w:line="360" w:lineRule="auto"/>
        <w:ind w:left="567" w:right="616"/>
        <w:jc w:val="both"/>
        <w:rPr>
          <w:rFonts w:ascii="Palatino Linotype" w:hAnsi="Palatino Linotype"/>
          <w:i/>
        </w:rPr>
      </w:pPr>
    </w:p>
    <w:p w14:paraId="585846B1" w14:textId="08FE6E24" w:rsidR="000838F3" w:rsidRPr="00396AAD" w:rsidRDefault="000838F3" w:rsidP="00396AAD">
      <w:pPr>
        <w:spacing w:line="360" w:lineRule="auto"/>
        <w:ind w:left="567" w:right="616"/>
        <w:jc w:val="both"/>
        <w:rPr>
          <w:rFonts w:ascii="Palatino Linotype" w:hAnsi="Palatino Linotype"/>
          <w:i/>
        </w:rPr>
      </w:pPr>
      <w:r w:rsidRPr="00414522">
        <w:rPr>
          <w:rFonts w:ascii="Palatino Linotype" w:hAnsi="Palatino Linotype"/>
          <w:b/>
          <w:i/>
        </w:rPr>
        <w:t>Artículo 132.</w:t>
      </w:r>
      <w:r w:rsidRPr="00414522">
        <w:rPr>
          <w:rFonts w:ascii="Palatino Linotype" w:hAnsi="Palatino Linotype"/>
          <w:i/>
        </w:rPr>
        <w:t xml:space="preserve"> La clasificación de la información se lleva</w:t>
      </w:r>
      <w:r w:rsidR="00396AAD">
        <w:rPr>
          <w:rFonts w:ascii="Palatino Linotype" w:hAnsi="Palatino Linotype"/>
          <w:i/>
        </w:rPr>
        <w:t>rá a cabo en el momento en que:</w:t>
      </w:r>
    </w:p>
    <w:p w14:paraId="4D9CD3FC"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I.</w:t>
      </w:r>
      <w:r w:rsidRPr="00414522">
        <w:rPr>
          <w:rFonts w:ascii="Palatino Linotype" w:hAnsi="Palatino Linotype"/>
          <w:i/>
        </w:rPr>
        <w:t xml:space="preserve"> Se reciba una solicitud de acceso a la información;</w:t>
      </w:r>
    </w:p>
    <w:p w14:paraId="147D42AA"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II.</w:t>
      </w:r>
      <w:r w:rsidRPr="00414522">
        <w:rPr>
          <w:rFonts w:ascii="Palatino Linotype" w:hAnsi="Palatino Linotype"/>
          <w:i/>
        </w:rPr>
        <w:t xml:space="preserve"> Se determine mediante resolución de autoridad competente; o</w:t>
      </w:r>
    </w:p>
    <w:p w14:paraId="24733E9D" w14:textId="77777777" w:rsidR="000838F3" w:rsidRPr="00414522" w:rsidRDefault="000838F3" w:rsidP="000838F3">
      <w:pPr>
        <w:spacing w:line="360" w:lineRule="auto"/>
        <w:ind w:left="567" w:right="616"/>
        <w:jc w:val="both"/>
        <w:rPr>
          <w:rFonts w:ascii="Palatino Linotype" w:hAnsi="Palatino Linotype"/>
          <w:b/>
          <w:i/>
        </w:rPr>
      </w:pPr>
      <w:r w:rsidRPr="00414522">
        <w:rPr>
          <w:rFonts w:ascii="Palatino Linotype" w:hAnsi="Palatino Linotype"/>
          <w:b/>
          <w:bCs/>
          <w:i/>
        </w:rPr>
        <w:t>III.</w:t>
      </w:r>
      <w:r w:rsidRPr="00414522">
        <w:rPr>
          <w:rFonts w:ascii="Palatino Linotype" w:hAnsi="Palatino Linotype"/>
          <w:i/>
        </w:rPr>
        <w:t xml:space="preserve"> Se generen versiones públicas para dar cumplimiento a las obligaciones de transparencia previstas en esta Ley.</w:t>
      </w:r>
      <w:r w:rsidRPr="00414522">
        <w:rPr>
          <w:rFonts w:ascii="Palatino Linotype" w:hAnsi="Palatino Linotype"/>
          <w:b/>
          <w:i/>
        </w:rPr>
        <w:t>”</w:t>
      </w:r>
    </w:p>
    <w:p w14:paraId="7435D21E" w14:textId="77777777" w:rsidR="000838F3" w:rsidRPr="00414522" w:rsidRDefault="000838F3" w:rsidP="000838F3">
      <w:pPr>
        <w:spacing w:line="360" w:lineRule="auto"/>
        <w:ind w:left="567" w:right="616"/>
        <w:jc w:val="both"/>
        <w:rPr>
          <w:rFonts w:ascii="Palatino Linotype" w:hAnsi="Palatino Linotype"/>
          <w:b/>
          <w:i/>
        </w:rPr>
      </w:pPr>
    </w:p>
    <w:p w14:paraId="4FCAB4DF"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Segundo.-</w:t>
      </w:r>
      <w:r w:rsidRPr="00414522">
        <w:rPr>
          <w:rFonts w:ascii="Palatino Linotype" w:hAnsi="Palatino Linotype"/>
          <w:i/>
        </w:rPr>
        <w:t xml:space="preserve"> Para efectos de los presentes Lineamientos Generales, se entenderá por:</w:t>
      </w:r>
    </w:p>
    <w:p w14:paraId="2E899F1D"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i/>
        </w:rPr>
        <w:t>(…)</w:t>
      </w:r>
    </w:p>
    <w:p w14:paraId="70A9D5AD"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XVIII.</w:t>
      </w:r>
      <w:r w:rsidRPr="00414522">
        <w:rPr>
          <w:rFonts w:ascii="Palatino Linotype" w:hAnsi="Palatino Linotype"/>
          <w:i/>
        </w:rPr>
        <w:t xml:space="preserve"> </w:t>
      </w:r>
      <w:r w:rsidRPr="00414522">
        <w:rPr>
          <w:rFonts w:ascii="Palatino Linotype" w:hAnsi="Palatino Linotype"/>
          <w:b/>
          <w:i/>
        </w:rPr>
        <w:t>Versión pública:</w:t>
      </w:r>
      <w:r w:rsidRPr="00414522">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E774C41" w14:textId="77777777" w:rsidR="000838F3" w:rsidRPr="00414522" w:rsidRDefault="000838F3" w:rsidP="000838F3">
      <w:pPr>
        <w:spacing w:line="360" w:lineRule="auto"/>
        <w:ind w:left="567" w:right="616"/>
        <w:jc w:val="both"/>
        <w:rPr>
          <w:rFonts w:ascii="Palatino Linotype" w:hAnsi="Palatino Linotype"/>
          <w:b/>
          <w:i/>
        </w:rPr>
      </w:pPr>
    </w:p>
    <w:p w14:paraId="1C3C6094" w14:textId="1BBD528D" w:rsidR="000838F3" w:rsidRPr="00414522" w:rsidRDefault="000838F3" w:rsidP="00396AAD">
      <w:pPr>
        <w:spacing w:line="360" w:lineRule="auto"/>
        <w:ind w:left="567" w:right="616"/>
        <w:jc w:val="both"/>
        <w:rPr>
          <w:rFonts w:ascii="Palatino Linotype" w:hAnsi="Palatino Linotype"/>
          <w:i/>
        </w:rPr>
      </w:pPr>
      <w:r w:rsidRPr="00414522">
        <w:rPr>
          <w:rFonts w:ascii="Palatino Linotype" w:hAnsi="Palatino Linotype"/>
          <w:b/>
          <w:i/>
        </w:rPr>
        <w:t>Cuarto.</w:t>
      </w:r>
      <w:r w:rsidRPr="00414522">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414522">
        <w:rPr>
          <w:rFonts w:ascii="Palatino Linotype" w:hAnsi="Palatino Linotype"/>
          <w:i/>
        </w:rPr>
        <w:lastRenderedPageBreak/>
        <w:t xml:space="preserve">de sus respectivas competencias, en tanto estas últimas no contravengan </w:t>
      </w:r>
      <w:r w:rsidR="00396AAD">
        <w:rPr>
          <w:rFonts w:ascii="Palatino Linotype" w:hAnsi="Palatino Linotype"/>
          <w:i/>
        </w:rPr>
        <w:t>lo dispuesto en la Ley General.</w:t>
      </w:r>
    </w:p>
    <w:p w14:paraId="5351CEE1"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i/>
        </w:rPr>
        <w:t>Los sujetos obligados deberán aplicar, de manera estricta, las excepciones al derecho de acceso a la información y sólo podrán invocarlas cuando acrediten su procedencia.</w:t>
      </w:r>
    </w:p>
    <w:p w14:paraId="047A78AA" w14:textId="77777777" w:rsidR="000838F3" w:rsidRPr="00414522" w:rsidRDefault="000838F3" w:rsidP="000838F3">
      <w:pPr>
        <w:spacing w:line="360" w:lineRule="auto"/>
        <w:ind w:left="567" w:right="616"/>
        <w:jc w:val="both"/>
        <w:rPr>
          <w:rFonts w:ascii="Palatino Linotype" w:hAnsi="Palatino Linotype"/>
          <w:b/>
          <w:i/>
        </w:rPr>
      </w:pPr>
    </w:p>
    <w:p w14:paraId="6973CCF3"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Quinto.</w:t>
      </w:r>
      <w:r w:rsidRPr="00414522">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A8A7327" w14:textId="77777777" w:rsidR="000838F3" w:rsidRPr="00414522" w:rsidRDefault="000838F3" w:rsidP="000838F3">
      <w:pPr>
        <w:spacing w:line="360" w:lineRule="auto"/>
        <w:ind w:left="567" w:right="616"/>
        <w:jc w:val="both"/>
        <w:rPr>
          <w:rFonts w:ascii="Palatino Linotype" w:hAnsi="Palatino Linotype"/>
          <w:b/>
          <w:i/>
        </w:rPr>
      </w:pPr>
    </w:p>
    <w:p w14:paraId="4C704FB9"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Séptimo.</w:t>
      </w:r>
      <w:r w:rsidRPr="00414522">
        <w:rPr>
          <w:rFonts w:ascii="Palatino Linotype" w:hAnsi="Palatino Linotype"/>
          <w:i/>
        </w:rPr>
        <w:t xml:space="preserve"> La clasificación de la información se llevará a cabo en el momento en que:</w:t>
      </w:r>
    </w:p>
    <w:p w14:paraId="0BAF3AA9"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I.</w:t>
      </w:r>
      <w:r w:rsidRPr="00414522">
        <w:rPr>
          <w:rFonts w:ascii="Palatino Linotype" w:hAnsi="Palatino Linotype"/>
          <w:i/>
        </w:rPr>
        <w:t xml:space="preserve"> Se reciba una solicitud de acceso a la información;</w:t>
      </w:r>
    </w:p>
    <w:p w14:paraId="5C6A1FB0"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II.</w:t>
      </w:r>
      <w:r w:rsidRPr="00414522">
        <w:rPr>
          <w:rFonts w:ascii="Palatino Linotype" w:hAnsi="Palatino Linotype"/>
          <w:i/>
        </w:rPr>
        <w:t xml:space="preserve"> Se determine mediante resolución del Comité de </w:t>
      </w:r>
      <w:proofErr w:type="spellStart"/>
      <w:r w:rsidRPr="00414522">
        <w:rPr>
          <w:rFonts w:ascii="Palatino Linotype" w:hAnsi="Palatino Linotype"/>
          <w:i/>
        </w:rPr>
        <w:t>Transparnecia</w:t>
      </w:r>
      <w:proofErr w:type="spellEnd"/>
      <w:r w:rsidRPr="00414522">
        <w:rPr>
          <w:rFonts w:ascii="Palatino Linotype" w:hAnsi="Palatino Linotype"/>
          <w:i/>
        </w:rPr>
        <w:t>, el órgano garante competente, o en cumplimiento a una sentencia del Poder Judicial; o</w:t>
      </w:r>
    </w:p>
    <w:p w14:paraId="55E75B03" w14:textId="37E80163" w:rsidR="000838F3" w:rsidRPr="00414522" w:rsidRDefault="000838F3" w:rsidP="00396AAD">
      <w:pPr>
        <w:spacing w:line="360" w:lineRule="auto"/>
        <w:ind w:left="567" w:right="616"/>
        <w:jc w:val="both"/>
        <w:rPr>
          <w:rFonts w:ascii="Palatino Linotype" w:hAnsi="Palatino Linotype"/>
          <w:i/>
        </w:rPr>
      </w:pPr>
      <w:r w:rsidRPr="00414522">
        <w:rPr>
          <w:rFonts w:ascii="Palatino Linotype" w:hAnsi="Palatino Linotype"/>
          <w:b/>
          <w:i/>
        </w:rPr>
        <w:t>III.</w:t>
      </w:r>
      <w:r w:rsidRPr="00414522">
        <w:rPr>
          <w:rFonts w:ascii="Palatino Linotype" w:hAnsi="Palatino Linotype"/>
          <w:i/>
        </w:rPr>
        <w:t xml:space="preserve"> Se generen versiones públicas para dar cumplimiento a las obligaciones de transparencia previstas en la Ley General, la Ley Federal y las correspondiente</w:t>
      </w:r>
      <w:r w:rsidR="00396AAD">
        <w:rPr>
          <w:rFonts w:ascii="Palatino Linotype" w:hAnsi="Palatino Linotype"/>
          <w:i/>
        </w:rPr>
        <w:t>s de las entidades federativas.</w:t>
      </w:r>
    </w:p>
    <w:p w14:paraId="279B7269"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i/>
        </w:rPr>
        <w:lastRenderedPageBreak/>
        <w:t>Los titulares de las áreas deberán revisar la información requerida al momento de la recepción de una solicitud de acceso, para verificar si encuadra en una causal de reserva o de confidencialidad.</w:t>
      </w:r>
    </w:p>
    <w:p w14:paraId="1180E457" w14:textId="77777777" w:rsidR="000838F3" w:rsidRPr="00414522" w:rsidRDefault="000838F3" w:rsidP="000838F3">
      <w:pPr>
        <w:spacing w:line="360" w:lineRule="auto"/>
        <w:ind w:left="567" w:right="616"/>
        <w:jc w:val="both"/>
        <w:rPr>
          <w:rFonts w:ascii="Palatino Linotype" w:hAnsi="Palatino Linotype"/>
          <w:b/>
          <w:i/>
        </w:rPr>
      </w:pPr>
    </w:p>
    <w:p w14:paraId="469FF414" w14:textId="7E8FBBB1" w:rsidR="000838F3" w:rsidRPr="00414522" w:rsidRDefault="000838F3" w:rsidP="00396AAD">
      <w:pPr>
        <w:spacing w:line="360" w:lineRule="auto"/>
        <w:ind w:left="567" w:right="616"/>
        <w:jc w:val="both"/>
        <w:rPr>
          <w:rFonts w:ascii="Palatino Linotype" w:hAnsi="Palatino Linotype"/>
          <w:i/>
        </w:rPr>
      </w:pPr>
      <w:r w:rsidRPr="00414522">
        <w:rPr>
          <w:rFonts w:ascii="Palatino Linotype" w:hAnsi="Palatino Linotype"/>
          <w:b/>
          <w:i/>
        </w:rPr>
        <w:t>Octavo.</w:t>
      </w:r>
      <w:r w:rsidRPr="00414522">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w:t>
      </w:r>
      <w:r w:rsidR="00396AAD">
        <w:rPr>
          <w:rFonts w:ascii="Palatino Linotype" w:hAnsi="Palatino Linotype"/>
          <w:i/>
        </w:rPr>
        <w:t>er de reservada o confidencial.</w:t>
      </w:r>
    </w:p>
    <w:p w14:paraId="614D4045" w14:textId="576B260F" w:rsidR="000838F3" w:rsidRPr="00414522" w:rsidRDefault="000838F3" w:rsidP="00396AAD">
      <w:pPr>
        <w:spacing w:line="360" w:lineRule="auto"/>
        <w:ind w:left="567" w:right="616"/>
        <w:jc w:val="both"/>
        <w:rPr>
          <w:rFonts w:ascii="Palatino Linotype" w:hAnsi="Palatino Linotype"/>
          <w:i/>
        </w:rPr>
      </w:pPr>
      <w:r w:rsidRPr="00414522">
        <w:rPr>
          <w:rFonts w:ascii="Palatino Linotype" w:hAnsi="Palatino Linotype"/>
          <w:i/>
        </w:rPr>
        <w:t xml:space="preserve">Para motivar la clasificación se deberán señalar las razones o circunstancias especiales que lo llevaron a concluir que el caso particular se ajusta al supuesto previsto por la norma </w:t>
      </w:r>
      <w:r w:rsidR="00396AAD">
        <w:rPr>
          <w:rFonts w:ascii="Palatino Linotype" w:hAnsi="Palatino Linotype"/>
          <w:i/>
        </w:rPr>
        <w:t>legal invocada como fundamento.</w:t>
      </w:r>
    </w:p>
    <w:p w14:paraId="6BA790D3"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166BDA54" w14:textId="77777777" w:rsidR="000838F3" w:rsidRPr="00414522" w:rsidRDefault="000838F3" w:rsidP="000838F3">
      <w:pPr>
        <w:spacing w:line="360" w:lineRule="auto"/>
        <w:ind w:left="567" w:right="616"/>
        <w:jc w:val="both"/>
        <w:rPr>
          <w:rFonts w:ascii="Palatino Linotype" w:hAnsi="Palatino Linotype"/>
          <w:b/>
          <w:i/>
        </w:rPr>
      </w:pPr>
    </w:p>
    <w:p w14:paraId="42A37CBE" w14:textId="77777777" w:rsidR="000838F3" w:rsidRPr="00F04F19" w:rsidRDefault="000838F3" w:rsidP="000838F3">
      <w:pPr>
        <w:spacing w:line="360" w:lineRule="auto"/>
        <w:ind w:left="567" w:right="616"/>
        <w:jc w:val="both"/>
        <w:rPr>
          <w:rFonts w:ascii="Palatino Linotype" w:hAnsi="Palatino Linotype"/>
          <w:i/>
        </w:rPr>
      </w:pPr>
      <w:r w:rsidRPr="00414522">
        <w:rPr>
          <w:rFonts w:ascii="Palatino Linotype" w:hAnsi="Palatino Linotype"/>
          <w:b/>
          <w:i/>
        </w:rPr>
        <w:t>Noveno.</w:t>
      </w:r>
      <w:r w:rsidRPr="00414522">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1FD9036" w14:textId="44CC5B50" w:rsidR="000838F3" w:rsidRPr="00414522" w:rsidRDefault="000838F3" w:rsidP="00396AAD">
      <w:pPr>
        <w:spacing w:line="360" w:lineRule="auto"/>
        <w:ind w:left="567" w:right="616"/>
        <w:jc w:val="both"/>
        <w:rPr>
          <w:rFonts w:ascii="Palatino Linotype" w:hAnsi="Palatino Linotype"/>
          <w:i/>
        </w:rPr>
      </w:pPr>
      <w:r w:rsidRPr="00414522">
        <w:rPr>
          <w:rFonts w:ascii="Palatino Linotype" w:hAnsi="Palatino Linotype"/>
          <w:b/>
          <w:i/>
        </w:rPr>
        <w:t>Décimo.</w:t>
      </w:r>
      <w:r w:rsidRPr="00414522">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414522">
        <w:rPr>
          <w:rFonts w:ascii="Palatino Linotype" w:hAnsi="Palatino Linotype"/>
          <w:i/>
        </w:rPr>
        <w:lastRenderedPageBreak/>
        <w:t xml:space="preserve">clasificada, en los términos de la Ley General de Archivos, Lineamientos para la Organización y Conservación de Archivos </w:t>
      </w:r>
      <w:r w:rsidR="00396AAD">
        <w:rPr>
          <w:rFonts w:ascii="Palatino Linotype" w:hAnsi="Palatino Linotype"/>
          <w:i/>
        </w:rPr>
        <w:t>y demás normatividad aplicable.</w:t>
      </w:r>
    </w:p>
    <w:p w14:paraId="17923997"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5FB824C1" w14:textId="77777777" w:rsidR="000838F3" w:rsidRPr="00414522" w:rsidRDefault="000838F3" w:rsidP="000838F3">
      <w:pPr>
        <w:spacing w:line="360" w:lineRule="auto"/>
        <w:ind w:left="567" w:right="616"/>
        <w:jc w:val="both"/>
        <w:rPr>
          <w:rFonts w:ascii="Palatino Linotype" w:hAnsi="Palatino Linotype"/>
          <w:b/>
          <w:i/>
        </w:rPr>
      </w:pPr>
    </w:p>
    <w:p w14:paraId="3666E438" w14:textId="77777777" w:rsidR="000838F3" w:rsidRPr="00414522" w:rsidRDefault="000838F3" w:rsidP="000838F3">
      <w:pPr>
        <w:spacing w:line="360" w:lineRule="auto"/>
        <w:ind w:left="567" w:right="616"/>
        <w:jc w:val="both"/>
        <w:rPr>
          <w:rFonts w:ascii="Palatino Linotype" w:hAnsi="Palatino Linotype"/>
          <w:b/>
        </w:rPr>
      </w:pPr>
      <w:r w:rsidRPr="00414522">
        <w:rPr>
          <w:rFonts w:ascii="Palatino Linotype" w:hAnsi="Palatino Linotype"/>
          <w:b/>
          <w:i/>
        </w:rPr>
        <w:t>Décimo primero.</w:t>
      </w:r>
      <w:r w:rsidRPr="00414522">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44E0599" w14:textId="77777777" w:rsidR="000838F3" w:rsidRPr="004578B2" w:rsidRDefault="000838F3" w:rsidP="000838F3">
      <w:pPr>
        <w:spacing w:line="360" w:lineRule="auto"/>
        <w:jc w:val="both"/>
        <w:rPr>
          <w:rFonts w:ascii="Palatino Linotype" w:hAnsi="Palatino Linotype" w:cs="Arial"/>
          <w:i/>
        </w:rPr>
      </w:pPr>
    </w:p>
    <w:p w14:paraId="18690926" w14:textId="6ED7F688" w:rsidR="000838F3" w:rsidRDefault="000838F3" w:rsidP="000838F3">
      <w:pPr>
        <w:spacing w:line="360" w:lineRule="auto"/>
        <w:jc w:val="both"/>
        <w:rPr>
          <w:rFonts w:ascii="Palatino Linotype" w:hAnsi="Palatino Linotype"/>
          <w:sz w:val="24"/>
          <w:szCs w:val="24"/>
        </w:rPr>
      </w:pPr>
      <w:r w:rsidRPr="00396AAD">
        <w:rPr>
          <w:rFonts w:ascii="Palatino Linotype" w:hAnsi="Palatino Linotype"/>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EC89A79" w14:textId="77777777" w:rsidR="00D060B8" w:rsidRPr="00396AAD" w:rsidRDefault="00D060B8" w:rsidP="000838F3">
      <w:pPr>
        <w:spacing w:line="360" w:lineRule="auto"/>
        <w:jc w:val="both"/>
        <w:rPr>
          <w:rFonts w:ascii="Palatino Linotype" w:hAnsi="Palatino Linotype"/>
          <w:sz w:val="24"/>
          <w:szCs w:val="24"/>
        </w:rPr>
      </w:pPr>
    </w:p>
    <w:p w14:paraId="1090AC75" w14:textId="77777777" w:rsidR="000838F3" w:rsidRPr="00396AAD" w:rsidRDefault="000838F3" w:rsidP="000838F3">
      <w:pPr>
        <w:spacing w:line="360" w:lineRule="auto"/>
        <w:jc w:val="both"/>
        <w:rPr>
          <w:rFonts w:ascii="Palatino Linotype" w:hAnsi="Palatino Linotype"/>
          <w:sz w:val="24"/>
          <w:szCs w:val="24"/>
        </w:rPr>
      </w:pPr>
      <w:r w:rsidRPr="00396AAD">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1934BA15" w14:textId="77777777" w:rsidR="000838F3" w:rsidRPr="00396AAD" w:rsidRDefault="000838F3" w:rsidP="000838F3">
      <w:pPr>
        <w:spacing w:line="360" w:lineRule="auto"/>
        <w:jc w:val="both"/>
        <w:rPr>
          <w:rFonts w:ascii="Palatino Linotype" w:hAnsi="Palatino Linotype"/>
          <w:sz w:val="24"/>
          <w:szCs w:val="24"/>
        </w:rPr>
      </w:pPr>
    </w:p>
    <w:p w14:paraId="16D3663D" w14:textId="77777777" w:rsidR="000838F3" w:rsidRPr="004578B2" w:rsidRDefault="000838F3" w:rsidP="000838F3">
      <w:pPr>
        <w:spacing w:line="360" w:lineRule="auto"/>
        <w:jc w:val="both"/>
        <w:rPr>
          <w:rFonts w:ascii="Palatino Linotype" w:hAnsi="Palatino Linotype"/>
        </w:rPr>
      </w:pPr>
      <w:r w:rsidRPr="00396AAD">
        <w:rPr>
          <w:rFonts w:ascii="Palatino Linotype" w:hAnsi="Palatino Linotype"/>
          <w:sz w:val="24"/>
          <w:szCs w:val="24"/>
        </w:rPr>
        <w:t>Al respecto, el máximo tribunal del país ha establecido jurisprudencia respecto a qué debe entenderse por fundamentación y motivación, en los siguientes términos</w:t>
      </w:r>
      <w:r>
        <w:rPr>
          <w:rFonts w:ascii="Palatino Linotype" w:hAnsi="Palatino Linotype"/>
        </w:rPr>
        <w:t>:</w:t>
      </w:r>
    </w:p>
    <w:p w14:paraId="4705E4E3" w14:textId="77777777" w:rsidR="000838F3" w:rsidRPr="00414522" w:rsidRDefault="000838F3" w:rsidP="000838F3">
      <w:pPr>
        <w:spacing w:line="360" w:lineRule="auto"/>
        <w:ind w:left="567" w:right="616"/>
        <w:jc w:val="both"/>
        <w:rPr>
          <w:rFonts w:ascii="Palatino Linotype" w:hAnsi="Palatino Linotype"/>
          <w:b/>
          <w:i/>
        </w:rPr>
      </w:pPr>
      <w:r w:rsidRPr="00414522">
        <w:rPr>
          <w:rFonts w:ascii="Palatino Linotype" w:hAnsi="Palatino Linotype"/>
          <w:b/>
          <w:i/>
        </w:rPr>
        <w:t xml:space="preserve">FUNDAMENTACIÓN Y MOTIVACIÓN. </w:t>
      </w:r>
    </w:p>
    <w:p w14:paraId="482AB12E"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8DC0DF3" w14:textId="77777777" w:rsidR="000838F3" w:rsidRPr="004578B2" w:rsidRDefault="000838F3" w:rsidP="000838F3">
      <w:pPr>
        <w:spacing w:line="360" w:lineRule="auto"/>
        <w:jc w:val="both"/>
        <w:rPr>
          <w:rFonts w:ascii="Palatino Linotype" w:hAnsi="Palatino Linotype"/>
        </w:rPr>
      </w:pPr>
    </w:p>
    <w:p w14:paraId="0720F416" w14:textId="6E19C3E1" w:rsidR="000838F3" w:rsidRDefault="000838F3" w:rsidP="000838F3">
      <w:pPr>
        <w:spacing w:line="360" w:lineRule="auto"/>
        <w:jc w:val="both"/>
        <w:rPr>
          <w:rFonts w:ascii="Palatino Linotype" w:hAnsi="Palatino Linotype"/>
          <w:sz w:val="24"/>
          <w:szCs w:val="24"/>
        </w:rPr>
      </w:pPr>
      <w:r w:rsidRPr="00396AAD">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CD29AE5" w14:textId="77777777" w:rsidR="00D060B8" w:rsidRPr="00396AAD" w:rsidRDefault="00D060B8" w:rsidP="000838F3">
      <w:pPr>
        <w:spacing w:line="360" w:lineRule="auto"/>
        <w:jc w:val="both"/>
        <w:rPr>
          <w:rFonts w:ascii="Palatino Linotype" w:hAnsi="Palatino Linotype"/>
          <w:sz w:val="24"/>
          <w:szCs w:val="24"/>
        </w:rPr>
      </w:pPr>
    </w:p>
    <w:p w14:paraId="1640A3D8" w14:textId="77777777" w:rsidR="000838F3" w:rsidRPr="00396AAD" w:rsidRDefault="000838F3" w:rsidP="000838F3">
      <w:pPr>
        <w:spacing w:line="360" w:lineRule="auto"/>
        <w:jc w:val="both"/>
        <w:rPr>
          <w:rFonts w:ascii="Palatino Linotype" w:hAnsi="Palatino Linotype"/>
          <w:sz w:val="24"/>
          <w:szCs w:val="24"/>
        </w:rPr>
      </w:pPr>
      <w:r w:rsidRPr="00396AAD">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8DA639E" w14:textId="77777777" w:rsidR="000838F3" w:rsidRPr="00414522" w:rsidRDefault="000838F3" w:rsidP="000838F3">
      <w:pPr>
        <w:spacing w:line="360" w:lineRule="auto"/>
        <w:ind w:left="567" w:right="616"/>
        <w:jc w:val="both"/>
        <w:rPr>
          <w:rFonts w:ascii="Palatino Linotype" w:hAnsi="Palatino Linotype"/>
          <w:i/>
        </w:rPr>
      </w:pPr>
      <w:r w:rsidRPr="00414522">
        <w:rPr>
          <w:rFonts w:ascii="Palatino Linotype" w:hAnsi="Palatino Linotype"/>
          <w:b/>
          <w:i/>
        </w:rPr>
        <w:lastRenderedPageBreak/>
        <w:t>FUNDAMENTACIÓN Y MOTIVACIÓN. EL ASPECTO FORMAL DE LA GARANTÍA Y SU FINALIDAD SE TRADUCEN EN EXPLICAR, JUSTIFICAR, POSIBILITAR LA DEFENSA Y COMUNICAR LA DECISIÓN</w:t>
      </w:r>
      <w:r w:rsidRPr="00414522">
        <w:rPr>
          <w:rFonts w:ascii="Palatino Linotype" w:hAnsi="Palatino Linotype"/>
          <w:i/>
        </w:rPr>
        <w:t xml:space="preserve">. </w:t>
      </w:r>
    </w:p>
    <w:p w14:paraId="318BBDF5" w14:textId="189031A7" w:rsidR="000838F3" w:rsidRPr="00D864B4" w:rsidRDefault="000838F3" w:rsidP="00D864B4">
      <w:pPr>
        <w:spacing w:line="360" w:lineRule="auto"/>
        <w:ind w:left="567" w:right="616"/>
        <w:jc w:val="both"/>
        <w:rPr>
          <w:rFonts w:ascii="Palatino Linotype" w:hAnsi="Palatino Linotype"/>
          <w:i/>
        </w:rPr>
      </w:pPr>
      <w:r w:rsidRPr="00414522">
        <w:rPr>
          <w:rFonts w:ascii="Palatino Linotype" w:hAnsi="Palatino Linotype"/>
          <w:i/>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CD19980" w14:textId="1E6341BC" w:rsidR="000838F3" w:rsidRDefault="000838F3" w:rsidP="000838F3">
      <w:pPr>
        <w:spacing w:line="360" w:lineRule="auto"/>
        <w:jc w:val="both"/>
        <w:rPr>
          <w:rFonts w:ascii="Palatino Linotype" w:hAnsi="Palatino Linotype"/>
          <w:sz w:val="24"/>
          <w:szCs w:val="24"/>
        </w:rPr>
      </w:pPr>
      <w:r w:rsidRPr="00396AAD">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1E0CFE2" w14:textId="77777777" w:rsidR="00DC7544" w:rsidRPr="00396AAD" w:rsidRDefault="00DC7544" w:rsidP="000838F3">
      <w:pPr>
        <w:spacing w:line="360" w:lineRule="auto"/>
        <w:jc w:val="both"/>
        <w:rPr>
          <w:rFonts w:ascii="Palatino Linotype" w:hAnsi="Palatino Linotype"/>
          <w:sz w:val="24"/>
          <w:szCs w:val="24"/>
        </w:rPr>
      </w:pPr>
    </w:p>
    <w:p w14:paraId="3FFAA9A1" w14:textId="77777777" w:rsidR="000838F3" w:rsidRDefault="000838F3" w:rsidP="000838F3">
      <w:pPr>
        <w:spacing w:line="360" w:lineRule="auto"/>
        <w:jc w:val="both"/>
        <w:rPr>
          <w:rFonts w:ascii="Palatino Linotype" w:hAnsi="Palatino Linotype"/>
          <w:sz w:val="24"/>
          <w:szCs w:val="24"/>
        </w:rPr>
      </w:pPr>
      <w:r w:rsidRPr="00396AAD">
        <w:rPr>
          <w:rFonts w:ascii="Palatino Linotype" w:hAnsi="Palatino Linotype"/>
          <w:sz w:val="24"/>
          <w:szCs w:val="24"/>
        </w:rPr>
        <w:lastRenderedPageBreak/>
        <w:t>Por lo tanto, la entrega de documentos en su versión pública debe acompañarse necesariamente del Acuerdo del Comité de Transparencia del Sujeto Obligado</w:t>
      </w:r>
      <w:r w:rsidRPr="00396AAD">
        <w:rPr>
          <w:rFonts w:ascii="Palatino Linotype" w:hAnsi="Palatino Linotype"/>
          <w:b/>
          <w:sz w:val="24"/>
          <w:szCs w:val="24"/>
        </w:rPr>
        <w:t xml:space="preserve"> </w:t>
      </w:r>
      <w:r w:rsidRPr="00396AAD">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3B9135DF" w14:textId="77777777" w:rsidR="007A2820" w:rsidRPr="00396AAD" w:rsidRDefault="007A2820" w:rsidP="000838F3">
      <w:pPr>
        <w:spacing w:line="360" w:lineRule="auto"/>
        <w:jc w:val="both"/>
        <w:rPr>
          <w:rFonts w:ascii="Palatino Linotype" w:hAnsi="Palatino Linotype"/>
          <w:sz w:val="24"/>
          <w:szCs w:val="24"/>
        </w:rPr>
      </w:pPr>
    </w:p>
    <w:p w14:paraId="0A74F025" w14:textId="6D21C0D4" w:rsidR="006E7779" w:rsidRDefault="006E7779" w:rsidP="00042425">
      <w:pPr>
        <w:autoSpaceDE w:val="0"/>
        <w:autoSpaceDN w:val="0"/>
        <w:adjustRightInd w:val="0"/>
        <w:spacing w:line="360" w:lineRule="auto"/>
        <w:jc w:val="both"/>
        <w:rPr>
          <w:rFonts w:ascii="Palatino Linotype" w:hAnsi="Palatino Linotype" w:cs="Arial"/>
          <w:sz w:val="24"/>
          <w:szCs w:val="24"/>
        </w:rPr>
      </w:pPr>
      <w:r w:rsidRPr="005E78C0">
        <w:rPr>
          <w:rFonts w:ascii="Palatino Linotype" w:hAnsi="Palatino Linotype" w:cs="Arial"/>
          <w:sz w:val="24"/>
          <w:szCs w:val="24"/>
        </w:rPr>
        <w:t xml:space="preserve">Por lo tanto, de lo expuesto y con fundamento en la fracción IV del artículo 186, de la Ley de Transparencia y Acceso a la Información Pública del Estado de México y Municipios, se </w:t>
      </w:r>
      <w:r w:rsidRPr="005E78C0">
        <w:rPr>
          <w:rFonts w:ascii="Palatino Linotype" w:hAnsi="Palatino Linotype" w:cs="Arial"/>
          <w:b/>
          <w:sz w:val="24"/>
          <w:szCs w:val="24"/>
        </w:rPr>
        <w:t>ORDENA</w:t>
      </w:r>
      <w:r w:rsidRPr="005E78C0">
        <w:rPr>
          <w:rFonts w:ascii="Palatino Linotype" w:hAnsi="Palatino Linotype" w:cs="Arial"/>
          <w:sz w:val="24"/>
          <w:szCs w:val="24"/>
        </w:rPr>
        <w:t xml:space="preserve"> al </w:t>
      </w:r>
      <w:r w:rsidRPr="005E78C0">
        <w:rPr>
          <w:rFonts w:ascii="Palatino Linotype" w:hAnsi="Palatino Linotype" w:cs="Arial"/>
          <w:b/>
          <w:sz w:val="24"/>
          <w:szCs w:val="24"/>
        </w:rPr>
        <w:t>Sujeto Obligado</w:t>
      </w:r>
      <w:r w:rsidRPr="005E78C0">
        <w:rPr>
          <w:rFonts w:ascii="Palatino Linotype" w:hAnsi="Palatino Linotype" w:cs="Arial"/>
          <w:sz w:val="24"/>
          <w:szCs w:val="24"/>
        </w:rPr>
        <w:t>, atienda la solicitud de información</w:t>
      </w:r>
      <w:r w:rsidRPr="005E78C0">
        <w:rPr>
          <w:rFonts w:ascii="Palatino Linotype" w:eastAsia="Times New Roman" w:hAnsi="Palatino Linotype" w:cs="Times New Roman"/>
          <w:b/>
          <w:bCs/>
          <w:sz w:val="24"/>
          <w:szCs w:val="24"/>
          <w:lang w:val="es-ES" w:eastAsia="es-ES"/>
        </w:rPr>
        <w:t>,</w:t>
      </w:r>
      <w:r w:rsidRPr="005E78C0">
        <w:rPr>
          <w:rFonts w:ascii="Palatino Linotype" w:hAnsi="Palatino Linotype" w:cs="Arial"/>
          <w:sz w:val="24"/>
          <w:szCs w:val="24"/>
        </w:rPr>
        <w:t xml:space="preserve"> que ha sido materia del presente fallo.</w:t>
      </w:r>
    </w:p>
    <w:p w14:paraId="445940DB" w14:textId="77777777" w:rsidR="00AE14D1" w:rsidRPr="00042425" w:rsidRDefault="00AE14D1" w:rsidP="00042425">
      <w:pPr>
        <w:autoSpaceDE w:val="0"/>
        <w:autoSpaceDN w:val="0"/>
        <w:adjustRightInd w:val="0"/>
        <w:spacing w:line="360" w:lineRule="auto"/>
        <w:jc w:val="both"/>
        <w:rPr>
          <w:rFonts w:ascii="Palatino Linotype" w:hAnsi="Palatino Linotype"/>
          <w:color w:val="000000"/>
          <w:sz w:val="24"/>
          <w:szCs w:val="24"/>
        </w:rPr>
      </w:pPr>
    </w:p>
    <w:p w14:paraId="53CB071F" w14:textId="6CB58324" w:rsidR="000838F3" w:rsidRPr="000838F3" w:rsidRDefault="000838F3" w:rsidP="000838F3">
      <w:pPr>
        <w:pStyle w:val="Prrafodelista"/>
        <w:spacing w:before="240" w:after="240"/>
        <w:ind w:left="0"/>
        <w:rPr>
          <w:rFonts w:ascii="Palatino Linotype" w:hAnsi="Palatino Linotype"/>
        </w:rPr>
      </w:pPr>
      <w:r w:rsidRPr="000838F3">
        <w:rPr>
          <w:rFonts w:ascii="Palatino Linotype" w:hAnsi="Palatino Linotype"/>
        </w:rPr>
        <w:t xml:space="preserve">Por lo antes expuesto y fundado es de resolverse y, </w:t>
      </w:r>
    </w:p>
    <w:p w14:paraId="2EDD1172" w14:textId="77777777" w:rsidR="000838F3" w:rsidRPr="00F44B7D" w:rsidRDefault="000838F3" w:rsidP="000838F3">
      <w:pPr>
        <w:pStyle w:val="Prrafodelista"/>
        <w:spacing w:before="240" w:after="240"/>
        <w:ind w:left="0"/>
      </w:pPr>
    </w:p>
    <w:p w14:paraId="71F30C71" w14:textId="77777777" w:rsidR="000838F3" w:rsidRDefault="000838F3" w:rsidP="000838F3">
      <w:pPr>
        <w:spacing w:before="240" w:line="360" w:lineRule="auto"/>
        <w:jc w:val="center"/>
        <w:rPr>
          <w:rFonts w:ascii="Palatino Linotype" w:hAnsi="Palatino Linotype"/>
          <w:b/>
          <w:bCs/>
          <w:spacing w:val="60"/>
          <w:sz w:val="28"/>
          <w:szCs w:val="28"/>
          <w:lang w:val="es-ES_tradnl"/>
        </w:rPr>
      </w:pPr>
      <w:r w:rsidRPr="00F04F19">
        <w:rPr>
          <w:rFonts w:ascii="Palatino Linotype" w:hAnsi="Palatino Linotype"/>
          <w:b/>
          <w:bCs/>
          <w:spacing w:val="60"/>
          <w:sz w:val="28"/>
          <w:szCs w:val="28"/>
          <w:lang w:val="es-ES_tradnl"/>
        </w:rPr>
        <w:t>SE    RESUELVE</w:t>
      </w:r>
    </w:p>
    <w:p w14:paraId="235C3AF7" w14:textId="77777777" w:rsidR="00300DD3" w:rsidRDefault="00300DD3" w:rsidP="000838F3">
      <w:pPr>
        <w:spacing w:before="240" w:line="360" w:lineRule="auto"/>
        <w:jc w:val="center"/>
        <w:rPr>
          <w:rFonts w:ascii="Palatino Linotype" w:hAnsi="Palatino Linotype"/>
          <w:b/>
          <w:bCs/>
          <w:spacing w:val="60"/>
          <w:sz w:val="28"/>
          <w:szCs w:val="28"/>
          <w:lang w:val="es-ES_tradnl"/>
        </w:rPr>
      </w:pPr>
    </w:p>
    <w:p w14:paraId="4C0DEF35" w14:textId="2B0ECFB0" w:rsidR="00300DD3" w:rsidRDefault="00300DD3" w:rsidP="00300DD3">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5E78C0">
        <w:rPr>
          <w:rFonts w:ascii="Palatino Linotype" w:eastAsia="Palatino Linotype" w:hAnsi="Palatino Linotype" w:cs="Palatino Linotype"/>
          <w:b/>
          <w:sz w:val="24"/>
          <w:szCs w:val="24"/>
        </w:rPr>
        <w:lastRenderedPageBreak/>
        <w:t>PRIMERO.</w:t>
      </w:r>
      <w:r w:rsidRPr="005E78C0">
        <w:rPr>
          <w:rFonts w:ascii="Palatino Linotype" w:eastAsia="Palatino Linotype" w:hAnsi="Palatino Linotype" w:cs="Palatino Linotype"/>
          <w:sz w:val="24"/>
          <w:szCs w:val="24"/>
        </w:rPr>
        <w:t xml:space="preserve"> Se </w:t>
      </w:r>
      <w:r w:rsidRPr="005E78C0">
        <w:rPr>
          <w:rFonts w:ascii="Palatino Linotype" w:eastAsia="Palatino Linotype" w:hAnsi="Palatino Linotype" w:cs="Palatino Linotype"/>
          <w:b/>
          <w:sz w:val="24"/>
          <w:szCs w:val="24"/>
        </w:rPr>
        <w:t>ORDENA</w:t>
      </w:r>
      <w:r w:rsidRPr="005E78C0">
        <w:rPr>
          <w:rFonts w:ascii="Palatino Linotype" w:eastAsia="Palatino Linotype" w:hAnsi="Palatino Linotype" w:cs="Palatino Linotype"/>
          <w:sz w:val="24"/>
          <w:szCs w:val="24"/>
        </w:rPr>
        <w:t xml:space="preserve"> al </w:t>
      </w:r>
      <w:r w:rsidRPr="005E78C0">
        <w:rPr>
          <w:rFonts w:ascii="Palatino Linotype" w:eastAsia="Palatino Linotype" w:hAnsi="Palatino Linotype" w:cs="Palatino Linotype"/>
          <w:b/>
          <w:sz w:val="24"/>
          <w:szCs w:val="24"/>
        </w:rPr>
        <w:t>Sujeto Obligado</w:t>
      </w:r>
      <w:r w:rsidRPr="005E78C0">
        <w:rPr>
          <w:rFonts w:ascii="Palatino Linotype" w:eastAsia="Palatino Linotype" w:hAnsi="Palatino Linotype" w:cs="Palatino Linotype"/>
          <w:sz w:val="24"/>
          <w:szCs w:val="24"/>
        </w:rPr>
        <w:t xml:space="preserve"> que, haga entrega a la parte </w:t>
      </w:r>
      <w:r w:rsidRPr="005E78C0">
        <w:rPr>
          <w:rFonts w:ascii="Palatino Linotype" w:eastAsia="Palatino Linotype" w:hAnsi="Palatino Linotype" w:cs="Palatino Linotype"/>
          <w:b/>
          <w:sz w:val="24"/>
          <w:szCs w:val="24"/>
        </w:rPr>
        <w:t>Recurrente</w:t>
      </w:r>
      <w:r w:rsidRPr="005E78C0">
        <w:rPr>
          <w:rFonts w:ascii="Palatino Linotype" w:eastAsia="Palatino Linotype" w:hAnsi="Palatino Linotype" w:cs="Palatino Linotype"/>
          <w:sz w:val="24"/>
          <w:szCs w:val="24"/>
        </w:rPr>
        <w:t xml:space="preserve"> mediante el Sistema de Acceso a la Información Mexiquense (</w:t>
      </w:r>
      <w:r w:rsidRPr="005E78C0">
        <w:rPr>
          <w:rFonts w:ascii="Palatino Linotype" w:eastAsia="Palatino Linotype" w:hAnsi="Palatino Linotype" w:cs="Palatino Linotype"/>
          <w:b/>
          <w:sz w:val="24"/>
          <w:szCs w:val="24"/>
        </w:rPr>
        <w:t>SAIMEX</w:t>
      </w:r>
      <w:r w:rsidRPr="005E78C0">
        <w:rPr>
          <w:rFonts w:ascii="Palatino Linotype" w:eastAsia="Palatino Linotype" w:hAnsi="Palatino Linotype" w:cs="Palatino Linotype"/>
          <w:sz w:val="24"/>
          <w:szCs w:val="24"/>
        </w:rPr>
        <w:t xml:space="preserve">), por resultar fundados los motivos de inconformidad argüidos por la parte Recurrente en la solicitud de información </w:t>
      </w:r>
      <w:r w:rsidR="00CB0E39" w:rsidRPr="00CB0E39">
        <w:rPr>
          <w:rFonts w:ascii="Palatino Linotype" w:hAnsi="Palatino Linotype"/>
          <w:b/>
          <w:bCs/>
          <w:sz w:val="24"/>
          <w:szCs w:val="24"/>
        </w:rPr>
        <w:t>00136/STMEM/IP/2024</w:t>
      </w:r>
      <w:r w:rsidR="0024319B">
        <w:rPr>
          <w:rFonts w:ascii="Palatino Linotype" w:hAnsi="Palatino Linotype"/>
          <w:b/>
          <w:bCs/>
          <w:sz w:val="24"/>
          <w:szCs w:val="24"/>
        </w:rPr>
        <w:t xml:space="preserve"> </w:t>
      </w:r>
      <w:r w:rsidRPr="005E78C0">
        <w:rPr>
          <w:rFonts w:ascii="Palatino Linotype" w:eastAsia="Palatino Linotype" w:hAnsi="Palatino Linotype" w:cs="Palatino Linotype"/>
          <w:sz w:val="24"/>
          <w:szCs w:val="24"/>
        </w:rPr>
        <w:t>en términos del Considerando</w:t>
      </w:r>
      <w:r w:rsidRPr="005E78C0">
        <w:rPr>
          <w:rFonts w:ascii="Palatino Linotype" w:eastAsia="Palatino Linotype" w:hAnsi="Palatino Linotype" w:cs="Palatino Linotype"/>
          <w:b/>
          <w:sz w:val="24"/>
          <w:szCs w:val="24"/>
        </w:rPr>
        <w:t xml:space="preserve"> TERCERO</w:t>
      </w:r>
      <w:r w:rsidRPr="005E78C0">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 </w:t>
      </w:r>
      <w:r w:rsidR="002517DC">
        <w:rPr>
          <w:rFonts w:ascii="Palatino Linotype" w:eastAsia="Palatino Linotype" w:hAnsi="Palatino Linotype" w:cs="Palatino Linotype"/>
          <w:sz w:val="24"/>
          <w:szCs w:val="24"/>
        </w:rPr>
        <w:t xml:space="preserve"> de ser procedente en versión pública </w:t>
      </w:r>
      <w:r w:rsidR="002E5B01" w:rsidRPr="002E5B01">
        <w:rPr>
          <w:rFonts w:ascii="Palatino Linotype" w:eastAsia="Palatino Linotype" w:hAnsi="Palatino Linotype" w:cs="Palatino Linotype"/>
          <w:sz w:val="24"/>
          <w:szCs w:val="24"/>
          <w:highlight w:val="yellow"/>
        </w:rPr>
        <w:t>en formato PDF o en el que se genere la información</w:t>
      </w:r>
      <w:r w:rsidR="002E5B01">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de </w:t>
      </w:r>
      <w:r w:rsidRPr="005E78C0">
        <w:rPr>
          <w:rFonts w:ascii="Palatino Linotype" w:eastAsia="Palatino Linotype" w:hAnsi="Palatino Linotype" w:cs="Palatino Linotype"/>
          <w:sz w:val="24"/>
          <w:szCs w:val="24"/>
        </w:rPr>
        <w:t>lo siguiente:</w:t>
      </w:r>
    </w:p>
    <w:p w14:paraId="4E46F804" w14:textId="77777777" w:rsidR="006801E7" w:rsidRPr="005E78C0" w:rsidRDefault="006801E7" w:rsidP="00300DD3">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6F01E1B7" w14:textId="6D6560A6" w:rsidR="00AE30B9" w:rsidRPr="00F41FCF" w:rsidRDefault="00F41FCF" w:rsidP="00300DD3">
      <w:pPr>
        <w:pStyle w:val="Prrafodelista"/>
        <w:numPr>
          <w:ilvl w:val="0"/>
          <w:numId w:val="27"/>
        </w:numPr>
        <w:tabs>
          <w:tab w:val="left" w:pos="709"/>
        </w:tabs>
        <w:spacing w:line="360" w:lineRule="auto"/>
        <w:jc w:val="both"/>
        <w:rPr>
          <w:rFonts w:ascii="Palatino Linotype" w:hAnsi="Palatino Linotype"/>
        </w:rPr>
      </w:pPr>
      <w:r>
        <w:rPr>
          <w:rFonts w:ascii="Palatino Linotype" w:hAnsi="Palatino Linotype"/>
        </w:rPr>
        <w:t xml:space="preserve">De la Titular del Sujeto Obligado y la </w:t>
      </w:r>
      <w:r w:rsidRPr="00443851">
        <w:rPr>
          <w:rFonts w:ascii="Palatino Linotype" w:hAnsi="Palatino Linotype"/>
        </w:rPr>
        <w:t>Titular de la Unidad denominada Dirección Jurídica y Financiera y de Igualdad de Género</w:t>
      </w:r>
      <w:r w:rsidR="00300DD3" w:rsidRPr="005E78C0">
        <w:rPr>
          <w:rFonts w:ascii="Palatino Linotype" w:hAnsi="Palatino Linotype"/>
          <w:color w:val="000000"/>
        </w:rPr>
        <w:t xml:space="preserve"> </w:t>
      </w:r>
      <w:r w:rsidR="00390B64">
        <w:rPr>
          <w:rFonts w:ascii="Palatino Linotype" w:hAnsi="Palatino Linotype" w:cs="Tahoma"/>
        </w:rPr>
        <w:t xml:space="preserve"> </w:t>
      </w:r>
      <w:r w:rsidR="00532D7C">
        <w:rPr>
          <w:rFonts w:ascii="Palatino Linotype" w:hAnsi="Palatino Linotype" w:cs="Tahoma"/>
        </w:rPr>
        <w:t xml:space="preserve">del </w:t>
      </w:r>
      <w:r w:rsidR="00532D7C">
        <w:rPr>
          <w:rFonts w:ascii="Palatino Linotype" w:hAnsi="Palatino Linotype"/>
        </w:rPr>
        <w:t>dieciséis de enero de dos mil veintidós al veintiocho de noviembre de dos mil veinticuatro.</w:t>
      </w:r>
      <w:r w:rsidR="00397275">
        <w:rPr>
          <w:rFonts w:ascii="Palatino Linotype" w:hAnsi="Palatino Linotype" w:cs="Tahoma"/>
        </w:rPr>
        <w:t>;</w:t>
      </w:r>
    </w:p>
    <w:p w14:paraId="1E9B07EE" w14:textId="0FC68EC2" w:rsidR="00F41FCF" w:rsidRDefault="00532D7C" w:rsidP="00F41FCF">
      <w:pPr>
        <w:pStyle w:val="Prrafodelista"/>
        <w:numPr>
          <w:ilvl w:val="2"/>
          <w:numId w:val="27"/>
        </w:numPr>
        <w:tabs>
          <w:tab w:val="left" w:pos="709"/>
        </w:tabs>
        <w:spacing w:line="360" w:lineRule="auto"/>
        <w:jc w:val="both"/>
        <w:rPr>
          <w:rFonts w:ascii="Palatino Linotype" w:hAnsi="Palatino Linotype"/>
        </w:rPr>
      </w:pPr>
      <w:r>
        <w:rPr>
          <w:rFonts w:ascii="Palatino Linotype" w:hAnsi="Palatino Linotype"/>
        </w:rPr>
        <w:t>Oficios generados</w:t>
      </w:r>
      <w:r w:rsidR="00F41FCF">
        <w:rPr>
          <w:rFonts w:ascii="Palatino Linotype" w:hAnsi="Palatino Linotype"/>
        </w:rPr>
        <w:t xml:space="preserve"> </w:t>
      </w:r>
    </w:p>
    <w:p w14:paraId="57CADFE9" w14:textId="77777777" w:rsidR="00300DD3" w:rsidRDefault="00300DD3" w:rsidP="00300DD3">
      <w:pPr>
        <w:pStyle w:val="Prrafodelista"/>
        <w:tabs>
          <w:tab w:val="left" w:pos="709"/>
        </w:tabs>
        <w:spacing w:line="360" w:lineRule="auto"/>
        <w:ind w:left="720"/>
        <w:jc w:val="both"/>
        <w:rPr>
          <w:rFonts w:ascii="Palatino Linotype" w:hAnsi="Palatino Linotype"/>
        </w:rPr>
      </w:pPr>
    </w:p>
    <w:p w14:paraId="27CB79BD" w14:textId="62CF7319" w:rsidR="00300DD3" w:rsidRDefault="00300DD3" w:rsidP="00397275">
      <w:pPr>
        <w:ind w:left="708"/>
        <w:jc w:val="both"/>
        <w:rPr>
          <w:rFonts w:ascii="Palatino Linotype" w:hAnsi="Palatino Linotype"/>
          <w:i/>
        </w:rPr>
      </w:pPr>
      <w:r w:rsidRPr="00397275">
        <w:rPr>
          <w:rFonts w:ascii="Palatino Linotype" w:hAnsi="Palatino Linotype"/>
          <w:i/>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397275">
        <w:rPr>
          <w:rFonts w:ascii="Palatino Linotype" w:hAnsi="Palatino Linotype"/>
          <w:b/>
          <w:i/>
        </w:rPr>
        <w:t>Recurrente</w:t>
      </w:r>
      <w:r w:rsidRPr="00397275">
        <w:rPr>
          <w:rFonts w:ascii="Palatino Linotype" w:hAnsi="Palatino Linotype"/>
          <w:i/>
        </w:rPr>
        <w:t>.</w:t>
      </w:r>
    </w:p>
    <w:p w14:paraId="40BBC914" w14:textId="77777777" w:rsidR="00397275" w:rsidRPr="00F04F19" w:rsidRDefault="00397275" w:rsidP="00390B64">
      <w:pPr>
        <w:spacing w:before="240" w:line="360" w:lineRule="auto"/>
        <w:jc w:val="both"/>
        <w:rPr>
          <w:rFonts w:cs="Arial"/>
          <w:i/>
        </w:rPr>
      </w:pPr>
    </w:p>
    <w:p w14:paraId="21A810FA" w14:textId="3CB75994" w:rsidR="00397275" w:rsidRPr="00584ED0" w:rsidRDefault="00397275" w:rsidP="00584ED0">
      <w:pPr>
        <w:spacing w:line="360" w:lineRule="auto"/>
        <w:ind w:left="708"/>
        <w:jc w:val="both"/>
        <w:rPr>
          <w:rFonts w:ascii="Palatino Linotype" w:hAnsi="Palatino Linotype" w:cs="Arial"/>
          <w:i/>
          <w:lang w:val="es-ES" w:eastAsia="es-ES"/>
        </w:rPr>
      </w:pPr>
      <w:r w:rsidRPr="00F04F19">
        <w:rPr>
          <w:rFonts w:ascii="Palatino Linotype" w:hAnsi="Palatino Linotype" w:cs="Tahoma"/>
          <w:i/>
        </w:rPr>
        <w:t xml:space="preserve">De </w:t>
      </w:r>
      <w:r>
        <w:rPr>
          <w:rFonts w:ascii="Palatino Linotype" w:hAnsi="Palatino Linotype" w:cs="Tahoma"/>
          <w:i/>
        </w:rPr>
        <w:t xml:space="preserve">la información que se ordena </w:t>
      </w:r>
      <w:r w:rsidRPr="00F04F19">
        <w:rPr>
          <w:rFonts w:ascii="Palatino Linotype" w:hAnsi="Palatino Linotype" w:cs="Arial"/>
          <w:i/>
          <w:lang w:val="es-ES" w:eastAsia="es-ES"/>
        </w:rPr>
        <w:t xml:space="preserve">para el caso que </w:t>
      </w:r>
      <w:r w:rsidR="000D0902" w:rsidRPr="00F04F19">
        <w:rPr>
          <w:rFonts w:ascii="Palatino Linotype" w:hAnsi="Palatino Linotype" w:cs="Arial"/>
          <w:i/>
          <w:lang w:val="es-ES" w:eastAsia="es-ES"/>
        </w:rPr>
        <w:t xml:space="preserve">alguno de </w:t>
      </w:r>
      <w:r w:rsidR="000D0902" w:rsidRPr="000D0902">
        <w:rPr>
          <w:rFonts w:ascii="Palatino Linotype" w:hAnsi="Palatino Linotype" w:cs="Arial"/>
          <w:b/>
          <w:bCs/>
          <w:i/>
          <w:lang w:val="es-ES" w:eastAsia="es-ES"/>
        </w:rPr>
        <w:t xml:space="preserve">los oficios </w:t>
      </w:r>
      <w:proofErr w:type="gramStart"/>
      <w:r w:rsidR="000D0902" w:rsidRPr="000D0902">
        <w:rPr>
          <w:rFonts w:ascii="Palatino Linotype" w:hAnsi="Palatino Linotype" w:cs="Arial"/>
          <w:b/>
          <w:bCs/>
          <w:i/>
          <w:lang w:val="es-ES" w:eastAsia="es-ES"/>
        </w:rPr>
        <w:t>haya</w:t>
      </w:r>
      <w:r w:rsidR="00532D7C">
        <w:rPr>
          <w:rFonts w:ascii="Palatino Linotype" w:hAnsi="Palatino Linotype" w:cs="Arial"/>
          <w:b/>
          <w:bCs/>
          <w:i/>
          <w:lang w:val="es-ES" w:eastAsia="es-ES"/>
        </w:rPr>
        <w:t>n</w:t>
      </w:r>
      <w:proofErr w:type="gramEnd"/>
      <w:r w:rsidRPr="000D0902">
        <w:rPr>
          <w:rFonts w:ascii="Palatino Linotype" w:hAnsi="Palatino Linotype" w:cs="Arial"/>
          <w:b/>
          <w:bCs/>
          <w:i/>
          <w:lang w:val="es-ES" w:eastAsia="es-ES"/>
        </w:rPr>
        <w:t xml:space="preserve"> sido </w:t>
      </w:r>
      <w:r w:rsidR="00532D7C" w:rsidRPr="000D0902">
        <w:rPr>
          <w:rFonts w:ascii="Palatino Linotype" w:hAnsi="Palatino Linotype" w:cs="Arial"/>
          <w:b/>
          <w:bCs/>
          <w:i/>
          <w:lang w:val="es-ES" w:eastAsia="es-ES"/>
        </w:rPr>
        <w:t>cancelado</w:t>
      </w:r>
      <w:r w:rsidR="00532D7C">
        <w:rPr>
          <w:rFonts w:ascii="Palatino Linotype" w:hAnsi="Palatino Linotype" w:cs="Arial"/>
          <w:b/>
          <w:bCs/>
          <w:i/>
          <w:lang w:val="es-ES" w:eastAsia="es-ES"/>
        </w:rPr>
        <w:t>s</w:t>
      </w:r>
      <w:r w:rsidRPr="00F04F19">
        <w:rPr>
          <w:rFonts w:ascii="Palatino Linotype" w:hAnsi="Palatino Linotype" w:cs="Arial"/>
          <w:i/>
          <w:lang w:val="es-ES" w:eastAsia="es-ES"/>
        </w:rPr>
        <w:t xml:space="preserve"> dentro del plazo </w:t>
      </w:r>
      <w:r>
        <w:rPr>
          <w:rFonts w:ascii="Palatino Linotype" w:hAnsi="Palatino Linotype" w:cs="Arial"/>
          <w:i/>
          <w:lang w:val="es-ES" w:eastAsia="es-ES"/>
        </w:rPr>
        <w:t>que se ordena</w:t>
      </w:r>
      <w:r w:rsidRPr="00F04F19">
        <w:rPr>
          <w:rFonts w:ascii="Palatino Linotype" w:hAnsi="Palatino Linotype" w:cs="Arial"/>
          <w:i/>
          <w:lang w:val="es-ES" w:eastAsia="es-ES"/>
        </w:rPr>
        <w:t xml:space="preserve">, bastará que así se lo haga saber el </w:t>
      </w:r>
      <w:r w:rsidRPr="00F04F19">
        <w:rPr>
          <w:rFonts w:ascii="Palatino Linotype" w:hAnsi="Palatino Linotype" w:cs="Arial"/>
          <w:b/>
          <w:i/>
          <w:lang w:val="es-ES" w:eastAsia="es-ES"/>
        </w:rPr>
        <w:t>Sujeto Obligado</w:t>
      </w:r>
      <w:r w:rsidRPr="00F04F19">
        <w:rPr>
          <w:rFonts w:ascii="Palatino Linotype" w:hAnsi="Palatino Linotype" w:cs="Arial"/>
          <w:i/>
          <w:lang w:val="es-ES" w:eastAsia="es-ES"/>
        </w:rPr>
        <w:t xml:space="preserve"> a la parte </w:t>
      </w:r>
      <w:r w:rsidRPr="00F04F19">
        <w:rPr>
          <w:rFonts w:ascii="Palatino Linotype" w:hAnsi="Palatino Linotype" w:cs="Arial"/>
          <w:b/>
          <w:i/>
          <w:lang w:val="es-ES" w:eastAsia="es-ES"/>
        </w:rPr>
        <w:t xml:space="preserve">Recurrente </w:t>
      </w:r>
      <w:r w:rsidRPr="00F04F19">
        <w:rPr>
          <w:rFonts w:ascii="Palatino Linotype" w:hAnsi="Palatino Linotype" w:cs="Arial"/>
          <w:i/>
          <w:lang w:val="es-ES" w:eastAsia="es-ES"/>
        </w:rPr>
        <w:t>de manera fundada y motivada en términos de lo señalado por el segundo párrafo del artículo 19 de la Ley en la materia.</w:t>
      </w:r>
    </w:p>
    <w:p w14:paraId="07D7EC24" w14:textId="77777777" w:rsidR="00397275" w:rsidRPr="005E78C0" w:rsidRDefault="00397275" w:rsidP="00300DD3">
      <w:pPr>
        <w:spacing w:line="360" w:lineRule="auto"/>
        <w:jc w:val="both"/>
        <w:rPr>
          <w:rFonts w:ascii="Palatino Linotype" w:hAnsi="Palatino Linotype"/>
          <w:color w:val="000000"/>
          <w:sz w:val="24"/>
          <w:szCs w:val="24"/>
        </w:rPr>
      </w:pPr>
    </w:p>
    <w:p w14:paraId="440A1403" w14:textId="77777777" w:rsidR="00300DD3" w:rsidRDefault="00300DD3" w:rsidP="00300DD3">
      <w:pPr>
        <w:spacing w:line="360" w:lineRule="auto"/>
        <w:jc w:val="both"/>
        <w:rPr>
          <w:rFonts w:ascii="Palatino Linotype" w:hAnsi="Palatino Linotype" w:cs="Tahoma"/>
          <w:sz w:val="24"/>
          <w:szCs w:val="24"/>
          <w:lang w:eastAsia="es-ES"/>
        </w:rPr>
      </w:pPr>
      <w:r w:rsidRPr="005E78C0">
        <w:rPr>
          <w:rFonts w:ascii="Palatino Linotype" w:eastAsia="Palatino Linotype" w:hAnsi="Palatino Linotype" w:cs="Palatino Linotype"/>
          <w:b/>
          <w:sz w:val="24"/>
          <w:szCs w:val="24"/>
        </w:rPr>
        <w:lastRenderedPageBreak/>
        <w:t xml:space="preserve">SEGUNDO. </w:t>
      </w:r>
      <w:r w:rsidRPr="005E78C0">
        <w:rPr>
          <w:rFonts w:ascii="Palatino Linotype" w:hAnsi="Palatino Linotype" w:cs="Tahoma"/>
          <w:b/>
          <w:sz w:val="24"/>
          <w:szCs w:val="24"/>
          <w:lang w:eastAsia="es-ES"/>
        </w:rPr>
        <w:t xml:space="preserve">NOTIFÍQUESE </w:t>
      </w:r>
      <w:r w:rsidRPr="005E78C0">
        <w:rPr>
          <w:rFonts w:ascii="Palatino Linotype" w:hAnsi="Palatino Linotype" w:cs="Tahoma"/>
          <w:sz w:val="24"/>
          <w:szCs w:val="24"/>
          <w:lang w:eastAsia="es-ES"/>
        </w:rPr>
        <w:t xml:space="preserve">la presente resolución al Titular de la Unidad de Transparencia del Sujeto Obligado, vía </w:t>
      </w:r>
      <w:r w:rsidRPr="005E78C0">
        <w:rPr>
          <w:rFonts w:ascii="Palatino Linotype" w:eastAsia="Palatino Linotype" w:hAnsi="Palatino Linotype" w:cs="Palatino Linotype"/>
          <w:sz w:val="24"/>
          <w:szCs w:val="24"/>
        </w:rPr>
        <w:t>Sistema de Acceso a la Información Mexiquense (</w:t>
      </w:r>
      <w:r w:rsidRPr="005E78C0">
        <w:rPr>
          <w:rFonts w:ascii="Palatino Linotype" w:eastAsia="Palatino Linotype" w:hAnsi="Palatino Linotype" w:cs="Palatino Linotype"/>
          <w:b/>
          <w:sz w:val="24"/>
          <w:szCs w:val="24"/>
        </w:rPr>
        <w:t>SAIMEX</w:t>
      </w:r>
      <w:r w:rsidRPr="005E78C0">
        <w:rPr>
          <w:rFonts w:ascii="Palatino Linotype" w:eastAsia="Palatino Linotype" w:hAnsi="Palatino Linotype" w:cs="Palatino Linotype"/>
          <w:sz w:val="24"/>
          <w:szCs w:val="24"/>
        </w:rPr>
        <w:t xml:space="preserve">) </w:t>
      </w:r>
      <w:r w:rsidRPr="005E78C0">
        <w:rPr>
          <w:rFonts w:ascii="Palatino Linotype" w:hAnsi="Palatino Linotype" w:cs="Tahoma"/>
          <w:sz w:val="24"/>
          <w:szCs w:val="24"/>
          <w:lang w:eastAsia="es-E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50668E6" w14:textId="77777777" w:rsidR="00397275" w:rsidRPr="005E78C0" w:rsidRDefault="00397275" w:rsidP="00300DD3">
      <w:pPr>
        <w:spacing w:line="360" w:lineRule="auto"/>
        <w:jc w:val="both"/>
        <w:rPr>
          <w:rFonts w:ascii="Palatino Linotype" w:hAnsi="Palatino Linotype" w:cs="Tahoma"/>
          <w:sz w:val="24"/>
          <w:szCs w:val="24"/>
          <w:lang w:eastAsia="es-ES"/>
        </w:rPr>
      </w:pPr>
    </w:p>
    <w:p w14:paraId="51AE9473" w14:textId="77777777" w:rsidR="00300DD3" w:rsidRDefault="00300DD3" w:rsidP="00300DD3">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5E78C0">
        <w:rPr>
          <w:rFonts w:ascii="Palatino Linotype" w:eastAsia="Palatino Linotype" w:hAnsi="Palatino Linotype" w:cs="Palatino Linotype"/>
          <w:b/>
          <w:sz w:val="24"/>
          <w:szCs w:val="24"/>
        </w:rPr>
        <w:t xml:space="preserve">TERCERO. </w:t>
      </w:r>
      <w:r w:rsidRPr="005E78C0">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Pr>
          <w:rFonts w:ascii="Palatino Linotype" w:eastAsia="Palatino Linotype" w:hAnsi="Palatino Linotype" w:cs="Palatino Linotype"/>
          <w:sz w:val="24"/>
          <w:szCs w:val="24"/>
        </w:rPr>
        <w:t>ento de la presente resolución.</w:t>
      </w:r>
    </w:p>
    <w:p w14:paraId="3181E60E" w14:textId="77777777" w:rsidR="00300DD3" w:rsidRPr="005E78C0" w:rsidRDefault="00300DD3" w:rsidP="00300DD3">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5F637E9A" w14:textId="77777777" w:rsidR="00300DD3" w:rsidRDefault="00300DD3" w:rsidP="00300DD3">
      <w:pPr>
        <w:autoSpaceDE w:val="0"/>
        <w:autoSpaceDN w:val="0"/>
        <w:adjustRightInd w:val="0"/>
        <w:spacing w:line="360" w:lineRule="auto"/>
        <w:jc w:val="both"/>
        <w:rPr>
          <w:rFonts w:ascii="Palatino Linotype" w:hAnsi="Palatino Linotype" w:cs="Arial"/>
          <w:sz w:val="24"/>
          <w:szCs w:val="24"/>
        </w:rPr>
      </w:pPr>
      <w:r w:rsidRPr="005E78C0">
        <w:rPr>
          <w:rFonts w:ascii="Palatino Linotype" w:hAnsi="Palatino Linotype"/>
          <w:b/>
          <w:sz w:val="24"/>
          <w:szCs w:val="24"/>
        </w:rPr>
        <w:t xml:space="preserve">CUARTO. </w:t>
      </w:r>
      <w:r w:rsidRPr="005E78C0">
        <w:rPr>
          <w:rFonts w:ascii="Palatino Linotype" w:hAnsi="Palatino Linotype" w:cs="Arial"/>
          <w:b/>
          <w:sz w:val="24"/>
          <w:szCs w:val="24"/>
        </w:rPr>
        <w:t>NOTIFÍQUESE</w:t>
      </w:r>
      <w:r w:rsidRPr="005E78C0">
        <w:rPr>
          <w:rFonts w:ascii="Palatino Linotype" w:hAnsi="Palatino Linotype" w:cs="Arial"/>
          <w:sz w:val="24"/>
          <w:szCs w:val="24"/>
        </w:rPr>
        <w:t xml:space="preserve"> a través del Sistema de Acceso a la Información Mexiquense (SAIMEX) al </w:t>
      </w:r>
      <w:r w:rsidRPr="005E78C0">
        <w:rPr>
          <w:rFonts w:ascii="Palatino Linotype" w:hAnsi="Palatino Linotype" w:cs="Arial"/>
          <w:b/>
          <w:sz w:val="24"/>
          <w:szCs w:val="24"/>
        </w:rPr>
        <w:t>Recurrente</w:t>
      </w:r>
      <w:r w:rsidRPr="005E78C0">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w:t>
      </w:r>
      <w:r w:rsidRPr="005E78C0">
        <w:rPr>
          <w:rFonts w:ascii="Palatino Linotype" w:hAnsi="Palatino Linotype" w:cs="Arial"/>
          <w:sz w:val="24"/>
          <w:szCs w:val="24"/>
        </w:rPr>
        <w:lastRenderedPageBreak/>
        <w:t>Ley de Transparencia y Acceso a la Información Pública del Estado de México y Municipios.</w:t>
      </w:r>
    </w:p>
    <w:p w14:paraId="06FCB9C8" w14:textId="77777777" w:rsidR="00300DD3" w:rsidRPr="005E78C0" w:rsidRDefault="00300DD3" w:rsidP="00300DD3">
      <w:pPr>
        <w:autoSpaceDE w:val="0"/>
        <w:autoSpaceDN w:val="0"/>
        <w:adjustRightInd w:val="0"/>
        <w:spacing w:line="360" w:lineRule="auto"/>
        <w:jc w:val="both"/>
        <w:rPr>
          <w:rFonts w:ascii="Palatino Linotype" w:hAnsi="Palatino Linotype" w:cs="Arial"/>
          <w:sz w:val="24"/>
          <w:szCs w:val="24"/>
        </w:rPr>
      </w:pPr>
    </w:p>
    <w:p w14:paraId="286FED59" w14:textId="77777777" w:rsidR="00300DD3" w:rsidRDefault="00300DD3" w:rsidP="00300DD3">
      <w:pPr>
        <w:tabs>
          <w:tab w:val="left" w:pos="284"/>
        </w:tabs>
        <w:spacing w:line="360" w:lineRule="auto"/>
        <w:jc w:val="both"/>
        <w:rPr>
          <w:rFonts w:ascii="Palatino Linotype" w:hAnsi="Palatino Linotype"/>
          <w:sz w:val="24"/>
          <w:szCs w:val="24"/>
          <w:lang w:eastAsia="es-ES_tradnl"/>
        </w:rPr>
      </w:pPr>
      <w:r w:rsidRPr="005E78C0">
        <w:rPr>
          <w:rFonts w:ascii="Palatino Linotype" w:eastAsia="Times New Roman" w:hAnsi="Palatino Linotype" w:cs="Arial"/>
          <w:b/>
          <w:sz w:val="24"/>
          <w:szCs w:val="24"/>
          <w:lang w:val="es-ES" w:eastAsia="es-ES"/>
        </w:rPr>
        <w:t>QU</w:t>
      </w:r>
      <w:r>
        <w:rPr>
          <w:rFonts w:ascii="Palatino Linotype" w:eastAsia="Times New Roman" w:hAnsi="Palatino Linotype" w:cs="Arial"/>
          <w:b/>
          <w:sz w:val="24"/>
          <w:szCs w:val="24"/>
          <w:lang w:val="es-ES" w:eastAsia="es-ES"/>
        </w:rPr>
        <w:t>I</w:t>
      </w:r>
      <w:r w:rsidRPr="005E78C0">
        <w:rPr>
          <w:rFonts w:ascii="Palatino Linotype" w:eastAsia="Times New Roman" w:hAnsi="Palatino Linotype" w:cs="Arial"/>
          <w:b/>
          <w:sz w:val="24"/>
          <w:szCs w:val="24"/>
          <w:lang w:val="es-ES" w:eastAsia="es-ES"/>
        </w:rPr>
        <w:t xml:space="preserve">NTO. </w:t>
      </w:r>
      <w:r w:rsidRPr="005E78C0">
        <w:rPr>
          <w:rFonts w:ascii="Palatino Linotype" w:hAnsi="Palatino Linotype" w:cs="Times New Roman"/>
          <w:b/>
          <w:sz w:val="24"/>
          <w:szCs w:val="24"/>
          <w:lang w:eastAsia="es-ES_tradnl"/>
        </w:rPr>
        <w:t xml:space="preserve">- </w:t>
      </w:r>
      <w:r w:rsidRPr="00C63777">
        <w:rPr>
          <w:rFonts w:ascii="Palatino Linotype" w:eastAsia="Palatino Linotype" w:hAnsi="Palatino Linotype" w:cs="Palatino Linotype"/>
          <w:b/>
          <w:color w:val="000000"/>
          <w:sz w:val="24"/>
          <w:szCs w:val="24"/>
        </w:rPr>
        <w:t xml:space="preserve">Gírese </w:t>
      </w:r>
      <w:r w:rsidRPr="00C63777">
        <w:rPr>
          <w:rFonts w:ascii="Palatino Linotype" w:eastAsia="Palatino Linotype" w:hAnsi="Palatino Linotype" w:cs="Palatino Linotype"/>
          <w:bCs/>
          <w:color w:val="000000"/>
          <w:sz w:val="24"/>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C63777">
        <w:rPr>
          <w:rFonts w:ascii="Palatino Linotype" w:eastAsia="Palatino Linotype" w:hAnsi="Palatino Linotype" w:cs="Palatino Linotype"/>
          <w:b/>
          <w:color w:val="000000"/>
          <w:sz w:val="24"/>
          <w:szCs w:val="24"/>
        </w:rPr>
        <w:t xml:space="preserve"> Considerando TERCERO </w:t>
      </w:r>
      <w:r w:rsidRPr="00C63777">
        <w:rPr>
          <w:rFonts w:ascii="Palatino Linotype" w:eastAsia="Palatino Linotype" w:hAnsi="Palatino Linotype" w:cs="Palatino Linotype"/>
          <w:bCs/>
          <w:color w:val="000000"/>
          <w:sz w:val="24"/>
          <w:szCs w:val="24"/>
        </w:rPr>
        <w:t>de la presente resolución</w:t>
      </w:r>
      <w:r w:rsidRPr="00C63777">
        <w:rPr>
          <w:rFonts w:ascii="Palatino Linotype" w:hAnsi="Palatino Linotype"/>
          <w:sz w:val="24"/>
          <w:szCs w:val="24"/>
          <w:lang w:eastAsia="es-ES_tradnl"/>
        </w:rPr>
        <w:t>.</w:t>
      </w:r>
    </w:p>
    <w:p w14:paraId="14313693" w14:textId="77777777" w:rsidR="000838F3" w:rsidRPr="00F04F19" w:rsidRDefault="000838F3" w:rsidP="00300DD3">
      <w:pPr>
        <w:spacing w:before="240" w:line="360" w:lineRule="auto"/>
        <w:rPr>
          <w:rFonts w:ascii="Palatino Linotype" w:hAnsi="Palatino Linotype"/>
          <w:b/>
          <w:bCs/>
          <w:spacing w:val="60"/>
          <w:sz w:val="28"/>
          <w:szCs w:val="28"/>
          <w:lang w:val="es-ES_tradnl"/>
        </w:rPr>
      </w:pPr>
    </w:p>
    <w:p w14:paraId="70E60BAE" w14:textId="0F240F24" w:rsidR="00B368D2" w:rsidRDefault="003F0231" w:rsidP="00B368D2">
      <w:pPr>
        <w:autoSpaceDE w:val="0"/>
        <w:autoSpaceDN w:val="0"/>
        <w:adjustRightInd w:val="0"/>
        <w:spacing w:line="360" w:lineRule="auto"/>
        <w:jc w:val="both"/>
        <w:rPr>
          <w:rFonts w:ascii="Palatino Linotype" w:hAnsi="Palatino Linotype" w:cs="Arial"/>
        </w:rPr>
      </w:pPr>
      <w:r w:rsidRPr="00B574E5">
        <w:rPr>
          <w:rFonts w:ascii="Palatino Linotype" w:hAnsi="Palatino Linotype" w:cs="Arial"/>
          <w:sz w:val="24"/>
        </w:rPr>
        <w:t xml:space="preserve">ASÍ LO ACORDÓ, POR </w:t>
      </w:r>
      <w:r w:rsidR="00C31601" w:rsidRPr="00C31601">
        <w:rPr>
          <w:rFonts w:ascii="Palatino Linotype" w:hAnsi="Palatino Linotype" w:cs="Arial"/>
          <w:b/>
          <w:sz w:val="24"/>
        </w:rPr>
        <w:t xml:space="preserve">UNANIMIDAD </w:t>
      </w:r>
      <w:r w:rsidRPr="00C31601">
        <w:rPr>
          <w:rFonts w:ascii="Palatino Linotype" w:hAnsi="Palatino Linotype" w:cs="Arial"/>
          <w:b/>
          <w:sz w:val="24"/>
        </w:rPr>
        <w:t>DE VOTOS</w:t>
      </w:r>
      <w:r w:rsidRPr="00B574E5">
        <w:rPr>
          <w:rFonts w:ascii="Palatino Linotype" w:hAnsi="Palatino Linotype" w:cs="Arial"/>
          <w:sz w:val="24"/>
        </w:rPr>
        <w:t>,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Y GUADALUPE RAMÍREZ PEÑA</w:t>
      </w:r>
      <w:r w:rsidR="00E302F0">
        <w:rPr>
          <w:rFonts w:ascii="Palatino Linotype" w:hAnsi="Palatino Linotype" w:cs="Arial"/>
          <w:sz w:val="24"/>
        </w:rPr>
        <w:t xml:space="preserve"> </w:t>
      </w:r>
      <w:r w:rsidRPr="00B574E5">
        <w:rPr>
          <w:rFonts w:ascii="Palatino Linotype" w:hAnsi="Palatino Linotype" w:cs="Arial"/>
          <w:sz w:val="24"/>
        </w:rPr>
        <w:t xml:space="preserve">EN LA </w:t>
      </w:r>
      <w:r w:rsidR="00435C02">
        <w:rPr>
          <w:rFonts w:ascii="Palatino Linotype" w:hAnsi="Palatino Linotype" w:cs="Arial"/>
          <w:b/>
          <w:sz w:val="24"/>
        </w:rPr>
        <w:t>SÉPTIMA</w:t>
      </w:r>
      <w:r w:rsidR="000F2A55" w:rsidRPr="00C31601">
        <w:rPr>
          <w:rFonts w:ascii="Palatino Linotype" w:hAnsi="Palatino Linotype" w:cs="Arial"/>
          <w:b/>
          <w:sz w:val="24"/>
        </w:rPr>
        <w:t xml:space="preserve"> </w:t>
      </w:r>
      <w:r w:rsidRPr="00C31601">
        <w:rPr>
          <w:rFonts w:ascii="Palatino Linotype" w:hAnsi="Palatino Linotype" w:cs="Arial"/>
          <w:b/>
          <w:sz w:val="24"/>
        </w:rPr>
        <w:t xml:space="preserve">SESIÓN ORDINARIA CELEBRADA EL </w:t>
      </w:r>
      <w:r w:rsidR="00435C02">
        <w:rPr>
          <w:rFonts w:ascii="Palatino Linotype" w:hAnsi="Palatino Linotype" w:cs="Arial"/>
          <w:b/>
          <w:sz w:val="24"/>
        </w:rPr>
        <w:t>VEINTIS</w:t>
      </w:r>
      <w:r w:rsidR="0053790C">
        <w:rPr>
          <w:rFonts w:ascii="Palatino Linotype" w:hAnsi="Palatino Linotype" w:cs="Arial"/>
          <w:b/>
          <w:sz w:val="24"/>
        </w:rPr>
        <w:t>É</w:t>
      </w:r>
      <w:r w:rsidR="00435C02">
        <w:rPr>
          <w:rFonts w:ascii="Palatino Linotype" w:hAnsi="Palatino Linotype" w:cs="Arial"/>
          <w:b/>
          <w:sz w:val="24"/>
        </w:rPr>
        <w:t>IS DE FEBRERO</w:t>
      </w:r>
      <w:r w:rsidR="003648C4">
        <w:rPr>
          <w:rFonts w:ascii="Palatino Linotype" w:hAnsi="Palatino Linotype" w:cs="Arial"/>
          <w:b/>
          <w:sz w:val="24"/>
        </w:rPr>
        <w:t xml:space="preserve"> DE DOS MIL VEINTICINCO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r w:rsidR="00B368D2">
        <w:rPr>
          <w:rFonts w:ascii="Palatino Linotype" w:hAnsi="Palatino Linotype" w:cs="Arial"/>
        </w:rPr>
        <w:t>----------------------------------------------------------------------------------------------------------------------------</w:t>
      </w:r>
      <w:r w:rsidR="0053790C">
        <w:rPr>
          <w:rFonts w:ascii="Palatino Linotype" w:hAnsi="Palatino Linotype" w:cs="Arial"/>
        </w:rPr>
        <w:t>------------------------------------------------------------------------------------------------------------------------------------------------------------------------------------------------------------------------------------------------------</w:t>
      </w:r>
    </w:p>
    <w:p w14:paraId="445B04ED" w14:textId="77777777" w:rsidR="003F0231" w:rsidRPr="003717C1" w:rsidRDefault="009E3332" w:rsidP="003717C1">
      <w:pPr>
        <w:autoSpaceDE w:val="0"/>
        <w:autoSpaceDN w:val="0"/>
        <w:adjustRightInd w:val="0"/>
        <w:spacing w:line="360" w:lineRule="auto"/>
        <w:jc w:val="both"/>
        <w:rPr>
          <w:sz w:val="20"/>
        </w:rPr>
      </w:pPr>
      <w:r>
        <w:rPr>
          <w:rFonts w:ascii="Palatino Linotype" w:hAnsi="Palatino Linotype"/>
          <w:bCs/>
          <w:sz w:val="16"/>
          <w:szCs w:val="18"/>
        </w:rPr>
        <w:t>JMV/</w:t>
      </w:r>
      <w:r w:rsidR="003F0231">
        <w:rPr>
          <w:rFonts w:ascii="Palatino Linotype" w:hAnsi="Palatino Linotype"/>
          <w:bCs/>
          <w:sz w:val="16"/>
          <w:szCs w:val="18"/>
        </w:rPr>
        <w:t>CCR/</w:t>
      </w:r>
      <w:r w:rsidR="003F0231" w:rsidRPr="000008D6">
        <w:rPr>
          <w:rFonts w:ascii="Palatino Linotype" w:hAnsi="Palatino Linotype"/>
          <w:bCs/>
          <w:sz w:val="16"/>
          <w:szCs w:val="18"/>
        </w:rPr>
        <w:t xml:space="preserve"> </w:t>
      </w:r>
      <w:r w:rsidR="003717C1">
        <w:rPr>
          <w:rFonts w:ascii="Palatino Linotype" w:hAnsi="Palatino Linotype"/>
          <w:bCs/>
          <w:sz w:val="16"/>
          <w:szCs w:val="18"/>
        </w:rPr>
        <w:t>NJMB</w:t>
      </w:r>
    </w:p>
    <w:p w14:paraId="72D8D588" w14:textId="77777777" w:rsidR="003F0231" w:rsidRDefault="003F0231" w:rsidP="003F0231"/>
    <w:p w14:paraId="0384AFA8" w14:textId="77777777" w:rsidR="003F0231" w:rsidRDefault="003F0231" w:rsidP="003F0231"/>
    <w:p w14:paraId="14536D37" w14:textId="77777777" w:rsidR="003F0231" w:rsidRDefault="003F0231" w:rsidP="003F0231"/>
    <w:p w14:paraId="5F919EC3" w14:textId="77777777" w:rsidR="003F0231" w:rsidRDefault="003F0231" w:rsidP="003F0231"/>
    <w:p w14:paraId="70847920" w14:textId="77777777" w:rsidR="003F0231" w:rsidRDefault="003F0231" w:rsidP="003F0231"/>
    <w:p w14:paraId="2527BC1C" w14:textId="77777777" w:rsidR="003F0231" w:rsidRDefault="003F0231" w:rsidP="003F0231"/>
    <w:p w14:paraId="00683ED7" w14:textId="77777777" w:rsidR="003F0231" w:rsidRDefault="003F0231" w:rsidP="003F0231"/>
    <w:p w14:paraId="3A3F6837" w14:textId="77777777" w:rsidR="003F0231" w:rsidRDefault="003F0231" w:rsidP="003F0231"/>
    <w:p w14:paraId="2D8DE2F8" w14:textId="77777777" w:rsidR="003F0231" w:rsidRDefault="003F0231" w:rsidP="003F0231"/>
    <w:p w14:paraId="374915EB" w14:textId="77777777" w:rsidR="003F0231" w:rsidRDefault="003F0231" w:rsidP="003F0231"/>
    <w:p w14:paraId="09DA9956" w14:textId="77777777" w:rsidR="003F0231" w:rsidRDefault="003F0231" w:rsidP="003F0231"/>
    <w:p w14:paraId="22393E3A" w14:textId="77777777" w:rsidR="003F0231" w:rsidRDefault="003F0231" w:rsidP="003F0231"/>
    <w:p w14:paraId="09150393" w14:textId="77777777" w:rsidR="003F0231" w:rsidRDefault="003F0231" w:rsidP="003F0231"/>
    <w:p w14:paraId="0636E357" w14:textId="77777777" w:rsidR="00EF205D" w:rsidRDefault="00EF205D"/>
    <w:p w14:paraId="3E5CCEC5" w14:textId="77777777" w:rsidR="00964A46" w:rsidRDefault="00964A46"/>
    <w:p w14:paraId="72B68F9F" w14:textId="77777777" w:rsidR="00964A46" w:rsidRDefault="00964A46"/>
    <w:p w14:paraId="7524ADA2" w14:textId="77777777" w:rsidR="00964A46" w:rsidRDefault="00964A46"/>
    <w:p w14:paraId="21BF5E37" w14:textId="77777777" w:rsidR="00964A46" w:rsidRDefault="00964A46"/>
    <w:p w14:paraId="7A6B2F8A" w14:textId="77777777" w:rsidR="00964A46" w:rsidRDefault="00964A46"/>
    <w:p w14:paraId="457543E4" w14:textId="77777777" w:rsidR="00964A46" w:rsidRDefault="00964A46"/>
    <w:p w14:paraId="0DE885F8" w14:textId="77777777" w:rsidR="00964A46" w:rsidRDefault="00964A46"/>
    <w:p w14:paraId="357315D5" w14:textId="77777777" w:rsidR="00964A46" w:rsidRDefault="00964A46"/>
    <w:p w14:paraId="3473F20E" w14:textId="77777777" w:rsidR="00964A46" w:rsidRDefault="00964A46"/>
    <w:p w14:paraId="7F907281" w14:textId="77777777" w:rsidR="00964A46" w:rsidRDefault="00964A46"/>
    <w:sectPr w:rsidR="00964A46" w:rsidSect="0028597B">
      <w:headerReference w:type="default" r:id="rId55"/>
      <w:footerReference w:type="default" r:id="rId56"/>
      <w:headerReference w:type="first" r:id="rId57"/>
      <w:footerReference w:type="first" r:id="rId58"/>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566A" w14:textId="77777777" w:rsidR="00456862" w:rsidRDefault="00456862" w:rsidP="003F0231">
      <w:pPr>
        <w:spacing w:after="0" w:line="240" w:lineRule="auto"/>
      </w:pPr>
      <w:r>
        <w:separator/>
      </w:r>
    </w:p>
  </w:endnote>
  <w:endnote w:type="continuationSeparator" w:id="0">
    <w:p w14:paraId="7675F7EF" w14:textId="77777777" w:rsidR="00456862" w:rsidRDefault="00456862" w:rsidP="003F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B380" w14:textId="77777777" w:rsidR="00390B64" w:rsidRPr="000B69FA" w:rsidRDefault="00390B64"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6DA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6DAB">
      <w:rPr>
        <w:rFonts w:ascii="Palatino Linotype" w:hAnsi="Palatino Linotype"/>
        <w:bCs/>
        <w:noProof/>
        <w:sz w:val="20"/>
      </w:rPr>
      <w:t>46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22B6" w14:textId="77777777" w:rsidR="00390B64" w:rsidRPr="000B69FA" w:rsidRDefault="00390B64"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6DA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6DAB">
      <w:rPr>
        <w:rFonts w:ascii="Palatino Linotype" w:hAnsi="Palatino Linotype"/>
        <w:bCs/>
        <w:noProof/>
        <w:sz w:val="20"/>
      </w:rPr>
      <w:t>46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ABB94" w14:textId="77777777" w:rsidR="00456862" w:rsidRDefault="00456862" w:rsidP="003F0231">
      <w:pPr>
        <w:spacing w:after="0" w:line="240" w:lineRule="auto"/>
      </w:pPr>
      <w:r>
        <w:separator/>
      </w:r>
    </w:p>
  </w:footnote>
  <w:footnote w:type="continuationSeparator" w:id="0">
    <w:p w14:paraId="64C1EEB1" w14:textId="77777777" w:rsidR="00456862" w:rsidRDefault="00456862" w:rsidP="003F0231">
      <w:pPr>
        <w:spacing w:after="0" w:line="240" w:lineRule="auto"/>
      </w:pPr>
      <w:r>
        <w:continuationSeparator/>
      </w:r>
    </w:p>
  </w:footnote>
  <w:footnote w:id="1">
    <w:p w14:paraId="11BC2AA1" w14:textId="6F4EE3E1" w:rsidR="00390B64" w:rsidRDefault="00390B64">
      <w:pPr>
        <w:pStyle w:val="Textonotapie"/>
      </w:pPr>
      <w:r>
        <w:rPr>
          <w:rStyle w:val="Refdenotaalpie"/>
        </w:rPr>
        <w:footnoteRef/>
      </w:r>
      <w:r>
        <w:t xml:space="preserve"> </w:t>
      </w:r>
      <w:hyperlink r:id="rId1" w:history="1">
        <w:r w:rsidRPr="00025D39">
          <w:rPr>
            <w:rStyle w:val="Hipervnculo"/>
          </w:rPr>
          <w:t>https://sitramytem.edomex.gob.mx/directorio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573DC" w14:textId="77777777" w:rsidR="00390B64" w:rsidRDefault="00390B64">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728F2A0" wp14:editId="78F0D81C">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390B64" w14:paraId="4A92FE36" w14:textId="77777777" w:rsidTr="0028597B">
      <w:trPr>
        <w:trHeight w:val="227"/>
      </w:trPr>
      <w:tc>
        <w:tcPr>
          <w:tcW w:w="5529" w:type="dxa"/>
          <w:hideMark/>
        </w:tcPr>
        <w:p w14:paraId="403AB097" w14:textId="77777777" w:rsidR="00390B64" w:rsidRDefault="00390B64"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6955963" w14:textId="02A09AA4" w:rsidR="00390B64" w:rsidRPr="00B4142F" w:rsidRDefault="00390B64" w:rsidP="0028597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00270/INFOEM/IP/RR/2025</w:t>
          </w:r>
        </w:p>
      </w:tc>
    </w:tr>
    <w:tr w:rsidR="00390B64" w14:paraId="225BB1C8" w14:textId="77777777" w:rsidTr="0028597B">
      <w:trPr>
        <w:trHeight w:val="242"/>
      </w:trPr>
      <w:tc>
        <w:tcPr>
          <w:tcW w:w="5529" w:type="dxa"/>
          <w:hideMark/>
        </w:tcPr>
        <w:p w14:paraId="042F2FE4" w14:textId="77777777" w:rsidR="00390B64" w:rsidRDefault="00390B64"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14D023D" w14:textId="163A2E59" w:rsidR="00390B64" w:rsidRPr="00F06FED" w:rsidRDefault="00390B64" w:rsidP="00F00DA8">
          <w:pPr>
            <w:spacing w:after="120" w:line="256" w:lineRule="auto"/>
            <w:ind w:left="639" w:right="214"/>
            <w:jc w:val="both"/>
            <w:rPr>
              <w:rFonts w:ascii="Palatino Linotype" w:hAnsi="Palatino Linotype" w:cs="Arial"/>
            </w:rPr>
          </w:pPr>
          <w:r w:rsidRPr="00F00DA8">
            <w:rPr>
              <w:rFonts w:ascii="Palatino Linotype" w:hAnsi="Palatino Linotype"/>
              <w:b/>
              <w:bCs/>
              <w:color w:val="000000"/>
              <w:sz w:val="24"/>
              <w:szCs w:val="24"/>
            </w:rPr>
            <w:t>Sistema de Transporte Masivo y Teleférico del Estado de México</w:t>
          </w:r>
        </w:p>
      </w:tc>
    </w:tr>
    <w:tr w:rsidR="00390B64" w14:paraId="3FF9D2C5" w14:textId="77777777" w:rsidTr="0028597B">
      <w:trPr>
        <w:trHeight w:val="342"/>
      </w:trPr>
      <w:tc>
        <w:tcPr>
          <w:tcW w:w="5529" w:type="dxa"/>
          <w:hideMark/>
        </w:tcPr>
        <w:p w14:paraId="32C01468" w14:textId="77777777" w:rsidR="00390B64" w:rsidRDefault="00390B64"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DBAFF4" w14:textId="77777777" w:rsidR="00390B64" w:rsidRDefault="00390B64" w:rsidP="0028597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6E17B312" w14:textId="77777777" w:rsidR="00390B64" w:rsidRDefault="00390B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390B64" w14:paraId="14E4BEB3" w14:textId="77777777" w:rsidTr="0028597B">
      <w:trPr>
        <w:trHeight w:val="227"/>
      </w:trPr>
      <w:tc>
        <w:tcPr>
          <w:tcW w:w="5529" w:type="dxa"/>
          <w:hideMark/>
        </w:tcPr>
        <w:p w14:paraId="6D216518" w14:textId="77777777" w:rsidR="00390B64" w:rsidRDefault="00390B64"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3530316C" w14:textId="56F4743F" w:rsidR="00390B64" w:rsidRPr="00B4142F" w:rsidRDefault="00390B64" w:rsidP="0028597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00270/INFOEM/IP/RR/2025</w:t>
          </w:r>
        </w:p>
      </w:tc>
    </w:tr>
    <w:tr w:rsidR="00390B64" w14:paraId="568B82B5" w14:textId="77777777" w:rsidTr="0028597B">
      <w:trPr>
        <w:trHeight w:val="227"/>
      </w:trPr>
      <w:tc>
        <w:tcPr>
          <w:tcW w:w="5529" w:type="dxa"/>
        </w:tcPr>
        <w:p w14:paraId="267490ED" w14:textId="77777777" w:rsidR="00390B64" w:rsidRDefault="00390B64"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60E89AE7" w14:textId="79E0FFD1" w:rsidR="00390B64" w:rsidRDefault="00AA6DAB" w:rsidP="004975BF">
          <w:pPr>
            <w:spacing w:after="120" w:line="256" w:lineRule="auto"/>
            <w:ind w:left="639" w:right="214"/>
            <w:jc w:val="both"/>
            <w:rPr>
              <w:rFonts w:ascii="Palatino Linotype" w:hAnsi="Palatino Linotype" w:cs="Arial"/>
              <w:bCs/>
              <w:sz w:val="24"/>
              <w:lang w:eastAsia="es-MX"/>
            </w:rPr>
          </w:pPr>
          <w:r>
            <w:rPr>
              <w:rFonts w:ascii="Palatino Linotype" w:hAnsi="Palatino Linotype" w:cs="Arial"/>
              <w:bCs/>
              <w:sz w:val="24"/>
              <w:lang w:eastAsia="es-MX"/>
            </w:rPr>
            <w:t>XXXXXXXXXXXXXX</w:t>
          </w:r>
        </w:p>
      </w:tc>
    </w:tr>
    <w:tr w:rsidR="00390B64" w14:paraId="7EB02FE8" w14:textId="77777777" w:rsidTr="0028597B">
      <w:trPr>
        <w:trHeight w:val="242"/>
      </w:trPr>
      <w:tc>
        <w:tcPr>
          <w:tcW w:w="5529" w:type="dxa"/>
          <w:hideMark/>
        </w:tcPr>
        <w:p w14:paraId="41223E15" w14:textId="77777777" w:rsidR="00390B64" w:rsidRDefault="00390B64"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9B48DC9" w14:textId="442A6721" w:rsidR="00390B64" w:rsidRPr="00F00DA8" w:rsidRDefault="00390B64" w:rsidP="00C64B2E">
          <w:pPr>
            <w:spacing w:after="120" w:line="256" w:lineRule="auto"/>
            <w:ind w:left="639" w:right="214"/>
            <w:jc w:val="both"/>
            <w:rPr>
              <w:rFonts w:ascii="Palatino Linotype" w:hAnsi="Palatino Linotype" w:cs="Arial"/>
              <w:sz w:val="24"/>
              <w:szCs w:val="24"/>
            </w:rPr>
          </w:pPr>
          <w:r w:rsidRPr="00F00DA8">
            <w:rPr>
              <w:rFonts w:ascii="Palatino Linotype" w:hAnsi="Palatino Linotype"/>
              <w:b/>
              <w:bCs/>
              <w:color w:val="000000"/>
              <w:sz w:val="24"/>
              <w:szCs w:val="24"/>
            </w:rPr>
            <w:t>Sistema de Transporte Masivo y Teleférico del Estado de México</w:t>
          </w:r>
        </w:p>
      </w:tc>
    </w:tr>
    <w:tr w:rsidR="00390B64" w14:paraId="0925EFA1" w14:textId="77777777" w:rsidTr="0028597B">
      <w:trPr>
        <w:trHeight w:val="342"/>
      </w:trPr>
      <w:tc>
        <w:tcPr>
          <w:tcW w:w="5529" w:type="dxa"/>
          <w:hideMark/>
        </w:tcPr>
        <w:p w14:paraId="482AD9F5" w14:textId="77777777" w:rsidR="00390B64" w:rsidRDefault="00390B64"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EF85D74" w14:textId="77777777" w:rsidR="00390B64" w:rsidRDefault="00390B64" w:rsidP="0028597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F66A7B7" w14:textId="77777777" w:rsidR="00390B64" w:rsidRDefault="00390B64">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A9FB144" wp14:editId="6B606AB9">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5D4"/>
    <w:multiLevelType w:val="hybridMultilevel"/>
    <w:tmpl w:val="D8803E32"/>
    <w:lvl w:ilvl="0" w:tplc="C7848FE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45D17B3"/>
    <w:multiLevelType w:val="hybridMultilevel"/>
    <w:tmpl w:val="555E4C8A"/>
    <w:lvl w:ilvl="0" w:tplc="FAEA714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52B755E"/>
    <w:multiLevelType w:val="hybridMultilevel"/>
    <w:tmpl w:val="369A29A0"/>
    <w:lvl w:ilvl="0" w:tplc="784C923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7B32103"/>
    <w:multiLevelType w:val="hybridMultilevel"/>
    <w:tmpl w:val="762607B8"/>
    <w:lvl w:ilvl="0" w:tplc="F78A231C">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4"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A7C61ED"/>
    <w:multiLevelType w:val="hybridMultilevel"/>
    <w:tmpl w:val="0BFE61E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06513"/>
    <w:multiLevelType w:val="hybridMultilevel"/>
    <w:tmpl w:val="A94C4882"/>
    <w:lvl w:ilvl="0" w:tplc="080A0001">
      <w:start w:val="1"/>
      <w:numFmt w:val="bullet"/>
      <w:lvlText w:val=""/>
      <w:lvlJc w:val="left"/>
      <w:pPr>
        <w:ind w:left="1416" w:hanging="360"/>
      </w:pPr>
      <w:rPr>
        <w:rFonts w:ascii="Symbol" w:hAnsi="Symbol" w:hint="default"/>
      </w:rPr>
    </w:lvl>
    <w:lvl w:ilvl="1" w:tplc="080A0003" w:tentative="1">
      <w:start w:val="1"/>
      <w:numFmt w:val="bullet"/>
      <w:lvlText w:val="o"/>
      <w:lvlJc w:val="left"/>
      <w:pPr>
        <w:ind w:left="2136" w:hanging="360"/>
      </w:pPr>
      <w:rPr>
        <w:rFonts w:ascii="Courier New" w:hAnsi="Courier New" w:cs="Courier New" w:hint="default"/>
      </w:rPr>
    </w:lvl>
    <w:lvl w:ilvl="2" w:tplc="080A0005" w:tentative="1">
      <w:start w:val="1"/>
      <w:numFmt w:val="bullet"/>
      <w:lvlText w:val=""/>
      <w:lvlJc w:val="left"/>
      <w:pPr>
        <w:ind w:left="2856" w:hanging="360"/>
      </w:pPr>
      <w:rPr>
        <w:rFonts w:ascii="Wingdings" w:hAnsi="Wingdings" w:hint="default"/>
      </w:rPr>
    </w:lvl>
    <w:lvl w:ilvl="3" w:tplc="080A0001" w:tentative="1">
      <w:start w:val="1"/>
      <w:numFmt w:val="bullet"/>
      <w:lvlText w:val=""/>
      <w:lvlJc w:val="left"/>
      <w:pPr>
        <w:ind w:left="3576" w:hanging="360"/>
      </w:pPr>
      <w:rPr>
        <w:rFonts w:ascii="Symbol" w:hAnsi="Symbol" w:hint="default"/>
      </w:rPr>
    </w:lvl>
    <w:lvl w:ilvl="4" w:tplc="080A0003" w:tentative="1">
      <w:start w:val="1"/>
      <w:numFmt w:val="bullet"/>
      <w:lvlText w:val="o"/>
      <w:lvlJc w:val="left"/>
      <w:pPr>
        <w:ind w:left="4296" w:hanging="360"/>
      </w:pPr>
      <w:rPr>
        <w:rFonts w:ascii="Courier New" w:hAnsi="Courier New" w:cs="Courier New" w:hint="default"/>
      </w:rPr>
    </w:lvl>
    <w:lvl w:ilvl="5" w:tplc="080A0005" w:tentative="1">
      <w:start w:val="1"/>
      <w:numFmt w:val="bullet"/>
      <w:lvlText w:val=""/>
      <w:lvlJc w:val="left"/>
      <w:pPr>
        <w:ind w:left="5016" w:hanging="360"/>
      </w:pPr>
      <w:rPr>
        <w:rFonts w:ascii="Wingdings" w:hAnsi="Wingdings" w:hint="default"/>
      </w:rPr>
    </w:lvl>
    <w:lvl w:ilvl="6" w:tplc="080A0001" w:tentative="1">
      <w:start w:val="1"/>
      <w:numFmt w:val="bullet"/>
      <w:lvlText w:val=""/>
      <w:lvlJc w:val="left"/>
      <w:pPr>
        <w:ind w:left="5736" w:hanging="360"/>
      </w:pPr>
      <w:rPr>
        <w:rFonts w:ascii="Symbol" w:hAnsi="Symbol" w:hint="default"/>
      </w:rPr>
    </w:lvl>
    <w:lvl w:ilvl="7" w:tplc="080A0003" w:tentative="1">
      <w:start w:val="1"/>
      <w:numFmt w:val="bullet"/>
      <w:lvlText w:val="o"/>
      <w:lvlJc w:val="left"/>
      <w:pPr>
        <w:ind w:left="6456" w:hanging="360"/>
      </w:pPr>
      <w:rPr>
        <w:rFonts w:ascii="Courier New" w:hAnsi="Courier New" w:cs="Courier New" w:hint="default"/>
      </w:rPr>
    </w:lvl>
    <w:lvl w:ilvl="8" w:tplc="080A0005" w:tentative="1">
      <w:start w:val="1"/>
      <w:numFmt w:val="bullet"/>
      <w:lvlText w:val=""/>
      <w:lvlJc w:val="left"/>
      <w:pPr>
        <w:ind w:left="7176" w:hanging="360"/>
      </w:pPr>
      <w:rPr>
        <w:rFonts w:ascii="Wingdings" w:hAnsi="Wingdings" w:hint="default"/>
      </w:rPr>
    </w:lvl>
  </w:abstractNum>
  <w:abstractNum w:abstractNumId="9" w15:restartNumberingAfterBreak="0">
    <w:nsid w:val="1C715548"/>
    <w:multiLevelType w:val="hybridMultilevel"/>
    <w:tmpl w:val="0CDE050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A223C2"/>
    <w:multiLevelType w:val="hybridMultilevel"/>
    <w:tmpl w:val="26B20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8550F6"/>
    <w:multiLevelType w:val="hybridMultilevel"/>
    <w:tmpl w:val="5EB82ED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2"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4" w15:restartNumberingAfterBreak="0">
    <w:nsid w:val="2B2D0A98"/>
    <w:multiLevelType w:val="multilevel"/>
    <w:tmpl w:val="2B42EA9A"/>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5" w15:restartNumberingAfterBreak="0">
    <w:nsid w:val="2EC752F7"/>
    <w:multiLevelType w:val="hybridMultilevel"/>
    <w:tmpl w:val="7D0837DC"/>
    <w:lvl w:ilvl="0" w:tplc="DD56D400">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E53165"/>
    <w:multiLevelType w:val="hybridMultilevel"/>
    <w:tmpl w:val="B32ACC8C"/>
    <w:lvl w:ilvl="0" w:tplc="6EEA8C0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0804E49"/>
    <w:multiLevelType w:val="hybridMultilevel"/>
    <w:tmpl w:val="54DABAA6"/>
    <w:lvl w:ilvl="0" w:tplc="F2483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652E93"/>
    <w:multiLevelType w:val="hybridMultilevel"/>
    <w:tmpl w:val="51746186"/>
    <w:lvl w:ilvl="0" w:tplc="4352FB8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38A5449B"/>
    <w:multiLevelType w:val="hybridMultilevel"/>
    <w:tmpl w:val="0CDE050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5F1E70"/>
    <w:multiLevelType w:val="multilevel"/>
    <w:tmpl w:val="E3C2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C24C4F"/>
    <w:multiLevelType w:val="hybridMultilevel"/>
    <w:tmpl w:val="0C3C99D6"/>
    <w:lvl w:ilvl="0" w:tplc="9C4489C6">
      <w:start w:val="1"/>
      <w:numFmt w:val="decimal"/>
      <w:lvlText w:val="%1."/>
      <w:lvlJc w:val="left"/>
      <w:pPr>
        <w:ind w:left="720" w:hanging="360"/>
      </w:pPr>
      <w:rPr>
        <w:rFonts w:hint="default"/>
        <w:color w:val="00000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BF1A73"/>
    <w:multiLevelType w:val="hybridMultilevel"/>
    <w:tmpl w:val="F0022164"/>
    <w:lvl w:ilvl="0" w:tplc="032887D2">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3E3D62F9"/>
    <w:multiLevelType w:val="hybridMultilevel"/>
    <w:tmpl w:val="553EAB40"/>
    <w:lvl w:ilvl="0" w:tplc="17264E70">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E21AB2"/>
    <w:multiLevelType w:val="hybridMultilevel"/>
    <w:tmpl w:val="FA342CA6"/>
    <w:lvl w:ilvl="0" w:tplc="080A000F">
      <w:start w:val="1"/>
      <w:numFmt w:val="decimal"/>
      <w:lvlText w:val="%1."/>
      <w:lvlJc w:val="left"/>
      <w:pPr>
        <w:ind w:left="786" w:hanging="360"/>
      </w:pPr>
      <w:rPr>
        <w:rFonts w:hint="default"/>
      </w:rPr>
    </w:lvl>
    <w:lvl w:ilvl="1" w:tplc="7730DB30">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2F26B6C">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276DE1"/>
    <w:multiLevelType w:val="hybridMultilevel"/>
    <w:tmpl w:val="664E373A"/>
    <w:lvl w:ilvl="0" w:tplc="9418F9B6">
      <w:start w:val="3"/>
      <w:numFmt w:val="bullet"/>
      <w:lvlText w:val=""/>
      <w:lvlJc w:val="left"/>
      <w:pPr>
        <w:ind w:left="1080" w:hanging="360"/>
      </w:pPr>
      <w:rPr>
        <w:rFonts w:ascii="Symbol" w:eastAsia="Times New Roman" w:hAnsi="Symbol"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0051AE2"/>
    <w:multiLevelType w:val="hybridMultilevel"/>
    <w:tmpl w:val="17F69F2E"/>
    <w:lvl w:ilvl="0" w:tplc="45460354">
      <w:start w:val="1"/>
      <w:numFmt w:val="decimal"/>
      <w:lvlText w:val="%1."/>
      <w:lvlJc w:val="left"/>
      <w:pPr>
        <w:ind w:left="720" w:hanging="360"/>
      </w:pPr>
      <w:rPr>
        <w:rFonts w:ascii="Palatino Linotype" w:hAnsi="Palatino Linotyp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964174"/>
    <w:multiLevelType w:val="hybridMultilevel"/>
    <w:tmpl w:val="710EC68A"/>
    <w:lvl w:ilvl="0" w:tplc="FFFFFFFF">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4A73DF"/>
    <w:multiLevelType w:val="hybridMultilevel"/>
    <w:tmpl w:val="0CF0BBB2"/>
    <w:lvl w:ilvl="0" w:tplc="3E4670F0">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32" w15:restartNumberingAfterBreak="0">
    <w:nsid w:val="5F453674"/>
    <w:multiLevelType w:val="hybridMultilevel"/>
    <w:tmpl w:val="FD5A2DB4"/>
    <w:lvl w:ilvl="0" w:tplc="080A0001">
      <w:start w:val="1"/>
      <w:numFmt w:val="bullet"/>
      <w:lvlText w:val=""/>
      <w:lvlJc w:val="left"/>
      <w:pPr>
        <w:ind w:left="4308" w:hanging="360"/>
      </w:pPr>
      <w:rPr>
        <w:rFonts w:ascii="Symbol" w:hAnsi="Symbol" w:hint="default"/>
      </w:rPr>
    </w:lvl>
    <w:lvl w:ilvl="1" w:tplc="080A0003" w:tentative="1">
      <w:start w:val="1"/>
      <w:numFmt w:val="bullet"/>
      <w:lvlText w:val="o"/>
      <w:lvlJc w:val="left"/>
      <w:pPr>
        <w:ind w:left="5028" w:hanging="360"/>
      </w:pPr>
      <w:rPr>
        <w:rFonts w:ascii="Courier New" w:hAnsi="Courier New" w:cs="Courier New" w:hint="default"/>
      </w:rPr>
    </w:lvl>
    <w:lvl w:ilvl="2" w:tplc="080A0005" w:tentative="1">
      <w:start w:val="1"/>
      <w:numFmt w:val="bullet"/>
      <w:lvlText w:val=""/>
      <w:lvlJc w:val="left"/>
      <w:pPr>
        <w:ind w:left="5748" w:hanging="360"/>
      </w:pPr>
      <w:rPr>
        <w:rFonts w:ascii="Wingdings" w:hAnsi="Wingdings" w:hint="default"/>
      </w:rPr>
    </w:lvl>
    <w:lvl w:ilvl="3" w:tplc="080A0001" w:tentative="1">
      <w:start w:val="1"/>
      <w:numFmt w:val="bullet"/>
      <w:lvlText w:val=""/>
      <w:lvlJc w:val="left"/>
      <w:pPr>
        <w:ind w:left="6468" w:hanging="360"/>
      </w:pPr>
      <w:rPr>
        <w:rFonts w:ascii="Symbol" w:hAnsi="Symbol" w:hint="default"/>
      </w:rPr>
    </w:lvl>
    <w:lvl w:ilvl="4" w:tplc="080A0003" w:tentative="1">
      <w:start w:val="1"/>
      <w:numFmt w:val="bullet"/>
      <w:lvlText w:val="o"/>
      <w:lvlJc w:val="left"/>
      <w:pPr>
        <w:ind w:left="7188" w:hanging="360"/>
      </w:pPr>
      <w:rPr>
        <w:rFonts w:ascii="Courier New" w:hAnsi="Courier New" w:cs="Courier New" w:hint="default"/>
      </w:rPr>
    </w:lvl>
    <w:lvl w:ilvl="5" w:tplc="080A0005" w:tentative="1">
      <w:start w:val="1"/>
      <w:numFmt w:val="bullet"/>
      <w:lvlText w:val=""/>
      <w:lvlJc w:val="left"/>
      <w:pPr>
        <w:ind w:left="7908" w:hanging="360"/>
      </w:pPr>
      <w:rPr>
        <w:rFonts w:ascii="Wingdings" w:hAnsi="Wingdings" w:hint="default"/>
      </w:rPr>
    </w:lvl>
    <w:lvl w:ilvl="6" w:tplc="080A0001" w:tentative="1">
      <w:start w:val="1"/>
      <w:numFmt w:val="bullet"/>
      <w:lvlText w:val=""/>
      <w:lvlJc w:val="left"/>
      <w:pPr>
        <w:ind w:left="8628" w:hanging="360"/>
      </w:pPr>
      <w:rPr>
        <w:rFonts w:ascii="Symbol" w:hAnsi="Symbol" w:hint="default"/>
      </w:rPr>
    </w:lvl>
    <w:lvl w:ilvl="7" w:tplc="080A0003" w:tentative="1">
      <w:start w:val="1"/>
      <w:numFmt w:val="bullet"/>
      <w:lvlText w:val="o"/>
      <w:lvlJc w:val="left"/>
      <w:pPr>
        <w:ind w:left="9348" w:hanging="360"/>
      </w:pPr>
      <w:rPr>
        <w:rFonts w:ascii="Courier New" w:hAnsi="Courier New" w:cs="Courier New" w:hint="default"/>
      </w:rPr>
    </w:lvl>
    <w:lvl w:ilvl="8" w:tplc="080A0005" w:tentative="1">
      <w:start w:val="1"/>
      <w:numFmt w:val="bullet"/>
      <w:lvlText w:val=""/>
      <w:lvlJc w:val="left"/>
      <w:pPr>
        <w:ind w:left="10068" w:hanging="360"/>
      </w:pPr>
      <w:rPr>
        <w:rFonts w:ascii="Wingdings" w:hAnsi="Wingdings" w:hint="default"/>
      </w:rPr>
    </w:lvl>
  </w:abstractNum>
  <w:abstractNum w:abstractNumId="33" w15:restartNumberingAfterBreak="0">
    <w:nsid w:val="638E163A"/>
    <w:multiLevelType w:val="hybridMultilevel"/>
    <w:tmpl w:val="16182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A32696"/>
    <w:multiLevelType w:val="hybridMultilevel"/>
    <w:tmpl w:val="F904B3D2"/>
    <w:lvl w:ilvl="0" w:tplc="DA0ED2B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661A2F30"/>
    <w:multiLevelType w:val="hybridMultilevel"/>
    <w:tmpl w:val="21541CE6"/>
    <w:lvl w:ilvl="0" w:tplc="F404DC40">
      <w:start w:val="3"/>
      <w:numFmt w:val="bullet"/>
      <w:lvlText w:val="-"/>
      <w:lvlJc w:val="left"/>
      <w:pPr>
        <w:ind w:left="1146" w:hanging="360"/>
      </w:pPr>
      <w:rPr>
        <w:rFonts w:ascii="Palatino Linotype" w:eastAsia="Times New Roman" w:hAnsi="Palatino Linotype"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6" w15:restartNumberingAfterBreak="0">
    <w:nsid w:val="665B7220"/>
    <w:multiLevelType w:val="hybridMultilevel"/>
    <w:tmpl w:val="1BDE6DD6"/>
    <w:lvl w:ilvl="0" w:tplc="1B5876A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6AA925C4"/>
    <w:multiLevelType w:val="hybridMultilevel"/>
    <w:tmpl w:val="8106445C"/>
    <w:lvl w:ilvl="0" w:tplc="052E18C4">
      <w:start w:val="1"/>
      <w:numFmt w:val="upperRoman"/>
      <w:lvlText w:val="%1."/>
      <w:lvlJc w:val="left"/>
      <w:pPr>
        <w:ind w:left="2136" w:hanging="720"/>
      </w:pPr>
      <w:rPr>
        <w:rFonts w:hint="default"/>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6B6E2BF0"/>
    <w:multiLevelType w:val="hybridMultilevel"/>
    <w:tmpl w:val="3FD8C2AA"/>
    <w:lvl w:ilvl="0" w:tplc="67F82726">
      <w:start w:val="1"/>
      <w:numFmt w:val="upperRoman"/>
      <w:lvlText w:val="%1."/>
      <w:lvlJc w:val="left"/>
      <w:pPr>
        <w:ind w:left="2136" w:hanging="720"/>
      </w:pPr>
      <w:rPr>
        <w:rFonts w:hint="default"/>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6F8168A2"/>
    <w:multiLevelType w:val="hybridMultilevel"/>
    <w:tmpl w:val="9CB2DE8C"/>
    <w:lvl w:ilvl="0" w:tplc="F7BED714">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51750DB"/>
    <w:multiLevelType w:val="hybridMultilevel"/>
    <w:tmpl w:val="DA0A6B2A"/>
    <w:lvl w:ilvl="0" w:tplc="A5E0F47C">
      <w:numFmt w:val="bullet"/>
      <w:lvlText w:val=""/>
      <w:lvlJc w:val="left"/>
      <w:pPr>
        <w:ind w:left="720" w:hanging="360"/>
      </w:pPr>
      <w:rPr>
        <w:rFonts w:ascii="Symbol" w:eastAsiaTheme="minorHAnsi" w:hAnsi="Symbol" w:cstheme="minorBid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3F449A"/>
    <w:multiLevelType w:val="multilevel"/>
    <w:tmpl w:val="2D7068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9A9170A"/>
    <w:multiLevelType w:val="hybridMultilevel"/>
    <w:tmpl w:val="EF4E34B6"/>
    <w:lvl w:ilvl="0" w:tplc="FFFFFFFF">
      <w:start w:val="1"/>
      <w:numFmt w:val="decimal"/>
      <w:lvlText w:val="%1."/>
      <w:lvlJc w:val="left"/>
      <w:pPr>
        <w:ind w:left="720" w:hanging="360"/>
      </w:pPr>
      <w:rPr>
        <w:rFonts w:ascii="Palatino Linotype" w:hAnsi="Palatino Linotype" w:hint="default"/>
        <w:color w:val="000000"/>
        <w:sz w:val="24"/>
        <w:szCs w:val="24"/>
      </w:rPr>
    </w:lvl>
    <w:lvl w:ilvl="1" w:tplc="FFFFFFFF">
      <w:start w:val="1"/>
      <w:numFmt w:val="upperRoman"/>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2E72CB"/>
    <w:multiLevelType w:val="hybridMultilevel"/>
    <w:tmpl w:val="EF4E34B6"/>
    <w:lvl w:ilvl="0" w:tplc="4956CFD4">
      <w:start w:val="1"/>
      <w:numFmt w:val="decimal"/>
      <w:lvlText w:val="%1."/>
      <w:lvlJc w:val="left"/>
      <w:pPr>
        <w:ind w:left="720" w:hanging="360"/>
      </w:pPr>
      <w:rPr>
        <w:rFonts w:ascii="Palatino Linotype" w:hAnsi="Palatino Linotype" w:hint="default"/>
        <w:color w:val="000000"/>
        <w:sz w:val="24"/>
        <w:szCs w:val="24"/>
      </w:rPr>
    </w:lvl>
    <w:lvl w:ilvl="1" w:tplc="70780964">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015CB6"/>
    <w:multiLevelType w:val="hybridMultilevel"/>
    <w:tmpl w:val="69CC1A02"/>
    <w:lvl w:ilvl="0" w:tplc="09F0AE30">
      <w:start w:val="1"/>
      <w:numFmt w:val="upperRoman"/>
      <w:lvlText w:val="%1."/>
      <w:lvlJc w:val="left"/>
      <w:pPr>
        <w:ind w:left="2136" w:hanging="720"/>
      </w:pPr>
      <w:rPr>
        <w:rFonts w:hint="default"/>
        <w:b w:val="0"/>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7"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8"/>
  </w:num>
  <w:num w:numId="3">
    <w:abstractNumId w:val="12"/>
  </w:num>
  <w:num w:numId="4">
    <w:abstractNumId w:val="23"/>
  </w:num>
  <w:num w:numId="5">
    <w:abstractNumId w:val="20"/>
  </w:num>
  <w:num w:numId="6">
    <w:abstractNumId w:val="17"/>
  </w:num>
  <w:num w:numId="7">
    <w:abstractNumId w:val="22"/>
  </w:num>
  <w:num w:numId="8">
    <w:abstractNumId w:val="28"/>
  </w:num>
  <w:num w:numId="9">
    <w:abstractNumId w:val="26"/>
  </w:num>
  <w:num w:numId="10">
    <w:abstractNumId w:val="35"/>
  </w:num>
  <w:num w:numId="11">
    <w:abstractNumId w:val="21"/>
  </w:num>
  <w:num w:numId="12">
    <w:abstractNumId w:val="16"/>
  </w:num>
  <w:num w:numId="13">
    <w:abstractNumId w:val="34"/>
  </w:num>
  <w:num w:numId="14">
    <w:abstractNumId w:val="0"/>
  </w:num>
  <w:num w:numId="15">
    <w:abstractNumId w:val="36"/>
  </w:num>
  <w:num w:numId="16">
    <w:abstractNumId w:val="1"/>
  </w:num>
  <w:num w:numId="17">
    <w:abstractNumId w:val="46"/>
  </w:num>
  <w:num w:numId="18">
    <w:abstractNumId w:val="3"/>
  </w:num>
  <w:num w:numId="19">
    <w:abstractNumId w:val="38"/>
  </w:num>
  <w:num w:numId="20">
    <w:abstractNumId w:val="37"/>
  </w:num>
  <w:num w:numId="21">
    <w:abstractNumId w:val="27"/>
  </w:num>
  <w:num w:numId="22">
    <w:abstractNumId w:val="9"/>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2"/>
  </w:num>
  <w:num w:numId="26">
    <w:abstractNumId w:val="14"/>
  </w:num>
  <w:num w:numId="27">
    <w:abstractNumId w:val="24"/>
  </w:num>
  <w:num w:numId="28">
    <w:abstractNumId w:val="43"/>
  </w:num>
  <w:num w:numId="29">
    <w:abstractNumId w:val="18"/>
  </w:num>
  <w:num w:numId="30">
    <w:abstractNumId w:val="45"/>
  </w:num>
  <w:num w:numId="31">
    <w:abstractNumId w:val="39"/>
  </w:num>
  <w:num w:numId="32">
    <w:abstractNumId w:val="33"/>
  </w:num>
  <w:num w:numId="33">
    <w:abstractNumId w:val="4"/>
  </w:num>
  <w:num w:numId="34">
    <w:abstractNumId w:val="11"/>
  </w:num>
  <w:num w:numId="35">
    <w:abstractNumId w:val="15"/>
  </w:num>
  <w:num w:numId="36">
    <w:abstractNumId w:val="10"/>
  </w:num>
  <w:num w:numId="37">
    <w:abstractNumId w:val="19"/>
  </w:num>
  <w:num w:numId="38">
    <w:abstractNumId w:val="2"/>
  </w:num>
  <w:num w:numId="39">
    <w:abstractNumId w:val="31"/>
  </w:num>
  <w:num w:numId="40">
    <w:abstractNumId w:val="41"/>
  </w:num>
  <w:num w:numId="41">
    <w:abstractNumId w:val="5"/>
  </w:num>
  <w:num w:numId="42">
    <w:abstractNumId w:val="47"/>
  </w:num>
  <w:num w:numId="43">
    <w:abstractNumId w:val="13"/>
  </w:num>
  <w:num w:numId="44">
    <w:abstractNumId w:val="40"/>
  </w:num>
  <w:num w:numId="45">
    <w:abstractNumId w:val="42"/>
  </w:num>
  <w:num w:numId="46">
    <w:abstractNumId w:val="29"/>
  </w:num>
  <w:num w:numId="47">
    <w:abstractNumId w:val="44"/>
  </w:num>
  <w:num w:numId="4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31"/>
    <w:rsid w:val="00000874"/>
    <w:rsid w:val="000035DF"/>
    <w:rsid w:val="00042425"/>
    <w:rsid w:val="00043C85"/>
    <w:rsid w:val="000472FB"/>
    <w:rsid w:val="00060D63"/>
    <w:rsid w:val="00065DB6"/>
    <w:rsid w:val="00072EDA"/>
    <w:rsid w:val="00074F57"/>
    <w:rsid w:val="00076F07"/>
    <w:rsid w:val="0008074E"/>
    <w:rsid w:val="0008341D"/>
    <w:rsid w:val="000838F3"/>
    <w:rsid w:val="000B1F07"/>
    <w:rsid w:val="000C5069"/>
    <w:rsid w:val="000C5D69"/>
    <w:rsid w:val="000D0902"/>
    <w:rsid w:val="000F2A55"/>
    <w:rsid w:val="00102429"/>
    <w:rsid w:val="00163FA6"/>
    <w:rsid w:val="00165C16"/>
    <w:rsid w:val="00166BD1"/>
    <w:rsid w:val="001D1B57"/>
    <w:rsid w:val="00203E13"/>
    <w:rsid w:val="00220C9F"/>
    <w:rsid w:val="002301F8"/>
    <w:rsid w:val="0024319B"/>
    <w:rsid w:val="00244D7D"/>
    <w:rsid w:val="002517DC"/>
    <w:rsid w:val="00253915"/>
    <w:rsid w:val="00267FFA"/>
    <w:rsid w:val="00282B1B"/>
    <w:rsid w:val="00284345"/>
    <w:rsid w:val="00285744"/>
    <w:rsid w:val="0028597B"/>
    <w:rsid w:val="00287EA8"/>
    <w:rsid w:val="002975FF"/>
    <w:rsid w:val="002B7AEF"/>
    <w:rsid w:val="002E2289"/>
    <w:rsid w:val="002E5B01"/>
    <w:rsid w:val="002F66C9"/>
    <w:rsid w:val="00300DD3"/>
    <w:rsid w:val="003052D1"/>
    <w:rsid w:val="00314157"/>
    <w:rsid w:val="00330FDB"/>
    <w:rsid w:val="00334388"/>
    <w:rsid w:val="00335C60"/>
    <w:rsid w:val="00337F78"/>
    <w:rsid w:val="003418E7"/>
    <w:rsid w:val="003442E8"/>
    <w:rsid w:val="0035117C"/>
    <w:rsid w:val="00354C74"/>
    <w:rsid w:val="003628F0"/>
    <w:rsid w:val="003648C4"/>
    <w:rsid w:val="00370EDC"/>
    <w:rsid w:val="003717C1"/>
    <w:rsid w:val="003718C2"/>
    <w:rsid w:val="0038241B"/>
    <w:rsid w:val="00390B64"/>
    <w:rsid w:val="00391092"/>
    <w:rsid w:val="003910E7"/>
    <w:rsid w:val="00395BF3"/>
    <w:rsid w:val="00396AAD"/>
    <w:rsid w:val="00397275"/>
    <w:rsid w:val="003A7268"/>
    <w:rsid w:val="003B520F"/>
    <w:rsid w:val="003D09FE"/>
    <w:rsid w:val="003D0ABA"/>
    <w:rsid w:val="003E2433"/>
    <w:rsid w:val="003E63C4"/>
    <w:rsid w:val="003F0231"/>
    <w:rsid w:val="003F1D5D"/>
    <w:rsid w:val="00423901"/>
    <w:rsid w:val="00425063"/>
    <w:rsid w:val="00435C02"/>
    <w:rsid w:val="00441977"/>
    <w:rsid w:val="00443851"/>
    <w:rsid w:val="00453180"/>
    <w:rsid w:val="00453B6D"/>
    <w:rsid w:val="00455CF8"/>
    <w:rsid w:val="00456862"/>
    <w:rsid w:val="00465A14"/>
    <w:rsid w:val="0046776F"/>
    <w:rsid w:val="00467CF8"/>
    <w:rsid w:val="00483B04"/>
    <w:rsid w:val="00486E3D"/>
    <w:rsid w:val="004975BF"/>
    <w:rsid w:val="004A299C"/>
    <w:rsid w:val="004A7F68"/>
    <w:rsid w:val="004C498B"/>
    <w:rsid w:val="004C7ACC"/>
    <w:rsid w:val="004E6821"/>
    <w:rsid w:val="004E6FFB"/>
    <w:rsid w:val="00501126"/>
    <w:rsid w:val="0051183C"/>
    <w:rsid w:val="00517DE4"/>
    <w:rsid w:val="00527085"/>
    <w:rsid w:val="00530634"/>
    <w:rsid w:val="00532D7C"/>
    <w:rsid w:val="0053790C"/>
    <w:rsid w:val="00553C77"/>
    <w:rsid w:val="0056188A"/>
    <w:rsid w:val="00564307"/>
    <w:rsid w:val="00566D12"/>
    <w:rsid w:val="0057228D"/>
    <w:rsid w:val="0057279E"/>
    <w:rsid w:val="00584ED0"/>
    <w:rsid w:val="0058553E"/>
    <w:rsid w:val="00586B2B"/>
    <w:rsid w:val="005B6F07"/>
    <w:rsid w:val="005C403E"/>
    <w:rsid w:val="005D35C0"/>
    <w:rsid w:val="005E128F"/>
    <w:rsid w:val="005E3F19"/>
    <w:rsid w:val="005E78C0"/>
    <w:rsid w:val="00607B8A"/>
    <w:rsid w:val="006114ED"/>
    <w:rsid w:val="00625014"/>
    <w:rsid w:val="00634769"/>
    <w:rsid w:val="00637851"/>
    <w:rsid w:val="0064561F"/>
    <w:rsid w:val="00665FF3"/>
    <w:rsid w:val="00674282"/>
    <w:rsid w:val="00674397"/>
    <w:rsid w:val="006801E7"/>
    <w:rsid w:val="00697DD6"/>
    <w:rsid w:val="00697E04"/>
    <w:rsid w:val="006C76B2"/>
    <w:rsid w:val="006E7013"/>
    <w:rsid w:val="006E7779"/>
    <w:rsid w:val="00700EFA"/>
    <w:rsid w:val="00704FF0"/>
    <w:rsid w:val="00713F7D"/>
    <w:rsid w:val="00723AFA"/>
    <w:rsid w:val="00767732"/>
    <w:rsid w:val="00771307"/>
    <w:rsid w:val="007716F8"/>
    <w:rsid w:val="00773EB5"/>
    <w:rsid w:val="0078314F"/>
    <w:rsid w:val="007865B1"/>
    <w:rsid w:val="00791AB7"/>
    <w:rsid w:val="007A1C8F"/>
    <w:rsid w:val="007A2820"/>
    <w:rsid w:val="007B15A6"/>
    <w:rsid w:val="007B3377"/>
    <w:rsid w:val="007C0D4B"/>
    <w:rsid w:val="007C0FE7"/>
    <w:rsid w:val="007C5BB8"/>
    <w:rsid w:val="007D06B1"/>
    <w:rsid w:val="007F21BF"/>
    <w:rsid w:val="008011EB"/>
    <w:rsid w:val="0081380F"/>
    <w:rsid w:val="00814E29"/>
    <w:rsid w:val="00820156"/>
    <w:rsid w:val="00820DEB"/>
    <w:rsid w:val="00823E9E"/>
    <w:rsid w:val="0083174A"/>
    <w:rsid w:val="00856ACD"/>
    <w:rsid w:val="0086128A"/>
    <w:rsid w:val="008823EC"/>
    <w:rsid w:val="008A664B"/>
    <w:rsid w:val="008B6A67"/>
    <w:rsid w:val="008C7F42"/>
    <w:rsid w:val="008F1528"/>
    <w:rsid w:val="009059E0"/>
    <w:rsid w:val="00911A2B"/>
    <w:rsid w:val="009231B1"/>
    <w:rsid w:val="009513F3"/>
    <w:rsid w:val="00954476"/>
    <w:rsid w:val="00956C8F"/>
    <w:rsid w:val="00964189"/>
    <w:rsid w:val="00964A46"/>
    <w:rsid w:val="009829D2"/>
    <w:rsid w:val="009A633A"/>
    <w:rsid w:val="009B1EDF"/>
    <w:rsid w:val="009C00E7"/>
    <w:rsid w:val="009C2D9E"/>
    <w:rsid w:val="009C39F2"/>
    <w:rsid w:val="009D0E47"/>
    <w:rsid w:val="009D7C22"/>
    <w:rsid w:val="009E3332"/>
    <w:rsid w:val="00A20333"/>
    <w:rsid w:val="00A20CB5"/>
    <w:rsid w:val="00A2248F"/>
    <w:rsid w:val="00A41E10"/>
    <w:rsid w:val="00A6176B"/>
    <w:rsid w:val="00A623DF"/>
    <w:rsid w:val="00A63F41"/>
    <w:rsid w:val="00A816CD"/>
    <w:rsid w:val="00AA6C9E"/>
    <w:rsid w:val="00AA6DAB"/>
    <w:rsid w:val="00AC4C19"/>
    <w:rsid w:val="00AE14D1"/>
    <w:rsid w:val="00AE30B9"/>
    <w:rsid w:val="00AE3FD2"/>
    <w:rsid w:val="00AF26D4"/>
    <w:rsid w:val="00AF44E0"/>
    <w:rsid w:val="00B1635E"/>
    <w:rsid w:val="00B207B2"/>
    <w:rsid w:val="00B22776"/>
    <w:rsid w:val="00B30EE9"/>
    <w:rsid w:val="00B368D2"/>
    <w:rsid w:val="00B47C71"/>
    <w:rsid w:val="00B505DA"/>
    <w:rsid w:val="00BA0F17"/>
    <w:rsid w:val="00BD1867"/>
    <w:rsid w:val="00BD7CED"/>
    <w:rsid w:val="00BF0C3B"/>
    <w:rsid w:val="00BF4660"/>
    <w:rsid w:val="00C02BBE"/>
    <w:rsid w:val="00C02EAA"/>
    <w:rsid w:val="00C14EB5"/>
    <w:rsid w:val="00C273C6"/>
    <w:rsid w:val="00C31601"/>
    <w:rsid w:val="00C509FF"/>
    <w:rsid w:val="00C51377"/>
    <w:rsid w:val="00C63777"/>
    <w:rsid w:val="00C64B2E"/>
    <w:rsid w:val="00C82BAC"/>
    <w:rsid w:val="00C92350"/>
    <w:rsid w:val="00C947D3"/>
    <w:rsid w:val="00CA3CA0"/>
    <w:rsid w:val="00CB0E39"/>
    <w:rsid w:val="00CE0F01"/>
    <w:rsid w:val="00CE422D"/>
    <w:rsid w:val="00CF53C4"/>
    <w:rsid w:val="00D060B8"/>
    <w:rsid w:val="00D52074"/>
    <w:rsid w:val="00D66FF5"/>
    <w:rsid w:val="00D77D90"/>
    <w:rsid w:val="00D8635D"/>
    <w:rsid w:val="00D864B4"/>
    <w:rsid w:val="00DC2BAC"/>
    <w:rsid w:val="00DC7544"/>
    <w:rsid w:val="00DD0673"/>
    <w:rsid w:val="00DD6D6A"/>
    <w:rsid w:val="00DE3D86"/>
    <w:rsid w:val="00DE4CFA"/>
    <w:rsid w:val="00DE5F23"/>
    <w:rsid w:val="00E17FA6"/>
    <w:rsid w:val="00E20074"/>
    <w:rsid w:val="00E20FA0"/>
    <w:rsid w:val="00E2220F"/>
    <w:rsid w:val="00E302F0"/>
    <w:rsid w:val="00E5484F"/>
    <w:rsid w:val="00E84A3E"/>
    <w:rsid w:val="00EA30B5"/>
    <w:rsid w:val="00EC79DD"/>
    <w:rsid w:val="00ED0EC8"/>
    <w:rsid w:val="00ED2672"/>
    <w:rsid w:val="00EF205D"/>
    <w:rsid w:val="00F00DA8"/>
    <w:rsid w:val="00F02838"/>
    <w:rsid w:val="00F37F46"/>
    <w:rsid w:val="00F41FCF"/>
    <w:rsid w:val="00F54ADD"/>
    <w:rsid w:val="00F81637"/>
    <w:rsid w:val="00F922FC"/>
    <w:rsid w:val="00FB37E5"/>
    <w:rsid w:val="00FE4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9CC2C"/>
  <w15:chartTrackingRefBased/>
  <w15:docId w15:val="{2788186D-C084-40EB-AAC7-3B54A2B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31"/>
  </w:style>
  <w:style w:type="paragraph" w:styleId="Ttulo2">
    <w:name w:val="heading 2"/>
    <w:aliases w:val="Subtítulos"/>
    <w:basedOn w:val="Normal"/>
    <w:next w:val="Normal"/>
    <w:link w:val="Ttulo2Car"/>
    <w:uiPriority w:val="9"/>
    <w:unhideWhenUsed/>
    <w:qFormat/>
    <w:rsid w:val="00166BD1"/>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paragraph" w:styleId="Ttulo3">
    <w:name w:val="heading 3"/>
    <w:basedOn w:val="Normal"/>
    <w:next w:val="Normal"/>
    <w:link w:val="Ttulo3Car"/>
    <w:uiPriority w:val="9"/>
    <w:unhideWhenUsed/>
    <w:qFormat/>
    <w:rsid w:val="00E200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F023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F023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023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F023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F023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F0231"/>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3F0231"/>
    <w:rPr>
      <w:color w:val="0563C1" w:themeColor="hyperlink"/>
      <w:u w:val="single"/>
    </w:rPr>
  </w:style>
  <w:style w:type="paragraph" w:styleId="Sinespaciado">
    <w:name w:val="No Spacing"/>
    <w:aliases w:val="Francesa,INAI"/>
    <w:link w:val="SinespaciadoCar"/>
    <w:uiPriority w:val="1"/>
    <w:qFormat/>
    <w:rsid w:val="003F023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F0231"/>
    <w:rPr>
      <w:rFonts w:ascii="Times New Roman" w:eastAsia="Times New Roman" w:hAnsi="Times New Roman" w:cs="Times New Roman"/>
      <w:sz w:val="24"/>
      <w:szCs w:val="24"/>
      <w:lang w:eastAsia="es-ES"/>
    </w:rPr>
  </w:style>
  <w:style w:type="paragraph" w:customStyle="1" w:styleId="infoemcitas">
    <w:name w:val="infoem citas"/>
    <w:basedOn w:val="Normal"/>
    <w:qFormat/>
    <w:rsid w:val="003F0231"/>
    <w:pPr>
      <w:spacing w:before="240" w:line="360" w:lineRule="auto"/>
      <w:ind w:left="851" w:right="851"/>
      <w:jc w:val="both"/>
    </w:pPr>
    <w:rPr>
      <w:rFonts w:ascii="Palatino Linotype" w:hAnsi="Palatino Linotype"/>
      <w:i/>
    </w:rPr>
  </w:style>
  <w:style w:type="paragraph" w:customStyle="1" w:styleId="INFOEM">
    <w:name w:val="INFOEM"/>
    <w:basedOn w:val="Normal"/>
    <w:qFormat/>
    <w:rsid w:val="003F0231"/>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Subtítulos Car"/>
    <w:basedOn w:val="Fuentedeprrafopredeter"/>
    <w:link w:val="Ttulo2"/>
    <w:uiPriority w:val="9"/>
    <w:rsid w:val="00166BD1"/>
    <w:rPr>
      <w:rFonts w:ascii="Palatino Linotype" w:eastAsiaTheme="majorEastAsia" w:hAnsi="Palatino Linotype" w:cstheme="majorBidi"/>
      <w:b/>
      <w:color w:val="000000" w:themeColor="text1"/>
      <w:sz w:val="26"/>
      <w:szCs w:val="26"/>
      <w:lang w:val="es-ES_tradnl" w:eastAsia="es-MX"/>
    </w:rPr>
  </w:style>
  <w:style w:type="paragraph" w:customStyle="1" w:styleId="Citas">
    <w:name w:val="Citas"/>
    <w:basedOn w:val="Normal"/>
    <w:qFormat/>
    <w:rsid w:val="0028597B"/>
    <w:pPr>
      <w:spacing w:before="240" w:after="0" w:line="360" w:lineRule="auto"/>
      <w:ind w:left="851" w:right="851"/>
      <w:jc w:val="both"/>
    </w:pPr>
    <w:rPr>
      <w:rFonts w:ascii="Palatino Linotype" w:eastAsia="Times New Roman" w:hAnsi="Palatino Linotype" w:cs="Arial"/>
      <w:i/>
      <w:sz w:val="24"/>
      <w:szCs w:val="24"/>
      <w:lang w:eastAsia="es-MX"/>
    </w:rPr>
  </w:style>
  <w:style w:type="paragraph" w:customStyle="1" w:styleId="Fundamentos">
    <w:name w:val="Fundamentos"/>
    <w:basedOn w:val="Normal"/>
    <w:qFormat/>
    <w:rsid w:val="0028597B"/>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customStyle="1" w:styleId="Texto">
    <w:name w:val="Texto"/>
    <w:basedOn w:val="Normal"/>
    <w:link w:val="TextoCar"/>
    <w:rsid w:val="0028597B"/>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28597B"/>
    <w:rPr>
      <w:rFonts w:ascii="Arial" w:eastAsia="Times New Roman" w:hAnsi="Arial" w:cs="Arial"/>
      <w:sz w:val="18"/>
      <w:szCs w:val="18"/>
      <w:lang w:eastAsia="es-ES"/>
    </w:rPr>
  </w:style>
  <w:style w:type="character" w:customStyle="1" w:styleId="Ttulo3Car">
    <w:name w:val="Título 3 Car"/>
    <w:basedOn w:val="Fuentedeprrafopredeter"/>
    <w:link w:val="Ttulo3"/>
    <w:uiPriority w:val="9"/>
    <w:rsid w:val="00E20074"/>
    <w:rPr>
      <w:rFonts w:asciiTheme="majorHAnsi" w:eastAsiaTheme="majorEastAsia" w:hAnsiTheme="majorHAnsi" w:cstheme="majorBidi"/>
      <w:color w:val="1F4D78" w:themeColor="accent1" w:themeShade="7F"/>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20074"/>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20074"/>
    <w:rPr>
      <w:rFonts w:ascii="Calibri" w:eastAsia="Calibri" w:hAnsi="Calibri" w:cs="Times New Roman"/>
      <w:sz w:val="20"/>
      <w:szCs w:val="20"/>
    </w:rPr>
  </w:style>
  <w:style w:type="paragraph" w:styleId="Textoindependiente">
    <w:name w:val="Body Text"/>
    <w:basedOn w:val="Normal"/>
    <w:link w:val="TextoindependienteCar"/>
    <w:uiPriority w:val="1"/>
    <w:qFormat/>
    <w:rsid w:val="00A41E10"/>
    <w:pPr>
      <w:widowControl w:val="0"/>
      <w:spacing w:after="0" w:line="240" w:lineRule="auto"/>
      <w:ind w:left="112"/>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A41E10"/>
    <w:rPr>
      <w:rFonts w:ascii="Arial" w:eastAsia="Arial" w:hAnsi="Arial"/>
      <w:sz w:val="20"/>
      <w:szCs w:val="20"/>
      <w:lang w:val="en-US"/>
    </w:rPr>
  </w:style>
  <w:style w:type="paragraph" w:styleId="Revisin">
    <w:name w:val="Revision"/>
    <w:hidden/>
    <w:uiPriority w:val="99"/>
    <w:semiHidden/>
    <w:rsid w:val="00791AB7"/>
    <w:pPr>
      <w:spacing w:after="0" w:line="240" w:lineRule="auto"/>
    </w:pPr>
  </w:style>
  <w:style w:type="paragraph" w:styleId="Textodeglobo">
    <w:name w:val="Balloon Text"/>
    <w:basedOn w:val="Normal"/>
    <w:link w:val="TextodegloboCar"/>
    <w:uiPriority w:val="99"/>
    <w:semiHidden/>
    <w:unhideWhenUsed/>
    <w:rsid w:val="003442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2E8"/>
    <w:rPr>
      <w:rFonts w:ascii="Segoe UI" w:hAnsi="Segoe UI" w:cs="Segoe UI"/>
      <w:sz w:val="18"/>
      <w:szCs w:val="18"/>
    </w:rPr>
  </w:style>
  <w:style w:type="paragraph" w:styleId="NormalWeb">
    <w:name w:val="Normal (Web)"/>
    <w:basedOn w:val="Normal"/>
    <w:uiPriority w:val="99"/>
    <w:unhideWhenUsed/>
    <w:rsid w:val="00A203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BF0C3B"/>
    <w:rPr>
      <w:color w:val="605E5C"/>
      <w:shd w:val="clear" w:color="auto" w:fill="E1DFDD"/>
    </w:rPr>
  </w:style>
  <w:style w:type="character" w:styleId="Refdecomentario">
    <w:name w:val="annotation reference"/>
    <w:basedOn w:val="Fuentedeprrafopredeter"/>
    <w:uiPriority w:val="99"/>
    <w:semiHidden/>
    <w:unhideWhenUsed/>
    <w:rsid w:val="007F21BF"/>
    <w:rPr>
      <w:sz w:val="16"/>
      <w:szCs w:val="16"/>
    </w:rPr>
  </w:style>
  <w:style w:type="paragraph" w:styleId="Textocomentario">
    <w:name w:val="annotation text"/>
    <w:basedOn w:val="Normal"/>
    <w:link w:val="TextocomentarioCar"/>
    <w:uiPriority w:val="99"/>
    <w:semiHidden/>
    <w:unhideWhenUsed/>
    <w:rsid w:val="007F21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1BF"/>
    <w:rPr>
      <w:sz w:val="20"/>
      <w:szCs w:val="20"/>
    </w:rPr>
  </w:style>
  <w:style w:type="paragraph" w:styleId="Asuntodelcomentario">
    <w:name w:val="annotation subject"/>
    <w:basedOn w:val="Textocomentario"/>
    <w:next w:val="Textocomentario"/>
    <w:link w:val="AsuntodelcomentarioCar"/>
    <w:uiPriority w:val="99"/>
    <w:semiHidden/>
    <w:unhideWhenUsed/>
    <w:rsid w:val="007F21BF"/>
    <w:rPr>
      <w:b/>
      <w:bCs/>
    </w:rPr>
  </w:style>
  <w:style w:type="character" w:customStyle="1" w:styleId="AsuntodelcomentarioCar">
    <w:name w:val="Asunto del comentario Car"/>
    <w:basedOn w:val="TextocomentarioCar"/>
    <w:link w:val="Asuntodelcomentario"/>
    <w:uiPriority w:val="99"/>
    <w:semiHidden/>
    <w:rsid w:val="007F2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9053">
      <w:bodyDiv w:val="1"/>
      <w:marLeft w:val="0"/>
      <w:marRight w:val="0"/>
      <w:marTop w:val="0"/>
      <w:marBottom w:val="0"/>
      <w:divBdr>
        <w:top w:val="none" w:sz="0" w:space="0" w:color="auto"/>
        <w:left w:val="none" w:sz="0" w:space="0" w:color="auto"/>
        <w:bottom w:val="none" w:sz="0" w:space="0" w:color="auto"/>
        <w:right w:val="none" w:sz="0" w:space="0" w:color="auto"/>
      </w:divBdr>
    </w:div>
    <w:div w:id="1506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2343731.page" TargetMode="External"/><Relationship Id="rId18" Type="http://schemas.openxmlformats.org/officeDocument/2006/relationships/hyperlink" Target="https://saimex.org.mx/saimex/solicitud/downloadAttach/2343736.page" TargetMode="External"/><Relationship Id="rId26" Type="http://schemas.openxmlformats.org/officeDocument/2006/relationships/hyperlink" Target="https://saimex.org.mx/saimex/solicitud/downloadAttach/2343745.page" TargetMode="External"/><Relationship Id="rId39" Type="http://schemas.openxmlformats.org/officeDocument/2006/relationships/hyperlink" Target="https://saimex.org.mx/saimex/solicitud/downloadAttach/2343758.page" TargetMode="External"/><Relationship Id="rId21" Type="http://schemas.openxmlformats.org/officeDocument/2006/relationships/hyperlink" Target="https://saimex.org.mx/saimex/solicitud/downloadAttach/2343740.page" TargetMode="External"/><Relationship Id="rId34" Type="http://schemas.openxmlformats.org/officeDocument/2006/relationships/hyperlink" Target="https://saimex.org.mx/saimex/solicitud/downloadAttach/2343753.page" TargetMode="External"/><Relationship Id="rId42" Type="http://schemas.openxmlformats.org/officeDocument/2006/relationships/hyperlink" Target="https://saimex.org.mx/saimex/solicitud/downloadAttach/2343763.page" TargetMode="External"/><Relationship Id="rId47" Type="http://schemas.openxmlformats.org/officeDocument/2006/relationships/hyperlink" Target="https://saimex.org.mx/saimex/solicitud/downloadAttach/2343768.page" TargetMode="External"/><Relationship Id="rId50" Type="http://schemas.openxmlformats.org/officeDocument/2006/relationships/hyperlink" Target="https://saimex.org.mx/saimex/solicitud/downloadAttach/2343771.page"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imex.org.mx/saimex/solicitud/downloadAttach/2343734.page" TargetMode="External"/><Relationship Id="rId29" Type="http://schemas.openxmlformats.org/officeDocument/2006/relationships/hyperlink" Target="https://saimex.org.mx/saimex/solicitud/downloadAttach/2343748.page" TargetMode="External"/><Relationship Id="rId11" Type="http://schemas.openxmlformats.org/officeDocument/2006/relationships/hyperlink" Target="https://saimex.org.mx/saimex/solicitud/downloadAttach/2343727.page" TargetMode="External"/><Relationship Id="rId24" Type="http://schemas.openxmlformats.org/officeDocument/2006/relationships/hyperlink" Target="https://saimex.org.mx/saimex/solicitud/downloadAttach/2343743.page" TargetMode="External"/><Relationship Id="rId32" Type="http://schemas.openxmlformats.org/officeDocument/2006/relationships/hyperlink" Target="https://saimex.org.mx/saimex/solicitud/downloadAttach/2343751.page" TargetMode="External"/><Relationship Id="rId37" Type="http://schemas.openxmlformats.org/officeDocument/2006/relationships/hyperlink" Target="https://saimex.org.mx/saimex/solicitud/downloadAttach/2343756.page" TargetMode="External"/><Relationship Id="rId40" Type="http://schemas.openxmlformats.org/officeDocument/2006/relationships/hyperlink" Target="https://saimex.org.mx/saimex/solicitud/downloadAttach/2343761.page" TargetMode="External"/><Relationship Id="rId45" Type="http://schemas.openxmlformats.org/officeDocument/2006/relationships/hyperlink" Target="https://saimex.org.mx/saimex/solicitud/downloadAttach/2343766.page" TargetMode="External"/><Relationship Id="rId53" Type="http://schemas.openxmlformats.org/officeDocument/2006/relationships/image" Target="media/image1.png"/><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saimex.org.mx/saimex/solicitud/downloadAttach/2343738.page" TargetMode="External"/><Relationship Id="rId4" Type="http://schemas.openxmlformats.org/officeDocument/2006/relationships/settings" Target="settings.xml"/><Relationship Id="rId9" Type="http://schemas.openxmlformats.org/officeDocument/2006/relationships/hyperlink" Target="https://saimex.org.mx/saimex/solicitud/downloadAttach/2343724.page" TargetMode="External"/><Relationship Id="rId14" Type="http://schemas.openxmlformats.org/officeDocument/2006/relationships/hyperlink" Target="https://saimex.org.mx/saimex/solicitud/downloadAttach/2343732.page" TargetMode="External"/><Relationship Id="rId22" Type="http://schemas.openxmlformats.org/officeDocument/2006/relationships/hyperlink" Target="https://saimex.org.mx/saimex/solicitud/downloadAttach/2343741.page" TargetMode="External"/><Relationship Id="rId27" Type="http://schemas.openxmlformats.org/officeDocument/2006/relationships/hyperlink" Target="https://saimex.org.mx/saimex/solicitud/downloadAttach/2343746.page" TargetMode="External"/><Relationship Id="rId30" Type="http://schemas.openxmlformats.org/officeDocument/2006/relationships/hyperlink" Target="https://saimex.org.mx/saimex/solicitud/downloadAttach/2343749.page" TargetMode="External"/><Relationship Id="rId35" Type="http://schemas.openxmlformats.org/officeDocument/2006/relationships/hyperlink" Target="https://saimex.org.mx/saimex/solicitud/downloadAttach/2343754.page" TargetMode="External"/><Relationship Id="rId43" Type="http://schemas.openxmlformats.org/officeDocument/2006/relationships/hyperlink" Target="https://saimex.org.mx/saimex/solicitud/downloadAttach/2343764.page" TargetMode="External"/><Relationship Id="rId48" Type="http://schemas.openxmlformats.org/officeDocument/2006/relationships/hyperlink" Target="https://saimex.org.mx/saimex/solicitud/downloadAttach/2343769.page" TargetMode="External"/><Relationship Id="rId56" Type="http://schemas.openxmlformats.org/officeDocument/2006/relationships/footer" Target="footer1.xml"/><Relationship Id="rId8" Type="http://schemas.openxmlformats.org/officeDocument/2006/relationships/hyperlink" Target="https://saimex.org.mx/saimex/solicitud/downloadAttach/2343737.page" TargetMode="External"/><Relationship Id="rId51" Type="http://schemas.openxmlformats.org/officeDocument/2006/relationships/hyperlink" Target="https://saimex.org.mx/saimex/solicitud/downloadAttach/2343772.page" TargetMode="External"/><Relationship Id="rId3" Type="http://schemas.openxmlformats.org/officeDocument/2006/relationships/styles" Target="styles.xml"/><Relationship Id="rId12" Type="http://schemas.openxmlformats.org/officeDocument/2006/relationships/hyperlink" Target="https://saimex.org.mx/saimex/solicitud/downloadAttach/2343730.page" TargetMode="External"/><Relationship Id="rId17" Type="http://schemas.openxmlformats.org/officeDocument/2006/relationships/hyperlink" Target="https://saimex.org.mx/saimex/solicitud/downloadAttach/2343735.page" TargetMode="External"/><Relationship Id="rId25" Type="http://schemas.openxmlformats.org/officeDocument/2006/relationships/hyperlink" Target="https://saimex.org.mx/saimex/solicitud/downloadAttach/2343744.page" TargetMode="External"/><Relationship Id="rId33" Type="http://schemas.openxmlformats.org/officeDocument/2006/relationships/hyperlink" Target="https://saimex.org.mx/saimex/solicitud/downloadAttach/2343752.page" TargetMode="External"/><Relationship Id="rId38" Type="http://schemas.openxmlformats.org/officeDocument/2006/relationships/hyperlink" Target="https://saimex.org.mx/saimex/solicitud/downloadAttach/2343757.page" TargetMode="External"/><Relationship Id="rId46" Type="http://schemas.openxmlformats.org/officeDocument/2006/relationships/hyperlink" Target="https://saimex.org.mx/saimex/solicitud/downloadAttach/2343767.page" TargetMode="External"/><Relationship Id="rId59" Type="http://schemas.openxmlformats.org/officeDocument/2006/relationships/fontTable" Target="fontTable.xml"/><Relationship Id="rId20" Type="http://schemas.openxmlformats.org/officeDocument/2006/relationships/hyperlink" Target="https://saimex.org.mx/saimex/solicitud/downloadAttach/2343739.page" TargetMode="External"/><Relationship Id="rId41" Type="http://schemas.openxmlformats.org/officeDocument/2006/relationships/hyperlink" Target="https://saimex.org.mx/saimex/solicitud/downloadAttach/2343762.page"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imex.org.mx/saimex/solicitud/downloadAttach/2343733.page" TargetMode="External"/><Relationship Id="rId23" Type="http://schemas.openxmlformats.org/officeDocument/2006/relationships/hyperlink" Target="https://saimex.org.mx/saimex/solicitud/downloadAttach/2343742.page" TargetMode="External"/><Relationship Id="rId28" Type="http://schemas.openxmlformats.org/officeDocument/2006/relationships/hyperlink" Target="https://saimex.org.mx/saimex/solicitud/downloadAttach/2343747.page" TargetMode="External"/><Relationship Id="rId36" Type="http://schemas.openxmlformats.org/officeDocument/2006/relationships/hyperlink" Target="https://saimex.org.mx/saimex/solicitud/downloadAttach/2343755.page" TargetMode="External"/><Relationship Id="rId49" Type="http://schemas.openxmlformats.org/officeDocument/2006/relationships/hyperlink" Target="https://saimex.org.mx/saimex/solicitud/downloadAttach/2343770.page" TargetMode="External"/><Relationship Id="rId57" Type="http://schemas.openxmlformats.org/officeDocument/2006/relationships/header" Target="header2.xml"/><Relationship Id="rId10" Type="http://schemas.openxmlformats.org/officeDocument/2006/relationships/hyperlink" Target="https://saimex.org.mx/saimex/solicitud/downloadAttach/2343726.page" TargetMode="External"/><Relationship Id="rId31" Type="http://schemas.openxmlformats.org/officeDocument/2006/relationships/hyperlink" Target="https://saimex.org.mx/saimex/solicitud/downloadAttach/2343750.page" TargetMode="External"/><Relationship Id="rId44" Type="http://schemas.openxmlformats.org/officeDocument/2006/relationships/hyperlink" Target="https://saimex.org.mx/saimex/solicitud/downloadAttach/2343765.page" TargetMode="External"/><Relationship Id="rId52" Type="http://schemas.openxmlformats.org/officeDocument/2006/relationships/hyperlink" Target="https://saimex.org.mx/saimex/solicitud/downloadAttach/2343737.page"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tramytem.edomex.gob.mx/directo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96FA-1A55-4D09-8D88-1A45178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10409</Words>
  <Characters>57254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2025-02-27T15:40:00Z</dcterms:created>
  <dcterms:modified xsi:type="dcterms:W3CDTF">2025-03-10T21:35:00Z</dcterms:modified>
</cp:coreProperties>
</file>