
<file path=[Content_Types].xml><?xml version="1.0" encoding="utf-8"?>
<Types xmlns="http://schemas.openxmlformats.org/package/2006/content-types">
  <Default Extension="tmp"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03B424" w14:textId="73D5A624" w:rsidR="00A83B4F" w:rsidRPr="00747344" w:rsidRDefault="0029071C" w:rsidP="004309A2">
      <w:pPr>
        <w:shd w:val="clear" w:color="auto" w:fill="FFFFFF"/>
        <w:spacing w:line="360" w:lineRule="auto"/>
        <w:jc w:val="both"/>
        <w:rPr>
          <w:rFonts w:ascii="Palatino Linotype" w:hAnsi="Palatino Linotype" w:cs="Arial"/>
          <w:color w:val="000000"/>
        </w:rPr>
      </w:pPr>
      <w:r w:rsidRPr="00747344">
        <w:rPr>
          <w:rFonts w:ascii="Palatino Linotype" w:hAnsi="Palatino Linotype" w:cs="Arial"/>
          <w:color w:val="000000"/>
        </w:rPr>
        <w:t>Resolución del Pleno del Instituto de Transparencia, Acceso a la Información Pública y Protección de Datos Personales del Estado de México y Municipios, con domicilio en Metepec, Estado de México, a</w:t>
      </w:r>
      <w:r w:rsidR="0098478D" w:rsidRPr="00747344">
        <w:rPr>
          <w:rFonts w:ascii="Palatino Linotype" w:hAnsi="Palatino Linotype" w:cs="Arial"/>
          <w:color w:val="000000"/>
        </w:rPr>
        <w:t xml:space="preserve"> </w:t>
      </w:r>
      <w:r w:rsidR="00432624" w:rsidRPr="00432624">
        <w:rPr>
          <w:rFonts w:ascii="Palatino Linotype" w:hAnsi="Palatino Linotype" w:cs="Arial"/>
          <w:color w:val="000000"/>
        </w:rPr>
        <w:t>veintisiete</w:t>
      </w:r>
      <w:r w:rsidR="00432624">
        <w:rPr>
          <w:rFonts w:ascii="Palatino Linotype" w:hAnsi="Palatino Linotype" w:cs="Arial"/>
          <w:color w:val="000000"/>
        </w:rPr>
        <w:t xml:space="preserve"> </w:t>
      </w:r>
      <w:r w:rsidR="006375D1">
        <w:rPr>
          <w:rFonts w:ascii="Palatino Linotype" w:hAnsi="Palatino Linotype" w:cs="Arial"/>
          <w:color w:val="000000"/>
        </w:rPr>
        <w:t>de agosto</w:t>
      </w:r>
      <w:r w:rsidR="00994B38" w:rsidRPr="00747344">
        <w:rPr>
          <w:rFonts w:ascii="Palatino Linotype" w:hAnsi="Palatino Linotype" w:cs="Arial"/>
          <w:color w:val="000000"/>
        </w:rPr>
        <w:t xml:space="preserve"> de dos mil veinticinco</w:t>
      </w:r>
      <w:r w:rsidRPr="00747344">
        <w:rPr>
          <w:rFonts w:ascii="Palatino Linotype" w:hAnsi="Palatino Linotype" w:cs="Arial"/>
          <w:color w:val="000000"/>
        </w:rPr>
        <w:t>.</w:t>
      </w:r>
    </w:p>
    <w:p w14:paraId="5C22A337" w14:textId="77777777" w:rsidR="004309A2" w:rsidRPr="00747344" w:rsidRDefault="004309A2" w:rsidP="004309A2">
      <w:pPr>
        <w:shd w:val="clear" w:color="auto" w:fill="FFFFFF"/>
        <w:spacing w:line="360" w:lineRule="auto"/>
        <w:jc w:val="both"/>
        <w:rPr>
          <w:rFonts w:ascii="Palatino Linotype" w:hAnsi="Palatino Linotype" w:cs="Arial"/>
          <w:color w:val="000000"/>
        </w:rPr>
      </w:pPr>
    </w:p>
    <w:p w14:paraId="37DC6287" w14:textId="5771677E" w:rsidR="009E0E89" w:rsidRPr="00747344" w:rsidRDefault="0029071C" w:rsidP="00C753C2">
      <w:pPr>
        <w:tabs>
          <w:tab w:val="left" w:pos="1701"/>
        </w:tabs>
        <w:spacing w:line="360" w:lineRule="auto"/>
        <w:jc w:val="both"/>
        <w:rPr>
          <w:rFonts w:ascii="Palatino Linotype" w:eastAsiaTheme="minorHAnsi" w:hAnsi="Palatino Linotype" w:cs="Arial"/>
          <w:lang w:eastAsia="en-US"/>
        </w:rPr>
      </w:pPr>
      <w:r w:rsidRPr="00747344">
        <w:rPr>
          <w:rFonts w:ascii="Palatino Linotype" w:eastAsiaTheme="minorHAnsi" w:hAnsi="Palatino Linotype" w:cs="Arial"/>
          <w:b/>
          <w:lang w:eastAsia="en-US"/>
        </w:rPr>
        <w:t>VISTO</w:t>
      </w:r>
      <w:r w:rsidRPr="00747344">
        <w:rPr>
          <w:rFonts w:ascii="Palatino Linotype" w:eastAsiaTheme="minorHAnsi" w:hAnsi="Palatino Linotype" w:cs="Arial"/>
          <w:lang w:eastAsia="en-US"/>
        </w:rPr>
        <w:t xml:space="preserve"> el expediente electrónico formado con motivo del recurso de revisión número </w:t>
      </w:r>
      <w:bookmarkStart w:id="0" w:name="_GoBack"/>
      <w:r w:rsidR="00EB1CAC" w:rsidRPr="00EB1CAC">
        <w:rPr>
          <w:rFonts w:ascii="Palatino Linotype" w:eastAsiaTheme="minorHAnsi" w:hAnsi="Palatino Linotype" w:cs="Arial"/>
          <w:b/>
          <w:lang w:eastAsia="en-US"/>
        </w:rPr>
        <w:t>0</w:t>
      </w:r>
      <w:r w:rsidR="006375D1">
        <w:rPr>
          <w:rFonts w:ascii="Palatino Linotype" w:eastAsiaTheme="minorHAnsi" w:hAnsi="Palatino Linotype" w:cs="Arial"/>
          <w:b/>
          <w:lang w:eastAsia="en-US"/>
        </w:rPr>
        <w:t>7</w:t>
      </w:r>
      <w:r w:rsidR="001C3D05">
        <w:rPr>
          <w:rFonts w:ascii="Palatino Linotype" w:eastAsiaTheme="minorHAnsi" w:hAnsi="Palatino Linotype" w:cs="Arial"/>
          <w:b/>
          <w:lang w:eastAsia="en-US"/>
        </w:rPr>
        <w:t>240</w:t>
      </w:r>
      <w:r w:rsidR="00EB1CAC" w:rsidRPr="00EB1CAC">
        <w:rPr>
          <w:rFonts w:ascii="Palatino Linotype" w:eastAsiaTheme="minorHAnsi" w:hAnsi="Palatino Linotype" w:cs="Arial"/>
          <w:b/>
          <w:lang w:eastAsia="en-US"/>
        </w:rPr>
        <w:t>/INFOEM/IP/RR/2025</w:t>
      </w:r>
      <w:bookmarkEnd w:id="0"/>
      <w:r w:rsidRPr="00747344">
        <w:rPr>
          <w:rFonts w:ascii="Palatino Linotype" w:eastAsiaTheme="minorHAnsi" w:hAnsi="Palatino Linotype" w:cs="Arial"/>
          <w:lang w:eastAsia="en-US"/>
        </w:rPr>
        <w:t xml:space="preserve">, </w:t>
      </w:r>
      <w:r w:rsidR="00EB1CAC" w:rsidRPr="001C3053">
        <w:rPr>
          <w:rFonts w:ascii="Palatino Linotype" w:hAnsi="Palatino Linotype" w:cs="Arial"/>
        </w:rPr>
        <w:t xml:space="preserve">interpuesto por un particular que al momento de ingresar la solicitud </w:t>
      </w:r>
      <w:r w:rsidR="0036615E">
        <w:rPr>
          <w:rFonts w:ascii="Palatino Linotype" w:hAnsi="Palatino Linotype" w:cs="Arial"/>
        </w:rPr>
        <w:t xml:space="preserve">señala </w:t>
      </w:r>
      <w:r w:rsidR="00517F6F">
        <w:rPr>
          <w:rFonts w:ascii="Palatino Linotype" w:hAnsi="Palatino Linotype" w:cs="Arial"/>
        </w:rPr>
        <w:t>como seudónimo anónimo</w:t>
      </w:r>
      <w:r w:rsidR="00EB1CAC" w:rsidRPr="001C3053">
        <w:rPr>
          <w:rFonts w:ascii="Palatino Linotype" w:hAnsi="Palatino Linotype" w:cs="Arial"/>
        </w:rPr>
        <w:t>,</w:t>
      </w:r>
      <w:r w:rsidR="00EB1CAC" w:rsidRPr="001C3053">
        <w:rPr>
          <w:rFonts w:ascii="Palatino Linotype" w:hAnsi="Palatino Linotype" w:cs="Arial"/>
          <w:b/>
        </w:rPr>
        <w:t xml:space="preserve"> </w:t>
      </w:r>
      <w:r w:rsidR="00EB1CAC" w:rsidRPr="001C3053">
        <w:rPr>
          <w:rFonts w:ascii="Palatino Linotype" w:hAnsi="Palatino Linotype" w:cs="Arial"/>
        </w:rPr>
        <w:t xml:space="preserve">en lo sucesivo </w:t>
      </w:r>
      <w:r w:rsidR="00EB1CAC" w:rsidRPr="001C3053">
        <w:rPr>
          <w:rFonts w:ascii="Palatino Linotype" w:hAnsi="Palatino Linotype" w:cs="Arial"/>
          <w:b/>
        </w:rPr>
        <w:t>El Recurrente</w:t>
      </w:r>
      <w:r w:rsidRPr="00747344">
        <w:rPr>
          <w:rFonts w:ascii="Palatino Linotype" w:eastAsiaTheme="minorHAnsi" w:hAnsi="Palatino Linotype" w:cs="Arial"/>
          <w:lang w:eastAsia="en-US"/>
        </w:rPr>
        <w:t>, en contra de la respuesta de</w:t>
      </w:r>
      <w:r w:rsidR="007C7AFC">
        <w:rPr>
          <w:rFonts w:ascii="Palatino Linotype" w:eastAsiaTheme="minorHAnsi" w:hAnsi="Palatino Linotype" w:cs="Arial"/>
          <w:lang w:eastAsia="en-US"/>
        </w:rPr>
        <w:t xml:space="preserve">l Ayuntamiento de </w:t>
      </w:r>
      <w:r w:rsidR="001C3D05">
        <w:rPr>
          <w:rFonts w:ascii="Palatino Linotype" w:eastAsiaTheme="minorHAnsi" w:hAnsi="Palatino Linotype" w:cs="Arial"/>
          <w:lang w:eastAsia="en-US"/>
        </w:rPr>
        <w:t>Zinacantepec</w:t>
      </w:r>
      <w:r w:rsidRPr="00747344">
        <w:rPr>
          <w:rFonts w:ascii="Palatino Linotype" w:eastAsiaTheme="minorHAnsi" w:hAnsi="Palatino Linotype" w:cs="Arial"/>
          <w:lang w:eastAsia="en-US"/>
        </w:rPr>
        <w:t>,</w:t>
      </w:r>
      <w:r w:rsidRPr="00747344">
        <w:rPr>
          <w:rFonts w:ascii="Palatino Linotype" w:eastAsiaTheme="minorHAnsi" w:hAnsi="Palatino Linotype" w:cs="Arial"/>
          <w:b/>
          <w:lang w:eastAsia="en-US"/>
        </w:rPr>
        <w:t xml:space="preserve"> </w:t>
      </w:r>
      <w:r w:rsidRPr="00747344">
        <w:rPr>
          <w:rFonts w:ascii="Palatino Linotype" w:eastAsiaTheme="minorHAnsi" w:hAnsi="Palatino Linotype" w:cs="Arial"/>
          <w:lang w:eastAsia="en-US"/>
        </w:rPr>
        <w:t>en lo subsecuente</w:t>
      </w:r>
      <w:r w:rsidRPr="00747344">
        <w:rPr>
          <w:rFonts w:ascii="Palatino Linotype" w:eastAsiaTheme="minorHAnsi" w:hAnsi="Palatino Linotype" w:cs="Arial"/>
          <w:b/>
          <w:lang w:eastAsia="en-US"/>
        </w:rPr>
        <w:t xml:space="preserve"> El Sujeto Obligado, </w:t>
      </w:r>
      <w:r w:rsidRPr="00747344">
        <w:rPr>
          <w:rFonts w:ascii="Palatino Linotype" w:eastAsiaTheme="minorHAnsi" w:hAnsi="Palatino Linotype" w:cs="Arial"/>
          <w:lang w:eastAsia="en-US"/>
        </w:rPr>
        <w:t>se procede a dictar la presente resolución.</w:t>
      </w:r>
    </w:p>
    <w:p w14:paraId="1CBC9DF3" w14:textId="77777777" w:rsidR="00C753C2" w:rsidRPr="00747344" w:rsidRDefault="00C753C2" w:rsidP="00C753C2">
      <w:pPr>
        <w:tabs>
          <w:tab w:val="left" w:pos="1701"/>
        </w:tabs>
        <w:spacing w:line="360" w:lineRule="auto"/>
        <w:jc w:val="both"/>
        <w:rPr>
          <w:rFonts w:ascii="Palatino Linotype" w:eastAsiaTheme="minorHAnsi" w:hAnsi="Palatino Linotype" w:cs="Arial"/>
          <w:b/>
          <w:sz w:val="20"/>
          <w:lang w:eastAsia="en-US"/>
        </w:rPr>
      </w:pPr>
    </w:p>
    <w:p w14:paraId="0B044301" w14:textId="77777777" w:rsidR="00C753C2" w:rsidRPr="00747344" w:rsidRDefault="0029071C" w:rsidP="00521A38">
      <w:pPr>
        <w:spacing w:line="360" w:lineRule="auto"/>
        <w:jc w:val="center"/>
        <w:rPr>
          <w:rFonts w:ascii="Palatino Linotype" w:eastAsiaTheme="minorHAnsi" w:hAnsi="Palatino Linotype" w:cs="Arial"/>
          <w:b/>
          <w:sz w:val="28"/>
          <w:lang w:eastAsia="en-US"/>
        </w:rPr>
      </w:pPr>
      <w:r w:rsidRPr="00747344">
        <w:rPr>
          <w:rFonts w:ascii="Palatino Linotype" w:eastAsiaTheme="minorHAnsi" w:hAnsi="Palatino Linotype" w:cs="Arial"/>
          <w:b/>
          <w:sz w:val="28"/>
          <w:lang w:eastAsia="en-US"/>
        </w:rPr>
        <w:t>A N T E C E D E N T E S</w:t>
      </w:r>
    </w:p>
    <w:p w14:paraId="3D8B3B08" w14:textId="77777777" w:rsidR="00521A38" w:rsidRPr="00747344" w:rsidRDefault="00521A38" w:rsidP="00521A38">
      <w:pPr>
        <w:spacing w:line="360" w:lineRule="auto"/>
        <w:jc w:val="center"/>
        <w:rPr>
          <w:rFonts w:ascii="Palatino Linotype" w:eastAsiaTheme="minorHAnsi" w:hAnsi="Palatino Linotype" w:cs="Arial"/>
          <w:b/>
          <w:lang w:eastAsia="en-US"/>
        </w:rPr>
      </w:pPr>
    </w:p>
    <w:p w14:paraId="21646831" w14:textId="77777777" w:rsidR="0029071C" w:rsidRPr="00747344" w:rsidRDefault="0029071C" w:rsidP="0029071C">
      <w:pPr>
        <w:spacing w:line="360" w:lineRule="auto"/>
        <w:jc w:val="both"/>
        <w:rPr>
          <w:rFonts w:ascii="Palatino Linotype" w:eastAsiaTheme="minorHAnsi" w:hAnsi="Palatino Linotype" w:cs="Arial"/>
          <w:b/>
          <w:sz w:val="28"/>
          <w:lang w:eastAsia="en-US"/>
        </w:rPr>
      </w:pPr>
      <w:r w:rsidRPr="00747344">
        <w:rPr>
          <w:rFonts w:ascii="Palatino Linotype" w:eastAsiaTheme="minorHAnsi" w:hAnsi="Palatino Linotype" w:cs="Arial"/>
          <w:b/>
          <w:sz w:val="28"/>
          <w:lang w:eastAsia="en-US"/>
        </w:rPr>
        <w:t>PRIMERO. De la solicitud de información.</w:t>
      </w:r>
    </w:p>
    <w:p w14:paraId="5D763432" w14:textId="64704EE0" w:rsidR="005573EA" w:rsidRPr="00747344" w:rsidRDefault="005573EA" w:rsidP="005573EA">
      <w:pPr>
        <w:spacing w:after="160" w:line="360" w:lineRule="auto"/>
        <w:jc w:val="both"/>
        <w:rPr>
          <w:rFonts w:ascii="Palatino Linotype" w:eastAsiaTheme="minorHAnsi" w:hAnsi="Palatino Linotype" w:cs="Arial"/>
          <w:lang w:eastAsia="en-US"/>
        </w:rPr>
      </w:pPr>
      <w:r w:rsidRPr="00747344">
        <w:rPr>
          <w:rFonts w:ascii="Palatino Linotype" w:eastAsiaTheme="minorHAnsi" w:hAnsi="Palatino Linotype" w:cs="Arial"/>
          <w:lang w:eastAsia="en-US"/>
        </w:rPr>
        <w:t xml:space="preserve">En fecha </w:t>
      </w:r>
      <w:r w:rsidR="001C3D05">
        <w:rPr>
          <w:rFonts w:ascii="Palatino Linotype" w:eastAsiaTheme="minorHAnsi" w:hAnsi="Palatino Linotype" w:cs="Arial"/>
          <w:lang w:eastAsia="en-US"/>
        </w:rPr>
        <w:t>seis</w:t>
      </w:r>
      <w:r w:rsidR="00517F6F">
        <w:rPr>
          <w:rFonts w:ascii="Palatino Linotype" w:eastAsiaTheme="minorHAnsi" w:hAnsi="Palatino Linotype" w:cs="Arial"/>
          <w:lang w:eastAsia="en-US"/>
        </w:rPr>
        <w:t xml:space="preserve"> de mayo</w:t>
      </w:r>
      <w:r w:rsidR="00EB1CAC">
        <w:rPr>
          <w:rFonts w:ascii="Palatino Linotype" w:eastAsiaTheme="minorHAnsi" w:hAnsi="Palatino Linotype" w:cs="Arial"/>
          <w:lang w:eastAsia="en-US"/>
        </w:rPr>
        <w:t xml:space="preserve"> </w:t>
      </w:r>
      <w:r w:rsidR="00517F6F">
        <w:rPr>
          <w:rFonts w:ascii="Palatino Linotype" w:eastAsiaTheme="minorHAnsi" w:hAnsi="Palatino Linotype" w:cs="Arial"/>
          <w:lang w:eastAsia="en-US"/>
        </w:rPr>
        <w:t>d</w:t>
      </w:r>
      <w:r w:rsidRPr="00747344">
        <w:rPr>
          <w:rFonts w:ascii="Palatino Linotype" w:eastAsiaTheme="minorHAnsi" w:hAnsi="Palatino Linotype" w:cs="Arial"/>
          <w:lang w:eastAsia="en-US"/>
        </w:rPr>
        <w:t xml:space="preserve">e dos mil veinticinco, el </w:t>
      </w:r>
      <w:r w:rsidRPr="00747344">
        <w:rPr>
          <w:rFonts w:ascii="Palatino Linotype" w:eastAsiaTheme="minorHAnsi" w:hAnsi="Palatino Linotype" w:cs="Arial"/>
          <w:b/>
          <w:lang w:eastAsia="en-US"/>
        </w:rPr>
        <w:t>Recurrente</w:t>
      </w:r>
      <w:r w:rsidRPr="00747344">
        <w:rPr>
          <w:rFonts w:ascii="Palatino Linotype" w:eastAsiaTheme="minorHAnsi" w:hAnsi="Palatino Linotype" w:cs="Arial"/>
          <w:lang w:eastAsia="en-US"/>
        </w:rPr>
        <w:t xml:space="preserve">, presentó a través del Sistema de Acceso a la Información Mexiquense </w:t>
      </w:r>
      <w:r w:rsidRPr="00747344">
        <w:rPr>
          <w:rFonts w:ascii="Palatino Linotype" w:eastAsiaTheme="minorHAnsi" w:hAnsi="Palatino Linotype" w:cs="Arial"/>
          <w:b/>
          <w:lang w:eastAsia="en-US"/>
        </w:rPr>
        <w:t>(SAIMEX),</w:t>
      </w:r>
      <w:r w:rsidRPr="00747344">
        <w:rPr>
          <w:rFonts w:ascii="Palatino Linotype" w:eastAsiaTheme="minorHAnsi" w:hAnsi="Palatino Linotype" w:cs="Arial"/>
          <w:lang w:eastAsia="en-US"/>
        </w:rPr>
        <w:t xml:space="preserve"> ante el </w:t>
      </w:r>
      <w:r w:rsidRPr="00747344">
        <w:rPr>
          <w:rFonts w:ascii="Palatino Linotype" w:eastAsiaTheme="minorHAnsi" w:hAnsi="Palatino Linotype" w:cs="Arial"/>
          <w:b/>
          <w:lang w:eastAsia="en-US"/>
        </w:rPr>
        <w:t>Sujeto Obligado</w:t>
      </w:r>
      <w:r w:rsidRPr="00747344">
        <w:rPr>
          <w:rFonts w:ascii="Palatino Linotype" w:eastAsiaTheme="minorHAnsi" w:hAnsi="Palatino Linotype" w:cs="Arial"/>
          <w:lang w:eastAsia="en-US"/>
        </w:rPr>
        <w:t xml:space="preserve">, la solicitud de acceso a la información pública, a la que se le asignó el número de </w:t>
      </w:r>
      <w:proofErr w:type="gramStart"/>
      <w:r w:rsidRPr="00747344">
        <w:rPr>
          <w:rFonts w:ascii="Palatino Linotype" w:eastAsiaTheme="minorHAnsi" w:hAnsi="Palatino Linotype" w:cs="Arial"/>
          <w:lang w:eastAsia="en-US"/>
        </w:rPr>
        <w:t>expediente</w:t>
      </w:r>
      <w:proofErr w:type="gramEnd"/>
      <w:r w:rsidRPr="00747344">
        <w:rPr>
          <w:rFonts w:ascii="Palatino Linotype" w:eastAsiaTheme="minorHAnsi" w:hAnsi="Palatino Linotype" w:cs="Arial"/>
          <w:lang w:eastAsia="en-US"/>
        </w:rPr>
        <w:t xml:space="preserve"> </w:t>
      </w:r>
      <w:r w:rsidR="001C3D05" w:rsidRPr="001C3D05">
        <w:rPr>
          <w:rFonts w:ascii="Palatino Linotype" w:eastAsiaTheme="minorHAnsi" w:hAnsi="Palatino Linotype" w:cs="Arial"/>
          <w:b/>
          <w:bCs/>
          <w:lang w:eastAsia="en-US"/>
        </w:rPr>
        <w:t>00312/ZINACANT/IP/2025</w:t>
      </w:r>
      <w:r w:rsidRPr="00747344">
        <w:rPr>
          <w:rFonts w:ascii="Palatino Linotype" w:eastAsiaTheme="minorHAnsi" w:hAnsi="Palatino Linotype" w:cs="Arial"/>
          <w:lang w:eastAsia="en-US"/>
        </w:rPr>
        <w:t>, mediante la cual solicitó lo siguiente:</w:t>
      </w:r>
    </w:p>
    <w:p w14:paraId="1ABD4CA4" w14:textId="77777777" w:rsidR="005573EA" w:rsidRPr="00747344" w:rsidRDefault="005573EA" w:rsidP="005573EA">
      <w:pPr>
        <w:rPr>
          <w:rFonts w:eastAsiaTheme="minorHAnsi"/>
          <w:lang w:eastAsia="en-US"/>
        </w:rPr>
      </w:pPr>
    </w:p>
    <w:p w14:paraId="6B31E753" w14:textId="60E59760" w:rsidR="005573EA" w:rsidRPr="00747344" w:rsidRDefault="005573EA" w:rsidP="00EB1CAC">
      <w:pPr>
        <w:spacing w:after="160" w:line="276" w:lineRule="auto"/>
        <w:ind w:left="567" w:right="567"/>
        <w:jc w:val="both"/>
        <w:rPr>
          <w:rFonts w:ascii="Palatino Linotype" w:eastAsia="Calibri" w:hAnsi="Palatino Linotype" w:cs="Calibri"/>
          <w:i/>
          <w:sz w:val="22"/>
          <w:szCs w:val="22"/>
        </w:rPr>
      </w:pPr>
      <w:r w:rsidRPr="00747344">
        <w:rPr>
          <w:rFonts w:ascii="Palatino Linotype" w:eastAsia="Calibri" w:hAnsi="Palatino Linotype" w:cs="Calibri"/>
          <w:i/>
          <w:sz w:val="22"/>
          <w:szCs w:val="22"/>
        </w:rPr>
        <w:t>“</w:t>
      </w:r>
      <w:r w:rsidR="001C3D05" w:rsidRPr="001C3D05">
        <w:rPr>
          <w:rFonts w:ascii="Palatino Linotype" w:eastAsia="Calibri" w:hAnsi="Palatino Linotype" w:cs="Calibri"/>
          <w:i/>
          <w:sz w:val="22"/>
          <w:szCs w:val="22"/>
        </w:rPr>
        <w:t>Requiero los registros de incidencia delictiva en el municipio durante el último año, desglosados por tipo de delito, colonia o zona geográfica, fecha y número de carpetas de investigación iniciadas, así como el comparativo con el año anterior</w:t>
      </w:r>
      <w:r w:rsidR="00517F6F" w:rsidRPr="00517F6F">
        <w:rPr>
          <w:rFonts w:ascii="Palatino Linotype" w:eastAsia="Calibri" w:hAnsi="Palatino Linotype" w:cs="Calibri"/>
          <w:i/>
          <w:sz w:val="22"/>
          <w:szCs w:val="22"/>
        </w:rPr>
        <w:t>.</w:t>
      </w:r>
      <w:r w:rsidRPr="00747344">
        <w:rPr>
          <w:rFonts w:ascii="Palatino Linotype" w:eastAsia="Calibri" w:hAnsi="Palatino Linotype" w:cs="Calibri"/>
          <w:i/>
          <w:sz w:val="22"/>
          <w:szCs w:val="22"/>
        </w:rPr>
        <w:t>” (Sic).</w:t>
      </w:r>
      <w:r w:rsidR="00517F6F">
        <w:rPr>
          <w:rFonts w:ascii="Palatino Linotype" w:eastAsia="Calibri" w:hAnsi="Palatino Linotype" w:cs="Calibri"/>
          <w:i/>
          <w:sz w:val="22"/>
          <w:szCs w:val="22"/>
        </w:rPr>
        <w:t xml:space="preserve"> </w:t>
      </w:r>
    </w:p>
    <w:p w14:paraId="74843A62" w14:textId="77777777" w:rsidR="005573EA" w:rsidRPr="00747344" w:rsidRDefault="005573EA" w:rsidP="005573EA">
      <w:pPr>
        <w:rPr>
          <w:sz w:val="16"/>
          <w:lang w:eastAsia="es-ES"/>
        </w:rPr>
      </w:pPr>
    </w:p>
    <w:p w14:paraId="0FC0BCB6" w14:textId="77777777" w:rsidR="005573EA" w:rsidRPr="00747344" w:rsidRDefault="005573EA" w:rsidP="005573EA">
      <w:pPr>
        <w:spacing w:after="160" w:line="259" w:lineRule="auto"/>
        <w:rPr>
          <w:rFonts w:ascii="Calibri" w:eastAsia="Calibri" w:hAnsi="Calibri" w:cs="Calibri"/>
          <w:sz w:val="22"/>
          <w:szCs w:val="22"/>
        </w:rPr>
      </w:pPr>
    </w:p>
    <w:p w14:paraId="70145660" w14:textId="77777777" w:rsidR="005573EA" w:rsidRPr="00747344" w:rsidRDefault="005573EA" w:rsidP="005573EA">
      <w:pPr>
        <w:tabs>
          <w:tab w:val="left" w:pos="5647"/>
        </w:tabs>
        <w:spacing w:line="360" w:lineRule="auto"/>
        <w:ind w:right="850"/>
        <w:jc w:val="both"/>
        <w:rPr>
          <w:rFonts w:ascii="Palatino Linotype" w:eastAsiaTheme="minorHAnsi" w:hAnsi="Palatino Linotype" w:cstheme="minorBidi"/>
          <w:color w:val="000000"/>
          <w:lang w:eastAsia="en-US"/>
        </w:rPr>
      </w:pPr>
      <w:r w:rsidRPr="00747344">
        <w:rPr>
          <w:rFonts w:ascii="Palatino Linotype" w:hAnsi="Palatino Linotype"/>
          <w:b/>
          <w:lang w:eastAsia="es-ES"/>
        </w:rPr>
        <w:t>MODALIDAD DE ENTREGA:</w:t>
      </w:r>
      <w:r w:rsidRPr="00747344">
        <w:rPr>
          <w:rFonts w:ascii="Palatino Linotype" w:hAnsi="Palatino Linotype"/>
          <w:lang w:eastAsia="es-ES"/>
        </w:rPr>
        <w:t xml:space="preserve"> </w:t>
      </w:r>
      <w:r w:rsidRPr="00747344">
        <w:rPr>
          <w:rFonts w:ascii="Palatino Linotype" w:eastAsiaTheme="minorHAnsi" w:hAnsi="Palatino Linotype" w:cstheme="minorBidi"/>
          <w:color w:val="000000"/>
          <w:lang w:eastAsia="en-US"/>
        </w:rPr>
        <w:t xml:space="preserve">A través del </w:t>
      </w:r>
      <w:r w:rsidRPr="00747344">
        <w:rPr>
          <w:rFonts w:ascii="Palatino Linotype" w:eastAsiaTheme="minorHAnsi" w:hAnsi="Palatino Linotype" w:cstheme="minorBidi"/>
          <w:b/>
          <w:color w:val="000000"/>
          <w:lang w:eastAsia="en-US"/>
        </w:rPr>
        <w:t>SAIMEX</w:t>
      </w:r>
      <w:r w:rsidRPr="00747344">
        <w:rPr>
          <w:rFonts w:ascii="Palatino Linotype" w:eastAsiaTheme="minorHAnsi" w:hAnsi="Palatino Linotype" w:cstheme="minorBidi"/>
          <w:color w:val="000000"/>
          <w:lang w:eastAsia="en-US"/>
        </w:rPr>
        <w:t>.</w:t>
      </w:r>
    </w:p>
    <w:p w14:paraId="61092E60" w14:textId="77777777" w:rsidR="005573EA" w:rsidRPr="00747344" w:rsidRDefault="005573EA" w:rsidP="005573EA">
      <w:pPr>
        <w:tabs>
          <w:tab w:val="left" w:pos="5647"/>
        </w:tabs>
        <w:spacing w:line="360" w:lineRule="auto"/>
        <w:ind w:right="850"/>
        <w:jc w:val="both"/>
        <w:rPr>
          <w:rFonts w:ascii="Palatino Linotype" w:eastAsiaTheme="minorHAnsi" w:hAnsi="Palatino Linotype" w:cstheme="minorBidi"/>
          <w:color w:val="000000"/>
          <w:lang w:eastAsia="en-US"/>
        </w:rPr>
      </w:pPr>
    </w:p>
    <w:p w14:paraId="08E2F826" w14:textId="624FDFEE" w:rsidR="0029071C" w:rsidRPr="00747344" w:rsidRDefault="00EC4D60" w:rsidP="0029071C">
      <w:pPr>
        <w:spacing w:line="360" w:lineRule="auto"/>
        <w:jc w:val="both"/>
        <w:rPr>
          <w:rFonts w:ascii="Palatino Linotype" w:eastAsiaTheme="minorHAnsi" w:hAnsi="Palatino Linotype" w:cs="Arial"/>
          <w:b/>
          <w:sz w:val="28"/>
          <w:lang w:eastAsia="en-US"/>
        </w:rPr>
      </w:pPr>
      <w:r w:rsidRPr="00747344">
        <w:rPr>
          <w:rFonts w:ascii="Palatino Linotype" w:eastAsiaTheme="minorHAnsi" w:hAnsi="Palatino Linotype" w:cs="Arial"/>
          <w:b/>
          <w:sz w:val="28"/>
          <w:lang w:eastAsia="en-US"/>
        </w:rPr>
        <w:lastRenderedPageBreak/>
        <w:t>SEGUND</w:t>
      </w:r>
      <w:r w:rsidR="00E250C8" w:rsidRPr="00747344">
        <w:rPr>
          <w:rFonts w:ascii="Palatino Linotype" w:eastAsiaTheme="minorHAnsi" w:hAnsi="Palatino Linotype" w:cs="Arial"/>
          <w:b/>
          <w:sz w:val="28"/>
          <w:lang w:eastAsia="en-US"/>
        </w:rPr>
        <w:t>O</w:t>
      </w:r>
      <w:r w:rsidR="0029071C" w:rsidRPr="00747344">
        <w:rPr>
          <w:rFonts w:ascii="Palatino Linotype" w:eastAsiaTheme="minorHAnsi" w:hAnsi="Palatino Linotype" w:cs="Arial"/>
          <w:b/>
          <w:sz w:val="28"/>
          <w:lang w:eastAsia="en-US"/>
        </w:rPr>
        <w:t>. De la</w:t>
      </w:r>
      <w:r w:rsidR="00F1467D">
        <w:rPr>
          <w:rFonts w:ascii="Palatino Linotype" w:eastAsiaTheme="minorHAnsi" w:hAnsi="Palatino Linotype" w:cs="Arial"/>
          <w:b/>
          <w:sz w:val="28"/>
          <w:lang w:eastAsia="en-US"/>
        </w:rPr>
        <w:t xml:space="preserve"> </w:t>
      </w:r>
      <w:r w:rsidR="0029071C" w:rsidRPr="00747344">
        <w:rPr>
          <w:rFonts w:ascii="Palatino Linotype" w:eastAsiaTheme="minorHAnsi" w:hAnsi="Palatino Linotype" w:cs="Arial"/>
          <w:b/>
          <w:sz w:val="28"/>
          <w:lang w:eastAsia="en-US"/>
        </w:rPr>
        <w:t xml:space="preserve">respuesta del Sujeto Obligado. </w:t>
      </w:r>
    </w:p>
    <w:p w14:paraId="06567651" w14:textId="6992CD24" w:rsidR="0029071C" w:rsidRPr="00747344" w:rsidRDefault="0029071C" w:rsidP="0029071C">
      <w:pPr>
        <w:spacing w:line="360" w:lineRule="auto"/>
        <w:jc w:val="both"/>
        <w:rPr>
          <w:rFonts w:ascii="Palatino Linotype" w:eastAsiaTheme="minorHAnsi" w:hAnsi="Palatino Linotype" w:cs="Arial"/>
          <w:lang w:eastAsia="en-US"/>
        </w:rPr>
      </w:pPr>
      <w:r w:rsidRPr="00747344">
        <w:rPr>
          <w:rFonts w:ascii="Palatino Linotype" w:eastAsiaTheme="minorHAnsi" w:hAnsi="Palatino Linotype" w:cs="Arial"/>
          <w:lang w:eastAsia="en-US"/>
        </w:rPr>
        <w:t>De las constancias que obran en el sistema SAIMEX, se advierte que en fecha</w:t>
      </w:r>
      <w:r w:rsidR="00F1467D">
        <w:rPr>
          <w:rFonts w:ascii="Palatino Linotype" w:eastAsiaTheme="minorHAnsi" w:hAnsi="Palatino Linotype" w:cs="Arial"/>
          <w:lang w:eastAsia="en-US"/>
        </w:rPr>
        <w:t xml:space="preserve"> </w:t>
      </w:r>
      <w:r w:rsidR="001C3D05">
        <w:rPr>
          <w:rFonts w:ascii="Palatino Linotype" w:eastAsiaTheme="minorHAnsi" w:hAnsi="Palatino Linotype" w:cs="Arial"/>
          <w:lang w:eastAsia="en-US"/>
        </w:rPr>
        <w:t>veintisiete</w:t>
      </w:r>
      <w:r w:rsidR="00FE7D40">
        <w:rPr>
          <w:rFonts w:ascii="Palatino Linotype" w:eastAsiaTheme="minorHAnsi" w:hAnsi="Palatino Linotype" w:cs="Arial"/>
          <w:lang w:eastAsia="en-US"/>
        </w:rPr>
        <w:t xml:space="preserve"> de mayo </w:t>
      </w:r>
      <w:r w:rsidR="00F1467D">
        <w:rPr>
          <w:rFonts w:ascii="Palatino Linotype" w:eastAsiaTheme="minorHAnsi" w:hAnsi="Palatino Linotype" w:cs="Arial"/>
          <w:lang w:eastAsia="en-US"/>
        </w:rPr>
        <w:t xml:space="preserve">de dos mil veinticinco, el </w:t>
      </w:r>
      <w:r w:rsidR="00883E5B">
        <w:rPr>
          <w:rFonts w:ascii="Palatino Linotype" w:eastAsiaTheme="minorHAnsi" w:hAnsi="Palatino Linotype" w:cs="Arial"/>
          <w:lang w:eastAsia="en-US"/>
        </w:rPr>
        <w:t>Sujeto O</w:t>
      </w:r>
      <w:r w:rsidR="00FE7D40">
        <w:rPr>
          <w:rFonts w:ascii="Palatino Linotype" w:eastAsiaTheme="minorHAnsi" w:hAnsi="Palatino Linotype" w:cs="Arial"/>
          <w:lang w:eastAsia="en-US"/>
        </w:rPr>
        <w:t xml:space="preserve">bligado notificó al Recurrente </w:t>
      </w:r>
      <w:r w:rsidR="00600EC8">
        <w:rPr>
          <w:rFonts w:ascii="Palatino Linotype" w:eastAsiaTheme="minorHAnsi" w:hAnsi="Palatino Linotype" w:cs="Arial"/>
          <w:lang w:eastAsia="en-US"/>
        </w:rPr>
        <w:t xml:space="preserve">la respuesta, </w:t>
      </w:r>
      <w:r w:rsidRPr="00747344">
        <w:rPr>
          <w:rFonts w:ascii="Palatino Linotype" w:eastAsiaTheme="minorHAnsi" w:hAnsi="Palatino Linotype" w:cs="Arial"/>
          <w:lang w:eastAsia="en-US"/>
        </w:rPr>
        <w:t>en los siguientes términos:</w:t>
      </w:r>
    </w:p>
    <w:p w14:paraId="3E05B0DB" w14:textId="77777777" w:rsidR="0029071C" w:rsidRPr="00747344" w:rsidRDefault="0029071C" w:rsidP="0029071C"/>
    <w:tbl>
      <w:tblPr>
        <w:tblW w:w="9283" w:type="dxa"/>
        <w:jc w:val="center"/>
        <w:tblCellSpacing w:w="0" w:type="dxa"/>
        <w:tblCellMar>
          <w:left w:w="0" w:type="dxa"/>
          <w:right w:w="0" w:type="dxa"/>
        </w:tblCellMar>
        <w:tblLook w:val="04A0" w:firstRow="1" w:lastRow="0" w:firstColumn="1" w:lastColumn="0" w:noHBand="0" w:noVBand="1"/>
      </w:tblPr>
      <w:tblGrid>
        <w:gridCol w:w="9283"/>
      </w:tblGrid>
      <w:tr w:rsidR="001C3D05" w:rsidRPr="001C3D05" w14:paraId="766B52B7" w14:textId="77777777" w:rsidTr="001C3D05">
        <w:trPr>
          <w:trHeight w:val="301"/>
          <w:tblCellSpacing w:w="0" w:type="dxa"/>
          <w:jc w:val="center"/>
        </w:trPr>
        <w:tc>
          <w:tcPr>
            <w:tcW w:w="9283" w:type="dxa"/>
            <w:vAlign w:val="center"/>
            <w:hideMark/>
          </w:tcPr>
          <w:p w14:paraId="2C73ED82" w14:textId="3BCFB5A0" w:rsidR="001C3D05" w:rsidRPr="001C3D05" w:rsidRDefault="001C3D05" w:rsidP="001C3D05">
            <w:pPr>
              <w:spacing w:line="276" w:lineRule="auto"/>
              <w:ind w:left="567" w:right="567"/>
              <w:jc w:val="right"/>
              <w:rPr>
                <w:rFonts w:ascii="Palatino Linotype" w:hAnsi="Palatino Linotype"/>
                <w:i/>
                <w:sz w:val="22"/>
                <w:szCs w:val="22"/>
                <w:lang w:val="es-MX"/>
              </w:rPr>
            </w:pPr>
            <w:r>
              <w:rPr>
                <w:rFonts w:ascii="Palatino Linotype" w:hAnsi="Palatino Linotype"/>
                <w:i/>
                <w:sz w:val="22"/>
                <w:szCs w:val="22"/>
                <w:lang w:val="es-MX"/>
              </w:rPr>
              <w:t>“</w:t>
            </w:r>
            <w:r w:rsidRPr="001C3D05">
              <w:rPr>
                <w:rFonts w:ascii="Palatino Linotype" w:hAnsi="Palatino Linotype"/>
                <w:i/>
                <w:sz w:val="22"/>
                <w:szCs w:val="22"/>
                <w:lang w:val="es-MX"/>
              </w:rPr>
              <w:t>Folio de la solicitud: 00312/ZINACANT/IP/2025</w:t>
            </w:r>
          </w:p>
        </w:tc>
      </w:tr>
      <w:tr w:rsidR="001C3D05" w:rsidRPr="001C3D05" w14:paraId="59BA8B34" w14:textId="77777777" w:rsidTr="001C3D05">
        <w:trPr>
          <w:trHeight w:val="452"/>
          <w:tblCellSpacing w:w="0" w:type="dxa"/>
          <w:jc w:val="center"/>
        </w:trPr>
        <w:tc>
          <w:tcPr>
            <w:tcW w:w="9283" w:type="dxa"/>
            <w:vAlign w:val="center"/>
            <w:hideMark/>
          </w:tcPr>
          <w:p w14:paraId="0E51230E" w14:textId="77777777" w:rsidR="001C3D05" w:rsidRPr="001C3D05" w:rsidRDefault="001C3D05" w:rsidP="001C3D05">
            <w:pPr>
              <w:spacing w:line="276" w:lineRule="auto"/>
              <w:ind w:left="567" w:right="567"/>
              <w:jc w:val="right"/>
              <w:rPr>
                <w:rFonts w:ascii="Palatino Linotype" w:hAnsi="Palatino Linotype"/>
                <w:i/>
                <w:sz w:val="22"/>
                <w:szCs w:val="22"/>
                <w:lang w:val="es-MX"/>
              </w:rPr>
            </w:pPr>
          </w:p>
        </w:tc>
      </w:tr>
      <w:tr w:rsidR="001C3D05" w:rsidRPr="001C3D05" w14:paraId="64E559C8" w14:textId="77777777" w:rsidTr="001C3D05">
        <w:trPr>
          <w:trHeight w:val="150"/>
          <w:tblCellSpacing w:w="0" w:type="dxa"/>
          <w:jc w:val="center"/>
        </w:trPr>
        <w:tc>
          <w:tcPr>
            <w:tcW w:w="9283" w:type="dxa"/>
            <w:vAlign w:val="center"/>
            <w:hideMark/>
          </w:tcPr>
          <w:p w14:paraId="647B2FCB" w14:textId="3332177C" w:rsidR="001C3D05" w:rsidRPr="001C3D05" w:rsidRDefault="001C3D05" w:rsidP="001C3D05">
            <w:pPr>
              <w:spacing w:line="276" w:lineRule="auto"/>
              <w:ind w:right="567"/>
              <w:jc w:val="both"/>
              <w:rPr>
                <w:rFonts w:ascii="Palatino Linotype" w:hAnsi="Palatino Linotype"/>
                <w:i/>
                <w:sz w:val="22"/>
                <w:szCs w:val="22"/>
                <w:lang w:val="es-MX"/>
              </w:rPr>
            </w:pPr>
          </w:p>
        </w:tc>
      </w:tr>
      <w:tr w:rsidR="001C3D05" w:rsidRPr="001C3D05" w14:paraId="4A9E76E6" w14:textId="77777777" w:rsidTr="001C3D05">
        <w:trPr>
          <w:trHeight w:val="376"/>
          <w:tblCellSpacing w:w="0" w:type="dxa"/>
          <w:jc w:val="center"/>
        </w:trPr>
        <w:tc>
          <w:tcPr>
            <w:tcW w:w="9283" w:type="dxa"/>
            <w:vAlign w:val="center"/>
            <w:hideMark/>
          </w:tcPr>
          <w:p w14:paraId="4DB24218" w14:textId="77777777" w:rsidR="001C3D05" w:rsidRPr="001C3D05" w:rsidRDefault="001C3D05" w:rsidP="001C3D05">
            <w:pPr>
              <w:spacing w:line="276" w:lineRule="auto"/>
              <w:ind w:left="567" w:right="567"/>
              <w:jc w:val="right"/>
              <w:rPr>
                <w:rFonts w:ascii="Palatino Linotype" w:hAnsi="Palatino Linotype"/>
                <w:i/>
                <w:sz w:val="22"/>
                <w:szCs w:val="22"/>
                <w:lang w:val="es-MX"/>
              </w:rPr>
            </w:pPr>
          </w:p>
        </w:tc>
      </w:tr>
      <w:tr w:rsidR="001C3D05" w:rsidRPr="001C3D05" w14:paraId="1E037111" w14:textId="77777777" w:rsidTr="001C3D05">
        <w:trPr>
          <w:trHeight w:val="150"/>
          <w:tblCellSpacing w:w="0" w:type="dxa"/>
          <w:jc w:val="center"/>
        </w:trPr>
        <w:tc>
          <w:tcPr>
            <w:tcW w:w="9283" w:type="dxa"/>
            <w:vAlign w:val="center"/>
            <w:hideMark/>
          </w:tcPr>
          <w:p w14:paraId="3C4429C6" w14:textId="77777777" w:rsidR="001C3D05" w:rsidRPr="001C3D05" w:rsidRDefault="001C3D05" w:rsidP="001C3D05">
            <w:pPr>
              <w:spacing w:line="276" w:lineRule="auto"/>
              <w:ind w:left="567" w:right="567"/>
              <w:jc w:val="both"/>
              <w:rPr>
                <w:rFonts w:ascii="Palatino Linotype" w:hAnsi="Palatino Linotype"/>
                <w:i/>
                <w:sz w:val="22"/>
                <w:szCs w:val="22"/>
                <w:lang w:val="es-MX"/>
              </w:rPr>
            </w:pPr>
            <w:r w:rsidRPr="001C3D05">
              <w:rPr>
                <w:rFonts w:ascii="Palatino Linotype" w:hAnsi="Palatino Linotype"/>
                <w:i/>
                <w:sz w:val="22"/>
                <w:szCs w:val="22"/>
                <w:lang w:val="es-MX"/>
              </w:rPr>
              <w:t>En apego a lo establecido su solicitud fue analizada y turnada al área poseedora de la información, por lo que con fundamento en el artículo 12 de la Ley de Transparencia y Acceso a la Información Pública del Estado de México y Municipios, donde se establece que, “Los sujetos obligados sólo proporcionarán la información pública que se le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Por lo anterior, remito la respuesta proporcionada por el área competente. De igual manera y con fundamento en los artículos 176, 177, 178, 179 y demás relativos aplicables de la Ley de Transparencia y Acceso a la Información Pública del Estado de México y Municipios, se hace de su conocimiento el derecho que tiene de interponer el recurso de revisión en contra de la presente, en un término de 15 días hábiles a partir de la notificación de esta. Sin más por el momento me reitero a sus órdenes.</w:t>
            </w:r>
          </w:p>
        </w:tc>
      </w:tr>
      <w:tr w:rsidR="001C3D05" w:rsidRPr="001C3D05" w14:paraId="1D6C915E" w14:textId="77777777" w:rsidTr="001C3D05">
        <w:trPr>
          <w:trHeight w:val="376"/>
          <w:tblCellSpacing w:w="0" w:type="dxa"/>
          <w:jc w:val="center"/>
        </w:trPr>
        <w:tc>
          <w:tcPr>
            <w:tcW w:w="9283" w:type="dxa"/>
            <w:vAlign w:val="center"/>
            <w:hideMark/>
          </w:tcPr>
          <w:p w14:paraId="05154E61" w14:textId="77777777" w:rsidR="001C3D05" w:rsidRPr="001C3D05" w:rsidRDefault="001C3D05" w:rsidP="001C3D05">
            <w:pPr>
              <w:spacing w:line="276" w:lineRule="auto"/>
              <w:ind w:left="567" w:right="567"/>
              <w:jc w:val="right"/>
              <w:rPr>
                <w:rFonts w:ascii="Palatino Linotype" w:hAnsi="Palatino Linotype"/>
                <w:i/>
                <w:sz w:val="22"/>
                <w:szCs w:val="22"/>
                <w:lang w:val="es-MX"/>
              </w:rPr>
            </w:pPr>
          </w:p>
        </w:tc>
      </w:tr>
      <w:tr w:rsidR="001C3D05" w:rsidRPr="001C3D05" w14:paraId="60FA6786" w14:textId="77777777" w:rsidTr="001C3D05">
        <w:trPr>
          <w:trHeight w:val="150"/>
          <w:tblCellSpacing w:w="0" w:type="dxa"/>
          <w:jc w:val="center"/>
        </w:trPr>
        <w:tc>
          <w:tcPr>
            <w:tcW w:w="9283" w:type="dxa"/>
            <w:vAlign w:val="center"/>
            <w:hideMark/>
          </w:tcPr>
          <w:p w14:paraId="69118A7A" w14:textId="77777777" w:rsidR="001C3D05" w:rsidRPr="001C3D05" w:rsidRDefault="001C3D05" w:rsidP="001C3D05">
            <w:pPr>
              <w:spacing w:line="276" w:lineRule="auto"/>
              <w:ind w:left="567" w:right="567"/>
              <w:jc w:val="right"/>
              <w:rPr>
                <w:rFonts w:ascii="Palatino Linotype" w:hAnsi="Palatino Linotype"/>
                <w:i/>
                <w:sz w:val="22"/>
                <w:szCs w:val="22"/>
                <w:lang w:val="es-MX"/>
              </w:rPr>
            </w:pPr>
          </w:p>
        </w:tc>
      </w:tr>
      <w:tr w:rsidR="001C3D05" w:rsidRPr="001C3D05" w14:paraId="38109276" w14:textId="77777777" w:rsidTr="001C3D05">
        <w:trPr>
          <w:trHeight w:val="150"/>
          <w:tblCellSpacing w:w="0" w:type="dxa"/>
          <w:jc w:val="center"/>
        </w:trPr>
        <w:tc>
          <w:tcPr>
            <w:tcW w:w="9283" w:type="dxa"/>
            <w:vAlign w:val="center"/>
            <w:hideMark/>
          </w:tcPr>
          <w:p w14:paraId="01626D87" w14:textId="77777777" w:rsidR="001C3D05" w:rsidRPr="001C3D05" w:rsidRDefault="001C3D05" w:rsidP="001C3D05">
            <w:pPr>
              <w:spacing w:line="276" w:lineRule="auto"/>
              <w:ind w:left="567" w:right="567"/>
              <w:jc w:val="right"/>
              <w:rPr>
                <w:rFonts w:ascii="Palatino Linotype" w:hAnsi="Palatino Linotype"/>
                <w:i/>
                <w:sz w:val="22"/>
                <w:szCs w:val="22"/>
                <w:lang w:val="es-MX"/>
              </w:rPr>
            </w:pPr>
          </w:p>
        </w:tc>
      </w:tr>
      <w:tr w:rsidR="001C3D05" w:rsidRPr="001C3D05" w14:paraId="283F94CD" w14:textId="77777777" w:rsidTr="001C3D05">
        <w:trPr>
          <w:trHeight w:val="150"/>
          <w:tblCellSpacing w:w="0" w:type="dxa"/>
          <w:jc w:val="center"/>
        </w:trPr>
        <w:tc>
          <w:tcPr>
            <w:tcW w:w="9283" w:type="dxa"/>
            <w:vAlign w:val="center"/>
            <w:hideMark/>
          </w:tcPr>
          <w:p w14:paraId="6ECF781B" w14:textId="77777777" w:rsidR="001C3D05" w:rsidRPr="001C3D05" w:rsidRDefault="001C3D05" w:rsidP="001C3D05">
            <w:pPr>
              <w:spacing w:line="276" w:lineRule="auto"/>
              <w:ind w:left="567" w:right="567"/>
              <w:rPr>
                <w:rFonts w:ascii="Palatino Linotype" w:hAnsi="Palatino Linotype"/>
                <w:i/>
                <w:sz w:val="22"/>
                <w:szCs w:val="22"/>
                <w:lang w:val="es-MX"/>
              </w:rPr>
            </w:pPr>
            <w:r w:rsidRPr="001C3D05">
              <w:rPr>
                <w:rFonts w:ascii="Palatino Linotype" w:hAnsi="Palatino Linotype"/>
                <w:i/>
                <w:sz w:val="22"/>
                <w:szCs w:val="22"/>
                <w:lang w:val="es-MX"/>
              </w:rPr>
              <w:t>ATENTAMENTE</w:t>
            </w:r>
          </w:p>
        </w:tc>
      </w:tr>
      <w:tr w:rsidR="001C3D05" w:rsidRPr="001C3D05" w14:paraId="1F9BA23E" w14:textId="77777777" w:rsidTr="001C3D05">
        <w:trPr>
          <w:trHeight w:val="150"/>
          <w:tblCellSpacing w:w="0" w:type="dxa"/>
          <w:jc w:val="center"/>
        </w:trPr>
        <w:tc>
          <w:tcPr>
            <w:tcW w:w="9283" w:type="dxa"/>
            <w:vAlign w:val="center"/>
            <w:hideMark/>
          </w:tcPr>
          <w:p w14:paraId="20AC5D46" w14:textId="14E612A5" w:rsidR="001C3D05" w:rsidRPr="00747344" w:rsidRDefault="001C3D05" w:rsidP="001C3D05">
            <w:pPr>
              <w:spacing w:line="276" w:lineRule="auto"/>
              <w:ind w:right="567"/>
              <w:rPr>
                <w:rFonts w:ascii="Palatino Linotype" w:hAnsi="Palatino Linotype"/>
                <w:i/>
                <w:sz w:val="22"/>
                <w:szCs w:val="22"/>
              </w:rPr>
            </w:pPr>
            <w:r>
              <w:rPr>
                <w:rFonts w:ascii="Palatino Linotype" w:hAnsi="Palatino Linotype"/>
                <w:i/>
                <w:sz w:val="22"/>
                <w:szCs w:val="22"/>
                <w:lang w:val="es-MX"/>
              </w:rPr>
              <w:t xml:space="preserve">          </w:t>
            </w:r>
            <w:r w:rsidRPr="001C3D05">
              <w:rPr>
                <w:rFonts w:ascii="Palatino Linotype" w:hAnsi="Palatino Linotype"/>
                <w:i/>
                <w:sz w:val="22"/>
                <w:szCs w:val="22"/>
                <w:lang w:val="es-MX"/>
              </w:rPr>
              <w:t>BRENDA SELENE HERNANDEZ LOPEZ</w:t>
            </w:r>
            <w:r w:rsidRPr="00747344">
              <w:rPr>
                <w:rFonts w:ascii="Palatino Linotype" w:hAnsi="Palatino Linotype"/>
                <w:i/>
                <w:sz w:val="22"/>
                <w:szCs w:val="22"/>
              </w:rPr>
              <w:t>” (Sic).</w:t>
            </w:r>
          </w:p>
          <w:p w14:paraId="0C832E80" w14:textId="0F8317BB" w:rsidR="001C3D05" w:rsidRPr="001C3D05" w:rsidRDefault="001C3D05" w:rsidP="001C3D05">
            <w:pPr>
              <w:spacing w:line="276" w:lineRule="auto"/>
              <w:ind w:left="567" w:right="567"/>
              <w:jc w:val="right"/>
              <w:rPr>
                <w:rFonts w:ascii="Palatino Linotype" w:hAnsi="Palatino Linotype"/>
                <w:i/>
                <w:sz w:val="22"/>
                <w:szCs w:val="22"/>
                <w:lang w:val="es-MX"/>
              </w:rPr>
            </w:pPr>
          </w:p>
        </w:tc>
      </w:tr>
    </w:tbl>
    <w:p w14:paraId="5A59FB14" w14:textId="77777777" w:rsidR="00DC1583" w:rsidRDefault="00DC1583" w:rsidP="00DC1583">
      <w:pPr>
        <w:ind w:right="567"/>
        <w:jc w:val="both"/>
        <w:rPr>
          <w:rFonts w:ascii="Palatino Linotype" w:hAnsi="Palatino Linotype"/>
          <w:i/>
          <w:sz w:val="14"/>
          <w:szCs w:val="22"/>
        </w:rPr>
      </w:pPr>
    </w:p>
    <w:p w14:paraId="74D352C2" w14:textId="77777777" w:rsidR="00EB1CAC" w:rsidRPr="00747344" w:rsidRDefault="00EB1CAC" w:rsidP="00DC1583">
      <w:pPr>
        <w:ind w:right="567"/>
        <w:jc w:val="both"/>
        <w:rPr>
          <w:rFonts w:ascii="Palatino Linotype" w:hAnsi="Palatino Linotype"/>
          <w:i/>
          <w:sz w:val="14"/>
          <w:szCs w:val="22"/>
        </w:rPr>
      </w:pPr>
    </w:p>
    <w:p w14:paraId="490212E5" w14:textId="77777777" w:rsidR="00B250D7" w:rsidRPr="00747344" w:rsidRDefault="00B250D7" w:rsidP="00B250D7">
      <w:pPr>
        <w:pStyle w:val="Sinespaciado"/>
        <w:rPr>
          <w:lang w:val="es-ES_tradnl" w:eastAsia="es-MX"/>
        </w:rPr>
      </w:pPr>
    </w:p>
    <w:p w14:paraId="6F9BB2DB" w14:textId="51DA0C12" w:rsidR="004B2314" w:rsidRPr="00747344" w:rsidRDefault="00CF1DF5" w:rsidP="001C3D05">
      <w:pPr>
        <w:spacing w:line="360" w:lineRule="auto"/>
        <w:jc w:val="both"/>
        <w:rPr>
          <w:rFonts w:ascii="Palatino Linotype" w:eastAsiaTheme="minorHAnsi" w:hAnsi="Palatino Linotype" w:cs="Arial"/>
          <w:i/>
          <w:lang w:eastAsia="en-US"/>
        </w:rPr>
      </w:pPr>
      <w:r w:rsidRPr="00747344">
        <w:rPr>
          <w:rFonts w:ascii="Palatino Linotype" w:eastAsiaTheme="minorHAnsi" w:hAnsi="Palatino Linotype" w:cs="Arial"/>
          <w:lang w:eastAsia="en-US"/>
        </w:rPr>
        <w:t xml:space="preserve">El </w:t>
      </w:r>
      <w:r w:rsidRPr="00747344">
        <w:rPr>
          <w:rFonts w:ascii="Palatino Linotype" w:eastAsiaTheme="minorHAnsi" w:hAnsi="Palatino Linotype" w:cs="Arial"/>
          <w:b/>
          <w:lang w:eastAsia="en-US"/>
        </w:rPr>
        <w:t>Sujeto Obligado</w:t>
      </w:r>
      <w:r w:rsidRPr="00747344">
        <w:rPr>
          <w:rFonts w:ascii="Palatino Linotype" w:eastAsiaTheme="minorHAnsi" w:hAnsi="Palatino Linotype" w:cs="Arial"/>
          <w:lang w:eastAsia="en-US"/>
        </w:rPr>
        <w:t xml:space="preserve"> adjuntó</w:t>
      </w:r>
      <w:r w:rsidR="005F1F89" w:rsidRPr="00747344">
        <w:rPr>
          <w:rFonts w:ascii="Palatino Linotype" w:eastAsiaTheme="minorHAnsi" w:hAnsi="Palatino Linotype" w:cs="Arial"/>
          <w:lang w:eastAsia="en-US"/>
        </w:rPr>
        <w:t xml:space="preserve"> a su respuesta</w:t>
      </w:r>
      <w:r w:rsidR="00DC1583" w:rsidRPr="00747344">
        <w:rPr>
          <w:rFonts w:ascii="Palatino Linotype" w:eastAsiaTheme="minorHAnsi" w:hAnsi="Palatino Linotype" w:cs="Arial"/>
          <w:lang w:eastAsia="en-US"/>
        </w:rPr>
        <w:t xml:space="preserve">, </w:t>
      </w:r>
      <w:r w:rsidR="001C3D05">
        <w:rPr>
          <w:rFonts w:ascii="Palatino Linotype" w:eastAsiaTheme="minorHAnsi" w:hAnsi="Palatino Linotype" w:cs="Arial"/>
          <w:lang w:eastAsia="en-US"/>
        </w:rPr>
        <w:t>los</w:t>
      </w:r>
      <w:r w:rsidR="001D2DE0" w:rsidRPr="00747344">
        <w:rPr>
          <w:rFonts w:ascii="Palatino Linotype" w:eastAsiaTheme="minorHAnsi" w:hAnsi="Palatino Linotype" w:cs="Arial"/>
          <w:lang w:eastAsia="en-US"/>
        </w:rPr>
        <w:t xml:space="preserve"> archivo</w:t>
      </w:r>
      <w:r w:rsidR="001C3D05">
        <w:rPr>
          <w:rFonts w:ascii="Palatino Linotype" w:eastAsiaTheme="minorHAnsi" w:hAnsi="Palatino Linotype" w:cs="Arial"/>
          <w:lang w:eastAsia="en-US"/>
        </w:rPr>
        <w:t>s</w:t>
      </w:r>
      <w:r w:rsidR="001D2DE0" w:rsidRPr="00747344">
        <w:rPr>
          <w:rFonts w:ascii="Palatino Linotype" w:eastAsiaTheme="minorHAnsi" w:hAnsi="Palatino Linotype" w:cs="Arial"/>
          <w:lang w:eastAsia="en-US"/>
        </w:rPr>
        <w:t xml:space="preserve"> electrónico</w:t>
      </w:r>
      <w:r w:rsidR="001C3D05">
        <w:rPr>
          <w:rFonts w:ascii="Palatino Linotype" w:eastAsiaTheme="minorHAnsi" w:hAnsi="Palatino Linotype" w:cs="Arial"/>
          <w:lang w:eastAsia="en-US"/>
        </w:rPr>
        <w:t>s</w:t>
      </w:r>
      <w:r w:rsidR="001D2DE0" w:rsidRPr="00747344">
        <w:rPr>
          <w:rFonts w:ascii="Palatino Linotype" w:eastAsiaTheme="minorHAnsi" w:hAnsi="Palatino Linotype" w:cs="Arial"/>
          <w:lang w:eastAsia="en-US"/>
        </w:rPr>
        <w:t xml:space="preserve"> denominado</w:t>
      </w:r>
      <w:r w:rsidR="001C3D05">
        <w:rPr>
          <w:rFonts w:ascii="Palatino Linotype" w:eastAsiaTheme="minorHAnsi" w:hAnsi="Palatino Linotype" w:cs="Arial"/>
          <w:lang w:eastAsia="en-US"/>
        </w:rPr>
        <w:t>s</w:t>
      </w:r>
      <w:r w:rsidR="004309A2" w:rsidRPr="00747344">
        <w:rPr>
          <w:rFonts w:ascii="Palatino Linotype" w:eastAsiaTheme="minorHAnsi" w:hAnsi="Palatino Linotype" w:cs="Arial"/>
          <w:lang w:eastAsia="en-US"/>
        </w:rPr>
        <w:t xml:space="preserve"> </w:t>
      </w:r>
      <w:r w:rsidR="00184176" w:rsidRPr="00747344">
        <w:rPr>
          <w:rFonts w:ascii="Palatino Linotype" w:eastAsiaTheme="minorHAnsi" w:hAnsi="Palatino Linotype" w:cs="Arial"/>
          <w:i/>
          <w:lang w:eastAsia="en-US"/>
        </w:rPr>
        <w:t>“</w:t>
      </w:r>
      <w:r w:rsidR="001C3D05" w:rsidRPr="001C3D05">
        <w:rPr>
          <w:rFonts w:ascii="Palatino Linotype" w:eastAsiaTheme="minorHAnsi" w:hAnsi="Palatino Linotype" w:cs="Arial"/>
          <w:b/>
          <w:bCs/>
          <w:i/>
          <w:lang w:eastAsia="en-US"/>
        </w:rPr>
        <w:t>FOLIO 00312-2025.pdf</w:t>
      </w:r>
      <w:r w:rsidR="001C3D05">
        <w:rPr>
          <w:rFonts w:ascii="Palatino Linotype" w:eastAsiaTheme="minorHAnsi" w:hAnsi="Palatino Linotype" w:cs="Arial"/>
          <w:b/>
          <w:bCs/>
          <w:i/>
          <w:lang w:eastAsia="en-US"/>
        </w:rPr>
        <w:t>”, “</w:t>
      </w:r>
      <w:r w:rsidR="001C3D05" w:rsidRPr="001C3D05">
        <w:rPr>
          <w:rFonts w:ascii="Palatino Linotype" w:eastAsiaTheme="minorHAnsi" w:hAnsi="Palatino Linotype" w:cs="Arial"/>
          <w:b/>
          <w:bCs/>
          <w:i/>
          <w:lang w:eastAsia="en-US"/>
        </w:rPr>
        <w:t>RESPUESTA SOLICITUD 312 (2).</w:t>
      </w:r>
      <w:proofErr w:type="spellStart"/>
      <w:r w:rsidR="001C3D05" w:rsidRPr="001C3D05">
        <w:rPr>
          <w:rFonts w:ascii="Palatino Linotype" w:eastAsiaTheme="minorHAnsi" w:hAnsi="Palatino Linotype" w:cs="Arial"/>
          <w:b/>
          <w:bCs/>
          <w:i/>
          <w:lang w:eastAsia="en-US"/>
        </w:rPr>
        <w:t>pdf</w:t>
      </w:r>
      <w:proofErr w:type="spellEnd"/>
      <w:r w:rsidR="001C3D05">
        <w:rPr>
          <w:rFonts w:ascii="Palatino Linotype" w:eastAsiaTheme="minorHAnsi" w:hAnsi="Palatino Linotype" w:cs="Arial"/>
          <w:b/>
          <w:bCs/>
          <w:i/>
          <w:lang w:eastAsia="en-US"/>
        </w:rPr>
        <w:t>” y “</w:t>
      </w:r>
      <w:r w:rsidR="001C3D05" w:rsidRPr="001C3D05">
        <w:rPr>
          <w:rFonts w:ascii="Palatino Linotype" w:eastAsiaTheme="minorHAnsi" w:hAnsi="Palatino Linotype" w:cs="Arial"/>
          <w:b/>
          <w:bCs/>
          <w:i/>
          <w:lang w:eastAsia="en-US"/>
        </w:rPr>
        <w:t>RESPUESTA SOLICITUD 312.pdf</w:t>
      </w:r>
      <w:r w:rsidR="00184176" w:rsidRPr="00747344">
        <w:rPr>
          <w:rFonts w:ascii="Palatino Linotype" w:eastAsiaTheme="minorHAnsi" w:hAnsi="Palatino Linotype" w:cs="Arial"/>
          <w:i/>
          <w:lang w:eastAsia="en-US"/>
        </w:rPr>
        <w:t>”</w:t>
      </w:r>
      <w:r w:rsidR="00DC1583" w:rsidRPr="00747344">
        <w:rPr>
          <w:rFonts w:ascii="Palatino Linotype" w:eastAsiaTheme="minorHAnsi" w:hAnsi="Palatino Linotype" w:cs="Arial"/>
          <w:i/>
          <w:lang w:eastAsia="en-US"/>
        </w:rPr>
        <w:t>;</w:t>
      </w:r>
      <w:r w:rsidR="00DC1583" w:rsidRPr="00747344">
        <w:rPr>
          <w:rFonts w:ascii="Palatino Linotype" w:eastAsiaTheme="minorHAnsi" w:hAnsi="Palatino Linotype" w:cs="Arial"/>
          <w:lang w:eastAsia="en-US"/>
        </w:rPr>
        <w:t xml:space="preserve"> cuyo contenido no se inserta por ser del conocim</w:t>
      </w:r>
      <w:r w:rsidR="00521A38" w:rsidRPr="00747344">
        <w:rPr>
          <w:rFonts w:ascii="Palatino Linotype" w:eastAsiaTheme="minorHAnsi" w:hAnsi="Palatino Linotype" w:cs="Arial"/>
          <w:lang w:eastAsia="en-US"/>
        </w:rPr>
        <w:t>iento de las partes;</w:t>
      </w:r>
      <w:r w:rsidR="001D2DE0" w:rsidRPr="00747344">
        <w:rPr>
          <w:rFonts w:ascii="Palatino Linotype" w:eastAsiaTheme="minorHAnsi" w:hAnsi="Palatino Linotype" w:cs="Arial"/>
          <w:lang w:eastAsia="en-US"/>
        </w:rPr>
        <w:t xml:space="preserve"> sin embargo, será</w:t>
      </w:r>
      <w:r w:rsidR="005F1F89" w:rsidRPr="00747344">
        <w:rPr>
          <w:rFonts w:ascii="Palatino Linotype" w:eastAsiaTheme="minorHAnsi" w:hAnsi="Palatino Linotype" w:cs="Arial"/>
          <w:lang w:eastAsia="en-US"/>
        </w:rPr>
        <w:t>n</w:t>
      </w:r>
      <w:r w:rsidR="00DC1583" w:rsidRPr="00747344">
        <w:rPr>
          <w:rFonts w:ascii="Palatino Linotype" w:eastAsiaTheme="minorHAnsi" w:hAnsi="Palatino Linotype" w:cs="Arial"/>
          <w:lang w:eastAsia="en-US"/>
        </w:rPr>
        <w:t xml:space="preserve"> motivo de estudio en el Considerado respectivo. </w:t>
      </w:r>
    </w:p>
    <w:p w14:paraId="44585203" w14:textId="77777777" w:rsidR="00EB1CAC" w:rsidRPr="00747344" w:rsidRDefault="00EB1CAC" w:rsidP="004309A2">
      <w:pPr>
        <w:spacing w:line="360" w:lineRule="auto"/>
        <w:jc w:val="both"/>
        <w:rPr>
          <w:rFonts w:ascii="Palatino Linotype" w:hAnsi="Palatino Linotype"/>
          <w:szCs w:val="22"/>
        </w:rPr>
      </w:pPr>
    </w:p>
    <w:p w14:paraId="26BA9967" w14:textId="054D562C" w:rsidR="0029071C" w:rsidRPr="00747344" w:rsidRDefault="00EC4D60" w:rsidP="0029071C">
      <w:pPr>
        <w:spacing w:line="360" w:lineRule="auto"/>
        <w:jc w:val="both"/>
        <w:rPr>
          <w:rFonts w:ascii="Palatino Linotype" w:eastAsiaTheme="minorHAnsi" w:hAnsi="Palatino Linotype" w:cs="Arial"/>
          <w:b/>
          <w:sz w:val="28"/>
          <w:lang w:eastAsia="en-US"/>
        </w:rPr>
      </w:pPr>
      <w:r w:rsidRPr="00747344">
        <w:rPr>
          <w:rFonts w:ascii="Palatino Linotype" w:eastAsiaTheme="minorHAnsi" w:hAnsi="Palatino Linotype" w:cs="Arial"/>
          <w:b/>
          <w:sz w:val="28"/>
          <w:lang w:eastAsia="en-US"/>
        </w:rPr>
        <w:t>TERCERO.</w:t>
      </w:r>
      <w:r w:rsidR="0029071C" w:rsidRPr="00747344">
        <w:rPr>
          <w:rFonts w:ascii="Palatino Linotype" w:eastAsiaTheme="minorHAnsi" w:hAnsi="Palatino Linotype" w:cs="Arial"/>
          <w:b/>
          <w:sz w:val="28"/>
          <w:lang w:eastAsia="en-US"/>
        </w:rPr>
        <w:t xml:space="preserve"> Del recurso de revisión.</w:t>
      </w:r>
    </w:p>
    <w:p w14:paraId="5F9BCEBF" w14:textId="03DBC77E" w:rsidR="00CC0B81" w:rsidRPr="00747344" w:rsidRDefault="0029071C" w:rsidP="00CC0B81">
      <w:pPr>
        <w:spacing w:line="360" w:lineRule="auto"/>
        <w:jc w:val="both"/>
        <w:rPr>
          <w:rFonts w:ascii="Palatino Linotype" w:eastAsiaTheme="minorHAnsi" w:hAnsi="Palatino Linotype" w:cs="Arial"/>
          <w:lang w:eastAsia="en-US"/>
        </w:rPr>
      </w:pPr>
      <w:r w:rsidRPr="00747344">
        <w:rPr>
          <w:rFonts w:ascii="Palatino Linotype" w:eastAsiaTheme="minorHAnsi" w:hAnsi="Palatino Linotype" w:cs="Arial"/>
          <w:lang w:eastAsia="en-US"/>
        </w:rPr>
        <w:t xml:space="preserve">Inconforme con la respuesta por parte del </w:t>
      </w:r>
      <w:r w:rsidRPr="00747344">
        <w:rPr>
          <w:rFonts w:ascii="Palatino Linotype" w:eastAsiaTheme="minorHAnsi" w:hAnsi="Palatino Linotype" w:cs="Arial"/>
          <w:b/>
          <w:lang w:eastAsia="en-US"/>
        </w:rPr>
        <w:t>Sujeto Obligado</w:t>
      </w:r>
      <w:r w:rsidRPr="00747344">
        <w:rPr>
          <w:rFonts w:ascii="Palatino Linotype" w:eastAsiaTheme="minorHAnsi" w:hAnsi="Palatino Linotype" w:cs="Arial"/>
          <w:lang w:eastAsia="en-US"/>
        </w:rPr>
        <w:t xml:space="preserve">, </w:t>
      </w:r>
      <w:r w:rsidR="00E250C8" w:rsidRPr="00747344">
        <w:rPr>
          <w:rFonts w:ascii="Palatino Linotype" w:eastAsiaTheme="minorHAnsi" w:hAnsi="Palatino Linotype" w:cs="Arial"/>
          <w:lang w:eastAsia="en-US"/>
        </w:rPr>
        <w:t>el</w:t>
      </w:r>
      <w:r w:rsidRPr="00747344">
        <w:rPr>
          <w:rFonts w:ascii="Palatino Linotype" w:eastAsiaTheme="minorHAnsi" w:hAnsi="Palatino Linotype" w:cs="Arial"/>
          <w:lang w:eastAsia="en-US"/>
        </w:rPr>
        <w:t xml:space="preserve"> ahora </w:t>
      </w:r>
      <w:r w:rsidRPr="00747344">
        <w:rPr>
          <w:rFonts w:ascii="Palatino Linotype" w:eastAsiaTheme="minorHAnsi" w:hAnsi="Palatino Linotype" w:cs="Arial"/>
          <w:b/>
          <w:lang w:eastAsia="en-US"/>
        </w:rPr>
        <w:t>Recurrente</w:t>
      </w:r>
      <w:r w:rsidRPr="00747344">
        <w:rPr>
          <w:rFonts w:ascii="Palatino Linotype" w:eastAsiaTheme="minorHAnsi" w:hAnsi="Palatino Linotype" w:cs="Arial"/>
          <w:lang w:eastAsia="en-US"/>
        </w:rPr>
        <w:t xml:space="preserve"> interpuso el presente recurso de revisión en fecha </w:t>
      </w:r>
      <w:r w:rsidR="00FC1AFD">
        <w:rPr>
          <w:rFonts w:ascii="Palatino Linotype" w:eastAsiaTheme="minorHAnsi" w:hAnsi="Palatino Linotype" w:cs="Arial"/>
          <w:lang w:eastAsia="en-US"/>
        </w:rPr>
        <w:t>dieciocho</w:t>
      </w:r>
      <w:r w:rsidR="0024105B">
        <w:rPr>
          <w:rFonts w:ascii="Palatino Linotype" w:eastAsiaTheme="minorHAnsi" w:hAnsi="Palatino Linotype" w:cs="Arial"/>
          <w:lang w:eastAsia="en-US"/>
        </w:rPr>
        <w:t xml:space="preserve"> de junio </w:t>
      </w:r>
      <w:r w:rsidR="005573EA" w:rsidRPr="00747344">
        <w:rPr>
          <w:rFonts w:ascii="Palatino Linotype" w:eastAsiaTheme="minorHAnsi" w:hAnsi="Palatino Linotype" w:cs="Arial"/>
          <w:lang w:eastAsia="en-US"/>
        </w:rPr>
        <w:t>de dos mil veinticinco</w:t>
      </w:r>
      <w:r w:rsidRPr="00747344">
        <w:rPr>
          <w:rFonts w:ascii="Palatino Linotype" w:eastAsiaTheme="minorHAnsi" w:hAnsi="Palatino Linotype" w:cs="Arial"/>
          <w:lang w:eastAsia="en-US"/>
        </w:rPr>
        <w:t>, el cual fue registrado</w:t>
      </w:r>
      <w:r w:rsidRPr="00747344">
        <w:rPr>
          <w:rFonts w:ascii="Palatino Linotype" w:eastAsiaTheme="minorHAnsi" w:hAnsi="Palatino Linotype" w:cs="Arial"/>
          <w:b/>
          <w:lang w:eastAsia="en-US"/>
        </w:rPr>
        <w:t xml:space="preserve"> </w:t>
      </w:r>
      <w:r w:rsidRPr="00747344">
        <w:rPr>
          <w:rFonts w:ascii="Palatino Linotype" w:eastAsiaTheme="minorHAnsi" w:hAnsi="Palatino Linotype" w:cs="Arial"/>
          <w:lang w:eastAsia="en-US"/>
        </w:rPr>
        <w:t xml:space="preserve">en el sistema electrónico con el expediente número </w:t>
      </w:r>
      <w:r w:rsidR="00EB1CAC" w:rsidRPr="00EB1CAC">
        <w:rPr>
          <w:rFonts w:ascii="Palatino Linotype" w:eastAsiaTheme="minorHAnsi" w:hAnsi="Palatino Linotype" w:cs="Arial"/>
          <w:b/>
          <w:bCs/>
        </w:rPr>
        <w:t>0</w:t>
      </w:r>
      <w:r w:rsidR="000322FA">
        <w:rPr>
          <w:rFonts w:ascii="Palatino Linotype" w:eastAsiaTheme="minorHAnsi" w:hAnsi="Palatino Linotype" w:cs="Arial"/>
          <w:b/>
          <w:bCs/>
        </w:rPr>
        <w:t>7</w:t>
      </w:r>
      <w:r w:rsidR="00AE7EC2">
        <w:rPr>
          <w:rFonts w:ascii="Palatino Linotype" w:eastAsiaTheme="minorHAnsi" w:hAnsi="Palatino Linotype" w:cs="Arial"/>
          <w:b/>
          <w:bCs/>
        </w:rPr>
        <w:t>240</w:t>
      </w:r>
      <w:r w:rsidR="00EB1CAC" w:rsidRPr="00EB1CAC">
        <w:rPr>
          <w:rFonts w:ascii="Palatino Linotype" w:eastAsiaTheme="minorHAnsi" w:hAnsi="Palatino Linotype" w:cs="Arial"/>
          <w:b/>
          <w:bCs/>
        </w:rPr>
        <w:t>/INFOEM/IP/RR/2025</w:t>
      </w:r>
      <w:r w:rsidRPr="00747344">
        <w:rPr>
          <w:rFonts w:ascii="Palatino Linotype" w:eastAsiaTheme="minorHAnsi" w:hAnsi="Palatino Linotype" w:cs="Arial"/>
          <w:lang w:eastAsia="en-US"/>
        </w:rPr>
        <w:t>, en el cual aduce, las siguientes manifestaciones:</w:t>
      </w:r>
    </w:p>
    <w:p w14:paraId="7757566A" w14:textId="77777777" w:rsidR="00676631" w:rsidRPr="00747344" w:rsidRDefault="00676631" w:rsidP="00CC0B81">
      <w:pPr>
        <w:spacing w:line="360" w:lineRule="auto"/>
        <w:jc w:val="both"/>
        <w:rPr>
          <w:rFonts w:ascii="Palatino Linotype" w:eastAsiaTheme="minorHAnsi" w:hAnsi="Palatino Linotype" w:cs="Arial"/>
          <w:lang w:eastAsia="en-US"/>
        </w:rPr>
      </w:pPr>
    </w:p>
    <w:p w14:paraId="6C9B2953" w14:textId="234D8BC6" w:rsidR="004309A2" w:rsidRPr="00747344" w:rsidRDefault="0029071C" w:rsidP="000322FA">
      <w:pPr>
        <w:numPr>
          <w:ilvl w:val="0"/>
          <w:numId w:val="1"/>
        </w:numPr>
        <w:spacing w:line="259" w:lineRule="auto"/>
        <w:jc w:val="both"/>
        <w:rPr>
          <w:rFonts w:ascii="Palatino Linotype" w:hAnsi="Palatino Linotype" w:cs="Arial"/>
          <w:b/>
          <w:sz w:val="26"/>
          <w:szCs w:val="26"/>
        </w:rPr>
      </w:pPr>
      <w:r w:rsidRPr="00747344">
        <w:rPr>
          <w:rFonts w:ascii="Palatino Linotype" w:hAnsi="Palatino Linotype" w:cs="Arial"/>
          <w:b/>
          <w:sz w:val="26"/>
          <w:szCs w:val="26"/>
        </w:rPr>
        <w:t>Acto Impugnado:</w:t>
      </w:r>
      <w:r w:rsidR="0003609F" w:rsidRPr="00747344">
        <w:rPr>
          <w:rFonts w:ascii="Palatino Linotype" w:hAnsi="Palatino Linotype" w:cs="Arial"/>
          <w:b/>
          <w:sz w:val="26"/>
          <w:szCs w:val="26"/>
        </w:rPr>
        <w:t xml:space="preserve"> </w:t>
      </w:r>
      <w:r w:rsidRPr="00747344">
        <w:rPr>
          <w:rFonts w:ascii="Palatino Linotype" w:eastAsiaTheme="minorHAnsi" w:hAnsi="Palatino Linotype" w:cstheme="minorBidi"/>
          <w:i/>
          <w:color w:val="000000"/>
          <w:sz w:val="22"/>
          <w:szCs w:val="22"/>
          <w:lang w:eastAsia="en-US"/>
        </w:rPr>
        <w:t>“</w:t>
      </w:r>
      <w:r w:rsidR="001C3D05" w:rsidRPr="001C3D05">
        <w:rPr>
          <w:rFonts w:ascii="Palatino Linotype" w:eastAsiaTheme="minorHAnsi" w:hAnsi="Palatino Linotype" w:cstheme="minorBidi"/>
          <w:i/>
          <w:color w:val="000000"/>
          <w:sz w:val="22"/>
          <w:szCs w:val="22"/>
          <w:lang w:eastAsia="en-US"/>
        </w:rPr>
        <w:t>NO ENTREGA INFORMACION</w:t>
      </w:r>
      <w:r w:rsidRPr="00747344">
        <w:rPr>
          <w:rFonts w:ascii="Palatino Linotype" w:eastAsiaTheme="minorHAnsi" w:hAnsi="Palatino Linotype" w:cstheme="minorBidi"/>
          <w:i/>
          <w:color w:val="000000"/>
          <w:sz w:val="22"/>
          <w:szCs w:val="22"/>
          <w:lang w:eastAsia="en-US"/>
        </w:rPr>
        <w:t>” (Sic).</w:t>
      </w:r>
      <w:r w:rsidR="005544A3">
        <w:rPr>
          <w:rFonts w:ascii="Palatino Linotype" w:eastAsiaTheme="minorHAnsi" w:hAnsi="Palatino Linotype" w:cstheme="minorBidi"/>
          <w:i/>
          <w:color w:val="000000"/>
          <w:sz w:val="22"/>
          <w:szCs w:val="22"/>
          <w:lang w:eastAsia="en-US"/>
        </w:rPr>
        <w:t xml:space="preserve"> </w:t>
      </w:r>
    </w:p>
    <w:p w14:paraId="178D4912" w14:textId="77777777" w:rsidR="00521A38" w:rsidRPr="00747344" w:rsidRDefault="00521A38" w:rsidP="00521A38">
      <w:pPr>
        <w:spacing w:line="259" w:lineRule="auto"/>
        <w:ind w:left="720"/>
        <w:jc w:val="both"/>
        <w:rPr>
          <w:rFonts w:ascii="Palatino Linotype" w:hAnsi="Palatino Linotype" w:cs="Arial"/>
          <w:b/>
          <w:sz w:val="26"/>
          <w:szCs w:val="26"/>
        </w:rPr>
      </w:pPr>
    </w:p>
    <w:p w14:paraId="03467F7F" w14:textId="0F7C9B84" w:rsidR="005573EA" w:rsidRPr="00747344" w:rsidRDefault="0029071C" w:rsidP="000322FA">
      <w:pPr>
        <w:numPr>
          <w:ilvl w:val="0"/>
          <w:numId w:val="1"/>
        </w:numPr>
        <w:spacing w:line="259" w:lineRule="auto"/>
        <w:jc w:val="both"/>
        <w:rPr>
          <w:rFonts w:ascii="Palatino Linotype" w:hAnsi="Palatino Linotype" w:cs="Arial"/>
          <w:b/>
          <w:sz w:val="26"/>
          <w:szCs w:val="26"/>
        </w:rPr>
      </w:pPr>
      <w:r w:rsidRPr="00747344">
        <w:rPr>
          <w:rFonts w:ascii="Palatino Linotype" w:hAnsi="Palatino Linotype" w:cs="Arial"/>
          <w:b/>
          <w:sz w:val="26"/>
          <w:szCs w:val="26"/>
        </w:rPr>
        <w:t>Razones o Motivos de Inconformidad</w:t>
      </w:r>
      <w:r w:rsidR="0003609F" w:rsidRPr="00747344">
        <w:rPr>
          <w:rFonts w:ascii="Palatino Linotype" w:hAnsi="Palatino Linotype" w:cs="Arial"/>
          <w:sz w:val="26"/>
          <w:szCs w:val="26"/>
        </w:rPr>
        <w:t xml:space="preserve">: </w:t>
      </w:r>
      <w:r w:rsidR="005573EA" w:rsidRPr="00747344">
        <w:rPr>
          <w:rFonts w:ascii="Palatino Linotype" w:eastAsiaTheme="minorHAnsi" w:hAnsi="Palatino Linotype" w:cstheme="minorBidi"/>
          <w:i/>
          <w:color w:val="000000"/>
          <w:sz w:val="22"/>
          <w:szCs w:val="22"/>
          <w:lang w:eastAsia="en-US"/>
        </w:rPr>
        <w:t>“</w:t>
      </w:r>
      <w:r w:rsidR="001C3D05" w:rsidRPr="001C3D05">
        <w:rPr>
          <w:rFonts w:ascii="Palatino Linotype" w:eastAsiaTheme="minorHAnsi" w:hAnsi="Palatino Linotype" w:cstheme="minorBidi"/>
          <w:i/>
          <w:color w:val="000000"/>
          <w:sz w:val="22"/>
          <w:szCs w:val="22"/>
          <w:lang w:eastAsia="en-US"/>
        </w:rPr>
        <w:t>NO ENTREGA INFORMACION</w:t>
      </w:r>
      <w:r w:rsidR="005573EA" w:rsidRPr="00747344">
        <w:rPr>
          <w:rFonts w:ascii="Palatino Linotype" w:eastAsiaTheme="minorHAnsi" w:hAnsi="Palatino Linotype" w:cstheme="minorBidi"/>
          <w:i/>
          <w:color w:val="000000"/>
          <w:sz w:val="22"/>
          <w:szCs w:val="22"/>
          <w:lang w:eastAsia="en-US"/>
        </w:rPr>
        <w:t>” (Sic).</w:t>
      </w:r>
    </w:p>
    <w:p w14:paraId="2238EB04" w14:textId="4295CB6E" w:rsidR="00E74701" w:rsidRPr="00747344" w:rsidRDefault="00E74701" w:rsidP="005573EA">
      <w:pPr>
        <w:pStyle w:val="Prrafodelista"/>
        <w:spacing w:line="276" w:lineRule="auto"/>
        <w:ind w:left="720"/>
        <w:jc w:val="both"/>
        <w:rPr>
          <w:rFonts w:ascii="Palatino Linotype" w:hAnsi="Palatino Linotype"/>
          <w:i/>
          <w:sz w:val="26"/>
          <w:szCs w:val="26"/>
        </w:rPr>
      </w:pPr>
    </w:p>
    <w:p w14:paraId="7C9CCA1F" w14:textId="77777777" w:rsidR="004309A2" w:rsidRPr="00747344" w:rsidRDefault="004309A2" w:rsidP="0029071C">
      <w:pPr>
        <w:spacing w:line="360" w:lineRule="auto"/>
        <w:jc w:val="both"/>
        <w:rPr>
          <w:rFonts w:ascii="Palatino Linotype" w:eastAsiaTheme="minorHAnsi" w:hAnsi="Palatino Linotype" w:cs="Arial"/>
          <w:b/>
          <w:lang w:eastAsia="en-US"/>
        </w:rPr>
      </w:pPr>
    </w:p>
    <w:p w14:paraId="26030704" w14:textId="385CF4D9" w:rsidR="0029071C" w:rsidRPr="00747344" w:rsidRDefault="00EC4D60" w:rsidP="0029071C">
      <w:pPr>
        <w:spacing w:line="360" w:lineRule="auto"/>
        <w:jc w:val="both"/>
        <w:rPr>
          <w:rFonts w:ascii="Palatino Linotype" w:eastAsiaTheme="minorHAnsi" w:hAnsi="Palatino Linotype" w:cs="Arial"/>
          <w:b/>
          <w:sz w:val="28"/>
          <w:lang w:eastAsia="en-US"/>
        </w:rPr>
      </w:pPr>
      <w:r w:rsidRPr="00747344">
        <w:rPr>
          <w:rFonts w:ascii="Palatino Linotype" w:eastAsiaTheme="minorHAnsi" w:hAnsi="Palatino Linotype" w:cs="Arial"/>
          <w:b/>
          <w:sz w:val="28"/>
          <w:lang w:eastAsia="en-US"/>
        </w:rPr>
        <w:t>CUAR</w:t>
      </w:r>
      <w:r w:rsidR="00B250D7" w:rsidRPr="00747344">
        <w:rPr>
          <w:rFonts w:ascii="Palatino Linotype" w:eastAsiaTheme="minorHAnsi" w:hAnsi="Palatino Linotype" w:cs="Arial"/>
          <w:b/>
          <w:sz w:val="28"/>
          <w:lang w:eastAsia="en-US"/>
        </w:rPr>
        <w:t>T</w:t>
      </w:r>
      <w:r w:rsidR="0029071C" w:rsidRPr="00747344">
        <w:rPr>
          <w:rFonts w:ascii="Palatino Linotype" w:eastAsiaTheme="minorHAnsi" w:hAnsi="Palatino Linotype" w:cs="Arial"/>
          <w:b/>
          <w:sz w:val="28"/>
          <w:lang w:eastAsia="en-US"/>
        </w:rPr>
        <w:t>O. Del turno del recurso de revisión.</w:t>
      </w:r>
    </w:p>
    <w:p w14:paraId="5D30F2C0" w14:textId="2116D7F3" w:rsidR="00B250D7" w:rsidRPr="00747344" w:rsidRDefault="0029071C" w:rsidP="00DC1583">
      <w:pPr>
        <w:spacing w:line="360" w:lineRule="auto"/>
        <w:jc w:val="both"/>
        <w:rPr>
          <w:rFonts w:ascii="Palatino Linotype" w:eastAsiaTheme="minorHAnsi" w:hAnsi="Palatino Linotype" w:cs="Arial"/>
          <w:lang w:eastAsia="en-US"/>
        </w:rPr>
      </w:pPr>
      <w:r w:rsidRPr="00747344">
        <w:rPr>
          <w:rFonts w:ascii="Palatino Linotype" w:eastAsiaTheme="minorHAnsi" w:hAnsi="Palatino Linotype" w:cs="Arial"/>
          <w:lang w:eastAsia="en-US"/>
        </w:rPr>
        <w:t xml:space="preserve">Medio de impugnación </w:t>
      </w:r>
      <w:r w:rsidR="00E74701" w:rsidRPr="00747344">
        <w:rPr>
          <w:rFonts w:ascii="Palatino Linotype" w:eastAsiaTheme="minorHAnsi" w:hAnsi="Palatino Linotype" w:cs="Arial"/>
          <w:lang w:eastAsia="en-US"/>
        </w:rPr>
        <w:t>que le fue turnado al</w:t>
      </w:r>
      <w:r w:rsidRPr="00747344">
        <w:rPr>
          <w:rFonts w:ascii="Palatino Linotype" w:eastAsiaTheme="minorHAnsi" w:hAnsi="Palatino Linotype" w:cs="Arial"/>
          <w:lang w:eastAsia="en-US"/>
        </w:rPr>
        <w:t xml:space="preserve"> </w:t>
      </w:r>
      <w:r w:rsidR="00E74701" w:rsidRPr="00747344">
        <w:rPr>
          <w:rFonts w:ascii="Palatino Linotype" w:eastAsiaTheme="minorHAnsi" w:hAnsi="Palatino Linotype" w:cs="Arial"/>
          <w:lang w:eastAsia="en-US"/>
        </w:rPr>
        <w:t>Comisionado Presidente</w:t>
      </w:r>
      <w:r w:rsidRPr="00747344">
        <w:rPr>
          <w:rFonts w:ascii="Palatino Linotype" w:eastAsiaTheme="minorHAnsi" w:hAnsi="Palatino Linotype" w:cs="Arial"/>
          <w:lang w:eastAsia="en-US"/>
        </w:rPr>
        <w:t xml:space="preserve"> </w:t>
      </w:r>
      <w:r w:rsidR="00E74701" w:rsidRPr="00747344">
        <w:rPr>
          <w:rFonts w:ascii="Palatino Linotype" w:eastAsiaTheme="minorHAnsi" w:hAnsi="Palatino Linotype" w:cs="Arial"/>
          <w:b/>
          <w:lang w:eastAsia="en-US"/>
        </w:rPr>
        <w:t>José Martínez Vilchis</w:t>
      </w:r>
      <w:r w:rsidRPr="00747344">
        <w:rPr>
          <w:rFonts w:ascii="Palatino Linotype" w:eastAsiaTheme="minorHAnsi" w:hAnsi="Palatino Linotype" w:cs="Arial"/>
          <w:lang w:eastAsia="en-US"/>
        </w:rPr>
        <w:t xml:space="preserve">, por medio del sistema electrónico, en términos del arábigo 185, fracción I, de la Ley de Transparencia y Acceso a la información Pública del Estado de México y Municipios, del cual recayó acuerdo de admisión en fecha </w:t>
      </w:r>
      <w:r w:rsidR="001C3D05">
        <w:rPr>
          <w:rFonts w:ascii="Palatino Linotype" w:eastAsiaTheme="minorHAnsi" w:hAnsi="Palatino Linotype" w:cs="Arial"/>
          <w:lang w:eastAsia="en-US"/>
        </w:rPr>
        <w:t>diecisiete</w:t>
      </w:r>
      <w:r w:rsidR="000322FA">
        <w:rPr>
          <w:rFonts w:ascii="Palatino Linotype" w:eastAsiaTheme="minorHAnsi" w:hAnsi="Palatino Linotype" w:cs="Arial"/>
          <w:lang w:eastAsia="en-US"/>
        </w:rPr>
        <w:t xml:space="preserve"> de</w:t>
      </w:r>
      <w:r w:rsidR="00A72500">
        <w:rPr>
          <w:rFonts w:ascii="Palatino Linotype" w:eastAsiaTheme="minorHAnsi" w:hAnsi="Palatino Linotype" w:cs="Arial"/>
          <w:lang w:eastAsia="en-US"/>
        </w:rPr>
        <w:t xml:space="preserve"> junio</w:t>
      </w:r>
      <w:r w:rsidR="008D4F13" w:rsidRPr="00747344">
        <w:rPr>
          <w:rFonts w:ascii="Palatino Linotype" w:eastAsiaTheme="minorHAnsi" w:hAnsi="Palatino Linotype" w:cs="Arial"/>
          <w:lang w:eastAsia="en-US"/>
        </w:rPr>
        <w:t xml:space="preserve"> de dos mil </w:t>
      </w:r>
      <w:r w:rsidR="005573EA" w:rsidRPr="00747344">
        <w:rPr>
          <w:rFonts w:ascii="Palatino Linotype" w:eastAsiaTheme="minorHAnsi" w:hAnsi="Palatino Linotype" w:cs="Arial"/>
          <w:lang w:eastAsia="en-US"/>
        </w:rPr>
        <w:t>veinticinco</w:t>
      </w:r>
      <w:r w:rsidRPr="00747344">
        <w:rPr>
          <w:rFonts w:ascii="Palatino Linotype" w:eastAsiaTheme="minorHAnsi" w:hAnsi="Palatino Linotype" w:cs="Arial"/>
          <w:lang w:eastAsia="en-US"/>
        </w:rPr>
        <w:t>, determinándose en él, un plazo de siete días para que las partes manifestaran lo que a su derecho corresponda en términos del numeral ya citado.</w:t>
      </w:r>
    </w:p>
    <w:p w14:paraId="39DDA8D6" w14:textId="77777777" w:rsidR="00BA27FC" w:rsidRPr="00747344" w:rsidRDefault="00BA27FC" w:rsidP="00DC1583">
      <w:pPr>
        <w:spacing w:line="360" w:lineRule="auto"/>
        <w:jc w:val="both"/>
        <w:rPr>
          <w:rFonts w:ascii="Palatino Linotype" w:eastAsiaTheme="minorHAnsi" w:hAnsi="Palatino Linotype" w:cs="Arial"/>
          <w:lang w:eastAsia="en-US"/>
        </w:rPr>
      </w:pPr>
    </w:p>
    <w:p w14:paraId="07A2E19A" w14:textId="211E7AFF" w:rsidR="0029071C" w:rsidRPr="00747344" w:rsidRDefault="00EC4D60" w:rsidP="0029071C">
      <w:pPr>
        <w:spacing w:line="360" w:lineRule="auto"/>
        <w:jc w:val="both"/>
        <w:rPr>
          <w:rFonts w:ascii="Palatino Linotype" w:eastAsiaTheme="minorHAnsi" w:hAnsi="Palatino Linotype" w:cs="Arial"/>
          <w:b/>
          <w:sz w:val="28"/>
          <w:lang w:eastAsia="en-US"/>
        </w:rPr>
      </w:pPr>
      <w:r w:rsidRPr="00747344">
        <w:rPr>
          <w:rFonts w:ascii="Palatino Linotype" w:eastAsiaTheme="minorHAnsi" w:hAnsi="Palatino Linotype" w:cs="Arial"/>
          <w:b/>
          <w:sz w:val="28"/>
          <w:lang w:eastAsia="en-US"/>
        </w:rPr>
        <w:t>QUIN</w:t>
      </w:r>
      <w:r w:rsidR="00B250D7" w:rsidRPr="00747344">
        <w:rPr>
          <w:rFonts w:ascii="Palatino Linotype" w:eastAsiaTheme="minorHAnsi" w:hAnsi="Palatino Linotype" w:cs="Arial"/>
          <w:b/>
          <w:sz w:val="28"/>
          <w:lang w:eastAsia="en-US"/>
        </w:rPr>
        <w:t>T</w:t>
      </w:r>
      <w:r w:rsidR="0029071C" w:rsidRPr="00747344">
        <w:rPr>
          <w:rFonts w:ascii="Palatino Linotype" w:eastAsiaTheme="minorHAnsi" w:hAnsi="Palatino Linotype" w:cs="Arial"/>
          <w:b/>
          <w:sz w:val="28"/>
          <w:lang w:eastAsia="en-US"/>
        </w:rPr>
        <w:t>O. De la etapa de manifestaciones y/o alegatos.</w:t>
      </w:r>
    </w:p>
    <w:p w14:paraId="2C14B64F" w14:textId="5216E70E" w:rsidR="00EB1CAC" w:rsidRDefault="00EB1CAC" w:rsidP="001C3D05">
      <w:pPr>
        <w:spacing w:line="360" w:lineRule="auto"/>
        <w:jc w:val="both"/>
        <w:rPr>
          <w:rFonts w:ascii="Palatino Linotype" w:eastAsia="Calibri" w:hAnsi="Palatino Linotype" w:cs="Arial"/>
        </w:rPr>
      </w:pPr>
      <w:r w:rsidRPr="00E269A5">
        <w:rPr>
          <w:rFonts w:ascii="Palatino Linotype" w:eastAsia="Calibri" w:hAnsi="Palatino Linotype" w:cs="Arial"/>
        </w:rPr>
        <w:t xml:space="preserve">Así, una vez transcurrido el término legal referido, </w:t>
      </w:r>
      <w:r w:rsidRPr="00E269A5">
        <w:rPr>
          <w:rFonts w:ascii="Palatino Linotype" w:eastAsia="Calibri" w:hAnsi="Palatino Linotype" w:cs="Arial"/>
          <w:b/>
        </w:rPr>
        <w:t xml:space="preserve">El Sujeto Obligado </w:t>
      </w:r>
      <w:r w:rsidR="00A72500">
        <w:rPr>
          <w:rFonts w:ascii="Palatino Linotype" w:eastAsia="Calibri" w:hAnsi="Palatino Linotype" w:cs="Arial"/>
        </w:rPr>
        <w:t xml:space="preserve">en fecha </w:t>
      </w:r>
      <w:r w:rsidR="005544A3">
        <w:rPr>
          <w:rFonts w:ascii="Palatino Linotype" w:eastAsia="Calibri" w:hAnsi="Palatino Linotype" w:cs="Arial"/>
        </w:rPr>
        <w:t>veinti</w:t>
      </w:r>
      <w:r w:rsidR="001C3D05">
        <w:rPr>
          <w:rFonts w:ascii="Palatino Linotype" w:eastAsia="Calibri" w:hAnsi="Palatino Linotype" w:cs="Arial"/>
        </w:rPr>
        <w:t>cinco</w:t>
      </w:r>
      <w:r w:rsidR="00A72500">
        <w:rPr>
          <w:rFonts w:ascii="Palatino Linotype" w:eastAsia="Calibri" w:hAnsi="Palatino Linotype" w:cs="Arial"/>
        </w:rPr>
        <w:t xml:space="preserve"> de junio de la anualidad actuante emitió su informe justificado a través de</w:t>
      </w:r>
      <w:r w:rsidR="005544A3">
        <w:rPr>
          <w:rFonts w:ascii="Palatino Linotype" w:eastAsia="Calibri" w:hAnsi="Palatino Linotype" w:cs="Arial"/>
        </w:rPr>
        <w:t xml:space="preserve"> </w:t>
      </w:r>
      <w:r w:rsidR="00A72500">
        <w:rPr>
          <w:rFonts w:ascii="Palatino Linotype" w:eastAsia="Calibri" w:hAnsi="Palatino Linotype" w:cs="Arial"/>
        </w:rPr>
        <w:t>l</w:t>
      </w:r>
      <w:r w:rsidR="005544A3">
        <w:rPr>
          <w:rFonts w:ascii="Palatino Linotype" w:eastAsia="Calibri" w:hAnsi="Palatino Linotype" w:cs="Arial"/>
        </w:rPr>
        <w:t>os</w:t>
      </w:r>
      <w:r w:rsidR="00A72500">
        <w:rPr>
          <w:rFonts w:ascii="Palatino Linotype" w:eastAsia="Calibri" w:hAnsi="Palatino Linotype" w:cs="Arial"/>
        </w:rPr>
        <w:t xml:space="preserve"> archivo</w:t>
      </w:r>
      <w:r w:rsidR="005544A3">
        <w:rPr>
          <w:rFonts w:ascii="Palatino Linotype" w:eastAsia="Calibri" w:hAnsi="Palatino Linotype" w:cs="Arial"/>
        </w:rPr>
        <w:t>s</w:t>
      </w:r>
      <w:r w:rsidR="00A72500">
        <w:rPr>
          <w:rFonts w:ascii="Palatino Linotype" w:eastAsia="Calibri" w:hAnsi="Palatino Linotype" w:cs="Arial"/>
        </w:rPr>
        <w:t xml:space="preserve"> “</w:t>
      </w:r>
      <w:r w:rsidR="001C3D05" w:rsidRPr="001C3D05">
        <w:rPr>
          <w:rFonts w:ascii="Palatino Linotype" w:eastAsia="Calibri" w:hAnsi="Palatino Linotype" w:cs="Arial"/>
        </w:rPr>
        <w:t>ANEXO 312.pdf</w:t>
      </w:r>
      <w:r w:rsidR="001C3D05">
        <w:rPr>
          <w:rFonts w:ascii="Palatino Linotype" w:eastAsia="Calibri" w:hAnsi="Palatino Linotype" w:cs="Arial"/>
        </w:rPr>
        <w:t>” y “</w:t>
      </w:r>
      <w:r w:rsidR="001C3D05" w:rsidRPr="001C3D05">
        <w:rPr>
          <w:rFonts w:ascii="Palatino Linotype" w:eastAsia="Calibri" w:hAnsi="Palatino Linotype" w:cs="Arial"/>
        </w:rPr>
        <w:t>IJ 7240 2025.pdf</w:t>
      </w:r>
      <w:r w:rsidR="00A72500">
        <w:rPr>
          <w:rFonts w:ascii="Palatino Linotype" w:eastAsia="Calibri" w:hAnsi="Palatino Linotype" w:cs="Arial"/>
        </w:rPr>
        <w:t xml:space="preserve">”, </w:t>
      </w:r>
      <w:r w:rsidR="005544A3">
        <w:rPr>
          <w:rFonts w:ascii="Palatino Linotype" w:eastAsia="Calibri" w:hAnsi="Palatino Linotype" w:cs="Arial"/>
        </w:rPr>
        <w:t>los</w:t>
      </w:r>
      <w:r w:rsidR="00A72500">
        <w:rPr>
          <w:rFonts w:ascii="Palatino Linotype" w:eastAsia="Calibri" w:hAnsi="Palatino Linotype" w:cs="Arial"/>
        </w:rPr>
        <w:t xml:space="preserve"> cual</w:t>
      </w:r>
      <w:r w:rsidR="005544A3">
        <w:rPr>
          <w:rFonts w:ascii="Palatino Linotype" w:eastAsia="Calibri" w:hAnsi="Palatino Linotype" w:cs="Arial"/>
        </w:rPr>
        <w:t>es</w:t>
      </w:r>
      <w:r w:rsidR="00A72500">
        <w:rPr>
          <w:rFonts w:ascii="Palatino Linotype" w:eastAsia="Calibri" w:hAnsi="Palatino Linotype" w:cs="Arial"/>
        </w:rPr>
        <w:t xml:space="preserve"> fue</w:t>
      </w:r>
      <w:r w:rsidR="005544A3">
        <w:rPr>
          <w:rFonts w:ascii="Palatino Linotype" w:eastAsia="Calibri" w:hAnsi="Palatino Linotype" w:cs="Arial"/>
        </w:rPr>
        <w:t>ron</w:t>
      </w:r>
      <w:r w:rsidR="00A72500">
        <w:rPr>
          <w:rFonts w:ascii="Palatino Linotype" w:eastAsia="Calibri" w:hAnsi="Palatino Linotype" w:cs="Arial"/>
        </w:rPr>
        <w:t xml:space="preserve"> puesto a la vista del Recurrente mediante acuerdo de fecha dos de julio de la misma anualidad</w:t>
      </w:r>
      <w:r w:rsidRPr="00E269A5">
        <w:rPr>
          <w:rFonts w:ascii="Palatino Linotype" w:eastAsia="Calibri" w:hAnsi="Palatino Linotype" w:cs="Arial"/>
        </w:rPr>
        <w:t xml:space="preserve">; por otra </w:t>
      </w:r>
      <w:r w:rsidRPr="00E269A5">
        <w:rPr>
          <w:rFonts w:ascii="Palatino Linotype" w:eastAsia="Calibri" w:hAnsi="Palatino Linotype" w:cs="Arial"/>
        </w:rPr>
        <w:lastRenderedPageBreak/>
        <w:t xml:space="preserve">parte, la parte </w:t>
      </w:r>
      <w:r w:rsidRPr="00E269A5">
        <w:rPr>
          <w:rFonts w:ascii="Palatino Linotype" w:eastAsia="Calibri" w:hAnsi="Palatino Linotype" w:cs="Arial"/>
          <w:b/>
        </w:rPr>
        <w:t>Recurrente</w:t>
      </w:r>
      <w:r w:rsidRPr="00E269A5">
        <w:rPr>
          <w:rFonts w:ascii="Palatino Linotype" w:eastAsia="Calibri" w:hAnsi="Palatino Linotype" w:cs="Arial"/>
        </w:rPr>
        <w:t>, tampoco remitió alegatos, pruebas o manifestaciones, de conformidad con la siguiente captura de pantalla:</w:t>
      </w:r>
    </w:p>
    <w:p w14:paraId="7F2CBDDF" w14:textId="2A7F12E8" w:rsidR="00275D78" w:rsidRDefault="001C3D05" w:rsidP="00EB1CAC">
      <w:pPr>
        <w:spacing w:line="360" w:lineRule="auto"/>
        <w:jc w:val="both"/>
        <w:rPr>
          <w:rFonts w:ascii="Palatino Linotype" w:eastAsia="Calibri" w:hAnsi="Palatino Linotype" w:cs="Arial"/>
          <w:noProof/>
        </w:rPr>
      </w:pPr>
      <w:r>
        <w:rPr>
          <w:rFonts w:ascii="Palatino Linotype" w:eastAsia="Calibri" w:hAnsi="Palatino Linotype" w:cs="Arial"/>
          <w:noProof/>
          <w:lang w:val="es-MX"/>
        </w:rPr>
        <w:drawing>
          <wp:anchor distT="0" distB="0" distL="114300" distR="114300" simplePos="0" relativeHeight="251658240" behindDoc="1" locked="0" layoutInCell="1" allowOverlap="1" wp14:anchorId="680509D9" wp14:editId="5DE1361E">
            <wp:simplePos x="0" y="0"/>
            <wp:positionH relativeFrom="margin">
              <wp:align>center</wp:align>
            </wp:positionH>
            <wp:positionV relativeFrom="paragraph">
              <wp:posOffset>11875</wp:posOffset>
            </wp:positionV>
            <wp:extent cx="5118100" cy="1466850"/>
            <wp:effectExtent l="0" t="0" r="635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8">
                      <a:extLst>
                        <a:ext uri="{28A0092B-C50C-407E-A947-70E740481C1C}">
                          <a14:useLocalDpi xmlns:a14="http://schemas.microsoft.com/office/drawing/2010/main" val="0"/>
                        </a:ext>
                      </a:extLst>
                    </a:blip>
                    <a:stretch>
                      <a:fillRect/>
                    </a:stretch>
                  </pic:blipFill>
                  <pic:spPr>
                    <a:xfrm>
                      <a:off x="0" y="0"/>
                      <a:ext cx="5118100" cy="1466850"/>
                    </a:xfrm>
                    <a:prstGeom prst="rect">
                      <a:avLst/>
                    </a:prstGeom>
                  </pic:spPr>
                </pic:pic>
              </a:graphicData>
            </a:graphic>
            <wp14:sizeRelH relativeFrom="margin">
              <wp14:pctWidth>0</wp14:pctWidth>
            </wp14:sizeRelH>
            <wp14:sizeRelV relativeFrom="margin">
              <wp14:pctHeight>0</wp14:pctHeight>
            </wp14:sizeRelV>
          </wp:anchor>
        </w:drawing>
      </w:r>
    </w:p>
    <w:p w14:paraId="72EC34D8" w14:textId="1573B1DF" w:rsidR="0029071C" w:rsidRPr="00747344" w:rsidRDefault="00EC4D60" w:rsidP="0029071C">
      <w:pPr>
        <w:tabs>
          <w:tab w:val="left" w:pos="3206"/>
        </w:tabs>
        <w:spacing w:line="360" w:lineRule="auto"/>
        <w:jc w:val="both"/>
        <w:rPr>
          <w:rFonts w:ascii="Palatino Linotype" w:eastAsiaTheme="minorHAnsi" w:hAnsi="Palatino Linotype" w:cs="Arial"/>
          <w:b/>
          <w:sz w:val="28"/>
          <w:lang w:eastAsia="en-US"/>
        </w:rPr>
      </w:pPr>
      <w:r w:rsidRPr="00747344">
        <w:rPr>
          <w:rFonts w:ascii="Palatino Linotype" w:eastAsiaTheme="minorHAnsi" w:hAnsi="Palatino Linotype" w:cs="Arial"/>
          <w:b/>
          <w:sz w:val="28"/>
          <w:lang w:eastAsia="en-US"/>
        </w:rPr>
        <w:t>SEXT</w:t>
      </w:r>
      <w:r w:rsidR="0029071C" w:rsidRPr="00747344">
        <w:rPr>
          <w:rFonts w:ascii="Palatino Linotype" w:eastAsiaTheme="minorHAnsi" w:hAnsi="Palatino Linotype" w:cs="Arial"/>
          <w:b/>
          <w:sz w:val="28"/>
          <w:lang w:eastAsia="en-US"/>
        </w:rPr>
        <w:t>O. Del cierre de instrucción.</w:t>
      </w:r>
      <w:r w:rsidR="0029071C" w:rsidRPr="00747344">
        <w:rPr>
          <w:rFonts w:ascii="Palatino Linotype" w:eastAsiaTheme="minorHAnsi" w:hAnsi="Palatino Linotype" w:cs="Arial"/>
          <w:b/>
          <w:sz w:val="28"/>
          <w:lang w:eastAsia="en-US"/>
        </w:rPr>
        <w:tab/>
      </w:r>
    </w:p>
    <w:p w14:paraId="6AB435C8" w14:textId="080EBB88" w:rsidR="0029071C" w:rsidRDefault="0029071C" w:rsidP="0029071C">
      <w:pPr>
        <w:spacing w:line="360" w:lineRule="auto"/>
        <w:jc w:val="both"/>
        <w:rPr>
          <w:rFonts w:ascii="Palatino Linotype" w:eastAsiaTheme="minorHAnsi" w:hAnsi="Palatino Linotype" w:cs="Arial"/>
          <w:lang w:eastAsia="en-US"/>
        </w:rPr>
      </w:pPr>
      <w:r w:rsidRPr="00747344">
        <w:rPr>
          <w:rFonts w:ascii="Palatino Linotype" w:eastAsiaTheme="minorHAnsi" w:hAnsi="Palatino Linotype" w:cs="Arial"/>
          <w:lang w:eastAsia="en-US"/>
        </w:rPr>
        <w:t xml:space="preserve">Así, una vez transcurrido el término legal, </w:t>
      </w:r>
      <w:r w:rsidR="00DC1583" w:rsidRPr="00747344">
        <w:rPr>
          <w:rFonts w:ascii="Palatino Linotype" w:eastAsiaTheme="minorHAnsi" w:hAnsi="Palatino Linotype" w:cs="Arial"/>
          <w:lang w:eastAsia="en-US"/>
        </w:rPr>
        <w:t>permitió decretarse</w:t>
      </w:r>
      <w:r w:rsidRPr="00747344">
        <w:rPr>
          <w:rFonts w:ascii="Palatino Linotype" w:eastAsiaTheme="minorHAnsi" w:hAnsi="Palatino Linotype" w:cs="Arial"/>
          <w:lang w:eastAsia="en-US"/>
        </w:rPr>
        <w:t xml:space="preserve"> el cierre de instrucción en fecha </w:t>
      </w:r>
      <w:r w:rsidR="00A72500">
        <w:rPr>
          <w:rFonts w:ascii="Palatino Linotype" w:eastAsiaTheme="minorHAnsi" w:hAnsi="Palatino Linotype" w:cs="Arial"/>
          <w:lang w:eastAsia="en-US"/>
        </w:rPr>
        <w:t>dieciséis de julio</w:t>
      </w:r>
      <w:r w:rsidR="00AF0D52" w:rsidRPr="00747344">
        <w:rPr>
          <w:rFonts w:ascii="Palatino Linotype" w:eastAsiaTheme="minorHAnsi" w:hAnsi="Palatino Linotype" w:cs="Arial"/>
          <w:lang w:eastAsia="en-US"/>
        </w:rPr>
        <w:t xml:space="preserve"> de dos mil veinticinco</w:t>
      </w:r>
      <w:r w:rsidRPr="00747344">
        <w:rPr>
          <w:rFonts w:ascii="Palatino Linotype" w:eastAsiaTheme="minorHAnsi" w:hAnsi="Palatino Linotype" w:cs="Arial"/>
          <w:lang w:eastAsia="en-US"/>
        </w:rPr>
        <w:t>, en términos del artículo 185, Fracción VI, de la Ley de Transparencia y Acceso a la Información Pública del Estado de México y Municipios, iniciando el término legal para dictar resolución definitiva del asunto.</w:t>
      </w:r>
    </w:p>
    <w:p w14:paraId="2508BAD5" w14:textId="77777777" w:rsidR="00EB1CAC" w:rsidRDefault="00EB1CAC" w:rsidP="0029071C">
      <w:pPr>
        <w:spacing w:line="360" w:lineRule="auto"/>
        <w:jc w:val="both"/>
        <w:rPr>
          <w:rFonts w:ascii="Palatino Linotype" w:eastAsiaTheme="minorHAnsi" w:hAnsi="Palatino Linotype" w:cs="Arial"/>
          <w:lang w:eastAsia="en-US"/>
        </w:rPr>
      </w:pPr>
    </w:p>
    <w:p w14:paraId="3BB55A19" w14:textId="77777777" w:rsidR="00EB1CAC" w:rsidRPr="00EF60BA" w:rsidRDefault="00EB1CAC" w:rsidP="00EB1CAC">
      <w:pPr>
        <w:pBdr>
          <w:top w:val="nil"/>
          <w:left w:val="nil"/>
          <w:bottom w:val="nil"/>
          <w:right w:val="nil"/>
          <w:between w:val="nil"/>
        </w:pBdr>
        <w:spacing w:line="360" w:lineRule="auto"/>
        <w:contextualSpacing/>
        <w:jc w:val="both"/>
        <w:rPr>
          <w:rFonts w:ascii="Palatino Linotype" w:hAnsi="Palatino Linotype"/>
          <w:b/>
          <w:sz w:val="28"/>
          <w:szCs w:val="28"/>
        </w:rPr>
      </w:pPr>
      <w:r w:rsidRPr="00EF60BA">
        <w:rPr>
          <w:rFonts w:ascii="Palatino Linotype" w:hAnsi="Palatino Linotype"/>
          <w:b/>
          <w:sz w:val="28"/>
          <w:szCs w:val="28"/>
        </w:rPr>
        <w:t>SÉPTIMO. De la ampliación del término para resolver.</w:t>
      </w:r>
    </w:p>
    <w:p w14:paraId="374E43E1" w14:textId="11652D9F" w:rsidR="00EB1CAC" w:rsidRPr="00385233" w:rsidRDefault="00EB1CAC" w:rsidP="00EB1CAC">
      <w:pPr>
        <w:spacing w:line="360" w:lineRule="auto"/>
        <w:jc w:val="both"/>
        <w:rPr>
          <w:rFonts w:ascii="Palatino Linotype" w:hAnsi="Palatino Linotype"/>
        </w:rPr>
      </w:pPr>
      <w:r w:rsidRPr="00385233">
        <w:rPr>
          <w:rFonts w:ascii="Palatino Linotype" w:hAnsi="Palatino Linotype"/>
        </w:rPr>
        <w:t xml:space="preserve">En </w:t>
      </w:r>
      <w:r w:rsidRPr="001D53A4">
        <w:rPr>
          <w:rFonts w:ascii="Palatino Linotype" w:hAnsi="Palatino Linotype"/>
        </w:rPr>
        <w:t xml:space="preserve">fecha </w:t>
      </w:r>
      <w:r w:rsidR="001D53A4" w:rsidRPr="001D53A4">
        <w:rPr>
          <w:rFonts w:ascii="Palatino Linotype" w:hAnsi="Palatino Linotype"/>
        </w:rPr>
        <w:t>doce</w:t>
      </w:r>
      <w:r w:rsidR="003C19C7" w:rsidRPr="001D53A4">
        <w:rPr>
          <w:rFonts w:ascii="Palatino Linotype" w:hAnsi="Palatino Linotype"/>
        </w:rPr>
        <w:t xml:space="preserve"> de agosto</w:t>
      </w:r>
      <w:r w:rsidRPr="00385233">
        <w:rPr>
          <w:rFonts w:ascii="Palatino Linotype" w:hAnsi="Palatino Linotype"/>
        </w:rPr>
        <w:t xml:space="preserve"> de dos mil veinticinco, se amplió el término para resolver </w:t>
      </w:r>
      <w:r>
        <w:rPr>
          <w:rFonts w:ascii="Palatino Linotype" w:hAnsi="Palatino Linotype"/>
        </w:rPr>
        <w:t>el</w:t>
      </w:r>
      <w:r w:rsidRPr="00385233">
        <w:rPr>
          <w:rFonts w:ascii="Palatino Linotype" w:hAnsi="Palatino Linotype"/>
        </w:rPr>
        <w:t xml:space="preserve"> recurso de revisión en términos del artículo 181 párrafo tercero de la Ley de Transparencia y Acceso a la Información Pública del Estado de México y Municipios por un plazo de quince días hábiles.</w:t>
      </w:r>
    </w:p>
    <w:p w14:paraId="6772D72A" w14:textId="77777777" w:rsidR="00EB1CAC" w:rsidRPr="00747344" w:rsidRDefault="00EB1CAC" w:rsidP="0029071C">
      <w:pPr>
        <w:spacing w:line="360" w:lineRule="auto"/>
        <w:jc w:val="both"/>
        <w:rPr>
          <w:rFonts w:ascii="Palatino Linotype" w:eastAsiaTheme="minorHAnsi" w:hAnsi="Palatino Linotype" w:cs="Arial"/>
          <w:lang w:eastAsia="en-US"/>
        </w:rPr>
      </w:pPr>
    </w:p>
    <w:p w14:paraId="1E80287A" w14:textId="77777777" w:rsidR="00676631" w:rsidRPr="00747344" w:rsidRDefault="00676631" w:rsidP="0029071C">
      <w:pPr>
        <w:spacing w:line="360" w:lineRule="auto"/>
        <w:jc w:val="both"/>
        <w:rPr>
          <w:rFonts w:ascii="Palatino Linotype" w:eastAsiaTheme="minorHAnsi" w:hAnsi="Palatino Linotype" w:cs="Arial"/>
          <w:lang w:eastAsia="en-US"/>
        </w:rPr>
      </w:pPr>
    </w:p>
    <w:p w14:paraId="51B977F6" w14:textId="77777777" w:rsidR="00E74701" w:rsidRPr="00747344" w:rsidRDefault="00E74701" w:rsidP="00D57F74">
      <w:pPr>
        <w:spacing w:line="360" w:lineRule="auto"/>
        <w:jc w:val="center"/>
        <w:rPr>
          <w:rFonts w:ascii="Palatino Linotype" w:eastAsiaTheme="minorHAnsi" w:hAnsi="Palatino Linotype" w:cs="Arial"/>
          <w:b/>
          <w:sz w:val="28"/>
          <w:lang w:eastAsia="en-US"/>
        </w:rPr>
      </w:pPr>
      <w:r w:rsidRPr="00747344">
        <w:rPr>
          <w:rFonts w:ascii="Palatino Linotype" w:eastAsiaTheme="minorHAnsi" w:hAnsi="Palatino Linotype" w:cs="Arial"/>
          <w:b/>
          <w:sz w:val="28"/>
          <w:lang w:eastAsia="en-US"/>
        </w:rPr>
        <w:t>C O N S I D E R A N</w:t>
      </w:r>
      <w:r w:rsidR="00D57F74" w:rsidRPr="00747344">
        <w:rPr>
          <w:rFonts w:ascii="Palatino Linotype" w:eastAsiaTheme="minorHAnsi" w:hAnsi="Palatino Linotype" w:cs="Arial"/>
          <w:b/>
          <w:sz w:val="28"/>
          <w:lang w:eastAsia="en-US"/>
        </w:rPr>
        <w:t xml:space="preserve"> D O </w:t>
      </w:r>
    </w:p>
    <w:p w14:paraId="533BE65E" w14:textId="77777777" w:rsidR="00D57F74" w:rsidRPr="00747344" w:rsidRDefault="00D57F74" w:rsidP="00D57F74">
      <w:pPr>
        <w:spacing w:line="360" w:lineRule="auto"/>
        <w:jc w:val="center"/>
        <w:rPr>
          <w:rFonts w:ascii="Palatino Linotype" w:eastAsiaTheme="minorHAnsi" w:hAnsi="Palatino Linotype" w:cs="Arial"/>
          <w:b/>
          <w:sz w:val="6"/>
          <w:lang w:eastAsia="en-US"/>
        </w:rPr>
      </w:pPr>
    </w:p>
    <w:p w14:paraId="3C01815C" w14:textId="77777777" w:rsidR="0029071C" w:rsidRPr="00747344" w:rsidRDefault="0029071C" w:rsidP="0029071C">
      <w:pPr>
        <w:spacing w:line="360" w:lineRule="auto"/>
        <w:jc w:val="both"/>
        <w:rPr>
          <w:rFonts w:ascii="Palatino Linotype" w:eastAsiaTheme="minorHAnsi" w:hAnsi="Palatino Linotype" w:cs="Arial"/>
          <w:sz w:val="28"/>
          <w:lang w:eastAsia="en-US"/>
        </w:rPr>
      </w:pPr>
      <w:r w:rsidRPr="00747344">
        <w:rPr>
          <w:rFonts w:ascii="Palatino Linotype" w:eastAsiaTheme="minorHAnsi" w:hAnsi="Palatino Linotype" w:cs="Arial"/>
          <w:b/>
          <w:sz w:val="28"/>
          <w:lang w:eastAsia="en-US"/>
        </w:rPr>
        <w:t>PRIMERO. De la competencia</w:t>
      </w:r>
      <w:r w:rsidRPr="00747344">
        <w:rPr>
          <w:rFonts w:ascii="Palatino Linotype" w:eastAsiaTheme="minorHAnsi" w:hAnsi="Palatino Linotype" w:cs="Arial"/>
          <w:sz w:val="28"/>
          <w:lang w:eastAsia="en-US"/>
        </w:rPr>
        <w:t>.</w:t>
      </w:r>
    </w:p>
    <w:p w14:paraId="20CC7EC4" w14:textId="399AFD9F" w:rsidR="00761AC9" w:rsidRPr="00747344" w:rsidRDefault="003B3F33" w:rsidP="00CC0B81">
      <w:pPr>
        <w:spacing w:line="360" w:lineRule="auto"/>
        <w:jc w:val="both"/>
        <w:rPr>
          <w:rFonts w:ascii="Palatino Linotype" w:eastAsiaTheme="minorHAnsi" w:hAnsi="Palatino Linotype" w:cs="Arial"/>
          <w:lang w:eastAsia="en-US"/>
        </w:rPr>
      </w:pPr>
      <w:r w:rsidRPr="003B3F33">
        <w:rPr>
          <w:rFonts w:ascii="Palatino Linotype" w:eastAsiaTheme="minorHAnsi" w:hAnsi="Palatino Linotype" w:cs="Arial"/>
          <w:lang w:eastAsia="en-US"/>
        </w:rPr>
        <w:t xml:space="preserve">Este Instituto de Transparencia, Acceso a la Información Pública y Protección de Datos Personales del Estado de México y Municipios es competente para conocer y resolver </w:t>
      </w:r>
      <w:r w:rsidRPr="003B3F33">
        <w:rPr>
          <w:rFonts w:ascii="Palatino Linotype" w:eastAsiaTheme="minorHAnsi" w:hAnsi="Palatino Linotype" w:cs="Arial"/>
          <w:lang w:eastAsia="en-US"/>
        </w:rPr>
        <w:lastRenderedPageBreak/>
        <w:t>el presente recurso de revisión conforme a lo dispuesto en los artículos 5 párrafos trigésimo séptimo, trigésimo octavo y trigésimo noveno fracciones IV y V de la Constitución Política del Estado Libre y Soberano de México; artículo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6027DE99" w14:textId="77777777" w:rsidR="00406A7D" w:rsidRPr="00747344" w:rsidRDefault="00406A7D" w:rsidP="00CC0B81">
      <w:pPr>
        <w:spacing w:line="360" w:lineRule="auto"/>
        <w:jc w:val="both"/>
        <w:rPr>
          <w:rFonts w:ascii="Palatino Linotype" w:eastAsiaTheme="minorHAnsi" w:hAnsi="Palatino Linotype" w:cs="Arial"/>
          <w:lang w:eastAsia="en-US"/>
        </w:rPr>
      </w:pPr>
    </w:p>
    <w:p w14:paraId="749372AA" w14:textId="77777777" w:rsidR="0029071C" w:rsidRPr="00747344" w:rsidRDefault="0029071C" w:rsidP="0029071C">
      <w:pPr>
        <w:autoSpaceDE w:val="0"/>
        <w:autoSpaceDN w:val="0"/>
        <w:adjustRightInd w:val="0"/>
        <w:spacing w:line="360" w:lineRule="auto"/>
        <w:jc w:val="both"/>
        <w:rPr>
          <w:rFonts w:ascii="Palatino Linotype" w:eastAsiaTheme="minorHAnsi" w:hAnsi="Palatino Linotype" w:cs="Arial"/>
          <w:b/>
          <w:sz w:val="28"/>
          <w:lang w:eastAsia="en-US"/>
        </w:rPr>
      </w:pPr>
      <w:r w:rsidRPr="00747344">
        <w:rPr>
          <w:rFonts w:ascii="Palatino Linotype" w:eastAsiaTheme="minorHAnsi" w:hAnsi="Palatino Linotype" w:cs="Arial"/>
          <w:b/>
          <w:sz w:val="28"/>
          <w:lang w:eastAsia="en-US"/>
        </w:rPr>
        <w:t xml:space="preserve">SEGUNDO. De los alcances del Recurso de Revisión. </w:t>
      </w:r>
    </w:p>
    <w:p w14:paraId="7D349485" w14:textId="3DE76849" w:rsidR="00995B19" w:rsidRDefault="0029071C" w:rsidP="0029071C">
      <w:pPr>
        <w:autoSpaceDE w:val="0"/>
        <w:autoSpaceDN w:val="0"/>
        <w:adjustRightInd w:val="0"/>
        <w:spacing w:line="360" w:lineRule="auto"/>
        <w:jc w:val="both"/>
        <w:rPr>
          <w:rFonts w:ascii="Palatino Linotype" w:eastAsiaTheme="minorHAnsi" w:hAnsi="Palatino Linotype" w:cs="Arial"/>
          <w:lang w:eastAsia="en-US"/>
        </w:rPr>
      </w:pPr>
      <w:r w:rsidRPr="00747344">
        <w:rPr>
          <w:rFonts w:ascii="Palatino Linotype" w:eastAsiaTheme="minorHAnsi" w:hAnsi="Palatino Linotype" w:cs="Arial"/>
          <w:lang w:eastAsia="en-U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2554B102" w14:textId="77777777" w:rsidR="003B3F33" w:rsidRDefault="003B3F33" w:rsidP="0029071C">
      <w:pPr>
        <w:autoSpaceDE w:val="0"/>
        <w:autoSpaceDN w:val="0"/>
        <w:adjustRightInd w:val="0"/>
        <w:spacing w:line="360" w:lineRule="auto"/>
        <w:jc w:val="both"/>
        <w:rPr>
          <w:rFonts w:ascii="Palatino Linotype" w:eastAsiaTheme="minorHAnsi" w:hAnsi="Palatino Linotype" w:cs="Arial"/>
          <w:lang w:eastAsia="en-US"/>
        </w:rPr>
      </w:pPr>
    </w:p>
    <w:p w14:paraId="38A31696" w14:textId="657A1740" w:rsidR="003C19C7" w:rsidRDefault="003B3F33" w:rsidP="000D5DC0">
      <w:pPr>
        <w:pBdr>
          <w:top w:val="nil"/>
          <w:left w:val="nil"/>
          <w:bottom w:val="nil"/>
          <w:right w:val="nil"/>
          <w:between w:val="nil"/>
        </w:pBdr>
        <w:spacing w:line="360" w:lineRule="auto"/>
        <w:jc w:val="both"/>
        <w:rPr>
          <w:rFonts w:ascii="Palatino Linotype" w:eastAsia="Palatino Linotype" w:hAnsi="Palatino Linotype" w:cs="Palatino Linotype"/>
          <w:b/>
          <w:color w:val="000000"/>
          <w:sz w:val="28"/>
          <w:szCs w:val="28"/>
        </w:rPr>
      </w:pPr>
      <w:r w:rsidRPr="00BB45EE">
        <w:rPr>
          <w:rFonts w:ascii="Palatino Linotype" w:eastAsia="Palatino Linotype" w:hAnsi="Palatino Linotype" w:cs="Palatino Linotype"/>
          <w:b/>
          <w:color w:val="000000"/>
          <w:sz w:val="28"/>
          <w:szCs w:val="28"/>
        </w:rPr>
        <w:t xml:space="preserve">TERCERO. </w:t>
      </w:r>
      <w:r w:rsidR="003C19C7">
        <w:rPr>
          <w:rFonts w:ascii="Palatino Linotype" w:eastAsia="Palatino Linotype" w:hAnsi="Palatino Linotype" w:cs="Palatino Linotype"/>
          <w:b/>
          <w:color w:val="000000"/>
          <w:sz w:val="28"/>
          <w:szCs w:val="28"/>
        </w:rPr>
        <w:t>De las cuestiones de previo y especial pronunciamiento.</w:t>
      </w:r>
    </w:p>
    <w:p w14:paraId="20397456" w14:textId="77777777" w:rsidR="007E4E80" w:rsidRPr="007E4E80" w:rsidRDefault="007E4E80" w:rsidP="007E4E80">
      <w:pPr>
        <w:autoSpaceDE w:val="0"/>
        <w:autoSpaceDN w:val="0"/>
        <w:adjustRightInd w:val="0"/>
        <w:spacing w:before="240" w:after="160" w:line="360" w:lineRule="auto"/>
        <w:jc w:val="both"/>
        <w:rPr>
          <w:rFonts w:ascii="Palatino Linotype" w:eastAsiaTheme="minorHAnsi" w:hAnsi="Palatino Linotype" w:cstheme="minorBidi"/>
          <w:lang w:val="es-MX" w:eastAsia="en-US"/>
        </w:rPr>
      </w:pPr>
      <w:r w:rsidRPr="007E4E80">
        <w:rPr>
          <w:rFonts w:ascii="Palatino Linotype" w:eastAsiaTheme="minorHAnsi" w:hAnsi="Palatino Linotype" w:cstheme="minorBidi"/>
          <w:lang w:val="es-MX" w:eastAsia="en-US"/>
        </w:rPr>
        <w:t>El Recurso de Revisión en estudio contiene los elementos normativos de validez exigidos en la Ley de Transparencia y Acceso a la Información Pública del Estado de México y Municipios, establecidos en el artículo 180 que enuncia:</w:t>
      </w:r>
    </w:p>
    <w:p w14:paraId="5730BE8A" w14:textId="77777777" w:rsidR="007E4E80" w:rsidRPr="007E4E80" w:rsidRDefault="007E4E80" w:rsidP="007E4E80">
      <w:pPr>
        <w:autoSpaceDE w:val="0"/>
        <w:autoSpaceDN w:val="0"/>
        <w:adjustRightInd w:val="0"/>
        <w:spacing w:before="240" w:line="276" w:lineRule="auto"/>
        <w:ind w:left="360"/>
        <w:jc w:val="both"/>
        <w:rPr>
          <w:rFonts w:ascii="Palatino Linotype" w:eastAsiaTheme="minorHAnsi" w:hAnsi="Palatino Linotype" w:cstheme="minorBidi"/>
          <w:i/>
          <w:sz w:val="22"/>
          <w:szCs w:val="22"/>
          <w:lang w:val="es-MX" w:eastAsia="en-US"/>
        </w:rPr>
      </w:pPr>
      <w:r w:rsidRPr="007E4E80">
        <w:rPr>
          <w:rFonts w:ascii="Palatino Linotype" w:eastAsiaTheme="minorHAnsi" w:hAnsi="Palatino Linotype" w:cstheme="minorBidi"/>
          <w:i/>
          <w:sz w:val="22"/>
          <w:szCs w:val="22"/>
          <w:lang w:val="es-MX" w:eastAsia="en-US"/>
        </w:rPr>
        <w:t>“Artículo 180. El recurso de revisión contendrá:</w:t>
      </w:r>
    </w:p>
    <w:p w14:paraId="040A8FED" w14:textId="77777777" w:rsidR="007E4E80" w:rsidRPr="007E4E80" w:rsidRDefault="007E4E80" w:rsidP="007E4E80">
      <w:pPr>
        <w:autoSpaceDE w:val="0"/>
        <w:autoSpaceDN w:val="0"/>
        <w:adjustRightInd w:val="0"/>
        <w:spacing w:before="240" w:line="276" w:lineRule="auto"/>
        <w:ind w:left="360"/>
        <w:jc w:val="both"/>
        <w:rPr>
          <w:rFonts w:ascii="Palatino Linotype" w:eastAsiaTheme="minorHAnsi" w:hAnsi="Palatino Linotype" w:cstheme="minorBidi"/>
          <w:i/>
          <w:sz w:val="22"/>
          <w:szCs w:val="22"/>
          <w:lang w:val="es-MX" w:eastAsia="en-US"/>
        </w:rPr>
      </w:pPr>
      <w:r w:rsidRPr="007E4E80">
        <w:rPr>
          <w:rFonts w:ascii="Palatino Linotype" w:eastAsiaTheme="minorHAnsi" w:hAnsi="Palatino Linotype" w:cstheme="minorBidi"/>
          <w:i/>
          <w:sz w:val="22"/>
          <w:szCs w:val="22"/>
          <w:lang w:val="es-MX" w:eastAsia="en-US"/>
        </w:rPr>
        <w:t>EL sujeto obligado ante la cual se presentó la solicitud;</w:t>
      </w:r>
    </w:p>
    <w:p w14:paraId="244017C5" w14:textId="77777777" w:rsidR="007E4E80" w:rsidRPr="007E4E80" w:rsidRDefault="007E4E80" w:rsidP="007E4E80">
      <w:pPr>
        <w:autoSpaceDE w:val="0"/>
        <w:autoSpaceDN w:val="0"/>
        <w:adjustRightInd w:val="0"/>
        <w:spacing w:before="240" w:line="276" w:lineRule="auto"/>
        <w:ind w:left="360"/>
        <w:jc w:val="both"/>
        <w:rPr>
          <w:rFonts w:ascii="Palatino Linotype" w:eastAsiaTheme="minorHAnsi" w:hAnsi="Palatino Linotype" w:cstheme="minorBidi"/>
          <w:i/>
          <w:sz w:val="22"/>
          <w:szCs w:val="22"/>
          <w:lang w:val="es-MX" w:eastAsia="en-US"/>
        </w:rPr>
      </w:pPr>
      <w:r w:rsidRPr="007E4E80">
        <w:rPr>
          <w:rFonts w:ascii="Palatino Linotype" w:eastAsiaTheme="minorHAnsi" w:hAnsi="Palatino Linotype" w:cstheme="minorBidi"/>
          <w:i/>
          <w:sz w:val="22"/>
          <w:szCs w:val="22"/>
          <w:lang w:val="es-MX" w:eastAsia="en-US"/>
        </w:rPr>
        <w:lastRenderedPageBreak/>
        <w:t>El nombre del solicitante que recurre o de su representante y, en su caso, del tercero interesado, así como la dirección o medio que señale para recibir notificaciones;</w:t>
      </w:r>
    </w:p>
    <w:p w14:paraId="49DC9B89" w14:textId="77777777" w:rsidR="007E4E80" w:rsidRPr="007E4E80" w:rsidRDefault="007E4E80" w:rsidP="007E4E80">
      <w:pPr>
        <w:autoSpaceDE w:val="0"/>
        <w:autoSpaceDN w:val="0"/>
        <w:adjustRightInd w:val="0"/>
        <w:spacing w:before="240" w:line="276" w:lineRule="auto"/>
        <w:ind w:left="360"/>
        <w:jc w:val="both"/>
        <w:rPr>
          <w:rFonts w:ascii="Palatino Linotype" w:eastAsiaTheme="minorHAnsi" w:hAnsi="Palatino Linotype" w:cstheme="minorBidi"/>
          <w:i/>
          <w:sz w:val="22"/>
          <w:szCs w:val="22"/>
          <w:lang w:val="es-MX" w:eastAsia="en-US"/>
        </w:rPr>
      </w:pPr>
      <w:r w:rsidRPr="007E4E80">
        <w:rPr>
          <w:rFonts w:ascii="Palatino Linotype" w:eastAsiaTheme="minorHAnsi" w:hAnsi="Palatino Linotype" w:cstheme="minorBidi"/>
          <w:i/>
          <w:sz w:val="22"/>
          <w:szCs w:val="22"/>
          <w:lang w:val="es-MX" w:eastAsia="en-US"/>
        </w:rPr>
        <w:t>El número de folio de respuesta de la solicitud de acceso;</w:t>
      </w:r>
    </w:p>
    <w:p w14:paraId="2F47AEBD" w14:textId="77777777" w:rsidR="007E4E80" w:rsidRPr="007E4E80" w:rsidRDefault="007E4E80" w:rsidP="007E4E80">
      <w:pPr>
        <w:autoSpaceDE w:val="0"/>
        <w:autoSpaceDN w:val="0"/>
        <w:adjustRightInd w:val="0"/>
        <w:spacing w:before="240" w:line="276" w:lineRule="auto"/>
        <w:ind w:left="1080"/>
        <w:jc w:val="both"/>
        <w:rPr>
          <w:rFonts w:ascii="Palatino Linotype" w:eastAsiaTheme="minorHAnsi" w:hAnsi="Palatino Linotype" w:cstheme="minorBidi"/>
          <w:i/>
          <w:sz w:val="22"/>
          <w:szCs w:val="22"/>
          <w:lang w:val="es-MX" w:eastAsia="en-US"/>
        </w:rPr>
      </w:pPr>
      <w:r w:rsidRPr="007E4E80">
        <w:rPr>
          <w:rFonts w:ascii="Palatino Linotype" w:eastAsiaTheme="minorHAnsi" w:hAnsi="Palatino Linotype" w:cstheme="minorBidi"/>
          <w:i/>
          <w:sz w:val="22"/>
          <w:szCs w:val="22"/>
          <w:lang w:val="es-MX" w:eastAsia="en-US"/>
        </w:rPr>
        <w:t>IV. La fecha en que fue notificada la respuesta al solicitante o tuvo conocimiento del acto reclamado, o de presentación de la solicitud, en caso de falta de respuesta;</w:t>
      </w:r>
    </w:p>
    <w:p w14:paraId="6C074593" w14:textId="77777777" w:rsidR="007E4E80" w:rsidRPr="007E4E80" w:rsidRDefault="007E4E80" w:rsidP="007E4E80">
      <w:pPr>
        <w:autoSpaceDE w:val="0"/>
        <w:autoSpaceDN w:val="0"/>
        <w:adjustRightInd w:val="0"/>
        <w:spacing w:before="240" w:line="276" w:lineRule="auto"/>
        <w:ind w:left="1080"/>
        <w:jc w:val="both"/>
        <w:rPr>
          <w:rFonts w:ascii="Palatino Linotype" w:eastAsiaTheme="minorHAnsi" w:hAnsi="Palatino Linotype" w:cstheme="minorBidi"/>
          <w:i/>
          <w:sz w:val="22"/>
          <w:szCs w:val="22"/>
          <w:lang w:val="es-MX" w:eastAsia="en-US"/>
        </w:rPr>
      </w:pPr>
      <w:r w:rsidRPr="007E4E80">
        <w:rPr>
          <w:rFonts w:ascii="Palatino Linotype" w:eastAsiaTheme="minorHAnsi" w:hAnsi="Palatino Linotype" w:cstheme="minorBidi"/>
          <w:i/>
          <w:sz w:val="22"/>
          <w:szCs w:val="22"/>
          <w:lang w:val="es-MX" w:eastAsia="en-US"/>
        </w:rPr>
        <w:t>V. El acto que se recurre;</w:t>
      </w:r>
    </w:p>
    <w:p w14:paraId="6E050C17" w14:textId="77777777" w:rsidR="007E4E80" w:rsidRPr="007E4E80" w:rsidRDefault="007E4E80" w:rsidP="007E4E80">
      <w:pPr>
        <w:autoSpaceDE w:val="0"/>
        <w:autoSpaceDN w:val="0"/>
        <w:adjustRightInd w:val="0"/>
        <w:spacing w:before="240" w:line="276" w:lineRule="auto"/>
        <w:ind w:left="1080"/>
        <w:jc w:val="both"/>
        <w:rPr>
          <w:rFonts w:ascii="Palatino Linotype" w:eastAsiaTheme="minorHAnsi" w:hAnsi="Palatino Linotype" w:cstheme="minorBidi"/>
          <w:i/>
          <w:sz w:val="22"/>
          <w:szCs w:val="22"/>
          <w:lang w:val="es-MX" w:eastAsia="en-US"/>
        </w:rPr>
      </w:pPr>
      <w:r w:rsidRPr="007E4E80">
        <w:rPr>
          <w:rFonts w:ascii="Palatino Linotype" w:eastAsiaTheme="minorHAnsi" w:hAnsi="Palatino Linotype" w:cstheme="minorBidi"/>
          <w:i/>
          <w:sz w:val="22"/>
          <w:szCs w:val="22"/>
          <w:lang w:val="es-MX" w:eastAsia="en-US"/>
        </w:rPr>
        <w:t>VI. Las razones o motivos de inconformidad;</w:t>
      </w:r>
    </w:p>
    <w:p w14:paraId="52ADB994" w14:textId="77777777" w:rsidR="007E4E80" w:rsidRPr="007E4E80" w:rsidRDefault="007E4E80" w:rsidP="007E4E80">
      <w:pPr>
        <w:autoSpaceDE w:val="0"/>
        <w:autoSpaceDN w:val="0"/>
        <w:adjustRightInd w:val="0"/>
        <w:spacing w:before="240" w:line="276" w:lineRule="auto"/>
        <w:ind w:left="1080"/>
        <w:jc w:val="both"/>
        <w:rPr>
          <w:rFonts w:ascii="Palatino Linotype" w:eastAsiaTheme="minorHAnsi" w:hAnsi="Palatino Linotype" w:cstheme="minorBidi"/>
          <w:i/>
          <w:sz w:val="22"/>
          <w:szCs w:val="22"/>
          <w:lang w:val="es-MX" w:eastAsia="en-US"/>
        </w:rPr>
      </w:pPr>
      <w:r w:rsidRPr="007E4E80">
        <w:rPr>
          <w:rFonts w:ascii="Palatino Linotype" w:eastAsiaTheme="minorHAnsi" w:hAnsi="Palatino Linotype" w:cstheme="minorBidi"/>
          <w:i/>
          <w:sz w:val="22"/>
          <w:szCs w:val="22"/>
          <w:lang w:val="es-MX" w:eastAsia="en-US"/>
        </w:rPr>
        <w:t>VII. La copia de la respuesta que se impugna y, en su caso, de la notificación correspondiente, en el caso de respuesta de la solicitud; y</w:t>
      </w:r>
    </w:p>
    <w:p w14:paraId="6DB539E8" w14:textId="77777777" w:rsidR="007E4E80" w:rsidRPr="007E4E80" w:rsidRDefault="007E4E80" w:rsidP="007E4E80">
      <w:pPr>
        <w:autoSpaceDE w:val="0"/>
        <w:autoSpaceDN w:val="0"/>
        <w:adjustRightInd w:val="0"/>
        <w:spacing w:before="240" w:line="276" w:lineRule="auto"/>
        <w:ind w:left="1080"/>
        <w:jc w:val="both"/>
        <w:rPr>
          <w:rFonts w:ascii="Palatino Linotype" w:eastAsiaTheme="minorHAnsi" w:hAnsi="Palatino Linotype" w:cstheme="minorBidi"/>
          <w:i/>
          <w:sz w:val="22"/>
          <w:szCs w:val="22"/>
          <w:lang w:val="es-MX" w:eastAsia="en-US"/>
        </w:rPr>
      </w:pPr>
      <w:r w:rsidRPr="007E4E80">
        <w:rPr>
          <w:rFonts w:ascii="Palatino Linotype" w:eastAsiaTheme="minorHAnsi" w:hAnsi="Palatino Linotype" w:cstheme="minorBidi"/>
          <w:i/>
          <w:sz w:val="22"/>
          <w:szCs w:val="22"/>
          <w:lang w:val="es-MX" w:eastAsia="en-US"/>
        </w:rPr>
        <w:t>VIII. Firma del recurrente, en su caso, cuando se presente por escrito, requisito sin el cual se dará trámite al recurso.</w:t>
      </w:r>
    </w:p>
    <w:p w14:paraId="5C7B5CA3" w14:textId="77777777" w:rsidR="007E4E80" w:rsidRPr="007E4E80" w:rsidRDefault="007E4E80" w:rsidP="007E4E80">
      <w:pPr>
        <w:autoSpaceDE w:val="0"/>
        <w:autoSpaceDN w:val="0"/>
        <w:adjustRightInd w:val="0"/>
        <w:spacing w:before="240" w:line="276" w:lineRule="auto"/>
        <w:ind w:left="1080"/>
        <w:jc w:val="both"/>
        <w:rPr>
          <w:rFonts w:ascii="Palatino Linotype" w:eastAsiaTheme="minorHAnsi" w:hAnsi="Palatino Linotype" w:cstheme="minorBidi"/>
          <w:i/>
          <w:sz w:val="22"/>
          <w:szCs w:val="22"/>
          <w:lang w:val="es-MX" w:eastAsia="en-US"/>
        </w:rPr>
      </w:pPr>
      <w:r w:rsidRPr="007E4E80">
        <w:rPr>
          <w:rFonts w:ascii="Palatino Linotype" w:eastAsiaTheme="minorHAnsi" w:hAnsi="Palatino Linotype" w:cstheme="minorBidi"/>
          <w:i/>
          <w:sz w:val="22"/>
          <w:szCs w:val="22"/>
          <w:lang w:val="es-MX" w:eastAsia="en-US"/>
        </w:rPr>
        <w:t>Adicionalmente, se podrán anexar las pruebas y demás elementos que considere procedentes someter a juicio del Instituto.</w:t>
      </w:r>
    </w:p>
    <w:p w14:paraId="039DADAA" w14:textId="77777777" w:rsidR="007E4E80" w:rsidRPr="007E4E80" w:rsidRDefault="007E4E80" w:rsidP="007E4E80">
      <w:pPr>
        <w:autoSpaceDE w:val="0"/>
        <w:autoSpaceDN w:val="0"/>
        <w:adjustRightInd w:val="0"/>
        <w:spacing w:before="240" w:line="276" w:lineRule="auto"/>
        <w:ind w:left="1080"/>
        <w:jc w:val="both"/>
        <w:rPr>
          <w:rFonts w:ascii="Palatino Linotype" w:eastAsiaTheme="minorHAnsi" w:hAnsi="Palatino Linotype" w:cstheme="minorBidi"/>
          <w:i/>
          <w:sz w:val="22"/>
          <w:szCs w:val="22"/>
          <w:lang w:val="es-MX" w:eastAsia="en-US"/>
        </w:rPr>
      </w:pPr>
      <w:r w:rsidRPr="007E4E80">
        <w:rPr>
          <w:rFonts w:ascii="Palatino Linotype" w:eastAsiaTheme="minorHAnsi" w:hAnsi="Palatino Linotype" w:cstheme="minorBidi"/>
          <w:i/>
          <w:sz w:val="22"/>
          <w:szCs w:val="22"/>
          <w:lang w:val="es-MX" w:eastAsia="en-US"/>
        </w:rPr>
        <w:t>En ningún caso será necesario que el particular ratifique el recurso de revisión interpuesto.</w:t>
      </w:r>
    </w:p>
    <w:p w14:paraId="531BFB12" w14:textId="77777777" w:rsidR="007E4E80" w:rsidRPr="007E4E80" w:rsidRDefault="007E4E80" w:rsidP="007E4E80">
      <w:pPr>
        <w:autoSpaceDE w:val="0"/>
        <w:autoSpaceDN w:val="0"/>
        <w:adjustRightInd w:val="0"/>
        <w:spacing w:before="240" w:line="276" w:lineRule="auto"/>
        <w:ind w:left="1080"/>
        <w:jc w:val="both"/>
        <w:rPr>
          <w:rFonts w:ascii="Palatino Linotype" w:eastAsiaTheme="minorHAnsi" w:hAnsi="Palatino Linotype" w:cstheme="minorBidi"/>
          <w:b/>
          <w:i/>
          <w:sz w:val="22"/>
          <w:szCs w:val="22"/>
          <w:u w:val="single"/>
          <w:lang w:val="es-MX" w:eastAsia="en-US"/>
        </w:rPr>
      </w:pPr>
      <w:r w:rsidRPr="007E4E80">
        <w:rPr>
          <w:rFonts w:ascii="Palatino Linotype" w:eastAsiaTheme="minorHAnsi" w:hAnsi="Palatino Linotype" w:cstheme="minorBidi"/>
          <w:b/>
          <w:i/>
          <w:sz w:val="22"/>
          <w:szCs w:val="22"/>
          <w:u w:val="single"/>
          <w:lang w:val="es-MX" w:eastAsia="en-US"/>
        </w:rPr>
        <w:t>En caso de que el recurso se interponga de manera electrónica no será indispensable que contengan los requisitos establecidos en las fracciones II, IV, VII y VIII.” [Sic]</w:t>
      </w:r>
    </w:p>
    <w:p w14:paraId="737BB0BC" w14:textId="77777777" w:rsidR="007E4E80" w:rsidRPr="007E4E80" w:rsidRDefault="007E4E80" w:rsidP="007E4E80">
      <w:pPr>
        <w:autoSpaceDE w:val="0"/>
        <w:autoSpaceDN w:val="0"/>
        <w:adjustRightInd w:val="0"/>
        <w:spacing w:before="240" w:after="160" w:line="360" w:lineRule="auto"/>
        <w:ind w:left="1080"/>
        <w:jc w:val="both"/>
        <w:rPr>
          <w:rFonts w:ascii="Palatino Linotype" w:eastAsiaTheme="minorHAnsi" w:hAnsi="Palatino Linotype" w:cstheme="minorBidi"/>
          <w:b/>
          <w:i/>
          <w:sz w:val="22"/>
          <w:szCs w:val="22"/>
          <w:u w:val="single"/>
          <w:lang w:val="es-MX" w:eastAsia="en-US"/>
        </w:rPr>
      </w:pPr>
    </w:p>
    <w:p w14:paraId="6B381C46" w14:textId="77777777" w:rsidR="007E4E80" w:rsidRPr="007E4E80" w:rsidRDefault="007E4E80" w:rsidP="007E4E80">
      <w:pPr>
        <w:spacing w:after="160" w:line="360" w:lineRule="auto"/>
        <w:jc w:val="both"/>
        <w:rPr>
          <w:rFonts w:ascii="Palatino Linotype" w:eastAsiaTheme="minorHAnsi" w:hAnsi="Palatino Linotype" w:cs="Arial"/>
          <w:lang w:val="es-MX" w:eastAsia="en-US"/>
        </w:rPr>
      </w:pPr>
      <w:r w:rsidRPr="007E4E80">
        <w:rPr>
          <w:rFonts w:ascii="Palatino Linotype" w:eastAsiaTheme="minorHAnsi" w:hAnsi="Palatino Linotype" w:cs="Segoe UI"/>
          <w:lang w:val="es-MX" w:eastAsia="en-US"/>
        </w:rPr>
        <w:t xml:space="preserve">Cabe señalar que </w:t>
      </w:r>
      <w:r w:rsidRPr="007E4E80">
        <w:rPr>
          <w:rFonts w:ascii="Palatino Linotype" w:eastAsiaTheme="minorHAnsi" w:hAnsi="Palatino Linotype" w:cs="Segoe UI"/>
          <w:b/>
          <w:lang w:val="es-MX" w:eastAsia="en-US"/>
        </w:rPr>
        <w:t>El Recurrente</w:t>
      </w:r>
      <w:r w:rsidRPr="007E4E80">
        <w:rPr>
          <w:rFonts w:ascii="Palatino Linotype" w:eastAsiaTheme="minorHAnsi" w:hAnsi="Palatino Linotype" w:cs="Segoe UI"/>
          <w:lang w:val="es-MX" w:eastAsia="en-US"/>
        </w:rPr>
        <w:t xml:space="preserve"> </w:t>
      </w:r>
      <w:r w:rsidRPr="007E4E80">
        <w:rPr>
          <w:rFonts w:ascii="Palatino Linotype" w:eastAsiaTheme="minorHAnsi" w:hAnsi="Palatino Linotype" w:cs="Segoe UI"/>
          <w:u w:val="single"/>
          <w:lang w:val="es-MX" w:eastAsia="en-US"/>
        </w:rPr>
        <w:t>ejerció su derecho de acceso a la información mediante su nombre de haberlo realizado de manera anónima</w:t>
      </w:r>
      <w:r w:rsidRPr="007E4E80">
        <w:rPr>
          <w:rFonts w:ascii="Palatino Linotype" w:eastAsiaTheme="minorHAnsi" w:hAnsi="Palatino Linotype" w:cstheme="minorBidi"/>
          <w:lang w:val="es-MX" w:eastAsia="en-US"/>
        </w:rPr>
        <w:t xml:space="preserve">, no sería motivo para desechar las </w:t>
      </w:r>
      <w:r w:rsidRPr="007E4E80">
        <w:rPr>
          <w:rFonts w:ascii="Palatino Linotype" w:eastAsiaTheme="minorHAnsi" w:hAnsi="Palatino Linotype" w:cs="Arial"/>
          <w:lang w:val="es-MX" w:eastAsia="en-US"/>
        </w:rPr>
        <w:t>solicitudes de acceso a la información pública conforme a lo previsto en el artículo 155, penúltimo párrafo de la Ley de Transparencia y Acceso a la Información Pública del Estado de México y Municipios que señala lo siguiente:</w:t>
      </w:r>
    </w:p>
    <w:p w14:paraId="62A18C8F" w14:textId="77777777" w:rsidR="007E4E80" w:rsidRPr="007E4E80" w:rsidRDefault="007E4E80" w:rsidP="007E4E80">
      <w:pPr>
        <w:spacing w:before="240" w:after="160" w:line="276" w:lineRule="auto"/>
        <w:ind w:left="851" w:right="851"/>
        <w:jc w:val="both"/>
        <w:rPr>
          <w:rFonts w:ascii="Palatino Linotype" w:eastAsiaTheme="minorHAnsi" w:hAnsi="Palatino Linotype" w:cs="Arial"/>
          <w:b/>
          <w:i/>
          <w:sz w:val="22"/>
          <w:szCs w:val="22"/>
          <w:lang w:val="es-MX" w:eastAsia="en-US"/>
        </w:rPr>
      </w:pPr>
      <w:r w:rsidRPr="007E4E80">
        <w:rPr>
          <w:rFonts w:ascii="Palatino Linotype" w:eastAsiaTheme="minorHAnsi" w:hAnsi="Palatino Linotype" w:cs="Arial"/>
          <w:i/>
          <w:sz w:val="22"/>
          <w:szCs w:val="22"/>
          <w:lang w:val="es-MX" w:eastAsia="en-US"/>
        </w:rPr>
        <w:t xml:space="preserve">“Las solicitudes anónimas, con nombre incompleto o seudónimo serán procedentes para su trámite por parte del sujeto obligado ante quien se presente. No podrá </w:t>
      </w:r>
      <w:r w:rsidRPr="007E4E80">
        <w:rPr>
          <w:rFonts w:ascii="Palatino Linotype" w:eastAsiaTheme="minorHAnsi" w:hAnsi="Palatino Linotype" w:cs="Arial"/>
          <w:i/>
          <w:sz w:val="22"/>
          <w:szCs w:val="22"/>
          <w:lang w:val="es-MX" w:eastAsia="en-US"/>
        </w:rPr>
        <w:lastRenderedPageBreak/>
        <w:t xml:space="preserve">requerirse información adicional con motivo del nombre proporcionado por el solicitante.” </w:t>
      </w:r>
      <w:r w:rsidRPr="007E4E80">
        <w:rPr>
          <w:rFonts w:ascii="Palatino Linotype" w:eastAsiaTheme="minorHAnsi" w:hAnsi="Palatino Linotype" w:cs="Arial"/>
          <w:b/>
          <w:i/>
          <w:sz w:val="22"/>
          <w:szCs w:val="22"/>
          <w:lang w:val="es-MX" w:eastAsia="en-US"/>
        </w:rPr>
        <w:t>[Sic]</w:t>
      </w:r>
    </w:p>
    <w:p w14:paraId="6A9A2FC6" w14:textId="77777777" w:rsidR="007E4E80" w:rsidRPr="007E4E80" w:rsidRDefault="007E4E80" w:rsidP="007E4E80">
      <w:pPr>
        <w:spacing w:before="240" w:after="160" w:line="360" w:lineRule="auto"/>
        <w:ind w:left="851" w:right="851"/>
        <w:jc w:val="both"/>
        <w:rPr>
          <w:rFonts w:ascii="Palatino Linotype" w:eastAsiaTheme="minorHAnsi" w:hAnsi="Palatino Linotype" w:cs="Arial"/>
          <w:b/>
          <w:i/>
          <w:sz w:val="22"/>
          <w:szCs w:val="22"/>
          <w:lang w:val="es-MX" w:eastAsia="en-US"/>
        </w:rPr>
      </w:pPr>
    </w:p>
    <w:p w14:paraId="3827B95D" w14:textId="77777777" w:rsidR="007E4E80" w:rsidRPr="007E4E80" w:rsidRDefault="007E4E80" w:rsidP="007E4E80">
      <w:pPr>
        <w:spacing w:after="160" w:line="360" w:lineRule="auto"/>
        <w:jc w:val="both"/>
        <w:rPr>
          <w:rFonts w:ascii="Palatino Linotype" w:eastAsiaTheme="minorHAnsi" w:hAnsi="Palatino Linotype" w:cstheme="minorBidi"/>
          <w:lang w:val="es-MX" w:eastAsia="en-US"/>
        </w:rPr>
      </w:pPr>
      <w:r w:rsidRPr="007E4E80">
        <w:rPr>
          <w:rFonts w:ascii="Palatino Linotype" w:eastAsiaTheme="minorHAnsi" w:hAnsi="Palatino Linotype" w:cstheme="minorBidi"/>
          <w:lang w:val="es-MX" w:eastAsia="en-US"/>
        </w:rPr>
        <w:t xml:space="preserve">Robustece lo anterior se encuentra lo dispuesto en el artículo 5 párrafos </w:t>
      </w:r>
      <w:r w:rsidRPr="007E4E80">
        <w:rPr>
          <w:rFonts w:ascii="Palatino Linotype" w:eastAsiaTheme="minorHAnsi" w:hAnsi="Palatino Linotype" w:cs="Arial"/>
          <w:lang w:val="es-MX" w:eastAsia="en-US"/>
        </w:rPr>
        <w:t>vigésimo, vigésimo primero y vigésimo segundo</w:t>
      </w:r>
      <w:r w:rsidRPr="007E4E80">
        <w:rPr>
          <w:rFonts w:ascii="Palatino Linotype" w:eastAsiaTheme="minorHAnsi" w:hAnsi="Palatino Linotype" w:cstheme="minorBidi"/>
          <w:lang w:val="es-MX" w:eastAsia="en-US"/>
        </w:rPr>
        <w:t>, de la Constitución Política del Estado Libre y Soberano de México, se establece lo siguiente:</w:t>
      </w:r>
    </w:p>
    <w:p w14:paraId="66FEF6FB" w14:textId="77777777" w:rsidR="007E4E80" w:rsidRPr="007E4E80" w:rsidRDefault="007E4E80" w:rsidP="007E4E80">
      <w:pPr>
        <w:spacing w:before="240" w:after="160" w:line="276" w:lineRule="auto"/>
        <w:ind w:left="851" w:right="851"/>
        <w:jc w:val="both"/>
        <w:rPr>
          <w:rFonts w:ascii="Palatino Linotype" w:eastAsiaTheme="minorHAnsi" w:hAnsi="Palatino Linotype" w:cstheme="minorBidi"/>
          <w:b/>
          <w:i/>
          <w:sz w:val="22"/>
          <w:szCs w:val="22"/>
          <w:u w:val="single"/>
          <w:lang w:val="es-MX" w:eastAsia="en-US"/>
        </w:rPr>
      </w:pPr>
      <w:r w:rsidRPr="007E4E80">
        <w:rPr>
          <w:rFonts w:ascii="Palatino Linotype" w:eastAsiaTheme="minorHAnsi" w:hAnsi="Palatino Linotype" w:cstheme="minorBidi"/>
          <w:b/>
          <w:i/>
          <w:sz w:val="22"/>
          <w:szCs w:val="22"/>
          <w:u w:val="single"/>
          <w:lang w:val="es-MX" w:eastAsia="en-US"/>
        </w:rPr>
        <w:t>Constitución Política del Estado Libre y Soberano de México</w:t>
      </w:r>
    </w:p>
    <w:p w14:paraId="5E55DEFD" w14:textId="77777777" w:rsidR="007E4E80" w:rsidRPr="007E4E80" w:rsidRDefault="007E4E80" w:rsidP="007E4E80">
      <w:pPr>
        <w:spacing w:before="240" w:after="160" w:line="276" w:lineRule="auto"/>
        <w:ind w:left="851" w:right="851"/>
        <w:jc w:val="both"/>
        <w:rPr>
          <w:rFonts w:ascii="Palatino Linotype" w:eastAsiaTheme="minorHAnsi" w:hAnsi="Palatino Linotype" w:cstheme="minorBidi"/>
          <w:i/>
          <w:sz w:val="22"/>
          <w:szCs w:val="22"/>
          <w:lang w:val="es-MX" w:eastAsia="en-US"/>
        </w:rPr>
      </w:pPr>
      <w:r w:rsidRPr="007E4E80">
        <w:rPr>
          <w:rFonts w:ascii="Palatino Linotype" w:eastAsiaTheme="minorHAnsi" w:hAnsi="Palatino Linotype" w:cstheme="minorBidi"/>
          <w:i/>
          <w:sz w:val="22"/>
          <w:szCs w:val="22"/>
          <w:lang w:val="es-MX" w:eastAsia="en-US"/>
        </w:rPr>
        <w:t>“</w:t>
      </w:r>
      <w:r w:rsidRPr="007E4E80">
        <w:rPr>
          <w:rFonts w:ascii="Palatino Linotype" w:eastAsiaTheme="minorHAnsi" w:hAnsi="Palatino Linotype" w:cstheme="minorBidi"/>
          <w:b/>
          <w:i/>
          <w:sz w:val="22"/>
          <w:szCs w:val="22"/>
          <w:lang w:val="es-MX" w:eastAsia="en-US"/>
        </w:rPr>
        <w:t>Artículo 5</w:t>
      </w:r>
      <w:r w:rsidRPr="007E4E80">
        <w:rPr>
          <w:rFonts w:ascii="Palatino Linotype" w:eastAsiaTheme="minorHAnsi" w:hAnsi="Palatino Linotype" w:cstheme="minorBidi"/>
          <w:i/>
          <w:sz w:val="22"/>
          <w:szCs w:val="22"/>
          <w:lang w:val="es-MX" w:eastAsia="en-U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1F5867A7" w14:textId="77777777" w:rsidR="007E4E80" w:rsidRPr="007E4E80" w:rsidRDefault="007E4E80" w:rsidP="007E4E80">
      <w:pPr>
        <w:spacing w:before="240" w:after="160" w:line="276" w:lineRule="auto"/>
        <w:ind w:left="851" w:right="851"/>
        <w:jc w:val="both"/>
        <w:rPr>
          <w:rFonts w:ascii="Palatino Linotype" w:eastAsiaTheme="minorHAnsi" w:hAnsi="Palatino Linotype" w:cstheme="minorBidi"/>
          <w:i/>
          <w:sz w:val="22"/>
          <w:szCs w:val="22"/>
          <w:lang w:val="es-MX" w:eastAsia="en-US"/>
        </w:rPr>
      </w:pPr>
      <w:r w:rsidRPr="007E4E80">
        <w:rPr>
          <w:rFonts w:ascii="Palatino Linotype" w:eastAsiaTheme="minorHAnsi" w:hAnsi="Palatino Linotype" w:cstheme="minorBidi"/>
          <w:i/>
          <w:sz w:val="22"/>
          <w:szCs w:val="22"/>
          <w:lang w:val="es-MX" w:eastAsia="en-US"/>
        </w:rPr>
        <w:t>(…)</w:t>
      </w:r>
    </w:p>
    <w:p w14:paraId="1D8D400C" w14:textId="77777777" w:rsidR="007E4E80" w:rsidRPr="007E4E80" w:rsidRDefault="007E4E80" w:rsidP="007E4E80">
      <w:pPr>
        <w:spacing w:before="240" w:after="160" w:line="360" w:lineRule="auto"/>
        <w:ind w:left="851" w:right="851"/>
        <w:jc w:val="both"/>
        <w:rPr>
          <w:rFonts w:ascii="Palatino Linotype" w:eastAsiaTheme="minorHAnsi" w:hAnsi="Palatino Linotype" w:cstheme="minorBidi"/>
          <w:b/>
          <w:i/>
          <w:sz w:val="22"/>
          <w:szCs w:val="22"/>
          <w:lang w:val="es-MX" w:eastAsia="en-US"/>
        </w:rPr>
      </w:pPr>
      <w:proofErr w:type="gramStart"/>
      <w:r w:rsidRPr="007E4E80">
        <w:rPr>
          <w:rFonts w:ascii="Palatino Linotype" w:eastAsiaTheme="minorHAnsi" w:hAnsi="Palatino Linotype" w:cstheme="minorBidi"/>
          <w:i/>
          <w:sz w:val="22"/>
          <w:szCs w:val="22"/>
          <w:lang w:val="es-MX" w:eastAsia="en-US"/>
        </w:rPr>
        <w:t>transparencia</w:t>
      </w:r>
      <w:proofErr w:type="gramEnd"/>
      <w:r w:rsidRPr="007E4E80">
        <w:rPr>
          <w:rFonts w:ascii="Palatino Linotype" w:eastAsiaTheme="minorHAnsi" w:hAnsi="Palatino Linotype" w:cstheme="minorBidi"/>
          <w:i/>
          <w:sz w:val="22"/>
          <w:szCs w:val="22"/>
          <w:lang w:val="es-MX" w:eastAsia="en-US"/>
        </w:rPr>
        <w:t xml:space="preserve">, acceso a la información pública y a la protección de datos personales en posesión de los sujetos obligados en los términos que establezca la ley. (…)” </w:t>
      </w:r>
      <w:r w:rsidRPr="007E4E80">
        <w:rPr>
          <w:rFonts w:ascii="Palatino Linotype" w:eastAsiaTheme="minorHAnsi" w:hAnsi="Palatino Linotype" w:cstheme="minorBidi"/>
          <w:b/>
          <w:i/>
          <w:sz w:val="22"/>
          <w:szCs w:val="22"/>
          <w:lang w:val="es-MX" w:eastAsia="en-US"/>
        </w:rPr>
        <w:t>[Sic]</w:t>
      </w:r>
    </w:p>
    <w:p w14:paraId="4EDEBFAF" w14:textId="77777777" w:rsidR="007E4E80" w:rsidRPr="007E4E80" w:rsidRDefault="007E4E80" w:rsidP="007E4E80">
      <w:pPr>
        <w:autoSpaceDE w:val="0"/>
        <w:autoSpaceDN w:val="0"/>
        <w:adjustRightInd w:val="0"/>
        <w:spacing w:before="240" w:after="160" w:line="360" w:lineRule="auto"/>
        <w:jc w:val="both"/>
        <w:rPr>
          <w:rFonts w:ascii="Palatino Linotype" w:eastAsiaTheme="minorHAnsi" w:hAnsi="Palatino Linotype" w:cs="Arial"/>
          <w:lang w:val="es-MX" w:eastAsia="en-US"/>
        </w:rPr>
      </w:pPr>
      <w:r w:rsidRPr="007E4E80">
        <w:rPr>
          <w:rFonts w:ascii="Palatino Linotype" w:eastAsiaTheme="minorHAnsi" w:hAnsi="Palatino Linotype" w:cstheme="minorBidi"/>
          <w:lang w:val="es-MX" w:eastAsia="en-US"/>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7E4E80">
        <w:rPr>
          <w:rFonts w:ascii="Palatino Linotype" w:eastAsiaTheme="minorHAnsi" w:hAnsi="Palatino Linotype" w:cstheme="minorBidi"/>
          <w:b/>
          <w:u w:val="single"/>
          <w:lang w:val="es-MX" w:eastAsia="en-US"/>
        </w:rPr>
        <w:t>incluso, la solicitud de acceso a la información pueda ser anónima</w:t>
      </w:r>
      <w:r w:rsidRPr="007E4E80">
        <w:rPr>
          <w:rFonts w:ascii="Palatino Linotype" w:eastAsiaTheme="minorHAnsi" w:hAnsi="Palatino Linotype" w:cstheme="minorBidi"/>
          <w:lang w:val="es-MX" w:eastAsia="en-US"/>
        </w:rPr>
        <w:t xml:space="preserve"> o no contener un nombre que identifique al solicitante o que permita tener certeza sobre su identidad. </w:t>
      </w:r>
      <w:r w:rsidRPr="007E4E80">
        <w:rPr>
          <w:rFonts w:ascii="Palatino Linotype" w:eastAsiaTheme="minorHAnsi" w:hAnsi="Palatino Linotype" w:cs="Arial"/>
          <w:lang w:val="es-MX" w:eastAsia="en-US"/>
        </w:rPr>
        <w:t xml:space="preserve">En conclusión, se cubrieron los requisitos de procedencia y </w:t>
      </w:r>
      <w:proofErr w:type="spellStart"/>
      <w:r w:rsidRPr="007E4E80">
        <w:rPr>
          <w:rFonts w:ascii="Palatino Linotype" w:eastAsiaTheme="minorHAnsi" w:hAnsi="Palatino Linotype" w:cs="Arial"/>
          <w:lang w:val="es-MX" w:eastAsia="en-US"/>
        </w:rPr>
        <w:t>procedibilidad</w:t>
      </w:r>
      <w:proofErr w:type="spellEnd"/>
      <w:r w:rsidRPr="007E4E80">
        <w:rPr>
          <w:rFonts w:ascii="Palatino Linotype" w:eastAsiaTheme="minorHAnsi" w:hAnsi="Palatino Linotype" w:cs="Arial"/>
          <w:lang w:val="es-MX" w:eastAsia="en-US"/>
        </w:rPr>
        <w:t xml:space="preserve"> y conforme a las constancias que obran en el expediente.</w:t>
      </w:r>
    </w:p>
    <w:p w14:paraId="7DBFE369" w14:textId="77777777" w:rsidR="003C19C7" w:rsidRPr="003C19C7" w:rsidRDefault="003C19C7" w:rsidP="000D5DC0">
      <w:pPr>
        <w:pBdr>
          <w:top w:val="nil"/>
          <w:left w:val="nil"/>
          <w:bottom w:val="nil"/>
          <w:right w:val="nil"/>
          <w:between w:val="nil"/>
        </w:pBdr>
        <w:spacing w:line="360" w:lineRule="auto"/>
        <w:jc w:val="both"/>
        <w:rPr>
          <w:rFonts w:ascii="Palatino Linotype" w:eastAsia="Palatino Linotype" w:hAnsi="Palatino Linotype" w:cs="Palatino Linotype"/>
          <w:color w:val="000000"/>
          <w:szCs w:val="28"/>
        </w:rPr>
      </w:pPr>
    </w:p>
    <w:p w14:paraId="716CACE7" w14:textId="6B69899A" w:rsidR="00E3048E" w:rsidRPr="00747344" w:rsidRDefault="003C19C7" w:rsidP="000D5DC0">
      <w:pPr>
        <w:pBdr>
          <w:top w:val="nil"/>
          <w:left w:val="nil"/>
          <w:bottom w:val="nil"/>
          <w:right w:val="nil"/>
          <w:between w:val="nil"/>
        </w:pBdr>
        <w:spacing w:line="360" w:lineRule="auto"/>
        <w:jc w:val="both"/>
        <w:rPr>
          <w:rFonts w:ascii="Palatino Linotype" w:eastAsiaTheme="minorHAnsi" w:hAnsi="Palatino Linotype" w:cs="Arial"/>
          <w:b/>
          <w:sz w:val="28"/>
          <w:lang w:eastAsia="en-US"/>
        </w:rPr>
      </w:pPr>
      <w:r>
        <w:rPr>
          <w:rFonts w:ascii="Palatino Linotype" w:eastAsia="Palatino Linotype" w:hAnsi="Palatino Linotype" w:cs="Palatino Linotype"/>
          <w:b/>
          <w:color w:val="000000"/>
          <w:sz w:val="28"/>
          <w:szCs w:val="28"/>
        </w:rPr>
        <w:t xml:space="preserve">CUARTO. </w:t>
      </w:r>
      <w:r w:rsidR="00E3048E" w:rsidRPr="00747344">
        <w:rPr>
          <w:rFonts w:ascii="Palatino Linotype" w:eastAsiaTheme="minorHAnsi" w:hAnsi="Palatino Linotype" w:cs="Arial"/>
          <w:b/>
          <w:sz w:val="28"/>
          <w:lang w:eastAsia="en-US"/>
        </w:rPr>
        <w:t xml:space="preserve">Del estudio de las causas de improcedencia. </w:t>
      </w:r>
    </w:p>
    <w:p w14:paraId="7131FBB2" w14:textId="77777777" w:rsidR="00E3048E" w:rsidRPr="00747344" w:rsidRDefault="00E3048E" w:rsidP="00E3048E">
      <w:pPr>
        <w:autoSpaceDE w:val="0"/>
        <w:autoSpaceDN w:val="0"/>
        <w:adjustRightInd w:val="0"/>
        <w:spacing w:line="360" w:lineRule="auto"/>
        <w:jc w:val="both"/>
        <w:rPr>
          <w:rFonts w:ascii="Palatino Linotype" w:eastAsiaTheme="minorHAnsi" w:hAnsi="Palatino Linotype" w:cs="Arial"/>
          <w:lang w:eastAsia="en-US"/>
        </w:rPr>
      </w:pPr>
      <w:r w:rsidRPr="00747344">
        <w:rPr>
          <w:rFonts w:ascii="Palatino Linotype" w:eastAsiaTheme="minorHAnsi" w:hAnsi="Palatino Linotype" w:cs="Arial"/>
          <w:lang w:eastAsia="en-US"/>
        </w:rPr>
        <w:t xml:space="preserve">El estudio de las causas de improcedencia que se hagan valer por las partes o que se advierta de oficio por este </w:t>
      </w:r>
      <w:proofErr w:type="spellStart"/>
      <w:r w:rsidRPr="00747344">
        <w:rPr>
          <w:rFonts w:ascii="Palatino Linotype" w:eastAsiaTheme="minorHAnsi" w:hAnsi="Palatino Linotype" w:cs="Arial"/>
          <w:lang w:eastAsia="en-US"/>
        </w:rPr>
        <w:t>Resolutor</w:t>
      </w:r>
      <w:proofErr w:type="spellEnd"/>
      <w:r w:rsidRPr="00747344">
        <w:rPr>
          <w:rFonts w:ascii="Palatino Linotype" w:eastAsiaTheme="minorHAnsi" w:hAnsi="Palatino Linotype" w:cs="Arial"/>
          <w:lang w:eastAsia="en-US"/>
        </w:rPr>
        <w:t xml:space="preserve">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747344">
        <w:rPr>
          <w:rStyle w:val="Refdenotaalpie"/>
          <w:rFonts w:ascii="Palatino Linotype" w:eastAsiaTheme="minorHAnsi" w:hAnsi="Palatino Linotype" w:cs="Arial"/>
          <w:lang w:eastAsia="en-US"/>
        </w:rPr>
        <w:footnoteReference w:id="1"/>
      </w:r>
      <w:r w:rsidRPr="00747344">
        <w:rPr>
          <w:rFonts w:ascii="Palatino Linotype" w:eastAsiaTheme="minorHAnsi" w:hAnsi="Palatino Linotype" w:cs="Arial"/>
          <w:lang w:eastAsia="en-US"/>
        </w:rPr>
        <w:t>.</w:t>
      </w:r>
    </w:p>
    <w:p w14:paraId="2591DD84" w14:textId="77777777" w:rsidR="00E3048E" w:rsidRPr="00747344" w:rsidRDefault="00E3048E" w:rsidP="00E3048E">
      <w:pPr>
        <w:autoSpaceDE w:val="0"/>
        <w:autoSpaceDN w:val="0"/>
        <w:adjustRightInd w:val="0"/>
        <w:spacing w:line="360" w:lineRule="auto"/>
        <w:jc w:val="both"/>
        <w:rPr>
          <w:rFonts w:ascii="Palatino Linotype" w:eastAsiaTheme="minorHAnsi" w:hAnsi="Palatino Linotype" w:cs="Arial"/>
          <w:lang w:eastAsia="en-US"/>
        </w:rPr>
      </w:pPr>
    </w:p>
    <w:p w14:paraId="67EBE28C" w14:textId="77777777" w:rsidR="00E3048E" w:rsidRPr="00747344" w:rsidRDefault="00E3048E" w:rsidP="00E3048E">
      <w:pPr>
        <w:autoSpaceDE w:val="0"/>
        <w:autoSpaceDN w:val="0"/>
        <w:adjustRightInd w:val="0"/>
        <w:spacing w:line="360" w:lineRule="auto"/>
        <w:jc w:val="both"/>
        <w:rPr>
          <w:rFonts w:ascii="Palatino Linotype" w:eastAsiaTheme="minorHAnsi" w:hAnsi="Palatino Linotype" w:cs="Arial"/>
          <w:lang w:eastAsia="en-US"/>
        </w:rPr>
      </w:pPr>
      <w:r w:rsidRPr="00747344">
        <w:rPr>
          <w:rFonts w:ascii="Palatino Linotype" w:eastAsiaTheme="minorHAnsi" w:hAnsi="Palatino Linotype" w:cs="Arial"/>
          <w:lang w:eastAsia="en-US"/>
        </w:rPr>
        <w:t>Por lo que una vez que se analizó el expediente en estudio se cae en la cuenta de que no se actualiza ninguna de las casuales a continuación transcritas:</w:t>
      </w:r>
    </w:p>
    <w:p w14:paraId="5F5F0DA4" w14:textId="77777777" w:rsidR="00E3048E" w:rsidRPr="00747344" w:rsidRDefault="00E3048E" w:rsidP="00E3048E"/>
    <w:p w14:paraId="5C9B4549" w14:textId="77777777" w:rsidR="00E3048E" w:rsidRPr="00747344" w:rsidRDefault="00E3048E" w:rsidP="00E3048E">
      <w:pPr>
        <w:autoSpaceDE w:val="0"/>
        <w:autoSpaceDN w:val="0"/>
        <w:adjustRightInd w:val="0"/>
        <w:ind w:left="708" w:right="850"/>
        <w:jc w:val="both"/>
        <w:rPr>
          <w:rFonts w:ascii="Palatino Linotype" w:hAnsi="Palatino Linotype" w:cs="Arial"/>
          <w:i/>
          <w:sz w:val="22"/>
          <w:szCs w:val="22"/>
        </w:rPr>
      </w:pPr>
      <w:r w:rsidRPr="00747344">
        <w:rPr>
          <w:rFonts w:ascii="Palatino Linotype" w:hAnsi="Palatino Linotype" w:cs="Arial"/>
          <w:i/>
          <w:sz w:val="22"/>
          <w:szCs w:val="22"/>
        </w:rPr>
        <w:t>“</w:t>
      </w:r>
      <w:r w:rsidRPr="00747344">
        <w:rPr>
          <w:rFonts w:ascii="Palatino Linotype" w:hAnsi="Palatino Linotype" w:cs="Arial"/>
          <w:b/>
          <w:i/>
          <w:sz w:val="22"/>
          <w:szCs w:val="22"/>
        </w:rPr>
        <w:t>Artículo 191.</w:t>
      </w:r>
      <w:r w:rsidRPr="00747344">
        <w:rPr>
          <w:rFonts w:ascii="Palatino Linotype" w:hAnsi="Palatino Linotype" w:cs="Arial"/>
          <w:i/>
          <w:sz w:val="22"/>
          <w:szCs w:val="22"/>
        </w:rPr>
        <w:t xml:space="preserve"> El recurso será desechado por improcedente cuando:  </w:t>
      </w:r>
    </w:p>
    <w:p w14:paraId="4BBDF343" w14:textId="77777777" w:rsidR="00E3048E" w:rsidRPr="00747344" w:rsidRDefault="00E3048E" w:rsidP="00E3048E">
      <w:pPr>
        <w:autoSpaceDE w:val="0"/>
        <w:autoSpaceDN w:val="0"/>
        <w:adjustRightInd w:val="0"/>
        <w:ind w:left="708" w:right="850"/>
        <w:jc w:val="both"/>
        <w:rPr>
          <w:rFonts w:ascii="Palatino Linotype" w:hAnsi="Palatino Linotype" w:cs="Arial"/>
          <w:i/>
          <w:sz w:val="22"/>
          <w:szCs w:val="22"/>
        </w:rPr>
      </w:pPr>
      <w:r w:rsidRPr="00747344">
        <w:rPr>
          <w:rFonts w:ascii="Palatino Linotype" w:hAnsi="Palatino Linotype" w:cs="Arial"/>
          <w:i/>
          <w:sz w:val="22"/>
          <w:szCs w:val="22"/>
        </w:rPr>
        <w:lastRenderedPageBreak/>
        <w:t xml:space="preserve">I. Sea extemporáneo por haber transcurrido el plazo establecido en la presente Ley, a partir de la respuesta;  </w:t>
      </w:r>
    </w:p>
    <w:p w14:paraId="512A20D7" w14:textId="77777777" w:rsidR="00E3048E" w:rsidRPr="00747344" w:rsidRDefault="00E3048E" w:rsidP="00E3048E">
      <w:pPr>
        <w:autoSpaceDE w:val="0"/>
        <w:autoSpaceDN w:val="0"/>
        <w:adjustRightInd w:val="0"/>
        <w:ind w:left="708" w:right="850"/>
        <w:jc w:val="both"/>
        <w:rPr>
          <w:rFonts w:ascii="Palatino Linotype" w:hAnsi="Palatino Linotype" w:cs="Arial"/>
          <w:i/>
          <w:sz w:val="22"/>
          <w:szCs w:val="22"/>
        </w:rPr>
      </w:pPr>
      <w:r w:rsidRPr="00747344">
        <w:rPr>
          <w:rFonts w:ascii="Palatino Linotype" w:hAnsi="Palatino Linotype" w:cs="Arial"/>
          <w:i/>
          <w:sz w:val="22"/>
          <w:szCs w:val="22"/>
        </w:rPr>
        <w:t xml:space="preserve">II. Se esté tramitando ante el Poder Judicial de la Federación algún recurso o medio de defensa interpuesto por el recurrente;  </w:t>
      </w:r>
    </w:p>
    <w:p w14:paraId="583AA73B" w14:textId="77777777" w:rsidR="00E3048E" w:rsidRPr="00747344" w:rsidRDefault="00E3048E" w:rsidP="00E3048E">
      <w:pPr>
        <w:autoSpaceDE w:val="0"/>
        <w:autoSpaceDN w:val="0"/>
        <w:adjustRightInd w:val="0"/>
        <w:ind w:left="708" w:right="850"/>
        <w:jc w:val="both"/>
        <w:rPr>
          <w:rFonts w:ascii="Palatino Linotype" w:hAnsi="Palatino Linotype" w:cs="Arial"/>
          <w:i/>
          <w:sz w:val="22"/>
          <w:szCs w:val="22"/>
        </w:rPr>
      </w:pPr>
      <w:r w:rsidRPr="00747344">
        <w:rPr>
          <w:rFonts w:ascii="Palatino Linotype" w:hAnsi="Palatino Linotype" w:cs="Arial"/>
          <w:i/>
          <w:sz w:val="22"/>
          <w:szCs w:val="22"/>
        </w:rPr>
        <w:t xml:space="preserve">III. No actualice alguno de los supuestos previstos en la presente Ley;  </w:t>
      </w:r>
    </w:p>
    <w:p w14:paraId="5D2E5514" w14:textId="77777777" w:rsidR="00E3048E" w:rsidRPr="00747344" w:rsidRDefault="00E3048E" w:rsidP="00E3048E">
      <w:pPr>
        <w:autoSpaceDE w:val="0"/>
        <w:autoSpaceDN w:val="0"/>
        <w:adjustRightInd w:val="0"/>
        <w:ind w:left="708" w:right="850"/>
        <w:jc w:val="both"/>
        <w:rPr>
          <w:rFonts w:ascii="Palatino Linotype" w:hAnsi="Palatino Linotype" w:cs="Arial"/>
          <w:i/>
          <w:sz w:val="22"/>
          <w:szCs w:val="22"/>
        </w:rPr>
      </w:pPr>
      <w:r w:rsidRPr="00747344">
        <w:rPr>
          <w:rFonts w:ascii="Palatino Linotype" w:hAnsi="Palatino Linotype" w:cs="Arial"/>
          <w:i/>
          <w:sz w:val="22"/>
          <w:szCs w:val="22"/>
        </w:rPr>
        <w:t>IV. No se haya desahogado la prevención en los términos establecidos en la presente Ley;</w:t>
      </w:r>
    </w:p>
    <w:p w14:paraId="5582C784" w14:textId="77777777" w:rsidR="00E3048E" w:rsidRPr="00747344" w:rsidRDefault="00E3048E" w:rsidP="00E3048E">
      <w:pPr>
        <w:autoSpaceDE w:val="0"/>
        <w:autoSpaceDN w:val="0"/>
        <w:adjustRightInd w:val="0"/>
        <w:ind w:left="708" w:right="850"/>
        <w:jc w:val="both"/>
        <w:rPr>
          <w:rFonts w:ascii="Palatino Linotype" w:hAnsi="Palatino Linotype" w:cs="Arial"/>
          <w:i/>
          <w:sz w:val="22"/>
          <w:szCs w:val="22"/>
        </w:rPr>
      </w:pPr>
      <w:r w:rsidRPr="00747344">
        <w:rPr>
          <w:rFonts w:ascii="Palatino Linotype" w:hAnsi="Palatino Linotype" w:cs="Arial"/>
          <w:i/>
          <w:sz w:val="22"/>
          <w:szCs w:val="22"/>
        </w:rPr>
        <w:t xml:space="preserve">V. Se impugne la veracidad de la información proporcionada;  </w:t>
      </w:r>
    </w:p>
    <w:p w14:paraId="152CF856" w14:textId="77777777" w:rsidR="00E3048E" w:rsidRPr="00747344" w:rsidRDefault="00E3048E" w:rsidP="00E3048E">
      <w:pPr>
        <w:autoSpaceDE w:val="0"/>
        <w:autoSpaceDN w:val="0"/>
        <w:adjustRightInd w:val="0"/>
        <w:ind w:left="708" w:right="850"/>
        <w:jc w:val="both"/>
        <w:rPr>
          <w:rFonts w:ascii="Palatino Linotype" w:hAnsi="Palatino Linotype" w:cs="Arial"/>
          <w:i/>
          <w:sz w:val="22"/>
          <w:szCs w:val="22"/>
        </w:rPr>
      </w:pPr>
      <w:r w:rsidRPr="00747344">
        <w:rPr>
          <w:rFonts w:ascii="Palatino Linotype" w:hAnsi="Palatino Linotype" w:cs="Arial"/>
          <w:i/>
          <w:sz w:val="22"/>
          <w:szCs w:val="22"/>
        </w:rPr>
        <w:t xml:space="preserve">VI. Se trate de una consulta, o trámite en específico; y  </w:t>
      </w:r>
    </w:p>
    <w:p w14:paraId="793FA580" w14:textId="77777777" w:rsidR="00E3048E" w:rsidRPr="00747344" w:rsidRDefault="00E3048E" w:rsidP="00E3048E">
      <w:pPr>
        <w:autoSpaceDE w:val="0"/>
        <w:autoSpaceDN w:val="0"/>
        <w:adjustRightInd w:val="0"/>
        <w:ind w:left="708" w:right="850"/>
        <w:jc w:val="both"/>
        <w:rPr>
          <w:rFonts w:ascii="Palatino Linotype" w:hAnsi="Palatino Linotype" w:cs="Arial"/>
          <w:i/>
          <w:sz w:val="22"/>
          <w:szCs w:val="22"/>
        </w:rPr>
      </w:pPr>
      <w:r w:rsidRPr="00747344">
        <w:rPr>
          <w:rFonts w:ascii="Palatino Linotype" w:hAnsi="Palatino Linotype" w:cs="Arial"/>
          <w:i/>
          <w:sz w:val="22"/>
          <w:szCs w:val="22"/>
        </w:rPr>
        <w:t>VII. El recurrente amplíe su solicitud en el recurso de revisión, únicamente respecto de los nuevos contenidos.”</w:t>
      </w:r>
    </w:p>
    <w:p w14:paraId="19BD0A6D" w14:textId="77777777" w:rsidR="00E3048E" w:rsidRPr="00747344" w:rsidRDefault="00E3048E" w:rsidP="00E3048E">
      <w:pPr>
        <w:autoSpaceDE w:val="0"/>
        <w:autoSpaceDN w:val="0"/>
        <w:adjustRightInd w:val="0"/>
        <w:spacing w:line="360" w:lineRule="auto"/>
        <w:ind w:left="708" w:right="850"/>
        <w:jc w:val="both"/>
        <w:rPr>
          <w:rFonts w:ascii="Palatino Linotype" w:hAnsi="Palatino Linotype" w:cs="Arial"/>
          <w:i/>
        </w:rPr>
      </w:pPr>
    </w:p>
    <w:p w14:paraId="0445B2DF" w14:textId="77777777" w:rsidR="00E3048E" w:rsidRPr="00747344" w:rsidRDefault="00E3048E" w:rsidP="00E3048E">
      <w:pPr>
        <w:autoSpaceDE w:val="0"/>
        <w:autoSpaceDN w:val="0"/>
        <w:adjustRightInd w:val="0"/>
        <w:spacing w:line="360" w:lineRule="auto"/>
        <w:jc w:val="both"/>
        <w:rPr>
          <w:rFonts w:ascii="Palatino Linotype" w:eastAsiaTheme="minorHAnsi" w:hAnsi="Palatino Linotype" w:cs="Arial"/>
          <w:lang w:eastAsia="en-US"/>
        </w:rPr>
      </w:pPr>
      <w:r w:rsidRPr="00747344">
        <w:rPr>
          <w:rFonts w:ascii="Palatino Linotype" w:eastAsiaTheme="minorHAnsi" w:hAnsi="Palatino Linotype" w:cs="Arial"/>
          <w:lang w:eastAsia="en-US"/>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00EBBC21" w14:textId="77777777" w:rsidR="00E3048E" w:rsidRPr="00747344" w:rsidRDefault="00E3048E" w:rsidP="00E3048E">
      <w:pPr>
        <w:autoSpaceDE w:val="0"/>
        <w:autoSpaceDN w:val="0"/>
        <w:adjustRightInd w:val="0"/>
        <w:spacing w:line="360" w:lineRule="auto"/>
        <w:jc w:val="both"/>
        <w:rPr>
          <w:rFonts w:ascii="Palatino Linotype" w:hAnsi="Palatino Linotype" w:cs="Arial"/>
        </w:rPr>
      </w:pPr>
    </w:p>
    <w:p w14:paraId="6E9CEA6B" w14:textId="77777777" w:rsidR="00E3048E" w:rsidRPr="00747344" w:rsidRDefault="00E3048E" w:rsidP="00E3048E">
      <w:pPr>
        <w:autoSpaceDE w:val="0"/>
        <w:autoSpaceDN w:val="0"/>
        <w:adjustRightInd w:val="0"/>
        <w:spacing w:line="360" w:lineRule="auto"/>
        <w:jc w:val="both"/>
        <w:rPr>
          <w:rFonts w:ascii="Palatino Linotype" w:hAnsi="Palatino Linotype" w:cs="Arial"/>
        </w:rPr>
      </w:pPr>
      <w:r w:rsidRPr="00747344">
        <w:rPr>
          <w:rFonts w:ascii="Palatino Linotype" w:hAnsi="Palatino Linotype" w:cs="Arial"/>
        </w:rPr>
        <w:t xml:space="preserve">Así las cosas, al no existir causas de improcedencia invocadas por las partes ni advertidas de oficio por este </w:t>
      </w:r>
      <w:proofErr w:type="spellStart"/>
      <w:r w:rsidRPr="00747344">
        <w:rPr>
          <w:rFonts w:ascii="Palatino Linotype" w:hAnsi="Palatino Linotype" w:cs="Arial"/>
        </w:rPr>
        <w:t>Resolutor</w:t>
      </w:r>
      <w:proofErr w:type="spellEnd"/>
      <w:r w:rsidRPr="00747344">
        <w:rPr>
          <w:rFonts w:ascii="Palatino Linotype" w:hAnsi="Palatino Linotype" w:cs="Arial"/>
        </w:rPr>
        <w:t xml:space="preserve">, se </w:t>
      </w:r>
      <w:proofErr w:type="gramStart"/>
      <w:r w:rsidRPr="00747344">
        <w:rPr>
          <w:rFonts w:ascii="Palatino Linotype" w:hAnsi="Palatino Linotype" w:cs="Arial"/>
        </w:rPr>
        <w:t>procede</w:t>
      </w:r>
      <w:proofErr w:type="gramEnd"/>
      <w:r w:rsidRPr="00747344">
        <w:rPr>
          <w:rFonts w:ascii="Palatino Linotype" w:hAnsi="Palatino Linotype" w:cs="Arial"/>
        </w:rPr>
        <w:t xml:space="preserve"> al análisis del fondo de los asuntos en los siguientes términos.</w:t>
      </w:r>
    </w:p>
    <w:p w14:paraId="14DA0010" w14:textId="77777777" w:rsidR="00E3048E" w:rsidRPr="00747344" w:rsidRDefault="00E3048E" w:rsidP="00E3048E">
      <w:pPr>
        <w:autoSpaceDE w:val="0"/>
        <w:autoSpaceDN w:val="0"/>
        <w:adjustRightInd w:val="0"/>
        <w:spacing w:line="360" w:lineRule="auto"/>
        <w:jc w:val="both"/>
        <w:rPr>
          <w:rFonts w:ascii="Palatino Linotype" w:hAnsi="Palatino Linotype" w:cs="Arial"/>
        </w:rPr>
      </w:pPr>
    </w:p>
    <w:p w14:paraId="0A412821" w14:textId="4519385D" w:rsidR="00E3048E" w:rsidRPr="00747344" w:rsidRDefault="003C19C7" w:rsidP="00E3048E">
      <w:pPr>
        <w:autoSpaceDE w:val="0"/>
        <w:autoSpaceDN w:val="0"/>
        <w:adjustRightInd w:val="0"/>
        <w:spacing w:line="360" w:lineRule="auto"/>
        <w:jc w:val="both"/>
        <w:rPr>
          <w:rFonts w:ascii="Palatino Linotype" w:hAnsi="Palatino Linotype" w:cs="Arial"/>
          <w:sz w:val="28"/>
        </w:rPr>
      </w:pPr>
      <w:r>
        <w:rPr>
          <w:rFonts w:ascii="Palatino Linotype" w:hAnsi="Palatino Linotype" w:cs="Arial"/>
          <w:b/>
          <w:sz w:val="28"/>
        </w:rPr>
        <w:t>QUINTO</w:t>
      </w:r>
      <w:r w:rsidR="00E3048E" w:rsidRPr="00747344">
        <w:rPr>
          <w:rFonts w:ascii="Palatino Linotype" w:hAnsi="Palatino Linotype" w:cs="Arial"/>
          <w:b/>
          <w:sz w:val="28"/>
        </w:rPr>
        <w:t>. Del estudio y resolución del asunto.</w:t>
      </w:r>
      <w:r w:rsidR="00E3048E" w:rsidRPr="00747344">
        <w:rPr>
          <w:rFonts w:ascii="Palatino Linotype" w:hAnsi="Palatino Linotype" w:cs="Arial"/>
          <w:sz w:val="28"/>
        </w:rPr>
        <w:t xml:space="preserve"> </w:t>
      </w:r>
    </w:p>
    <w:p w14:paraId="00AD23F4" w14:textId="77777777" w:rsidR="00E3048E" w:rsidRPr="00747344" w:rsidRDefault="00E3048E" w:rsidP="00E3048E">
      <w:pPr>
        <w:autoSpaceDE w:val="0"/>
        <w:autoSpaceDN w:val="0"/>
        <w:adjustRightInd w:val="0"/>
        <w:spacing w:line="360" w:lineRule="auto"/>
        <w:jc w:val="both"/>
        <w:rPr>
          <w:rFonts w:ascii="Palatino Linotype" w:eastAsiaTheme="minorHAnsi" w:hAnsi="Palatino Linotype" w:cs="Arial"/>
          <w:lang w:eastAsia="en-US"/>
        </w:rPr>
      </w:pPr>
      <w:r w:rsidRPr="00747344">
        <w:rPr>
          <w:rFonts w:ascii="Palatino Linotype" w:eastAsiaTheme="minorHAnsi" w:hAnsi="Palatino Linotype" w:cs="Arial"/>
          <w:lang w:eastAsia="en-US"/>
        </w:rPr>
        <w:t xml:space="preserve">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w:t>
      </w:r>
      <w:r w:rsidRPr="00747344">
        <w:rPr>
          <w:rFonts w:ascii="Palatino Linotype" w:eastAsiaTheme="minorHAnsi" w:hAnsi="Palatino Linotype" w:cs="Arial"/>
          <w:lang w:eastAsia="en-US"/>
        </w:rPr>
        <w:lastRenderedPageBreak/>
        <w:t>internacionales en los que el Estado Mexicano sea parte, en concordancia con el artículo 8, de la Ley de Transparencia local.</w:t>
      </w:r>
    </w:p>
    <w:p w14:paraId="0D48F055" w14:textId="77777777" w:rsidR="00FE046B" w:rsidRPr="00747344" w:rsidRDefault="00FE046B" w:rsidP="0029071C">
      <w:pPr>
        <w:spacing w:line="360" w:lineRule="auto"/>
        <w:ind w:right="141"/>
        <w:jc w:val="both"/>
        <w:rPr>
          <w:rFonts w:ascii="Palatino Linotype" w:eastAsiaTheme="minorHAnsi" w:hAnsi="Palatino Linotype" w:cstheme="minorBidi"/>
        </w:rPr>
      </w:pPr>
    </w:p>
    <w:p w14:paraId="42389232" w14:textId="77777777" w:rsidR="00574FDC" w:rsidRPr="00747344" w:rsidRDefault="0029071C" w:rsidP="0029071C">
      <w:pPr>
        <w:spacing w:line="360" w:lineRule="auto"/>
        <w:ind w:right="141"/>
        <w:jc w:val="both"/>
        <w:rPr>
          <w:rFonts w:ascii="Palatino Linotype" w:eastAsiaTheme="minorHAnsi" w:hAnsi="Palatino Linotype" w:cstheme="minorBidi"/>
        </w:rPr>
      </w:pPr>
      <w:r w:rsidRPr="00747344">
        <w:rPr>
          <w:rFonts w:ascii="Palatino Linotype" w:eastAsiaTheme="minorHAnsi" w:hAnsi="Palatino Linotype" w:cstheme="minorBidi"/>
        </w:rPr>
        <w:t>En este sentido nuestro estudio versará en determinar si la información remitida mediante respuesta, colma el derecho de acceso a la información solicitado por la</w:t>
      </w:r>
      <w:r w:rsidRPr="00747344">
        <w:rPr>
          <w:rFonts w:ascii="Palatino Linotype" w:eastAsiaTheme="minorHAnsi" w:hAnsi="Palatino Linotype" w:cstheme="minorBidi"/>
          <w:b/>
        </w:rPr>
        <w:t xml:space="preserve"> </w:t>
      </w:r>
      <w:r w:rsidRPr="00747344">
        <w:rPr>
          <w:rFonts w:ascii="Palatino Linotype" w:eastAsiaTheme="minorHAnsi" w:hAnsi="Palatino Linotype" w:cstheme="minorBidi"/>
        </w:rPr>
        <w:t>parte</w:t>
      </w:r>
      <w:r w:rsidR="001D2DE0" w:rsidRPr="00747344">
        <w:rPr>
          <w:rFonts w:ascii="Palatino Linotype" w:eastAsiaTheme="minorHAnsi" w:hAnsi="Palatino Linotype" w:cstheme="minorBidi"/>
          <w:b/>
        </w:rPr>
        <w:t xml:space="preserve"> </w:t>
      </w:r>
      <w:r w:rsidRPr="00747344">
        <w:rPr>
          <w:rFonts w:ascii="Palatino Linotype" w:eastAsiaTheme="minorHAnsi" w:hAnsi="Palatino Linotype" w:cstheme="minorBidi"/>
          <w:b/>
        </w:rPr>
        <w:t>Recurrente</w:t>
      </w:r>
      <w:r w:rsidRPr="00747344">
        <w:rPr>
          <w:rFonts w:ascii="Palatino Linotype" w:eastAsiaTheme="minorHAnsi" w:hAnsi="Palatino Linotype" w:cstheme="minorBidi"/>
        </w:rPr>
        <w:t xml:space="preserve">, para ello analizaremos lo solicitado </w:t>
      </w:r>
      <w:r w:rsidR="00574FDC" w:rsidRPr="00747344">
        <w:rPr>
          <w:rFonts w:ascii="Palatino Linotype" w:eastAsiaTheme="minorHAnsi" w:hAnsi="Palatino Linotype" w:cstheme="minorBidi"/>
        </w:rPr>
        <w:t>y la información proporcionada.</w:t>
      </w:r>
    </w:p>
    <w:p w14:paraId="1C6EB0FB" w14:textId="3268C4BF" w:rsidR="008D7081" w:rsidRDefault="008D7081" w:rsidP="0029071C">
      <w:pPr>
        <w:spacing w:line="360" w:lineRule="auto"/>
        <w:ind w:right="141"/>
        <w:jc w:val="both"/>
        <w:rPr>
          <w:rFonts w:ascii="Palatino Linotype" w:eastAsiaTheme="minorHAnsi" w:hAnsi="Palatino Linotype" w:cstheme="minorBidi"/>
        </w:rPr>
      </w:pPr>
    </w:p>
    <w:p w14:paraId="5FEABDEB" w14:textId="7C38E49B" w:rsidR="001C3D05" w:rsidRDefault="001C3D05" w:rsidP="0029071C">
      <w:pPr>
        <w:spacing w:line="360" w:lineRule="auto"/>
        <w:ind w:right="141"/>
        <w:jc w:val="both"/>
        <w:rPr>
          <w:rFonts w:ascii="Palatino Linotype" w:eastAsiaTheme="minorHAnsi" w:hAnsi="Palatino Linotype" w:cstheme="minorBidi"/>
        </w:rPr>
      </w:pPr>
      <w:r>
        <w:rPr>
          <w:rFonts w:ascii="Palatino Linotype" w:eastAsiaTheme="minorHAnsi" w:hAnsi="Palatino Linotype" w:cstheme="minorBidi"/>
        </w:rPr>
        <w:t>REQUERIMIENTOS SOLICITADOS</w:t>
      </w:r>
    </w:p>
    <w:p w14:paraId="79C84D3B" w14:textId="1F9EFF27" w:rsidR="001C3D05" w:rsidRDefault="001C3D05" w:rsidP="00771B83">
      <w:pPr>
        <w:pStyle w:val="Prrafodelista"/>
        <w:numPr>
          <w:ilvl w:val="0"/>
          <w:numId w:val="54"/>
        </w:numPr>
        <w:spacing w:line="360" w:lineRule="auto"/>
        <w:ind w:right="141"/>
        <w:jc w:val="both"/>
        <w:rPr>
          <w:rFonts w:ascii="Palatino Linotype" w:eastAsiaTheme="minorHAnsi" w:hAnsi="Palatino Linotype" w:cstheme="minorBidi"/>
        </w:rPr>
      </w:pPr>
      <w:r w:rsidRPr="001C3D05">
        <w:rPr>
          <w:rFonts w:ascii="Palatino Linotype" w:eastAsiaTheme="minorHAnsi" w:hAnsi="Palatino Linotype" w:cstheme="minorBidi"/>
        </w:rPr>
        <w:t>registros de incidencia delictiva en el municipio </w:t>
      </w:r>
    </w:p>
    <w:p w14:paraId="0C419BE8" w14:textId="577C1D2C" w:rsidR="001C3D05" w:rsidRDefault="001C3D05" w:rsidP="00771B83">
      <w:pPr>
        <w:pStyle w:val="Prrafodelista"/>
        <w:numPr>
          <w:ilvl w:val="1"/>
          <w:numId w:val="54"/>
        </w:numPr>
        <w:spacing w:line="360" w:lineRule="auto"/>
        <w:ind w:right="141"/>
        <w:jc w:val="both"/>
        <w:rPr>
          <w:rFonts w:ascii="Palatino Linotype" w:eastAsiaTheme="minorHAnsi" w:hAnsi="Palatino Linotype" w:cstheme="minorBidi"/>
        </w:rPr>
      </w:pPr>
      <w:r>
        <w:rPr>
          <w:rFonts w:ascii="Palatino Linotype" w:eastAsiaTheme="minorHAnsi" w:hAnsi="Palatino Linotype" w:cstheme="minorBidi"/>
        </w:rPr>
        <w:t>tipo de delito</w:t>
      </w:r>
    </w:p>
    <w:p w14:paraId="051A27F9" w14:textId="1D45B6CB" w:rsidR="001C3D05" w:rsidRDefault="001C3D05" w:rsidP="00771B83">
      <w:pPr>
        <w:pStyle w:val="Prrafodelista"/>
        <w:numPr>
          <w:ilvl w:val="1"/>
          <w:numId w:val="54"/>
        </w:numPr>
        <w:spacing w:line="360" w:lineRule="auto"/>
        <w:ind w:right="141"/>
        <w:jc w:val="both"/>
        <w:rPr>
          <w:rFonts w:ascii="Palatino Linotype" w:eastAsiaTheme="minorHAnsi" w:hAnsi="Palatino Linotype" w:cstheme="minorBidi"/>
        </w:rPr>
      </w:pPr>
      <w:r>
        <w:rPr>
          <w:rFonts w:ascii="Palatino Linotype" w:eastAsiaTheme="minorHAnsi" w:hAnsi="Palatino Linotype" w:cstheme="minorBidi"/>
        </w:rPr>
        <w:t>colonia o zona geográfica</w:t>
      </w:r>
    </w:p>
    <w:p w14:paraId="1FB26B84" w14:textId="131C71B5" w:rsidR="001C3D05" w:rsidRDefault="001C3D05" w:rsidP="00771B83">
      <w:pPr>
        <w:pStyle w:val="Prrafodelista"/>
        <w:numPr>
          <w:ilvl w:val="1"/>
          <w:numId w:val="54"/>
        </w:numPr>
        <w:spacing w:line="360" w:lineRule="auto"/>
        <w:ind w:right="141"/>
        <w:jc w:val="both"/>
        <w:rPr>
          <w:rFonts w:ascii="Palatino Linotype" w:eastAsiaTheme="minorHAnsi" w:hAnsi="Palatino Linotype" w:cstheme="minorBidi"/>
        </w:rPr>
      </w:pPr>
      <w:r>
        <w:rPr>
          <w:rFonts w:ascii="Palatino Linotype" w:eastAsiaTheme="minorHAnsi" w:hAnsi="Palatino Linotype" w:cstheme="minorBidi"/>
        </w:rPr>
        <w:t>fecha</w:t>
      </w:r>
    </w:p>
    <w:p w14:paraId="3202C4B6" w14:textId="62EA9461" w:rsidR="001C3D05" w:rsidRDefault="001C3D05" w:rsidP="00771B83">
      <w:pPr>
        <w:pStyle w:val="Prrafodelista"/>
        <w:numPr>
          <w:ilvl w:val="1"/>
          <w:numId w:val="54"/>
        </w:numPr>
        <w:spacing w:line="360" w:lineRule="auto"/>
        <w:ind w:right="141"/>
        <w:jc w:val="both"/>
        <w:rPr>
          <w:rFonts w:ascii="Palatino Linotype" w:eastAsiaTheme="minorHAnsi" w:hAnsi="Palatino Linotype" w:cstheme="minorBidi"/>
        </w:rPr>
      </w:pPr>
      <w:r>
        <w:rPr>
          <w:rFonts w:ascii="Palatino Linotype" w:eastAsiaTheme="minorHAnsi" w:hAnsi="Palatino Linotype" w:cstheme="minorBidi"/>
        </w:rPr>
        <w:t>número de carpetas de investigación iniciadas</w:t>
      </w:r>
    </w:p>
    <w:p w14:paraId="4A8B9769" w14:textId="2667D17C" w:rsidR="001C3D05" w:rsidRDefault="001C3D05" w:rsidP="00771B83">
      <w:pPr>
        <w:pStyle w:val="Prrafodelista"/>
        <w:numPr>
          <w:ilvl w:val="1"/>
          <w:numId w:val="54"/>
        </w:numPr>
        <w:spacing w:line="360" w:lineRule="auto"/>
        <w:ind w:right="141"/>
        <w:jc w:val="both"/>
        <w:rPr>
          <w:rFonts w:ascii="Palatino Linotype" w:eastAsiaTheme="minorHAnsi" w:hAnsi="Palatino Linotype" w:cstheme="minorBidi"/>
        </w:rPr>
      </w:pPr>
      <w:r>
        <w:rPr>
          <w:rFonts w:ascii="Palatino Linotype" w:eastAsiaTheme="minorHAnsi" w:hAnsi="Palatino Linotype" w:cstheme="minorBidi"/>
        </w:rPr>
        <w:t>comparativo con el año anterior.</w:t>
      </w:r>
    </w:p>
    <w:p w14:paraId="570F3B11" w14:textId="77777777" w:rsidR="001C3D05" w:rsidRDefault="001C3D05" w:rsidP="001C3D05">
      <w:pPr>
        <w:spacing w:line="360" w:lineRule="auto"/>
        <w:ind w:right="141"/>
        <w:jc w:val="both"/>
        <w:rPr>
          <w:rFonts w:ascii="Palatino Linotype" w:eastAsiaTheme="minorHAnsi" w:hAnsi="Palatino Linotype" w:cstheme="minorBidi"/>
        </w:rPr>
      </w:pPr>
    </w:p>
    <w:p w14:paraId="7F8C0BA7" w14:textId="52CBA83A" w:rsidR="0079544F" w:rsidRDefault="001C3D05" w:rsidP="0079544F">
      <w:pPr>
        <w:spacing w:line="360" w:lineRule="auto"/>
        <w:ind w:right="141"/>
        <w:jc w:val="both"/>
        <w:rPr>
          <w:rFonts w:ascii="Palatino Linotype" w:eastAsiaTheme="minorHAnsi" w:hAnsi="Palatino Linotype" w:cstheme="minorBidi"/>
        </w:rPr>
      </w:pPr>
      <w:r>
        <w:rPr>
          <w:rFonts w:ascii="Palatino Linotype" w:eastAsiaTheme="minorHAnsi" w:hAnsi="Palatino Linotype" w:cstheme="minorBidi"/>
        </w:rPr>
        <w:t xml:space="preserve">Como podemos apreciar, del punto 1.5, el Recurrente pide que se le haga llegar un comparativo, al respecto y de conformidad a la </w:t>
      </w:r>
      <w:r w:rsidR="0079544F" w:rsidRPr="0079544F">
        <w:rPr>
          <w:rFonts w:ascii="Palatino Linotype" w:eastAsiaTheme="minorHAnsi" w:hAnsi="Palatino Linotype" w:cstheme="minorBidi"/>
        </w:rPr>
        <w:t>Ley de Transparencia y Acceso a la Información Pública del Estado de</w:t>
      </w:r>
      <w:r w:rsidR="0079544F">
        <w:rPr>
          <w:rFonts w:ascii="Palatino Linotype" w:eastAsiaTheme="minorHAnsi" w:hAnsi="Palatino Linotype" w:cstheme="minorBidi"/>
        </w:rPr>
        <w:t xml:space="preserve"> </w:t>
      </w:r>
      <w:r w:rsidR="0079544F" w:rsidRPr="0079544F">
        <w:rPr>
          <w:rFonts w:ascii="Palatino Linotype" w:eastAsiaTheme="minorHAnsi" w:hAnsi="Palatino Linotype" w:cstheme="minorBidi"/>
        </w:rPr>
        <w:t>México y Municipios</w:t>
      </w:r>
      <w:r w:rsidR="0079544F">
        <w:rPr>
          <w:rFonts w:ascii="Palatino Linotype" w:eastAsiaTheme="minorHAnsi" w:hAnsi="Palatino Linotype" w:cstheme="minorBidi"/>
        </w:rPr>
        <w:t>, los Sujetos Obligados no se encuentran compelidos a entregarla conforme al interés del solicitante, ni a efectuar cálculos o practicar investigaciones.</w:t>
      </w:r>
    </w:p>
    <w:p w14:paraId="5BB3C539" w14:textId="77777777" w:rsidR="0079544F" w:rsidRDefault="0079544F" w:rsidP="0079544F">
      <w:pPr>
        <w:spacing w:line="360" w:lineRule="auto"/>
        <w:ind w:right="141"/>
        <w:jc w:val="both"/>
        <w:rPr>
          <w:rFonts w:ascii="Palatino Linotype" w:eastAsiaTheme="minorHAnsi" w:hAnsi="Palatino Linotype" w:cstheme="minorBidi"/>
        </w:rPr>
      </w:pPr>
    </w:p>
    <w:p w14:paraId="2E47EC86" w14:textId="747453B1" w:rsidR="0079544F" w:rsidRPr="0079544F" w:rsidRDefault="0079544F" w:rsidP="0079544F">
      <w:pPr>
        <w:spacing w:line="276" w:lineRule="auto"/>
        <w:ind w:left="851" w:right="616"/>
        <w:jc w:val="both"/>
        <w:rPr>
          <w:rFonts w:ascii="Palatino Linotype" w:eastAsiaTheme="minorHAnsi" w:hAnsi="Palatino Linotype" w:cstheme="minorBidi"/>
          <w:i/>
          <w:iCs/>
          <w:sz w:val="22"/>
          <w:szCs w:val="22"/>
        </w:rPr>
      </w:pPr>
      <w:r w:rsidRPr="0079544F">
        <w:rPr>
          <w:rFonts w:ascii="Palatino Linotype" w:eastAsiaTheme="minorHAnsi" w:hAnsi="Palatino Linotype" w:cstheme="minorBidi"/>
          <w:b/>
          <w:bCs/>
          <w:i/>
          <w:iCs/>
          <w:sz w:val="22"/>
          <w:szCs w:val="22"/>
        </w:rPr>
        <w:t>Artículo 12.</w:t>
      </w:r>
      <w:r w:rsidRPr="0079544F">
        <w:rPr>
          <w:rFonts w:ascii="Palatino Linotype" w:eastAsiaTheme="minorHAnsi" w:hAnsi="Palatino Linotype" w:cstheme="minorBidi"/>
          <w:i/>
          <w:iCs/>
          <w:sz w:val="22"/>
          <w:szCs w:val="22"/>
        </w:rPr>
        <w:t xml:space="preserve"> Quienes generen, recopilen, administren, manejen, procesen, archiven o conserven información pública serán responsables de la misma en los términos de las disposiciones jurídicas aplicables.</w:t>
      </w:r>
    </w:p>
    <w:p w14:paraId="18499BE9" w14:textId="77777777" w:rsidR="0079544F" w:rsidRPr="0079544F" w:rsidRDefault="0079544F" w:rsidP="0079544F">
      <w:pPr>
        <w:spacing w:line="276" w:lineRule="auto"/>
        <w:ind w:left="851" w:right="616"/>
        <w:jc w:val="both"/>
        <w:rPr>
          <w:rFonts w:ascii="Palatino Linotype" w:eastAsiaTheme="minorHAnsi" w:hAnsi="Palatino Linotype" w:cstheme="minorBidi"/>
          <w:i/>
          <w:iCs/>
          <w:sz w:val="22"/>
          <w:szCs w:val="22"/>
        </w:rPr>
      </w:pPr>
    </w:p>
    <w:p w14:paraId="5002ECC9" w14:textId="7E9C1D5C" w:rsidR="001C3D05" w:rsidRPr="0079544F" w:rsidRDefault="0079544F" w:rsidP="0079544F">
      <w:pPr>
        <w:spacing w:line="276" w:lineRule="auto"/>
        <w:ind w:left="851" w:right="616"/>
        <w:jc w:val="both"/>
        <w:rPr>
          <w:rFonts w:ascii="Palatino Linotype" w:eastAsiaTheme="minorHAnsi" w:hAnsi="Palatino Linotype" w:cstheme="minorBidi"/>
          <w:i/>
          <w:iCs/>
          <w:sz w:val="22"/>
          <w:szCs w:val="22"/>
        </w:rPr>
      </w:pPr>
      <w:r w:rsidRPr="0079544F">
        <w:rPr>
          <w:rFonts w:ascii="Palatino Linotype" w:eastAsiaTheme="minorHAnsi" w:hAnsi="Palatino Linotype" w:cstheme="minorBidi"/>
          <w:i/>
          <w:iCs/>
          <w:sz w:val="22"/>
          <w:szCs w:val="22"/>
          <w:u w:val="single"/>
        </w:rPr>
        <w:lastRenderedPageBreak/>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79544F">
        <w:rPr>
          <w:rFonts w:ascii="Palatino Linotype" w:eastAsiaTheme="minorHAnsi" w:hAnsi="Palatino Linotype" w:cstheme="minorBidi"/>
          <w:i/>
          <w:iCs/>
          <w:sz w:val="22"/>
          <w:szCs w:val="22"/>
        </w:rPr>
        <w:t>.</w:t>
      </w:r>
    </w:p>
    <w:p w14:paraId="08C2FCE1" w14:textId="77777777" w:rsidR="0079544F" w:rsidRDefault="0079544F" w:rsidP="0079544F">
      <w:pPr>
        <w:spacing w:line="360" w:lineRule="auto"/>
        <w:ind w:right="141"/>
        <w:jc w:val="both"/>
        <w:rPr>
          <w:rFonts w:ascii="Palatino Linotype" w:eastAsiaTheme="minorHAnsi" w:hAnsi="Palatino Linotype" w:cstheme="minorBidi"/>
        </w:rPr>
      </w:pPr>
    </w:p>
    <w:p w14:paraId="425FB03A" w14:textId="57BBA363" w:rsidR="0079544F" w:rsidRPr="00303730" w:rsidRDefault="00303730" w:rsidP="0079544F">
      <w:pPr>
        <w:spacing w:line="360" w:lineRule="auto"/>
        <w:ind w:right="141"/>
        <w:jc w:val="both"/>
        <w:rPr>
          <w:rFonts w:ascii="Palatino Linotype" w:eastAsiaTheme="minorHAnsi" w:hAnsi="Palatino Linotype" w:cstheme="minorBidi"/>
        </w:rPr>
      </w:pPr>
      <w:r w:rsidRPr="00303730">
        <w:rPr>
          <w:rFonts w:ascii="Palatino Linotype" w:eastAsiaTheme="minorHAnsi" w:hAnsi="Palatino Linotype" w:cstheme="minorBidi"/>
        </w:rPr>
        <w:t xml:space="preserve">No obstante, el Sujeto Obligado, </w:t>
      </w:r>
      <w:r>
        <w:rPr>
          <w:rFonts w:ascii="Palatino Linotype" w:eastAsiaTheme="minorHAnsi" w:hAnsi="Palatino Linotype" w:cstheme="minorBidi"/>
        </w:rPr>
        <w:t xml:space="preserve">con la intención de satisfacer la pretensión, del ahora recurrente, </w:t>
      </w:r>
      <w:r w:rsidRPr="00303730">
        <w:rPr>
          <w:rFonts w:ascii="Palatino Linotype" w:eastAsiaTheme="minorHAnsi" w:hAnsi="Palatino Linotype" w:cstheme="minorBidi"/>
        </w:rPr>
        <w:t>manifiesta en un cuadro el comparativo por ti</w:t>
      </w:r>
      <w:r>
        <w:rPr>
          <w:rFonts w:ascii="Palatino Linotype" w:eastAsiaTheme="minorHAnsi" w:hAnsi="Palatino Linotype" w:cstheme="minorBidi"/>
        </w:rPr>
        <w:t>po</w:t>
      </w:r>
      <w:r w:rsidRPr="00303730">
        <w:rPr>
          <w:rFonts w:ascii="Palatino Linotype" w:eastAsiaTheme="minorHAnsi" w:hAnsi="Palatino Linotype" w:cstheme="minorBidi"/>
        </w:rPr>
        <w:t xml:space="preserve"> de delito, del año inmediato anterior (2024.)</w:t>
      </w:r>
    </w:p>
    <w:p w14:paraId="38227C36" w14:textId="77777777" w:rsidR="0079544F" w:rsidRDefault="0079544F" w:rsidP="0079544F">
      <w:pPr>
        <w:spacing w:line="360" w:lineRule="auto"/>
        <w:ind w:right="141"/>
        <w:jc w:val="both"/>
        <w:rPr>
          <w:rFonts w:ascii="Palatino Linotype" w:eastAsiaTheme="minorHAnsi" w:hAnsi="Palatino Linotype" w:cstheme="minorBidi"/>
        </w:rPr>
      </w:pPr>
    </w:p>
    <w:p w14:paraId="652D9286" w14:textId="4FD685AD" w:rsidR="008258C6" w:rsidRDefault="008258C6" w:rsidP="008258C6">
      <w:pPr>
        <w:pStyle w:val="Prrafodelista"/>
        <w:autoSpaceDE w:val="0"/>
        <w:autoSpaceDN w:val="0"/>
        <w:adjustRightInd w:val="0"/>
        <w:spacing w:line="360" w:lineRule="auto"/>
        <w:ind w:left="0"/>
        <w:jc w:val="both"/>
        <w:rPr>
          <w:rFonts w:ascii="Palatino Linotype" w:hAnsi="Palatino Linotype" w:cs="Arial"/>
        </w:rPr>
      </w:pPr>
      <w:r w:rsidRPr="00747344">
        <w:rPr>
          <w:rFonts w:ascii="Palatino Linotype" w:hAnsi="Palatino Linotype" w:cs="Arial"/>
        </w:rPr>
        <w:t xml:space="preserve">Consecuentemente, el Sujeto Obligado en fecha </w:t>
      </w:r>
      <w:r w:rsidR="00E44D95">
        <w:rPr>
          <w:rFonts w:ascii="Palatino Linotype" w:hAnsi="Palatino Linotype" w:cs="Arial"/>
        </w:rPr>
        <w:t>veintisiete</w:t>
      </w:r>
      <w:r w:rsidR="007320EC">
        <w:rPr>
          <w:rFonts w:ascii="Palatino Linotype" w:hAnsi="Palatino Linotype" w:cs="Arial"/>
        </w:rPr>
        <w:t xml:space="preserve"> de mayo</w:t>
      </w:r>
      <w:r w:rsidR="00E94B5C" w:rsidRPr="00747344">
        <w:rPr>
          <w:rFonts w:ascii="Palatino Linotype" w:hAnsi="Palatino Linotype" w:cs="Arial"/>
        </w:rPr>
        <w:t xml:space="preserve"> de dos mil veinticinco</w:t>
      </w:r>
      <w:r w:rsidRPr="00747344">
        <w:rPr>
          <w:rFonts w:ascii="Palatino Linotype" w:hAnsi="Palatino Linotype" w:cs="Arial"/>
        </w:rPr>
        <w:t>, emitió su respuesta a través de</w:t>
      </w:r>
      <w:r w:rsidR="00D349EA" w:rsidRPr="00747344">
        <w:rPr>
          <w:rFonts w:ascii="Palatino Linotype" w:hAnsi="Palatino Linotype" w:cs="Arial"/>
        </w:rPr>
        <w:t xml:space="preserve">l </w:t>
      </w:r>
      <w:r w:rsidR="00EC1B79">
        <w:rPr>
          <w:rFonts w:ascii="Palatino Linotype" w:hAnsi="Palatino Linotype" w:cs="Arial"/>
        </w:rPr>
        <w:t xml:space="preserve">sistema electrónico del SAIMEX, y por medio de dos </w:t>
      </w:r>
      <w:r w:rsidRPr="00747344">
        <w:rPr>
          <w:rFonts w:ascii="Palatino Linotype" w:hAnsi="Palatino Linotype" w:cs="Arial"/>
        </w:rPr>
        <w:t>archivo</w:t>
      </w:r>
      <w:r w:rsidR="00EC1B79">
        <w:rPr>
          <w:rFonts w:ascii="Palatino Linotype" w:hAnsi="Palatino Linotype" w:cs="Arial"/>
        </w:rPr>
        <w:t>s</w:t>
      </w:r>
      <w:r w:rsidRPr="00747344">
        <w:rPr>
          <w:rFonts w:ascii="Palatino Linotype" w:hAnsi="Palatino Linotype" w:cs="Arial"/>
        </w:rPr>
        <w:t xml:space="preserve"> electrónico</w:t>
      </w:r>
      <w:r w:rsidR="00EC1B79">
        <w:rPr>
          <w:rFonts w:ascii="Palatino Linotype" w:hAnsi="Palatino Linotype" w:cs="Arial"/>
        </w:rPr>
        <w:t>s</w:t>
      </w:r>
      <w:r w:rsidRPr="00747344">
        <w:rPr>
          <w:rFonts w:ascii="Palatino Linotype" w:hAnsi="Palatino Linotype" w:cs="Arial"/>
        </w:rPr>
        <w:t xml:space="preserve"> de nombre y contenido siguiente: </w:t>
      </w:r>
    </w:p>
    <w:p w14:paraId="5EC9C5B8" w14:textId="77777777" w:rsidR="00EC1B79" w:rsidRPr="00747344" w:rsidRDefault="00EC1B79" w:rsidP="008258C6">
      <w:pPr>
        <w:pStyle w:val="Prrafodelista"/>
        <w:autoSpaceDE w:val="0"/>
        <w:autoSpaceDN w:val="0"/>
        <w:adjustRightInd w:val="0"/>
        <w:spacing w:line="360" w:lineRule="auto"/>
        <w:ind w:left="0"/>
        <w:jc w:val="both"/>
        <w:rPr>
          <w:rFonts w:ascii="Palatino Linotype" w:hAnsi="Palatino Linotype" w:cs="Arial"/>
        </w:rPr>
      </w:pPr>
    </w:p>
    <w:p w14:paraId="226F0903" w14:textId="2E50B66D" w:rsidR="00EC1B79" w:rsidRDefault="00E44D95" w:rsidP="00EC1B79">
      <w:pPr>
        <w:autoSpaceDE w:val="0"/>
        <w:autoSpaceDN w:val="0"/>
        <w:adjustRightInd w:val="0"/>
        <w:spacing w:after="240" w:line="276" w:lineRule="auto"/>
        <w:ind w:left="851" w:right="474"/>
        <w:jc w:val="both"/>
        <w:rPr>
          <w:rFonts w:ascii="Palatino Linotype" w:hAnsi="Palatino Linotype" w:cs="Arial"/>
          <w:i/>
          <w:sz w:val="22"/>
        </w:rPr>
      </w:pPr>
      <w:r w:rsidRPr="00E44D95">
        <w:rPr>
          <w:rFonts w:ascii="Palatino Linotype" w:hAnsi="Palatino Linotype" w:cs="Arial"/>
          <w:i/>
          <w:sz w:val="22"/>
        </w:rPr>
        <w:t xml:space="preserve">En apego a lo establecido su solicitud fue analizada y turnada al área poseedora de la información, por lo que con fundamento en el artículo 12 de la Ley de Transparencia y Acceso a la Información Pública del Estado de México y Municipios, donde se establece que, “Los sujetos obligados sólo proporcionarán la información pública que se le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r w:rsidRPr="00170559">
        <w:rPr>
          <w:rFonts w:ascii="Palatino Linotype" w:hAnsi="Palatino Linotype" w:cs="Arial"/>
          <w:i/>
          <w:sz w:val="22"/>
          <w:u w:val="single"/>
        </w:rPr>
        <w:t>Por lo anterior, remito la respuesta proporcionada por el área competente</w:t>
      </w:r>
      <w:r w:rsidRPr="00E44D95">
        <w:rPr>
          <w:rFonts w:ascii="Palatino Linotype" w:hAnsi="Palatino Linotype" w:cs="Arial"/>
          <w:i/>
          <w:sz w:val="22"/>
        </w:rPr>
        <w:t>. De igual manera y con fundamento en los artículos 176, 177, 178, 179 y demás relativos aplicables de la Ley de Transparencia y Acceso a la Información Pública del Estado de México y Municipios, se hace de su conocimiento el derecho que tiene de interponer el recurso de revisión en contra de la presente, en un término de 15 días hábiles a partir de la notificación de esta. Sin más por el momento me reitero a sus órdenes</w:t>
      </w:r>
      <w:proofErr w:type="gramStart"/>
      <w:r w:rsidRPr="00E44D95">
        <w:rPr>
          <w:rFonts w:ascii="Palatino Linotype" w:hAnsi="Palatino Linotype" w:cs="Arial"/>
          <w:i/>
          <w:sz w:val="22"/>
        </w:rPr>
        <w:t>.</w:t>
      </w:r>
      <w:r w:rsidR="00EC1B79" w:rsidRPr="00EC1B79">
        <w:rPr>
          <w:rFonts w:ascii="Palatino Linotype" w:hAnsi="Palatino Linotype" w:cs="Arial"/>
          <w:i/>
          <w:sz w:val="22"/>
        </w:rPr>
        <w:t>.</w:t>
      </w:r>
      <w:proofErr w:type="gramEnd"/>
    </w:p>
    <w:p w14:paraId="440B7DDE" w14:textId="237AA189" w:rsidR="00170559" w:rsidRPr="00EC1B79" w:rsidRDefault="00170559" w:rsidP="00170559">
      <w:pPr>
        <w:autoSpaceDE w:val="0"/>
        <w:autoSpaceDN w:val="0"/>
        <w:adjustRightInd w:val="0"/>
        <w:spacing w:after="240" w:line="276" w:lineRule="auto"/>
        <w:ind w:left="851" w:right="474"/>
        <w:jc w:val="right"/>
        <w:rPr>
          <w:rFonts w:ascii="Palatino Linotype" w:hAnsi="Palatino Linotype" w:cs="Arial"/>
          <w:i/>
          <w:sz w:val="22"/>
        </w:rPr>
      </w:pPr>
      <w:r>
        <w:rPr>
          <w:rFonts w:ascii="Palatino Linotype" w:hAnsi="Palatino Linotype" w:cs="Arial"/>
          <w:i/>
          <w:sz w:val="22"/>
        </w:rPr>
        <w:t>(</w:t>
      </w:r>
      <w:proofErr w:type="gramStart"/>
      <w:r>
        <w:rPr>
          <w:rFonts w:ascii="Palatino Linotype" w:hAnsi="Palatino Linotype" w:cs="Arial"/>
          <w:i/>
          <w:sz w:val="22"/>
        </w:rPr>
        <w:t>énfasis</w:t>
      </w:r>
      <w:proofErr w:type="gramEnd"/>
      <w:r>
        <w:rPr>
          <w:rFonts w:ascii="Palatino Linotype" w:hAnsi="Palatino Linotype" w:cs="Arial"/>
          <w:i/>
          <w:sz w:val="22"/>
        </w:rPr>
        <w:t xml:space="preserve"> añadido)</w:t>
      </w:r>
    </w:p>
    <w:p w14:paraId="6FEC3147" w14:textId="40178ACF" w:rsidR="00E44D95" w:rsidRPr="00B92C6A" w:rsidRDefault="00E44D95" w:rsidP="00771B83">
      <w:pPr>
        <w:pStyle w:val="Prrafodelista"/>
        <w:numPr>
          <w:ilvl w:val="0"/>
          <w:numId w:val="4"/>
        </w:numPr>
        <w:autoSpaceDE w:val="0"/>
        <w:autoSpaceDN w:val="0"/>
        <w:adjustRightInd w:val="0"/>
        <w:spacing w:after="240" w:line="360" w:lineRule="auto"/>
        <w:ind w:right="141"/>
        <w:jc w:val="both"/>
        <w:rPr>
          <w:rFonts w:ascii="Palatino Linotype" w:eastAsiaTheme="minorHAnsi" w:hAnsi="Palatino Linotype" w:cs="Arial"/>
          <w:i/>
          <w:lang w:eastAsia="en-US"/>
        </w:rPr>
      </w:pPr>
      <w:r w:rsidRPr="00E44D95">
        <w:rPr>
          <w:rFonts w:ascii="Palatino Linotype" w:hAnsi="Palatino Linotype" w:cs="Arial"/>
          <w:b/>
          <w:bCs/>
        </w:rPr>
        <w:lastRenderedPageBreak/>
        <w:t>FOLIO 00312-2025.pdf</w:t>
      </w:r>
      <w:r w:rsidR="008258C6" w:rsidRPr="00747344">
        <w:rPr>
          <w:rFonts w:ascii="Palatino Linotype" w:hAnsi="Palatino Linotype" w:cs="Arial"/>
          <w:b/>
          <w:bCs/>
        </w:rPr>
        <w:t xml:space="preserve">: </w:t>
      </w:r>
      <w:r w:rsidR="00170559">
        <w:rPr>
          <w:rFonts w:ascii="Palatino Linotype" w:hAnsi="Palatino Linotype" w:cs="Arial"/>
          <w:b/>
          <w:bCs/>
        </w:rPr>
        <w:t xml:space="preserve"> </w:t>
      </w:r>
      <w:r w:rsidR="00B92C6A" w:rsidRPr="00B92C6A">
        <w:rPr>
          <w:rFonts w:ascii="Palatino Linotype" w:hAnsi="Palatino Linotype" w:cs="Arial"/>
        </w:rPr>
        <w:t>oficio número ZIN/</w:t>
      </w:r>
      <w:proofErr w:type="spellStart"/>
      <w:r w:rsidR="00B92C6A" w:rsidRPr="00B92C6A">
        <w:rPr>
          <w:rFonts w:ascii="Palatino Linotype" w:hAnsi="Palatino Linotype" w:cs="Arial"/>
        </w:rPr>
        <w:t>DSPyT</w:t>
      </w:r>
      <w:proofErr w:type="spellEnd"/>
      <w:r w:rsidR="00B92C6A" w:rsidRPr="00B92C6A">
        <w:rPr>
          <w:rFonts w:ascii="Palatino Linotype" w:hAnsi="Palatino Linotype" w:cs="Arial"/>
        </w:rPr>
        <w:t>/0854/2025, de fecha 15 de mayo de 2025, emitido por el Director de Seguridad Pública y Tránsito, en el cual informa los datos que se tienen en su Dirección relativo a la incidencia delictiva del año en curso (2025) y el comparativo con el año anterior (2024).</w:t>
      </w:r>
    </w:p>
    <w:p w14:paraId="26E8A922" w14:textId="6872FE82" w:rsidR="00B92C6A" w:rsidRDefault="00B92C6A" w:rsidP="00B92C6A">
      <w:pPr>
        <w:autoSpaceDE w:val="0"/>
        <w:autoSpaceDN w:val="0"/>
        <w:adjustRightInd w:val="0"/>
        <w:spacing w:after="240" w:line="360" w:lineRule="auto"/>
        <w:ind w:right="141"/>
        <w:jc w:val="both"/>
        <w:rPr>
          <w:rFonts w:ascii="Palatino Linotype" w:eastAsiaTheme="minorHAnsi" w:hAnsi="Palatino Linotype" w:cs="Arial"/>
          <w:iCs/>
          <w:lang w:eastAsia="en-US"/>
        </w:rPr>
      </w:pPr>
      <w:r w:rsidRPr="00B92C6A">
        <w:rPr>
          <w:rFonts w:ascii="Palatino Linotype" w:eastAsiaTheme="minorHAnsi" w:hAnsi="Palatino Linotype" w:cs="Arial"/>
          <w:iCs/>
          <w:lang w:eastAsia="en-US"/>
        </w:rPr>
        <w:t>Se inserta extracto del oficio:</w:t>
      </w:r>
    </w:p>
    <w:p w14:paraId="21952AB3" w14:textId="04291784" w:rsidR="00B92C6A" w:rsidRPr="00B92C6A" w:rsidRDefault="00987F72" w:rsidP="00B92C6A">
      <w:pPr>
        <w:autoSpaceDE w:val="0"/>
        <w:autoSpaceDN w:val="0"/>
        <w:adjustRightInd w:val="0"/>
        <w:spacing w:after="240" w:line="360" w:lineRule="auto"/>
        <w:ind w:right="141"/>
        <w:jc w:val="both"/>
        <w:rPr>
          <w:rFonts w:ascii="Palatino Linotype" w:eastAsiaTheme="minorHAnsi" w:hAnsi="Palatino Linotype" w:cs="Arial"/>
          <w:iCs/>
          <w:lang w:eastAsia="en-US"/>
        </w:rPr>
      </w:pPr>
      <w:r>
        <w:rPr>
          <w:rFonts w:ascii="Palatino Linotype" w:eastAsiaTheme="minorHAnsi" w:hAnsi="Palatino Linotype" w:cs="Arial"/>
          <w:iCs/>
          <w:noProof/>
          <w:lang w:val="es-MX"/>
        </w:rPr>
        <w:drawing>
          <wp:anchor distT="0" distB="0" distL="114300" distR="114300" simplePos="0" relativeHeight="251659264" behindDoc="0" locked="0" layoutInCell="1" allowOverlap="1" wp14:anchorId="3777D289" wp14:editId="6A73FFF3">
            <wp:simplePos x="0" y="0"/>
            <wp:positionH relativeFrom="page">
              <wp:posOffset>1852204</wp:posOffset>
            </wp:positionH>
            <wp:positionV relativeFrom="paragraph">
              <wp:posOffset>181</wp:posOffset>
            </wp:positionV>
            <wp:extent cx="4452620" cy="3764915"/>
            <wp:effectExtent l="0" t="0" r="5080" b="6985"/>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9">
                      <a:extLst>
                        <a:ext uri="{28A0092B-C50C-407E-A947-70E740481C1C}">
                          <a14:useLocalDpi xmlns:a14="http://schemas.microsoft.com/office/drawing/2010/main" val="0"/>
                        </a:ext>
                      </a:extLst>
                    </a:blip>
                    <a:stretch>
                      <a:fillRect/>
                    </a:stretch>
                  </pic:blipFill>
                  <pic:spPr>
                    <a:xfrm>
                      <a:off x="0" y="0"/>
                      <a:ext cx="4452620" cy="3764915"/>
                    </a:xfrm>
                    <a:prstGeom prst="rect">
                      <a:avLst/>
                    </a:prstGeom>
                  </pic:spPr>
                </pic:pic>
              </a:graphicData>
            </a:graphic>
            <wp14:sizeRelH relativeFrom="margin">
              <wp14:pctWidth>0</wp14:pctWidth>
            </wp14:sizeRelH>
            <wp14:sizeRelV relativeFrom="margin">
              <wp14:pctHeight>0</wp14:pctHeight>
            </wp14:sizeRelV>
          </wp:anchor>
        </w:drawing>
      </w:r>
    </w:p>
    <w:p w14:paraId="2F1E6B9D" w14:textId="77777777" w:rsidR="00B92C6A" w:rsidRDefault="00B92C6A" w:rsidP="00B92C6A">
      <w:pPr>
        <w:autoSpaceDE w:val="0"/>
        <w:autoSpaceDN w:val="0"/>
        <w:adjustRightInd w:val="0"/>
        <w:spacing w:after="240" w:line="360" w:lineRule="auto"/>
        <w:ind w:right="141"/>
        <w:jc w:val="both"/>
        <w:rPr>
          <w:rFonts w:ascii="Palatino Linotype" w:eastAsiaTheme="minorHAnsi" w:hAnsi="Palatino Linotype" w:cs="Arial"/>
          <w:b/>
          <w:iCs/>
          <w:lang w:eastAsia="en-US"/>
        </w:rPr>
      </w:pPr>
    </w:p>
    <w:p w14:paraId="4CBE2142" w14:textId="77777777" w:rsidR="00987F72" w:rsidRDefault="00987F72" w:rsidP="00B92C6A">
      <w:pPr>
        <w:autoSpaceDE w:val="0"/>
        <w:autoSpaceDN w:val="0"/>
        <w:adjustRightInd w:val="0"/>
        <w:spacing w:after="240" w:line="360" w:lineRule="auto"/>
        <w:ind w:right="141"/>
        <w:jc w:val="both"/>
        <w:rPr>
          <w:rFonts w:ascii="Palatino Linotype" w:eastAsiaTheme="minorHAnsi" w:hAnsi="Palatino Linotype" w:cs="Arial"/>
          <w:b/>
          <w:iCs/>
          <w:lang w:eastAsia="en-US"/>
        </w:rPr>
      </w:pPr>
    </w:p>
    <w:p w14:paraId="13B9B7BA" w14:textId="77777777" w:rsidR="00987F72" w:rsidRDefault="00987F72" w:rsidP="00B92C6A">
      <w:pPr>
        <w:autoSpaceDE w:val="0"/>
        <w:autoSpaceDN w:val="0"/>
        <w:adjustRightInd w:val="0"/>
        <w:spacing w:after="240" w:line="360" w:lineRule="auto"/>
        <w:ind w:right="141"/>
        <w:jc w:val="both"/>
        <w:rPr>
          <w:rFonts w:ascii="Palatino Linotype" w:eastAsiaTheme="minorHAnsi" w:hAnsi="Palatino Linotype" w:cs="Arial"/>
          <w:b/>
          <w:iCs/>
          <w:lang w:eastAsia="en-US"/>
        </w:rPr>
      </w:pPr>
    </w:p>
    <w:p w14:paraId="21898886" w14:textId="77777777" w:rsidR="00987F72" w:rsidRDefault="00987F72" w:rsidP="00B92C6A">
      <w:pPr>
        <w:autoSpaceDE w:val="0"/>
        <w:autoSpaceDN w:val="0"/>
        <w:adjustRightInd w:val="0"/>
        <w:spacing w:after="240" w:line="360" w:lineRule="auto"/>
        <w:ind w:right="141"/>
        <w:jc w:val="both"/>
        <w:rPr>
          <w:rFonts w:ascii="Palatino Linotype" w:eastAsiaTheme="minorHAnsi" w:hAnsi="Palatino Linotype" w:cs="Arial"/>
          <w:b/>
          <w:iCs/>
          <w:lang w:eastAsia="en-US"/>
        </w:rPr>
      </w:pPr>
    </w:p>
    <w:p w14:paraId="2C84C3E2" w14:textId="77777777" w:rsidR="00987F72" w:rsidRDefault="00987F72" w:rsidP="00B92C6A">
      <w:pPr>
        <w:autoSpaceDE w:val="0"/>
        <w:autoSpaceDN w:val="0"/>
        <w:adjustRightInd w:val="0"/>
        <w:spacing w:after="240" w:line="360" w:lineRule="auto"/>
        <w:ind w:right="141"/>
        <w:jc w:val="both"/>
        <w:rPr>
          <w:rFonts w:ascii="Palatino Linotype" w:eastAsiaTheme="minorHAnsi" w:hAnsi="Palatino Linotype" w:cs="Arial"/>
          <w:b/>
          <w:iCs/>
          <w:lang w:eastAsia="en-US"/>
        </w:rPr>
      </w:pPr>
    </w:p>
    <w:p w14:paraId="5C7108C9" w14:textId="77777777" w:rsidR="00987F72" w:rsidRDefault="00987F72" w:rsidP="00B92C6A">
      <w:pPr>
        <w:autoSpaceDE w:val="0"/>
        <w:autoSpaceDN w:val="0"/>
        <w:adjustRightInd w:val="0"/>
        <w:spacing w:after="240" w:line="360" w:lineRule="auto"/>
        <w:ind w:right="141"/>
        <w:jc w:val="both"/>
        <w:rPr>
          <w:rFonts w:ascii="Palatino Linotype" w:eastAsiaTheme="minorHAnsi" w:hAnsi="Palatino Linotype" w:cs="Arial"/>
          <w:b/>
          <w:iCs/>
          <w:lang w:eastAsia="en-US"/>
        </w:rPr>
      </w:pPr>
    </w:p>
    <w:p w14:paraId="5D4F066A" w14:textId="77777777" w:rsidR="00987F72" w:rsidRDefault="00987F72" w:rsidP="00B92C6A">
      <w:pPr>
        <w:autoSpaceDE w:val="0"/>
        <w:autoSpaceDN w:val="0"/>
        <w:adjustRightInd w:val="0"/>
        <w:spacing w:after="240" w:line="360" w:lineRule="auto"/>
        <w:ind w:right="141"/>
        <w:jc w:val="both"/>
        <w:rPr>
          <w:rFonts w:ascii="Palatino Linotype" w:eastAsiaTheme="minorHAnsi" w:hAnsi="Palatino Linotype" w:cs="Arial"/>
          <w:b/>
          <w:iCs/>
          <w:lang w:eastAsia="en-US"/>
        </w:rPr>
      </w:pPr>
    </w:p>
    <w:p w14:paraId="2B0B9DD4" w14:textId="77777777" w:rsidR="00987F72" w:rsidRDefault="00987F72" w:rsidP="00B92C6A">
      <w:pPr>
        <w:autoSpaceDE w:val="0"/>
        <w:autoSpaceDN w:val="0"/>
        <w:adjustRightInd w:val="0"/>
        <w:spacing w:after="240" w:line="360" w:lineRule="auto"/>
        <w:ind w:right="141"/>
        <w:jc w:val="both"/>
        <w:rPr>
          <w:rFonts w:ascii="Palatino Linotype" w:eastAsiaTheme="minorHAnsi" w:hAnsi="Palatino Linotype" w:cs="Arial"/>
          <w:b/>
          <w:iCs/>
          <w:lang w:eastAsia="en-US"/>
        </w:rPr>
      </w:pPr>
    </w:p>
    <w:p w14:paraId="515E76CA" w14:textId="3127CCB8" w:rsidR="00987F72" w:rsidRPr="00987F72" w:rsidRDefault="00987F72" w:rsidP="00B92C6A">
      <w:pPr>
        <w:autoSpaceDE w:val="0"/>
        <w:autoSpaceDN w:val="0"/>
        <w:adjustRightInd w:val="0"/>
        <w:spacing w:after="240" w:line="360" w:lineRule="auto"/>
        <w:ind w:right="141"/>
        <w:jc w:val="both"/>
        <w:rPr>
          <w:rFonts w:ascii="Palatino Linotype" w:eastAsiaTheme="minorHAnsi" w:hAnsi="Palatino Linotype" w:cs="Arial"/>
          <w:bCs/>
          <w:iCs/>
          <w:lang w:eastAsia="en-US"/>
        </w:rPr>
      </w:pPr>
      <w:r w:rsidRPr="00987F72">
        <w:rPr>
          <w:rFonts w:ascii="Palatino Linotype" w:eastAsiaTheme="minorHAnsi" w:hAnsi="Palatino Linotype" w:cs="Arial"/>
          <w:bCs/>
          <w:iCs/>
          <w:lang w:eastAsia="en-US"/>
        </w:rPr>
        <w:t>Termina el oficio con la firma y sello correspondiente.</w:t>
      </w:r>
    </w:p>
    <w:p w14:paraId="0D3767A3" w14:textId="26537375" w:rsidR="00987F72" w:rsidRPr="00987F72" w:rsidRDefault="00987F72" w:rsidP="00B92C6A">
      <w:pPr>
        <w:autoSpaceDE w:val="0"/>
        <w:autoSpaceDN w:val="0"/>
        <w:adjustRightInd w:val="0"/>
        <w:spacing w:after="240" w:line="360" w:lineRule="auto"/>
        <w:ind w:right="141"/>
        <w:jc w:val="both"/>
        <w:rPr>
          <w:rFonts w:ascii="Palatino Linotype" w:eastAsiaTheme="minorHAnsi" w:hAnsi="Palatino Linotype" w:cs="Arial"/>
          <w:bCs/>
          <w:iCs/>
          <w:lang w:eastAsia="en-US"/>
        </w:rPr>
      </w:pPr>
      <w:r w:rsidRPr="00987F72">
        <w:rPr>
          <w:rFonts w:ascii="Palatino Linotype" w:eastAsiaTheme="minorHAnsi" w:hAnsi="Palatino Linotype" w:cs="Arial"/>
          <w:bCs/>
          <w:iCs/>
          <w:lang w:eastAsia="en-US"/>
        </w:rPr>
        <w:t>De tal forma que responde a los requerimientos identificado con los puntos 1, 1.1 y 1.5.</w:t>
      </w:r>
    </w:p>
    <w:p w14:paraId="427B70E7" w14:textId="5C8064C8" w:rsidR="00E44D95" w:rsidRDefault="00E44D95" w:rsidP="00771B83">
      <w:pPr>
        <w:pStyle w:val="Prrafodelista"/>
        <w:numPr>
          <w:ilvl w:val="0"/>
          <w:numId w:val="4"/>
        </w:numPr>
        <w:autoSpaceDE w:val="0"/>
        <w:autoSpaceDN w:val="0"/>
        <w:adjustRightInd w:val="0"/>
        <w:spacing w:after="240" w:line="360" w:lineRule="auto"/>
        <w:ind w:right="141"/>
        <w:jc w:val="both"/>
        <w:rPr>
          <w:rFonts w:ascii="Palatino Linotype" w:eastAsiaTheme="minorHAnsi" w:hAnsi="Palatino Linotype" w:cs="Arial"/>
          <w:bCs/>
          <w:i/>
          <w:lang w:eastAsia="en-US"/>
        </w:rPr>
      </w:pPr>
      <w:r w:rsidRPr="00E44D95">
        <w:rPr>
          <w:rFonts w:ascii="Palatino Linotype" w:eastAsiaTheme="minorHAnsi" w:hAnsi="Palatino Linotype" w:cs="Arial"/>
          <w:bCs/>
          <w:i/>
          <w:lang w:eastAsia="en-US"/>
        </w:rPr>
        <w:lastRenderedPageBreak/>
        <w:t>RESPUESTA SOLICITUD 312 (2).</w:t>
      </w:r>
      <w:proofErr w:type="spellStart"/>
      <w:r w:rsidRPr="00E44D95">
        <w:rPr>
          <w:rFonts w:ascii="Palatino Linotype" w:eastAsiaTheme="minorHAnsi" w:hAnsi="Palatino Linotype" w:cs="Arial"/>
          <w:bCs/>
          <w:i/>
          <w:lang w:eastAsia="en-US"/>
        </w:rPr>
        <w:t>pdf</w:t>
      </w:r>
      <w:proofErr w:type="spellEnd"/>
      <w:r w:rsidR="00987F72">
        <w:rPr>
          <w:rFonts w:ascii="Palatino Linotype" w:eastAsiaTheme="minorHAnsi" w:hAnsi="Palatino Linotype" w:cs="Arial"/>
          <w:bCs/>
          <w:i/>
          <w:lang w:eastAsia="en-US"/>
        </w:rPr>
        <w:t xml:space="preserve">. </w:t>
      </w:r>
      <w:r w:rsidR="00987F72" w:rsidRPr="00987F72">
        <w:rPr>
          <w:rFonts w:ascii="Palatino Linotype" w:eastAsiaTheme="minorHAnsi" w:hAnsi="Palatino Linotype" w:cs="Arial"/>
          <w:bCs/>
          <w:iCs/>
          <w:lang w:eastAsia="en-US"/>
        </w:rPr>
        <w:t xml:space="preserve">Oficio girado al solicitante por la Titular de la Unidad de Transparencia en el que manifiesta remitir la información proporcionada por el área competente. </w:t>
      </w:r>
    </w:p>
    <w:p w14:paraId="62995CEC" w14:textId="3D539492" w:rsidR="00E44D95" w:rsidRPr="00E44D95" w:rsidRDefault="00E44D95" w:rsidP="00771B83">
      <w:pPr>
        <w:pStyle w:val="Prrafodelista"/>
        <w:numPr>
          <w:ilvl w:val="0"/>
          <w:numId w:val="4"/>
        </w:numPr>
        <w:autoSpaceDE w:val="0"/>
        <w:autoSpaceDN w:val="0"/>
        <w:adjustRightInd w:val="0"/>
        <w:spacing w:after="240" w:line="360" w:lineRule="auto"/>
        <w:ind w:right="141"/>
        <w:jc w:val="both"/>
        <w:rPr>
          <w:rFonts w:ascii="Palatino Linotype" w:eastAsiaTheme="minorHAnsi" w:hAnsi="Palatino Linotype" w:cs="Arial"/>
          <w:bCs/>
          <w:i/>
          <w:lang w:eastAsia="en-US"/>
        </w:rPr>
      </w:pPr>
      <w:r w:rsidRPr="00E44D95">
        <w:rPr>
          <w:rFonts w:ascii="Palatino Linotype" w:eastAsiaTheme="minorHAnsi" w:hAnsi="Palatino Linotype" w:cs="Arial"/>
          <w:bCs/>
          <w:i/>
          <w:lang w:eastAsia="en-US"/>
        </w:rPr>
        <w:t>RESPUESTA SOLICITUD 312.pdf</w:t>
      </w:r>
      <w:r w:rsidR="00987F72">
        <w:rPr>
          <w:rFonts w:ascii="Palatino Linotype" w:eastAsiaTheme="minorHAnsi" w:hAnsi="Palatino Linotype" w:cs="Arial"/>
          <w:bCs/>
          <w:i/>
          <w:lang w:eastAsia="en-US"/>
        </w:rPr>
        <w:t xml:space="preserve">. </w:t>
      </w:r>
      <w:r w:rsidR="00987F72" w:rsidRPr="00987F72">
        <w:rPr>
          <w:rFonts w:ascii="Palatino Linotype" w:eastAsiaTheme="minorHAnsi" w:hAnsi="Palatino Linotype" w:cs="Arial"/>
          <w:bCs/>
          <w:iCs/>
          <w:lang w:eastAsia="en-US"/>
        </w:rPr>
        <w:t>Oficio girado al solicitante por la Titular de la Unidad de Transparencia en el que manifiesta remitir la información proporcionada por el área competente.</w:t>
      </w:r>
    </w:p>
    <w:p w14:paraId="036F190F" w14:textId="0EEF4AB5" w:rsidR="0010521E" w:rsidRDefault="008B0012" w:rsidP="0010521E">
      <w:pPr>
        <w:spacing w:line="360" w:lineRule="auto"/>
        <w:jc w:val="both"/>
        <w:rPr>
          <w:rFonts w:ascii="Palatino Linotype" w:hAnsi="Palatino Linotype" w:cs="Palatino Linotype"/>
          <w:color w:val="000000"/>
        </w:rPr>
      </w:pPr>
      <w:r>
        <w:rPr>
          <w:rFonts w:ascii="Palatino Linotype" w:eastAsiaTheme="minorHAnsi" w:hAnsi="Palatino Linotype" w:cs="Arial"/>
          <w:bCs/>
          <w:lang w:eastAsia="en-US"/>
        </w:rPr>
        <w:t xml:space="preserve">De la respuesta planteada </w:t>
      </w:r>
      <w:r w:rsidR="0010521E" w:rsidRPr="0010521E">
        <w:rPr>
          <w:rFonts w:ascii="Palatino Linotype" w:hAnsi="Palatino Linotype" w:cs="Palatino Linotype"/>
          <w:color w:val="000000"/>
          <w:szCs w:val="22"/>
        </w:rPr>
        <w:t>el Recurrente consideró que su derecho a la información pública había sido conculcado, por lo que interpuso el recurso de revisión al rubro citado, señalando como acto impugnado “</w:t>
      </w:r>
      <w:r w:rsidR="009D7C19" w:rsidRPr="009D7C19">
        <w:rPr>
          <w:rFonts w:ascii="Palatino Linotype" w:eastAsiaTheme="minorHAnsi" w:hAnsi="Palatino Linotype" w:cstheme="minorBidi"/>
          <w:i/>
          <w:color w:val="000000"/>
          <w:lang w:val="es-MX" w:eastAsia="en-US"/>
        </w:rPr>
        <w:t>NO ENTREGA INFORMACION</w:t>
      </w:r>
      <w:r w:rsidR="0010521E" w:rsidRPr="0010521E">
        <w:rPr>
          <w:rFonts w:ascii="Palatino Linotype" w:eastAsiaTheme="minorHAnsi" w:hAnsi="Palatino Linotype" w:cstheme="minorBidi"/>
          <w:i/>
          <w:color w:val="000000"/>
          <w:lang w:val="es-MX" w:eastAsia="en-US"/>
        </w:rPr>
        <w:t>” (sic)</w:t>
      </w:r>
      <w:r w:rsidR="0010521E" w:rsidRPr="0010521E">
        <w:rPr>
          <w:rFonts w:ascii="Palatino Linotype" w:hAnsi="Palatino Linotype" w:cs="Palatino Linotype"/>
          <w:color w:val="000000"/>
          <w:szCs w:val="22"/>
        </w:rPr>
        <w:t xml:space="preserve"> y motivos de inconformidad “</w:t>
      </w:r>
      <w:r w:rsidR="009D7C19" w:rsidRPr="009D7C19">
        <w:rPr>
          <w:rFonts w:ascii="Palatino Linotype" w:eastAsiaTheme="minorHAnsi" w:hAnsi="Palatino Linotype" w:cstheme="minorBidi"/>
          <w:i/>
          <w:color w:val="000000"/>
          <w:lang w:val="es-MX" w:eastAsia="en-US"/>
        </w:rPr>
        <w:t>NO ENTREGA INFORMACION</w:t>
      </w:r>
      <w:r w:rsidR="0010521E" w:rsidRPr="0010521E">
        <w:rPr>
          <w:rFonts w:ascii="Palatino Linotype" w:eastAsiaTheme="minorHAnsi" w:hAnsi="Palatino Linotype" w:cstheme="minorBidi"/>
          <w:i/>
          <w:color w:val="000000"/>
          <w:lang w:val="es-MX" w:eastAsia="en-US"/>
        </w:rPr>
        <w:t>”</w:t>
      </w:r>
      <w:r w:rsidR="0010521E" w:rsidRPr="0010521E">
        <w:rPr>
          <w:rFonts w:ascii="Palatino Linotype" w:hAnsi="Palatino Linotype" w:cs="Palatino Linotype"/>
          <w:color w:val="000000"/>
          <w:szCs w:val="22"/>
        </w:rPr>
        <w:t xml:space="preserve"> en este sentido el Recurrente considero que </w:t>
      </w:r>
      <w:r w:rsidR="006D2E58">
        <w:rPr>
          <w:rFonts w:ascii="Palatino Linotype" w:hAnsi="Palatino Linotype" w:cs="Palatino Linotype"/>
          <w:color w:val="000000"/>
          <w:szCs w:val="22"/>
        </w:rPr>
        <w:t xml:space="preserve">la respuesta otorgada no satisface su pretensión, en esta materia, al no recibir la </w:t>
      </w:r>
      <w:r w:rsidR="00482A25">
        <w:rPr>
          <w:rFonts w:ascii="Palatino Linotype" w:hAnsi="Palatino Linotype" w:cs="Palatino Linotype"/>
          <w:color w:val="000000"/>
          <w:szCs w:val="22"/>
        </w:rPr>
        <w:t>información</w:t>
      </w:r>
      <w:r w:rsidR="006D2E58">
        <w:rPr>
          <w:rFonts w:ascii="Palatino Linotype" w:hAnsi="Palatino Linotype" w:cs="Palatino Linotype"/>
          <w:color w:val="000000"/>
          <w:szCs w:val="22"/>
        </w:rPr>
        <w:t xml:space="preserve"> solicitada. </w:t>
      </w:r>
      <w:r w:rsidR="0010521E" w:rsidRPr="0010521E">
        <w:rPr>
          <w:rFonts w:ascii="Palatino Linotype" w:hAnsi="Palatino Linotype" w:cs="Palatino Linotype"/>
          <w:color w:val="000000"/>
        </w:rPr>
        <w:t xml:space="preserve"> </w:t>
      </w:r>
      <w:r w:rsidR="009D7C19">
        <w:rPr>
          <w:rFonts w:ascii="Palatino Linotype" w:hAnsi="Palatino Linotype" w:cs="Palatino Linotype"/>
          <w:color w:val="000000"/>
        </w:rPr>
        <w:t xml:space="preserve"> </w:t>
      </w:r>
    </w:p>
    <w:p w14:paraId="6811E7E3" w14:textId="77777777" w:rsidR="00482A25" w:rsidRPr="0010521E" w:rsidRDefault="00482A25" w:rsidP="0010521E">
      <w:pPr>
        <w:spacing w:line="360" w:lineRule="auto"/>
        <w:jc w:val="both"/>
        <w:rPr>
          <w:rFonts w:ascii="Palatino Linotype" w:eastAsiaTheme="minorHAnsi" w:hAnsi="Palatino Linotype" w:cstheme="minorBidi"/>
          <w:color w:val="000000"/>
          <w:lang w:val="es-MX" w:eastAsia="en-US"/>
        </w:rPr>
      </w:pPr>
    </w:p>
    <w:p w14:paraId="15B711D4" w14:textId="77777777" w:rsidR="00482A25" w:rsidRPr="00482A25" w:rsidRDefault="00482A25" w:rsidP="00482A25">
      <w:pPr>
        <w:spacing w:line="360" w:lineRule="auto"/>
        <w:jc w:val="both"/>
        <w:rPr>
          <w:rFonts w:ascii="Palatino Linotype" w:eastAsia="Calibri" w:hAnsi="Palatino Linotype" w:cs="Arial"/>
          <w:szCs w:val="22"/>
          <w:lang w:val="es-MX" w:eastAsia="en-US"/>
        </w:rPr>
      </w:pPr>
      <w:r w:rsidRPr="00482A25">
        <w:rPr>
          <w:rFonts w:ascii="Palatino Linotype" w:eastAsia="Calibri" w:hAnsi="Palatino Linotype" w:cs="Arial"/>
          <w:szCs w:val="22"/>
          <w:lang w:val="es-MX" w:eastAsia="en-US"/>
        </w:rPr>
        <w:t>Ahora bien, en referencia a los razones y motivos de inconformidad se establece que el presente medio de impugnación actualiza la causal de procedencia prevista en la fracción I del artículo 179 de la Ley de Transparencia y Acceso a la Información Pública del Estado de México y Municipios, que versa en:</w:t>
      </w:r>
    </w:p>
    <w:p w14:paraId="2B33ABB6" w14:textId="77777777" w:rsidR="00482A25" w:rsidRPr="00482A25" w:rsidRDefault="00482A25" w:rsidP="00482A25">
      <w:pPr>
        <w:spacing w:line="360" w:lineRule="auto"/>
        <w:jc w:val="both"/>
        <w:rPr>
          <w:rFonts w:ascii="Palatino Linotype" w:eastAsia="Calibri" w:hAnsi="Palatino Linotype" w:cs="Arial"/>
          <w:szCs w:val="22"/>
          <w:lang w:val="es-MX" w:eastAsia="en-US"/>
        </w:rPr>
      </w:pPr>
    </w:p>
    <w:p w14:paraId="784F39B5" w14:textId="77777777" w:rsidR="00482A25" w:rsidRPr="00482A25" w:rsidRDefault="00482A25" w:rsidP="00482A25">
      <w:pPr>
        <w:tabs>
          <w:tab w:val="left" w:pos="8647"/>
          <w:tab w:val="left" w:pos="8789"/>
        </w:tabs>
        <w:spacing w:line="360" w:lineRule="auto"/>
        <w:ind w:left="709" w:right="567"/>
        <w:jc w:val="both"/>
        <w:rPr>
          <w:rFonts w:ascii="Palatino Linotype" w:eastAsia="Calibri" w:hAnsi="Palatino Linotype" w:cs="Arial"/>
          <w:i/>
          <w:iCs/>
          <w:sz w:val="22"/>
          <w:szCs w:val="20"/>
          <w:lang w:val="es-MX" w:eastAsia="en-US"/>
        </w:rPr>
      </w:pPr>
      <w:r w:rsidRPr="00482A25">
        <w:rPr>
          <w:rFonts w:ascii="Palatino Linotype" w:eastAsia="Calibri" w:hAnsi="Palatino Linotype" w:cs="Arial"/>
          <w:b/>
          <w:bCs/>
          <w:i/>
          <w:iCs/>
          <w:sz w:val="22"/>
          <w:szCs w:val="20"/>
          <w:lang w:val="es-MX" w:eastAsia="en-US"/>
        </w:rPr>
        <w:t xml:space="preserve">Artículo 179. </w:t>
      </w:r>
      <w:r w:rsidRPr="00482A25">
        <w:rPr>
          <w:rFonts w:ascii="Palatino Linotype" w:eastAsia="Calibri" w:hAnsi="Palatino Linotype" w:cs="Arial"/>
          <w:i/>
          <w:iCs/>
          <w:sz w:val="22"/>
          <w:szCs w:val="20"/>
          <w:lang w:val="es-MX" w:eastAsia="en-US"/>
        </w:rPr>
        <w:t>El recurso de revisión es un medio de protección que la Ley otorga a los particulares, para hacer valer su derecho de acceso a la información pública, y procederá en contra de las siguientes causas:</w:t>
      </w:r>
    </w:p>
    <w:p w14:paraId="1265D7BB" w14:textId="77777777" w:rsidR="00482A25" w:rsidRPr="00482A25" w:rsidRDefault="00482A25" w:rsidP="00482A25">
      <w:pPr>
        <w:spacing w:line="360" w:lineRule="auto"/>
        <w:ind w:left="709"/>
        <w:jc w:val="both"/>
        <w:rPr>
          <w:rFonts w:ascii="Palatino Linotype" w:eastAsia="Calibri" w:hAnsi="Palatino Linotype"/>
          <w:lang w:eastAsia="en-US"/>
        </w:rPr>
      </w:pPr>
      <w:r w:rsidRPr="00482A25">
        <w:rPr>
          <w:rFonts w:ascii="Palatino Linotype" w:eastAsia="Calibri" w:hAnsi="Palatino Linotype" w:cs="Arial"/>
          <w:b/>
          <w:bCs/>
          <w:i/>
          <w:iCs/>
          <w:sz w:val="22"/>
          <w:szCs w:val="20"/>
          <w:lang w:val="es-MX" w:eastAsia="en-US"/>
        </w:rPr>
        <w:t xml:space="preserve">I. </w:t>
      </w:r>
      <w:r w:rsidRPr="00482A25">
        <w:rPr>
          <w:rFonts w:ascii="Palatino Linotype" w:eastAsia="Calibri" w:hAnsi="Palatino Linotype" w:cs="Arial"/>
          <w:bCs/>
          <w:i/>
          <w:iCs/>
          <w:sz w:val="22"/>
          <w:szCs w:val="20"/>
          <w:lang w:val="es-MX" w:eastAsia="en-US"/>
        </w:rPr>
        <w:t>La negativa a la información solicitada;</w:t>
      </w:r>
      <w:r w:rsidRPr="00482A25">
        <w:rPr>
          <w:rFonts w:ascii="Palatino Linotype" w:eastAsia="Calibri" w:hAnsi="Palatino Linotype" w:cs="Arial"/>
          <w:szCs w:val="22"/>
          <w:lang w:val="es-MX" w:eastAsia="en-US"/>
        </w:rPr>
        <w:t xml:space="preserve"> </w:t>
      </w:r>
    </w:p>
    <w:p w14:paraId="06C9768F" w14:textId="4FED721D" w:rsidR="008B0012" w:rsidRDefault="008B0012" w:rsidP="006B26F3">
      <w:pPr>
        <w:autoSpaceDE w:val="0"/>
        <w:autoSpaceDN w:val="0"/>
        <w:adjustRightInd w:val="0"/>
        <w:spacing w:after="240" w:line="360" w:lineRule="auto"/>
        <w:ind w:right="49"/>
        <w:jc w:val="both"/>
        <w:rPr>
          <w:rFonts w:ascii="Palatino Linotype" w:eastAsiaTheme="minorHAnsi" w:hAnsi="Palatino Linotype" w:cs="Arial"/>
          <w:bCs/>
          <w:lang w:eastAsia="en-US"/>
        </w:rPr>
      </w:pPr>
    </w:p>
    <w:p w14:paraId="47E0DFDF" w14:textId="77777777" w:rsidR="00482A25" w:rsidRPr="00747344" w:rsidRDefault="00482A25" w:rsidP="00482A25">
      <w:pPr>
        <w:tabs>
          <w:tab w:val="left" w:pos="709"/>
        </w:tabs>
        <w:spacing w:line="360" w:lineRule="auto"/>
        <w:contextualSpacing/>
        <w:jc w:val="both"/>
        <w:rPr>
          <w:rFonts w:ascii="Palatino Linotype" w:hAnsi="Palatino Linotype" w:cs="Arial"/>
        </w:rPr>
      </w:pPr>
      <w:r w:rsidRPr="00747344">
        <w:rPr>
          <w:rFonts w:ascii="Palatino Linotype" w:hAnsi="Palatino Linotype" w:cs="Arial"/>
        </w:rPr>
        <w:lastRenderedPageBreak/>
        <w:t>Precisado lo anterior, es de señalar que el artículo 4, párrafo segundo de la Ley de Transparencia y Acceso a la Información Pública del Estado de México y Municipios, dispone:</w:t>
      </w:r>
    </w:p>
    <w:p w14:paraId="18F94BC0" w14:textId="77777777" w:rsidR="00482A25" w:rsidRPr="00747344" w:rsidRDefault="00482A25" w:rsidP="00482A25">
      <w:pPr>
        <w:pStyle w:val="Sinespaciado"/>
        <w:rPr>
          <w:lang w:val="es-ES_tradnl"/>
        </w:rPr>
      </w:pPr>
    </w:p>
    <w:p w14:paraId="2EDBC125" w14:textId="77777777" w:rsidR="00482A25" w:rsidRPr="00747344" w:rsidRDefault="00482A25" w:rsidP="00482A25">
      <w:pPr>
        <w:ind w:left="567" w:right="616"/>
        <w:jc w:val="both"/>
        <w:rPr>
          <w:rFonts w:ascii="Palatino Linotype" w:hAnsi="Palatino Linotype" w:cs="Arial"/>
          <w:i/>
          <w:sz w:val="22"/>
        </w:rPr>
      </w:pPr>
      <w:r w:rsidRPr="00747344">
        <w:rPr>
          <w:rFonts w:ascii="Palatino Linotype" w:hAnsi="Palatino Linotype" w:cs="Arial"/>
          <w:i/>
          <w:sz w:val="22"/>
        </w:rPr>
        <w:t>“</w:t>
      </w:r>
      <w:r w:rsidRPr="00747344">
        <w:rPr>
          <w:rFonts w:ascii="Palatino Linotype" w:hAnsi="Palatino Linotype" w:cs="Arial"/>
          <w:b/>
          <w:i/>
          <w:sz w:val="22"/>
        </w:rPr>
        <w:t xml:space="preserve">Artículo 4. </w:t>
      </w:r>
      <w:r w:rsidRPr="00747344">
        <w:rPr>
          <w:rFonts w:ascii="Palatino Linotype" w:hAnsi="Palatino Linotype" w:cs="Arial"/>
          <w:i/>
          <w:sz w:val="22"/>
        </w:rPr>
        <w:t xml:space="preserve">… </w:t>
      </w:r>
    </w:p>
    <w:p w14:paraId="3F8D6B5A" w14:textId="77777777" w:rsidR="00482A25" w:rsidRPr="00747344" w:rsidRDefault="00482A25" w:rsidP="00482A25">
      <w:pPr>
        <w:ind w:left="567" w:right="616"/>
        <w:jc w:val="both"/>
        <w:rPr>
          <w:rFonts w:ascii="Palatino Linotype" w:hAnsi="Palatino Linotype" w:cs="Arial"/>
          <w:i/>
          <w:sz w:val="22"/>
        </w:rPr>
      </w:pPr>
      <w:r w:rsidRPr="00747344">
        <w:rPr>
          <w:rFonts w:ascii="Palatino Linotype" w:hAnsi="Palatino Linotype" w:cs="Arial"/>
          <w:i/>
          <w:sz w:val="22"/>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F5C3D67" w14:textId="77777777" w:rsidR="00482A25" w:rsidRPr="00747344" w:rsidRDefault="00482A25" w:rsidP="00482A25">
      <w:pPr>
        <w:tabs>
          <w:tab w:val="left" w:pos="709"/>
        </w:tabs>
        <w:spacing w:line="360" w:lineRule="auto"/>
        <w:contextualSpacing/>
        <w:jc w:val="both"/>
        <w:rPr>
          <w:rFonts w:ascii="Palatino Linotype" w:hAnsi="Palatino Linotype" w:cs="Arial"/>
        </w:rPr>
      </w:pPr>
    </w:p>
    <w:p w14:paraId="00AC6CDE" w14:textId="77777777" w:rsidR="00482A25" w:rsidRPr="00747344" w:rsidRDefault="00482A25" w:rsidP="00482A25">
      <w:pPr>
        <w:tabs>
          <w:tab w:val="left" w:pos="709"/>
        </w:tabs>
        <w:spacing w:line="360" w:lineRule="auto"/>
        <w:contextualSpacing/>
        <w:jc w:val="both"/>
        <w:rPr>
          <w:rFonts w:ascii="Palatino Linotype" w:hAnsi="Palatino Linotype" w:cs="Arial"/>
        </w:rPr>
      </w:pPr>
      <w:r w:rsidRPr="00747344">
        <w:rPr>
          <w:rFonts w:ascii="Palatino Linotype" w:hAnsi="Palatino Linotype" w:cs="Arial"/>
        </w:rPr>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14:paraId="71D928F5" w14:textId="77777777" w:rsidR="00482A25" w:rsidRPr="00747344" w:rsidRDefault="00482A25" w:rsidP="00482A25">
      <w:pPr>
        <w:tabs>
          <w:tab w:val="left" w:pos="709"/>
        </w:tabs>
        <w:spacing w:line="360" w:lineRule="auto"/>
        <w:contextualSpacing/>
        <w:jc w:val="both"/>
        <w:rPr>
          <w:rFonts w:ascii="Palatino Linotype" w:hAnsi="Palatino Linotype" w:cs="Arial"/>
        </w:rPr>
      </w:pPr>
    </w:p>
    <w:p w14:paraId="33053492" w14:textId="77777777" w:rsidR="00482A25" w:rsidRPr="00747344" w:rsidRDefault="00482A25" w:rsidP="00482A25">
      <w:pPr>
        <w:tabs>
          <w:tab w:val="left" w:pos="709"/>
        </w:tabs>
        <w:spacing w:line="360" w:lineRule="auto"/>
        <w:contextualSpacing/>
        <w:jc w:val="both"/>
        <w:rPr>
          <w:rFonts w:ascii="Palatino Linotype" w:hAnsi="Palatino Linotype" w:cs="Arial"/>
        </w:rPr>
      </w:pPr>
      <w:r w:rsidRPr="00747344">
        <w:rPr>
          <w:rFonts w:ascii="Palatino Linotype" w:hAnsi="Palatino Linotype" w:cs="Arial"/>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69BE83E7" w14:textId="77777777" w:rsidR="00482A25" w:rsidRPr="00747344" w:rsidRDefault="00482A25" w:rsidP="00482A25">
      <w:pPr>
        <w:pStyle w:val="Sinespaciado"/>
        <w:rPr>
          <w:lang w:val="es-ES_tradnl"/>
        </w:rPr>
      </w:pPr>
    </w:p>
    <w:p w14:paraId="4CD71DF8" w14:textId="77777777" w:rsidR="00482A25" w:rsidRPr="00747344" w:rsidRDefault="00482A25" w:rsidP="00482A25">
      <w:pPr>
        <w:pStyle w:val="Sinespaciado"/>
        <w:rPr>
          <w:sz w:val="16"/>
          <w:lang w:val="es-ES_tradnl"/>
        </w:rPr>
      </w:pPr>
    </w:p>
    <w:p w14:paraId="73A57FE4" w14:textId="77777777" w:rsidR="00482A25" w:rsidRPr="00747344" w:rsidRDefault="00482A25" w:rsidP="00482A25">
      <w:pPr>
        <w:ind w:left="567" w:right="616"/>
        <w:jc w:val="both"/>
        <w:rPr>
          <w:rFonts w:ascii="Palatino Linotype" w:hAnsi="Palatino Linotype" w:cs="Arial"/>
          <w:i/>
          <w:sz w:val="22"/>
        </w:rPr>
      </w:pPr>
      <w:r w:rsidRPr="00747344">
        <w:rPr>
          <w:rFonts w:ascii="Palatino Linotype" w:hAnsi="Palatino Linotype" w:cs="Arial"/>
          <w:i/>
          <w:sz w:val="22"/>
        </w:rPr>
        <w:t>“</w:t>
      </w:r>
      <w:r w:rsidRPr="00747344">
        <w:rPr>
          <w:rFonts w:ascii="Palatino Linotype" w:hAnsi="Palatino Linotype" w:cs="Arial"/>
          <w:b/>
          <w:i/>
          <w:sz w:val="22"/>
        </w:rPr>
        <w:t>Artículo 12.</w:t>
      </w:r>
      <w:r w:rsidRPr="00747344">
        <w:rPr>
          <w:rFonts w:ascii="Palatino Linotype" w:hAnsi="Palatino Linotype" w:cs="Arial"/>
          <w:i/>
          <w:sz w:val="22"/>
        </w:rPr>
        <w:t xml:space="preserve"> Quienes generen, recopilen, administren, manejen, procesen, archiven o conserven información pública serán responsables de la misma en los términos de las disposiciones jurídicas aplicables. </w:t>
      </w:r>
    </w:p>
    <w:p w14:paraId="2F285500" w14:textId="77777777" w:rsidR="00482A25" w:rsidRPr="00747344" w:rsidRDefault="00482A25" w:rsidP="00482A25">
      <w:pPr>
        <w:ind w:left="567" w:right="616"/>
        <w:jc w:val="both"/>
        <w:rPr>
          <w:rFonts w:ascii="Palatino Linotype" w:hAnsi="Palatino Linotype" w:cs="Arial"/>
          <w:i/>
          <w:sz w:val="22"/>
        </w:rPr>
      </w:pPr>
    </w:p>
    <w:p w14:paraId="3951AE8D" w14:textId="77777777" w:rsidR="00482A25" w:rsidRPr="00747344" w:rsidRDefault="00482A25" w:rsidP="00482A25">
      <w:pPr>
        <w:ind w:left="567" w:right="616"/>
        <w:jc w:val="both"/>
        <w:rPr>
          <w:rFonts w:ascii="Palatino Linotype" w:hAnsi="Palatino Linotype" w:cs="Arial"/>
          <w:i/>
          <w:sz w:val="22"/>
        </w:rPr>
      </w:pPr>
      <w:r w:rsidRPr="00747344">
        <w:rPr>
          <w:rFonts w:ascii="Palatino Linotype" w:hAnsi="Palatino Linotype" w:cs="Arial"/>
          <w:i/>
          <w:sz w:val="22"/>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w:t>
      </w:r>
      <w:r w:rsidRPr="00747344">
        <w:rPr>
          <w:rFonts w:ascii="Palatino Linotype" w:hAnsi="Palatino Linotype" w:cs="Arial"/>
          <w:i/>
          <w:sz w:val="22"/>
        </w:rPr>
        <w:lastRenderedPageBreak/>
        <w:t>interés del solicitante; no estarán obligados a generarla, resumirla, efectuar cálculos o practicar investigaciones.”</w:t>
      </w:r>
    </w:p>
    <w:p w14:paraId="0DA230FD" w14:textId="77777777" w:rsidR="00482A25" w:rsidRPr="00747344" w:rsidRDefault="00482A25" w:rsidP="00482A25">
      <w:pPr>
        <w:tabs>
          <w:tab w:val="left" w:pos="709"/>
        </w:tabs>
        <w:spacing w:line="360" w:lineRule="auto"/>
        <w:contextualSpacing/>
        <w:jc w:val="both"/>
        <w:rPr>
          <w:rFonts w:ascii="Palatino Linotype" w:hAnsi="Palatino Linotype" w:cs="Arial"/>
        </w:rPr>
      </w:pPr>
    </w:p>
    <w:p w14:paraId="223E249E" w14:textId="77777777" w:rsidR="00482A25" w:rsidRPr="00747344" w:rsidRDefault="00482A25" w:rsidP="00482A25">
      <w:pPr>
        <w:tabs>
          <w:tab w:val="left" w:pos="709"/>
        </w:tabs>
        <w:spacing w:line="360" w:lineRule="auto"/>
        <w:contextualSpacing/>
        <w:jc w:val="both"/>
        <w:rPr>
          <w:rFonts w:ascii="Palatino Linotype" w:hAnsi="Palatino Linotype" w:cs="Arial"/>
        </w:rPr>
      </w:pPr>
      <w:r w:rsidRPr="00747344">
        <w:rPr>
          <w:rFonts w:ascii="Palatino Linotype" w:hAnsi="Palatino Linotype" w:cs="Arial"/>
        </w:rPr>
        <w:t>En síntesis, el derecho de acceso a la información pública se satisface en aquellos casos en que se entregue el soporte documental en que conste la información pública, 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450F788C" w14:textId="77777777" w:rsidR="00482A25" w:rsidRPr="00747344" w:rsidRDefault="00482A25" w:rsidP="00482A25">
      <w:pPr>
        <w:tabs>
          <w:tab w:val="left" w:pos="709"/>
        </w:tabs>
        <w:spacing w:line="360" w:lineRule="auto"/>
        <w:contextualSpacing/>
        <w:jc w:val="both"/>
        <w:rPr>
          <w:rFonts w:ascii="Palatino Linotype" w:hAnsi="Palatino Linotype" w:cs="Arial"/>
        </w:rPr>
      </w:pPr>
    </w:p>
    <w:p w14:paraId="7D9060B5" w14:textId="77777777" w:rsidR="00482A25" w:rsidRPr="00747344" w:rsidRDefault="00482A25" w:rsidP="00482A25">
      <w:pPr>
        <w:tabs>
          <w:tab w:val="left" w:pos="709"/>
        </w:tabs>
        <w:spacing w:line="360" w:lineRule="auto"/>
        <w:contextualSpacing/>
        <w:jc w:val="both"/>
        <w:rPr>
          <w:rFonts w:ascii="Palatino Linotype" w:hAnsi="Palatino Linotype" w:cs="Arial"/>
        </w:rPr>
      </w:pPr>
      <w:r w:rsidRPr="00747344">
        <w:rPr>
          <w:rFonts w:ascii="Palatino Linotype" w:hAnsi="Palatino Linotype" w:cs="Arial"/>
        </w:rPr>
        <w:t xml:space="preserve">En esta misma tesitura, el derecho de acceso a la información pública, consiste en que la información solicitada conste en un soporte documental en cualquiera de sus formas, a saber: </w:t>
      </w:r>
      <w:r w:rsidRPr="00747344">
        <w:rPr>
          <w:rFonts w:ascii="Palatino Linotype" w:hAnsi="Palatino Linotype" w:cs="Arial"/>
          <w:b/>
          <w:u w:val="single"/>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Pr="00747344">
        <w:rPr>
          <w:rFonts w:ascii="Palatino Linotype" w:hAnsi="Palatino Linotype" w:cs="Arial"/>
        </w:rPr>
        <w:t xml:space="preserve"> de los Sujetos Obligados; los que, podrán estar en cualquier medio, sea escrito, impreso, sonoro, visual, electrónico, informático u holográfico, de conformidad con el artículo 3, fracción XI, de la Ley de la materia, el cual dispone lo siguiente: </w:t>
      </w:r>
    </w:p>
    <w:p w14:paraId="26DAF565" w14:textId="77777777" w:rsidR="00482A25" w:rsidRPr="00747344" w:rsidRDefault="00482A25" w:rsidP="00482A25">
      <w:pPr>
        <w:pStyle w:val="Sinespaciado"/>
        <w:rPr>
          <w:lang w:val="es-ES_tradnl"/>
        </w:rPr>
      </w:pPr>
    </w:p>
    <w:p w14:paraId="3904DE10" w14:textId="77777777" w:rsidR="00482A25" w:rsidRPr="00747344" w:rsidRDefault="00482A25" w:rsidP="00482A25">
      <w:pPr>
        <w:ind w:left="567" w:right="616"/>
        <w:jc w:val="both"/>
        <w:rPr>
          <w:rFonts w:ascii="Palatino Linotype" w:hAnsi="Palatino Linotype" w:cs="Arial"/>
          <w:i/>
          <w:sz w:val="22"/>
        </w:rPr>
      </w:pPr>
      <w:r w:rsidRPr="00747344">
        <w:rPr>
          <w:rFonts w:ascii="Palatino Linotype" w:hAnsi="Palatino Linotype" w:cs="Arial"/>
          <w:i/>
          <w:sz w:val="22"/>
        </w:rPr>
        <w:t>“</w:t>
      </w:r>
      <w:r w:rsidRPr="00747344">
        <w:rPr>
          <w:rFonts w:ascii="Palatino Linotype" w:hAnsi="Palatino Linotype" w:cs="Arial"/>
          <w:b/>
          <w:i/>
          <w:sz w:val="22"/>
        </w:rPr>
        <w:t xml:space="preserve">Artículo 3. </w:t>
      </w:r>
      <w:r w:rsidRPr="00747344">
        <w:rPr>
          <w:rFonts w:ascii="Palatino Linotype" w:hAnsi="Palatino Linotype" w:cs="Arial"/>
          <w:i/>
          <w:sz w:val="22"/>
        </w:rPr>
        <w:t>Para los efectos de la presente Ley se entenderá por:</w:t>
      </w:r>
    </w:p>
    <w:p w14:paraId="0AC7D266" w14:textId="77777777" w:rsidR="00482A25" w:rsidRPr="00747344" w:rsidRDefault="00482A25" w:rsidP="00482A25">
      <w:pPr>
        <w:ind w:left="567" w:right="616"/>
        <w:jc w:val="both"/>
        <w:rPr>
          <w:rFonts w:ascii="Palatino Linotype" w:hAnsi="Palatino Linotype" w:cs="Arial"/>
          <w:i/>
          <w:sz w:val="22"/>
        </w:rPr>
      </w:pPr>
      <w:r w:rsidRPr="00747344">
        <w:rPr>
          <w:rFonts w:ascii="Palatino Linotype" w:hAnsi="Palatino Linotype" w:cs="Arial"/>
          <w:i/>
          <w:sz w:val="22"/>
        </w:rPr>
        <w:t>(…)</w:t>
      </w:r>
    </w:p>
    <w:p w14:paraId="2EDF4A94" w14:textId="77777777" w:rsidR="00482A25" w:rsidRPr="00747344" w:rsidRDefault="00482A25" w:rsidP="00482A25">
      <w:pPr>
        <w:ind w:left="567" w:right="616"/>
        <w:jc w:val="both"/>
        <w:rPr>
          <w:rFonts w:ascii="Palatino Linotype" w:hAnsi="Palatino Linotype" w:cs="Arial"/>
          <w:i/>
          <w:sz w:val="22"/>
        </w:rPr>
      </w:pPr>
      <w:r w:rsidRPr="00747344">
        <w:rPr>
          <w:rFonts w:ascii="Palatino Linotype" w:hAnsi="Palatino Linotype" w:cs="Arial"/>
          <w:b/>
          <w:i/>
          <w:sz w:val="22"/>
        </w:rPr>
        <w:t>XI. Documento:</w:t>
      </w:r>
      <w:r w:rsidRPr="00747344">
        <w:rPr>
          <w:rFonts w:ascii="Palatino Linotype" w:hAnsi="Palatino Linotype" w:cs="Arial"/>
          <w:i/>
          <w:sz w:val="22"/>
        </w:rPr>
        <w:t xml:space="preserve"> Los expedientes, reportes, estudios, actas, resoluciones, oficios, correspondencia, acuerdos, directivas, directrices, circulares, contratos, convenios, instructivos, notas, memorandos, estadísticas o bien, cualquier otro </w:t>
      </w:r>
      <w:r w:rsidRPr="00747344">
        <w:rPr>
          <w:rFonts w:ascii="Palatino Linotype" w:hAnsi="Palatino Linotype" w:cs="Arial"/>
          <w:b/>
          <w:i/>
          <w:sz w:val="22"/>
          <w:u w:val="single"/>
        </w:rPr>
        <w:t>registro que documente el ejercicio de las facultades, funciones y competencias de los sujetos obligados</w:t>
      </w:r>
      <w:r w:rsidRPr="00747344">
        <w:rPr>
          <w:rFonts w:ascii="Palatino Linotype" w:hAnsi="Palatino Linotype" w:cs="Arial"/>
          <w:i/>
          <w:sz w:val="22"/>
          <w:u w:val="single"/>
        </w:rPr>
        <w:t>,</w:t>
      </w:r>
      <w:r w:rsidRPr="00747344">
        <w:rPr>
          <w:rFonts w:ascii="Palatino Linotype" w:hAnsi="Palatino Linotype" w:cs="Arial"/>
          <w:i/>
          <w:sz w:val="22"/>
        </w:rPr>
        <w:t xml:space="preserve"> sus servidores públicos e integrantes, </w:t>
      </w:r>
      <w:r w:rsidRPr="00747344">
        <w:rPr>
          <w:rFonts w:ascii="Palatino Linotype" w:hAnsi="Palatino Linotype" w:cs="Arial"/>
          <w:b/>
          <w:i/>
          <w:sz w:val="22"/>
          <w:u w:val="single"/>
        </w:rPr>
        <w:t>sin importar su fuente o fecha de elaboración.</w:t>
      </w:r>
      <w:r w:rsidRPr="00747344">
        <w:rPr>
          <w:rFonts w:ascii="Palatino Linotype" w:hAnsi="Palatino Linotype" w:cs="Arial"/>
          <w:i/>
          <w:sz w:val="22"/>
        </w:rPr>
        <w:t xml:space="preserve"> Los documentos podrán estar en cualquier medio, sea escrito, impreso, sonoro, visual, electrónico, informático u holográfico;</w:t>
      </w:r>
    </w:p>
    <w:p w14:paraId="473CDA18" w14:textId="77777777" w:rsidR="00482A25" w:rsidRPr="00747344" w:rsidRDefault="00482A25" w:rsidP="00482A25">
      <w:pPr>
        <w:ind w:left="567" w:right="616"/>
        <w:jc w:val="both"/>
        <w:rPr>
          <w:rFonts w:ascii="Palatino Linotype" w:hAnsi="Palatino Linotype" w:cs="Arial"/>
          <w:i/>
          <w:sz w:val="22"/>
        </w:rPr>
      </w:pPr>
      <w:r w:rsidRPr="00747344">
        <w:rPr>
          <w:rFonts w:ascii="Palatino Linotype" w:hAnsi="Palatino Linotype" w:cs="Arial"/>
          <w:i/>
          <w:sz w:val="22"/>
        </w:rPr>
        <w:lastRenderedPageBreak/>
        <w:t>(…)”</w:t>
      </w:r>
    </w:p>
    <w:p w14:paraId="0487ABC1" w14:textId="77777777" w:rsidR="00482A25" w:rsidRPr="00747344" w:rsidRDefault="00482A25" w:rsidP="00482A25">
      <w:pPr>
        <w:rPr>
          <w:sz w:val="14"/>
        </w:rPr>
      </w:pPr>
    </w:p>
    <w:p w14:paraId="63D4C734" w14:textId="77777777" w:rsidR="00482A25" w:rsidRPr="00747344" w:rsidRDefault="00482A25" w:rsidP="00482A25"/>
    <w:p w14:paraId="74EB09A7" w14:textId="77777777" w:rsidR="00482A25" w:rsidRPr="00747344" w:rsidRDefault="00482A25" w:rsidP="00482A25">
      <w:pPr>
        <w:spacing w:before="240" w:after="240" w:line="360" w:lineRule="auto"/>
        <w:ind w:right="49"/>
        <w:contextualSpacing/>
        <w:jc w:val="both"/>
        <w:rPr>
          <w:rFonts w:ascii="Palatino Linotype" w:hAnsi="Palatino Linotype" w:cs="Arial"/>
        </w:rPr>
      </w:pPr>
      <w:r w:rsidRPr="00747344">
        <w:rPr>
          <w:rFonts w:ascii="Palatino Linotype" w:hAnsi="Palatino Linotype" w:cs="Arial"/>
        </w:rPr>
        <w:t xml:space="preserve">Además, </w:t>
      </w:r>
      <w:r w:rsidRPr="00747344">
        <w:rPr>
          <w:rFonts w:ascii="Palatino Linotype" w:eastAsia="MS Mincho" w:hAnsi="Palatino Linotype"/>
        </w:rPr>
        <w:t>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modificaciones o procesamiento, no presentarla conforme a los interés de los particulares, como de igual forma los Sujeto Obligados no deberán de generar, resumir o efectuar cálculos o practicar investigaciones.</w:t>
      </w:r>
    </w:p>
    <w:p w14:paraId="77DE3DDB" w14:textId="77777777" w:rsidR="00482A25" w:rsidRPr="00747344" w:rsidRDefault="00482A25" w:rsidP="00482A25">
      <w:pPr>
        <w:spacing w:before="240" w:after="240" w:line="360" w:lineRule="auto"/>
        <w:ind w:right="49"/>
        <w:contextualSpacing/>
        <w:jc w:val="both"/>
        <w:rPr>
          <w:rFonts w:ascii="Palatino Linotype" w:hAnsi="Palatino Linotype" w:cs="Arial"/>
        </w:rPr>
      </w:pPr>
    </w:p>
    <w:p w14:paraId="23F7F3DF" w14:textId="77777777" w:rsidR="00482A25" w:rsidRPr="00747344" w:rsidRDefault="00482A25" w:rsidP="00482A25">
      <w:pPr>
        <w:spacing w:before="240" w:after="240" w:line="360" w:lineRule="auto"/>
        <w:ind w:right="49"/>
        <w:contextualSpacing/>
        <w:jc w:val="both"/>
        <w:rPr>
          <w:rFonts w:ascii="Palatino Linotype" w:eastAsia="MS Mincho" w:hAnsi="Palatino Linotype" w:cs="Tahoma"/>
        </w:rPr>
      </w:pPr>
      <w:r w:rsidRPr="00747344">
        <w:rPr>
          <w:rFonts w:ascii="Palatino Linotype" w:hAnsi="Palatino Linotype" w:cs="Arial"/>
        </w:rPr>
        <w:t xml:space="preserve">De la misma forma, </w:t>
      </w:r>
      <w:r w:rsidRPr="00747344">
        <w:rPr>
          <w:rFonts w:ascii="Palatino Linotype" w:eastAsia="MS Mincho" w:hAnsi="Palatino Linotype"/>
        </w:rPr>
        <w:t>de acuerdo al contenido del artículo 160,</w:t>
      </w:r>
      <w:r w:rsidRPr="00747344">
        <w:rPr>
          <w:rFonts w:ascii="Palatino Linotype" w:hAnsi="Palatino Linotype" w:cs="Arial"/>
        </w:rPr>
        <w:t xml:space="preserve"> de la Ley </w:t>
      </w:r>
      <w:r w:rsidRPr="00747344">
        <w:rPr>
          <w:rFonts w:ascii="Palatino Linotype" w:eastAsia="MS Mincho" w:hAnsi="Palatino Linotype" w:cs="Tahoma"/>
        </w:rPr>
        <w:t>General de Transparencia y Acceso a la Información Pública que a la letra dispone:</w:t>
      </w:r>
    </w:p>
    <w:p w14:paraId="7A53687B" w14:textId="77777777" w:rsidR="00482A25" w:rsidRPr="00747344" w:rsidRDefault="00482A25" w:rsidP="00482A25"/>
    <w:p w14:paraId="6CDC38E8" w14:textId="77777777" w:rsidR="00482A25" w:rsidRPr="00747344" w:rsidRDefault="00482A25" w:rsidP="00482A25">
      <w:pPr>
        <w:ind w:left="567" w:right="616"/>
        <w:contextualSpacing/>
        <w:jc w:val="both"/>
        <w:rPr>
          <w:rFonts w:ascii="Palatino Linotype" w:hAnsi="Palatino Linotype" w:cs="Arial"/>
          <w:i/>
          <w:sz w:val="22"/>
          <w:lang w:eastAsia="gl-ES"/>
        </w:rPr>
      </w:pPr>
      <w:r w:rsidRPr="00747344">
        <w:rPr>
          <w:rFonts w:ascii="Palatino Linotype" w:hAnsi="Palatino Linotype" w:cs="Arial"/>
          <w:b/>
          <w:i/>
          <w:sz w:val="22"/>
          <w:lang w:eastAsia="gl-ES"/>
        </w:rPr>
        <w:t>Artículo 160</w:t>
      </w:r>
      <w:r w:rsidRPr="00747344">
        <w:rPr>
          <w:rFonts w:ascii="Palatino Linotype" w:hAnsi="Palatino Linotype" w:cs="Arial"/>
          <w:i/>
          <w:sz w:val="22"/>
          <w:lang w:eastAsia="gl-ES"/>
        </w:rPr>
        <w:t>.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578010CB" w14:textId="77777777" w:rsidR="00482A25" w:rsidRPr="00747344" w:rsidRDefault="00482A25" w:rsidP="00482A25">
      <w:pPr>
        <w:ind w:left="851" w:right="616"/>
        <w:contextualSpacing/>
        <w:jc w:val="both"/>
        <w:rPr>
          <w:rFonts w:ascii="Palatino Linotype" w:hAnsi="Palatino Linotype" w:cs="Arial"/>
          <w:i/>
          <w:sz w:val="22"/>
          <w:lang w:eastAsia="gl-ES"/>
        </w:rPr>
      </w:pPr>
    </w:p>
    <w:p w14:paraId="671126F7" w14:textId="77777777" w:rsidR="00482A25" w:rsidRPr="00747344" w:rsidRDefault="00482A25" w:rsidP="00482A25">
      <w:pPr>
        <w:ind w:left="851" w:right="616"/>
        <w:contextualSpacing/>
        <w:jc w:val="both"/>
        <w:rPr>
          <w:rFonts w:ascii="Palatino Linotype" w:hAnsi="Palatino Linotype" w:cs="Arial"/>
          <w:i/>
          <w:sz w:val="14"/>
          <w:lang w:eastAsia="gl-ES"/>
        </w:rPr>
      </w:pPr>
    </w:p>
    <w:p w14:paraId="1810CF2A" w14:textId="77777777" w:rsidR="00482A25" w:rsidRPr="00747344" w:rsidRDefault="00482A25" w:rsidP="00482A25">
      <w:pPr>
        <w:spacing w:line="360" w:lineRule="auto"/>
        <w:jc w:val="both"/>
        <w:rPr>
          <w:rFonts w:ascii="Palatino Linotype" w:hAnsi="Palatino Linotype" w:cs="Arial"/>
          <w:color w:val="222222"/>
          <w:szCs w:val="19"/>
        </w:rPr>
      </w:pPr>
      <w:r w:rsidRPr="00747344">
        <w:rPr>
          <w:rFonts w:ascii="Palatino Linotype" w:hAnsi="Palatino Linotype"/>
          <w:color w:val="000000"/>
        </w:rPr>
        <w:t xml:space="preserve">Sirve como apoyo </w:t>
      </w:r>
      <w:r w:rsidRPr="00747344">
        <w:rPr>
          <w:rFonts w:ascii="Palatino Linotype" w:hAnsi="Palatino Linotype" w:cs="Arial"/>
          <w:color w:val="222222"/>
          <w:szCs w:val="19"/>
        </w:rPr>
        <w:t>a lo anterior, el criterio 09-10, emitido por el Pleno del entonces Instituto Federal de Acceso a la Información y Protección de Datos, que a la letra dice:</w:t>
      </w:r>
    </w:p>
    <w:p w14:paraId="57E83448" w14:textId="77777777" w:rsidR="00482A25" w:rsidRPr="00747344" w:rsidRDefault="00482A25" w:rsidP="00482A25">
      <w:pPr>
        <w:pStyle w:val="Sinespaciado"/>
        <w:rPr>
          <w:lang w:val="es-ES_tradnl" w:eastAsia="es-MX"/>
        </w:rPr>
      </w:pPr>
    </w:p>
    <w:p w14:paraId="022A8693" w14:textId="77777777" w:rsidR="00482A25" w:rsidRPr="00747344" w:rsidRDefault="00482A25" w:rsidP="00482A25">
      <w:pPr>
        <w:shd w:val="clear" w:color="auto" w:fill="FFFFFF"/>
        <w:tabs>
          <w:tab w:val="left" w:pos="8647"/>
        </w:tabs>
        <w:ind w:left="567" w:right="616"/>
        <w:jc w:val="both"/>
        <w:rPr>
          <w:rFonts w:ascii="Palatino Linotype" w:hAnsi="Palatino Linotype" w:cs="Arial"/>
          <w:i/>
          <w:iCs/>
          <w:color w:val="222222"/>
          <w:sz w:val="22"/>
        </w:rPr>
      </w:pPr>
      <w:r w:rsidRPr="00747344">
        <w:rPr>
          <w:rFonts w:ascii="Palatino Linotype" w:hAnsi="Palatino Linotype" w:cs="Arial"/>
          <w:b/>
          <w:bCs/>
          <w:i/>
          <w:iCs/>
          <w:color w:val="222222"/>
          <w:sz w:val="22"/>
        </w:rPr>
        <w:t>“Las dependencias y entidades no están obligadas a generar documentos ad hoc para responder una solicitud de acceso a la información. </w:t>
      </w:r>
      <w:r w:rsidRPr="00747344">
        <w:rPr>
          <w:rFonts w:ascii="Palatino Linotype" w:hAnsi="Palatino Linotype" w:cs="Arial"/>
          <w:i/>
          <w:iCs/>
          <w:color w:val="222222"/>
          <w:sz w:val="22"/>
        </w:rPr>
        <w:t xml:space="preserve">Tomando en consideración lo establecido por el artículo 42 de la Ley Federal de Transparencia y Acceso a la Información Pública Gubernamental, que establece que las </w:t>
      </w:r>
      <w:r w:rsidRPr="00747344">
        <w:rPr>
          <w:rFonts w:ascii="Palatino Linotype" w:hAnsi="Palatino Linotype" w:cs="Arial"/>
          <w:i/>
          <w:iCs/>
          <w:color w:val="222222"/>
          <w:sz w:val="22"/>
        </w:rPr>
        <w:lastRenderedPageBreak/>
        <w:t>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 (Sic)</w:t>
      </w:r>
    </w:p>
    <w:p w14:paraId="347975C4" w14:textId="77777777" w:rsidR="00482A25" w:rsidRPr="00747344" w:rsidRDefault="00482A25" w:rsidP="00482A25">
      <w:pPr>
        <w:pStyle w:val="Sinespaciado"/>
        <w:rPr>
          <w:lang w:val="es-ES_tradnl"/>
        </w:rPr>
      </w:pPr>
    </w:p>
    <w:p w14:paraId="32A7BB2B" w14:textId="77777777" w:rsidR="00482A25" w:rsidRPr="00747344" w:rsidRDefault="00482A25" w:rsidP="00482A25">
      <w:pPr>
        <w:pStyle w:val="Sinespaciado"/>
        <w:rPr>
          <w:lang w:val="es-ES_tradnl"/>
        </w:rPr>
      </w:pPr>
    </w:p>
    <w:p w14:paraId="67C43EBB" w14:textId="13021DA3" w:rsidR="00482A25" w:rsidRPr="00747344" w:rsidRDefault="00482A25" w:rsidP="00482A25">
      <w:pPr>
        <w:spacing w:line="360" w:lineRule="auto"/>
        <w:contextualSpacing/>
        <w:jc w:val="both"/>
        <w:rPr>
          <w:rFonts w:ascii="Palatino Linotype" w:hAnsi="Palatino Linotype" w:cs="Arial"/>
        </w:rPr>
      </w:pPr>
      <w:r w:rsidRPr="00747344">
        <w:rPr>
          <w:rFonts w:ascii="Palatino Linotype" w:hAnsi="Palatino Linotype" w:cs="Arial"/>
          <w:bCs/>
        </w:rPr>
        <w:t xml:space="preserve">Además, </w:t>
      </w:r>
      <w:r w:rsidRPr="00747344">
        <w:rPr>
          <w:rFonts w:ascii="Palatino Linotype" w:hAnsi="Palatino Linotype" w:cs="Arial"/>
        </w:rPr>
        <w:t>a Ley de Transparencia y Acceso a la Información Pública del Estado de México y Municipios, prevé</w:t>
      </w:r>
      <w:r w:rsidR="00C73ECA">
        <w:rPr>
          <w:rFonts w:ascii="Palatino Linotype" w:hAnsi="Palatino Linotype" w:cs="Arial"/>
        </w:rPr>
        <w:t xml:space="preserve"> en su artículo 23, fracción </w:t>
      </w:r>
      <w:r w:rsidR="004548B2">
        <w:rPr>
          <w:rFonts w:ascii="Palatino Linotype" w:hAnsi="Palatino Linotype" w:cs="Arial"/>
        </w:rPr>
        <w:t>IV</w:t>
      </w:r>
      <w:r w:rsidRPr="00747344">
        <w:rPr>
          <w:rFonts w:ascii="Palatino Linotype" w:hAnsi="Palatino Linotype" w:cs="Arial"/>
        </w:rPr>
        <w:t>, que son Sujetos Obligados a Transparentar y permitir el acceso a su información y proteger los datos que obren en su poder:</w:t>
      </w:r>
    </w:p>
    <w:p w14:paraId="6EA76B2A" w14:textId="77777777" w:rsidR="00482A25" w:rsidRPr="00747344" w:rsidRDefault="00482A25" w:rsidP="00482A25">
      <w:pPr>
        <w:pStyle w:val="Sinespaciado"/>
        <w:rPr>
          <w:lang w:val="es-ES_tradnl"/>
        </w:rPr>
      </w:pPr>
    </w:p>
    <w:p w14:paraId="27C7254B" w14:textId="42073BCA" w:rsidR="00482A25" w:rsidRPr="00747344" w:rsidRDefault="00482A25" w:rsidP="00482A25">
      <w:pPr>
        <w:ind w:left="567" w:right="616"/>
        <w:contextualSpacing/>
        <w:jc w:val="both"/>
        <w:rPr>
          <w:rFonts w:ascii="Palatino Linotype" w:hAnsi="Palatino Linotype" w:cs="Arial"/>
          <w:i/>
          <w:sz w:val="22"/>
        </w:rPr>
      </w:pPr>
      <w:r w:rsidRPr="00747344">
        <w:rPr>
          <w:rFonts w:ascii="Palatino Linotype" w:hAnsi="Palatino Linotype" w:cs="Arial"/>
          <w:b/>
          <w:i/>
          <w:sz w:val="22"/>
        </w:rPr>
        <w:t>Artículo 23.</w:t>
      </w:r>
      <w:r w:rsidRPr="00747344">
        <w:rPr>
          <w:rFonts w:ascii="Palatino Linotype" w:hAnsi="Palatino Linotype" w:cs="Arial"/>
          <w:i/>
          <w:sz w:val="22"/>
        </w:rPr>
        <w:t xml:space="preserve"> Son sujetos obligados a transparentar y permitir el acceso a su información y</w:t>
      </w:r>
      <w:r w:rsidR="002B7C2F">
        <w:rPr>
          <w:rFonts w:ascii="Palatino Linotype" w:hAnsi="Palatino Linotype" w:cs="Arial"/>
          <w:i/>
          <w:sz w:val="22"/>
        </w:rPr>
        <w:t xml:space="preserve"> </w:t>
      </w:r>
      <w:r w:rsidRPr="00747344">
        <w:rPr>
          <w:rFonts w:ascii="Palatino Linotype" w:hAnsi="Palatino Linotype" w:cs="Arial"/>
          <w:i/>
          <w:sz w:val="22"/>
        </w:rPr>
        <w:t>proteger los datos personales que obren en su poder:</w:t>
      </w:r>
    </w:p>
    <w:p w14:paraId="1DEE6B9D" w14:textId="77777777" w:rsidR="00482A25" w:rsidRDefault="00482A25" w:rsidP="00482A25">
      <w:pPr>
        <w:ind w:left="567" w:right="616"/>
        <w:contextualSpacing/>
        <w:jc w:val="both"/>
        <w:rPr>
          <w:rFonts w:ascii="Palatino Linotype" w:hAnsi="Palatino Linotype" w:cs="Arial"/>
          <w:i/>
          <w:sz w:val="22"/>
        </w:rPr>
      </w:pPr>
      <w:r w:rsidRPr="00747344">
        <w:rPr>
          <w:rFonts w:ascii="Palatino Linotype" w:hAnsi="Palatino Linotype" w:cs="Arial"/>
          <w:i/>
          <w:sz w:val="22"/>
        </w:rPr>
        <w:t>(…)</w:t>
      </w:r>
    </w:p>
    <w:p w14:paraId="3102CC89" w14:textId="77777777" w:rsidR="00123350" w:rsidRPr="00747344" w:rsidRDefault="00123350" w:rsidP="00482A25">
      <w:pPr>
        <w:ind w:left="567" w:right="616"/>
        <w:contextualSpacing/>
        <w:jc w:val="both"/>
        <w:rPr>
          <w:rFonts w:ascii="Palatino Linotype" w:hAnsi="Palatino Linotype" w:cs="Arial"/>
          <w:i/>
          <w:sz w:val="22"/>
        </w:rPr>
      </w:pPr>
    </w:p>
    <w:p w14:paraId="53E95CCC" w14:textId="3E654FC4" w:rsidR="004548B2" w:rsidRPr="004548B2" w:rsidRDefault="004548B2" w:rsidP="004548B2">
      <w:pPr>
        <w:spacing w:line="276" w:lineRule="auto"/>
        <w:ind w:left="567" w:right="757"/>
        <w:jc w:val="both"/>
        <w:rPr>
          <w:rFonts w:ascii="Palatino Linotype" w:eastAsiaTheme="minorHAnsi" w:hAnsi="Palatino Linotype" w:cs="Bookman Old Style"/>
          <w:i/>
          <w:color w:val="000000"/>
          <w:sz w:val="22"/>
          <w:szCs w:val="20"/>
          <w:lang w:val="es-MX" w:eastAsia="en-US"/>
        </w:rPr>
      </w:pPr>
      <w:r w:rsidRPr="004548B2">
        <w:rPr>
          <w:rFonts w:ascii="Palatino Linotype" w:eastAsiaTheme="minorHAnsi" w:hAnsi="Palatino Linotype" w:cs="Bookman Old Style"/>
          <w:b/>
          <w:bCs/>
          <w:i/>
          <w:color w:val="000000"/>
          <w:sz w:val="22"/>
          <w:szCs w:val="20"/>
          <w:lang w:val="es-MX" w:eastAsia="en-US"/>
        </w:rPr>
        <w:t xml:space="preserve">IV. </w:t>
      </w:r>
      <w:r w:rsidRPr="004548B2">
        <w:rPr>
          <w:rFonts w:ascii="Palatino Linotype" w:eastAsiaTheme="minorHAnsi" w:hAnsi="Palatino Linotype" w:cs="Bookman Old Style"/>
          <w:i/>
          <w:color w:val="000000"/>
          <w:sz w:val="22"/>
          <w:szCs w:val="20"/>
          <w:lang w:val="es-MX" w:eastAsia="en-US"/>
        </w:rPr>
        <w:t>Los ayuntamientos y las dependencias, organismos, órganos y entidades de la administración municipal;</w:t>
      </w:r>
    </w:p>
    <w:p w14:paraId="367A75B2" w14:textId="77777777" w:rsidR="00482A25" w:rsidRDefault="00482A25" w:rsidP="00482A25">
      <w:pPr>
        <w:spacing w:line="360" w:lineRule="auto"/>
        <w:jc w:val="both"/>
        <w:rPr>
          <w:rFonts w:ascii="Palatino Linotype" w:hAnsi="Palatino Linotype" w:cs="Arial"/>
        </w:rPr>
      </w:pPr>
    </w:p>
    <w:p w14:paraId="07D9C106" w14:textId="7FEEEF8C" w:rsidR="00BA7F72" w:rsidRDefault="00044294" w:rsidP="002B07B7">
      <w:pPr>
        <w:spacing w:line="360" w:lineRule="auto"/>
        <w:ind w:right="49"/>
        <w:contextualSpacing/>
        <w:jc w:val="both"/>
        <w:rPr>
          <w:rFonts w:ascii="Palatino Linotype" w:hAnsi="Palatino Linotype" w:cs="Arial"/>
        </w:rPr>
      </w:pPr>
      <w:r w:rsidRPr="00044294">
        <w:rPr>
          <w:rFonts w:ascii="Palatino Linotype" w:hAnsi="Palatino Linotype" w:cs="Arial"/>
        </w:rPr>
        <w:t>Continuando con la secuela procesal</w:t>
      </w:r>
      <w:r w:rsidR="002B07B7">
        <w:rPr>
          <w:rFonts w:ascii="Palatino Linotype" w:hAnsi="Palatino Linotype" w:cs="Arial"/>
        </w:rPr>
        <w:t xml:space="preserve">, el Sujeto Obligado emite su informe justificado en el que ratifica su postura inicial y, más aun la refuerza. </w:t>
      </w:r>
    </w:p>
    <w:p w14:paraId="5BF5936E" w14:textId="77777777" w:rsidR="002F4539" w:rsidRDefault="002F4539" w:rsidP="002B07B7">
      <w:pPr>
        <w:spacing w:line="360" w:lineRule="auto"/>
        <w:ind w:right="49"/>
        <w:contextualSpacing/>
        <w:jc w:val="both"/>
        <w:rPr>
          <w:rFonts w:ascii="Palatino Linotype" w:hAnsi="Palatino Linotype" w:cs="Arial"/>
        </w:rPr>
      </w:pPr>
    </w:p>
    <w:p w14:paraId="3C57745D" w14:textId="3B88D6F6" w:rsidR="006277F7" w:rsidRDefault="006277F7" w:rsidP="00771B83">
      <w:pPr>
        <w:pStyle w:val="Prrafodelista"/>
        <w:numPr>
          <w:ilvl w:val="0"/>
          <w:numId w:val="53"/>
        </w:numPr>
        <w:spacing w:line="360" w:lineRule="auto"/>
        <w:ind w:right="49"/>
        <w:contextualSpacing/>
        <w:jc w:val="both"/>
        <w:rPr>
          <w:rFonts w:ascii="Palatino Linotype" w:hAnsi="Palatino Linotype" w:cs="Arial"/>
        </w:rPr>
      </w:pPr>
      <w:r w:rsidRPr="006277F7">
        <w:rPr>
          <w:rFonts w:ascii="Palatino Linotype" w:hAnsi="Palatino Linotype" w:cs="Arial"/>
        </w:rPr>
        <w:t>ANEXO 312</w:t>
      </w:r>
      <w:r w:rsidR="003E0427" w:rsidRPr="003E0427">
        <w:rPr>
          <w:rFonts w:ascii="Palatino Linotype" w:hAnsi="Palatino Linotype" w:cs="Arial"/>
        </w:rPr>
        <w:t>.pdf</w:t>
      </w:r>
      <w:r w:rsidR="003E0427">
        <w:rPr>
          <w:rFonts w:ascii="Palatino Linotype" w:hAnsi="Palatino Linotype" w:cs="Arial"/>
        </w:rPr>
        <w:t xml:space="preserve">. </w:t>
      </w:r>
      <w:r w:rsidR="004308D1">
        <w:rPr>
          <w:rFonts w:ascii="Palatino Linotype" w:hAnsi="Palatino Linotype" w:cs="Arial"/>
        </w:rPr>
        <w:t>Corresponde al oficio ZIN/STCMSP/298/2025, por el cual el Secretario Técnico del Consejo Municipal de Seguridad Pública expone que se hizo del conocimiento al solicitante que la información requerida se encuentra disponible al público en formato electrónico y señala página web:</w:t>
      </w:r>
    </w:p>
    <w:p w14:paraId="1D908E47" w14:textId="63FEC07D" w:rsidR="004308D1" w:rsidRDefault="004308D1" w:rsidP="004308D1">
      <w:pPr>
        <w:pStyle w:val="Prrafodelista"/>
        <w:spacing w:line="360" w:lineRule="auto"/>
        <w:ind w:left="720" w:right="49"/>
        <w:contextualSpacing/>
        <w:jc w:val="both"/>
        <w:rPr>
          <w:rFonts w:ascii="Palatino Linotype" w:hAnsi="Palatino Linotype" w:cs="Arial"/>
        </w:rPr>
      </w:pPr>
      <w:r>
        <w:rPr>
          <w:rFonts w:ascii="Palatino Linotype" w:hAnsi="Palatino Linotype" w:cs="Arial"/>
          <w:noProof/>
          <w:lang w:val="es-MX"/>
        </w:rPr>
        <w:drawing>
          <wp:anchor distT="0" distB="0" distL="114300" distR="114300" simplePos="0" relativeHeight="251660288" behindDoc="0" locked="0" layoutInCell="1" allowOverlap="1" wp14:anchorId="7257B879" wp14:editId="6D621B13">
            <wp:simplePos x="0" y="0"/>
            <wp:positionH relativeFrom="column">
              <wp:posOffset>593156</wp:posOffset>
            </wp:positionH>
            <wp:positionV relativeFrom="paragraph">
              <wp:posOffset>144327</wp:posOffset>
            </wp:positionV>
            <wp:extent cx="4714240" cy="350520"/>
            <wp:effectExtent l="0" t="0" r="0"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0">
                      <a:extLst>
                        <a:ext uri="{28A0092B-C50C-407E-A947-70E740481C1C}">
                          <a14:useLocalDpi xmlns:a14="http://schemas.microsoft.com/office/drawing/2010/main" val="0"/>
                        </a:ext>
                      </a:extLst>
                    </a:blip>
                    <a:stretch>
                      <a:fillRect/>
                    </a:stretch>
                  </pic:blipFill>
                  <pic:spPr>
                    <a:xfrm>
                      <a:off x="0" y="0"/>
                      <a:ext cx="4714240" cy="350520"/>
                    </a:xfrm>
                    <a:prstGeom prst="rect">
                      <a:avLst/>
                    </a:prstGeom>
                  </pic:spPr>
                </pic:pic>
              </a:graphicData>
            </a:graphic>
            <wp14:sizeRelH relativeFrom="margin">
              <wp14:pctWidth>0</wp14:pctWidth>
            </wp14:sizeRelH>
            <wp14:sizeRelV relativeFrom="margin">
              <wp14:pctHeight>0</wp14:pctHeight>
            </wp14:sizeRelV>
          </wp:anchor>
        </w:drawing>
      </w:r>
    </w:p>
    <w:p w14:paraId="653618AC" w14:textId="4208BB1B" w:rsidR="004308D1" w:rsidRDefault="004308D1" w:rsidP="004308D1">
      <w:pPr>
        <w:spacing w:line="360" w:lineRule="auto"/>
        <w:ind w:left="360" w:right="49"/>
        <w:contextualSpacing/>
        <w:jc w:val="both"/>
        <w:rPr>
          <w:rFonts w:ascii="Palatino Linotype" w:hAnsi="Palatino Linotype" w:cs="Arial"/>
        </w:rPr>
      </w:pPr>
    </w:p>
    <w:p w14:paraId="3AA397BC" w14:textId="413B3A3C" w:rsidR="004308D1" w:rsidRDefault="004308D1" w:rsidP="004308D1">
      <w:pPr>
        <w:spacing w:line="360" w:lineRule="auto"/>
        <w:ind w:left="360" w:right="49"/>
        <w:contextualSpacing/>
        <w:jc w:val="both"/>
        <w:rPr>
          <w:rFonts w:ascii="Palatino Linotype" w:hAnsi="Palatino Linotype" w:cs="Arial"/>
        </w:rPr>
      </w:pPr>
      <w:r>
        <w:rPr>
          <w:rFonts w:ascii="Palatino Linotype" w:hAnsi="Palatino Linotype" w:cs="Arial"/>
        </w:rPr>
        <w:t xml:space="preserve">Manifiesta además, que respecto al desglose por colonia o zona geográfica, fecha y número de carpetas de investigación iniciadas, no se encuentra dentro de sus </w:t>
      </w:r>
      <w:r>
        <w:rPr>
          <w:rFonts w:ascii="Palatino Linotype" w:hAnsi="Palatino Linotype" w:cs="Arial"/>
        </w:rPr>
        <w:lastRenderedPageBreak/>
        <w:t>atribuciones, competencias o funciones el generar, poseer, o resguardar la información solicitada.</w:t>
      </w:r>
    </w:p>
    <w:p w14:paraId="6908B019" w14:textId="77777777" w:rsidR="004308D1" w:rsidRDefault="004308D1" w:rsidP="004308D1">
      <w:pPr>
        <w:spacing w:line="360" w:lineRule="auto"/>
        <w:ind w:left="360" w:right="49"/>
        <w:contextualSpacing/>
        <w:jc w:val="both"/>
        <w:rPr>
          <w:rFonts w:ascii="Palatino Linotype" w:hAnsi="Palatino Linotype" w:cs="Arial"/>
        </w:rPr>
      </w:pPr>
    </w:p>
    <w:p w14:paraId="1BB712CF" w14:textId="02C61B9F" w:rsidR="004308D1" w:rsidRDefault="004308D1" w:rsidP="00771B83">
      <w:pPr>
        <w:pStyle w:val="Prrafodelista"/>
        <w:numPr>
          <w:ilvl w:val="0"/>
          <w:numId w:val="53"/>
        </w:numPr>
        <w:spacing w:line="360" w:lineRule="auto"/>
        <w:ind w:right="49"/>
        <w:contextualSpacing/>
        <w:jc w:val="both"/>
        <w:rPr>
          <w:rFonts w:ascii="Palatino Linotype" w:hAnsi="Palatino Linotype" w:cs="Arial"/>
        </w:rPr>
      </w:pPr>
      <w:r>
        <w:rPr>
          <w:rFonts w:ascii="Palatino Linotype" w:hAnsi="Palatino Linotype" w:cs="Arial"/>
        </w:rPr>
        <w:t>Oficio número ZIN/</w:t>
      </w:r>
      <w:proofErr w:type="spellStart"/>
      <w:r>
        <w:rPr>
          <w:rFonts w:ascii="Palatino Linotype" w:hAnsi="Palatino Linotype" w:cs="Arial"/>
        </w:rPr>
        <w:t>DSPyT</w:t>
      </w:r>
      <w:proofErr w:type="spellEnd"/>
      <w:r>
        <w:rPr>
          <w:rFonts w:ascii="Palatino Linotype" w:hAnsi="Palatino Linotype" w:cs="Arial"/>
        </w:rPr>
        <w:t>/1126/2025, de fecha 20</w:t>
      </w:r>
      <w:r w:rsidR="00357131">
        <w:rPr>
          <w:rFonts w:ascii="Palatino Linotype" w:hAnsi="Palatino Linotype" w:cs="Arial"/>
        </w:rPr>
        <w:t xml:space="preserve"> </w:t>
      </w:r>
      <w:r>
        <w:rPr>
          <w:rFonts w:ascii="Palatino Linotype" w:hAnsi="Palatino Linotype" w:cs="Arial"/>
        </w:rPr>
        <w:t xml:space="preserve">de mayo de 2025, por el cual el Director de </w:t>
      </w:r>
      <w:r w:rsidRPr="00B92C6A">
        <w:rPr>
          <w:rFonts w:ascii="Palatino Linotype" w:hAnsi="Palatino Linotype" w:cs="Arial"/>
        </w:rPr>
        <w:t>Director de Seguridad Pública y Tránsito</w:t>
      </w:r>
      <w:r>
        <w:rPr>
          <w:rFonts w:ascii="Palatino Linotype" w:hAnsi="Palatino Linotype" w:cs="Arial"/>
        </w:rPr>
        <w:t xml:space="preserve"> </w:t>
      </w:r>
      <w:r w:rsidR="00357131">
        <w:rPr>
          <w:rFonts w:ascii="Palatino Linotype" w:hAnsi="Palatino Linotype" w:cs="Arial"/>
        </w:rPr>
        <w:t>manifiesta que la solicitud fue atendida en tiempo y forma, por lo que ratifica su respuesta inicial</w:t>
      </w:r>
      <w:r w:rsidR="00CB51CB">
        <w:rPr>
          <w:rFonts w:ascii="Palatino Linotype" w:hAnsi="Palatino Linotype" w:cs="Arial"/>
        </w:rPr>
        <w:t>.</w:t>
      </w:r>
    </w:p>
    <w:p w14:paraId="0B9CAEA8" w14:textId="247C4C19" w:rsidR="00CB51CB" w:rsidRDefault="00CB51CB" w:rsidP="00CB51CB">
      <w:pPr>
        <w:pStyle w:val="Prrafodelista"/>
        <w:spacing w:line="360" w:lineRule="auto"/>
        <w:ind w:left="720" w:right="49"/>
        <w:contextualSpacing/>
        <w:jc w:val="both"/>
        <w:rPr>
          <w:rFonts w:ascii="Palatino Linotype" w:hAnsi="Palatino Linotype" w:cs="Arial"/>
        </w:rPr>
      </w:pPr>
      <w:r>
        <w:rPr>
          <w:rFonts w:ascii="Palatino Linotype" w:hAnsi="Palatino Linotype" w:cs="Arial"/>
        </w:rPr>
        <w:t>Hace puntual referencia que los datos por colonia o zona geográfica y números de carpetas de investigación, no cuenta con esa información, por no tener fuente legal que lo constriña.</w:t>
      </w:r>
    </w:p>
    <w:p w14:paraId="31B780C1" w14:textId="41DF4527" w:rsidR="00CB51CB" w:rsidRDefault="00CB51CB" w:rsidP="00CB51CB">
      <w:pPr>
        <w:pStyle w:val="Prrafodelista"/>
        <w:spacing w:line="360" w:lineRule="auto"/>
        <w:ind w:left="720" w:right="49"/>
        <w:contextualSpacing/>
        <w:jc w:val="both"/>
        <w:rPr>
          <w:rFonts w:ascii="Palatino Linotype" w:hAnsi="Palatino Linotype" w:cs="Arial"/>
        </w:rPr>
      </w:pPr>
      <w:r>
        <w:rPr>
          <w:rFonts w:ascii="Palatino Linotype" w:hAnsi="Palatino Linotype" w:cs="Arial"/>
        </w:rPr>
        <w:t xml:space="preserve">Acto seguido, inserta de nueva cuenta la </w:t>
      </w:r>
      <w:proofErr w:type="spellStart"/>
      <w:r>
        <w:rPr>
          <w:rFonts w:ascii="Palatino Linotype" w:hAnsi="Palatino Linotype" w:cs="Arial"/>
        </w:rPr>
        <w:t>table</w:t>
      </w:r>
      <w:proofErr w:type="spellEnd"/>
      <w:r>
        <w:rPr>
          <w:rFonts w:ascii="Palatino Linotype" w:hAnsi="Palatino Linotype" w:cs="Arial"/>
        </w:rPr>
        <w:t xml:space="preserve"> remitida en respuesta.</w:t>
      </w:r>
    </w:p>
    <w:p w14:paraId="425C400F" w14:textId="77777777" w:rsidR="00CB51CB" w:rsidRDefault="00CB51CB" w:rsidP="00CB51CB">
      <w:pPr>
        <w:pStyle w:val="Prrafodelista"/>
        <w:spacing w:line="360" w:lineRule="auto"/>
        <w:ind w:left="720" w:right="49"/>
        <w:contextualSpacing/>
        <w:jc w:val="both"/>
        <w:rPr>
          <w:rFonts w:ascii="Palatino Linotype" w:hAnsi="Palatino Linotype" w:cs="Arial"/>
        </w:rPr>
      </w:pPr>
    </w:p>
    <w:p w14:paraId="6C349716" w14:textId="14E63A1D" w:rsidR="006277F7" w:rsidRDefault="006277F7" w:rsidP="00771B83">
      <w:pPr>
        <w:pStyle w:val="Prrafodelista"/>
        <w:numPr>
          <w:ilvl w:val="0"/>
          <w:numId w:val="53"/>
        </w:numPr>
        <w:spacing w:line="360" w:lineRule="auto"/>
        <w:ind w:right="49"/>
        <w:contextualSpacing/>
        <w:jc w:val="both"/>
        <w:rPr>
          <w:rFonts w:ascii="Palatino Linotype" w:hAnsi="Palatino Linotype" w:cs="Arial"/>
        </w:rPr>
      </w:pPr>
      <w:r w:rsidRPr="00CB51CB">
        <w:rPr>
          <w:rFonts w:ascii="Palatino Linotype" w:hAnsi="Palatino Linotype" w:cs="Arial"/>
        </w:rPr>
        <w:t xml:space="preserve">IJ 7240 2025.pdf. </w:t>
      </w:r>
      <w:r w:rsidR="00CB51CB">
        <w:rPr>
          <w:rFonts w:ascii="Palatino Linotype" w:hAnsi="Palatino Linotype" w:cs="Arial"/>
        </w:rPr>
        <w:t>Informe justificado emitido por la Titular de la Unidad de Transparencia, en el cual expresa los argumentos, motivos e incluso actuaciones que manifiestan que no tienen información referente adicional que solicitar.</w:t>
      </w:r>
    </w:p>
    <w:p w14:paraId="285CB108" w14:textId="77777777" w:rsidR="00CB51CB" w:rsidRDefault="00CB51CB" w:rsidP="00CB51CB">
      <w:pPr>
        <w:spacing w:line="360" w:lineRule="auto"/>
        <w:ind w:right="49"/>
        <w:contextualSpacing/>
        <w:jc w:val="both"/>
        <w:rPr>
          <w:rFonts w:ascii="Palatino Linotype" w:hAnsi="Palatino Linotype" w:cs="Arial"/>
        </w:rPr>
      </w:pPr>
    </w:p>
    <w:p w14:paraId="43461E6B" w14:textId="77777777" w:rsidR="006277F7" w:rsidRPr="006277F7" w:rsidRDefault="006277F7" w:rsidP="006277F7">
      <w:pPr>
        <w:pStyle w:val="Prrafodelista"/>
        <w:spacing w:line="360" w:lineRule="auto"/>
        <w:ind w:left="720" w:right="49"/>
        <w:contextualSpacing/>
        <w:jc w:val="both"/>
        <w:rPr>
          <w:rFonts w:ascii="Palatino Linotype" w:hAnsi="Palatino Linotype" w:cs="Arial"/>
        </w:rPr>
      </w:pPr>
    </w:p>
    <w:p w14:paraId="0038E9CA" w14:textId="6BDBA715" w:rsidR="00CB51CB" w:rsidRDefault="00FC1AFD" w:rsidP="003E0427">
      <w:pPr>
        <w:spacing w:line="360" w:lineRule="auto"/>
        <w:ind w:right="49"/>
        <w:contextualSpacing/>
        <w:jc w:val="both"/>
        <w:rPr>
          <w:rFonts w:ascii="Palatino Linotype" w:hAnsi="Palatino Linotype" w:cs="Arial"/>
        </w:rPr>
      </w:pPr>
      <w:r>
        <w:rPr>
          <w:rFonts w:ascii="Palatino Linotype" w:hAnsi="Palatino Linotype" w:cs="Arial"/>
        </w:rPr>
        <w:t>De lo anterior,</w:t>
      </w:r>
      <w:r w:rsidR="00CB51CB">
        <w:rPr>
          <w:rFonts w:ascii="Palatino Linotype" w:hAnsi="Palatino Linotype" w:cs="Arial"/>
        </w:rPr>
        <w:t xml:space="preserve"> se anota que el </w:t>
      </w:r>
      <w:r w:rsidR="00CB51CB" w:rsidRPr="00CB51CB">
        <w:rPr>
          <w:rFonts w:ascii="Palatino Linotype" w:hAnsi="Palatino Linotype" w:cs="Arial"/>
        </w:rPr>
        <w:t>Reglamento Orgánico Municipal de Zinacantepec</w:t>
      </w:r>
      <w:r w:rsidR="00CB51CB">
        <w:rPr>
          <w:rFonts w:ascii="Palatino Linotype" w:hAnsi="Palatino Linotype" w:cs="Arial"/>
        </w:rPr>
        <w:t>, prevé que  internamente el Sujeto Obligado cuenta con un Consejo Municipal de Seguridad Pública, el cual se encarga</w:t>
      </w:r>
      <w:r w:rsidR="00CB51CB" w:rsidRPr="00CB51CB">
        <w:t xml:space="preserve"> </w:t>
      </w:r>
      <w:r w:rsidR="00CB51CB">
        <w:t>d</w:t>
      </w:r>
      <w:r w:rsidR="00CB51CB" w:rsidRPr="00CB51CB">
        <w:rPr>
          <w:rFonts w:ascii="Palatino Linotype" w:hAnsi="Palatino Linotype" w:cs="Arial"/>
        </w:rPr>
        <w:t>e atender los aspectos normativos, administrativos y de planeación necesarios, para la prestación del servicio de seguridad pública en el ámbito municipal</w:t>
      </w:r>
      <w:r w:rsidR="00CB51CB">
        <w:rPr>
          <w:rFonts w:ascii="Palatino Linotype" w:hAnsi="Palatino Linotype" w:cs="Arial"/>
        </w:rPr>
        <w:t xml:space="preserve">. </w:t>
      </w:r>
    </w:p>
    <w:p w14:paraId="12D7AC7C" w14:textId="77777777" w:rsidR="00936F41" w:rsidRDefault="00936F41" w:rsidP="003E0427">
      <w:pPr>
        <w:spacing w:line="360" w:lineRule="auto"/>
        <w:ind w:right="49"/>
        <w:contextualSpacing/>
        <w:jc w:val="both"/>
        <w:rPr>
          <w:rFonts w:ascii="Palatino Linotype" w:hAnsi="Palatino Linotype" w:cs="Arial"/>
        </w:rPr>
      </w:pPr>
    </w:p>
    <w:p w14:paraId="4EA356B5" w14:textId="7700C98A" w:rsidR="00936F41" w:rsidRPr="00936F41" w:rsidRDefault="00936F41" w:rsidP="00936F41">
      <w:pPr>
        <w:spacing w:line="276" w:lineRule="auto"/>
        <w:ind w:left="851" w:right="616"/>
        <w:contextualSpacing/>
        <w:jc w:val="center"/>
        <w:rPr>
          <w:rFonts w:ascii="Palatino Linotype" w:hAnsi="Palatino Linotype"/>
          <w:b/>
          <w:bCs/>
          <w:i/>
          <w:iCs/>
          <w:sz w:val="22"/>
          <w:szCs w:val="22"/>
        </w:rPr>
      </w:pPr>
      <w:r w:rsidRPr="00936F41">
        <w:rPr>
          <w:rFonts w:ascii="Palatino Linotype" w:hAnsi="Palatino Linotype"/>
          <w:b/>
          <w:bCs/>
          <w:i/>
          <w:iCs/>
          <w:sz w:val="22"/>
          <w:szCs w:val="22"/>
        </w:rPr>
        <w:t>CAPÍTULO SEXTO</w:t>
      </w:r>
    </w:p>
    <w:p w14:paraId="7D286100" w14:textId="7440B1AF" w:rsidR="00936F41" w:rsidRPr="00936F41" w:rsidRDefault="00936F41" w:rsidP="00936F41">
      <w:pPr>
        <w:spacing w:line="276" w:lineRule="auto"/>
        <w:ind w:left="851" w:right="616"/>
        <w:contextualSpacing/>
        <w:jc w:val="center"/>
        <w:rPr>
          <w:rFonts w:ascii="Palatino Linotype" w:hAnsi="Palatino Linotype"/>
          <w:b/>
          <w:bCs/>
          <w:i/>
          <w:iCs/>
          <w:sz w:val="22"/>
          <w:szCs w:val="22"/>
        </w:rPr>
      </w:pPr>
      <w:r w:rsidRPr="00936F41">
        <w:rPr>
          <w:rFonts w:ascii="Palatino Linotype" w:hAnsi="Palatino Linotype"/>
          <w:b/>
          <w:bCs/>
          <w:i/>
          <w:iCs/>
          <w:sz w:val="22"/>
          <w:szCs w:val="22"/>
        </w:rPr>
        <w:t>SECRETARÍA TÉCNICA DEL CONSEJO MUNICIPAL DE SEGURIDAD PÚBLICA</w:t>
      </w:r>
    </w:p>
    <w:p w14:paraId="685E1CBD" w14:textId="77777777" w:rsidR="00936F41" w:rsidRDefault="00936F41" w:rsidP="00936F41">
      <w:pPr>
        <w:spacing w:line="276" w:lineRule="auto"/>
        <w:ind w:left="851" w:right="616"/>
        <w:contextualSpacing/>
        <w:jc w:val="both"/>
        <w:rPr>
          <w:rFonts w:ascii="Palatino Linotype" w:hAnsi="Palatino Linotype"/>
          <w:i/>
          <w:iCs/>
          <w:sz w:val="22"/>
          <w:szCs w:val="22"/>
        </w:rPr>
      </w:pPr>
      <w:r w:rsidRPr="00936F41">
        <w:rPr>
          <w:rFonts w:ascii="Palatino Linotype" w:hAnsi="Palatino Linotype"/>
          <w:b/>
          <w:bCs/>
          <w:i/>
          <w:iCs/>
          <w:sz w:val="22"/>
          <w:szCs w:val="22"/>
        </w:rPr>
        <w:t xml:space="preserve">Artículo 36. </w:t>
      </w:r>
      <w:r w:rsidRPr="00936F41">
        <w:rPr>
          <w:rFonts w:ascii="Palatino Linotype" w:hAnsi="Palatino Linotype"/>
          <w:i/>
          <w:iCs/>
          <w:sz w:val="22"/>
          <w:szCs w:val="22"/>
        </w:rPr>
        <w:t xml:space="preserve">La Secretaría Técnica del Consejo Municipal de Seguridad, es la Unidad Administrativa encargada de atender los aspectos normativos, administrativos y de </w:t>
      </w:r>
      <w:r w:rsidRPr="00936F41">
        <w:rPr>
          <w:rFonts w:ascii="Palatino Linotype" w:hAnsi="Palatino Linotype"/>
          <w:i/>
          <w:iCs/>
          <w:sz w:val="22"/>
          <w:szCs w:val="22"/>
        </w:rPr>
        <w:lastRenderedPageBreak/>
        <w:t xml:space="preserve">planeación necesarios, para la prestación del servicio de seguridad pública en el ámbito municipal, fungiendo como responsable de vincular la administración municipal, con las instancias Federales y Estatales en la materia; procurará además la implementación, en el ámbito de su responsabilidad, de los acuerdos emitidos por el Consejo Nacional, Estatal e Intermunicipal de Seguridad Pública y será coadyuvante del funcionamiento Estatal de Seguridad Pública. </w:t>
      </w:r>
      <w:r w:rsidRPr="00936F41">
        <w:rPr>
          <w:rFonts w:ascii="Palatino Linotype" w:hAnsi="Palatino Linotype"/>
          <w:b/>
          <w:bCs/>
          <w:i/>
          <w:iCs/>
          <w:sz w:val="22"/>
          <w:szCs w:val="22"/>
        </w:rPr>
        <w:t>Artículo 37.</w:t>
      </w:r>
      <w:r w:rsidRPr="00936F41">
        <w:rPr>
          <w:rFonts w:ascii="Palatino Linotype" w:hAnsi="Palatino Linotype"/>
          <w:i/>
          <w:iCs/>
          <w:sz w:val="22"/>
          <w:szCs w:val="22"/>
        </w:rPr>
        <w:t xml:space="preserve"> Además de las previstas en las disposiciones normativas y administrativas en la materia, la Secretaría Técnica del Consejo Municipal de Seguridad tiene las siguientes funciones y atribuciones: </w:t>
      </w:r>
    </w:p>
    <w:p w14:paraId="62279FBF" w14:textId="77777777" w:rsidR="00936F41" w:rsidRPr="00936F41" w:rsidRDefault="00936F41" w:rsidP="00936F41">
      <w:pPr>
        <w:spacing w:line="276" w:lineRule="auto"/>
        <w:ind w:left="851" w:right="616"/>
        <w:contextualSpacing/>
        <w:jc w:val="both"/>
        <w:rPr>
          <w:rFonts w:ascii="Palatino Linotype" w:hAnsi="Palatino Linotype"/>
          <w:i/>
          <w:iCs/>
          <w:sz w:val="22"/>
          <w:szCs w:val="22"/>
        </w:rPr>
      </w:pPr>
    </w:p>
    <w:p w14:paraId="6A8E05BC" w14:textId="77777777" w:rsidR="00936F41" w:rsidRPr="00936F41" w:rsidRDefault="00936F41" w:rsidP="00936F41">
      <w:pPr>
        <w:spacing w:line="276" w:lineRule="auto"/>
        <w:ind w:left="851" w:right="616"/>
        <w:contextualSpacing/>
        <w:jc w:val="both"/>
        <w:rPr>
          <w:rFonts w:ascii="Palatino Linotype" w:hAnsi="Palatino Linotype"/>
          <w:i/>
          <w:iCs/>
          <w:sz w:val="22"/>
          <w:szCs w:val="22"/>
        </w:rPr>
      </w:pPr>
      <w:r w:rsidRPr="00936F41">
        <w:rPr>
          <w:rFonts w:ascii="Palatino Linotype" w:hAnsi="Palatino Linotype"/>
          <w:i/>
          <w:iCs/>
          <w:sz w:val="22"/>
          <w:szCs w:val="22"/>
        </w:rPr>
        <w:t xml:space="preserve">I. Ser integrante como vocal de la Comisión del Servicio Profesional de Carrera Policial, Honor y Justicia de Zinacantepec. </w:t>
      </w:r>
    </w:p>
    <w:p w14:paraId="426DD8CB" w14:textId="77777777" w:rsidR="00936F41" w:rsidRPr="00936F41" w:rsidRDefault="00936F41" w:rsidP="00936F41">
      <w:pPr>
        <w:spacing w:line="276" w:lineRule="auto"/>
        <w:ind w:left="851" w:right="616"/>
        <w:contextualSpacing/>
        <w:jc w:val="both"/>
        <w:rPr>
          <w:rFonts w:ascii="Palatino Linotype" w:hAnsi="Palatino Linotype"/>
          <w:i/>
          <w:iCs/>
          <w:sz w:val="22"/>
          <w:szCs w:val="22"/>
        </w:rPr>
      </w:pPr>
      <w:r w:rsidRPr="00936F41">
        <w:rPr>
          <w:rFonts w:ascii="Palatino Linotype" w:hAnsi="Palatino Linotype"/>
          <w:i/>
          <w:iCs/>
          <w:sz w:val="22"/>
          <w:szCs w:val="22"/>
        </w:rPr>
        <w:t xml:space="preserve">II. Mantener actualizado el listado del personal de seguridad pública en el Registro Nacional del Personal de Seguridad Pública a través del sistema de registro de listado nominal. </w:t>
      </w:r>
    </w:p>
    <w:p w14:paraId="438C43B4" w14:textId="3FF13526" w:rsidR="00CB51CB" w:rsidRPr="00936F41" w:rsidRDefault="00936F41" w:rsidP="00936F41">
      <w:pPr>
        <w:spacing w:line="276" w:lineRule="auto"/>
        <w:ind w:left="851" w:right="616"/>
        <w:contextualSpacing/>
        <w:jc w:val="both"/>
        <w:rPr>
          <w:rFonts w:ascii="Palatino Linotype" w:hAnsi="Palatino Linotype" w:cs="Arial"/>
          <w:i/>
          <w:iCs/>
          <w:sz w:val="22"/>
          <w:szCs w:val="22"/>
        </w:rPr>
      </w:pPr>
      <w:r w:rsidRPr="00936F41">
        <w:rPr>
          <w:rFonts w:ascii="Palatino Linotype" w:hAnsi="Palatino Linotype"/>
          <w:i/>
          <w:iCs/>
          <w:sz w:val="22"/>
          <w:szCs w:val="22"/>
        </w:rPr>
        <w:t>III. Las demás que le confieran las normas jurídicas aplicables.</w:t>
      </w:r>
    </w:p>
    <w:p w14:paraId="7299EC15" w14:textId="77777777" w:rsidR="00CB51CB" w:rsidRDefault="00CB51CB" w:rsidP="003E0427">
      <w:pPr>
        <w:spacing w:line="360" w:lineRule="auto"/>
        <w:ind w:right="49"/>
        <w:contextualSpacing/>
        <w:jc w:val="both"/>
        <w:rPr>
          <w:rFonts w:ascii="Palatino Linotype" w:hAnsi="Palatino Linotype" w:cs="Arial"/>
        </w:rPr>
      </w:pPr>
    </w:p>
    <w:p w14:paraId="041222FF" w14:textId="7AD2F524" w:rsidR="00CB51CB" w:rsidRDefault="00CB51CB" w:rsidP="003E0427">
      <w:pPr>
        <w:spacing w:line="360" w:lineRule="auto"/>
        <w:ind w:right="49"/>
        <w:contextualSpacing/>
        <w:jc w:val="both"/>
        <w:rPr>
          <w:rFonts w:ascii="Palatino Linotype" w:hAnsi="Palatino Linotype" w:cs="Arial"/>
        </w:rPr>
      </w:pPr>
      <w:r>
        <w:rPr>
          <w:rFonts w:ascii="Palatino Linotype" w:hAnsi="Palatino Linotype" w:cs="Arial"/>
        </w:rPr>
        <w:t xml:space="preserve">Área que se pronuncia en informe justificado, expresando que no se cuenta con mayor información que la proporcionada en respuesta y plantea una </w:t>
      </w:r>
      <w:r w:rsidR="00936F41">
        <w:rPr>
          <w:rFonts w:ascii="Palatino Linotype" w:hAnsi="Palatino Linotype" w:cs="Arial"/>
        </w:rPr>
        <w:t>liga,</w:t>
      </w:r>
      <w:r>
        <w:rPr>
          <w:rFonts w:ascii="Palatino Linotype" w:hAnsi="Palatino Linotype" w:cs="Arial"/>
        </w:rPr>
        <w:t xml:space="preserve"> aunque en formato cerrado, la cual, a su decir lleva a los re3gistros de incidencia delictiva del municipio desde el año de 2015.</w:t>
      </w:r>
    </w:p>
    <w:p w14:paraId="64A3B7B2" w14:textId="77777777" w:rsidR="00CB51CB" w:rsidRDefault="00CB51CB" w:rsidP="003E0427">
      <w:pPr>
        <w:spacing w:line="360" w:lineRule="auto"/>
        <w:ind w:right="49"/>
        <w:contextualSpacing/>
        <w:jc w:val="both"/>
        <w:rPr>
          <w:rFonts w:ascii="Palatino Linotype" w:hAnsi="Palatino Linotype" w:cs="Arial"/>
        </w:rPr>
      </w:pPr>
    </w:p>
    <w:p w14:paraId="4222423E" w14:textId="79DF8482" w:rsidR="00CB51CB" w:rsidRDefault="00936F41" w:rsidP="003E0427">
      <w:pPr>
        <w:spacing w:line="360" w:lineRule="auto"/>
        <w:ind w:right="49"/>
        <w:contextualSpacing/>
        <w:jc w:val="both"/>
        <w:rPr>
          <w:rFonts w:ascii="Palatino Linotype" w:hAnsi="Palatino Linotype" w:cs="Arial"/>
        </w:rPr>
      </w:pPr>
      <w:r>
        <w:rPr>
          <w:rFonts w:ascii="Palatino Linotype" w:hAnsi="Palatino Linotype" w:cs="Arial"/>
        </w:rPr>
        <w:t>De todas maneras, se intentó ingresar al dominio web que proporciona y no conduce a nada.</w:t>
      </w:r>
    </w:p>
    <w:p w14:paraId="3CE0906C" w14:textId="6697753B" w:rsidR="00936F41" w:rsidRDefault="00936F41" w:rsidP="003E0427">
      <w:pPr>
        <w:spacing w:line="360" w:lineRule="auto"/>
        <w:ind w:right="49"/>
        <w:contextualSpacing/>
        <w:jc w:val="both"/>
        <w:rPr>
          <w:rFonts w:ascii="Palatino Linotype" w:hAnsi="Palatino Linotype" w:cs="Arial"/>
        </w:rPr>
      </w:pPr>
    </w:p>
    <w:p w14:paraId="67D140B6" w14:textId="77777777" w:rsidR="00936F41" w:rsidRDefault="00936F41" w:rsidP="003E0427">
      <w:pPr>
        <w:spacing w:line="360" w:lineRule="auto"/>
        <w:ind w:right="49"/>
        <w:contextualSpacing/>
        <w:jc w:val="both"/>
        <w:rPr>
          <w:rFonts w:ascii="Palatino Linotype" w:hAnsi="Palatino Linotype" w:cs="Arial"/>
        </w:rPr>
      </w:pPr>
    </w:p>
    <w:p w14:paraId="309F2D26" w14:textId="5E8B2662" w:rsidR="00CB51CB" w:rsidRDefault="00CB51CB" w:rsidP="003E0427">
      <w:pPr>
        <w:spacing w:line="360" w:lineRule="auto"/>
        <w:ind w:right="49"/>
        <w:contextualSpacing/>
        <w:jc w:val="both"/>
        <w:rPr>
          <w:rFonts w:ascii="Palatino Linotype" w:hAnsi="Palatino Linotype" w:cs="Arial"/>
        </w:rPr>
      </w:pPr>
    </w:p>
    <w:p w14:paraId="6782A472" w14:textId="77777777" w:rsidR="003054B8" w:rsidRDefault="003054B8" w:rsidP="003E0427">
      <w:pPr>
        <w:spacing w:line="360" w:lineRule="auto"/>
        <w:ind w:right="49"/>
        <w:contextualSpacing/>
        <w:jc w:val="both"/>
        <w:rPr>
          <w:rFonts w:ascii="Palatino Linotype" w:hAnsi="Palatino Linotype" w:cs="Arial"/>
        </w:rPr>
      </w:pPr>
    </w:p>
    <w:p w14:paraId="7C677727" w14:textId="77777777" w:rsidR="003054B8" w:rsidRDefault="003054B8" w:rsidP="003E0427">
      <w:pPr>
        <w:spacing w:line="360" w:lineRule="auto"/>
        <w:ind w:right="49"/>
        <w:contextualSpacing/>
        <w:jc w:val="both"/>
        <w:rPr>
          <w:rFonts w:ascii="Palatino Linotype" w:hAnsi="Palatino Linotype" w:cs="Arial"/>
        </w:rPr>
      </w:pPr>
    </w:p>
    <w:p w14:paraId="12C53BBF" w14:textId="77777777" w:rsidR="003054B8" w:rsidRDefault="003054B8" w:rsidP="003E0427">
      <w:pPr>
        <w:spacing w:line="360" w:lineRule="auto"/>
        <w:ind w:right="49"/>
        <w:contextualSpacing/>
        <w:jc w:val="both"/>
        <w:rPr>
          <w:rFonts w:ascii="Palatino Linotype" w:hAnsi="Palatino Linotype" w:cs="Arial"/>
        </w:rPr>
      </w:pPr>
    </w:p>
    <w:p w14:paraId="7B3F9C03" w14:textId="77777777" w:rsidR="003054B8" w:rsidRDefault="003054B8" w:rsidP="003E0427">
      <w:pPr>
        <w:spacing w:line="360" w:lineRule="auto"/>
        <w:ind w:right="49"/>
        <w:contextualSpacing/>
        <w:jc w:val="both"/>
        <w:rPr>
          <w:rFonts w:ascii="Palatino Linotype" w:hAnsi="Palatino Linotype" w:cs="Arial"/>
        </w:rPr>
      </w:pPr>
    </w:p>
    <w:p w14:paraId="0CAEB77B" w14:textId="77777777" w:rsidR="003054B8" w:rsidRDefault="003054B8" w:rsidP="003E0427">
      <w:pPr>
        <w:spacing w:line="360" w:lineRule="auto"/>
        <w:ind w:right="49"/>
        <w:contextualSpacing/>
        <w:jc w:val="both"/>
        <w:rPr>
          <w:rFonts w:ascii="Palatino Linotype" w:hAnsi="Palatino Linotype" w:cs="Arial"/>
        </w:rPr>
      </w:pPr>
    </w:p>
    <w:p w14:paraId="1334F759" w14:textId="77777777" w:rsidR="003054B8" w:rsidRDefault="003054B8" w:rsidP="003E0427">
      <w:pPr>
        <w:spacing w:line="360" w:lineRule="auto"/>
        <w:ind w:right="49"/>
        <w:contextualSpacing/>
        <w:jc w:val="both"/>
        <w:rPr>
          <w:rFonts w:ascii="Palatino Linotype" w:hAnsi="Palatino Linotype" w:cs="Arial"/>
        </w:rPr>
      </w:pPr>
    </w:p>
    <w:p w14:paraId="4C3DC476" w14:textId="77777777" w:rsidR="003054B8" w:rsidRDefault="003054B8" w:rsidP="003E0427">
      <w:pPr>
        <w:spacing w:line="360" w:lineRule="auto"/>
        <w:ind w:right="49"/>
        <w:contextualSpacing/>
        <w:jc w:val="both"/>
        <w:rPr>
          <w:rFonts w:ascii="Palatino Linotype" w:hAnsi="Palatino Linotype" w:cs="Arial"/>
        </w:rPr>
      </w:pPr>
    </w:p>
    <w:p w14:paraId="3020B7BD" w14:textId="2429A780" w:rsidR="003054B8" w:rsidRDefault="003054B8" w:rsidP="003E0427">
      <w:pPr>
        <w:spacing w:line="360" w:lineRule="auto"/>
        <w:ind w:right="49"/>
        <w:contextualSpacing/>
        <w:jc w:val="both"/>
        <w:rPr>
          <w:rFonts w:ascii="Palatino Linotype" w:hAnsi="Palatino Linotype" w:cs="Arial"/>
        </w:rPr>
      </w:pPr>
      <w:r>
        <w:rPr>
          <w:rFonts w:ascii="Palatino Linotype" w:hAnsi="Palatino Linotype" w:cs="Arial"/>
          <w:noProof/>
          <w:lang w:val="es-MX"/>
        </w:rPr>
        <w:drawing>
          <wp:anchor distT="0" distB="0" distL="114300" distR="114300" simplePos="0" relativeHeight="251661312" behindDoc="0" locked="0" layoutInCell="1" allowOverlap="1" wp14:anchorId="04F0CE2B" wp14:editId="6D0B91C5">
            <wp:simplePos x="0" y="0"/>
            <wp:positionH relativeFrom="page">
              <wp:align>center</wp:align>
            </wp:positionH>
            <wp:positionV relativeFrom="paragraph">
              <wp:posOffset>165</wp:posOffset>
            </wp:positionV>
            <wp:extent cx="4405630" cy="238823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1">
                      <a:extLst>
                        <a:ext uri="{28A0092B-C50C-407E-A947-70E740481C1C}">
                          <a14:useLocalDpi xmlns:a14="http://schemas.microsoft.com/office/drawing/2010/main" val="0"/>
                        </a:ext>
                      </a:extLst>
                    </a:blip>
                    <a:stretch>
                      <a:fillRect/>
                    </a:stretch>
                  </pic:blipFill>
                  <pic:spPr>
                    <a:xfrm>
                      <a:off x="0" y="0"/>
                      <a:ext cx="4405630" cy="2388235"/>
                    </a:xfrm>
                    <a:prstGeom prst="rect">
                      <a:avLst/>
                    </a:prstGeom>
                  </pic:spPr>
                </pic:pic>
              </a:graphicData>
            </a:graphic>
            <wp14:sizeRelH relativeFrom="margin">
              <wp14:pctWidth>0</wp14:pctWidth>
            </wp14:sizeRelH>
            <wp14:sizeRelV relativeFrom="margin">
              <wp14:pctHeight>0</wp14:pctHeight>
            </wp14:sizeRelV>
          </wp:anchor>
        </w:drawing>
      </w:r>
    </w:p>
    <w:p w14:paraId="0B2EDBCD" w14:textId="77777777" w:rsidR="003054B8" w:rsidRDefault="003054B8" w:rsidP="003E0427">
      <w:pPr>
        <w:spacing w:line="360" w:lineRule="auto"/>
        <w:ind w:right="49"/>
        <w:contextualSpacing/>
        <w:jc w:val="both"/>
        <w:rPr>
          <w:rFonts w:ascii="Palatino Linotype" w:hAnsi="Palatino Linotype" w:cs="Arial"/>
        </w:rPr>
      </w:pPr>
    </w:p>
    <w:p w14:paraId="3285749A" w14:textId="7049C941" w:rsidR="003054B8" w:rsidRDefault="003054B8" w:rsidP="003E0427">
      <w:pPr>
        <w:spacing w:line="360" w:lineRule="auto"/>
        <w:ind w:right="49"/>
        <w:contextualSpacing/>
        <w:jc w:val="both"/>
        <w:rPr>
          <w:rFonts w:ascii="Palatino Linotype" w:hAnsi="Palatino Linotype" w:cs="Arial"/>
        </w:rPr>
      </w:pPr>
    </w:p>
    <w:p w14:paraId="09706218" w14:textId="77777777" w:rsidR="003054B8" w:rsidRDefault="003054B8" w:rsidP="003E0427">
      <w:pPr>
        <w:spacing w:line="360" w:lineRule="auto"/>
        <w:ind w:right="49"/>
        <w:contextualSpacing/>
        <w:jc w:val="both"/>
        <w:rPr>
          <w:rFonts w:ascii="Palatino Linotype" w:hAnsi="Palatino Linotype" w:cs="Arial"/>
        </w:rPr>
      </w:pPr>
    </w:p>
    <w:p w14:paraId="58CDF5A1" w14:textId="2A94642E" w:rsidR="003054B8" w:rsidRDefault="003054B8" w:rsidP="003E0427">
      <w:pPr>
        <w:spacing w:line="360" w:lineRule="auto"/>
        <w:ind w:right="49"/>
        <w:contextualSpacing/>
        <w:jc w:val="both"/>
        <w:rPr>
          <w:rFonts w:ascii="Palatino Linotype" w:hAnsi="Palatino Linotype" w:cs="Arial"/>
        </w:rPr>
      </w:pPr>
    </w:p>
    <w:p w14:paraId="0B902545" w14:textId="77777777" w:rsidR="003054B8" w:rsidRDefault="003054B8" w:rsidP="003E0427">
      <w:pPr>
        <w:spacing w:line="360" w:lineRule="auto"/>
        <w:ind w:right="49"/>
        <w:contextualSpacing/>
        <w:jc w:val="both"/>
        <w:rPr>
          <w:rFonts w:ascii="Palatino Linotype" w:hAnsi="Palatino Linotype" w:cs="Arial"/>
        </w:rPr>
      </w:pPr>
    </w:p>
    <w:p w14:paraId="7B7CB281" w14:textId="77777777" w:rsidR="003054B8" w:rsidRDefault="003054B8" w:rsidP="003E0427">
      <w:pPr>
        <w:spacing w:line="360" w:lineRule="auto"/>
        <w:ind w:right="49"/>
        <w:contextualSpacing/>
        <w:jc w:val="both"/>
        <w:rPr>
          <w:rFonts w:ascii="Palatino Linotype" w:hAnsi="Palatino Linotype" w:cs="Arial"/>
        </w:rPr>
      </w:pPr>
    </w:p>
    <w:p w14:paraId="15E333BC" w14:textId="77777777" w:rsidR="003054B8" w:rsidRDefault="003054B8" w:rsidP="003E0427">
      <w:pPr>
        <w:spacing w:line="360" w:lineRule="auto"/>
        <w:ind w:right="49"/>
        <w:contextualSpacing/>
        <w:jc w:val="both"/>
        <w:rPr>
          <w:rFonts w:ascii="Palatino Linotype" w:hAnsi="Palatino Linotype" w:cs="Arial"/>
        </w:rPr>
      </w:pPr>
    </w:p>
    <w:p w14:paraId="0463BD61" w14:textId="60BB3221" w:rsidR="003054B8" w:rsidRDefault="003054B8" w:rsidP="003E0427">
      <w:pPr>
        <w:spacing w:line="360" w:lineRule="auto"/>
        <w:ind w:right="49"/>
        <w:contextualSpacing/>
        <w:jc w:val="both"/>
        <w:rPr>
          <w:rFonts w:ascii="Palatino Linotype" w:hAnsi="Palatino Linotype" w:cs="Arial"/>
        </w:rPr>
      </w:pPr>
    </w:p>
    <w:p w14:paraId="2B2AEB3F" w14:textId="6D4CE0C8" w:rsidR="00B555C2" w:rsidRDefault="003054B8" w:rsidP="003E0427">
      <w:pPr>
        <w:spacing w:line="360" w:lineRule="auto"/>
        <w:ind w:right="49"/>
        <w:contextualSpacing/>
        <w:jc w:val="both"/>
        <w:rPr>
          <w:rFonts w:ascii="Palatino Linotype" w:hAnsi="Palatino Linotype" w:cs="Arial"/>
        </w:rPr>
      </w:pPr>
      <w:r>
        <w:rPr>
          <w:rFonts w:ascii="Palatino Linotype" w:hAnsi="Palatino Linotype" w:cs="Arial"/>
        </w:rPr>
        <w:t xml:space="preserve">Por otra vertiente, responde la solicitud de información y presenta alegatos en informe justificado, el Director de Seguridad pública y Tránsito del Ayuntamiento, el cual </w:t>
      </w:r>
      <w:r w:rsidR="00B555C2">
        <w:rPr>
          <w:rFonts w:ascii="Palatino Linotype" w:hAnsi="Palatino Linotype" w:cs="Arial"/>
        </w:rPr>
        <w:t>únicamente contesta los puntos 1, 1.1, y 1.5, mientras que de los restantes, refiere no contar con esa información, por no tener marco legal que lo mandate.</w:t>
      </w:r>
    </w:p>
    <w:p w14:paraId="5E5DA667" w14:textId="77777777" w:rsidR="00B555C2" w:rsidRDefault="00B555C2" w:rsidP="003E0427">
      <w:pPr>
        <w:spacing w:line="360" w:lineRule="auto"/>
        <w:ind w:right="49"/>
        <w:contextualSpacing/>
        <w:jc w:val="both"/>
        <w:rPr>
          <w:rFonts w:ascii="Palatino Linotype" w:hAnsi="Palatino Linotype" w:cs="Arial"/>
        </w:rPr>
      </w:pPr>
    </w:p>
    <w:p w14:paraId="3DE95DE6" w14:textId="635ADE94" w:rsidR="00B555C2" w:rsidRDefault="00B555C2" w:rsidP="003E0427">
      <w:pPr>
        <w:spacing w:line="360" w:lineRule="auto"/>
        <w:ind w:right="49"/>
        <w:contextualSpacing/>
        <w:jc w:val="both"/>
        <w:rPr>
          <w:rFonts w:ascii="Palatino Linotype" w:hAnsi="Palatino Linotype" w:cs="Arial"/>
        </w:rPr>
      </w:pPr>
      <w:r>
        <w:rPr>
          <w:rFonts w:ascii="Palatino Linotype" w:hAnsi="Palatino Linotype" w:cs="Arial"/>
        </w:rPr>
        <w:t>Por ello se insertan las atribuciones de la Dirección en comento, siendo las siguientes:</w:t>
      </w:r>
    </w:p>
    <w:p w14:paraId="77D4EB70" w14:textId="77777777" w:rsidR="00B555C2" w:rsidRDefault="00B555C2" w:rsidP="003E0427">
      <w:pPr>
        <w:spacing w:line="360" w:lineRule="auto"/>
        <w:ind w:right="49"/>
        <w:contextualSpacing/>
        <w:jc w:val="both"/>
        <w:rPr>
          <w:rFonts w:ascii="Palatino Linotype" w:hAnsi="Palatino Linotype" w:cs="Arial"/>
        </w:rPr>
      </w:pPr>
    </w:p>
    <w:p w14:paraId="4C2F8871" w14:textId="418FCAD2" w:rsidR="00B555C2" w:rsidRPr="00B555C2" w:rsidRDefault="00B555C2" w:rsidP="00B555C2">
      <w:pPr>
        <w:spacing w:line="360" w:lineRule="auto"/>
        <w:ind w:left="851" w:right="474"/>
        <w:contextualSpacing/>
        <w:jc w:val="center"/>
        <w:rPr>
          <w:rFonts w:ascii="Palatino Linotype" w:hAnsi="Palatino Linotype" w:cs="Arial"/>
          <w:b/>
          <w:bCs/>
          <w:i/>
          <w:iCs/>
        </w:rPr>
      </w:pPr>
      <w:r w:rsidRPr="00B555C2">
        <w:rPr>
          <w:rFonts w:ascii="Palatino Linotype" w:hAnsi="Palatino Linotype" w:cs="Arial"/>
          <w:b/>
          <w:bCs/>
          <w:i/>
          <w:iCs/>
        </w:rPr>
        <w:t>CAPÍTULO DÉCIMO SÉPTIMO</w:t>
      </w:r>
    </w:p>
    <w:p w14:paraId="72CF7831" w14:textId="7FB93730" w:rsidR="00B555C2" w:rsidRPr="00B555C2" w:rsidRDefault="00B555C2" w:rsidP="00B555C2">
      <w:pPr>
        <w:spacing w:line="360" w:lineRule="auto"/>
        <w:ind w:left="851" w:right="474"/>
        <w:contextualSpacing/>
        <w:jc w:val="center"/>
        <w:rPr>
          <w:rFonts w:ascii="Palatino Linotype" w:hAnsi="Palatino Linotype" w:cs="Arial"/>
          <w:b/>
          <w:bCs/>
          <w:i/>
          <w:iCs/>
        </w:rPr>
      </w:pPr>
      <w:r w:rsidRPr="00B555C2">
        <w:rPr>
          <w:rFonts w:ascii="Palatino Linotype" w:hAnsi="Palatino Linotype" w:cs="Arial"/>
          <w:b/>
          <w:bCs/>
          <w:i/>
          <w:iCs/>
        </w:rPr>
        <w:t>DE LA DIRECCIÓN DE SEGURIDAD PÚBLICA Y TRANSITO</w:t>
      </w:r>
    </w:p>
    <w:p w14:paraId="640662B0" w14:textId="77777777" w:rsidR="00B555C2" w:rsidRPr="00B555C2" w:rsidRDefault="00B555C2" w:rsidP="00B555C2">
      <w:pPr>
        <w:spacing w:line="360" w:lineRule="auto"/>
        <w:ind w:left="851" w:right="474"/>
        <w:contextualSpacing/>
        <w:jc w:val="both"/>
        <w:rPr>
          <w:rFonts w:ascii="Palatino Linotype" w:hAnsi="Palatino Linotype" w:cs="Arial"/>
          <w:i/>
          <w:iCs/>
        </w:rPr>
      </w:pPr>
      <w:r w:rsidRPr="00B555C2">
        <w:rPr>
          <w:rFonts w:ascii="Palatino Linotype" w:hAnsi="Palatino Linotype" w:cs="Arial"/>
          <w:b/>
          <w:bCs/>
          <w:i/>
          <w:iCs/>
        </w:rPr>
        <w:t>Artículo 68.</w:t>
      </w:r>
      <w:r w:rsidRPr="00B555C2">
        <w:rPr>
          <w:rFonts w:ascii="Palatino Linotype" w:hAnsi="Palatino Linotype" w:cs="Arial"/>
          <w:i/>
          <w:iCs/>
        </w:rPr>
        <w:t xml:space="preserve"> La Dirección de Seguridad Pública y Tránsito es la Dependencia encargada de brindar el servicio de seguridad pública y tránsito vial a los habitantes del Municipio, a efecto de proporcionar la paz, la tranquilidad y el </w:t>
      </w:r>
      <w:r w:rsidRPr="00B555C2">
        <w:rPr>
          <w:rFonts w:ascii="Palatino Linotype" w:hAnsi="Palatino Linotype" w:cs="Arial"/>
          <w:i/>
          <w:iCs/>
        </w:rPr>
        <w:lastRenderedPageBreak/>
        <w:t xml:space="preserve">orden público, así como respetar las garantías individuales de los gobernados y </w:t>
      </w:r>
      <w:r w:rsidRPr="00B555C2">
        <w:rPr>
          <w:rFonts w:ascii="Palatino Linotype" w:hAnsi="Palatino Linotype" w:cs="Arial"/>
          <w:i/>
          <w:iCs/>
          <w:u w:val="single"/>
        </w:rPr>
        <w:t>prevenir la comisión de infracciones y delitos</w:t>
      </w:r>
      <w:r w:rsidRPr="00B555C2">
        <w:rPr>
          <w:rFonts w:ascii="Palatino Linotype" w:hAnsi="Palatino Linotype" w:cs="Arial"/>
          <w:i/>
          <w:iCs/>
        </w:rPr>
        <w:t xml:space="preserve">. </w:t>
      </w:r>
    </w:p>
    <w:p w14:paraId="7A9BE755" w14:textId="4464A478" w:rsidR="00B555C2" w:rsidRPr="00B555C2" w:rsidRDefault="00B555C2" w:rsidP="00B555C2">
      <w:pPr>
        <w:spacing w:line="360" w:lineRule="auto"/>
        <w:ind w:left="851" w:right="474"/>
        <w:contextualSpacing/>
        <w:jc w:val="both"/>
        <w:rPr>
          <w:rFonts w:ascii="Palatino Linotype" w:hAnsi="Palatino Linotype" w:cs="Arial"/>
          <w:i/>
          <w:iCs/>
        </w:rPr>
      </w:pPr>
      <w:r w:rsidRPr="00B555C2">
        <w:rPr>
          <w:rFonts w:ascii="Palatino Linotype" w:hAnsi="Palatino Linotype" w:cs="Arial"/>
          <w:b/>
          <w:bCs/>
          <w:i/>
          <w:iCs/>
        </w:rPr>
        <w:t>Artículo 69.</w:t>
      </w:r>
      <w:r w:rsidRPr="00B555C2">
        <w:rPr>
          <w:rFonts w:ascii="Palatino Linotype" w:hAnsi="Palatino Linotype" w:cs="Arial"/>
          <w:i/>
          <w:iCs/>
        </w:rPr>
        <w:t xml:space="preserve"> Además de las previstas en las disposiciones normativas y administrativas en la materia, la Dirección de Seguridad Pública y Tránsito tiene las siguientes funciones y atribuciones:</w:t>
      </w:r>
    </w:p>
    <w:p w14:paraId="234574EC" w14:textId="77777777" w:rsidR="00B555C2" w:rsidRDefault="00B555C2" w:rsidP="00B555C2">
      <w:pPr>
        <w:spacing w:line="360" w:lineRule="auto"/>
        <w:ind w:left="851" w:right="474"/>
        <w:contextualSpacing/>
        <w:jc w:val="both"/>
        <w:rPr>
          <w:rFonts w:ascii="Palatino Linotype" w:hAnsi="Palatino Linotype" w:cs="Arial"/>
          <w:i/>
          <w:iCs/>
        </w:rPr>
      </w:pPr>
      <w:r w:rsidRPr="00B555C2">
        <w:rPr>
          <w:rFonts w:ascii="Palatino Linotype" w:hAnsi="Palatino Linotype" w:cs="Arial"/>
          <w:i/>
          <w:iCs/>
        </w:rPr>
        <w:t xml:space="preserve">I. </w:t>
      </w:r>
      <w:r w:rsidRPr="00B555C2">
        <w:rPr>
          <w:rFonts w:ascii="Palatino Linotype" w:hAnsi="Palatino Linotype" w:cs="Arial"/>
          <w:i/>
          <w:iCs/>
          <w:u w:val="single"/>
        </w:rPr>
        <w:t>Establecer mecanismos para salvaguardar la integridad de las personas e instituciones públicas</w:t>
      </w:r>
      <w:r w:rsidRPr="00B555C2">
        <w:rPr>
          <w:rFonts w:ascii="Palatino Linotype" w:hAnsi="Palatino Linotype" w:cs="Arial"/>
          <w:i/>
          <w:iCs/>
        </w:rPr>
        <w:t xml:space="preserve">, mantener el orden y la paz social en el Municipio; </w:t>
      </w:r>
    </w:p>
    <w:p w14:paraId="00F633AD" w14:textId="273E7CC6" w:rsidR="00B555C2" w:rsidRDefault="00B555C2" w:rsidP="00B555C2">
      <w:pPr>
        <w:spacing w:line="360" w:lineRule="auto"/>
        <w:ind w:left="851" w:right="474"/>
        <w:contextualSpacing/>
        <w:jc w:val="both"/>
        <w:rPr>
          <w:rFonts w:ascii="Palatino Linotype" w:hAnsi="Palatino Linotype" w:cs="Arial"/>
          <w:i/>
          <w:iCs/>
        </w:rPr>
      </w:pPr>
      <w:r w:rsidRPr="00B555C2">
        <w:rPr>
          <w:rFonts w:ascii="Palatino Linotype" w:hAnsi="Palatino Linotype" w:cs="Arial"/>
          <w:i/>
          <w:iCs/>
        </w:rPr>
        <w:t xml:space="preserve">II. Cumplir y hacer cumplir lo estipulado en el Bando Municipal referente a la seguridad pública; </w:t>
      </w:r>
    </w:p>
    <w:p w14:paraId="2AC40DDE" w14:textId="7F873481" w:rsidR="00B555C2" w:rsidRPr="00B555C2" w:rsidRDefault="00B555C2" w:rsidP="00B555C2">
      <w:pPr>
        <w:spacing w:line="360" w:lineRule="auto"/>
        <w:ind w:left="851" w:right="474"/>
        <w:contextualSpacing/>
        <w:jc w:val="both"/>
        <w:rPr>
          <w:rFonts w:ascii="Palatino Linotype" w:hAnsi="Palatino Linotype" w:cs="Arial"/>
          <w:i/>
          <w:iCs/>
        </w:rPr>
      </w:pPr>
      <w:r w:rsidRPr="00B555C2">
        <w:rPr>
          <w:rFonts w:ascii="Palatino Linotype" w:hAnsi="Palatino Linotype" w:cs="Arial"/>
          <w:i/>
          <w:iCs/>
        </w:rPr>
        <w:t xml:space="preserve">III. </w:t>
      </w:r>
      <w:r w:rsidRPr="00B555C2">
        <w:rPr>
          <w:rFonts w:ascii="Palatino Linotype" w:hAnsi="Palatino Linotype" w:cs="Arial"/>
          <w:i/>
          <w:iCs/>
          <w:u w:val="single"/>
        </w:rPr>
        <w:t>Prevenir la delincuencia en el municipio, fomentando una cultura de autoprotección entre la población</w:t>
      </w:r>
      <w:r w:rsidRPr="00B555C2">
        <w:rPr>
          <w:rFonts w:ascii="Palatino Linotype" w:hAnsi="Palatino Linotype" w:cs="Arial"/>
          <w:i/>
          <w:iCs/>
        </w:rPr>
        <w:t xml:space="preserve">; </w:t>
      </w:r>
    </w:p>
    <w:p w14:paraId="7E275CEB" w14:textId="77777777" w:rsidR="00B555C2" w:rsidRPr="00B555C2" w:rsidRDefault="00B555C2" w:rsidP="00B555C2">
      <w:pPr>
        <w:spacing w:line="360" w:lineRule="auto"/>
        <w:ind w:left="851" w:right="474"/>
        <w:contextualSpacing/>
        <w:jc w:val="both"/>
        <w:rPr>
          <w:rFonts w:ascii="Palatino Linotype" w:hAnsi="Palatino Linotype" w:cs="Arial"/>
          <w:i/>
          <w:iCs/>
        </w:rPr>
      </w:pPr>
      <w:r w:rsidRPr="00B555C2">
        <w:rPr>
          <w:rFonts w:ascii="Palatino Linotype" w:hAnsi="Palatino Linotype" w:cs="Arial"/>
          <w:i/>
          <w:iCs/>
        </w:rPr>
        <w:t xml:space="preserve">IV. Establecer acuerdos y convenios de coordinación con instancias Federales, Estatales y Municipales para ejecutar de manera conjunta programas en materia de seguridad pública; </w:t>
      </w:r>
    </w:p>
    <w:p w14:paraId="607F345C" w14:textId="77777777" w:rsidR="00B555C2" w:rsidRPr="00B555C2" w:rsidRDefault="00B555C2" w:rsidP="00B555C2">
      <w:pPr>
        <w:spacing w:line="360" w:lineRule="auto"/>
        <w:ind w:left="851" w:right="474"/>
        <w:contextualSpacing/>
        <w:jc w:val="both"/>
        <w:rPr>
          <w:rFonts w:ascii="Palatino Linotype" w:hAnsi="Palatino Linotype" w:cs="Arial"/>
          <w:i/>
          <w:iCs/>
        </w:rPr>
      </w:pPr>
      <w:r w:rsidRPr="00B555C2">
        <w:rPr>
          <w:rFonts w:ascii="Palatino Linotype" w:hAnsi="Palatino Linotype" w:cs="Arial"/>
          <w:i/>
          <w:iCs/>
        </w:rPr>
        <w:t xml:space="preserve">V. Auxiliar en cualquier desastre que ponga en peligro la integridad física y el patrimonio de los vecinos del Municipio; </w:t>
      </w:r>
    </w:p>
    <w:p w14:paraId="62A6F696" w14:textId="77777777" w:rsidR="00B555C2" w:rsidRPr="00B555C2" w:rsidRDefault="00B555C2" w:rsidP="00B555C2">
      <w:pPr>
        <w:spacing w:line="360" w:lineRule="auto"/>
        <w:ind w:left="851" w:right="474"/>
        <w:contextualSpacing/>
        <w:jc w:val="both"/>
        <w:rPr>
          <w:rFonts w:ascii="Palatino Linotype" w:hAnsi="Palatino Linotype" w:cs="Arial"/>
          <w:i/>
          <w:iCs/>
        </w:rPr>
      </w:pPr>
      <w:r w:rsidRPr="00B555C2">
        <w:rPr>
          <w:rFonts w:ascii="Palatino Linotype" w:hAnsi="Palatino Linotype" w:cs="Arial"/>
          <w:i/>
          <w:iCs/>
        </w:rPr>
        <w:t xml:space="preserve">VI. Apegarse a las funciones dictadas en el Bando Municipal y demás ordenamientos aplicables vigentes; </w:t>
      </w:r>
    </w:p>
    <w:p w14:paraId="7A1901A8" w14:textId="77777777" w:rsidR="00B555C2" w:rsidRPr="00B555C2" w:rsidRDefault="00B555C2" w:rsidP="00B555C2">
      <w:pPr>
        <w:spacing w:line="360" w:lineRule="auto"/>
        <w:ind w:left="851" w:right="474"/>
        <w:contextualSpacing/>
        <w:jc w:val="both"/>
        <w:rPr>
          <w:rFonts w:ascii="Palatino Linotype" w:hAnsi="Palatino Linotype" w:cs="Arial"/>
          <w:i/>
          <w:iCs/>
        </w:rPr>
      </w:pPr>
      <w:r w:rsidRPr="00B555C2">
        <w:rPr>
          <w:rFonts w:ascii="Palatino Linotype" w:hAnsi="Palatino Linotype" w:cs="Arial"/>
          <w:i/>
          <w:iCs/>
        </w:rPr>
        <w:t xml:space="preserve">VII. Instruir al cuerpo de seguridad pública municipal auxiliar a la población y a las organizaciones públicas y privadas en casos de siniestro o desastres y en eventos o dispositivos de seguridad que sean implementados por las autoridades estatales o federales, en que soliciten apoyo de la corporación; </w:t>
      </w:r>
    </w:p>
    <w:p w14:paraId="34DB934D" w14:textId="77777777" w:rsidR="00B555C2" w:rsidRPr="00B555C2" w:rsidRDefault="00B555C2" w:rsidP="00B555C2">
      <w:pPr>
        <w:spacing w:line="360" w:lineRule="auto"/>
        <w:ind w:left="851" w:right="474"/>
        <w:contextualSpacing/>
        <w:jc w:val="both"/>
        <w:rPr>
          <w:rFonts w:ascii="Palatino Linotype" w:hAnsi="Palatino Linotype" w:cs="Arial"/>
          <w:i/>
          <w:iCs/>
        </w:rPr>
      </w:pPr>
      <w:r w:rsidRPr="00B555C2">
        <w:rPr>
          <w:rFonts w:ascii="Palatino Linotype" w:hAnsi="Palatino Linotype" w:cs="Arial"/>
          <w:i/>
          <w:iCs/>
        </w:rPr>
        <w:t xml:space="preserve">VIII. Informar al Presidente Municipal de las acciones que se lleven a cabo por las áreas que integran la Dirección de Seguridad Pública y Tránsito; </w:t>
      </w:r>
    </w:p>
    <w:p w14:paraId="59348FEB" w14:textId="77777777" w:rsidR="00B555C2" w:rsidRPr="00B555C2" w:rsidRDefault="00B555C2" w:rsidP="00B555C2">
      <w:pPr>
        <w:spacing w:line="360" w:lineRule="auto"/>
        <w:ind w:left="851" w:right="474"/>
        <w:contextualSpacing/>
        <w:jc w:val="both"/>
        <w:rPr>
          <w:rFonts w:ascii="Palatino Linotype" w:hAnsi="Palatino Linotype" w:cs="Arial"/>
          <w:i/>
          <w:iCs/>
        </w:rPr>
      </w:pPr>
      <w:r w:rsidRPr="00B555C2">
        <w:rPr>
          <w:rFonts w:ascii="Palatino Linotype" w:hAnsi="Palatino Linotype" w:cs="Arial"/>
          <w:i/>
          <w:iCs/>
        </w:rPr>
        <w:lastRenderedPageBreak/>
        <w:t xml:space="preserve">IX. Planear, organizar y vigilar los operativos y dispositivos que, en materia de seguridad pública, tengan que realizarse en el territorio municipal; </w:t>
      </w:r>
    </w:p>
    <w:p w14:paraId="77F6C0A2" w14:textId="77777777" w:rsidR="00B555C2" w:rsidRPr="00B555C2" w:rsidRDefault="00B555C2" w:rsidP="00B555C2">
      <w:pPr>
        <w:spacing w:line="360" w:lineRule="auto"/>
        <w:ind w:left="851" w:right="474"/>
        <w:contextualSpacing/>
        <w:jc w:val="both"/>
        <w:rPr>
          <w:rFonts w:ascii="Palatino Linotype" w:hAnsi="Palatino Linotype" w:cs="Arial"/>
          <w:i/>
          <w:iCs/>
        </w:rPr>
      </w:pPr>
      <w:r w:rsidRPr="00B555C2">
        <w:rPr>
          <w:rFonts w:ascii="Palatino Linotype" w:hAnsi="Palatino Linotype" w:cs="Arial"/>
          <w:i/>
          <w:iCs/>
        </w:rPr>
        <w:t xml:space="preserve">X. Impulsar la formación y capacitación de los agentes de seguridad pública y tránsito; </w:t>
      </w:r>
    </w:p>
    <w:p w14:paraId="26054782" w14:textId="33950BE9" w:rsidR="00B555C2" w:rsidRPr="00B555C2" w:rsidRDefault="00B555C2" w:rsidP="00B555C2">
      <w:pPr>
        <w:spacing w:line="360" w:lineRule="auto"/>
        <w:ind w:left="851" w:right="474"/>
        <w:contextualSpacing/>
        <w:jc w:val="both"/>
        <w:rPr>
          <w:rFonts w:ascii="Palatino Linotype" w:hAnsi="Palatino Linotype" w:cs="Arial"/>
          <w:i/>
          <w:iCs/>
        </w:rPr>
      </w:pPr>
      <w:r w:rsidRPr="00B555C2">
        <w:rPr>
          <w:rFonts w:ascii="Palatino Linotype" w:hAnsi="Palatino Linotype" w:cs="Arial"/>
          <w:i/>
          <w:iCs/>
        </w:rPr>
        <w:t xml:space="preserve">XI. Realizar acciones de proximidad social; </w:t>
      </w:r>
    </w:p>
    <w:p w14:paraId="2B10D2E9" w14:textId="77777777" w:rsidR="00B555C2" w:rsidRPr="00B555C2" w:rsidRDefault="00B555C2" w:rsidP="00B555C2">
      <w:pPr>
        <w:spacing w:line="360" w:lineRule="auto"/>
        <w:ind w:left="851" w:right="474"/>
        <w:contextualSpacing/>
        <w:jc w:val="both"/>
        <w:rPr>
          <w:rFonts w:ascii="Palatino Linotype" w:hAnsi="Palatino Linotype" w:cs="Arial"/>
          <w:i/>
          <w:iCs/>
        </w:rPr>
      </w:pPr>
      <w:r w:rsidRPr="00B555C2">
        <w:rPr>
          <w:rFonts w:ascii="Palatino Linotype" w:hAnsi="Palatino Linotype" w:cs="Arial"/>
          <w:i/>
          <w:iCs/>
        </w:rPr>
        <w:t xml:space="preserve">XII. Procurar que los integrantes de la institución cuenten con las prestaciones de seguridad social, adicionales a las contempladas en el artículo 123 apartado B, Fracción XIII de la Constitución Federal por el riesgo de sus funciones; </w:t>
      </w:r>
    </w:p>
    <w:p w14:paraId="1BF6DD64" w14:textId="68980551" w:rsidR="00B555C2" w:rsidRPr="00B555C2" w:rsidRDefault="00B555C2" w:rsidP="00B555C2">
      <w:pPr>
        <w:spacing w:line="360" w:lineRule="auto"/>
        <w:ind w:left="851" w:right="474"/>
        <w:contextualSpacing/>
        <w:jc w:val="both"/>
        <w:rPr>
          <w:rFonts w:ascii="Palatino Linotype" w:hAnsi="Palatino Linotype" w:cs="Arial"/>
          <w:i/>
          <w:iCs/>
        </w:rPr>
      </w:pPr>
      <w:r w:rsidRPr="00B555C2">
        <w:rPr>
          <w:rFonts w:ascii="Palatino Linotype" w:hAnsi="Palatino Linotype" w:cs="Arial"/>
          <w:i/>
          <w:iCs/>
        </w:rPr>
        <w:t xml:space="preserve">XIII. Gestionar se realicen de manera aleatoria pruebas de laboratorio para descartar consumo de sustancias prohibidas; </w:t>
      </w:r>
    </w:p>
    <w:p w14:paraId="7C18597B" w14:textId="77777777" w:rsidR="00B555C2" w:rsidRPr="00B555C2" w:rsidRDefault="00B555C2" w:rsidP="00B555C2">
      <w:pPr>
        <w:spacing w:line="360" w:lineRule="auto"/>
        <w:ind w:left="851" w:right="474"/>
        <w:contextualSpacing/>
        <w:jc w:val="both"/>
        <w:rPr>
          <w:rFonts w:ascii="Palatino Linotype" w:hAnsi="Palatino Linotype" w:cs="Arial"/>
          <w:i/>
          <w:iCs/>
        </w:rPr>
      </w:pPr>
      <w:r w:rsidRPr="00B555C2">
        <w:rPr>
          <w:rFonts w:ascii="Palatino Linotype" w:hAnsi="Palatino Linotype" w:cs="Arial"/>
          <w:i/>
          <w:iCs/>
        </w:rPr>
        <w:t xml:space="preserve">XIV. Gestionar adiestramiento y prácticas de tiro policial del personal operativo de la institución; </w:t>
      </w:r>
    </w:p>
    <w:p w14:paraId="7398072C" w14:textId="77777777" w:rsidR="00B555C2" w:rsidRPr="00B555C2" w:rsidRDefault="00B555C2" w:rsidP="00B555C2">
      <w:pPr>
        <w:spacing w:line="360" w:lineRule="auto"/>
        <w:ind w:left="851" w:right="474"/>
        <w:contextualSpacing/>
        <w:jc w:val="both"/>
        <w:rPr>
          <w:rFonts w:ascii="Palatino Linotype" w:hAnsi="Palatino Linotype" w:cs="Arial"/>
          <w:i/>
          <w:iCs/>
        </w:rPr>
      </w:pPr>
      <w:r w:rsidRPr="00B555C2">
        <w:rPr>
          <w:rFonts w:ascii="Palatino Linotype" w:hAnsi="Palatino Linotype" w:cs="Arial"/>
          <w:i/>
          <w:iCs/>
        </w:rPr>
        <w:t xml:space="preserve">XV. difundir entre el personal de la institución los protocolos de actuación bajo los cuales deben regirse en el desempeño de sus funciones; </w:t>
      </w:r>
    </w:p>
    <w:p w14:paraId="717E393D" w14:textId="4C62565D" w:rsidR="00B555C2" w:rsidRPr="00B555C2" w:rsidRDefault="00B555C2" w:rsidP="00B555C2">
      <w:pPr>
        <w:spacing w:line="360" w:lineRule="auto"/>
        <w:ind w:left="851" w:right="474"/>
        <w:contextualSpacing/>
        <w:jc w:val="both"/>
        <w:rPr>
          <w:rFonts w:ascii="Palatino Linotype" w:hAnsi="Palatino Linotype" w:cs="Arial"/>
          <w:i/>
          <w:iCs/>
        </w:rPr>
      </w:pPr>
      <w:r w:rsidRPr="00B555C2">
        <w:rPr>
          <w:rFonts w:ascii="Palatino Linotype" w:hAnsi="Palatino Linotype" w:cs="Arial"/>
          <w:i/>
          <w:iCs/>
        </w:rPr>
        <w:t xml:space="preserve">XVI. Dar seguimiento y atención a la pérdida o robo de armas de cargo de los elementos de seguridad pública, remitiendo los expedientes correspondientes a la Unidad de Asuntos Internos y al Órgano Interno de Control Municipal. </w:t>
      </w:r>
    </w:p>
    <w:p w14:paraId="0CF5CA66" w14:textId="77777777" w:rsidR="00B555C2" w:rsidRPr="00B555C2" w:rsidRDefault="00B555C2" w:rsidP="00B555C2">
      <w:pPr>
        <w:spacing w:line="360" w:lineRule="auto"/>
        <w:ind w:left="851" w:right="474"/>
        <w:contextualSpacing/>
        <w:jc w:val="both"/>
        <w:rPr>
          <w:rFonts w:ascii="Palatino Linotype" w:hAnsi="Palatino Linotype" w:cs="Arial"/>
          <w:i/>
          <w:iCs/>
        </w:rPr>
      </w:pPr>
      <w:r w:rsidRPr="00B555C2">
        <w:rPr>
          <w:rFonts w:ascii="Palatino Linotype" w:hAnsi="Palatino Linotype" w:cs="Arial"/>
          <w:i/>
          <w:iCs/>
        </w:rPr>
        <w:t xml:space="preserve">XVII. Dar seguimiento y atención a las multas que le hagan del conocimiento al ejecutivo municipal, la Secretaria de Seguridad del Estado de México en relación con las sanciones impuestas por la Secretaria de la Defensa Nacional. </w:t>
      </w:r>
    </w:p>
    <w:p w14:paraId="28E827D5" w14:textId="1266CDE7" w:rsidR="00B555C2" w:rsidRPr="00B555C2" w:rsidRDefault="00B555C2" w:rsidP="00B555C2">
      <w:pPr>
        <w:spacing w:line="360" w:lineRule="auto"/>
        <w:ind w:left="851" w:right="474"/>
        <w:contextualSpacing/>
        <w:jc w:val="both"/>
        <w:rPr>
          <w:rFonts w:ascii="Palatino Linotype" w:hAnsi="Palatino Linotype" w:cs="Arial"/>
          <w:i/>
          <w:iCs/>
        </w:rPr>
      </w:pPr>
      <w:r w:rsidRPr="00B555C2">
        <w:rPr>
          <w:rFonts w:ascii="Palatino Linotype" w:hAnsi="Palatino Linotype" w:cs="Arial"/>
          <w:i/>
          <w:iCs/>
        </w:rPr>
        <w:t>XVIII. Las demás que señalan las leyes,</w:t>
      </w:r>
    </w:p>
    <w:p w14:paraId="09B54B5F" w14:textId="77777777" w:rsidR="00B555C2" w:rsidRDefault="00B555C2" w:rsidP="003E0427">
      <w:pPr>
        <w:spacing w:line="360" w:lineRule="auto"/>
        <w:ind w:right="49"/>
        <w:contextualSpacing/>
        <w:jc w:val="both"/>
        <w:rPr>
          <w:rFonts w:ascii="Palatino Linotype" w:hAnsi="Palatino Linotype" w:cs="Arial"/>
        </w:rPr>
      </w:pPr>
    </w:p>
    <w:p w14:paraId="6B6C9F5B" w14:textId="1054A4AD" w:rsidR="0031438D" w:rsidRDefault="0031438D" w:rsidP="003E0427">
      <w:pPr>
        <w:spacing w:line="360" w:lineRule="auto"/>
        <w:ind w:right="49"/>
        <w:contextualSpacing/>
        <w:jc w:val="both"/>
        <w:rPr>
          <w:rFonts w:ascii="Palatino Linotype" w:hAnsi="Palatino Linotype" w:cs="Arial"/>
        </w:rPr>
      </w:pPr>
      <w:r>
        <w:rPr>
          <w:rFonts w:ascii="Palatino Linotype" w:hAnsi="Palatino Linotype" w:cs="Arial"/>
        </w:rPr>
        <w:t xml:space="preserve">Por lo que, en primer, término se coligue que la Unidad Administrativa que responde cuenta con las facultades para ello, ya que tiene a su encargo la seguridad pública de todo el municipio, tanto de personas como de instituciones públicas. </w:t>
      </w:r>
    </w:p>
    <w:p w14:paraId="1D1B4851" w14:textId="22567FAC" w:rsidR="003054B8" w:rsidRDefault="0031438D" w:rsidP="003E0427">
      <w:pPr>
        <w:spacing w:line="360" w:lineRule="auto"/>
        <w:ind w:right="49"/>
        <w:contextualSpacing/>
        <w:jc w:val="both"/>
        <w:rPr>
          <w:rFonts w:ascii="Palatino Linotype" w:hAnsi="Palatino Linotype" w:cs="Arial"/>
        </w:rPr>
      </w:pPr>
      <w:r>
        <w:rPr>
          <w:rFonts w:ascii="Palatino Linotype" w:hAnsi="Palatino Linotype" w:cs="Arial"/>
        </w:rPr>
        <w:lastRenderedPageBreak/>
        <w:t xml:space="preserve"> </w:t>
      </w:r>
    </w:p>
    <w:p w14:paraId="68A43EE5" w14:textId="3B342445" w:rsidR="00F446CA" w:rsidRDefault="008E189F" w:rsidP="008E189F">
      <w:pPr>
        <w:spacing w:line="360" w:lineRule="auto"/>
        <w:ind w:right="49"/>
        <w:contextualSpacing/>
        <w:jc w:val="both"/>
        <w:rPr>
          <w:rFonts w:ascii="Palatino Linotype" w:hAnsi="Palatino Linotype" w:cs="Arial"/>
          <w:lang w:val="es-ES" w:eastAsia="es-ES"/>
        </w:rPr>
      </w:pPr>
      <w:r>
        <w:rPr>
          <w:rFonts w:ascii="Palatino Linotype" w:hAnsi="Palatino Linotype" w:cs="Arial"/>
        </w:rPr>
        <w:t xml:space="preserve">Cabe precisar que al momento de ingresar la solicitud (06 de mayo de 2025) e incluso de responder (27 de mayo de 2025), estaba vigente la Ley </w:t>
      </w:r>
      <w:r w:rsidRPr="008E189F">
        <w:rPr>
          <w:rFonts w:ascii="Palatino Linotype" w:hAnsi="Palatino Linotype" w:cs="Arial"/>
        </w:rPr>
        <w:t>General del Sistema Nacional de Seguridad Pública publicada en el Diario Oficial de la Federación el 2 de enero de 2009</w:t>
      </w:r>
      <w:r>
        <w:rPr>
          <w:rFonts w:ascii="Palatino Linotype" w:hAnsi="Palatino Linotype" w:cs="Arial"/>
        </w:rPr>
        <w:t xml:space="preserve">, la cual entre otras cosas mandataba </w:t>
      </w:r>
      <w:r w:rsidR="00F446CA" w:rsidRPr="00F446CA">
        <w:rPr>
          <w:rFonts w:ascii="Palatino Linotype" w:hAnsi="Palatino Linotype" w:cs="Arial"/>
          <w:lang w:val="es-ES" w:eastAsia="es-ES"/>
        </w:rPr>
        <w:t>lo siguiente</w:t>
      </w:r>
      <w:r w:rsidR="00F446CA">
        <w:rPr>
          <w:rFonts w:ascii="Palatino Linotype" w:hAnsi="Palatino Linotype" w:cs="Arial"/>
          <w:lang w:val="es-ES" w:eastAsia="es-ES"/>
        </w:rPr>
        <w:t xml:space="preserve">, en relación al </w:t>
      </w:r>
      <w:r>
        <w:rPr>
          <w:rFonts w:ascii="Palatino Linotype" w:hAnsi="Palatino Linotype" w:cs="Arial"/>
          <w:lang w:val="es-ES" w:eastAsia="es-ES"/>
        </w:rPr>
        <w:t>informe</w:t>
      </w:r>
      <w:r w:rsidR="00F446CA">
        <w:rPr>
          <w:rFonts w:ascii="Palatino Linotype" w:hAnsi="Palatino Linotype" w:cs="Arial"/>
          <w:lang w:val="es-ES" w:eastAsia="es-ES"/>
        </w:rPr>
        <w:t xml:space="preserve"> policial homologado</w:t>
      </w:r>
      <w:r w:rsidR="00F446CA" w:rsidRPr="00F446CA">
        <w:rPr>
          <w:rFonts w:ascii="Palatino Linotype" w:hAnsi="Palatino Linotype" w:cs="Arial"/>
          <w:lang w:val="es-ES" w:eastAsia="es-ES"/>
        </w:rPr>
        <w:t>:</w:t>
      </w:r>
    </w:p>
    <w:p w14:paraId="3ADB82F8" w14:textId="77777777" w:rsidR="008E189F" w:rsidRPr="00F446CA" w:rsidRDefault="008E189F" w:rsidP="008E189F">
      <w:pPr>
        <w:spacing w:line="360" w:lineRule="auto"/>
        <w:ind w:right="49"/>
        <w:contextualSpacing/>
        <w:jc w:val="both"/>
        <w:rPr>
          <w:rFonts w:ascii="Palatino Linotype" w:hAnsi="Palatino Linotype" w:cs="Arial"/>
          <w:lang w:val="es-ES" w:eastAsia="es-ES"/>
        </w:rPr>
      </w:pPr>
    </w:p>
    <w:p w14:paraId="000DCFC1" w14:textId="77777777" w:rsidR="00F446CA" w:rsidRPr="00F446CA" w:rsidRDefault="00F446CA" w:rsidP="00F446CA">
      <w:pPr>
        <w:spacing w:line="276" w:lineRule="auto"/>
        <w:ind w:left="851" w:right="616"/>
        <w:jc w:val="both"/>
        <w:rPr>
          <w:rFonts w:ascii="Palatino Linotype" w:hAnsi="Palatino Linotype" w:cs="Arial"/>
          <w:i/>
          <w:sz w:val="22"/>
          <w:lang w:val="es-ES" w:eastAsia="es-ES"/>
        </w:rPr>
      </w:pPr>
      <w:r w:rsidRPr="00F446CA">
        <w:rPr>
          <w:rFonts w:ascii="Palatino Linotype" w:hAnsi="Palatino Linotype" w:cs="Arial"/>
          <w:b/>
          <w:i/>
          <w:sz w:val="22"/>
          <w:lang w:val="es-ES" w:eastAsia="es-ES"/>
        </w:rPr>
        <w:t>Artículo 5.-</w:t>
      </w:r>
      <w:r w:rsidRPr="00F446CA">
        <w:rPr>
          <w:rFonts w:ascii="Palatino Linotype" w:hAnsi="Palatino Linotype" w:cs="Arial"/>
          <w:i/>
          <w:sz w:val="22"/>
          <w:lang w:val="es-ES" w:eastAsia="es-ES"/>
        </w:rPr>
        <w:t xml:space="preserve"> Para los efectos de esta Ley, se entenderá por:</w:t>
      </w:r>
    </w:p>
    <w:p w14:paraId="2CE7DC8E" w14:textId="77777777" w:rsidR="00F446CA" w:rsidRPr="00F446CA" w:rsidRDefault="00F446CA" w:rsidP="00F446CA">
      <w:pPr>
        <w:spacing w:line="276" w:lineRule="auto"/>
        <w:ind w:left="851" w:right="616"/>
        <w:jc w:val="both"/>
        <w:rPr>
          <w:rFonts w:ascii="Palatino Linotype" w:hAnsi="Palatino Linotype" w:cs="Arial"/>
          <w:i/>
          <w:sz w:val="22"/>
          <w:lang w:val="es-ES" w:eastAsia="es-ES"/>
        </w:rPr>
      </w:pPr>
      <w:r w:rsidRPr="00F446CA">
        <w:rPr>
          <w:rFonts w:ascii="Palatino Linotype" w:hAnsi="Palatino Linotype" w:cs="Arial"/>
          <w:b/>
          <w:i/>
          <w:sz w:val="22"/>
          <w:lang w:val="es-ES" w:eastAsia="es-ES"/>
        </w:rPr>
        <w:t>X.</w:t>
      </w:r>
      <w:r w:rsidRPr="00F446CA">
        <w:rPr>
          <w:rFonts w:ascii="Palatino Linotype" w:hAnsi="Palatino Linotype" w:cs="Arial"/>
          <w:i/>
          <w:sz w:val="22"/>
          <w:lang w:val="es-ES" w:eastAsia="es-ES"/>
        </w:rPr>
        <w:t xml:space="preserve"> </w:t>
      </w:r>
      <w:r w:rsidRPr="00F446CA">
        <w:rPr>
          <w:rFonts w:ascii="Palatino Linotype" w:hAnsi="Palatino Linotype" w:cs="Arial"/>
          <w:b/>
          <w:i/>
          <w:sz w:val="22"/>
          <w:lang w:val="es-ES" w:eastAsia="es-ES"/>
        </w:rPr>
        <w:t>Instituciones Policiales</w:t>
      </w:r>
      <w:r w:rsidRPr="00F446CA">
        <w:rPr>
          <w:rFonts w:ascii="Palatino Linotype" w:hAnsi="Palatino Linotype" w:cs="Arial"/>
          <w:i/>
          <w:sz w:val="22"/>
          <w:lang w:val="es-ES" w:eastAsia="es-ES"/>
        </w:rPr>
        <w:t xml:space="preserve">: a los cuerpos de policía, de vigilancia y custodia de los establecimientos penitenciarios, de detención preventiva, o de centros de arraigos; y en general, </w:t>
      </w:r>
      <w:r w:rsidRPr="00F446CA">
        <w:rPr>
          <w:rFonts w:ascii="Palatino Linotype" w:hAnsi="Palatino Linotype" w:cs="Arial"/>
          <w:i/>
          <w:sz w:val="22"/>
          <w:u w:val="single"/>
          <w:lang w:val="es-ES" w:eastAsia="es-ES"/>
        </w:rPr>
        <w:t>todas las dependencias encargadas de la seguridad pública a nivel federal, local y municipal</w:t>
      </w:r>
      <w:r w:rsidRPr="00F446CA">
        <w:rPr>
          <w:rFonts w:ascii="Palatino Linotype" w:hAnsi="Palatino Linotype" w:cs="Arial"/>
          <w:i/>
          <w:sz w:val="22"/>
          <w:lang w:val="es-ES" w:eastAsia="es-ES"/>
        </w:rPr>
        <w:t>, que realicen funciones similares;</w:t>
      </w:r>
    </w:p>
    <w:p w14:paraId="56050B54" w14:textId="77777777" w:rsidR="00F446CA" w:rsidRPr="00F446CA" w:rsidRDefault="00F446CA" w:rsidP="00F446CA">
      <w:pPr>
        <w:spacing w:line="276" w:lineRule="auto"/>
        <w:ind w:left="851" w:right="616"/>
        <w:jc w:val="both"/>
        <w:rPr>
          <w:rFonts w:ascii="Palatino Linotype" w:hAnsi="Palatino Linotype" w:cs="Arial"/>
          <w:i/>
          <w:sz w:val="22"/>
          <w:lang w:val="es-ES" w:eastAsia="es-ES"/>
        </w:rPr>
      </w:pPr>
    </w:p>
    <w:p w14:paraId="1A907188" w14:textId="77777777" w:rsidR="00F446CA" w:rsidRPr="00F446CA" w:rsidRDefault="00F446CA" w:rsidP="00F446CA">
      <w:pPr>
        <w:spacing w:line="276" w:lineRule="auto"/>
        <w:ind w:left="851" w:right="616"/>
        <w:jc w:val="both"/>
        <w:rPr>
          <w:rFonts w:ascii="Palatino Linotype" w:hAnsi="Palatino Linotype"/>
          <w:i/>
          <w:sz w:val="22"/>
          <w:lang w:val="es-ES" w:eastAsia="es-ES"/>
        </w:rPr>
      </w:pPr>
      <w:r w:rsidRPr="00F446CA">
        <w:rPr>
          <w:rFonts w:ascii="Palatino Linotype" w:hAnsi="Palatino Linotype" w:cs="Arial"/>
          <w:b/>
          <w:i/>
          <w:sz w:val="22"/>
          <w:lang w:val="es-ES" w:eastAsia="es-ES"/>
        </w:rPr>
        <w:t>Artículo 43.-</w:t>
      </w:r>
      <w:r w:rsidRPr="00F446CA">
        <w:rPr>
          <w:rFonts w:ascii="Palatino Linotype" w:hAnsi="Palatino Linotype" w:cs="Arial"/>
          <w:i/>
          <w:sz w:val="22"/>
          <w:lang w:val="es-ES" w:eastAsia="es-ES"/>
        </w:rPr>
        <w:t xml:space="preserve"> La Federación y las entidades federativas establecerán en las disposiciones legales correspondientes que los integrantes de las Instituciones Policiales deberán llenar un Informe Policial Homologado que contendrá, cuando menos, los siguientes datos:</w:t>
      </w:r>
      <w:r w:rsidRPr="00F446CA">
        <w:rPr>
          <w:rFonts w:ascii="Palatino Linotype" w:hAnsi="Palatino Linotype" w:cs="Arial"/>
          <w:i/>
          <w:sz w:val="22"/>
          <w:lang w:val="es-ES" w:eastAsia="es-ES"/>
        </w:rPr>
        <w:cr/>
      </w:r>
      <w:r w:rsidRPr="00F446CA">
        <w:rPr>
          <w:rFonts w:ascii="Palatino Linotype" w:hAnsi="Palatino Linotype"/>
          <w:b/>
          <w:i/>
          <w:sz w:val="22"/>
          <w:lang w:val="es-ES" w:eastAsia="es-ES"/>
        </w:rPr>
        <w:t>I.</w:t>
      </w:r>
      <w:r w:rsidRPr="00F446CA">
        <w:rPr>
          <w:rFonts w:ascii="Palatino Linotype" w:hAnsi="Palatino Linotype"/>
          <w:i/>
          <w:sz w:val="22"/>
          <w:lang w:val="es-ES" w:eastAsia="es-ES"/>
        </w:rPr>
        <w:t xml:space="preserve"> El área que lo emite; </w:t>
      </w:r>
    </w:p>
    <w:p w14:paraId="326023FB" w14:textId="77777777" w:rsidR="00F446CA" w:rsidRPr="00F446CA" w:rsidRDefault="00F446CA" w:rsidP="00F446CA">
      <w:pPr>
        <w:spacing w:line="276" w:lineRule="auto"/>
        <w:ind w:left="851" w:right="616"/>
        <w:jc w:val="both"/>
        <w:rPr>
          <w:rFonts w:ascii="Palatino Linotype" w:hAnsi="Palatino Linotype"/>
          <w:i/>
          <w:sz w:val="22"/>
          <w:lang w:val="es-ES" w:eastAsia="es-ES"/>
        </w:rPr>
      </w:pPr>
      <w:r w:rsidRPr="00F446CA">
        <w:rPr>
          <w:rFonts w:ascii="Palatino Linotype" w:hAnsi="Palatino Linotype"/>
          <w:b/>
          <w:i/>
          <w:sz w:val="22"/>
          <w:lang w:val="es-ES" w:eastAsia="es-ES"/>
        </w:rPr>
        <w:t>II.</w:t>
      </w:r>
      <w:r w:rsidRPr="00F446CA">
        <w:rPr>
          <w:rFonts w:ascii="Palatino Linotype" w:hAnsi="Palatino Linotype"/>
          <w:i/>
          <w:sz w:val="22"/>
          <w:lang w:val="es-ES" w:eastAsia="es-ES"/>
        </w:rPr>
        <w:t xml:space="preserve"> El usuario capturista; </w:t>
      </w:r>
    </w:p>
    <w:p w14:paraId="2D512927" w14:textId="77777777" w:rsidR="00F446CA" w:rsidRPr="00F446CA" w:rsidRDefault="00F446CA" w:rsidP="00F446CA">
      <w:pPr>
        <w:spacing w:line="276" w:lineRule="auto"/>
        <w:ind w:left="851" w:right="616"/>
        <w:jc w:val="both"/>
        <w:rPr>
          <w:rFonts w:ascii="Palatino Linotype" w:hAnsi="Palatino Linotype"/>
          <w:i/>
          <w:sz w:val="22"/>
          <w:lang w:val="es-ES" w:eastAsia="es-ES"/>
        </w:rPr>
      </w:pPr>
      <w:r w:rsidRPr="00F446CA">
        <w:rPr>
          <w:rFonts w:ascii="Palatino Linotype" w:hAnsi="Palatino Linotype"/>
          <w:b/>
          <w:i/>
          <w:sz w:val="22"/>
          <w:lang w:val="es-ES" w:eastAsia="es-ES"/>
        </w:rPr>
        <w:t>III.</w:t>
      </w:r>
      <w:r w:rsidRPr="00F446CA">
        <w:rPr>
          <w:rFonts w:ascii="Palatino Linotype" w:hAnsi="Palatino Linotype"/>
          <w:i/>
          <w:sz w:val="22"/>
          <w:lang w:val="es-ES" w:eastAsia="es-ES"/>
        </w:rPr>
        <w:t xml:space="preserve"> Los Datos Generales de registro; </w:t>
      </w:r>
    </w:p>
    <w:p w14:paraId="1DA49643" w14:textId="77777777" w:rsidR="00F446CA" w:rsidRPr="00F446CA" w:rsidRDefault="00F446CA" w:rsidP="00F446CA">
      <w:pPr>
        <w:spacing w:line="276" w:lineRule="auto"/>
        <w:ind w:left="851" w:right="616"/>
        <w:jc w:val="both"/>
        <w:rPr>
          <w:rFonts w:ascii="Palatino Linotype" w:hAnsi="Palatino Linotype"/>
          <w:i/>
          <w:sz w:val="22"/>
          <w:lang w:val="es-ES" w:eastAsia="es-ES"/>
        </w:rPr>
      </w:pPr>
      <w:r w:rsidRPr="00F446CA">
        <w:rPr>
          <w:rFonts w:ascii="Palatino Linotype" w:hAnsi="Palatino Linotype"/>
          <w:b/>
          <w:i/>
          <w:sz w:val="22"/>
          <w:lang w:val="es-ES" w:eastAsia="es-ES"/>
        </w:rPr>
        <w:t>IV.</w:t>
      </w:r>
      <w:r w:rsidRPr="00F446CA">
        <w:rPr>
          <w:rFonts w:ascii="Palatino Linotype" w:hAnsi="Palatino Linotype"/>
          <w:i/>
          <w:sz w:val="22"/>
          <w:lang w:val="es-ES" w:eastAsia="es-ES"/>
        </w:rPr>
        <w:t xml:space="preserve"> </w:t>
      </w:r>
      <w:r w:rsidRPr="00F446CA">
        <w:rPr>
          <w:rFonts w:ascii="Palatino Linotype" w:hAnsi="Palatino Linotype"/>
          <w:i/>
          <w:sz w:val="22"/>
          <w:u w:val="single"/>
          <w:lang w:val="es-ES" w:eastAsia="es-ES"/>
        </w:rPr>
        <w:t>Motivo</w:t>
      </w:r>
      <w:r w:rsidRPr="00F446CA">
        <w:rPr>
          <w:rFonts w:ascii="Palatino Linotype" w:hAnsi="Palatino Linotype"/>
          <w:i/>
          <w:sz w:val="22"/>
          <w:lang w:val="es-ES" w:eastAsia="es-ES"/>
        </w:rPr>
        <w:t xml:space="preserve">, que se clasifica en; </w:t>
      </w:r>
    </w:p>
    <w:p w14:paraId="4E253AB1" w14:textId="77777777" w:rsidR="00F446CA" w:rsidRPr="00F446CA" w:rsidRDefault="00F446CA" w:rsidP="00F446CA">
      <w:pPr>
        <w:spacing w:line="276" w:lineRule="auto"/>
        <w:ind w:left="993" w:right="616"/>
        <w:jc w:val="both"/>
        <w:rPr>
          <w:rFonts w:ascii="Palatino Linotype" w:hAnsi="Palatino Linotype"/>
          <w:i/>
          <w:sz w:val="22"/>
          <w:lang w:val="es-ES" w:eastAsia="es-ES"/>
        </w:rPr>
      </w:pPr>
      <w:r w:rsidRPr="00F446CA">
        <w:rPr>
          <w:rFonts w:ascii="Palatino Linotype" w:hAnsi="Palatino Linotype"/>
          <w:b/>
          <w:i/>
          <w:sz w:val="22"/>
          <w:lang w:val="es-ES" w:eastAsia="es-ES"/>
        </w:rPr>
        <w:t>a)</w:t>
      </w:r>
      <w:r w:rsidRPr="00F446CA">
        <w:rPr>
          <w:rFonts w:ascii="Palatino Linotype" w:hAnsi="Palatino Linotype"/>
          <w:i/>
          <w:sz w:val="22"/>
          <w:lang w:val="es-ES" w:eastAsia="es-ES"/>
        </w:rPr>
        <w:t xml:space="preserve"> Tipo de evento, y </w:t>
      </w:r>
    </w:p>
    <w:p w14:paraId="0549748B" w14:textId="77777777" w:rsidR="00F446CA" w:rsidRPr="00F446CA" w:rsidRDefault="00F446CA" w:rsidP="00F446CA">
      <w:pPr>
        <w:spacing w:line="276" w:lineRule="auto"/>
        <w:ind w:left="993" w:right="616"/>
        <w:jc w:val="both"/>
        <w:rPr>
          <w:rFonts w:ascii="Palatino Linotype" w:hAnsi="Palatino Linotype"/>
          <w:i/>
          <w:sz w:val="22"/>
          <w:lang w:val="es-ES" w:eastAsia="es-ES"/>
        </w:rPr>
      </w:pPr>
      <w:r w:rsidRPr="00F446CA">
        <w:rPr>
          <w:rFonts w:ascii="Palatino Linotype" w:hAnsi="Palatino Linotype"/>
          <w:b/>
          <w:i/>
          <w:sz w:val="22"/>
          <w:lang w:val="es-ES" w:eastAsia="es-ES"/>
        </w:rPr>
        <w:t>b)</w:t>
      </w:r>
      <w:r w:rsidRPr="00F446CA">
        <w:rPr>
          <w:rFonts w:ascii="Palatino Linotype" w:hAnsi="Palatino Linotype"/>
          <w:i/>
          <w:sz w:val="22"/>
          <w:lang w:val="es-ES" w:eastAsia="es-ES"/>
        </w:rPr>
        <w:t xml:space="preserve"> Subtipo de evento. </w:t>
      </w:r>
    </w:p>
    <w:p w14:paraId="6E089C9C" w14:textId="77777777" w:rsidR="00F446CA" w:rsidRPr="00F446CA" w:rsidRDefault="00F446CA" w:rsidP="00F446CA">
      <w:pPr>
        <w:spacing w:line="276" w:lineRule="auto"/>
        <w:ind w:left="851" w:right="616"/>
        <w:jc w:val="both"/>
        <w:rPr>
          <w:rFonts w:ascii="Palatino Linotype" w:hAnsi="Palatino Linotype"/>
          <w:i/>
          <w:sz w:val="22"/>
          <w:lang w:val="es-ES" w:eastAsia="es-ES"/>
        </w:rPr>
      </w:pPr>
      <w:r w:rsidRPr="00F446CA">
        <w:rPr>
          <w:rFonts w:ascii="Palatino Linotype" w:hAnsi="Palatino Linotype"/>
          <w:b/>
          <w:i/>
          <w:sz w:val="22"/>
          <w:lang w:val="es-ES" w:eastAsia="es-ES"/>
        </w:rPr>
        <w:t>V.</w:t>
      </w:r>
      <w:r w:rsidRPr="00F446CA">
        <w:rPr>
          <w:rFonts w:ascii="Palatino Linotype" w:hAnsi="Palatino Linotype"/>
          <w:i/>
          <w:sz w:val="22"/>
          <w:lang w:val="es-ES" w:eastAsia="es-ES"/>
        </w:rPr>
        <w:t xml:space="preserve"> </w:t>
      </w:r>
      <w:r w:rsidRPr="00F446CA">
        <w:rPr>
          <w:rFonts w:ascii="Palatino Linotype" w:hAnsi="Palatino Linotype"/>
          <w:i/>
          <w:sz w:val="22"/>
          <w:u w:val="single"/>
          <w:lang w:val="es-ES" w:eastAsia="es-ES"/>
        </w:rPr>
        <w:t>La ubicación del evento</w:t>
      </w:r>
      <w:r w:rsidRPr="00F446CA">
        <w:rPr>
          <w:rFonts w:ascii="Palatino Linotype" w:hAnsi="Palatino Linotype"/>
          <w:i/>
          <w:sz w:val="22"/>
          <w:lang w:val="es-ES" w:eastAsia="es-ES"/>
        </w:rPr>
        <w:t xml:space="preserve"> y en su caso, los caminos; </w:t>
      </w:r>
    </w:p>
    <w:p w14:paraId="5B6CFBA4" w14:textId="77777777" w:rsidR="00F446CA" w:rsidRPr="00F446CA" w:rsidRDefault="00F446CA" w:rsidP="00F446CA">
      <w:pPr>
        <w:spacing w:line="276" w:lineRule="auto"/>
        <w:ind w:left="851" w:right="616"/>
        <w:jc w:val="both"/>
        <w:rPr>
          <w:rFonts w:ascii="Palatino Linotype" w:hAnsi="Palatino Linotype"/>
          <w:i/>
          <w:sz w:val="22"/>
          <w:lang w:val="es-ES" w:eastAsia="es-ES"/>
        </w:rPr>
      </w:pPr>
      <w:r w:rsidRPr="00F446CA">
        <w:rPr>
          <w:rFonts w:ascii="Palatino Linotype" w:hAnsi="Palatino Linotype"/>
          <w:b/>
          <w:i/>
          <w:sz w:val="22"/>
          <w:lang w:val="es-ES" w:eastAsia="es-ES"/>
        </w:rPr>
        <w:t>VI.</w:t>
      </w:r>
      <w:r w:rsidRPr="00F446CA">
        <w:rPr>
          <w:rFonts w:ascii="Palatino Linotype" w:hAnsi="Palatino Linotype"/>
          <w:i/>
          <w:sz w:val="22"/>
          <w:lang w:val="es-ES" w:eastAsia="es-ES"/>
        </w:rPr>
        <w:t xml:space="preserve"> La descripción de hechos, que deberá detallar modo, </w:t>
      </w:r>
      <w:r w:rsidRPr="00F446CA">
        <w:rPr>
          <w:rFonts w:ascii="Palatino Linotype" w:hAnsi="Palatino Linotype"/>
          <w:i/>
          <w:sz w:val="22"/>
          <w:u w:val="single"/>
          <w:lang w:val="es-ES" w:eastAsia="es-ES"/>
        </w:rPr>
        <w:t>tiempo y lugar</w:t>
      </w:r>
      <w:r w:rsidRPr="00F446CA">
        <w:rPr>
          <w:rFonts w:ascii="Palatino Linotype" w:hAnsi="Palatino Linotype"/>
          <w:i/>
          <w:sz w:val="22"/>
          <w:lang w:val="es-ES" w:eastAsia="es-ES"/>
        </w:rPr>
        <w:t xml:space="preserve">, entre otros datos. </w:t>
      </w:r>
    </w:p>
    <w:p w14:paraId="7EFE9CDD" w14:textId="77777777" w:rsidR="00F446CA" w:rsidRPr="00F446CA" w:rsidRDefault="00F446CA" w:rsidP="00F446CA">
      <w:pPr>
        <w:spacing w:line="276" w:lineRule="auto"/>
        <w:ind w:left="851" w:right="616"/>
        <w:jc w:val="both"/>
        <w:rPr>
          <w:rFonts w:ascii="Palatino Linotype" w:hAnsi="Palatino Linotype"/>
          <w:i/>
          <w:sz w:val="22"/>
          <w:lang w:val="es-ES" w:eastAsia="es-ES"/>
        </w:rPr>
      </w:pPr>
      <w:r w:rsidRPr="00F446CA">
        <w:rPr>
          <w:rFonts w:ascii="Palatino Linotype" w:hAnsi="Palatino Linotype"/>
          <w:b/>
          <w:i/>
          <w:sz w:val="22"/>
          <w:lang w:val="es-ES" w:eastAsia="es-ES"/>
        </w:rPr>
        <w:t>VII.</w:t>
      </w:r>
      <w:r w:rsidRPr="00F446CA">
        <w:rPr>
          <w:rFonts w:ascii="Palatino Linotype" w:hAnsi="Palatino Linotype"/>
          <w:i/>
          <w:sz w:val="22"/>
          <w:lang w:val="es-ES" w:eastAsia="es-ES"/>
        </w:rPr>
        <w:t xml:space="preserve"> Entrevistas realizadas, y </w:t>
      </w:r>
    </w:p>
    <w:p w14:paraId="08D4C5C5" w14:textId="77777777" w:rsidR="00F446CA" w:rsidRPr="00F446CA" w:rsidRDefault="00F446CA" w:rsidP="00F446CA">
      <w:pPr>
        <w:spacing w:line="276" w:lineRule="auto"/>
        <w:ind w:left="851" w:right="616"/>
        <w:jc w:val="both"/>
        <w:rPr>
          <w:rFonts w:ascii="Palatino Linotype" w:hAnsi="Palatino Linotype"/>
          <w:i/>
          <w:sz w:val="22"/>
          <w:lang w:val="es-ES" w:eastAsia="es-ES"/>
        </w:rPr>
      </w:pPr>
      <w:r w:rsidRPr="00F446CA">
        <w:rPr>
          <w:rFonts w:ascii="Palatino Linotype" w:hAnsi="Palatino Linotype"/>
          <w:b/>
          <w:i/>
          <w:sz w:val="22"/>
          <w:lang w:val="es-ES" w:eastAsia="es-ES"/>
        </w:rPr>
        <w:t>VIII.</w:t>
      </w:r>
      <w:r w:rsidRPr="00F446CA">
        <w:rPr>
          <w:rFonts w:ascii="Palatino Linotype" w:hAnsi="Palatino Linotype"/>
          <w:i/>
          <w:sz w:val="22"/>
          <w:lang w:val="es-ES" w:eastAsia="es-ES"/>
        </w:rPr>
        <w:t xml:space="preserve"> En caso de detenciones: </w:t>
      </w:r>
    </w:p>
    <w:p w14:paraId="65B3D73A" w14:textId="77777777" w:rsidR="00F446CA" w:rsidRPr="00F446CA" w:rsidRDefault="00F446CA" w:rsidP="00F446CA">
      <w:pPr>
        <w:spacing w:line="276" w:lineRule="auto"/>
        <w:ind w:left="993" w:right="616"/>
        <w:jc w:val="both"/>
        <w:rPr>
          <w:rFonts w:ascii="Palatino Linotype" w:hAnsi="Palatino Linotype"/>
          <w:i/>
          <w:sz w:val="22"/>
          <w:lang w:val="es-ES" w:eastAsia="es-ES"/>
        </w:rPr>
      </w:pPr>
      <w:r w:rsidRPr="00F446CA">
        <w:rPr>
          <w:rFonts w:ascii="Palatino Linotype" w:hAnsi="Palatino Linotype"/>
          <w:b/>
          <w:i/>
          <w:sz w:val="22"/>
          <w:lang w:val="es-ES" w:eastAsia="es-ES"/>
        </w:rPr>
        <w:t>a)</w:t>
      </w:r>
      <w:r w:rsidRPr="00F446CA">
        <w:rPr>
          <w:rFonts w:ascii="Palatino Linotype" w:hAnsi="Palatino Linotype"/>
          <w:i/>
          <w:sz w:val="22"/>
          <w:lang w:val="es-ES" w:eastAsia="es-ES"/>
        </w:rPr>
        <w:t xml:space="preserve"> Señalar los motivos de la detención; </w:t>
      </w:r>
    </w:p>
    <w:p w14:paraId="3F54C2E8" w14:textId="77777777" w:rsidR="00F446CA" w:rsidRPr="00F446CA" w:rsidRDefault="00F446CA" w:rsidP="00F446CA">
      <w:pPr>
        <w:spacing w:line="276" w:lineRule="auto"/>
        <w:ind w:left="993" w:right="616"/>
        <w:jc w:val="both"/>
        <w:rPr>
          <w:rFonts w:ascii="Palatino Linotype" w:hAnsi="Palatino Linotype"/>
          <w:i/>
          <w:sz w:val="22"/>
          <w:lang w:val="es-ES" w:eastAsia="es-ES"/>
        </w:rPr>
      </w:pPr>
      <w:r w:rsidRPr="00F446CA">
        <w:rPr>
          <w:rFonts w:ascii="Palatino Linotype" w:hAnsi="Palatino Linotype"/>
          <w:b/>
          <w:i/>
          <w:sz w:val="22"/>
          <w:lang w:val="es-ES" w:eastAsia="es-ES"/>
        </w:rPr>
        <w:t>b)</w:t>
      </w:r>
      <w:r w:rsidRPr="00F446CA">
        <w:rPr>
          <w:rFonts w:ascii="Palatino Linotype" w:hAnsi="Palatino Linotype"/>
          <w:i/>
          <w:sz w:val="22"/>
          <w:lang w:val="es-ES" w:eastAsia="es-ES"/>
        </w:rPr>
        <w:t xml:space="preserve"> Descripción de la persona; </w:t>
      </w:r>
    </w:p>
    <w:p w14:paraId="31C61B45" w14:textId="77777777" w:rsidR="00F446CA" w:rsidRPr="00F446CA" w:rsidRDefault="00F446CA" w:rsidP="00F446CA">
      <w:pPr>
        <w:spacing w:line="276" w:lineRule="auto"/>
        <w:ind w:left="993" w:right="616"/>
        <w:jc w:val="both"/>
        <w:rPr>
          <w:rFonts w:ascii="Palatino Linotype" w:hAnsi="Palatino Linotype"/>
          <w:i/>
          <w:sz w:val="22"/>
          <w:lang w:val="es-ES" w:eastAsia="es-ES"/>
        </w:rPr>
      </w:pPr>
      <w:r w:rsidRPr="00F446CA">
        <w:rPr>
          <w:rFonts w:ascii="Palatino Linotype" w:hAnsi="Palatino Linotype"/>
          <w:b/>
          <w:i/>
          <w:sz w:val="22"/>
          <w:lang w:val="es-ES" w:eastAsia="es-ES"/>
        </w:rPr>
        <w:t>c)</w:t>
      </w:r>
      <w:r w:rsidRPr="00F446CA">
        <w:rPr>
          <w:rFonts w:ascii="Palatino Linotype" w:hAnsi="Palatino Linotype"/>
          <w:i/>
          <w:sz w:val="22"/>
          <w:lang w:val="es-ES" w:eastAsia="es-ES"/>
        </w:rPr>
        <w:t xml:space="preserve"> El nombre del detenido y apodo, en su caso; </w:t>
      </w:r>
    </w:p>
    <w:p w14:paraId="1810E981" w14:textId="77777777" w:rsidR="00F446CA" w:rsidRPr="00F446CA" w:rsidRDefault="00F446CA" w:rsidP="00F446CA">
      <w:pPr>
        <w:spacing w:line="276" w:lineRule="auto"/>
        <w:ind w:left="993" w:right="616"/>
        <w:jc w:val="both"/>
        <w:rPr>
          <w:rFonts w:ascii="Palatino Linotype" w:hAnsi="Palatino Linotype"/>
          <w:i/>
          <w:sz w:val="22"/>
          <w:lang w:val="es-ES" w:eastAsia="es-ES"/>
        </w:rPr>
      </w:pPr>
      <w:r w:rsidRPr="00F446CA">
        <w:rPr>
          <w:rFonts w:ascii="Palatino Linotype" w:hAnsi="Palatino Linotype"/>
          <w:b/>
          <w:i/>
          <w:sz w:val="22"/>
          <w:lang w:val="es-ES" w:eastAsia="es-ES"/>
        </w:rPr>
        <w:t>d)</w:t>
      </w:r>
      <w:r w:rsidRPr="00F446CA">
        <w:rPr>
          <w:rFonts w:ascii="Palatino Linotype" w:hAnsi="Palatino Linotype"/>
          <w:i/>
          <w:sz w:val="22"/>
          <w:lang w:val="es-ES" w:eastAsia="es-ES"/>
        </w:rPr>
        <w:t xml:space="preserve"> Descripción de estado físico aparente; </w:t>
      </w:r>
    </w:p>
    <w:p w14:paraId="5BDABF9F" w14:textId="77777777" w:rsidR="00F446CA" w:rsidRPr="00F446CA" w:rsidRDefault="00F446CA" w:rsidP="00F446CA">
      <w:pPr>
        <w:spacing w:line="276" w:lineRule="auto"/>
        <w:ind w:left="993" w:right="616"/>
        <w:jc w:val="both"/>
        <w:rPr>
          <w:rFonts w:ascii="Palatino Linotype" w:hAnsi="Palatino Linotype"/>
          <w:i/>
          <w:sz w:val="22"/>
          <w:lang w:val="es-ES" w:eastAsia="es-ES"/>
        </w:rPr>
      </w:pPr>
      <w:r w:rsidRPr="00F446CA">
        <w:rPr>
          <w:rFonts w:ascii="Palatino Linotype" w:hAnsi="Palatino Linotype"/>
          <w:b/>
          <w:i/>
          <w:sz w:val="22"/>
          <w:lang w:val="es-ES" w:eastAsia="es-ES"/>
        </w:rPr>
        <w:t>e)</w:t>
      </w:r>
      <w:r w:rsidRPr="00F446CA">
        <w:rPr>
          <w:rFonts w:ascii="Palatino Linotype" w:hAnsi="Palatino Linotype"/>
          <w:i/>
          <w:sz w:val="22"/>
          <w:lang w:val="es-ES" w:eastAsia="es-ES"/>
        </w:rPr>
        <w:t xml:space="preserve"> Objetos que le fueron encontrados; </w:t>
      </w:r>
    </w:p>
    <w:p w14:paraId="71F614B8" w14:textId="77777777" w:rsidR="00F446CA" w:rsidRPr="00F446CA" w:rsidRDefault="00F446CA" w:rsidP="00F446CA">
      <w:pPr>
        <w:spacing w:line="276" w:lineRule="auto"/>
        <w:ind w:left="993" w:right="616"/>
        <w:jc w:val="both"/>
        <w:rPr>
          <w:rFonts w:ascii="Palatino Linotype" w:hAnsi="Palatino Linotype"/>
          <w:i/>
          <w:sz w:val="22"/>
          <w:lang w:val="es-ES" w:eastAsia="es-ES"/>
        </w:rPr>
      </w:pPr>
      <w:r w:rsidRPr="00F446CA">
        <w:rPr>
          <w:rFonts w:ascii="Palatino Linotype" w:hAnsi="Palatino Linotype"/>
          <w:b/>
          <w:i/>
          <w:sz w:val="22"/>
          <w:lang w:val="es-ES" w:eastAsia="es-ES"/>
        </w:rPr>
        <w:t>f)</w:t>
      </w:r>
      <w:r w:rsidRPr="00F446CA">
        <w:rPr>
          <w:rFonts w:ascii="Palatino Linotype" w:hAnsi="Palatino Linotype"/>
          <w:i/>
          <w:sz w:val="22"/>
          <w:lang w:val="es-ES" w:eastAsia="es-ES"/>
        </w:rPr>
        <w:t xml:space="preserve"> Autoridad a la que fue puesto a disposición, y </w:t>
      </w:r>
    </w:p>
    <w:p w14:paraId="0885CE82" w14:textId="77777777" w:rsidR="00F446CA" w:rsidRPr="00F446CA" w:rsidRDefault="00F446CA" w:rsidP="00F446CA">
      <w:pPr>
        <w:spacing w:line="276" w:lineRule="auto"/>
        <w:ind w:left="993" w:right="616"/>
        <w:jc w:val="both"/>
        <w:rPr>
          <w:rFonts w:ascii="Palatino Linotype" w:hAnsi="Palatino Linotype"/>
          <w:i/>
          <w:sz w:val="22"/>
          <w:lang w:val="es-ES" w:eastAsia="es-ES"/>
        </w:rPr>
      </w:pPr>
      <w:r w:rsidRPr="00F446CA">
        <w:rPr>
          <w:rFonts w:ascii="Palatino Linotype" w:hAnsi="Palatino Linotype"/>
          <w:b/>
          <w:i/>
          <w:sz w:val="22"/>
          <w:lang w:val="es-ES" w:eastAsia="es-ES"/>
        </w:rPr>
        <w:lastRenderedPageBreak/>
        <w:t>g)</w:t>
      </w:r>
      <w:r w:rsidRPr="00F446CA">
        <w:rPr>
          <w:rFonts w:ascii="Palatino Linotype" w:hAnsi="Palatino Linotype"/>
          <w:i/>
          <w:sz w:val="22"/>
          <w:lang w:val="es-ES" w:eastAsia="es-ES"/>
        </w:rPr>
        <w:t xml:space="preserve"> Lugar en el que fue puesto a disposición. </w:t>
      </w:r>
    </w:p>
    <w:p w14:paraId="105007DA" w14:textId="77777777" w:rsidR="00F446CA" w:rsidRPr="00F446CA" w:rsidRDefault="00F446CA" w:rsidP="00F446CA">
      <w:pPr>
        <w:spacing w:line="276" w:lineRule="auto"/>
        <w:ind w:left="851" w:right="616"/>
        <w:jc w:val="both"/>
        <w:rPr>
          <w:rFonts w:ascii="Palatino Linotype" w:hAnsi="Palatino Linotype"/>
          <w:i/>
          <w:sz w:val="22"/>
          <w:lang w:val="es-ES" w:eastAsia="es-ES"/>
        </w:rPr>
      </w:pPr>
    </w:p>
    <w:p w14:paraId="6949F9A1" w14:textId="77777777" w:rsidR="00F446CA" w:rsidRPr="00F446CA" w:rsidRDefault="00F446CA" w:rsidP="00F446CA">
      <w:pPr>
        <w:spacing w:line="276" w:lineRule="auto"/>
        <w:ind w:left="851" w:right="616"/>
        <w:jc w:val="both"/>
        <w:rPr>
          <w:rFonts w:ascii="Palatino Linotype" w:hAnsi="Palatino Linotype" w:cs="Arial"/>
          <w:i/>
          <w:sz w:val="22"/>
          <w:lang w:val="es-ES" w:eastAsia="es-ES"/>
        </w:rPr>
      </w:pPr>
      <w:r w:rsidRPr="00F446CA">
        <w:rPr>
          <w:rFonts w:ascii="Palatino Linotype" w:hAnsi="Palatino Linotype"/>
          <w:i/>
          <w:sz w:val="22"/>
          <w:lang w:val="es-ES" w:eastAsia="es-ES"/>
        </w:rPr>
        <w:t>El informe debe ser completo, los hechos deben describirse con continuidad, cronológicamente y resaltando lo importante; no deberá contener afirmaciones sin el soporte de datos o hechos reales, por lo que deberá evitar información de oídas, conjeturas o conclusiones ajenas a la investigación.</w:t>
      </w:r>
    </w:p>
    <w:p w14:paraId="55FA819C" w14:textId="77777777" w:rsidR="00F446CA" w:rsidRPr="00F446CA" w:rsidRDefault="00F446CA" w:rsidP="00F446CA">
      <w:pPr>
        <w:autoSpaceDE w:val="0"/>
        <w:autoSpaceDN w:val="0"/>
        <w:adjustRightInd w:val="0"/>
        <w:rPr>
          <w:rFonts w:ascii="Palatino Linotype" w:eastAsiaTheme="minorHAnsi" w:hAnsi="Palatino Linotype" w:cs="Palatino Linotype"/>
          <w:color w:val="000000"/>
          <w:lang w:val="es-MX" w:eastAsia="en-US"/>
        </w:rPr>
      </w:pPr>
    </w:p>
    <w:p w14:paraId="3CB99133" w14:textId="723C9248" w:rsidR="008E189F" w:rsidRDefault="00F446CA" w:rsidP="00F446CA">
      <w:pPr>
        <w:autoSpaceDE w:val="0"/>
        <w:autoSpaceDN w:val="0"/>
        <w:adjustRightInd w:val="0"/>
        <w:spacing w:line="360" w:lineRule="auto"/>
        <w:jc w:val="both"/>
        <w:rPr>
          <w:rFonts w:ascii="Palatino Linotype" w:eastAsiaTheme="minorHAnsi" w:hAnsi="Palatino Linotype" w:cs="Palatino Linotype"/>
          <w:color w:val="000000"/>
          <w:szCs w:val="23"/>
          <w:lang w:val="es-MX" w:eastAsia="en-US"/>
        </w:rPr>
      </w:pPr>
      <w:r w:rsidRPr="00F446CA">
        <w:rPr>
          <w:rFonts w:ascii="Palatino Linotype" w:eastAsiaTheme="minorHAnsi" w:hAnsi="Palatino Linotype" w:cs="Palatino Linotype"/>
          <w:color w:val="000000"/>
          <w:szCs w:val="23"/>
          <w:lang w:val="es-MX" w:eastAsia="en-US"/>
        </w:rPr>
        <w:t>Del precepto legal referido, se advierte la obligación de que el informe policial homologado</w:t>
      </w:r>
      <w:r w:rsidR="008E189F">
        <w:rPr>
          <w:rFonts w:ascii="Palatino Linotype" w:eastAsiaTheme="minorHAnsi" w:hAnsi="Palatino Linotype" w:cs="Palatino Linotype"/>
          <w:color w:val="000000"/>
          <w:szCs w:val="23"/>
          <w:lang w:val="es-MX" w:eastAsia="en-US"/>
        </w:rPr>
        <w:t xml:space="preserve"> debía contener</w:t>
      </w:r>
      <w:r w:rsidRPr="00F446CA">
        <w:rPr>
          <w:rFonts w:ascii="Palatino Linotype" w:eastAsiaTheme="minorHAnsi" w:hAnsi="Palatino Linotype" w:cs="Palatino Linotype"/>
          <w:color w:val="000000"/>
          <w:szCs w:val="23"/>
          <w:lang w:val="es-MX" w:eastAsia="en-US"/>
        </w:rPr>
        <w:t xml:space="preserve"> la ubicación del evento, el cual puede ser solventado con la dirección </w:t>
      </w:r>
      <w:r w:rsidR="008E189F">
        <w:rPr>
          <w:rFonts w:ascii="Palatino Linotype" w:eastAsiaTheme="minorHAnsi" w:hAnsi="Palatino Linotype" w:cs="Palatino Linotype"/>
          <w:color w:val="000000"/>
          <w:szCs w:val="23"/>
          <w:lang w:val="es-MX" w:eastAsia="en-US"/>
        </w:rPr>
        <w:t xml:space="preserve">(colonia y calle), por otra parte las fechas en que se cometieron. </w:t>
      </w:r>
    </w:p>
    <w:p w14:paraId="50E2ECE0" w14:textId="77777777" w:rsidR="008E189F" w:rsidRDefault="008E189F" w:rsidP="00F446CA">
      <w:pPr>
        <w:autoSpaceDE w:val="0"/>
        <w:autoSpaceDN w:val="0"/>
        <w:adjustRightInd w:val="0"/>
        <w:spacing w:line="360" w:lineRule="auto"/>
        <w:jc w:val="both"/>
        <w:rPr>
          <w:rFonts w:ascii="Palatino Linotype" w:eastAsiaTheme="minorHAnsi" w:hAnsi="Palatino Linotype" w:cs="Palatino Linotype"/>
          <w:color w:val="000000"/>
          <w:szCs w:val="23"/>
          <w:lang w:val="es-MX" w:eastAsia="en-US"/>
        </w:rPr>
      </w:pPr>
    </w:p>
    <w:p w14:paraId="2B553547" w14:textId="60CEF6F7" w:rsidR="008E189F" w:rsidRDefault="008E189F" w:rsidP="00F446CA">
      <w:pPr>
        <w:autoSpaceDE w:val="0"/>
        <w:autoSpaceDN w:val="0"/>
        <w:adjustRightInd w:val="0"/>
        <w:spacing w:line="360" w:lineRule="auto"/>
        <w:jc w:val="both"/>
        <w:rPr>
          <w:rFonts w:ascii="Palatino Linotype" w:eastAsiaTheme="minorHAnsi" w:hAnsi="Palatino Linotype" w:cs="Palatino Linotype"/>
          <w:color w:val="000000"/>
          <w:szCs w:val="23"/>
          <w:lang w:val="es-MX" w:eastAsia="en-US"/>
        </w:rPr>
      </w:pPr>
      <w:r>
        <w:rPr>
          <w:rFonts w:ascii="Palatino Linotype" w:eastAsiaTheme="minorHAnsi" w:hAnsi="Palatino Linotype" w:cs="Palatino Linotype"/>
          <w:color w:val="000000"/>
          <w:szCs w:val="23"/>
          <w:lang w:val="es-MX" w:eastAsia="en-US"/>
        </w:rPr>
        <w:t xml:space="preserve">Por lo que se insiste, antes de la entrada en vigor de la nueva Ley el Sujeto Obligado tenía las atribuciones y cargas legales de poseer la información faltante, respecto de estos puntos. </w:t>
      </w:r>
    </w:p>
    <w:p w14:paraId="3D084C3E" w14:textId="77777777" w:rsidR="008E189F" w:rsidRPr="005E370D" w:rsidRDefault="008E189F" w:rsidP="00F446CA">
      <w:pPr>
        <w:autoSpaceDE w:val="0"/>
        <w:autoSpaceDN w:val="0"/>
        <w:adjustRightInd w:val="0"/>
        <w:spacing w:line="360" w:lineRule="auto"/>
        <w:jc w:val="both"/>
        <w:rPr>
          <w:rFonts w:ascii="Palatino Linotype" w:eastAsiaTheme="minorHAnsi" w:hAnsi="Palatino Linotype" w:cs="Palatino Linotype"/>
          <w:color w:val="000000"/>
          <w:lang w:val="es-MX" w:eastAsia="en-US"/>
        </w:rPr>
      </w:pPr>
    </w:p>
    <w:p w14:paraId="59EA9921" w14:textId="77777777" w:rsidR="005E370D" w:rsidRPr="005E370D" w:rsidRDefault="005E370D" w:rsidP="005E370D">
      <w:pPr>
        <w:spacing w:line="360" w:lineRule="auto"/>
        <w:contextualSpacing/>
        <w:jc w:val="both"/>
        <w:rPr>
          <w:rFonts w:ascii="Palatino Linotype" w:hAnsi="Palatino Linotype" w:cs="Tahoma"/>
          <w:lang w:val="es-ES"/>
        </w:rPr>
      </w:pPr>
      <w:r w:rsidRPr="005E370D">
        <w:rPr>
          <w:rFonts w:ascii="Palatino Linotype" w:eastAsiaTheme="minorHAnsi" w:hAnsi="Palatino Linotype" w:cs="Palatino Linotype"/>
          <w:color w:val="000000"/>
          <w:lang w:val="es-MX" w:eastAsia="en-US"/>
        </w:rPr>
        <w:t xml:space="preserve">En lo que respecta al domicilio, el cual permite </w:t>
      </w:r>
      <w:r w:rsidRPr="005E370D">
        <w:rPr>
          <w:rFonts w:ascii="Palatino Linotype" w:hAnsi="Palatino Linotype" w:cs="Tahoma"/>
          <w:lang w:val="es-ES"/>
        </w:rPr>
        <w:t>identificar el lugar específico de la posible comisión de un delito y dicho sitio sea un domicilio particular, la información actualiza la causal de confidencialidad prevista en el artículo 143, fracción I, de la Ley de la materia, pues se trata de datos personales que hacen identificable el domicilio de una o varias personas en la posible comisión de un delito por lo que incluso, no procedería su entrega.</w:t>
      </w:r>
    </w:p>
    <w:p w14:paraId="18015D3C" w14:textId="77777777" w:rsidR="005E370D" w:rsidRPr="00350978" w:rsidRDefault="005E370D" w:rsidP="005E370D">
      <w:pPr>
        <w:spacing w:line="360" w:lineRule="auto"/>
        <w:contextualSpacing/>
        <w:jc w:val="both"/>
        <w:rPr>
          <w:rFonts w:ascii="Palatino Linotype" w:eastAsia="Arial" w:hAnsi="Palatino Linotype" w:cs="Arial"/>
          <w:iCs/>
          <w:sz w:val="22"/>
          <w:szCs w:val="22"/>
        </w:rPr>
      </w:pPr>
    </w:p>
    <w:p w14:paraId="73EB8876" w14:textId="496DFC8A" w:rsidR="00F52F54" w:rsidRPr="00E32DA1" w:rsidRDefault="008E189F" w:rsidP="00F52F54">
      <w:pPr>
        <w:spacing w:line="360" w:lineRule="auto"/>
        <w:jc w:val="both"/>
        <w:rPr>
          <w:rFonts w:ascii="Palatino Linotype" w:hAnsi="Palatino Linotype" w:cs="Arial"/>
          <w:lang w:val="es-ES" w:eastAsia="es-ES"/>
        </w:rPr>
      </w:pPr>
      <w:r>
        <w:rPr>
          <w:rFonts w:ascii="Palatino Linotype" w:eastAsiaTheme="minorHAnsi" w:hAnsi="Palatino Linotype" w:cs="Palatino Linotype"/>
          <w:color w:val="000000"/>
          <w:szCs w:val="23"/>
          <w:lang w:val="es-MX" w:eastAsia="en-US"/>
        </w:rPr>
        <w:t>Por otra parte y respecto del número de las carpetas de investigación iniciadas</w:t>
      </w:r>
      <w:r w:rsidR="00F52F54">
        <w:rPr>
          <w:rFonts w:ascii="Palatino Linotype" w:eastAsiaTheme="minorHAnsi" w:hAnsi="Palatino Linotype" w:cs="Palatino Linotype"/>
          <w:color w:val="000000"/>
          <w:szCs w:val="23"/>
          <w:lang w:val="es-MX" w:eastAsia="en-US"/>
        </w:rPr>
        <w:t xml:space="preserve">, es de apuntar que la información estadística es de naturaleza pública, de conformidad al </w:t>
      </w:r>
      <w:r w:rsidR="00F52F54" w:rsidRPr="00E32DA1">
        <w:rPr>
          <w:rFonts w:ascii="Palatino Linotype" w:hAnsi="Palatino Linotype" w:cs="Arial"/>
          <w:lang w:val="es-ES" w:eastAsia="es-ES"/>
        </w:rPr>
        <w:t xml:space="preserve">el criterio </w:t>
      </w:r>
      <w:r w:rsidR="00F52F54">
        <w:rPr>
          <w:rFonts w:ascii="Palatino Linotype" w:hAnsi="Palatino Linotype" w:cs="Arial"/>
          <w:lang w:val="es-ES" w:eastAsia="es-ES"/>
        </w:rPr>
        <w:t xml:space="preserve">orientador </w:t>
      </w:r>
      <w:r w:rsidR="00F52F54" w:rsidRPr="00E32DA1">
        <w:rPr>
          <w:rFonts w:ascii="Palatino Linotype" w:hAnsi="Palatino Linotype" w:cs="Arial"/>
          <w:lang w:val="es-ES" w:eastAsia="es-ES"/>
        </w:rPr>
        <w:t xml:space="preserve">11/09 emitido por el </w:t>
      </w:r>
      <w:r w:rsidR="00F52F54">
        <w:rPr>
          <w:rFonts w:ascii="Palatino Linotype" w:hAnsi="Palatino Linotype" w:cs="Arial"/>
          <w:lang w:val="es-ES" w:eastAsia="es-ES"/>
        </w:rPr>
        <w:t>anterior</w:t>
      </w:r>
      <w:r w:rsidR="00F52F54" w:rsidRPr="00E32DA1">
        <w:rPr>
          <w:rFonts w:ascii="Palatino Linotype" w:hAnsi="Palatino Linotype" w:cs="Arial"/>
          <w:lang w:val="es-ES" w:eastAsia="es-ES"/>
        </w:rPr>
        <w:t xml:space="preserve"> Instituto Nacional de Transparencia, Acceso a la Información y Protección de Datos Personales, </w:t>
      </w:r>
      <w:r w:rsidR="00F52F54">
        <w:rPr>
          <w:rFonts w:ascii="Palatino Linotype" w:hAnsi="Palatino Linotype" w:cs="Arial"/>
          <w:lang w:val="es-ES" w:eastAsia="es-ES"/>
        </w:rPr>
        <w:t>dispuso</w:t>
      </w:r>
      <w:r w:rsidR="00F52F54" w:rsidRPr="00E32DA1">
        <w:rPr>
          <w:rFonts w:ascii="Palatino Linotype" w:hAnsi="Palatino Linotype" w:cs="Arial"/>
          <w:lang w:val="es-ES" w:eastAsia="es-ES"/>
        </w:rPr>
        <w:t xml:space="preserve"> lo siguiente:</w:t>
      </w:r>
    </w:p>
    <w:p w14:paraId="2DDF1127" w14:textId="77777777" w:rsidR="00F52F54" w:rsidRPr="00E32DA1" w:rsidRDefault="00F52F54" w:rsidP="00F52F54">
      <w:pPr>
        <w:spacing w:line="360" w:lineRule="auto"/>
        <w:jc w:val="both"/>
        <w:rPr>
          <w:rFonts w:ascii="Palatino Linotype" w:hAnsi="Palatino Linotype" w:cs="Arial"/>
          <w:lang w:val="es-ES" w:eastAsia="es-ES"/>
        </w:rPr>
      </w:pPr>
    </w:p>
    <w:p w14:paraId="61A1C96D" w14:textId="77777777" w:rsidR="00F52F54" w:rsidRPr="00E32DA1" w:rsidRDefault="00F52F54" w:rsidP="00F52F54">
      <w:pPr>
        <w:spacing w:line="360" w:lineRule="auto"/>
        <w:ind w:left="851" w:right="616"/>
        <w:jc w:val="both"/>
        <w:rPr>
          <w:rFonts w:ascii="Palatino Linotype" w:hAnsi="Palatino Linotype" w:cs="Arial"/>
          <w:i/>
          <w:lang w:val="es-ES" w:eastAsia="es-ES"/>
        </w:rPr>
      </w:pPr>
      <w:r w:rsidRPr="00E32DA1">
        <w:rPr>
          <w:rFonts w:ascii="Palatino Linotype" w:hAnsi="Palatino Linotype" w:cs="Arial"/>
          <w:i/>
          <w:lang w:val="es-ES" w:eastAsia="es-ES"/>
        </w:rPr>
        <w:lastRenderedPageBreak/>
        <w:t>“</w:t>
      </w:r>
      <w:r w:rsidRPr="00E32DA1">
        <w:rPr>
          <w:rFonts w:ascii="Palatino Linotype" w:hAnsi="Palatino Linotype" w:cs="Arial"/>
          <w:b/>
          <w:i/>
          <w:lang w:val="es-ES" w:eastAsia="es-ES"/>
        </w:rPr>
        <w:t>LA INFORMACIÓN ESTADÍSTICA ES DE NATURALEZA PÚBLICA, INDEPENDIENTEMENTE DE LA MATERIA CON LA QUE SE ENCUENTRE VINCULADA.</w:t>
      </w:r>
    </w:p>
    <w:p w14:paraId="16B946A6" w14:textId="77777777" w:rsidR="00F52F54" w:rsidRPr="00E32DA1" w:rsidRDefault="00F52F54" w:rsidP="00F52F54">
      <w:pPr>
        <w:spacing w:line="360" w:lineRule="auto"/>
        <w:ind w:left="851" w:right="616"/>
        <w:jc w:val="both"/>
        <w:rPr>
          <w:rFonts w:ascii="Palatino Linotype" w:hAnsi="Palatino Linotype" w:cs="Arial"/>
          <w:i/>
          <w:lang w:val="es-ES" w:eastAsia="es-ES"/>
        </w:rPr>
      </w:pPr>
      <w:r w:rsidRPr="00E32DA1">
        <w:rPr>
          <w:rFonts w:ascii="Palatino Linotype" w:hAnsi="Palatino Linotype" w:cs="Arial"/>
          <w:i/>
          <w:lang w:val="es-ES" w:eastAsia="es-ES"/>
        </w:rPr>
        <w:t>Considerando que la información estadística es el producto de un conjunto de resultados cuantitativos obtenidos de un proceso sistemático de captación de datos primarios obtenidos sobre hechos que constan en documentos que las dependencias y entidades poseen, derivado del ejercicio de sus atribuciones, y que el artículo 7, fracción XVII de la Ley Federal de Transparencia y Acceso a la Información Pública Gubernamental establece que los sujetos obligados deberán poner a disposición del público, entre otra, la relativa a la que con base en la información estadística, responda a las preguntas hechas con más frecuencia por el público, es posible afirmar que la información estadística es de naturaleza pública. Lo anterior se debe también a que, por definición, los datos estadísticos no se encuentran individualizados o personalizados a casos o situaciones específicas que pudieran llegar a justificar su clasificación.</w:t>
      </w:r>
    </w:p>
    <w:p w14:paraId="5CD7FEEF" w14:textId="77777777" w:rsidR="00F52F54" w:rsidRPr="00E32DA1" w:rsidRDefault="00F52F54" w:rsidP="00F52F54">
      <w:pPr>
        <w:spacing w:line="360" w:lineRule="auto"/>
        <w:ind w:left="851" w:right="616"/>
        <w:jc w:val="both"/>
        <w:rPr>
          <w:rFonts w:ascii="Palatino Linotype" w:hAnsi="Palatino Linotype" w:cs="Arial"/>
          <w:i/>
          <w:lang w:val="es-ES" w:eastAsia="es-ES"/>
        </w:rPr>
      </w:pPr>
      <w:r w:rsidRPr="00E32DA1">
        <w:rPr>
          <w:rFonts w:ascii="Palatino Linotype" w:hAnsi="Palatino Linotype" w:cs="Arial"/>
          <w:i/>
          <w:lang w:val="es-ES" w:eastAsia="es-ES"/>
        </w:rPr>
        <w:t>Expedientes:</w:t>
      </w:r>
    </w:p>
    <w:p w14:paraId="655BEC3E" w14:textId="77777777" w:rsidR="00F52F54" w:rsidRPr="00E32DA1" w:rsidRDefault="00F52F54" w:rsidP="00F52F54">
      <w:pPr>
        <w:spacing w:line="360" w:lineRule="auto"/>
        <w:ind w:left="851" w:right="616"/>
        <w:jc w:val="both"/>
        <w:rPr>
          <w:rFonts w:ascii="Palatino Linotype" w:hAnsi="Palatino Linotype" w:cs="Arial"/>
          <w:i/>
          <w:lang w:val="es-ES" w:eastAsia="es-ES"/>
        </w:rPr>
      </w:pPr>
      <w:r w:rsidRPr="00E32DA1">
        <w:rPr>
          <w:rFonts w:ascii="Palatino Linotype" w:hAnsi="Palatino Linotype" w:cs="Arial"/>
          <w:i/>
          <w:lang w:val="es-ES" w:eastAsia="es-ES"/>
        </w:rPr>
        <w:t>• 2593/07 Procuraduría General de la República – Alonso Gómez-Robledo V.</w:t>
      </w:r>
    </w:p>
    <w:p w14:paraId="1282E310" w14:textId="77777777" w:rsidR="00F52F54" w:rsidRPr="00E32DA1" w:rsidRDefault="00F52F54" w:rsidP="00F52F54">
      <w:pPr>
        <w:spacing w:line="360" w:lineRule="auto"/>
        <w:ind w:left="851" w:right="616"/>
        <w:jc w:val="both"/>
        <w:rPr>
          <w:rFonts w:ascii="Palatino Linotype" w:hAnsi="Palatino Linotype" w:cs="Arial"/>
          <w:i/>
          <w:lang w:val="es-ES" w:eastAsia="es-ES"/>
        </w:rPr>
      </w:pPr>
      <w:r w:rsidRPr="00E32DA1">
        <w:rPr>
          <w:rFonts w:ascii="Palatino Linotype" w:hAnsi="Palatino Linotype" w:cs="Arial"/>
          <w:i/>
          <w:lang w:val="es-ES" w:eastAsia="es-ES"/>
        </w:rPr>
        <w:t>• 4333/08 Procuraduría General de la República – Alonso Lujambio Irazábal</w:t>
      </w:r>
    </w:p>
    <w:p w14:paraId="424D9CCD" w14:textId="77777777" w:rsidR="00F52F54" w:rsidRPr="00E32DA1" w:rsidRDefault="00F52F54" w:rsidP="00F52F54">
      <w:pPr>
        <w:spacing w:line="360" w:lineRule="auto"/>
        <w:ind w:left="851" w:right="616"/>
        <w:jc w:val="both"/>
        <w:rPr>
          <w:rFonts w:ascii="Palatino Linotype" w:hAnsi="Palatino Linotype" w:cs="Arial"/>
          <w:i/>
          <w:lang w:val="es-ES" w:eastAsia="es-ES"/>
        </w:rPr>
      </w:pPr>
      <w:r w:rsidRPr="00E32DA1">
        <w:rPr>
          <w:rFonts w:ascii="Palatino Linotype" w:hAnsi="Palatino Linotype" w:cs="Arial"/>
          <w:i/>
          <w:lang w:val="es-ES" w:eastAsia="es-ES"/>
        </w:rPr>
        <w:t xml:space="preserve">• 2280/08 Policía Federal – Jacqueline </w:t>
      </w:r>
      <w:proofErr w:type="spellStart"/>
      <w:r w:rsidRPr="00E32DA1">
        <w:rPr>
          <w:rFonts w:ascii="Palatino Linotype" w:hAnsi="Palatino Linotype" w:cs="Arial"/>
          <w:i/>
          <w:lang w:val="es-ES" w:eastAsia="es-ES"/>
        </w:rPr>
        <w:t>Peschard</w:t>
      </w:r>
      <w:proofErr w:type="spellEnd"/>
      <w:r w:rsidRPr="00E32DA1">
        <w:rPr>
          <w:rFonts w:ascii="Palatino Linotype" w:hAnsi="Palatino Linotype" w:cs="Arial"/>
          <w:i/>
          <w:lang w:val="es-ES" w:eastAsia="es-ES"/>
        </w:rPr>
        <w:t xml:space="preserve"> Mariscal</w:t>
      </w:r>
    </w:p>
    <w:p w14:paraId="368542F5" w14:textId="77777777" w:rsidR="00F52F54" w:rsidRDefault="00F52F54" w:rsidP="00F52F54">
      <w:pPr>
        <w:spacing w:line="360" w:lineRule="auto"/>
        <w:ind w:left="851" w:right="616"/>
        <w:jc w:val="both"/>
        <w:rPr>
          <w:rFonts w:ascii="Palatino Linotype" w:hAnsi="Palatino Linotype" w:cs="Arial"/>
          <w:i/>
          <w:lang w:val="es-ES" w:eastAsia="es-ES"/>
        </w:rPr>
      </w:pPr>
      <w:r w:rsidRPr="00E32DA1">
        <w:rPr>
          <w:rFonts w:ascii="Palatino Linotype" w:hAnsi="Palatino Linotype" w:cs="Arial"/>
          <w:i/>
          <w:lang w:val="es-ES" w:eastAsia="es-ES"/>
        </w:rPr>
        <w:t xml:space="preserve">• 3151/09 Secretaría de Seguridad Pública – María </w:t>
      </w:r>
      <w:proofErr w:type="spellStart"/>
      <w:r w:rsidRPr="00E32DA1">
        <w:rPr>
          <w:rFonts w:ascii="Palatino Linotype" w:hAnsi="Palatino Linotype" w:cs="Arial"/>
          <w:i/>
          <w:lang w:val="es-ES" w:eastAsia="es-ES"/>
        </w:rPr>
        <w:t>Marván</w:t>
      </w:r>
      <w:proofErr w:type="spellEnd"/>
      <w:r w:rsidRPr="00E32DA1">
        <w:rPr>
          <w:rFonts w:ascii="Palatino Linotype" w:hAnsi="Palatino Linotype" w:cs="Arial"/>
          <w:i/>
          <w:lang w:val="es-ES" w:eastAsia="es-ES"/>
        </w:rPr>
        <w:t xml:space="preserve"> Laborde 0547/09 Procuraduría General de la República</w:t>
      </w:r>
      <w:r>
        <w:rPr>
          <w:rFonts w:ascii="Palatino Linotype" w:hAnsi="Palatino Linotype" w:cs="Arial"/>
          <w:i/>
          <w:lang w:val="es-ES" w:eastAsia="es-ES"/>
        </w:rPr>
        <w:t xml:space="preserve"> – Juan Pablo Guerrero </w:t>
      </w:r>
      <w:proofErr w:type="spellStart"/>
      <w:r>
        <w:rPr>
          <w:rFonts w:ascii="Palatino Linotype" w:hAnsi="Palatino Linotype" w:cs="Arial"/>
          <w:i/>
          <w:lang w:val="es-ES" w:eastAsia="es-ES"/>
        </w:rPr>
        <w:t>Amparán</w:t>
      </w:r>
      <w:proofErr w:type="spellEnd"/>
      <w:r>
        <w:rPr>
          <w:rFonts w:ascii="Palatino Linotype" w:hAnsi="Palatino Linotype" w:cs="Arial"/>
          <w:i/>
          <w:lang w:val="es-ES" w:eastAsia="es-ES"/>
        </w:rPr>
        <w:t>”</w:t>
      </w:r>
    </w:p>
    <w:p w14:paraId="31668CB8" w14:textId="77777777" w:rsidR="00F52F54" w:rsidRPr="00A13763" w:rsidRDefault="00F52F54" w:rsidP="00F52F54">
      <w:pPr>
        <w:spacing w:line="360" w:lineRule="auto"/>
        <w:ind w:left="851" w:right="616"/>
        <w:jc w:val="both"/>
        <w:rPr>
          <w:rFonts w:ascii="Palatino Linotype" w:hAnsi="Palatino Linotype" w:cs="Arial"/>
          <w:lang w:val="es-ES" w:eastAsia="es-ES"/>
        </w:rPr>
      </w:pPr>
    </w:p>
    <w:p w14:paraId="30DECCA4" w14:textId="68D84E12" w:rsidR="008E189F" w:rsidRDefault="00F52F54" w:rsidP="00F446CA">
      <w:pPr>
        <w:autoSpaceDE w:val="0"/>
        <w:autoSpaceDN w:val="0"/>
        <w:adjustRightInd w:val="0"/>
        <w:spacing w:line="360" w:lineRule="auto"/>
        <w:jc w:val="both"/>
        <w:rPr>
          <w:rFonts w:ascii="Palatino Linotype" w:eastAsiaTheme="minorHAnsi" w:hAnsi="Palatino Linotype" w:cs="Palatino Linotype"/>
          <w:color w:val="000000"/>
          <w:szCs w:val="23"/>
          <w:lang w:val="es-MX" w:eastAsia="en-US"/>
        </w:rPr>
      </w:pPr>
      <w:r>
        <w:rPr>
          <w:rFonts w:ascii="Palatino Linotype" w:eastAsiaTheme="minorHAnsi" w:hAnsi="Palatino Linotype" w:cs="Palatino Linotype"/>
          <w:color w:val="000000"/>
          <w:szCs w:val="23"/>
          <w:lang w:val="es-MX" w:eastAsia="en-US"/>
        </w:rPr>
        <w:t>No obstante lo anterior</w:t>
      </w:r>
      <w:r w:rsidR="00690402">
        <w:rPr>
          <w:rFonts w:ascii="Palatino Linotype" w:eastAsiaTheme="minorHAnsi" w:hAnsi="Palatino Linotype" w:cs="Palatino Linotype"/>
          <w:color w:val="000000"/>
          <w:szCs w:val="23"/>
          <w:lang w:val="es-MX" w:eastAsia="en-US"/>
        </w:rPr>
        <w:t>, no se localizó atribución expresa del Sujeto Obligado para iniciar carpetas de investigación</w:t>
      </w:r>
      <w:r>
        <w:rPr>
          <w:rFonts w:ascii="Palatino Linotype" w:eastAsiaTheme="minorHAnsi" w:hAnsi="Palatino Linotype" w:cs="Palatino Linotype"/>
          <w:color w:val="000000"/>
          <w:szCs w:val="23"/>
          <w:lang w:val="es-MX" w:eastAsia="en-US"/>
        </w:rPr>
        <w:t xml:space="preserve">, por lo que esa información del punto específico </w:t>
      </w:r>
      <w:r>
        <w:rPr>
          <w:rFonts w:ascii="Palatino Linotype" w:eastAsiaTheme="minorHAnsi" w:hAnsi="Palatino Linotype" w:cs="Palatino Linotype"/>
          <w:color w:val="000000"/>
          <w:szCs w:val="23"/>
          <w:lang w:val="es-MX" w:eastAsia="en-US"/>
        </w:rPr>
        <w:lastRenderedPageBreak/>
        <w:t xml:space="preserve">corresponde a la Fiscalía General de Justicia del Estado de México, resultado inatendible por este Sujeto Obligado. </w:t>
      </w:r>
    </w:p>
    <w:p w14:paraId="759B01E5" w14:textId="77777777" w:rsidR="00F52F54" w:rsidRDefault="00F52F54" w:rsidP="00F446CA">
      <w:pPr>
        <w:autoSpaceDE w:val="0"/>
        <w:autoSpaceDN w:val="0"/>
        <w:adjustRightInd w:val="0"/>
        <w:spacing w:line="360" w:lineRule="auto"/>
        <w:jc w:val="both"/>
        <w:rPr>
          <w:rFonts w:ascii="Palatino Linotype" w:eastAsiaTheme="minorHAnsi" w:hAnsi="Palatino Linotype" w:cs="Palatino Linotype"/>
          <w:color w:val="000000"/>
          <w:szCs w:val="23"/>
          <w:lang w:val="es-MX" w:eastAsia="en-US"/>
        </w:rPr>
      </w:pPr>
    </w:p>
    <w:p w14:paraId="07E57D4E" w14:textId="2E81614C" w:rsidR="00F52F54" w:rsidRDefault="00F52F54" w:rsidP="00F446CA">
      <w:pPr>
        <w:autoSpaceDE w:val="0"/>
        <w:autoSpaceDN w:val="0"/>
        <w:adjustRightInd w:val="0"/>
        <w:spacing w:line="360" w:lineRule="auto"/>
        <w:jc w:val="both"/>
        <w:rPr>
          <w:rFonts w:ascii="Palatino Linotype" w:eastAsiaTheme="minorHAnsi" w:hAnsi="Palatino Linotype" w:cs="Palatino Linotype"/>
          <w:color w:val="000000"/>
          <w:szCs w:val="23"/>
          <w:lang w:val="es-MX" w:eastAsia="en-US"/>
        </w:rPr>
      </w:pPr>
      <w:r>
        <w:rPr>
          <w:rFonts w:ascii="Palatino Linotype" w:eastAsiaTheme="minorHAnsi" w:hAnsi="Palatino Linotype" w:cs="Palatino Linotype"/>
          <w:color w:val="000000"/>
          <w:szCs w:val="23"/>
          <w:lang w:val="es-MX" w:eastAsia="en-US"/>
        </w:rPr>
        <w:t>De lo anterior, finalmente se coligue que falta de entregar por parte del Sujeto Obligado, los documentos donde consten la colonia o zona geográfica así como la fecha relacionadas con registros de incidencia delictiva de los años de 2024 y del primero de enero al seis de mayo de dos mil veinticinco, en versión pública, de ser procedente.</w:t>
      </w:r>
    </w:p>
    <w:p w14:paraId="7C03771C" w14:textId="77777777" w:rsidR="008E189F" w:rsidRDefault="008E189F" w:rsidP="00F446CA">
      <w:pPr>
        <w:autoSpaceDE w:val="0"/>
        <w:autoSpaceDN w:val="0"/>
        <w:adjustRightInd w:val="0"/>
        <w:spacing w:line="360" w:lineRule="auto"/>
        <w:jc w:val="both"/>
        <w:rPr>
          <w:rFonts w:ascii="Palatino Linotype" w:eastAsiaTheme="minorHAnsi" w:hAnsi="Palatino Linotype" w:cs="Palatino Linotype"/>
          <w:color w:val="000000"/>
          <w:szCs w:val="23"/>
          <w:lang w:val="es-MX" w:eastAsia="en-US"/>
        </w:rPr>
      </w:pPr>
    </w:p>
    <w:p w14:paraId="4D2C4DC9" w14:textId="77777777" w:rsidR="005E370D" w:rsidRPr="00605208" w:rsidRDefault="005E370D" w:rsidP="005E370D">
      <w:pPr>
        <w:autoSpaceDE w:val="0"/>
        <w:autoSpaceDN w:val="0"/>
        <w:adjustRightInd w:val="0"/>
        <w:spacing w:before="240" w:after="160" w:line="360" w:lineRule="auto"/>
        <w:jc w:val="both"/>
        <w:rPr>
          <w:rFonts w:ascii="Palatino Linotype" w:eastAsiaTheme="minorHAnsi" w:hAnsi="Palatino Linotype" w:cstheme="minorBidi"/>
          <w:b/>
          <w:sz w:val="22"/>
          <w:szCs w:val="22"/>
          <w:lang w:val="es-MX" w:eastAsia="en-US"/>
        </w:rPr>
      </w:pPr>
      <w:r w:rsidRPr="00605208">
        <w:rPr>
          <w:rFonts w:ascii="Palatino Linotype" w:eastAsiaTheme="minorHAnsi" w:hAnsi="Palatino Linotype" w:cstheme="minorBidi"/>
          <w:b/>
          <w:sz w:val="22"/>
          <w:szCs w:val="22"/>
          <w:lang w:val="es-MX" w:eastAsia="en-US"/>
        </w:rPr>
        <w:t xml:space="preserve">DE LA VERSIÓN PÚBLICA </w:t>
      </w:r>
    </w:p>
    <w:p w14:paraId="37B10305" w14:textId="77777777" w:rsidR="005E370D" w:rsidRPr="00605208" w:rsidRDefault="005E370D" w:rsidP="005E370D">
      <w:pPr>
        <w:spacing w:after="160" w:line="360" w:lineRule="auto"/>
        <w:jc w:val="both"/>
        <w:rPr>
          <w:rFonts w:ascii="Palatino Linotype" w:eastAsia="Palatino Linotype" w:hAnsi="Palatino Linotype" w:cs="Palatino Linotype"/>
          <w:lang w:val="es-MX" w:eastAsia="en-US"/>
        </w:rPr>
      </w:pPr>
      <w:r w:rsidRPr="00605208">
        <w:rPr>
          <w:rFonts w:ascii="Palatino Linotype" w:eastAsia="Palatino Linotype" w:hAnsi="Palatino Linotype" w:cs="Palatino Linotype"/>
          <w:lang w:val="es-MX" w:eastAsia="en-US"/>
        </w:rPr>
        <w:t>En la elaboración de la versión pública se deberá considerar lo dispuesto en los artículos 3 fracciones IX, XX, XXI y XLV, 91 y 132 fracciones II y III de la Ley de Transparencia y Acceso a la Información Pública del Estado de México y Municipios que establecen lo siguiente:</w:t>
      </w:r>
    </w:p>
    <w:p w14:paraId="1CCD98FB" w14:textId="77777777" w:rsidR="005E370D" w:rsidRPr="00605208" w:rsidRDefault="005E370D" w:rsidP="005E370D">
      <w:pPr>
        <w:spacing w:before="240" w:after="160" w:line="360" w:lineRule="auto"/>
        <w:ind w:left="851" w:right="851"/>
        <w:jc w:val="both"/>
        <w:rPr>
          <w:rFonts w:ascii="Palatino Linotype" w:eastAsiaTheme="minorHAnsi" w:hAnsi="Palatino Linotype" w:cs="Arial"/>
          <w:i/>
          <w:sz w:val="22"/>
          <w:szCs w:val="22"/>
          <w:lang w:val="es-MX" w:eastAsia="en-US"/>
        </w:rPr>
      </w:pPr>
      <w:r w:rsidRPr="00605208">
        <w:rPr>
          <w:rFonts w:ascii="Palatino Linotype" w:eastAsiaTheme="minorHAnsi" w:hAnsi="Palatino Linotype" w:cs="Arial"/>
          <w:b/>
          <w:i/>
          <w:sz w:val="22"/>
          <w:szCs w:val="22"/>
          <w:lang w:val="es-MX" w:eastAsia="en-US"/>
        </w:rPr>
        <w:t>“Artículo 3.</w:t>
      </w:r>
      <w:r w:rsidRPr="00605208">
        <w:rPr>
          <w:rFonts w:ascii="Palatino Linotype" w:eastAsiaTheme="minorHAnsi" w:hAnsi="Palatino Linotype" w:cs="Arial"/>
          <w:i/>
          <w:sz w:val="22"/>
          <w:szCs w:val="22"/>
          <w:lang w:val="es-MX" w:eastAsia="en-US"/>
        </w:rPr>
        <w:t xml:space="preserve"> Para los efectos de la presente Ley se entenderá por:</w:t>
      </w:r>
    </w:p>
    <w:p w14:paraId="16729793" w14:textId="77777777" w:rsidR="005E370D" w:rsidRPr="00605208" w:rsidRDefault="005E370D" w:rsidP="005E370D">
      <w:pPr>
        <w:spacing w:before="240" w:after="160" w:line="360" w:lineRule="auto"/>
        <w:ind w:left="851" w:right="851"/>
        <w:jc w:val="both"/>
        <w:rPr>
          <w:rFonts w:ascii="Palatino Linotype" w:eastAsiaTheme="minorHAnsi" w:hAnsi="Palatino Linotype" w:cs="Arial"/>
          <w:i/>
          <w:sz w:val="22"/>
          <w:szCs w:val="22"/>
          <w:lang w:val="es-MX" w:eastAsia="en-US"/>
        </w:rPr>
      </w:pPr>
      <w:r w:rsidRPr="00605208">
        <w:rPr>
          <w:rFonts w:ascii="Palatino Linotype" w:eastAsiaTheme="minorHAnsi" w:hAnsi="Palatino Linotype" w:cs="Arial"/>
          <w:i/>
          <w:sz w:val="22"/>
          <w:szCs w:val="22"/>
          <w:lang w:val="es-MX" w:eastAsia="en-US"/>
        </w:rPr>
        <w:t>(…)</w:t>
      </w:r>
    </w:p>
    <w:p w14:paraId="452D9355" w14:textId="77777777" w:rsidR="005E370D" w:rsidRPr="00605208" w:rsidRDefault="005E370D" w:rsidP="005E370D">
      <w:pPr>
        <w:spacing w:before="240" w:after="160" w:line="360" w:lineRule="auto"/>
        <w:ind w:left="851" w:right="851"/>
        <w:jc w:val="both"/>
        <w:rPr>
          <w:rFonts w:ascii="Palatino Linotype" w:eastAsiaTheme="minorHAnsi" w:hAnsi="Palatino Linotype" w:cs="Arial"/>
          <w:i/>
          <w:sz w:val="22"/>
          <w:szCs w:val="22"/>
          <w:lang w:val="es-MX" w:eastAsia="en-US"/>
        </w:rPr>
      </w:pPr>
      <w:r w:rsidRPr="00605208">
        <w:rPr>
          <w:rFonts w:ascii="Palatino Linotype" w:eastAsiaTheme="minorHAnsi" w:hAnsi="Palatino Linotype" w:cs="Arial"/>
          <w:b/>
          <w:i/>
          <w:sz w:val="22"/>
          <w:szCs w:val="22"/>
          <w:lang w:val="es-MX" w:eastAsia="en-US"/>
        </w:rPr>
        <w:t>IX. Datos personales:</w:t>
      </w:r>
      <w:r w:rsidRPr="00605208">
        <w:rPr>
          <w:rFonts w:ascii="Palatino Linotype" w:eastAsiaTheme="minorHAnsi" w:hAnsi="Palatino Linotype" w:cs="Arial"/>
          <w:i/>
          <w:sz w:val="22"/>
          <w:szCs w:val="22"/>
          <w:lang w:val="es-MX" w:eastAsia="en-US"/>
        </w:rPr>
        <w:t xml:space="preserve"> La información concerniente a una persona, identificada o identificable según lo dispuesto por la Ley de Protección de Datos Personales del Estado de México; </w:t>
      </w:r>
    </w:p>
    <w:p w14:paraId="0079EED0" w14:textId="77777777" w:rsidR="005E370D" w:rsidRPr="00605208" w:rsidRDefault="005E370D" w:rsidP="005E370D">
      <w:pPr>
        <w:spacing w:before="240" w:after="160" w:line="360" w:lineRule="auto"/>
        <w:ind w:left="851" w:right="851"/>
        <w:jc w:val="both"/>
        <w:rPr>
          <w:rFonts w:ascii="Palatino Linotype" w:eastAsiaTheme="minorHAnsi" w:hAnsi="Palatino Linotype" w:cs="Arial"/>
          <w:i/>
          <w:sz w:val="22"/>
          <w:szCs w:val="22"/>
          <w:lang w:val="es-MX" w:eastAsia="en-US"/>
        </w:rPr>
      </w:pPr>
      <w:r w:rsidRPr="00605208">
        <w:rPr>
          <w:rFonts w:ascii="Palatino Linotype" w:eastAsiaTheme="minorHAnsi" w:hAnsi="Palatino Linotype" w:cs="Arial"/>
          <w:b/>
          <w:i/>
          <w:sz w:val="22"/>
          <w:szCs w:val="22"/>
          <w:lang w:val="es-MX" w:eastAsia="en-US"/>
        </w:rPr>
        <w:t>XX.</w:t>
      </w:r>
      <w:r w:rsidRPr="00605208">
        <w:rPr>
          <w:rFonts w:ascii="Palatino Linotype" w:eastAsiaTheme="minorHAnsi" w:hAnsi="Palatino Linotype" w:cs="Arial"/>
          <w:i/>
          <w:sz w:val="22"/>
          <w:szCs w:val="22"/>
          <w:lang w:val="es-MX" w:eastAsia="en-US"/>
        </w:rPr>
        <w:t xml:space="preserve"> </w:t>
      </w:r>
      <w:r w:rsidRPr="00605208">
        <w:rPr>
          <w:rFonts w:ascii="Palatino Linotype" w:eastAsiaTheme="minorHAnsi" w:hAnsi="Palatino Linotype" w:cs="Arial"/>
          <w:b/>
          <w:i/>
          <w:sz w:val="22"/>
          <w:szCs w:val="22"/>
          <w:lang w:val="es-MX" w:eastAsia="en-US"/>
        </w:rPr>
        <w:t>Información clasificada:</w:t>
      </w:r>
      <w:r w:rsidRPr="00605208">
        <w:rPr>
          <w:rFonts w:ascii="Palatino Linotype" w:eastAsiaTheme="minorHAnsi" w:hAnsi="Palatino Linotype" w:cs="Arial"/>
          <w:i/>
          <w:sz w:val="22"/>
          <w:szCs w:val="22"/>
          <w:lang w:val="es-MX" w:eastAsia="en-US"/>
        </w:rPr>
        <w:t xml:space="preserve"> Aquella considerada por la presente Ley como reservada o confidencial;</w:t>
      </w:r>
    </w:p>
    <w:p w14:paraId="60CB4740" w14:textId="77777777" w:rsidR="005E370D" w:rsidRPr="00605208" w:rsidRDefault="005E370D" w:rsidP="005E370D">
      <w:pPr>
        <w:spacing w:before="240" w:after="160" w:line="360" w:lineRule="auto"/>
        <w:ind w:left="851" w:right="851"/>
        <w:jc w:val="both"/>
        <w:rPr>
          <w:rFonts w:ascii="Palatino Linotype" w:eastAsiaTheme="minorHAnsi" w:hAnsi="Palatino Linotype" w:cs="Arial"/>
          <w:i/>
          <w:sz w:val="22"/>
          <w:szCs w:val="22"/>
          <w:lang w:val="es-MX" w:eastAsia="en-US"/>
        </w:rPr>
      </w:pPr>
      <w:r w:rsidRPr="00605208">
        <w:rPr>
          <w:rFonts w:ascii="Palatino Linotype" w:eastAsiaTheme="minorHAnsi" w:hAnsi="Palatino Linotype" w:cs="Arial"/>
          <w:b/>
          <w:i/>
          <w:sz w:val="22"/>
          <w:szCs w:val="22"/>
          <w:lang w:val="es-MX" w:eastAsia="en-US"/>
        </w:rPr>
        <w:t>XXI.</w:t>
      </w:r>
      <w:r w:rsidRPr="00605208">
        <w:rPr>
          <w:rFonts w:ascii="Palatino Linotype" w:eastAsiaTheme="minorHAnsi" w:hAnsi="Palatino Linotype" w:cs="Arial"/>
          <w:i/>
          <w:sz w:val="22"/>
          <w:szCs w:val="22"/>
          <w:lang w:val="es-MX" w:eastAsia="en-US"/>
        </w:rPr>
        <w:t xml:space="preserve"> </w:t>
      </w:r>
      <w:r w:rsidRPr="00605208">
        <w:rPr>
          <w:rFonts w:ascii="Palatino Linotype" w:eastAsiaTheme="minorHAnsi" w:hAnsi="Palatino Linotype" w:cs="Arial"/>
          <w:b/>
          <w:i/>
          <w:sz w:val="22"/>
          <w:szCs w:val="22"/>
          <w:lang w:val="es-MX" w:eastAsia="en-US"/>
        </w:rPr>
        <w:t>Información confidencial:</w:t>
      </w:r>
      <w:r w:rsidRPr="00605208">
        <w:rPr>
          <w:rFonts w:ascii="Palatino Linotype" w:eastAsiaTheme="minorHAnsi" w:hAnsi="Palatino Linotype" w:cs="Arial"/>
          <w:i/>
          <w:sz w:val="22"/>
          <w:szCs w:val="22"/>
          <w:lang w:val="es-MX" w:eastAsia="en-US"/>
        </w:rPr>
        <w:t xml:space="preserve"> Se considera como información confidencial los secretos bancario, fiduciario, industrial, comercial, fiscal, bursátil y postal, cuya </w:t>
      </w:r>
      <w:r w:rsidRPr="00605208">
        <w:rPr>
          <w:rFonts w:ascii="Palatino Linotype" w:eastAsiaTheme="minorHAnsi" w:hAnsi="Palatino Linotype" w:cs="Arial"/>
          <w:i/>
          <w:sz w:val="22"/>
          <w:szCs w:val="22"/>
          <w:lang w:val="es-MX" w:eastAsia="en-US"/>
        </w:rPr>
        <w:lastRenderedPageBreak/>
        <w:t>titularidad corresponda a particulares, sujetos de derecho internacional o a sujetos obligados cuando no involucren el ejercicio de recursos públicos;</w:t>
      </w:r>
    </w:p>
    <w:p w14:paraId="71794A19" w14:textId="77777777" w:rsidR="005E370D" w:rsidRPr="00605208" w:rsidRDefault="005E370D" w:rsidP="005E370D">
      <w:pPr>
        <w:spacing w:before="240" w:after="160" w:line="360" w:lineRule="auto"/>
        <w:ind w:left="851" w:right="851"/>
        <w:jc w:val="both"/>
        <w:rPr>
          <w:rFonts w:ascii="Palatino Linotype" w:eastAsiaTheme="minorHAnsi" w:hAnsi="Palatino Linotype" w:cs="Arial"/>
          <w:bCs/>
          <w:i/>
          <w:sz w:val="22"/>
          <w:szCs w:val="22"/>
          <w:lang w:val="es-MX" w:eastAsia="en-US"/>
        </w:rPr>
      </w:pPr>
      <w:r w:rsidRPr="00605208">
        <w:rPr>
          <w:rFonts w:ascii="Palatino Linotype" w:eastAsiaTheme="minorHAnsi" w:hAnsi="Palatino Linotype" w:cs="Arial"/>
          <w:bCs/>
          <w:i/>
          <w:sz w:val="22"/>
          <w:szCs w:val="22"/>
          <w:lang w:val="es-MX" w:eastAsia="en-US"/>
        </w:rPr>
        <w:t>(…)</w:t>
      </w:r>
    </w:p>
    <w:p w14:paraId="551CA34E" w14:textId="77777777" w:rsidR="005E370D" w:rsidRPr="00605208" w:rsidRDefault="005E370D" w:rsidP="005E370D">
      <w:pPr>
        <w:spacing w:before="240" w:after="160" w:line="360" w:lineRule="auto"/>
        <w:ind w:left="851" w:right="851"/>
        <w:jc w:val="both"/>
        <w:rPr>
          <w:rFonts w:ascii="Palatino Linotype" w:eastAsiaTheme="minorHAnsi" w:hAnsi="Palatino Linotype" w:cs="Arial"/>
          <w:i/>
          <w:sz w:val="22"/>
          <w:szCs w:val="22"/>
          <w:lang w:val="es-MX" w:eastAsia="en-US"/>
        </w:rPr>
      </w:pPr>
      <w:r w:rsidRPr="00605208">
        <w:rPr>
          <w:rFonts w:ascii="Palatino Linotype" w:eastAsiaTheme="minorHAnsi" w:hAnsi="Palatino Linotype" w:cs="Arial"/>
          <w:b/>
          <w:i/>
          <w:sz w:val="22"/>
          <w:szCs w:val="22"/>
          <w:lang w:val="es-MX" w:eastAsia="en-US"/>
        </w:rPr>
        <w:t>XLV.</w:t>
      </w:r>
      <w:r w:rsidRPr="00605208">
        <w:rPr>
          <w:rFonts w:ascii="Palatino Linotype" w:eastAsiaTheme="minorHAnsi" w:hAnsi="Palatino Linotype" w:cs="Arial"/>
          <w:i/>
          <w:sz w:val="22"/>
          <w:szCs w:val="22"/>
          <w:lang w:val="es-MX" w:eastAsia="en-US"/>
        </w:rPr>
        <w:t xml:space="preserve"> </w:t>
      </w:r>
      <w:r w:rsidRPr="00605208">
        <w:rPr>
          <w:rFonts w:ascii="Palatino Linotype" w:eastAsiaTheme="minorHAnsi" w:hAnsi="Palatino Linotype" w:cs="Arial"/>
          <w:b/>
          <w:i/>
          <w:sz w:val="22"/>
          <w:szCs w:val="22"/>
          <w:lang w:val="es-MX" w:eastAsia="en-US"/>
        </w:rPr>
        <w:t>Versión pública:</w:t>
      </w:r>
      <w:r w:rsidRPr="00605208">
        <w:rPr>
          <w:rFonts w:ascii="Palatino Linotype" w:eastAsiaTheme="minorHAnsi" w:hAnsi="Palatino Linotype" w:cs="Arial"/>
          <w:i/>
          <w:sz w:val="22"/>
          <w:szCs w:val="22"/>
          <w:lang w:val="es-MX" w:eastAsia="en-US"/>
        </w:rPr>
        <w:t xml:space="preserve"> Documento en el que se elimine, suprime o borra la información clasificada como reservada o confidencial para permitir su acceso.</w:t>
      </w:r>
    </w:p>
    <w:p w14:paraId="46B1DBD9" w14:textId="77777777" w:rsidR="005E370D" w:rsidRPr="00605208" w:rsidRDefault="005E370D" w:rsidP="005E370D">
      <w:pPr>
        <w:spacing w:before="240" w:after="160" w:line="360" w:lineRule="auto"/>
        <w:ind w:left="851" w:right="851"/>
        <w:jc w:val="both"/>
        <w:rPr>
          <w:rFonts w:ascii="Palatino Linotype" w:eastAsiaTheme="minorHAnsi" w:hAnsi="Palatino Linotype" w:cs="Arial"/>
          <w:i/>
          <w:sz w:val="22"/>
          <w:szCs w:val="22"/>
          <w:lang w:val="es-MX" w:eastAsia="en-US"/>
        </w:rPr>
      </w:pPr>
      <w:r w:rsidRPr="00605208">
        <w:rPr>
          <w:rFonts w:ascii="Palatino Linotype" w:eastAsiaTheme="minorHAnsi" w:hAnsi="Palatino Linotype" w:cs="Arial"/>
          <w:i/>
          <w:sz w:val="22"/>
          <w:szCs w:val="22"/>
          <w:lang w:val="es-MX" w:eastAsia="en-US"/>
        </w:rPr>
        <w:t>(…)</w:t>
      </w:r>
    </w:p>
    <w:p w14:paraId="304BFEFB" w14:textId="77777777" w:rsidR="005E370D" w:rsidRPr="00605208" w:rsidRDefault="005E370D" w:rsidP="005E370D">
      <w:pPr>
        <w:spacing w:before="240" w:after="160" w:line="360" w:lineRule="auto"/>
        <w:ind w:left="851" w:right="851"/>
        <w:jc w:val="both"/>
        <w:rPr>
          <w:rFonts w:ascii="Palatino Linotype" w:eastAsiaTheme="minorHAnsi" w:hAnsi="Palatino Linotype" w:cs="Arial"/>
          <w:i/>
          <w:sz w:val="22"/>
          <w:szCs w:val="22"/>
          <w:lang w:val="es-MX" w:eastAsia="en-US"/>
        </w:rPr>
      </w:pPr>
      <w:r w:rsidRPr="00605208">
        <w:rPr>
          <w:rFonts w:ascii="Palatino Linotype" w:eastAsiaTheme="minorHAnsi" w:hAnsi="Palatino Linotype" w:cs="Arial"/>
          <w:b/>
          <w:i/>
          <w:sz w:val="22"/>
          <w:szCs w:val="22"/>
          <w:lang w:val="es-MX" w:eastAsia="en-US"/>
        </w:rPr>
        <w:t xml:space="preserve">Artículo 91. </w:t>
      </w:r>
      <w:r w:rsidRPr="00605208">
        <w:rPr>
          <w:rFonts w:ascii="Palatino Linotype" w:eastAsiaTheme="minorHAnsi" w:hAnsi="Palatino Linotype" w:cs="Arial"/>
          <w:i/>
          <w:sz w:val="22"/>
          <w:szCs w:val="22"/>
          <w:lang w:val="es-MX" w:eastAsia="en-US"/>
        </w:rPr>
        <w:t>El acceso a la información pública será restringido excepcionalmente, cuando ésta sea clasificada como reservada o confidencial.</w:t>
      </w:r>
    </w:p>
    <w:p w14:paraId="6E81B348" w14:textId="77777777" w:rsidR="005E370D" w:rsidRPr="00605208" w:rsidRDefault="005E370D" w:rsidP="005E370D">
      <w:pPr>
        <w:spacing w:before="240" w:after="160" w:line="360" w:lineRule="auto"/>
        <w:ind w:left="851" w:right="851"/>
        <w:jc w:val="both"/>
        <w:rPr>
          <w:rFonts w:ascii="Palatino Linotype" w:eastAsiaTheme="minorHAnsi" w:hAnsi="Palatino Linotype" w:cs="Arial"/>
          <w:i/>
          <w:sz w:val="22"/>
          <w:szCs w:val="22"/>
          <w:lang w:val="es-MX" w:eastAsia="en-US"/>
        </w:rPr>
      </w:pPr>
      <w:r w:rsidRPr="00605208">
        <w:rPr>
          <w:rFonts w:ascii="Palatino Linotype" w:eastAsiaTheme="minorHAnsi" w:hAnsi="Palatino Linotype" w:cs="Arial"/>
          <w:b/>
          <w:i/>
          <w:sz w:val="22"/>
          <w:szCs w:val="22"/>
          <w:lang w:val="es-MX" w:eastAsia="en-US"/>
        </w:rPr>
        <w:t>Artículo 132.</w:t>
      </w:r>
      <w:r w:rsidRPr="00605208">
        <w:rPr>
          <w:rFonts w:ascii="Palatino Linotype" w:eastAsiaTheme="minorHAnsi" w:hAnsi="Palatino Linotype" w:cs="Arial"/>
          <w:i/>
          <w:sz w:val="22"/>
          <w:szCs w:val="22"/>
          <w:lang w:val="es-MX" w:eastAsia="en-US"/>
        </w:rPr>
        <w:t xml:space="preserve"> </w:t>
      </w:r>
      <w:r w:rsidRPr="00605208">
        <w:rPr>
          <w:rFonts w:ascii="Palatino Linotype" w:eastAsiaTheme="minorHAnsi" w:hAnsi="Palatino Linotype" w:cs="Arial"/>
          <w:i/>
          <w:sz w:val="22"/>
          <w:szCs w:val="22"/>
          <w:u w:val="single"/>
          <w:lang w:val="es-MX" w:eastAsia="en-US"/>
        </w:rPr>
        <w:t>La clasificación de la información se llevará a cabo en el momento en que</w:t>
      </w:r>
      <w:r w:rsidRPr="00605208">
        <w:rPr>
          <w:rFonts w:ascii="Palatino Linotype" w:eastAsiaTheme="minorHAnsi" w:hAnsi="Palatino Linotype" w:cs="Arial"/>
          <w:i/>
          <w:sz w:val="22"/>
          <w:szCs w:val="22"/>
          <w:lang w:val="es-MX" w:eastAsia="en-US"/>
        </w:rPr>
        <w:t>:</w:t>
      </w:r>
    </w:p>
    <w:p w14:paraId="00C7B1AB" w14:textId="77777777" w:rsidR="005E370D" w:rsidRPr="00605208" w:rsidRDefault="005E370D" w:rsidP="005E370D">
      <w:pPr>
        <w:spacing w:before="240" w:after="160" w:line="360" w:lineRule="auto"/>
        <w:ind w:left="851" w:right="851"/>
        <w:jc w:val="both"/>
        <w:rPr>
          <w:rFonts w:ascii="Palatino Linotype" w:eastAsiaTheme="minorHAnsi" w:hAnsi="Palatino Linotype" w:cs="Arial"/>
          <w:i/>
          <w:sz w:val="22"/>
          <w:szCs w:val="22"/>
          <w:lang w:val="es-MX" w:eastAsia="en-US"/>
        </w:rPr>
      </w:pPr>
      <w:r w:rsidRPr="00605208">
        <w:rPr>
          <w:rFonts w:ascii="Palatino Linotype" w:eastAsiaTheme="minorHAnsi" w:hAnsi="Palatino Linotype" w:cs="Arial"/>
          <w:b/>
          <w:i/>
          <w:sz w:val="22"/>
          <w:szCs w:val="22"/>
          <w:lang w:val="es-MX" w:eastAsia="en-US"/>
        </w:rPr>
        <w:t>I.</w:t>
      </w:r>
      <w:r w:rsidRPr="00605208">
        <w:rPr>
          <w:rFonts w:ascii="Palatino Linotype" w:eastAsiaTheme="minorHAnsi" w:hAnsi="Palatino Linotype" w:cs="Arial"/>
          <w:i/>
          <w:sz w:val="22"/>
          <w:szCs w:val="22"/>
          <w:lang w:val="es-MX" w:eastAsia="en-US"/>
        </w:rPr>
        <w:t xml:space="preserve"> Se reciba una solicitud de acceso a la información;</w:t>
      </w:r>
    </w:p>
    <w:p w14:paraId="07F79ECD" w14:textId="77777777" w:rsidR="005E370D" w:rsidRPr="00605208" w:rsidRDefault="005E370D" w:rsidP="005E370D">
      <w:pPr>
        <w:spacing w:before="240" w:after="160" w:line="360" w:lineRule="auto"/>
        <w:ind w:left="851" w:right="851"/>
        <w:jc w:val="both"/>
        <w:rPr>
          <w:rFonts w:ascii="Palatino Linotype" w:eastAsiaTheme="minorHAnsi" w:hAnsi="Palatino Linotype" w:cs="Arial"/>
          <w:i/>
          <w:sz w:val="22"/>
          <w:szCs w:val="22"/>
          <w:lang w:val="es-MX" w:eastAsia="en-US"/>
        </w:rPr>
      </w:pPr>
      <w:r w:rsidRPr="00605208">
        <w:rPr>
          <w:rFonts w:ascii="Palatino Linotype" w:eastAsiaTheme="minorHAnsi" w:hAnsi="Palatino Linotype" w:cs="Arial"/>
          <w:b/>
          <w:i/>
          <w:sz w:val="22"/>
          <w:szCs w:val="22"/>
          <w:lang w:val="es-MX" w:eastAsia="en-US"/>
        </w:rPr>
        <w:t>II.</w:t>
      </w:r>
      <w:r w:rsidRPr="00605208">
        <w:rPr>
          <w:rFonts w:ascii="Palatino Linotype" w:eastAsiaTheme="minorHAnsi" w:hAnsi="Palatino Linotype" w:cs="Arial"/>
          <w:i/>
          <w:sz w:val="22"/>
          <w:szCs w:val="22"/>
          <w:lang w:val="es-MX" w:eastAsia="en-US"/>
        </w:rPr>
        <w:t xml:space="preserve"> </w:t>
      </w:r>
      <w:r w:rsidRPr="00605208">
        <w:rPr>
          <w:rFonts w:ascii="Palatino Linotype" w:eastAsiaTheme="minorHAnsi" w:hAnsi="Palatino Linotype" w:cs="Arial"/>
          <w:i/>
          <w:sz w:val="22"/>
          <w:szCs w:val="22"/>
          <w:u w:val="single"/>
          <w:lang w:val="es-MX" w:eastAsia="en-US"/>
        </w:rPr>
        <w:t>Se determine mediante resolución de autoridad competente; o</w:t>
      </w:r>
    </w:p>
    <w:p w14:paraId="4193E25C" w14:textId="77777777" w:rsidR="005E370D" w:rsidRPr="00605208" w:rsidRDefault="005E370D" w:rsidP="005E370D">
      <w:pPr>
        <w:spacing w:before="240" w:after="160" w:line="360" w:lineRule="auto"/>
        <w:ind w:left="851" w:right="851"/>
        <w:jc w:val="both"/>
        <w:rPr>
          <w:rFonts w:ascii="Palatino Linotype" w:eastAsiaTheme="minorHAnsi" w:hAnsi="Palatino Linotype" w:cs="Arial"/>
          <w:i/>
          <w:sz w:val="22"/>
          <w:szCs w:val="22"/>
          <w:u w:val="single"/>
          <w:lang w:val="es-MX" w:eastAsia="en-US"/>
        </w:rPr>
      </w:pPr>
      <w:r w:rsidRPr="00605208">
        <w:rPr>
          <w:rFonts w:ascii="Palatino Linotype" w:eastAsiaTheme="minorHAnsi" w:hAnsi="Palatino Linotype" w:cs="Arial"/>
          <w:b/>
          <w:i/>
          <w:sz w:val="22"/>
          <w:szCs w:val="22"/>
          <w:lang w:val="es-MX" w:eastAsia="en-US"/>
        </w:rPr>
        <w:t>III.</w:t>
      </w:r>
      <w:r w:rsidRPr="00605208">
        <w:rPr>
          <w:rFonts w:ascii="Palatino Linotype" w:eastAsiaTheme="minorHAnsi" w:hAnsi="Palatino Linotype" w:cs="Arial"/>
          <w:i/>
          <w:sz w:val="22"/>
          <w:szCs w:val="22"/>
          <w:lang w:val="es-MX" w:eastAsia="en-US"/>
        </w:rPr>
        <w:t xml:space="preserve"> </w:t>
      </w:r>
      <w:r w:rsidRPr="00605208">
        <w:rPr>
          <w:rFonts w:ascii="Palatino Linotype" w:eastAsiaTheme="minorHAnsi" w:hAnsi="Palatino Linotype" w:cs="Arial"/>
          <w:i/>
          <w:sz w:val="22"/>
          <w:szCs w:val="22"/>
          <w:u w:val="single"/>
          <w:lang w:val="es-MX" w:eastAsia="en-US"/>
        </w:rPr>
        <w:t>Se generen versiones públicas para dar cumplimiento a las obligaciones de transparencia previstas en esta Ley.</w:t>
      </w:r>
    </w:p>
    <w:p w14:paraId="615FB820" w14:textId="77777777" w:rsidR="005E370D" w:rsidRPr="00605208" w:rsidRDefault="005E370D" w:rsidP="005E370D">
      <w:pPr>
        <w:spacing w:before="240" w:after="160" w:line="360" w:lineRule="auto"/>
        <w:ind w:left="851" w:right="851"/>
        <w:jc w:val="both"/>
        <w:rPr>
          <w:rFonts w:ascii="Palatino Linotype" w:eastAsiaTheme="minorHAnsi" w:hAnsi="Palatino Linotype" w:cs="Arial"/>
          <w:b/>
          <w:bCs/>
          <w:i/>
          <w:sz w:val="22"/>
          <w:szCs w:val="22"/>
          <w:lang w:val="es-MX" w:eastAsia="en-US"/>
        </w:rPr>
      </w:pPr>
      <w:r w:rsidRPr="00605208">
        <w:rPr>
          <w:rFonts w:ascii="Palatino Linotype" w:eastAsiaTheme="minorHAnsi" w:hAnsi="Palatino Linotype" w:cs="Arial"/>
          <w:i/>
          <w:sz w:val="22"/>
          <w:szCs w:val="22"/>
          <w:lang w:val="es-MX" w:eastAsia="en-US"/>
        </w:rPr>
        <w:t xml:space="preserve">(…)” </w:t>
      </w:r>
      <w:r w:rsidRPr="00605208">
        <w:rPr>
          <w:rFonts w:ascii="Palatino Linotype" w:eastAsiaTheme="minorHAnsi" w:hAnsi="Palatino Linotype" w:cs="Arial"/>
          <w:b/>
          <w:bCs/>
          <w:i/>
          <w:sz w:val="22"/>
          <w:szCs w:val="22"/>
          <w:lang w:val="es-MX" w:eastAsia="en-US"/>
        </w:rPr>
        <w:t xml:space="preserve"> (Sic)</w:t>
      </w:r>
    </w:p>
    <w:p w14:paraId="30279DE9" w14:textId="77777777" w:rsidR="005E370D" w:rsidRPr="00605208" w:rsidRDefault="005E370D" w:rsidP="005E370D">
      <w:pPr>
        <w:spacing w:after="160" w:line="259" w:lineRule="auto"/>
        <w:rPr>
          <w:rFonts w:asciiTheme="minorHAnsi" w:eastAsia="Palatino Linotype" w:hAnsiTheme="minorHAnsi" w:cs="Palatino Linotype"/>
          <w:i/>
          <w:sz w:val="22"/>
          <w:lang w:val="es-MX" w:eastAsia="en-US"/>
        </w:rPr>
      </w:pPr>
    </w:p>
    <w:p w14:paraId="7AE1B7E7" w14:textId="77777777" w:rsidR="005E370D" w:rsidRPr="00605208" w:rsidRDefault="005E370D" w:rsidP="005E370D">
      <w:pPr>
        <w:spacing w:after="160" w:line="360" w:lineRule="auto"/>
        <w:jc w:val="both"/>
        <w:rPr>
          <w:rFonts w:ascii="Palatino Linotype" w:eastAsia="Palatino Linotype" w:hAnsi="Palatino Linotype" w:cs="Palatino Linotype"/>
          <w:lang w:val="es-MX" w:eastAsia="en-US"/>
        </w:rPr>
      </w:pPr>
      <w:r w:rsidRPr="00605208">
        <w:rPr>
          <w:rFonts w:ascii="Palatino Linotype" w:eastAsia="Palatino Linotype" w:hAnsi="Palatino Linotype" w:cs="Palatino Linotype"/>
          <w:lang w:val="es-MX" w:eastAsia="en-US"/>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405904F7" w14:textId="77777777" w:rsidR="005E370D" w:rsidRPr="00605208" w:rsidRDefault="005E370D" w:rsidP="005E370D">
      <w:pPr>
        <w:spacing w:after="160" w:line="360" w:lineRule="auto"/>
        <w:jc w:val="both"/>
        <w:rPr>
          <w:rFonts w:ascii="Palatino Linotype" w:eastAsia="Palatino Linotype" w:hAnsi="Palatino Linotype" w:cs="Palatino Linotype"/>
          <w:lang w:val="es-MX" w:eastAsia="en-US"/>
        </w:rPr>
      </w:pPr>
      <w:r w:rsidRPr="00605208">
        <w:rPr>
          <w:rFonts w:ascii="Palatino Linotype" w:eastAsia="Palatino Linotype" w:hAnsi="Palatino Linotype" w:cs="Palatino Linotype"/>
          <w:lang w:val="es-MX" w:eastAsia="en-US"/>
        </w:rPr>
        <w:t xml:space="preserve">Por otro lado, los </w:t>
      </w:r>
      <w:r w:rsidRPr="00605208">
        <w:rPr>
          <w:rFonts w:ascii="Palatino Linotype" w:eastAsia="Palatino Linotype" w:hAnsi="Palatino Linotype" w:cs="Palatino Linotype"/>
          <w:i/>
          <w:lang w:val="es-MX" w:eastAsia="en-US"/>
        </w:rPr>
        <w:t>Lineamientos Generales en Materia de Clasificación y Desclasificación de la Información, así como para la elaboración de Versiones Públicas</w:t>
      </w:r>
      <w:r w:rsidRPr="00605208">
        <w:rPr>
          <w:rFonts w:ascii="Palatino Linotype" w:eastAsia="Palatino Linotype" w:hAnsi="Palatino Linotype" w:cs="Palatino Linotype"/>
          <w:lang w:val="es-MX" w:eastAsia="en-US"/>
        </w:rPr>
        <w:t xml:space="preserve">, emitidos por el Consejo </w:t>
      </w:r>
      <w:r w:rsidRPr="00605208">
        <w:rPr>
          <w:rFonts w:ascii="Palatino Linotype" w:eastAsia="Palatino Linotype" w:hAnsi="Palatino Linotype" w:cs="Palatino Linotype"/>
          <w:lang w:val="es-MX" w:eastAsia="en-US"/>
        </w:rPr>
        <w:lastRenderedPageBreak/>
        <w:t>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32204EE0" w14:textId="77777777" w:rsidR="005E370D" w:rsidRPr="00605208" w:rsidRDefault="005E370D" w:rsidP="005E370D">
      <w:pPr>
        <w:spacing w:after="160" w:line="360" w:lineRule="auto"/>
        <w:jc w:val="both"/>
        <w:rPr>
          <w:rFonts w:ascii="Palatino Linotype" w:eastAsia="Palatino Linotype" w:hAnsi="Palatino Linotype" w:cs="Palatino Linotype"/>
          <w:lang w:val="es-MX" w:eastAsia="en-US"/>
        </w:rPr>
      </w:pPr>
      <w:r w:rsidRPr="00605208">
        <w:rPr>
          <w:rFonts w:ascii="Palatino Linotype" w:eastAsia="Palatino Linotype" w:hAnsi="Palatino Linotype" w:cs="Palatino Linotype"/>
          <w:lang w:val="es-MX" w:eastAsia="en-US"/>
        </w:rPr>
        <w:t>Asimismo, los Lineamientos Quincuagésimo sexto, Quincuagésimo séptimo y Quincuagésimo octavo, establecen lo siguiente:</w:t>
      </w:r>
    </w:p>
    <w:p w14:paraId="1C7EA45E" w14:textId="77777777" w:rsidR="005E370D" w:rsidRPr="00605208" w:rsidRDefault="005E370D" w:rsidP="005E370D">
      <w:pPr>
        <w:spacing w:before="240" w:after="160" w:line="360" w:lineRule="auto"/>
        <w:ind w:left="851" w:right="851"/>
        <w:jc w:val="both"/>
        <w:rPr>
          <w:rFonts w:ascii="Palatino Linotype" w:eastAsiaTheme="minorHAnsi" w:hAnsi="Palatino Linotype" w:cs="Arial"/>
          <w:i/>
          <w:sz w:val="22"/>
          <w:szCs w:val="22"/>
          <w:lang w:val="es-MX" w:eastAsia="en-US"/>
        </w:rPr>
      </w:pPr>
      <w:r w:rsidRPr="00605208">
        <w:rPr>
          <w:rFonts w:ascii="Palatino Linotype" w:eastAsiaTheme="minorHAnsi" w:hAnsi="Palatino Linotype" w:cs="Arial"/>
          <w:b/>
          <w:i/>
          <w:sz w:val="22"/>
          <w:szCs w:val="22"/>
          <w:lang w:val="es-MX" w:eastAsia="en-US"/>
        </w:rPr>
        <w:t>“Quincuagésimo sexto.</w:t>
      </w:r>
      <w:r w:rsidRPr="00605208">
        <w:rPr>
          <w:rFonts w:ascii="Palatino Linotype" w:eastAsiaTheme="minorHAnsi" w:hAnsi="Palatino Linotype" w:cs="Arial"/>
          <w:i/>
          <w:sz w:val="22"/>
          <w:szCs w:val="22"/>
          <w:lang w:val="es-MX" w:eastAsia="en-US"/>
        </w:rPr>
        <w:t xml:space="preserve"> Cuando la elaboración de la versión pública del documento o expediente que contenga partes o secciones reservadas o confidenciales, genere costos por reproducción por derivar de una solicitud de información o determinación de una autoridad competente, ésta será elaborada hasta que se haya acreditado el pago correspondiente.</w:t>
      </w:r>
    </w:p>
    <w:p w14:paraId="41747E71" w14:textId="77777777" w:rsidR="005E370D" w:rsidRPr="00605208" w:rsidRDefault="005E370D" w:rsidP="005E370D">
      <w:pPr>
        <w:spacing w:before="240" w:after="160" w:line="360" w:lineRule="auto"/>
        <w:ind w:left="851" w:right="851"/>
        <w:jc w:val="both"/>
        <w:rPr>
          <w:rFonts w:ascii="Palatino Linotype" w:eastAsiaTheme="minorHAnsi" w:hAnsi="Palatino Linotype" w:cs="Arial"/>
          <w:i/>
          <w:sz w:val="22"/>
          <w:szCs w:val="22"/>
          <w:lang w:val="es-MX" w:eastAsia="en-US"/>
        </w:rPr>
      </w:pPr>
      <w:r w:rsidRPr="00605208">
        <w:rPr>
          <w:rFonts w:ascii="Palatino Linotype" w:eastAsiaTheme="minorHAnsi" w:hAnsi="Palatino Linotype" w:cs="Arial"/>
          <w:b/>
          <w:i/>
          <w:sz w:val="22"/>
          <w:szCs w:val="22"/>
          <w:lang w:val="es-MX" w:eastAsia="en-US"/>
        </w:rPr>
        <w:t>Quincuagésimo séptimo.</w:t>
      </w:r>
      <w:r w:rsidRPr="00605208">
        <w:rPr>
          <w:rFonts w:ascii="Palatino Linotype" w:eastAsiaTheme="minorHAnsi" w:hAnsi="Palatino Linotype" w:cs="Arial"/>
          <w:i/>
          <w:sz w:val="22"/>
          <w:szCs w:val="22"/>
          <w:lang w:val="es-MX" w:eastAsia="en-US"/>
        </w:rPr>
        <w:t xml:space="preserve"> Se considera, en principio, como información pública y no podrá omitirse de las versiones públicas la siguiente:</w:t>
      </w:r>
    </w:p>
    <w:p w14:paraId="2D239C27" w14:textId="77777777" w:rsidR="005E370D" w:rsidRPr="00605208" w:rsidRDefault="005E370D" w:rsidP="005E370D">
      <w:pPr>
        <w:spacing w:before="240" w:after="160" w:line="360" w:lineRule="auto"/>
        <w:ind w:left="851" w:right="851"/>
        <w:jc w:val="both"/>
        <w:rPr>
          <w:rFonts w:ascii="Palatino Linotype" w:eastAsiaTheme="minorHAnsi" w:hAnsi="Palatino Linotype" w:cs="Arial"/>
          <w:i/>
          <w:sz w:val="22"/>
          <w:szCs w:val="22"/>
          <w:lang w:val="es-MX" w:eastAsia="en-US"/>
        </w:rPr>
      </w:pPr>
      <w:r w:rsidRPr="00605208">
        <w:rPr>
          <w:rFonts w:ascii="Palatino Linotype" w:eastAsiaTheme="minorHAnsi" w:hAnsi="Palatino Linotype" w:cs="Arial"/>
          <w:i/>
          <w:sz w:val="22"/>
          <w:szCs w:val="22"/>
          <w:lang w:val="es-MX" w:eastAsia="en-US"/>
        </w:rPr>
        <w:t xml:space="preserve">I. La relativa a las Obligaciones de Transparencia que contempla el Título V de la Ley General y las demás disposiciones legales aplicables; </w:t>
      </w:r>
    </w:p>
    <w:p w14:paraId="4A2A5B9C" w14:textId="77777777" w:rsidR="005E370D" w:rsidRPr="00605208" w:rsidRDefault="005E370D" w:rsidP="005E370D">
      <w:pPr>
        <w:spacing w:before="240" w:after="160" w:line="360" w:lineRule="auto"/>
        <w:ind w:left="851" w:right="851"/>
        <w:jc w:val="both"/>
        <w:rPr>
          <w:rFonts w:ascii="Palatino Linotype" w:eastAsiaTheme="minorHAnsi" w:hAnsi="Palatino Linotype" w:cs="Arial"/>
          <w:i/>
          <w:sz w:val="22"/>
          <w:szCs w:val="22"/>
          <w:lang w:val="es-MX" w:eastAsia="en-US"/>
        </w:rPr>
      </w:pPr>
      <w:r w:rsidRPr="00605208">
        <w:rPr>
          <w:rFonts w:ascii="Palatino Linotype" w:eastAsiaTheme="minorHAnsi" w:hAnsi="Palatino Linotype" w:cs="Arial"/>
          <w:i/>
          <w:sz w:val="22"/>
          <w:szCs w:val="22"/>
          <w:lang w:val="es-MX" w:eastAsia="en-US"/>
        </w:rPr>
        <w:t xml:space="preserve">II. El nombre de los integrantes de los sujetos obligados en los documentos, y sus firmas autógrafas o digitales, cuando sean utilizados en el ejercicio de las facultades conferidas para el desempeño del servicio público, y </w:t>
      </w:r>
    </w:p>
    <w:p w14:paraId="56094889" w14:textId="77777777" w:rsidR="005E370D" w:rsidRPr="00605208" w:rsidRDefault="005E370D" w:rsidP="005E370D">
      <w:pPr>
        <w:spacing w:before="240" w:after="160" w:line="360" w:lineRule="auto"/>
        <w:ind w:left="851" w:right="851"/>
        <w:jc w:val="both"/>
        <w:rPr>
          <w:rFonts w:ascii="Palatino Linotype" w:eastAsiaTheme="minorHAnsi" w:hAnsi="Palatino Linotype" w:cs="Arial"/>
          <w:i/>
          <w:sz w:val="22"/>
          <w:szCs w:val="22"/>
          <w:lang w:val="es-MX" w:eastAsia="en-US"/>
        </w:rPr>
      </w:pPr>
      <w:r w:rsidRPr="00605208">
        <w:rPr>
          <w:rFonts w:ascii="Palatino Linotype" w:eastAsiaTheme="minorHAnsi" w:hAnsi="Palatino Linotype" w:cs="Arial"/>
          <w:i/>
          <w:sz w:val="22"/>
          <w:szCs w:val="22"/>
          <w:lang w:val="es-MX" w:eastAsia="en-US"/>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3D3099F2" w14:textId="77777777" w:rsidR="005E370D" w:rsidRPr="00605208" w:rsidRDefault="005E370D" w:rsidP="005E370D">
      <w:pPr>
        <w:spacing w:before="240" w:after="160" w:line="360" w:lineRule="auto"/>
        <w:ind w:left="851" w:right="851"/>
        <w:jc w:val="both"/>
        <w:rPr>
          <w:rFonts w:ascii="Palatino Linotype" w:eastAsiaTheme="minorHAnsi" w:hAnsi="Palatino Linotype" w:cs="Arial"/>
          <w:i/>
          <w:sz w:val="22"/>
          <w:szCs w:val="22"/>
          <w:lang w:val="es-MX" w:eastAsia="en-US"/>
        </w:rPr>
      </w:pPr>
      <w:r w:rsidRPr="00605208">
        <w:rPr>
          <w:rFonts w:ascii="Palatino Linotype" w:eastAsiaTheme="minorHAnsi" w:hAnsi="Palatino Linotype" w:cs="Arial"/>
          <w:i/>
          <w:sz w:val="22"/>
          <w:szCs w:val="22"/>
          <w:lang w:val="es-MX" w:eastAsia="en-US"/>
        </w:rPr>
        <w:lastRenderedPageBreak/>
        <w:t xml:space="preserve">Lo anterior, siempre y cuando no se acredite alguna causal de clasificación, prevista en las leyes o en los tratados internacionales suscritos por el Estado mexicano. </w:t>
      </w:r>
    </w:p>
    <w:p w14:paraId="0C8E9B27" w14:textId="77777777" w:rsidR="005E370D" w:rsidRPr="00605208" w:rsidRDefault="005E370D" w:rsidP="005E370D">
      <w:pPr>
        <w:spacing w:before="240" w:after="160" w:line="360" w:lineRule="auto"/>
        <w:ind w:left="851" w:right="851"/>
        <w:jc w:val="both"/>
        <w:rPr>
          <w:rFonts w:ascii="Palatino Linotype" w:eastAsiaTheme="minorHAnsi" w:hAnsi="Palatino Linotype" w:cs="Arial"/>
          <w:b/>
          <w:bCs/>
          <w:i/>
          <w:sz w:val="22"/>
          <w:szCs w:val="22"/>
          <w:lang w:val="es-MX" w:eastAsia="en-US"/>
        </w:rPr>
      </w:pPr>
      <w:r w:rsidRPr="00605208">
        <w:rPr>
          <w:rFonts w:ascii="Palatino Linotype" w:eastAsiaTheme="minorHAnsi" w:hAnsi="Palatino Linotype" w:cs="Arial"/>
          <w:b/>
          <w:i/>
          <w:sz w:val="22"/>
          <w:szCs w:val="22"/>
          <w:lang w:val="es-MX" w:eastAsia="en-US"/>
        </w:rPr>
        <w:t>Quincuagésimo octavo.</w:t>
      </w:r>
      <w:r w:rsidRPr="00605208">
        <w:rPr>
          <w:rFonts w:ascii="Palatino Linotype" w:eastAsiaTheme="minorHAnsi" w:hAnsi="Palatino Linotype" w:cs="Arial"/>
          <w:i/>
          <w:sz w:val="22"/>
          <w:szCs w:val="22"/>
          <w:lang w:val="es-MX" w:eastAsia="en-US"/>
        </w:rPr>
        <w:t xml:space="preserve"> Los sujetos obligados garantizarán que los sistemas o medios empleados para eliminar la información en las versiones públicas sean irreversibles, de tal forma que no permitan la recuperación o visualización de la misma.” </w:t>
      </w:r>
      <w:r w:rsidRPr="00605208">
        <w:rPr>
          <w:rFonts w:ascii="Palatino Linotype" w:eastAsiaTheme="minorHAnsi" w:hAnsi="Palatino Linotype" w:cs="Arial"/>
          <w:b/>
          <w:bCs/>
          <w:i/>
          <w:sz w:val="22"/>
          <w:szCs w:val="22"/>
          <w:lang w:val="es-MX" w:eastAsia="en-US"/>
        </w:rPr>
        <w:t>(Sic)</w:t>
      </w:r>
    </w:p>
    <w:p w14:paraId="55E2F086" w14:textId="77777777" w:rsidR="005E370D" w:rsidRPr="00605208" w:rsidRDefault="005E370D" w:rsidP="005E370D">
      <w:pPr>
        <w:spacing w:before="240" w:after="160" w:line="360" w:lineRule="auto"/>
        <w:ind w:left="851" w:right="851"/>
        <w:jc w:val="both"/>
        <w:rPr>
          <w:rFonts w:ascii="Palatino Linotype" w:eastAsiaTheme="minorHAnsi" w:hAnsi="Palatino Linotype" w:cs="Arial"/>
          <w:i/>
          <w:sz w:val="22"/>
          <w:szCs w:val="22"/>
          <w:lang w:val="es-MX" w:eastAsia="en-US"/>
        </w:rPr>
      </w:pPr>
    </w:p>
    <w:p w14:paraId="7E3217D9" w14:textId="77777777" w:rsidR="005E370D" w:rsidRPr="00605208" w:rsidRDefault="005E370D" w:rsidP="005E370D">
      <w:pPr>
        <w:spacing w:after="160" w:line="360" w:lineRule="auto"/>
        <w:jc w:val="both"/>
        <w:rPr>
          <w:rFonts w:ascii="Palatino Linotype" w:eastAsia="Palatino Linotype" w:hAnsi="Palatino Linotype" w:cs="Palatino Linotype"/>
          <w:lang w:val="es-MX" w:eastAsia="en-US"/>
        </w:rPr>
      </w:pPr>
      <w:r w:rsidRPr="00605208">
        <w:rPr>
          <w:rFonts w:ascii="Palatino Linotype" w:eastAsia="Palatino Linotype" w:hAnsi="Palatino Linotype" w:cs="Palatino Linotype"/>
          <w:lang w:val="es-MX" w:eastAsia="en-US"/>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 la solicitante en estado de incertidumbre, al no conocer o comprender porque no aparecen en la documentación respectiva.</w:t>
      </w:r>
    </w:p>
    <w:p w14:paraId="62C9D17F" w14:textId="77777777" w:rsidR="005E370D" w:rsidRPr="00605208" w:rsidRDefault="005E370D" w:rsidP="005E370D">
      <w:pPr>
        <w:spacing w:after="160" w:line="360" w:lineRule="auto"/>
        <w:jc w:val="both"/>
        <w:rPr>
          <w:rFonts w:ascii="Palatino Linotype" w:eastAsia="Palatino Linotype" w:hAnsi="Palatino Linotype" w:cs="Palatino Linotype"/>
          <w:lang w:val="es-MX" w:eastAsia="en-US"/>
        </w:rPr>
      </w:pPr>
      <w:r w:rsidRPr="00605208">
        <w:rPr>
          <w:rFonts w:ascii="Palatino Linotype" w:eastAsia="Palatino Linotype" w:hAnsi="Palatino Linotype" w:cs="Palatino Linotype"/>
          <w:lang w:val="es-MX" w:eastAsia="en-US"/>
        </w:rPr>
        <w:t xml:space="preserve">Por lo que respecta al Acuerdo del Comité de Transparencia que sustente la versión pública de la documentación a entregar, deberá ser notificado mediante el </w:t>
      </w:r>
      <w:r w:rsidRPr="00605208">
        <w:rPr>
          <w:rFonts w:ascii="Palatino Linotype" w:eastAsia="Palatino Linotype" w:hAnsi="Palatino Linotype" w:cs="Palatino Linotype"/>
          <w:b/>
          <w:bCs/>
          <w:lang w:val="es-MX" w:eastAsia="en-US"/>
        </w:rPr>
        <w:t>SAIMEX.</w:t>
      </w:r>
    </w:p>
    <w:p w14:paraId="7376E41A" w14:textId="77777777" w:rsidR="005E370D" w:rsidRPr="00605208" w:rsidRDefault="005E370D" w:rsidP="005E370D">
      <w:pPr>
        <w:pBdr>
          <w:top w:val="nil"/>
          <w:left w:val="nil"/>
          <w:bottom w:val="nil"/>
          <w:right w:val="nil"/>
          <w:between w:val="nil"/>
        </w:pBdr>
        <w:spacing w:after="160" w:line="360" w:lineRule="auto"/>
        <w:jc w:val="both"/>
        <w:rPr>
          <w:rFonts w:ascii="Palatino Linotype" w:eastAsia="Palatino Linotype" w:hAnsi="Palatino Linotype" w:cs="Palatino Linotype"/>
          <w:color w:val="000000"/>
          <w:lang w:val="es-MX" w:eastAsia="en-US"/>
        </w:rPr>
      </w:pPr>
      <w:r w:rsidRPr="00605208">
        <w:rPr>
          <w:rFonts w:ascii="Palatino Linotype" w:eastAsia="Palatino Linotype" w:hAnsi="Palatino Linotype" w:cs="Palatino Linotype"/>
          <w:color w:val="000000"/>
          <w:lang w:val="es-MX" w:eastAsia="en-US"/>
        </w:rPr>
        <w:t>En ese tenor y de acuerdo con la interpretación en el orden administrativo que le da la Ley de la materia a este Instituto específicamente, en términos de su artículo 36, fracción I, de la Ley de Transparencia y Acceso a la Información Pública del Estado de México y Municipios, a efecto de salvaguardar el derecho de acceso a la información pública consignado a favor de la Recurrente.</w:t>
      </w:r>
    </w:p>
    <w:p w14:paraId="3319BA06" w14:textId="77777777" w:rsidR="005E370D" w:rsidRPr="00605208" w:rsidRDefault="005E370D" w:rsidP="005E370D">
      <w:pPr>
        <w:spacing w:line="360" w:lineRule="auto"/>
        <w:ind w:right="51"/>
        <w:jc w:val="both"/>
        <w:rPr>
          <w:rFonts w:ascii="Palatino Linotype" w:eastAsiaTheme="minorHAnsi" w:hAnsi="Palatino Linotype" w:cs="Arial"/>
          <w:lang w:val="es-MX" w:eastAsia="en-US"/>
        </w:rPr>
      </w:pPr>
      <w:r w:rsidRPr="00605208">
        <w:rPr>
          <w:rFonts w:ascii="Palatino Linotype" w:eastAsiaTheme="minorHAnsi" w:hAnsi="Palatino Linotype" w:cs="Arial"/>
          <w:lang w:val="es-MX" w:eastAsia="en-US"/>
        </w:rPr>
        <w:lastRenderedPageBreak/>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w:t>
      </w:r>
      <w:r w:rsidRPr="00605208">
        <w:rPr>
          <w:rFonts w:ascii="Palatino Linotype" w:eastAsiaTheme="minorHAnsi" w:hAnsi="Palatino Linotype" w:cs="Arial"/>
          <w:b/>
          <w:lang w:val="es-MX" w:eastAsia="en-US"/>
        </w:rPr>
        <w:t>LINEAMIENTOS GENERALES EN MATERIA DE CLASIFICACIÓN Y DESCLASIFICACIÓN DE LA INFORMACIÓN, ASÍ COMO PARA LA ELABORACIÓN DE VERSIONES PÚBLICAS,</w:t>
      </w:r>
      <w:r w:rsidRPr="00605208">
        <w:rPr>
          <w:rFonts w:ascii="Palatino Linotype" w:eastAsiaTheme="minorHAnsi" w:hAnsi="Palatino Linotype" w:cs="Arial"/>
          <w:lang w:val="es-MX" w:eastAsia="en-US"/>
        </w:rPr>
        <w:t xml:space="preserve"> publicados en el Diario Oficial de la Federación en fecha quince de abril de dos mil dieciséis, mediante Acuerdo del Consejo Nacional del Sistema Nacional de Transparencia, Acceso a la Información Pública y Protección de Datos Personales. </w:t>
      </w:r>
    </w:p>
    <w:p w14:paraId="7D024654" w14:textId="64AA84AA" w:rsidR="005E370D" w:rsidRPr="00605208" w:rsidRDefault="005E370D" w:rsidP="005E370D">
      <w:pPr>
        <w:tabs>
          <w:tab w:val="left" w:pos="709"/>
        </w:tabs>
        <w:spacing w:before="240" w:after="160" w:line="360" w:lineRule="auto"/>
        <w:ind w:right="51"/>
        <w:jc w:val="both"/>
        <w:rPr>
          <w:rFonts w:ascii="Palatino Linotype" w:eastAsiaTheme="minorHAnsi" w:hAnsi="Palatino Linotype" w:cstheme="minorBidi"/>
          <w:lang w:val="es-MX" w:eastAsia="en-US"/>
        </w:rPr>
      </w:pPr>
      <w:r w:rsidRPr="00605208">
        <w:rPr>
          <w:rFonts w:ascii="Palatino Linotype" w:eastAsiaTheme="minorHAnsi" w:hAnsi="Palatino Linotype" w:cstheme="minorBidi"/>
          <w:iCs/>
          <w:lang w:val="es-MX" w:eastAsia="en-US"/>
        </w:rPr>
        <w:t xml:space="preserve">En mérito de lo expuesto </w:t>
      </w:r>
      <w:r w:rsidRPr="00605208">
        <w:rPr>
          <w:rFonts w:ascii="Palatino Linotype" w:eastAsiaTheme="minorHAnsi" w:hAnsi="Palatino Linotype" w:cstheme="minorBidi"/>
          <w:lang w:val="es-MX" w:eastAsia="en-US"/>
        </w:rPr>
        <w:t xml:space="preserve">en líneas anteriores, resultan parcialmente fundados los motivos de inconformidad vertidos por </w:t>
      </w:r>
      <w:r w:rsidRPr="00605208">
        <w:rPr>
          <w:rFonts w:ascii="Palatino Linotype" w:eastAsiaTheme="minorHAnsi" w:hAnsi="Palatino Linotype" w:cstheme="minorBidi"/>
          <w:b/>
          <w:lang w:val="es-MX" w:eastAsia="en-US"/>
        </w:rPr>
        <w:t xml:space="preserve">La Recurrente, </w:t>
      </w:r>
      <w:r w:rsidRPr="00605208">
        <w:rPr>
          <w:rFonts w:ascii="Palatino Linotype" w:eastAsiaTheme="minorHAnsi" w:hAnsi="Palatino Linotype" w:cstheme="minorBidi"/>
          <w:lang w:val="es-MX" w:eastAsia="en-US"/>
        </w:rPr>
        <w:t xml:space="preserve">por ello con fundamento en el artículo 186 fracción III de la Ley de Transparencia y Acceso a la Información Pública del Estado de México y Municipios, se </w:t>
      </w:r>
      <w:r w:rsidRPr="00605208">
        <w:rPr>
          <w:rFonts w:ascii="Palatino Linotype" w:eastAsiaTheme="minorHAnsi" w:hAnsi="Palatino Linotype" w:cstheme="minorBidi"/>
          <w:b/>
          <w:lang w:val="es-MX" w:eastAsia="en-US"/>
        </w:rPr>
        <w:t xml:space="preserve">MODIFICA </w:t>
      </w:r>
      <w:r w:rsidRPr="00605208">
        <w:rPr>
          <w:rFonts w:ascii="Palatino Linotype" w:eastAsiaTheme="minorHAnsi" w:hAnsi="Palatino Linotype" w:cstheme="minorBidi"/>
          <w:lang w:val="es-MX" w:eastAsia="en-US"/>
        </w:rPr>
        <w:t xml:space="preserve">la respuesta a la solicitud de información </w:t>
      </w:r>
      <w:r w:rsidRPr="005E370D">
        <w:rPr>
          <w:rFonts w:ascii="Palatino Linotype" w:eastAsiaTheme="minorHAnsi" w:hAnsi="Palatino Linotype" w:cstheme="minorBidi"/>
          <w:b/>
          <w:bCs/>
          <w:lang w:eastAsia="en-US"/>
        </w:rPr>
        <w:t>00312/ZINACANT/IP/2025</w:t>
      </w:r>
      <w:r w:rsidRPr="00605208">
        <w:rPr>
          <w:rFonts w:ascii="Palatino Linotype" w:eastAsiaTheme="minorHAnsi" w:hAnsi="Palatino Linotype" w:cstheme="minorBidi"/>
          <w:b/>
          <w:bCs/>
          <w:lang w:val="es-MX" w:eastAsia="en-US"/>
        </w:rPr>
        <w:t xml:space="preserve">, </w:t>
      </w:r>
      <w:r w:rsidRPr="00605208">
        <w:rPr>
          <w:rFonts w:ascii="Palatino Linotype" w:eastAsiaTheme="minorHAnsi" w:hAnsi="Palatino Linotype" w:cstheme="minorBidi"/>
          <w:lang w:val="es-MX" w:eastAsia="en-US"/>
        </w:rPr>
        <w:t xml:space="preserve">que ha sido materia del presente fallo. </w:t>
      </w:r>
    </w:p>
    <w:p w14:paraId="56295C92" w14:textId="77777777" w:rsidR="003874B5" w:rsidRPr="003874B5" w:rsidRDefault="003874B5" w:rsidP="003874B5">
      <w:pPr>
        <w:spacing w:before="240" w:after="240" w:line="360" w:lineRule="auto"/>
        <w:jc w:val="center"/>
        <w:rPr>
          <w:rFonts w:ascii="Palatino Linotype" w:eastAsiaTheme="minorHAnsi" w:hAnsi="Palatino Linotype" w:cstheme="minorBidi"/>
          <w:b/>
          <w:spacing w:val="60"/>
          <w:sz w:val="28"/>
          <w:szCs w:val="28"/>
          <w:lang w:val="es-MX" w:eastAsia="en-US"/>
        </w:rPr>
      </w:pPr>
      <w:r w:rsidRPr="003874B5">
        <w:rPr>
          <w:rFonts w:ascii="Palatino Linotype" w:eastAsiaTheme="minorHAnsi" w:hAnsi="Palatino Linotype" w:cstheme="minorBidi"/>
          <w:b/>
          <w:spacing w:val="60"/>
          <w:sz w:val="28"/>
          <w:szCs w:val="28"/>
          <w:lang w:val="es-MX" w:eastAsia="en-US"/>
        </w:rPr>
        <w:t>S E RESUELVE</w:t>
      </w:r>
    </w:p>
    <w:p w14:paraId="74E6B3B7" w14:textId="0F2E1ECE" w:rsidR="003874B5" w:rsidRDefault="003874B5" w:rsidP="003874B5">
      <w:pPr>
        <w:spacing w:line="360" w:lineRule="auto"/>
        <w:jc w:val="both"/>
        <w:rPr>
          <w:rFonts w:ascii="Palatino Linotype" w:eastAsiaTheme="minorHAnsi" w:hAnsi="Palatino Linotype" w:cs="Arial"/>
          <w:lang w:val="es-MX" w:eastAsia="en-US"/>
        </w:rPr>
      </w:pPr>
      <w:r w:rsidRPr="003874B5">
        <w:rPr>
          <w:rFonts w:ascii="Palatino Linotype" w:eastAsiaTheme="minorHAnsi" w:hAnsi="Palatino Linotype" w:cs="Arial"/>
          <w:b/>
          <w:sz w:val="28"/>
          <w:szCs w:val="28"/>
          <w:lang w:eastAsia="en-US"/>
        </w:rPr>
        <w:t>PRIMERO.</w:t>
      </w:r>
      <w:r w:rsidRPr="003874B5">
        <w:rPr>
          <w:rFonts w:ascii="Palatino Linotype" w:eastAsiaTheme="minorHAnsi" w:hAnsi="Palatino Linotype" w:cs="Arial"/>
          <w:b/>
          <w:lang w:eastAsia="en-US"/>
        </w:rPr>
        <w:t xml:space="preserve"> </w:t>
      </w:r>
      <w:r w:rsidRPr="003874B5">
        <w:rPr>
          <w:rFonts w:ascii="Palatino Linotype" w:eastAsiaTheme="minorHAnsi" w:hAnsi="Palatino Linotype" w:cs="Arial"/>
          <w:b/>
          <w:lang w:val="es-MX" w:eastAsia="en-US"/>
        </w:rPr>
        <w:t xml:space="preserve">Se </w:t>
      </w:r>
      <w:r w:rsidR="005E370D">
        <w:rPr>
          <w:rFonts w:ascii="Palatino Linotype" w:eastAsiaTheme="minorHAnsi" w:hAnsi="Palatino Linotype" w:cs="Arial"/>
          <w:b/>
          <w:lang w:val="es-MX" w:eastAsia="en-US"/>
        </w:rPr>
        <w:t>MODIFICA</w:t>
      </w:r>
      <w:r w:rsidRPr="003874B5">
        <w:rPr>
          <w:rFonts w:ascii="Palatino Linotype" w:eastAsiaTheme="minorHAnsi" w:hAnsi="Palatino Linotype" w:cs="Arial"/>
          <w:b/>
          <w:lang w:val="es-MX" w:eastAsia="en-US"/>
        </w:rPr>
        <w:t xml:space="preserve"> </w:t>
      </w:r>
      <w:r w:rsidRPr="003874B5">
        <w:rPr>
          <w:rFonts w:ascii="Palatino Linotype" w:eastAsiaTheme="minorHAnsi" w:hAnsi="Palatino Linotype" w:cs="Arial"/>
          <w:lang w:val="es-MX" w:eastAsia="en-US"/>
        </w:rPr>
        <w:t>la respuesta entregada por</w:t>
      </w:r>
      <w:r w:rsidRPr="003874B5">
        <w:rPr>
          <w:rFonts w:ascii="Palatino Linotype" w:eastAsiaTheme="minorHAnsi" w:hAnsi="Palatino Linotype" w:cs="Arial"/>
          <w:b/>
          <w:lang w:val="es-MX" w:eastAsia="en-US"/>
        </w:rPr>
        <w:t xml:space="preserve"> EL SUJETO OBLIGADO, </w:t>
      </w:r>
      <w:r w:rsidRPr="003874B5">
        <w:rPr>
          <w:rFonts w:ascii="Palatino Linotype" w:eastAsiaTheme="minorHAnsi" w:hAnsi="Palatino Linotype" w:cs="Arial"/>
          <w:lang w:val="es-MX" w:eastAsia="en-US"/>
        </w:rPr>
        <w:t xml:space="preserve">a la solicitud de información número </w:t>
      </w:r>
      <w:r w:rsidR="005E370D" w:rsidRPr="005E370D">
        <w:rPr>
          <w:rFonts w:ascii="Palatino Linotype" w:eastAsiaTheme="minorHAnsi" w:hAnsi="Palatino Linotype" w:cs="Arial"/>
          <w:b/>
          <w:bCs/>
          <w:lang w:eastAsia="en-US"/>
        </w:rPr>
        <w:t>00312/ZINACANT/IP/2025</w:t>
      </w:r>
      <w:r w:rsidR="005E370D">
        <w:rPr>
          <w:rFonts w:ascii="Palatino Linotype" w:eastAsiaTheme="minorHAnsi" w:hAnsi="Palatino Linotype" w:cs="Arial"/>
          <w:b/>
          <w:bCs/>
          <w:lang w:eastAsia="en-US"/>
        </w:rPr>
        <w:t xml:space="preserve"> </w:t>
      </w:r>
      <w:r w:rsidRPr="003874B5">
        <w:rPr>
          <w:rFonts w:ascii="Palatino Linotype" w:eastAsiaTheme="minorHAnsi" w:hAnsi="Palatino Linotype" w:cs="Arial"/>
          <w:bCs/>
          <w:lang w:val="es-MX" w:eastAsia="en-US"/>
        </w:rPr>
        <w:t>por</w:t>
      </w:r>
      <w:r w:rsidRPr="003874B5">
        <w:rPr>
          <w:rFonts w:ascii="Palatino Linotype" w:eastAsiaTheme="minorHAnsi" w:hAnsi="Palatino Linotype" w:cs="Arial"/>
          <w:lang w:val="es-MX" w:eastAsia="en-US"/>
        </w:rPr>
        <w:t xml:space="preserve"> resultar fundados los motivos de inconformidad que arguye </w:t>
      </w:r>
      <w:r w:rsidRPr="003874B5">
        <w:rPr>
          <w:rFonts w:ascii="Palatino Linotype" w:eastAsiaTheme="minorHAnsi" w:hAnsi="Palatino Linotype" w:cs="Arial"/>
          <w:b/>
          <w:lang w:val="es-MX" w:eastAsia="en-US"/>
        </w:rPr>
        <w:t xml:space="preserve">EL RECURRENTE, </w:t>
      </w:r>
      <w:r w:rsidRPr="003874B5">
        <w:rPr>
          <w:rFonts w:ascii="Palatino Linotype" w:eastAsiaTheme="minorHAnsi" w:hAnsi="Palatino Linotype" w:cs="Arial"/>
          <w:lang w:val="es-MX" w:eastAsia="en-US"/>
        </w:rPr>
        <w:t xml:space="preserve">en términos del considerando </w:t>
      </w:r>
      <w:r>
        <w:rPr>
          <w:rFonts w:ascii="Palatino Linotype" w:eastAsiaTheme="minorHAnsi" w:hAnsi="Palatino Linotype" w:cs="Arial"/>
          <w:b/>
          <w:lang w:val="es-MX" w:eastAsia="en-US"/>
        </w:rPr>
        <w:t>QUINTO</w:t>
      </w:r>
      <w:r w:rsidRPr="003874B5">
        <w:rPr>
          <w:rFonts w:ascii="Palatino Linotype" w:eastAsiaTheme="minorHAnsi" w:hAnsi="Palatino Linotype" w:cs="Arial"/>
          <w:b/>
          <w:lang w:val="es-MX" w:eastAsia="en-US"/>
        </w:rPr>
        <w:t xml:space="preserve"> </w:t>
      </w:r>
      <w:r w:rsidRPr="003874B5">
        <w:rPr>
          <w:rFonts w:ascii="Palatino Linotype" w:eastAsiaTheme="minorHAnsi" w:hAnsi="Palatino Linotype" w:cs="Arial"/>
          <w:lang w:val="es-MX" w:eastAsia="en-US"/>
        </w:rPr>
        <w:t xml:space="preserve">de la presente resolución. </w:t>
      </w:r>
    </w:p>
    <w:p w14:paraId="32402DE2" w14:textId="77777777" w:rsidR="003874B5" w:rsidRPr="003874B5" w:rsidRDefault="003874B5" w:rsidP="003874B5">
      <w:pPr>
        <w:spacing w:line="360" w:lineRule="auto"/>
        <w:jc w:val="both"/>
        <w:rPr>
          <w:rFonts w:ascii="Palatino Linotype" w:eastAsiaTheme="minorHAnsi" w:hAnsi="Palatino Linotype" w:cs="Arial"/>
          <w:lang w:val="es-MX" w:eastAsia="en-US"/>
        </w:rPr>
      </w:pPr>
    </w:p>
    <w:p w14:paraId="4025C01B" w14:textId="0B311024" w:rsidR="00566C33" w:rsidRDefault="00566C33" w:rsidP="00566C33">
      <w:pPr>
        <w:spacing w:line="360" w:lineRule="auto"/>
        <w:jc w:val="both"/>
        <w:rPr>
          <w:rFonts w:ascii="Palatino Linotype" w:hAnsi="Palatino Linotype"/>
        </w:rPr>
      </w:pPr>
      <w:r w:rsidRPr="00C775FF">
        <w:rPr>
          <w:rFonts w:ascii="Palatino Linotype" w:eastAsiaTheme="minorHAnsi" w:hAnsi="Palatino Linotype" w:cs="Arial"/>
          <w:b/>
          <w:lang w:eastAsia="en-US"/>
        </w:rPr>
        <w:t>SEGUNDO.</w:t>
      </w:r>
      <w:r w:rsidRPr="00C775FF">
        <w:rPr>
          <w:rFonts w:ascii="Palatino Linotype" w:eastAsiaTheme="minorHAnsi" w:hAnsi="Palatino Linotype" w:cs="Arial"/>
          <w:lang w:val="es-MX" w:eastAsia="en-US"/>
        </w:rPr>
        <w:t xml:space="preserve"> </w:t>
      </w:r>
      <w:r w:rsidRPr="00C775FF">
        <w:rPr>
          <w:rFonts w:ascii="Palatino Linotype" w:hAnsi="Palatino Linotype" w:cs="Arial"/>
        </w:rPr>
        <w:t xml:space="preserve">Se </w:t>
      </w:r>
      <w:r w:rsidRPr="00C775FF">
        <w:rPr>
          <w:rFonts w:ascii="Palatino Linotype" w:hAnsi="Palatino Linotype" w:cs="Arial"/>
          <w:b/>
        </w:rPr>
        <w:t xml:space="preserve">ORDENA </w:t>
      </w:r>
      <w:r w:rsidRPr="00C775FF">
        <w:rPr>
          <w:rFonts w:ascii="Palatino Linotype" w:hAnsi="Palatino Linotype" w:cs="Arial"/>
        </w:rPr>
        <w:t xml:space="preserve">al </w:t>
      </w:r>
      <w:r w:rsidRPr="00C775FF">
        <w:rPr>
          <w:rFonts w:ascii="Palatino Linotype" w:hAnsi="Palatino Linotype" w:cs="Arial"/>
          <w:b/>
        </w:rPr>
        <w:t xml:space="preserve">Sujeto Obligado </w:t>
      </w:r>
      <w:r w:rsidRPr="00C775FF">
        <w:rPr>
          <w:rFonts w:ascii="Palatino Linotype" w:hAnsi="Palatino Linotype" w:cs="Arial"/>
        </w:rPr>
        <w:t xml:space="preserve">haga entrega al </w:t>
      </w:r>
      <w:r w:rsidRPr="00C775FF">
        <w:rPr>
          <w:rFonts w:ascii="Palatino Linotype" w:hAnsi="Palatino Linotype" w:cs="Arial"/>
          <w:b/>
        </w:rPr>
        <w:t xml:space="preserve">Recurrente, </w:t>
      </w:r>
      <w:r w:rsidRPr="00C775FF">
        <w:rPr>
          <w:rFonts w:ascii="Palatino Linotype" w:hAnsi="Palatino Linotype" w:cs="Arial"/>
        </w:rPr>
        <w:t>a través del Sistema de Acceso a la Información Mexiquense (SAIMEX)</w:t>
      </w:r>
      <w:r w:rsidRPr="00C775FF">
        <w:rPr>
          <w:rFonts w:ascii="Palatino Linotype" w:hAnsi="Palatino Linotype"/>
        </w:rPr>
        <w:t xml:space="preserve">, en términos del </w:t>
      </w:r>
      <w:r w:rsidRPr="00C775FF">
        <w:rPr>
          <w:rFonts w:ascii="Palatino Linotype" w:hAnsi="Palatino Linotype"/>
          <w:bCs/>
        </w:rPr>
        <w:lastRenderedPageBreak/>
        <w:t>Considerando</w:t>
      </w:r>
      <w:r w:rsidRPr="00C775FF">
        <w:rPr>
          <w:rFonts w:ascii="Palatino Linotype" w:hAnsi="Palatino Linotype"/>
          <w:b/>
        </w:rPr>
        <w:t xml:space="preserve"> </w:t>
      </w:r>
      <w:r w:rsidR="003874B5">
        <w:rPr>
          <w:rFonts w:ascii="Palatino Linotype" w:hAnsi="Palatino Linotype"/>
          <w:b/>
        </w:rPr>
        <w:t>QUINTO</w:t>
      </w:r>
      <w:r w:rsidRPr="00C775FF">
        <w:rPr>
          <w:rFonts w:ascii="Palatino Linotype" w:hAnsi="Palatino Linotype"/>
        </w:rPr>
        <w:t xml:space="preserve"> de la presente resolución</w:t>
      </w:r>
      <w:r w:rsidRPr="00F34EEF">
        <w:rPr>
          <w:rFonts w:ascii="Palatino Linotype" w:hAnsi="Palatino Linotype"/>
        </w:rPr>
        <w:t xml:space="preserve">, </w:t>
      </w:r>
      <w:r w:rsidR="00F34EEF" w:rsidRPr="00F34EEF">
        <w:rPr>
          <w:rFonts w:ascii="Palatino Linotype" w:hAnsi="Palatino Linotype"/>
        </w:rPr>
        <w:t xml:space="preserve">en versión pública de ser procedente, </w:t>
      </w:r>
      <w:r w:rsidRPr="00F34EEF">
        <w:rPr>
          <w:rFonts w:ascii="Palatino Linotype" w:hAnsi="Palatino Linotype"/>
        </w:rPr>
        <w:t>lo siguiente:</w:t>
      </w:r>
    </w:p>
    <w:p w14:paraId="35526512" w14:textId="77777777" w:rsidR="005E370D" w:rsidRDefault="005E370D" w:rsidP="005E370D">
      <w:pPr>
        <w:autoSpaceDE w:val="0"/>
        <w:autoSpaceDN w:val="0"/>
        <w:adjustRightInd w:val="0"/>
        <w:spacing w:line="360" w:lineRule="auto"/>
        <w:jc w:val="both"/>
        <w:rPr>
          <w:rFonts w:ascii="Palatino Linotype" w:eastAsiaTheme="minorHAnsi" w:hAnsi="Palatino Linotype" w:cs="Palatino Linotype"/>
          <w:color w:val="000000"/>
          <w:szCs w:val="23"/>
          <w:lang w:val="es-MX" w:eastAsia="en-US"/>
        </w:rPr>
      </w:pPr>
    </w:p>
    <w:p w14:paraId="38E9C693" w14:textId="7FAF1D4B" w:rsidR="005E370D" w:rsidRPr="005E370D" w:rsidRDefault="005E370D" w:rsidP="005E370D">
      <w:pPr>
        <w:autoSpaceDE w:val="0"/>
        <w:autoSpaceDN w:val="0"/>
        <w:adjustRightInd w:val="0"/>
        <w:spacing w:line="360" w:lineRule="auto"/>
        <w:ind w:left="709" w:right="474"/>
        <w:jc w:val="both"/>
        <w:rPr>
          <w:rFonts w:ascii="Palatino Linotype" w:eastAsiaTheme="minorHAnsi" w:hAnsi="Palatino Linotype" w:cs="Palatino Linotype"/>
          <w:i/>
          <w:iCs/>
          <w:color w:val="000000"/>
          <w:szCs w:val="23"/>
          <w:lang w:val="es-MX" w:eastAsia="en-US"/>
        </w:rPr>
      </w:pPr>
      <w:r w:rsidRPr="005E370D">
        <w:rPr>
          <w:rFonts w:ascii="Palatino Linotype" w:eastAsiaTheme="minorHAnsi" w:hAnsi="Palatino Linotype" w:cs="Palatino Linotype"/>
          <w:b/>
          <w:bCs/>
          <w:i/>
          <w:iCs/>
          <w:color w:val="000000"/>
          <w:szCs w:val="23"/>
          <w:lang w:val="es-MX" w:eastAsia="en-US"/>
        </w:rPr>
        <w:t>1.</w:t>
      </w:r>
      <w:r w:rsidRPr="005E370D">
        <w:rPr>
          <w:rFonts w:ascii="Palatino Linotype" w:eastAsiaTheme="minorHAnsi" w:hAnsi="Palatino Linotype" w:cs="Palatino Linotype"/>
          <w:i/>
          <w:iCs/>
          <w:color w:val="000000"/>
          <w:szCs w:val="23"/>
          <w:lang w:val="es-MX" w:eastAsia="en-US"/>
        </w:rPr>
        <w:t xml:space="preserve"> </w:t>
      </w:r>
      <w:r>
        <w:rPr>
          <w:rFonts w:ascii="Palatino Linotype" w:eastAsiaTheme="minorHAnsi" w:hAnsi="Palatino Linotype" w:cs="Palatino Linotype"/>
          <w:i/>
          <w:iCs/>
          <w:color w:val="000000"/>
          <w:szCs w:val="23"/>
          <w:lang w:val="es-MX" w:eastAsia="en-US"/>
        </w:rPr>
        <w:t>D</w:t>
      </w:r>
      <w:r w:rsidRPr="005E370D">
        <w:rPr>
          <w:rFonts w:ascii="Palatino Linotype" w:eastAsiaTheme="minorHAnsi" w:hAnsi="Palatino Linotype" w:cs="Palatino Linotype"/>
          <w:i/>
          <w:iCs/>
          <w:color w:val="000000"/>
          <w:szCs w:val="23"/>
          <w:lang w:val="es-MX" w:eastAsia="en-US"/>
        </w:rPr>
        <w:t>ocumentos donde consten la</w:t>
      </w:r>
      <w:r w:rsidR="00992071">
        <w:rPr>
          <w:rFonts w:ascii="Palatino Linotype" w:eastAsiaTheme="minorHAnsi" w:hAnsi="Palatino Linotype" w:cs="Palatino Linotype"/>
          <w:i/>
          <w:iCs/>
          <w:color w:val="000000"/>
          <w:szCs w:val="23"/>
          <w:lang w:val="es-MX" w:eastAsia="en-US"/>
        </w:rPr>
        <w:t>s</w:t>
      </w:r>
      <w:r w:rsidRPr="005E370D">
        <w:rPr>
          <w:rFonts w:ascii="Palatino Linotype" w:eastAsiaTheme="minorHAnsi" w:hAnsi="Palatino Linotype" w:cs="Palatino Linotype"/>
          <w:i/>
          <w:iCs/>
          <w:color w:val="000000"/>
          <w:szCs w:val="23"/>
          <w:lang w:val="es-MX" w:eastAsia="en-US"/>
        </w:rPr>
        <w:t xml:space="preserve"> colonia</w:t>
      </w:r>
      <w:r w:rsidR="00992071">
        <w:rPr>
          <w:rFonts w:ascii="Palatino Linotype" w:eastAsiaTheme="minorHAnsi" w:hAnsi="Palatino Linotype" w:cs="Palatino Linotype"/>
          <w:i/>
          <w:iCs/>
          <w:color w:val="000000"/>
          <w:szCs w:val="23"/>
          <w:lang w:val="es-MX" w:eastAsia="en-US"/>
        </w:rPr>
        <w:t>s</w:t>
      </w:r>
      <w:r w:rsidRPr="005E370D">
        <w:rPr>
          <w:rFonts w:ascii="Palatino Linotype" w:eastAsiaTheme="minorHAnsi" w:hAnsi="Palatino Linotype" w:cs="Palatino Linotype"/>
          <w:i/>
          <w:iCs/>
          <w:color w:val="000000"/>
          <w:szCs w:val="23"/>
          <w:lang w:val="es-MX" w:eastAsia="en-US"/>
        </w:rPr>
        <w:t xml:space="preserve"> o zona geográfica</w:t>
      </w:r>
      <w:r w:rsidR="00992071">
        <w:rPr>
          <w:rFonts w:ascii="Palatino Linotype" w:eastAsiaTheme="minorHAnsi" w:hAnsi="Palatino Linotype" w:cs="Palatino Linotype"/>
          <w:i/>
          <w:iCs/>
          <w:color w:val="000000"/>
          <w:szCs w:val="23"/>
          <w:lang w:val="es-MX" w:eastAsia="en-US"/>
        </w:rPr>
        <w:t>s</w:t>
      </w:r>
      <w:r w:rsidRPr="005E370D">
        <w:rPr>
          <w:rFonts w:ascii="Palatino Linotype" w:eastAsiaTheme="minorHAnsi" w:hAnsi="Palatino Linotype" w:cs="Palatino Linotype"/>
          <w:i/>
          <w:iCs/>
          <w:color w:val="000000"/>
          <w:szCs w:val="23"/>
          <w:lang w:val="es-MX" w:eastAsia="en-US"/>
        </w:rPr>
        <w:t xml:space="preserve"> </w:t>
      </w:r>
      <w:r w:rsidR="009F2CD7">
        <w:rPr>
          <w:rFonts w:ascii="Palatino Linotype" w:eastAsiaTheme="minorHAnsi" w:hAnsi="Palatino Linotype" w:cs="Palatino Linotype"/>
          <w:i/>
          <w:iCs/>
          <w:color w:val="000000"/>
          <w:szCs w:val="23"/>
          <w:lang w:val="es-MX" w:eastAsia="en-US"/>
        </w:rPr>
        <w:t>y</w:t>
      </w:r>
      <w:r w:rsidRPr="005E370D">
        <w:rPr>
          <w:rFonts w:ascii="Palatino Linotype" w:eastAsiaTheme="minorHAnsi" w:hAnsi="Palatino Linotype" w:cs="Palatino Linotype"/>
          <w:i/>
          <w:iCs/>
          <w:color w:val="000000"/>
          <w:szCs w:val="23"/>
          <w:lang w:val="es-MX" w:eastAsia="en-US"/>
        </w:rPr>
        <w:t xml:space="preserve"> </w:t>
      </w:r>
      <w:proofErr w:type="gramStart"/>
      <w:r w:rsidRPr="005E370D">
        <w:rPr>
          <w:rFonts w:ascii="Palatino Linotype" w:eastAsiaTheme="minorHAnsi" w:hAnsi="Palatino Linotype" w:cs="Palatino Linotype"/>
          <w:i/>
          <w:iCs/>
          <w:color w:val="000000"/>
          <w:szCs w:val="23"/>
          <w:lang w:val="es-MX" w:eastAsia="en-US"/>
        </w:rPr>
        <w:t>la fecha</w:t>
      </w:r>
      <w:r w:rsidR="00992071">
        <w:rPr>
          <w:rFonts w:ascii="Palatino Linotype" w:eastAsiaTheme="minorHAnsi" w:hAnsi="Palatino Linotype" w:cs="Palatino Linotype"/>
          <w:i/>
          <w:iCs/>
          <w:color w:val="000000"/>
          <w:szCs w:val="23"/>
          <w:lang w:val="es-MX" w:eastAsia="en-US"/>
        </w:rPr>
        <w:t>s</w:t>
      </w:r>
      <w:r w:rsidRPr="005E370D">
        <w:rPr>
          <w:rFonts w:ascii="Palatino Linotype" w:eastAsiaTheme="minorHAnsi" w:hAnsi="Palatino Linotype" w:cs="Palatino Linotype"/>
          <w:i/>
          <w:iCs/>
          <w:color w:val="000000"/>
          <w:szCs w:val="23"/>
          <w:lang w:val="es-MX" w:eastAsia="en-US"/>
        </w:rPr>
        <w:t xml:space="preserve"> relacionadas</w:t>
      </w:r>
      <w:proofErr w:type="gramEnd"/>
      <w:r w:rsidRPr="005E370D">
        <w:rPr>
          <w:rFonts w:ascii="Palatino Linotype" w:eastAsiaTheme="minorHAnsi" w:hAnsi="Palatino Linotype" w:cs="Palatino Linotype"/>
          <w:i/>
          <w:iCs/>
          <w:color w:val="000000"/>
          <w:szCs w:val="23"/>
          <w:lang w:val="es-MX" w:eastAsia="en-US"/>
        </w:rPr>
        <w:t xml:space="preserve"> </w:t>
      </w:r>
      <w:r w:rsidR="009F2CD7">
        <w:rPr>
          <w:rFonts w:ascii="Palatino Linotype" w:eastAsiaTheme="minorHAnsi" w:hAnsi="Palatino Linotype" w:cs="Palatino Linotype"/>
          <w:i/>
          <w:iCs/>
          <w:color w:val="000000"/>
          <w:szCs w:val="23"/>
          <w:lang w:val="es-MX" w:eastAsia="en-US"/>
        </w:rPr>
        <w:t>a</w:t>
      </w:r>
      <w:r w:rsidRPr="005E370D">
        <w:rPr>
          <w:rFonts w:ascii="Palatino Linotype" w:eastAsiaTheme="minorHAnsi" w:hAnsi="Palatino Linotype" w:cs="Palatino Linotype"/>
          <w:i/>
          <w:iCs/>
          <w:color w:val="000000"/>
          <w:szCs w:val="23"/>
          <w:lang w:val="es-MX" w:eastAsia="en-US"/>
        </w:rPr>
        <w:t xml:space="preserve"> incidencia</w:t>
      </w:r>
      <w:r w:rsidR="009F2CD7">
        <w:rPr>
          <w:rFonts w:ascii="Palatino Linotype" w:eastAsiaTheme="minorHAnsi" w:hAnsi="Palatino Linotype" w:cs="Palatino Linotype"/>
          <w:i/>
          <w:iCs/>
          <w:color w:val="000000"/>
          <w:szCs w:val="23"/>
          <w:lang w:val="es-MX" w:eastAsia="en-US"/>
        </w:rPr>
        <w:t>s</w:t>
      </w:r>
      <w:r w:rsidRPr="005E370D">
        <w:rPr>
          <w:rFonts w:ascii="Palatino Linotype" w:eastAsiaTheme="minorHAnsi" w:hAnsi="Palatino Linotype" w:cs="Palatino Linotype"/>
          <w:i/>
          <w:iCs/>
          <w:color w:val="000000"/>
          <w:szCs w:val="23"/>
          <w:lang w:val="es-MX" w:eastAsia="en-US"/>
        </w:rPr>
        <w:t xml:space="preserve"> delictiva</w:t>
      </w:r>
      <w:r w:rsidR="009F2CD7">
        <w:rPr>
          <w:rFonts w:ascii="Palatino Linotype" w:eastAsiaTheme="minorHAnsi" w:hAnsi="Palatino Linotype" w:cs="Palatino Linotype"/>
          <w:i/>
          <w:iCs/>
          <w:color w:val="000000"/>
          <w:szCs w:val="23"/>
          <w:lang w:val="es-MX" w:eastAsia="en-US"/>
        </w:rPr>
        <w:t>s</w:t>
      </w:r>
      <w:r w:rsidR="003B32C7" w:rsidRPr="00303633">
        <w:rPr>
          <w:rFonts w:ascii="Palatino Linotype" w:eastAsiaTheme="minorHAnsi" w:hAnsi="Palatino Linotype" w:cs="Palatino Linotype"/>
          <w:i/>
          <w:iCs/>
          <w:color w:val="000000"/>
          <w:szCs w:val="23"/>
          <w:lang w:val="es-MX" w:eastAsia="en-US"/>
        </w:rPr>
        <w:t>,</w:t>
      </w:r>
      <w:r w:rsidR="009F2CD7" w:rsidRPr="00303633">
        <w:rPr>
          <w:rFonts w:ascii="Palatino Linotype" w:eastAsiaTheme="minorHAnsi" w:hAnsi="Palatino Linotype" w:cs="Palatino Linotype"/>
          <w:i/>
          <w:iCs/>
          <w:color w:val="000000"/>
          <w:szCs w:val="23"/>
          <w:lang w:val="es-MX" w:eastAsia="en-US"/>
        </w:rPr>
        <w:t xml:space="preserve"> del </w:t>
      </w:r>
      <w:r w:rsidR="00C65528" w:rsidRPr="00303633">
        <w:rPr>
          <w:rFonts w:ascii="Palatino Linotype" w:eastAsiaTheme="minorHAnsi" w:hAnsi="Palatino Linotype" w:cs="Palatino Linotype"/>
          <w:i/>
          <w:iCs/>
          <w:color w:val="000000" w:themeColor="text1"/>
          <w:szCs w:val="23"/>
          <w:lang w:val="es-MX" w:eastAsia="en-US"/>
        </w:rPr>
        <w:t xml:space="preserve">seis de mayo </w:t>
      </w:r>
      <w:r w:rsidR="009F2CD7" w:rsidRPr="00303633">
        <w:rPr>
          <w:rFonts w:ascii="Palatino Linotype" w:eastAsiaTheme="minorHAnsi" w:hAnsi="Palatino Linotype" w:cs="Palatino Linotype"/>
          <w:i/>
          <w:iCs/>
          <w:color w:val="000000" w:themeColor="text1"/>
          <w:szCs w:val="23"/>
          <w:lang w:val="es-MX" w:eastAsia="en-US"/>
        </w:rPr>
        <w:t xml:space="preserve">de </w:t>
      </w:r>
      <w:r w:rsidR="003B32C7" w:rsidRPr="00303633">
        <w:rPr>
          <w:rFonts w:ascii="Palatino Linotype" w:eastAsiaTheme="minorHAnsi" w:hAnsi="Palatino Linotype" w:cs="Palatino Linotype"/>
          <w:i/>
          <w:iCs/>
          <w:color w:val="000000" w:themeColor="text1"/>
          <w:szCs w:val="23"/>
          <w:lang w:val="es-MX" w:eastAsia="en-US"/>
        </w:rPr>
        <w:t xml:space="preserve">dos mil </w:t>
      </w:r>
      <w:r w:rsidR="009F2CD7" w:rsidRPr="00303633">
        <w:rPr>
          <w:rFonts w:ascii="Palatino Linotype" w:eastAsiaTheme="minorHAnsi" w:hAnsi="Palatino Linotype" w:cs="Palatino Linotype"/>
          <w:i/>
          <w:iCs/>
          <w:color w:val="000000" w:themeColor="text1"/>
          <w:szCs w:val="23"/>
          <w:lang w:val="es-MX" w:eastAsia="en-US"/>
        </w:rPr>
        <w:t>veinticuatro</w:t>
      </w:r>
      <w:r w:rsidRPr="00303633">
        <w:rPr>
          <w:rFonts w:ascii="Palatino Linotype" w:eastAsiaTheme="minorHAnsi" w:hAnsi="Palatino Linotype" w:cs="Palatino Linotype"/>
          <w:i/>
          <w:iCs/>
          <w:color w:val="000000" w:themeColor="text1"/>
          <w:szCs w:val="23"/>
          <w:lang w:val="es-MX" w:eastAsia="en-US"/>
        </w:rPr>
        <w:t xml:space="preserve"> </w:t>
      </w:r>
      <w:r w:rsidRPr="00303633">
        <w:rPr>
          <w:rFonts w:ascii="Palatino Linotype" w:eastAsiaTheme="minorHAnsi" w:hAnsi="Palatino Linotype" w:cs="Palatino Linotype"/>
          <w:i/>
          <w:iCs/>
          <w:color w:val="000000"/>
          <w:szCs w:val="23"/>
          <w:lang w:val="es-MX" w:eastAsia="en-US"/>
        </w:rPr>
        <w:t>al seis</w:t>
      </w:r>
      <w:r w:rsidRPr="005E370D">
        <w:rPr>
          <w:rFonts w:ascii="Palatino Linotype" w:eastAsiaTheme="minorHAnsi" w:hAnsi="Palatino Linotype" w:cs="Palatino Linotype"/>
          <w:i/>
          <w:iCs/>
          <w:color w:val="000000"/>
          <w:szCs w:val="23"/>
          <w:lang w:val="es-MX" w:eastAsia="en-US"/>
        </w:rPr>
        <w:t xml:space="preserve"> de mayo de dos mil veinticinco</w:t>
      </w:r>
      <w:r w:rsidR="00043D93">
        <w:rPr>
          <w:rFonts w:ascii="Palatino Linotype" w:eastAsiaTheme="minorHAnsi" w:hAnsi="Palatino Linotype" w:cs="Palatino Linotype"/>
          <w:i/>
          <w:iCs/>
          <w:color w:val="000000"/>
          <w:szCs w:val="23"/>
          <w:lang w:val="es-MX" w:eastAsia="en-US"/>
        </w:rPr>
        <w:t>.</w:t>
      </w:r>
    </w:p>
    <w:p w14:paraId="4887098B" w14:textId="77777777" w:rsidR="005E370D" w:rsidRDefault="005E370D" w:rsidP="00277B2B">
      <w:pPr>
        <w:autoSpaceDE w:val="0"/>
        <w:autoSpaceDN w:val="0"/>
        <w:adjustRightInd w:val="0"/>
        <w:spacing w:line="276" w:lineRule="auto"/>
        <w:ind w:left="709" w:right="474"/>
        <w:jc w:val="both"/>
        <w:rPr>
          <w:rFonts w:ascii="Palatino Linotype" w:hAnsi="Palatino Linotype" w:cs="Arial"/>
          <w:i/>
          <w:sz w:val="22"/>
          <w:szCs w:val="22"/>
        </w:rPr>
      </w:pPr>
    </w:p>
    <w:p w14:paraId="09E603DA" w14:textId="34FC2793" w:rsidR="00566C33" w:rsidRPr="00277B2B" w:rsidRDefault="00566C33" w:rsidP="00277B2B">
      <w:pPr>
        <w:autoSpaceDE w:val="0"/>
        <w:autoSpaceDN w:val="0"/>
        <w:adjustRightInd w:val="0"/>
        <w:spacing w:line="276" w:lineRule="auto"/>
        <w:ind w:left="709" w:right="474"/>
        <w:jc w:val="both"/>
        <w:rPr>
          <w:rFonts w:ascii="Palatino Linotype" w:hAnsi="Palatino Linotype" w:cs="Arial"/>
          <w:i/>
          <w:sz w:val="22"/>
          <w:szCs w:val="22"/>
        </w:rPr>
      </w:pPr>
      <w:r w:rsidRPr="00277B2B">
        <w:rPr>
          <w:rFonts w:ascii="Palatino Linotype" w:hAnsi="Palatino Linotype" w:cs="Arial"/>
          <w:i/>
          <w:sz w:val="22"/>
          <w:szCs w:val="22"/>
        </w:rPr>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14:paraId="582E71EC" w14:textId="7769490E" w:rsidR="00566C33" w:rsidRPr="00C775FF" w:rsidRDefault="007E5A5C" w:rsidP="00566C33">
      <w:pPr>
        <w:autoSpaceDE w:val="0"/>
        <w:autoSpaceDN w:val="0"/>
        <w:adjustRightInd w:val="0"/>
        <w:spacing w:line="360" w:lineRule="auto"/>
        <w:ind w:right="49"/>
        <w:jc w:val="both"/>
        <w:rPr>
          <w:rFonts w:ascii="Palatino Linotype" w:hAnsi="Palatino Linotype" w:cs="Arial"/>
          <w:i/>
        </w:rPr>
      </w:pPr>
      <w:r>
        <w:rPr>
          <w:rFonts w:ascii="Palatino Linotype" w:hAnsi="Palatino Linotype" w:cs="Arial"/>
          <w:i/>
        </w:rPr>
        <w:tab/>
      </w:r>
    </w:p>
    <w:p w14:paraId="08D55FA0" w14:textId="027993BA" w:rsidR="00566C33" w:rsidRPr="00C775FF" w:rsidRDefault="00566C33" w:rsidP="00566C33">
      <w:pPr>
        <w:autoSpaceDE w:val="0"/>
        <w:autoSpaceDN w:val="0"/>
        <w:adjustRightInd w:val="0"/>
        <w:spacing w:line="360" w:lineRule="auto"/>
        <w:jc w:val="both"/>
        <w:rPr>
          <w:rFonts w:ascii="Palatino Linotype" w:eastAsiaTheme="minorHAnsi" w:hAnsi="Palatino Linotype" w:cs="Arial"/>
          <w:bCs/>
          <w:lang w:eastAsia="en-US"/>
        </w:rPr>
      </w:pPr>
      <w:r w:rsidRPr="00C775FF">
        <w:rPr>
          <w:rFonts w:ascii="Palatino Linotype" w:eastAsiaTheme="minorHAnsi" w:hAnsi="Palatino Linotype" w:cs="Arial"/>
          <w:b/>
          <w:lang w:val="es-MX" w:eastAsia="en-US"/>
        </w:rPr>
        <w:t xml:space="preserve">TERCERO. Notifíquese </w:t>
      </w:r>
      <w:r w:rsidRPr="00C775FF">
        <w:rPr>
          <w:rFonts w:ascii="Palatino Linotype" w:eastAsiaTheme="minorHAnsi" w:hAnsi="Palatino Linotype" w:cs="Arial"/>
          <w:bCs/>
          <w:lang w:val="es-MX" w:eastAsia="en-US"/>
        </w:rPr>
        <w:t>al Titular de la Unidad de Transparencia del Sujeto Obligado, por medio del Sistema de Acceso a la Información Mexiquense (SAIMEX</w:t>
      </w:r>
      <w:r w:rsidR="00733FE1">
        <w:rPr>
          <w:rFonts w:ascii="Palatino Linotype" w:eastAsiaTheme="minorHAnsi" w:hAnsi="Palatino Linotype" w:cs="Arial"/>
          <w:bCs/>
          <w:lang w:val="es-MX" w:eastAsia="en-US"/>
        </w:rPr>
        <w:t>)</w:t>
      </w:r>
      <w:r w:rsidRPr="00C775FF">
        <w:rPr>
          <w:rFonts w:ascii="Palatino Linotype" w:eastAsiaTheme="minorHAnsi" w:hAnsi="Palatino Linotype" w:cs="Arial"/>
          <w:bCs/>
          <w:lang w:val="es-MX" w:eastAsia="en-US"/>
        </w:rPr>
        <w:t xml:space="preserve">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7CC23E62" w14:textId="77777777" w:rsidR="00566C33" w:rsidRPr="00C775FF" w:rsidRDefault="00566C33" w:rsidP="00566C33">
      <w:pPr>
        <w:autoSpaceDE w:val="0"/>
        <w:autoSpaceDN w:val="0"/>
        <w:adjustRightInd w:val="0"/>
        <w:spacing w:line="360" w:lineRule="auto"/>
        <w:jc w:val="both"/>
        <w:rPr>
          <w:rFonts w:ascii="Palatino Linotype" w:eastAsiaTheme="minorHAnsi" w:hAnsi="Palatino Linotype" w:cs="Arial"/>
          <w:lang w:val="es-MX" w:eastAsia="en-US"/>
        </w:rPr>
      </w:pPr>
    </w:p>
    <w:p w14:paraId="42E03DD2" w14:textId="77777777" w:rsidR="00566C33" w:rsidRPr="00C775FF" w:rsidRDefault="00566C33" w:rsidP="00566C33">
      <w:pPr>
        <w:autoSpaceDE w:val="0"/>
        <w:autoSpaceDN w:val="0"/>
        <w:adjustRightInd w:val="0"/>
        <w:spacing w:line="360" w:lineRule="auto"/>
        <w:jc w:val="both"/>
        <w:rPr>
          <w:rFonts w:ascii="Palatino Linotype" w:hAnsi="Palatino Linotype" w:cs="Arial"/>
        </w:rPr>
      </w:pPr>
      <w:r w:rsidRPr="00C775FF">
        <w:rPr>
          <w:rFonts w:ascii="Palatino Linotype" w:hAnsi="Palatino Linotype" w:cs="Arial"/>
          <w:b/>
          <w:lang w:val="es-MX"/>
        </w:rPr>
        <w:t xml:space="preserve">CUARTO. </w:t>
      </w:r>
      <w:r w:rsidRPr="00C775FF">
        <w:rPr>
          <w:rFonts w:ascii="Palatino Linotype" w:hAnsi="Palatino Linotype" w:cs="Arial"/>
        </w:rPr>
        <w:t xml:space="preserve">De conformidad con el artículo 198 de la Ley de Transparencia y Acceso a la Información Pública del Estado de México y Municipios, de considerarlo procedente, </w:t>
      </w:r>
      <w:r w:rsidRPr="00C775FF">
        <w:rPr>
          <w:rFonts w:ascii="Palatino Linotype" w:hAnsi="Palatino Linotype" w:cs="Arial"/>
        </w:rPr>
        <w:lastRenderedPageBreak/>
        <w:t>el Sujeto Obligado de manera fundada y motivada, podrá solicitar una ampliación de plazo para el cumplimiento de la presente resolución.</w:t>
      </w:r>
    </w:p>
    <w:p w14:paraId="2FB083D2" w14:textId="77777777" w:rsidR="00566C33" w:rsidRPr="00C775FF" w:rsidRDefault="00566C33" w:rsidP="00566C33">
      <w:pPr>
        <w:spacing w:line="360" w:lineRule="auto"/>
        <w:jc w:val="both"/>
        <w:rPr>
          <w:rFonts w:ascii="Palatino Linotype" w:hAnsi="Palatino Linotype" w:cs="Arial"/>
          <w:b/>
          <w:lang w:val="es-MX"/>
        </w:rPr>
      </w:pPr>
    </w:p>
    <w:p w14:paraId="21BDE3A9" w14:textId="77777777" w:rsidR="00566C33" w:rsidRPr="00C775FF" w:rsidRDefault="00566C33" w:rsidP="00566C33">
      <w:pPr>
        <w:spacing w:line="360" w:lineRule="auto"/>
        <w:jc w:val="both"/>
        <w:rPr>
          <w:rFonts w:ascii="Palatino Linotype" w:hAnsi="Palatino Linotype"/>
          <w:color w:val="222222"/>
          <w:shd w:val="clear" w:color="auto" w:fill="FFFFFF"/>
          <w:lang w:val="es-MX"/>
        </w:rPr>
      </w:pPr>
      <w:r w:rsidRPr="00C775FF">
        <w:rPr>
          <w:rFonts w:ascii="Palatino Linotype" w:hAnsi="Palatino Linotype" w:cs="Arial"/>
          <w:b/>
          <w:lang w:val="es-MX"/>
        </w:rPr>
        <w:t xml:space="preserve">QUINTO. Notifíquese </w:t>
      </w:r>
      <w:r w:rsidRPr="00C775FF">
        <w:rPr>
          <w:rFonts w:ascii="Palatino Linotype" w:hAnsi="Palatino Linotype" w:cs="Arial"/>
          <w:lang w:val="es-MX"/>
        </w:rPr>
        <w:t>la presente resolución a la Recurrente mediante el Sistema de Acceso a la Información Mexiquense (SAIMEX) y hágase de su conocimiento que, en caso de considerar que la presente resolución le cause algún perjuicio, podrá promover el Juicio de Amparo en los términos de las leyes aplicables, de conformidad con lo establecido en el artículo 196 de la Ley de Transparencia y Acceso a la Información Pública del Estado de México y Municipios.</w:t>
      </w:r>
    </w:p>
    <w:p w14:paraId="0CD3921B" w14:textId="77777777" w:rsidR="00566C33" w:rsidRPr="00C775FF" w:rsidRDefault="00566C33" w:rsidP="00566C33">
      <w:pPr>
        <w:spacing w:line="360" w:lineRule="auto"/>
        <w:jc w:val="both"/>
        <w:rPr>
          <w:rFonts w:ascii="Palatino Linotype" w:eastAsiaTheme="minorHAnsi" w:hAnsi="Palatino Linotype" w:cstheme="minorBidi"/>
          <w:lang w:val="es-MX" w:eastAsia="en-US"/>
        </w:rPr>
      </w:pPr>
    </w:p>
    <w:p w14:paraId="43EB6286" w14:textId="013113C7" w:rsidR="009C5C70" w:rsidRPr="00747344" w:rsidRDefault="0029071C" w:rsidP="00054E04">
      <w:pPr>
        <w:spacing w:line="360" w:lineRule="auto"/>
        <w:jc w:val="both"/>
        <w:rPr>
          <w:rFonts w:ascii="Palatino Linotype" w:eastAsiaTheme="minorHAnsi" w:hAnsi="Palatino Linotype" w:cs="Arial"/>
          <w:lang w:eastAsia="en-US"/>
        </w:rPr>
      </w:pPr>
      <w:r w:rsidRPr="00747344">
        <w:rPr>
          <w:rFonts w:ascii="Palatino Linotype" w:eastAsiaTheme="minorHAnsi" w:hAnsi="Palatino Linotype" w:cs="Arial"/>
          <w:lang w:eastAsia="en-US"/>
        </w:rPr>
        <w:t>ASÍ LO RESUELVE, POR UNANIMIDAD DE VOTOS, EL PLENO DEL</w:t>
      </w:r>
      <w:r w:rsidRPr="00747344">
        <w:rPr>
          <w:rFonts w:ascii="Palatino Linotype" w:eastAsia="Arial Unicode MS" w:hAnsi="Palatino Linotype" w:cs="Arial"/>
          <w:lang w:eastAsia="en-US"/>
        </w:rPr>
        <w:t xml:space="preserve"> INSTITUTO DE TRANSPARENCIA, ACCESO A LA INFORMACIÓN PÚBLICA Y PROTECCIÓN DE DATOS PERSONALES DEL ESTADO DE MÉXICO Y MUNICIPIOS</w:t>
      </w:r>
      <w:r w:rsidRPr="00747344">
        <w:rPr>
          <w:rFonts w:ascii="Palatino Linotype" w:eastAsiaTheme="minorHAnsi" w:hAnsi="Palatino Linotype" w:cs="Arial"/>
          <w:lang w:eastAsia="en-US"/>
        </w:rPr>
        <w:t>, CONFORMADO POR LOS COMISIONADOS JOSÉ MARTÍNEZ VILCHIS; MARÍA DEL ROSARIO MEJÍA AYALA; SHARON CRISTINA MORALES MARTÍNEZ</w:t>
      </w:r>
      <w:r w:rsidR="00C4326C" w:rsidRPr="00747344">
        <w:rPr>
          <w:rFonts w:ascii="Palatino Linotype" w:eastAsiaTheme="minorHAnsi" w:hAnsi="Palatino Linotype" w:cs="Arial"/>
          <w:lang w:eastAsia="en-US"/>
        </w:rPr>
        <w:t xml:space="preserve">; </w:t>
      </w:r>
      <w:r w:rsidRPr="00747344">
        <w:rPr>
          <w:rFonts w:ascii="Palatino Linotype" w:eastAsiaTheme="minorHAnsi" w:hAnsi="Palatino Linotype" w:cs="Arial"/>
          <w:lang w:eastAsia="en-US"/>
        </w:rPr>
        <w:t>LUIS GUSTAVO PARRA NORIEGA</w:t>
      </w:r>
      <w:r w:rsidR="004309A2" w:rsidRPr="00747344">
        <w:rPr>
          <w:rFonts w:ascii="Palatino Linotype" w:eastAsiaTheme="minorHAnsi" w:hAnsi="Palatino Linotype" w:cs="Arial"/>
          <w:lang w:eastAsia="en-US"/>
        </w:rPr>
        <w:t xml:space="preserve"> </w:t>
      </w:r>
      <w:r w:rsidRPr="00747344">
        <w:rPr>
          <w:rFonts w:ascii="Palatino Linotype" w:eastAsiaTheme="minorHAnsi" w:hAnsi="Palatino Linotype" w:cs="Arial"/>
          <w:lang w:eastAsia="en-US"/>
        </w:rPr>
        <w:t xml:space="preserve">Y GUADALUPE RAMÍREZ PEÑA; </w:t>
      </w:r>
      <w:r w:rsidR="00432624" w:rsidRPr="00432624">
        <w:rPr>
          <w:rFonts w:ascii="Palatino Linotype" w:eastAsiaTheme="minorHAnsi" w:hAnsi="Palatino Linotype" w:cs="Arial"/>
          <w:lang w:eastAsia="en-US"/>
        </w:rPr>
        <w:t>EN LA T</w:t>
      </w:r>
      <w:r w:rsidR="00AE7EC2">
        <w:rPr>
          <w:rFonts w:ascii="Palatino Linotype" w:eastAsiaTheme="minorHAnsi" w:hAnsi="Palatino Linotype" w:cs="Arial"/>
          <w:lang w:eastAsia="en-US"/>
        </w:rPr>
        <w:t>R</w:t>
      </w:r>
      <w:r w:rsidR="00432624" w:rsidRPr="00432624">
        <w:rPr>
          <w:rFonts w:ascii="Palatino Linotype" w:eastAsiaTheme="minorHAnsi" w:hAnsi="Palatino Linotype" w:cs="Arial"/>
          <w:lang w:eastAsia="en-US"/>
        </w:rPr>
        <w:t>IGÉSIMA SESIÓN ORDINARIA CELEBRADA EL VEINTISIETE DE AGOSTO DE DOS MIL VEINTICINCO</w:t>
      </w:r>
      <w:r w:rsidRPr="00747344">
        <w:rPr>
          <w:rFonts w:ascii="Palatino Linotype" w:eastAsiaTheme="minorHAnsi" w:hAnsi="Palatino Linotype" w:cs="Arial"/>
          <w:lang w:eastAsia="en-US"/>
        </w:rPr>
        <w:t>, ANTE EL SECRETARIO TÉCNICO</w:t>
      </w:r>
      <w:r w:rsidR="00AE7EC2">
        <w:rPr>
          <w:rFonts w:ascii="Palatino Linotype" w:eastAsiaTheme="minorHAnsi" w:hAnsi="Palatino Linotype" w:cs="Arial"/>
          <w:lang w:eastAsia="en-US"/>
        </w:rPr>
        <w:t xml:space="preserve"> DEL PLENO</w:t>
      </w:r>
      <w:r w:rsidRPr="00747344">
        <w:rPr>
          <w:rFonts w:ascii="Palatino Linotype" w:eastAsiaTheme="minorHAnsi" w:hAnsi="Palatino Linotype" w:cs="Arial"/>
          <w:lang w:eastAsia="en-US"/>
        </w:rPr>
        <w:t>, ALEXIS TAPIA RA</w:t>
      </w:r>
      <w:r w:rsidR="00054E04" w:rsidRPr="00747344">
        <w:rPr>
          <w:rFonts w:ascii="Palatino Linotype" w:eastAsiaTheme="minorHAnsi" w:hAnsi="Palatino Linotype" w:cs="Arial"/>
          <w:lang w:eastAsia="en-US"/>
        </w:rPr>
        <w:t>MÍREZ.</w:t>
      </w:r>
      <w:r w:rsidR="00F04815" w:rsidRPr="00747344">
        <w:rPr>
          <w:rFonts w:ascii="Palatino Linotype" w:eastAsiaTheme="minorHAnsi" w:hAnsi="Palatino Linotype" w:cs="Arial"/>
          <w:lang w:eastAsia="en-US"/>
        </w:rPr>
        <w:t>---</w:t>
      </w:r>
      <w:r w:rsidR="00AD6E7B" w:rsidRPr="00747344">
        <w:rPr>
          <w:rFonts w:ascii="Palatino Linotype" w:eastAsiaTheme="minorHAnsi" w:hAnsi="Palatino Linotype" w:cs="Arial"/>
          <w:lang w:eastAsia="en-US"/>
        </w:rPr>
        <w:t>----</w:t>
      </w:r>
      <w:r w:rsidR="00AE7EC2" w:rsidRPr="00AE7EC2">
        <w:rPr>
          <w:rFonts w:ascii="Palatino Linotype" w:eastAsiaTheme="minorHAnsi" w:hAnsi="Palatino Linotype" w:cs="Arial"/>
          <w:lang w:eastAsia="en-US"/>
        </w:rPr>
        <w:t>----------------------------------------------------------------------------------------------------------------------------------------------------------------------------------------------------------------------------------------------------------------------------------------------------------------------------------------------------------------------------------------------------------------------------------------------------------------------------------------------------------------------------------------------------------------------------------------------------------------------------------------------------------------------------------------------------------------------------------------------------------------------------------------------</w:t>
      </w:r>
    </w:p>
    <w:p w14:paraId="382F848C" w14:textId="0CEE1FF9" w:rsidR="00054E04" w:rsidRPr="00747344" w:rsidRDefault="00F04815" w:rsidP="00054E04">
      <w:pPr>
        <w:spacing w:line="360" w:lineRule="auto"/>
        <w:jc w:val="both"/>
        <w:rPr>
          <w:rFonts w:ascii="Palatino Linotype" w:eastAsiaTheme="minorHAnsi" w:hAnsi="Palatino Linotype" w:cs="Arial"/>
          <w:sz w:val="18"/>
          <w:lang w:eastAsia="en-US"/>
        </w:rPr>
      </w:pPr>
      <w:r w:rsidRPr="00747344">
        <w:rPr>
          <w:rFonts w:ascii="Palatino Linotype" w:eastAsiaTheme="minorHAnsi" w:hAnsi="Palatino Linotype" w:cs="Arial"/>
          <w:sz w:val="18"/>
          <w:lang w:eastAsia="en-US"/>
        </w:rPr>
        <w:t>JMV/CCR/</w:t>
      </w:r>
      <w:proofErr w:type="spellStart"/>
      <w:r w:rsidR="00566C33">
        <w:rPr>
          <w:rFonts w:ascii="Palatino Linotype" w:eastAsiaTheme="minorHAnsi" w:hAnsi="Palatino Linotype" w:cs="Arial"/>
          <w:sz w:val="18"/>
          <w:lang w:eastAsia="en-US"/>
        </w:rPr>
        <w:t>ikdf</w:t>
      </w:r>
      <w:proofErr w:type="spellEnd"/>
    </w:p>
    <w:p w14:paraId="11FCCED8" w14:textId="77777777" w:rsidR="00F04815" w:rsidRPr="00747344" w:rsidRDefault="00F04815" w:rsidP="00054E04">
      <w:pPr>
        <w:spacing w:line="360" w:lineRule="auto"/>
        <w:jc w:val="both"/>
        <w:rPr>
          <w:rFonts w:ascii="Palatino Linotype" w:eastAsiaTheme="minorHAnsi" w:hAnsi="Palatino Linotype" w:cs="Arial"/>
          <w:lang w:eastAsia="en-US"/>
        </w:rPr>
      </w:pPr>
    </w:p>
    <w:p w14:paraId="2A980219" w14:textId="77777777" w:rsidR="0029071C" w:rsidRPr="00747344" w:rsidRDefault="0029071C" w:rsidP="003E56C9"/>
    <w:p w14:paraId="24953374" w14:textId="77777777" w:rsidR="0029071C" w:rsidRPr="00747344" w:rsidRDefault="0029071C" w:rsidP="003E56C9"/>
    <w:p w14:paraId="0AE3AFBA" w14:textId="77777777" w:rsidR="0029071C" w:rsidRPr="00747344" w:rsidRDefault="0029071C" w:rsidP="003E56C9"/>
    <w:p w14:paraId="5BD92A17" w14:textId="77777777" w:rsidR="0029071C" w:rsidRPr="00747344" w:rsidRDefault="0029071C" w:rsidP="003E56C9"/>
    <w:p w14:paraId="3530A50C" w14:textId="77777777" w:rsidR="0029071C" w:rsidRPr="00747344" w:rsidRDefault="0029071C" w:rsidP="003E56C9"/>
    <w:p w14:paraId="26389E65" w14:textId="77777777" w:rsidR="0029071C" w:rsidRPr="00747344" w:rsidRDefault="0029071C" w:rsidP="003E56C9"/>
    <w:p w14:paraId="652144C8" w14:textId="77777777" w:rsidR="0029071C" w:rsidRPr="00747344" w:rsidRDefault="0029071C" w:rsidP="003E56C9"/>
    <w:p w14:paraId="4858A06C" w14:textId="77777777" w:rsidR="0029071C" w:rsidRPr="00747344" w:rsidRDefault="0029071C" w:rsidP="003E56C9"/>
    <w:p w14:paraId="0B0F1B11" w14:textId="77777777" w:rsidR="0029071C" w:rsidRPr="00747344" w:rsidRDefault="0029071C" w:rsidP="003E56C9"/>
    <w:p w14:paraId="5D8E07C2" w14:textId="77777777" w:rsidR="0029071C" w:rsidRPr="00747344" w:rsidRDefault="0029071C" w:rsidP="003E56C9"/>
    <w:p w14:paraId="2CCC7A3D" w14:textId="77777777" w:rsidR="0029071C" w:rsidRPr="00747344" w:rsidRDefault="0029071C" w:rsidP="003E56C9"/>
    <w:p w14:paraId="3B7A4B0E" w14:textId="77777777" w:rsidR="0029071C" w:rsidRPr="00747344" w:rsidRDefault="0029071C" w:rsidP="003E56C9"/>
    <w:p w14:paraId="5D9E2A35" w14:textId="77777777" w:rsidR="0029071C" w:rsidRPr="00747344" w:rsidRDefault="0029071C" w:rsidP="003E56C9"/>
    <w:p w14:paraId="17C61018" w14:textId="77777777" w:rsidR="0029071C" w:rsidRPr="00747344" w:rsidRDefault="0029071C" w:rsidP="003E56C9"/>
    <w:p w14:paraId="24641E38" w14:textId="77777777" w:rsidR="0029071C" w:rsidRPr="00747344" w:rsidRDefault="0029071C" w:rsidP="003E56C9"/>
    <w:p w14:paraId="2FE81858" w14:textId="77777777" w:rsidR="0029071C" w:rsidRPr="00747344" w:rsidRDefault="0029071C" w:rsidP="003E56C9"/>
    <w:p w14:paraId="75FAC52D" w14:textId="77777777" w:rsidR="0029071C" w:rsidRPr="00747344" w:rsidRDefault="0029071C" w:rsidP="003E56C9"/>
    <w:p w14:paraId="306B4E0D" w14:textId="77777777" w:rsidR="0029071C" w:rsidRPr="00747344" w:rsidRDefault="0029071C" w:rsidP="003E56C9"/>
    <w:p w14:paraId="1F9E288F" w14:textId="77777777" w:rsidR="0029071C" w:rsidRPr="00747344" w:rsidRDefault="0029071C" w:rsidP="003E56C9"/>
    <w:p w14:paraId="1186B5A4" w14:textId="77777777" w:rsidR="0029071C" w:rsidRPr="00747344" w:rsidRDefault="0029071C" w:rsidP="003E56C9"/>
    <w:p w14:paraId="77F31730" w14:textId="77777777" w:rsidR="0029071C" w:rsidRPr="00747344" w:rsidRDefault="0029071C" w:rsidP="003E56C9"/>
    <w:p w14:paraId="43CD78A2" w14:textId="77777777" w:rsidR="0029071C" w:rsidRPr="00747344" w:rsidRDefault="0029071C" w:rsidP="003E56C9"/>
    <w:p w14:paraId="3C99C3C8" w14:textId="77777777" w:rsidR="0029071C" w:rsidRPr="00747344" w:rsidRDefault="0029071C" w:rsidP="003E56C9"/>
    <w:p w14:paraId="71F89CD4" w14:textId="77777777" w:rsidR="0029071C" w:rsidRPr="00747344" w:rsidRDefault="0029071C" w:rsidP="003E56C9"/>
    <w:p w14:paraId="69A574AA" w14:textId="77777777" w:rsidR="0029071C" w:rsidRPr="00747344" w:rsidRDefault="0029071C" w:rsidP="003E56C9"/>
    <w:p w14:paraId="0B797D25" w14:textId="77777777" w:rsidR="0029071C" w:rsidRPr="00747344" w:rsidRDefault="0029071C" w:rsidP="003E56C9"/>
    <w:p w14:paraId="4EC2B0AF" w14:textId="77777777" w:rsidR="0029071C" w:rsidRPr="00747344" w:rsidRDefault="0029071C" w:rsidP="003E56C9"/>
    <w:p w14:paraId="1E0104EA" w14:textId="77777777" w:rsidR="0029071C" w:rsidRPr="00747344" w:rsidRDefault="0029071C" w:rsidP="003E56C9"/>
    <w:p w14:paraId="28264898" w14:textId="77777777" w:rsidR="0029071C" w:rsidRPr="00747344" w:rsidRDefault="0029071C" w:rsidP="003E56C9"/>
    <w:p w14:paraId="5FBBC2E9" w14:textId="77777777" w:rsidR="0029071C" w:rsidRPr="00747344" w:rsidRDefault="0029071C" w:rsidP="003E56C9"/>
    <w:p w14:paraId="413160BA" w14:textId="77777777" w:rsidR="0029071C" w:rsidRPr="00747344" w:rsidRDefault="0029071C" w:rsidP="003E56C9"/>
    <w:p w14:paraId="1E58919F" w14:textId="77777777" w:rsidR="0029071C" w:rsidRPr="00747344" w:rsidRDefault="0029071C" w:rsidP="003E56C9"/>
    <w:p w14:paraId="46D73044" w14:textId="77777777" w:rsidR="0029071C" w:rsidRPr="00747344" w:rsidRDefault="0029071C" w:rsidP="003E56C9"/>
    <w:p w14:paraId="486380B0" w14:textId="77777777" w:rsidR="0029071C" w:rsidRPr="00747344" w:rsidRDefault="0029071C" w:rsidP="003E56C9"/>
    <w:p w14:paraId="2C4CAD91" w14:textId="09C8BEE4" w:rsidR="0029071C" w:rsidRPr="00747344" w:rsidRDefault="0029071C" w:rsidP="003E56C9"/>
    <w:sectPr w:rsidR="0029071C" w:rsidRPr="00747344" w:rsidSect="006D4739">
      <w:headerReference w:type="even" r:id="rId12"/>
      <w:headerReference w:type="default" r:id="rId13"/>
      <w:footerReference w:type="default" r:id="rId14"/>
      <w:headerReference w:type="first" r:id="rId15"/>
      <w:footerReference w:type="first" r:id="rId16"/>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BFF763" w14:textId="77777777" w:rsidR="00CD55D7" w:rsidRDefault="00CD55D7" w:rsidP="000B5E25">
      <w:r>
        <w:separator/>
      </w:r>
    </w:p>
  </w:endnote>
  <w:endnote w:type="continuationSeparator" w:id="0">
    <w:p w14:paraId="6AC7865D" w14:textId="77777777" w:rsidR="00CD55D7" w:rsidRDefault="00CD55D7"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515AFD" w14:textId="77777777" w:rsidR="0049294C" w:rsidRPr="000D3AD4" w:rsidRDefault="0049294C"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DA4991">
      <w:rPr>
        <w:rFonts w:ascii="Palatino Linotype" w:hAnsi="Palatino Linotype" w:cs="Arial"/>
        <w:bCs/>
        <w:noProof/>
        <w:sz w:val="20"/>
        <w:szCs w:val="20"/>
      </w:rPr>
      <w:t>2</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DA4991">
      <w:rPr>
        <w:rFonts w:ascii="Palatino Linotype" w:hAnsi="Palatino Linotype" w:cs="Arial"/>
        <w:bCs/>
        <w:noProof/>
        <w:sz w:val="20"/>
        <w:szCs w:val="20"/>
      </w:rPr>
      <w:t>33</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F365AC" w14:textId="77777777" w:rsidR="0049294C" w:rsidRPr="000D3AD4" w:rsidRDefault="0049294C"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DA4991">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DA4991">
      <w:rPr>
        <w:rFonts w:ascii="Palatino Linotype" w:hAnsi="Palatino Linotype" w:cs="Arial"/>
        <w:bCs/>
        <w:noProof/>
        <w:sz w:val="20"/>
        <w:szCs w:val="20"/>
      </w:rPr>
      <w:t>33</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9D936F" w14:textId="77777777" w:rsidR="00CD55D7" w:rsidRDefault="00CD55D7" w:rsidP="000B5E25">
      <w:r>
        <w:separator/>
      </w:r>
    </w:p>
  </w:footnote>
  <w:footnote w:type="continuationSeparator" w:id="0">
    <w:p w14:paraId="6C1A2C4C" w14:textId="77777777" w:rsidR="00CD55D7" w:rsidRDefault="00CD55D7" w:rsidP="000B5E25">
      <w:r>
        <w:continuationSeparator/>
      </w:r>
    </w:p>
  </w:footnote>
  <w:footnote w:id="1">
    <w:p w14:paraId="68546E23" w14:textId="77777777" w:rsidR="0049294C" w:rsidRPr="008A64CB" w:rsidRDefault="0049294C" w:rsidP="00E3048E">
      <w:pPr>
        <w:ind w:right="49"/>
        <w:jc w:val="both"/>
        <w:rPr>
          <w:rFonts w:ascii="Palatino Linotype" w:eastAsiaTheme="minorHAnsi" w:hAnsi="Palatino Linotype" w:cstheme="minorBidi"/>
          <w:b/>
          <w:bCs/>
          <w:i/>
          <w:sz w:val="18"/>
          <w:szCs w:val="22"/>
          <w:lang w:val="es-MX"/>
        </w:rPr>
      </w:pPr>
      <w:r>
        <w:rPr>
          <w:rStyle w:val="Refdenotaalpie"/>
        </w:rPr>
        <w:footnoteRef/>
      </w:r>
      <w:r>
        <w:t xml:space="preserve"> </w:t>
      </w:r>
      <w:r w:rsidRPr="008A64CB">
        <w:rPr>
          <w:rFonts w:ascii="Palatino Linotype" w:eastAsiaTheme="minorHAnsi" w:hAnsi="Palatino Linotype" w:cstheme="minorBidi"/>
          <w:b/>
          <w:bCs/>
          <w:i/>
          <w:sz w:val="18"/>
          <w:szCs w:val="22"/>
          <w:lang w:val="es-MX" w:eastAsia="en-US"/>
        </w:rPr>
        <w:t>IMPROCEDENCIA Y SOBRESEIMIENTO EN EL JUICIO DE AMPARO. LAS CAUSAS PREVISTAS EN LOS ARTÍCULOS 73 Y 74 DE LA LEY DE LA MATERIA, RESPECTIVAMENTE, NO SON INCOMPATIBLES CON EL ARTÍCULO 25.1 DE LA CONVENCIÓN AMERICANA SOBRE DERECHOS HUMANOS.</w:t>
      </w:r>
    </w:p>
    <w:p w14:paraId="0A12287C" w14:textId="77777777" w:rsidR="0049294C" w:rsidRDefault="0049294C" w:rsidP="00E3048E">
      <w:pPr>
        <w:autoSpaceDE w:val="0"/>
        <w:autoSpaceDN w:val="0"/>
        <w:adjustRightInd w:val="0"/>
        <w:ind w:right="49"/>
        <w:jc w:val="both"/>
        <w:rPr>
          <w:rFonts w:ascii="Palatino Linotype" w:hAnsi="Palatino Linotype"/>
          <w:i/>
          <w:sz w:val="18"/>
          <w:szCs w:val="22"/>
        </w:rPr>
      </w:pPr>
    </w:p>
    <w:p w14:paraId="75A7C282" w14:textId="77777777" w:rsidR="0049294C" w:rsidRPr="008A64CB" w:rsidRDefault="0049294C" w:rsidP="00E3048E">
      <w:pPr>
        <w:autoSpaceDE w:val="0"/>
        <w:autoSpaceDN w:val="0"/>
        <w:adjustRightInd w:val="0"/>
        <w:ind w:right="49"/>
        <w:jc w:val="both"/>
        <w:rPr>
          <w:rFonts w:ascii="Palatino Linotype" w:hAnsi="Palatino Linotype" w:cs="Arial"/>
          <w:sz w:val="18"/>
          <w:szCs w:val="22"/>
        </w:rPr>
      </w:pPr>
      <w:r w:rsidRPr="008A64CB">
        <w:rPr>
          <w:rFonts w:ascii="Palatino Linotype" w:hAnsi="Palatino Linotype"/>
          <w:i/>
          <w:sz w:val="18"/>
          <w:szCs w:val="22"/>
        </w:rPr>
        <w:t>Del examen de compatibilidad de los artículos </w:t>
      </w:r>
      <w:hyperlink r:id="rId1" w:history="1">
        <w:r w:rsidRPr="008A64CB">
          <w:rPr>
            <w:rFonts w:ascii="Palatino Linotype" w:eastAsia="Calibri" w:hAnsi="Palatino Linotype"/>
            <w:i/>
            <w:color w:val="0563C1" w:themeColor="hyperlink"/>
            <w:sz w:val="18"/>
            <w:szCs w:val="22"/>
            <w:u w:val="single"/>
          </w:rPr>
          <w:t>73 y 74 de la Ley de Amparo</w:t>
        </w:r>
      </w:hyperlink>
      <w:r w:rsidRPr="008A64CB">
        <w:rPr>
          <w:rFonts w:ascii="Palatino Linotype" w:hAnsi="Palatino Linotype"/>
          <w:i/>
          <w:sz w:val="18"/>
          <w:szCs w:val="22"/>
        </w:rPr>
        <w:t> con el artículo </w:t>
      </w:r>
      <w:hyperlink r:id="rId2" w:history="1">
        <w:r w:rsidRPr="008A64CB">
          <w:rPr>
            <w:rFonts w:ascii="Palatino Linotype" w:eastAsia="Calibri" w:hAnsi="Palatino Linotype"/>
            <w:i/>
            <w:color w:val="0563C1" w:themeColor="hyperlink"/>
            <w:sz w:val="18"/>
            <w:szCs w:val="22"/>
            <w:u w:val="single"/>
          </w:rPr>
          <w:t>25.1 de la Convención Americana sobre Derechos Humanos</w:t>
        </w:r>
      </w:hyperlink>
      <w:r w:rsidRPr="008A64CB">
        <w:rPr>
          <w:rFonts w:ascii="Palatino Linotype" w:hAnsi="Palatino Linotype"/>
          <w:i/>
          <w:sz w:val="18"/>
          <w:szCs w:val="22"/>
        </w:rPr>
        <w:t> </w:t>
      </w:r>
      <w:r w:rsidRPr="008A64CB">
        <w:rPr>
          <w:rFonts w:ascii="Palatino Linotype" w:hAnsi="Palatino Linotype"/>
          <w:b/>
          <w:i/>
          <w:sz w:val="18"/>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8A64CB">
        <w:rPr>
          <w:rFonts w:ascii="Palatino Linotype" w:hAnsi="Palatino Linotype"/>
          <w:i/>
          <w:sz w:val="18"/>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8A64CB">
        <w:rPr>
          <w:rFonts w:ascii="Palatino Linotype" w:hAnsi="Palatino Linotype"/>
          <w:i/>
          <w:sz w:val="18"/>
          <w:szCs w:val="22"/>
        </w:rPr>
        <w:t>concesoria</w:t>
      </w:r>
      <w:proofErr w:type="spellEnd"/>
      <w:r w:rsidRPr="008A64CB">
        <w:rPr>
          <w:rFonts w:ascii="Palatino Linotype" w:hAnsi="Palatino Linotype"/>
          <w:i/>
          <w:sz w:val="18"/>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3FDDEE89" w14:textId="77777777" w:rsidR="0049294C" w:rsidRPr="008A64CB" w:rsidRDefault="0049294C" w:rsidP="00E3048E">
      <w:pPr>
        <w:pStyle w:val="Textonotapie"/>
        <w:rPr>
          <w:lang w:val="es-MX"/>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4DD3BB" w14:textId="77777777" w:rsidR="0049294C" w:rsidRDefault="00CD55D7">
    <w:pPr>
      <w:pStyle w:val="Encabezado"/>
    </w:pPr>
    <w:r>
      <w:rPr>
        <w:noProof/>
        <w:lang w:val="es-MX"/>
      </w:rPr>
      <w:pict w14:anchorId="5923D8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123" type="#_x0000_t75" alt="" style="position:absolute;margin-left:0;margin-top:0;width:609.4pt;height:793.75pt;z-index:-251657216;mso-wrap-edited:f;mso-width-percent:0;mso-height-percent:0;mso-position-horizontal:center;mso-position-horizontal-relative:margin;mso-position-vertical:center;mso-position-vertical-relative:margin;mso-width-percent:0;mso-height-percent:0"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49294C" w:rsidRPr="008F2CCC" w14:paraId="7B8DC1C7" w14:textId="77777777" w:rsidTr="00BA27FC">
      <w:tc>
        <w:tcPr>
          <w:tcW w:w="2551" w:type="dxa"/>
          <w:vAlign w:val="center"/>
        </w:tcPr>
        <w:p w14:paraId="66D1DBB5" w14:textId="77777777" w:rsidR="0049294C" w:rsidRPr="008F5DAE" w:rsidRDefault="0049294C" w:rsidP="00BA27FC">
          <w:pPr>
            <w:spacing w:line="276" w:lineRule="auto"/>
            <w:jc w:val="right"/>
            <w:rPr>
              <w:rFonts w:ascii="Palatino Linotype" w:hAnsi="Palatino Linotype"/>
              <w:b/>
              <w:sz w:val="22"/>
              <w:szCs w:val="22"/>
            </w:rPr>
          </w:pPr>
          <w:r w:rsidRPr="008F5DAE">
            <w:rPr>
              <w:rFonts w:ascii="Palatino Linotype" w:hAnsi="Palatino Linotype"/>
              <w:b/>
              <w:sz w:val="22"/>
              <w:szCs w:val="22"/>
            </w:rPr>
            <w:t>Recurso de revisión:</w:t>
          </w:r>
        </w:p>
      </w:tc>
      <w:tc>
        <w:tcPr>
          <w:tcW w:w="4116" w:type="dxa"/>
          <w:vAlign w:val="center"/>
        </w:tcPr>
        <w:p w14:paraId="1BE6AD29" w14:textId="0A512FD2" w:rsidR="0049294C" w:rsidRPr="0029071C" w:rsidRDefault="0049294C" w:rsidP="006375D1">
          <w:pPr>
            <w:spacing w:line="276" w:lineRule="auto"/>
            <w:jc w:val="right"/>
            <w:rPr>
              <w:rFonts w:ascii="Palatino Linotype" w:hAnsi="Palatino Linotype"/>
              <w:sz w:val="22"/>
              <w:szCs w:val="22"/>
            </w:rPr>
          </w:pPr>
          <w:r w:rsidRPr="00EB1CAC">
            <w:rPr>
              <w:rFonts w:ascii="Palatino Linotype" w:hAnsi="Palatino Linotype"/>
              <w:sz w:val="22"/>
              <w:szCs w:val="22"/>
              <w:lang w:val="es-ES"/>
            </w:rPr>
            <w:t>0</w:t>
          </w:r>
          <w:r>
            <w:rPr>
              <w:rFonts w:ascii="Palatino Linotype" w:hAnsi="Palatino Linotype"/>
              <w:sz w:val="22"/>
              <w:szCs w:val="22"/>
              <w:lang w:val="es-ES"/>
            </w:rPr>
            <w:t>7</w:t>
          </w:r>
          <w:r w:rsidR="001C3D05">
            <w:rPr>
              <w:rFonts w:ascii="Palatino Linotype" w:hAnsi="Palatino Linotype"/>
              <w:sz w:val="22"/>
              <w:szCs w:val="22"/>
              <w:lang w:val="es-ES"/>
            </w:rPr>
            <w:t>240</w:t>
          </w:r>
          <w:r w:rsidRPr="00EB1CAC">
            <w:rPr>
              <w:rFonts w:ascii="Palatino Linotype" w:hAnsi="Palatino Linotype"/>
              <w:sz w:val="22"/>
              <w:szCs w:val="22"/>
              <w:lang w:val="es-ES"/>
            </w:rPr>
            <w:t>/INFOEM/IP/RR/2025</w:t>
          </w:r>
        </w:p>
      </w:tc>
    </w:tr>
    <w:tr w:rsidR="0049294C" w:rsidRPr="008F2CCC" w14:paraId="6A1C66BB" w14:textId="77777777" w:rsidTr="00BA27FC">
      <w:trPr>
        <w:trHeight w:val="228"/>
      </w:trPr>
      <w:tc>
        <w:tcPr>
          <w:tcW w:w="2551" w:type="dxa"/>
          <w:vAlign w:val="center"/>
        </w:tcPr>
        <w:p w14:paraId="084FDEDD" w14:textId="77777777" w:rsidR="0049294C" w:rsidRPr="008F5DAE" w:rsidRDefault="0049294C" w:rsidP="00BA27FC">
          <w:pPr>
            <w:spacing w:line="276" w:lineRule="auto"/>
            <w:jc w:val="right"/>
            <w:rPr>
              <w:rFonts w:ascii="Palatino Linotype" w:hAnsi="Palatino Linotype"/>
              <w:b/>
              <w:sz w:val="22"/>
              <w:szCs w:val="22"/>
            </w:rPr>
          </w:pPr>
          <w:r w:rsidRPr="008F5DAE">
            <w:rPr>
              <w:rFonts w:ascii="Palatino Linotype" w:hAnsi="Palatino Linotype"/>
              <w:b/>
              <w:sz w:val="22"/>
              <w:szCs w:val="22"/>
            </w:rPr>
            <w:t>Sujeto Obligado:</w:t>
          </w:r>
        </w:p>
      </w:tc>
      <w:tc>
        <w:tcPr>
          <w:tcW w:w="4116" w:type="dxa"/>
          <w:vAlign w:val="center"/>
        </w:tcPr>
        <w:p w14:paraId="7B258997" w14:textId="55152AEB" w:rsidR="0049294C" w:rsidRPr="0029071C" w:rsidRDefault="007C7AFC" w:rsidP="00B6659F">
          <w:pPr>
            <w:spacing w:line="276" w:lineRule="auto"/>
            <w:jc w:val="right"/>
            <w:rPr>
              <w:rFonts w:ascii="Palatino Linotype" w:hAnsi="Palatino Linotype"/>
              <w:sz w:val="22"/>
              <w:szCs w:val="22"/>
            </w:rPr>
          </w:pPr>
          <w:r w:rsidRPr="007C7AFC">
            <w:rPr>
              <w:rFonts w:ascii="Palatino Linotype" w:hAnsi="Palatino Linotype"/>
              <w:sz w:val="22"/>
              <w:szCs w:val="22"/>
            </w:rPr>
            <w:t xml:space="preserve">Ayuntamiento de </w:t>
          </w:r>
          <w:r w:rsidR="001C3D05">
            <w:rPr>
              <w:rFonts w:ascii="Palatino Linotype" w:hAnsi="Palatino Linotype"/>
              <w:sz w:val="22"/>
              <w:szCs w:val="22"/>
            </w:rPr>
            <w:t>Zinacantepec</w:t>
          </w:r>
        </w:p>
      </w:tc>
    </w:tr>
    <w:tr w:rsidR="0049294C" w:rsidRPr="008F2CCC" w14:paraId="0882C3B9" w14:textId="77777777" w:rsidTr="00BA27FC">
      <w:tc>
        <w:tcPr>
          <w:tcW w:w="2551" w:type="dxa"/>
          <w:vAlign w:val="center"/>
        </w:tcPr>
        <w:p w14:paraId="5E9DFDF5" w14:textId="77777777" w:rsidR="0049294C" w:rsidRPr="008F5DAE" w:rsidRDefault="0049294C" w:rsidP="00BA27FC">
          <w:pPr>
            <w:spacing w:line="276" w:lineRule="auto"/>
            <w:jc w:val="right"/>
            <w:rPr>
              <w:rFonts w:ascii="Palatino Linotype" w:hAnsi="Palatino Linotype"/>
              <w:b/>
              <w:sz w:val="22"/>
              <w:szCs w:val="22"/>
            </w:rPr>
          </w:pPr>
          <w:r w:rsidRPr="008F5DAE">
            <w:rPr>
              <w:rFonts w:ascii="Palatino Linotype" w:hAnsi="Palatino Linotype"/>
              <w:b/>
              <w:sz w:val="22"/>
              <w:szCs w:val="22"/>
            </w:rPr>
            <w:t>Comisionado Ponente:</w:t>
          </w:r>
        </w:p>
      </w:tc>
      <w:tc>
        <w:tcPr>
          <w:tcW w:w="4116" w:type="dxa"/>
          <w:vAlign w:val="center"/>
        </w:tcPr>
        <w:p w14:paraId="6E247AAA" w14:textId="77777777" w:rsidR="0049294C" w:rsidRPr="0029071C" w:rsidRDefault="0049294C" w:rsidP="00BA27FC">
          <w:pPr>
            <w:spacing w:line="276" w:lineRule="auto"/>
            <w:jc w:val="right"/>
            <w:rPr>
              <w:rFonts w:ascii="Palatino Linotype" w:hAnsi="Palatino Linotype"/>
              <w:sz w:val="22"/>
              <w:szCs w:val="22"/>
            </w:rPr>
          </w:pPr>
          <w:r w:rsidRPr="0029071C">
            <w:rPr>
              <w:rFonts w:ascii="Palatino Linotype" w:hAnsi="Palatino Linotype"/>
              <w:sz w:val="22"/>
              <w:szCs w:val="22"/>
            </w:rPr>
            <w:t>José Martínez Vilchis</w:t>
          </w:r>
        </w:p>
      </w:tc>
    </w:tr>
  </w:tbl>
  <w:p w14:paraId="1B9B3C58" w14:textId="77777777" w:rsidR="0049294C" w:rsidRPr="001779E0" w:rsidRDefault="00CD55D7"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rPr>
      <w:pict w14:anchorId="2F1E5D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122" type="#_x0000_t75" alt="" style="position:absolute;margin-left:-85.25pt;margin-top:-116.45pt;width:649.35pt;height:845.8pt;z-index:-251656192;mso-wrap-edited:f;mso-width-percent:0;mso-height-percent:0;mso-position-horizontal-relative:margin;mso-position-vertical-relative:margin;mso-width-percent:0;mso-height-percent:0"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49294C" w:rsidRPr="0098478D" w14:paraId="04F44534" w14:textId="77777777" w:rsidTr="00BA27FC">
      <w:tc>
        <w:tcPr>
          <w:tcW w:w="2551" w:type="dxa"/>
          <w:vAlign w:val="center"/>
        </w:tcPr>
        <w:p w14:paraId="4E1F8768" w14:textId="5AB935E8" w:rsidR="0049294C" w:rsidRPr="008F5DAE" w:rsidRDefault="0049294C" w:rsidP="00BA27FC">
          <w:pPr>
            <w:spacing w:line="276" w:lineRule="auto"/>
            <w:jc w:val="right"/>
            <w:rPr>
              <w:rFonts w:ascii="Palatino Linotype" w:hAnsi="Palatino Linotype"/>
              <w:b/>
              <w:sz w:val="22"/>
              <w:szCs w:val="22"/>
            </w:rPr>
          </w:pPr>
          <w:r w:rsidRPr="008F5DAE">
            <w:rPr>
              <w:rFonts w:ascii="Palatino Linotype" w:hAnsi="Palatino Linotype"/>
              <w:b/>
              <w:sz w:val="22"/>
              <w:szCs w:val="22"/>
            </w:rPr>
            <w:t>Recurso de revisión:</w:t>
          </w:r>
        </w:p>
      </w:tc>
      <w:tc>
        <w:tcPr>
          <w:tcW w:w="4116" w:type="dxa"/>
          <w:vAlign w:val="center"/>
        </w:tcPr>
        <w:p w14:paraId="2A9A8530" w14:textId="23513612" w:rsidR="0049294C" w:rsidRPr="0098478D" w:rsidRDefault="0049294C" w:rsidP="006375D1">
          <w:pPr>
            <w:spacing w:line="276" w:lineRule="auto"/>
            <w:jc w:val="right"/>
            <w:rPr>
              <w:rFonts w:ascii="Palatino Linotype" w:hAnsi="Palatino Linotype"/>
              <w:sz w:val="22"/>
              <w:szCs w:val="22"/>
            </w:rPr>
          </w:pPr>
          <w:r w:rsidRPr="00EB1CAC">
            <w:rPr>
              <w:rFonts w:ascii="Palatino Linotype" w:hAnsi="Palatino Linotype"/>
              <w:sz w:val="22"/>
              <w:szCs w:val="22"/>
              <w:lang w:val="es-ES"/>
            </w:rPr>
            <w:t>0</w:t>
          </w:r>
          <w:r>
            <w:rPr>
              <w:rFonts w:ascii="Palatino Linotype" w:hAnsi="Palatino Linotype"/>
              <w:sz w:val="22"/>
              <w:szCs w:val="22"/>
              <w:lang w:val="es-ES"/>
            </w:rPr>
            <w:t>7</w:t>
          </w:r>
          <w:r w:rsidR="001C3D05">
            <w:rPr>
              <w:rFonts w:ascii="Palatino Linotype" w:hAnsi="Palatino Linotype"/>
              <w:sz w:val="22"/>
              <w:szCs w:val="22"/>
              <w:lang w:val="es-ES"/>
            </w:rPr>
            <w:t>240</w:t>
          </w:r>
          <w:r w:rsidRPr="00EB1CAC">
            <w:rPr>
              <w:rFonts w:ascii="Palatino Linotype" w:hAnsi="Palatino Linotype"/>
              <w:sz w:val="22"/>
              <w:szCs w:val="22"/>
              <w:lang w:val="es-ES"/>
            </w:rPr>
            <w:t>/INFOEM/IP/RR/2025</w:t>
          </w:r>
        </w:p>
      </w:tc>
    </w:tr>
    <w:tr w:rsidR="0049294C" w:rsidRPr="008F2CCC" w14:paraId="41BF0289" w14:textId="77777777" w:rsidTr="00BA27FC">
      <w:tc>
        <w:tcPr>
          <w:tcW w:w="2551" w:type="dxa"/>
          <w:vAlign w:val="center"/>
        </w:tcPr>
        <w:p w14:paraId="2A0F894D" w14:textId="77777777" w:rsidR="0049294C" w:rsidRPr="008F5DAE" w:rsidRDefault="0049294C" w:rsidP="00BA27FC">
          <w:pPr>
            <w:spacing w:line="276" w:lineRule="auto"/>
            <w:jc w:val="right"/>
            <w:rPr>
              <w:rFonts w:ascii="Palatino Linotype" w:hAnsi="Palatino Linotype"/>
              <w:b/>
              <w:sz w:val="22"/>
              <w:szCs w:val="22"/>
            </w:rPr>
          </w:pPr>
          <w:r w:rsidRPr="008F5DAE">
            <w:rPr>
              <w:rFonts w:ascii="Palatino Linotype" w:hAnsi="Palatino Linotype"/>
              <w:b/>
              <w:sz w:val="22"/>
              <w:szCs w:val="22"/>
            </w:rPr>
            <w:t>Recurrente:</w:t>
          </w:r>
        </w:p>
      </w:tc>
      <w:tc>
        <w:tcPr>
          <w:tcW w:w="4116" w:type="dxa"/>
          <w:vAlign w:val="center"/>
        </w:tcPr>
        <w:p w14:paraId="3113054C" w14:textId="5B5F5E58" w:rsidR="0049294C" w:rsidRPr="0098478D" w:rsidRDefault="00DA4991" w:rsidP="00BA27FC">
          <w:pPr>
            <w:spacing w:line="276" w:lineRule="auto"/>
            <w:jc w:val="right"/>
            <w:rPr>
              <w:rFonts w:ascii="Palatino Linotype" w:hAnsi="Palatino Linotype"/>
              <w:sz w:val="22"/>
              <w:szCs w:val="22"/>
            </w:rPr>
          </w:pPr>
          <w:proofErr w:type="spellStart"/>
          <w:r>
            <w:rPr>
              <w:rFonts w:ascii="Palatino Linotype" w:hAnsi="Palatino Linotype"/>
              <w:sz w:val="22"/>
              <w:szCs w:val="22"/>
            </w:rPr>
            <w:t>xxxx</w:t>
          </w:r>
          <w:proofErr w:type="spellEnd"/>
        </w:p>
      </w:tc>
    </w:tr>
    <w:tr w:rsidR="0049294C" w:rsidRPr="0098478D" w14:paraId="22958B9C" w14:textId="77777777" w:rsidTr="00BA27FC">
      <w:trPr>
        <w:trHeight w:val="228"/>
      </w:trPr>
      <w:tc>
        <w:tcPr>
          <w:tcW w:w="2551" w:type="dxa"/>
          <w:vAlign w:val="center"/>
        </w:tcPr>
        <w:p w14:paraId="57D11803" w14:textId="77777777" w:rsidR="0049294C" w:rsidRPr="008F5DAE" w:rsidRDefault="0049294C" w:rsidP="00BA27FC">
          <w:pPr>
            <w:spacing w:line="276" w:lineRule="auto"/>
            <w:jc w:val="right"/>
            <w:rPr>
              <w:rFonts w:ascii="Palatino Linotype" w:hAnsi="Palatino Linotype"/>
              <w:b/>
              <w:sz w:val="22"/>
              <w:szCs w:val="22"/>
            </w:rPr>
          </w:pPr>
          <w:r w:rsidRPr="008F5DAE">
            <w:rPr>
              <w:rFonts w:ascii="Palatino Linotype" w:hAnsi="Palatino Linotype"/>
              <w:b/>
              <w:sz w:val="22"/>
              <w:szCs w:val="22"/>
            </w:rPr>
            <w:t>Sujeto Obligado:</w:t>
          </w:r>
        </w:p>
      </w:tc>
      <w:tc>
        <w:tcPr>
          <w:tcW w:w="4116" w:type="dxa"/>
          <w:vAlign w:val="center"/>
        </w:tcPr>
        <w:p w14:paraId="0B93078E" w14:textId="5C2640E8" w:rsidR="0049294C" w:rsidRPr="0098478D" w:rsidRDefault="007C7AFC" w:rsidP="00E57BDB">
          <w:pPr>
            <w:spacing w:line="276" w:lineRule="auto"/>
            <w:jc w:val="right"/>
            <w:rPr>
              <w:rFonts w:ascii="Palatino Linotype" w:hAnsi="Palatino Linotype"/>
              <w:sz w:val="22"/>
              <w:szCs w:val="22"/>
            </w:rPr>
          </w:pPr>
          <w:r w:rsidRPr="007C7AFC">
            <w:rPr>
              <w:rFonts w:ascii="Palatino Linotype" w:hAnsi="Palatino Linotype"/>
              <w:sz w:val="22"/>
              <w:szCs w:val="22"/>
            </w:rPr>
            <w:t xml:space="preserve">Ayuntamiento de </w:t>
          </w:r>
          <w:r w:rsidR="001C3D05">
            <w:rPr>
              <w:rFonts w:ascii="Palatino Linotype" w:hAnsi="Palatino Linotype"/>
              <w:sz w:val="22"/>
              <w:szCs w:val="22"/>
            </w:rPr>
            <w:t>Zinacantepec</w:t>
          </w:r>
        </w:p>
      </w:tc>
    </w:tr>
    <w:tr w:rsidR="0049294C" w:rsidRPr="008F2CCC" w14:paraId="071488EC" w14:textId="77777777" w:rsidTr="00BA27FC">
      <w:tc>
        <w:tcPr>
          <w:tcW w:w="2551" w:type="dxa"/>
          <w:vAlign w:val="center"/>
        </w:tcPr>
        <w:p w14:paraId="5E199BEA" w14:textId="77777777" w:rsidR="0049294C" w:rsidRPr="008F5DAE" w:rsidRDefault="0049294C" w:rsidP="00BA27FC">
          <w:pPr>
            <w:spacing w:line="276" w:lineRule="auto"/>
            <w:jc w:val="right"/>
            <w:rPr>
              <w:rFonts w:ascii="Palatino Linotype" w:hAnsi="Palatino Linotype"/>
              <w:b/>
              <w:sz w:val="22"/>
              <w:szCs w:val="22"/>
            </w:rPr>
          </w:pPr>
          <w:r w:rsidRPr="008F5DAE">
            <w:rPr>
              <w:rFonts w:ascii="Palatino Linotype" w:hAnsi="Palatino Linotype"/>
              <w:b/>
              <w:sz w:val="22"/>
              <w:szCs w:val="22"/>
            </w:rPr>
            <w:t>Comisionado Ponente:</w:t>
          </w:r>
        </w:p>
      </w:tc>
      <w:tc>
        <w:tcPr>
          <w:tcW w:w="4116" w:type="dxa"/>
          <w:vAlign w:val="center"/>
        </w:tcPr>
        <w:p w14:paraId="177F3B59" w14:textId="77777777" w:rsidR="0049294C" w:rsidRPr="0029071C" w:rsidRDefault="0049294C" w:rsidP="00BA27FC">
          <w:pPr>
            <w:spacing w:line="276" w:lineRule="auto"/>
            <w:jc w:val="right"/>
            <w:rPr>
              <w:rFonts w:ascii="Palatino Linotype" w:hAnsi="Palatino Linotype"/>
              <w:sz w:val="22"/>
              <w:szCs w:val="22"/>
            </w:rPr>
          </w:pPr>
          <w:r w:rsidRPr="0029071C">
            <w:rPr>
              <w:rFonts w:ascii="Palatino Linotype" w:hAnsi="Palatino Linotype"/>
              <w:sz w:val="22"/>
              <w:szCs w:val="22"/>
            </w:rPr>
            <w:t>José Martínez Vilchis</w:t>
          </w:r>
        </w:p>
      </w:tc>
    </w:tr>
    <w:tr w:rsidR="0049294C" w:rsidRPr="008F2CCC" w14:paraId="03A9AB3E" w14:textId="77777777" w:rsidTr="00BA27FC">
      <w:tc>
        <w:tcPr>
          <w:tcW w:w="2551" w:type="dxa"/>
          <w:vAlign w:val="center"/>
        </w:tcPr>
        <w:p w14:paraId="39D57311" w14:textId="77777777" w:rsidR="0049294C" w:rsidRPr="008F5DAE" w:rsidRDefault="0049294C" w:rsidP="00BA27FC">
          <w:pPr>
            <w:spacing w:line="276" w:lineRule="auto"/>
            <w:jc w:val="right"/>
            <w:rPr>
              <w:rFonts w:ascii="Palatino Linotype" w:hAnsi="Palatino Linotype"/>
              <w:b/>
              <w:sz w:val="22"/>
              <w:szCs w:val="22"/>
            </w:rPr>
          </w:pPr>
        </w:p>
      </w:tc>
      <w:tc>
        <w:tcPr>
          <w:tcW w:w="4116" w:type="dxa"/>
          <w:vAlign w:val="center"/>
        </w:tcPr>
        <w:p w14:paraId="4CAC28E5" w14:textId="77777777" w:rsidR="0049294C" w:rsidRPr="00BA27FC" w:rsidRDefault="0049294C" w:rsidP="00BA27FC">
          <w:pPr>
            <w:spacing w:line="276" w:lineRule="auto"/>
            <w:rPr>
              <w:rFonts w:ascii="Palatino Linotype" w:hAnsi="Palatino Linotype"/>
              <w:sz w:val="14"/>
              <w:szCs w:val="22"/>
            </w:rPr>
          </w:pPr>
        </w:p>
      </w:tc>
    </w:tr>
  </w:tbl>
  <w:p w14:paraId="1F1B1908" w14:textId="77777777" w:rsidR="0049294C" w:rsidRPr="009F1AB6" w:rsidRDefault="00CD55D7">
    <w:pPr>
      <w:pStyle w:val="Encabezado"/>
      <w:rPr>
        <w:sz w:val="10"/>
      </w:rPr>
    </w:pPr>
    <w:r>
      <w:rPr>
        <w:noProof/>
        <w:sz w:val="10"/>
        <w:lang w:val="es-MX"/>
      </w:rPr>
      <w:pict w14:anchorId="18975E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121" type="#_x0000_t75" alt="" style="position:absolute;margin-left:-63.35pt;margin-top:-142.6pt;width:628.7pt;height:818.9pt;z-index:-251658240;mso-wrap-edited:f;mso-width-percent:0;mso-height-percent:0;mso-position-horizontal-relative:margin;mso-position-vertical-relative:margin;mso-width-percent:0;mso-height-percent:0"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30C9C"/>
    <w:multiLevelType w:val="hybridMultilevel"/>
    <w:tmpl w:val="99B650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2547871"/>
    <w:multiLevelType w:val="multilevel"/>
    <w:tmpl w:val="41EA0120"/>
    <w:styleLink w:val="Listaactual10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2866EAA"/>
    <w:multiLevelType w:val="multilevel"/>
    <w:tmpl w:val="B0BA84A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070465A3"/>
    <w:multiLevelType w:val="multilevel"/>
    <w:tmpl w:val="3E28DF1E"/>
    <w:styleLink w:val="Listaactual11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78E1475"/>
    <w:multiLevelType w:val="multilevel"/>
    <w:tmpl w:val="9FE23126"/>
    <w:styleLink w:val="Listaactual23"/>
    <w:lvl w:ilvl="0">
      <w:start w:val="1"/>
      <w:numFmt w:val="decimal"/>
      <w:lvlText w:val="%1."/>
      <w:lvlJc w:val="left"/>
      <w:pPr>
        <w:ind w:left="709" w:hanging="425"/>
      </w:pPr>
      <w:rPr>
        <w:rFonts w:hint="default"/>
      </w:rPr>
    </w:lvl>
    <w:lvl w:ilvl="1">
      <w:start w:val="1"/>
      <w:numFmt w:val="decimal"/>
      <w:isLgl/>
      <w:lvlText w:val="%1.%2."/>
      <w:lvlJc w:val="left"/>
      <w:pPr>
        <w:ind w:left="1559" w:hanging="85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5" w15:restartNumberingAfterBreak="0">
    <w:nsid w:val="0811250F"/>
    <w:multiLevelType w:val="multilevel"/>
    <w:tmpl w:val="DEEA45EE"/>
    <w:styleLink w:val="Listaactual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6" w15:restartNumberingAfterBreak="0">
    <w:nsid w:val="09D73A13"/>
    <w:multiLevelType w:val="multilevel"/>
    <w:tmpl w:val="25045200"/>
    <w:styleLink w:val="Listaactual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B5574D5"/>
    <w:multiLevelType w:val="multilevel"/>
    <w:tmpl w:val="F59601CA"/>
    <w:styleLink w:val="Listaactual121"/>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D5F2890"/>
    <w:multiLevelType w:val="multilevel"/>
    <w:tmpl w:val="9734500C"/>
    <w:styleLink w:val="Listaactual19"/>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D7B56CB"/>
    <w:multiLevelType w:val="hybridMultilevel"/>
    <w:tmpl w:val="3D86915C"/>
    <w:styleLink w:val="Listaactual20"/>
    <w:lvl w:ilvl="0" w:tplc="EAF09620">
      <w:start w:val="1"/>
      <w:numFmt w:val="bullet"/>
      <w:lvlText w:val=""/>
      <w:lvlJc w:val="left"/>
      <w:pPr>
        <w:ind w:left="709" w:hanging="425"/>
      </w:pPr>
      <w:rPr>
        <w:rFonts w:ascii="Symbol" w:hAnsi="Symbol" w:hint="default"/>
        <w:lang w:val="es-ES_tradnl"/>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0FE1559E"/>
    <w:multiLevelType w:val="multilevel"/>
    <w:tmpl w:val="E0500374"/>
    <w:styleLink w:val="Listaactual51"/>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FED3AC3"/>
    <w:multiLevelType w:val="multilevel"/>
    <w:tmpl w:val="46BE72F4"/>
    <w:styleLink w:val="Listaactual71"/>
    <w:lvl w:ilvl="0">
      <w:start w:val="1"/>
      <w:numFmt w:val="lowerLetter"/>
      <w:lvlText w:val="%1)"/>
      <w:lvlJc w:val="left"/>
      <w:pPr>
        <w:ind w:left="709" w:hanging="709"/>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2" w15:restartNumberingAfterBreak="0">
    <w:nsid w:val="12C41000"/>
    <w:multiLevelType w:val="multilevel"/>
    <w:tmpl w:val="8ADEFFC2"/>
    <w:styleLink w:val="Listaactual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3E03972"/>
    <w:multiLevelType w:val="multilevel"/>
    <w:tmpl w:val="A1F6E256"/>
    <w:styleLink w:val="Listaactual7"/>
    <w:lvl w:ilvl="0">
      <w:start w:val="1"/>
      <w:numFmt w:val="decimal"/>
      <w:lvlText w:val="%1."/>
      <w:lvlJc w:val="left"/>
      <w:pPr>
        <w:ind w:left="709" w:hanging="425"/>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C0E0882"/>
    <w:multiLevelType w:val="multilevel"/>
    <w:tmpl w:val="A1C23B6C"/>
    <w:styleLink w:val="Listaactual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D102446"/>
    <w:multiLevelType w:val="multilevel"/>
    <w:tmpl w:val="7B247F86"/>
    <w:styleLink w:val="Listaactual3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D5D381F"/>
    <w:multiLevelType w:val="multilevel"/>
    <w:tmpl w:val="310C0766"/>
    <w:styleLink w:val="Listaactual1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DEA594E"/>
    <w:multiLevelType w:val="multilevel"/>
    <w:tmpl w:val="2362C2B6"/>
    <w:styleLink w:val="Listaactual1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26AB1ADC"/>
    <w:multiLevelType w:val="multilevel"/>
    <w:tmpl w:val="ADA2D2F2"/>
    <w:styleLink w:val="Listaactual15"/>
    <w:lvl w:ilvl="0">
      <w:start w:val="1"/>
      <w:numFmt w:val="bullet"/>
      <w:lvlText w:val=""/>
      <w:lvlJc w:val="left"/>
      <w:pPr>
        <w:ind w:left="644" w:hanging="360"/>
      </w:pPr>
      <w:rPr>
        <w:rFonts w:ascii="Symbol" w:hAnsi="Symbol" w:hint="default"/>
        <w:lang w:val="es-ES_tradnl"/>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0" w15:restartNumberingAfterBreak="0">
    <w:nsid w:val="26D56D97"/>
    <w:multiLevelType w:val="multilevel"/>
    <w:tmpl w:val="39FAAA7A"/>
    <w:styleLink w:val="Listaactual13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8A60FF4"/>
    <w:multiLevelType w:val="multilevel"/>
    <w:tmpl w:val="B258909C"/>
    <w:styleLink w:val="Listaactual9"/>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22" w15:restartNumberingAfterBreak="0">
    <w:nsid w:val="2D7409F4"/>
    <w:multiLevelType w:val="multilevel"/>
    <w:tmpl w:val="1CF43C78"/>
    <w:styleLink w:val="Listaactual10"/>
    <w:lvl w:ilvl="0">
      <w:start w:val="1"/>
      <w:numFmt w:val="decimal"/>
      <w:lvlText w:val="%1."/>
      <w:lvlJc w:val="left"/>
      <w:pPr>
        <w:ind w:left="709" w:hanging="425"/>
      </w:pPr>
      <w:rPr>
        <w:rFonts w:hint="default"/>
      </w:rPr>
    </w:lvl>
    <w:lvl w:ilvl="1">
      <w:start w:val="1"/>
      <w:numFmt w:val="decimal"/>
      <w:isLgl/>
      <w:lvlText w:val="%1.%2."/>
      <w:lvlJc w:val="left"/>
      <w:pPr>
        <w:ind w:left="1276" w:hanging="425"/>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23"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36493AEE"/>
    <w:multiLevelType w:val="multilevel"/>
    <w:tmpl w:val="488A4BC8"/>
    <w:styleLink w:val="Listaactual91"/>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5" w15:restartNumberingAfterBreak="0">
    <w:nsid w:val="36F9336C"/>
    <w:multiLevelType w:val="hybridMultilevel"/>
    <w:tmpl w:val="A268EE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38974A2B"/>
    <w:multiLevelType w:val="multilevel"/>
    <w:tmpl w:val="61B24A62"/>
    <w:styleLink w:val="Listaactual22"/>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7" w15:restartNumberingAfterBreak="0">
    <w:nsid w:val="3B2E0142"/>
    <w:multiLevelType w:val="multilevel"/>
    <w:tmpl w:val="166EE932"/>
    <w:styleLink w:val="Listaactual29"/>
    <w:lvl w:ilvl="0">
      <w:start w:val="1"/>
      <w:numFmt w:val="bullet"/>
      <w:lvlText w:val=""/>
      <w:lvlJc w:val="left"/>
      <w:pPr>
        <w:ind w:left="644" w:hanging="360"/>
      </w:pPr>
      <w:rPr>
        <w:rFonts w:ascii="Symbol" w:hAnsi="Symbol" w:hint="default"/>
        <w:lang w:val="es-ES_tradnl"/>
      </w:rPr>
    </w:lvl>
    <w:lvl w:ilvl="1">
      <w:start w:val="1"/>
      <w:numFmt w:val="decimal"/>
      <w:isLgl/>
      <w:lvlText w:val="%1.%2."/>
      <w:lvlJc w:val="left"/>
      <w:pPr>
        <w:ind w:left="1276" w:hanging="567"/>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8" w15:restartNumberingAfterBreak="0">
    <w:nsid w:val="3C816512"/>
    <w:multiLevelType w:val="multilevel"/>
    <w:tmpl w:val="A9802A26"/>
    <w:styleLink w:val="Listaactual8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0A40BDC"/>
    <w:multiLevelType w:val="multilevel"/>
    <w:tmpl w:val="72BE87A4"/>
    <w:styleLink w:val="Listaactual12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47F7C30"/>
    <w:multiLevelType w:val="hybridMultilevel"/>
    <w:tmpl w:val="76BA3E68"/>
    <w:styleLink w:val="Listaactual16"/>
    <w:lvl w:ilvl="0" w:tplc="4D9A66B4">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4DEF7ECF"/>
    <w:multiLevelType w:val="multilevel"/>
    <w:tmpl w:val="8A763F9C"/>
    <w:styleLink w:val="Listaactual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218315E"/>
    <w:multiLevelType w:val="multilevel"/>
    <w:tmpl w:val="AFD40AAC"/>
    <w:styleLink w:val="Listaactual110"/>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33" w15:restartNumberingAfterBreak="0">
    <w:nsid w:val="53E53666"/>
    <w:multiLevelType w:val="hybridMultilevel"/>
    <w:tmpl w:val="29BC6AE2"/>
    <w:styleLink w:val="Listaactual24"/>
    <w:lvl w:ilvl="0" w:tplc="9C18C78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53521B0"/>
    <w:multiLevelType w:val="multilevel"/>
    <w:tmpl w:val="8EFE2B06"/>
    <w:styleLink w:val="Listaactual211"/>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6B23FE2"/>
    <w:multiLevelType w:val="multilevel"/>
    <w:tmpl w:val="57B88E2A"/>
    <w:styleLink w:val="Listaactual14"/>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36" w15:restartNumberingAfterBreak="0">
    <w:nsid w:val="57AE02AD"/>
    <w:multiLevelType w:val="multilevel"/>
    <w:tmpl w:val="A412EC90"/>
    <w:styleLink w:val="Listaactual2"/>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7" w15:restartNumberingAfterBreak="0">
    <w:nsid w:val="5C8B0FE9"/>
    <w:multiLevelType w:val="multilevel"/>
    <w:tmpl w:val="A858C590"/>
    <w:styleLink w:val="Listaactual10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D43183F"/>
    <w:multiLevelType w:val="hybridMultilevel"/>
    <w:tmpl w:val="3C804CF6"/>
    <w:styleLink w:val="Listaactual25"/>
    <w:lvl w:ilvl="0" w:tplc="C18C92C0">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0461E1B"/>
    <w:multiLevelType w:val="multilevel"/>
    <w:tmpl w:val="080A001F"/>
    <w:styleLink w:val="Listaactual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2D41CE7"/>
    <w:multiLevelType w:val="multilevel"/>
    <w:tmpl w:val="A5AE7070"/>
    <w:styleLink w:val="Listaactual811"/>
    <w:lvl w:ilvl="0">
      <w:start w:val="1"/>
      <w:numFmt w:val="decimal"/>
      <w:lvlText w:val="%1."/>
      <w:lvlJc w:val="left"/>
      <w:pPr>
        <w:ind w:left="106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63DF33B9"/>
    <w:multiLevelType w:val="multilevel"/>
    <w:tmpl w:val="0EA29CF2"/>
    <w:styleLink w:val="Listaactual27"/>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2" w15:restartNumberingAfterBreak="0">
    <w:nsid w:val="65176A72"/>
    <w:multiLevelType w:val="multilevel"/>
    <w:tmpl w:val="235261FE"/>
    <w:styleLink w:val="Listaactual61"/>
    <w:lvl w:ilvl="0">
      <w:start w:val="1"/>
      <w:numFmt w:val="lowerLetter"/>
      <w:lvlText w:val="%1)"/>
      <w:lvlJc w:val="left"/>
      <w:pPr>
        <w:ind w:left="1276" w:hanging="425"/>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3" w15:restartNumberingAfterBreak="0">
    <w:nsid w:val="68E43EAF"/>
    <w:multiLevelType w:val="multilevel"/>
    <w:tmpl w:val="9454D918"/>
    <w:styleLink w:val="Listaactual41"/>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4" w15:restartNumberingAfterBreak="0">
    <w:nsid w:val="6C7F0098"/>
    <w:multiLevelType w:val="multilevel"/>
    <w:tmpl w:val="E396914E"/>
    <w:styleLink w:val="Listaactual12"/>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6D897BDB"/>
    <w:multiLevelType w:val="hybridMultilevel"/>
    <w:tmpl w:val="1E1C7482"/>
    <w:styleLink w:val="Listaactual26"/>
    <w:lvl w:ilvl="0" w:tplc="8A021118">
      <w:start w:val="1"/>
      <w:numFmt w:val="upperRoman"/>
      <w:lvlText w:val="%1."/>
      <w:lvlJc w:val="left"/>
      <w:pPr>
        <w:ind w:left="1134" w:hanging="567"/>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46" w15:restartNumberingAfterBreak="0">
    <w:nsid w:val="6E7D7CAA"/>
    <w:multiLevelType w:val="multilevel"/>
    <w:tmpl w:val="9A6CBE66"/>
    <w:styleLink w:val="Listaactual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6FB0156D"/>
    <w:multiLevelType w:val="multilevel"/>
    <w:tmpl w:val="9AE84C58"/>
    <w:styleLink w:val="Listaactual9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6FD34645"/>
    <w:multiLevelType w:val="multilevel"/>
    <w:tmpl w:val="CDD4F81A"/>
    <w:styleLink w:val="Listaactual131"/>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70897BAE"/>
    <w:multiLevelType w:val="multilevel"/>
    <w:tmpl w:val="B8C26234"/>
    <w:styleLink w:val="Listaactual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73426E19"/>
    <w:multiLevelType w:val="multilevel"/>
    <w:tmpl w:val="69CAF9A4"/>
    <w:styleLink w:val="Listaactual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797A193D"/>
    <w:multiLevelType w:val="hybridMultilevel"/>
    <w:tmpl w:val="4CE2E6F0"/>
    <w:lvl w:ilvl="0" w:tplc="25AECF2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2" w15:restartNumberingAfterBreak="0">
    <w:nsid w:val="7A637408"/>
    <w:multiLevelType w:val="multilevel"/>
    <w:tmpl w:val="95B81714"/>
    <w:styleLink w:val="Listaactual22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7E74797A"/>
    <w:multiLevelType w:val="multilevel"/>
    <w:tmpl w:val="A28C3CDC"/>
    <w:styleLink w:val="Listaactual30"/>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1"/>
  </w:num>
  <w:num w:numId="2">
    <w:abstractNumId w:val="23"/>
  </w:num>
  <w:num w:numId="3">
    <w:abstractNumId w:val="18"/>
  </w:num>
  <w:num w:numId="4">
    <w:abstractNumId w:val="25"/>
  </w:num>
  <w:num w:numId="5">
    <w:abstractNumId w:val="32"/>
  </w:num>
  <w:num w:numId="6">
    <w:abstractNumId w:val="36"/>
  </w:num>
  <w:num w:numId="7">
    <w:abstractNumId w:val="14"/>
  </w:num>
  <w:num w:numId="8">
    <w:abstractNumId w:val="46"/>
  </w:num>
  <w:num w:numId="9">
    <w:abstractNumId w:val="6"/>
  </w:num>
  <w:num w:numId="10">
    <w:abstractNumId w:val="39"/>
  </w:num>
  <w:num w:numId="11">
    <w:abstractNumId w:val="13"/>
  </w:num>
  <w:num w:numId="12">
    <w:abstractNumId w:val="5"/>
  </w:num>
  <w:num w:numId="13">
    <w:abstractNumId w:val="21"/>
  </w:num>
  <w:num w:numId="14">
    <w:abstractNumId w:val="22"/>
  </w:num>
  <w:num w:numId="15">
    <w:abstractNumId w:val="50"/>
  </w:num>
  <w:num w:numId="16">
    <w:abstractNumId w:val="44"/>
  </w:num>
  <w:num w:numId="17">
    <w:abstractNumId w:val="31"/>
  </w:num>
  <w:num w:numId="18">
    <w:abstractNumId w:val="35"/>
  </w:num>
  <w:num w:numId="19">
    <w:abstractNumId w:val="19"/>
  </w:num>
  <w:num w:numId="20">
    <w:abstractNumId w:val="30"/>
  </w:num>
  <w:num w:numId="21">
    <w:abstractNumId w:val="16"/>
  </w:num>
  <w:num w:numId="22">
    <w:abstractNumId w:val="8"/>
  </w:num>
  <w:num w:numId="23">
    <w:abstractNumId w:val="9"/>
  </w:num>
  <w:num w:numId="24">
    <w:abstractNumId w:val="15"/>
  </w:num>
  <w:num w:numId="25">
    <w:abstractNumId w:val="26"/>
  </w:num>
  <w:num w:numId="26">
    <w:abstractNumId w:val="4"/>
  </w:num>
  <w:num w:numId="27">
    <w:abstractNumId w:val="33"/>
  </w:num>
  <w:num w:numId="28">
    <w:abstractNumId w:val="38"/>
  </w:num>
  <w:num w:numId="29">
    <w:abstractNumId w:val="45"/>
  </w:num>
  <w:num w:numId="30">
    <w:abstractNumId w:val="41"/>
  </w:num>
  <w:num w:numId="31">
    <w:abstractNumId w:val="28"/>
  </w:num>
  <w:num w:numId="32">
    <w:abstractNumId w:val="24"/>
  </w:num>
  <w:num w:numId="33">
    <w:abstractNumId w:val="17"/>
  </w:num>
  <w:num w:numId="34">
    <w:abstractNumId w:val="34"/>
  </w:num>
  <w:num w:numId="35">
    <w:abstractNumId w:val="37"/>
  </w:num>
  <w:num w:numId="36">
    <w:abstractNumId w:val="7"/>
  </w:num>
  <w:num w:numId="37">
    <w:abstractNumId w:val="48"/>
  </w:num>
  <w:num w:numId="38">
    <w:abstractNumId w:val="52"/>
  </w:num>
  <w:num w:numId="39">
    <w:abstractNumId w:val="43"/>
  </w:num>
  <w:num w:numId="40">
    <w:abstractNumId w:val="10"/>
  </w:num>
  <w:num w:numId="41">
    <w:abstractNumId w:val="42"/>
  </w:num>
  <w:num w:numId="42">
    <w:abstractNumId w:val="11"/>
  </w:num>
  <w:num w:numId="43">
    <w:abstractNumId w:val="40"/>
  </w:num>
  <w:num w:numId="44">
    <w:abstractNumId w:val="47"/>
  </w:num>
  <w:num w:numId="45">
    <w:abstractNumId w:val="1"/>
  </w:num>
  <w:num w:numId="46">
    <w:abstractNumId w:val="3"/>
  </w:num>
  <w:num w:numId="47">
    <w:abstractNumId w:val="29"/>
  </w:num>
  <w:num w:numId="48">
    <w:abstractNumId w:val="20"/>
  </w:num>
  <w:num w:numId="49">
    <w:abstractNumId w:val="49"/>
  </w:num>
  <w:num w:numId="50">
    <w:abstractNumId w:val="27"/>
  </w:num>
  <w:num w:numId="51">
    <w:abstractNumId w:val="53"/>
  </w:num>
  <w:num w:numId="52">
    <w:abstractNumId w:val="12"/>
  </w:num>
  <w:num w:numId="53">
    <w:abstractNumId w:val="0"/>
  </w:num>
  <w:num w:numId="54">
    <w:abstractNumId w:val="2"/>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s-ES_tradnl" w:vendorID="64" w:dllVersion="0" w:nlCheck="1" w:checkStyle="0"/>
  <w:activeWritingStyle w:appName="MSWord" w:lang="es-ES" w:vendorID="64" w:dllVersion="0" w:nlCheck="1" w:checkStyle="0"/>
  <w:activeWritingStyle w:appName="MSWord" w:lang="es-MX" w:vendorID="64" w:dllVersion="0" w:nlCheck="1" w:checkStyle="0"/>
  <w:activeWritingStyle w:appName="MSWord" w:lang="es-ES_tradnl" w:vendorID="64" w:dllVersion="131078" w:nlCheck="1" w:checkStyle="1"/>
  <w:activeWritingStyle w:appName="MSWord" w:lang="es-MX" w:vendorID="64" w:dllVersion="131078" w:nlCheck="1" w:checkStyle="1"/>
  <w:activeWritingStyle w:appName="MSWord" w:lang="es-ES" w:vendorID="64" w:dllVersion="131078" w:nlCheck="1" w:checkStyle="1"/>
  <w:proofState w:spelling="clean" w:grammar="clean"/>
  <w:defaultTabStop w:val="709"/>
  <w:hyphenationZone w:val="425"/>
  <w:characterSpacingControl w:val="doNotCompress"/>
  <w:hdrShapeDefaults>
    <o:shapedefaults v:ext="edit" spidmax="212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0011C"/>
    <w:rsid w:val="0000313B"/>
    <w:rsid w:val="0000611A"/>
    <w:rsid w:val="000120BC"/>
    <w:rsid w:val="00021B22"/>
    <w:rsid w:val="000264B1"/>
    <w:rsid w:val="00031EFF"/>
    <w:rsid w:val="000322FA"/>
    <w:rsid w:val="00032D08"/>
    <w:rsid w:val="00034049"/>
    <w:rsid w:val="0003609F"/>
    <w:rsid w:val="00036F8B"/>
    <w:rsid w:val="00037D70"/>
    <w:rsid w:val="00043D93"/>
    <w:rsid w:val="00044196"/>
    <w:rsid w:val="00044294"/>
    <w:rsid w:val="000477B5"/>
    <w:rsid w:val="00050BAB"/>
    <w:rsid w:val="00054E04"/>
    <w:rsid w:val="000572E9"/>
    <w:rsid w:val="00062FB8"/>
    <w:rsid w:val="00064303"/>
    <w:rsid w:val="00070547"/>
    <w:rsid w:val="00071173"/>
    <w:rsid w:val="00071F85"/>
    <w:rsid w:val="000775FC"/>
    <w:rsid w:val="00084C86"/>
    <w:rsid w:val="00087797"/>
    <w:rsid w:val="00087FE9"/>
    <w:rsid w:val="00091105"/>
    <w:rsid w:val="000936F7"/>
    <w:rsid w:val="00093AE1"/>
    <w:rsid w:val="000A34BB"/>
    <w:rsid w:val="000A717C"/>
    <w:rsid w:val="000B41CD"/>
    <w:rsid w:val="000B5876"/>
    <w:rsid w:val="000B5E25"/>
    <w:rsid w:val="000B7C6C"/>
    <w:rsid w:val="000C43CE"/>
    <w:rsid w:val="000C49B8"/>
    <w:rsid w:val="000C512C"/>
    <w:rsid w:val="000C5FDF"/>
    <w:rsid w:val="000C615C"/>
    <w:rsid w:val="000C7FE5"/>
    <w:rsid w:val="000D3AD4"/>
    <w:rsid w:val="000D3E8F"/>
    <w:rsid w:val="000D5DC0"/>
    <w:rsid w:val="000E592F"/>
    <w:rsid w:val="000F16BA"/>
    <w:rsid w:val="000F1C0C"/>
    <w:rsid w:val="000F383F"/>
    <w:rsid w:val="000F43B1"/>
    <w:rsid w:val="00100C2B"/>
    <w:rsid w:val="00100FD5"/>
    <w:rsid w:val="00101AD8"/>
    <w:rsid w:val="00104690"/>
    <w:rsid w:val="0010521E"/>
    <w:rsid w:val="0010712B"/>
    <w:rsid w:val="0011211A"/>
    <w:rsid w:val="00115B15"/>
    <w:rsid w:val="00115D8E"/>
    <w:rsid w:val="00116A1B"/>
    <w:rsid w:val="00121208"/>
    <w:rsid w:val="00123350"/>
    <w:rsid w:val="00123996"/>
    <w:rsid w:val="00124934"/>
    <w:rsid w:val="0012510D"/>
    <w:rsid w:val="00132924"/>
    <w:rsid w:val="00136292"/>
    <w:rsid w:val="0014066E"/>
    <w:rsid w:val="0014397A"/>
    <w:rsid w:val="00143F6E"/>
    <w:rsid w:val="00151D4C"/>
    <w:rsid w:val="00151DAB"/>
    <w:rsid w:val="001558F3"/>
    <w:rsid w:val="00162DBE"/>
    <w:rsid w:val="001641F1"/>
    <w:rsid w:val="0016483E"/>
    <w:rsid w:val="00170559"/>
    <w:rsid w:val="00170AA7"/>
    <w:rsid w:val="00180B43"/>
    <w:rsid w:val="00182EDF"/>
    <w:rsid w:val="00184176"/>
    <w:rsid w:val="00184392"/>
    <w:rsid w:val="001854A3"/>
    <w:rsid w:val="001858F1"/>
    <w:rsid w:val="00186CCB"/>
    <w:rsid w:val="00191418"/>
    <w:rsid w:val="0019170F"/>
    <w:rsid w:val="00193F65"/>
    <w:rsid w:val="00196D2E"/>
    <w:rsid w:val="00197F82"/>
    <w:rsid w:val="001A40D2"/>
    <w:rsid w:val="001A46ED"/>
    <w:rsid w:val="001A6109"/>
    <w:rsid w:val="001A7E7E"/>
    <w:rsid w:val="001B51FD"/>
    <w:rsid w:val="001C054C"/>
    <w:rsid w:val="001C14AC"/>
    <w:rsid w:val="001C3D05"/>
    <w:rsid w:val="001C603B"/>
    <w:rsid w:val="001D0B58"/>
    <w:rsid w:val="001D2DE0"/>
    <w:rsid w:val="001D3523"/>
    <w:rsid w:val="001D4046"/>
    <w:rsid w:val="001D53A4"/>
    <w:rsid w:val="001D5495"/>
    <w:rsid w:val="001E2DA3"/>
    <w:rsid w:val="001E2F3D"/>
    <w:rsid w:val="001E45B5"/>
    <w:rsid w:val="001F01D0"/>
    <w:rsid w:val="001F1FCC"/>
    <w:rsid w:val="001F2305"/>
    <w:rsid w:val="001F6ACD"/>
    <w:rsid w:val="00201B11"/>
    <w:rsid w:val="0020249A"/>
    <w:rsid w:val="00202C04"/>
    <w:rsid w:val="002036F9"/>
    <w:rsid w:val="0021177E"/>
    <w:rsid w:val="00212EA6"/>
    <w:rsid w:val="002167BB"/>
    <w:rsid w:val="00217E6C"/>
    <w:rsid w:val="00225163"/>
    <w:rsid w:val="00225BA8"/>
    <w:rsid w:val="00235936"/>
    <w:rsid w:val="00236CBA"/>
    <w:rsid w:val="00240887"/>
    <w:rsid w:val="0024105B"/>
    <w:rsid w:val="00242D41"/>
    <w:rsid w:val="0024323F"/>
    <w:rsid w:val="00244AA6"/>
    <w:rsid w:val="00247138"/>
    <w:rsid w:val="00250BA7"/>
    <w:rsid w:val="00255F1A"/>
    <w:rsid w:val="00260320"/>
    <w:rsid w:val="00261BC7"/>
    <w:rsid w:val="00262CFB"/>
    <w:rsid w:val="0026349F"/>
    <w:rsid w:val="002668C6"/>
    <w:rsid w:val="00267458"/>
    <w:rsid w:val="00267BB5"/>
    <w:rsid w:val="00270415"/>
    <w:rsid w:val="00275D78"/>
    <w:rsid w:val="00277B2B"/>
    <w:rsid w:val="0029071C"/>
    <w:rsid w:val="00290E09"/>
    <w:rsid w:val="00291C24"/>
    <w:rsid w:val="002934B4"/>
    <w:rsid w:val="00293E78"/>
    <w:rsid w:val="00295B3F"/>
    <w:rsid w:val="00297BFB"/>
    <w:rsid w:val="002A040B"/>
    <w:rsid w:val="002A4B43"/>
    <w:rsid w:val="002A676F"/>
    <w:rsid w:val="002B07B7"/>
    <w:rsid w:val="002B48AD"/>
    <w:rsid w:val="002B5F1F"/>
    <w:rsid w:val="002B7A79"/>
    <w:rsid w:val="002B7C2F"/>
    <w:rsid w:val="002C0BE5"/>
    <w:rsid w:val="002C13AE"/>
    <w:rsid w:val="002C240F"/>
    <w:rsid w:val="002C58CE"/>
    <w:rsid w:val="002D17B8"/>
    <w:rsid w:val="002D32D2"/>
    <w:rsid w:val="002D3F7F"/>
    <w:rsid w:val="002D61F7"/>
    <w:rsid w:val="002D6656"/>
    <w:rsid w:val="002D6E4B"/>
    <w:rsid w:val="002E3085"/>
    <w:rsid w:val="002F3B20"/>
    <w:rsid w:val="002F4539"/>
    <w:rsid w:val="002F6B68"/>
    <w:rsid w:val="002F6BA5"/>
    <w:rsid w:val="00303633"/>
    <w:rsid w:val="00303730"/>
    <w:rsid w:val="003038F1"/>
    <w:rsid w:val="003054B8"/>
    <w:rsid w:val="00307006"/>
    <w:rsid w:val="0030701F"/>
    <w:rsid w:val="0031438D"/>
    <w:rsid w:val="00314E62"/>
    <w:rsid w:val="003151BB"/>
    <w:rsid w:val="00320F38"/>
    <w:rsid w:val="00325EDF"/>
    <w:rsid w:val="00326B44"/>
    <w:rsid w:val="00330FC3"/>
    <w:rsid w:val="00331E82"/>
    <w:rsid w:val="003337ED"/>
    <w:rsid w:val="00340A06"/>
    <w:rsid w:val="00343F0B"/>
    <w:rsid w:val="003520C5"/>
    <w:rsid w:val="00352879"/>
    <w:rsid w:val="00352C96"/>
    <w:rsid w:val="0035559A"/>
    <w:rsid w:val="00357131"/>
    <w:rsid w:val="0036615E"/>
    <w:rsid w:val="00371835"/>
    <w:rsid w:val="003746DE"/>
    <w:rsid w:val="003804E8"/>
    <w:rsid w:val="00380D3E"/>
    <w:rsid w:val="00382538"/>
    <w:rsid w:val="003825A1"/>
    <w:rsid w:val="00386D38"/>
    <w:rsid w:val="003874B5"/>
    <w:rsid w:val="00390A9B"/>
    <w:rsid w:val="00393748"/>
    <w:rsid w:val="003955AC"/>
    <w:rsid w:val="00396DB6"/>
    <w:rsid w:val="003A56DF"/>
    <w:rsid w:val="003A6124"/>
    <w:rsid w:val="003B1C85"/>
    <w:rsid w:val="003B32C7"/>
    <w:rsid w:val="003B3F33"/>
    <w:rsid w:val="003B4CA6"/>
    <w:rsid w:val="003B70B0"/>
    <w:rsid w:val="003C087E"/>
    <w:rsid w:val="003C19C7"/>
    <w:rsid w:val="003C6E1C"/>
    <w:rsid w:val="003C7A33"/>
    <w:rsid w:val="003D1214"/>
    <w:rsid w:val="003D2159"/>
    <w:rsid w:val="003D6536"/>
    <w:rsid w:val="003D7CFB"/>
    <w:rsid w:val="003E0427"/>
    <w:rsid w:val="003E09DF"/>
    <w:rsid w:val="003E0F67"/>
    <w:rsid w:val="003E1CB6"/>
    <w:rsid w:val="003E21A7"/>
    <w:rsid w:val="003E2C10"/>
    <w:rsid w:val="003E395E"/>
    <w:rsid w:val="003E56C9"/>
    <w:rsid w:val="003F2C25"/>
    <w:rsid w:val="003F40F6"/>
    <w:rsid w:val="004018F9"/>
    <w:rsid w:val="00405AE9"/>
    <w:rsid w:val="00406A7D"/>
    <w:rsid w:val="00407CC4"/>
    <w:rsid w:val="00410746"/>
    <w:rsid w:val="00412792"/>
    <w:rsid w:val="00413238"/>
    <w:rsid w:val="00416115"/>
    <w:rsid w:val="00416294"/>
    <w:rsid w:val="00421E74"/>
    <w:rsid w:val="00423D05"/>
    <w:rsid w:val="00425623"/>
    <w:rsid w:val="00425989"/>
    <w:rsid w:val="00425E0F"/>
    <w:rsid w:val="004308D1"/>
    <w:rsid w:val="004309A2"/>
    <w:rsid w:val="0043206F"/>
    <w:rsid w:val="00432624"/>
    <w:rsid w:val="004344EA"/>
    <w:rsid w:val="0043515A"/>
    <w:rsid w:val="004403F7"/>
    <w:rsid w:val="00442FD8"/>
    <w:rsid w:val="00443892"/>
    <w:rsid w:val="00443920"/>
    <w:rsid w:val="004445A1"/>
    <w:rsid w:val="00444E54"/>
    <w:rsid w:val="00445CAA"/>
    <w:rsid w:val="004548B2"/>
    <w:rsid w:val="00455031"/>
    <w:rsid w:val="0045789C"/>
    <w:rsid w:val="004612A5"/>
    <w:rsid w:val="004622AB"/>
    <w:rsid w:val="004672ED"/>
    <w:rsid w:val="00471919"/>
    <w:rsid w:val="004730E4"/>
    <w:rsid w:val="004733E8"/>
    <w:rsid w:val="00477994"/>
    <w:rsid w:val="00482A25"/>
    <w:rsid w:val="00486909"/>
    <w:rsid w:val="004900ED"/>
    <w:rsid w:val="0049172F"/>
    <w:rsid w:val="0049294C"/>
    <w:rsid w:val="004A0B63"/>
    <w:rsid w:val="004B2314"/>
    <w:rsid w:val="004B430B"/>
    <w:rsid w:val="004B6704"/>
    <w:rsid w:val="004C2C68"/>
    <w:rsid w:val="004C2C7C"/>
    <w:rsid w:val="004C61A9"/>
    <w:rsid w:val="004D18B6"/>
    <w:rsid w:val="004D2536"/>
    <w:rsid w:val="004D31B0"/>
    <w:rsid w:val="004D5D2F"/>
    <w:rsid w:val="004D6F71"/>
    <w:rsid w:val="004D76D6"/>
    <w:rsid w:val="004E10E5"/>
    <w:rsid w:val="004E2A5A"/>
    <w:rsid w:val="004E3766"/>
    <w:rsid w:val="004E48A3"/>
    <w:rsid w:val="004E5628"/>
    <w:rsid w:val="004E68B7"/>
    <w:rsid w:val="004E69F6"/>
    <w:rsid w:val="004F0A83"/>
    <w:rsid w:val="004F4A92"/>
    <w:rsid w:val="004F5370"/>
    <w:rsid w:val="00500A83"/>
    <w:rsid w:val="00500B82"/>
    <w:rsid w:val="0050130E"/>
    <w:rsid w:val="00501718"/>
    <w:rsid w:val="0050243E"/>
    <w:rsid w:val="00507622"/>
    <w:rsid w:val="00513AC4"/>
    <w:rsid w:val="00517F6F"/>
    <w:rsid w:val="005203E9"/>
    <w:rsid w:val="00521A38"/>
    <w:rsid w:val="00523514"/>
    <w:rsid w:val="00523719"/>
    <w:rsid w:val="005243E9"/>
    <w:rsid w:val="00524A8D"/>
    <w:rsid w:val="005270BB"/>
    <w:rsid w:val="005308F6"/>
    <w:rsid w:val="005323A9"/>
    <w:rsid w:val="0054391A"/>
    <w:rsid w:val="0054647E"/>
    <w:rsid w:val="0055320B"/>
    <w:rsid w:val="005544A3"/>
    <w:rsid w:val="00555C87"/>
    <w:rsid w:val="005573EA"/>
    <w:rsid w:val="00563B39"/>
    <w:rsid w:val="00564825"/>
    <w:rsid w:val="00566447"/>
    <w:rsid w:val="0056664C"/>
    <w:rsid w:val="00566C33"/>
    <w:rsid w:val="0057223C"/>
    <w:rsid w:val="0057289F"/>
    <w:rsid w:val="00572EEA"/>
    <w:rsid w:val="00574FDC"/>
    <w:rsid w:val="00581DC8"/>
    <w:rsid w:val="0059032F"/>
    <w:rsid w:val="0059614C"/>
    <w:rsid w:val="00596BBF"/>
    <w:rsid w:val="00597D71"/>
    <w:rsid w:val="005A0D12"/>
    <w:rsid w:val="005A19C5"/>
    <w:rsid w:val="005A6216"/>
    <w:rsid w:val="005B0692"/>
    <w:rsid w:val="005B1BE4"/>
    <w:rsid w:val="005B234D"/>
    <w:rsid w:val="005B26AD"/>
    <w:rsid w:val="005B36A8"/>
    <w:rsid w:val="005B5693"/>
    <w:rsid w:val="005C475A"/>
    <w:rsid w:val="005C6646"/>
    <w:rsid w:val="005C68B7"/>
    <w:rsid w:val="005D053C"/>
    <w:rsid w:val="005D77CC"/>
    <w:rsid w:val="005E09AB"/>
    <w:rsid w:val="005E370D"/>
    <w:rsid w:val="005E3EB6"/>
    <w:rsid w:val="005E535A"/>
    <w:rsid w:val="005E5716"/>
    <w:rsid w:val="005F1F89"/>
    <w:rsid w:val="005F4BFB"/>
    <w:rsid w:val="005F747D"/>
    <w:rsid w:val="006000C5"/>
    <w:rsid w:val="006002E0"/>
    <w:rsid w:val="00600EC8"/>
    <w:rsid w:val="00604849"/>
    <w:rsid w:val="00605BD4"/>
    <w:rsid w:val="0061514D"/>
    <w:rsid w:val="00620280"/>
    <w:rsid w:val="0062349E"/>
    <w:rsid w:val="006258FD"/>
    <w:rsid w:val="006277F7"/>
    <w:rsid w:val="00632E48"/>
    <w:rsid w:val="00634CBE"/>
    <w:rsid w:val="00636DF9"/>
    <w:rsid w:val="006375D1"/>
    <w:rsid w:val="00637ACB"/>
    <w:rsid w:val="00640312"/>
    <w:rsid w:val="00640425"/>
    <w:rsid w:val="006420DD"/>
    <w:rsid w:val="00643B58"/>
    <w:rsid w:val="006445CD"/>
    <w:rsid w:val="00644AD9"/>
    <w:rsid w:val="00644D13"/>
    <w:rsid w:val="006651A5"/>
    <w:rsid w:val="00665242"/>
    <w:rsid w:val="00676631"/>
    <w:rsid w:val="006800B5"/>
    <w:rsid w:val="006810FF"/>
    <w:rsid w:val="0068312A"/>
    <w:rsid w:val="00690402"/>
    <w:rsid w:val="0069164C"/>
    <w:rsid w:val="00691C1C"/>
    <w:rsid w:val="0069472D"/>
    <w:rsid w:val="00694976"/>
    <w:rsid w:val="00697853"/>
    <w:rsid w:val="006B26F3"/>
    <w:rsid w:val="006B321A"/>
    <w:rsid w:val="006B418F"/>
    <w:rsid w:val="006C3020"/>
    <w:rsid w:val="006C3931"/>
    <w:rsid w:val="006D1713"/>
    <w:rsid w:val="006D2E58"/>
    <w:rsid w:val="006D30E6"/>
    <w:rsid w:val="006D35BE"/>
    <w:rsid w:val="006D3A03"/>
    <w:rsid w:val="006D4739"/>
    <w:rsid w:val="006D6FC5"/>
    <w:rsid w:val="006E0801"/>
    <w:rsid w:val="006E08FA"/>
    <w:rsid w:val="006E433F"/>
    <w:rsid w:val="006E527A"/>
    <w:rsid w:val="006E75D7"/>
    <w:rsid w:val="006E796C"/>
    <w:rsid w:val="006F05EB"/>
    <w:rsid w:val="006F596B"/>
    <w:rsid w:val="006F5F93"/>
    <w:rsid w:val="006F65B3"/>
    <w:rsid w:val="00702B65"/>
    <w:rsid w:val="0071037B"/>
    <w:rsid w:val="00710D67"/>
    <w:rsid w:val="00710FED"/>
    <w:rsid w:val="00712C24"/>
    <w:rsid w:val="00715F65"/>
    <w:rsid w:val="00716632"/>
    <w:rsid w:val="00717A0C"/>
    <w:rsid w:val="00721FD1"/>
    <w:rsid w:val="00722169"/>
    <w:rsid w:val="0072222B"/>
    <w:rsid w:val="00723461"/>
    <w:rsid w:val="007237B8"/>
    <w:rsid w:val="0072658E"/>
    <w:rsid w:val="00731B9F"/>
    <w:rsid w:val="007320EC"/>
    <w:rsid w:val="00732345"/>
    <w:rsid w:val="00733FE1"/>
    <w:rsid w:val="00737047"/>
    <w:rsid w:val="00743C53"/>
    <w:rsid w:val="00747344"/>
    <w:rsid w:val="00752C2E"/>
    <w:rsid w:val="007532C7"/>
    <w:rsid w:val="00756F04"/>
    <w:rsid w:val="00757D60"/>
    <w:rsid w:val="00761AC9"/>
    <w:rsid w:val="00770F18"/>
    <w:rsid w:val="00771B83"/>
    <w:rsid w:val="007764BB"/>
    <w:rsid w:val="007828DC"/>
    <w:rsid w:val="00782BD2"/>
    <w:rsid w:val="0078586B"/>
    <w:rsid w:val="00786843"/>
    <w:rsid w:val="0078706E"/>
    <w:rsid w:val="007923F3"/>
    <w:rsid w:val="00793ECF"/>
    <w:rsid w:val="0079544F"/>
    <w:rsid w:val="007A118C"/>
    <w:rsid w:val="007A377A"/>
    <w:rsid w:val="007A37FE"/>
    <w:rsid w:val="007A3CC6"/>
    <w:rsid w:val="007B278D"/>
    <w:rsid w:val="007B2EEF"/>
    <w:rsid w:val="007C06C1"/>
    <w:rsid w:val="007C0733"/>
    <w:rsid w:val="007C0F0A"/>
    <w:rsid w:val="007C1D5B"/>
    <w:rsid w:val="007C3435"/>
    <w:rsid w:val="007C35A4"/>
    <w:rsid w:val="007C3E46"/>
    <w:rsid w:val="007C7AFC"/>
    <w:rsid w:val="007D2A81"/>
    <w:rsid w:val="007E2E37"/>
    <w:rsid w:val="007E4E80"/>
    <w:rsid w:val="007E52D5"/>
    <w:rsid w:val="007E534B"/>
    <w:rsid w:val="007E5A5C"/>
    <w:rsid w:val="007E7C02"/>
    <w:rsid w:val="007F3755"/>
    <w:rsid w:val="007F55E7"/>
    <w:rsid w:val="007F7462"/>
    <w:rsid w:val="00800A80"/>
    <w:rsid w:val="00801EF5"/>
    <w:rsid w:val="00810132"/>
    <w:rsid w:val="00812EE9"/>
    <w:rsid w:val="00814FA1"/>
    <w:rsid w:val="0081501E"/>
    <w:rsid w:val="0081709C"/>
    <w:rsid w:val="00817460"/>
    <w:rsid w:val="00821FF7"/>
    <w:rsid w:val="0082243A"/>
    <w:rsid w:val="00822D3C"/>
    <w:rsid w:val="008232C6"/>
    <w:rsid w:val="008258C6"/>
    <w:rsid w:val="00833819"/>
    <w:rsid w:val="00835035"/>
    <w:rsid w:val="00843F80"/>
    <w:rsid w:val="00845AE9"/>
    <w:rsid w:val="008500D3"/>
    <w:rsid w:val="0085196F"/>
    <w:rsid w:val="00852668"/>
    <w:rsid w:val="008578BF"/>
    <w:rsid w:val="00857C7C"/>
    <w:rsid w:val="008660D6"/>
    <w:rsid w:val="0087130B"/>
    <w:rsid w:val="00876AFC"/>
    <w:rsid w:val="008803EF"/>
    <w:rsid w:val="00883E5B"/>
    <w:rsid w:val="008845F0"/>
    <w:rsid w:val="00885082"/>
    <w:rsid w:val="00885594"/>
    <w:rsid w:val="00896D29"/>
    <w:rsid w:val="00897455"/>
    <w:rsid w:val="008A12CF"/>
    <w:rsid w:val="008A1A90"/>
    <w:rsid w:val="008A37DC"/>
    <w:rsid w:val="008A64CB"/>
    <w:rsid w:val="008A65B3"/>
    <w:rsid w:val="008A71F4"/>
    <w:rsid w:val="008B0012"/>
    <w:rsid w:val="008B082B"/>
    <w:rsid w:val="008B1216"/>
    <w:rsid w:val="008B1A11"/>
    <w:rsid w:val="008B4E0F"/>
    <w:rsid w:val="008B6546"/>
    <w:rsid w:val="008C0A59"/>
    <w:rsid w:val="008C3B24"/>
    <w:rsid w:val="008D4F13"/>
    <w:rsid w:val="008D7081"/>
    <w:rsid w:val="008E01E4"/>
    <w:rsid w:val="008E189F"/>
    <w:rsid w:val="008E46E4"/>
    <w:rsid w:val="008E49EE"/>
    <w:rsid w:val="008E7F32"/>
    <w:rsid w:val="008F0627"/>
    <w:rsid w:val="008F148C"/>
    <w:rsid w:val="008F5DAE"/>
    <w:rsid w:val="00900C9B"/>
    <w:rsid w:val="00901487"/>
    <w:rsid w:val="00921551"/>
    <w:rsid w:val="009217E8"/>
    <w:rsid w:val="0092320A"/>
    <w:rsid w:val="00925B0B"/>
    <w:rsid w:val="0092622F"/>
    <w:rsid w:val="00926C44"/>
    <w:rsid w:val="00926CBA"/>
    <w:rsid w:val="00932B5C"/>
    <w:rsid w:val="0093645B"/>
    <w:rsid w:val="00936F41"/>
    <w:rsid w:val="00942C4A"/>
    <w:rsid w:val="0094381A"/>
    <w:rsid w:val="009446DD"/>
    <w:rsid w:val="0096032C"/>
    <w:rsid w:val="0096060F"/>
    <w:rsid w:val="00961002"/>
    <w:rsid w:val="009612D7"/>
    <w:rsid w:val="009758CB"/>
    <w:rsid w:val="00980909"/>
    <w:rsid w:val="0098478D"/>
    <w:rsid w:val="00987F72"/>
    <w:rsid w:val="00992071"/>
    <w:rsid w:val="00993406"/>
    <w:rsid w:val="00994B38"/>
    <w:rsid w:val="00994DBB"/>
    <w:rsid w:val="00995B19"/>
    <w:rsid w:val="009A0F77"/>
    <w:rsid w:val="009A24B0"/>
    <w:rsid w:val="009A5223"/>
    <w:rsid w:val="009A6B97"/>
    <w:rsid w:val="009A6D6A"/>
    <w:rsid w:val="009B23B7"/>
    <w:rsid w:val="009B2B6B"/>
    <w:rsid w:val="009B3A7C"/>
    <w:rsid w:val="009B5965"/>
    <w:rsid w:val="009B5D8D"/>
    <w:rsid w:val="009B6126"/>
    <w:rsid w:val="009B7CC4"/>
    <w:rsid w:val="009C314B"/>
    <w:rsid w:val="009C543A"/>
    <w:rsid w:val="009C5C70"/>
    <w:rsid w:val="009C6299"/>
    <w:rsid w:val="009C7ED3"/>
    <w:rsid w:val="009D2E87"/>
    <w:rsid w:val="009D39B3"/>
    <w:rsid w:val="009D7C19"/>
    <w:rsid w:val="009D7E06"/>
    <w:rsid w:val="009E0C45"/>
    <w:rsid w:val="009E0E89"/>
    <w:rsid w:val="009E1F26"/>
    <w:rsid w:val="009E3A2B"/>
    <w:rsid w:val="009E6F84"/>
    <w:rsid w:val="009F15BF"/>
    <w:rsid w:val="009F21E9"/>
    <w:rsid w:val="009F2CD7"/>
    <w:rsid w:val="009F4FF4"/>
    <w:rsid w:val="009F62C3"/>
    <w:rsid w:val="009F70FA"/>
    <w:rsid w:val="009F71DC"/>
    <w:rsid w:val="00A0100D"/>
    <w:rsid w:val="00A05133"/>
    <w:rsid w:val="00A05D3A"/>
    <w:rsid w:val="00A1001D"/>
    <w:rsid w:val="00A146AD"/>
    <w:rsid w:val="00A1574E"/>
    <w:rsid w:val="00A16F28"/>
    <w:rsid w:val="00A21B26"/>
    <w:rsid w:val="00A24710"/>
    <w:rsid w:val="00A26BD8"/>
    <w:rsid w:val="00A3420B"/>
    <w:rsid w:val="00A3432D"/>
    <w:rsid w:val="00A34E26"/>
    <w:rsid w:val="00A50767"/>
    <w:rsid w:val="00A5260D"/>
    <w:rsid w:val="00A54C18"/>
    <w:rsid w:val="00A6692F"/>
    <w:rsid w:val="00A6775F"/>
    <w:rsid w:val="00A70575"/>
    <w:rsid w:val="00A72262"/>
    <w:rsid w:val="00A72500"/>
    <w:rsid w:val="00A73F5C"/>
    <w:rsid w:val="00A7773A"/>
    <w:rsid w:val="00A8171E"/>
    <w:rsid w:val="00A83B4F"/>
    <w:rsid w:val="00A84A2B"/>
    <w:rsid w:val="00A9120F"/>
    <w:rsid w:val="00A924BC"/>
    <w:rsid w:val="00A9389D"/>
    <w:rsid w:val="00A97381"/>
    <w:rsid w:val="00A97563"/>
    <w:rsid w:val="00AA1194"/>
    <w:rsid w:val="00AA12D2"/>
    <w:rsid w:val="00AA26B4"/>
    <w:rsid w:val="00AB15E3"/>
    <w:rsid w:val="00AB4982"/>
    <w:rsid w:val="00AC2627"/>
    <w:rsid w:val="00AC2D87"/>
    <w:rsid w:val="00AC3DB9"/>
    <w:rsid w:val="00AC687D"/>
    <w:rsid w:val="00AD33BE"/>
    <w:rsid w:val="00AD58D1"/>
    <w:rsid w:val="00AD6E7B"/>
    <w:rsid w:val="00AD7E42"/>
    <w:rsid w:val="00AE1A47"/>
    <w:rsid w:val="00AE4E04"/>
    <w:rsid w:val="00AE5140"/>
    <w:rsid w:val="00AE5448"/>
    <w:rsid w:val="00AE5995"/>
    <w:rsid w:val="00AE6704"/>
    <w:rsid w:val="00AE75CC"/>
    <w:rsid w:val="00AE78CA"/>
    <w:rsid w:val="00AE7EC2"/>
    <w:rsid w:val="00AF0D52"/>
    <w:rsid w:val="00B00086"/>
    <w:rsid w:val="00B01BD5"/>
    <w:rsid w:val="00B04476"/>
    <w:rsid w:val="00B05B83"/>
    <w:rsid w:val="00B067D5"/>
    <w:rsid w:val="00B07EBD"/>
    <w:rsid w:val="00B1297F"/>
    <w:rsid w:val="00B16AF2"/>
    <w:rsid w:val="00B17992"/>
    <w:rsid w:val="00B20C2B"/>
    <w:rsid w:val="00B23344"/>
    <w:rsid w:val="00B24B11"/>
    <w:rsid w:val="00B250D7"/>
    <w:rsid w:val="00B303FE"/>
    <w:rsid w:val="00B309E3"/>
    <w:rsid w:val="00B31853"/>
    <w:rsid w:val="00B36260"/>
    <w:rsid w:val="00B3689A"/>
    <w:rsid w:val="00B44E37"/>
    <w:rsid w:val="00B50B07"/>
    <w:rsid w:val="00B555C2"/>
    <w:rsid w:val="00B56BC3"/>
    <w:rsid w:val="00B57219"/>
    <w:rsid w:val="00B57742"/>
    <w:rsid w:val="00B579E5"/>
    <w:rsid w:val="00B627E6"/>
    <w:rsid w:val="00B642EC"/>
    <w:rsid w:val="00B64A7C"/>
    <w:rsid w:val="00B6659F"/>
    <w:rsid w:val="00B71058"/>
    <w:rsid w:val="00B728F7"/>
    <w:rsid w:val="00B8098B"/>
    <w:rsid w:val="00B80C9E"/>
    <w:rsid w:val="00B82292"/>
    <w:rsid w:val="00B83E10"/>
    <w:rsid w:val="00B85697"/>
    <w:rsid w:val="00B85E15"/>
    <w:rsid w:val="00B85F29"/>
    <w:rsid w:val="00B911AF"/>
    <w:rsid w:val="00B92C6A"/>
    <w:rsid w:val="00B9580C"/>
    <w:rsid w:val="00B96A17"/>
    <w:rsid w:val="00B975C6"/>
    <w:rsid w:val="00BA0F27"/>
    <w:rsid w:val="00BA27FC"/>
    <w:rsid w:val="00BA43DC"/>
    <w:rsid w:val="00BA7BE3"/>
    <w:rsid w:val="00BA7F72"/>
    <w:rsid w:val="00BB06D2"/>
    <w:rsid w:val="00BB134B"/>
    <w:rsid w:val="00BB3B8B"/>
    <w:rsid w:val="00BB45EE"/>
    <w:rsid w:val="00BC0CFA"/>
    <w:rsid w:val="00BC462B"/>
    <w:rsid w:val="00BD14B3"/>
    <w:rsid w:val="00BD677A"/>
    <w:rsid w:val="00BD74AF"/>
    <w:rsid w:val="00BE233B"/>
    <w:rsid w:val="00BE52F4"/>
    <w:rsid w:val="00BE7A6E"/>
    <w:rsid w:val="00BF5639"/>
    <w:rsid w:val="00BF6E0F"/>
    <w:rsid w:val="00C011D3"/>
    <w:rsid w:val="00C01733"/>
    <w:rsid w:val="00C01801"/>
    <w:rsid w:val="00C0414E"/>
    <w:rsid w:val="00C058C8"/>
    <w:rsid w:val="00C06161"/>
    <w:rsid w:val="00C14EE3"/>
    <w:rsid w:val="00C15F2A"/>
    <w:rsid w:val="00C172FE"/>
    <w:rsid w:val="00C20F80"/>
    <w:rsid w:val="00C211A4"/>
    <w:rsid w:val="00C249A6"/>
    <w:rsid w:val="00C25176"/>
    <w:rsid w:val="00C27054"/>
    <w:rsid w:val="00C279DD"/>
    <w:rsid w:val="00C30F32"/>
    <w:rsid w:val="00C41F95"/>
    <w:rsid w:val="00C4326C"/>
    <w:rsid w:val="00C47DB0"/>
    <w:rsid w:val="00C53A18"/>
    <w:rsid w:val="00C5695F"/>
    <w:rsid w:val="00C56DD5"/>
    <w:rsid w:val="00C57CEE"/>
    <w:rsid w:val="00C63F7B"/>
    <w:rsid w:val="00C65528"/>
    <w:rsid w:val="00C6588E"/>
    <w:rsid w:val="00C70447"/>
    <w:rsid w:val="00C731F9"/>
    <w:rsid w:val="00C73ECA"/>
    <w:rsid w:val="00C753C2"/>
    <w:rsid w:val="00C802FB"/>
    <w:rsid w:val="00C85653"/>
    <w:rsid w:val="00C8746D"/>
    <w:rsid w:val="00C9084F"/>
    <w:rsid w:val="00C94D78"/>
    <w:rsid w:val="00CA216C"/>
    <w:rsid w:val="00CA4BF9"/>
    <w:rsid w:val="00CA6446"/>
    <w:rsid w:val="00CB26DE"/>
    <w:rsid w:val="00CB51CB"/>
    <w:rsid w:val="00CB72D2"/>
    <w:rsid w:val="00CC0700"/>
    <w:rsid w:val="00CC0B81"/>
    <w:rsid w:val="00CC2630"/>
    <w:rsid w:val="00CC4D5E"/>
    <w:rsid w:val="00CD024D"/>
    <w:rsid w:val="00CD3A41"/>
    <w:rsid w:val="00CD431E"/>
    <w:rsid w:val="00CD55D7"/>
    <w:rsid w:val="00CE0E88"/>
    <w:rsid w:val="00CE1C82"/>
    <w:rsid w:val="00CE3102"/>
    <w:rsid w:val="00CE51D0"/>
    <w:rsid w:val="00CF1DF5"/>
    <w:rsid w:val="00CF5740"/>
    <w:rsid w:val="00CF6512"/>
    <w:rsid w:val="00CF7FBE"/>
    <w:rsid w:val="00D01A63"/>
    <w:rsid w:val="00D032D5"/>
    <w:rsid w:val="00D110E2"/>
    <w:rsid w:val="00D12C36"/>
    <w:rsid w:val="00D21ECE"/>
    <w:rsid w:val="00D2460F"/>
    <w:rsid w:val="00D26635"/>
    <w:rsid w:val="00D27727"/>
    <w:rsid w:val="00D320A2"/>
    <w:rsid w:val="00D349EA"/>
    <w:rsid w:val="00D4431A"/>
    <w:rsid w:val="00D46598"/>
    <w:rsid w:val="00D46D9F"/>
    <w:rsid w:val="00D52205"/>
    <w:rsid w:val="00D553D4"/>
    <w:rsid w:val="00D558F8"/>
    <w:rsid w:val="00D55FC0"/>
    <w:rsid w:val="00D57210"/>
    <w:rsid w:val="00D5787C"/>
    <w:rsid w:val="00D57AED"/>
    <w:rsid w:val="00D57F74"/>
    <w:rsid w:val="00D6204F"/>
    <w:rsid w:val="00D62954"/>
    <w:rsid w:val="00D72E75"/>
    <w:rsid w:val="00D737C4"/>
    <w:rsid w:val="00D824AB"/>
    <w:rsid w:val="00D86F8A"/>
    <w:rsid w:val="00D901D7"/>
    <w:rsid w:val="00D92BFE"/>
    <w:rsid w:val="00D95D73"/>
    <w:rsid w:val="00D97828"/>
    <w:rsid w:val="00DA4926"/>
    <w:rsid w:val="00DA4991"/>
    <w:rsid w:val="00DA7010"/>
    <w:rsid w:val="00DC0AB5"/>
    <w:rsid w:val="00DC1583"/>
    <w:rsid w:val="00DC2B31"/>
    <w:rsid w:val="00DD1866"/>
    <w:rsid w:val="00DD267F"/>
    <w:rsid w:val="00DD5A69"/>
    <w:rsid w:val="00DE0A8D"/>
    <w:rsid w:val="00DE562A"/>
    <w:rsid w:val="00DE7148"/>
    <w:rsid w:val="00DE7F22"/>
    <w:rsid w:val="00DF22DF"/>
    <w:rsid w:val="00DF233A"/>
    <w:rsid w:val="00DF2617"/>
    <w:rsid w:val="00DF4689"/>
    <w:rsid w:val="00DF546D"/>
    <w:rsid w:val="00DF62A4"/>
    <w:rsid w:val="00E00D15"/>
    <w:rsid w:val="00E0169A"/>
    <w:rsid w:val="00E033DE"/>
    <w:rsid w:val="00E05D7C"/>
    <w:rsid w:val="00E0696F"/>
    <w:rsid w:val="00E07B4C"/>
    <w:rsid w:val="00E11B18"/>
    <w:rsid w:val="00E11DCC"/>
    <w:rsid w:val="00E24B9B"/>
    <w:rsid w:val="00E250C8"/>
    <w:rsid w:val="00E270CF"/>
    <w:rsid w:val="00E3048E"/>
    <w:rsid w:val="00E31867"/>
    <w:rsid w:val="00E341AD"/>
    <w:rsid w:val="00E40828"/>
    <w:rsid w:val="00E42B2B"/>
    <w:rsid w:val="00E44D95"/>
    <w:rsid w:val="00E4635A"/>
    <w:rsid w:val="00E55EEA"/>
    <w:rsid w:val="00E5647F"/>
    <w:rsid w:val="00E571B0"/>
    <w:rsid w:val="00E57BDB"/>
    <w:rsid w:val="00E60444"/>
    <w:rsid w:val="00E625D3"/>
    <w:rsid w:val="00E64AC7"/>
    <w:rsid w:val="00E65F37"/>
    <w:rsid w:val="00E707BE"/>
    <w:rsid w:val="00E70B77"/>
    <w:rsid w:val="00E711DE"/>
    <w:rsid w:val="00E71442"/>
    <w:rsid w:val="00E74242"/>
    <w:rsid w:val="00E74358"/>
    <w:rsid w:val="00E74701"/>
    <w:rsid w:val="00E75E5F"/>
    <w:rsid w:val="00E77563"/>
    <w:rsid w:val="00E8052E"/>
    <w:rsid w:val="00E823B8"/>
    <w:rsid w:val="00E825D6"/>
    <w:rsid w:val="00E849E4"/>
    <w:rsid w:val="00E85E17"/>
    <w:rsid w:val="00E9091C"/>
    <w:rsid w:val="00E9108A"/>
    <w:rsid w:val="00E913B0"/>
    <w:rsid w:val="00E93BB3"/>
    <w:rsid w:val="00E943BE"/>
    <w:rsid w:val="00E94B5C"/>
    <w:rsid w:val="00E94FB9"/>
    <w:rsid w:val="00E956DE"/>
    <w:rsid w:val="00E9680B"/>
    <w:rsid w:val="00EA0E97"/>
    <w:rsid w:val="00EA2614"/>
    <w:rsid w:val="00EA40A8"/>
    <w:rsid w:val="00EA46CC"/>
    <w:rsid w:val="00EA49B9"/>
    <w:rsid w:val="00EA5AA1"/>
    <w:rsid w:val="00EA61B9"/>
    <w:rsid w:val="00EA7BF4"/>
    <w:rsid w:val="00EB1CAC"/>
    <w:rsid w:val="00EB211C"/>
    <w:rsid w:val="00EB6C62"/>
    <w:rsid w:val="00EC1B79"/>
    <w:rsid w:val="00EC3A5A"/>
    <w:rsid w:val="00EC4D60"/>
    <w:rsid w:val="00EC6154"/>
    <w:rsid w:val="00EC7868"/>
    <w:rsid w:val="00ED39AB"/>
    <w:rsid w:val="00ED5D5A"/>
    <w:rsid w:val="00ED6124"/>
    <w:rsid w:val="00ED6373"/>
    <w:rsid w:val="00EE2FB1"/>
    <w:rsid w:val="00EE4D9C"/>
    <w:rsid w:val="00EE515E"/>
    <w:rsid w:val="00EE571A"/>
    <w:rsid w:val="00EE6265"/>
    <w:rsid w:val="00EE71EC"/>
    <w:rsid w:val="00EE7518"/>
    <w:rsid w:val="00EF193B"/>
    <w:rsid w:val="00F04815"/>
    <w:rsid w:val="00F10B01"/>
    <w:rsid w:val="00F13481"/>
    <w:rsid w:val="00F1467D"/>
    <w:rsid w:val="00F15459"/>
    <w:rsid w:val="00F16912"/>
    <w:rsid w:val="00F241AD"/>
    <w:rsid w:val="00F26B32"/>
    <w:rsid w:val="00F30619"/>
    <w:rsid w:val="00F30895"/>
    <w:rsid w:val="00F30C1D"/>
    <w:rsid w:val="00F30C33"/>
    <w:rsid w:val="00F32EBF"/>
    <w:rsid w:val="00F34A32"/>
    <w:rsid w:val="00F34EEF"/>
    <w:rsid w:val="00F446CA"/>
    <w:rsid w:val="00F455F1"/>
    <w:rsid w:val="00F45966"/>
    <w:rsid w:val="00F50016"/>
    <w:rsid w:val="00F52F54"/>
    <w:rsid w:val="00F54AD0"/>
    <w:rsid w:val="00F570D3"/>
    <w:rsid w:val="00F57154"/>
    <w:rsid w:val="00F62221"/>
    <w:rsid w:val="00F628E1"/>
    <w:rsid w:val="00F712EE"/>
    <w:rsid w:val="00F71AA8"/>
    <w:rsid w:val="00F73BB1"/>
    <w:rsid w:val="00F8022B"/>
    <w:rsid w:val="00F8513C"/>
    <w:rsid w:val="00F860A7"/>
    <w:rsid w:val="00F877E2"/>
    <w:rsid w:val="00F91B3A"/>
    <w:rsid w:val="00F930F7"/>
    <w:rsid w:val="00F97C38"/>
    <w:rsid w:val="00FA188F"/>
    <w:rsid w:val="00FA44B5"/>
    <w:rsid w:val="00FA55C4"/>
    <w:rsid w:val="00FA7ED5"/>
    <w:rsid w:val="00FC0DAE"/>
    <w:rsid w:val="00FC1AFD"/>
    <w:rsid w:val="00FC1FC5"/>
    <w:rsid w:val="00FC6F08"/>
    <w:rsid w:val="00FC78DA"/>
    <w:rsid w:val="00FC7CC7"/>
    <w:rsid w:val="00FD22DF"/>
    <w:rsid w:val="00FD49E5"/>
    <w:rsid w:val="00FD6482"/>
    <w:rsid w:val="00FE046B"/>
    <w:rsid w:val="00FE232B"/>
    <w:rsid w:val="00FE24A3"/>
    <w:rsid w:val="00FE2FFB"/>
    <w:rsid w:val="00FE7D40"/>
    <w:rsid w:val="00FF2D02"/>
    <w:rsid w:val="00FF4EA1"/>
    <w:rsid w:val="00FF66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124"/>
    <o:shapelayout v:ext="edit">
      <o:idmap v:ext="edit" data="1"/>
    </o:shapelayout>
  </w:shapeDefaults>
  <w:decimalSymbol w:val="."/>
  <w:listSeparator w:val=","/>
  <w14:docId w14:val="6887D9D5"/>
  <w15:chartTrackingRefBased/>
  <w15:docId w15:val="{4DCA689D-B3D2-4615-9ED2-3676117FB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2CFB"/>
    <w:pPr>
      <w:spacing w:after="0" w:line="240" w:lineRule="auto"/>
    </w:pPr>
    <w:rPr>
      <w:rFonts w:ascii="Times New Roman" w:eastAsia="Times New Roman" w:hAnsi="Times New Roman" w:cs="Times New Roman"/>
      <w:sz w:val="24"/>
      <w:szCs w:val="24"/>
      <w:lang w:val="es-ES_tradnl" w:eastAsia="es-MX"/>
    </w:rPr>
  </w:style>
  <w:style w:type="paragraph" w:styleId="Ttulo1">
    <w:name w:val="heading 1"/>
    <w:aliases w:val="Título Res"/>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aliases w:val="Subtítulos"/>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link w:val="Ttulo3Car"/>
    <w:uiPriority w:val="9"/>
    <w:qFormat/>
    <w:rsid w:val="009D7E06"/>
    <w:pPr>
      <w:spacing w:before="100" w:beforeAutospacing="1" w:after="100" w:afterAutospacing="1"/>
      <w:outlineLvl w:val="2"/>
    </w:pPr>
    <w:rPr>
      <w:b/>
      <w:bCs/>
      <w:sz w:val="27"/>
      <w:szCs w:val="27"/>
      <w:lang w:val="es-MX"/>
    </w:rPr>
  </w:style>
  <w:style w:type="paragraph" w:styleId="Ttulo4">
    <w:name w:val="heading 4"/>
    <w:basedOn w:val="Normal"/>
    <w:link w:val="Ttulo4Car"/>
    <w:uiPriority w:val="9"/>
    <w:qFormat/>
    <w:rsid w:val="00E93BB3"/>
    <w:pPr>
      <w:spacing w:before="100" w:beforeAutospacing="1" w:after="100" w:afterAutospacing="1"/>
      <w:outlineLvl w:val="3"/>
    </w:pPr>
    <w:rPr>
      <w:b/>
      <w:bCs/>
      <w:lang w:val="es-MX"/>
    </w:rPr>
  </w:style>
  <w:style w:type="paragraph" w:styleId="Ttulo5">
    <w:name w:val="heading 5"/>
    <w:basedOn w:val="Normal"/>
    <w:next w:val="Normal"/>
    <w:link w:val="Ttulo5Car"/>
    <w:unhideWhenUsed/>
    <w:qFormat/>
    <w:rsid w:val="009D7E06"/>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nhideWhenUsed/>
    <w:qFormat/>
    <w:rsid w:val="009D7E06"/>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aliases w:val="Título Res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aliases w:val="Subtítulos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0D3AD4"/>
    <w:pPr>
      <w:spacing w:before="100" w:beforeAutospacing="1" w:after="100" w:afterAutospacing="1"/>
    </w:pPr>
    <w:rPr>
      <w:lang w:val="es-MX"/>
    </w:rPr>
  </w:style>
  <w:style w:type="paragraph" w:styleId="Textonotaalfinal">
    <w:name w:val="endnote text"/>
    <w:basedOn w:val="Normal"/>
    <w:link w:val="TextonotaalfinalCar"/>
    <w:uiPriority w:val="99"/>
    <w:semiHidden/>
    <w:unhideWhenUsed/>
    <w:rsid w:val="000D3AD4"/>
    <w:rPr>
      <w:sz w:val="20"/>
      <w:szCs w:val="20"/>
    </w:rPr>
  </w:style>
  <w:style w:type="character" w:customStyle="1" w:styleId="TextonotaalfinalCar">
    <w:name w:val="Texto nota al final Car"/>
    <w:basedOn w:val="Fuentedeprrafopredeter"/>
    <w:link w:val="Textonotaalfinal"/>
    <w:uiPriority w:val="99"/>
    <w:semiHidden/>
    <w:rsid w:val="000D3AD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0D3AD4"/>
    <w:rPr>
      <w:vertAlign w:val="superscript"/>
    </w:rPr>
  </w:style>
  <w:style w:type="paragraph" w:customStyle="1" w:styleId="Default">
    <w:name w:val="Default"/>
    <w:rsid w:val="00D27727"/>
    <w:pPr>
      <w:autoSpaceDE w:val="0"/>
      <w:autoSpaceDN w:val="0"/>
      <w:adjustRightInd w:val="0"/>
      <w:spacing w:after="0" w:line="240" w:lineRule="auto"/>
    </w:pPr>
    <w:rPr>
      <w:rFonts w:ascii="Palatino Linotype" w:hAnsi="Palatino Linotype" w:cs="Palatino Linotype"/>
      <w:color w:val="000000"/>
      <w:sz w:val="24"/>
      <w:szCs w:val="24"/>
    </w:rPr>
  </w:style>
  <w:style w:type="paragraph" w:styleId="Textoindependiente">
    <w:name w:val="Body Text"/>
    <w:basedOn w:val="Normal"/>
    <w:link w:val="TextoindependienteCar"/>
    <w:uiPriority w:val="1"/>
    <w:unhideWhenUsed/>
    <w:qFormat/>
    <w:rsid w:val="00BF6E0F"/>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1"/>
    <w:rsid w:val="00BF6E0F"/>
  </w:style>
  <w:style w:type="character" w:customStyle="1" w:styleId="Ttulo4Car">
    <w:name w:val="Título 4 Car"/>
    <w:basedOn w:val="Fuentedeprrafopredeter"/>
    <w:link w:val="Ttulo4"/>
    <w:uiPriority w:val="9"/>
    <w:rsid w:val="00E93BB3"/>
    <w:rPr>
      <w:rFonts w:ascii="Times New Roman" w:eastAsia="Times New Roman" w:hAnsi="Times New Roman" w:cs="Times New Roman"/>
      <w:b/>
      <w:bCs/>
      <w:sz w:val="24"/>
      <w:szCs w:val="24"/>
      <w:lang w:eastAsia="es-MX"/>
    </w:rPr>
  </w:style>
  <w:style w:type="character" w:customStyle="1" w:styleId="il">
    <w:name w:val="il"/>
    <w:basedOn w:val="Fuentedeprrafopredeter"/>
    <w:rsid w:val="00E93BB3"/>
  </w:style>
  <w:style w:type="character" w:styleId="Textoennegrita">
    <w:name w:val="Strong"/>
    <w:uiPriority w:val="22"/>
    <w:qFormat/>
    <w:rsid w:val="00E93BB3"/>
    <w:rPr>
      <w:b/>
      <w:bCs/>
    </w:rPr>
  </w:style>
  <w:style w:type="character" w:customStyle="1" w:styleId="TextodegloboCar">
    <w:name w:val="Texto de globo Car"/>
    <w:basedOn w:val="Fuentedeprrafopredeter"/>
    <w:link w:val="Textodeglobo"/>
    <w:uiPriority w:val="99"/>
    <w:semiHidden/>
    <w:rsid w:val="00E93BB3"/>
    <w:rPr>
      <w:rFonts w:ascii="Tahoma" w:hAnsi="Tahoma" w:cs="Tahoma"/>
      <w:sz w:val="16"/>
      <w:szCs w:val="16"/>
    </w:rPr>
  </w:style>
  <w:style w:type="paragraph" w:styleId="Textodeglobo">
    <w:name w:val="Balloon Text"/>
    <w:basedOn w:val="Normal"/>
    <w:link w:val="TextodegloboCar"/>
    <w:uiPriority w:val="99"/>
    <w:semiHidden/>
    <w:unhideWhenUsed/>
    <w:rsid w:val="00E93BB3"/>
    <w:rPr>
      <w:rFonts w:ascii="Tahoma" w:eastAsiaTheme="minorHAnsi" w:hAnsi="Tahoma" w:cs="Tahoma"/>
      <w:sz w:val="16"/>
      <w:szCs w:val="16"/>
      <w:lang w:val="es-MX" w:eastAsia="en-US"/>
    </w:rPr>
  </w:style>
  <w:style w:type="character" w:customStyle="1" w:styleId="TextodegloboCar1">
    <w:name w:val="Texto de globo Car1"/>
    <w:basedOn w:val="Fuentedeprrafopredeter"/>
    <w:uiPriority w:val="99"/>
    <w:semiHidden/>
    <w:rsid w:val="00E93BB3"/>
    <w:rPr>
      <w:rFonts w:ascii="Segoe UI" w:eastAsia="Times New Roman" w:hAnsi="Segoe UI" w:cs="Segoe UI"/>
      <w:sz w:val="18"/>
      <w:szCs w:val="18"/>
      <w:lang w:val="es-ES" w:eastAsia="es-ES"/>
    </w:rPr>
  </w:style>
  <w:style w:type="paragraph" w:customStyle="1" w:styleId="n2">
    <w:name w:val="n2"/>
    <w:basedOn w:val="Normal"/>
    <w:rsid w:val="00E93BB3"/>
    <w:pPr>
      <w:spacing w:before="100" w:beforeAutospacing="1" w:after="100" w:afterAutospacing="1"/>
    </w:pPr>
    <w:rPr>
      <w:lang w:val="es-MX"/>
    </w:rPr>
  </w:style>
  <w:style w:type="character" w:styleId="nfasis">
    <w:name w:val="Emphasis"/>
    <w:basedOn w:val="Fuentedeprrafopredeter"/>
    <w:uiPriority w:val="20"/>
    <w:qFormat/>
    <w:rsid w:val="00E93BB3"/>
    <w:rPr>
      <w:i/>
      <w:iCs/>
    </w:rPr>
  </w:style>
  <w:style w:type="paragraph" w:customStyle="1" w:styleId="j">
    <w:name w:val="j"/>
    <w:basedOn w:val="Normal"/>
    <w:rsid w:val="00E93BB3"/>
    <w:pPr>
      <w:spacing w:before="100" w:beforeAutospacing="1" w:after="100" w:afterAutospacing="1"/>
    </w:pPr>
    <w:rPr>
      <w:lang w:val="es-MX"/>
    </w:rPr>
  </w:style>
  <w:style w:type="character" w:customStyle="1" w:styleId="nacep">
    <w:name w:val="n_acep"/>
    <w:basedOn w:val="Fuentedeprrafopredeter"/>
    <w:rsid w:val="00E93BB3"/>
  </w:style>
  <w:style w:type="character" w:customStyle="1" w:styleId="notranslate">
    <w:name w:val="notranslate"/>
    <w:basedOn w:val="Fuentedeprrafopredeter"/>
    <w:rsid w:val="00E93BB3"/>
  </w:style>
  <w:style w:type="character" w:customStyle="1" w:styleId="TextocomentarioCar">
    <w:name w:val="Texto comentario Car"/>
    <w:basedOn w:val="Fuentedeprrafopredeter"/>
    <w:link w:val="Textocomentario"/>
    <w:uiPriority w:val="99"/>
    <w:semiHidden/>
    <w:rsid w:val="00E93BB3"/>
    <w:rPr>
      <w:sz w:val="20"/>
      <w:szCs w:val="20"/>
    </w:rPr>
  </w:style>
  <w:style w:type="paragraph" w:styleId="Textocomentario">
    <w:name w:val="annotation text"/>
    <w:basedOn w:val="Normal"/>
    <w:link w:val="TextocomentarioCar"/>
    <w:uiPriority w:val="99"/>
    <w:semiHidden/>
    <w:unhideWhenUsed/>
    <w:rsid w:val="00E93BB3"/>
    <w:pPr>
      <w:spacing w:after="160"/>
    </w:pPr>
    <w:rPr>
      <w:rFonts w:asciiTheme="minorHAnsi" w:eastAsiaTheme="minorHAnsi" w:hAnsiTheme="minorHAnsi" w:cstheme="minorBidi"/>
      <w:sz w:val="20"/>
      <w:szCs w:val="20"/>
      <w:lang w:val="es-MX" w:eastAsia="en-US"/>
    </w:rPr>
  </w:style>
  <w:style w:type="character" w:customStyle="1" w:styleId="TextocomentarioCar1">
    <w:name w:val="Texto comentario Car1"/>
    <w:basedOn w:val="Fuentedeprrafopredeter"/>
    <w:uiPriority w:val="99"/>
    <w:semiHidden/>
    <w:rsid w:val="00E93BB3"/>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E93BB3"/>
    <w:rPr>
      <w:b/>
      <w:bCs/>
      <w:sz w:val="20"/>
      <w:szCs w:val="20"/>
    </w:rPr>
  </w:style>
  <w:style w:type="paragraph" w:styleId="Asuntodelcomentario">
    <w:name w:val="annotation subject"/>
    <w:basedOn w:val="Textocomentario"/>
    <w:next w:val="Textocomentario"/>
    <w:link w:val="AsuntodelcomentarioCar"/>
    <w:uiPriority w:val="99"/>
    <w:semiHidden/>
    <w:unhideWhenUsed/>
    <w:rsid w:val="00E93BB3"/>
    <w:rPr>
      <w:b/>
      <w:bCs/>
    </w:rPr>
  </w:style>
  <w:style w:type="character" w:customStyle="1" w:styleId="AsuntodelcomentarioCar1">
    <w:name w:val="Asunto del comentario Car1"/>
    <w:basedOn w:val="TextocomentarioCar1"/>
    <w:uiPriority w:val="99"/>
    <w:semiHidden/>
    <w:rsid w:val="00E93BB3"/>
    <w:rPr>
      <w:rFonts w:ascii="Times New Roman" w:eastAsia="Times New Roman" w:hAnsi="Times New Roman" w:cs="Times New Roman"/>
      <w:b/>
      <w:bCs/>
      <w:sz w:val="20"/>
      <w:szCs w:val="20"/>
      <w:lang w:val="es-ES" w:eastAsia="es-ES"/>
    </w:rPr>
  </w:style>
  <w:style w:type="character" w:customStyle="1" w:styleId="apple-style-span">
    <w:name w:val="apple-style-span"/>
    <w:rsid w:val="00E93BB3"/>
  </w:style>
  <w:style w:type="paragraph" w:customStyle="1" w:styleId="paragraph">
    <w:name w:val="paragraph"/>
    <w:basedOn w:val="Normal"/>
    <w:rsid w:val="00E93BB3"/>
    <w:pPr>
      <w:spacing w:before="100" w:beforeAutospacing="1" w:after="100" w:afterAutospacing="1"/>
    </w:pPr>
    <w:rPr>
      <w:lang w:val="es-MX"/>
    </w:rPr>
  </w:style>
  <w:style w:type="character" w:customStyle="1" w:styleId="normaltextrun">
    <w:name w:val="normaltextrun"/>
    <w:basedOn w:val="Fuentedeprrafopredeter"/>
    <w:rsid w:val="00E93BB3"/>
  </w:style>
  <w:style w:type="paragraph" w:customStyle="1" w:styleId="Body1">
    <w:name w:val="Body 1"/>
    <w:rsid w:val="00E93BB3"/>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E93BB3"/>
    <w:rPr>
      <w:rFonts w:ascii="Courier New" w:hAnsi="Courier New"/>
      <w:sz w:val="20"/>
      <w:szCs w:val="20"/>
    </w:rPr>
  </w:style>
  <w:style w:type="character" w:customStyle="1" w:styleId="TextosinformatoCar">
    <w:name w:val="Texto sin formato Car"/>
    <w:basedOn w:val="Fuentedeprrafopredeter"/>
    <w:link w:val="Textosinformato"/>
    <w:rsid w:val="00E93BB3"/>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E93BB3"/>
  </w:style>
  <w:style w:type="character" w:customStyle="1" w:styleId="red">
    <w:name w:val="red"/>
    <w:basedOn w:val="Fuentedeprrafopredeter"/>
    <w:rsid w:val="00E93BB3"/>
  </w:style>
  <w:style w:type="paragraph" w:customStyle="1" w:styleId="francesa">
    <w:name w:val="francesa"/>
    <w:basedOn w:val="Normal"/>
    <w:rsid w:val="00E93BB3"/>
    <w:pPr>
      <w:spacing w:before="100" w:beforeAutospacing="1" w:after="100" w:afterAutospacing="1"/>
    </w:pPr>
    <w:rPr>
      <w:lang w:val="es-MX"/>
    </w:rPr>
  </w:style>
  <w:style w:type="paragraph" w:customStyle="1" w:styleId="Pa0">
    <w:name w:val="Pa0"/>
    <w:basedOn w:val="Default"/>
    <w:next w:val="Default"/>
    <w:uiPriority w:val="99"/>
    <w:rsid w:val="00E93BB3"/>
    <w:pPr>
      <w:spacing w:line="221" w:lineRule="atLeast"/>
    </w:pPr>
    <w:rPr>
      <w:rFonts w:ascii="Arial" w:hAnsi="Arial" w:cs="Arial"/>
      <w:color w:val="auto"/>
    </w:rPr>
  </w:style>
  <w:style w:type="paragraph" w:customStyle="1" w:styleId="j2">
    <w:name w:val="j2"/>
    <w:basedOn w:val="Normal"/>
    <w:rsid w:val="00E93BB3"/>
    <w:pPr>
      <w:spacing w:before="100" w:beforeAutospacing="1" w:after="100" w:afterAutospacing="1"/>
    </w:pPr>
    <w:rPr>
      <w:lang w:val="es-MX"/>
    </w:rPr>
  </w:style>
  <w:style w:type="paragraph" w:customStyle="1" w:styleId="o">
    <w:name w:val="o"/>
    <w:basedOn w:val="Normal"/>
    <w:rsid w:val="00E93BB3"/>
    <w:pPr>
      <w:spacing w:before="100" w:beforeAutospacing="1" w:after="100" w:afterAutospacing="1"/>
    </w:pPr>
    <w:rPr>
      <w:lang w:val="es-MX"/>
    </w:rPr>
  </w:style>
  <w:style w:type="character" w:customStyle="1" w:styleId="h">
    <w:name w:val="h"/>
    <w:basedOn w:val="Fuentedeprrafopredeter"/>
    <w:rsid w:val="00E93BB3"/>
  </w:style>
  <w:style w:type="character" w:customStyle="1" w:styleId="i1">
    <w:name w:val="i1"/>
    <w:basedOn w:val="Fuentedeprrafopredeter"/>
    <w:rsid w:val="00E93BB3"/>
  </w:style>
  <w:style w:type="paragraph" w:styleId="Sangradetextonormal">
    <w:name w:val="Body Text Indent"/>
    <w:basedOn w:val="Normal"/>
    <w:link w:val="SangradetextonormalCar"/>
    <w:uiPriority w:val="99"/>
    <w:unhideWhenUsed/>
    <w:rsid w:val="00E93BB3"/>
    <w:pPr>
      <w:spacing w:after="120" w:line="276" w:lineRule="auto"/>
      <w:ind w:left="283"/>
    </w:pPr>
    <w:rPr>
      <w:rFonts w:ascii="Calibri" w:eastAsia="Calibri" w:hAnsi="Calibri"/>
      <w:sz w:val="22"/>
      <w:szCs w:val="22"/>
      <w:lang w:val="es-MX" w:eastAsia="en-US"/>
    </w:rPr>
  </w:style>
  <w:style w:type="character" w:customStyle="1" w:styleId="SangradetextonormalCar">
    <w:name w:val="Sangría de texto normal Car"/>
    <w:basedOn w:val="Fuentedeprrafopredeter"/>
    <w:link w:val="Sangradetextonormal"/>
    <w:uiPriority w:val="99"/>
    <w:rsid w:val="00E93BB3"/>
    <w:rPr>
      <w:rFonts w:ascii="Calibri" w:eastAsia="Calibri" w:hAnsi="Calibri" w:cs="Times New Roman"/>
    </w:rPr>
  </w:style>
  <w:style w:type="character" w:customStyle="1" w:styleId="Ttulo3Car">
    <w:name w:val="Título 3 Car"/>
    <w:basedOn w:val="Fuentedeprrafopredeter"/>
    <w:link w:val="Ttulo3"/>
    <w:uiPriority w:val="9"/>
    <w:rsid w:val="009D7E06"/>
    <w:rPr>
      <w:rFonts w:ascii="Times New Roman" w:eastAsia="Times New Roman" w:hAnsi="Times New Roman" w:cs="Times New Roman"/>
      <w:b/>
      <w:bCs/>
      <w:sz w:val="27"/>
      <w:szCs w:val="27"/>
      <w:lang w:eastAsia="es-MX"/>
    </w:rPr>
  </w:style>
  <w:style w:type="character" w:customStyle="1" w:styleId="Ttulo5Car">
    <w:name w:val="Título 5 Car"/>
    <w:basedOn w:val="Fuentedeprrafopredeter"/>
    <w:link w:val="Ttulo5"/>
    <w:rsid w:val="009D7E06"/>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rsid w:val="009D7E06"/>
    <w:rPr>
      <w:rFonts w:asciiTheme="majorHAnsi" w:eastAsiaTheme="majorEastAsia" w:hAnsiTheme="majorHAnsi" w:cstheme="majorBidi"/>
      <w:color w:val="1F4D78" w:themeColor="accent1" w:themeShade="7F"/>
      <w:sz w:val="24"/>
      <w:szCs w:val="24"/>
      <w:lang w:val="es-ES" w:eastAsia="es-ES"/>
    </w:rPr>
  </w:style>
  <w:style w:type="character" w:styleId="Hipervnculovisitado">
    <w:name w:val="FollowedHyperlink"/>
    <w:basedOn w:val="Fuentedeprrafopredeter"/>
    <w:uiPriority w:val="99"/>
    <w:semiHidden/>
    <w:unhideWhenUsed/>
    <w:rsid w:val="009D7E06"/>
    <w:rPr>
      <w:color w:val="954F72" w:themeColor="followedHyperlink"/>
      <w:u w:val="single"/>
    </w:rPr>
  </w:style>
  <w:style w:type="paragraph" w:styleId="Textoindependiente2">
    <w:name w:val="Body Text 2"/>
    <w:basedOn w:val="Normal"/>
    <w:link w:val="Textoindependiente2Car"/>
    <w:uiPriority w:val="99"/>
    <w:unhideWhenUsed/>
    <w:rsid w:val="009D7E06"/>
    <w:pPr>
      <w:spacing w:after="120" w:line="480" w:lineRule="auto"/>
    </w:pPr>
    <w:rPr>
      <w:lang w:val="es-MX"/>
    </w:rPr>
  </w:style>
  <w:style w:type="character" w:customStyle="1" w:styleId="Textoindependiente2Car">
    <w:name w:val="Texto independiente 2 Car"/>
    <w:basedOn w:val="Fuentedeprrafopredeter"/>
    <w:link w:val="Textoindependiente2"/>
    <w:uiPriority w:val="99"/>
    <w:rsid w:val="009D7E06"/>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9D7E06"/>
    <w:rPr>
      <w:sz w:val="16"/>
      <w:szCs w:val="16"/>
    </w:rPr>
  </w:style>
  <w:style w:type="paragraph" w:customStyle="1" w:styleId="Listavistosa-nfasis11">
    <w:name w:val="Lista vistosa - Énfasis 11"/>
    <w:basedOn w:val="Normal"/>
    <w:link w:val="Listavistosa-nfasis1Car"/>
    <w:uiPriority w:val="34"/>
    <w:qFormat/>
    <w:rsid w:val="009D7E06"/>
    <w:pPr>
      <w:ind w:left="708"/>
    </w:pPr>
    <w:rPr>
      <w:lang w:val="es-MX"/>
    </w:rPr>
  </w:style>
  <w:style w:type="character" w:customStyle="1" w:styleId="Listavistosa-nfasis1Car">
    <w:name w:val="Lista vistosa - Énfasis 1 Car"/>
    <w:link w:val="Listavistosa-nfasis11"/>
    <w:uiPriority w:val="34"/>
    <w:locked/>
    <w:rsid w:val="009D7E06"/>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9D7E06"/>
    <w:pPr>
      <w:spacing w:after="101" w:line="216" w:lineRule="exact"/>
      <w:ind w:firstLine="288"/>
      <w:jc w:val="both"/>
    </w:pPr>
    <w:rPr>
      <w:rFonts w:ascii="Arial" w:hAnsi="Arial" w:cs="Arial"/>
      <w:sz w:val="18"/>
      <w:szCs w:val="18"/>
      <w:lang w:val="es-MX"/>
    </w:rPr>
  </w:style>
  <w:style w:type="paragraph" w:customStyle="1" w:styleId="Standard">
    <w:name w:val="Standard"/>
    <w:rsid w:val="009D7E06"/>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9D7E06"/>
    <w:rPr>
      <w:rFonts w:ascii="Arial" w:hAnsi="Arial" w:cs="Arial" w:hint="default"/>
      <w:b/>
      <w:bCs/>
      <w:sz w:val="18"/>
      <w:szCs w:val="18"/>
    </w:rPr>
  </w:style>
  <w:style w:type="paragraph" w:customStyle="1" w:styleId="Pa2">
    <w:name w:val="Pa2"/>
    <w:basedOn w:val="Normal"/>
    <w:next w:val="Normal"/>
    <w:uiPriority w:val="99"/>
    <w:rsid w:val="009D7E06"/>
    <w:pPr>
      <w:autoSpaceDE w:val="0"/>
      <w:autoSpaceDN w:val="0"/>
      <w:adjustRightInd w:val="0"/>
      <w:spacing w:line="240" w:lineRule="atLeast"/>
    </w:pPr>
    <w:rPr>
      <w:rFonts w:ascii="Helvetica" w:hAnsi="Helvetica"/>
      <w:lang w:eastAsia="es-ES_tradnl"/>
    </w:rPr>
  </w:style>
  <w:style w:type="paragraph" w:customStyle="1" w:styleId="q">
    <w:name w:val="q"/>
    <w:basedOn w:val="Normal"/>
    <w:rsid w:val="009D7E06"/>
    <w:pPr>
      <w:spacing w:before="100" w:beforeAutospacing="1" w:after="100" w:afterAutospacing="1"/>
    </w:pPr>
    <w:rPr>
      <w:lang w:val="es-MX"/>
    </w:rPr>
  </w:style>
  <w:style w:type="character" w:customStyle="1" w:styleId="d">
    <w:name w:val="d"/>
    <w:basedOn w:val="Fuentedeprrafopredeter"/>
    <w:rsid w:val="009D7E06"/>
  </w:style>
  <w:style w:type="character" w:customStyle="1" w:styleId="b">
    <w:name w:val="b"/>
    <w:basedOn w:val="Fuentedeprrafopredeter"/>
    <w:rsid w:val="009D7E06"/>
  </w:style>
  <w:style w:type="character" w:customStyle="1" w:styleId="k">
    <w:name w:val="k"/>
    <w:basedOn w:val="Fuentedeprrafopredeter"/>
    <w:rsid w:val="009D7E06"/>
  </w:style>
  <w:style w:type="character" w:styleId="CitaHTML">
    <w:name w:val="HTML Cite"/>
    <w:uiPriority w:val="99"/>
    <w:semiHidden/>
    <w:unhideWhenUsed/>
    <w:rsid w:val="009D7E06"/>
    <w:rPr>
      <w:i/>
      <w:iCs/>
    </w:rPr>
  </w:style>
  <w:style w:type="paragraph" w:customStyle="1" w:styleId="RSCGnotaalpie">
    <w:name w:val="RSCG nota al pie"/>
    <w:basedOn w:val="Normal"/>
    <w:uiPriority w:val="99"/>
    <w:qFormat/>
    <w:rsid w:val="009D7E06"/>
    <w:pPr>
      <w:spacing w:after="120"/>
      <w:jc w:val="both"/>
    </w:pPr>
    <w:rPr>
      <w:rFonts w:ascii="palatino" w:hAnsi="palatino" w:cstheme="minorBidi"/>
      <w:sz w:val="22"/>
      <w:szCs w:val="22"/>
      <w:lang w:val="es-MX" w:eastAsia="en-US"/>
    </w:rPr>
  </w:style>
  <w:style w:type="character" w:customStyle="1" w:styleId="lbl-encabezado-blanco2">
    <w:name w:val="lbl-encabezado-blanco2"/>
    <w:rsid w:val="009D7E06"/>
    <w:rPr>
      <w:color w:val="FFFFFF"/>
    </w:rPr>
  </w:style>
  <w:style w:type="character" w:customStyle="1" w:styleId="TextoCar">
    <w:name w:val="Texto Car"/>
    <w:link w:val="Texto"/>
    <w:locked/>
    <w:rsid w:val="009D7E06"/>
    <w:rPr>
      <w:rFonts w:ascii="Arial" w:eastAsia="Times New Roman" w:hAnsi="Arial" w:cs="Arial"/>
      <w:sz w:val="18"/>
      <w:szCs w:val="18"/>
      <w:lang w:eastAsia="es-ES"/>
    </w:rPr>
  </w:style>
  <w:style w:type="paragraph" w:customStyle="1" w:styleId="ANOTACION">
    <w:name w:val="ANOTACION"/>
    <w:basedOn w:val="Normal"/>
    <w:link w:val="ANOTACIONCar"/>
    <w:rsid w:val="009D7E06"/>
    <w:pPr>
      <w:spacing w:before="101" w:after="101"/>
      <w:jc w:val="center"/>
    </w:pPr>
    <w:rPr>
      <w:b/>
      <w:sz w:val="18"/>
      <w:szCs w:val="18"/>
      <w:lang w:val="es-MX"/>
    </w:rPr>
  </w:style>
  <w:style w:type="character" w:customStyle="1" w:styleId="ANOTACIONCar">
    <w:name w:val="ANOTACION Car"/>
    <w:link w:val="ANOTACION"/>
    <w:locked/>
    <w:rsid w:val="009D7E06"/>
    <w:rPr>
      <w:rFonts w:ascii="Times New Roman" w:eastAsia="Times New Roman" w:hAnsi="Times New Roman" w:cs="Times New Roman"/>
      <w:b/>
      <w:sz w:val="18"/>
      <w:szCs w:val="18"/>
      <w:lang w:eastAsia="es-ES"/>
    </w:rPr>
  </w:style>
  <w:style w:type="paragraph" w:styleId="Bibliografa">
    <w:name w:val="Bibliography"/>
    <w:basedOn w:val="Normal"/>
    <w:next w:val="Normal"/>
    <w:uiPriority w:val="37"/>
    <w:semiHidden/>
    <w:unhideWhenUsed/>
    <w:rsid w:val="009D7E06"/>
    <w:rPr>
      <w:lang w:val="es-MX"/>
    </w:rPr>
  </w:style>
  <w:style w:type="paragraph" w:customStyle="1" w:styleId="ROMANOS">
    <w:name w:val="ROMANOS"/>
    <w:basedOn w:val="Normal"/>
    <w:link w:val="ROMANOSCar"/>
    <w:rsid w:val="009D7E06"/>
    <w:pPr>
      <w:tabs>
        <w:tab w:val="left" w:pos="720"/>
      </w:tabs>
      <w:spacing w:after="101" w:line="216" w:lineRule="exact"/>
      <w:ind w:left="720" w:hanging="432"/>
      <w:jc w:val="both"/>
    </w:pPr>
    <w:rPr>
      <w:rFonts w:ascii="Arial" w:hAnsi="Arial" w:cs="Arial"/>
      <w:sz w:val="18"/>
      <w:szCs w:val="18"/>
    </w:rPr>
  </w:style>
  <w:style w:type="character" w:customStyle="1" w:styleId="ROMANOSCar">
    <w:name w:val="ROMANOS Car"/>
    <w:link w:val="ROMANOS"/>
    <w:locked/>
    <w:rsid w:val="009D7E06"/>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9D7E06"/>
  </w:style>
  <w:style w:type="character" w:customStyle="1" w:styleId="Ninguno">
    <w:name w:val="Ninguno"/>
    <w:rsid w:val="009D7E06"/>
    <w:rPr>
      <w:lang w:val="es-ES_tradnl"/>
    </w:rPr>
  </w:style>
  <w:style w:type="paragraph" w:customStyle="1" w:styleId="Cuerpo">
    <w:name w:val="Cuerpo"/>
    <w:rsid w:val="009D7E06"/>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9D7E06"/>
    <w:pPr>
      <w:numPr>
        <w:numId w:val="2"/>
      </w:numPr>
    </w:pPr>
  </w:style>
  <w:style w:type="numbering" w:customStyle="1" w:styleId="Estiloimportado1">
    <w:name w:val="Estilo importado 1"/>
    <w:qFormat/>
    <w:rsid w:val="009D7E06"/>
    <w:pPr>
      <w:numPr>
        <w:numId w:val="3"/>
      </w:numPr>
    </w:pPr>
  </w:style>
  <w:style w:type="paragraph" w:customStyle="1" w:styleId="INCISO">
    <w:name w:val="INCISO"/>
    <w:basedOn w:val="Normal"/>
    <w:rsid w:val="009D7E06"/>
    <w:pPr>
      <w:spacing w:after="101" w:line="216" w:lineRule="exact"/>
      <w:ind w:left="1080" w:hanging="360"/>
      <w:jc w:val="both"/>
    </w:pPr>
    <w:rPr>
      <w:rFonts w:ascii="Arial" w:hAnsi="Arial" w:cs="Arial"/>
      <w:sz w:val="18"/>
      <w:szCs w:val="18"/>
    </w:rPr>
  </w:style>
  <w:style w:type="paragraph" w:customStyle="1" w:styleId="m5212863947045306324gmail-msonormal">
    <w:name w:val="m_5212863947045306324gmail-msonormal"/>
    <w:basedOn w:val="Normal"/>
    <w:rsid w:val="009D7E06"/>
    <w:pPr>
      <w:spacing w:before="100" w:beforeAutospacing="1" w:after="100" w:afterAutospacing="1"/>
    </w:pPr>
    <w:rPr>
      <w:lang w:val="es-MX"/>
    </w:rPr>
  </w:style>
  <w:style w:type="character" w:customStyle="1" w:styleId="user-highlighted-active">
    <w:name w:val="user-highlighted-active"/>
    <w:basedOn w:val="Fuentedeprrafopredeter"/>
    <w:rsid w:val="009D7E06"/>
  </w:style>
  <w:style w:type="paragraph" w:styleId="Lista">
    <w:name w:val="List"/>
    <w:basedOn w:val="Normal"/>
    <w:uiPriority w:val="99"/>
    <w:unhideWhenUsed/>
    <w:rsid w:val="009D7E06"/>
    <w:pPr>
      <w:ind w:left="283" w:hanging="283"/>
      <w:contextualSpacing/>
    </w:pPr>
  </w:style>
  <w:style w:type="paragraph" w:styleId="Lista2">
    <w:name w:val="List 2"/>
    <w:basedOn w:val="Normal"/>
    <w:uiPriority w:val="99"/>
    <w:unhideWhenUsed/>
    <w:rsid w:val="009D7E06"/>
    <w:pPr>
      <w:ind w:left="566" w:hanging="283"/>
      <w:contextualSpacing/>
    </w:pPr>
  </w:style>
  <w:style w:type="paragraph" w:styleId="Lista3">
    <w:name w:val="List 3"/>
    <w:basedOn w:val="Normal"/>
    <w:uiPriority w:val="99"/>
    <w:unhideWhenUsed/>
    <w:rsid w:val="009D7E06"/>
    <w:pPr>
      <w:ind w:left="849" w:hanging="283"/>
      <w:contextualSpacing/>
    </w:pPr>
  </w:style>
  <w:style w:type="paragraph" w:styleId="Textoindependienteprimerasangra2">
    <w:name w:val="Body Text First Indent 2"/>
    <w:basedOn w:val="Sangradetextonormal"/>
    <w:link w:val="Textoindependienteprimerasangra2Car"/>
    <w:uiPriority w:val="99"/>
    <w:unhideWhenUsed/>
    <w:rsid w:val="009D7E06"/>
    <w:pPr>
      <w:spacing w:after="0" w:line="240" w:lineRule="auto"/>
      <w:ind w:left="360" w:firstLine="360"/>
    </w:pPr>
    <w:rPr>
      <w:rFonts w:ascii="Times New Roman" w:eastAsia="Times New Roman" w:hAnsi="Times New Roman"/>
      <w:sz w:val="24"/>
      <w:szCs w:val="24"/>
      <w:lang w:val="es-ES" w:eastAsia="es-ES"/>
    </w:rPr>
  </w:style>
  <w:style w:type="character" w:customStyle="1" w:styleId="Textoindependienteprimerasangra2Car">
    <w:name w:val="Texto independiente primera sangría 2 Car"/>
    <w:basedOn w:val="SangradetextonormalCar"/>
    <w:link w:val="Textoindependienteprimerasangra2"/>
    <w:uiPriority w:val="99"/>
    <w:rsid w:val="009D7E06"/>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9D7E06"/>
  </w:style>
  <w:style w:type="character" w:customStyle="1" w:styleId="titulorubrolgt">
    <w:name w:val="titulorubrolgt"/>
    <w:basedOn w:val="Fuentedeprrafopredeter"/>
    <w:rsid w:val="009D7E06"/>
  </w:style>
  <w:style w:type="paragraph" w:customStyle="1" w:styleId="Text">
    <w:name w:val="Text"/>
    <w:basedOn w:val="Normal"/>
    <w:link w:val="TextChar"/>
    <w:rsid w:val="009D7E06"/>
    <w:pPr>
      <w:spacing w:after="240"/>
    </w:pPr>
    <w:rPr>
      <w:szCs w:val="20"/>
      <w:lang w:val="en-US" w:eastAsia="en-US"/>
    </w:rPr>
  </w:style>
  <w:style w:type="character" w:customStyle="1" w:styleId="TextChar">
    <w:name w:val="Text Char"/>
    <w:link w:val="Text"/>
    <w:locked/>
    <w:rsid w:val="009D7E06"/>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9D7E06"/>
    <w:pPr>
      <w:spacing w:line="360" w:lineRule="auto"/>
      <w:ind w:left="709" w:right="709"/>
      <w:jc w:val="both"/>
    </w:pPr>
    <w:rPr>
      <w:rFonts w:ascii="Arial" w:hAnsi="Arial" w:cs="Arial"/>
      <w:b/>
      <w:bCs/>
      <w:i/>
      <w:iCs/>
      <w:sz w:val="30"/>
      <w:szCs w:val="30"/>
      <w:lang w:val="es-MX"/>
    </w:rPr>
  </w:style>
  <w:style w:type="paragraph" w:customStyle="1" w:styleId="FAFunotente1">
    <w:name w:val="FA Fu?notente1"/>
    <w:basedOn w:val="Normal"/>
    <w:next w:val="Textonotapie"/>
    <w:uiPriority w:val="99"/>
    <w:rsid w:val="009D7E06"/>
    <w:rPr>
      <w:rFonts w:asciiTheme="minorHAnsi" w:eastAsia="Cambria" w:hAnsiTheme="minorHAnsi" w:cstheme="minorBidi"/>
      <w:sz w:val="20"/>
      <w:szCs w:val="20"/>
      <w:lang w:val="es-MX" w:eastAsia="en-US"/>
    </w:rPr>
  </w:style>
  <w:style w:type="table" w:customStyle="1" w:styleId="Tablaconcuadrcula1">
    <w:name w:val="Tabla con cuadrícula1"/>
    <w:basedOn w:val="Tablanormal"/>
    <w:next w:val="Tablaconcuadrcula"/>
    <w:uiPriority w:val="39"/>
    <w:rsid w:val="009D7E06"/>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9D7E06"/>
    <w:rPr>
      <w:color w:val="605E5C"/>
      <w:shd w:val="clear" w:color="auto" w:fill="E1DFDD"/>
    </w:rPr>
  </w:style>
  <w:style w:type="paragraph" w:customStyle="1" w:styleId="temp">
    <w:name w:val="temp"/>
    <w:basedOn w:val="Normal"/>
    <w:rsid w:val="009D7E06"/>
    <w:pPr>
      <w:spacing w:before="100" w:beforeAutospacing="1" w:after="100" w:afterAutospacing="1"/>
    </w:pPr>
    <w:rPr>
      <w:lang w:val="es-MX"/>
    </w:rPr>
  </w:style>
  <w:style w:type="character" w:customStyle="1" w:styleId="bold">
    <w:name w:val="bold"/>
    <w:basedOn w:val="Fuentedeprrafopredeter"/>
    <w:rsid w:val="009D7E06"/>
  </w:style>
  <w:style w:type="paragraph" w:customStyle="1" w:styleId="ng-star-inserted">
    <w:name w:val="ng-star-inserted"/>
    <w:basedOn w:val="Normal"/>
    <w:rsid w:val="009D7E06"/>
    <w:pPr>
      <w:spacing w:before="100" w:beforeAutospacing="1" w:after="100" w:afterAutospacing="1"/>
    </w:pPr>
    <w:rPr>
      <w:lang w:val="es-MX"/>
    </w:rPr>
  </w:style>
  <w:style w:type="character" w:customStyle="1" w:styleId="Mencinsinresolver2">
    <w:name w:val="Mención sin resolver2"/>
    <w:basedOn w:val="Fuentedeprrafopredeter"/>
    <w:uiPriority w:val="99"/>
    <w:semiHidden/>
    <w:unhideWhenUsed/>
    <w:rsid w:val="009D7E06"/>
    <w:rPr>
      <w:color w:val="605E5C"/>
      <w:shd w:val="clear" w:color="auto" w:fill="E1DFDD"/>
    </w:rPr>
  </w:style>
  <w:style w:type="character" w:customStyle="1" w:styleId="Mencinsinresolver3">
    <w:name w:val="Mención sin resolver3"/>
    <w:basedOn w:val="Fuentedeprrafopredeter"/>
    <w:uiPriority w:val="99"/>
    <w:semiHidden/>
    <w:unhideWhenUsed/>
    <w:rsid w:val="009D7E06"/>
    <w:rPr>
      <w:color w:val="605E5C"/>
      <w:shd w:val="clear" w:color="auto" w:fill="E1DFDD"/>
    </w:rPr>
  </w:style>
  <w:style w:type="paragraph" w:styleId="Saludo">
    <w:name w:val="Salutation"/>
    <w:basedOn w:val="Normal"/>
    <w:next w:val="Normal"/>
    <w:link w:val="SaludoCar"/>
    <w:uiPriority w:val="99"/>
    <w:unhideWhenUsed/>
    <w:rsid w:val="009D7E06"/>
    <w:rPr>
      <w:lang w:val="es-MX"/>
    </w:rPr>
  </w:style>
  <w:style w:type="character" w:customStyle="1" w:styleId="SaludoCar">
    <w:name w:val="Saludo Car"/>
    <w:basedOn w:val="Fuentedeprrafopredeter"/>
    <w:link w:val="Saludo"/>
    <w:uiPriority w:val="99"/>
    <w:rsid w:val="009D7E06"/>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9D7E06"/>
  </w:style>
  <w:style w:type="character" w:customStyle="1" w:styleId="Mencinsinresolver4">
    <w:name w:val="Mención sin resolver4"/>
    <w:basedOn w:val="Fuentedeprrafopredeter"/>
    <w:uiPriority w:val="99"/>
    <w:semiHidden/>
    <w:unhideWhenUsed/>
    <w:rsid w:val="009D7E06"/>
    <w:rPr>
      <w:color w:val="605E5C"/>
      <w:shd w:val="clear" w:color="auto" w:fill="E1DFDD"/>
    </w:rPr>
  </w:style>
  <w:style w:type="paragraph" w:styleId="Revisin">
    <w:name w:val="Revision"/>
    <w:hidden/>
    <w:uiPriority w:val="99"/>
    <w:semiHidden/>
    <w:rsid w:val="009D7E06"/>
    <w:pPr>
      <w:spacing w:after="0" w:line="240" w:lineRule="auto"/>
    </w:pPr>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9D7E06"/>
  </w:style>
  <w:style w:type="table" w:customStyle="1" w:styleId="Tablaconcuadrcula3">
    <w:name w:val="Tabla con cuadrícula3"/>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Puesto">
    <w:name w:val="Title"/>
    <w:basedOn w:val="Normal"/>
    <w:next w:val="Normal"/>
    <w:link w:val="PuestoCar"/>
    <w:rsid w:val="009D7E06"/>
    <w:pPr>
      <w:keepNext/>
      <w:keepLines/>
      <w:spacing w:before="480" w:after="120"/>
    </w:pPr>
    <w:rPr>
      <w:b/>
      <w:sz w:val="72"/>
      <w:szCs w:val="72"/>
    </w:rPr>
  </w:style>
  <w:style w:type="character" w:customStyle="1" w:styleId="PuestoCar">
    <w:name w:val="Puesto Car"/>
    <w:basedOn w:val="Fuentedeprrafopredeter"/>
    <w:link w:val="Puesto"/>
    <w:rsid w:val="009D7E06"/>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9D7E06"/>
    <w:pPr>
      <w:keepNext/>
      <w:keepLines/>
      <w:spacing w:before="360" w:after="80"/>
    </w:pPr>
    <w:rPr>
      <w:rFonts w:ascii="Georgia" w:eastAsia="Georgia" w:hAnsi="Georgia" w:cs="Georgia"/>
      <w:i/>
      <w:color w:val="666666"/>
      <w:sz w:val="48"/>
      <w:szCs w:val="48"/>
    </w:rPr>
  </w:style>
  <w:style w:type="character" w:customStyle="1" w:styleId="SubttuloCar">
    <w:name w:val="Subtítulo Car"/>
    <w:basedOn w:val="Fuentedeprrafopredeter"/>
    <w:link w:val="Subttulo"/>
    <w:rsid w:val="009D7E06"/>
    <w:rPr>
      <w:rFonts w:ascii="Georgia" w:eastAsia="Georgia" w:hAnsi="Georgia" w:cs="Georgia"/>
      <w:i/>
      <w:color w:val="666666"/>
      <w:sz w:val="48"/>
      <w:szCs w:val="48"/>
      <w:lang w:val="es-ES" w:eastAsia="es-MX"/>
    </w:rPr>
  </w:style>
  <w:style w:type="table" w:customStyle="1" w:styleId="8">
    <w:name w:val="8"/>
    <w:basedOn w:val="TableNormal"/>
    <w:rsid w:val="009D7E06"/>
    <w:tblPr>
      <w:tblStyleRowBandSize w:val="1"/>
      <w:tblStyleColBandSize w:val="1"/>
      <w:tblCellMar>
        <w:left w:w="115" w:type="dxa"/>
        <w:right w:w="115" w:type="dxa"/>
      </w:tblCellMar>
    </w:tblPr>
  </w:style>
  <w:style w:type="table" w:customStyle="1" w:styleId="7">
    <w:name w:val="7"/>
    <w:basedOn w:val="TableNormal"/>
    <w:rsid w:val="009D7E06"/>
    <w:tblPr>
      <w:tblStyleRowBandSize w:val="1"/>
      <w:tblStyleColBandSize w:val="1"/>
      <w:tblCellMar>
        <w:left w:w="115" w:type="dxa"/>
        <w:right w:w="115" w:type="dxa"/>
      </w:tblCellMar>
    </w:tblPr>
  </w:style>
  <w:style w:type="table" w:customStyle="1" w:styleId="6">
    <w:name w:val="6"/>
    <w:basedOn w:val="TableNormal"/>
    <w:rsid w:val="009D7E06"/>
    <w:tblPr>
      <w:tblStyleRowBandSize w:val="1"/>
      <w:tblStyleColBandSize w:val="1"/>
      <w:tblCellMar>
        <w:left w:w="115" w:type="dxa"/>
        <w:right w:w="115" w:type="dxa"/>
      </w:tblCellMar>
    </w:tblPr>
  </w:style>
  <w:style w:type="table" w:customStyle="1" w:styleId="5">
    <w:name w:val="5"/>
    <w:basedOn w:val="TableNormal"/>
    <w:rsid w:val="009D7E06"/>
    <w:tblPr>
      <w:tblStyleRowBandSize w:val="1"/>
      <w:tblStyleColBandSize w:val="1"/>
      <w:tblCellMar>
        <w:left w:w="115" w:type="dxa"/>
        <w:right w:w="115" w:type="dxa"/>
      </w:tblCellMar>
    </w:tblPr>
  </w:style>
  <w:style w:type="table" w:customStyle="1" w:styleId="4">
    <w:name w:val="4"/>
    <w:basedOn w:val="TableNormal"/>
    <w:rsid w:val="009D7E06"/>
    <w:tblPr>
      <w:tblStyleRowBandSize w:val="1"/>
      <w:tblStyleColBandSize w:val="1"/>
      <w:tblCellMar>
        <w:left w:w="115" w:type="dxa"/>
        <w:right w:w="115" w:type="dxa"/>
      </w:tblCellMar>
    </w:tblPr>
  </w:style>
  <w:style w:type="table" w:customStyle="1" w:styleId="3">
    <w:name w:val="3"/>
    <w:basedOn w:val="TableNormal"/>
    <w:rsid w:val="009D7E06"/>
    <w:tblPr>
      <w:tblStyleRowBandSize w:val="1"/>
      <w:tblStyleColBandSize w:val="1"/>
      <w:tblCellMar>
        <w:left w:w="115" w:type="dxa"/>
        <w:right w:w="115" w:type="dxa"/>
      </w:tblCellMar>
    </w:tblPr>
  </w:style>
  <w:style w:type="table" w:customStyle="1" w:styleId="2">
    <w:name w:val="2"/>
    <w:basedOn w:val="TableNormal"/>
    <w:rsid w:val="009D7E06"/>
    <w:tblPr>
      <w:tblStyleRowBandSize w:val="1"/>
      <w:tblStyleColBandSize w:val="1"/>
      <w:tblCellMar>
        <w:left w:w="115" w:type="dxa"/>
        <w:right w:w="115" w:type="dxa"/>
      </w:tblCellMar>
    </w:tblPr>
  </w:style>
  <w:style w:type="table" w:customStyle="1" w:styleId="1">
    <w:name w:val="1"/>
    <w:basedOn w:val="TableNormal"/>
    <w:rsid w:val="009D7E06"/>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9D7E06"/>
    <w:rPr>
      <w:rFonts w:ascii="Times New Roman" w:eastAsia="Times New Roman" w:hAnsi="Times New Roman" w:cs="Times New Roman"/>
      <w:sz w:val="20"/>
      <w:szCs w:val="20"/>
      <w:lang w:eastAsia="es-MX"/>
    </w:rPr>
  </w:style>
  <w:style w:type="character" w:customStyle="1" w:styleId="eop">
    <w:name w:val="eop"/>
    <w:basedOn w:val="Fuentedeprrafopredeter"/>
    <w:rsid w:val="009D7E06"/>
  </w:style>
  <w:style w:type="character" w:customStyle="1" w:styleId="m2871584667633129156gmail-apple-converted-space">
    <w:name w:val="m_2871584667633129156gmail-apple-converted-space"/>
    <w:basedOn w:val="Fuentedeprrafopredeter"/>
    <w:rsid w:val="009D7E06"/>
  </w:style>
  <w:style w:type="character" w:customStyle="1" w:styleId="m2871584667633129156gmail-msofootnotereference">
    <w:name w:val="m_2871584667633129156gmail-msofootnotereference"/>
    <w:basedOn w:val="Fuentedeprrafopredeter"/>
    <w:rsid w:val="009D7E06"/>
  </w:style>
  <w:style w:type="paragraph" w:customStyle="1" w:styleId="m2871584667633129156gmail-msofootnotetext">
    <w:name w:val="m_2871584667633129156gmail-msofootnotetext"/>
    <w:basedOn w:val="Normal"/>
    <w:rsid w:val="009D7E06"/>
    <w:pPr>
      <w:spacing w:before="100" w:beforeAutospacing="1" w:after="100" w:afterAutospacing="1"/>
    </w:pPr>
    <w:rPr>
      <w:lang w:val="es-MX"/>
    </w:rPr>
  </w:style>
  <w:style w:type="character" w:customStyle="1" w:styleId="u">
    <w:name w:val="u"/>
    <w:basedOn w:val="Fuentedeprrafopredeter"/>
    <w:rsid w:val="009D7E06"/>
  </w:style>
  <w:style w:type="paragraph" w:customStyle="1" w:styleId="rtejustify">
    <w:name w:val="rtejustify"/>
    <w:basedOn w:val="Normal"/>
    <w:rsid w:val="009D7E06"/>
    <w:pPr>
      <w:spacing w:before="100" w:beforeAutospacing="1" w:after="100" w:afterAutospacing="1"/>
    </w:pPr>
    <w:rPr>
      <w:lang w:val="es-MX"/>
    </w:rPr>
  </w:style>
  <w:style w:type="paragraph" w:customStyle="1" w:styleId="j1">
    <w:name w:val="j1"/>
    <w:basedOn w:val="Normal"/>
    <w:rsid w:val="009D7E06"/>
    <w:pPr>
      <w:spacing w:before="100" w:beforeAutospacing="1" w:after="100" w:afterAutospacing="1"/>
    </w:pPr>
    <w:rPr>
      <w:lang w:val="es-MX"/>
    </w:rPr>
  </w:style>
  <w:style w:type="character" w:customStyle="1" w:styleId="m-7180717751901043621gmail-msofootnotereference">
    <w:name w:val="m_-7180717751901043621gmail-msofootnotereference"/>
    <w:basedOn w:val="Fuentedeprrafopredeter"/>
    <w:rsid w:val="009D7E06"/>
  </w:style>
  <w:style w:type="character" w:customStyle="1" w:styleId="m-3579365149168697376gmail-msofootnotereference">
    <w:name w:val="m_-3579365149168697376gmail-msofootnotereference"/>
    <w:basedOn w:val="Fuentedeprrafopredeter"/>
    <w:rsid w:val="009D7E06"/>
  </w:style>
  <w:style w:type="paragraph" w:customStyle="1" w:styleId="m-3579365149168697376gmail-msofootnotetext">
    <w:name w:val="m_-3579365149168697376gmail-msofootnotetext"/>
    <w:basedOn w:val="Normal"/>
    <w:rsid w:val="009D7E06"/>
    <w:pPr>
      <w:spacing w:before="100" w:beforeAutospacing="1" w:after="100" w:afterAutospacing="1"/>
    </w:pPr>
    <w:rPr>
      <w:lang w:val="es-MX"/>
    </w:rPr>
  </w:style>
  <w:style w:type="character" w:customStyle="1" w:styleId="ams">
    <w:name w:val="ams"/>
    <w:basedOn w:val="Fuentedeprrafopredeter"/>
    <w:rsid w:val="009D7E06"/>
  </w:style>
  <w:style w:type="numbering" w:customStyle="1" w:styleId="Sinlista2">
    <w:name w:val="Sin lista2"/>
    <w:next w:val="Sinlista"/>
    <w:uiPriority w:val="99"/>
    <w:semiHidden/>
    <w:unhideWhenUsed/>
    <w:rsid w:val="009D7E06"/>
  </w:style>
  <w:style w:type="table" w:customStyle="1" w:styleId="Tablaconcuadrcula4">
    <w:name w:val="Tabla con cuadrícula4"/>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
    <w:rsid w:val="009D7E06"/>
    <w:tblPr>
      <w:tblStyleRowBandSize w:val="1"/>
      <w:tblStyleColBandSize w:val="1"/>
      <w:tblCellMar>
        <w:left w:w="115" w:type="dxa"/>
        <w:right w:w="115" w:type="dxa"/>
      </w:tblCellMar>
    </w:tblPr>
  </w:style>
  <w:style w:type="table" w:customStyle="1" w:styleId="71">
    <w:name w:val="71"/>
    <w:basedOn w:val="TableNormal"/>
    <w:rsid w:val="009D7E06"/>
    <w:tblPr>
      <w:tblStyleRowBandSize w:val="1"/>
      <w:tblStyleColBandSize w:val="1"/>
      <w:tblCellMar>
        <w:left w:w="115" w:type="dxa"/>
        <w:right w:w="115" w:type="dxa"/>
      </w:tblCellMar>
    </w:tblPr>
  </w:style>
  <w:style w:type="table" w:customStyle="1" w:styleId="61">
    <w:name w:val="61"/>
    <w:basedOn w:val="TableNormal"/>
    <w:rsid w:val="009D7E06"/>
    <w:tblPr>
      <w:tblStyleRowBandSize w:val="1"/>
      <w:tblStyleColBandSize w:val="1"/>
      <w:tblCellMar>
        <w:left w:w="115" w:type="dxa"/>
        <w:right w:w="115" w:type="dxa"/>
      </w:tblCellMar>
    </w:tblPr>
  </w:style>
  <w:style w:type="table" w:customStyle="1" w:styleId="51">
    <w:name w:val="51"/>
    <w:basedOn w:val="TableNormal"/>
    <w:rsid w:val="009D7E06"/>
    <w:tblPr>
      <w:tblStyleRowBandSize w:val="1"/>
      <w:tblStyleColBandSize w:val="1"/>
      <w:tblCellMar>
        <w:left w:w="115" w:type="dxa"/>
        <w:right w:w="115" w:type="dxa"/>
      </w:tblCellMar>
    </w:tblPr>
  </w:style>
  <w:style w:type="table" w:customStyle="1" w:styleId="41">
    <w:name w:val="41"/>
    <w:basedOn w:val="TableNormal"/>
    <w:rsid w:val="009D7E06"/>
    <w:tblPr>
      <w:tblStyleRowBandSize w:val="1"/>
      <w:tblStyleColBandSize w:val="1"/>
      <w:tblCellMar>
        <w:left w:w="115" w:type="dxa"/>
        <w:right w:w="115" w:type="dxa"/>
      </w:tblCellMar>
    </w:tblPr>
  </w:style>
  <w:style w:type="table" w:customStyle="1" w:styleId="31">
    <w:name w:val="31"/>
    <w:basedOn w:val="TableNormal"/>
    <w:rsid w:val="009D7E06"/>
    <w:tblPr>
      <w:tblStyleRowBandSize w:val="1"/>
      <w:tblStyleColBandSize w:val="1"/>
      <w:tblCellMar>
        <w:left w:w="115" w:type="dxa"/>
        <w:right w:w="115" w:type="dxa"/>
      </w:tblCellMar>
    </w:tblPr>
  </w:style>
  <w:style w:type="table" w:customStyle="1" w:styleId="21">
    <w:name w:val="21"/>
    <w:basedOn w:val="TableNormal"/>
    <w:rsid w:val="009D7E06"/>
    <w:tblPr>
      <w:tblStyleRowBandSize w:val="1"/>
      <w:tblStyleColBandSize w:val="1"/>
      <w:tblCellMar>
        <w:left w:w="115" w:type="dxa"/>
        <w:right w:w="115" w:type="dxa"/>
      </w:tblCellMar>
    </w:tblPr>
  </w:style>
  <w:style w:type="table" w:customStyle="1" w:styleId="11">
    <w:name w:val="11"/>
    <w:basedOn w:val="TableNormal"/>
    <w:rsid w:val="009D7E06"/>
    <w:tblPr>
      <w:tblStyleRowBandSize w:val="1"/>
      <w:tblStyleColBandSize w:val="1"/>
      <w:tblCellMar>
        <w:left w:w="115" w:type="dxa"/>
        <w:right w:w="115" w:type="dxa"/>
      </w:tblCellMar>
    </w:tblPr>
  </w:style>
  <w:style w:type="paragraph" w:customStyle="1" w:styleId="Citas">
    <w:name w:val="Citas"/>
    <w:basedOn w:val="Normal"/>
    <w:qFormat/>
    <w:rsid w:val="009D7E06"/>
    <w:pPr>
      <w:spacing w:before="240" w:after="160" w:line="360" w:lineRule="auto"/>
      <w:ind w:left="851" w:right="851"/>
      <w:jc w:val="both"/>
    </w:pPr>
    <w:rPr>
      <w:rFonts w:ascii="Palatino Linotype" w:eastAsiaTheme="minorHAnsi" w:hAnsi="Palatino Linotype" w:cs="Arial"/>
      <w:i/>
      <w:sz w:val="22"/>
      <w:szCs w:val="22"/>
      <w:lang w:val="es-MX" w:eastAsia="en-US"/>
    </w:rPr>
  </w:style>
  <w:style w:type="character" w:customStyle="1" w:styleId="Mencinsinresolver5">
    <w:name w:val="Mención sin resolver5"/>
    <w:basedOn w:val="Fuentedeprrafopredeter"/>
    <w:uiPriority w:val="99"/>
    <w:semiHidden/>
    <w:unhideWhenUsed/>
    <w:rsid w:val="00DF2617"/>
    <w:rPr>
      <w:color w:val="605E5C"/>
      <w:shd w:val="clear" w:color="auto" w:fill="E1DFDD"/>
    </w:rPr>
  </w:style>
  <w:style w:type="character" w:customStyle="1" w:styleId="Mencinsinresolver6">
    <w:name w:val="Mención sin resolver6"/>
    <w:basedOn w:val="Fuentedeprrafopredeter"/>
    <w:uiPriority w:val="99"/>
    <w:semiHidden/>
    <w:unhideWhenUsed/>
    <w:rsid w:val="008258C6"/>
    <w:rPr>
      <w:color w:val="605E5C"/>
      <w:shd w:val="clear" w:color="auto" w:fill="E1DFDD"/>
    </w:rPr>
  </w:style>
  <w:style w:type="numbering" w:customStyle="1" w:styleId="Listaactual1">
    <w:name w:val="Lista actual1"/>
    <w:uiPriority w:val="99"/>
    <w:rsid w:val="005323A9"/>
  </w:style>
  <w:style w:type="character" w:customStyle="1" w:styleId="TextonotaalfinalCar1">
    <w:name w:val="Texto nota al final Car1"/>
    <w:basedOn w:val="Fuentedeprrafopredeter"/>
    <w:uiPriority w:val="99"/>
    <w:semiHidden/>
    <w:rsid w:val="005323A9"/>
    <w:rPr>
      <w:rFonts w:ascii="Calibri" w:eastAsia="Calibri" w:hAnsi="Calibri" w:cs="Calibri"/>
      <w:sz w:val="20"/>
      <w:szCs w:val="20"/>
      <w:lang w:val="es-ES_tradnl" w:eastAsia="es-MX"/>
    </w:rPr>
  </w:style>
  <w:style w:type="paragraph" w:customStyle="1" w:styleId="Fundamentos">
    <w:name w:val="Fundamentos"/>
    <w:basedOn w:val="Normal"/>
    <w:qFormat/>
    <w:rsid w:val="005323A9"/>
    <w:pPr>
      <w:pBdr>
        <w:top w:val="nil"/>
        <w:left w:val="nil"/>
        <w:bottom w:val="nil"/>
        <w:right w:val="nil"/>
        <w:between w:val="nil"/>
      </w:pBdr>
      <w:ind w:left="567" w:right="567"/>
      <w:contextualSpacing/>
      <w:jc w:val="both"/>
    </w:pPr>
    <w:rPr>
      <w:rFonts w:ascii="Palatino Linotype" w:eastAsia="Palatino Linotype" w:hAnsi="Palatino Linotype" w:cs="Palatino Linotype"/>
      <w:i/>
      <w:color w:val="000000"/>
      <w:sz w:val="22"/>
    </w:rPr>
  </w:style>
  <w:style w:type="paragraph" w:customStyle="1" w:styleId="Citaalpie">
    <w:name w:val="Cita al pie"/>
    <w:basedOn w:val="Normal"/>
    <w:next w:val="Normal"/>
    <w:qFormat/>
    <w:rsid w:val="005323A9"/>
    <w:pPr>
      <w:pBdr>
        <w:top w:val="nil"/>
        <w:left w:val="nil"/>
        <w:bottom w:val="nil"/>
        <w:right w:val="nil"/>
        <w:between w:val="nil"/>
      </w:pBdr>
      <w:contextualSpacing/>
      <w:jc w:val="both"/>
    </w:pPr>
    <w:rPr>
      <w:rFonts w:ascii="Palatino Linotype" w:eastAsia="Palatino Linotype" w:hAnsi="Palatino Linotype" w:cs="Palatino Linotype"/>
      <w:i/>
      <w:color w:val="000000"/>
      <w:sz w:val="20"/>
    </w:rPr>
  </w:style>
  <w:style w:type="numbering" w:customStyle="1" w:styleId="Listaactual2">
    <w:name w:val="Lista actual2"/>
    <w:uiPriority w:val="99"/>
    <w:rsid w:val="005323A9"/>
    <w:pPr>
      <w:numPr>
        <w:numId w:val="6"/>
      </w:numPr>
    </w:pPr>
  </w:style>
  <w:style w:type="numbering" w:customStyle="1" w:styleId="Listaactual3">
    <w:name w:val="Lista actual3"/>
    <w:uiPriority w:val="99"/>
    <w:rsid w:val="005323A9"/>
    <w:pPr>
      <w:numPr>
        <w:numId w:val="7"/>
      </w:numPr>
    </w:pPr>
  </w:style>
  <w:style w:type="numbering" w:customStyle="1" w:styleId="Listaactual4">
    <w:name w:val="Lista actual4"/>
    <w:uiPriority w:val="99"/>
    <w:rsid w:val="005323A9"/>
    <w:pPr>
      <w:numPr>
        <w:numId w:val="8"/>
      </w:numPr>
    </w:pPr>
  </w:style>
  <w:style w:type="numbering" w:customStyle="1" w:styleId="Listaactual5">
    <w:name w:val="Lista actual5"/>
    <w:uiPriority w:val="99"/>
    <w:rsid w:val="005323A9"/>
    <w:pPr>
      <w:numPr>
        <w:numId w:val="9"/>
      </w:numPr>
    </w:pPr>
  </w:style>
  <w:style w:type="numbering" w:customStyle="1" w:styleId="Listaactual6">
    <w:name w:val="Lista actual6"/>
    <w:uiPriority w:val="99"/>
    <w:rsid w:val="005323A9"/>
    <w:pPr>
      <w:numPr>
        <w:numId w:val="10"/>
      </w:numPr>
    </w:pPr>
  </w:style>
  <w:style w:type="numbering" w:customStyle="1" w:styleId="Listaactual7">
    <w:name w:val="Lista actual7"/>
    <w:uiPriority w:val="99"/>
    <w:rsid w:val="005323A9"/>
    <w:pPr>
      <w:numPr>
        <w:numId w:val="11"/>
      </w:numPr>
    </w:pPr>
  </w:style>
  <w:style w:type="numbering" w:customStyle="1" w:styleId="Listaactual8">
    <w:name w:val="Lista actual8"/>
    <w:uiPriority w:val="99"/>
    <w:rsid w:val="005323A9"/>
    <w:pPr>
      <w:numPr>
        <w:numId w:val="12"/>
      </w:numPr>
    </w:pPr>
  </w:style>
  <w:style w:type="numbering" w:customStyle="1" w:styleId="Listaactual9">
    <w:name w:val="Lista actual9"/>
    <w:uiPriority w:val="99"/>
    <w:rsid w:val="005323A9"/>
    <w:pPr>
      <w:numPr>
        <w:numId w:val="13"/>
      </w:numPr>
    </w:pPr>
  </w:style>
  <w:style w:type="numbering" w:customStyle="1" w:styleId="Listaactual10">
    <w:name w:val="Lista actual10"/>
    <w:uiPriority w:val="99"/>
    <w:rsid w:val="005323A9"/>
    <w:pPr>
      <w:numPr>
        <w:numId w:val="14"/>
      </w:numPr>
    </w:pPr>
  </w:style>
  <w:style w:type="numbering" w:customStyle="1" w:styleId="Listaactual11">
    <w:name w:val="Lista actual11"/>
    <w:uiPriority w:val="99"/>
    <w:rsid w:val="005323A9"/>
    <w:pPr>
      <w:numPr>
        <w:numId w:val="15"/>
      </w:numPr>
    </w:pPr>
  </w:style>
  <w:style w:type="numbering" w:customStyle="1" w:styleId="Listaactual12">
    <w:name w:val="Lista actual12"/>
    <w:uiPriority w:val="99"/>
    <w:rsid w:val="005323A9"/>
    <w:pPr>
      <w:numPr>
        <w:numId w:val="16"/>
      </w:numPr>
    </w:pPr>
  </w:style>
  <w:style w:type="numbering" w:customStyle="1" w:styleId="Listaactual13">
    <w:name w:val="Lista actual13"/>
    <w:uiPriority w:val="99"/>
    <w:rsid w:val="005323A9"/>
    <w:pPr>
      <w:numPr>
        <w:numId w:val="17"/>
      </w:numPr>
    </w:pPr>
  </w:style>
  <w:style w:type="numbering" w:customStyle="1" w:styleId="Listaactual14">
    <w:name w:val="Lista actual14"/>
    <w:uiPriority w:val="99"/>
    <w:rsid w:val="005323A9"/>
    <w:pPr>
      <w:numPr>
        <w:numId w:val="18"/>
      </w:numPr>
    </w:pPr>
  </w:style>
  <w:style w:type="numbering" w:customStyle="1" w:styleId="Listaactual15">
    <w:name w:val="Lista actual15"/>
    <w:uiPriority w:val="99"/>
    <w:rsid w:val="005323A9"/>
    <w:pPr>
      <w:numPr>
        <w:numId w:val="19"/>
      </w:numPr>
    </w:pPr>
  </w:style>
  <w:style w:type="numbering" w:customStyle="1" w:styleId="Listaactual16">
    <w:name w:val="Lista actual16"/>
    <w:uiPriority w:val="99"/>
    <w:rsid w:val="005323A9"/>
    <w:pPr>
      <w:numPr>
        <w:numId w:val="20"/>
      </w:numPr>
    </w:pPr>
  </w:style>
  <w:style w:type="numbering" w:customStyle="1" w:styleId="Listaactual17">
    <w:name w:val="Lista actual17"/>
    <w:uiPriority w:val="99"/>
    <w:rsid w:val="005323A9"/>
    <w:pPr>
      <w:numPr>
        <w:numId w:val="21"/>
      </w:numPr>
    </w:pPr>
  </w:style>
  <w:style w:type="paragraph" w:customStyle="1" w:styleId="fundamentos0">
    <w:name w:val="fundamentos"/>
    <w:basedOn w:val="Sinespaciado"/>
    <w:link w:val="fundamentosCar"/>
    <w:rsid w:val="005323A9"/>
    <w:pPr>
      <w:pBdr>
        <w:top w:val="nil"/>
        <w:left w:val="nil"/>
        <w:bottom w:val="nil"/>
        <w:right w:val="nil"/>
        <w:between w:val="nil"/>
      </w:pBdr>
      <w:ind w:left="567" w:right="567"/>
      <w:jc w:val="both"/>
    </w:pPr>
    <w:rPr>
      <w:rFonts w:eastAsia="Palatino Linotype" w:cs="Palatino Linotype"/>
      <w:i/>
      <w:color w:val="000000"/>
    </w:rPr>
  </w:style>
  <w:style w:type="character" w:customStyle="1" w:styleId="fundamentosCar">
    <w:name w:val="fundamentos Car"/>
    <w:basedOn w:val="SinespaciadoCar"/>
    <w:link w:val="fundamentos0"/>
    <w:rsid w:val="005323A9"/>
    <w:rPr>
      <w:rFonts w:ascii="Times New Roman" w:eastAsia="Palatino Linotype" w:hAnsi="Times New Roman" w:cs="Palatino Linotype"/>
      <w:i/>
      <w:color w:val="000000"/>
      <w:sz w:val="24"/>
      <w:szCs w:val="24"/>
      <w:lang w:eastAsia="es-ES"/>
    </w:rPr>
  </w:style>
  <w:style w:type="numbering" w:customStyle="1" w:styleId="Listaactual18">
    <w:name w:val="Lista actual18"/>
    <w:uiPriority w:val="99"/>
    <w:rsid w:val="005323A9"/>
  </w:style>
  <w:style w:type="numbering" w:customStyle="1" w:styleId="Listaactual19">
    <w:name w:val="Lista actual19"/>
    <w:uiPriority w:val="99"/>
    <w:rsid w:val="005323A9"/>
    <w:pPr>
      <w:numPr>
        <w:numId w:val="22"/>
      </w:numPr>
    </w:pPr>
  </w:style>
  <w:style w:type="numbering" w:customStyle="1" w:styleId="Listaactual20">
    <w:name w:val="Lista actual20"/>
    <w:uiPriority w:val="99"/>
    <w:rsid w:val="005323A9"/>
    <w:pPr>
      <w:numPr>
        <w:numId w:val="23"/>
      </w:numPr>
    </w:pPr>
  </w:style>
  <w:style w:type="numbering" w:customStyle="1" w:styleId="Listaactual21">
    <w:name w:val="Lista actual21"/>
    <w:uiPriority w:val="99"/>
    <w:rsid w:val="005323A9"/>
  </w:style>
  <w:style w:type="numbering" w:customStyle="1" w:styleId="Listaactual22">
    <w:name w:val="Lista actual22"/>
    <w:uiPriority w:val="99"/>
    <w:rsid w:val="005323A9"/>
    <w:pPr>
      <w:numPr>
        <w:numId w:val="25"/>
      </w:numPr>
    </w:pPr>
  </w:style>
  <w:style w:type="numbering" w:customStyle="1" w:styleId="Listaactual23">
    <w:name w:val="Lista actual23"/>
    <w:uiPriority w:val="99"/>
    <w:rsid w:val="005323A9"/>
    <w:pPr>
      <w:numPr>
        <w:numId w:val="26"/>
      </w:numPr>
    </w:pPr>
  </w:style>
  <w:style w:type="numbering" w:customStyle="1" w:styleId="Listaactual24">
    <w:name w:val="Lista actual24"/>
    <w:uiPriority w:val="99"/>
    <w:rsid w:val="005323A9"/>
    <w:pPr>
      <w:numPr>
        <w:numId w:val="27"/>
      </w:numPr>
    </w:pPr>
  </w:style>
  <w:style w:type="numbering" w:customStyle="1" w:styleId="Listaactual25">
    <w:name w:val="Lista actual25"/>
    <w:uiPriority w:val="99"/>
    <w:rsid w:val="005323A9"/>
    <w:pPr>
      <w:numPr>
        <w:numId w:val="28"/>
      </w:numPr>
    </w:pPr>
  </w:style>
  <w:style w:type="numbering" w:customStyle="1" w:styleId="Listaactual26">
    <w:name w:val="Lista actual26"/>
    <w:uiPriority w:val="99"/>
    <w:rsid w:val="005323A9"/>
    <w:pPr>
      <w:numPr>
        <w:numId w:val="29"/>
      </w:numPr>
    </w:pPr>
  </w:style>
  <w:style w:type="numbering" w:customStyle="1" w:styleId="Listaactual31">
    <w:name w:val="Lista actual31"/>
    <w:uiPriority w:val="99"/>
    <w:rsid w:val="005323A9"/>
  </w:style>
  <w:style w:type="paragraph" w:customStyle="1" w:styleId="p1">
    <w:name w:val="p1"/>
    <w:basedOn w:val="Normal"/>
    <w:rsid w:val="005323A9"/>
    <w:rPr>
      <w:rFonts w:ascii="Helvetica" w:eastAsiaTheme="minorEastAsia" w:hAnsi="Helvetica"/>
      <w:sz w:val="18"/>
      <w:szCs w:val="18"/>
      <w:lang w:val="es-MX"/>
    </w:rPr>
  </w:style>
  <w:style w:type="character" w:customStyle="1" w:styleId="s1">
    <w:name w:val="s1"/>
    <w:basedOn w:val="Fuentedeprrafopredeter"/>
    <w:rsid w:val="005323A9"/>
    <w:rPr>
      <w:rFonts w:ascii="Helvetica" w:hAnsi="Helvetica" w:hint="default"/>
      <w:b w:val="0"/>
      <w:bCs w:val="0"/>
      <w:i w:val="0"/>
      <w:iCs w:val="0"/>
      <w:sz w:val="18"/>
      <w:szCs w:val="18"/>
    </w:rPr>
  </w:style>
  <w:style w:type="numbering" w:customStyle="1" w:styleId="Listaactual27">
    <w:name w:val="Lista actual27"/>
    <w:uiPriority w:val="99"/>
    <w:rsid w:val="005323A9"/>
    <w:pPr>
      <w:numPr>
        <w:numId w:val="30"/>
      </w:numPr>
    </w:pPr>
  </w:style>
  <w:style w:type="table" w:customStyle="1" w:styleId="Tablaconcuadrcula11">
    <w:name w:val="Tabla con cuadrícula11"/>
    <w:basedOn w:val="Tablanormal"/>
    <w:next w:val="Tablaconcuadrcula"/>
    <w:uiPriority w:val="39"/>
    <w:rsid w:val="005323A9"/>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10">
    <w:name w:val="Lista actual110"/>
    <w:uiPriority w:val="99"/>
    <w:rsid w:val="005323A9"/>
    <w:pPr>
      <w:numPr>
        <w:numId w:val="5"/>
      </w:numPr>
    </w:pPr>
  </w:style>
  <w:style w:type="numbering" w:customStyle="1" w:styleId="Listaactual81">
    <w:name w:val="Lista actual81"/>
    <w:uiPriority w:val="99"/>
    <w:rsid w:val="005323A9"/>
    <w:pPr>
      <w:numPr>
        <w:numId w:val="31"/>
      </w:numPr>
    </w:pPr>
  </w:style>
  <w:style w:type="numbering" w:customStyle="1" w:styleId="Listaactual91">
    <w:name w:val="Lista actual91"/>
    <w:uiPriority w:val="99"/>
    <w:rsid w:val="005323A9"/>
    <w:pPr>
      <w:numPr>
        <w:numId w:val="32"/>
      </w:numPr>
    </w:pPr>
  </w:style>
  <w:style w:type="numbering" w:customStyle="1" w:styleId="Sinlista11">
    <w:name w:val="Sin lista11"/>
    <w:next w:val="Sinlista"/>
    <w:uiPriority w:val="99"/>
    <w:semiHidden/>
    <w:unhideWhenUsed/>
    <w:rsid w:val="005323A9"/>
  </w:style>
  <w:style w:type="numbering" w:customStyle="1" w:styleId="Listaactual111">
    <w:name w:val="Lista actual111"/>
    <w:uiPriority w:val="99"/>
    <w:rsid w:val="005323A9"/>
    <w:pPr>
      <w:numPr>
        <w:numId w:val="33"/>
      </w:numPr>
    </w:pPr>
  </w:style>
  <w:style w:type="numbering" w:customStyle="1" w:styleId="Listaactual211">
    <w:name w:val="Lista actual211"/>
    <w:uiPriority w:val="99"/>
    <w:rsid w:val="005323A9"/>
    <w:pPr>
      <w:numPr>
        <w:numId w:val="34"/>
      </w:numPr>
    </w:pPr>
  </w:style>
  <w:style w:type="paragraph" w:customStyle="1" w:styleId="NormalINFOEM">
    <w:name w:val="Normal INFOEM"/>
    <w:basedOn w:val="Normal"/>
    <w:link w:val="NormalINFOEMCar"/>
    <w:qFormat/>
    <w:rsid w:val="005323A9"/>
    <w:pPr>
      <w:spacing w:line="360" w:lineRule="auto"/>
      <w:jc w:val="both"/>
    </w:pPr>
    <w:rPr>
      <w:rFonts w:ascii="Palatino Linotype" w:eastAsia="Calibri" w:hAnsi="Palatino Linotype" w:cs="Calibri"/>
      <w:szCs w:val="22"/>
    </w:rPr>
  </w:style>
  <w:style w:type="character" w:customStyle="1" w:styleId="NormalINFOEMCar">
    <w:name w:val="Normal INFOEM Car"/>
    <w:basedOn w:val="Fuentedeprrafopredeter"/>
    <w:link w:val="NormalINFOEM"/>
    <w:rsid w:val="005323A9"/>
    <w:rPr>
      <w:rFonts w:ascii="Palatino Linotype" w:eastAsia="Calibri" w:hAnsi="Palatino Linotype" w:cs="Calibri"/>
      <w:sz w:val="24"/>
      <w:lang w:val="es-ES_tradnl" w:eastAsia="es-MX"/>
    </w:rPr>
  </w:style>
  <w:style w:type="numbering" w:customStyle="1" w:styleId="Listaactual101">
    <w:name w:val="Lista actual101"/>
    <w:uiPriority w:val="99"/>
    <w:rsid w:val="005323A9"/>
    <w:pPr>
      <w:numPr>
        <w:numId w:val="35"/>
      </w:numPr>
    </w:pPr>
  </w:style>
  <w:style w:type="numbering" w:customStyle="1" w:styleId="Listaactual121">
    <w:name w:val="Lista actual121"/>
    <w:uiPriority w:val="99"/>
    <w:rsid w:val="005323A9"/>
    <w:pPr>
      <w:numPr>
        <w:numId w:val="36"/>
      </w:numPr>
    </w:pPr>
  </w:style>
  <w:style w:type="numbering" w:customStyle="1" w:styleId="Listaactual131">
    <w:name w:val="Lista actual131"/>
    <w:uiPriority w:val="99"/>
    <w:rsid w:val="005323A9"/>
    <w:pPr>
      <w:numPr>
        <w:numId w:val="37"/>
      </w:numPr>
    </w:pPr>
  </w:style>
  <w:style w:type="numbering" w:customStyle="1" w:styleId="Listaactual221">
    <w:name w:val="Lista actual221"/>
    <w:uiPriority w:val="99"/>
    <w:rsid w:val="005323A9"/>
    <w:pPr>
      <w:numPr>
        <w:numId w:val="38"/>
      </w:numPr>
    </w:pPr>
  </w:style>
  <w:style w:type="numbering" w:customStyle="1" w:styleId="Listaactual311">
    <w:name w:val="Lista actual311"/>
    <w:uiPriority w:val="99"/>
    <w:rsid w:val="005323A9"/>
    <w:pPr>
      <w:numPr>
        <w:numId w:val="24"/>
      </w:numPr>
    </w:pPr>
  </w:style>
  <w:style w:type="numbering" w:customStyle="1" w:styleId="Listaactual41">
    <w:name w:val="Lista actual41"/>
    <w:uiPriority w:val="99"/>
    <w:rsid w:val="005323A9"/>
    <w:pPr>
      <w:numPr>
        <w:numId w:val="39"/>
      </w:numPr>
    </w:pPr>
  </w:style>
  <w:style w:type="numbering" w:customStyle="1" w:styleId="Listaactual51">
    <w:name w:val="Lista actual51"/>
    <w:uiPriority w:val="99"/>
    <w:rsid w:val="005323A9"/>
    <w:pPr>
      <w:numPr>
        <w:numId w:val="40"/>
      </w:numPr>
    </w:pPr>
  </w:style>
  <w:style w:type="numbering" w:customStyle="1" w:styleId="Listaactual61">
    <w:name w:val="Lista actual61"/>
    <w:uiPriority w:val="99"/>
    <w:rsid w:val="005323A9"/>
    <w:pPr>
      <w:numPr>
        <w:numId w:val="41"/>
      </w:numPr>
    </w:pPr>
  </w:style>
  <w:style w:type="numbering" w:customStyle="1" w:styleId="Listaactual71">
    <w:name w:val="Lista actual71"/>
    <w:uiPriority w:val="99"/>
    <w:rsid w:val="005323A9"/>
    <w:pPr>
      <w:numPr>
        <w:numId w:val="42"/>
      </w:numPr>
    </w:pPr>
  </w:style>
  <w:style w:type="numbering" w:customStyle="1" w:styleId="Listaactual811">
    <w:name w:val="Lista actual811"/>
    <w:uiPriority w:val="99"/>
    <w:rsid w:val="005323A9"/>
    <w:pPr>
      <w:numPr>
        <w:numId w:val="43"/>
      </w:numPr>
    </w:pPr>
  </w:style>
  <w:style w:type="numbering" w:customStyle="1" w:styleId="Listaactual911">
    <w:name w:val="Lista actual911"/>
    <w:uiPriority w:val="99"/>
    <w:rsid w:val="005323A9"/>
    <w:pPr>
      <w:numPr>
        <w:numId w:val="44"/>
      </w:numPr>
    </w:pPr>
  </w:style>
  <w:style w:type="numbering" w:customStyle="1" w:styleId="Listaactual1011">
    <w:name w:val="Lista actual1011"/>
    <w:uiPriority w:val="99"/>
    <w:rsid w:val="005323A9"/>
    <w:pPr>
      <w:numPr>
        <w:numId w:val="45"/>
      </w:numPr>
    </w:pPr>
  </w:style>
  <w:style w:type="numbering" w:customStyle="1" w:styleId="Listaactual1111">
    <w:name w:val="Lista actual1111"/>
    <w:uiPriority w:val="99"/>
    <w:rsid w:val="005323A9"/>
    <w:pPr>
      <w:numPr>
        <w:numId w:val="46"/>
      </w:numPr>
    </w:pPr>
  </w:style>
  <w:style w:type="numbering" w:customStyle="1" w:styleId="Listaactual1211">
    <w:name w:val="Lista actual1211"/>
    <w:uiPriority w:val="99"/>
    <w:rsid w:val="005323A9"/>
    <w:pPr>
      <w:numPr>
        <w:numId w:val="47"/>
      </w:numPr>
    </w:pPr>
  </w:style>
  <w:style w:type="numbering" w:customStyle="1" w:styleId="Listaactual1311">
    <w:name w:val="Lista actual1311"/>
    <w:uiPriority w:val="99"/>
    <w:rsid w:val="005323A9"/>
    <w:pPr>
      <w:numPr>
        <w:numId w:val="48"/>
      </w:numPr>
    </w:pPr>
  </w:style>
  <w:style w:type="numbering" w:customStyle="1" w:styleId="Listaactual28">
    <w:name w:val="Lista actual28"/>
    <w:uiPriority w:val="99"/>
    <w:rsid w:val="005323A9"/>
    <w:pPr>
      <w:numPr>
        <w:numId w:val="49"/>
      </w:numPr>
    </w:pPr>
  </w:style>
  <w:style w:type="numbering" w:customStyle="1" w:styleId="Listaactual29">
    <w:name w:val="Lista actual29"/>
    <w:uiPriority w:val="99"/>
    <w:rsid w:val="005323A9"/>
    <w:pPr>
      <w:numPr>
        <w:numId w:val="50"/>
      </w:numPr>
    </w:pPr>
  </w:style>
  <w:style w:type="numbering" w:customStyle="1" w:styleId="Listaactual30">
    <w:name w:val="Lista actual30"/>
    <w:uiPriority w:val="99"/>
    <w:rsid w:val="005323A9"/>
    <w:pPr>
      <w:numPr>
        <w:numId w:val="51"/>
      </w:numPr>
    </w:pPr>
  </w:style>
  <w:style w:type="numbering" w:customStyle="1" w:styleId="Listaactual32">
    <w:name w:val="Lista actual32"/>
    <w:uiPriority w:val="99"/>
    <w:rsid w:val="005323A9"/>
    <w:pPr>
      <w:numPr>
        <w:numId w:val="52"/>
      </w:numPr>
    </w:pPr>
  </w:style>
  <w:style w:type="paragraph" w:customStyle="1" w:styleId="INFOEM">
    <w:name w:val="INFOEM"/>
    <w:basedOn w:val="Normal"/>
    <w:qFormat/>
    <w:rsid w:val="005323A9"/>
    <w:pPr>
      <w:spacing w:before="240" w:after="160" w:line="360" w:lineRule="auto"/>
      <w:ind w:left="851" w:right="851"/>
      <w:jc w:val="both"/>
    </w:pPr>
    <w:rPr>
      <w:rFonts w:ascii="Palatino Linotype" w:eastAsiaTheme="minorHAnsi" w:hAnsi="Palatino Linotype" w:cstheme="minorBidi"/>
      <w:i/>
      <w:sz w:val="22"/>
      <w:szCs w:val="14"/>
      <w:lang w:val="es-MX" w:eastAsia="en-US"/>
    </w:rPr>
  </w:style>
  <w:style w:type="table" w:customStyle="1" w:styleId="Tablaconcuadrcula12">
    <w:name w:val="Tabla con cuadrícula12"/>
    <w:basedOn w:val="Tablanormal"/>
    <w:next w:val="Tablaconcuadrcula"/>
    <w:uiPriority w:val="59"/>
    <w:rsid w:val="005323A9"/>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
    <w:name w:val="Tabla con cuadrícula21"/>
    <w:basedOn w:val="Tablanormal"/>
    <w:next w:val="Tablaconcuadrcula"/>
    <w:uiPriority w:val="39"/>
    <w:rsid w:val="005323A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5323A9"/>
  </w:style>
  <w:style w:type="numbering" w:customStyle="1" w:styleId="Sinlista21">
    <w:name w:val="Sin lista21"/>
    <w:next w:val="Sinlista"/>
    <w:uiPriority w:val="99"/>
    <w:semiHidden/>
    <w:unhideWhenUsed/>
    <w:rsid w:val="005323A9"/>
  </w:style>
  <w:style w:type="numbering" w:customStyle="1" w:styleId="Estiloimportado21">
    <w:name w:val="Estilo importado 21"/>
    <w:rsid w:val="005323A9"/>
  </w:style>
  <w:style w:type="numbering" w:customStyle="1" w:styleId="Estiloimportado11">
    <w:name w:val="Estilo importado 11"/>
    <w:qFormat/>
    <w:rsid w:val="005323A9"/>
  </w:style>
  <w:style w:type="table" w:customStyle="1" w:styleId="Tablaconcuadrcula5">
    <w:name w:val="Tabla con cuadrícula5"/>
    <w:basedOn w:val="Tablanormal"/>
    <w:next w:val="Tablaconcuadrcula"/>
    <w:uiPriority w:val="59"/>
    <w:rsid w:val="005323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60">
    <w:name w:val="Mención sin resolver6"/>
    <w:basedOn w:val="Fuentedeprrafopredeter"/>
    <w:uiPriority w:val="99"/>
    <w:semiHidden/>
    <w:unhideWhenUsed/>
    <w:rsid w:val="005323A9"/>
    <w:rPr>
      <w:color w:val="605E5C"/>
      <w:shd w:val="clear" w:color="auto" w:fill="E1DFDD"/>
    </w:rPr>
  </w:style>
  <w:style w:type="numbering" w:customStyle="1" w:styleId="Sinlista3">
    <w:name w:val="Sin lista3"/>
    <w:next w:val="Sinlista"/>
    <w:uiPriority w:val="99"/>
    <w:semiHidden/>
    <w:unhideWhenUsed/>
    <w:rsid w:val="005323A9"/>
  </w:style>
  <w:style w:type="table" w:customStyle="1" w:styleId="Tablaconcuadrcula7">
    <w:name w:val="Tabla con cuadrícula7"/>
    <w:basedOn w:val="Tablanormal"/>
    <w:next w:val="Tablaconcuadrcula"/>
    <w:uiPriority w:val="39"/>
    <w:rsid w:val="005323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next w:val="Tablaconcuadrcula"/>
    <w:uiPriority w:val="59"/>
    <w:rsid w:val="00EE71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5544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370434">
      <w:bodyDiv w:val="1"/>
      <w:marLeft w:val="0"/>
      <w:marRight w:val="0"/>
      <w:marTop w:val="0"/>
      <w:marBottom w:val="0"/>
      <w:divBdr>
        <w:top w:val="none" w:sz="0" w:space="0" w:color="auto"/>
        <w:left w:val="none" w:sz="0" w:space="0" w:color="auto"/>
        <w:bottom w:val="none" w:sz="0" w:space="0" w:color="auto"/>
        <w:right w:val="none" w:sz="0" w:space="0" w:color="auto"/>
      </w:divBdr>
      <w:divsChild>
        <w:div w:id="1283994915">
          <w:marLeft w:val="0"/>
          <w:marRight w:val="0"/>
          <w:marTop w:val="0"/>
          <w:marBottom w:val="0"/>
          <w:divBdr>
            <w:top w:val="none" w:sz="0" w:space="0" w:color="auto"/>
            <w:left w:val="none" w:sz="0" w:space="0" w:color="auto"/>
            <w:bottom w:val="none" w:sz="0" w:space="0" w:color="auto"/>
            <w:right w:val="none" w:sz="0" w:space="0" w:color="auto"/>
          </w:divBdr>
          <w:divsChild>
            <w:div w:id="851071187">
              <w:marLeft w:val="0"/>
              <w:marRight w:val="0"/>
              <w:marTop w:val="0"/>
              <w:marBottom w:val="0"/>
              <w:divBdr>
                <w:top w:val="none" w:sz="0" w:space="0" w:color="auto"/>
                <w:left w:val="none" w:sz="0" w:space="0" w:color="auto"/>
                <w:bottom w:val="none" w:sz="0" w:space="0" w:color="auto"/>
                <w:right w:val="none" w:sz="0" w:space="0" w:color="auto"/>
              </w:divBdr>
              <w:divsChild>
                <w:div w:id="720056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80201">
      <w:bodyDiv w:val="1"/>
      <w:marLeft w:val="0"/>
      <w:marRight w:val="0"/>
      <w:marTop w:val="0"/>
      <w:marBottom w:val="0"/>
      <w:divBdr>
        <w:top w:val="none" w:sz="0" w:space="0" w:color="auto"/>
        <w:left w:val="none" w:sz="0" w:space="0" w:color="auto"/>
        <w:bottom w:val="none" w:sz="0" w:space="0" w:color="auto"/>
        <w:right w:val="none" w:sz="0" w:space="0" w:color="auto"/>
      </w:divBdr>
    </w:div>
    <w:div w:id="98450309">
      <w:bodyDiv w:val="1"/>
      <w:marLeft w:val="0"/>
      <w:marRight w:val="0"/>
      <w:marTop w:val="0"/>
      <w:marBottom w:val="0"/>
      <w:divBdr>
        <w:top w:val="none" w:sz="0" w:space="0" w:color="auto"/>
        <w:left w:val="none" w:sz="0" w:space="0" w:color="auto"/>
        <w:bottom w:val="none" w:sz="0" w:space="0" w:color="auto"/>
        <w:right w:val="none" w:sz="0" w:space="0" w:color="auto"/>
      </w:divBdr>
    </w:div>
    <w:div w:id="257300384">
      <w:bodyDiv w:val="1"/>
      <w:marLeft w:val="0"/>
      <w:marRight w:val="0"/>
      <w:marTop w:val="0"/>
      <w:marBottom w:val="0"/>
      <w:divBdr>
        <w:top w:val="none" w:sz="0" w:space="0" w:color="auto"/>
        <w:left w:val="none" w:sz="0" w:space="0" w:color="auto"/>
        <w:bottom w:val="none" w:sz="0" w:space="0" w:color="auto"/>
        <w:right w:val="none" w:sz="0" w:space="0" w:color="auto"/>
      </w:divBdr>
      <w:divsChild>
        <w:div w:id="303896700">
          <w:marLeft w:val="0"/>
          <w:marRight w:val="0"/>
          <w:marTop w:val="0"/>
          <w:marBottom w:val="0"/>
          <w:divBdr>
            <w:top w:val="none" w:sz="0" w:space="0" w:color="auto"/>
            <w:left w:val="none" w:sz="0" w:space="0" w:color="auto"/>
            <w:bottom w:val="none" w:sz="0" w:space="0" w:color="auto"/>
            <w:right w:val="none" w:sz="0" w:space="0" w:color="auto"/>
          </w:divBdr>
        </w:div>
      </w:divsChild>
    </w:div>
    <w:div w:id="314457939">
      <w:bodyDiv w:val="1"/>
      <w:marLeft w:val="0"/>
      <w:marRight w:val="0"/>
      <w:marTop w:val="0"/>
      <w:marBottom w:val="0"/>
      <w:divBdr>
        <w:top w:val="none" w:sz="0" w:space="0" w:color="auto"/>
        <w:left w:val="none" w:sz="0" w:space="0" w:color="auto"/>
        <w:bottom w:val="none" w:sz="0" w:space="0" w:color="auto"/>
        <w:right w:val="none" w:sz="0" w:space="0" w:color="auto"/>
      </w:divBdr>
      <w:divsChild>
        <w:div w:id="1804151248">
          <w:marLeft w:val="0"/>
          <w:marRight w:val="0"/>
          <w:marTop w:val="0"/>
          <w:marBottom w:val="0"/>
          <w:divBdr>
            <w:top w:val="none" w:sz="0" w:space="0" w:color="auto"/>
            <w:left w:val="none" w:sz="0" w:space="0" w:color="auto"/>
            <w:bottom w:val="none" w:sz="0" w:space="0" w:color="auto"/>
            <w:right w:val="none" w:sz="0" w:space="0" w:color="auto"/>
          </w:divBdr>
          <w:divsChild>
            <w:div w:id="773598000">
              <w:marLeft w:val="0"/>
              <w:marRight w:val="0"/>
              <w:marTop w:val="0"/>
              <w:marBottom w:val="0"/>
              <w:divBdr>
                <w:top w:val="none" w:sz="0" w:space="0" w:color="auto"/>
                <w:left w:val="none" w:sz="0" w:space="0" w:color="auto"/>
                <w:bottom w:val="none" w:sz="0" w:space="0" w:color="auto"/>
                <w:right w:val="none" w:sz="0" w:space="0" w:color="auto"/>
              </w:divBdr>
              <w:divsChild>
                <w:div w:id="1198129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431361618">
      <w:bodyDiv w:val="1"/>
      <w:marLeft w:val="0"/>
      <w:marRight w:val="0"/>
      <w:marTop w:val="0"/>
      <w:marBottom w:val="0"/>
      <w:divBdr>
        <w:top w:val="none" w:sz="0" w:space="0" w:color="auto"/>
        <w:left w:val="none" w:sz="0" w:space="0" w:color="auto"/>
        <w:bottom w:val="none" w:sz="0" w:space="0" w:color="auto"/>
        <w:right w:val="none" w:sz="0" w:space="0" w:color="auto"/>
      </w:divBdr>
    </w:div>
    <w:div w:id="432634162">
      <w:bodyDiv w:val="1"/>
      <w:marLeft w:val="0"/>
      <w:marRight w:val="0"/>
      <w:marTop w:val="0"/>
      <w:marBottom w:val="0"/>
      <w:divBdr>
        <w:top w:val="none" w:sz="0" w:space="0" w:color="auto"/>
        <w:left w:val="none" w:sz="0" w:space="0" w:color="auto"/>
        <w:bottom w:val="none" w:sz="0" w:space="0" w:color="auto"/>
        <w:right w:val="none" w:sz="0" w:space="0" w:color="auto"/>
      </w:divBdr>
    </w:div>
    <w:div w:id="492455191">
      <w:bodyDiv w:val="1"/>
      <w:marLeft w:val="0"/>
      <w:marRight w:val="0"/>
      <w:marTop w:val="0"/>
      <w:marBottom w:val="0"/>
      <w:divBdr>
        <w:top w:val="none" w:sz="0" w:space="0" w:color="auto"/>
        <w:left w:val="none" w:sz="0" w:space="0" w:color="auto"/>
        <w:bottom w:val="none" w:sz="0" w:space="0" w:color="auto"/>
        <w:right w:val="none" w:sz="0" w:space="0" w:color="auto"/>
      </w:divBdr>
    </w:div>
    <w:div w:id="525488231">
      <w:bodyDiv w:val="1"/>
      <w:marLeft w:val="0"/>
      <w:marRight w:val="0"/>
      <w:marTop w:val="0"/>
      <w:marBottom w:val="0"/>
      <w:divBdr>
        <w:top w:val="none" w:sz="0" w:space="0" w:color="auto"/>
        <w:left w:val="none" w:sz="0" w:space="0" w:color="auto"/>
        <w:bottom w:val="none" w:sz="0" w:space="0" w:color="auto"/>
        <w:right w:val="none" w:sz="0" w:space="0" w:color="auto"/>
      </w:divBdr>
      <w:divsChild>
        <w:div w:id="1575092482">
          <w:marLeft w:val="0"/>
          <w:marRight w:val="0"/>
          <w:marTop w:val="0"/>
          <w:marBottom w:val="0"/>
          <w:divBdr>
            <w:top w:val="none" w:sz="0" w:space="0" w:color="auto"/>
            <w:left w:val="none" w:sz="0" w:space="0" w:color="auto"/>
            <w:bottom w:val="none" w:sz="0" w:space="0" w:color="auto"/>
            <w:right w:val="none" w:sz="0" w:space="0" w:color="auto"/>
          </w:divBdr>
        </w:div>
      </w:divsChild>
    </w:div>
    <w:div w:id="534394063">
      <w:bodyDiv w:val="1"/>
      <w:marLeft w:val="0"/>
      <w:marRight w:val="0"/>
      <w:marTop w:val="0"/>
      <w:marBottom w:val="0"/>
      <w:divBdr>
        <w:top w:val="none" w:sz="0" w:space="0" w:color="auto"/>
        <w:left w:val="none" w:sz="0" w:space="0" w:color="auto"/>
        <w:bottom w:val="none" w:sz="0" w:space="0" w:color="auto"/>
        <w:right w:val="none" w:sz="0" w:space="0" w:color="auto"/>
      </w:divBdr>
    </w:div>
    <w:div w:id="540364727">
      <w:bodyDiv w:val="1"/>
      <w:marLeft w:val="0"/>
      <w:marRight w:val="0"/>
      <w:marTop w:val="0"/>
      <w:marBottom w:val="0"/>
      <w:divBdr>
        <w:top w:val="none" w:sz="0" w:space="0" w:color="auto"/>
        <w:left w:val="none" w:sz="0" w:space="0" w:color="auto"/>
        <w:bottom w:val="none" w:sz="0" w:space="0" w:color="auto"/>
        <w:right w:val="none" w:sz="0" w:space="0" w:color="auto"/>
      </w:divBdr>
      <w:divsChild>
        <w:div w:id="1320615993">
          <w:marLeft w:val="0"/>
          <w:marRight w:val="0"/>
          <w:marTop w:val="0"/>
          <w:marBottom w:val="0"/>
          <w:divBdr>
            <w:top w:val="none" w:sz="0" w:space="0" w:color="auto"/>
            <w:left w:val="none" w:sz="0" w:space="0" w:color="auto"/>
            <w:bottom w:val="none" w:sz="0" w:space="0" w:color="auto"/>
            <w:right w:val="none" w:sz="0" w:space="0" w:color="auto"/>
          </w:divBdr>
          <w:divsChild>
            <w:div w:id="488980133">
              <w:marLeft w:val="0"/>
              <w:marRight w:val="0"/>
              <w:marTop w:val="0"/>
              <w:marBottom w:val="0"/>
              <w:divBdr>
                <w:top w:val="none" w:sz="0" w:space="0" w:color="auto"/>
                <w:left w:val="none" w:sz="0" w:space="0" w:color="auto"/>
                <w:bottom w:val="none" w:sz="0" w:space="0" w:color="auto"/>
                <w:right w:val="none" w:sz="0" w:space="0" w:color="auto"/>
              </w:divBdr>
              <w:divsChild>
                <w:div w:id="2118982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9459864">
      <w:bodyDiv w:val="1"/>
      <w:marLeft w:val="0"/>
      <w:marRight w:val="0"/>
      <w:marTop w:val="0"/>
      <w:marBottom w:val="0"/>
      <w:divBdr>
        <w:top w:val="none" w:sz="0" w:space="0" w:color="auto"/>
        <w:left w:val="none" w:sz="0" w:space="0" w:color="auto"/>
        <w:bottom w:val="none" w:sz="0" w:space="0" w:color="auto"/>
        <w:right w:val="none" w:sz="0" w:space="0" w:color="auto"/>
      </w:divBdr>
    </w:div>
    <w:div w:id="609095028">
      <w:bodyDiv w:val="1"/>
      <w:marLeft w:val="0"/>
      <w:marRight w:val="0"/>
      <w:marTop w:val="0"/>
      <w:marBottom w:val="0"/>
      <w:divBdr>
        <w:top w:val="none" w:sz="0" w:space="0" w:color="auto"/>
        <w:left w:val="none" w:sz="0" w:space="0" w:color="auto"/>
        <w:bottom w:val="none" w:sz="0" w:space="0" w:color="auto"/>
        <w:right w:val="none" w:sz="0" w:space="0" w:color="auto"/>
      </w:divBdr>
    </w:div>
    <w:div w:id="625237258">
      <w:bodyDiv w:val="1"/>
      <w:marLeft w:val="0"/>
      <w:marRight w:val="0"/>
      <w:marTop w:val="0"/>
      <w:marBottom w:val="0"/>
      <w:divBdr>
        <w:top w:val="none" w:sz="0" w:space="0" w:color="auto"/>
        <w:left w:val="none" w:sz="0" w:space="0" w:color="auto"/>
        <w:bottom w:val="none" w:sz="0" w:space="0" w:color="auto"/>
        <w:right w:val="none" w:sz="0" w:space="0" w:color="auto"/>
      </w:divBdr>
      <w:divsChild>
        <w:div w:id="2042391384">
          <w:marLeft w:val="0"/>
          <w:marRight w:val="0"/>
          <w:marTop w:val="0"/>
          <w:marBottom w:val="0"/>
          <w:divBdr>
            <w:top w:val="none" w:sz="0" w:space="0" w:color="auto"/>
            <w:left w:val="none" w:sz="0" w:space="0" w:color="auto"/>
            <w:bottom w:val="none" w:sz="0" w:space="0" w:color="auto"/>
            <w:right w:val="none" w:sz="0" w:space="0" w:color="auto"/>
          </w:divBdr>
          <w:divsChild>
            <w:div w:id="346293048">
              <w:marLeft w:val="0"/>
              <w:marRight w:val="0"/>
              <w:marTop w:val="0"/>
              <w:marBottom w:val="0"/>
              <w:divBdr>
                <w:top w:val="none" w:sz="0" w:space="0" w:color="auto"/>
                <w:left w:val="none" w:sz="0" w:space="0" w:color="auto"/>
                <w:bottom w:val="none" w:sz="0" w:space="0" w:color="auto"/>
                <w:right w:val="none" w:sz="0" w:space="0" w:color="auto"/>
              </w:divBdr>
              <w:divsChild>
                <w:div w:id="147803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585462">
      <w:bodyDiv w:val="1"/>
      <w:marLeft w:val="0"/>
      <w:marRight w:val="0"/>
      <w:marTop w:val="0"/>
      <w:marBottom w:val="0"/>
      <w:divBdr>
        <w:top w:val="none" w:sz="0" w:space="0" w:color="auto"/>
        <w:left w:val="none" w:sz="0" w:space="0" w:color="auto"/>
        <w:bottom w:val="none" w:sz="0" w:space="0" w:color="auto"/>
        <w:right w:val="none" w:sz="0" w:space="0" w:color="auto"/>
      </w:divBdr>
    </w:div>
    <w:div w:id="822504400">
      <w:bodyDiv w:val="1"/>
      <w:marLeft w:val="0"/>
      <w:marRight w:val="0"/>
      <w:marTop w:val="0"/>
      <w:marBottom w:val="0"/>
      <w:divBdr>
        <w:top w:val="none" w:sz="0" w:space="0" w:color="auto"/>
        <w:left w:val="none" w:sz="0" w:space="0" w:color="auto"/>
        <w:bottom w:val="none" w:sz="0" w:space="0" w:color="auto"/>
        <w:right w:val="none" w:sz="0" w:space="0" w:color="auto"/>
      </w:divBdr>
    </w:div>
    <w:div w:id="917635724">
      <w:bodyDiv w:val="1"/>
      <w:marLeft w:val="0"/>
      <w:marRight w:val="0"/>
      <w:marTop w:val="0"/>
      <w:marBottom w:val="0"/>
      <w:divBdr>
        <w:top w:val="none" w:sz="0" w:space="0" w:color="auto"/>
        <w:left w:val="none" w:sz="0" w:space="0" w:color="auto"/>
        <w:bottom w:val="none" w:sz="0" w:space="0" w:color="auto"/>
        <w:right w:val="none" w:sz="0" w:space="0" w:color="auto"/>
      </w:divBdr>
    </w:div>
    <w:div w:id="931549432">
      <w:bodyDiv w:val="1"/>
      <w:marLeft w:val="0"/>
      <w:marRight w:val="0"/>
      <w:marTop w:val="0"/>
      <w:marBottom w:val="0"/>
      <w:divBdr>
        <w:top w:val="none" w:sz="0" w:space="0" w:color="auto"/>
        <w:left w:val="none" w:sz="0" w:space="0" w:color="auto"/>
        <w:bottom w:val="none" w:sz="0" w:space="0" w:color="auto"/>
        <w:right w:val="none" w:sz="0" w:space="0" w:color="auto"/>
      </w:divBdr>
      <w:divsChild>
        <w:div w:id="377975297">
          <w:marLeft w:val="0"/>
          <w:marRight w:val="0"/>
          <w:marTop w:val="0"/>
          <w:marBottom w:val="0"/>
          <w:divBdr>
            <w:top w:val="none" w:sz="0" w:space="0" w:color="auto"/>
            <w:left w:val="none" w:sz="0" w:space="0" w:color="auto"/>
            <w:bottom w:val="none" w:sz="0" w:space="0" w:color="auto"/>
            <w:right w:val="none" w:sz="0" w:space="0" w:color="auto"/>
          </w:divBdr>
          <w:divsChild>
            <w:div w:id="886574525">
              <w:marLeft w:val="0"/>
              <w:marRight w:val="0"/>
              <w:marTop w:val="0"/>
              <w:marBottom w:val="0"/>
              <w:divBdr>
                <w:top w:val="none" w:sz="0" w:space="0" w:color="auto"/>
                <w:left w:val="none" w:sz="0" w:space="0" w:color="auto"/>
                <w:bottom w:val="none" w:sz="0" w:space="0" w:color="auto"/>
                <w:right w:val="none" w:sz="0" w:space="0" w:color="auto"/>
              </w:divBdr>
              <w:divsChild>
                <w:div w:id="81895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3800890">
      <w:bodyDiv w:val="1"/>
      <w:marLeft w:val="0"/>
      <w:marRight w:val="0"/>
      <w:marTop w:val="0"/>
      <w:marBottom w:val="0"/>
      <w:divBdr>
        <w:top w:val="none" w:sz="0" w:space="0" w:color="auto"/>
        <w:left w:val="none" w:sz="0" w:space="0" w:color="auto"/>
        <w:bottom w:val="none" w:sz="0" w:space="0" w:color="auto"/>
        <w:right w:val="none" w:sz="0" w:space="0" w:color="auto"/>
      </w:divBdr>
    </w:div>
    <w:div w:id="1030882034">
      <w:bodyDiv w:val="1"/>
      <w:marLeft w:val="0"/>
      <w:marRight w:val="0"/>
      <w:marTop w:val="0"/>
      <w:marBottom w:val="0"/>
      <w:divBdr>
        <w:top w:val="none" w:sz="0" w:space="0" w:color="auto"/>
        <w:left w:val="none" w:sz="0" w:space="0" w:color="auto"/>
        <w:bottom w:val="none" w:sz="0" w:space="0" w:color="auto"/>
        <w:right w:val="none" w:sz="0" w:space="0" w:color="auto"/>
      </w:divBdr>
    </w:div>
    <w:div w:id="1033576956">
      <w:bodyDiv w:val="1"/>
      <w:marLeft w:val="0"/>
      <w:marRight w:val="0"/>
      <w:marTop w:val="0"/>
      <w:marBottom w:val="0"/>
      <w:divBdr>
        <w:top w:val="none" w:sz="0" w:space="0" w:color="auto"/>
        <w:left w:val="none" w:sz="0" w:space="0" w:color="auto"/>
        <w:bottom w:val="none" w:sz="0" w:space="0" w:color="auto"/>
        <w:right w:val="none" w:sz="0" w:space="0" w:color="auto"/>
      </w:divBdr>
    </w:div>
    <w:div w:id="1063064658">
      <w:bodyDiv w:val="1"/>
      <w:marLeft w:val="0"/>
      <w:marRight w:val="0"/>
      <w:marTop w:val="0"/>
      <w:marBottom w:val="0"/>
      <w:divBdr>
        <w:top w:val="none" w:sz="0" w:space="0" w:color="auto"/>
        <w:left w:val="none" w:sz="0" w:space="0" w:color="auto"/>
        <w:bottom w:val="none" w:sz="0" w:space="0" w:color="auto"/>
        <w:right w:val="none" w:sz="0" w:space="0" w:color="auto"/>
      </w:divBdr>
    </w:div>
    <w:div w:id="1127285840">
      <w:bodyDiv w:val="1"/>
      <w:marLeft w:val="0"/>
      <w:marRight w:val="0"/>
      <w:marTop w:val="0"/>
      <w:marBottom w:val="0"/>
      <w:divBdr>
        <w:top w:val="none" w:sz="0" w:space="0" w:color="auto"/>
        <w:left w:val="none" w:sz="0" w:space="0" w:color="auto"/>
        <w:bottom w:val="none" w:sz="0" w:space="0" w:color="auto"/>
        <w:right w:val="none" w:sz="0" w:space="0" w:color="auto"/>
      </w:divBdr>
    </w:div>
    <w:div w:id="1137647282">
      <w:bodyDiv w:val="1"/>
      <w:marLeft w:val="0"/>
      <w:marRight w:val="0"/>
      <w:marTop w:val="0"/>
      <w:marBottom w:val="0"/>
      <w:divBdr>
        <w:top w:val="none" w:sz="0" w:space="0" w:color="auto"/>
        <w:left w:val="none" w:sz="0" w:space="0" w:color="auto"/>
        <w:bottom w:val="none" w:sz="0" w:space="0" w:color="auto"/>
        <w:right w:val="none" w:sz="0" w:space="0" w:color="auto"/>
      </w:divBdr>
      <w:divsChild>
        <w:div w:id="1518040634">
          <w:marLeft w:val="0"/>
          <w:marRight w:val="0"/>
          <w:marTop w:val="0"/>
          <w:marBottom w:val="0"/>
          <w:divBdr>
            <w:top w:val="none" w:sz="0" w:space="0" w:color="auto"/>
            <w:left w:val="none" w:sz="0" w:space="0" w:color="auto"/>
            <w:bottom w:val="none" w:sz="0" w:space="0" w:color="auto"/>
            <w:right w:val="none" w:sz="0" w:space="0" w:color="auto"/>
          </w:divBdr>
          <w:divsChild>
            <w:div w:id="933977344">
              <w:marLeft w:val="0"/>
              <w:marRight w:val="0"/>
              <w:marTop w:val="0"/>
              <w:marBottom w:val="0"/>
              <w:divBdr>
                <w:top w:val="none" w:sz="0" w:space="0" w:color="auto"/>
                <w:left w:val="none" w:sz="0" w:space="0" w:color="auto"/>
                <w:bottom w:val="none" w:sz="0" w:space="0" w:color="auto"/>
                <w:right w:val="none" w:sz="0" w:space="0" w:color="auto"/>
              </w:divBdr>
              <w:divsChild>
                <w:div w:id="211577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019444">
      <w:bodyDiv w:val="1"/>
      <w:marLeft w:val="0"/>
      <w:marRight w:val="0"/>
      <w:marTop w:val="0"/>
      <w:marBottom w:val="0"/>
      <w:divBdr>
        <w:top w:val="none" w:sz="0" w:space="0" w:color="auto"/>
        <w:left w:val="none" w:sz="0" w:space="0" w:color="auto"/>
        <w:bottom w:val="none" w:sz="0" w:space="0" w:color="auto"/>
        <w:right w:val="none" w:sz="0" w:space="0" w:color="auto"/>
      </w:divBdr>
      <w:divsChild>
        <w:div w:id="1510943442">
          <w:marLeft w:val="0"/>
          <w:marRight w:val="0"/>
          <w:marTop w:val="0"/>
          <w:marBottom w:val="0"/>
          <w:divBdr>
            <w:top w:val="none" w:sz="0" w:space="0" w:color="auto"/>
            <w:left w:val="none" w:sz="0" w:space="0" w:color="auto"/>
            <w:bottom w:val="none" w:sz="0" w:space="0" w:color="auto"/>
            <w:right w:val="none" w:sz="0" w:space="0" w:color="auto"/>
          </w:divBdr>
          <w:divsChild>
            <w:div w:id="2067214058">
              <w:marLeft w:val="0"/>
              <w:marRight w:val="0"/>
              <w:marTop w:val="0"/>
              <w:marBottom w:val="0"/>
              <w:divBdr>
                <w:top w:val="none" w:sz="0" w:space="0" w:color="auto"/>
                <w:left w:val="none" w:sz="0" w:space="0" w:color="auto"/>
                <w:bottom w:val="none" w:sz="0" w:space="0" w:color="auto"/>
                <w:right w:val="none" w:sz="0" w:space="0" w:color="auto"/>
              </w:divBdr>
              <w:divsChild>
                <w:div w:id="1571429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845406">
      <w:bodyDiv w:val="1"/>
      <w:marLeft w:val="0"/>
      <w:marRight w:val="0"/>
      <w:marTop w:val="0"/>
      <w:marBottom w:val="0"/>
      <w:divBdr>
        <w:top w:val="none" w:sz="0" w:space="0" w:color="auto"/>
        <w:left w:val="none" w:sz="0" w:space="0" w:color="auto"/>
        <w:bottom w:val="none" w:sz="0" w:space="0" w:color="auto"/>
        <w:right w:val="none" w:sz="0" w:space="0" w:color="auto"/>
      </w:divBdr>
      <w:divsChild>
        <w:div w:id="34622221">
          <w:marLeft w:val="0"/>
          <w:marRight w:val="0"/>
          <w:marTop w:val="0"/>
          <w:marBottom w:val="0"/>
          <w:divBdr>
            <w:top w:val="none" w:sz="0" w:space="0" w:color="auto"/>
            <w:left w:val="none" w:sz="0" w:space="0" w:color="auto"/>
            <w:bottom w:val="none" w:sz="0" w:space="0" w:color="auto"/>
            <w:right w:val="none" w:sz="0" w:space="0" w:color="auto"/>
          </w:divBdr>
          <w:divsChild>
            <w:div w:id="141432553">
              <w:marLeft w:val="0"/>
              <w:marRight w:val="0"/>
              <w:marTop w:val="0"/>
              <w:marBottom w:val="0"/>
              <w:divBdr>
                <w:top w:val="none" w:sz="0" w:space="0" w:color="auto"/>
                <w:left w:val="none" w:sz="0" w:space="0" w:color="auto"/>
                <w:bottom w:val="none" w:sz="0" w:space="0" w:color="auto"/>
                <w:right w:val="none" w:sz="0" w:space="0" w:color="auto"/>
              </w:divBdr>
              <w:divsChild>
                <w:div w:id="2039307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156375">
      <w:bodyDiv w:val="1"/>
      <w:marLeft w:val="0"/>
      <w:marRight w:val="0"/>
      <w:marTop w:val="0"/>
      <w:marBottom w:val="0"/>
      <w:divBdr>
        <w:top w:val="none" w:sz="0" w:space="0" w:color="auto"/>
        <w:left w:val="none" w:sz="0" w:space="0" w:color="auto"/>
        <w:bottom w:val="none" w:sz="0" w:space="0" w:color="auto"/>
        <w:right w:val="none" w:sz="0" w:space="0" w:color="auto"/>
      </w:divBdr>
    </w:div>
    <w:div w:id="1205097071">
      <w:bodyDiv w:val="1"/>
      <w:marLeft w:val="0"/>
      <w:marRight w:val="0"/>
      <w:marTop w:val="0"/>
      <w:marBottom w:val="0"/>
      <w:divBdr>
        <w:top w:val="none" w:sz="0" w:space="0" w:color="auto"/>
        <w:left w:val="none" w:sz="0" w:space="0" w:color="auto"/>
        <w:bottom w:val="none" w:sz="0" w:space="0" w:color="auto"/>
        <w:right w:val="none" w:sz="0" w:space="0" w:color="auto"/>
      </w:divBdr>
    </w:div>
    <w:div w:id="1217008409">
      <w:bodyDiv w:val="1"/>
      <w:marLeft w:val="0"/>
      <w:marRight w:val="0"/>
      <w:marTop w:val="0"/>
      <w:marBottom w:val="0"/>
      <w:divBdr>
        <w:top w:val="none" w:sz="0" w:space="0" w:color="auto"/>
        <w:left w:val="none" w:sz="0" w:space="0" w:color="auto"/>
        <w:bottom w:val="none" w:sz="0" w:space="0" w:color="auto"/>
        <w:right w:val="none" w:sz="0" w:space="0" w:color="auto"/>
      </w:divBdr>
    </w:div>
    <w:div w:id="1276213331">
      <w:bodyDiv w:val="1"/>
      <w:marLeft w:val="0"/>
      <w:marRight w:val="0"/>
      <w:marTop w:val="0"/>
      <w:marBottom w:val="0"/>
      <w:divBdr>
        <w:top w:val="none" w:sz="0" w:space="0" w:color="auto"/>
        <w:left w:val="none" w:sz="0" w:space="0" w:color="auto"/>
        <w:bottom w:val="none" w:sz="0" w:space="0" w:color="auto"/>
        <w:right w:val="none" w:sz="0" w:space="0" w:color="auto"/>
      </w:divBdr>
    </w:div>
    <w:div w:id="1283342115">
      <w:bodyDiv w:val="1"/>
      <w:marLeft w:val="0"/>
      <w:marRight w:val="0"/>
      <w:marTop w:val="0"/>
      <w:marBottom w:val="0"/>
      <w:divBdr>
        <w:top w:val="none" w:sz="0" w:space="0" w:color="auto"/>
        <w:left w:val="none" w:sz="0" w:space="0" w:color="auto"/>
        <w:bottom w:val="none" w:sz="0" w:space="0" w:color="auto"/>
        <w:right w:val="none" w:sz="0" w:space="0" w:color="auto"/>
      </w:divBdr>
    </w:div>
    <w:div w:id="1284921180">
      <w:bodyDiv w:val="1"/>
      <w:marLeft w:val="0"/>
      <w:marRight w:val="0"/>
      <w:marTop w:val="0"/>
      <w:marBottom w:val="0"/>
      <w:divBdr>
        <w:top w:val="none" w:sz="0" w:space="0" w:color="auto"/>
        <w:left w:val="none" w:sz="0" w:space="0" w:color="auto"/>
        <w:bottom w:val="none" w:sz="0" w:space="0" w:color="auto"/>
        <w:right w:val="none" w:sz="0" w:space="0" w:color="auto"/>
      </w:divBdr>
      <w:divsChild>
        <w:div w:id="1443718967">
          <w:marLeft w:val="0"/>
          <w:marRight w:val="0"/>
          <w:marTop w:val="0"/>
          <w:marBottom w:val="0"/>
          <w:divBdr>
            <w:top w:val="none" w:sz="0" w:space="0" w:color="auto"/>
            <w:left w:val="none" w:sz="0" w:space="0" w:color="auto"/>
            <w:bottom w:val="none" w:sz="0" w:space="0" w:color="auto"/>
            <w:right w:val="none" w:sz="0" w:space="0" w:color="auto"/>
          </w:divBdr>
          <w:divsChild>
            <w:div w:id="1957562567">
              <w:marLeft w:val="0"/>
              <w:marRight w:val="0"/>
              <w:marTop w:val="0"/>
              <w:marBottom w:val="0"/>
              <w:divBdr>
                <w:top w:val="none" w:sz="0" w:space="0" w:color="auto"/>
                <w:left w:val="none" w:sz="0" w:space="0" w:color="auto"/>
                <w:bottom w:val="none" w:sz="0" w:space="0" w:color="auto"/>
                <w:right w:val="none" w:sz="0" w:space="0" w:color="auto"/>
              </w:divBdr>
              <w:divsChild>
                <w:div w:id="163139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510613">
      <w:bodyDiv w:val="1"/>
      <w:marLeft w:val="0"/>
      <w:marRight w:val="0"/>
      <w:marTop w:val="0"/>
      <w:marBottom w:val="0"/>
      <w:divBdr>
        <w:top w:val="none" w:sz="0" w:space="0" w:color="auto"/>
        <w:left w:val="none" w:sz="0" w:space="0" w:color="auto"/>
        <w:bottom w:val="none" w:sz="0" w:space="0" w:color="auto"/>
        <w:right w:val="none" w:sz="0" w:space="0" w:color="auto"/>
      </w:divBdr>
    </w:div>
    <w:div w:id="1290090991">
      <w:bodyDiv w:val="1"/>
      <w:marLeft w:val="0"/>
      <w:marRight w:val="0"/>
      <w:marTop w:val="0"/>
      <w:marBottom w:val="0"/>
      <w:divBdr>
        <w:top w:val="none" w:sz="0" w:space="0" w:color="auto"/>
        <w:left w:val="none" w:sz="0" w:space="0" w:color="auto"/>
        <w:bottom w:val="none" w:sz="0" w:space="0" w:color="auto"/>
        <w:right w:val="none" w:sz="0" w:space="0" w:color="auto"/>
      </w:divBdr>
    </w:div>
    <w:div w:id="1302463760">
      <w:bodyDiv w:val="1"/>
      <w:marLeft w:val="0"/>
      <w:marRight w:val="0"/>
      <w:marTop w:val="0"/>
      <w:marBottom w:val="0"/>
      <w:divBdr>
        <w:top w:val="none" w:sz="0" w:space="0" w:color="auto"/>
        <w:left w:val="none" w:sz="0" w:space="0" w:color="auto"/>
        <w:bottom w:val="none" w:sz="0" w:space="0" w:color="auto"/>
        <w:right w:val="none" w:sz="0" w:space="0" w:color="auto"/>
      </w:divBdr>
    </w:div>
    <w:div w:id="1315648552">
      <w:bodyDiv w:val="1"/>
      <w:marLeft w:val="0"/>
      <w:marRight w:val="0"/>
      <w:marTop w:val="0"/>
      <w:marBottom w:val="0"/>
      <w:divBdr>
        <w:top w:val="none" w:sz="0" w:space="0" w:color="auto"/>
        <w:left w:val="none" w:sz="0" w:space="0" w:color="auto"/>
        <w:bottom w:val="none" w:sz="0" w:space="0" w:color="auto"/>
        <w:right w:val="none" w:sz="0" w:space="0" w:color="auto"/>
      </w:divBdr>
      <w:divsChild>
        <w:div w:id="543951297">
          <w:marLeft w:val="0"/>
          <w:marRight w:val="0"/>
          <w:marTop w:val="0"/>
          <w:marBottom w:val="0"/>
          <w:divBdr>
            <w:top w:val="none" w:sz="0" w:space="0" w:color="auto"/>
            <w:left w:val="none" w:sz="0" w:space="0" w:color="auto"/>
            <w:bottom w:val="none" w:sz="0" w:space="0" w:color="auto"/>
            <w:right w:val="none" w:sz="0" w:space="0" w:color="auto"/>
          </w:divBdr>
          <w:divsChild>
            <w:div w:id="1736397207">
              <w:marLeft w:val="0"/>
              <w:marRight w:val="0"/>
              <w:marTop w:val="0"/>
              <w:marBottom w:val="0"/>
              <w:divBdr>
                <w:top w:val="none" w:sz="0" w:space="0" w:color="auto"/>
                <w:left w:val="none" w:sz="0" w:space="0" w:color="auto"/>
                <w:bottom w:val="none" w:sz="0" w:space="0" w:color="auto"/>
                <w:right w:val="none" w:sz="0" w:space="0" w:color="auto"/>
              </w:divBdr>
              <w:divsChild>
                <w:div w:id="207678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5723929">
      <w:bodyDiv w:val="1"/>
      <w:marLeft w:val="0"/>
      <w:marRight w:val="0"/>
      <w:marTop w:val="0"/>
      <w:marBottom w:val="0"/>
      <w:divBdr>
        <w:top w:val="none" w:sz="0" w:space="0" w:color="auto"/>
        <w:left w:val="none" w:sz="0" w:space="0" w:color="auto"/>
        <w:bottom w:val="none" w:sz="0" w:space="0" w:color="auto"/>
        <w:right w:val="none" w:sz="0" w:space="0" w:color="auto"/>
      </w:divBdr>
    </w:div>
    <w:div w:id="1370717584">
      <w:bodyDiv w:val="1"/>
      <w:marLeft w:val="0"/>
      <w:marRight w:val="0"/>
      <w:marTop w:val="0"/>
      <w:marBottom w:val="0"/>
      <w:divBdr>
        <w:top w:val="none" w:sz="0" w:space="0" w:color="auto"/>
        <w:left w:val="none" w:sz="0" w:space="0" w:color="auto"/>
        <w:bottom w:val="none" w:sz="0" w:space="0" w:color="auto"/>
        <w:right w:val="none" w:sz="0" w:space="0" w:color="auto"/>
      </w:divBdr>
    </w:div>
    <w:div w:id="1424838182">
      <w:bodyDiv w:val="1"/>
      <w:marLeft w:val="0"/>
      <w:marRight w:val="0"/>
      <w:marTop w:val="0"/>
      <w:marBottom w:val="0"/>
      <w:divBdr>
        <w:top w:val="none" w:sz="0" w:space="0" w:color="auto"/>
        <w:left w:val="none" w:sz="0" w:space="0" w:color="auto"/>
        <w:bottom w:val="none" w:sz="0" w:space="0" w:color="auto"/>
        <w:right w:val="none" w:sz="0" w:space="0" w:color="auto"/>
      </w:divBdr>
    </w:div>
    <w:div w:id="1457602389">
      <w:bodyDiv w:val="1"/>
      <w:marLeft w:val="0"/>
      <w:marRight w:val="0"/>
      <w:marTop w:val="0"/>
      <w:marBottom w:val="0"/>
      <w:divBdr>
        <w:top w:val="none" w:sz="0" w:space="0" w:color="auto"/>
        <w:left w:val="none" w:sz="0" w:space="0" w:color="auto"/>
        <w:bottom w:val="none" w:sz="0" w:space="0" w:color="auto"/>
        <w:right w:val="none" w:sz="0" w:space="0" w:color="auto"/>
      </w:divBdr>
    </w:div>
    <w:div w:id="1527480178">
      <w:bodyDiv w:val="1"/>
      <w:marLeft w:val="0"/>
      <w:marRight w:val="0"/>
      <w:marTop w:val="0"/>
      <w:marBottom w:val="0"/>
      <w:divBdr>
        <w:top w:val="none" w:sz="0" w:space="0" w:color="auto"/>
        <w:left w:val="none" w:sz="0" w:space="0" w:color="auto"/>
        <w:bottom w:val="none" w:sz="0" w:space="0" w:color="auto"/>
        <w:right w:val="none" w:sz="0" w:space="0" w:color="auto"/>
      </w:divBdr>
    </w:div>
    <w:div w:id="1548569231">
      <w:bodyDiv w:val="1"/>
      <w:marLeft w:val="0"/>
      <w:marRight w:val="0"/>
      <w:marTop w:val="0"/>
      <w:marBottom w:val="0"/>
      <w:divBdr>
        <w:top w:val="none" w:sz="0" w:space="0" w:color="auto"/>
        <w:left w:val="none" w:sz="0" w:space="0" w:color="auto"/>
        <w:bottom w:val="none" w:sz="0" w:space="0" w:color="auto"/>
        <w:right w:val="none" w:sz="0" w:space="0" w:color="auto"/>
      </w:divBdr>
    </w:div>
    <w:div w:id="1559702971">
      <w:bodyDiv w:val="1"/>
      <w:marLeft w:val="0"/>
      <w:marRight w:val="0"/>
      <w:marTop w:val="0"/>
      <w:marBottom w:val="0"/>
      <w:divBdr>
        <w:top w:val="none" w:sz="0" w:space="0" w:color="auto"/>
        <w:left w:val="none" w:sz="0" w:space="0" w:color="auto"/>
        <w:bottom w:val="none" w:sz="0" w:space="0" w:color="auto"/>
        <w:right w:val="none" w:sz="0" w:space="0" w:color="auto"/>
      </w:divBdr>
    </w:div>
    <w:div w:id="1571883435">
      <w:bodyDiv w:val="1"/>
      <w:marLeft w:val="0"/>
      <w:marRight w:val="0"/>
      <w:marTop w:val="0"/>
      <w:marBottom w:val="0"/>
      <w:divBdr>
        <w:top w:val="none" w:sz="0" w:space="0" w:color="auto"/>
        <w:left w:val="none" w:sz="0" w:space="0" w:color="auto"/>
        <w:bottom w:val="none" w:sz="0" w:space="0" w:color="auto"/>
        <w:right w:val="none" w:sz="0" w:space="0" w:color="auto"/>
      </w:divBdr>
      <w:divsChild>
        <w:div w:id="236982943">
          <w:marLeft w:val="0"/>
          <w:marRight w:val="0"/>
          <w:marTop w:val="0"/>
          <w:marBottom w:val="0"/>
          <w:divBdr>
            <w:top w:val="none" w:sz="0" w:space="0" w:color="auto"/>
            <w:left w:val="none" w:sz="0" w:space="0" w:color="auto"/>
            <w:bottom w:val="none" w:sz="0" w:space="0" w:color="auto"/>
            <w:right w:val="none" w:sz="0" w:space="0" w:color="auto"/>
          </w:divBdr>
        </w:div>
      </w:divsChild>
    </w:div>
    <w:div w:id="1620722205">
      <w:bodyDiv w:val="1"/>
      <w:marLeft w:val="0"/>
      <w:marRight w:val="0"/>
      <w:marTop w:val="0"/>
      <w:marBottom w:val="0"/>
      <w:divBdr>
        <w:top w:val="none" w:sz="0" w:space="0" w:color="auto"/>
        <w:left w:val="none" w:sz="0" w:space="0" w:color="auto"/>
        <w:bottom w:val="none" w:sz="0" w:space="0" w:color="auto"/>
        <w:right w:val="none" w:sz="0" w:space="0" w:color="auto"/>
      </w:divBdr>
    </w:div>
    <w:div w:id="1624461972">
      <w:bodyDiv w:val="1"/>
      <w:marLeft w:val="0"/>
      <w:marRight w:val="0"/>
      <w:marTop w:val="0"/>
      <w:marBottom w:val="0"/>
      <w:divBdr>
        <w:top w:val="none" w:sz="0" w:space="0" w:color="auto"/>
        <w:left w:val="none" w:sz="0" w:space="0" w:color="auto"/>
        <w:bottom w:val="none" w:sz="0" w:space="0" w:color="auto"/>
        <w:right w:val="none" w:sz="0" w:space="0" w:color="auto"/>
      </w:divBdr>
      <w:divsChild>
        <w:div w:id="1134756466">
          <w:marLeft w:val="0"/>
          <w:marRight w:val="0"/>
          <w:marTop w:val="0"/>
          <w:marBottom w:val="0"/>
          <w:divBdr>
            <w:top w:val="none" w:sz="0" w:space="0" w:color="auto"/>
            <w:left w:val="none" w:sz="0" w:space="0" w:color="auto"/>
            <w:bottom w:val="none" w:sz="0" w:space="0" w:color="auto"/>
            <w:right w:val="none" w:sz="0" w:space="0" w:color="auto"/>
          </w:divBdr>
          <w:divsChild>
            <w:div w:id="4094776">
              <w:marLeft w:val="0"/>
              <w:marRight w:val="0"/>
              <w:marTop w:val="0"/>
              <w:marBottom w:val="0"/>
              <w:divBdr>
                <w:top w:val="none" w:sz="0" w:space="0" w:color="auto"/>
                <w:left w:val="none" w:sz="0" w:space="0" w:color="auto"/>
                <w:bottom w:val="none" w:sz="0" w:space="0" w:color="auto"/>
                <w:right w:val="none" w:sz="0" w:space="0" w:color="auto"/>
              </w:divBdr>
              <w:divsChild>
                <w:div w:id="104093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737049">
      <w:bodyDiv w:val="1"/>
      <w:marLeft w:val="0"/>
      <w:marRight w:val="0"/>
      <w:marTop w:val="0"/>
      <w:marBottom w:val="0"/>
      <w:divBdr>
        <w:top w:val="none" w:sz="0" w:space="0" w:color="auto"/>
        <w:left w:val="none" w:sz="0" w:space="0" w:color="auto"/>
        <w:bottom w:val="none" w:sz="0" w:space="0" w:color="auto"/>
        <w:right w:val="none" w:sz="0" w:space="0" w:color="auto"/>
      </w:divBdr>
    </w:div>
    <w:div w:id="1699893032">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34249631">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 w:id="1898055067">
      <w:bodyDiv w:val="1"/>
      <w:marLeft w:val="0"/>
      <w:marRight w:val="0"/>
      <w:marTop w:val="0"/>
      <w:marBottom w:val="0"/>
      <w:divBdr>
        <w:top w:val="none" w:sz="0" w:space="0" w:color="auto"/>
        <w:left w:val="none" w:sz="0" w:space="0" w:color="auto"/>
        <w:bottom w:val="none" w:sz="0" w:space="0" w:color="auto"/>
        <w:right w:val="none" w:sz="0" w:space="0" w:color="auto"/>
      </w:divBdr>
    </w:div>
    <w:div w:id="1959143317">
      <w:bodyDiv w:val="1"/>
      <w:marLeft w:val="0"/>
      <w:marRight w:val="0"/>
      <w:marTop w:val="0"/>
      <w:marBottom w:val="0"/>
      <w:divBdr>
        <w:top w:val="none" w:sz="0" w:space="0" w:color="auto"/>
        <w:left w:val="none" w:sz="0" w:space="0" w:color="auto"/>
        <w:bottom w:val="none" w:sz="0" w:space="0" w:color="auto"/>
        <w:right w:val="none" w:sz="0" w:space="0" w:color="auto"/>
      </w:divBdr>
    </w:div>
    <w:div w:id="2056659095">
      <w:bodyDiv w:val="1"/>
      <w:marLeft w:val="0"/>
      <w:marRight w:val="0"/>
      <w:marTop w:val="0"/>
      <w:marBottom w:val="0"/>
      <w:divBdr>
        <w:top w:val="none" w:sz="0" w:space="0" w:color="auto"/>
        <w:left w:val="none" w:sz="0" w:space="0" w:color="auto"/>
        <w:bottom w:val="none" w:sz="0" w:space="0" w:color="auto"/>
        <w:right w:val="none" w:sz="0" w:space="0" w:color="auto"/>
      </w:divBdr>
    </w:div>
    <w:div w:id="2063938359">
      <w:bodyDiv w:val="1"/>
      <w:marLeft w:val="0"/>
      <w:marRight w:val="0"/>
      <w:marTop w:val="0"/>
      <w:marBottom w:val="0"/>
      <w:divBdr>
        <w:top w:val="none" w:sz="0" w:space="0" w:color="auto"/>
        <w:left w:val="none" w:sz="0" w:space="0" w:color="auto"/>
        <w:bottom w:val="none" w:sz="0" w:space="0" w:color="auto"/>
        <w:right w:val="none" w:sz="0" w:space="0" w:color="auto"/>
      </w:divBdr>
      <w:divsChild>
        <w:div w:id="1972445209">
          <w:marLeft w:val="0"/>
          <w:marRight w:val="0"/>
          <w:marTop w:val="0"/>
          <w:marBottom w:val="0"/>
          <w:divBdr>
            <w:top w:val="none" w:sz="0" w:space="0" w:color="auto"/>
            <w:left w:val="none" w:sz="0" w:space="0" w:color="auto"/>
            <w:bottom w:val="none" w:sz="0" w:space="0" w:color="auto"/>
            <w:right w:val="none" w:sz="0" w:space="0" w:color="auto"/>
          </w:divBdr>
          <w:divsChild>
            <w:div w:id="80568206">
              <w:marLeft w:val="0"/>
              <w:marRight w:val="0"/>
              <w:marTop w:val="0"/>
              <w:marBottom w:val="0"/>
              <w:divBdr>
                <w:top w:val="none" w:sz="0" w:space="0" w:color="auto"/>
                <w:left w:val="none" w:sz="0" w:space="0" w:color="auto"/>
                <w:bottom w:val="none" w:sz="0" w:space="0" w:color="auto"/>
                <w:right w:val="none" w:sz="0" w:space="0" w:color="auto"/>
              </w:divBdr>
              <w:divsChild>
                <w:div w:id="174063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727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mp"/><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tmp"/><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tmp"/><Relationship Id="rId4" Type="http://schemas.openxmlformats.org/officeDocument/2006/relationships/settings" Target="settings.xml"/><Relationship Id="rId9" Type="http://schemas.openxmlformats.org/officeDocument/2006/relationships/image" Target="media/image2.tmp"/><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C90882-A51D-40D6-B47A-5D796B1EB5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33</Pages>
  <Words>7526</Words>
  <Characters>41395</Characters>
  <Application>Microsoft Office Word</Application>
  <DocSecurity>0</DocSecurity>
  <Lines>344</Lines>
  <Paragraphs>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INFOEM557</cp:lastModifiedBy>
  <cp:revision>40</cp:revision>
  <cp:lastPrinted>2025-08-27T18:24:00Z</cp:lastPrinted>
  <dcterms:created xsi:type="dcterms:W3CDTF">2025-08-12T02:59:00Z</dcterms:created>
  <dcterms:modified xsi:type="dcterms:W3CDTF">2025-09-17T21:20:00Z</dcterms:modified>
</cp:coreProperties>
</file>