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49EA0"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1A6F06" w:rsidRPr="00D93A2B">
        <w:rPr>
          <w:rFonts w:eastAsia="Palatino Linotype" w:cs="Palatino Linotype"/>
          <w:b/>
          <w:bCs/>
          <w:color w:val="000000"/>
          <w:szCs w:val="24"/>
        </w:rPr>
        <w:t>veintidós de octubre</w:t>
      </w:r>
      <w:r w:rsidRPr="00D93A2B">
        <w:rPr>
          <w:rFonts w:eastAsia="Palatino Linotype" w:cs="Palatino Linotype"/>
          <w:b/>
          <w:bCs/>
          <w:color w:val="000000"/>
          <w:szCs w:val="24"/>
        </w:rPr>
        <w:t xml:space="preserve"> de dos mil veinticinco</w:t>
      </w:r>
      <w:r w:rsidRPr="00D93A2B">
        <w:rPr>
          <w:rFonts w:eastAsia="Palatino Linotype" w:cs="Palatino Linotype"/>
          <w:color w:val="000000"/>
          <w:szCs w:val="24"/>
        </w:rPr>
        <w:t>.</w:t>
      </w:r>
    </w:p>
    <w:p w14:paraId="18B63E8A"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2289E284" w14:textId="790F2308"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b/>
          <w:color w:val="000000"/>
          <w:szCs w:val="24"/>
        </w:rPr>
        <w:t>VISTO</w:t>
      </w:r>
      <w:r w:rsidRPr="00D93A2B">
        <w:rPr>
          <w:rFonts w:eastAsia="Palatino Linotype" w:cs="Palatino Linotype"/>
          <w:color w:val="000000"/>
          <w:szCs w:val="24"/>
        </w:rPr>
        <w:t xml:space="preserve"> el expediente electrónico formado con motivo del recurso de revisión número </w:t>
      </w:r>
      <w:bookmarkStart w:id="0" w:name="_GoBack"/>
      <w:r w:rsidRPr="00D93A2B">
        <w:rPr>
          <w:rFonts w:eastAsia="Palatino Linotype" w:cs="Palatino Linotype"/>
          <w:b/>
          <w:color w:val="000000"/>
          <w:szCs w:val="24"/>
        </w:rPr>
        <w:t>0</w:t>
      </w:r>
      <w:r w:rsidR="001A6F06" w:rsidRPr="00D93A2B">
        <w:rPr>
          <w:rFonts w:eastAsia="Palatino Linotype" w:cs="Palatino Linotype"/>
          <w:b/>
          <w:color w:val="000000"/>
          <w:szCs w:val="24"/>
        </w:rPr>
        <w:t>6785</w:t>
      </w:r>
      <w:r w:rsidRPr="00D93A2B">
        <w:rPr>
          <w:rFonts w:eastAsia="Palatino Linotype" w:cs="Palatino Linotype"/>
          <w:b/>
          <w:color w:val="000000"/>
          <w:szCs w:val="24"/>
        </w:rPr>
        <w:t>/INFOEM/IP/RR/2025</w:t>
      </w:r>
      <w:bookmarkEnd w:id="0"/>
      <w:r w:rsidRPr="00D93A2B">
        <w:rPr>
          <w:rFonts w:eastAsia="Palatino Linotype" w:cs="Palatino Linotype"/>
          <w:color w:val="000000"/>
          <w:szCs w:val="24"/>
        </w:rPr>
        <w:t>, interpuesto por</w:t>
      </w:r>
      <w:r w:rsidRPr="00D93A2B">
        <w:rPr>
          <w:rFonts w:cs="Arial"/>
          <w:b/>
          <w:szCs w:val="24"/>
        </w:rPr>
        <w:t xml:space="preserve"> </w:t>
      </w:r>
      <w:r w:rsidRPr="00D93A2B">
        <w:rPr>
          <w:rFonts w:cs="Arial"/>
          <w:b/>
          <w:bCs/>
          <w:szCs w:val="24"/>
        </w:rPr>
        <w:t xml:space="preserve">un particular que no proporciono nombre o seudónimo </w:t>
      </w:r>
      <w:r w:rsidRPr="00D93A2B">
        <w:rPr>
          <w:rFonts w:eastAsia="Palatino Linotype" w:cs="Palatino Linotype"/>
          <w:color w:val="000000"/>
          <w:szCs w:val="24"/>
        </w:rPr>
        <w:t xml:space="preserve">en lo sucesivo el </w:t>
      </w:r>
      <w:r w:rsidRPr="00D93A2B">
        <w:rPr>
          <w:rFonts w:eastAsia="Palatino Linotype" w:cs="Palatino Linotype"/>
          <w:b/>
          <w:color w:val="000000"/>
          <w:szCs w:val="24"/>
        </w:rPr>
        <w:t>Recurrente</w:t>
      </w:r>
      <w:r w:rsidRPr="00D93A2B">
        <w:rPr>
          <w:rFonts w:eastAsia="Palatino Linotype" w:cs="Palatino Linotype"/>
          <w:color w:val="000000"/>
          <w:szCs w:val="24"/>
        </w:rPr>
        <w:t>, en contra de la respuesta del</w:t>
      </w:r>
      <w:r w:rsidRPr="00D93A2B">
        <w:rPr>
          <w:rFonts w:eastAsia="Palatino Linotype" w:cs="Palatino Linotype"/>
          <w:b/>
          <w:color w:val="000000"/>
          <w:szCs w:val="24"/>
        </w:rPr>
        <w:t xml:space="preserve"> </w:t>
      </w:r>
      <w:r w:rsidR="001A6F06" w:rsidRPr="00D93A2B">
        <w:rPr>
          <w:b/>
          <w:bCs/>
          <w:color w:val="000000"/>
          <w:szCs w:val="24"/>
        </w:rPr>
        <w:t>Sistema Municipal Para el Desarrollo Integral de la Familia de Huehuetoca</w:t>
      </w:r>
      <w:r w:rsidRPr="00D93A2B">
        <w:rPr>
          <w:rFonts w:eastAsia="Palatino Linotype" w:cs="Palatino Linotype"/>
          <w:color w:val="000000"/>
          <w:szCs w:val="24"/>
        </w:rPr>
        <w:t xml:space="preserve"> en lo subsecuente</w:t>
      </w:r>
      <w:r w:rsidRPr="00D93A2B">
        <w:rPr>
          <w:rFonts w:eastAsia="Palatino Linotype" w:cs="Palatino Linotype"/>
          <w:b/>
          <w:color w:val="000000"/>
          <w:szCs w:val="24"/>
        </w:rPr>
        <w:t xml:space="preserve"> </w:t>
      </w:r>
      <w:r w:rsidRPr="00D93A2B">
        <w:rPr>
          <w:rFonts w:eastAsia="Palatino Linotype" w:cs="Palatino Linotype"/>
          <w:color w:val="000000"/>
          <w:szCs w:val="24"/>
        </w:rPr>
        <w:t>el</w:t>
      </w:r>
      <w:r w:rsidRPr="00D93A2B">
        <w:rPr>
          <w:rFonts w:eastAsia="Palatino Linotype" w:cs="Palatino Linotype"/>
          <w:b/>
          <w:color w:val="000000"/>
          <w:szCs w:val="24"/>
        </w:rPr>
        <w:t xml:space="preserve"> Sujeto Obligado, </w:t>
      </w:r>
      <w:r w:rsidRPr="00D93A2B">
        <w:rPr>
          <w:rFonts w:eastAsia="Palatino Linotype" w:cs="Palatino Linotype"/>
          <w:color w:val="000000"/>
          <w:szCs w:val="24"/>
        </w:rPr>
        <w:t>se procede a dictar la presente resolución.</w:t>
      </w:r>
    </w:p>
    <w:p w14:paraId="1EC3A624"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52C971CB" w14:textId="77777777" w:rsidR="003A3975" w:rsidRPr="00D93A2B" w:rsidRDefault="003A3975" w:rsidP="003A3975">
      <w:pPr>
        <w:pStyle w:val="Ttulo1"/>
        <w:jc w:val="center"/>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A N T E C E D E N T E S</w:t>
      </w:r>
    </w:p>
    <w:p w14:paraId="151F53DD" w14:textId="77777777" w:rsidR="003A3975" w:rsidRPr="00D93A2B" w:rsidRDefault="003A3975" w:rsidP="003A3975">
      <w:pPr>
        <w:pBdr>
          <w:top w:val="nil"/>
          <w:left w:val="nil"/>
          <w:bottom w:val="nil"/>
          <w:right w:val="nil"/>
          <w:between w:val="nil"/>
        </w:pBdr>
        <w:contextualSpacing/>
        <w:rPr>
          <w:rFonts w:eastAsia="Palatino Linotype" w:cs="Palatino Linotype"/>
          <w:b/>
          <w:bCs/>
          <w:szCs w:val="24"/>
        </w:rPr>
      </w:pPr>
    </w:p>
    <w:p w14:paraId="6DE0F3F7" w14:textId="77777777" w:rsidR="003A3975" w:rsidRPr="00D93A2B" w:rsidRDefault="003A3975" w:rsidP="003A3975">
      <w:pPr>
        <w:pStyle w:val="Ttulo2"/>
        <w:rPr>
          <w:rFonts w:eastAsia="Palatino Linotype"/>
          <w:b/>
          <w:bCs/>
        </w:rPr>
      </w:pPr>
      <w:r w:rsidRPr="00D93A2B">
        <w:rPr>
          <w:rFonts w:ascii="Palatino Linotype" w:eastAsia="Palatino Linotype" w:hAnsi="Palatino Linotype"/>
          <w:b/>
          <w:bCs/>
          <w:color w:val="auto"/>
          <w:sz w:val="24"/>
          <w:szCs w:val="24"/>
        </w:rPr>
        <w:t>PRIMERO. De la Solicitud de Información</w:t>
      </w:r>
      <w:r w:rsidRPr="00D93A2B">
        <w:rPr>
          <w:rFonts w:eastAsia="Palatino Linotype"/>
          <w:b/>
          <w:bCs/>
        </w:rPr>
        <w:t>.</w:t>
      </w:r>
    </w:p>
    <w:p w14:paraId="69FC2AC9"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Con fecha </w:t>
      </w:r>
      <w:r w:rsidR="001A6F06" w:rsidRPr="00D93A2B">
        <w:rPr>
          <w:rFonts w:eastAsia="Palatino Linotype" w:cs="Palatino Linotype"/>
          <w:color w:val="000000"/>
          <w:szCs w:val="24"/>
        </w:rPr>
        <w:t>veintidós de mayo</w:t>
      </w:r>
      <w:r w:rsidRPr="00D93A2B">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D93A2B">
        <w:rPr>
          <w:rFonts w:eastAsia="Palatino Linotype" w:cs="Palatino Linotype"/>
          <w:szCs w:val="24"/>
        </w:rPr>
        <w:t>expediente</w:t>
      </w:r>
      <w:r w:rsidRPr="00D93A2B">
        <w:rPr>
          <w:b/>
          <w:bCs/>
        </w:rPr>
        <w:t> </w:t>
      </w:r>
      <w:r w:rsidR="001A6F06" w:rsidRPr="00D93A2B">
        <w:rPr>
          <w:rFonts w:ascii="Verdana" w:hAnsi="Verdana"/>
          <w:b/>
          <w:bCs/>
          <w:color w:val="FF0000"/>
        </w:rPr>
        <w:t> </w:t>
      </w:r>
      <w:r w:rsidR="001A6F06" w:rsidRPr="00D93A2B">
        <w:rPr>
          <w:b/>
          <w:bCs/>
        </w:rPr>
        <w:t>00115/DIFHUEHUET/IP/2025</w:t>
      </w:r>
      <w:r w:rsidRPr="00D93A2B">
        <w:rPr>
          <w:rFonts w:eastAsia="Palatino Linotype" w:cs="Palatino Linotype"/>
          <w:szCs w:val="24"/>
        </w:rPr>
        <w:t>,</w:t>
      </w:r>
      <w:r w:rsidRPr="00D93A2B">
        <w:rPr>
          <w:rFonts w:eastAsia="Palatino Linotype" w:cs="Palatino Linotype"/>
          <w:b/>
          <w:szCs w:val="24"/>
        </w:rPr>
        <w:t xml:space="preserve"> </w:t>
      </w:r>
      <w:r w:rsidRPr="00D93A2B">
        <w:rPr>
          <w:rFonts w:eastAsia="Palatino Linotype" w:cs="Palatino Linotype"/>
          <w:color w:val="000000"/>
          <w:szCs w:val="24"/>
        </w:rPr>
        <w:t>mediante la cual solicitó información en el tenor siguiente:</w:t>
      </w:r>
    </w:p>
    <w:p w14:paraId="0A025C21" w14:textId="77777777" w:rsidR="003A3975" w:rsidRPr="00D93A2B" w:rsidRDefault="003A3975" w:rsidP="003A3975">
      <w:pPr>
        <w:pStyle w:val="Fundamentos"/>
        <w:spacing w:line="360" w:lineRule="auto"/>
        <w:rPr>
          <w:sz w:val="24"/>
        </w:rPr>
      </w:pPr>
      <w:r w:rsidRPr="00D93A2B">
        <w:rPr>
          <w:sz w:val="24"/>
        </w:rPr>
        <w:t>“</w:t>
      </w:r>
      <w:r w:rsidR="001A6F06" w:rsidRPr="00D93A2B">
        <w:rPr>
          <w:sz w:val="24"/>
        </w:rPr>
        <w:t>SOLICITO LOS PBRM DE TODO EL PERSONAL QUE LABORA EN EL DIF DE HUEHUETOCA CORRESPONDIENTE AL PRIMER TRIMESTRE DEL AÑO 2025.</w:t>
      </w:r>
      <w:r w:rsidRPr="00D93A2B">
        <w:rPr>
          <w:sz w:val="24"/>
        </w:rPr>
        <w:t>”  (Sic)</w:t>
      </w:r>
    </w:p>
    <w:p w14:paraId="1795222D"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4F4CD710"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lastRenderedPageBreak/>
        <w:t xml:space="preserve">Modalidad de entrega: </w:t>
      </w:r>
      <w:r w:rsidRPr="00D93A2B">
        <w:rPr>
          <w:rFonts w:eastAsia="Palatino Linotype" w:cs="Palatino Linotype"/>
          <w:b/>
          <w:color w:val="000000"/>
          <w:szCs w:val="24"/>
        </w:rPr>
        <w:t>A través del SAIMEX</w:t>
      </w:r>
      <w:r w:rsidRPr="00D93A2B">
        <w:rPr>
          <w:rFonts w:eastAsia="Palatino Linotype" w:cs="Palatino Linotype"/>
          <w:color w:val="000000"/>
          <w:szCs w:val="24"/>
        </w:rPr>
        <w:t>.</w:t>
      </w:r>
    </w:p>
    <w:p w14:paraId="51E35BED" w14:textId="77777777" w:rsidR="001A6F06" w:rsidRPr="00D93A2B" w:rsidRDefault="001A6F06" w:rsidP="003A3975">
      <w:pPr>
        <w:pBdr>
          <w:top w:val="nil"/>
          <w:left w:val="nil"/>
          <w:bottom w:val="nil"/>
          <w:right w:val="nil"/>
          <w:between w:val="nil"/>
        </w:pBdr>
        <w:contextualSpacing/>
        <w:rPr>
          <w:rFonts w:eastAsia="Palatino Linotype" w:cs="Palatino Linotype"/>
          <w:b/>
          <w:color w:val="000000"/>
          <w:szCs w:val="24"/>
        </w:rPr>
      </w:pPr>
    </w:p>
    <w:p w14:paraId="1A4A6825"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SEGUNDO. De la Respuesta del Sujeto Obligado.</w:t>
      </w:r>
    </w:p>
    <w:p w14:paraId="338A0D23" w14:textId="77777777" w:rsidR="003A3975" w:rsidRPr="00D93A2B" w:rsidRDefault="003A3975" w:rsidP="003A3975">
      <w:pPr>
        <w:pBdr>
          <w:top w:val="nil"/>
          <w:left w:val="nil"/>
          <w:bottom w:val="nil"/>
          <w:right w:val="nil"/>
          <w:between w:val="nil"/>
        </w:pBdr>
        <w:contextualSpacing/>
        <w:rPr>
          <w:rFonts w:cs="Arial"/>
          <w:b/>
          <w:bCs/>
          <w:i/>
          <w:szCs w:val="24"/>
        </w:rPr>
      </w:pPr>
      <w:r w:rsidRPr="00D93A2B">
        <w:rPr>
          <w:rFonts w:eastAsia="Palatino Linotype" w:cs="Palatino Linotype"/>
          <w:color w:val="000000"/>
          <w:szCs w:val="24"/>
        </w:rPr>
        <w:t xml:space="preserve">De las constancias que obran en el expediente electrónico, se observa que el día </w:t>
      </w:r>
      <w:r w:rsidR="001A6F06" w:rsidRPr="00D93A2B">
        <w:rPr>
          <w:rFonts w:eastAsia="Palatino Linotype" w:cs="Palatino Linotype"/>
          <w:color w:val="000000"/>
          <w:szCs w:val="24"/>
        </w:rPr>
        <w:t>nueve de junio</w:t>
      </w:r>
      <w:r w:rsidRPr="00D93A2B">
        <w:rPr>
          <w:rFonts w:eastAsia="Palatino Linotype" w:cs="Palatino Linotype"/>
          <w:color w:val="000000"/>
          <w:szCs w:val="24"/>
        </w:rPr>
        <w:t xml:space="preserve"> de dos mil veinticinco, el Sujeto Obligado dio respuesta a la solicitud de información anexando el documento electrónico denominado </w:t>
      </w:r>
      <w:r w:rsidRPr="00D93A2B">
        <w:rPr>
          <w:rFonts w:eastAsia="Palatino Linotype" w:cs="Palatino Linotype"/>
          <w:i/>
          <w:color w:val="000000"/>
          <w:szCs w:val="24"/>
        </w:rPr>
        <w:t>“</w:t>
      </w:r>
      <w:r w:rsidR="001A6F06" w:rsidRPr="00D93A2B">
        <w:rPr>
          <w:rFonts w:cs="Arial"/>
          <w:b/>
          <w:bCs/>
          <w:i/>
          <w:szCs w:val="24"/>
        </w:rPr>
        <w:t>RESPUESTA 00115-DIFHUEHUET-IP-2025.pdf</w:t>
      </w:r>
      <w:r w:rsidRPr="00D93A2B">
        <w:rPr>
          <w:rFonts w:cs="Arial"/>
          <w:b/>
          <w:bCs/>
          <w:szCs w:val="24"/>
        </w:rPr>
        <w:t xml:space="preserve">” </w:t>
      </w:r>
      <w:r w:rsidRPr="00D93A2B">
        <w:rPr>
          <w:rFonts w:cs="Arial"/>
          <w:szCs w:val="24"/>
        </w:rPr>
        <w:t xml:space="preserve">el cual será analizado en el considerando respectivo. </w:t>
      </w:r>
    </w:p>
    <w:p w14:paraId="5226CC4F"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3578CF50" w14:textId="77777777" w:rsidR="003A3975" w:rsidRPr="00D93A2B" w:rsidRDefault="003A3975" w:rsidP="003A3975">
      <w:pPr>
        <w:pStyle w:val="Ttulo2"/>
        <w:rPr>
          <w:rFonts w:ascii="Palatino Linotype" w:eastAsia="Palatino Linotype" w:hAnsi="Palatino Linotype"/>
          <w:color w:val="auto"/>
          <w:sz w:val="28"/>
          <w:szCs w:val="28"/>
        </w:rPr>
      </w:pPr>
      <w:r w:rsidRPr="00D93A2B">
        <w:rPr>
          <w:rFonts w:ascii="Palatino Linotype" w:eastAsia="Palatino Linotype" w:hAnsi="Palatino Linotype"/>
          <w:b/>
          <w:bCs/>
          <w:color w:val="auto"/>
          <w:sz w:val="28"/>
          <w:szCs w:val="28"/>
        </w:rPr>
        <w:t>TERCERO. Del recurso de revisión</w:t>
      </w:r>
      <w:r w:rsidRPr="00D93A2B">
        <w:rPr>
          <w:rFonts w:ascii="Palatino Linotype" w:eastAsia="Palatino Linotype" w:hAnsi="Palatino Linotype"/>
          <w:color w:val="auto"/>
          <w:sz w:val="28"/>
          <w:szCs w:val="28"/>
        </w:rPr>
        <w:t>.</w:t>
      </w:r>
    </w:p>
    <w:p w14:paraId="76B5F704"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Inconforme con la respuesta emitida por el Sujeto Obligado, el Recurrente interpuso el presente recurso de revisión el día </w:t>
      </w:r>
      <w:r w:rsidR="001A6F06" w:rsidRPr="00D93A2B">
        <w:rPr>
          <w:rFonts w:eastAsia="Palatino Linotype" w:cs="Palatino Linotype"/>
          <w:b/>
          <w:color w:val="000000"/>
          <w:szCs w:val="24"/>
        </w:rPr>
        <w:t>diez de junio</w:t>
      </w:r>
      <w:r w:rsidRPr="00D93A2B">
        <w:rPr>
          <w:rFonts w:eastAsia="Palatino Linotype" w:cs="Palatino Linotype"/>
          <w:b/>
          <w:color w:val="000000"/>
          <w:szCs w:val="24"/>
        </w:rPr>
        <w:t xml:space="preserve"> de dos mil veinticinco</w:t>
      </w:r>
      <w:r w:rsidRPr="00D93A2B">
        <w:rPr>
          <w:rFonts w:eastAsia="Palatino Linotype" w:cs="Palatino Linotype"/>
          <w:color w:val="000000"/>
          <w:szCs w:val="24"/>
        </w:rPr>
        <w:t xml:space="preserve">, el cual se registró con el expediente número </w:t>
      </w:r>
      <w:r w:rsidRPr="00D93A2B">
        <w:rPr>
          <w:rFonts w:eastAsia="Palatino Linotype" w:cs="Palatino Linotype"/>
          <w:b/>
          <w:color w:val="000000"/>
          <w:szCs w:val="24"/>
        </w:rPr>
        <w:t>0</w:t>
      </w:r>
      <w:r w:rsidR="001A6F06" w:rsidRPr="00D93A2B">
        <w:rPr>
          <w:rFonts w:eastAsia="Palatino Linotype" w:cs="Palatino Linotype"/>
          <w:b/>
          <w:color w:val="000000"/>
          <w:szCs w:val="24"/>
        </w:rPr>
        <w:t>6785</w:t>
      </w:r>
      <w:r w:rsidRPr="00D93A2B">
        <w:rPr>
          <w:rFonts w:eastAsia="Palatino Linotype" w:cs="Palatino Linotype"/>
          <w:b/>
          <w:color w:val="000000"/>
          <w:szCs w:val="24"/>
        </w:rPr>
        <w:t>/INFOEM/IP/RR/2025</w:t>
      </w:r>
      <w:r w:rsidRPr="00D93A2B">
        <w:rPr>
          <w:rFonts w:eastAsia="Palatino Linotype" w:cs="Palatino Linotype"/>
          <w:color w:val="000000"/>
          <w:szCs w:val="24"/>
        </w:rPr>
        <w:t>, manifestando lo siguiente:</w:t>
      </w:r>
    </w:p>
    <w:p w14:paraId="3DD2552E" w14:textId="77777777" w:rsidR="00A478C9" w:rsidRPr="00D93A2B" w:rsidRDefault="00A478C9" w:rsidP="003A3975">
      <w:pPr>
        <w:pBdr>
          <w:top w:val="nil"/>
          <w:left w:val="nil"/>
          <w:bottom w:val="nil"/>
          <w:right w:val="nil"/>
          <w:between w:val="nil"/>
        </w:pBdr>
        <w:contextualSpacing/>
        <w:rPr>
          <w:rFonts w:eastAsia="Palatino Linotype" w:cs="Palatino Linotype"/>
          <w:color w:val="000000"/>
          <w:szCs w:val="24"/>
        </w:rPr>
      </w:pPr>
    </w:p>
    <w:p w14:paraId="491AA1F3" w14:textId="77777777" w:rsidR="003A3975" w:rsidRPr="00D93A2B" w:rsidRDefault="003A3975" w:rsidP="003A3975">
      <w:pPr>
        <w:contextualSpacing/>
        <w:rPr>
          <w:rFonts w:eastAsia="Palatino Linotype" w:cs="Palatino Linotype"/>
          <w:b/>
        </w:rPr>
      </w:pPr>
      <w:r w:rsidRPr="00D93A2B">
        <w:rPr>
          <w:rFonts w:eastAsia="Palatino Linotype" w:cs="Palatino Linotype"/>
          <w:b/>
        </w:rPr>
        <w:t xml:space="preserve">Acto Impugnado </w:t>
      </w:r>
      <w:r w:rsidR="001A6F06" w:rsidRPr="00D93A2B">
        <w:rPr>
          <w:rFonts w:eastAsia="Palatino Linotype" w:cs="Palatino Linotype"/>
          <w:b/>
        </w:rPr>
        <w:t>y Razones o Motivos de Inconformidad</w:t>
      </w:r>
    </w:p>
    <w:p w14:paraId="1DC3B1C2" w14:textId="77777777" w:rsidR="003A3975" w:rsidRPr="00D93A2B" w:rsidRDefault="003A3975" w:rsidP="001A6F06">
      <w:pPr>
        <w:spacing w:line="240" w:lineRule="auto"/>
        <w:rPr>
          <w:rFonts w:ascii="Times New Roman" w:eastAsia="Times New Roman" w:hAnsi="Times New Roman" w:cs="Times New Roman"/>
          <w:szCs w:val="24"/>
          <w:lang w:val="es-MX"/>
        </w:rPr>
      </w:pPr>
      <w:r w:rsidRPr="00D93A2B">
        <w:t>“</w:t>
      </w:r>
      <w:r w:rsidR="001A6F06" w:rsidRPr="00D93A2B">
        <w:rPr>
          <w:i/>
          <w:color w:val="000000"/>
          <w:szCs w:val="24"/>
        </w:rPr>
        <w:t xml:space="preserve">Se negaron a dar la información </w:t>
      </w:r>
      <w:proofErr w:type="spellStart"/>
      <w:r w:rsidR="001A6F06" w:rsidRPr="00D93A2B">
        <w:rPr>
          <w:i/>
          <w:color w:val="000000"/>
          <w:szCs w:val="24"/>
        </w:rPr>
        <w:t>solicitada</w:t>
      </w:r>
      <w:proofErr w:type="gramStart"/>
      <w:r w:rsidR="001A6F06" w:rsidRPr="00D93A2B">
        <w:rPr>
          <w:i/>
          <w:color w:val="000000"/>
          <w:szCs w:val="24"/>
        </w:rPr>
        <w:t>,.</w:t>
      </w:r>
      <w:proofErr w:type="gramEnd"/>
      <w:r w:rsidR="001A6F06" w:rsidRPr="00D93A2B">
        <w:rPr>
          <w:b/>
          <w:i/>
          <w:color w:val="000000"/>
          <w:szCs w:val="24"/>
        </w:rPr>
        <w:t>es</w:t>
      </w:r>
      <w:proofErr w:type="spellEnd"/>
      <w:r w:rsidR="001A6F06" w:rsidRPr="00D93A2B">
        <w:rPr>
          <w:b/>
          <w:i/>
          <w:color w:val="000000"/>
          <w:szCs w:val="24"/>
        </w:rPr>
        <w:t xml:space="preserve"> lógico que si estoy solicitando de todo el personal, es </w:t>
      </w:r>
      <w:proofErr w:type="spellStart"/>
      <w:r w:rsidR="001A6F06" w:rsidRPr="00D93A2B">
        <w:rPr>
          <w:b/>
          <w:i/>
          <w:color w:val="000000"/>
          <w:szCs w:val="24"/>
        </w:rPr>
        <w:t>mas</w:t>
      </w:r>
      <w:proofErr w:type="spellEnd"/>
      <w:r w:rsidR="001A6F06" w:rsidRPr="00D93A2B">
        <w:rPr>
          <w:b/>
          <w:i/>
          <w:color w:val="000000"/>
          <w:szCs w:val="24"/>
        </w:rPr>
        <w:t xml:space="preserve"> que obvio que son las </w:t>
      </w:r>
      <w:proofErr w:type="spellStart"/>
      <w:r w:rsidR="001A6F06" w:rsidRPr="00D93A2B">
        <w:rPr>
          <w:b/>
          <w:i/>
          <w:color w:val="000000"/>
          <w:szCs w:val="24"/>
        </w:rPr>
        <w:t>areas</w:t>
      </w:r>
      <w:proofErr w:type="spellEnd"/>
      <w:r w:rsidR="001A6F06" w:rsidRPr="00D93A2B">
        <w:rPr>
          <w:b/>
          <w:i/>
          <w:color w:val="000000"/>
          <w:szCs w:val="24"/>
        </w:rPr>
        <w:t xml:space="preserve"> involucradas</w:t>
      </w:r>
      <w:r w:rsidR="001A6F06" w:rsidRPr="00D93A2B">
        <w:rPr>
          <w:rFonts w:ascii="Verdana" w:hAnsi="Verdana"/>
          <w:color w:val="000000"/>
          <w:sz w:val="14"/>
          <w:szCs w:val="14"/>
        </w:rPr>
        <w:t>.</w:t>
      </w:r>
      <w:r w:rsidR="001A6F06" w:rsidRPr="00D93A2B">
        <w:t xml:space="preserve"> </w:t>
      </w:r>
      <w:r w:rsidRPr="00D93A2B">
        <w:t>(Sic)</w:t>
      </w:r>
    </w:p>
    <w:p w14:paraId="77872814"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171987D8"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CUARTO. Del turno y admisión del recurso de revisión.</w:t>
      </w:r>
    </w:p>
    <w:p w14:paraId="497D379E"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Medio de impugnación que le fue turnado al </w:t>
      </w:r>
      <w:r w:rsidRPr="00D93A2B">
        <w:rPr>
          <w:rFonts w:eastAsia="Palatino Linotype" w:cs="Palatino Linotype"/>
          <w:b/>
          <w:color w:val="000000"/>
          <w:szCs w:val="24"/>
        </w:rPr>
        <w:t>Comisionado Presidente José Martínez Vilchis</w:t>
      </w:r>
      <w:r w:rsidRPr="00D93A2B">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D93A2B">
        <w:rPr>
          <w:rFonts w:eastAsia="Palatino Linotype" w:cs="Palatino Linotype"/>
          <w:b/>
          <w:bCs/>
          <w:color w:val="000000"/>
          <w:szCs w:val="24"/>
        </w:rPr>
        <w:t xml:space="preserve"> </w:t>
      </w:r>
      <w:r w:rsidR="001A6F06" w:rsidRPr="00D93A2B">
        <w:rPr>
          <w:rFonts w:eastAsia="Palatino Linotype" w:cs="Palatino Linotype"/>
          <w:b/>
          <w:bCs/>
          <w:color w:val="000000"/>
          <w:szCs w:val="24"/>
        </w:rPr>
        <w:t>doce de junio</w:t>
      </w:r>
      <w:r w:rsidRPr="00D93A2B">
        <w:rPr>
          <w:rFonts w:eastAsia="Palatino Linotype" w:cs="Palatino Linotype"/>
          <w:b/>
          <w:bCs/>
          <w:color w:val="000000"/>
          <w:szCs w:val="24"/>
        </w:rPr>
        <w:t xml:space="preserve"> de dos mil </w:t>
      </w:r>
      <w:r w:rsidRPr="00D93A2B">
        <w:rPr>
          <w:rFonts w:eastAsia="Palatino Linotype" w:cs="Palatino Linotype"/>
          <w:b/>
          <w:bCs/>
          <w:color w:val="000000"/>
          <w:szCs w:val="24"/>
        </w:rPr>
        <w:lastRenderedPageBreak/>
        <w:t>veinticinco</w:t>
      </w:r>
      <w:r w:rsidRPr="00D93A2B">
        <w:rPr>
          <w:rFonts w:eastAsia="Palatino Linotype" w:cs="Palatino Linotype"/>
          <w:color w:val="000000"/>
          <w:szCs w:val="24"/>
        </w:rPr>
        <w:t xml:space="preserve">, </w:t>
      </w:r>
      <w:r w:rsidRPr="00D93A2B">
        <w:rPr>
          <w:rFonts w:eastAsia="Palatino Linotype" w:cs="Palatino Linotype"/>
          <w:szCs w:val="24"/>
        </w:rPr>
        <w:t>otorgándose</w:t>
      </w:r>
      <w:r w:rsidRPr="00D93A2B">
        <w:rPr>
          <w:rFonts w:eastAsia="Palatino Linotype" w:cs="Palatino Linotype"/>
          <w:color w:val="000000"/>
          <w:szCs w:val="24"/>
        </w:rPr>
        <w:t xml:space="preserve"> en él un plazo de siete días para que las partes manifestaran lo que a su derecho corresponda en términos del numeral ya citado.</w:t>
      </w:r>
    </w:p>
    <w:p w14:paraId="63CB938B" w14:textId="77777777" w:rsidR="00A478C9" w:rsidRPr="00D93A2B" w:rsidRDefault="00A478C9" w:rsidP="003A3975">
      <w:pPr>
        <w:pBdr>
          <w:top w:val="nil"/>
          <w:left w:val="nil"/>
          <w:bottom w:val="nil"/>
          <w:right w:val="nil"/>
          <w:between w:val="nil"/>
        </w:pBdr>
        <w:contextualSpacing/>
        <w:rPr>
          <w:rFonts w:eastAsia="Palatino Linotype" w:cs="Palatino Linotype"/>
          <w:color w:val="000000"/>
          <w:szCs w:val="24"/>
        </w:rPr>
      </w:pPr>
    </w:p>
    <w:p w14:paraId="13E831F6"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QUINTO. De la etapa de instrucción.</w:t>
      </w:r>
    </w:p>
    <w:p w14:paraId="4DD16483"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Una vez abierta la etapa de instrucción, el Sujeto Obligado fue omiso para rendir su informe justificado. Por su parte, el Recurrente no realizó manifestaciones, vertió alegatos ni presentó pruebas que a su derecho convinieran. </w:t>
      </w:r>
    </w:p>
    <w:p w14:paraId="7509CDA1"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142283BD"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SEXTO. Del cierre de instrucción.</w:t>
      </w:r>
    </w:p>
    <w:p w14:paraId="0B24B305"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Así, una vez transcurrido el término legal, se decretó el cierre de instrucción en fecha</w:t>
      </w:r>
      <w:r w:rsidRPr="00D93A2B">
        <w:rPr>
          <w:rFonts w:eastAsia="Palatino Linotype" w:cs="Palatino Linotype"/>
          <w:b/>
          <w:color w:val="000000"/>
          <w:szCs w:val="24"/>
        </w:rPr>
        <w:t xml:space="preserve"> </w:t>
      </w:r>
      <w:r w:rsidR="001A6F06" w:rsidRPr="00D93A2B">
        <w:rPr>
          <w:rFonts w:eastAsia="Palatino Linotype" w:cs="Palatino Linotype"/>
          <w:b/>
          <w:color w:val="000000"/>
          <w:szCs w:val="24"/>
        </w:rPr>
        <w:t>veinticuatro de junio</w:t>
      </w:r>
      <w:r w:rsidRPr="00D93A2B">
        <w:rPr>
          <w:rFonts w:eastAsia="Palatino Linotype" w:cs="Palatino Linotype"/>
          <w:b/>
          <w:color w:val="000000"/>
          <w:szCs w:val="24"/>
        </w:rPr>
        <w:t xml:space="preserve"> de dos mil veinticuatro</w:t>
      </w:r>
      <w:r w:rsidRPr="00D93A2B">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19F473A0" w14:textId="77777777" w:rsidR="003A3975" w:rsidRPr="00D93A2B" w:rsidRDefault="003A3975" w:rsidP="003A3975">
      <w:pPr>
        <w:pBdr>
          <w:top w:val="nil"/>
          <w:left w:val="nil"/>
          <w:bottom w:val="nil"/>
          <w:right w:val="nil"/>
          <w:between w:val="nil"/>
        </w:pBdr>
        <w:contextualSpacing/>
        <w:rPr>
          <w:rFonts w:eastAsiaTheme="minorHAnsi" w:cstheme="minorBidi"/>
          <w:szCs w:val="24"/>
          <w:lang w:eastAsia="en-US"/>
        </w:rPr>
      </w:pPr>
    </w:p>
    <w:p w14:paraId="52048C6D" w14:textId="77777777" w:rsidR="003A3975" w:rsidRPr="00D93A2B" w:rsidRDefault="003A3975" w:rsidP="003A3975">
      <w:pPr>
        <w:keepNext/>
        <w:keepLines/>
        <w:outlineLvl w:val="1"/>
        <w:rPr>
          <w:rFonts w:cs="Palatino Linotype"/>
          <w:color w:val="000000"/>
        </w:rPr>
      </w:pPr>
      <w:r w:rsidRPr="00D93A2B">
        <w:rPr>
          <w:b/>
          <w:color w:val="000000" w:themeColor="text1"/>
          <w:sz w:val="28"/>
          <w:szCs w:val="28"/>
        </w:rPr>
        <w:t xml:space="preserve">SÉPTIMO. </w:t>
      </w:r>
      <w:r w:rsidRPr="00D93A2B">
        <w:rPr>
          <w:rFonts w:cs="Arial"/>
          <w:b/>
          <w:sz w:val="28"/>
        </w:rPr>
        <w:t>De la ampliación del término para resolver.</w:t>
      </w:r>
    </w:p>
    <w:p w14:paraId="138C207F" w14:textId="77777777" w:rsidR="003A3975" w:rsidRPr="00D93A2B" w:rsidRDefault="003A3975" w:rsidP="003A3975">
      <w:pPr>
        <w:contextualSpacing/>
      </w:pPr>
      <w:r w:rsidRPr="00D93A2B">
        <w:t>De las constancias que integran el expediente electrónico, se advierte que han transcurrido los términos de Ley, para la emisión de la resolución en el presente recurso de revisión, por lo que en fecha</w:t>
      </w:r>
      <w:r w:rsidRPr="00D93A2B">
        <w:rPr>
          <w:b/>
        </w:rPr>
        <w:t xml:space="preserve"> </w:t>
      </w:r>
      <w:r w:rsidR="00A478C9" w:rsidRPr="00D93A2B">
        <w:rPr>
          <w:b/>
        </w:rPr>
        <w:t>dieciséis</w:t>
      </w:r>
      <w:r w:rsidR="001A6F06" w:rsidRPr="00D93A2B">
        <w:rPr>
          <w:b/>
        </w:rPr>
        <w:t xml:space="preserve"> de octubre</w:t>
      </w:r>
      <w:r w:rsidRPr="00D93A2B">
        <w:rPr>
          <w:b/>
        </w:rPr>
        <w:t xml:space="preserve"> de dos mil veinticinco</w:t>
      </w:r>
      <w:r w:rsidRPr="00D93A2B">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1C75506" w14:textId="77777777" w:rsidR="003A3975" w:rsidRPr="00D93A2B" w:rsidRDefault="003A3975" w:rsidP="003A3975">
      <w:pPr>
        <w:pStyle w:val="Ttulo1"/>
        <w:jc w:val="center"/>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lastRenderedPageBreak/>
        <w:t>C O N S I D E R A N D O</w:t>
      </w:r>
    </w:p>
    <w:p w14:paraId="57157316" w14:textId="77777777" w:rsidR="003A3975" w:rsidRPr="00D93A2B" w:rsidRDefault="003A3975" w:rsidP="003A3975"/>
    <w:p w14:paraId="6CECFDC4"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PRIMERO. De la competencia.</w:t>
      </w:r>
    </w:p>
    <w:p w14:paraId="5AD032D3"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03AB4C7"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6735EDE3"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 xml:space="preserve">SEGUNDO. Sobre los alcances del recurso de revisión. </w:t>
      </w:r>
    </w:p>
    <w:p w14:paraId="1AF41521" w14:textId="77777777" w:rsidR="003A3975" w:rsidRPr="00D93A2B" w:rsidRDefault="003A3975" w:rsidP="003A3975">
      <w:r w:rsidRPr="00D93A2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0DB57ED" w14:textId="77777777" w:rsidR="003A3975" w:rsidRPr="00D93A2B" w:rsidRDefault="003A3975" w:rsidP="003A3975">
      <w:pPr>
        <w:autoSpaceDE w:val="0"/>
        <w:autoSpaceDN w:val="0"/>
        <w:adjustRightInd w:val="0"/>
        <w:spacing w:before="240" w:line="240" w:lineRule="auto"/>
        <w:rPr>
          <w:rFonts w:eastAsia="Times New Roman" w:cs="Arial"/>
          <w:b/>
          <w:szCs w:val="24"/>
          <w:lang w:val="es-ES" w:eastAsia="es-ES"/>
        </w:rPr>
      </w:pPr>
      <w:r w:rsidRPr="00D93A2B">
        <w:rPr>
          <w:rFonts w:cs="Arial"/>
          <w:b/>
          <w:sz w:val="28"/>
        </w:rPr>
        <w:lastRenderedPageBreak/>
        <w:t xml:space="preserve">TERCERO. </w:t>
      </w:r>
      <w:r w:rsidRPr="00D93A2B">
        <w:rPr>
          <w:rFonts w:eastAsia="Times New Roman" w:cs="Arial"/>
          <w:b/>
          <w:sz w:val="28"/>
          <w:szCs w:val="28"/>
          <w:lang w:val="es-ES" w:eastAsia="es-ES"/>
        </w:rPr>
        <w:t>Cuestiones de previo y especial pronunciamiento</w:t>
      </w:r>
    </w:p>
    <w:p w14:paraId="19C8D6C6" w14:textId="77777777" w:rsidR="003A3975" w:rsidRPr="00D93A2B" w:rsidRDefault="003A3975" w:rsidP="003A3975">
      <w:pPr>
        <w:autoSpaceDE w:val="0"/>
        <w:autoSpaceDN w:val="0"/>
        <w:adjustRightInd w:val="0"/>
        <w:spacing w:before="240"/>
        <w:rPr>
          <w:rFonts w:eastAsia="Times New Roman" w:cs="Times New Roman"/>
          <w:szCs w:val="24"/>
        </w:rPr>
      </w:pPr>
      <w:r w:rsidRPr="00D93A2B">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48E41BD5" w14:textId="77777777" w:rsidR="003A3975" w:rsidRPr="00D93A2B" w:rsidRDefault="003A3975" w:rsidP="003A3975">
      <w:pPr>
        <w:autoSpaceDE w:val="0"/>
        <w:autoSpaceDN w:val="0"/>
        <w:adjustRightInd w:val="0"/>
        <w:spacing w:before="240"/>
        <w:ind w:left="360" w:firstLine="348"/>
        <w:rPr>
          <w:rFonts w:eastAsia="Times New Roman" w:cs="Times New Roman"/>
          <w:i/>
          <w:sz w:val="22"/>
        </w:rPr>
      </w:pPr>
      <w:r w:rsidRPr="00D93A2B">
        <w:rPr>
          <w:rFonts w:eastAsia="Times New Roman" w:cs="Times New Roman"/>
          <w:i/>
          <w:sz w:val="22"/>
        </w:rPr>
        <w:t>“Artículo 180. El recurso de revisión contendrá:</w:t>
      </w:r>
    </w:p>
    <w:p w14:paraId="720C932B" w14:textId="77777777" w:rsidR="003A3975" w:rsidRPr="00D93A2B" w:rsidRDefault="003A3975" w:rsidP="003A3975">
      <w:pPr>
        <w:numPr>
          <w:ilvl w:val="0"/>
          <w:numId w:val="1"/>
        </w:numPr>
        <w:autoSpaceDE w:val="0"/>
        <w:autoSpaceDN w:val="0"/>
        <w:adjustRightInd w:val="0"/>
        <w:spacing w:before="240"/>
        <w:rPr>
          <w:rFonts w:eastAsia="Times New Roman" w:cs="Times New Roman"/>
          <w:i/>
          <w:sz w:val="22"/>
          <w:lang w:val="es-ES" w:eastAsia="es-ES"/>
        </w:rPr>
      </w:pPr>
      <w:r w:rsidRPr="00D93A2B">
        <w:rPr>
          <w:rFonts w:eastAsia="Times New Roman" w:cs="Times New Roman"/>
          <w:i/>
          <w:sz w:val="22"/>
          <w:lang w:val="es-ES" w:eastAsia="es-ES"/>
        </w:rPr>
        <w:t>EL sujeto obligado ante la cual se presentó la solicitud;</w:t>
      </w:r>
    </w:p>
    <w:p w14:paraId="6776BBD3" w14:textId="77777777" w:rsidR="003A3975" w:rsidRPr="00D93A2B" w:rsidRDefault="003A3975" w:rsidP="003A3975">
      <w:pPr>
        <w:numPr>
          <w:ilvl w:val="0"/>
          <w:numId w:val="1"/>
        </w:numPr>
        <w:autoSpaceDE w:val="0"/>
        <w:autoSpaceDN w:val="0"/>
        <w:adjustRightInd w:val="0"/>
        <w:spacing w:before="240"/>
        <w:rPr>
          <w:rFonts w:eastAsia="Times New Roman" w:cs="Times New Roman"/>
          <w:i/>
          <w:sz w:val="22"/>
          <w:lang w:val="es-ES" w:eastAsia="es-ES"/>
        </w:rPr>
      </w:pPr>
      <w:r w:rsidRPr="00D93A2B">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51107A5F" w14:textId="77777777" w:rsidR="003A3975" w:rsidRPr="00D93A2B" w:rsidRDefault="003A3975" w:rsidP="003A3975">
      <w:pPr>
        <w:numPr>
          <w:ilvl w:val="0"/>
          <w:numId w:val="1"/>
        </w:numPr>
        <w:autoSpaceDE w:val="0"/>
        <w:autoSpaceDN w:val="0"/>
        <w:adjustRightInd w:val="0"/>
        <w:spacing w:before="240"/>
        <w:rPr>
          <w:rFonts w:eastAsia="Times New Roman" w:cs="Times New Roman"/>
          <w:i/>
          <w:sz w:val="22"/>
          <w:lang w:val="es-ES" w:eastAsia="es-ES"/>
        </w:rPr>
      </w:pPr>
      <w:r w:rsidRPr="00D93A2B">
        <w:rPr>
          <w:rFonts w:eastAsia="Times New Roman" w:cs="Times New Roman"/>
          <w:i/>
          <w:sz w:val="22"/>
          <w:lang w:val="es-ES" w:eastAsia="es-ES"/>
        </w:rPr>
        <w:t>El número de folio de respuesta de la solicitud de acceso;</w:t>
      </w:r>
    </w:p>
    <w:p w14:paraId="00337DDC" w14:textId="77777777" w:rsidR="003A3975" w:rsidRPr="00D93A2B" w:rsidRDefault="003A3975" w:rsidP="003A3975">
      <w:pPr>
        <w:autoSpaceDE w:val="0"/>
        <w:autoSpaceDN w:val="0"/>
        <w:adjustRightInd w:val="0"/>
        <w:spacing w:before="240"/>
        <w:ind w:left="1080"/>
        <w:rPr>
          <w:rFonts w:eastAsia="Times New Roman" w:cs="Times New Roman"/>
          <w:i/>
          <w:sz w:val="22"/>
        </w:rPr>
      </w:pPr>
      <w:r w:rsidRPr="00D93A2B">
        <w:rPr>
          <w:rFonts w:eastAsia="Times New Roman" w:cs="Times New Roman"/>
          <w:i/>
          <w:sz w:val="22"/>
        </w:rPr>
        <w:t>IV. La fecha en que fue notificada la respuesta al solicitante o tuvo conocimiento del acto reclamado, o de presentación de la solicitud, en caso de falta de respuesta;</w:t>
      </w:r>
    </w:p>
    <w:p w14:paraId="52701140" w14:textId="77777777" w:rsidR="003A3975" w:rsidRPr="00D93A2B" w:rsidRDefault="003A3975" w:rsidP="003A3975">
      <w:pPr>
        <w:autoSpaceDE w:val="0"/>
        <w:autoSpaceDN w:val="0"/>
        <w:adjustRightInd w:val="0"/>
        <w:spacing w:before="240"/>
        <w:ind w:left="732" w:firstLine="348"/>
        <w:rPr>
          <w:rFonts w:eastAsia="Times New Roman" w:cs="Times New Roman"/>
          <w:i/>
          <w:sz w:val="22"/>
        </w:rPr>
      </w:pPr>
      <w:r w:rsidRPr="00D93A2B">
        <w:rPr>
          <w:rFonts w:eastAsia="Times New Roman" w:cs="Times New Roman"/>
          <w:i/>
          <w:sz w:val="22"/>
        </w:rPr>
        <w:t>V. El acto que se recurre;</w:t>
      </w:r>
    </w:p>
    <w:p w14:paraId="3052A429" w14:textId="77777777" w:rsidR="003A3975" w:rsidRPr="00D93A2B" w:rsidRDefault="003A3975" w:rsidP="003A3975">
      <w:pPr>
        <w:autoSpaceDE w:val="0"/>
        <w:autoSpaceDN w:val="0"/>
        <w:adjustRightInd w:val="0"/>
        <w:spacing w:before="240"/>
        <w:ind w:left="732" w:firstLine="348"/>
        <w:rPr>
          <w:rFonts w:eastAsia="Times New Roman" w:cs="Times New Roman"/>
          <w:i/>
          <w:sz w:val="22"/>
        </w:rPr>
      </w:pPr>
      <w:r w:rsidRPr="00D93A2B">
        <w:rPr>
          <w:rFonts w:eastAsia="Times New Roman" w:cs="Times New Roman"/>
          <w:i/>
          <w:sz w:val="22"/>
        </w:rPr>
        <w:t>VI. Las razones o motivos de inconformidad;</w:t>
      </w:r>
    </w:p>
    <w:p w14:paraId="6D708DF0" w14:textId="77777777" w:rsidR="003A3975" w:rsidRPr="00D93A2B" w:rsidRDefault="003A3975" w:rsidP="003A3975">
      <w:pPr>
        <w:autoSpaceDE w:val="0"/>
        <w:autoSpaceDN w:val="0"/>
        <w:adjustRightInd w:val="0"/>
        <w:spacing w:before="240"/>
        <w:ind w:left="1080"/>
        <w:rPr>
          <w:rFonts w:eastAsia="Times New Roman" w:cs="Times New Roman"/>
          <w:i/>
          <w:sz w:val="22"/>
        </w:rPr>
      </w:pPr>
      <w:r w:rsidRPr="00D93A2B">
        <w:rPr>
          <w:rFonts w:eastAsia="Times New Roman" w:cs="Times New Roman"/>
          <w:i/>
          <w:sz w:val="22"/>
        </w:rPr>
        <w:t>VII. La copia de la respuesta que se impugna y, en su caso, de la notificación correspondiente, en el caso de respuesta de la solicitud; y</w:t>
      </w:r>
    </w:p>
    <w:p w14:paraId="12021040" w14:textId="77777777" w:rsidR="003A3975" w:rsidRPr="00D93A2B" w:rsidRDefault="003A3975" w:rsidP="003A3975">
      <w:pPr>
        <w:autoSpaceDE w:val="0"/>
        <w:autoSpaceDN w:val="0"/>
        <w:adjustRightInd w:val="0"/>
        <w:spacing w:before="240"/>
        <w:ind w:left="732" w:firstLine="348"/>
        <w:rPr>
          <w:rFonts w:eastAsia="Times New Roman" w:cs="Times New Roman"/>
          <w:i/>
          <w:sz w:val="22"/>
        </w:rPr>
      </w:pPr>
      <w:r w:rsidRPr="00D93A2B">
        <w:rPr>
          <w:rFonts w:eastAsia="Times New Roman" w:cs="Times New Roman"/>
          <w:i/>
          <w:sz w:val="22"/>
        </w:rPr>
        <w:t>VIII. Firma del recurrente, en su caso, cuando se presente por escrito, requisito sin el cual se dará trámite al recurso.</w:t>
      </w:r>
    </w:p>
    <w:p w14:paraId="743615A1" w14:textId="77777777" w:rsidR="003A3975" w:rsidRPr="00D93A2B" w:rsidRDefault="003A3975" w:rsidP="003A3975">
      <w:pPr>
        <w:autoSpaceDE w:val="0"/>
        <w:autoSpaceDN w:val="0"/>
        <w:adjustRightInd w:val="0"/>
        <w:spacing w:before="240"/>
        <w:ind w:left="1080"/>
        <w:rPr>
          <w:rFonts w:eastAsia="Times New Roman" w:cs="Times New Roman"/>
          <w:i/>
          <w:sz w:val="22"/>
        </w:rPr>
      </w:pPr>
      <w:r w:rsidRPr="00D93A2B">
        <w:rPr>
          <w:rFonts w:eastAsia="Times New Roman" w:cs="Times New Roman"/>
          <w:i/>
          <w:sz w:val="22"/>
        </w:rPr>
        <w:t>Adicionalmente, se podrán anexar las pruebas y demás elementos que considere procedentes someter a juicio del Instituto.</w:t>
      </w:r>
    </w:p>
    <w:p w14:paraId="59E8AC09" w14:textId="77777777" w:rsidR="003A3975" w:rsidRPr="00D93A2B" w:rsidRDefault="003A3975" w:rsidP="003A3975">
      <w:pPr>
        <w:autoSpaceDE w:val="0"/>
        <w:autoSpaceDN w:val="0"/>
        <w:adjustRightInd w:val="0"/>
        <w:spacing w:before="240"/>
        <w:ind w:left="732" w:firstLine="348"/>
        <w:rPr>
          <w:rFonts w:eastAsia="Times New Roman" w:cs="Times New Roman"/>
          <w:i/>
          <w:sz w:val="22"/>
        </w:rPr>
      </w:pPr>
      <w:r w:rsidRPr="00D93A2B">
        <w:rPr>
          <w:rFonts w:eastAsia="Times New Roman" w:cs="Times New Roman"/>
          <w:i/>
          <w:sz w:val="22"/>
        </w:rPr>
        <w:lastRenderedPageBreak/>
        <w:t>En ningún caso será necesario que el particular ratifique el recurso de revisión interpuesto.</w:t>
      </w:r>
    </w:p>
    <w:p w14:paraId="4E1CBA7F" w14:textId="77777777" w:rsidR="003A3975" w:rsidRPr="00D93A2B" w:rsidRDefault="003A3975" w:rsidP="003A3975">
      <w:pPr>
        <w:autoSpaceDE w:val="0"/>
        <w:autoSpaceDN w:val="0"/>
        <w:adjustRightInd w:val="0"/>
        <w:spacing w:before="240"/>
        <w:ind w:left="1080"/>
        <w:rPr>
          <w:rFonts w:eastAsia="Times New Roman" w:cs="Times New Roman"/>
          <w:b/>
          <w:i/>
          <w:sz w:val="22"/>
          <w:u w:val="single"/>
        </w:rPr>
      </w:pPr>
      <w:r w:rsidRPr="00D93A2B">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3F2B8330" w14:textId="77777777" w:rsidR="003A3975" w:rsidRPr="00D93A2B" w:rsidRDefault="003A3975" w:rsidP="003A3975">
      <w:pPr>
        <w:autoSpaceDE w:val="0"/>
        <w:autoSpaceDN w:val="0"/>
        <w:adjustRightInd w:val="0"/>
        <w:spacing w:before="240"/>
        <w:ind w:left="1080"/>
        <w:rPr>
          <w:rFonts w:eastAsia="Times New Roman" w:cs="Times New Roman"/>
          <w:b/>
          <w:i/>
          <w:sz w:val="22"/>
          <w:u w:val="single"/>
        </w:rPr>
      </w:pPr>
    </w:p>
    <w:p w14:paraId="0354953E" w14:textId="77777777" w:rsidR="003A3975" w:rsidRPr="00D93A2B" w:rsidRDefault="003A3975" w:rsidP="003A3975">
      <w:pPr>
        <w:rPr>
          <w:rFonts w:eastAsia="Times New Roman" w:cs="Arial"/>
          <w:szCs w:val="24"/>
          <w:lang w:val="es-ES" w:eastAsia="es-ES"/>
        </w:rPr>
      </w:pPr>
      <w:r w:rsidRPr="00D93A2B">
        <w:rPr>
          <w:rFonts w:eastAsia="Times New Roman" w:cs="Segoe UI"/>
          <w:szCs w:val="24"/>
          <w:lang w:val="es-ES" w:eastAsia="es-ES"/>
        </w:rPr>
        <w:t xml:space="preserve">Cabe señalar que </w:t>
      </w:r>
      <w:r w:rsidRPr="00D93A2B">
        <w:rPr>
          <w:rFonts w:eastAsia="Times New Roman" w:cs="Segoe UI"/>
          <w:b/>
          <w:szCs w:val="24"/>
          <w:lang w:val="es-ES" w:eastAsia="es-ES"/>
        </w:rPr>
        <w:t>El Recurrente</w:t>
      </w:r>
      <w:r w:rsidRPr="00D93A2B">
        <w:rPr>
          <w:rFonts w:eastAsia="Times New Roman" w:cs="Segoe UI"/>
          <w:szCs w:val="24"/>
          <w:lang w:val="es-ES" w:eastAsia="es-ES"/>
        </w:rPr>
        <w:t xml:space="preserve"> ejerció de manera anónima su derecho al acceso a la información</w:t>
      </w:r>
      <w:r w:rsidRPr="00D93A2B">
        <w:rPr>
          <w:rFonts w:eastAsia="Times New Roman" w:cs="Times New Roman"/>
          <w:szCs w:val="24"/>
          <w:lang w:val="es-ES" w:eastAsia="es-ES"/>
        </w:rPr>
        <w:t xml:space="preserve">, sin embargo no es motivo para desechar las </w:t>
      </w:r>
      <w:r w:rsidRPr="00D93A2B">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EEE25F7" w14:textId="77777777" w:rsidR="003A3975" w:rsidRPr="00D93A2B" w:rsidRDefault="003A3975" w:rsidP="003A3975">
      <w:pPr>
        <w:spacing w:before="240"/>
        <w:ind w:left="851" w:right="851"/>
        <w:rPr>
          <w:rFonts w:eastAsia="Times New Roman" w:cs="Arial"/>
          <w:b/>
          <w:i/>
          <w:sz w:val="22"/>
          <w:lang w:val="es-ES" w:eastAsia="es-ES"/>
        </w:rPr>
      </w:pPr>
      <w:r w:rsidRPr="00D93A2B">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93A2B">
        <w:rPr>
          <w:rFonts w:eastAsia="Times New Roman" w:cs="Arial"/>
          <w:b/>
          <w:i/>
          <w:sz w:val="22"/>
          <w:lang w:val="es-ES" w:eastAsia="es-ES"/>
        </w:rPr>
        <w:t>[Sic]</w:t>
      </w:r>
    </w:p>
    <w:p w14:paraId="713368A5" w14:textId="77777777" w:rsidR="003A3975" w:rsidRPr="00D93A2B" w:rsidRDefault="003A3975" w:rsidP="003A3975">
      <w:pPr>
        <w:spacing w:before="240"/>
        <w:ind w:left="851" w:right="851"/>
        <w:rPr>
          <w:rFonts w:eastAsia="Times New Roman" w:cs="Arial"/>
          <w:b/>
          <w:i/>
          <w:sz w:val="22"/>
          <w:lang w:val="es-ES" w:eastAsia="es-ES"/>
        </w:rPr>
      </w:pPr>
    </w:p>
    <w:p w14:paraId="5C4272B5" w14:textId="77777777" w:rsidR="003A3975" w:rsidRPr="00D93A2B" w:rsidRDefault="003A3975" w:rsidP="003A3975">
      <w:pPr>
        <w:rPr>
          <w:rFonts w:eastAsia="Times New Roman" w:cs="Times New Roman"/>
          <w:szCs w:val="24"/>
          <w:lang w:val="es-ES" w:eastAsia="es-ES"/>
        </w:rPr>
      </w:pPr>
      <w:r w:rsidRPr="00D93A2B">
        <w:rPr>
          <w:rFonts w:eastAsia="Times New Roman" w:cs="Times New Roman"/>
          <w:szCs w:val="24"/>
          <w:lang w:val="es-ES" w:eastAsia="es-ES"/>
        </w:rPr>
        <w:t xml:space="preserve">Robusteciendo lo anterior se encuentra lo dispuesto en el artículo 5 párrafos </w:t>
      </w:r>
      <w:r w:rsidRPr="00D93A2B">
        <w:rPr>
          <w:rFonts w:eastAsia="Times New Roman" w:cs="Arial"/>
          <w:szCs w:val="24"/>
          <w:lang w:val="es-ES" w:eastAsia="es-ES"/>
        </w:rPr>
        <w:t>vigésimo, vigésimo primero</w:t>
      </w:r>
      <w:r w:rsidRPr="00D93A2B">
        <w:rPr>
          <w:rFonts w:eastAsia="Times New Roman" w:cs="Arial"/>
          <w:szCs w:val="24"/>
          <w:lang w:eastAsia="es-ES"/>
        </w:rPr>
        <w:t xml:space="preserve"> y vigésimo segundo</w:t>
      </w:r>
      <w:r w:rsidRPr="00D93A2B">
        <w:rPr>
          <w:rFonts w:eastAsia="Times New Roman" w:cs="Times New Roman"/>
          <w:szCs w:val="24"/>
          <w:lang w:val="es-ES" w:eastAsia="es-ES"/>
        </w:rPr>
        <w:t>, de la Constitución Política del Estado Libre y Soberano de México, se establece lo siguiente:</w:t>
      </w:r>
    </w:p>
    <w:p w14:paraId="7C3771D3" w14:textId="77777777" w:rsidR="003A3975" w:rsidRPr="00D93A2B" w:rsidRDefault="003A3975" w:rsidP="003A3975">
      <w:pPr>
        <w:spacing w:before="240"/>
        <w:ind w:left="851" w:right="851"/>
        <w:rPr>
          <w:rFonts w:eastAsia="Times New Roman" w:cs="Times New Roman"/>
          <w:b/>
          <w:i/>
          <w:sz w:val="22"/>
          <w:u w:val="single"/>
          <w:lang w:val="es-ES" w:eastAsia="es-ES"/>
        </w:rPr>
      </w:pPr>
      <w:r w:rsidRPr="00D93A2B">
        <w:rPr>
          <w:rFonts w:eastAsia="Times New Roman" w:cs="Times New Roman"/>
          <w:b/>
          <w:i/>
          <w:sz w:val="22"/>
          <w:u w:val="single"/>
          <w:lang w:val="es-ES" w:eastAsia="es-ES"/>
        </w:rPr>
        <w:t>Constitución Política del Estado Libre y Soberano de México</w:t>
      </w:r>
    </w:p>
    <w:p w14:paraId="7616B751" w14:textId="77777777" w:rsidR="003A3975" w:rsidRPr="00D93A2B" w:rsidRDefault="003A3975" w:rsidP="003A3975">
      <w:pPr>
        <w:spacing w:before="240"/>
        <w:ind w:left="851" w:right="851"/>
        <w:rPr>
          <w:rFonts w:eastAsia="Times New Roman" w:cs="Times New Roman"/>
          <w:i/>
          <w:sz w:val="22"/>
          <w:lang w:val="es-ES" w:eastAsia="es-ES"/>
        </w:rPr>
      </w:pPr>
      <w:r w:rsidRPr="00D93A2B">
        <w:rPr>
          <w:rFonts w:eastAsia="Times New Roman" w:cs="Times New Roman"/>
          <w:i/>
          <w:sz w:val="22"/>
          <w:lang w:val="es-ES" w:eastAsia="es-ES"/>
        </w:rPr>
        <w:t>“</w:t>
      </w:r>
      <w:r w:rsidRPr="00D93A2B">
        <w:rPr>
          <w:rFonts w:eastAsia="Times New Roman" w:cs="Times New Roman"/>
          <w:b/>
          <w:i/>
          <w:sz w:val="22"/>
          <w:lang w:val="es-ES" w:eastAsia="es-ES"/>
        </w:rPr>
        <w:t>Artículo 5</w:t>
      </w:r>
      <w:r w:rsidRPr="00D93A2B">
        <w:rPr>
          <w:rFonts w:eastAsia="Times New Roman" w:cs="Times New Roman"/>
          <w:i/>
          <w:sz w:val="22"/>
          <w:lang w:val="es-ES"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D93A2B">
        <w:rPr>
          <w:rFonts w:eastAsia="Times New Roman" w:cs="Times New Roman"/>
          <w:i/>
          <w:sz w:val="22"/>
          <w:lang w:val="es-ES" w:eastAsia="es-ES"/>
        </w:rPr>
        <w:lastRenderedPageBreak/>
        <w:t>su protección, las cuales no podrán restringirse ni suspenderse salvo en los casos y bajo las condiciones que la Constitución Política de los Estados Unidos Mexicanos establece.</w:t>
      </w:r>
    </w:p>
    <w:p w14:paraId="60838E71" w14:textId="77777777" w:rsidR="003A3975" w:rsidRPr="00D93A2B" w:rsidRDefault="003A3975" w:rsidP="003A3975">
      <w:pPr>
        <w:spacing w:before="240"/>
        <w:ind w:left="851" w:right="851"/>
        <w:rPr>
          <w:rFonts w:eastAsia="Times New Roman" w:cs="Times New Roman"/>
          <w:i/>
          <w:sz w:val="22"/>
          <w:lang w:val="es-ES" w:eastAsia="es-ES"/>
        </w:rPr>
      </w:pPr>
      <w:r w:rsidRPr="00D93A2B">
        <w:rPr>
          <w:rFonts w:eastAsia="Times New Roman" w:cs="Times New Roman"/>
          <w:i/>
          <w:sz w:val="22"/>
          <w:lang w:val="es-ES" w:eastAsia="es-ES"/>
        </w:rPr>
        <w:t>(…)</w:t>
      </w:r>
    </w:p>
    <w:p w14:paraId="31FC742C" w14:textId="77777777" w:rsidR="003A3975" w:rsidRPr="00D93A2B" w:rsidRDefault="003A3975" w:rsidP="003A3975">
      <w:pPr>
        <w:spacing w:before="240"/>
        <w:ind w:left="851" w:right="851"/>
        <w:rPr>
          <w:rFonts w:eastAsia="Times New Roman" w:cs="Times New Roman"/>
          <w:b/>
          <w:i/>
          <w:sz w:val="22"/>
          <w:lang w:val="es-ES" w:eastAsia="es-ES"/>
        </w:rPr>
      </w:pPr>
      <w:proofErr w:type="gramStart"/>
      <w:r w:rsidRPr="00D93A2B">
        <w:rPr>
          <w:rFonts w:eastAsia="Times New Roman" w:cs="Times New Roman"/>
          <w:i/>
          <w:sz w:val="22"/>
          <w:lang w:val="es-ES" w:eastAsia="es-ES"/>
        </w:rPr>
        <w:t>transparencia</w:t>
      </w:r>
      <w:proofErr w:type="gramEnd"/>
      <w:r w:rsidRPr="00D93A2B">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D93A2B">
        <w:rPr>
          <w:rFonts w:eastAsia="Times New Roman" w:cs="Times New Roman"/>
          <w:b/>
          <w:i/>
          <w:sz w:val="22"/>
          <w:lang w:val="es-ES" w:eastAsia="es-ES"/>
        </w:rPr>
        <w:t>[Sic]</w:t>
      </w:r>
    </w:p>
    <w:p w14:paraId="3D017DC6" w14:textId="77777777" w:rsidR="003A3975" w:rsidRPr="00D93A2B" w:rsidRDefault="003A3975" w:rsidP="003A3975">
      <w:pPr>
        <w:autoSpaceDE w:val="0"/>
        <w:autoSpaceDN w:val="0"/>
        <w:adjustRightInd w:val="0"/>
        <w:spacing w:before="240"/>
        <w:rPr>
          <w:rFonts w:eastAsia="Times New Roman" w:cs="Arial"/>
          <w:szCs w:val="24"/>
          <w:lang w:val="es-ES"/>
        </w:rPr>
      </w:pPr>
      <w:r w:rsidRPr="00D93A2B">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93A2B">
        <w:rPr>
          <w:rFonts w:eastAsia="Times New Roman" w:cs="Times New Roman"/>
          <w:b/>
          <w:szCs w:val="24"/>
          <w:u w:val="single"/>
          <w:lang w:val="es-ES" w:eastAsia="es-ES"/>
        </w:rPr>
        <w:t>incluso, la solicitud de acceso a la información pueda ser anónima</w:t>
      </w:r>
      <w:r w:rsidRPr="00D93A2B">
        <w:rPr>
          <w:rFonts w:eastAsia="Times New Roman" w:cs="Times New Roman"/>
          <w:szCs w:val="24"/>
          <w:lang w:val="es-ES" w:eastAsia="es-ES"/>
        </w:rPr>
        <w:t xml:space="preserve"> o no contener un nombre que identifique al solicitante o que permita tener certeza sobre su identidad. </w:t>
      </w:r>
      <w:r w:rsidRPr="00D93A2B">
        <w:rPr>
          <w:rFonts w:eastAsia="Times New Roman" w:cs="Arial"/>
          <w:szCs w:val="24"/>
          <w:lang w:val="es-ES"/>
        </w:rPr>
        <w:t xml:space="preserve">En conclusión, se cubrieron los requisitos de procedencia y </w:t>
      </w:r>
      <w:proofErr w:type="spellStart"/>
      <w:r w:rsidRPr="00D93A2B">
        <w:rPr>
          <w:rFonts w:eastAsia="Times New Roman" w:cs="Arial"/>
          <w:szCs w:val="24"/>
          <w:lang w:val="es-ES"/>
        </w:rPr>
        <w:t>procedibilidad</w:t>
      </w:r>
      <w:proofErr w:type="spellEnd"/>
      <w:r w:rsidRPr="00D93A2B">
        <w:rPr>
          <w:rFonts w:eastAsia="Times New Roman" w:cs="Arial"/>
          <w:szCs w:val="24"/>
          <w:lang w:val="es-ES"/>
        </w:rPr>
        <w:t xml:space="preserve"> y conforme a las constancias que obran en el expediente.</w:t>
      </w:r>
    </w:p>
    <w:p w14:paraId="7D42DAD6" w14:textId="77777777" w:rsidR="003A3975" w:rsidRPr="00D93A2B" w:rsidRDefault="003A3975" w:rsidP="003A3975">
      <w:pPr>
        <w:autoSpaceDE w:val="0"/>
        <w:autoSpaceDN w:val="0"/>
        <w:adjustRightInd w:val="0"/>
        <w:spacing w:before="240"/>
        <w:rPr>
          <w:rFonts w:ascii="Times New Roman" w:eastAsia="Times New Roman" w:hAnsi="Times New Roman" w:cs="Arial"/>
          <w:b/>
          <w:sz w:val="28"/>
          <w:szCs w:val="24"/>
          <w:lang w:val="es-ES" w:eastAsia="es-ES"/>
        </w:rPr>
      </w:pPr>
    </w:p>
    <w:p w14:paraId="08D22FA5" w14:textId="77777777" w:rsidR="003A3975" w:rsidRPr="00D93A2B" w:rsidRDefault="003A3975" w:rsidP="003A3975">
      <w:pPr>
        <w:pStyle w:val="Prrafodelista"/>
        <w:autoSpaceDE w:val="0"/>
        <w:autoSpaceDN w:val="0"/>
        <w:adjustRightInd w:val="0"/>
        <w:spacing w:before="240" w:after="160"/>
        <w:ind w:left="0"/>
        <w:rPr>
          <w:rFonts w:cs="Arial"/>
          <w:b/>
          <w:sz w:val="28"/>
        </w:rPr>
      </w:pPr>
      <w:r w:rsidRPr="00D93A2B">
        <w:rPr>
          <w:rFonts w:cs="Arial"/>
          <w:b/>
          <w:sz w:val="28"/>
        </w:rPr>
        <w:t>CUARTO. De las causas de improcedencia.</w:t>
      </w:r>
    </w:p>
    <w:p w14:paraId="027A6FA3" w14:textId="77777777" w:rsidR="003A3975" w:rsidRPr="00D93A2B" w:rsidRDefault="003A3975" w:rsidP="003A3975">
      <w:pPr>
        <w:pStyle w:val="Prrafodelista"/>
        <w:autoSpaceDE w:val="0"/>
        <w:autoSpaceDN w:val="0"/>
        <w:adjustRightInd w:val="0"/>
        <w:ind w:left="0"/>
        <w:rPr>
          <w:rFonts w:cs="Arial"/>
        </w:rPr>
      </w:pPr>
      <w:r w:rsidRPr="00D93A2B">
        <w:rPr>
          <w:rFonts w:cs="Arial"/>
        </w:rPr>
        <w:t xml:space="preserve">En el procedimiento de acceso a la información y de los medios de impugnación de la materia, se advierten diversos supuestos de </w:t>
      </w:r>
      <w:proofErr w:type="spellStart"/>
      <w:r w:rsidRPr="00D93A2B">
        <w:rPr>
          <w:rFonts w:cs="Arial"/>
        </w:rPr>
        <w:t>procedibilidad</w:t>
      </w:r>
      <w:proofErr w:type="spellEnd"/>
      <w:r w:rsidRPr="00D93A2B">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E197783" w14:textId="77777777" w:rsidR="003A3975" w:rsidRPr="00D93A2B" w:rsidRDefault="003A3975" w:rsidP="003A3975">
      <w:pPr>
        <w:pStyle w:val="Prrafodelista"/>
        <w:autoSpaceDE w:val="0"/>
        <w:autoSpaceDN w:val="0"/>
        <w:adjustRightInd w:val="0"/>
        <w:ind w:left="0"/>
        <w:rPr>
          <w:rFonts w:cs="Arial"/>
        </w:rPr>
      </w:pPr>
      <w:r w:rsidRPr="00D93A2B">
        <w:rPr>
          <w:rFonts w:cs="Arial"/>
        </w:rPr>
        <w:lastRenderedPageBreak/>
        <w:t xml:space="preserve">De lo anterior, el estudio de las causas de improcedencia que se hagan valer por las partes o que se advierta de oficio por este </w:t>
      </w:r>
      <w:proofErr w:type="spellStart"/>
      <w:r w:rsidRPr="00D93A2B">
        <w:rPr>
          <w:rFonts w:cs="Arial"/>
        </w:rPr>
        <w:t>Resolutor</w:t>
      </w:r>
      <w:proofErr w:type="spellEnd"/>
      <w:r w:rsidRPr="00D93A2B">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93A2B">
        <w:rPr>
          <w:rStyle w:val="Refdenotaalpie"/>
          <w:rFonts w:cs="Arial"/>
        </w:rPr>
        <w:footnoteReference w:id="1"/>
      </w:r>
      <w:r w:rsidRPr="00D93A2B">
        <w:rPr>
          <w:rFonts w:cs="Arial"/>
        </w:rPr>
        <w:t>.</w:t>
      </w:r>
    </w:p>
    <w:p w14:paraId="220AB862" w14:textId="77777777" w:rsidR="00C11AA1" w:rsidRPr="00D93A2B" w:rsidRDefault="00C11AA1" w:rsidP="003A3975">
      <w:pPr>
        <w:pStyle w:val="Prrafodelista"/>
        <w:autoSpaceDE w:val="0"/>
        <w:autoSpaceDN w:val="0"/>
        <w:adjustRightInd w:val="0"/>
        <w:ind w:left="0"/>
        <w:rPr>
          <w:rFonts w:cs="Arial"/>
        </w:rPr>
      </w:pPr>
    </w:p>
    <w:p w14:paraId="10503F47" w14:textId="77777777" w:rsidR="003A3975" w:rsidRPr="00D93A2B" w:rsidRDefault="003A3975" w:rsidP="003A3975">
      <w:pPr>
        <w:pStyle w:val="Prrafodelista"/>
        <w:autoSpaceDE w:val="0"/>
        <w:autoSpaceDN w:val="0"/>
        <w:adjustRightInd w:val="0"/>
        <w:ind w:left="0"/>
        <w:rPr>
          <w:rFonts w:cs="Arial"/>
        </w:rPr>
      </w:pPr>
      <w:r w:rsidRPr="00D93A2B">
        <w:rPr>
          <w:rFonts w:cs="Arial"/>
        </w:rPr>
        <w:t xml:space="preserve">Así las cosas, en la especie, no se actualiza ninguna causa de improcedencia de las referidas en el artículo 191 de la Ley de Transparencia y Acceso a la Información Pública </w:t>
      </w:r>
      <w:r w:rsidRPr="00D93A2B">
        <w:rPr>
          <w:rFonts w:cs="Arial"/>
        </w:rPr>
        <w:lastRenderedPageBreak/>
        <w:t xml:space="preserve">del Estado de México y Municipios, encontrándose actualizados todos los supuestos procesales para atender el fondo del asunto, en los términos del considerando posterior. </w:t>
      </w:r>
    </w:p>
    <w:p w14:paraId="719838B1" w14:textId="77777777" w:rsidR="003A3975" w:rsidRPr="00D93A2B" w:rsidRDefault="003A3975" w:rsidP="003A3975">
      <w:pPr>
        <w:pStyle w:val="Prrafodelista"/>
        <w:autoSpaceDE w:val="0"/>
        <w:autoSpaceDN w:val="0"/>
        <w:adjustRightInd w:val="0"/>
        <w:ind w:left="0"/>
        <w:rPr>
          <w:rFonts w:cs="Arial"/>
        </w:rPr>
      </w:pPr>
    </w:p>
    <w:p w14:paraId="77C3DD73" w14:textId="77777777" w:rsidR="003A3975" w:rsidRPr="00D93A2B" w:rsidRDefault="003A3975" w:rsidP="003A3975">
      <w:pPr>
        <w:pStyle w:val="Ttulo2"/>
        <w:rPr>
          <w:rFonts w:ascii="Palatino Linotype" w:eastAsia="Palatino Linotype" w:hAnsi="Palatino Linotype"/>
          <w:b/>
          <w:bCs/>
          <w:color w:val="auto"/>
          <w:sz w:val="28"/>
          <w:szCs w:val="28"/>
        </w:rPr>
      </w:pPr>
      <w:r w:rsidRPr="00D93A2B">
        <w:rPr>
          <w:rFonts w:ascii="Palatino Linotype" w:eastAsia="Palatino Linotype" w:hAnsi="Palatino Linotype"/>
          <w:b/>
          <w:bCs/>
          <w:color w:val="auto"/>
          <w:sz w:val="28"/>
          <w:szCs w:val="28"/>
        </w:rPr>
        <w:t>QUINTO. Estudio y resolución del asunto.</w:t>
      </w:r>
    </w:p>
    <w:p w14:paraId="30138E6C"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4B92A2"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p>
    <w:p w14:paraId="6345430A"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Por tanto, es conveniente recordar que el hoy Recurrente requirió del Sujeto Obligado, de la actual administración, lo siguiente:</w:t>
      </w:r>
    </w:p>
    <w:p w14:paraId="7329CFF0" w14:textId="77777777" w:rsidR="003A3975" w:rsidRPr="00D93A2B" w:rsidRDefault="00535641" w:rsidP="003A3975">
      <w:pPr>
        <w:pStyle w:val="Prrafodelista"/>
        <w:numPr>
          <w:ilvl w:val="0"/>
          <w:numId w:val="2"/>
        </w:numPr>
        <w:pBdr>
          <w:top w:val="nil"/>
          <w:left w:val="nil"/>
          <w:bottom w:val="nil"/>
          <w:right w:val="nil"/>
          <w:between w:val="nil"/>
        </w:pBdr>
        <w:rPr>
          <w:rFonts w:eastAsia="Palatino Linotype" w:cs="Palatino Linotype"/>
          <w:color w:val="000000"/>
          <w:szCs w:val="24"/>
        </w:rPr>
      </w:pPr>
      <w:r w:rsidRPr="00D93A2B">
        <w:rPr>
          <w:rFonts w:eastAsia="Palatino Linotype" w:cs="Palatino Linotype"/>
          <w:color w:val="000000"/>
          <w:szCs w:val="24"/>
        </w:rPr>
        <w:t>PBRM del</w:t>
      </w:r>
      <w:r w:rsidR="00230509" w:rsidRPr="00D93A2B">
        <w:rPr>
          <w:rFonts w:eastAsia="Palatino Linotype" w:cs="Palatino Linotype"/>
          <w:color w:val="000000"/>
          <w:szCs w:val="24"/>
        </w:rPr>
        <w:t xml:space="preserve"> personal correspondiente al primer trimestre del año 2025</w:t>
      </w:r>
      <w:r w:rsidR="003A3975" w:rsidRPr="00D93A2B">
        <w:rPr>
          <w:rFonts w:eastAsia="Palatino Linotype" w:cs="Palatino Linotype"/>
          <w:color w:val="000000"/>
          <w:szCs w:val="24"/>
        </w:rPr>
        <w:t xml:space="preserve">. </w:t>
      </w:r>
    </w:p>
    <w:p w14:paraId="261B2D50" w14:textId="77777777" w:rsidR="003A3975" w:rsidRPr="00D93A2B" w:rsidRDefault="003A3975" w:rsidP="003A3975">
      <w:pPr>
        <w:pStyle w:val="Prrafodelista"/>
        <w:pBdr>
          <w:top w:val="nil"/>
          <w:left w:val="nil"/>
          <w:bottom w:val="nil"/>
          <w:right w:val="nil"/>
          <w:between w:val="nil"/>
        </w:pBdr>
        <w:rPr>
          <w:rFonts w:eastAsia="Palatino Linotype" w:cs="Palatino Linotype"/>
          <w:color w:val="000000"/>
          <w:szCs w:val="24"/>
        </w:rPr>
      </w:pPr>
    </w:p>
    <w:p w14:paraId="7BA62B1A" w14:textId="77777777" w:rsidR="003A3975" w:rsidRPr="00D93A2B" w:rsidRDefault="003A3975" w:rsidP="00230509">
      <w:pPr>
        <w:pBdr>
          <w:top w:val="nil"/>
          <w:left w:val="nil"/>
          <w:bottom w:val="nil"/>
          <w:right w:val="nil"/>
          <w:between w:val="nil"/>
        </w:pBdr>
        <w:contextualSpacing/>
      </w:pPr>
      <w:r w:rsidRPr="00D93A2B">
        <w:rPr>
          <w:rFonts w:eastAsia="Palatino Linotype" w:cs="Palatino Linotype"/>
          <w:color w:val="000000"/>
          <w:szCs w:val="24"/>
        </w:rPr>
        <w:t>Por lo que atento a la solicitud de información el Sujeto Obligado</w:t>
      </w:r>
      <w:r w:rsidRPr="00D93A2B">
        <w:t xml:space="preserve"> emitió su respuesta por medio de los archivos electrónicos denominados; </w:t>
      </w:r>
    </w:p>
    <w:p w14:paraId="30D08ADE" w14:textId="77777777" w:rsidR="00230509" w:rsidRPr="00D93A2B" w:rsidRDefault="00230509" w:rsidP="00230509">
      <w:pPr>
        <w:pStyle w:val="Prrafodelista"/>
        <w:numPr>
          <w:ilvl w:val="0"/>
          <w:numId w:val="6"/>
        </w:numPr>
        <w:rPr>
          <w:szCs w:val="24"/>
        </w:rPr>
      </w:pPr>
      <w:r w:rsidRPr="00D93A2B">
        <w:rPr>
          <w:rFonts w:cs="Arial"/>
          <w:b/>
          <w:bCs/>
          <w:szCs w:val="24"/>
        </w:rPr>
        <w:t xml:space="preserve">RESPUESTA 00115-DIFHUEHUET-IP-2025.pdf; </w:t>
      </w:r>
      <w:r w:rsidRPr="00D93A2B">
        <w:rPr>
          <w:rFonts w:cs="Arial"/>
          <w:bCs/>
          <w:szCs w:val="24"/>
        </w:rPr>
        <w:t xml:space="preserve">Soporte documental que consta de una foja en formato PDF de fecha nueve de junio de dos mil veinticinco por medio del cual el Titular de la UIPPE </w:t>
      </w:r>
      <w:r w:rsidRPr="00D93A2B">
        <w:rPr>
          <w:rFonts w:cs="Arial"/>
          <w:b/>
          <w:bCs/>
          <w:szCs w:val="24"/>
        </w:rPr>
        <w:t xml:space="preserve">manifiesta que los formatos PBRM se </w:t>
      </w:r>
      <w:r w:rsidRPr="00D93A2B">
        <w:rPr>
          <w:rFonts w:cs="Arial"/>
          <w:b/>
          <w:bCs/>
          <w:szCs w:val="24"/>
        </w:rPr>
        <w:lastRenderedPageBreak/>
        <w:t xml:space="preserve">elaboran en base a las áreas del sistema </w:t>
      </w:r>
      <w:r w:rsidRPr="00D93A2B">
        <w:rPr>
          <w:rFonts w:cs="Arial"/>
          <w:bCs/>
          <w:szCs w:val="24"/>
        </w:rPr>
        <w:t xml:space="preserve">no de manera personal, por lo que solicita especifique las áreas de las cuales requiere dicha información. </w:t>
      </w:r>
    </w:p>
    <w:p w14:paraId="4B6C3B64" w14:textId="77777777" w:rsidR="00230509" w:rsidRPr="00D93A2B" w:rsidRDefault="00230509" w:rsidP="003A3975"/>
    <w:p w14:paraId="122F55E1" w14:textId="77777777" w:rsidR="003A3975" w:rsidRPr="00D93A2B" w:rsidRDefault="003A3975" w:rsidP="003A3975">
      <w:pPr>
        <w:pBdr>
          <w:top w:val="nil"/>
          <w:left w:val="nil"/>
          <w:bottom w:val="nil"/>
          <w:right w:val="nil"/>
          <w:between w:val="nil"/>
        </w:pBdr>
        <w:contextualSpacing/>
        <w:rPr>
          <w:rFonts w:eastAsia="Palatino Linotype" w:cs="Palatino Linotype"/>
          <w:color w:val="000000"/>
          <w:szCs w:val="24"/>
        </w:rPr>
      </w:pPr>
      <w:r w:rsidRPr="00D93A2B">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acto impugnado </w:t>
      </w:r>
      <w:r w:rsidRPr="00D93A2B">
        <w:rPr>
          <w:color w:val="000000"/>
          <w:szCs w:val="24"/>
        </w:rPr>
        <w:t xml:space="preserve">y como razones o motivos de inconformidad </w:t>
      </w:r>
      <w:r w:rsidRPr="00D93A2B">
        <w:rPr>
          <w:rFonts w:eastAsia="Palatino Linotype" w:cs="Palatino Linotype"/>
          <w:i/>
          <w:iCs/>
          <w:color w:val="000000"/>
          <w:szCs w:val="24"/>
        </w:rPr>
        <w:t>“</w:t>
      </w:r>
      <w:r w:rsidR="00230509" w:rsidRPr="00D93A2B">
        <w:rPr>
          <w:i/>
          <w:color w:val="000000"/>
          <w:szCs w:val="24"/>
        </w:rPr>
        <w:t>Se</w:t>
      </w:r>
      <w:r w:rsidR="00230509" w:rsidRPr="00D93A2B">
        <w:rPr>
          <w:rFonts w:ascii="Verdana" w:hAnsi="Verdana"/>
          <w:color w:val="000000"/>
          <w:sz w:val="14"/>
          <w:szCs w:val="14"/>
        </w:rPr>
        <w:t xml:space="preserve"> </w:t>
      </w:r>
      <w:r w:rsidR="00230509" w:rsidRPr="00D93A2B">
        <w:rPr>
          <w:i/>
          <w:color w:val="000000"/>
          <w:szCs w:val="24"/>
        </w:rPr>
        <w:t xml:space="preserve">negaron a dar la información </w:t>
      </w:r>
      <w:proofErr w:type="spellStart"/>
      <w:r w:rsidR="00230509" w:rsidRPr="00D93A2B">
        <w:rPr>
          <w:i/>
          <w:color w:val="000000"/>
          <w:szCs w:val="24"/>
        </w:rPr>
        <w:t>solicitada,.e</w:t>
      </w:r>
      <w:r w:rsidR="00230509" w:rsidRPr="00D93A2B">
        <w:rPr>
          <w:i/>
          <w:color w:val="000000"/>
          <w:szCs w:val="24"/>
          <w:u w:val="single"/>
        </w:rPr>
        <w:t>s</w:t>
      </w:r>
      <w:proofErr w:type="spellEnd"/>
      <w:r w:rsidR="00230509" w:rsidRPr="00D93A2B">
        <w:rPr>
          <w:i/>
          <w:color w:val="000000"/>
          <w:szCs w:val="24"/>
          <w:u w:val="single"/>
        </w:rPr>
        <w:t xml:space="preserve"> lógico que si estoy solicitando de todo el personal, es </w:t>
      </w:r>
      <w:proofErr w:type="spellStart"/>
      <w:r w:rsidR="00230509" w:rsidRPr="00D93A2B">
        <w:rPr>
          <w:i/>
          <w:color w:val="000000"/>
          <w:szCs w:val="24"/>
          <w:u w:val="single"/>
        </w:rPr>
        <w:t>mas</w:t>
      </w:r>
      <w:proofErr w:type="spellEnd"/>
      <w:r w:rsidR="00230509" w:rsidRPr="00D93A2B">
        <w:rPr>
          <w:i/>
          <w:color w:val="000000"/>
          <w:szCs w:val="24"/>
          <w:u w:val="single"/>
        </w:rPr>
        <w:t xml:space="preserve"> que obvio que son las </w:t>
      </w:r>
      <w:proofErr w:type="spellStart"/>
      <w:r w:rsidR="00230509" w:rsidRPr="00D93A2B">
        <w:rPr>
          <w:i/>
          <w:color w:val="000000"/>
          <w:szCs w:val="24"/>
          <w:u w:val="single"/>
        </w:rPr>
        <w:t>areas</w:t>
      </w:r>
      <w:proofErr w:type="spellEnd"/>
      <w:r w:rsidR="00230509" w:rsidRPr="00D93A2B">
        <w:rPr>
          <w:i/>
          <w:color w:val="000000"/>
          <w:szCs w:val="24"/>
          <w:u w:val="single"/>
        </w:rPr>
        <w:t xml:space="preserve"> involucrada</w:t>
      </w:r>
      <w:r w:rsidRPr="00D93A2B">
        <w:rPr>
          <w:i/>
          <w:iCs/>
          <w:color w:val="000000"/>
          <w:szCs w:val="24"/>
        </w:rPr>
        <w:t xml:space="preserve">” </w:t>
      </w:r>
      <w:r w:rsidRPr="00D93A2B">
        <w:rPr>
          <w:rFonts w:eastAsia="Palatino Linotype" w:cs="Palatino Linotype"/>
          <w:color w:val="000000"/>
          <w:szCs w:val="24"/>
        </w:rPr>
        <w:t>en este sentido el Recurrente considero que el Sujeto Obligado no le dio cuenta del</w:t>
      </w:r>
      <w:r w:rsidR="00230509" w:rsidRPr="00D93A2B">
        <w:rPr>
          <w:rFonts w:eastAsia="Palatino Linotype" w:cs="Palatino Linotype"/>
          <w:color w:val="000000"/>
          <w:szCs w:val="24"/>
        </w:rPr>
        <w:t xml:space="preserve"> PBRM del primer trimestre del año dos mil veinticinco de las unidades administrativas que integran el Sujeto Obligado</w:t>
      </w:r>
      <w:r w:rsidRPr="00D93A2B">
        <w:rPr>
          <w:rFonts w:eastAsia="Palatino Linotype" w:cs="Palatino Linotype"/>
          <w:color w:val="000000"/>
          <w:szCs w:val="24"/>
        </w:rPr>
        <w:t>.</w:t>
      </w:r>
      <w:r w:rsidRPr="00D93A2B">
        <w:t xml:space="preserve"> </w:t>
      </w:r>
    </w:p>
    <w:p w14:paraId="3CFE5774" w14:textId="77777777" w:rsidR="003A3975" w:rsidRPr="00D93A2B" w:rsidRDefault="003A3975" w:rsidP="003A3975">
      <w:pPr>
        <w:pStyle w:val="Prrafodelista"/>
        <w:pBdr>
          <w:top w:val="nil"/>
          <w:left w:val="nil"/>
          <w:bottom w:val="nil"/>
          <w:right w:val="nil"/>
          <w:between w:val="nil"/>
        </w:pBdr>
      </w:pPr>
    </w:p>
    <w:p w14:paraId="046DD842" w14:textId="77777777" w:rsidR="003A3975" w:rsidRPr="00D93A2B" w:rsidRDefault="003A3975" w:rsidP="003A3975">
      <w:pPr>
        <w:rPr>
          <w:rFonts w:eastAsia="Times New Roman" w:cs="Times New Roman"/>
          <w:szCs w:val="24"/>
          <w:lang w:eastAsia="es-ES"/>
        </w:rPr>
      </w:pPr>
      <w:r w:rsidRPr="00D93A2B">
        <w:rPr>
          <w:rFonts w:cs="Arial"/>
          <w:szCs w:val="24"/>
        </w:rPr>
        <w:t xml:space="preserve">En este tenor, es necesario subrayar que </w:t>
      </w:r>
      <w:r w:rsidRPr="00D93A2B">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50E0AA9"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b/>
          <w:i/>
          <w:lang w:eastAsia="es-ES"/>
        </w:rPr>
        <w:t>“</w:t>
      </w:r>
      <w:r w:rsidRPr="00D93A2B">
        <w:rPr>
          <w:rFonts w:eastAsia="Times New Roman" w:cs="Times New Roman"/>
          <w:b/>
          <w:i/>
          <w:sz w:val="22"/>
          <w:lang w:eastAsia="es-ES"/>
        </w:rPr>
        <w:t>Artículo 4.</w:t>
      </w:r>
      <w:r w:rsidRPr="00D93A2B">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6BBAF18"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D93A2B">
        <w:rPr>
          <w:rFonts w:eastAsia="Times New Roman" w:cs="Times New Roman"/>
          <w:i/>
          <w:sz w:val="22"/>
          <w:lang w:eastAsia="es-ES"/>
        </w:rPr>
        <w:lastRenderedPageBreak/>
        <w:t>reservada temporalmente por razones de interés público, en los términos de las causas legítimas y estrictamente necesarias previstas por esta Ley.</w:t>
      </w:r>
    </w:p>
    <w:p w14:paraId="6938D9F3"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50E1BE4"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b/>
          <w:i/>
          <w:sz w:val="22"/>
          <w:lang w:eastAsia="es-ES"/>
        </w:rPr>
        <w:t>Artículo 12.</w:t>
      </w:r>
      <w:r w:rsidRPr="00D93A2B">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4950C0C9"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A00B962"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w:t>
      </w:r>
    </w:p>
    <w:p w14:paraId="48D4C0B0" w14:textId="77777777" w:rsidR="003A3975" w:rsidRPr="00D93A2B" w:rsidRDefault="003A3975" w:rsidP="003A3975">
      <w:pPr>
        <w:spacing w:before="240"/>
        <w:ind w:left="851" w:right="851"/>
        <w:rPr>
          <w:rFonts w:eastAsia="Times New Roman" w:cs="Times New Roman"/>
          <w:b/>
          <w:i/>
          <w:sz w:val="22"/>
          <w:lang w:eastAsia="es-ES"/>
        </w:rPr>
      </w:pPr>
      <w:r w:rsidRPr="00D93A2B">
        <w:rPr>
          <w:rFonts w:eastAsia="Times New Roman" w:cs="Times New Roman"/>
          <w:b/>
          <w:i/>
          <w:sz w:val="22"/>
          <w:lang w:eastAsia="es-ES"/>
        </w:rPr>
        <w:t xml:space="preserve">Artículo 24. </w:t>
      </w:r>
    </w:p>
    <w:p w14:paraId="24F102D8"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w:t>
      </w:r>
    </w:p>
    <w:p w14:paraId="4D06E951"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Los sujetos obligados solo proporcionarán la información pública que generen, administren o posean en el ejercicio de sus atribuciones.”</w:t>
      </w:r>
    </w:p>
    <w:p w14:paraId="1D31A1E5"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i/>
          <w:sz w:val="22"/>
          <w:lang w:eastAsia="es-ES"/>
        </w:rPr>
        <w:t>(…)</w:t>
      </w:r>
    </w:p>
    <w:p w14:paraId="141C7D06" w14:textId="77777777" w:rsidR="003A3975" w:rsidRPr="00D93A2B" w:rsidRDefault="003A3975" w:rsidP="003A3975">
      <w:pPr>
        <w:spacing w:before="240"/>
        <w:ind w:left="851" w:right="851"/>
        <w:rPr>
          <w:rFonts w:eastAsia="Times New Roman" w:cs="Times New Roman"/>
          <w:i/>
          <w:sz w:val="22"/>
          <w:lang w:eastAsia="es-ES"/>
        </w:rPr>
      </w:pPr>
      <w:r w:rsidRPr="00D93A2B">
        <w:rPr>
          <w:rFonts w:eastAsia="Times New Roman" w:cs="Times New Roman"/>
          <w:b/>
          <w:i/>
          <w:sz w:val="22"/>
          <w:lang w:eastAsia="es-ES"/>
        </w:rPr>
        <w:t>Artículo 160.</w:t>
      </w:r>
      <w:r w:rsidRPr="00D93A2B">
        <w:rPr>
          <w:rFonts w:eastAsia="Times New Roman" w:cs="Times New Roman"/>
          <w:i/>
          <w:sz w:val="22"/>
          <w:lang w:eastAsia="es-ES"/>
        </w:rPr>
        <w:t xml:space="preserve"> Los sujetos obligados deberán otorgar acceso a los documentos que se </w:t>
      </w:r>
      <w:r w:rsidRPr="00D93A2B">
        <w:rPr>
          <w:rFonts w:eastAsia="Times New Roman" w:cs="Times New Roman"/>
          <w:b/>
          <w:i/>
          <w:sz w:val="22"/>
          <w:lang w:eastAsia="es-ES"/>
        </w:rPr>
        <w:t xml:space="preserve"> </w:t>
      </w:r>
      <w:r w:rsidRPr="00D93A2B">
        <w:rPr>
          <w:rFonts w:eastAsia="Times New Roman" w:cs="Times New Roman"/>
          <w:i/>
          <w:sz w:val="22"/>
          <w:lang w:eastAsia="es-ES"/>
        </w:rPr>
        <w:t xml:space="preserve">encuentren en sus archivos o que estén obligados a documentar de acuerdo con sus </w:t>
      </w:r>
      <w:r w:rsidRPr="00D93A2B">
        <w:rPr>
          <w:rFonts w:eastAsia="Times New Roman" w:cs="Times New Roman"/>
          <w:i/>
          <w:sz w:val="22"/>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23F516D0" w14:textId="77777777" w:rsidR="003A3975" w:rsidRPr="00D93A2B" w:rsidRDefault="003A3975" w:rsidP="003A3975">
      <w:pPr>
        <w:spacing w:before="240"/>
        <w:ind w:left="851" w:right="851"/>
        <w:rPr>
          <w:rFonts w:eastAsia="Times New Roman" w:cs="Times New Roman"/>
          <w:b/>
          <w:i/>
          <w:sz w:val="22"/>
          <w:lang w:eastAsia="es-ES"/>
        </w:rPr>
      </w:pPr>
      <w:r w:rsidRPr="00D93A2B">
        <w:rPr>
          <w:rFonts w:eastAsia="Times New Roman" w:cs="Times New Roman"/>
          <w:i/>
          <w:sz w:val="22"/>
          <w:lang w:eastAsia="es-ES"/>
        </w:rPr>
        <w:t>En caso que la información solicitada consista en bases de datos se deberá privilegiar la entrega de la misma en formatos abiertos.”</w:t>
      </w:r>
      <w:r w:rsidRPr="00D93A2B">
        <w:rPr>
          <w:rFonts w:eastAsia="Times New Roman" w:cs="Times New Roman"/>
          <w:b/>
          <w:i/>
          <w:sz w:val="22"/>
          <w:lang w:eastAsia="es-ES"/>
        </w:rPr>
        <w:t>[Sic]</w:t>
      </w:r>
    </w:p>
    <w:p w14:paraId="0C78F5EB" w14:textId="77777777" w:rsidR="003A3975" w:rsidRPr="00D93A2B" w:rsidRDefault="003A3975" w:rsidP="003A3975">
      <w:pPr>
        <w:rPr>
          <w:rFonts w:eastAsia="Times New Roman" w:cs="Times New Roman"/>
          <w:szCs w:val="24"/>
          <w:lang w:eastAsia="es-ES"/>
        </w:rPr>
      </w:pPr>
    </w:p>
    <w:p w14:paraId="177EEF5F" w14:textId="77777777" w:rsidR="003A3975" w:rsidRPr="00D93A2B" w:rsidRDefault="003A3975" w:rsidP="003A3975">
      <w:pPr>
        <w:rPr>
          <w:rFonts w:eastAsia="Times New Roman" w:cs="Times New Roman"/>
          <w:szCs w:val="24"/>
          <w:lang w:eastAsia="es-ES"/>
        </w:rPr>
      </w:pPr>
      <w:r w:rsidRPr="00D93A2B">
        <w:rPr>
          <w:rFonts w:eastAsia="Times New Roman" w:cs="Times New Roman"/>
          <w:szCs w:val="24"/>
          <w:lang w:eastAsia="es-ES"/>
        </w:rPr>
        <w:t xml:space="preserve">Así que la obligación de los </w:t>
      </w:r>
      <w:r w:rsidRPr="00D93A2B">
        <w:rPr>
          <w:rFonts w:eastAsia="Times New Roman" w:cs="Times New Roman"/>
          <w:b/>
          <w:szCs w:val="24"/>
          <w:lang w:eastAsia="es-ES"/>
        </w:rPr>
        <w:t>Sujetos Obligados</w:t>
      </w:r>
      <w:r w:rsidRPr="00D93A2B">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93A2B">
        <w:rPr>
          <w:rFonts w:eastAsia="Times New Roman" w:cs="Times New Roman"/>
          <w:bCs/>
          <w:szCs w:val="24"/>
          <w:lang w:eastAsia="es-ES"/>
        </w:rPr>
        <w:t>de la Ley local en la materia, que se reproduce de la siguiente forma</w:t>
      </w:r>
      <w:r w:rsidRPr="00D93A2B">
        <w:rPr>
          <w:rFonts w:eastAsia="Times New Roman" w:cs="Times New Roman"/>
          <w:szCs w:val="24"/>
          <w:lang w:eastAsia="es-ES"/>
        </w:rPr>
        <w:t>:</w:t>
      </w:r>
    </w:p>
    <w:p w14:paraId="7BB1CF6C" w14:textId="77777777" w:rsidR="003A3975" w:rsidRPr="00D93A2B" w:rsidRDefault="003A3975" w:rsidP="003A3975">
      <w:pPr>
        <w:spacing w:before="240"/>
        <w:ind w:left="851" w:right="851"/>
        <w:rPr>
          <w:rFonts w:eastAsia="Times New Roman" w:cs="Arial"/>
          <w:b/>
          <w:i/>
          <w:sz w:val="22"/>
          <w:lang w:eastAsia="es-ES"/>
        </w:rPr>
      </w:pPr>
      <w:r w:rsidRPr="00D93A2B">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93A2B">
        <w:rPr>
          <w:rFonts w:eastAsia="Times New Roman" w:cs="Arial"/>
          <w:b/>
          <w:i/>
          <w:sz w:val="22"/>
          <w:lang w:eastAsia="es-ES"/>
        </w:rPr>
        <w:t>[Sic]</w:t>
      </w:r>
    </w:p>
    <w:p w14:paraId="6F6F601D" w14:textId="77777777" w:rsidR="003A3975" w:rsidRPr="00D93A2B" w:rsidRDefault="003A3975" w:rsidP="003A3975">
      <w:pPr>
        <w:pBdr>
          <w:top w:val="nil"/>
          <w:left w:val="nil"/>
          <w:bottom w:val="nil"/>
          <w:right w:val="nil"/>
          <w:between w:val="nil"/>
        </w:pBdr>
        <w:contextualSpacing/>
      </w:pPr>
    </w:p>
    <w:p w14:paraId="1EC7185F" w14:textId="77777777" w:rsidR="009D727E" w:rsidRPr="00D93A2B" w:rsidRDefault="003A3975" w:rsidP="005331FE">
      <w:pPr>
        <w:pBdr>
          <w:top w:val="nil"/>
          <w:left w:val="nil"/>
          <w:bottom w:val="nil"/>
          <w:right w:val="nil"/>
          <w:between w:val="nil"/>
        </w:pBdr>
        <w:contextualSpacing/>
      </w:pPr>
      <w:r w:rsidRPr="00D93A2B">
        <w:t xml:space="preserve">Por lo que, se debe traer a efecto de establecer si la respuesta brindada por el Sujeto Obligado colma el derecho al acceso a la información del Recurrente se debe de traer a colación </w:t>
      </w:r>
      <w:r w:rsidR="005331FE" w:rsidRPr="00D93A2B">
        <w:t xml:space="preserve">Manual para la Planeación, Programación y Presupuesto de Egresos Municipal para el Ejercicio Fiscal 2025 a efecto de advertir que le corresponde al responsable del área de planeación, integrar el Presupuesto basado en Resultados Municipal con base en la información proporcionada por cada una de las Dependencias Generales y Organismos, </w:t>
      </w:r>
      <w:r w:rsidR="00505D0F" w:rsidRPr="00D93A2B">
        <w:t xml:space="preserve">el cual </w:t>
      </w:r>
      <w:r w:rsidR="005331FE" w:rsidRPr="00D93A2B">
        <w:t xml:space="preserve">será la base para sustentar la asignación de los recursos, para su presentación </w:t>
      </w:r>
      <w:r w:rsidR="005331FE" w:rsidRPr="00D93A2B">
        <w:rPr>
          <w:u w:val="single"/>
        </w:rPr>
        <w:t>y aprobación por el Ayuntamiento en sesión de Cabildo</w:t>
      </w:r>
      <w:r w:rsidR="00505D0F" w:rsidRPr="00D93A2B">
        <w:t>.</w:t>
      </w:r>
      <w:r w:rsidR="00D026A6" w:rsidRPr="00D93A2B">
        <w:t xml:space="preserve"> </w:t>
      </w:r>
    </w:p>
    <w:p w14:paraId="56FEB446" w14:textId="77777777" w:rsidR="009D727E" w:rsidRPr="00D93A2B" w:rsidRDefault="009D727E" w:rsidP="005331FE">
      <w:pPr>
        <w:pBdr>
          <w:top w:val="nil"/>
          <w:left w:val="nil"/>
          <w:bottom w:val="nil"/>
          <w:right w:val="nil"/>
          <w:between w:val="nil"/>
        </w:pBdr>
        <w:contextualSpacing/>
      </w:pPr>
    </w:p>
    <w:p w14:paraId="0456D160" w14:textId="77777777" w:rsidR="00505D0F" w:rsidRPr="00D93A2B" w:rsidRDefault="00D026A6" w:rsidP="005331FE">
      <w:pPr>
        <w:pBdr>
          <w:top w:val="nil"/>
          <w:left w:val="nil"/>
          <w:bottom w:val="nil"/>
          <w:right w:val="nil"/>
          <w:between w:val="nil"/>
        </w:pBdr>
        <w:contextualSpacing/>
      </w:pPr>
      <w:r w:rsidRPr="00D93A2B">
        <w:lastRenderedPageBreak/>
        <w:t xml:space="preserve">Pues es de advertirse que si bien el Ayuntamiento destina el presupuesto a los Sistemas Municipales para el Desarrollo Integral de la Familia, también lo es que los servidores públicos que integran el DIF deben de formular las necesidades presupuestales así como  formular las metas, proyectos o programas que realizaran a efecto que se les otorgue el presupuesto necesario para el cumplimiento de sus actividades. </w:t>
      </w:r>
    </w:p>
    <w:p w14:paraId="11AB1197" w14:textId="77777777" w:rsidR="00D026A6" w:rsidRPr="00D93A2B" w:rsidRDefault="00D026A6" w:rsidP="005331FE">
      <w:pPr>
        <w:pBdr>
          <w:top w:val="nil"/>
          <w:left w:val="nil"/>
          <w:bottom w:val="nil"/>
          <w:right w:val="nil"/>
          <w:between w:val="nil"/>
        </w:pBdr>
        <w:contextualSpacing/>
      </w:pPr>
    </w:p>
    <w:p w14:paraId="6ACE8CCB" w14:textId="77777777" w:rsidR="004C5EE1" w:rsidRPr="00D93A2B" w:rsidRDefault="00505D0F" w:rsidP="005331FE">
      <w:pPr>
        <w:pBdr>
          <w:top w:val="nil"/>
          <w:left w:val="nil"/>
          <w:bottom w:val="nil"/>
          <w:right w:val="nil"/>
          <w:between w:val="nil"/>
        </w:pBdr>
        <w:contextualSpacing/>
      </w:pPr>
      <w:r w:rsidRPr="00D93A2B">
        <w:t>En este sentido los formatos del Programa Anual PbRM-01, así como el PbRM-02a “Calendarización de metas de actividad</w:t>
      </w:r>
      <w:r w:rsidRPr="00D93A2B">
        <w:rPr>
          <w:u w:val="single"/>
        </w:rPr>
        <w:t>”, tienen por objeto identificar trimestralmente la ejecución de la meta anual, la cual proviene del formato PbRM-01c</w:t>
      </w:r>
      <w:r w:rsidR="004C5EE1" w:rsidRPr="00D93A2B">
        <w:t>, entonces tenemos que advertir que para la formulación del Programa Anual deberán ser llenados los formatos: PbRM-01a, PbRM-01b, PbRM-01c, PbRM-01d y PbRM-01e</w:t>
      </w:r>
    </w:p>
    <w:p w14:paraId="10FC37C4" w14:textId="77777777" w:rsidR="004C5EE1" w:rsidRPr="00D93A2B" w:rsidRDefault="004C5EE1" w:rsidP="005331FE">
      <w:pPr>
        <w:pBdr>
          <w:top w:val="nil"/>
          <w:left w:val="nil"/>
          <w:bottom w:val="nil"/>
          <w:right w:val="nil"/>
          <w:between w:val="nil"/>
        </w:pBdr>
        <w:contextualSpacing/>
      </w:pPr>
    </w:p>
    <w:p w14:paraId="36F422F6" w14:textId="77777777" w:rsidR="004C5EE1" w:rsidRPr="00D93A2B" w:rsidRDefault="004C5EE1" w:rsidP="005331FE">
      <w:pPr>
        <w:pBdr>
          <w:top w:val="nil"/>
          <w:left w:val="nil"/>
          <w:bottom w:val="nil"/>
          <w:right w:val="nil"/>
          <w:between w:val="nil"/>
        </w:pBdr>
        <w:contextualSpacing/>
        <w:rPr>
          <w:u w:val="single"/>
        </w:rPr>
      </w:pPr>
      <w:r w:rsidRPr="00D93A2B">
        <w:t xml:space="preserve">Por lo que se debe de entender que el </w:t>
      </w:r>
      <w:r w:rsidRPr="00D93A2B">
        <w:rPr>
          <w:b/>
        </w:rPr>
        <w:t>PbRM-01a</w:t>
      </w:r>
      <w:r w:rsidRPr="00D93A2B">
        <w:t xml:space="preserve"> denominado “Dimensión Administrativa del Gasto”, tiene como propósito identificar a nivel de estructura administrativa los programas y proyectos de los cuales se responsabiliza cada una de las Dependencias y Organismos municipales. Respecto el </w:t>
      </w:r>
      <w:r w:rsidRPr="00D93A2B">
        <w:rPr>
          <w:b/>
        </w:rPr>
        <w:t>PbRM-01b</w:t>
      </w:r>
      <w:r w:rsidRPr="00D93A2B">
        <w:t xml:space="preserve"> “Descripción del Programa presupuestario”, tiene como propósito, identificar el diagnóstico del entorno de responsabilidad del programa respectivo para sustentar y justificar la asignación del presupuesto del ejercicio fiscal 2025, </w:t>
      </w:r>
      <w:r w:rsidRPr="00D93A2B">
        <w:rPr>
          <w:u w:val="single"/>
        </w:rPr>
        <w:t>definir los objetivos que se pretenden alcanzar y establecer las estrategias que serán aplicadas para dar viabilidad al logro de dichos objetivos.</w:t>
      </w:r>
    </w:p>
    <w:p w14:paraId="4EEDF927" w14:textId="77777777" w:rsidR="004C5EE1" w:rsidRPr="00D93A2B" w:rsidRDefault="004C5EE1" w:rsidP="005331FE">
      <w:pPr>
        <w:pBdr>
          <w:top w:val="nil"/>
          <w:left w:val="nil"/>
          <w:bottom w:val="nil"/>
          <w:right w:val="nil"/>
          <w:between w:val="nil"/>
        </w:pBdr>
        <w:contextualSpacing/>
      </w:pPr>
    </w:p>
    <w:p w14:paraId="1A7C3971" w14:textId="77777777" w:rsidR="004C5EE1" w:rsidRPr="00D93A2B" w:rsidRDefault="00D442F2" w:rsidP="005331FE">
      <w:pPr>
        <w:pBdr>
          <w:top w:val="nil"/>
          <w:left w:val="nil"/>
          <w:bottom w:val="nil"/>
          <w:right w:val="nil"/>
          <w:between w:val="nil"/>
        </w:pBdr>
        <w:contextualSpacing/>
        <w:rPr>
          <w:u w:val="single"/>
        </w:rPr>
      </w:pPr>
      <w:r w:rsidRPr="00D93A2B">
        <w:t xml:space="preserve">El formato </w:t>
      </w:r>
      <w:r w:rsidRPr="00D93A2B">
        <w:rPr>
          <w:b/>
        </w:rPr>
        <w:t xml:space="preserve">PbRM-01c </w:t>
      </w:r>
      <w:r w:rsidRPr="00D93A2B">
        <w:t xml:space="preserve">denominado “Programa Anual de Metas de actividad por Proyecto”, tiene como propósito establecer las acciones sustantivas para cada proyecto, </w:t>
      </w:r>
      <w:r w:rsidRPr="00D93A2B">
        <w:lastRenderedPageBreak/>
        <w:t xml:space="preserve">mismas que deberán reflejar la diferencia entre el cumplimiento alcanzado durante el ejercicio fiscal 2024 y las cifras programadas que se estimen alcanzar en el ejercicio 2025. En estas acciones estarán ya incluidas las de carácter adjetivo, mismas que no es necesario referenciar en el Programa Anual, ya que suelen ser de tipo administrativo. En la integración del Anteproyecto de Presupuesto de Egresos Municipal 2025, </w:t>
      </w:r>
      <w:r w:rsidRPr="00D93A2B">
        <w:rPr>
          <w:u w:val="single"/>
        </w:rPr>
        <w:t>las Dependencias Generales, Auxiliares y Organismos deberán identificar cuando sea el caso, la ubicación geográfica de sus acciones relevantes en la descripción de la acción. Lo anterior implica que deberán programar sus acciones y metas con identificación territorial georreferenciada.</w:t>
      </w:r>
    </w:p>
    <w:p w14:paraId="2AB46996" w14:textId="77777777" w:rsidR="00D442F2" w:rsidRPr="00D93A2B" w:rsidRDefault="00D442F2" w:rsidP="005331FE">
      <w:pPr>
        <w:pBdr>
          <w:top w:val="nil"/>
          <w:left w:val="nil"/>
          <w:bottom w:val="nil"/>
          <w:right w:val="nil"/>
          <w:between w:val="nil"/>
        </w:pBdr>
        <w:contextualSpacing/>
      </w:pPr>
    </w:p>
    <w:p w14:paraId="6643688C" w14:textId="77777777" w:rsidR="00D442F2" w:rsidRPr="00D93A2B" w:rsidRDefault="00D442F2" w:rsidP="005331FE">
      <w:pPr>
        <w:pBdr>
          <w:top w:val="nil"/>
          <w:left w:val="nil"/>
          <w:bottom w:val="nil"/>
          <w:right w:val="nil"/>
          <w:between w:val="nil"/>
        </w:pBdr>
        <w:contextualSpacing/>
      </w:pPr>
      <w:r w:rsidRPr="00D93A2B">
        <w:t xml:space="preserve">El formato </w:t>
      </w:r>
      <w:r w:rsidRPr="00D93A2B">
        <w:rPr>
          <w:b/>
        </w:rPr>
        <w:t>PbRM-01d</w:t>
      </w:r>
      <w:r w:rsidRPr="00D93A2B">
        <w:t xml:space="preserve"> denominado “Ficha técnica de diseño de indicadores estratégicos o de gestión 2025”, tiene como finalidad el registro de los indicadores de gestión que se manejan en el  </w:t>
      </w:r>
      <w:r w:rsidRPr="00D93A2B">
        <w:rPr>
          <w:rStyle w:val="Textoennegrita"/>
          <w:b w:val="0"/>
          <w:bCs w:val="0"/>
          <w:color w:val="001D35"/>
        </w:rPr>
        <w:t>Sistema de Evaluación de la Gestión Municipal (</w:t>
      </w:r>
      <w:r w:rsidRPr="00D93A2B">
        <w:t xml:space="preserve">SEGEMUN), mismos que deberán estar vinculados directamente a las metas programadas en el formato PbRM-01e “Matriz de Indicadores para Resultados por Programa presupuestario y Dependencia General”. Estos indicadores están alineados a nivel estratégico o de gestión. </w:t>
      </w:r>
    </w:p>
    <w:p w14:paraId="430EA085" w14:textId="77777777" w:rsidR="00D442F2" w:rsidRPr="00D93A2B" w:rsidRDefault="00D442F2" w:rsidP="005331FE">
      <w:pPr>
        <w:pBdr>
          <w:top w:val="nil"/>
          <w:left w:val="nil"/>
          <w:bottom w:val="nil"/>
          <w:right w:val="nil"/>
          <w:between w:val="nil"/>
        </w:pBdr>
        <w:contextualSpacing/>
      </w:pPr>
    </w:p>
    <w:p w14:paraId="2330EA1B" w14:textId="77777777" w:rsidR="00D442F2" w:rsidRPr="00D93A2B" w:rsidRDefault="00D442F2" w:rsidP="005331FE">
      <w:pPr>
        <w:pBdr>
          <w:top w:val="nil"/>
          <w:left w:val="nil"/>
          <w:bottom w:val="nil"/>
          <w:right w:val="nil"/>
          <w:between w:val="nil"/>
        </w:pBdr>
        <w:contextualSpacing/>
      </w:pPr>
      <w:r w:rsidRPr="00D93A2B">
        <w:t xml:space="preserve">Finalmente respecto el formato </w:t>
      </w:r>
      <w:r w:rsidRPr="00D93A2B">
        <w:rPr>
          <w:b/>
        </w:rPr>
        <w:t>PbRM-01e</w:t>
      </w:r>
      <w:r w:rsidRPr="00D93A2B">
        <w:t xml:space="preserve"> tiene relación con el formato PbRM-01d, ya que su finalidad consiste en conjuntar la totalidad de los indicadores que permitan identificar el logro o beneficio que se espera alcanzar, y que, a través de los procesos de evaluación, se medirán para conocer el nivel de cumplimiento de los objetivos y metas de cada uno de los Programas presupuestarios que comprende el programa anual del ejercicio fiscal 2025. </w:t>
      </w:r>
    </w:p>
    <w:p w14:paraId="2691D4D8" w14:textId="77777777" w:rsidR="00D442F2" w:rsidRPr="00D93A2B" w:rsidRDefault="00D442F2" w:rsidP="005331FE">
      <w:pPr>
        <w:pBdr>
          <w:top w:val="nil"/>
          <w:left w:val="nil"/>
          <w:bottom w:val="nil"/>
          <w:right w:val="nil"/>
          <w:between w:val="nil"/>
        </w:pBdr>
        <w:contextualSpacing/>
      </w:pPr>
    </w:p>
    <w:p w14:paraId="439F1D70" w14:textId="77777777" w:rsidR="00D442F2" w:rsidRPr="00D93A2B" w:rsidRDefault="00D442F2" w:rsidP="005331FE">
      <w:pPr>
        <w:pBdr>
          <w:top w:val="nil"/>
          <w:left w:val="nil"/>
          <w:bottom w:val="nil"/>
          <w:right w:val="nil"/>
          <w:between w:val="nil"/>
        </w:pBdr>
        <w:contextualSpacing/>
      </w:pPr>
      <w:r w:rsidRPr="00D93A2B">
        <w:lastRenderedPageBreak/>
        <w:t xml:space="preserve">El llenado de estos formatos es responsabilidad de los titulares de las Dependencias Generales, Auxiliares y </w:t>
      </w:r>
      <w:r w:rsidRPr="00D93A2B">
        <w:rPr>
          <w:u w:val="single"/>
        </w:rPr>
        <w:t>Organismos Municipales ejecutores de los programas, el proceso de coordinación corresponde a la UIPPE municipal o su equivalente, quienes deberán de realizar esta actividad de manera conjunta</w:t>
      </w:r>
      <w:r w:rsidRPr="00D93A2B">
        <w:t>.</w:t>
      </w:r>
    </w:p>
    <w:p w14:paraId="4A3929A7" w14:textId="77777777" w:rsidR="00D442F2" w:rsidRPr="00D93A2B" w:rsidRDefault="00D442F2" w:rsidP="005331FE">
      <w:pPr>
        <w:pBdr>
          <w:top w:val="nil"/>
          <w:left w:val="nil"/>
          <w:bottom w:val="nil"/>
          <w:right w:val="nil"/>
          <w:between w:val="nil"/>
        </w:pBdr>
        <w:contextualSpacing/>
      </w:pPr>
    </w:p>
    <w:p w14:paraId="0DFFCEF4" w14:textId="77777777" w:rsidR="009D727E" w:rsidRPr="00D93A2B" w:rsidRDefault="004A5D43" w:rsidP="009D727E">
      <w:pPr>
        <w:pBdr>
          <w:top w:val="nil"/>
          <w:left w:val="nil"/>
          <w:bottom w:val="nil"/>
          <w:right w:val="nil"/>
          <w:between w:val="nil"/>
        </w:pBdr>
        <w:contextualSpacing/>
      </w:pPr>
      <w:r w:rsidRPr="00D93A2B">
        <w:t>Así en términos de</w:t>
      </w:r>
      <w:r w:rsidR="009D727E" w:rsidRPr="00D93A2B">
        <w:t xml:space="preserve"> los artículos 11, 12 y 13 de la Ley crea los organismos Públicos Descentralizados de Asistencia Social, de Carácter Municipal, denominados "Sistemas Municipales para el Desarrollo Integral de la Familia"</w:t>
      </w:r>
      <w:r w:rsidR="007A5DFF" w:rsidRPr="00D93A2B">
        <w:t xml:space="preserve"> los sistemas municipales de desarrollo integral de la familia a través de la junta de gobierno </w:t>
      </w:r>
      <w:proofErr w:type="spellStart"/>
      <w:r w:rsidR="007A5DFF" w:rsidRPr="00D93A2B">
        <w:t>esta</w:t>
      </w:r>
      <w:proofErr w:type="spellEnd"/>
      <w:r w:rsidR="007A5DFF" w:rsidRPr="00D93A2B">
        <w:t xml:space="preserve"> encargada de aprobar el presupuesto así como elaborar los informes de actividades e informes financieros conforme lo siguiente; </w:t>
      </w:r>
    </w:p>
    <w:p w14:paraId="29B30D9B" w14:textId="77777777" w:rsidR="009D727E" w:rsidRPr="00D93A2B" w:rsidRDefault="009D727E" w:rsidP="004A5D43">
      <w:pPr>
        <w:ind w:left="708"/>
        <w:rPr>
          <w:i/>
          <w:sz w:val="22"/>
        </w:rPr>
      </w:pPr>
      <w:r w:rsidRPr="00D93A2B">
        <w:rPr>
          <w:b/>
          <w:i/>
          <w:sz w:val="22"/>
        </w:rPr>
        <w:t>Artículo 11</w:t>
      </w:r>
      <w:r w:rsidRPr="00D93A2B">
        <w:rPr>
          <w:i/>
          <w:sz w:val="22"/>
        </w:rPr>
        <w:t xml:space="preserve">.- Serán </w:t>
      </w:r>
      <w:proofErr w:type="spellStart"/>
      <w:r w:rsidRPr="00D93A2B">
        <w:rPr>
          <w:i/>
          <w:sz w:val="22"/>
        </w:rPr>
        <w:t>Organos</w:t>
      </w:r>
      <w:proofErr w:type="spellEnd"/>
      <w:r w:rsidRPr="00D93A2B">
        <w:rPr>
          <w:i/>
          <w:sz w:val="22"/>
        </w:rPr>
        <w:t xml:space="preserve"> Superiores de los Organismos: </w:t>
      </w:r>
    </w:p>
    <w:p w14:paraId="551DB82B" w14:textId="77777777" w:rsidR="009D727E" w:rsidRPr="00D93A2B" w:rsidRDefault="009D727E" w:rsidP="009D727E">
      <w:pPr>
        <w:pStyle w:val="Prrafodelista"/>
        <w:numPr>
          <w:ilvl w:val="0"/>
          <w:numId w:val="8"/>
        </w:numPr>
        <w:rPr>
          <w:i/>
          <w:sz w:val="22"/>
        </w:rPr>
      </w:pPr>
      <w:r w:rsidRPr="00D93A2B">
        <w:rPr>
          <w:i/>
          <w:sz w:val="22"/>
        </w:rPr>
        <w:t>La Junta de Gobierno;</w:t>
      </w:r>
    </w:p>
    <w:p w14:paraId="702F20AF" w14:textId="77777777" w:rsidR="009D727E" w:rsidRPr="00D93A2B" w:rsidRDefault="009D727E" w:rsidP="009D727E">
      <w:pPr>
        <w:pStyle w:val="Prrafodelista"/>
        <w:numPr>
          <w:ilvl w:val="0"/>
          <w:numId w:val="8"/>
        </w:numPr>
        <w:rPr>
          <w:i/>
          <w:sz w:val="22"/>
        </w:rPr>
      </w:pPr>
      <w:r w:rsidRPr="00D93A2B">
        <w:rPr>
          <w:i/>
          <w:sz w:val="22"/>
        </w:rPr>
        <w:t xml:space="preserve">  La Presidencia; y </w:t>
      </w:r>
    </w:p>
    <w:p w14:paraId="5B05DC53" w14:textId="77777777" w:rsidR="009D727E" w:rsidRPr="00D93A2B" w:rsidRDefault="009D727E" w:rsidP="009D727E">
      <w:pPr>
        <w:pStyle w:val="Prrafodelista"/>
        <w:numPr>
          <w:ilvl w:val="0"/>
          <w:numId w:val="8"/>
        </w:numPr>
        <w:rPr>
          <w:i/>
          <w:sz w:val="22"/>
        </w:rPr>
      </w:pPr>
      <w:r w:rsidRPr="00D93A2B">
        <w:rPr>
          <w:i/>
          <w:sz w:val="22"/>
        </w:rPr>
        <w:t xml:space="preserve">La Dirección. </w:t>
      </w:r>
    </w:p>
    <w:p w14:paraId="0AE234A5" w14:textId="77777777" w:rsidR="009D727E" w:rsidRPr="00D93A2B" w:rsidRDefault="009D727E" w:rsidP="004A5D43">
      <w:pPr>
        <w:ind w:left="708"/>
        <w:rPr>
          <w:b/>
          <w:i/>
          <w:sz w:val="22"/>
        </w:rPr>
      </w:pPr>
    </w:p>
    <w:p w14:paraId="230A6546" w14:textId="77777777" w:rsidR="004A5D43" w:rsidRPr="00D93A2B" w:rsidRDefault="009D727E" w:rsidP="004A5D43">
      <w:pPr>
        <w:ind w:left="708"/>
        <w:rPr>
          <w:i/>
          <w:sz w:val="22"/>
        </w:rPr>
      </w:pPr>
      <w:r w:rsidRPr="00D93A2B">
        <w:rPr>
          <w:b/>
          <w:i/>
          <w:sz w:val="22"/>
        </w:rPr>
        <w:t>Artículo 12</w:t>
      </w:r>
      <w:r w:rsidRPr="00D93A2B">
        <w:rPr>
          <w:i/>
          <w:sz w:val="22"/>
        </w:rPr>
        <w:t>.-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60DC0545" w14:textId="77777777" w:rsidR="009D727E" w:rsidRPr="00D93A2B" w:rsidRDefault="009D727E" w:rsidP="004A5D43">
      <w:pPr>
        <w:ind w:left="708"/>
      </w:pPr>
    </w:p>
    <w:p w14:paraId="73C315E9" w14:textId="77777777" w:rsidR="009D727E" w:rsidRPr="00D93A2B" w:rsidRDefault="009D727E" w:rsidP="004A5D43">
      <w:pPr>
        <w:ind w:left="708"/>
        <w:rPr>
          <w:i/>
          <w:sz w:val="22"/>
        </w:rPr>
      </w:pPr>
      <w:r w:rsidRPr="00D93A2B">
        <w:rPr>
          <w:b/>
          <w:i/>
          <w:sz w:val="22"/>
        </w:rPr>
        <w:t>Artículo 13</w:t>
      </w:r>
      <w:r w:rsidRPr="00D93A2B">
        <w:rPr>
          <w:i/>
          <w:sz w:val="22"/>
        </w:rPr>
        <w:t>.- La Junta de Gobierno tendrá las siguientes facultades y obligaciones:</w:t>
      </w:r>
    </w:p>
    <w:p w14:paraId="1E2C706D" w14:textId="77777777" w:rsidR="009D727E" w:rsidRPr="00D93A2B" w:rsidRDefault="009D727E" w:rsidP="004A5D43">
      <w:pPr>
        <w:ind w:left="708"/>
        <w:rPr>
          <w:i/>
          <w:sz w:val="22"/>
        </w:rPr>
      </w:pPr>
      <w:r w:rsidRPr="00D93A2B">
        <w:rPr>
          <w:i/>
          <w:sz w:val="22"/>
        </w:rPr>
        <w:t>…</w:t>
      </w:r>
    </w:p>
    <w:p w14:paraId="29E1C4EA" w14:textId="77777777" w:rsidR="009D727E" w:rsidRPr="00D93A2B" w:rsidRDefault="009D727E" w:rsidP="004A5D43">
      <w:pPr>
        <w:ind w:left="708"/>
        <w:rPr>
          <w:i/>
          <w:sz w:val="22"/>
        </w:rPr>
      </w:pPr>
      <w:r w:rsidRPr="00D93A2B">
        <w:rPr>
          <w:i/>
          <w:sz w:val="22"/>
        </w:rPr>
        <w:lastRenderedPageBreak/>
        <w:t>V. Aprobar los presupuestos, informes de actividades y estados financieros anuales;</w:t>
      </w:r>
    </w:p>
    <w:p w14:paraId="554C0B24" w14:textId="77777777" w:rsidR="009D727E" w:rsidRPr="00D93A2B" w:rsidRDefault="009D727E" w:rsidP="004A5D43">
      <w:pPr>
        <w:ind w:left="708"/>
        <w:rPr>
          <w:i/>
          <w:sz w:val="22"/>
        </w:rPr>
      </w:pPr>
    </w:p>
    <w:p w14:paraId="61543E84" w14:textId="77777777" w:rsidR="003A3975" w:rsidRPr="00D93A2B" w:rsidRDefault="003A3975" w:rsidP="003A3975">
      <w:r w:rsidRPr="00D93A2B">
        <w:rPr>
          <w:rFonts w:cs="Arial"/>
          <w:bCs/>
        </w:rPr>
        <w:t xml:space="preserve">En este sentido y en armonía al Criterio orientador 03/17 del entonces Órgano Nacional Garante no existe </w:t>
      </w:r>
      <w:r w:rsidRPr="00D93A2B">
        <w:rPr>
          <w:rFonts w:eastAsia="Arial" w:cs="Arial"/>
          <w:spacing w:val="-1"/>
        </w:rPr>
        <w:t>necesidad de</w:t>
      </w:r>
      <w:r w:rsidRPr="00D93A2B">
        <w:rPr>
          <w:rFonts w:eastAsia="Arial" w:cs="Arial"/>
          <w:spacing w:val="1"/>
        </w:rPr>
        <w:t xml:space="preserve"> e</w:t>
      </w:r>
      <w:r w:rsidRPr="00D93A2B">
        <w:rPr>
          <w:rFonts w:eastAsia="Arial" w:cs="Arial"/>
        </w:rPr>
        <w:t>la</w:t>
      </w:r>
      <w:r w:rsidRPr="00D93A2B">
        <w:rPr>
          <w:rFonts w:eastAsia="Arial" w:cs="Arial"/>
          <w:spacing w:val="1"/>
        </w:rPr>
        <w:t>bo</w:t>
      </w:r>
      <w:r w:rsidRPr="00D93A2B">
        <w:rPr>
          <w:rFonts w:eastAsia="Arial" w:cs="Arial"/>
        </w:rPr>
        <w:t xml:space="preserve">rar </w:t>
      </w:r>
      <w:r w:rsidRPr="00D93A2B">
        <w:rPr>
          <w:rFonts w:eastAsia="Arial" w:cs="Arial"/>
          <w:spacing w:val="1"/>
        </w:rPr>
        <w:t>do</w:t>
      </w:r>
      <w:r w:rsidRPr="00D93A2B">
        <w:rPr>
          <w:rFonts w:eastAsia="Arial" w:cs="Arial"/>
          <w:spacing w:val="-2"/>
        </w:rPr>
        <w:t>c</w:t>
      </w:r>
      <w:r w:rsidRPr="00D93A2B">
        <w:rPr>
          <w:rFonts w:eastAsia="Arial" w:cs="Arial"/>
          <w:spacing w:val="1"/>
        </w:rPr>
        <w:t>u</w:t>
      </w:r>
      <w:r w:rsidRPr="00D93A2B">
        <w:rPr>
          <w:rFonts w:eastAsia="Arial" w:cs="Arial"/>
          <w:spacing w:val="-1"/>
        </w:rPr>
        <w:t>m</w:t>
      </w:r>
      <w:r w:rsidRPr="00D93A2B">
        <w:rPr>
          <w:rFonts w:eastAsia="Arial" w:cs="Arial"/>
          <w:spacing w:val="1"/>
        </w:rPr>
        <w:t>en</w:t>
      </w:r>
      <w:r w:rsidRPr="00D93A2B">
        <w:rPr>
          <w:rFonts w:eastAsia="Arial" w:cs="Arial"/>
          <w:spacing w:val="-2"/>
        </w:rPr>
        <w:t>t</w:t>
      </w:r>
      <w:r w:rsidRPr="00D93A2B">
        <w:rPr>
          <w:rFonts w:eastAsia="Arial" w:cs="Arial"/>
          <w:spacing w:val="1"/>
        </w:rPr>
        <w:t>o</w:t>
      </w:r>
      <w:r w:rsidRPr="00D93A2B">
        <w:rPr>
          <w:rFonts w:eastAsia="Arial" w:cs="Arial"/>
        </w:rPr>
        <w:t>s</w:t>
      </w:r>
      <w:r w:rsidRPr="00D93A2B">
        <w:rPr>
          <w:rFonts w:eastAsia="Arial" w:cs="Arial"/>
          <w:spacing w:val="3"/>
        </w:rPr>
        <w:t xml:space="preserve"> </w:t>
      </w:r>
      <w:r w:rsidRPr="00D93A2B">
        <w:rPr>
          <w:rFonts w:eastAsia="Arial" w:cs="Arial"/>
          <w:spacing w:val="1"/>
        </w:rPr>
        <w:t>a</w:t>
      </w:r>
      <w:r w:rsidRPr="00D93A2B">
        <w:rPr>
          <w:rFonts w:eastAsia="Arial" w:cs="Arial"/>
        </w:rPr>
        <w:t>d</w:t>
      </w:r>
      <w:r w:rsidRPr="00D93A2B">
        <w:rPr>
          <w:rFonts w:eastAsia="Arial" w:cs="Arial"/>
          <w:spacing w:val="1"/>
        </w:rPr>
        <w:t xml:space="preserve"> ho</w:t>
      </w:r>
      <w:r w:rsidRPr="00D93A2B">
        <w:rPr>
          <w:rFonts w:eastAsia="Arial" w:cs="Arial"/>
        </w:rPr>
        <w:t>c</w:t>
      </w:r>
      <w:r w:rsidRPr="00D93A2B">
        <w:rPr>
          <w:rFonts w:eastAsia="Arial" w:cs="Arial"/>
          <w:spacing w:val="2"/>
        </w:rPr>
        <w:t xml:space="preserve"> </w:t>
      </w:r>
      <w:r w:rsidRPr="00D93A2B">
        <w:rPr>
          <w:rFonts w:eastAsia="Arial" w:cs="Arial"/>
          <w:spacing w:val="1"/>
        </w:rPr>
        <w:t>pa</w:t>
      </w:r>
      <w:r w:rsidRPr="00D93A2B">
        <w:rPr>
          <w:rFonts w:eastAsia="Arial" w:cs="Arial"/>
        </w:rPr>
        <w:t xml:space="preserve">ra </w:t>
      </w:r>
      <w:r w:rsidRPr="00D93A2B">
        <w:rPr>
          <w:rFonts w:eastAsia="Arial" w:cs="Arial"/>
          <w:spacing w:val="1"/>
        </w:rPr>
        <w:t>a</w:t>
      </w:r>
      <w:r w:rsidRPr="00D93A2B">
        <w:rPr>
          <w:rFonts w:eastAsia="Arial" w:cs="Arial"/>
        </w:rPr>
        <w:t>t</w:t>
      </w:r>
      <w:r w:rsidRPr="00D93A2B">
        <w:rPr>
          <w:rFonts w:eastAsia="Arial" w:cs="Arial"/>
          <w:spacing w:val="-1"/>
        </w:rPr>
        <w:t>e</w:t>
      </w:r>
      <w:r w:rsidRPr="00D93A2B">
        <w:rPr>
          <w:rFonts w:eastAsia="Arial" w:cs="Arial"/>
          <w:spacing w:val="1"/>
        </w:rPr>
        <w:t>n</w:t>
      </w:r>
      <w:r w:rsidRPr="00D93A2B">
        <w:rPr>
          <w:rFonts w:eastAsia="Arial" w:cs="Arial"/>
          <w:spacing w:val="-1"/>
        </w:rPr>
        <w:t>d</w:t>
      </w:r>
      <w:r w:rsidRPr="00D93A2B">
        <w:rPr>
          <w:rFonts w:eastAsia="Arial" w:cs="Arial"/>
          <w:spacing w:val="1"/>
        </w:rPr>
        <w:t>e</w:t>
      </w:r>
      <w:r w:rsidRPr="00D93A2B">
        <w:rPr>
          <w:rFonts w:eastAsia="Arial" w:cs="Arial"/>
        </w:rPr>
        <w:t>r</w:t>
      </w:r>
      <w:r w:rsidRPr="00D93A2B">
        <w:rPr>
          <w:rFonts w:eastAsia="Arial" w:cs="Arial"/>
          <w:spacing w:val="2"/>
        </w:rPr>
        <w:t xml:space="preserve"> </w:t>
      </w:r>
      <w:r w:rsidRPr="00D93A2B">
        <w:rPr>
          <w:rFonts w:eastAsia="Arial" w:cs="Arial"/>
        </w:rPr>
        <w:t>l</w:t>
      </w:r>
      <w:r w:rsidRPr="00D93A2B">
        <w:rPr>
          <w:rFonts w:eastAsia="Arial" w:cs="Arial"/>
          <w:spacing w:val="-2"/>
        </w:rPr>
        <w:t>a</w:t>
      </w:r>
      <w:r w:rsidRPr="00D93A2B">
        <w:rPr>
          <w:rFonts w:eastAsia="Arial" w:cs="Arial"/>
        </w:rPr>
        <w:t>s</w:t>
      </w:r>
      <w:r w:rsidRPr="00D93A2B">
        <w:rPr>
          <w:rFonts w:eastAsia="Arial" w:cs="Arial"/>
          <w:spacing w:val="2"/>
        </w:rPr>
        <w:t xml:space="preserve"> </w:t>
      </w:r>
      <w:r w:rsidRPr="00D93A2B">
        <w:rPr>
          <w:rFonts w:eastAsia="Arial" w:cs="Arial"/>
        </w:rPr>
        <w:t>s</w:t>
      </w:r>
      <w:r w:rsidRPr="00D93A2B">
        <w:rPr>
          <w:rFonts w:eastAsia="Arial" w:cs="Arial"/>
          <w:spacing w:val="1"/>
        </w:rPr>
        <w:t>o</w:t>
      </w:r>
      <w:r w:rsidRPr="00D93A2B">
        <w:rPr>
          <w:rFonts w:eastAsia="Arial" w:cs="Arial"/>
        </w:rPr>
        <w:t>l</w:t>
      </w:r>
      <w:r w:rsidRPr="00D93A2B">
        <w:rPr>
          <w:rFonts w:eastAsia="Arial" w:cs="Arial"/>
          <w:spacing w:val="-1"/>
        </w:rPr>
        <w:t>i</w:t>
      </w:r>
      <w:r w:rsidRPr="00D93A2B">
        <w:rPr>
          <w:rFonts w:eastAsia="Arial" w:cs="Arial"/>
        </w:rPr>
        <w:t>cit</w:t>
      </w:r>
      <w:r w:rsidRPr="00D93A2B">
        <w:rPr>
          <w:rFonts w:eastAsia="Arial" w:cs="Arial"/>
          <w:spacing w:val="1"/>
        </w:rPr>
        <w:t>ude</w:t>
      </w:r>
      <w:r w:rsidRPr="00D93A2B">
        <w:rPr>
          <w:rFonts w:eastAsia="Arial" w:cs="Arial"/>
        </w:rPr>
        <w:t>s</w:t>
      </w:r>
      <w:r w:rsidRPr="00D93A2B">
        <w:rPr>
          <w:rFonts w:eastAsia="Arial" w:cs="Arial"/>
          <w:spacing w:val="4"/>
        </w:rPr>
        <w:t xml:space="preserve"> </w:t>
      </w:r>
      <w:r w:rsidRPr="00D93A2B">
        <w:rPr>
          <w:rFonts w:eastAsia="Arial" w:cs="Arial"/>
          <w:spacing w:val="-1"/>
        </w:rPr>
        <w:t>d</w:t>
      </w:r>
      <w:r w:rsidRPr="00D93A2B">
        <w:rPr>
          <w:rFonts w:eastAsia="Arial" w:cs="Arial"/>
        </w:rPr>
        <w:t>e</w:t>
      </w:r>
      <w:r w:rsidRPr="00D93A2B">
        <w:rPr>
          <w:rFonts w:eastAsia="Arial" w:cs="Arial"/>
          <w:spacing w:val="3"/>
        </w:rPr>
        <w:t xml:space="preserve"> </w:t>
      </w:r>
      <w:r w:rsidRPr="00D93A2B">
        <w:rPr>
          <w:rFonts w:eastAsia="Arial" w:cs="Arial"/>
        </w:rPr>
        <w:t>i</w:t>
      </w:r>
      <w:r w:rsidRPr="00D93A2B">
        <w:rPr>
          <w:rFonts w:eastAsia="Arial" w:cs="Arial"/>
          <w:spacing w:val="-2"/>
        </w:rPr>
        <w:t>n</w:t>
      </w:r>
      <w:r w:rsidRPr="00D93A2B">
        <w:rPr>
          <w:rFonts w:eastAsia="Arial" w:cs="Arial"/>
        </w:rPr>
        <w:t>f</w:t>
      </w:r>
      <w:r w:rsidRPr="00D93A2B">
        <w:rPr>
          <w:rFonts w:eastAsia="Arial" w:cs="Arial"/>
          <w:spacing w:val="1"/>
        </w:rPr>
        <w:t>o</w:t>
      </w:r>
      <w:r w:rsidRPr="00D93A2B">
        <w:rPr>
          <w:rFonts w:eastAsia="Arial" w:cs="Arial"/>
        </w:rPr>
        <w:t>r</w:t>
      </w:r>
      <w:r w:rsidRPr="00D93A2B">
        <w:rPr>
          <w:rFonts w:eastAsia="Arial" w:cs="Arial"/>
          <w:spacing w:val="-1"/>
        </w:rPr>
        <w:t>m</w:t>
      </w:r>
      <w:r w:rsidRPr="00D93A2B">
        <w:rPr>
          <w:rFonts w:eastAsia="Arial" w:cs="Arial"/>
          <w:spacing w:val="1"/>
        </w:rPr>
        <w:t>a</w:t>
      </w:r>
      <w:r w:rsidRPr="00D93A2B">
        <w:rPr>
          <w:rFonts w:eastAsia="Arial" w:cs="Arial"/>
        </w:rPr>
        <w:t>ció</w:t>
      </w:r>
      <w:r w:rsidRPr="00D93A2B">
        <w:rPr>
          <w:rFonts w:eastAsia="Arial" w:cs="Arial"/>
          <w:spacing w:val="1"/>
        </w:rPr>
        <w:t>n</w:t>
      </w:r>
      <w:r w:rsidRPr="00D93A2B">
        <w:rPr>
          <w:rFonts w:eastAsia="Arial" w:cs="Arial"/>
        </w:rPr>
        <w:t xml:space="preserve"> los sujetos obligados deberán otorgar acceso a los documentos que se encuentren en sus archivos o que estén obligados a documentar, por lo que es de precisarse que el Sujeto Obligado</w:t>
      </w:r>
      <w:r w:rsidR="005720C5" w:rsidRPr="00D93A2B">
        <w:rPr>
          <w:rFonts w:eastAsia="Arial" w:cs="Arial"/>
        </w:rPr>
        <w:t xml:space="preserve"> debe de contar con los formatos PBRM anteriormente señalados pues </w:t>
      </w:r>
      <w:r w:rsidR="005720C5" w:rsidRPr="00D93A2B">
        <w:rPr>
          <w:rFonts w:eastAsia="Arial" w:cs="Arial"/>
          <w:u w:val="single"/>
        </w:rPr>
        <w:t>son indispensables para fijar presupuesto y metas a seguir durante el ejercicio fiscal en curso</w:t>
      </w:r>
      <w:r w:rsidR="007A5DFF" w:rsidRPr="00D93A2B">
        <w:rPr>
          <w:rFonts w:eastAsia="Arial" w:cs="Arial"/>
        </w:rPr>
        <w:t xml:space="preserve"> así mismo </w:t>
      </w:r>
      <w:r w:rsidR="005720C5" w:rsidRPr="00D93A2B">
        <w:rPr>
          <w:rFonts w:eastAsia="Arial" w:cs="Arial"/>
        </w:rPr>
        <w:t xml:space="preserve">para el caso del </w:t>
      </w:r>
      <w:r w:rsidR="005720C5" w:rsidRPr="00D93A2B">
        <w:t>PbRM-02a “Calendarización de metas de actividad</w:t>
      </w:r>
      <w:r w:rsidR="005720C5" w:rsidRPr="00D93A2B">
        <w:rPr>
          <w:u w:val="single"/>
        </w:rPr>
        <w:t xml:space="preserve">”, tienen por objeto identificar trimestralmente la ejecución de la meta anual </w:t>
      </w:r>
      <w:r w:rsidR="005720C5" w:rsidRPr="00D93A2B">
        <w:t xml:space="preserve"> </w:t>
      </w:r>
      <w:r w:rsidR="005720C5" w:rsidRPr="00D93A2B">
        <w:rPr>
          <w:u w:val="single"/>
        </w:rPr>
        <w:t>es el soporte documental que da cuenta de las actividades  trimestrales a realizar</w:t>
      </w:r>
      <w:r w:rsidRPr="00D93A2B">
        <w:rPr>
          <w:color w:val="000000"/>
        </w:rPr>
        <w:t xml:space="preserve">, por lo que se debe de observar el criterio referido con anterioridad; </w:t>
      </w:r>
    </w:p>
    <w:p w14:paraId="77EF3101" w14:textId="77777777" w:rsidR="003A3975" w:rsidRPr="00D93A2B" w:rsidRDefault="003A3975" w:rsidP="003A3975">
      <w:pPr>
        <w:pStyle w:val="Ttulo1"/>
        <w:ind w:left="708"/>
        <w:rPr>
          <w:rFonts w:ascii="Palatino Linotype" w:eastAsia="Arial" w:hAnsi="Palatino Linotype"/>
          <w:b/>
          <w:i/>
          <w:color w:val="000000" w:themeColor="text1"/>
          <w:spacing w:val="18"/>
          <w:sz w:val="22"/>
          <w:szCs w:val="22"/>
        </w:rPr>
      </w:pPr>
      <w:bookmarkStart w:id="1" w:name="_Toc103270306"/>
      <w:r w:rsidRPr="00D93A2B">
        <w:rPr>
          <w:rFonts w:ascii="Palatino Linotype" w:hAnsi="Palatino Linotype"/>
          <w:b/>
          <w:i/>
          <w:color w:val="000000" w:themeColor="text1"/>
          <w:sz w:val="22"/>
          <w:szCs w:val="22"/>
        </w:rPr>
        <w:t xml:space="preserve">CRITERIO: </w:t>
      </w:r>
      <w:r w:rsidRPr="00D93A2B">
        <w:rPr>
          <w:rFonts w:ascii="Palatino Linotype" w:eastAsia="Arial" w:hAnsi="Palatino Linotype"/>
          <w:b/>
          <w:i/>
          <w:color w:val="000000" w:themeColor="text1"/>
          <w:sz w:val="22"/>
          <w:szCs w:val="22"/>
        </w:rPr>
        <w:t xml:space="preserve">03/17.- No existe obligación de elaborar </w:t>
      </w:r>
      <w:r w:rsidRPr="00D93A2B">
        <w:rPr>
          <w:rFonts w:ascii="Palatino Linotype" w:eastAsia="Arial" w:hAnsi="Palatino Linotype"/>
          <w:b/>
          <w:i/>
          <w:color w:val="000000" w:themeColor="text1"/>
          <w:spacing w:val="-3"/>
          <w:sz w:val="22"/>
          <w:szCs w:val="22"/>
        </w:rPr>
        <w:t>d</w:t>
      </w:r>
      <w:r w:rsidRPr="00D93A2B">
        <w:rPr>
          <w:rFonts w:ascii="Palatino Linotype" w:eastAsia="Arial" w:hAnsi="Palatino Linotype"/>
          <w:b/>
          <w:i/>
          <w:color w:val="000000" w:themeColor="text1"/>
          <w:sz w:val="22"/>
          <w:szCs w:val="22"/>
        </w:rPr>
        <w:t>ocum</w:t>
      </w:r>
      <w:r w:rsidRPr="00D93A2B">
        <w:rPr>
          <w:rFonts w:ascii="Palatino Linotype" w:eastAsia="Arial" w:hAnsi="Palatino Linotype"/>
          <w:b/>
          <w:i/>
          <w:color w:val="000000" w:themeColor="text1"/>
          <w:spacing w:val="1"/>
          <w:sz w:val="22"/>
          <w:szCs w:val="22"/>
        </w:rPr>
        <w:t>e</w:t>
      </w:r>
      <w:r w:rsidRPr="00D93A2B">
        <w:rPr>
          <w:rFonts w:ascii="Palatino Linotype" w:eastAsia="Arial" w:hAnsi="Palatino Linotype"/>
          <w:b/>
          <w:i/>
          <w:color w:val="000000" w:themeColor="text1"/>
          <w:sz w:val="22"/>
          <w:szCs w:val="22"/>
        </w:rPr>
        <w:t>n</w:t>
      </w:r>
      <w:r w:rsidRPr="00D93A2B">
        <w:rPr>
          <w:rFonts w:ascii="Palatino Linotype" w:eastAsia="Arial" w:hAnsi="Palatino Linotype"/>
          <w:b/>
          <w:i/>
          <w:color w:val="000000" w:themeColor="text1"/>
          <w:spacing w:val="-1"/>
          <w:sz w:val="22"/>
          <w:szCs w:val="22"/>
        </w:rPr>
        <w:t>t</w:t>
      </w:r>
      <w:r w:rsidRPr="00D93A2B">
        <w:rPr>
          <w:rFonts w:ascii="Palatino Linotype" w:eastAsia="Arial" w:hAnsi="Palatino Linotype"/>
          <w:b/>
          <w:i/>
          <w:color w:val="000000" w:themeColor="text1"/>
          <w:sz w:val="22"/>
          <w:szCs w:val="22"/>
        </w:rPr>
        <w:t>os</w:t>
      </w:r>
      <w:r w:rsidRPr="00D93A2B">
        <w:rPr>
          <w:rFonts w:ascii="Palatino Linotype" w:eastAsia="Arial" w:hAnsi="Palatino Linotype"/>
          <w:b/>
          <w:i/>
          <w:color w:val="000000" w:themeColor="text1"/>
          <w:spacing w:val="14"/>
          <w:sz w:val="22"/>
          <w:szCs w:val="22"/>
        </w:rPr>
        <w:t xml:space="preserve"> </w:t>
      </w:r>
      <w:r w:rsidRPr="00D93A2B">
        <w:rPr>
          <w:rFonts w:ascii="Palatino Linotype" w:eastAsia="Arial" w:hAnsi="Palatino Linotype"/>
          <w:b/>
          <w:i/>
          <w:color w:val="000000" w:themeColor="text1"/>
          <w:spacing w:val="-1"/>
          <w:sz w:val="22"/>
          <w:szCs w:val="22"/>
        </w:rPr>
        <w:t xml:space="preserve">ad </w:t>
      </w:r>
      <w:r w:rsidRPr="00D93A2B">
        <w:rPr>
          <w:rFonts w:ascii="Palatino Linotype" w:eastAsia="Arial" w:hAnsi="Palatino Linotype"/>
          <w:b/>
          <w:i/>
          <w:color w:val="000000" w:themeColor="text1"/>
          <w:sz w:val="22"/>
          <w:szCs w:val="22"/>
        </w:rPr>
        <w:t>hoc</w:t>
      </w:r>
      <w:r w:rsidRPr="00D93A2B">
        <w:rPr>
          <w:rFonts w:ascii="Palatino Linotype" w:eastAsia="Arial" w:hAnsi="Palatino Linotype"/>
          <w:b/>
          <w:i/>
          <w:color w:val="000000" w:themeColor="text1"/>
          <w:spacing w:val="11"/>
          <w:sz w:val="22"/>
          <w:szCs w:val="22"/>
        </w:rPr>
        <w:t xml:space="preserve"> </w:t>
      </w:r>
      <w:r w:rsidRPr="00D93A2B">
        <w:rPr>
          <w:rFonts w:ascii="Palatino Linotype" w:eastAsia="Arial" w:hAnsi="Palatino Linotype"/>
          <w:b/>
          <w:i/>
          <w:color w:val="000000" w:themeColor="text1"/>
          <w:sz w:val="22"/>
          <w:szCs w:val="22"/>
        </w:rPr>
        <w:t>para</w:t>
      </w:r>
      <w:r w:rsidRPr="00D93A2B">
        <w:rPr>
          <w:rFonts w:ascii="Palatino Linotype" w:eastAsia="Arial" w:hAnsi="Palatino Linotype"/>
          <w:b/>
          <w:i/>
          <w:color w:val="000000" w:themeColor="text1"/>
          <w:spacing w:val="10"/>
          <w:sz w:val="22"/>
          <w:szCs w:val="22"/>
        </w:rPr>
        <w:t xml:space="preserve"> </w:t>
      </w:r>
      <w:r w:rsidRPr="00D93A2B">
        <w:rPr>
          <w:rFonts w:ascii="Palatino Linotype" w:eastAsia="Arial" w:hAnsi="Palatino Linotype"/>
          <w:b/>
          <w:i/>
          <w:color w:val="000000" w:themeColor="text1"/>
          <w:sz w:val="22"/>
          <w:szCs w:val="22"/>
        </w:rPr>
        <w:t>atender las sol</w:t>
      </w:r>
      <w:r w:rsidRPr="00D93A2B">
        <w:rPr>
          <w:rFonts w:ascii="Palatino Linotype" w:eastAsia="Arial" w:hAnsi="Palatino Linotype"/>
          <w:b/>
          <w:i/>
          <w:color w:val="000000" w:themeColor="text1"/>
          <w:spacing w:val="-2"/>
          <w:sz w:val="22"/>
          <w:szCs w:val="22"/>
        </w:rPr>
        <w:t>i</w:t>
      </w:r>
      <w:r w:rsidRPr="00D93A2B">
        <w:rPr>
          <w:rFonts w:ascii="Palatino Linotype" w:eastAsia="Arial" w:hAnsi="Palatino Linotype"/>
          <w:b/>
          <w:i/>
          <w:color w:val="000000" w:themeColor="text1"/>
          <w:spacing w:val="1"/>
          <w:sz w:val="22"/>
          <w:szCs w:val="22"/>
        </w:rPr>
        <w:t>c</w:t>
      </w:r>
      <w:r w:rsidRPr="00D93A2B">
        <w:rPr>
          <w:rFonts w:ascii="Palatino Linotype" w:eastAsia="Arial" w:hAnsi="Palatino Linotype"/>
          <w:b/>
          <w:i/>
          <w:color w:val="000000" w:themeColor="text1"/>
          <w:sz w:val="22"/>
          <w:szCs w:val="22"/>
        </w:rPr>
        <w:t>itudes</w:t>
      </w:r>
      <w:r w:rsidRPr="00D93A2B">
        <w:rPr>
          <w:rFonts w:ascii="Palatino Linotype" w:eastAsia="Arial" w:hAnsi="Palatino Linotype"/>
          <w:b/>
          <w:i/>
          <w:color w:val="000000" w:themeColor="text1"/>
          <w:spacing w:val="10"/>
          <w:sz w:val="22"/>
          <w:szCs w:val="22"/>
        </w:rPr>
        <w:t xml:space="preserve"> </w:t>
      </w:r>
      <w:r w:rsidRPr="00D93A2B">
        <w:rPr>
          <w:rFonts w:ascii="Palatino Linotype" w:eastAsia="Arial" w:hAnsi="Palatino Linotype"/>
          <w:b/>
          <w:i/>
          <w:color w:val="000000" w:themeColor="text1"/>
          <w:sz w:val="22"/>
          <w:szCs w:val="22"/>
        </w:rPr>
        <w:t>de</w:t>
      </w:r>
      <w:r w:rsidRPr="00D93A2B">
        <w:rPr>
          <w:rFonts w:ascii="Palatino Linotype" w:eastAsia="Arial" w:hAnsi="Palatino Linotype"/>
          <w:b/>
          <w:i/>
          <w:color w:val="000000" w:themeColor="text1"/>
          <w:spacing w:val="9"/>
          <w:sz w:val="22"/>
          <w:szCs w:val="22"/>
        </w:rPr>
        <w:t xml:space="preserve"> </w:t>
      </w:r>
      <w:r w:rsidRPr="00D93A2B">
        <w:rPr>
          <w:rFonts w:ascii="Palatino Linotype" w:eastAsia="Arial" w:hAnsi="Palatino Linotype"/>
          <w:b/>
          <w:i/>
          <w:color w:val="000000" w:themeColor="text1"/>
          <w:spacing w:val="1"/>
          <w:sz w:val="22"/>
          <w:szCs w:val="22"/>
        </w:rPr>
        <w:t>ac</w:t>
      </w:r>
      <w:r w:rsidRPr="00D93A2B">
        <w:rPr>
          <w:rFonts w:ascii="Palatino Linotype" w:eastAsia="Arial" w:hAnsi="Palatino Linotype"/>
          <w:b/>
          <w:i/>
          <w:color w:val="000000" w:themeColor="text1"/>
          <w:spacing w:val="-1"/>
          <w:sz w:val="22"/>
          <w:szCs w:val="22"/>
        </w:rPr>
        <w:t>c</w:t>
      </w:r>
      <w:r w:rsidRPr="00D93A2B">
        <w:rPr>
          <w:rFonts w:ascii="Palatino Linotype" w:eastAsia="Arial" w:hAnsi="Palatino Linotype"/>
          <w:b/>
          <w:i/>
          <w:color w:val="000000" w:themeColor="text1"/>
          <w:spacing w:val="1"/>
          <w:sz w:val="22"/>
          <w:szCs w:val="22"/>
        </w:rPr>
        <w:t>es</w:t>
      </w:r>
      <w:r w:rsidRPr="00D93A2B">
        <w:rPr>
          <w:rFonts w:ascii="Palatino Linotype" w:eastAsia="Arial" w:hAnsi="Palatino Linotype"/>
          <w:b/>
          <w:i/>
          <w:color w:val="000000" w:themeColor="text1"/>
          <w:sz w:val="22"/>
          <w:szCs w:val="22"/>
        </w:rPr>
        <w:t>o</w:t>
      </w:r>
      <w:r w:rsidRPr="00D93A2B">
        <w:rPr>
          <w:rFonts w:ascii="Palatino Linotype" w:eastAsia="Arial" w:hAnsi="Palatino Linotype"/>
          <w:b/>
          <w:i/>
          <w:color w:val="000000" w:themeColor="text1"/>
          <w:spacing w:val="11"/>
          <w:sz w:val="22"/>
          <w:szCs w:val="22"/>
        </w:rPr>
        <w:t xml:space="preserve"> </w:t>
      </w:r>
      <w:r w:rsidRPr="00D93A2B">
        <w:rPr>
          <w:rFonts w:ascii="Palatino Linotype" w:eastAsia="Arial" w:hAnsi="Palatino Linotype"/>
          <w:b/>
          <w:i/>
          <w:color w:val="000000" w:themeColor="text1"/>
          <w:sz w:val="22"/>
          <w:szCs w:val="22"/>
        </w:rPr>
        <w:t>a</w:t>
      </w:r>
      <w:r w:rsidRPr="00D93A2B">
        <w:rPr>
          <w:rFonts w:ascii="Palatino Linotype" w:eastAsia="Arial" w:hAnsi="Palatino Linotype"/>
          <w:b/>
          <w:i/>
          <w:color w:val="000000" w:themeColor="text1"/>
          <w:spacing w:val="9"/>
          <w:sz w:val="22"/>
          <w:szCs w:val="22"/>
        </w:rPr>
        <w:t xml:space="preserve"> </w:t>
      </w:r>
      <w:r w:rsidRPr="00D93A2B">
        <w:rPr>
          <w:rFonts w:ascii="Palatino Linotype" w:eastAsia="Arial" w:hAnsi="Palatino Linotype"/>
          <w:b/>
          <w:i/>
          <w:color w:val="000000" w:themeColor="text1"/>
          <w:sz w:val="22"/>
          <w:szCs w:val="22"/>
        </w:rPr>
        <w:t>la</w:t>
      </w:r>
      <w:r w:rsidRPr="00D93A2B">
        <w:rPr>
          <w:rFonts w:ascii="Palatino Linotype" w:eastAsia="Arial" w:hAnsi="Palatino Linotype"/>
          <w:b/>
          <w:i/>
          <w:color w:val="000000" w:themeColor="text1"/>
          <w:spacing w:val="10"/>
          <w:sz w:val="22"/>
          <w:szCs w:val="22"/>
        </w:rPr>
        <w:t xml:space="preserve"> </w:t>
      </w:r>
      <w:r w:rsidRPr="00D93A2B">
        <w:rPr>
          <w:rFonts w:ascii="Palatino Linotype" w:eastAsia="Arial" w:hAnsi="Palatino Linotype"/>
          <w:b/>
          <w:i/>
          <w:color w:val="000000" w:themeColor="text1"/>
          <w:sz w:val="22"/>
          <w:szCs w:val="22"/>
        </w:rPr>
        <w:t>informa</w:t>
      </w:r>
      <w:r w:rsidRPr="00D93A2B">
        <w:rPr>
          <w:rFonts w:ascii="Palatino Linotype" w:eastAsia="Arial" w:hAnsi="Palatino Linotype"/>
          <w:b/>
          <w:i/>
          <w:color w:val="000000" w:themeColor="text1"/>
          <w:spacing w:val="1"/>
          <w:sz w:val="22"/>
          <w:szCs w:val="22"/>
        </w:rPr>
        <w:t>c</w:t>
      </w:r>
      <w:r w:rsidRPr="00D93A2B">
        <w:rPr>
          <w:rFonts w:ascii="Palatino Linotype" w:eastAsia="Arial" w:hAnsi="Palatino Linotype"/>
          <w:b/>
          <w:i/>
          <w:color w:val="000000" w:themeColor="text1"/>
          <w:sz w:val="22"/>
          <w:szCs w:val="22"/>
        </w:rPr>
        <w:t>ió</w:t>
      </w:r>
      <w:r w:rsidRPr="00D93A2B">
        <w:rPr>
          <w:rFonts w:ascii="Palatino Linotype" w:eastAsia="Arial" w:hAnsi="Palatino Linotype"/>
          <w:b/>
          <w:i/>
          <w:color w:val="000000" w:themeColor="text1"/>
          <w:spacing w:val="-2"/>
          <w:sz w:val="22"/>
          <w:szCs w:val="22"/>
        </w:rPr>
        <w:t>n</w:t>
      </w:r>
      <w:r w:rsidRPr="00D93A2B">
        <w:rPr>
          <w:rFonts w:ascii="Palatino Linotype" w:eastAsia="Arial" w:hAnsi="Palatino Linotype"/>
          <w:b/>
          <w:i/>
          <w:color w:val="000000" w:themeColor="text1"/>
          <w:sz w:val="22"/>
          <w:szCs w:val="22"/>
        </w:rPr>
        <w:t>.</w:t>
      </w:r>
      <w:bookmarkEnd w:id="1"/>
      <w:r w:rsidRPr="00D93A2B">
        <w:rPr>
          <w:rFonts w:ascii="Palatino Linotype" w:eastAsia="Arial" w:hAnsi="Palatino Linotype"/>
          <w:b/>
          <w:i/>
          <w:color w:val="000000" w:themeColor="text1"/>
          <w:spacing w:val="18"/>
          <w:sz w:val="22"/>
          <w:szCs w:val="22"/>
        </w:rPr>
        <w:t xml:space="preserve"> </w:t>
      </w:r>
    </w:p>
    <w:p w14:paraId="2E37F883" w14:textId="77777777" w:rsidR="003A3975" w:rsidRPr="00D93A2B" w:rsidRDefault="003A3975" w:rsidP="007A5DFF">
      <w:pPr>
        <w:spacing w:before="73"/>
        <w:ind w:left="708" w:right="97"/>
        <w:rPr>
          <w:rFonts w:eastAsia="Arial" w:cs="Arial"/>
          <w:b/>
          <w:i/>
          <w:sz w:val="22"/>
        </w:rPr>
      </w:pPr>
      <w:r w:rsidRPr="00D93A2B">
        <w:rPr>
          <w:rFonts w:eastAsia="Arial" w:cs="Arial"/>
          <w:i/>
          <w:spacing w:val="18"/>
          <w:sz w:val="22"/>
        </w:rPr>
        <w:t>L</w:t>
      </w:r>
      <w:r w:rsidRPr="00D93A2B">
        <w:rPr>
          <w:rFonts w:eastAsia="Arial" w:cs="Arial"/>
          <w:i/>
          <w:spacing w:val="-1"/>
          <w:sz w:val="22"/>
        </w:rPr>
        <w:t xml:space="preserve">os </w:t>
      </w:r>
      <w:r w:rsidRPr="00D93A2B">
        <w:rPr>
          <w:rFonts w:eastAsia="Arial" w:cs="Arial"/>
          <w:i/>
          <w:spacing w:val="1"/>
          <w:sz w:val="22"/>
        </w:rPr>
        <w:t>a</w:t>
      </w:r>
      <w:r w:rsidRPr="00D93A2B">
        <w:rPr>
          <w:rFonts w:eastAsia="Arial" w:cs="Arial"/>
          <w:i/>
          <w:sz w:val="22"/>
        </w:rPr>
        <w:t>rt</w:t>
      </w:r>
      <w:r w:rsidRPr="00D93A2B">
        <w:rPr>
          <w:rFonts w:eastAsia="Arial" w:cs="Arial"/>
          <w:i/>
          <w:spacing w:val="-2"/>
          <w:sz w:val="22"/>
        </w:rPr>
        <w:t>í</w:t>
      </w:r>
      <w:r w:rsidRPr="00D93A2B">
        <w:rPr>
          <w:rFonts w:eastAsia="Arial" w:cs="Arial"/>
          <w:i/>
          <w:sz w:val="22"/>
        </w:rPr>
        <w:t>c</w:t>
      </w:r>
      <w:r w:rsidRPr="00D93A2B">
        <w:rPr>
          <w:rFonts w:eastAsia="Arial" w:cs="Arial"/>
          <w:i/>
          <w:spacing w:val="1"/>
          <w:sz w:val="22"/>
        </w:rPr>
        <w:t>u</w:t>
      </w:r>
      <w:r w:rsidRPr="00D93A2B">
        <w:rPr>
          <w:rFonts w:eastAsia="Arial" w:cs="Arial"/>
          <w:i/>
          <w:sz w:val="22"/>
        </w:rPr>
        <w:t>los</w:t>
      </w:r>
      <w:r w:rsidRPr="00D93A2B">
        <w:rPr>
          <w:rFonts w:eastAsia="Arial" w:cs="Arial"/>
          <w:i/>
          <w:spacing w:val="8"/>
          <w:sz w:val="22"/>
        </w:rPr>
        <w:t xml:space="preserve"> 129 </w:t>
      </w:r>
      <w:r w:rsidRPr="00D93A2B">
        <w:rPr>
          <w:rFonts w:eastAsia="Arial" w:cs="Arial"/>
          <w:i/>
          <w:spacing w:val="1"/>
          <w:sz w:val="22"/>
        </w:rPr>
        <w:t>d</w:t>
      </w:r>
      <w:r w:rsidRPr="00D93A2B">
        <w:rPr>
          <w:rFonts w:eastAsia="Arial" w:cs="Arial"/>
          <w:i/>
          <w:sz w:val="22"/>
        </w:rPr>
        <w:t>e</w:t>
      </w:r>
      <w:r w:rsidRPr="00D93A2B">
        <w:rPr>
          <w:rFonts w:eastAsia="Arial" w:cs="Arial"/>
          <w:i/>
          <w:spacing w:val="9"/>
          <w:sz w:val="22"/>
        </w:rPr>
        <w:t xml:space="preserve"> </w:t>
      </w:r>
      <w:r w:rsidRPr="00D93A2B">
        <w:rPr>
          <w:rFonts w:eastAsia="Arial" w:cs="Arial"/>
          <w:i/>
          <w:sz w:val="22"/>
        </w:rPr>
        <w:t>la</w:t>
      </w:r>
      <w:r w:rsidRPr="00D93A2B">
        <w:rPr>
          <w:rFonts w:eastAsia="Arial" w:cs="Arial"/>
          <w:i/>
          <w:spacing w:val="10"/>
          <w:sz w:val="22"/>
        </w:rPr>
        <w:t xml:space="preserve"> </w:t>
      </w:r>
      <w:r w:rsidRPr="00D93A2B">
        <w:rPr>
          <w:rFonts w:eastAsia="Arial" w:cs="Arial"/>
          <w:i/>
          <w:spacing w:val="-1"/>
          <w:sz w:val="22"/>
        </w:rPr>
        <w:t>L</w:t>
      </w:r>
      <w:r w:rsidRPr="00D93A2B">
        <w:rPr>
          <w:rFonts w:eastAsia="Arial" w:cs="Arial"/>
          <w:i/>
          <w:spacing w:val="1"/>
          <w:sz w:val="22"/>
        </w:rPr>
        <w:t>e</w:t>
      </w:r>
      <w:r w:rsidRPr="00D93A2B">
        <w:rPr>
          <w:rFonts w:eastAsia="Arial" w:cs="Arial"/>
          <w:i/>
          <w:sz w:val="22"/>
        </w:rPr>
        <w:t>y</w:t>
      </w:r>
      <w:r w:rsidRPr="00D93A2B">
        <w:rPr>
          <w:rFonts w:eastAsia="Arial" w:cs="Arial"/>
          <w:i/>
          <w:spacing w:val="8"/>
          <w:sz w:val="22"/>
        </w:rPr>
        <w:t xml:space="preserve"> </w:t>
      </w:r>
      <w:r w:rsidRPr="00D93A2B">
        <w:rPr>
          <w:rFonts w:eastAsia="Arial" w:cs="Arial"/>
          <w:i/>
          <w:sz w:val="22"/>
        </w:rPr>
        <w:t>General</w:t>
      </w:r>
      <w:r w:rsidRPr="00D93A2B">
        <w:rPr>
          <w:rFonts w:eastAsia="Arial" w:cs="Arial"/>
          <w:i/>
          <w:spacing w:val="10"/>
          <w:sz w:val="22"/>
        </w:rPr>
        <w:t xml:space="preserve"> </w:t>
      </w:r>
      <w:r w:rsidRPr="00D93A2B">
        <w:rPr>
          <w:rFonts w:eastAsia="Arial" w:cs="Arial"/>
          <w:i/>
          <w:spacing w:val="-1"/>
          <w:sz w:val="22"/>
        </w:rPr>
        <w:t>d</w:t>
      </w:r>
      <w:r w:rsidRPr="00D93A2B">
        <w:rPr>
          <w:rFonts w:eastAsia="Arial" w:cs="Arial"/>
          <w:i/>
          <w:sz w:val="22"/>
        </w:rPr>
        <w:t>e</w:t>
      </w:r>
      <w:r w:rsidRPr="00D93A2B">
        <w:rPr>
          <w:rFonts w:eastAsia="Arial" w:cs="Arial"/>
          <w:i/>
          <w:spacing w:val="9"/>
          <w:sz w:val="22"/>
        </w:rPr>
        <w:t xml:space="preserve"> </w:t>
      </w:r>
      <w:r w:rsidRPr="00D93A2B">
        <w:rPr>
          <w:rFonts w:eastAsia="Arial" w:cs="Arial"/>
          <w:i/>
          <w:spacing w:val="2"/>
          <w:sz w:val="22"/>
        </w:rPr>
        <w:t>T</w:t>
      </w:r>
      <w:r w:rsidRPr="00D93A2B">
        <w:rPr>
          <w:rFonts w:eastAsia="Arial" w:cs="Arial"/>
          <w:i/>
          <w:sz w:val="22"/>
        </w:rPr>
        <w:t>r</w:t>
      </w:r>
      <w:r w:rsidRPr="00D93A2B">
        <w:rPr>
          <w:rFonts w:eastAsia="Arial" w:cs="Arial"/>
          <w:i/>
          <w:spacing w:val="-2"/>
          <w:sz w:val="22"/>
        </w:rPr>
        <w:t>a</w:t>
      </w:r>
      <w:r w:rsidRPr="00D93A2B">
        <w:rPr>
          <w:rFonts w:eastAsia="Arial" w:cs="Arial"/>
          <w:i/>
          <w:spacing w:val="1"/>
          <w:sz w:val="22"/>
        </w:rPr>
        <w:t>n</w:t>
      </w:r>
      <w:r w:rsidRPr="00D93A2B">
        <w:rPr>
          <w:rFonts w:eastAsia="Arial" w:cs="Arial"/>
          <w:i/>
          <w:sz w:val="22"/>
        </w:rPr>
        <w:t>s</w:t>
      </w:r>
      <w:r w:rsidRPr="00D93A2B">
        <w:rPr>
          <w:rFonts w:eastAsia="Arial" w:cs="Arial"/>
          <w:i/>
          <w:spacing w:val="1"/>
          <w:sz w:val="22"/>
        </w:rPr>
        <w:t>pa</w:t>
      </w:r>
      <w:r w:rsidRPr="00D93A2B">
        <w:rPr>
          <w:rFonts w:eastAsia="Arial" w:cs="Arial"/>
          <w:i/>
          <w:sz w:val="22"/>
        </w:rPr>
        <w:t>r</w:t>
      </w:r>
      <w:r w:rsidRPr="00D93A2B">
        <w:rPr>
          <w:rFonts w:eastAsia="Arial" w:cs="Arial"/>
          <w:i/>
          <w:spacing w:val="-2"/>
          <w:sz w:val="22"/>
        </w:rPr>
        <w:t>e</w:t>
      </w:r>
      <w:r w:rsidRPr="00D93A2B">
        <w:rPr>
          <w:rFonts w:eastAsia="Arial" w:cs="Arial"/>
          <w:i/>
          <w:spacing w:val="1"/>
          <w:sz w:val="22"/>
        </w:rPr>
        <w:t>n</w:t>
      </w:r>
      <w:r w:rsidRPr="00D93A2B">
        <w:rPr>
          <w:rFonts w:eastAsia="Arial" w:cs="Arial"/>
          <w:i/>
          <w:sz w:val="22"/>
        </w:rPr>
        <w:t>cia y Acc</w:t>
      </w:r>
      <w:r w:rsidRPr="00D93A2B">
        <w:rPr>
          <w:rFonts w:eastAsia="Arial" w:cs="Arial"/>
          <w:i/>
          <w:spacing w:val="1"/>
          <w:sz w:val="22"/>
        </w:rPr>
        <w:t>e</w:t>
      </w:r>
      <w:r w:rsidRPr="00D93A2B">
        <w:rPr>
          <w:rFonts w:eastAsia="Arial" w:cs="Arial"/>
          <w:i/>
          <w:sz w:val="22"/>
        </w:rPr>
        <w:t>so</w:t>
      </w:r>
      <w:r w:rsidRPr="00D93A2B">
        <w:rPr>
          <w:rFonts w:eastAsia="Arial" w:cs="Arial"/>
          <w:i/>
          <w:spacing w:val="3"/>
          <w:sz w:val="22"/>
        </w:rPr>
        <w:t xml:space="preserve"> </w:t>
      </w:r>
      <w:r w:rsidRPr="00D93A2B">
        <w:rPr>
          <w:rFonts w:eastAsia="Arial" w:cs="Arial"/>
          <w:i/>
          <w:sz w:val="22"/>
        </w:rPr>
        <w:t>a</w:t>
      </w:r>
      <w:r w:rsidRPr="00D93A2B">
        <w:rPr>
          <w:rFonts w:eastAsia="Arial" w:cs="Arial"/>
          <w:i/>
          <w:spacing w:val="1"/>
          <w:sz w:val="22"/>
        </w:rPr>
        <w:t xml:space="preserve"> </w:t>
      </w:r>
      <w:r w:rsidRPr="00D93A2B">
        <w:rPr>
          <w:rFonts w:eastAsia="Arial" w:cs="Arial"/>
          <w:i/>
          <w:sz w:val="22"/>
        </w:rPr>
        <w:t>la I</w:t>
      </w:r>
      <w:r w:rsidRPr="00D93A2B">
        <w:rPr>
          <w:rFonts w:eastAsia="Arial" w:cs="Arial"/>
          <w:i/>
          <w:spacing w:val="-1"/>
          <w:sz w:val="22"/>
        </w:rPr>
        <w:t>n</w:t>
      </w:r>
      <w:r w:rsidRPr="00D93A2B">
        <w:rPr>
          <w:rFonts w:eastAsia="Arial" w:cs="Arial"/>
          <w:i/>
          <w:sz w:val="22"/>
        </w:rPr>
        <w:t>f</w:t>
      </w:r>
      <w:r w:rsidRPr="00D93A2B">
        <w:rPr>
          <w:rFonts w:eastAsia="Arial" w:cs="Arial"/>
          <w:i/>
          <w:spacing w:val="1"/>
          <w:sz w:val="22"/>
        </w:rPr>
        <w:t>o</w:t>
      </w:r>
      <w:r w:rsidRPr="00D93A2B">
        <w:rPr>
          <w:rFonts w:eastAsia="Arial" w:cs="Arial"/>
          <w:i/>
          <w:spacing w:val="-3"/>
          <w:sz w:val="22"/>
        </w:rPr>
        <w:t>r</w:t>
      </w:r>
      <w:r w:rsidRPr="00D93A2B">
        <w:rPr>
          <w:rFonts w:eastAsia="Arial" w:cs="Arial"/>
          <w:i/>
          <w:spacing w:val="1"/>
          <w:sz w:val="22"/>
        </w:rPr>
        <w:t>ma</w:t>
      </w:r>
      <w:r w:rsidRPr="00D93A2B">
        <w:rPr>
          <w:rFonts w:eastAsia="Arial" w:cs="Arial"/>
          <w:i/>
          <w:sz w:val="22"/>
        </w:rPr>
        <w:t>ci</w:t>
      </w:r>
      <w:r w:rsidRPr="00D93A2B">
        <w:rPr>
          <w:rFonts w:eastAsia="Arial" w:cs="Arial"/>
          <w:i/>
          <w:spacing w:val="-2"/>
          <w:sz w:val="22"/>
        </w:rPr>
        <w:t>ó</w:t>
      </w:r>
      <w:r w:rsidRPr="00D93A2B">
        <w:rPr>
          <w:rFonts w:eastAsia="Arial" w:cs="Arial"/>
          <w:i/>
          <w:sz w:val="22"/>
        </w:rPr>
        <w:t>n</w:t>
      </w:r>
      <w:r w:rsidRPr="00D93A2B">
        <w:rPr>
          <w:rFonts w:eastAsia="Arial" w:cs="Arial"/>
          <w:i/>
          <w:spacing w:val="6"/>
          <w:sz w:val="22"/>
        </w:rPr>
        <w:t xml:space="preserve"> </w:t>
      </w:r>
      <w:r w:rsidRPr="00D93A2B">
        <w:rPr>
          <w:rFonts w:eastAsia="Arial" w:cs="Arial"/>
          <w:i/>
          <w:spacing w:val="-2"/>
          <w:sz w:val="22"/>
        </w:rPr>
        <w:t>P</w:t>
      </w:r>
      <w:r w:rsidRPr="00D93A2B">
        <w:rPr>
          <w:rFonts w:eastAsia="Arial" w:cs="Arial"/>
          <w:i/>
          <w:spacing w:val="1"/>
          <w:sz w:val="22"/>
        </w:rPr>
        <w:t>úb</w:t>
      </w:r>
      <w:r w:rsidRPr="00D93A2B">
        <w:rPr>
          <w:rFonts w:eastAsia="Arial" w:cs="Arial"/>
          <w:i/>
          <w:sz w:val="22"/>
        </w:rPr>
        <w:t>l</w:t>
      </w:r>
      <w:r w:rsidRPr="00D93A2B">
        <w:rPr>
          <w:rFonts w:eastAsia="Arial" w:cs="Arial"/>
          <w:i/>
          <w:spacing w:val="-1"/>
          <w:sz w:val="22"/>
        </w:rPr>
        <w:t>i</w:t>
      </w:r>
      <w:r w:rsidRPr="00D93A2B">
        <w:rPr>
          <w:rFonts w:eastAsia="Arial" w:cs="Arial"/>
          <w:i/>
          <w:sz w:val="22"/>
        </w:rPr>
        <w:t xml:space="preserve">ca y </w:t>
      </w:r>
      <w:r w:rsidRPr="00D93A2B">
        <w:rPr>
          <w:rFonts w:eastAsia="Arial" w:cs="Arial"/>
          <w:i/>
          <w:spacing w:val="8"/>
          <w:sz w:val="22"/>
        </w:rPr>
        <w:t xml:space="preserve">130, párrafo cuarto, </w:t>
      </w:r>
      <w:r w:rsidRPr="00D93A2B">
        <w:rPr>
          <w:rFonts w:eastAsia="Arial" w:cs="Arial"/>
          <w:i/>
          <w:spacing w:val="1"/>
          <w:sz w:val="22"/>
        </w:rPr>
        <w:t>d</w:t>
      </w:r>
      <w:r w:rsidRPr="00D93A2B">
        <w:rPr>
          <w:rFonts w:eastAsia="Arial" w:cs="Arial"/>
          <w:i/>
          <w:sz w:val="22"/>
        </w:rPr>
        <w:t>e</w:t>
      </w:r>
      <w:r w:rsidRPr="00D93A2B">
        <w:rPr>
          <w:rFonts w:eastAsia="Arial" w:cs="Arial"/>
          <w:i/>
          <w:spacing w:val="9"/>
          <w:sz w:val="22"/>
        </w:rPr>
        <w:t xml:space="preserve"> </w:t>
      </w:r>
      <w:r w:rsidRPr="00D93A2B">
        <w:rPr>
          <w:rFonts w:eastAsia="Arial" w:cs="Arial"/>
          <w:i/>
          <w:sz w:val="22"/>
        </w:rPr>
        <w:t>la</w:t>
      </w:r>
      <w:r w:rsidRPr="00D93A2B">
        <w:rPr>
          <w:rFonts w:eastAsia="Arial" w:cs="Arial"/>
          <w:i/>
          <w:spacing w:val="10"/>
          <w:sz w:val="22"/>
        </w:rPr>
        <w:t xml:space="preserve"> </w:t>
      </w:r>
      <w:r w:rsidRPr="00D93A2B">
        <w:rPr>
          <w:rFonts w:eastAsia="Arial" w:cs="Arial"/>
          <w:i/>
          <w:spacing w:val="-1"/>
          <w:sz w:val="22"/>
        </w:rPr>
        <w:t>L</w:t>
      </w:r>
      <w:r w:rsidRPr="00D93A2B">
        <w:rPr>
          <w:rFonts w:eastAsia="Arial" w:cs="Arial"/>
          <w:i/>
          <w:spacing w:val="1"/>
          <w:sz w:val="22"/>
        </w:rPr>
        <w:t>e</w:t>
      </w:r>
      <w:r w:rsidRPr="00D93A2B">
        <w:rPr>
          <w:rFonts w:eastAsia="Arial" w:cs="Arial"/>
          <w:i/>
          <w:sz w:val="22"/>
        </w:rPr>
        <w:t>y</w:t>
      </w:r>
      <w:r w:rsidRPr="00D93A2B">
        <w:rPr>
          <w:rFonts w:eastAsia="Arial" w:cs="Arial"/>
          <w:i/>
          <w:spacing w:val="8"/>
          <w:sz w:val="22"/>
        </w:rPr>
        <w:t xml:space="preserve"> </w:t>
      </w:r>
      <w:r w:rsidRPr="00D93A2B">
        <w:rPr>
          <w:rFonts w:eastAsia="Arial" w:cs="Arial"/>
          <w:i/>
          <w:sz w:val="22"/>
        </w:rPr>
        <w:t>Fe</w:t>
      </w:r>
      <w:r w:rsidRPr="00D93A2B">
        <w:rPr>
          <w:rFonts w:eastAsia="Arial" w:cs="Arial"/>
          <w:i/>
          <w:spacing w:val="1"/>
          <w:sz w:val="22"/>
        </w:rPr>
        <w:t>de</w:t>
      </w:r>
      <w:r w:rsidRPr="00D93A2B">
        <w:rPr>
          <w:rFonts w:eastAsia="Arial" w:cs="Arial"/>
          <w:i/>
          <w:sz w:val="22"/>
        </w:rPr>
        <w:t>ral</w:t>
      </w:r>
      <w:r w:rsidRPr="00D93A2B">
        <w:rPr>
          <w:rFonts w:eastAsia="Arial" w:cs="Arial"/>
          <w:i/>
          <w:spacing w:val="10"/>
          <w:sz w:val="22"/>
        </w:rPr>
        <w:t xml:space="preserve"> </w:t>
      </w:r>
      <w:r w:rsidRPr="00D93A2B">
        <w:rPr>
          <w:rFonts w:eastAsia="Arial" w:cs="Arial"/>
          <w:i/>
          <w:spacing w:val="-1"/>
          <w:sz w:val="22"/>
        </w:rPr>
        <w:t>d</w:t>
      </w:r>
      <w:r w:rsidRPr="00D93A2B">
        <w:rPr>
          <w:rFonts w:eastAsia="Arial" w:cs="Arial"/>
          <w:i/>
          <w:sz w:val="22"/>
        </w:rPr>
        <w:t>e</w:t>
      </w:r>
      <w:r w:rsidRPr="00D93A2B">
        <w:rPr>
          <w:rFonts w:eastAsia="Arial" w:cs="Arial"/>
          <w:i/>
          <w:spacing w:val="9"/>
          <w:sz w:val="22"/>
        </w:rPr>
        <w:t xml:space="preserve"> </w:t>
      </w:r>
      <w:r w:rsidRPr="00D93A2B">
        <w:rPr>
          <w:rFonts w:eastAsia="Arial" w:cs="Arial"/>
          <w:i/>
          <w:spacing w:val="2"/>
          <w:sz w:val="22"/>
        </w:rPr>
        <w:t>T</w:t>
      </w:r>
      <w:r w:rsidRPr="00D93A2B">
        <w:rPr>
          <w:rFonts w:eastAsia="Arial" w:cs="Arial"/>
          <w:i/>
          <w:sz w:val="22"/>
        </w:rPr>
        <w:t>r</w:t>
      </w:r>
      <w:r w:rsidRPr="00D93A2B">
        <w:rPr>
          <w:rFonts w:eastAsia="Arial" w:cs="Arial"/>
          <w:i/>
          <w:spacing w:val="-2"/>
          <w:sz w:val="22"/>
        </w:rPr>
        <w:t>a</w:t>
      </w:r>
      <w:r w:rsidRPr="00D93A2B">
        <w:rPr>
          <w:rFonts w:eastAsia="Arial" w:cs="Arial"/>
          <w:i/>
          <w:spacing w:val="1"/>
          <w:sz w:val="22"/>
        </w:rPr>
        <w:t>n</w:t>
      </w:r>
      <w:r w:rsidRPr="00D93A2B">
        <w:rPr>
          <w:rFonts w:eastAsia="Arial" w:cs="Arial"/>
          <w:i/>
          <w:sz w:val="22"/>
        </w:rPr>
        <w:t>s</w:t>
      </w:r>
      <w:r w:rsidRPr="00D93A2B">
        <w:rPr>
          <w:rFonts w:eastAsia="Arial" w:cs="Arial"/>
          <w:i/>
          <w:spacing w:val="1"/>
          <w:sz w:val="22"/>
        </w:rPr>
        <w:t>pa</w:t>
      </w:r>
      <w:r w:rsidRPr="00D93A2B">
        <w:rPr>
          <w:rFonts w:eastAsia="Arial" w:cs="Arial"/>
          <w:i/>
          <w:sz w:val="22"/>
        </w:rPr>
        <w:t>r</w:t>
      </w:r>
      <w:r w:rsidRPr="00D93A2B">
        <w:rPr>
          <w:rFonts w:eastAsia="Arial" w:cs="Arial"/>
          <w:i/>
          <w:spacing w:val="-2"/>
          <w:sz w:val="22"/>
        </w:rPr>
        <w:t>e</w:t>
      </w:r>
      <w:r w:rsidRPr="00D93A2B">
        <w:rPr>
          <w:rFonts w:eastAsia="Arial" w:cs="Arial"/>
          <w:i/>
          <w:spacing w:val="1"/>
          <w:sz w:val="22"/>
        </w:rPr>
        <w:t>n</w:t>
      </w:r>
      <w:r w:rsidRPr="00D93A2B">
        <w:rPr>
          <w:rFonts w:eastAsia="Arial" w:cs="Arial"/>
          <w:i/>
          <w:sz w:val="22"/>
        </w:rPr>
        <w:t>cia y Acc</w:t>
      </w:r>
      <w:r w:rsidRPr="00D93A2B">
        <w:rPr>
          <w:rFonts w:eastAsia="Arial" w:cs="Arial"/>
          <w:i/>
          <w:spacing w:val="1"/>
          <w:sz w:val="22"/>
        </w:rPr>
        <w:t>e</w:t>
      </w:r>
      <w:r w:rsidRPr="00D93A2B">
        <w:rPr>
          <w:rFonts w:eastAsia="Arial" w:cs="Arial"/>
          <w:i/>
          <w:sz w:val="22"/>
        </w:rPr>
        <w:t>so</w:t>
      </w:r>
      <w:r w:rsidRPr="00D93A2B">
        <w:rPr>
          <w:rFonts w:eastAsia="Arial" w:cs="Arial"/>
          <w:i/>
          <w:spacing w:val="3"/>
          <w:sz w:val="22"/>
        </w:rPr>
        <w:t xml:space="preserve"> </w:t>
      </w:r>
      <w:r w:rsidRPr="00D93A2B">
        <w:rPr>
          <w:rFonts w:eastAsia="Arial" w:cs="Arial"/>
          <w:i/>
          <w:sz w:val="22"/>
        </w:rPr>
        <w:t>a</w:t>
      </w:r>
      <w:r w:rsidRPr="00D93A2B">
        <w:rPr>
          <w:rFonts w:eastAsia="Arial" w:cs="Arial"/>
          <w:i/>
          <w:spacing w:val="1"/>
          <w:sz w:val="22"/>
        </w:rPr>
        <w:t xml:space="preserve"> </w:t>
      </w:r>
      <w:r w:rsidRPr="00D93A2B">
        <w:rPr>
          <w:rFonts w:eastAsia="Arial" w:cs="Arial"/>
          <w:i/>
          <w:sz w:val="22"/>
        </w:rPr>
        <w:t>la I</w:t>
      </w:r>
      <w:r w:rsidRPr="00D93A2B">
        <w:rPr>
          <w:rFonts w:eastAsia="Arial" w:cs="Arial"/>
          <w:i/>
          <w:spacing w:val="-1"/>
          <w:sz w:val="22"/>
        </w:rPr>
        <w:t>n</w:t>
      </w:r>
      <w:r w:rsidRPr="00D93A2B">
        <w:rPr>
          <w:rFonts w:eastAsia="Arial" w:cs="Arial"/>
          <w:i/>
          <w:sz w:val="22"/>
        </w:rPr>
        <w:t>f</w:t>
      </w:r>
      <w:r w:rsidRPr="00D93A2B">
        <w:rPr>
          <w:rFonts w:eastAsia="Arial" w:cs="Arial"/>
          <w:i/>
          <w:spacing w:val="1"/>
          <w:sz w:val="22"/>
        </w:rPr>
        <w:t>o</w:t>
      </w:r>
      <w:r w:rsidRPr="00D93A2B">
        <w:rPr>
          <w:rFonts w:eastAsia="Arial" w:cs="Arial"/>
          <w:i/>
          <w:spacing w:val="-3"/>
          <w:sz w:val="22"/>
        </w:rPr>
        <w:t>r</w:t>
      </w:r>
      <w:r w:rsidRPr="00D93A2B">
        <w:rPr>
          <w:rFonts w:eastAsia="Arial" w:cs="Arial"/>
          <w:i/>
          <w:spacing w:val="1"/>
          <w:sz w:val="22"/>
        </w:rPr>
        <w:t>ma</w:t>
      </w:r>
      <w:r w:rsidRPr="00D93A2B">
        <w:rPr>
          <w:rFonts w:eastAsia="Arial" w:cs="Arial"/>
          <w:i/>
          <w:sz w:val="22"/>
        </w:rPr>
        <w:t>ci</w:t>
      </w:r>
      <w:r w:rsidRPr="00D93A2B">
        <w:rPr>
          <w:rFonts w:eastAsia="Arial" w:cs="Arial"/>
          <w:i/>
          <w:spacing w:val="-2"/>
          <w:sz w:val="22"/>
        </w:rPr>
        <w:t>ó</w:t>
      </w:r>
      <w:r w:rsidRPr="00D93A2B">
        <w:rPr>
          <w:rFonts w:eastAsia="Arial" w:cs="Arial"/>
          <w:i/>
          <w:sz w:val="22"/>
        </w:rPr>
        <w:t>n</w:t>
      </w:r>
      <w:r w:rsidRPr="00D93A2B">
        <w:rPr>
          <w:rFonts w:eastAsia="Arial" w:cs="Arial"/>
          <w:i/>
          <w:spacing w:val="6"/>
          <w:sz w:val="22"/>
        </w:rPr>
        <w:t xml:space="preserve"> </w:t>
      </w:r>
      <w:r w:rsidRPr="00D93A2B">
        <w:rPr>
          <w:rFonts w:eastAsia="Arial" w:cs="Arial"/>
          <w:i/>
          <w:spacing w:val="-2"/>
          <w:sz w:val="22"/>
        </w:rPr>
        <w:t>P</w:t>
      </w:r>
      <w:r w:rsidRPr="00D93A2B">
        <w:rPr>
          <w:rFonts w:eastAsia="Arial" w:cs="Arial"/>
          <w:i/>
          <w:spacing w:val="1"/>
          <w:sz w:val="22"/>
        </w:rPr>
        <w:t>úb</w:t>
      </w:r>
      <w:r w:rsidRPr="00D93A2B">
        <w:rPr>
          <w:rFonts w:eastAsia="Arial" w:cs="Arial"/>
          <w:i/>
          <w:sz w:val="22"/>
        </w:rPr>
        <w:t>l</w:t>
      </w:r>
      <w:r w:rsidRPr="00D93A2B">
        <w:rPr>
          <w:rFonts w:eastAsia="Arial" w:cs="Arial"/>
          <w:i/>
          <w:spacing w:val="-1"/>
          <w:sz w:val="22"/>
        </w:rPr>
        <w:t>i</w:t>
      </w:r>
      <w:r w:rsidRPr="00D93A2B">
        <w:rPr>
          <w:rFonts w:eastAsia="Arial" w:cs="Arial"/>
          <w:i/>
          <w:sz w:val="22"/>
        </w:rPr>
        <w:t xml:space="preserve">ca, </w:t>
      </w:r>
      <w:r w:rsidRPr="00D93A2B">
        <w:rPr>
          <w:rFonts w:eastAsia="Arial" w:cs="Arial"/>
          <w:i/>
          <w:spacing w:val="-1"/>
          <w:sz w:val="22"/>
        </w:rPr>
        <w:t>señalan</w:t>
      </w:r>
      <w:r w:rsidRPr="00D93A2B">
        <w:rPr>
          <w:rFonts w:eastAsia="Arial" w:cs="Arial"/>
          <w:i/>
          <w:spacing w:val="1"/>
          <w:sz w:val="22"/>
        </w:rPr>
        <w:t xml:space="preserve"> </w:t>
      </w:r>
      <w:r w:rsidRPr="00D93A2B">
        <w:rPr>
          <w:rFonts w:eastAsia="Arial" w:cs="Arial"/>
          <w:i/>
          <w:spacing w:val="-1"/>
          <w:sz w:val="22"/>
        </w:rPr>
        <w:t>q</w:t>
      </w:r>
      <w:r w:rsidRPr="00D93A2B">
        <w:rPr>
          <w:rFonts w:eastAsia="Arial" w:cs="Arial"/>
          <w:i/>
          <w:spacing w:val="1"/>
          <w:sz w:val="22"/>
        </w:rPr>
        <w:t>u</w:t>
      </w:r>
      <w:r w:rsidRPr="00D93A2B">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93A2B">
        <w:rPr>
          <w:rFonts w:eastAsia="Arial" w:cs="Arial"/>
          <w:i/>
          <w:spacing w:val="-1"/>
          <w:sz w:val="22"/>
        </w:rPr>
        <w:t xml:space="preserve"> sin necesidad de</w:t>
      </w:r>
      <w:r w:rsidRPr="00D93A2B">
        <w:rPr>
          <w:rFonts w:eastAsia="Arial" w:cs="Arial"/>
          <w:i/>
          <w:spacing w:val="1"/>
          <w:sz w:val="22"/>
        </w:rPr>
        <w:t xml:space="preserve"> e</w:t>
      </w:r>
      <w:r w:rsidRPr="00D93A2B">
        <w:rPr>
          <w:rFonts w:eastAsia="Arial" w:cs="Arial"/>
          <w:i/>
          <w:sz w:val="22"/>
        </w:rPr>
        <w:t>la</w:t>
      </w:r>
      <w:r w:rsidRPr="00D93A2B">
        <w:rPr>
          <w:rFonts w:eastAsia="Arial" w:cs="Arial"/>
          <w:i/>
          <w:spacing w:val="1"/>
          <w:sz w:val="22"/>
        </w:rPr>
        <w:t>bo</w:t>
      </w:r>
      <w:r w:rsidRPr="00D93A2B">
        <w:rPr>
          <w:rFonts w:eastAsia="Arial" w:cs="Arial"/>
          <w:i/>
          <w:sz w:val="22"/>
        </w:rPr>
        <w:t xml:space="preserve">rar </w:t>
      </w:r>
      <w:r w:rsidRPr="00D93A2B">
        <w:rPr>
          <w:rFonts w:eastAsia="Arial" w:cs="Arial"/>
          <w:i/>
          <w:spacing w:val="1"/>
          <w:sz w:val="22"/>
        </w:rPr>
        <w:t>do</w:t>
      </w:r>
      <w:r w:rsidRPr="00D93A2B">
        <w:rPr>
          <w:rFonts w:eastAsia="Arial" w:cs="Arial"/>
          <w:i/>
          <w:spacing w:val="-2"/>
          <w:sz w:val="22"/>
        </w:rPr>
        <w:t>c</w:t>
      </w:r>
      <w:r w:rsidRPr="00D93A2B">
        <w:rPr>
          <w:rFonts w:eastAsia="Arial" w:cs="Arial"/>
          <w:i/>
          <w:spacing w:val="1"/>
          <w:sz w:val="22"/>
        </w:rPr>
        <w:t>u</w:t>
      </w:r>
      <w:r w:rsidRPr="00D93A2B">
        <w:rPr>
          <w:rFonts w:eastAsia="Arial" w:cs="Arial"/>
          <w:i/>
          <w:spacing w:val="-1"/>
          <w:sz w:val="22"/>
        </w:rPr>
        <w:t>m</w:t>
      </w:r>
      <w:r w:rsidRPr="00D93A2B">
        <w:rPr>
          <w:rFonts w:eastAsia="Arial" w:cs="Arial"/>
          <w:i/>
          <w:spacing w:val="1"/>
          <w:sz w:val="22"/>
        </w:rPr>
        <w:t>en</w:t>
      </w:r>
      <w:r w:rsidRPr="00D93A2B">
        <w:rPr>
          <w:rFonts w:eastAsia="Arial" w:cs="Arial"/>
          <w:i/>
          <w:spacing w:val="-2"/>
          <w:sz w:val="22"/>
        </w:rPr>
        <w:t>t</w:t>
      </w:r>
      <w:r w:rsidRPr="00D93A2B">
        <w:rPr>
          <w:rFonts w:eastAsia="Arial" w:cs="Arial"/>
          <w:i/>
          <w:spacing w:val="1"/>
          <w:sz w:val="22"/>
        </w:rPr>
        <w:t>o</w:t>
      </w:r>
      <w:r w:rsidRPr="00D93A2B">
        <w:rPr>
          <w:rFonts w:eastAsia="Arial" w:cs="Arial"/>
          <w:i/>
          <w:sz w:val="22"/>
        </w:rPr>
        <w:t>s</w:t>
      </w:r>
      <w:r w:rsidRPr="00D93A2B">
        <w:rPr>
          <w:rFonts w:eastAsia="Arial" w:cs="Arial"/>
          <w:i/>
          <w:spacing w:val="3"/>
          <w:sz w:val="22"/>
        </w:rPr>
        <w:t xml:space="preserve"> </w:t>
      </w:r>
      <w:r w:rsidRPr="00D93A2B">
        <w:rPr>
          <w:rFonts w:eastAsia="Arial" w:cs="Arial"/>
          <w:i/>
          <w:spacing w:val="1"/>
          <w:sz w:val="22"/>
        </w:rPr>
        <w:t>a</w:t>
      </w:r>
      <w:r w:rsidRPr="00D93A2B">
        <w:rPr>
          <w:rFonts w:eastAsia="Arial" w:cs="Arial"/>
          <w:i/>
          <w:sz w:val="22"/>
        </w:rPr>
        <w:t>d</w:t>
      </w:r>
      <w:r w:rsidRPr="00D93A2B">
        <w:rPr>
          <w:rFonts w:eastAsia="Arial" w:cs="Arial"/>
          <w:i/>
          <w:spacing w:val="1"/>
          <w:sz w:val="22"/>
        </w:rPr>
        <w:t xml:space="preserve"> ho</w:t>
      </w:r>
      <w:r w:rsidRPr="00D93A2B">
        <w:rPr>
          <w:rFonts w:eastAsia="Arial" w:cs="Arial"/>
          <w:i/>
          <w:sz w:val="22"/>
        </w:rPr>
        <w:t>c</w:t>
      </w:r>
      <w:r w:rsidRPr="00D93A2B">
        <w:rPr>
          <w:rFonts w:eastAsia="Arial" w:cs="Arial"/>
          <w:i/>
          <w:spacing w:val="2"/>
          <w:sz w:val="22"/>
        </w:rPr>
        <w:t xml:space="preserve"> </w:t>
      </w:r>
      <w:r w:rsidRPr="00D93A2B">
        <w:rPr>
          <w:rFonts w:eastAsia="Arial" w:cs="Arial"/>
          <w:i/>
          <w:spacing w:val="1"/>
          <w:sz w:val="22"/>
        </w:rPr>
        <w:t>pa</w:t>
      </w:r>
      <w:r w:rsidRPr="00D93A2B">
        <w:rPr>
          <w:rFonts w:eastAsia="Arial" w:cs="Arial"/>
          <w:i/>
          <w:sz w:val="22"/>
        </w:rPr>
        <w:t xml:space="preserve">ra </w:t>
      </w:r>
      <w:r w:rsidRPr="00D93A2B">
        <w:rPr>
          <w:rFonts w:eastAsia="Arial" w:cs="Arial"/>
          <w:i/>
          <w:spacing w:val="1"/>
          <w:sz w:val="22"/>
        </w:rPr>
        <w:t>a</w:t>
      </w:r>
      <w:r w:rsidRPr="00D93A2B">
        <w:rPr>
          <w:rFonts w:eastAsia="Arial" w:cs="Arial"/>
          <w:i/>
          <w:sz w:val="22"/>
        </w:rPr>
        <w:t>t</w:t>
      </w:r>
      <w:r w:rsidRPr="00D93A2B">
        <w:rPr>
          <w:rFonts w:eastAsia="Arial" w:cs="Arial"/>
          <w:i/>
          <w:spacing w:val="-1"/>
          <w:sz w:val="22"/>
        </w:rPr>
        <w:t>e</w:t>
      </w:r>
      <w:r w:rsidRPr="00D93A2B">
        <w:rPr>
          <w:rFonts w:eastAsia="Arial" w:cs="Arial"/>
          <w:i/>
          <w:spacing w:val="1"/>
          <w:sz w:val="22"/>
        </w:rPr>
        <w:t>n</w:t>
      </w:r>
      <w:r w:rsidRPr="00D93A2B">
        <w:rPr>
          <w:rFonts w:eastAsia="Arial" w:cs="Arial"/>
          <w:i/>
          <w:spacing w:val="-1"/>
          <w:sz w:val="22"/>
        </w:rPr>
        <w:t>d</w:t>
      </w:r>
      <w:r w:rsidRPr="00D93A2B">
        <w:rPr>
          <w:rFonts w:eastAsia="Arial" w:cs="Arial"/>
          <w:i/>
          <w:spacing w:val="1"/>
          <w:sz w:val="22"/>
        </w:rPr>
        <w:t>e</w:t>
      </w:r>
      <w:r w:rsidRPr="00D93A2B">
        <w:rPr>
          <w:rFonts w:eastAsia="Arial" w:cs="Arial"/>
          <w:i/>
          <w:sz w:val="22"/>
        </w:rPr>
        <w:t>r</w:t>
      </w:r>
      <w:r w:rsidRPr="00D93A2B">
        <w:rPr>
          <w:rFonts w:eastAsia="Arial" w:cs="Arial"/>
          <w:i/>
          <w:spacing w:val="2"/>
          <w:sz w:val="22"/>
        </w:rPr>
        <w:t xml:space="preserve"> </w:t>
      </w:r>
      <w:r w:rsidRPr="00D93A2B">
        <w:rPr>
          <w:rFonts w:eastAsia="Arial" w:cs="Arial"/>
          <w:i/>
          <w:sz w:val="22"/>
        </w:rPr>
        <w:t>l</w:t>
      </w:r>
      <w:r w:rsidRPr="00D93A2B">
        <w:rPr>
          <w:rFonts w:eastAsia="Arial" w:cs="Arial"/>
          <w:i/>
          <w:spacing w:val="-2"/>
          <w:sz w:val="22"/>
        </w:rPr>
        <w:t>a</w:t>
      </w:r>
      <w:r w:rsidRPr="00D93A2B">
        <w:rPr>
          <w:rFonts w:eastAsia="Arial" w:cs="Arial"/>
          <w:i/>
          <w:sz w:val="22"/>
        </w:rPr>
        <w:t>s</w:t>
      </w:r>
      <w:r w:rsidRPr="00D93A2B">
        <w:rPr>
          <w:rFonts w:eastAsia="Arial" w:cs="Arial"/>
          <w:i/>
          <w:spacing w:val="2"/>
          <w:sz w:val="22"/>
        </w:rPr>
        <w:t xml:space="preserve"> </w:t>
      </w:r>
      <w:r w:rsidRPr="00D93A2B">
        <w:rPr>
          <w:rFonts w:eastAsia="Arial" w:cs="Arial"/>
          <w:i/>
          <w:sz w:val="22"/>
        </w:rPr>
        <w:t>s</w:t>
      </w:r>
      <w:r w:rsidRPr="00D93A2B">
        <w:rPr>
          <w:rFonts w:eastAsia="Arial" w:cs="Arial"/>
          <w:i/>
          <w:spacing w:val="1"/>
          <w:sz w:val="22"/>
        </w:rPr>
        <w:t>o</w:t>
      </w:r>
      <w:r w:rsidRPr="00D93A2B">
        <w:rPr>
          <w:rFonts w:eastAsia="Arial" w:cs="Arial"/>
          <w:i/>
          <w:sz w:val="22"/>
        </w:rPr>
        <w:t>l</w:t>
      </w:r>
      <w:r w:rsidRPr="00D93A2B">
        <w:rPr>
          <w:rFonts w:eastAsia="Arial" w:cs="Arial"/>
          <w:i/>
          <w:spacing w:val="-1"/>
          <w:sz w:val="22"/>
        </w:rPr>
        <w:t>i</w:t>
      </w:r>
      <w:r w:rsidRPr="00D93A2B">
        <w:rPr>
          <w:rFonts w:eastAsia="Arial" w:cs="Arial"/>
          <w:i/>
          <w:sz w:val="22"/>
        </w:rPr>
        <w:t>cit</w:t>
      </w:r>
      <w:r w:rsidRPr="00D93A2B">
        <w:rPr>
          <w:rFonts w:eastAsia="Arial" w:cs="Arial"/>
          <w:i/>
          <w:spacing w:val="1"/>
          <w:sz w:val="22"/>
        </w:rPr>
        <w:t>ude</w:t>
      </w:r>
      <w:r w:rsidRPr="00D93A2B">
        <w:rPr>
          <w:rFonts w:eastAsia="Arial" w:cs="Arial"/>
          <w:i/>
          <w:sz w:val="22"/>
        </w:rPr>
        <w:t>s</w:t>
      </w:r>
      <w:r w:rsidRPr="00D93A2B">
        <w:rPr>
          <w:rFonts w:eastAsia="Arial" w:cs="Arial"/>
          <w:i/>
          <w:spacing w:val="4"/>
          <w:sz w:val="22"/>
        </w:rPr>
        <w:t xml:space="preserve"> </w:t>
      </w:r>
      <w:r w:rsidRPr="00D93A2B">
        <w:rPr>
          <w:rFonts w:eastAsia="Arial" w:cs="Arial"/>
          <w:i/>
          <w:spacing w:val="-1"/>
          <w:sz w:val="22"/>
        </w:rPr>
        <w:t>d</w:t>
      </w:r>
      <w:r w:rsidRPr="00D93A2B">
        <w:rPr>
          <w:rFonts w:eastAsia="Arial" w:cs="Arial"/>
          <w:i/>
          <w:sz w:val="22"/>
        </w:rPr>
        <w:t>e</w:t>
      </w:r>
      <w:r w:rsidRPr="00D93A2B">
        <w:rPr>
          <w:rFonts w:eastAsia="Arial" w:cs="Arial"/>
          <w:i/>
          <w:spacing w:val="3"/>
          <w:sz w:val="22"/>
        </w:rPr>
        <w:t xml:space="preserve"> </w:t>
      </w:r>
      <w:r w:rsidRPr="00D93A2B">
        <w:rPr>
          <w:rFonts w:eastAsia="Arial" w:cs="Arial"/>
          <w:i/>
          <w:sz w:val="22"/>
        </w:rPr>
        <w:t>i</w:t>
      </w:r>
      <w:r w:rsidRPr="00D93A2B">
        <w:rPr>
          <w:rFonts w:eastAsia="Arial" w:cs="Arial"/>
          <w:i/>
          <w:spacing w:val="-2"/>
          <w:sz w:val="22"/>
        </w:rPr>
        <w:t>n</w:t>
      </w:r>
      <w:r w:rsidRPr="00D93A2B">
        <w:rPr>
          <w:rFonts w:eastAsia="Arial" w:cs="Arial"/>
          <w:i/>
          <w:sz w:val="22"/>
        </w:rPr>
        <w:t>f</w:t>
      </w:r>
      <w:r w:rsidRPr="00D93A2B">
        <w:rPr>
          <w:rFonts w:eastAsia="Arial" w:cs="Arial"/>
          <w:i/>
          <w:spacing w:val="1"/>
          <w:sz w:val="22"/>
        </w:rPr>
        <w:t>o</w:t>
      </w:r>
      <w:r w:rsidRPr="00D93A2B">
        <w:rPr>
          <w:rFonts w:eastAsia="Arial" w:cs="Arial"/>
          <w:i/>
          <w:sz w:val="22"/>
        </w:rPr>
        <w:t>r</w:t>
      </w:r>
      <w:r w:rsidRPr="00D93A2B">
        <w:rPr>
          <w:rFonts w:eastAsia="Arial" w:cs="Arial"/>
          <w:i/>
          <w:spacing w:val="-1"/>
          <w:sz w:val="22"/>
        </w:rPr>
        <w:t>m</w:t>
      </w:r>
      <w:r w:rsidRPr="00D93A2B">
        <w:rPr>
          <w:rFonts w:eastAsia="Arial" w:cs="Arial"/>
          <w:i/>
          <w:spacing w:val="1"/>
          <w:sz w:val="22"/>
        </w:rPr>
        <w:t>a</w:t>
      </w:r>
      <w:r w:rsidRPr="00D93A2B">
        <w:rPr>
          <w:rFonts w:eastAsia="Arial" w:cs="Arial"/>
          <w:i/>
          <w:sz w:val="22"/>
        </w:rPr>
        <w:t>ció</w:t>
      </w:r>
      <w:r w:rsidRPr="00D93A2B">
        <w:rPr>
          <w:rFonts w:eastAsia="Arial" w:cs="Arial"/>
          <w:i/>
          <w:spacing w:val="1"/>
          <w:sz w:val="22"/>
        </w:rPr>
        <w:t>n</w:t>
      </w:r>
      <w:r w:rsidRPr="00D93A2B">
        <w:rPr>
          <w:rFonts w:eastAsia="Arial" w:cs="Arial"/>
          <w:i/>
          <w:sz w:val="22"/>
        </w:rPr>
        <w:t>.</w:t>
      </w:r>
    </w:p>
    <w:p w14:paraId="34458AE3" w14:textId="77777777" w:rsidR="003A3975" w:rsidRPr="00D93A2B" w:rsidRDefault="003A3975" w:rsidP="003A3975">
      <w:pPr>
        <w:tabs>
          <w:tab w:val="left" w:pos="7938"/>
        </w:tabs>
        <w:rPr>
          <w:rFonts w:cs="Arial"/>
          <w:lang w:val="es-419"/>
        </w:rPr>
      </w:pPr>
      <w:r w:rsidRPr="00D93A2B">
        <w:rPr>
          <w:rFonts w:cs="Arial"/>
          <w:lang w:val="es-419"/>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AEE0360" w14:textId="77777777" w:rsidR="003A3975" w:rsidRPr="00D93A2B" w:rsidRDefault="003A3975" w:rsidP="003A3975">
      <w:pPr>
        <w:pStyle w:val="Sinespaciado"/>
        <w:spacing w:line="360" w:lineRule="auto"/>
        <w:ind w:left="1211" w:right="567"/>
        <w:jc w:val="both"/>
        <w:rPr>
          <w:rFonts w:ascii="Palatino Linotype" w:hAnsi="Palatino Linotype"/>
          <w:i/>
          <w:sz w:val="22"/>
          <w:szCs w:val="22"/>
        </w:rPr>
      </w:pPr>
      <w:r w:rsidRPr="00D93A2B">
        <w:rPr>
          <w:rFonts w:ascii="Palatino Linotype" w:hAnsi="Palatino Linotype"/>
        </w:rPr>
        <w:t>“</w:t>
      </w:r>
      <w:r w:rsidRPr="00D93A2B">
        <w:rPr>
          <w:rFonts w:ascii="Palatino Linotype" w:hAnsi="Palatino Linotype"/>
          <w:b/>
          <w:i/>
          <w:sz w:val="22"/>
          <w:szCs w:val="22"/>
        </w:rPr>
        <w:t>Artículo 12.</w:t>
      </w:r>
      <w:r w:rsidRPr="00D93A2B">
        <w:rPr>
          <w:rFonts w:ascii="Palatino Linotype" w:hAnsi="Palatino Linotype"/>
          <w:i/>
          <w:sz w:val="22"/>
          <w:szCs w:val="22"/>
        </w:rPr>
        <w:t xml:space="preserve"> Quienes generen, recopilen, administren, manejen, procesen, archiven o conserven información pública serán</w:t>
      </w:r>
    </w:p>
    <w:p w14:paraId="48045CB5" w14:textId="77777777" w:rsidR="003A3975" w:rsidRPr="00D93A2B" w:rsidRDefault="003A3975" w:rsidP="003A3975">
      <w:pPr>
        <w:pStyle w:val="Prrafodelista"/>
        <w:tabs>
          <w:tab w:val="left" w:pos="1842"/>
        </w:tabs>
        <w:ind w:left="1211" w:right="49"/>
        <w:rPr>
          <w:sz w:val="22"/>
        </w:rPr>
      </w:pPr>
      <w:r w:rsidRPr="00D93A2B">
        <w:rPr>
          <w:b/>
          <w:i/>
          <w:sz w:val="22"/>
          <w:u w:val="single"/>
        </w:rPr>
        <w:t>Los sujetos obligados sólo proporcionarán la información pública que se les requiera y que obre en sus archivos</w:t>
      </w:r>
      <w:r w:rsidRPr="00D93A2B">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6555B5" w14:textId="77777777" w:rsidR="003A3975" w:rsidRPr="00D93A2B" w:rsidRDefault="003A3975" w:rsidP="003A3975">
      <w:pPr>
        <w:rPr>
          <w:rFonts w:eastAsia="Palatino Linotype" w:cs="Palatino Linotype"/>
        </w:rPr>
      </w:pPr>
    </w:p>
    <w:p w14:paraId="4C95E54F" w14:textId="77777777" w:rsidR="003A3975" w:rsidRPr="00D93A2B" w:rsidRDefault="003A3975" w:rsidP="00273E9C">
      <w:pPr>
        <w:rPr>
          <w:color w:val="000000"/>
        </w:rPr>
      </w:pPr>
      <w:r w:rsidRPr="00D93A2B">
        <w:rPr>
          <w:rFonts w:eastAsia="Palatino Linotype" w:cs="Palatino Linotype"/>
        </w:rPr>
        <w:t xml:space="preserve">De lo anterior este Instituto advierte que en términos del artículo 12 de la Ley de Trasparencia Local con el pronunciamiento de la Servidora Pública Habilitada </w:t>
      </w:r>
      <w:r w:rsidR="00273E9C" w:rsidRPr="00D93A2B">
        <w:rPr>
          <w:rFonts w:eastAsia="Palatino Linotype" w:cs="Palatino Linotype"/>
        </w:rPr>
        <w:t xml:space="preserve"> no </w:t>
      </w:r>
      <w:r w:rsidRPr="00D93A2B">
        <w:rPr>
          <w:rFonts w:eastAsia="Palatino Linotype" w:cs="Palatino Linotype"/>
        </w:rPr>
        <w:t>se colmó los requerimientos plan</w:t>
      </w:r>
      <w:r w:rsidR="00273E9C" w:rsidRPr="00D93A2B">
        <w:rPr>
          <w:rFonts w:eastAsia="Palatino Linotype" w:cs="Palatino Linotype"/>
        </w:rPr>
        <w:t>teados por el Recurrente</w:t>
      </w:r>
      <w:r w:rsidR="00443BD2" w:rsidRPr="00D93A2B">
        <w:rPr>
          <w:rFonts w:eastAsia="Palatino Linotype" w:cs="Palatino Linotype"/>
          <w:color w:val="000000"/>
          <w:szCs w:val="24"/>
        </w:rPr>
        <w:t xml:space="preserve"> como se advierte el alcance del formato </w:t>
      </w:r>
      <w:r w:rsidR="00443BD2" w:rsidRPr="00D93A2B">
        <w:t xml:space="preserve">PbRM-02a es </w:t>
      </w:r>
      <w:r w:rsidR="00443BD2" w:rsidRPr="00D93A2B">
        <w:rPr>
          <w:u w:val="single"/>
        </w:rPr>
        <w:t>calendarizar las metas de las acciones por trimestre</w:t>
      </w:r>
      <w:r w:rsidR="00443BD2" w:rsidRPr="00D93A2B">
        <w:t xml:space="preserve"> para medir el grado de cumplimiento en cada período de tiempo, con el propósito de dar seguimiento a lo programado y tomar en su caso las medidas correctivas para evitar su desviación.</w:t>
      </w:r>
      <w:r w:rsidR="002805A7" w:rsidRPr="00D93A2B">
        <w:t xml:space="preserve"> En el que se advierte la siguiente información, sirva de sustento la imagen ilustrativa; </w:t>
      </w:r>
    </w:p>
    <w:p w14:paraId="2D8AD866" w14:textId="77777777" w:rsidR="003A3975" w:rsidRPr="00D93A2B" w:rsidRDefault="00273E9C" w:rsidP="00273E9C">
      <w:pPr>
        <w:jc w:val="center"/>
        <w:rPr>
          <w:rFonts w:eastAsia="Palatino Linotype" w:cs="Palatino Linotype"/>
          <w:u w:val="single"/>
        </w:rPr>
      </w:pPr>
      <w:r w:rsidRPr="00D93A2B">
        <w:rPr>
          <w:rFonts w:eastAsia="Palatino Linotype" w:cs="Palatino Linotype"/>
          <w:noProof/>
          <w:u w:val="single"/>
          <w:lang w:val="es-MX"/>
        </w:rPr>
        <w:lastRenderedPageBreak/>
        <w:drawing>
          <wp:inline distT="0" distB="0" distL="0" distR="0" wp14:anchorId="46CAF401" wp14:editId="72FFA1BA">
            <wp:extent cx="2955280" cy="4841566"/>
            <wp:effectExtent l="0" t="9842" r="7302" b="7303"/>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5400000">
                      <a:off x="0" y="0"/>
                      <a:ext cx="2976659" cy="4876590"/>
                    </a:xfrm>
                    <a:prstGeom prst="rect">
                      <a:avLst/>
                    </a:prstGeom>
                  </pic:spPr>
                </pic:pic>
              </a:graphicData>
            </a:graphic>
          </wp:inline>
        </w:drawing>
      </w:r>
    </w:p>
    <w:p w14:paraId="429C8C95" w14:textId="77777777" w:rsidR="00405047" w:rsidRPr="00D93A2B" w:rsidRDefault="00405047" w:rsidP="00405047">
      <w:pPr>
        <w:rPr>
          <w:rFonts w:eastAsia="Times New Roman" w:cs="Times New Roman"/>
          <w:szCs w:val="24"/>
          <w:lang w:eastAsia="es-ES"/>
        </w:rPr>
      </w:pPr>
    </w:p>
    <w:p w14:paraId="0ACA0D91" w14:textId="77777777" w:rsidR="006E1749" w:rsidRPr="00D93A2B" w:rsidRDefault="006E1749" w:rsidP="00405047">
      <w:pPr>
        <w:rPr>
          <w:rFonts w:cs="Arial"/>
          <w:bCs/>
          <w:szCs w:val="24"/>
        </w:rPr>
      </w:pPr>
      <w:r w:rsidRPr="00D93A2B">
        <w:rPr>
          <w:rFonts w:eastAsia="Times New Roman" w:cs="Times New Roman"/>
          <w:szCs w:val="24"/>
          <w:lang w:eastAsia="es-ES"/>
        </w:rPr>
        <w:t xml:space="preserve">De lo vertido en líneas anteriores no pasa por desapercibido por este Instituto que en respuesta </w:t>
      </w:r>
      <w:r w:rsidRPr="00D93A2B">
        <w:rPr>
          <w:rFonts w:eastAsia="Times New Roman" w:cs="Times New Roman"/>
          <w:szCs w:val="24"/>
          <w:u w:val="single"/>
          <w:lang w:eastAsia="es-ES"/>
        </w:rPr>
        <w:t>el Sujeto Obligado manifestó contar con los formatos solicitados al señalar que se elaboran en base a las áreas del Sistema,</w:t>
      </w:r>
      <w:r w:rsidRPr="00D93A2B">
        <w:rPr>
          <w:rFonts w:eastAsia="Times New Roman" w:cs="Times New Roman"/>
          <w:szCs w:val="24"/>
          <w:lang w:eastAsia="es-ES"/>
        </w:rPr>
        <w:t xml:space="preserve"> por lo que resulta dable ordenar el soporte documental que dé cuenta del </w:t>
      </w:r>
      <w:r w:rsidRPr="00D93A2B">
        <w:rPr>
          <w:rFonts w:cs="Arial"/>
          <w:bCs/>
          <w:szCs w:val="24"/>
        </w:rPr>
        <w:t>Presupuesto Basado en Resultados  Municipal (PBRM) de las unidades administrativas que integran el Sujeto Obligado del primer trimestre del dos mil veinticinco.</w:t>
      </w:r>
    </w:p>
    <w:p w14:paraId="04773A90" w14:textId="77777777" w:rsidR="006E1749" w:rsidRPr="00D93A2B" w:rsidRDefault="006E1749" w:rsidP="00405047">
      <w:pPr>
        <w:rPr>
          <w:rFonts w:cs="Arial"/>
          <w:bCs/>
          <w:szCs w:val="24"/>
        </w:rPr>
      </w:pPr>
    </w:p>
    <w:p w14:paraId="6D0E5358" w14:textId="77777777" w:rsidR="006E1749" w:rsidRPr="00D93A2B" w:rsidRDefault="006E1749" w:rsidP="00405047">
      <w:pPr>
        <w:rPr>
          <w:rFonts w:eastAsia="Times New Roman" w:cs="Times New Roman"/>
          <w:szCs w:val="24"/>
          <w:lang w:eastAsia="es-ES"/>
        </w:rPr>
      </w:pPr>
      <w:r w:rsidRPr="00D93A2B">
        <w:rPr>
          <w:rFonts w:cs="Arial"/>
          <w:bCs/>
          <w:szCs w:val="24"/>
        </w:rPr>
        <w:t xml:space="preserve">De ser el caso que de las unidades administrativas que integran el Sujeto Obligado no cuenten con la obligación de generar el soporte documental que se ordena bastara con que así lo manifieste en términos del segundo párrafo del artículo 19 de la Ley de Transparencia Local. </w:t>
      </w:r>
    </w:p>
    <w:p w14:paraId="59A0372D" w14:textId="77777777" w:rsidR="006E1749" w:rsidRPr="00D93A2B" w:rsidRDefault="006E1749" w:rsidP="00405047">
      <w:pPr>
        <w:rPr>
          <w:rFonts w:eastAsia="Times New Roman" w:cs="Times New Roman"/>
          <w:szCs w:val="24"/>
          <w:lang w:eastAsia="es-ES"/>
        </w:rPr>
      </w:pPr>
    </w:p>
    <w:p w14:paraId="72719BE0" w14:textId="77777777" w:rsidR="00405047" w:rsidRPr="00D93A2B" w:rsidRDefault="00405047" w:rsidP="00405047">
      <w:pPr>
        <w:rPr>
          <w:rFonts w:cs="Arial"/>
          <w:szCs w:val="24"/>
        </w:rPr>
      </w:pPr>
      <w:r w:rsidRPr="00D93A2B">
        <w:rPr>
          <w:rFonts w:eastAsia="Times New Roman" w:cs="Times New Roman"/>
          <w:szCs w:val="24"/>
          <w:lang w:eastAsia="es-ES"/>
        </w:rPr>
        <w:lastRenderedPageBreak/>
        <w:t xml:space="preserve">En mérito de lo expuesto en líneas anteriores, </w:t>
      </w:r>
      <w:r w:rsidRPr="00D93A2B">
        <w:rPr>
          <w:rFonts w:eastAsia="Times New Roman" w:cs="Arial"/>
          <w:szCs w:val="24"/>
          <w:lang w:eastAsia="es-ES"/>
        </w:rPr>
        <w:t>con fundamento en la fracción</w:t>
      </w:r>
      <w:r w:rsidRPr="00D93A2B">
        <w:rPr>
          <w:rFonts w:eastAsia="Times New Roman" w:cs="Arial"/>
          <w:b/>
          <w:szCs w:val="24"/>
          <w:lang w:eastAsia="es-ES"/>
        </w:rPr>
        <w:t xml:space="preserve"> </w:t>
      </w:r>
      <w:r w:rsidRPr="00D93A2B">
        <w:rPr>
          <w:rFonts w:eastAsia="Times New Roman" w:cs="Arial"/>
          <w:szCs w:val="24"/>
          <w:lang w:eastAsia="es-ES"/>
        </w:rPr>
        <w:t>III, del artículo 186,</w:t>
      </w:r>
      <w:r w:rsidRPr="00D93A2B">
        <w:rPr>
          <w:rFonts w:eastAsia="Times New Roman" w:cs="Arial"/>
          <w:b/>
          <w:szCs w:val="24"/>
          <w:lang w:eastAsia="es-ES"/>
        </w:rPr>
        <w:t xml:space="preserve"> </w:t>
      </w:r>
      <w:r w:rsidRPr="00D93A2B">
        <w:rPr>
          <w:rFonts w:eastAsia="Times New Roman" w:cs="Arial"/>
          <w:szCs w:val="24"/>
          <w:lang w:eastAsia="es-ES"/>
        </w:rPr>
        <w:t xml:space="preserve">de la Ley de Transparencia y Acceso a la Información Pública del Estado de México y Municipios, se </w:t>
      </w:r>
      <w:r w:rsidR="00F256DF" w:rsidRPr="00D93A2B">
        <w:rPr>
          <w:rFonts w:eastAsia="Times New Roman" w:cs="Arial"/>
          <w:b/>
          <w:szCs w:val="24"/>
          <w:lang w:eastAsia="es-ES"/>
        </w:rPr>
        <w:t>REVOCA</w:t>
      </w:r>
      <w:r w:rsidRPr="00D93A2B">
        <w:rPr>
          <w:rFonts w:eastAsia="Times New Roman" w:cs="Arial"/>
          <w:b/>
          <w:szCs w:val="24"/>
          <w:lang w:eastAsia="es-ES"/>
        </w:rPr>
        <w:t xml:space="preserve"> </w:t>
      </w:r>
      <w:r w:rsidRPr="00D93A2B">
        <w:rPr>
          <w:rFonts w:eastAsia="Times New Roman" w:cs="Arial"/>
          <w:szCs w:val="24"/>
          <w:lang w:eastAsia="es-ES"/>
        </w:rPr>
        <w:t>la respuesta a la solicitud de información número</w:t>
      </w:r>
      <w:r w:rsidRPr="00D93A2B">
        <w:rPr>
          <w:rFonts w:eastAsia="Times New Roman" w:cs="Times New Roman"/>
          <w:b/>
          <w:szCs w:val="24"/>
          <w:lang w:eastAsia="es-ES"/>
        </w:rPr>
        <w:t xml:space="preserve"> </w:t>
      </w:r>
      <w:r w:rsidRPr="00D93A2B">
        <w:rPr>
          <w:rFonts w:ascii="Verdana" w:hAnsi="Verdana"/>
          <w:b/>
          <w:bCs/>
          <w:color w:val="FF0000"/>
        </w:rPr>
        <w:t>  </w:t>
      </w:r>
      <w:r w:rsidR="006E1749" w:rsidRPr="00D93A2B">
        <w:rPr>
          <w:b/>
          <w:bCs/>
        </w:rPr>
        <w:t xml:space="preserve">00115/DIFHUEHUET/IP/2025 </w:t>
      </w:r>
      <w:r w:rsidRPr="00D93A2B">
        <w:rPr>
          <w:rFonts w:cs="Arial"/>
          <w:szCs w:val="24"/>
        </w:rPr>
        <w:t xml:space="preserve">que  ha sido materia del presente fallo. </w:t>
      </w:r>
    </w:p>
    <w:p w14:paraId="0B75DB1C" w14:textId="77777777" w:rsidR="00405047" w:rsidRPr="00D93A2B" w:rsidRDefault="00405047" w:rsidP="00405047">
      <w:pPr>
        <w:rPr>
          <w:rFonts w:eastAsia="Times New Roman" w:cs="Times New Roman"/>
          <w:szCs w:val="24"/>
          <w:lang w:eastAsia="es-ES"/>
        </w:rPr>
      </w:pPr>
      <w:r w:rsidRPr="00D93A2B">
        <w:rPr>
          <w:rFonts w:eastAsia="Times New Roman" w:cs="Times New Roman"/>
          <w:szCs w:val="24"/>
          <w:lang w:eastAsia="es-ES"/>
        </w:rPr>
        <w:t>Por lo antes expuesto y fundado es de resolverse y,</w:t>
      </w:r>
    </w:p>
    <w:p w14:paraId="43638907" w14:textId="77777777" w:rsidR="00405047" w:rsidRPr="00D93A2B" w:rsidRDefault="00405047" w:rsidP="00405047">
      <w:pPr>
        <w:rPr>
          <w:rFonts w:eastAsia="Times New Roman" w:cs="Times New Roman"/>
          <w:szCs w:val="24"/>
          <w:lang w:eastAsia="es-ES"/>
        </w:rPr>
      </w:pPr>
    </w:p>
    <w:p w14:paraId="5C8CB2CC" w14:textId="77777777" w:rsidR="00405047" w:rsidRPr="00D93A2B" w:rsidRDefault="00405047" w:rsidP="00405047">
      <w:pPr>
        <w:spacing w:before="240" w:after="240"/>
        <w:jc w:val="center"/>
        <w:rPr>
          <w:b/>
          <w:spacing w:val="60"/>
          <w:sz w:val="28"/>
          <w:szCs w:val="24"/>
        </w:rPr>
      </w:pPr>
      <w:r w:rsidRPr="00D93A2B">
        <w:rPr>
          <w:b/>
          <w:spacing w:val="60"/>
          <w:sz w:val="28"/>
          <w:szCs w:val="24"/>
        </w:rPr>
        <w:t>S E RESUELVE</w:t>
      </w:r>
    </w:p>
    <w:p w14:paraId="1CB43379" w14:textId="77777777" w:rsidR="00405047" w:rsidRPr="00D93A2B" w:rsidRDefault="00405047" w:rsidP="007374A2">
      <w:pPr>
        <w:spacing w:before="240" w:after="240"/>
        <w:rPr>
          <w:b/>
          <w:spacing w:val="60"/>
          <w:sz w:val="28"/>
          <w:szCs w:val="24"/>
        </w:rPr>
      </w:pPr>
    </w:p>
    <w:p w14:paraId="482769FF" w14:textId="77777777" w:rsidR="00405047" w:rsidRPr="00D93A2B" w:rsidRDefault="00405047" w:rsidP="00405047">
      <w:pPr>
        <w:rPr>
          <w:rFonts w:cs="Arial"/>
          <w:szCs w:val="24"/>
        </w:rPr>
      </w:pPr>
      <w:r w:rsidRPr="00D93A2B">
        <w:rPr>
          <w:rFonts w:cs="Arial"/>
          <w:b/>
          <w:szCs w:val="24"/>
        </w:rPr>
        <w:t>PRIMERO</w:t>
      </w:r>
      <w:r w:rsidRPr="00D93A2B">
        <w:rPr>
          <w:rFonts w:cs="Arial"/>
          <w:szCs w:val="24"/>
        </w:rPr>
        <w:t xml:space="preserve">. </w:t>
      </w:r>
      <w:r w:rsidRPr="00D93A2B">
        <w:rPr>
          <w:rFonts w:cs="Arial"/>
          <w:b/>
          <w:szCs w:val="24"/>
        </w:rPr>
        <w:t xml:space="preserve">Se </w:t>
      </w:r>
      <w:r w:rsidR="00F256DF" w:rsidRPr="00D93A2B">
        <w:rPr>
          <w:rFonts w:eastAsia="Times New Roman" w:cs="Arial"/>
          <w:b/>
          <w:szCs w:val="24"/>
          <w:lang w:eastAsia="es-ES"/>
        </w:rPr>
        <w:t>REVOCA</w:t>
      </w:r>
      <w:r w:rsidR="00F256DF" w:rsidRPr="00D93A2B">
        <w:rPr>
          <w:rFonts w:cs="Arial"/>
          <w:szCs w:val="24"/>
        </w:rPr>
        <w:t xml:space="preserve"> </w:t>
      </w:r>
      <w:r w:rsidRPr="00D93A2B">
        <w:rPr>
          <w:rFonts w:cs="Arial"/>
          <w:szCs w:val="24"/>
        </w:rPr>
        <w:t>la respuesta entregada por</w:t>
      </w:r>
      <w:r w:rsidRPr="00D93A2B">
        <w:rPr>
          <w:rFonts w:cs="Arial"/>
          <w:b/>
          <w:szCs w:val="24"/>
        </w:rPr>
        <w:t xml:space="preserve"> EL SUJETO OBLIGADO, </w:t>
      </w:r>
      <w:r w:rsidRPr="00D93A2B">
        <w:rPr>
          <w:rFonts w:cs="Arial"/>
          <w:szCs w:val="24"/>
        </w:rPr>
        <w:t xml:space="preserve">a la solicitud de información número </w:t>
      </w:r>
      <w:r w:rsidR="006E1749" w:rsidRPr="00D93A2B">
        <w:rPr>
          <w:b/>
          <w:bCs/>
        </w:rPr>
        <w:t>00115/DIFHUEHUET/IP/2025</w:t>
      </w:r>
      <w:r w:rsidRPr="00D93A2B">
        <w:rPr>
          <w:rFonts w:cs="Arial"/>
          <w:b/>
          <w:szCs w:val="24"/>
        </w:rPr>
        <w:t xml:space="preserve">, </w:t>
      </w:r>
      <w:r w:rsidRPr="00D93A2B">
        <w:rPr>
          <w:rFonts w:cs="Arial"/>
          <w:szCs w:val="24"/>
        </w:rPr>
        <w:t xml:space="preserve">en términos del considerando </w:t>
      </w:r>
      <w:r w:rsidRPr="00D93A2B">
        <w:rPr>
          <w:rFonts w:cs="Arial"/>
          <w:b/>
          <w:szCs w:val="24"/>
        </w:rPr>
        <w:t xml:space="preserve">QUINTO </w:t>
      </w:r>
      <w:r w:rsidRPr="00D93A2B">
        <w:rPr>
          <w:rFonts w:cs="Arial"/>
          <w:szCs w:val="24"/>
        </w:rPr>
        <w:t>de la presente resolución.</w:t>
      </w:r>
    </w:p>
    <w:p w14:paraId="2B1A2897" w14:textId="77777777" w:rsidR="00405047" w:rsidRPr="00D93A2B" w:rsidRDefault="00405047" w:rsidP="00405047">
      <w:pPr>
        <w:rPr>
          <w:rFonts w:cs="Arial"/>
          <w:b/>
          <w:szCs w:val="24"/>
          <w:lang w:val="es-ES"/>
        </w:rPr>
      </w:pPr>
    </w:p>
    <w:p w14:paraId="2593F13D" w14:textId="77777777" w:rsidR="00405047" w:rsidRPr="00D93A2B" w:rsidRDefault="00405047" w:rsidP="00405047">
      <w:pPr>
        <w:ind w:right="49"/>
        <w:rPr>
          <w:bCs/>
          <w:szCs w:val="24"/>
        </w:rPr>
      </w:pPr>
      <w:r w:rsidRPr="00D93A2B">
        <w:rPr>
          <w:rFonts w:cs="Arial"/>
          <w:b/>
          <w:szCs w:val="24"/>
          <w:lang w:val="es-ES"/>
        </w:rPr>
        <w:t>SEGUNDO</w:t>
      </w:r>
      <w:r w:rsidRPr="00D93A2B">
        <w:rPr>
          <w:rFonts w:cs="Arial"/>
          <w:szCs w:val="24"/>
          <w:lang w:val="es-ES"/>
        </w:rPr>
        <w:t xml:space="preserve">. </w:t>
      </w:r>
      <w:r w:rsidRPr="00D93A2B">
        <w:rPr>
          <w:rFonts w:cs="Arial"/>
          <w:szCs w:val="24"/>
        </w:rPr>
        <w:t xml:space="preserve">Se </w:t>
      </w:r>
      <w:r w:rsidRPr="00D93A2B">
        <w:rPr>
          <w:rFonts w:cs="Arial"/>
          <w:b/>
          <w:szCs w:val="24"/>
        </w:rPr>
        <w:t xml:space="preserve">ORDENA </w:t>
      </w:r>
      <w:r w:rsidRPr="00D93A2B">
        <w:rPr>
          <w:rFonts w:cs="Arial"/>
          <w:szCs w:val="24"/>
        </w:rPr>
        <w:t xml:space="preserve">al </w:t>
      </w:r>
      <w:r w:rsidRPr="00D93A2B">
        <w:rPr>
          <w:rFonts w:cs="Arial"/>
          <w:b/>
          <w:szCs w:val="24"/>
        </w:rPr>
        <w:t>Sujeto Obligado</w:t>
      </w:r>
      <w:r w:rsidRPr="00D93A2B">
        <w:rPr>
          <w:rFonts w:cs="Arial"/>
          <w:szCs w:val="24"/>
        </w:rPr>
        <w:t>, a través del Sistema de Acceso a la Información Mexiquense (</w:t>
      </w:r>
      <w:r w:rsidRPr="00D93A2B">
        <w:rPr>
          <w:rFonts w:cs="Arial"/>
          <w:b/>
          <w:szCs w:val="24"/>
        </w:rPr>
        <w:t>SAIMEX</w:t>
      </w:r>
      <w:r w:rsidRPr="00D93A2B">
        <w:rPr>
          <w:rFonts w:cs="Arial"/>
          <w:szCs w:val="24"/>
        </w:rPr>
        <w:t xml:space="preserve">) en términos del considerando </w:t>
      </w:r>
      <w:r w:rsidRPr="00D93A2B">
        <w:rPr>
          <w:rFonts w:cs="Arial"/>
          <w:b/>
          <w:szCs w:val="24"/>
        </w:rPr>
        <w:t xml:space="preserve">QUINTO </w:t>
      </w:r>
      <w:r w:rsidRPr="00D93A2B">
        <w:rPr>
          <w:rFonts w:cs="Arial"/>
          <w:szCs w:val="24"/>
        </w:rPr>
        <w:t>de esta resolución, haga entrega de lo siguiente</w:t>
      </w:r>
      <w:r w:rsidRPr="00D93A2B">
        <w:rPr>
          <w:bCs/>
          <w:szCs w:val="24"/>
        </w:rPr>
        <w:t>:</w:t>
      </w:r>
    </w:p>
    <w:p w14:paraId="379A7678" w14:textId="77777777" w:rsidR="00405047" w:rsidRPr="00D93A2B" w:rsidRDefault="00405047" w:rsidP="00405047">
      <w:pPr>
        <w:ind w:right="49"/>
        <w:rPr>
          <w:rFonts w:cs="Arial"/>
          <w:szCs w:val="24"/>
        </w:rPr>
      </w:pPr>
    </w:p>
    <w:p w14:paraId="3BBFB41C" w14:textId="3C9E8F93" w:rsidR="006E1749" w:rsidRPr="00D93A2B" w:rsidRDefault="00405047" w:rsidP="00405047">
      <w:pPr>
        <w:pStyle w:val="Prrafodelista"/>
        <w:numPr>
          <w:ilvl w:val="0"/>
          <w:numId w:val="7"/>
        </w:numPr>
        <w:ind w:left="708"/>
        <w:rPr>
          <w:szCs w:val="24"/>
        </w:rPr>
      </w:pPr>
      <w:r w:rsidRPr="00D93A2B">
        <w:rPr>
          <w:rFonts w:cs="Arial"/>
          <w:bCs/>
          <w:szCs w:val="24"/>
        </w:rPr>
        <w:t xml:space="preserve">Soporte documental que dé </w:t>
      </w:r>
      <w:r w:rsidR="006E1749" w:rsidRPr="00D93A2B">
        <w:rPr>
          <w:rFonts w:cs="Arial"/>
          <w:bCs/>
          <w:szCs w:val="24"/>
        </w:rPr>
        <w:t xml:space="preserve">cuenta del Presupuesto Basado en Resultados  Municipal (PBRM) de las unidades administrativas que integran el Sujeto Obligado del primer trimestre del dos mil veinticinco. </w:t>
      </w:r>
    </w:p>
    <w:p w14:paraId="446D59D5" w14:textId="77777777" w:rsidR="006E1749" w:rsidRPr="00D93A2B" w:rsidRDefault="006E1749" w:rsidP="006E1749">
      <w:pPr>
        <w:pStyle w:val="Prrafodelista"/>
        <w:ind w:left="708"/>
        <w:rPr>
          <w:rFonts w:cs="Arial"/>
          <w:bCs/>
          <w:szCs w:val="24"/>
        </w:rPr>
      </w:pPr>
    </w:p>
    <w:p w14:paraId="321C1B0B" w14:textId="77777777" w:rsidR="00405047" w:rsidRPr="00D93A2B" w:rsidRDefault="00405047" w:rsidP="006E1749">
      <w:pPr>
        <w:pStyle w:val="Prrafodelista"/>
        <w:ind w:left="708"/>
        <w:rPr>
          <w:i/>
          <w:sz w:val="22"/>
        </w:rPr>
      </w:pPr>
      <w:r w:rsidRPr="00D93A2B">
        <w:rPr>
          <w:i/>
          <w:sz w:val="22"/>
        </w:rPr>
        <w:t xml:space="preserve">Para la entrega en versión pública deberá emitir el Acuerdo del Comité de Transparencia en términos de los artículos 49, fracción VIII y 132 fracción II de la Ley de Transparencia y Acceso a </w:t>
      </w:r>
      <w:r w:rsidRPr="00D93A2B">
        <w:rPr>
          <w:i/>
          <w:sz w:val="22"/>
        </w:rPr>
        <w:lastRenderedPageBreak/>
        <w:t>la Información Pública del Estado de México y Municipios, en el que funde y motive las razones sobre los datos que se supriman o eliminen y se ponga a disposición del Recurrente.</w:t>
      </w:r>
    </w:p>
    <w:p w14:paraId="7B464697" w14:textId="77777777" w:rsidR="006E1749" w:rsidRPr="00D93A2B" w:rsidRDefault="006E1749" w:rsidP="006E1749">
      <w:pPr>
        <w:ind w:left="708"/>
        <w:rPr>
          <w:rFonts w:cs="Arial"/>
          <w:bCs/>
          <w:szCs w:val="24"/>
        </w:rPr>
      </w:pPr>
    </w:p>
    <w:p w14:paraId="520F07A4" w14:textId="77777777" w:rsidR="006E1749" w:rsidRPr="00D93A2B" w:rsidRDefault="006E1749" w:rsidP="006E1749">
      <w:pPr>
        <w:ind w:left="708"/>
        <w:rPr>
          <w:rFonts w:eastAsia="Times New Roman" w:cs="Times New Roman"/>
          <w:sz w:val="22"/>
          <w:lang w:eastAsia="es-ES"/>
        </w:rPr>
      </w:pPr>
      <w:r w:rsidRPr="00D93A2B">
        <w:rPr>
          <w:rFonts w:cs="Arial"/>
          <w:bCs/>
          <w:i/>
          <w:sz w:val="22"/>
        </w:rPr>
        <w:t xml:space="preserve">De ser el caso que </w:t>
      </w:r>
      <w:r w:rsidR="003C7CB8" w:rsidRPr="00D93A2B">
        <w:rPr>
          <w:rFonts w:cs="Arial"/>
          <w:bCs/>
          <w:i/>
          <w:sz w:val="22"/>
        </w:rPr>
        <w:t xml:space="preserve">alguna </w:t>
      </w:r>
      <w:r w:rsidRPr="00D93A2B">
        <w:rPr>
          <w:rFonts w:cs="Arial"/>
          <w:bCs/>
          <w:i/>
          <w:sz w:val="22"/>
        </w:rPr>
        <w:t>de las unidades administrativas que integran el Sujeto Obligado no cuenten con la obligación de generar el soporte documental que se ordena bastara con que así lo manifieste en términos del segundo párrafo del artículo 19 de la Ley de Transparencia Local</w:t>
      </w:r>
      <w:r w:rsidRPr="00D93A2B">
        <w:rPr>
          <w:rFonts w:cs="Arial"/>
          <w:bCs/>
          <w:sz w:val="22"/>
        </w:rPr>
        <w:t xml:space="preserve">. </w:t>
      </w:r>
    </w:p>
    <w:p w14:paraId="25A4F0ED" w14:textId="77777777" w:rsidR="00405047" w:rsidRPr="00D93A2B" w:rsidRDefault="00405047" w:rsidP="00405047">
      <w:pPr>
        <w:pStyle w:val="INFOEM"/>
        <w:ind w:left="708"/>
        <w:rPr>
          <w:sz w:val="24"/>
          <w:szCs w:val="24"/>
        </w:rPr>
      </w:pPr>
    </w:p>
    <w:p w14:paraId="43BB7F7A" w14:textId="77777777" w:rsidR="00405047" w:rsidRPr="00D93A2B" w:rsidRDefault="00405047" w:rsidP="00405047">
      <w:pPr>
        <w:autoSpaceDE w:val="0"/>
        <w:autoSpaceDN w:val="0"/>
        <w:adjustRightInd w:val="0"/>
        <w:ind w:right="49"/>
        <w:rPr>
          <w:rFonts w:eastAsia="Palatino Linotype" w:cs="Palatino Linotype"/>
          <w:b/>
          <w:color w:val="000000"/>
          <w:szCs w:val="24"/>
        </w:rPr>
      </w:pPr>
      <w:r w:rsidRPr="00D93A2B">
        <w:rPr>
          <w:rFonts w:cs="Arial"/>
          <w:b/>
          <w:szCs w:val="24"/>
        </w:rPr>
        <w:t>TERCERO. NOTIFÍQUESE</w:t>
      </w:r>
      <w:r w:rsidRPr="00D93A2B">
        <w:rPr>
          <w:rFonts w:cs="Arial"/>
          <w:i/>
          <w:szCs w:val="24"/>
        </w:rPr>
        <w:t xml:space="preserve"> </w:t>
      </w:r>
      <w:r w:rsidRPr="00D93A2B">
        <w:rPr>
          <w:rFonts w:cs="Arial"/>
          <w:szCs w:val="24"/>
        </w:rPr>
        <w:t>la presente resolución al Titular de la Unidad de Transparencia del</w:t>
      </w:r>
      <w:r w:rsidRPr="00D93A2B">
        <w:rPr>
          <w:rFonts w:cs="Arial"/>
          <w:b/>
          <w:szCs w:val="24"/>
        </w:rPr>
        <w:t xml:space="preserve"> Sujeto Obligado</w:t>
      </w:r>
      <w:r w:rsidRPr="00D93A2B">
        <w:rPr>
          <w:rFonts w:cs="Arial"/>
          <w:szCs w:val="24"/>
        </w:rPr>
        <w:t>, a través del Sistema de Acceso a la Información Mexiquense (</w:t>
      </w:r>
      <w:r w:rsidRPr="00D93A2B">
        <w:rPr>
          <w:rFonts w:cs="Arial"/>
          <w:b/>
          <w:szCs w:val="24"/>
        </w:rPr>
        <w:t>SAIMEX</w:t>
      </w:r>
      <w:r w:rsidRPr="00D93A2B">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93A2B">
        <w:rPr>
          <w:rFonts w:cs="Arial"/>
          <w:b/>
          <w:szCs w:val="24"/>
        </w:rPr>
        <w:t>y</w:t>
      </w:r>
      <w:r w:rsidRPr="00D93A2B">
        <w:rPr>
          <w:rFonts w:cs="Arial"/>
          <w:szCs w:val="24"/>
        </w:rPr>
        <w:t xml:space="preserve"> </w:t>
      </w:r>
      <w:r w:rsidRPr="00D93A2B">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163AD3" w14:textId="77777777" w:rsidR="00405047" w:rsidRPr="00D93A2B" w:rsidRDefault="00405047" w:rsidP="00405047">
      <w:pPr>
        <w:autoSpaceDE w:val="0"/>
        <w:autoSpaceDN w:val="0"/>
        <w:adjustRightInd w:val="0"/>
        <w:ind w:right="49"/>
        <w:rPr>
          <w:rFonts w:cs="Arial"/>
          <w:szCs w:val="24"/>
        </w:rPr>
      </w:pPr>
    </w:p>
    <w:p w14:paraId="6EDB5969" w14:textId="77777777" w:rsidR="00405047" w:rsidRPr="00D93A2B" w:rsidRDefault="00405047" w:rsidP="00405047">
      <w:pPr>
        <w:autoSpaceDE w:val="0"/>
        <w:autoSpaceDN w:val="0"/>
        <w:adjustRightInd w:val="0"/>
        <w:rPr>
          <w:rFonts w:cs="Arial"/>
          <w:szCs w:val="24"/>
        </w:rPr>
      </w:pPr>
      <w:r w:rsidRPr="00D93A2B">
        <w:rPr>
          <w:rFonts w:cs="Arial"/>
          <w:b/>
          <w:szCs w:val="24"/>
        </w:rPr>
        <w:t xml:space="preserve">CUARTO. </w:t>
      </w:r>
      <w:r w:rsidRPr="00D93A2B">
        <w:rPr>
          <w:rFonts w:cs="Arial"/>
          <w:szCs w:val="24"/>
        </w:rPr>
        <w:t xml:space="preserve">De conformidad con el artículo 198 de la Ley de Transparencia y Acceso a la Información Pública del Estado de México y Municipios, de considerarlo procedente, el </w:t>
      </w:r>
      <w:r w:rsidRPr="00D93A2B">
        <w:rPr>
          <w:rFonts w:cs="Arial"/>
          <w:b/>
          <w:szCs w:val="24"/>
        </w:rPr>
        <w:t>Sujeto Obligado</w:t>
      </w:r>
      <w:r w:rsidRPr="00D93A2B">
        <w:rPr>
          <w:rFonts w:cs="Arial"/>
          <w:szCs w:val="24"/>
        </w:rPr>
        <w:t xml:space="preserve"> de manera fundada y motivada, podrá solicitar una ampliación de plazo para el cumplimiento de la presente resolución.</w:t>
      </w:r>
    </w:p>
    <w:p w14:paraId="70020A27" w14:textId="77777777" w:rsidR="00405047" w:rsidRPr="00D93A2B" w:rsidRDefault="00405047" w:rsidP="00405047">
      <w:pPr>
        <w:autoSpaceDE w:val="0"/>
        <w:autoSpaceDN w:val="0"/>
        <w:adjustRightInd w:val="0"/>
        <w:rPr>
          <w:rFonts w:cs="Arial"/>
          <w:szCs w:val="24"/>
        </w:rPr>
      </w:pPr>
      <w:r w:rsidRPr="00D93A2B">
        <w:rPr>
          <w:b/>
          <w:szCs w:val="24"/>
        </w:rPr>
        <w:lastRenderedPageBreak/>
        <w:t xml:space="preserve">QUINTO. </w:t>
      </w:r>
      <w:r w:rsidRPr="00D93A2B">
        <w:rPr>
          <w:rFonts w:cs="Arial"/>
          <w:b/>
          <w:szCs w:val="24"/>
        </w:rPr>
        <w:t>NOTIFÍQUESE</w:t>
      </w:r>
      <w:r w:rsidRPr="00D93A2B">
        <w:rPr>
          <w:rFonts w:cs="Arial"/>
          <w:szCs w:val="24"/>
        </w:rPr>
        <w:t xml:space="preserve"> a través del Sistema de Acceso a la Información Mexiquense (</w:t>
      </w:r>
      <w:r w:rsidRPr="00D93A2B">
        <w:rPr>
          <w:rFonts w:cs="Arial"/>
          <w:b/>
          <w:szCs w:val="24"/>
        </w:rPr>
        <w:t>SAIMEX</w:t>
      </w:r>
      <w:r w:rsidRPr="00D93A2B">
        <w:rPr>
          <w:rFonts w:cs="Arial"/>
          <w:szCs w:val="24"/>
        </w:rPr>
        <w:t xml:space="preserve">), al </w:t>
      </w:r>
      <w:r w:rsidRPr="00D93A2B">
        <w:rPr>
          <w:rFonts w:cs="Arial"/>
          <w:b/>
          <w:szCs w:val="24"/>
        </w:rPr>
        <w:t>Recurrente</w:t>
      </w:r>
      <w:r w:rsidRPr="00D93A2B">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22450B32" w14:textId="177BD279" w:rsidR="003A3975" w:rsidRPr="00D93A2B" w:rsidRDefault="003A3975" w:rsidP="003A3975">
      <w:pPr>
        <w:rPr>
          <w:rFonts w:cs="Arial"/>
          <w:color w:val="000000"/>
          <w:szCs w:val="24"/>
        </w:rPr>
      </w:pPr>
    </w:p>
    <w:p w14:paraId="4DCB50A2" w14:textId="400065D7" w:rsidR="003A3975" w:rsidRPr="00D93A2B" w:rsidRDefault="003A3975" w:rsidP="003A3975">
      <w:pPr>
        <w:rPr>
          <w:rFonts w:cs="Arial"/>
          <w:szCs w:val="24"/>
          <w:lang w:val="es-MX"/>
        </w:rPr>
      </w:pPr>
      <w:r w:rsidRPr="00D93A2B">
        <w:rPr>
          <w:rFonts w:cs="Arial"/>
          <w:szCs w:val="24"/>
        </w:rPr>
        <w:t xml:space="preserve">ASÍ LO RESUELVE, POR </w:t>
      </w:r>
      <w:r w:rsidRPr="00D93A2B">
        <w:rPr>
          <w:rFonts w:cs="Arial"/>
          <w:b/>
          <w:bCs/>
          <w:szCs w:val="24"/>
        </w:rPr>
        <w:t>UNANIMIDAD DE VOTOS</w:t>
      </w:r>
      <w:r w:rsidRPr="00D93A2B">
        <w:rPr>
          <w:rFonts w:cs="Arial"/>
          <w:szCs w:val="24"/>
        </w:rPr>
        <w:t xml:space="preserve"> EL PLENO DEL</w:t>
      </w:r>
      <w:r w:rsidRPr="00D93A2B">
        <w:rPr>
          <w:rFonts w:eastAsia="Arial Unicode MS" w:cs="Arial"/>
          <w:szCs w:val="24"/>
        </w:rPr>
        <w:t xml:space="preserve"> INSTITUTO DE TRANSPARENCIA, ACCESO A LA INFORMACIÓN PÚBLICA Y PROTECCIÓN DE DATOS PERSONALES DEL ESTADO DE MÉXICO Y MUNICIPIOS</w:t>
      </w:r>
      <w:r w:rsidRPr="00D93A2B">
        <w:rPr>
          <w:rFonts w:cs="Arial"/>
          <w:szCs w:val="24"/>
        </w:rPr>
        <w:t>, CONFORMADO POR LOS COMISIONADOS JOSÉ MARTÍNEZ VILCHIS, MARÍA DEL ROSARIO MEJÍA AYALA, SHARON CRISTINA MORALES MARTÍNEZ, LUIS GUSTAVO PARRA NORIEGA Y GUADALUPE RAMÍREZ PEÑA</w:t>
      </w:r>
      <w:r w:rsidRPr="00D93A2B">
        <w:rPr>
          <w:rFonts w:cs="Arial"/>
          <w:szCs w:val="24"/>
          <w:u w:val="single"/>
        </w:rPr>
        <w:t>,</w:t>
      </w:r>
      <w:r w:rsidRPr="00D93A2B">
        <w:rPr>
          <w:rFonts w:cs="Arial"/>
          <w:szCs w:val="24"/>
        </w:rPr>
        <w:t xml:space="preserve"> EN LA </w:t>
      </w:r>
      <w:r w:rsidRPr="00D93A2B">
        <w:rPr>
          <w:rFonts w:cs="Arial"/>
          <w:b/>
          <w:bCs/>
          <w:szCs w:val="24"/>
          <w:lang w:val="es-419"/>
        </w:rPr>
        <w:t xml:space="preserve">TRIGÉSIMA </w:t>
      </w:r>
      <w:r w:rsidR="00DE5844" w:rsidRPr="00D93A2B">
        <w:rPr>
          <w:rFonts w:cs="Arial"/>
          <w:b/>
          <w:bCs/>
          <w:szCs w:val="24"/>
          <w:lang w:val="es-419"/>
        </w:rPr>
        <w:t>OCTAVA</w:t>
      </w:r>
      <w:r w:rsidRPr="00D93A2B">
        <w:rPr>
          <w:rFonts w:cs="Arial"/>
          <w:b/>
          <w:bCs/>
          <w:szCs w:val="24"/>
          <w:lang w:val="es-419"/>
        </w:rPr>
        <w:t xml:space="preserve"> </w:t>
      </w:r>
      <w:r w:rsidRPr="00D93A2B">
        <w:rPr>
          <w:rFonts w:cs="Arial"/>
          <w:b/>
          <w:bCs/>
          <w:szCs w:val="24"/>
        </w:rPr>
        <w:t xml:space="preserve">SESIÓN ORDINARIA CELEBRADA EL  </w:t>
      </w:r>
      <w:r w:rsidR="00DE5844" w:rsidRPr="00D93A2B">
        <w:rPr>
          <w:rFonts w:cs="Arial"/>
          <w:b/>
          <w:bCs/>
          <w:szCs w:val="24"/>
        </w:rPr>
        <w:t>VEINTIDÓS DE OCTUBRE</w:t>
      </w:r>
      <w:r w:rsidRPr="00D93A2B">
        <w:rPr>
          <w:rFonts w:cs="Arial"/>
          <w:b/>
          <w:bCs/>
          <w:szCs w:val="24"/>
        </w:rPr>
        <w:t xml:space="preserve"> DE DOS MIL </w:t>
      </w:r>
      <w:r w:rsidRPr="00D93A2B">
        <w:rPr>
          <w:rFonts w:cs="Arial"/>
          <w:b/>
          <w:bCs/>
          <w:szCs w:val="24"/>
          <w:lang w:val="es-419"/>
        </w:rPr>
        <w:t>VEINTICINCO</w:t>
      </w:r>
      <w:r w:rsidRPr="00D93A2B">
        <w:rPr>
          <w:rFonts w:cs="Arial"/>
          <w:szCs w:val="24"/>
        </w:rPr>
        <w:t>, ANTE EL SECRETARIO TÉCNICO DEL PLENO, ALEXIS TAPIA RAMÍREZ. --------------------------------------------------------------------------------------------------------------------------------------------------------------------------------------------------------------------------------------------------------------------------------------------------------------------------------------------------------------------------------------------------------------------------------------------------------------------</w:t>
      </w:r>
      <w:r w:rsidR="00DD1E0C" w:rsidRPr="00D93A2B">
        <w:rPr>
          <w:rFonts w:cs="Arial"/>
          <w:szCs w:val="24"/>
        </w:rPr>
        <w:t>---------------------------------------------------------------------------------------------------------------------------------------------------------------------------------------------------------------------------------------------------------------------------------------------------------------------------------------------------------------------------------------------------------------------------------------------------------------------------------------------------------------------------------------------------------------------------------------------------------</w:t>
      </w:r>
    </w:p>
    <w:p w14:paraId="0BE13E08" w14:textId="77777777" w:rsidR="003A3975" w:rsidRDefault="003A3975" w:rsidP="003A3975">
      <w:pPr>
        <w:rPr>
          <w:rFonts w:cs="Arial"/>
          <w:sz w:val="20"/>
        </w:rPr>
      </w:pPr>
      <w:r w:rsidRPr="00D93A2B">
        <w:rPr>
          <w:rFonts w:cs="Arial"/>
          <w:sz w:val="20"/>
        </w:rPr>
        <w:t>JMV/CCR/NJMB</w:t>
      </w:r>
    </w:p>
    <w:p w14:paraId="5B1570F4" w14:textId="77777777" w:rsidR="003A3975" w:rsidRDefault="003A3975" w:rsidP="003A3975">
      <w:pPr>
        <w:rPr>
          <w:rFonts w:cs="Arial"/>
          <w:sz w:val="20"/>
        </w:rPr>
      </w:pPr>
    </w:p>
    <w:p w14:paraId="609B1562" w14:textId="77777777" w:rsidR="003A3975" w:rsidRDefault="003A3975" w:rsidP="003A3975">
      <w:pPr>
        <w:rPr>
          <w:rFonts w:cs="Arial"/>
          <w:sz w:val="20"/>
        </w:rPr>
      </w:pPr>
    </w:p>
    <w:p w14:paraId="38903B26"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103A05E3"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1D008A38"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38C33506"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33D6073D"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34E083C1"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242B5FBA"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2F042987"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4DB9FA68" w14:textId="77777777" w:rsidR="003A3975" w:rsidRPr="004B7011" w:rsidRDefault="003A3975" w:rsidP="003A3975">
      <w:pPr>
        <w:pBdr>
          <w:top w:val="nil"/>
          <w:left w:val="nil"/>
          <w:bottom w:val="nil"/>
          <w:right w:val="nil"/>
          <w:between w:val="nil"/>
        </w:pBdr>
        <w:contextualSpacing/>
        <w:rPr>
          <w:rFonts w:eastAsia="Palatino Linotype" w:cs="Palatino Linotype"/>
          <w:color w:val="000000"/>
          <w:sz w:val="20"/>
          <w:szCs w:val="20"/>
        </w:rPr>
      </w:pPr>
    </w:p>
    <w:p w14:paraId="72C843DE" w14:textId="77777777" w:rsidR="003A3975" w:rsidRPr="004B7011" w:rsidRDefault="003A3975" w:rsidP="003A3975"/>
    <w:p w14:paraId="07E07E8F" w14:textId="77777777" w:rsidR="003A3975" w:rsidRDefault="003A3975" w:rsidP="003A3975"/>
    <w:p w14:paraId="4A63DE6F" w14:textId="77777777" w:rsidR="003A3975" w:rsidRDefault="003A3975" w:rsidP="003A3975"/>
    <w:p w14:paraId="745921C9" w14:textId="77777777" w:rsidR="003A3975" w:rsidRDefault="003A3975" w:rsidP="003A3975"/>
    <w:p w14:paraId="1A721794" w14:textId="77777777" w:rsidR="003A3975" w:rsidRDefault="003A3975" w:rsidP="003A3975"/>
    <w:p w14:paraId="25FF5079" w14:textId="77777777" w:rsidR="003A3975" w:rsidRDefault="003A3975" w:rsidP="003A3975"/>
    <w:p w14:paraId="4EBF0547" w14:textId="77777777" w:rsidR="003A3975" w:rsidRPr="005350DB" w:rsidRDefault="003A3975" w:rsidP="003A3975"/>
    <w:p w14:paraId="113A4E09" w14:textId="77777777" w:rsidR="003A3975" w:rsidRDefault="003A3975" w:rsidP="003A3975"/>
    <w:p w14:paraId="04D06F90" w14:textId="77777777" w:rsidR="003A3975" w:rsidRPr="001C5572" w:rsidRDefault="003A3975" w:rsidP="003A3975"/>
    <w:p w14:paraId="4B5494F2" w14:textId="77777777" w:rsidR="003A3975" w:rsidRDefault="003A3975" w:rsidP="003A3975"/>
    <w:p w14:paraId="06E2D325" w14:textId="77777777" w:rsidR="00BA1249" w:rsidRDefault="00BA1249"/>
    <w:sectPr w:rsidR="00BA1249" w:rsidSect="005331FE">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9FEA4" w14:textId="77777777" w:rsidR="00A218BF" w:rsidRDefault="00A218BF" w:rsidP="003A3975">
      <w:pPr>
        <w:spacing w:line="240" w:lineRule="auto"/>
      </w:pPr>
      <w:r>
        <w:separator/>
      </w:r>
    </w:p>
  </w:endnote>
  <w:endnote w:type="continuationSeparator" w:id="0">
    <w:p w14:paraId="142C5DDE" w14:textId="77777777" w:rsidR="00A218BF" w:rsidRDefault="00A218BF" w:rsidP="003A3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CA866" w14:textId="22D1A356" w:rsidR="006E1749" w:rsidRPr="00871A91" w:rsidRDefault="006E1749" w:rsidP="005331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6F6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6F6D">
      <w:rPr>
        <w:rFonts w:ascii="Palatino Linotype" w:hAnsi="Palatino Linotype"/>
        <w:b/>
        <w:bCs/>
        <w:noProof/>
        <w:sz w:val="20"/>
      </w:rPr>
      <w:t>22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92A4" w14:textId="3087E4E3" w:rsidR="006E1749" w:rsidRPr="00871A91" w:rsidRDefault="006E1749" w:rsidP="005331FE">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A6F6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A6F6D">
      <w:rPr>
        <w:rFonts w:ascii="Palatino Linotype" w:hAnsi="Palatino Linotype"/>
        <w:b/>
        <w:bCs/>
        <w:noProof/>
        <w:sz w:val="20"/>
      </w:rPr>
      <w:t>22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3B5BD" w14:textId="77777777" w:rsidR="00A218BF" w:rsidRDefault="00A218BF" w:rsidP="003A3975">
      <w:pPr>
        <w:spacing w:line="240" w:lineRule="auto"/>
      </w:pPr>
      <w:r>
        <w:separator/>
      </w:r>
    </w:p>
  </w:footnote>
  <w:footnote w:type="continuationSeparator" w:id="0">
    <w:p w14:paraId="41881815" w14:textId="77777777" w:rsidR="00A218BF" w:rsidRDefault="00A218BF" w:rsidP="003A3975">
      <w:pPr>
        <w:spacing w:line="240" w:lineRule="auto"/>
      </w:pPr>
      <w:r>
        <w:continuationSeparator/>
      </w:r>
    </w:p>
  </w:footnote>
  <w:footnote w:id="1">
    <w:p w14:paraId="1164AF4A" w14:textId="77777777" w:rsidR="006E1749" w:rsidRPr="00481AAF" w:rsidRDefault="006E1749" w:rsidP="003A3975">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EA55950" w14:textId="77777777" w:rsidR="006E1749" w:rsidRPr="00946E1F" w:rsidRDefault="006E1749" w:rsidP="003A3975">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B1B7F" w14:textId="77777777" w:rsidR="006E1749" w:rsidRDefault="00A218BF">
    <w:pPr>
      <w:pStyle w:val="Encabezado"/>
    </w:pPr>
    <w:r>
      <w:rPr>
        <w:noProof/>
        <w:lang w:val="es-MX" w:eastAsia="es-MX"/>
      </w:rPr>
      <w:pict w14:anchorId="77D2B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75053BCD" w14:textId="77777777" w:rsidR="006E1749" w:rsidRDefault="006E1749">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6E1749" w:rsidRPr="00B17577" w14:paraId="01CD5C3D" w14:textId="77777777" w:rsidTr="005331FE">
      <w:trPr>
        <w:trHeight w:val="227"/>
      </w:trPr>
      <w:tc>
        <w:tcPr>
          <w:tcW w:w="5103" w:type="dxa"/>
          <w:hideMark/>
        </w:tcPr>
        <w:p w14:paraId="64D41085" w14:textId="77777777" w:rsidR="006E1749" w:rsidRPr="00096248" w:rsidRDefault="006E1749" w:rsidP="005331FE">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368AB1A2" w14:textId="77777777" w:rsidR="006E1749" w:rsidRPr="00096248" w:rsidRDefault="006E1749" w:rsidP="005331FE">
          <w:pPr>
            <w:spacing w:after="120" w:line="240" w:lineRule="auto"/>
            <w:ind w:right="71"/>
            <w:jc w:val="right"/>
            <w:rPr>
              <w:rFonts w:cs="Arial"/>
              <w:b/>
              <w:szCs w:val="24"/>
            </w:rPr>
          </w:pPr>
          <w:r>
            <w:rPr>
              <w:rFonts w:cs="Arial"/>
              <w:b/>
              <w:bCs/>
              <w:szCs w:val="24"/>
            </w:rPr>
            <w:t>06785</w:t>
          </w:r>
          <w:r w:rsidRPr="00096248">
            <w:rPr>
              <w:rFonts w:cs="Arial"/>
              <w:b/>
              <w:bCs/>
              <w:szCs w:val="24"/>
            </w:rPr>
            <w:t>/INFOEM/IP/RR/202</w:t>
          </w:r>
          <w:r>
            <w:rPr>
              <w:rFonts w:cs="Arial"/>
              <w:b/>
              <w:bCs/>
              <w:szCs w:val="24"/>
            </w:rPr>
            <w:t>5</w:t>
          </w:r>
        </w:p>
      </w:tc>
    </w:tr>
    <w:tr w:rsidR="006E1749" w14:paraId="1150BFD2" w14:textId="77777777" w:rsidTr="005331FE">
      <w:trPr>
        <w:trHeight w:val="242"/>
      </w:trPr>
      <w:tc>
        <w:tcPr>
          <w:tcW w:w="5103" w:type="dxa"/>
          <w:hideMark/>
        </w:tcPr>
        <w:p w14:paraId="3E582F1B" w14:textId="77777777" w:rsidR="006E1749" w:rsidRPr="00096248" w:rsidRDefault="006E1749" w:rsidP="005331FE">
          <w:pPr>
            <w:spacing w:after="120" w:line="240" w:lineRule="auto"/>
            <w:ind w:right="69"/>
            <w:jc w:val="right"/>
            <w:rPr>
              <w:rFonts w:cs="Arial"/>
              <w:b/>
              <w:szCs w:val="24"/>
            </w:rPr>
          </w:pPr>
          <w:r w:rsidRPr="00096248">
            <w:rPr>
              <w:rFonts w:cs="Arial"/>
              <w:b/>
              <w:szCs w:val="24"/>
            </w:rPr>
            <w:t>Sujeto Obligado:</w:t>
          </w:r>
        </w:p>
      </w:tc>
      <w:tc>
        <w:tcPr>
          <w:tcW w:w="4395" w:type="dxa"/>
          <w:hideMark/>
        </w:tcPr>
        <w:p w14:paraId="5813F953" w14:textId="77777777" w:rsidR="006E1749" w:rsidRPr="001A6F06" w:rsidRDefault="006E1749" w:rsidP="005331FE">
          <w:pPr>
            <w:spacing w:after="120" w:line="240" w:lineRule="auto"/>
            <w:ind w:left="-81" w:right="71"/>
            <w:jc w:val="right"/>
            <w:rPr>
              <w:rFonts w:cs="Arial"/>
              <w:szCs w:val="24"/>
            </w:rPr>
          </w:pPr>
          <w:r w:rsidRPr="001A6F06">
            <w:rPr>
              <w:b/>
              <w:bCs/>
              <w:color w:val="000000"/>
              <w:szCs w:val="24"/>
            </w:rPr>
            <w:t>Sistema Municipal Para el Desarrollo Integral de la Familia de Huehuetoca</w:t>
          </w:r>
        </w:p>
      </w:tc>
    </w:tr>
    <w:tr w:rsidR="006E1749" w:rsidRPr="00F63239" w14:paraId="37C1AF20" w14:textId="77777777" w:rsidTr="005331FE">
      <w:trPr>
        <w:trHeight w:val="342"/>
      </w:trPr>
      <w:tc>
        <w:tcPr>
          <w:tcW w:w="5103" w:type="dxa"/>
          <w:hideMark/>
        </w:tcPr>
        <w:p w14:paraId="61DB8685" w14:textId="77777777" w:rsidR="006E1749" w:rsidRPr="00096248" w:rsidRDefault="006E1749" w:rsidP="005331FE">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3DC4951A" w14:textId="77777777" w:rsidR="006E1749" w:rsidRDefault="006E1749" w:rsidP="005331FE">
          <w:pPr>
            <w:spacing w:after="120" w:line="240" w:lineRule="auto"/>
            <w:ind w:left="-486" w:right="71" w:firstLine="567"/>
            <w:jc w:val="right"/>
            <w:rPr>
              <w:rFonts w:cs="Arial"/>
              <w:szCs w:val="24"/>
            </w:rPr>
          </w:pPr>
          <w:r w:rsidRPr="00096248">
            <w:rPr>
              <w:rFonts w:cs="Arial"/>
              <w:szCs w:val="24"/>
            </w:rPr>
            <w:t>José Martínez Vilchis</w:t>
          </w:r>
        </w:p>
        <w:p w14:paraId="3998D8CB" w14:textId="77777777" w:rsidR="006E1749" w:rsidRPr="00711916" w:rsidRDefault="006E1749" w:rsidP="005331FE">
          <w:pPr>
            <w:spacing w:after="120" w:line="240" w:lineRule="auto"/>
            <w:ind w:left="-486" w:right="71" w:firstLine="567"/>
            <w:jc w:val="right"/>
            <w:rPr>
              <w:rFonts w:cs="Arial"/>
              <w:sz w:val="2"/>
              <w:szCs w:val="2"/>
            </w:rPr>
          </w:pPr>
        </w:p>
      </w:tc>
    </w:tr>
  </w:tbl>
  <w:p w14:paraId="1C682E20" w14:textId="77777777" w:rsidR="006E1749" w:rsidRPr="00871A91" w:rsidRDefault="00A218BF">
    <w:pPr>
      <w:pStyle w:val="Encabezado"/>
      <w:rPr>
        <w:sz w:val="2"/>
      </w:rPr>
    </w:pPr>
    <w:r>
      <w:rPr>
        <w:noProof/>
        <w:lang w:val="es-MX" w:eastAsia="es-MX"/>
      </w:rPr>
      <w:pict w14:anchorId="6AE3E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E2FEE" w14:textId="77777777" w:rsidR="006E1749" w:rsidRDefault="006E1749">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6E1749" w14:paraId="2BF650C8" w14:textId="77777777" w:rsidTr="005331FE">
      <w:trPr>
        <w:trHeight w:val="227"/>
      </w:trPr>
      <w:tc>
        <w:tcPr>
          <w:tcW w:w="5103" w:type="dxa"/>
          <w:hideMark/>
        </w:tcPr>
        <w:p w14:paraId="44118E15" w14:textId="77777777" w:rsidR="006E1749" w:rsidRPr="00663A37" w:rsidRDefault="006E1749" w:rsidP="005331FE">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7084A68D" w14:textId="77777777" w:rsidR="006E1749" w:rsidRPr="00C81ECD" w:rsidRDefault="006E1749" w:rsidP="005331FE">
          <w:pPr>
            <w:spacing w:after="120" w:line="240" w:lineRule="auto"/>
            <w:ind w:left="-486" w:right="68" w:firstLine="558"/>
            <w:jc w:val="right"/>
            <w:rPr>
              <w:rFonts w:cs="Arial"/>
              <w:b/>
              <w:szCs w:val="24"/>
            </w:rPr>
          </w:pPr>
          <w:r>
            <w:rPr>
              <w:rFonts w:cs="Arial"/>
              <w:b/>
              <w:bCs/>
              <w:szCs w:val="24"/>
            </w:rPr>
            <w:t>06785/INFOEM/IP/RR/2025</w:t>
          </w:r>
        </w:p>
      </w:tc>
    </w:tr>
    <w:tr w:rsidR="006E1749" w:rsidRPr="001F57CD" w14:paraId="43824194" w14:textId="77777777" w:rsidTr="005331FE">
      <w:trPr>
        <w:trHeight w:val="196"/>
      </w:trPr>
      <w:tc>
        <w:tcPr>
          <w:tcW w:w="5103" w:type="dxa"/>
          <w:hideMark/>
        </w:tcPr>
        <w:p w14:paraId="2385CF51" w14:textId="77777777" w:rsidR="006E1749" w:rsidRPr="00663A37" w:rsidRDefault="006E1749" w:rsidP="005331FE">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F6F14EA" w14:textId="0BD4F57D" w:rsidR="006E1749" w:rsidRPr="00663A37" w:rsidRDefault="00CA6F6D" w:rsidP="005331FE">
          <w:pPr>
            <w:spacing w:after="120" w:line="240" w:lineRule="auto"/>
            <w:ind w:right="68"/>
            <w:jc w:val="right"/>
            <w:rPr>
              <w:rFonts w:cs="Arial"/>
              <w:szCs w:val="24"/>
            </w:rPr>
          </w:pPr>
          <w:proofErr w:type="spellStart"/>
          <w:r>
            <w:rPr>
              <w:rFonts w:cs="Arial"/>
              <w:szCs w:val="24"/>
            </w:rPr>
            <w:t>xxxx</w:t>
          </w:r>
          <w:proofErr w:type="spellEnd"/>
        </w:p>
      </w:tc>
    </w:tr>
    <w:tr w:rsidR="006E1749" w14:paraId="5DB3009A" w14:textId="77777777" w:rsidTr="005331FE">
      <w:trPr>
        <w:trHeight w:val="242"/>
      </w:trPr>
      <w:tc>
        <w:tcPr>
          <w:tcW w:w="5103" w:type="dxa"/>
          <w:hideMark/>
        </w:tcPr>
        <w:p w14:paraId="771AAC2B" w14:textId="77777777" w:rsidR="006E1749" w:rsidRPr="00663A37" w:rsidRDefault="006E1749" w:rsidP="005331FE">
          <w:pPr>
            <w:spacing w:after="120" w:line="240" w:lineRule="auto"/>
            <w:ind w:right="68"/>
            <w:jc w:val="right"/>
            <w:rPr>
              <w:rFonts w:cs="Arial"/>
              <w:b/>
              <w:szCs w:val="24"/>
            </w:rPr>
          </w:pPr>
          <w:r w:rsidRPr="00663A37">
            <w:rPr>
              <w:rFonts w:cs="Arial"/>
              <w:b/>
              <w:szCs w:val="24"/>
            </w:rPr>
            <w:t>Sujeto Obligado:</w:t>
          </w:r>
        </w:p>
      </w:tc>
      <w:tc>
        <w:tcPr>
          <w:tcW w:w="4253" w:type="dxa"/>
          <w:hideMark/>
        </w:tcPr>
        <w:p w14:paraId="554BF2EB" w14:textId="77777777" w:rsidR="006E1749" w:rsidRPr="001A6F06" w:rsidRDefault="006E1749" w:rsidP="005331FE">
          <w:pPr>
            <w:spacing w:after="120" w:line="240" w:lineRule="auto"/>
            <w:ind w:left="-70" w:right="68"/>
            <w:jc w:val="right"/>
            <w:rPr>
              <w:rFonts w:cs="Arial"/>
              <w:b/>
              <w:bCs/>
              <w:szCs w:val="24"/>
            </w:rPr>
          </w:pPr>
          <w:r>
            <w:rPr>
              <w:bCs/>
              <w:color w:val="000000"/>
              <w:szCs w:val="24"/>
            </w:rPr>
            <w:t xml:space="preserve">          </w:t>
          </w:r>
          <w:r w:rsidRPr="001A6F06">
            <w:rPr>
              <w:b/>
              <w:bCs/>
              <w:color w:val="000000"/>
              <w:szCs w:val="24"/>
            </w:rPr>
            <w:t>Sistema Municipal Para el Desarrollo Integral de la Familia de Huehuetoca</w:t>
          </w:r>
        </w:p>
      </w:tc>
    </w:tr>
    <w:tr w:rsidR="006E1749" w14:paraId="01E6E242" w14:textId="77777777" w:rsidTr="005331FE">
      <w:trPr>
        <w:trHeight w:val="342"/>
      </w:trPr>
      <w:tc>
        <w:tcPr>
          <w:tcW w:w="5103" w:type="dxa"/>
          <w:hideMark/>
        </w:tcPr>
        <w:p w14:paraId="372B0EFA" w14:textId="77777777" w:rsidR="006E1749" w:rsidRPr="00663A37" w:rsidRDefault="006E1749" w:rsidP="005331FE">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09EA7067" w14:textId="77777777" w:rsidR="006E1749" w:rsidRPr="00663A37" w:rsidRDefault="006E1749" w:rsidP="005331FE">
          <w:pPr>
            <w:spacing w:after="120" w:line="240" w:lineRule="auto"/>
            <w:ind w:left="-486" w:right="68" w:firstLine="567"/>
            <w:jc w:val="right"/>
            <w:rPr>
              <w:rFonts w:cs="Arial"/>
              <w:szCs w:val="24"/>
            </w:rPr>
          </w:pPr>
          <w:r w:rsidRPr="00663A37">
            <w:rPr>
              <w:rFonts w:cs="Arial"/>
              <w:szCs w:val="24"/>
            </w:rPr>
            <w:t>José Martínez Vilchis</w:t>
          </w:r>
        </w:p>
      </w:tc>
    </w:tr>
  </w:tbl>
  <w:p w14:paraId="1182B25B" w14:textId="77777777" w:rsidR="006E1749" w:rsidRPr="00871A91" w:rsidRDefault="006E1749">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43C9DF47" wp14:editId="32877372">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9876AF"/>
    <w:multiLevelType w:val="hybridMultilevel"/>
    <w:tmpl w:val="D7E273CC"/>
    <w:lvl w:ilvl="0" w:tplc="083071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FDE2C84"/>
    <w:multiLevelType w:val="hybridMultilevel"/>
    <w:tmpl w:val="B646434E"/>
    <w:lvl w:ilvl="0" w:tplc="D4E010A4">
      <w:start w:val="15"/>
      <w:numFmt w:val="bullet"/>
      <w:lvlText w:val="-"/>
      <w:lvlJc w:val="left"/>
      <w:pPr>
        <w:ind w:left="1080" w:hanging="360"/>
      </w:pPr>
      <w:rPr>
        <w:rFonts w:ascii="Palatino Linotype" w:eastAsia="Palatino Linotype" w:hAnsi="Palatino Linotype" w:cs="Palatino Linotype"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45DF4E68"/>
    <w:multiLevelType w:val="hybridMultilevel"/>
    <w:tmpl w:val="1B7E0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A67689"/>
    <w:multiLevelType w:val="hybridMultilevel"/>
    <w:tmpl w:val="ADFAE642"/>
    <w:lvl w:ilvl="0" w:tplc="6810A6A6">
      <w:start w:val="1"/>
      <w:numFmt w:val="bullet"/>
      <w:lvlText w:val=""/>
      <w:lvlJc w:val="left"/>
      <w:pPr>
        <w:ind w:left="720" w:hanging="360"/>
      </w:pPr>
      <w:rPr>
        <w:rFonts w:ascii="Symbol" w:eastAsia="Calibri" w:hAnsi="Symbol" w:cs="Calibr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BF3267"/>
    <w:multiLevelType w:val="hybridMultilevel"/>
    <w:tmpl w:val="DABAA8CA"/>
    <w:lvl w:ilvl="0" w:tplc="F0C6744A">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5C1059"/>
    <w:multiLevelType w:val="hybridMultilevel"/>
    <w:tmpl w:val="E23A8188"/>
    <w:lvl w:ilvl="0" w:tplc="A5A8C4F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4"/>
  </w:num>
  <w:num w:numId="3">
    <w:abstractNumId w:val="5"/>
  </w:num>
  <w:num w:numId="4">
    <w:abstractNumId w:val="7"/>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75"/>
    <w:rsid w:val="00176220"/>
    <w:rsid w:val="001A6F06"/>
    <w:rsid w:val="00230509"/>
    <w:rsid w:val="00273E9C"/>
    <w:rsid w:val="002805A7"/>
    <w:rsid w:val="003A3975"/>
    <w:rsid w:val="003C7CB8"/>
    <w:rsid w:val="00405047"/>
    <w:rsid w:val="00443BD2"/>
    <w:rsid w:val="004A5D43"/>
    <w:rsid w:val="004C5EE1"/>
    <w:rsid w:val="00505D0F"/>
    <w:rsid w:val="005331FE"/>
    <w:rsid w:val="00535641"/>
    <w:rsid w:val="005720C5"/>
    <w:rsid w:val="006E1749"/>
    <w:rsid w:val="007374A2"/>
    <w:rsid w:val="00777849"/>
    <w:rsid w:val="007A5DFF"/>
    <w:rsid w:val="007C115A"/>
    <w:rsid w:val="007C45BF"/>
    <w:rsid w:val="007E3D86"/>
    <w:rsid w:val="008702B5"/>
    <w:rsid w:val="009D727E"/>
    <w:rsid w:val="00A13662"/>
    <w:rsid w:val="00A218BF"/>
    <w:rsid w:val="00A478C9"/>
    <w:rsid w:val="00AE2E40"/>
    <w:rsid w:val="00BA1249"/>
    <w:rsid w:val="00BE0FE6"/>
    <w:rsid w:val="00C11AA1"/>
    <w:rsid w:val="00C77854"/>
    <w:rsid w:val="00CA6F6D"/>
    <w:rsid w:val="00D026A6"/>
    <w:rsid w:val="00D442F2"/>
    <w:rsid w:val="00D56241"/>
    <w:rsid w:val="00D93A2B"/>
    <w:rsid w:val="00DD1E0C"/>
    <w:rsid w:val="00DE5844"/>
    <w:rsid w:val="00EF6A8D"/>
    <w:rsid w:val="00F256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130372"/>
  <w15:chartTrackingRefBased/>
  <w15:docId w15:val="{1A63EBCE-F3CE-4C53-8573-2A7DB6EA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975"/>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A39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3A39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A3975"/>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3A3975"/>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A3975"/>
    <w:pPr>
      <w:ind w:left="720"/>
      <w:contextualSpacing/>
    </w:pPr>
  </w:style>
  <w:style w:type="paragraph" w:styleId="Encabezado">
    <w:name w:val="header"/>
    <w:basedOn w:val="Normal"/>
    <w:link w:val="EncabezadoCar"/>
    <w:uiPriority w:val="99"/>
    <w:unhideWhenUsed/>
    <w:rsid w:val="003A3975"/>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A39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A3975"/>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A3975"/>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A3975"/>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3A3975"/>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A397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3A3975"/>
    <w:rPr>
      <w:color w:val="0563C1" w:themeColor="hyperlink"/>
      <w:u w:val="single"/>
    </w:rPr>
  </w:style>
  <w:style w:type="paragraph" w:customStyle="1" w:styleId="Fundamentos">
    <w:name w:val="Fundamentos"/>
    <w:basedOn w:val="Normal"/>
    <w:qFormat/>
    <w:rsid w:val="003A3975"/>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3A397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A3975"/>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442F2"/>
    <w:rPr>
      <w:b/>
      <w:bCs/>
    </w:rPr>
  </w:style>
  <w:style w:type="paragraph" w:customStyle="1" w:styleId="INFOEM">
    <w:name w:val="INFOEM"/>
    <w:basedOn w:val="Normal"/>
    <w:qFormat/>
    <w:rsid w:val="00405047"/>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4696</Words>
  <Characters>25830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2025-10-23T18:09:00Z</cp:lastPrinted>
  <dcterms:created xsi:type="dcterms:W3CDTF">2025-10-23T16:04:00Z</dcterms:created>
  <dcterms:modified xsi:type="dcterms:W3CDTF">2025-11-28T18:26:00Z</dcterms:modified>
</cp:coreProperties>
</file>