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2F54C" w14:textId="025CB48F" w:rsidR="007E2E80" w:rsidRPr="00C35F18" w:rsidRDefault="007E2E80" w:rsidP="0014447C">
      <w:pPr>
        <w:pStyle w:val="Sinespaciado"/>
        <w:spacing w:line="360" w:lineRule="auto"/>
        <w:jc w:val="both"/>
        <w:rPr>
          <w:rFonts w:ascii="Palatino Linotype" w:hAnsi="Palatino Linotype"/>
          <w:sz w:val="24"/>
          <w:szCs w:val="24"/>
          <w:lang w:eastAsia="es-MX"/>
        </w:rPr>
      </w:pPr>
      <w:r w:rsidRPr="00C35F18">
        <w:rPr>
          <w:rFonts w:ascii="Palatino Linotype" w:hAnsi="Palatino Linotype"/>
          <w:sz w:val="24"/>
          <w:szCs w:val="24"/>
          <w:lang w:eastAsia="es-MX"/>
        </w:rPr>
        <w:t xml:space="preserve">Resolución del Pleno del Instituto de Transparencia, Acceso a la Información Pública y Protección de Datos Personales del Estado de México y Municipios, con domicilio en Metepec, Estado de México, </w:t>
      </w:r>
      <w:r w:rsidR="004A51FF">
        <w:rPr>
          <w:rFonts w:ascii="Palatino Linotype" w:hAnsi="Palatino Linotype"/>
          <w:sz w:val="24"/>
          <w:szCs w:val="24"/>
          <w:lang w:eastAsia="es-MX"/>
        </w:rPr>
        <w:t xml:space="preserve">a </w:t>
      </w:r>
      <w:r w:rsidR="004763ED">
        <w:rPr>
          <w:rFonts w:ascii="Palatino Linotype" w:hAnsi="Palatino Linotype"/>
          <w:sz w:val="24"/>
          <w:szCs w:val="24"/>
          <w:lang w:eastAsia="es-MX"/>
        </w:rPr>
        <w:t>catorce de mayo de dos mil veinticinco</w:t>
      </w:r>
      <w:r w:rsidRPr="00C35F18">
        <w:rPr>
          <w:rFonts w:ascii="Palatino Linotype" w:hAnsi="Palatino Linotype"/>
          <w:sz w:val="24"/>
          <w:szCs w:val="24"/>
          <w:lang w:eastAsia="es-MX"/>
        </w:rPr>
        <w:t>.</w:t>
      </w:r>
    </w:p>
    <w:p w14:paraId="3BA928B8" w14:textId="77777777" w:rsidR="007E2E80" w:rsidRPr="00C35F18" w:rsidRDefault="007E2E80" w:rsidP="0014447C">
      <w:pPr>
        <w:pStyle w:val="Sinespaciado"/>
        <w:spacing w:line="360" w:lineRule="auto"/>
        <w:jc w:val="both"/>
        <w:rPr>
          <w:rFonts w:ascii="Palatino Linotype" w:hAnsi="Palatino Linotype"/>
          <w:sz w:val="24"/>
          <w:szCs w:val="24"/>
          <w:lang w:eastAsia="es-MX"/>
        </w:rPr>
      </w:pPr>
    </w:p>
    <w:p w14:paraId="40D389DA" w14:textId="3BF54883" w:rsidR="00C43FD5" w:rsidRDefault="00C43FD5" w:rsidP="00C43FD5">
      <w:pPr>
        <w:tabs>
          <w:tab w:val="left" w:pos="1701"/>
        </w:tabs>
        <w:spacing w:before="240" w:line="360" w:lineRule="auto"/>
        <w:jc w:val="both"/>
        <w:rPr>
          <w:rFonts w:ascii="Palatino Linotype" w:hAnsi="Palatino Linotype" w:cs="Arial"/>
          <w:sz w:val="24"/>
        </w:rPr>
      </w:pPr>
      <w:r w:rsidRPr="00F403EA">
        <w:rPr>
          <w:rFonts w:ascii="Palatino Linotype" w:hAnsi="Palatino Linotype" w:cs="Arial"/>
          <w:b/>
          <w:sz w:val="24"/>
        </w:rPr>
        <w:t>VISTO</w:t>
      </w:r>
      <w:r w:rsidRPr="00F403EA">
        <w:rPr>
          <w:rFonts w:ascii="Palatino Linotype" w:hAnsi="Palatino Linotype" w:cs="Arial"/>
          <w:sz w:val="24"/>
        </w:rPr>
        <w:t xml:space="preserve"> el expediente electrónico formado con motivo del recurso de revisión número </w:t>
      </w:r>
      <w:bookmarkStart w:id="0" w:name="_GoBack"/>
      <w:r w:rsidR="004763ED" w:rsidRPr="004763ED">
        <w:rPr>
          <w:rFonts w:ascii="Palatino Linotype" w:hAnsi="Palatino Linotype" w:cs="Arial"/>
          <w:b/>
          <w:bCs/>
          <w:sz w:val="24"/>
          <w:lang w:eastAsia="es-MX"/>
        </w:rPr>
        <w:t>03850/INFOEM/IP/RR/2025</w:t>
      </w:r>
      <w:bookmarkEnd w:id="0"/>
      <w:r w:rsidRPr="00F403EA">
        <w:rPr>
          <w:rFonts w:ascii="Palatino Linotype" w:hAnsi="Palatino Linotype" w:cs="Arial"/>
          <w:sz w:val="24"/>
        </w:rPr>
        <w:t xml:space="preserve">, </w:t>
      </w:r>
      <w:r>
        <w:rPr>
          <w:rFonts w:ascii="Palatino Linotype" w:hAnsi="Palatino Linotype" w:cs="Arial"/>
          <w:sz w:val="24"/>
          <w:szCs w:val="24"/>
        </w:rPr>
        <w:t xml:space="preserve">interpuesto por el </w:t>
      </w:r>
      <w:r w:rsidRPr="00DC6FFC">
        <w:rPr>
          <w:rFonts w:ascii="Palatino Linotype" w:hAnsi="Palatino Linotype" w:cs="Arial"/>
          <w:b/>
          <w:bCs/>
          <w:sz w:val="24"/>
          <w:szCs w:val="24"/>
        </w:rPr>
        <w:t>C.</w:t>
      </w:r>
      <w:r>
        <w:rPr>
          <w:rFonts w:ascii="Palatino Linotype" w:hAnsi="Palatino Linotype" w:cs="Arial"/>
          <w:sz w:val="24"/>
          <w:szCs w:val="24"/>
        </w:rPr>
        <w:t xml:space="preserve"> </w:t>
      </w:r>
      <w:r w:rsidR="000420F0">
        <w:rPr>
          <w:rFonts w:ascii="Palatino Linotype" w:hAnsi="Palatino Linotype" w:cs="Arial"/>
          <w:b/>
          <w:bCs/>
          <w:sz w:val="24"/>
          <w:szCs w:val="24"/>
        </w:rPr>
        <w:t>XXXXXXXXXXXXXXXXX</w:t>
      </w:r>
      <w:r>
        <w:rPr>
          <w:rFonts w:ascii="Palatino Linotype" w:hAnsi="Palatino Linotype" w:cs="Arial"/>
          <w:b/>
          <w:sz w:val="24"/>
          <w:szCs w:val="24"/>
        </w:rPr>
        <w:t>,</w:t>
      </w:r>
      <w:r w:rsidRPr="00F403EA">
        <w:rPr>
          <w:rFonts w:ascii="Palatino Linotype" w:hAnsi="Palatino Linotype" w:cs="Arial"/>
          <w:b/>
          <w:sz w:val="24"/>
          <w:szCs w:val="24"/>
        </w:rPr>
        <w:t xml:space="preserve"> </w:t>
      </w:r>
      <w:r w:rsidRPr="00F403EA">
        <w:rPr>
          <w:rFonts w:ascii="Palatino Linotype" w:hAnsi="Palatino Linotype" w:cs="Arial"/>
          <w:sz w:val="24"/>
          <w:szCs w:val="24"/>
        </w:rPr>
        <w:t xml:space="preserve">en lo sucesivo </w:t>
      </w:r>
      <w:r>
        <w:rPr>
          <w:rFonts w:ascii="Palatino Linotype" w:hAnsi="Palatino Linotype" w:cs="Arial"/>
          <w:b/>
          <w:sz w:val="24"/>
          <w:szCs w:val="24"/>
        </w:rPr>
        <w:t xml:space="preserve">El </w:t>
      </w:r>
      <w:r w:rsidRPr="00F403EA">
        <w:rPr>
          <w:rFonts w:ascii="Palatino Linotype" w:hAnsi="Palatino Linotype" w:cs="Arial"/>
          <w:b/>
          <w:sz w:val="24"/>
          <w:szCs w:val="24"/>
        </w:rPr>
        <w:t>Recurrente</w:t>
      </w:r>
      <w:r w:rsidRPr="00F403EA">
        <w:rPr>
          <w:rFonts w:ascii="Palatino Linotype" w:hAnsi="Palatino Linotype" w:cs="Arial"/>
          <w:sz w:val="24"/>
          <w:szCs w:val="24"/>
        </w:rPr>
        <w:t>, en contra de la respuesta de</w:t>
      </w:r>
      <w:r w:rsidR="00B557EA">
        <w:rPr>
          <w:rFonts w:ascii="Palatino Linotype" w:hAnsi="Palatino Linotype" w:cs="Arial"/>
          <w:sz w:val="24"/>
          <w:szCs w:val="24"/>
        </w:rPr>
        <w:t>l</w:t>
      </w:r>
      <w:r>
        <w:rPr>
          <w:rFonts w:ascii="Palatino Linotype" w:hAnsi="Palatino Linotype" w:cs="Arial"/>
          <w:sz w:val="24"/>
          <w:szCs w:val="24"/>
        </w:rPr>
        <w:t xml:space="preserve"> </w:t>
      </w:r>
      <w:r w:rsidR="004763ED" w:rsidRPr="004763ED">
        <w:rPr>
          <w:rFonts w:ascii="Palatino Linotype" w:hAnsi="Palatino Linotype" w:cs="Arial"/>
          <w:b/>
          <w:bCs/>
          <w:sz w:val="24"/>
          <w:szCs w:val="24"/>
        </w:rPr>
        <w:t xml:space="preserve">Ayuntamiento de </w:t>
      </w:r>
      <w:proofErr w:type="spellStart"/>
      <w:r w:rsidR="004763ED" w:rsidRPr="004763ED">
        <w:rPr>
          <w:rFonts w:ascii="Palatino Linotype" w:hAnsi="Palatino Linotype" w:cs="Arial"/>
          <w:b/>
          <w:bCs/>
          <w:sz w:val="24"/>
          <w:szCs w:val="24"/>
        </w:rPr>
        <w:t>Otzolotepec</w:t>
      </w:r>
      <w:proofErr w:type="spellEnd"/>
      <w:r w:rsidRPr="00F403EA">
        <w:rPr>
          <w:rFonts w:ascii="Palatino Linotype" w:hAnsi="Palatino Linotype" w:cs="Arial"/>
          <w:sz w:val="24"/>
          <w:szCs w:val="24"/>
        </w:rPr>
        <w:t>, en lo subsecuente</w:t>
      </w:r>
      <w:r w:rsidRPr="00F403EA">
        <w:rPr>
          <w:rFonts w:ascii="Palatino Linotype" w:hAnsi="Palatino Linotype" w:cs="Arial"/>
          <w:b/>
          <w:sz w:val="24"/>
          <w:szCs w:val="24"/>
        </w:rPr>
        <w:t xml:space="preserve"> El Sujeto Obligado, </w:t>
      </w:r>
      <w:r w:rsidRPr="00F403EA">
        <w:rPr>
          <w:rFonts w:ascii="Palatino Linotype" w:hAnsi="Palatino Linotype" w:cs="Arial"/>
          <w:sz w:val="24"/>
          <w:szCs w:val="24"/>
        </w:rPr>
        <w:t>se procede a</w:t>
      </w:r>
      <w:r w:rsidRPr="00F403EA">
        <w:rPr>
          <w:rFonts w:ascii="Palatino Linotype" w:hAnsi="Palatino Linotype" w:cs="Arial"/>
          <w:sz w:val="24"/>
        </w:rPr>
        <w:t xml:space="preserve"> dictar la presente resolución.</w:t>
      </w:r>
    </w:p>
    <w:p w14:paraId="0E5C56B3" w14:textId="77777777" w:rsidR="00C43FD5" w:rsidRDefault="00C43FD5" w:rsidP="00C43FD5">
      <w:pPr>
        <w:tabs>
          <w:tab w:val="left" w:pos="1701"/>
        </w:tabs>
        <w:spacing w:before="240" w:line="360" w:lineRule="auto"/>
        <w:jc w:val="both"/>
        <w:rPr>
          <w:rFonts w:ascii="Palatino Linotype" w:hAnsi="Palatino Linotype" w:cs="Arial"/>
          <w:sz w:val="24"/>
        </w:rPr>
      </w:pPr>
    </w:p>
    <w:p w14:paraId="0776D717" w14:textId="77777777" w:rsidR="00C43FD5" w:rsidRPr="00F205B9" w:rsidRDefault="00C43FD5" w:rsidP="00C43FD5">
      <w:pPr>
        <w:spacing w:before="240" w:after="240" w:line="360" w:lineRule="auto"/>
        <w:jc w:val="center"/>
        <w:rPr>
          <w:rFonts w:ascii="Palatino Linotype" w:hAnsi="Palatino Linotype"/>
          <w:b/>
          <w:sz w:val="28"/>
        </w:rPr>
      </w:pPr>
      <w:r>
        <w:rPr>
          <w:rFonts w:ascii="Palatino Linotype" w:hAnsi="Palatino Linotype"/>
          <w:b/>
          <w:sz w:val="28"/>
        </w:rPr>
        <w:t>A N T E C E D E N T E S   D E L   A S U N T O</w:t>
      </w:r>
    </w:p>
    <w:p w14:paraId="75263A76" w14:textId="77777777" w:rsidR="00C43FD5" w:rsidRDefault="00C43FD5" w:rsidP="00C43FD5">
      <w:pPr>
        <w:spacing w:before="240" w:after="240" w:line="360" w:lineRule="auto"/>
        <w:jc w:val="both"/>
        <w:rPr>
          <w:rFonts w:ascii="Palatino Linotype" w:hAnsi="Palatino Linotype"/>
        </w:rPr>
      </w:pPr>
      <w:r>
        <w:rPr>
          <w:rFonts w:ascii="Palatino Linotype" w:hAnsi="Palatino Linotype" w:cs="Arial"/>
          <w:b/>
          <w:sz w:val="28"/>
        </w:rPr>
        <w:t>PRIMERO.</w:t>
      </w:r>
      <w:r>
        <w:rPr>
          <w:rFonts w:ascii="Palatino Linotype" w:hAnsi="Palatino Linotype" w:cs="Arial"/>
        </w:rPr>
        <w:t xml:space="preserve"> </w:t>
      </w:r>
      <w:r w:rsidRPr="0087163A">
        <w:rPr>
          <w:rFonts w:ascii="Palatino Linotype" w:hAnsi="Palatino Linotype"/>
          <w:b/>
          <w:sz w:val="28"/>
          <w:szCs w:val="28"/>
        </w:rPr>
        <w:t>De la Solicitud de Información.</w:t>
      </w:r>
    </w:p>
    <w:p w14:paraId="3A564476" w14:textId="3C42F0F4" w:rsidR="00B557EA" w:rsidRPr="00643D0C" w:rsidRDefault="00B557EA" w:rsidP="00B557EA">
      <w:pPr>
        <w:spacing w:after="0" w:line="360" w:lineRule="auto"/>
        <w:jc w:val="both"/>
        <w:rPr>
          <w:rFonts w:ascii="Palatino Linotype" w:hAnsi="Palatino Linotype" w:cs="Arial"/>
          <w:sz w:val="24"/>
        </w:rPr>
      </w:pPr>
      <w:r w:rsidRPr="00643D0C">
        <w:rPr>
          <w:rFonts w:ascii="Palatino Linotype" w:hAnsi="Palatino Linotype" w:cs="Arial"/>
          <w:sz w:val="24"/>
        </w:rPr>
        <w:t xml:space="preserve">En fecha </w:t>
      </w:r>
      <w:r>
        <w:rPr>
          <w:rFonts w:ascii="Palatino Linotype" w:hAnsi="Palatino Linotype" w:cs="Arial"/>
          <w:sz w:val="24"/>
        </w:rPr>
        <w:t>primero de abril de dos mil v</w:t>
      </w:r>
      <w:r w:rsidR="004763ED">
        <w:rPr>
          <w:rFonts w:ascii="Palatino Linotype" w:hAnsi="Palatino Linotype" w:cs="Arial"/>
          <w:sz w:val="24"/>
        </w:rPr>
        <w:t>einticinco</w:t>
      </w:r>
      <w:r w:rsidRPr="00643D0C">
        <w:rPr>
          <w:rFonts w:ascii="Palatino Linotype" w:hAnsi="Palatino Linotype" w:cs="Arial"/>
          <w:sz w:val="24"/>
        </w:rPr>
        <w:t xml:space="preserve">, el </w:t>
      </w:r>
      <w:r w:rsidRPr="00643D0C">
        <w:rPr>
          <w:rFonts w:ascii="Palatino Linotype" w:hAnsi="Palatino Linotype" w:cs="Arial"/>
          <w:b/>
          <w:sz w:val="24"/>
        </w:rPr>
        <w:t>Recurrente</w:t>
      </w:r>
      <w:r w:rsidRPr="00643D0C">
        <w:rPr>
          <w:rFonts w:ascii="Palatino Linotype" w:hAnsi="Palatino Linotype" w:cs="Arial"/>
          <w:sz w:val="24"/>
        </w:rPr>
        <w:t>, presentó a través d</w:t>
      </w:r>
      <w:r w:rsidRPr="00643D0C">
        <w:rPr>
          <w:rFonts w:ascii="Palatino Linotype" w:hAnsi="Palatino Linotype" w:cs="Arial"/>
          <w:sz w:val="24"/>
          <w:szCs w:val="24"/>
        </w:rPr>
        <w:t>el Sistema de Acceso a la Información Mexiquense (</w:t>
      </w:r>
      <w:r w:rsidRPr="00643D0C">
        <w:rPr>
          <w:rFonts w:ascii="Palatino Linotype" w:hAnsi="Palatino Linotype" w:cs="Arial"/>
          <w:b/>
          <w:sz w:val="24"/>
          <w:szCs w:val="24"/>
        </w:rPr>
        <w:t>SAIMEX)</w:t>
      </w:r>
      <w:r w:rsidRPr="00643D0C">
        <w:rPr>
          <w:rFonts w:ascii="Palatino Linotype" w:hAnsi="Palatino Linotype" w:cs="Arial"/>
          <w:sz w:val="24"/>
          <w:szCs w:val="24"/>
        </w:rPr>
        <w:t xml:space="preserve">, </w:t>
      </w:r>
      <w:r w:rsidRPr="00643D0C">
        <w:rPr>
          <w:rFonts w:ascii="Palatino Linotype" w:hAnsi="Palatino Linotype" w:cs="Arial"/>
          <w:sz w:val="24"/>
        </w:rPr>
        <w:t xml:space="preserve">ante el </w:t>
      </w:r>
      <w:r w:rsidRPr="00643D0C">
        <w:rPr>
          <w:rFonts w:ascii="Palatino Linotype" w:hAnsi="Palatino Linotype" w:cs="Arial"/>
          <w:b/>
          <w:sz w:val="24"/>
        </w:rPr>
        <w:t>Sujeto Obligado</w:t>
      </w:r>
      <w:r w:rsidRPr="00643D0C">
        <w:rPr>
          <w:rFonts w:ascii="Palatino Linotype" w:hAnsi="Palatino Linotype" w:cs="Arial"/>
          <w:sz w:val="24"/>
        </w:rPr>
        <w:t xml:space="preserve">, la solicitud de acceso a la información pública, a la que se le asignó el número de expediente </w:t>
      </w:r>
      <w:r w:rsidR="004763ED" w:rsidRPr="004763ED">
        <w:rPr>
          <w:rFonts w:ascii="Palatino Linotype" w:hAnsi="Palatino Linotype" w:cs="Arial"/>
          <w:b/>
          <w:bCs/>
          <w:sz w:val="24"/>
        </w:rPr>
        <w:t>00169/OTZOLOTE/IP/2025</w:t>
      </w:r>
      <w:r w:rsidRPr="00643D0C">
        <w:rPr>
          <w:rFonts w:ascii="Palatino Linotype" w:hAnsi="Palatino Linotype" w:cs="Arial"/>
          <w:b/>
          <w:sz w:val="24"/>
        </w:rPr>
        <w:t>,</w:t>
      </w:r>
      <w:r w:rsidRPr="00643D0C">
        <w:rPr>
          <w:rFonts w:ascii="Palatino Linotype" w:hAnsi="Palatino Linotype" w:cs="Arial"/>
          <w:sz w:val="24"/>
        </w:rPr>
        <w:t xml:space="preserve"> mediante la cual solicitó lo siguiente:</w:t>
      </w:r>
    </w:p>
    <w:p w14:paraId="1A8D2B66" w14:textId="77777777" w:rsidR="00B557EA" w:rsidRPr="00643D0C" w:rsidRDefault="00B557EA" w:rsidP="00B557EA">
      <w:pPr>
        <w:spacing w:after="0" w:line="360" w:lineRule="auto"/>
        <w:jc w:val="both"/>
        <w:rPr>
          <w:rFonts w:ascii="Palatino Linotype" w:hAnsi="Palatino Linotype" w:cs="Arial"/>
          <w:sz w:val="24"/>
        </w:rPr>
      </w:pPr>
    </w:p>
    <w:p w14:paraId="34C6BB4D" w14:textId="7A1BEBA4" w:rsidR="00B557EA" w:rsidRPr="00643D0C" w:rsidRDefault="00B557EA" w:rsidP="00B557EA">
      <w:pPr>
        <w:spacing w:after="0" w:line="360" w:lineRule="auto"/>
        <w:ind w:left="567"/>
        <w:jc w:val="both"/>
        <w:rPr>
          <w:rFonts w:ascii="Palatino Linotype" w:hAnsi="Palatino Linotype" w:cs="Arial"/>
          <w:i/>
          <w:sz w:val="24"/>
        </w:rPr>
      </w:pPr>
      <w:bookmarkStart w:id="1" w:name="_Hlk82038186"/>
      <w:r w:rsidRPr="00643D0C">
        <w:rPr>
          <w:rFonts w:ascii="Palatino Linotype" w:hAnsi="Palatino Linotype" w:cs="Arial"/>
          <w:i/>
          <w:sz w:val="24"/>
        </w:rPr>
        <w:t>“</w:t>
      </w:r>
      <w:r w:rsidR="004763ED" w:rsidRPr="004763ED">
        <w:rPr>
          <w:rFonts w:ascii="Palatino Linotype" w:hAnsi="Palatino Linotype" w:cs="Arial"/>
          <w:i/>
          <w:sz w:val="24"/>
        </w:rPr>
        <w:t xml:space="preserve">Solicito el currículum vitae así como el comprobante del último grado de estudios y la </w:t>
      </w:r>
      <w:proofErr w:type="gramStart"/>
      <w:r w:rsidR="004763ED" w:rsidRPr="004763ED">
        <w:rPr>
          <w:rFonts w:ascii="Palatino Linotype" w:hAnsi="Palatino Linotype" w:cs="Arial"/>
          <w:i/>
          <w:sz w:val="24"/>
        </w:rPr>
        <w:t>certificación</w:t>
      </w:r>
      <w:proofErr w:type="gramEnd"/>
      <w:r w:rsidR="004763ED" w:rsidRPr="004763ED">
        <w:rPr>
          <w:rFonts w:ascii="Palatino Linotype" w:hAnsi="Palatino Linotype" w:cs="Arial"/>
          <w:i/>
          <w:sz w:val="24"/>
        </w:rPr>
        <w:t xml:space="preserve"> de los servidores públicos a los cuales se lo exige la ley de todos los servidores públicos que laboran en el sistema municipal </w:t>
      </w:r>
      <w:proofErr w:type="spellStart"/>
      <w:r w:rsidR="004763ED" w:rsidRPr="004763ED">
        <w:rPr>
          <w:rFonts w:ascii="Palatino Linotype" w:hAnsi="Palatino Linotype" w:cs="Arial"/>
          <w:i/>
          <w:sz w:val="24"/>
        </w:rPr>
        <w:t>Dif</w:t>
      </w:r>
      <w:proofErr w:type="spellEnd"/>
      <w:r w:rsidR="004763ED" w:rsidRPr="004763ED">
        <w:rPr>
          <w:rFonts w:ascii="Palatino Linotype" w:hAnsi="Palatino Linotype" w:cs="Arial"/>
          <w:i/>
          <w:sz w:val="24"/>
        </w:rPr>
        <w:t xml:space="preserve"> de la administración 2025-2027</w:t>
      </w:r>
      <w:r w:rsidRPr="00643D0C">
        <w:rPr>
          <w:rFonts w:ascii="Palatino Linotype" w:hAnsi="Palatino Linotype" w:cs="Arial"/>
          <w:i/>
          <w:sz w:val="24"/>
        </w:rPr>
        <w:t>” (Sic).</w:t>
      </w:r>
    </w:p>
    <w:bookmarkEnd w:id="1"/>
    <w:p w14:paraId="470C4B3E" w14:textId="77777777" w:rsidR="00B557EA" w:rsidRPr="00643D0C" w:rsidRDefault="00B557EA" w:rsidP="00B557EA">
      <w:pPr>
        <w:spacing w:after="0" w:line="360" w:lineRule="auto"/>
        <w:jc w:val="both"/>
        <w:rPr>
          <w:rFonts w:ascii="Palatino Linotype" w:hAnsi="Palatino Linotype" w:cs="Arial"/>
          <w:b/>
          <w:sz w:val="24"/>
        </w:rPr>
      </w:pPr>
    </w:p>
    <w:p w14:paraId="3DAF744C" w14:textId="77777777" w:rsidR="00B557EA" w:rsidRDefault="00B557EA" w:rsidP="00B557EA">
      <w:pPr>
        <w:spacing w:after="0" w:line="360" w:lineRule="auto"/>
        <w:jc w:val="both"/>
        <w:rPr>
          <w:rFonts w:ascii="Palatino Linotype" w:hAnsi="Palatino Linotype" w:cs="Arial"/>
          <w:b/>
          <w:sz w:val="24"/>
        </w:rPr>
      </w:pPr>
      <w:r w:rsidRPr="00643D0C">
        <w:rPr>
          <w:rFonts w:ascii="Palatino Linotype" w:hAnsi="Palatino Linotype" w:cs="Arial"/>
          <w:b/>
          <w:sz w:val="24"/>
        </w:rPr>
        <w:lastRenderedPageBreak/>
        <w:t xml:space="preserve">MODALIDAD DE ENTREGA: </w:t>
      </w:r>
      <w:r w:rsidRPr="00643D0C">
        <w:rPr>
          <w:rFonts w:ascii="Palatino Linotype" w:hAnsi="Palatino Linotype" w:cs="Arial"/>
          <w:sz w:val="24"/>
        </w:rPr>
        <w:t>A través del Sistema de Acceso a la Información Mexiquense</w:t>
      </w:r>
      <w:r w:rsidRPr="00643D0C">
        <w:rPr>
          <w:rFonts w:ascii="Palatino Linotype" w:hAnsi="Palatino Linotype" w:cs="Arial"/>
          <w:b/>
          <w:sz w:val="24"/>
        </w:rPr>
        <w:t xml:space="preserve"> (SAIMEX).</w:t>
      </w:r>
    </w:p>
    <w:p w14:paraId="4FF676EB" w14:textId="77777777" w:rsidR="00B557EA" w:rsidRPr="009704EB" w:rsidRDefault="00B557EA" w:rsidP="00B557EA">
      <w:pPr>
        <w:spacing w:after="0" w:line="360" w:lineRule="auto"/>
        <w:jc w:val="both"/>
        <w:rPr>
          <w:rFonts w:ascii="Palatino Linotype" w:hAnsi="Palatino Linotype" w:cs="Arial"/>
          <w:b/>
          <w:sz w:val="24"/>
        </w:rPr>
      </w:pPr>
    </w:p>
    <w:p w14:paraId="51463D31" w14:textId="77777777" w:rsidR="00C43FD5" w:rsidRDefault="00C43FD5" w:rsidP="00C43FD5">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sidRPr="00165D6E">
        <w:rPr>
          <w:rFonts w:ascii="Palatino Linotype" w:hAnsi="Palatino Linotype" w:cs="Arial"/>
          <w:b/>
          <w:sz w:val="28"/>
          <w:szCs w:val="20"/>
        </w:rPr>
        <w:t xml:space="preserve">De la respuesta </w:t>
      </w:r>
      <w:r>
        <w:rPr>
          <w:rFonts w:ascii="Palatino Linotype" w:hAnsi="Palatino Linotype" w:cs="Arial"/>
          <w:b/>
          <w:sz w:val="28"/>
          <w:szCs w:val="20"/>
        </w:rPr>
        <w:t>del Sujeto Obligado</w:t>
      </w:r>
      <w:r w:rsidRPr="00165D6E">
        <w:rPr>
          <w:rFonts w:ascii="Palatino Linotype" w:hAnsi="Palatino Linotype" w:cs="Arial"/>
          <w:b/>
          <w:sz w:val="28"/>
          <w:szCs w:val="20"/>
        </w:rPr>
        <w:t>.</w:t>
      </w:r>
    </w:p>
    <w:p w14:paraId="0EA6697B" w14:textId="5DD9B51D" w:rsidR="00C43FD5" w:rsidRDefault="00C43FD5" w:rsidP="00C43FD5">
      <w:pPr>
        <w:spacing w:before="240" w:line="360" w:lineRule="auto"/>
        <w:jc w:val="both"/>
        <w:rPr>
          <w:rFonts w:ascii="Palatino Linotype" w:hAnsi="Palatino Linotype" w:cs="Arial"/>
          <w:sz w:val="24"/>
          <w:szCs w:val="24"/>
        </w:rPr>
      </w:pPr>
      <w:r w:rsidRPr="002246A2">
        <w:rPr>
          <w:rFonts w:ascii="Palatino Linotype" w:hAnsi="Palatino Linotype" w:cs="Arial"/>
          <w:sz w:val="24"/>
          <w:szCs w:val="24"/>
        </w:rPr>
        <w:t xml:space="preserve">En el expediente electrónico formado en el </w:t>
      </w:r>
      <w:r>
        <w:rPr>
          <w:rFonts w:ascii="Palatino Linotype" w:hAnsi="Palatino Linotype" w:cs="Arial"/>
          <w:sz w:val="24"/>
          <w:szCs w:val="24"/>
        </w:rPr>
        <w:t>Sistema de Acceso a la Información Mexiquense</w:t>
      </w:r>
      <w:r w:rsidRPr="002246A2">
        <w:rPr>
          <w:rFonts w:ascii="Palatino Linotype" w:hAnsi="Palatino Linotype" w:cs="Arial"/>
          <w:sz w:val="24"/>
          <w:szCs w:val="24"/>
        </w:rPr>
        <w:t xml:space="preserve"> </w:t>
      </w:r>
      <w:r>
        <w:rPr>
          <w:rFonts w:ascii="Palatino Linotype" w:hAnsi="Palatino Linotype" w:cs="Arial"/>
          <w:sz w:val="24"/>
          <w:szCs w:val="24"/>
        </w:rPr>
        <w:t>(</w:t>
      </w:r>
      <w:r w:rsidRPr="002246A2">
        <w:rPr>
          <w:rFonts w:ascii="Palatino Linotype" w:hAnsi="Palatino Linotype" w:cs="Arial"/>
          <w:b/>
          <w:sz w:val="24"/>
          <w:szCs w:val="24"/>
        </w:rPr>
        <w:t>SAIMEX</w:t>
      </w:r>
      <w:r>
        <w:rPr>
          <w:rFonts w:ascii="Palatino Linotype" w:hAnsi="Palatino Linotype" w:cs="Arial"/>
          <w:b/>
          <w:sz w:val="24"/>
          <w:szCs w:val="24"/>
        </w:rPr>
        <w:t>)</w:t>
      </w:r>
      <w:r w:rsidRPr="002246A2">
        <w:rPr>
          <w:rFonts w:ascii="Palatino Linotype" w:hAnsi="Palatino Linotype" w:cs="Arial"/>
          <w:sz w:val="24"/>
          <w:szCs w:val="24"/>
        </w:rPr>
        <w:t xml:space="preserve">, se aprecia </w:t>
      </w:r>
      <w:r w:rsidRPr="002246A2">
        <w:rPr>
          <w:rFonts w:ascii="Palatino Linotype" w:hAnsi="Palatino Linotype" w:cs="Arial"/>
          <w:b/>
          <w:sz w:val="24"/>
          <w:szCs w:val="24"/>
        </w:rPr>
        <w:t>El Sujeto Obligado</w:t>
      </w:r>
      <w:r w:rsidRPr="002246A2">
        <w:rPr>
          <w:rFonts w:ascii="Palatino Linotype" w:hAnsi="Palatino Linotype" w:cs="Arial"/>
          <w:sz w:val="24"/>
          <w:szCs w:val="24"/>
        </w:rPr>
        <w:t xml:space="preserve"> emitió su respuesta a la solicitud de información</w:t>
      </w:r>
      <w:r>
        <w:rPr>
          <w:rFonts w:ascii="Palatino Linotype" w:hAnsi="Palatino Linotype" w:cs="Arial"/>
          <w:sz w:val="24"/>
          <w:szCs w:val="24"/>
        </w:rPr>
        <w:t xml:space="preserve"> número </w:t>
      </w:r>
      <w:r w:rsidR="004763ED" w:rsidRPr="004763ED">
        <w:rPr>
          <w:rFonts w:ascii="Palatino Linotype" w:hAnsi="Palatino Linotype" w:cs="Arial"/>
          <w:b/>
          <w:bCs/>
          <w:sz w:val="24"/>
          <w:szCs w:val="24"/>
        </w:rPr>
        <w:t>00169/OTZOLOTE/IP/2025</w:t>
      </w:r>
      <w:r w:rsidR="00B557EA">
        <w:rPr>
          <w:rFonts w:ascii="Palatino Linotype" w:hAnsi="Palatino Linotype" w:cs="Arial"/>
          <w:b/>
          <w:bCs/>
          <w:sz w:val="24"/>
          <w:szCs w:val="24"/>
        </w:rPr>
        <w:t xml:space="preserve"> </w:t>
      </w:r>
      <w:r w:rsidR="00B557EA" w:rsidRPr="00B557EA">
        <w:rPr>
          <w:rFonts w:ascii="Palatino Linotype" w:hAnsi="Palatino Linotype" w:cs="Arial"/>
          <w:sz w:val="24"/>
          <w:szCs w:val="24"/>
        </w:rPr>
        <w:t>a través del apartado</w:t>
      </w:r>
      <w:r w:rsidR="00B557EA">
        <w:rPr>
          <w:rFonts w:ascii="Palatino Linotype" w:hAnsi="Palatino Linotype" w:cs="Arial"/>
          <w:b/>
          <w:bCs/>
          <w:sz w:val="24"/>
          <w:szCs w:val="24"/>
        </w:rPr>
        <w:t xml:space="preserve"> “</w:t>
      </w:r>
      <w:r w:rsidR="00B557EA" w:rsidRPr="00B557EA">
        <w:rPr>
          <w:rFonts w:ascii="Palatino Linotype" w:hAnsi="Palatino Linotype" w:cs="Arial"/>
          <w:b/>
          <w:bCs/>
          <w:sz w:val="24"/>
          <w:szCs w:val="24"/>
        </w:rPr>
        <w:t>Información que Puede estar en Poder de Otro Sujeto Obligado</w:t>
      </w:r>
      <w:r w:rsidR="00B557EA">
        <w:rPr>
          <w:rFonts w:ascii="Palatino Linotype" w:hAnsi="Palatino Linotype" w:cs="Arial"/>
          <w:b/>
          <w:bCs/>
          <w:sz w:val="24"/>
          <w:szCs w:val="24"/>
        </w:rPr>
        <w:t>”</w:t>
      </w:r>
      <w:r w:rsidRPr="002246A2">
        <w:rPr>
          <w:rFonts w:ascii="Palatino Linotype" w:hAnsi="Palatino Linotype" w:cs="Arial"/>
          <w:sz w:val="24"/>
          <w:szCs w:val="24"/>
        </w:rPr>
        <w:t xml:space="preserve">, en fecha </w:t>
      </w:r>
      <w:r w:rsidR="004763ED">
        <w:rPr>
          <w:rFonts w:ascii="Palatino Linotype" w:hAnsi="Palatino Linotype" w:cs="Arial"/>
          <w:sz w:val="24"/>
          <w:szCs w:val="24"/>
        </w:rPr>
        <w:t>primero</w:t>
      </w:r>
      <w:r w:rsidR="00B557EA">
        <w:rPr>
          <w:rFonts w:ascii="Palatino Linotype" w:hAnsi="Palatino Linotype" w:cs="Arial"/>
          <w:sz w:val="24"/>
          <w:szCs w:val="24"/>
        </w:rPr>
        <w:t xml:space="preserve"> de abril de dos mil </w:t>
      </w:r>
      <w:r w:rsidR="004763ED">
        <w:rPr>
          <w:rFonts w:ascii="Palatino Linotype" w:hAnsi="Palatino Linotype" w:cs="Arial"/>
          <w:sz w:val="24"/>
          <w:szCs w:val="24"/>
        </w:rPr>
        <w:t>veinticinco</w:t>
      </w:r>
      <w:r w:rsidRPr="002246A2">
        <w:rPr>
          <w:rFonts w:ascii="Palatino Linotype" w:hAnsi="Palatino Linotype" w:cs="Arial"/>
          <w:sz w:val="24"/>
          <w:szCs w:val="24"/>
        </w:rPr>
        <w:t>, en los términos siguientes:</w:t>
      </w:r>
    </w:p>
    <w:p w14:paraId="21293DA5" w14:textId="77777777" w:rsidR="00C43FD5" w:rsidRPr="002246A2" w:rsidRDefault="00C43FD5" w:rsidP="00C43FD5">
      <w:pPr>
        <w:spacing w:before="240" w:line="360" w:lineRule="auto"/>
        <w:jc w:val="both"/>
        <w:rPr>
          <w:rFonts w:ascii="Palatino Linotype" w:hAnsi="Palatino Linotype" w:cs="Arial"/>
          <w:sz w:val="24"/>
          <w:szCs w:val="24"/>
        </w:rPr>
      </w:pPr>
    </w:p>
    <w:p w14:paraId="7A470946" w14:textId="77777777" w:rsidR="004763ED" w:rsidRPr="004763ED" w:rsidRDefault="00C43FD5" w:rsidP="004763ED">
      <w:pPr>
        <w:spacing w:after="0" w:line="240" w:lineRule="auto"/>
        <w:ind w:left="851" w:right="851"/>
        <w:jc w:val="right"/>
        <w:rPr>
          <w:rFonts w:ascii="Palatino Linotype" w:hAnsi="Palatino Linotype" w:cs="Arial"/>
          <w:i/>
          <w:sz w:val="24"/>
          <w:szCs w:val="24"/>
        </w:rPr>
      </w:pPr>
      <w:r w:rsidRPr="006E2D8D">
        <w:rPr>
          <w:rFonts w:ascii="Palatino Linotype" w:hAnsi="Palatino Linotype" w:cs="Arial"/>
          <w:i/>
          <w:sz w:val="24"/>
          <w:szCs w:val="24"/>
        </w:rPr>
        <w:t xml:space="preserve"> “</w:t>
      </w:r>
      <w:r w:rsidR="004763ED" w:rsidRPr="004763ED">
        <w:rPr>
          <w:rFonts w:ascii="Palatino Linotype" w:hAnsi="Palatino Linotype" w:cs="Arial"/>
          <w:i/>
          <w:sz w:val="24"/>
          <w:szCs w:val="24"/>
        </w:rPr>
        <w:t>Folio de la solicitud: 00169/OTZOLOTE/IP/2025</w:t>
      </w:r>
    </w:p>
    <w:p w14:paraId="3B856A72" w14:textId="77777777" w:rsidR="004763ED" w:rsidRDefault="004763ED" w:rsidP="004763ED">
      <w:pPr>
        <w:spacing w:after="0" w:line="240" w:lineRule="auto"/>
        <w:ind w:left="851" w:right="851"/>
        <w:jc w:val="both"/>
        <w:rPr>
          <w:rFonts w:ascii="Palatino Linotype" w:hAnsi="Palatino Linotype" w:cs="Arial"/>
          <w:i/>
          <w:sz w:val="24"/>
          <w:szCs w:val="24"/>
        </w:rPr>
      </w:pPr>
    </w:p>
    <w:p w14:paraId="123BC961" w14:textId="7C0734E7" w:rsidR="004763ED" w:rsidRPr="004763ED" w:rsidRDefault="004763ED" w:rsidP="004763ED">
      <w:pPr>
        <w:spacing w:after="0" w:line="240" w:lineRule="auto"/>
        <w:ind w:left="851" w:right="851"/>
        <w:jc w:val="both"/>
        <w:rPr>
          <w:rFonts w:ascii="Palatino Linotype" w:hAnsi="Palatino Linotype" w:cs="Arial"/>
          <w:i/>
          <w:sz w:val="24"/>
          <w:szCs w:val="24"/>
        </w:rPr>
      </w:pPr>
      <w:r w:rsidRPr="004763ED">
        <w:rPr>
          <w:rFonts w:ascii="Palatino Linotype" w:hAnsi="Palatino Linotype" w:cs="Arial"/>
          <w:i/>
          <w:sz w:val="24"/>
          <w:szCs w:val="24"/>
        </w:rPr>
        <w:t xml:space="preserve">Estimado solicitante: En atención a su solicitud de acceso a la información pública con folio 00169/OTZOLOTE/IP/2025, en la que requirió lo siguiente: "Solicito el currículum vitae así como el comprobante del último grado de estudios y la certificación de los servidores públicos a los cuales se lo exige la ley de todos los servidores públicos que laboran en el sistema municipal </w:t>
      </w:r>
      <w:proofErr w:type="spellStart"/>
      <w:r w:rsidRPr="004763ED">
        <w:rPr>
          <w:rFonts w:ascii="Palatino Linotype" w:hAnsi="Palatino Linotype" w:cs="Arial"/>
          <w:i/>
          <w:sz w:val="24"/>
          <w:szCs w:val="24"/>
        </w:rPr>
        <w:t>Dif</w:t>
      </w:r>
      <w:proofErr w:type="spellEnd"/>
      <w:r w:rsidRPr="004763ED">
        <w:rPr>
          <w:rFonts w:ascii="Palatino Linotype" w:hAnsi="Palatino Linotype" w:cs="Arial"/>
          <w:i/>
          <w:sz w:val="24"/>
          <w:szCs w:val="24"/>
        </w:rPr>
        <w:t xml:space="preserve"> de la administración 2025-2027” (Sic) Con fundamento en el artículo 163 de la Ley de Transparencia y Acceso a la Información Pública del Estado de México y Municipios se remite información para su consulta.</w:t>
      </w:r>
    </w:p>
    <w:p w14:paraId="33F1C4A3" w14:textId="77777777" w:rsidR="004763ED" w:rsidRDefault="004763ED" w:rsidP="004763ED">
      <w:pPr>
        <w:spacing w:after="0" w:line="240" w:lineRule="auto"/>
        <w:ind w:left="851" w:right="851"/>
        <w:jc w:val="both"/>
        <w:rPr>
          <w:rFonts w:ascii="Palatino Linotype" w:hAnsi="Palatino Linotype" w:cs="Arial"/>
          <w:i/>
          <w:sz w:val="24"/>
          <w:szCs w:val="24"/>
        </w:rPr>
      </w:pPr>
    </w:p>
    <w:p w14:paraId="1AA946F6" w14:textId="085159E1" w:rsidR="004763ED" w:rsidRPr="004763ED" w:rsidRDefault="004763ED" w:rsidP="004763ED">
      <w:pPr>
        <w:spacing w:after="0" w:line="240" w:lineRule="auto"/>
        <w:ind w:left="851" w:right="851"/>
        <w:jc w:val="both"/>
        <w:rPr>
          <w:rFonts w:ascii="Palatino Linotype" w:hAnsi="Palatino Linotype" w:cs="Arial"/>
          <w:i/>
          <w:sz w:val="24"/>
          <w:szCs w:val="24"/>
        </w:rPr>
      </w:pPr>
      <w:r w:rsidRPr="004763ED">
        <w:rPr>
          <w:rFonts w:ascii="Palatino Linotype" w:hAnsi="Palatino Linotype" w:cs="Arial"/>
          <w:i/>
          <w:sz w:val="24"/>
          <w:szCs w:val="24"/>
        </w:rPr>
        <w:t>ATENTAMENTE</w:t>
      </w:r>
    </w:p>
    <w:p w14:paraId="07ADF7A3" w14:textId="5D116805" w:rsidR="00C43FD5" w:rsidRDefault="004763ED" w:rsidP="004763ED">
      <w:pPr>
        <w:spacing w:after="0" w:line="240" w:lineRule="auto"/>
        <w:ind w:left="851" w:right="851"/>
        <w:jc w:val="both"/>
        <w:rPr>
          <w:rFonts w:ascii="Palatino Linotype" w:hAnsi="Palatino Linotype" w:cs="Arial"/>
          <w:i/>
          <w:sz w:val="24"/>
          <w:szCs w:val="24"/>
        </w:rPr>
      </w:pPr>
      <w:r w:rsidRPr="004763ED">
        <w:rPr>
          <w:rFonts w:ascii="Palatino Linotype" w:hAnsi="Palatino Linotype" w:cs="Arial"/>
          <w:i/>
          <w:sz w:val="24"/>
          <w:szCs w:val="24"/>
        </w:rPr>
        <w:t>LIC. EN G. KAREN MEJIA GARCIA</w:t>
      </w:r>
      <w:r w:rsidR="00C43FD5" w:rsidRPr="006E2D8D">
        <w:rPr>
          <w:rFonts w:ascii="Palatino Linotype" w:hAnsi="Palatino Linotype" w:cs="Arial"/>
          <w:i/>
          <w:sz w:val="24"/>
          <w:szCs w:val="24"/>
        </w:rPr>
        <w:t>”</w:t>
      </w:r>
      <w:r>
        <w:rPr>
          <w:rFonts w:ascii="Palatino Linotype" w:hAnsi="Palatino Linotype" w:cs="Arial"/>
          <w:i/>
          <w:sz w:val="24"/>
          <w:szCs w:val="24"/>
        </w:rPr>
        <w:t xml:space="preserve"> </w:t>
      </w:r>
      <w:r w:rsidR="00C43FD5">
        <w:rPr>
          <w:rFonts w:ascii="Palatino Linotype" w:hAnsi="Palatino Linotype" w:cs="Arial"/>
          <w:i/>
          <w:sz w:val="24"/>
          <w:szCs w:val="24"/>
        </w:rPr>
        <w:t>(Sic)</w:t>
      </w:r>
    </w:p>
    <w:p w14:paraId="3801E189" w14:textId="77777777" w:rsidR="00C43FD5" w:rsidRPr="002246A2" w:rsidRDefault="00C43FD5" w:rsidP="00C43FD5">
      <w:pPr>
        <w:spacing w:after="0" w:line="240" w:lineRule="auto"/>
        <w:ind w:left="851" w:right="851"/>
        <w:jc w:val="both"/>
        <w:rPr>
          <w:rFonts w:ascii="Palatino Linotype" w:hAnsi="Palatino Linotype" w:cs="Arial"/>
          <w:i/>
          <w:sz w:val="24"/>
          <w:szCs w:val="24"/>
        </w:rPr>
      </w:pPr>
    </w:p>
    <w:p w14:paraId="3B361CE3" w14:textId="141F2B19" w:rsidR="00C43FD5" w:rsidRDefault="00C43FD5" w:rsidP="00C43FD5">
      <w:pPr>
        <w:spacing w:before="240" w:line="360" w:lineRule="auto"/>
        <w:jc w:val="both"/>
        <w:rPr>
          <w:rFonts w:ascii="Palatino Linotype" w:hAnsi="Palatino Linotype"/>
          <w:color w:val="000000"/>
          <w:sz w:val="24"/>
          <w:szCs w:val="24"/>
        </w:rPr>
      </w:pPr>
      <w:r>
        <w:rPr>
          <w:rFonts w:ascii="Palatino Linotype" w:hAnsi="Palatino Linotype"/>
          <w:color w:val="000000"/>
          <w:sz w:val="24"/>
          <w:szCs w:val="24"/>
        </w:rPr>
        <w:t>Adjuntando para tal efecto el archivo electrónico denominado</w:t>
      </w:r>
      <w:r w:rsidRPr="00F670C8">
        <w:rPr>
          <w:rFonts w:ascii="Palatino Linotype" w:hAnsi="Palatino Linotype"/>
          <w:color w:val="000000"/>
          <w:sz w:val="24"/>
          <w:szCs w:val="24"/>
        </w:rPr>
        <w:t xml:space="preserve"> “</w:t>
      </w:r>
      <w:r w:rsidR="004763ED" w:rsidRPr="004763ED">
        <w:rPr>
          <w:rFonts w:ascii="Palatino Linotype" w:hAnsi="Palatino Linotype"/>
          <w:b/>
          <w:bCs/>
          <w:color w:val="000000"/>
          <w:sz w:val="24"/>
          <w:szCs w:val="24"/>
        </w:rPr>
        <w:t>RESPUETA DE LA SOLO 00169.pdf</w:t>
      </w:r>
      <w:r>
        <w:rPr>
          <w:rFonts w:ascii="Palatino Linotype" w:hAnsi="Palatino Linotype"/>
          <w:color w:val="000000"/>
          <w:sz w:val="24"/>
          <w:szCs w:val="24"/>
        </w:rPr>
        <w:t>”; el cual no se inserta</w:t>
      </w:r>
      <w:r w:rsidRPr="00F670C8">
        <w:rPr>
          <w:rFonts w:ascii="Palatino Linotype" w:hAnsi="Palatino Linotype"/>
          <w:color w:val="000000"/>
          <w:sz w:val="24"/>
          <w:szCs w:val="24"/>
        </w:rPr>
        <w:t xml:space="preserve"> en el presente apartado por ser del </w:t>
      </w:r>
      <w:r w:rsidRPr="00F670C8">
        <w:rPr>
          <w:rFonts w:ascii="Palatino Linotype" w:hAnsi="Palatino Linotype"/>
          <w:color w:val="000000"/>
          <w:sz w:val="24"/>
          <w:szCs w:val="24"/>
        </w:rPr>
        <w:lastRenderedPageBreak/>
        <w:t xml:space="preserve">conocimiento de las partes, </w:t>
      </w:r>
      <w:r>
        <w:rPr>
          <w:rFonts w:ascii="Palatino Linotype" w:hAnsi="Palatino Linotype"/>
          <w:color w:val="000000"/>
          <w:sz w:val="24"/>
          <w:szCs w:val="24"/>
        </w:rPr>
        <w:t>sin embargo,</w:t>
      </w:r>
      <w:r w:rsidRPr="00F670C8">
        <w:rPr>
          <w:rFonts w:ascii="Palatino Linotype" w:hAnsi="Palatino Linotype"/>
          <w:color w:val="000000"/>
          <w:sz w:val="24"/>
          <w:szCs w:val="24"/>
        </w:rPr>
        <w:t xml:space="preserve"> habrá de hacerse el análisis y estudio correspondiente en párrafos posteriores.</w:t>
      </w:r>
      <w:r>
        <w:rPr>
          <w:rFonts w:ascii="Palatino Linotype" w:hAnsi="Palatino Linotype"/>
          <w:color w:val="000000"/>
          <w:sz w:val="24"/>
          <w:szCs w:val="24"/>
        </w:rPr>
        <w:t xml:space="preserve"> </w:t>
      </w:r>
    </w:p>
    <w:p w14:paraId="25FEFB52" w14:textId="77777777" w:rsidR="00C43FD5" w:rsidRDefault="00C43FD5" w:rsidP="00C43FD5">
      <w:pPr>
        <w:spacing w:before="240" w:line="360" w:lineRule="auto"/>
        <w:jc w:val="both"/>
        <w:rPr>
          <w:rFonts w:ascii="Palatino Linotype" w:hAnsi="Palatino Linotype"/>
          <w:color w:val="000000"/>
          <w:sz w:val="24"/>
          <w:szCs w:val="24"/>
        </w:rPr>
      </w:pPr>
    </w:p>
    <w:p w14:paraId="41FC3DE0" w14:textId="77777777" w:rsidR="00C43FD5" w:rsidRDefault="00C43FD5" w:rsidP="00C43FD5">
      <w:pPr>
        <w:spacing w:before="240" w:line="360" w:lineRule="auto"/>
        <w:jc w:val="both"/>
        <w:rPr>
          <w:rFonts w:ascii="Palatino Linotype" w:hAnsi="Palatino Linotype" w:cs="Arial"/>
          <w:b/>
          <w:sz w:val="28"/>
        </w:rPr>
      </w:pPr>
      <w:r>
        <w:rPr>
          <w:rFonts w:ascii="Palatino Linotype" w:hAnsi="Palatino Linotype" w:cs="Arial"/>
          <w:b/>
          <w:sz w:val="28"/>
        </w:rPr>
        <w:t xml:space="preserve">TERCERO. </w:t>
      </w:r>
      <w:r>
        <w:rPr>
          <w:rFonts w:ascii="Palatino Linotype" w:hAnsi="Palatino Linotype"/>
          <w:b/>
          <w:sz w:val="28"/>
        </w:rPr>
        <w:t>Del recurso de revisión.</w:t>
      </w:r>
    </w:p>
    <w:p w14:paraId="04DE7FFD" w14:textId="56905A57" w:rsidR="00C43FD5" w:rsidRDefault="00C43FD5" w:rsidP="00C43FD5">
      <w:pPr>
        <w:spacing w:before="240" w:line="360" w:lineRule="auto"/>
        <w:jc w:val="both"/>
        <w:rPr>
          <w:rFonts w:ascii="Palatino Linotype" w:hAnsi="Palatino Linotype" w:cs="Arial"/>
          <w:sz w:val="24"/>
        </w:rPr>
      </w:pPr>
      <w:r w:rsidRPr="0096643B">
        <w:rPr>
          <w:rFonts w:ascii="Palatino Linotype" w:hAnsi="Palatino Linotype" w:cs="Arial"/>
          <w:sz w:val="24"/>
          <w:szCs w:val="24"/>
        </w:rPr>
        <w:t xml:space="preserve">Inconforme con la respuesta notificada por </w:t>
      </w:r>
      <w:r w:rsidRPr="001B05B9">
        <w:rPr>
          <w:rFonts w:ascii="Palatino Linotype" w:hAnsi="Palatino Linotype" w:cs="Arial"/>
          <w:b/>
          <w:sz w:val="24"/>
          <w:szCs w:val="24"/>
        </w:rPr>
        <w:t>El Sujeto Obligado</w:t>
      </w:r>
      <w:r w:rsidRPr="0096643B">
        <w:rPr>
          <w:rFonts w:ascii="Palatino Linotype" w:hAnsi="Palatino Linotype" w:cs="Arial"/>
          <w:sz w:val="24"/>
          <w:szCs w:val="24"/>
        </w:rPr>
        <w:t xml:space="preserve">, </w:t>
      </w:r>
      <w:r>
        <w:rPr>
          <w:rFonts w:ascii="Palatino Linotype" w:hAnsi="Palatino Linotype" w:cs="Arial"/>
          <w:b/>
          <w:sz w:val="24"/>
          <w:szCs w:val="24"/>
        </w:rPr>
        <w:t>el</w:t>
      </w:r>
      <w:r w:rsidRPr="002246A2">
        <w:rPr>
          <w:rFonts w:ascii="Palatino Linotype" w:hAnsi="Palatino Linotype" w:cs="Arial"/>
          <w:b/>
          <w:sz w:val="24"/>
          <w:szCs w:val="24"/>
        </w:rPr>
        <w:t xml:space="preserve"> Recurrente</w:t>
      </w:r>
      <w:r w:rsidRPr="0096643B">
        <w:rPr>
          <w:rFonts w:ascii="Palatino Linotype" w:hAnsi="Palatino Linotype" w:cs="Arial"/>
          <w:b/>
          <w:sz w:val="24"/>
          <w:szCs w:val="24"/>
        </w:rPr>
        <w:t xml:space="preserve"> </w:t>
      </w:r>
      <w:r w:rsidRPr="0096643B">
        <w:rPr>
          <w:rFonts w:ascii="Palatino Linotype" w:hAnsi="Palatino Linotype" w:cs="Arial"/>
          <w:sz w:val="24"/>
          <w:szCs w:val="24"/>
        </w:rPr>
        <w:t>interpuso el recurso de revisión, en fecha</w:t>
      </w:r>
      <w:r>
        <w:rPr>
          <w:rFonts w:ascii="Palatino Linotype" w:hAnsi="Palatino Linotype" w:cs="Arial"/>
          <w:sz w:val="24"/>
          <w:szCs w:val="24"/>
        </w:rPr>
        <w:t xml:space="preserve"> </w:t>
      </w:r>
      <w:r w:rsidR="004763ED">
        <w:rPr>
          <w:rFonts w:ascii="Palatino Linotype" w:hAnsi="Palatino Linotype" w:cs="Arial"/>
          <w:sz w:val="24"/>
          <w:szCs w:val="24"/>
        </w:rPr>
        <w:t>dos</w:t>
      </w:r>
      <w:r w:rsidR="00071749">
        <w:rPr>
          <w:rFonts w:ascii="Palatino Linotype" w:hAnsi="Palatino Linotype" w:cs="Arial"/>
          <w:sz w:val="24"/>
          <w:szCs w:val="24"/>
        </w:rPr>
        <w:t xml:space="preserve"> de abril de dos mil </w:t>
      </w:r>
      <w:r w:rsidR="004763ED">
        <w:rPr>
          <w:rFonts w:ascii="Palatino Linotype" w:hAnsi="Palatino Linotype" w:cs="Arial"/>
          <w:sz w:val="24"/>
          <w:szCs w:val="24"/>
        </w:rPr>
        <w:t>veinticinco</w:t>
      </w:r>
      <w:r w:rsidRPr="0096643B">
        <w:rPr>
          <w:rFonts w:ascii="Palatino Linotype" w:hAnsi="Palatino Linotype" w:cs="Arial"/>
          <w:sz w:val="24"/>
          <w:szCs w:val="24"/>
        </w:rPr>
        <w:t>, el cual fue registrado</w:t>
      </w:r>
      <w:r w:rsidRPr="0096643B">
        <w:rPr>
          <w:rFonts w:ascii="Palatino Linotype" w:hAnsi="Palatino Linotype" w:cs="Arial"/>
          <w:b/>
          <w:sz w:val="24"/>
          <w:szCs w:val="24"/>
        </w:rPr>
        <w:t xml:space="preserve"> </w:t>
      </w:r>
      <w:r w:rsidRPr="0096643B">
        <w:rPr>
          <w:rFonts w:ascii="Palatino Linotype" w:hAnsi="Palatino Linotype" w:cs="Arial"/>
          <w:sz w:val="24"/>
          <w:szCs w:val="24"/>
        </w:rPr>
        <w:t xml:space="preserve">en el sistema electrónico con el expediente número </w:t>
      </w:r>
      <w:r w:rsidR="004763ED" w:rsidRPr="004763ED">
        <w:rPr>
          <w:rFonts w:ascii="Palatino Linotype" w:hAnsi="Palatino Linotype" w:cs="Arial"/>
          <w:b/>
          <w:bCs/>
          <w:sz w:val="24"/>
          <w:szCs w:val="24"/>
          <w:lang w:eastAsia="es-MX"/>
        </w:rPr>
        <w:t>03850/INFOEM/IP/RR/2025</w:t>
      </w:r>
      <w:r w:rsidRPr="0096643B">
        <w:rPr>
          <w:rFonts w:ascii="Palatino Linotype" w:hAnsi="Palatino Linotype" w:cs="Arial"/>
          <w:sz w:val="24"/>
          <w:szCs w:val="24"/>
        </w:rPr>
        <w:t xml:space="preserve">, en el cual </w:t>
      </w:r>
      <w:r w:rsidRPr="0096643B">
        <w:rPr>
          <w:rFonts w:ascii="Palatino Linotype" w:hAnsi="Palatino Linotype" w:cs="Arial"/>
          <w:sz w:val="24"/>
        </w:rPr>
        <w:t>arguye, las siguientes manifestaciones:</w:t>
      </w:r>
    </w:p>
    <w:p w14:paraId="5D85F807" w14:textId="77777777" w:rsidR="00071749" w:rsidRPr="00071749" w:rsidRDefault="00071749" w:rsidP="00071749">
      <w:pPr>
        <w:pStyle w:val="Sinespaciado"/>
        <w:spacing w:line="360" w:lineRule="auto"/>
        <w:jc w:val="both"/>
        <w:rPr>
          <w:rFonts w:ascii="Palatino Linotype" w:hAnsi="Palatino Linotype" w:cs="Arial"/>
          <w:b/>
          <w:sz w:val="24"/>
          <w:lang w:val="es-ES"/>
        </w:rPr>
      </w:pPr>
      <w:r w:rsidRPr="00071749">
        <w:rPr>
          <w:rFonts w:ascii="Palatino Linotype" w:hAnsi="Palatino Linotype" w:cs="Arial"/>
          <w:b/>
          <w:sz w:val="24"/>
          <w:lang w:val="es-ES"/>
        </w:rPr>
        <w:t>Acto Impugnado:</w:t>
      </w:r>
    </w:p>
    <w:p w14:paraId="61EF1518" w14:textId="5398F948" w:rsidR="00071749" w:rsidRPr="00071749" w:rsidRDefault="00071749" w:rsidP="00071749">
      <w:pPr>
        <w:pStyle w:val="Sinespaciado"/>
        <w:ind w:left="567" w:right="567"/>
        <w:jc w:val="both"/>
        <w:rPr>
          <w:rFonts w:ascii="Palatino Linotype" w:hAnsi="Palatino Linotype" w:cs="Arial"/>
          <w:bCs/>
          <w:i/>
          <w:sz w:val="24"/>
          <w:lang w:val="es-ES_tradnl"/>
        </w:rPr>
      </w:pPr>
      <w:r w:rsidRPr="00071749">
        <w:rPr>
          <w:rFonts w:ascii="Palatino Linotype" w:hAnsi="Palatino Linotype" w:cs="Arial"/>
          <w:bCs/>
          <w:i/>
          <w:sz w:val="24"/>
          <w:lang w:val="es-ES_tradnl"/>
        </w:rPr>
        <w:t>“</w:t>
      </w:r>
      <w:r w:rsidR="004763ED" w:rsidRPr="004763ED">
        <w:rPr>
          <w:rFonts w:ascii="Palatino Linotype" w:hAnsi="Palatino Linotype" w:cs="Arial"/>
          <w:bCs/>
          <w:i/>
          <w:sz w:val="24"/>
        </w:rPr>
        <w:t>No proporciona la información solicitada</w:t>
      </w:r>
      <w:r w:rsidRPr="00071749">
        <w:rPr>
          <w:rFonts w:ascii="Palatino Linotype" w:hAnsi="Palatino Linotype" w:cs="Arial"/>
          <w:bCs/>
          <w:i/>
          <w:sz w:val="24"/>
          <w:lang w:val="es-ES_tradnl"/>
        </w:rPr>
        <w:t>” [Sic].</w:t>
      </w:r>
    </w:p>
    <w:p w14:paraId="2C091F66" w14:textId="77777777" w:rsidR="00071749" w:rsidRPr="00071749" w:rsidRDefault="00071749" w:rsidP="00071749">
      <w:pPr>
        <w:pStyle w:val="Sinespaciado"/>
        <w:spacing w:line="360" w:lineRule="auto"/>
        <w:jc w:val="both"/>
        <w:rPr>
          <w:rFonts w:ascii="Palatino Linotype" w:hAnsi="Palatino Linotype" w:cs="Arial"/>
          <w:b/>
          <w:i/>
          <w:sz w:val="24"/>
          <w:lang w:val="es-ES_tradnl"/>
        </w:rPr>
      </w:pPr>
    </w:p>
    <w:p w14:paraId="7506522F" w14:textId="77777777" w:rsidR="00071749" w:rsidRPr="00071749" w:rsidRDefault="00071749" w:rsidP="00071749">
      <w:pPr>
        <w:pStyle w:val="Sinespaciado"/>
        <w:spacing w:line="360" w:lineRule="auto"/>
        <w:jc w:val="both"/>
        <w:rPr>
          <w:rFonts w:ascii="Palatino Linotype" w:hAnsi="Palatino Linotype" w:cs="Arial"/>
          <w:b/>
          <w:sz w:val="24"/>
          <w:lang w:val="es-ES"/>
        </w:rPr>
      </w:pPr>
      <w:r w:rsidRPr="00071749">
        <w:rPr>
          <w:rFonts w:ascii="Palatino Linotype" w:hAnsi="Palatino Linotype" w:cs="Arial"/>
          <w:b/>
          <w:sz w:val="24"/>
          <w:lang w:val="es-ES"/>
        </w:rPr>
        <w:t xml:space="preserve">Razones o Motivos de Inconformidad: </w:t>
      </w:r>
    </w:p>
    <w:p w14:paraId="0E8BD5E1" w14:textId="409B2950" w:rsidR="00071749" w:rsidRPr="00071749" w:rsidRDefault="00071749" w:rsidP="00071749">
      <w:pPr>
        <w:pStyle w:val="Sinespaciado"/>
        <w:ind w:left="567" w:right="567"/>
        <w:jc w:val="both"/>
        <w:rPr>
          <w:rFonts w:ascii="Palatino Linotype" w:hAnsi="Palatino Linotype" w:cs="Arial"/>
          <w:bCs/>
          <w:i/>
          <w:iCs/>
          <w:sz w:val="24"/>
        </w:rPr>
      </w:pPr>
      <w:r w:rsidRPr="00071749">
        <w:rPr>
          <w:rFonts w:ascii="Palatino Linotype" w:hAnsi="Palatino Linotype" w:cs="Arial"/>
          <w:bCs/>
          <w:i/>
          <w:iCs/>
          <w:sz w:val="24"/>
        </w:rPr>
        <w:t>“</w:t>
      </w:r>
      <w:r w:rsidR="004763ED" w:rsidRPr="004763ED">
        <w:rPr>
          <w:rFonts w:ascii="Palatino Linotype" w:hAnsi="Palatino Linotype" w:cs="Arial"/>
          <w:bCs/>
          <w:i/>
          <w:iCs/>
          <w:sz w:val="24"/>
        </w:rPr>
        <w:t xml:space="preserve">Debido a una minuciosa búsqueda tanto en el portal de SAIMEX e IPOMEX del sistema municipal </w:t>
      </w:r>
      <w:proofErr w:type="spellStart"/>
      <w:r w:rsidR="004763ED" w:rsidRPr="004763ED">
        <w:rPr>
          <w:rFonts w:ascii="Palatino Linotype" w:hAnsi="Palatino Linotype" w:cs="Arial"/>
          <w:bCs/>
          <w:i/>
          <w:iCs/>
          <w:sz w:val="24"/>
        </w:rPr>
        <w:t>Dif</w:t>
      </w:r>
      <w:proofErr w:type="spellEnd"/>
      <w:r w:rsidR="004763ED" w:rsidRPr="004763ED">
        <w:rPr>
          <w:rFonts w:ascii="Palatino Linotype" w:hAnsi="Palatino Linotype" w:cs="Arial"/>
          <w:bCs/>
          <w:i/>
          <w:iCs/>
          <w:sz w:val="24"/>
        </w:rPr>
        <w:t xml:space="preserve"> no se </w:t>
      </w:r>
      <w:proofErr w:type="spellStart"/>
      <w:r w:rsidR="004763ED" w:rsidRPr="004763ED">
        <w:rPr>
          <w:rFonts w:ascii="Palatino Linotype" w:hAnsi="Palatino Linotype" w:cs="Arial"/>
          <w:bCs/>
          <w:i/>
          <w:iCs/>
          <w:sz w:val="24"/>
        </w:rPr>
        <w:t>localizo</w:t>
      </w:r>
      <w:proofErr w:type="spellEnd"/>
      <w:r w:rsidR="004763ED" w:rsidRPr="004763ED">
        <w:rPr>
          <w:rFonts w:ascii="Palatino Linotype" w:hAnsi="Palatino Linotype" w:cs="Arial"/>
          <w:bCs/>
          <w:i/>
          <w:iCs/>
          <w:sz w:val="24"/>
        </w:rPr>
        <w:t xml:space="preserve"> página alguna mediante la cual pueda acceder para solicitar la información y siendo que el sistema municipal </w:t>
      </w:r>
      <w:proofErr w:type="spellStart"/>
      <w:r w:rsidR="004763ED" w:rsidRPr="004763ED">
        <w:rPr>
          <w:rFonts w:ascii="Palatino Linotype" w:hAnsi="Palatino Linotype" w:cs="Arial"/>
          <w:bCs/>
          <w:i/>
          <w:iCs/>
          <w:sz w:val="24"/>
        </w:rPr>
        <w:t>Dif</w:t>
      </w:r>
      <w:proofErr w:type="spellEnd"/>
      <w:r w:rsidR="004763ED" w:rsidRPr="004763ED">
        <w:rPr>
          <w:rFonts w:ascii="Palatino Linotype" w:hAnsi="Palatino Linotype" w:cs="Arial"/>
          <w:bCs/>
          <w:i/>
          <w:iCs/>
          <w:sz w:val="24"/>
        </w:rPr>
        <w:t xml:space="preserve"> es un organismo descentralizado del ayuntamiento la responsabilidad de proporcionar la información recae en el</w:t>
      </w:r>
      <w:r w:rsidRPr="00071749">
        <w:rPr>
          <w:rFonts w:ascii="Palatino Linotype" w:hAnsi="Palatino Linotype" w:cs="Arial"/>
          <w:bCs/>
          <w:i/>
          <w:iCs/>
          <w:sz w:val="24"/>
        </w:rPr>
        <w:t>”</w:t>
      </w:r>
      <w:r w:rsidRPr="00071749">
        <w:rPr>
          <w:rFonts w:ascii="Palatino Linotype" w:hAnsi="Palatino Linotype" w:cs="Arial"/>
          <w:bCs/>
          <w:i/>
          <w:sz w:val="24"/>
        </w:rPr>
        <w:t xml:space="preserve"> [Sic].</w:t>
      </w:r>
    </w:p>
    <w:p w14:paraId="1F90E309" w14:textId="77777777" w:rsidR="00C43FD5" w:rsidRDefault="00C43FD5" w:rsidP="004657BE">
      <w:pPr>
        <w:pStyle w:val="Sinespaciado"/>
        <w:spacing w:line="360" w:lineRule="auto"/>
        <w:jc w:val="both"/>
        <w:rPr>
          <w:rFonts w:ascii="Palatino Linotype" w:hAnsi="Palatino Linotype"/>
          <w:b/>
          <w:sz w:val="26"/>
          <w:szCs w:val="26"/>
        </w:rPr>
      </w:pPr>
    </w:p>
    <w:p w14:paraId="36213C14" w14:textId="540E85F8" w:rsidR="007E2E80" w:rsidRPr="008B1956" w:rsidRDefault="008B1956" w:rsidP="004657BE">
      <w:pPr>
        <w:pStyle w:val="Sinespaciado"/>
        <w:spacing w:line="360" w:lineRule="auto"/>
        <w:jc w:val="both"/>
        <w:rPr>
          <w:rFonts w:ascii="Palatino Linotype" w:hAnsi="Palatino Linotype"/>
          <w:b/>
          <w:sz w:val="28"/>
          <w:szCs w:val="28"/>
        </w:rPr>
      </w:pPr>
      <w:r w:rsidRPr="008B1956">
        <w:rPr>
          <w:rFonts w:ascii="Palatino Linotype" w:hAnsi="Palatino Linotype"/>
          <w:b/>
          <w:sz w:val="28"/>
          <w:szCs w:val="28"/>
        </w:rPr>
        <w:t>CUARTO</w:t>
      </w:r>
      <w:r w:rsidR="007E2E80" w:rsidRPr="008B1956">
        <w:rPr>
          <w:rFonts w:ascii="Palatino Linotype" w:hAnsi="Palatino Linotype"/>
          <w:b/>
          <w:sz w:val="28"/>
          <w:szCs w:val="28"/>
        </w:rPr>
        <w:t xml:space="preserve">. Del turno </w:t>
      </w:r>
      <w:r w:rsidR="000E7C0A" w:rsidRPr="008B1956">
        <w:rPr>
          <w:rFonts w:ascii="Palatino Linotype" w:hAnsi="Palatino Linotype"/>
          <w:b/>
          <w:sz w:val="28"/>
          <w:szCs w:val="28"/>
        </w:rPr>
        <w:t xml:space="preserve">y admisión </w:t>
      </w:r>
      <w:r w:rsidR="007E2E80" w:rsidRPr="008B1956">
        <w:rPr>
          <w:rFonts w:ascii="Palatino Linotype" w:hAnsi="Palatino Linotype"/>
          <w:b/>
          <w:sz w:val="28"/>
          <w:szCs w:val="28"/>
        </w:rPr>
        <w:t>del recurso de revisión.</w:t>
      </w:r>
    </w:p>
    <w:p w14:paraId="340A9153" w14:textId="3ED45F21" w:rsidR="007E2E80" w:rsidRPr="004657BE" w:rsidRDefault="007E2E80" w:rsidP="004657BE">
      <w:pPr>
        <w:pStyle w:val="Sinespaciado"/>
        <w:spacing w:line="360" w:lineRule="auto"/>
        <w:jc w:val="both"/>
        <w:rPr>
          <w:rFonts w:ascii="Palatino Linotype" w:hAnsi="Palatino Linotype"/>
          <w:sz w:val="24"/>
          <w:szCs w:val="24"/>
        </w:rPr>
      </w:pPr>
      <w:r w:rsidRPr="004657BE">
        <w:rPr>
          <w:rFonts w:ascii="Palatino Linotype" w:hAnsi="Palatino Linotype"/>
          <w:sz w:val="24"/>
          <w:szCs w:val="24"/>
        </w:rPr>
        <w:t>Medio de impugnación que le fue turnado a</w:t>
      </w:r>
      <w:r w:rsidR="00C40A1A">
        <w:rPr>
          <w:rFonts w:ascii="Palatino Linotype" w:hAnsi="Palatino Linotype"/>
          <w:sz w:val="24"/>
          <w:szCs w:val="24"/>
        </w:rPr>
        <w:t>l</w:t>
      </w:r>
      <w:r w:rsidRPr="004657BE">
        <w:rPr>
          <w:rFonts w:ascii="Palatino Linotype" w:hAnsi="Palatino Linotype"/>
          <w:sz w:val="24"/>
          <w:szCs w:val="24"/>
        </w:rPr>
        <w:t xml:space="preserve"> </w:t>
      </w:r>
      <w:r w:rsidRPr="00A4214D">
        <w:rPr>
          <w:rFonts w:ascii="Palatino Linotype" w:hAnsi="Palatino Linotype"/>
          <w:b/>
          <w:sz w:val="24"/>
          <w:szCs w:val="24"/>
        </w:rPr>
        <w:t>Comisionad</w:t>
      </w:r>
      <w:r w:rsidR="00C40A1A">
        <w:rPr>
          <w:rFonts w:ascii="Palatino Linotype" w:hAnsi="Palatino Linotype"/>
          <w:b/>
          <w:sz w:val="24"/>
          <w:szCs w:val="24"/>
        </w:rPr>
        <w:t>o</w:t>
      </w:r>
      <w:r w:rsidR="00AD2D04">
        <w:rPr>
          <w:rFonts w:ascii="Palatino Linotype" w:hAnsi="Palatino Linotype"/>
          <w:b/>
          <w:sz w:val="24"/>
          <w:szCs w:val="24"/>
        </w:rPr>
        <w:t xml:space="preserve"> Presidente</w:t>
      </w:r>
      <w:r w:rsidRPr="00A4214D">
        <w:rPr>
          <w:rFonts w:ascii="Palatino Linotype" w:hAnsi="Palatino Linotype"/>
          <w:b/>
          <w:sz w:val="24"/>
          <w:szCs w:val="24"/>
        </w:rPr>
        <w:t xml:space="preserve"> </w:t>
      </w:r>
      <w:r w:rsidR="00C40A1A" w:rsidRPr="00C40A1A">
        <w:rPr>
          <w:rFonts w:ascii="Palatino Linotype" w:hAnsi="Palatino Linotype"/>
          <w:b/>
          <w:sz w:val="24"/>
          <w:szCs w:val="24"/>
        </w:rPr>
        <w:t>José Martínez Vilchis</w:t>
      </w:r>
      <w:r w:rsidRPr="004657BE">
        <w:rPr>
          <w:rFonts w:ascii="Palatino Linotype" w:hAnsi="Palatino Linotype"/>
          <w:sz w:val="24"/>
          <w:szCs w:val="24"/>
        </w:rPr>
        <w:t xml:space="preserve">, por medio del sistema electrónico en términos del </w:t>
      </w:r>
      <w:r w:rsidR="00BE6D77" w:rsidRPr="004657BE">
        <w:rPr>
          <w:rFonts w:ascii="Palatino Linotype" w:hAnsi="Palatino Linotype"/>
          <w:sz w:val="24"/>
          <w:szCs w:val="24"/>
        </w:rPr>
        <w:t>numeral</w:t>
      </w:r>
      <w:r w:rsidRPr="004657BE">
        <w:rPr>
          <w:rFonts w:ascii="Palatino Linotype" w:hAnsi="Palatino Linotype"/>
          <w:sz w:val="24"/>
          <w:szCs w:val="24"/>
        </w:rPr>
        <w:t xml:space="preserve"> 185 fracción I de la Ley de Transparencia y Acceso a la información Pública del Estado de México y Municipios, del cual recayó acuerdo de admisión en fecha </w:t>
      </w:r>
      <w:r w:rsidR="004763ED">
        <w:rPr>
          <w:rFonts w:ascii="Palatino Linotype" w:hAnsi="Palatino Linotype"/>
          <w:sz w:val="24"/>
          <w:szCs w:val="24"/>
        </w:rPr>
        <w:t xml:space="preserve">siete de abril de dos mil </w:t>
      </w:r>
      <w:r w:rsidR="004763ED">
        <w:rPr>
          <w:rFonts w:ascii="Palatino Linotype" w:hAnsi="Palatino Linotype"/>
          <w:sz w:val="24"/>
          <w:szCs w:val="24"/>
        </w:rPr>
        <w:lastRenderedPageBreak/>
        <w:t>veinticinco</w:t>
      </w:r>
      <w:r w:rsidRPr="004657BE">
        <w:rPr>
          <w:rFonts w:ascii="Palatino Linotype" w:hAnsi="Palatino Linotype"/>
          <w:sz w:val="24"/>
          <w:szCs w:val="24"/>
        </w:rPr>
        <w:t>, determinándose en él, un plazo de siete días para que las partes manifestaran lo que a su derecho corresponda en términos del numeral ya citado.</w:t>
      </w:r>
    </w:p>
    <w:p w14:paraId="3CCD9705" w14:textId="77777777" w:rsidR="000F2E0F" w:rsidRPr="004657BE" w:rsidRDefault="000F2E0F" w:rsidP="004657BE">
      <w:pPr>
        <w:pStyle w:val="Sinespaciado"/>
        <w:spacing w:line="360" w:lineRule="auto"/>
        <w:jc w:val="both"/>
        <w:rPr>
          <w:rFonts w:ascii="Palatino Linotype" w:hAnsi="Palatino Linotype"/>
          <w:sz w:val="24"/>
          <w:szCs w:val="24"/>
        </w:rPr>
      </w:pPr>
    </w:p>
    <w:p w14:paraId="0B9CEAF1" w14:textId="14B06125" w:rsidR="007E2E80" w:rsidRPr="008B1956" w:rsidRDefault="008B1956" w:rsidP="0014447C">
      <w:pPr>
        <w:pStyle w:val="Sinespaciado"/>
        <w:spacing w:line="360" w:lineRule="auto"/>
        <w:jc w:val="both"/>
        <w:rPr>
          <w:rFonts w:ascii="Palatino Linotype" w:hAnsi="Palatino Linotype"/>
          <w:b/>
          <w:sz w:val="28"/>
          <w:szCs w:val="28"/>
        </w:rPr>
      </w:pPr>
      <w:r>
        <w:rPr>
          <w:rFonts w:ascii="Palatino Linotype" w:hAnsi="Palatino Linotype"/>
          <w:b/>
          <w:sz w:val="28"/>
          <w:szCs w:val="28"/>
        </w:rPr>
        <w:t>QUINTO</w:t>
      </w:r>
      <w:r w:rsidR="007E2E80" w:rsidRPr="008B1956">
        <w:rPr>
          <w:rFonts w:ascii="Palatino Linotype" w:hAnsi="Palatino Linotype"/>
          <w:b/>
          <w:sz w:val="28"/>
          <w:szCs w:val="28"/>
        </w:rPr>
        <w:t>. De la etapa de instrucción.</w:t>
      </w:r>
    </w:p>
    <w:p w14:paraId="7534E640" w14:textId="77777777" w:rsidR="004763ED" w:rsidRPr="00FA54E0" w:rsidRDefault="004763ED" w:rsidP="004763ED">
      <w:pPr>
        <w:spacing w:after="0" w:line="360" w:lineRule="auto"/>
        <w:jc w:val="both"/>
        <w:rPr>
          <w:rFonts w:ascii="Palatino Linotype" w:eastAsia="Calibri" w:hAnsi="Palatino Linotype" w:cs="Arial"/>
          <w:sz w:val="24"/>
          <w:szCs w:val="24"/>
        </w:rPr>
      </w:pPr>
      <w:r w:rsidRPr="00FA54E0">
        <w:rPr>
          <w:rFonts w:ascii="Palatino Linotype" w:eastAsia="Calibri" w:hAnsi="Palatino Linotype" w:cs="Arial"/>
          <w:sz w:val="24"/>
          <w:szCs w:val="24"/>
        </w:rPr>
        <w:t xml:space="preserve">Así, una vez transcurrido el término legal referido se destaca que, </w:t>
      </w:r>
      <w:r w:rsidRPr="00FA54E0">
        <w:rPr>
          <w:rFonts w:ascii="Palatino Linotype" w:eastAsia="Calibri" w:hAnsi="Palatino Linotype" w:cs="Arial"/>
          <w:b/>
          <w:sz w:val="24"/>
          <w:szCs w:val="24"/>
        </w:rPr>
        <w:t>El Sujeto Obligado</w:t>
      </w:r>
      <w:r w:rsidRPr="00FA54E0">
        <w:rPr>
          <w:rFonts w:ascii="Palatino Linotype" w:eastAsia="Calibri" w:hAnsi="Palatino Linotype" w:cs="Arial"/>
          <w:sz w:val="24"/>
          <w:szCs w:val="24"/>
        </w:rPr>
        <w:t xml:space="preserve"> fue omiso en rendir su Informe Justificado; por su parte </w:t>
      </w:r>
      <w:r w:rsidRPr="00FA54E0">
        <w:rPr>
          <w:rFonts w:ascii="Palatino Linotype" w:eastAsia="Calibri" w:hAnsi="Palatino Linotype" w:cs="Arial"/>
          <w:b/>
          <w:bCs/>
          <w:sz w:val="24"/>
          <w:szCs w:val="24"/>
        </w:rPr>
        <w:t>El</w:t>
      </w:r>
      <w:r w:rsidRPr="00FA54E0">
        <w:rPr>
          <w:rFonts w:ascii="Palatino Linotype" w:eastAsia="Calibri" w:hAnsi="Palatino Linotype" w:cs="Arial"/>
          <w:sz w:val="24"/>
          <w:szCs w:val="24"/>
        </w:rPr>
        <w:t xml:space="preserve"> </w:t>
      </w:r>
      <w:r w:rsidRPr="00FA54E0">
        <w:rPr>
          <w:rFonts w:ascii="Palatino Linotype" w:eastAsia="Calibri" w:hAnsi="Palatino Linotype" w:cs="Arial"/>
          <w:b/>
          <w:sz w:val="24"/>
          <w:szCs w:val="24"/>
        </w:rPr>
        <w:t>Recurrente</w:t>
      </w:r>
      <w:r w:rsidRPr="00FA54E0">
        <w:rPr>
          <w:rFonts w:ascii="Palatino Linotype" w:eastAsia="Calibri" w:hAnsi="Palatino Linotype" w:cs="Arial"/>
          <w:sz w:val="24"/>
          <w:szCs w:val="24"/>
        </w:rPr>
        <w:t>, tampoco remitió alegatos, pruebas o manifestaciones, lo anterior de conformidad con la siguiente imagen:</w:t>
      </w:r>
    </w:p>
    <w:p w14:paraId="09721978" w14:textId="77777777" w:rsidR="004763ED" w:rsidRDefault="004763ED" w:rsidP="004763ED">
      <w:pPr>
        <w:spacing w:after="0" w:line="360" w:lineRule="auto"/>
        <w:jc w:val="both"/>
        <w:rPr>
          <w:rFonts w:ascii="Palatino Linotype" w:eastAsia="Calibri" w:hAnsi="Palatino Linotype" w:cs="Arial"/>
          <w:sz w:val="24"/>
          <w:szCs w:val="24"/>
        </w:rPr>
      </w:pPr>
    </w:p>
    <w:p w14:paraId="7947B994" w14:textId="610163C3" w:rsidR="004763ED" w:rsidRPr="00FA54E0" w:rsidRDefault="004763ED" w:rsidP="004763ED">
      <w:pPr>
        <w:spacing w:after="0" w:line="360" w:lineRule="auto"/>
        <w:jc w:val="center"/>
        <w:rPr>
          <w:rFonts w:ascii="Palatino Linotype" w:eastAsia="Calibri" w:hAnsi="Palatino Linotype" w:cs="Arial"/>
          <w:sz w:val="24"/>
          <w:szCs w:val="24"/>
        </w:rPr>
      </w:pPr>
      <w:r w:rsidRPr="004763ED">
        <w:rPr>
          <w:rFonts w:ascii="Palatino Linotype" w:eastAsia="Calibri" w:hAnsi="Palatino Linotype" w:cs="Arial"/>
          <w:noProof/>
          <w:sz w:val="24"/>
          <w:szCs w:val="24"/>
          <w:lang w:eastAsia="es-MX"/>
        </w:rPr>
        <w:drawing>
          <wp:inline distT="0" distB="0" distL="0" distR="0" wp14:anchorId="210C678F" wp14:editId="67D84595">
            <wp:extent cx="5373111" cy="1544059"/>
            <wp:effectExtent l="228600" t="190500" r="227965" b="189865"/>
            <wp:docPr id="11195568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56825" name=""/>
                    <pic:cNvPicPr/>
                  </pic:nvPicPr>
                  <pic:blipFill>
                    <a:blip r:embed="rId8"/>
                    <a:stretch>
                      <a:fillRect/>
                    </a:stretch>
                  </pic:blipFill>
                  <pic:spPr>
                    <a:xfrm>
                      <a:off x="0" y="0"/>
                      <a:ext cx="5399004" cy="1551500"/>
                    </a:xfrm>
                    <a:prstGeom prst="rect">
                      <a:avLst/>
                    </a:prstGeom>
                    <a:ln>
                      <a:noFill/>
                    </a:ln>
                    <a:effectLst>
                      <a:outerShdw blurRad="190500" sx="102000" sy="102000" algn="ctr" rotWithShape="0">
                        <a:prstClr val="black">
                          <a:alpha val="40000"/>
                        </a:prstClr>
                      </a:outerShdw>
                    </a:effectLst>
                  </pic:spPr>
                </pic:pic>
              </a:graphicData>
            </a:graphic>
          </wp:inline>
        </w:drawing>
      </w:r>
    </w:p>
    <w:p w14:paraId="0E994B3D" w14:textId="77777777" w:rsidR="00AD2D04" w:rsidRPr="00DE2519" w:rsidRDefault="00AD2D04" w:rsidP="00AD2D04">
      <w:pPr>
        <w:spacing w:after="0" w:line="360" w:lineRule="auto"/>
        <w:jc w:val="both"/>
        <w:rPr>
          <w:rFonts w:ascii="Palatino Linotype" w:hAnsi="Palatino Linotype" w:cs="Arial"/>
          <w:sz w:val="24"/>
          <w:szCs w:val="24"/>
        </w:rPr>
      </w:pPr>
    </w:p>
    <w:p w14:paraId="29E81583" w14:textId="074F94DF" w:rsidR="00AD2D04" w:rsidRPr="000C7EBF" w:rsidRDefault="008B1956" w:rsidP="00AD2D04">
      <w:pPr>
        <w:tabs>
          <w:tab w:val="left" w:pos="3206"/>
        </w:tabs>
        <w:spacing w:after="0" w:line="360" w:lineRule="auto"/>
        <w:jc w:val="both"/>
        <w:rPr>
          <w:rFonts w:ascii="Palatino Linotype" w:hAnsi="Palatino Linotype" w:cs="Arial"/>
          <w:b/>
          <w:sz w:val="28"/>
          <w:szCs w:val="24"/>
        </w:rPr>
      </w:pPr>
      <w:r>
        <w:rPr>
          <w:rFonts w:ascii="Palatino Linotype" w:hAnsi="Palatino Linotype" w:cs="Arial"/>
          <w:b/>
          <w:sz w:val="28"/>
          <w:szCs w:val="24"/>
        </w:rPr>
        <w:t>SEXTO</w:t>
      </w:r>
      <w:r w:rsidR="00AD2D04" w:rsidRPr="000C7EBF">
        <w:rPr>
          <w:rFonts w:ascii="Palatino Linotype" w:hAnsi="Palatino Linotype" w:cs="Arial"/>
          <w:b/>
          <w:sz w:val="28"/>
          <w:szCs w:val="24"/>
        </w:rPr>
        <w:t>. Del cierre de instrucción.</w:t>
      </w:r>
      <w:r w:rsidR="00AD2D04" w:rsidRPr="000C7EBF">
        <w:rPr>
          <w:rFonts w:ascii="Palatino Linotype" w:hAnsi="Palatino Linotype" w:cs="Arial"/>
          <w:b/>
          <w:sz w:val="28"/>
          <w:szCs w:val="24"/>
        </w:rPr>
        <w:tab/>
      </w:r>
    </w:p>
    <w:p w14:paraId="478E1ED4" w14:textId="58B42476" w:rsidR="00AD2D04" w:rsidRDefault="00AD2D04" w:rsidP="00AD2D04">
      <w:pPr>
        <w:spacing w:after="0" w:line="360" w:lineRule="auto"/>
        <w:jc w:val="both"/>
        <w:rPr>
          <w:rFonts w:ascii="Palatino Linotype" w:hAnsi="Palatino Linotype" w:cs="Arial"/>
          <w:sz w:val="24"/>
          <w:szCs w:val="24"/>
        </w:rPr>
      </w:pPr>
      <w:r w:rsidRPr="000C7EBF">
        <w:rPr>
          <w:rFonts w:ascii="Palatino Linotype" w:hAnsi="Palatino Linotype" w:cs="Arial"/>
          <w:sz w:val="24"/>
          <w:szCs w:val="24"/>
        </w:rPr>
        <w:t xml:space="preserve">Así, una vez transcurrido el término legal, se decretó el cierre de instrucción en fecha </w:t>
      </w:r>
      <w:r w:rsidR="00B2438B">
        <w:rPr>
          <w:rFonts w:ascii="Palatino Linotype" w:hAnsi="Palatino Linotype" w:cs="Arial"/>
          <w:sz w:val="24"/>
          <w:szCs w:val="24"/>
        </w:rPr>
        <w:t>veintiocho de abril de dos mil veinticinco</w:t>
      </w:r>
      <w:r w:rsidRPr="000C7EBF">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3241757F" w14:textId="77777777" w:rsidR="00AD2D04" w:rsidRDefault="00AD2D04" w:rsidP="00AD2D04">
      <w:pPr>
        <w:spacing w:after="0" w:line="360" w:lineRule="auto"/>
        <w:jc w:val="both"/>
        <w:rPr>
          <w:rFonts w:ascii="Palatino Linotype" w:hAnsi="Palatino Linotype" w:cs="Arial"/>
          <w:sz w:val="24"/>
          <w:szCs w:val="24"/>
        </w:rPr>
      </w:pPr>
    </w:p>
    <w:p w14:paraId="6F3C257E" w14:textId="77777777" w:rsidR="00423C27" w:rsidRPr="0014447C" w:rsidRDefault="00423C27" w:rsidP="0014447C">
      <w:pPr>
        <w:pStyle w:val="Sinespaciado"/>
        <w:spacing w:line="360" w:lineRule="auto"/>
        <w:jc w:val="both"/>
        <w:rPr>
          <w:rFonts w:ascii="Palatino Linotype" w:hAnsi="Palatino Linotype"/>
          <w:sz w:val="24"/>
          <w:szCs w:val="24"/>
        </w:rPr>
      </w:pPr>
    </w:p>
    <w:p w14:paraId="71774017" w14:textId="77777777" w:rsidR="007E2E80" w:rsidRPr="0014447C" w:rsidRDefault="007E2E80" w:rsidP="0014447C">
      <w:pPr>
        <w:pStyle w:val="Sinespaciado"/>
        <w:spacing w:line="360" w:lineRule="auto"/>
        <w:jc w:val="center"/>
        <w:rPr>
          <w:rFonts w:ascii="Palatino Linotype" w:hAnsi="Palatino Linotype"/>
          <w:b/>
          <w:sz w:val="28"/>
          <w:szCs w:val="28"/>
        </w:rPr>
      </w:pPr>
      <w:r w:rsidRPr="0014447C">
        <w:rPr>
          <w:rFonts w:ascii="Palatino Linotype" w:hAnsi="Palatino Linotype"/>
          <w:b/>
          <w:sz w:val="28"/>
          <w:szCs w:val="28"/>
        </w:rPr>
        <w:lastRenderedPageBreak/>
        <w:t>C O N S I D E R A N D O</w:t>
      </w:r>
    </w:p>
    <w:p w14:paraId="06E2B329" w14:textId="77777777" w:rsidR="0014447C" w:rsidRPr="0014447C" w:rsidRDefault="0014447C" w:rsidP="0014447C">
      <w:pPr>
        <w:pStyle w:val="Sinespaciado"/>
        <w:spacing w:line="360" w:lineRule="auto"/>
        <w:jc w:val="both"/>
        <w:rPr>
          <w:rFonts w:ascii="Palatino Linotype" w:hAnsi="Palatino Linotype"/>
          <w:sz w:val="24"/>
          <w:szCs w:val="24"/>
        </w:rPr>
      </w:pPr>
    </w:p>
    <w:p w14:paraId="41FFE8A9" w14:textId="77777777" w:rsidR="007E2E80" w:rsidRPr="0041302A" w:rsidRDefault="007E2E80" w:rsidP="0014447C">
      <w:pPr>
        <w:pStyle w:val="Sinespaciado"/>
        <w:spacing w:line="360" w:lineRule="auto"/>
        <w:jc w:val="both"/>
        <w:rPr>
          <w:rFonts w:ascii="Palatino Linotype" w:hAnsi="Palatino Linotype"/>
          <w:b/>
          <w:sz w:val="28"/>
          <w:szCs w:val="28"/>
        </w:rPr>
      </w:pPr>
      <w:r w:rsidRPr="0041302A">
        <w:rPr>
          <w:rFonts w:ascii="Palatino Linotype" w:hAnsi="Palatino Linotype"/>
          <w:b/>
          <w:sz w:val="28"/>
          <w:szCs w:val="28"/>
        </w:rPr>
        <w:t>PRIMERO. De la competencia.</w:t>
      </w:r>
    </w:p>
    <w:p w14:paraId="53467169" w14:textId="7FCCD0CE" w:rsidR="006B288E" w:rsidRPr="00FD4CC2" w:rsidRDefault="00B2438B" w:rsidP="006B288E">
      <w:pPr>
        <w:spacing w:after="0" w:line="360" w:lineRule="auto"/>
        <w:jc w:val="both"/>
        <w:rPr>
          <w:rFonts w:ascii="Palatino Linotype" w:eastAsia="Times New Roman" w:hAnsi="Palatino Linotype" w:cs="Times New Roman"/>
          <w:sz w:val="24"/>
          <w:szCs w:val="24"/>
          <w:lang w:eastAsia="es-ES"/>
        </w:rPr>
      </w:pPr>
      <w:r w:rsidRPr="00B2438B">
        <w:rPr>
          <w:rFonts w:ascii="Palatino Linotype" w:hAnsi="Palatino Linotype"/>
          <w:sz w:val="24"/>
          <w:szCs w:val="24"/>
          <w:lang w:val="es-ES_tradnl"/>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CA05BE7" w14:textId="77777777" w:rsidR="007E2E80" w:rsidRPr="001F021C" w:rsidRDefault="007E2E80" w:rsidP="0014447C">
      <w:pPr>
        <w:pStyle w:val="Sinespaciado"/>
        <w:spacing w:line="360" w:lineRule="auto"/>
        <w:jc w:val="both"/>
        <w:rPr>
          <w:rFonts w:ascii="Palatino Linotype" w:hAnsi="Palatino Linotype"/>
          <w:sz w:val="20"/>
          <w:szCs w:val="24"/>
        </w:rPr>
      </w:pPr>
    </w:p>
    <w:p w14:paraId="2EF2A99A" w14:textId="77777777" w:rsidR="007E2E80" w:rsidRPr="0041302A" w:rsidRDefault="007E2E80" w:rsidP="0014447C">
      <w:pPr>
        <w:pStyle w:val="Sinespaciado"/>
        <w:spacing w:line="360" w:lineRule="auto"/>
        <w:jc w:val="both"/>
        <w:rPr>
          <w:rFonts w:ascii="Palatino Linotype" w:hAnsi="Palatino Linotype"/>
          <w:b/>
          <w:sz w:val="28"/>
          <w:szCs w:val="28"/>
        </w:rPr>
      </w:pPr>
      <w:r w:rsidRPr="0041302A">
        <w:rPr>
          <w:rFonts w:ascii="Palatino Linotype" w:hAnsi="Palatino Linotype"/>
          <w:b/>
          <w:sz w:val="28"/>
          <w:szCs w:val="28"/>
        </w:rPr>
        <w:t xml:space="preserve">SEGUNDO. Sobre los alcances del recurso de revisión. </w:t>
      </w:r>
    </w:p>
    <w:p w14:paraId="2E613603" w14:textId="77777777" w:rsidR="007E2E80" w:rsidRPr="0014447C" w:rsidRDefault="007E2E80" w:rsidP="0014447C">
      <w:pPr>
        <w:pStyle w:val="Sinespaciado"/>
        <w:spacing w:line="360" w:lineRule="auto"/>
        <w:jc w:val="both"/>
        <w:rPr>
          <w:rFonts w:ascii="Palatino Linotype" w:hAnsi="Palatino Linotype"/>
          <w:sz w:val="24"/>
          <w:szCs w:val="24"/>
        </w:rPr>
      </w:pPr>
      <w:r w:rsidRPr="0014447C">
        <w:rPr>
          <w:rFonts w:ascii="Palatino Linotype" w:hAnsi="Palatino Linotype"/>
          <w:sz w:val="24"/>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625E16A7" w14:textId="77777777" w:rsidR="00476211" w:rsidRPr="0014447C" w:rsidRDefault="00476211" w:rsidP="0014447C">
      <w:pPr>
        <w:pStyle w:val="Sinespaciado"/>
        <w:spacing w:line="360" w:lineRule="auto"/>
        <w:jc w:val="both"/>
        <w:rPr>
          <w:rFonts w:ascii="Palatino Linotype" w:hAnsi="Palatino Linotype"/>
          <w:sz w:val="24"/>
          <w:szCs w:val="24"/>
        </w:rPr>
      </w:pPr>
    </w:p>
    <w:p w14:paraId="61B51BAD" w14:textId="4F65948E" w:rsidR="00705D1C" w:rsidRPr="0041302A" w:rsidRDefault="0041302A" w:rsidP="00705D1C">
      <w:pPr>
        <w:pStyle w:val="Sinespaciado"/>
        <w:spacing w:line="360" w:lineRule="auto"/>
        <w:jc w:val="both"/>
        <w:rPr>
          <w:rFonts w:ascii="Palatino Linotype" w:hAnsi="Palatino Linotype"/>
          <w:b/>
          <w:sz w:val="28"/>
          <w:szCs w:val="28"/>
        </w:rPr>
      </w:pPr>
      <w:r>
        <w:rPr>
          <w:rFonts w:ascii="Palatino Linotype" w:hAnsi="Palatino Linotype"/>
          <w:b/>
          <w:sz w:val="28"/>
          <w:szCs w:val="28"/>
        </w:rPr>
        <w:lastRenderedPageBreak/>
        <w:t>TERCERO</w:t>
      </w:r>
      <w:r w:rsidR="007E2E80" w:rsidRPr="0041302A">
        <w:rPr>
          <w:rFonts w:ascii="Palatino Linotype" w:hAnsi="Palatino Linotype"/>
          <w:b/>
          <w:sz w:val="28"/>
          <w:szCs w:val="28"/>
        </w:rPr>
        <w:t xml:space="preserve">. </w:t>
      </w:r>
      <w:r w:rsidR="00705D1C" w:rsidRPr="0041302A">
        <w:rPr>
          <w:rFonts w:ascii="Palatino Linotype" w:hAnsi="Palatino Linotype"/>
          <w:b/>
          <w:sz w:val="28"/>
          <w:szCs w:val="28"/>
        </w:rPr>
        <w:t>De las causas de improcedencia.</w:t>
      </w:r>
    </w:p>
    <w:p w14:paraId="0A532482" w14:textId="77777777" w:rsidR="006B288E" w:rsidRPr="0006149A" w:rsidRDefault="006B288E" w:rsidP="006B288E">
      <w:pPr>
        <w:pStyle w:val="Prrafodelista"/>
        <w:autoSpaceDE w:val="0"/>
        <w:autoSpaceDN w:val="0"/>
        <w:adjustRightInd w:val="0"/>
        <w:spacing w:line="360" w:lineRule="auto"/>
        <w:ind w:left="0"/>
        <w:jc w:val="both"/>
        <w:rPr>
          <w:rFonts w:ascii="Palatino Linotype" w:hAnsi="Palatino Linotype" w:cs="Arial"/>
        </w:rPr>
      </w:pPr>
      <w:r w:rsidRPr="0006149A">
        <w:rPr>
          <w:rFonts w:ascii="Palatino Linotype" w:hAnsi="Palatino Linotype" w:cs="Arial"/>
        </w:rPr>
        <w:t xml:space="preserve">En el procedimiento de acceso a la información y de los medios de impugnación de la materia, se advierten diversos supuestos de </w:t>
      </w:r>
      <w:proofErr w:type="spellStart"/>
      <w:r w:rsidRPr="0006149A">
        <w:rPr>
          <w:rFonts w:ascii="Palatino Linotype" w:hAnsi="Palatino Linotype" w:cs="Arial"/>
        </w:rPr>
        <w:t>procedibilidad</w:t>
      </w:r>
      <w:proofErr w:type="spellEnd"/>
      <w:r w:rsidRPr="0006149A">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2AC4148" w14:textId="77777777" w:rsidR="006B288E" w:rsidRPr="0006149A" w:rsidRDefault="006B288E" w:rsidP="006B288E">
      <w:pPr>
        <w:pStyle w:val="Prrafodelista"/>
        <w:autoSpaceDE w:val="0"/>
        <w:autoSpaceDN w:val="0"/>
        <w:adjustRightInd w:val="0"/>
        <w:spacing w:line="360" w:lineRule="auto"/>
        <w:ind w:left="0"/>
        <w:jc w:val="both"/>
        <w:rPr>
          <w:rFonts w:ascii="Palatino Linotype" w:hAnsi="Palatino Linotype" w:cs="Arial"/>
        </w:rPr>
      </w:pPr>
    </w:p>
    <w:p w14:paraId="15512786" w14:textId="77777777" w:rsidR="006B288E" w:rsidRDefault="006B288E" w:rsidP="006B288E">
      <w:pPr>
        <w:pStyle w:val="Prrafodelista"/>
        <w:autoSpaceDE w:val="0"/>
        <w:autoSpaceDN w:val="0"/>
        <w:adjustRightInd w:val="0"/>
        <w:spacing w:line="360" w:lineRule="auto"/>
        <w:ind w:left="0"/>
        <w:jc w:val="both"/>
        <w:rPr>
          <w:rFonts w:ascii="Palatino Linotype" w:hAnsi="Palatino Linotype" w:cs="Arial"/>
        </w:rPr>
      </w:pPr>
      <w:r w:rsidRPr="0006149A">
        <w:rPr>
          <w:rFonts w:ascii="Palatino Linotype" w:hAnsi="Palatino Linotype" w:cs="Arial"/>
        </w:rPr>
        <w:t xml:space="preserve">De lo anterior, el estudio de las causas de improcedencia que se hagan valer por las partes o que se advierta de oficio por este </w:t>
      </w:r>
      <w:proofErr w:type="spellStart"/>
      <w:r w:rsidRPr="0006149A">
        <w:rPr>
          <w:rFonts w:ascii="Palatino Linotype" w:hAnsi="Palatino Linotype" w:cs="Arial"/>
        </w:rPr>
        <w:t>Resolutor</w:t>
      </w:r>
      <w:proofErr w:type="spellEnd"/>
      <w:r w:rsidRPr="0006149A">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06149A">
        <w:rPr>
          <w:rStyle w:val="Refdenotaalpie"/>
          <w:rFonts w:ascii="Palatino Linotype" w:hAnsi="Palatino Linotype" w:cs="Arial"/>
        </w:rPr>
        <w:footnoteReference w:id="1"/>
      </w:r>
      <w:r w:rsidRPr="0006149A">
        <w:rPr>
          <w:rFonts w:ascii="Palatino Linotype" w:hAnsi="Palatino Linotype" w:cs="Arial"/>
        </w:rPr>
        <w:t>.</w:t>
      </w:r>
    </w:p>
    <w:p w14:paraId="6565F447" w14:textId="77777777" w:rsidR="006B288E" w:rsidRPr="0006149A" w:rsidRDefault="006B288E" w:rsidP="006B288E">
      <w:pPr>
        <w:pStyle w:val="Prrafodelista"/>
        <w:autoSpaceDE w:val="0"/>
        <w:autoSpaceDN w:val="0"/>
        <w:adjustRightInd w:val="0"/>
        <w:spacing w:line="360" w:lineRule="auto"/>
        <w:ind w:left="0"/>
        <w:jc w:val="both"/>
        <w:rPr>
          <w:rFonts w:ascii="Palatino Linotype" w:hAnsi="Palatino Linotype" w:cs="Arial"/>
        </w:rPr>
      </w:pPr>
    </w:p>
    <w:p w14:paraId="0D4487F5" w14:textId="06B23998" w:rsidR="006B288E" w:rsidRPr="00ED69CC" w:rsidRDefault="006B288E" w:rsidP="00ED69CC">
      <w:pPr>
        <w:pStyle w:val="Prrafodelista"/>
        <w:autoSpaceDE w:val="0"/>
        <w:autoSpaceDN w:val="0"/>
        <w:adjustRightInd w:val="0"/>
        <w:spacing w:line="360" w:lineRule="auto"/>
        <w:ind w:left="0"/>
        <w:jc w:val="both"/>
        <w:rPr>
          <w:rFonts w:ascii="Palatino Linotype" w:hAnsi="Palatino Linotype" w:cs="Arial"/>
        </w:rPr>
      </w:pPr>
      <w:r w:rsidRPr="0006149A">
        <w:rPr>
          <w:rFonts w:ascii="Palatino Linotype" w:hAnsi="Palatino Linotype" w:cs="Arial"/>
        </w:rPr>
        <w:t xml:space="preserve">Así las cosas, al no existir causas de improcedencia invocadas por las partes ni advertidas de oficio por este </w:t>
      </w:r>
      <w:proofErr w:type="spellStart"/>
      <w:r w:rsidRPr="0006149A">
        <w:rPr>
          <w:rFonts w:ascii="Palatino Linotype" w:hAnsi="Palatino Linotype" w:cs="Arial"/>
        </w:rPr>
        <w:t>Resolutor</w:t>
      </w:r>
      <w:proofErr w:type="spellEnd"/>
      <w:r w:rsidRPr="0006149A">
        <w:rPr>
          <w:rFonts w:ascii="Palatino Linotype" w:hAnsi="Palatino Linotype" w:cs="Arial"/>
        </w:rPr>
        <w:t xml:space="preserve">, se </w:t>
      </w:r>
      <w:proofErr w:type="gramStart"/>
      <w:r w:rsidRPr="0006149A">
        <w:rPr>
          <w:rFonts w:ascii="Palatino Linotype" w:hAnsi="Palatino Linotype" w:cs="Arial"/>
        </w:rPr>
        <w:t>procede</w:t>
      </w:r>
      <w:proofErr w:type="gramEnd"/>
      <w:r w:rsidRPr="0006149A">
        <w:rPr>
          <w:rFonts w:ascii="Palatino Linotype" w:hAnsi="Palatino Linotype" w:cs="Arial"/>
        </w:rPr>
        <w:t xml:space="preserve"> al análisis del asunto en los siguientes términos.</w:t>
      </w:r>
    </w:p>
    <w:p w14:paraId="0DD1BB27" w14:textId="77777777" w:rsidR="006B288E" w:rsidRDefault="006B288E" w:rsidP="0014447C">
      <w:pPr>
        <w:pStyle w:val="Sinespaciado"/>
        <w:spacing w:line="360" w:lineRule="auto"/>
        <w:jc w:val="both"/>
        <w:rPr>
          <w:rFonts w:ascii="Palatino Linotype" w:hAnsi="Palatino Linotype"/>
          <w:sz w:val="26"/>
          <w:szCs w:val="26"/>
        </w:rPr>
      </w:pPr>
    </w:p>
    <w:p w14:paraId="36B85974" w14:textId="77777777" w:rsidR="00C43FD5" w:rsidRPr="00C43FD5" w:rsidRDefault="00C43FD5" w:rsidP="00C43FD5">
      <w:pPr>
        <w:autoSpaceDE w:val="0"/>
        <w:autoSpaceDN w:val="0"/>
        <w:adjustRightInd w:val="0"/>
        <w:spacing w:before="240" w:line="360" w:lineRule="auto"/>
        <w:jc w:val="both"/>
        <w:rPr>
          <w:rFonts w:ascii="Palatino Linotype" w:eastAsia="Times New Roman" w:hAnsi="Palatino Linotype" w:cs="Arial"/>
          <w:sz w:val="28"/>
          <w:szCs w:val="28"/>
          <w:lang w:val="es-ES" w:eastAsia="es-ES"/>
        </w:rPr>
      </w:pPr>
      <w:r w:rsidRPr="00C43FD5">
        <w:rPr>
          <w:rFonts w:ascii="Palatino Linotype" w:eastAsia="Times New Roman" w:hAnsi="Palatino Linotype" w:cs="Arial"/>
          <w:b/>
          <w:sz w:val="28"/>
          <w:szCs w:val="24"/>
          <w:lang w:val="es-ES" w:eastAsia="es-ES"/>
        </w:rPr>
        <w:t>CUARTO</w:t>
      </w:r>
      <w:r w:rsidRPr="00C43FD5">
        <w:rPr>
          <w:rFonts w:ascii="Palatino Linotype" w:eastAsia="Times New Roman" w:hAnsi="Palatino Linotype" w:cs="Arial"/>
          <w:b/>
          <w:sz w:val="28"/>
          <w:szCs w:val="28"/>
          <w:lang w:val="es-ES" w:eastAsia="es-ES"/>
        </w:rPr>
        <w:t>.</w:t>
      </w:r>
      <w:r w:rsidRPr="00C43FD5">
        <w:rPr>
          <w:rFonts w:ascii="Palatino Linotype" w:eastAsia="Times New Roman" w:hAnsi="Palatino Linotype" w:cs="Arial"/>
          <w:sz w:val="28"/>
          <w:szCs w:val="28"/>
          <w:lang w:val="es-ES" w:eastAsia="es-ES"/>
        </w:rPr>
        <w:t xml:space="preserve"> </w:t>
      </w:r>
      <w:r w:rsidRPr="00C43FD5">
        <w:rPr>
          <w:rFonts w:ascii="Palatino Linotype" w:eastAsia="Times New Roman" w:hAnsi="Palatino Linotype" w:cs="Arial"/>
          <w:b/>
          <w:sz w:val="28"/>
          <w:szCs w:val="24"/>
          <w:lang w:val="es-ES" w:eastAsia="es-ES"/>
        </w:rPr>
        <w:t>Estudio y resolución del asunto</w:t>
      </w:r>
      <w:r w:rsidRPr="00C43FD5">
        <w:rPr>
          <w:rFonts w:ascii="Palatino Linotype" w:eastAsia="Times New Roman" w:hAnsi="Palatino Linotype" w:cs="Arial"/>
          <w:b/>
          <w:sz w:val="24"/>
          <w:szCs w:val="24"/>
          <w:lang w:val="es-ES" w:eastAsia="es-ES"/>
        </w:rPr>
        <w:t>.</w:t>
      </w:r>
    </w:p>
    <w:p w14:paraId="594C843E" w14:textId="77777777" w:rsidR="00C43FD5" w:rsidRPr="00C43FD5" w:rsidRDefault="00C43FD5" w:rsidP="00C43F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43FD5">
        <w:rPr>
          <w:rFonts w:ascii="Palatino Linotype" w:eastAsia="Times New Roman" w:hAnsi="Palatino Linotype" w:cs="Arial"/>
          <w:sz w:val="24"/>
          <w:szCs w:val="24"/>
          <w:lang w:val="es-ES" w:eastAsia="es-E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677A14D7" w14:textId="77777777" w:rsidR="00C43FD5" w:rsidRPr="00C43FD5" w:rsidRDefault="00C43FD5" w:rsidP="00C43FD5">
      <w:pPr>
        <w:tabs>
          <w:tab w:val="left" w:pos="709"/>
        </w:tabs>
        <w:spacing w:after="0" w:line="360" w:lineRule="auto"/>
        <w:jc w:val="both"/>
        <w:rPr>
          <w:rFonts w:ascii="Palatino Linotype" w:hAnsi="Palatino Linotype" w:cs="Arial"/>
          <w:sz w:val="24"/>
          <w:szCs w:val="24"/>
        </w:rPr>
      </w:pPr>
    </w:p>
    <w:p w14:paraId="517E5F89" w14:textId="00DCA57B" w:rsidR="00C43FD5" w:rsidRPr="00C43FD5" w:rsidRDefault="00C43FD5" w:rsidP="00C43FD5">
      <w:pPr>
        <w:spacing w:after="0" w:line="360" w:lineRule="auto"/>
        <w:jc w:val="both"/>
        <w:rPr>
          <w:rFonts w:ascii="Palatino Linotype" w:hAnsi="Palatino Linotype"/>
          <w:sz w:val="24"/>
          <w:szCs w:val="24"/>
        </w:rPr>
      </w:pPr>
      <w:r w:rsidRPr="00C43FD5">
        <w:rPr>
          <w:rFonts w:ascii="Palatino Linotype" w:hAnsi="Palatino Linotype"/>
          <w:sz w:val="24"/>
          <w:szCs w:val="24"/>
        </w:rPr>
        <w:lastRenderedPageBreak/>
        <w:t xml:space="preserve">Con el propósito de resolver el presente medio de impugnación, es conveniente recordar que </w:t>
      </w:r>
      <w:r w:rsidRPr="00C43FD5">
        <w:rPr>
          <w:rFonts w:ascii="Palatino Linotype" w:hAnsi="Palatino Linotype"/>
          <w:b/>
          <w:sz w:val="24"/>
          <w:szCs w:val="24"/>
        </w:rPr>
        <w:t>el Recurrente</w:t>
      </w:r>
      <w:r w:rsidRPr="00C43FD5">
        <w:rPr>
          <w:rFonts w:ascii="Palatino Linotype" w:hAnsi="Palatino Linotype"/>
          <w:sz w:val="24"/>
          <w:szCs w:val="24"/>
        </w:rPr>
        <w:t xml:space="preserve"> solicitó al Sujeto Obligado que se le proporcionara en la solicitud de información con número de folio </w:t>
      </w:r>
      <w:r w:rsidR="00B2438B" w:rsidRPr="00B2438B">
        <w:rPr>
          <w:rFonts w:ascii="Palatino Linotype" w:hAnsi="Palatino Linotype"/>
          <w:b/>
          <w:bCs/>
          <w:sz w:val="24"/>
          <w:szCs w:val="24"/>
        </w:rPr>
        <w:t>00169/OTZOLOTE/IP/2025</w:t>
      </w:r>
      <w:r w:rsidRPr="00C43FD5">
        <w:rPr>
          <w:rFonts w:ascii="Palatino Linotype" w:hAnsi="Palatino Linotype"/>
          <w:sz w:val="24"/>
          <w:szCs w:val="24"/>
        </w:rPr>
        <w:t>, el o los documentos en donde conste lo siguiente:</w:t>
      </w:r>
    </w:p>
    <w:p w14:paraId="7823E607" w14:textId="77777777" w:rsidR="00C43FD5" w:rsidRPr="00C43FD5" w:rsidRDefault="00C43FD5" w:rsidP="00C43FD5">
      <w:pPr>
        <w:spacing w:after="0" w:line="360" w:lineRule="auto"/>
        <w:jc w:val="both"/>
        <w:rPr>
          <w:rFonts w:ascii="Palatino Linotype" w:hAnsi="Palatino Linotype"/>
          <w:sz w:val="24"/>
          <w:szCs w:val="24"/>
        </w:rPr>
      </w:pPr>
    </w:p>
    <w:p w14:paraId="09ED878A" w14:textId="39611029" w:rsidR="006754D4" w:rsidRPr="006754D4" w:rsidRDefault="00C87654" w:rsidP="006754D4">
      <w:pPr>
        <w:numPr>
          <w:ilvl w:val="0"/>
          <w:numId w:val="19"/>
        </w:numPr>
        <w:spacing w:after="0" w:line="360" w:lineRule="auto"/>
        <w:jc w:val="both"/>
        <w:rPr>
          <w:rFonts w:ascii="Palatino Linotype" w:eastAsia="Times New Roman" w:hAnsi="Palatino Linotype" w:cs="Times New Roman"/>
          <w:i/>
          <w:sz w:val="24"/>
          <w:szCs w:val="24"/>
          <w:lang w:val="es-ES" w:eastAsia="es-ES"/>
        </w:rPr>
      </w:pPr>
      <w:r>
        <w:rPr>
          <w:rFonts w:ascii="Palatino Linotype" w:eastAsia="Times New Roman" w:hAnsi="Palatino Linotype" w:cs="Times New Roman"/>
          <w:i/>
          <w:sz w:val="24"/>
          <w:szCs w:val="24"/>
          <w:lang w:eastAsia="es-ES"/>
        </w:rPr>
        <w:t>C</w:t>
      </w:r>
      <w:r w:rsidR="00B2438B" w:rsidRPr="00B2438B">
        <w:rPr>
          <w:rFonts w:ascii="Palatino Linotype" w:eastAsia="Times New Roman" w:hAnsi="Palatino Linotype" w:cs="Times New Roman"/>
          <w:i/>
          <w:sz w:val="24"/>
          <w:szCs w:val="24"/>
          <w:lang w:eastAsia="es-ES"/>
        </w:rPr>
        <w:t xml:space="preserve">urrículum </w:t>
      </w:r>
      <w:r>
        <w:rPr>
          <w:rFonts w:ascii="Palatino Linotype" w:eastAsia="Times New Roman" w:hAnsi="Palatino Linotype" w:cs="Times New Roman"/>
          <w:i/>
          <w:sz w:val="24"/>
          <w:szCs w:val="24"/>
          <w:lang w:eastAsia="es-ES"/>
        </w:rPr>
        <w:t>V</w:t>
      </w:r>
      <w:r w:rsidR="00B2438B" w:rsidRPr="00B2438B">
        <w:rPr>
          <w:rFonts w:ascii="Palatino Linotype" w:eastAsia="Times New Roman" w:hAnsi="Palatino Linotype" w:cs="Times New Roman"/>
          <w:i/>
          <w:sz w:val="24"/>
          <w:szCs w:val="24"/>
          <w:lang w:eastAsia="es-ES"/>
        </w:rPr>
        <w:t>ita</w:t>
      </w:r>
      <w:r>
        <w:rPr>
          <w:rFonts w:ascii="Palatino Linotype" w:eastAsia="Times New Roman" w:hAnsi="Palatino Linotype" w:cs="Times New Roman"/>
          <w:i/>
          <w:sz w:val="24"/>
          <w:szCs w:val="24"/>
          <w:lang w:eastAsia="es-ES"/>
        </w:rPr>
        <w:t>e,</w:t>
      </w:r>
      <w:r w:rsidR="00B2438B" w:rsidRPr="00B2438B">
        <w:rPr>
          <w:rFonts w:ascii="Palatino Linotype" w:eastAsia="Times New Roman" w:hAnsi="Palatino Linotype" w:cs="Times New Roman"/>
          <w:i/>
          <w:sz w:val="24"/>
          <w:szCs w:val="24"/>
          <w:lang w:eastAsia="es-ES"/>
        </w:rPr>
        <w:t xml:space="preserve"> comprobante del último grado de estudios y certificación de los servidores públicos a los cuales se lo exige la </w:t>
      </w:r>
      <w:r>
        <w:rPr>
          <w:rFonts w:ascii="Palatino Linotype" w:eastAsia="Times New Roman" w:hAnsi="Palatino Linotype" w:cs="Times New Roman"/>
          <w:i/>
          <w:sz w:val="24"/>
          <w:szCs w:val="24"/>
          <w:lang w:eastAsia="es-ES"/>
        </w:rPr>
        <w:t>L</w:t>
      </w:r>
      <w:r w:rsidR="00B2438B" w:rsidRPr="00B2438B">
        <w:rPr>
          <w:rFonts w:ascii="Palatino Linotype" w:eastAsia="Times New Roman" w:hAnsi="Palatino Linotype" w:cs="Times New Roman"/>
          <w:i/>
          <w:sz w:val="24"/>
          <w:szCs w:val="24"/>
          <w:lang w:eastAsia="es-ES"/>
        </w:rPr>
        <w:t>ey</w:t>
      </w:r>
      <w:r>
        <w:rPr>
          <w:rFonts w:ascii="Palatino Linotype" w:eastAsia="Times New Roman" w:hAnsi="Palatino Linotype" w:cs="Times New Roman"/>
          <w:i/>
          <w:sz w:val="24"/>
          <w:szCs w:val="24"/>
          <w:lang w:eastAsia="es-ES"/>
        </w:rPr>
        <w:t>,</w:t>
      </w:r>
      <w:r w:rsidR="00B2438B" w:rsidRPr="00B2438B">
        <w:rPr>
          <w:rFonts w:ascii="Palatino Linotype" w:eastAsia="Times New Roman" w:hAnsi="Palatino Linotype" w:cs="Times New Roman"/>
          <w:i/>
          <w:sz w:val="24"/>
          <w:szCs w:val="24"/>
          <w:lang w:eastAsia="es-ES"/>
        </w:rPr>
        <w:t xml:space="preserve"> de todos los servidores públicos que laboran en el </w:t>
      </w:r>
      <w:r>
        <w:rPr>
          <w:rFonts w:ascii="Palatino Linotype" w:eastAsia="Times New Roman" w:hAnsi="Palatino Linotype" w:cs="Times New Roman"/>
          <w:i/>
          <w:sz w:val="24"/>
          <w:szCs w:val="24"/>
          <w:lang w:eastAsia="es-ES"/>
        </w:rPr>
        <w:t>S</w:t>
      </w:r>
      <w:r w:rsidR="00B2438B" w:rsidRPr="00B2438B">
        <w:rPr>
          <w:rFonts w:ascii="Palatino Linotype" w:eastAsia="Times New Roman" w:hAnsi="Palatino Linotype" w:cs="Times New Roman"/>
          <w:i/>
          <w:sz w:val="24"/>
          <w:szCs w:val="24"/>
          <w:lang w:eastAsia="es-ES"/>
        </w:rPr>
        <w:t xml:space="preserve">istema </w:t>
      </w:r>
      <w:r>
        <w:rPr>
          <w:rFonts w:ascii="Palatino Linotype" w:eastAsia="Times New Roman" w:hAnsi="Palatino Linotype" w:cs="Times New Roman"/>
          <w:i/>
          <w:sz w:val="24"/>
          <w:szCs w:val="24"/>
          <w:lang w:eastAsia="es-ES"/>
        </w:rPr>
        <w:t>M</w:t>
      </w:r>
      <w:r w:rsidR="00B2438B" w:rsidRPr="00B2438B">
        <w:rPr>
          <w:rFonts w:ascii="Palatino Linotype" w:eastAsia="Times New Roman" w:hAnsi="Palatino Linotype" w:cs="Times New Roman"/>
          <w:i/>
          <w:sz w:val="24"/>
          <w:szCs w:val="24"/>
          <w:lang w:eastAsia="es-ES"/>
        </w:rPr>
        <w:t xml:space="preserve">unicipal </w:t>
      </w:r>
      <w:r w:rsidRPr="00B2438B">
        <w:rPr>
          <w:rFonts w:ascii="Palatino Linotype" w:eastAsia="Times New Roman" w:hAnsi="Palatino Linotype" w:cs="Times New Roman"/>
          <w:i/>
          <w:sz w:val="24"/>
          <w:szCs w:val="24"/>
          <w:lang w:eastAsia="es-ES"/>
        </w:rPr>
        <w:t>DIF</w:t>
      </w:r>
      <w:r w:rsidR="00B2438B" w:rsidRPr="00B2438B">
        <w:rPr>
          <w:rFonts w:ascii="Palatino Linotype" w:eastAsia="Times New Roman" w:hAnsi="Palatino Linotype" w:cs="Times New Roman"/>
          <w:i/>
          <w:sz w:val="24"/>
          <w:szCs w:val="24"/>
          <w:lang w:eastAsia="es-ES"/>
        </w:rPr>
        <w:t xml:space="preserve"> de la administración 2025-2027</w:t>
      </w:r>
      <w:r w:rsidR="003D7F15">
        <w:rPr>
          <w:rFonts w:ascii="Palatino Linotype" w:eastAsia="Times New Roman" w:hAnsi="Palatino Linotype" w:cs="Times New Roman"/>
          <w:i/>
          <w:sz w:val="24"/>
          <w:szCs w:val="24"/>
          <w:lang w:eastAsia="es-ES"/>
        </w:rPr>
        <w:t>.</w:t>
      </w:r>
    </w:p>
    <w:p w14:paraId="6CFE2AA5" w14:textId="77777777" w:rsidR="00C43FD5" w:rsidRPr="003D7F15" w:rsidRDefault="00C43FD5" w:rsidP="00C43FD5">
      <w:pPr>
        <w:spacing w:after="0" w:line="360" w:lineRule="auto"/>
        <w:jc w:val="both"/>
        <w:rPr>
          <w:rFonts w:ascii="Palatino Linotype" w:hAnsi="Palatino Linotype"/>
          <w:sz w:val="24"/>
          <w:szCs w:val="24"/>
          <w:lang w:val="es-ES"/>
        </w:rPr>
      </w:pPr>
    </w:p>
    <w:p w14:paraId="3A2D2486" w14:textId="033A3A93" w:rsidR="00D13EB9" w:rsidRPr="00C87654" w:rsidRDefault="00C43FD5" w:rsidP="00C87654">
      <w:pPr>
        <w:spacing w:after="0" w:line="360" w:lineRule="auto"/>
        <w:jc w:val="both"/>
        <w:rPr>
          <w:rFonts w:ascii="Palatino Linotype" w:eastAsia="Times New Roman" w:hAnsi="Palatino Linotype" w:cs="Times New Roman"/>
          <w:sz w:val="24"/>
          <w:szCs w:val="24"/>
          <w:lang w:eastAsia="es-ES"/>
        </w:rPr>
      </w:pPr>
      <w:r w:rsidRPr="00C43FD5">
        <w:rPr>
          <w:rFonts w:ascii="Palatino Linotype" w:hAnsi="Palatino Linotype"/>
          <w:sz w:val="24"/>
          <w:szCs w:val="24"/>
        </w:rPr>
        <w:t>Atento a</w:t>
      </w:r>
      <w:r w:rsidR="003C71A2">
        <w:rPr>
          <w:rFonts w:ascii="Palatino Linotype" w:hAnsi="Palatino Linotype"/>
          <w:sz w:val="24"/>
          <w:szCs w:val="24"/>
        </w:rPr>
        <w:t xml:space="preserve"> la solicitud de información</w:t>
      </w:r>
      <w:r w:rsidRPr="00C43FD5">
        <w:rPr>
          <w:rFonts w:ascii="Palatino Linotype" w:hAnsi="Palatino Linotype"/>
          <w:sz w:val="24"/>
          <w:szCs w:val="24"/>
        </w:rPr>
        <w:t xml:space="preserve"> </w:t>
      </w:r>
      <w:r w:rsidRPr="00C43FD5">
        <w:rPr>
          <w:rFonts w:ascii="Palatino Linotype" w:hAnsi="Palatino Linotype"/>
          <w:b/>
          <w:sz w:val="24"/>
          <w:szCs w:val="24"/>
        </w:rPr>
        <w:t>El Sujeto Obligado</w:t>
      </w:r>
      <w:r w:rsidRPr="00C43FD5">
        <w:rPr>
          <w:rFonts w:ascii="Palatino Linotype" w:hAnsi="Palatino Linotype"/>
          <w:sz w:val="24"/>
          <w:szCs w:val="24"/>
        </w:rPr>
        <w:t xml:space="preserve"> emitió su respuesta</w:t>
      </w:r>
      <w:r w:rsidR="003C71A2">
        <w:rPr>
          <w:rFonts w:ascii="Palatino Linotype" w:hAnsi="Palatino Linotype"/>
          <w:sz w:val="24"/>
          <w:szCs w:val="24"/>
        </w:rPr>
        <w:t xml:space="preserve"> a través del apartado “</w:t>
      </w:r>
      <w:r w:rsidR="003C71A2" w:rsidRPr="003C71A2">
        <w:rPr>
          <w:rFonts w:ascii="Palatino Linotype" w:hAnsi="Palatino Linotype"/>
          <w:i/>
          <w:sz w:val="24"/>
          <w:szCs w:val="24"/>
        </w:rPr>
        <w:t>Información que Puede estar en Poder de Otro Sujeto Obligado</w:t>
      </w:r>
      <w:r w:rsidR="003C71A2">
        <w:rPr>
          <w:rFonts w:ascii="Palatino Linotype" w:hAnsi="Palatino Linotype"/>
          <w:sz w:val="24"/>
          <w:szCs w:val="24"/>
        </w:rPr>
        <w:t>” del Sistema de Acceso a la Información Mexiquense</w:t>
      </w:r>
      <w:r w:rsidRPr="00C43FD5">
        <w:rPr>
          <w:rFonts w:ascii="Palatino Linotype" w:hAnsi="Palatino Linotype"/>
          <w:sz w:val="24"/>
          <w:szCs w:val="24"/>
        </w:rPr>
        <w:t xml:space="preserve">, </w:t>
      </w:r>
      <w:r w:rsidR="00C87654">
        <w:rPr>
          <w:rFonts w:ascii="Palatino Linotype" w:hAnsi="Palatino Linotype"/>
          <w:iCs/>
          <w:sz w:val="24"/>
          <w:szCs w:val="24"/>
        </w:rPr>
        <w:t>r</w:t>
      </w:r>
      <w:r w:rsidR="00D13EB9">
        <w:rPr>
          <w:rFonts w:ascii="Palatino Linotype" w:hAnsi="Palatino Linotype"/>
          <w:sz w:val="24"/>
          <w:szCs w:val="24"/>
        </w:rPr>
        <w:t>emitiendo para tal efecto, el archivo electrónico denominado “</w:t>
      </w:r>
      <w:r w:rsidR="00C87654" w:rsidRPr="00C87654">
        <w:rPr>
          <w:rFonts w:ascii="Palatino Linotype" w:eastAsia="Times New Roman" w:hAnsi="Palatino Linotype" w:cs="Times New Roman"/>
          <w:b/>
          <w:bCs/>
          <w:sz w:val="24"/>
          <w:szCs w:val="24"/>
          <w:lang w:eastAsia="es-ES"/>
        </w:rPr>
        <w:t>RESPUETA DE LA SOLO 00169.pdf</w:t>
      </w:r>
      <w:r w:rsidR="00D13EB9">
        <w:rPr>
          <w:rFonts w:ascii="Palatino Linotype" w:eastAsia="Times New Roman" w:hAnsi="Palatino Linotype" w:cs="Times New Roman"/>
          <w:sz w:val="24"/>
          <w:szCs w:val="24"/>
          <w:lang w:eastAsia="es-ES"/>
        </w:rPr>
        <w:t xml:space="preserve">”, que contiene </w:t>
      </w:r>
      <w:r w:rsidR="00C87654">
        <w:rPr>
          <w:rFonts w:ascii="Palatino Linotype" w:eastAsia="Times New Roman" w:hAnsi="Palatino Linotype" w:cs="Times New Roman"/>
          <w:sz w:val="24"/>
          <w:szCs w:val="24"/>
          <w:lang w:eastAsia="es-ES"/>
        </w:rPr>
        <w:t xml:space="preserve">el oficio número OTZ/UTAI/349/2025, a través del cual, el Titular de la Unidad de Transparencia comunica al solicitante de información que, </w:t>
      </w:r>
      <w:r w:rsidR="00C87654" w:rsidRPr="00C87654">
        <w:rPr>
          <w:rFonts w:ascii="Palatino Linotype" w:eastAsia="Times New Roman" w:hAnsi="Palatino Linotype" w:cs="Times New Roman"/>
          <w:sz w:val="24"/>
          <w:szCs w:val="24"/>
          <w:lang w:eastAsia="es-ES"/>
        </w:rPr>
        <w:t xml:space="preserve">de acuerdo con lo establecido por los artículos 92, 93 y 94 de la Ley de Transparencia y Acceso a la Información Pública del Estado de México y Municipios, </w:t>
      </w:r>
      <w:r w:rsidR="00C87654" w:rsidRPr="00E86791">
        <w:rPr>
          <w:rFonts w:ascii="Palatino Linotype" w:eastAsia="Times New Roman" w:hAnsi="Palatino Linotype" w:cs="Times New Roman"/>
          <w:sz w:val="24"/>
          <w:szCs w:val="24"/>
          <w:u w:val="single"/>
          <w:lang w:eastAsia="es-ES"/>
        </w:rPr>
        <w:t xml:space="preserve">la información requerida no es generada y/o administrada por ese sujeto obligado (Ayuntamiento de </w:t>
      </w:r>
      <w:proofErr w:type="spellStart"/>
      <w:r w:rsidR="00C87654" w:rsidRPr="00E86791">
        <w:rPr>
          <w:rFonts w:ascii="Palatino Linotype" w:eastAsia="Times New Roman" w:hAnsi="Palatino Linotype" w:cs="Times New Roman"/>
          <w:sz w:val="24"/>
          <w:szCs w:val="24"/>
          <w:u w:val="single"/>
          <w:lang w:eastAsia="es-ES"/>
        </w:rPr>
        <w:t>Otzolotepec</w:t>
      </w:r>
      <w:proofErr w:type="spellEnd"/>
      <w:r w:rsidR="00C87654" w:rsidRPr="00E86791">
        <w:rPr>
          <w:rFonts w:ascii="Palatino Linotype" w:eastAsia="Times New Roman" w:hAnsi="Palatino Linotype" w:cs="Times New Roman"/>
          <w:sz w:val="24"/>
          <w:szCs w:val="24"/>
          <w:u w:val="single"/>
          <w:lang w:eastAsia="es-ES"/>
        </w:rPr>
        <w:t xml:space="preserve">), por lo que, con fundamento en lo establecido por el artículo 12 y 167 de la Ley de Transparencia local, se declara incompetente para atender su solicitud; así también se le recomienda dirigir su solicitud al Sistema Nacional para el Desarrollo Integral de la Familia de </w:t>
      </w:r>
      <w:proofErr w:type="spellStart"/>
      <w:r w:rsidR="00C87654" w:rsidRPr="00E86791">
        <w:rPr>
          <w:rFonts w:ascii="Palatino Linotype" w:eastAsia="Times New Roman" w:hAnsi="Palatino Linotype" w:cs="Times New Roman"/>
          <w:sz w:val="24"/>
          <w:szCs w:val="24"/>
          <w:u w:val="single"/>
          <w:lang w:eastAsia="es-ES"/>
        </w:rPr>
        <w:t>Otzolotepec</w:t>
      </w:r>
      <w:proofErr w:type="spellEnd"/>
      <w:r w:rsidR="00C87654" w:rsidRPr="00E86791">
        <w:rPr>
          <w:rFonts w:ascii="Palatino Linotype" w:eastAsia="Times New Roman" w:hAnsi="Palatino Linotype" w:cs="Times New Roman"/>
          <w:sz w:val="24"/>
          <w:szCs w:val="24"/>
          <w:u w:val="single"/>
          <w:lang w:eastAsia="es-ES"/>
        </w:rPr>
        <w:t xml:space="preserve"> (DIF), con Dirección Calle ramos s/n, villa Cuauhtémoc</w:t>
      </w:r>
      <w:r w:rsidR="00C87654" w:rsidRPr="00C87654">
        <w:rPr>
          <w:rFonts w:ascii="Palatino Linotype" w:eastAsia="Times New Roman" w:hAnsi="Palatino Linotype" w:cs="Times New Roman"/>
          <w:sz w:val="24"/>
          <w:szCs w:val="24"/>
          <w:lang w:eastAsia="es-ES"/>
        </w:rPr>
        <w:t>.</w:t>
      </w:r>
    </w:p>
    <w:p w14:paraId="772B83AE" w14:textId="6FEFD193" w:rsidR="00C43FD5" w:rsidRPr="00C43FD5" w:rsidRDefault="00C43FD5" w:rsidP="00D13EB9">
      <w:pPr>
        <w:spacing w:after="0" w:line="360" w:lineRule="auto"/>
        <w:jc w:val="center"/>
        <w:rPr>
          <w:rFonts w:ascii="Palatino Linotype" w:eastAsia="Times New Roman" w:hAnsi="Palatino Linotype" w:cs="Times New Roman"/>
          <w:sz w:val="24"/>
          <w:szCs w:val="24"/>
          <w:lang w:eastAsia="es-ES_tradnl"/>
        </w:rPr>
      </w:pPr>
    </w:p>
    <w:p w14:paraId="6182EDC8" w14:textId="77777777" w:rsidR="00C87654" w:rsidRDefault="00C87654" w:rsidP="00D13EB9">
      <w:pPr>
        <w:spacing w:after="0" w:line="360" w:lineRule="auto"/>
        <w:jc w:val="both"/>
        <w:rPr>
          <w:rFonts w:ascii="Palatino Linotype" w:hAnsi="Palatino Linotype" w:cs="Arial"/>
          <w:sz w:val="24"/>
          <w:szCs w:val="24"/>
        </w:rPr>
      </w:pPr>
    </w:p>
    <w:p w14:paraId="20ED6345" w14:textId="0C3B79C8" w:rsidR="00D13EB9" w:rsidRDefault="00C43FD5" w:rsidP="00D13EB9">
      <w:pPr>
        <w:spacing w:after="0" w:line="360" w:lineRule="auto"/>
        <w:jc w:val="both"/>
        <w:rPr>
          <w:rFonts w:ascii="Palatino Linotype" w:hAnsi="Palatino Linotype" w:cs="Arial"/>
          <w:sz w:val="24"/>
          <w:szCs w:val="24"/>
        </w:rPr>
      </w:pPr>
      <w:r w:rsidRPr="00C43FD5">
        <w:rPr>
          <w:rFonts w:ascii="Palatino Linotype" w:hAnsi="Palatino Linotype" w:cs="Arial"/>
          <w:sz w:val="24"/>
          <w:szCs w:val="24"/>
        </w:rPr>
        <w:lastRenderedPageBreak/>
        <w:t>Ante la respuesta emitida por El Sujeto Obligado, el particular interpuso el presente recurso de revisión manifestando como acto impugnado que “</w:t>
      </w:r>
      <w:r w:rsidR="00E86791" w:rsidRPr="00E86791">
        <w:rPr>
          <w:rFonts w:ascii="Palatino Linotype" w:hAnsi="Palatino Linotype" w:cs="Arial"/>
          <w:bCs/>
          <w:i/>
          <w:iCs/>
          <w:sz w:val="24"/>
          <w:szCs w:val="24"/>
        </w:rPr>
        <w:t>No proporciona la información solicitada</w:t>
      </w:r>
      <w:r w:rsidRPr="00C43FD5">
        <w:rPr>
          <w:rFonts w:ascii="Palatino Linotype" w:hAnsi="Palatino Linotype" w:cs="Arial"/>
          <w:b/>
          <w:sz w:val="24"/>
          <w:szCs w:val="24"/>
        </w:rPr>
        <w:t>”</w:t>
      </w:r>
      <w:r w:rsidRPr="00C43FD5">
        <w:rPr>
          <w:rFonts w:ascii="Palatino Linotype" w:hAnsi="Palatino Linotype" w:cs="Arial"/>
          <w:sz w:val="24"/>
          <w:szCs w:val="24"/>
        </w:rPr>
        <w:t xml:space="preserve">. </w:t>
      </w:r>
      <w:r w:rsidR="00D13EB9">
        <w:rPr>
          <w:rFonts w:ascii="Palatino Linotype" w:hAnsi="Palatino Linotype" w:cs="Arial"/>
          <w:sz w:val="24"/>
          <w:szCs w:val="24"/>
        </w:rPr>
        <w:t xml:space="preserve">Y como razones o motivos de inconformidad lo siguiente: </w:t>
      </w:r>
    </w:p>
    <w:p w14:paraId="0BD84648" w14:textId="77777777" w:rsidR="00D13EB9" w:rsidRDefault="00D13EB9" w:rsidP="00D13EB9">
      <w:pPr>
        <w:spacing w:after="0" w:line="360" w:lineRule="auto"/>
        <w:jc w:val="both"/>
        <w:rPr>
          <w:rFonts w:ascii="Palatino Linotype" w:hAnsi="Palatino Linotype" w:cs="Arial"/>
          <w:sz w:val="24"/>
          <w:szCs w:val="24"/>
        </w:rPr>
      </w:pPr>
    </w:p>
    <w:p w14:paraId="3A4E236D" w14:textId="2A78E759" w:rsidR="00D13EB9" w:rsidRPr="00071749" w:rsidRDefault="00D13EB9" w:rsidP="00D13EB9">
      <w:pPr>
        <w:pStyle w:val="Sinespaciado"/>
        <w:ind w:left="567" w:right="567"/>
        <w:jc w:val="both"/>
        <w:rPr>
          <w:rFonts w:ascii="Palatino Linotype" w:hAnsi="Palatino Linotype" w:cs="Arial"/>
          <w:bCs/>
          <w:i/>
          <w:iCs/>
          <w:sz w:val="24"/>
        </w:rPr>
      </w:pPr>
      <w:r w:rsidRPr="00071749">
        <w:rPr>
          <w:rFonts w:ascii="Palatino Linotype" w:hAnsi="Palatino Linotype" w:cs="Arial"/>
          <w:bCs/>
          <w:i/>
          <w:iCs/>
          <w:sz w:val="24"/>
        </w:rPr>
        <w:t>“</w:t>
      </w:r>
      <w:r w:rsidR="00E86791" w:rsidRPr="00E86791">
        <w:rPr>
          <w:rFonts w:ascii="Palatino Linotype" w:hAnsi="Palatino Linotype" w:cs="Arial"/>
          <w:bCs/>
          <w:i/>
          <w:iCs/>
          <w:sz w:val="24"/>
        </w:rPr>
        <w:t xml:space="preserve">Debido a una minuciosa búsqueda tanto en el portal de SAIMEX e IPOMEX del sistema municipal </w:t>
      </w:r>
      <w:proofErr w:type="spellStart"/>
      <w:r w:rsidR="00E86791" w:rsidRPr="00E86791">
        <w:rPr>
          <w:rFonts w:ascii="Palatino Linotype" w:hAnsi="Palatino Linotype" w:cs="Arial"/>
          <w:bCs/>
          <w:i/>
          <w:iCs/>
          <w:sz w:val="24"/>
        </w:rPr>
        <w:t>Dif</w:t>
      </w:r>
      <w:proofErr w:type="spellEnd"/>
      <w:r w:rsidR="00E86791" w:rsidRPr="00E86791">
        <w:rPr>
          <w:rFonts w:ascii="Palatino Linotype" w:hAnsi="Palatino Linotype" w:cs="Arial"/>
          <w:bCs/>
          <w:i/>
          <w:iCs/>
          <w:sz w:val="24"/>
        </w:rPr>
        <w:t xml:space="preserve"> no se </w:t>
      </w:r>
      <w:proofErr w:type="spellStart"/>
      <w:r w:rsidR="00E86791" w:rsidRPr="00E86791">
        <w:rPr>
          <w:rFonts w:ascii="Palatino Linotype" w:hAnsi="Palatino Linotype" w:cs="Arial"/>
          <w:bCs/>
          <w:i/>
          <w:iCs/>
          <w:sz w:val="24"/>
        </w:rPr>
        <w:t>localizo</w:t>
      </w:r>
      <w:proofErr w:type="spellEnd"/>
      <w:r w:rsidR="00E86791" w:rsidRPr="00E86791">
        <w:rPr>
          <w:rFonts w:ascii="Palatino Linotype" w:hAnsi="Palatino Linotype" w:cs="Arial"/>
          <w:bCs/>
          <w:i/>
          <w:iCs/>
          <w:sz w:val="24"/>
        </w:rPr>
        <w:t xml:space="preserve"> página alguna mediante la cual pueda acceder para solicitar la información y siendo que </w:t>
      </w:r>
      <w:r w:rsidR="00E86791" w:rsidRPr="00E86791">
        <w:rPr>
          <w:rFonts w:ascii="Palatino Linotype" w:hAnsi="Palatino Linotype" w:cs="Arial"/>
          <w:bCs/>
          <w:i/>
          <w:iCs/>
          <w:sz w:val="24"/>
          <w:u w:val="single"/>
        </w:rPr>
        <w:t xml:space="preserve">el sistema municipal </w:t>
      </w:r>
      <w:proofErr w:type="spellStart"/>
      <w:r w:rsidR="00E86791" w:rsidRPr="00E86791">
        <w:rPr>
          <w:rFonts w:ascii="Palatino Linotype" w:hAnsi="Palatino Linotype" w:cs="Arial"/>
          <w:bCs/>
          <w:i/>
          <w:iCs/>
          <w:sz w:val="24"/>
          <w:u w:val="single"/>
        </w:rPr>
        <w:t>Dif</w:t>
      </w:r>
      <w:proofErr w:type="spellEnd"/>
      <w:r w:rsidR="00E86791" w:rsidRPr="00E86791">
        <w:rPr>
          <w:rFonts w:ascii="Palatino Linotype" w:hAnsi="Palatino Linotype" w:cs="Arial"/>
          <w:bCs/>
          <w:i/>
          <w:iCs/>
          <w:sz w:val="24"/>
          <w:u w:val="single"/>
        </w:rPr>
        <w:t xml:space="preserve"> es un organismo descentralizado del ayuntamiento la responsabilidad de proporcionar la información recae en el</w:t>
      </w:r>
      <w:r w:rsidRPr="00071749">
        <w:rPr>
          <w:rFonts w:ascii="Palatino Linotype" w:hAnsi="Palatino Linotype" w:cs="Arial"/>
          <w:bCs/>
          <w:i/>
          <w:iCs/>
          <w:sz w:val="24"/>
        </w:rPr>
        <w:t>”</w:t>
      </w:r>
      <w:r w:rsidRPr="00071749">
        <w:rPr>
          <w:rFonts w:ascii="Palatino Linotype" w:hAnsi="Palatino Linotype" w:cs="Arial"/>
          <w:bCs/>
          <w:i/>
          <w:sz w:val="24"/>
        </w:rPr>
        <w:t xml:space="preserve"> [Sic].</w:t>
      </w:r>
    </w:p>
    <w:p w14:paraId="34A4324B" w14:textId="77777777" w:rsidR="00C43FD5" w:rsidRPr="00C43FD5" w:rsidRDefault="00C43FD5" w:rsidP="00C43FD5">
      <w:pPr>
        <w:tabs>
          <w:tab w:val="left" w:pos="8647"/>
        </w:tabs>
        <w:spacing w:after="0" w:line="360" w:lineRule="auto"/>
        <w:jc w:val="both"/>
        <w:rPr>
          <w:rFonts w:ascii="Palatino Linotype" w:hAnsi="Palatino Linotype" w:cs="Arial"/>
          <w:sz w:val="24"/>
          <w:szCs w:val="24"/>
        </w:rPr>
      </w:pPr>
    </w:p>
    <w:p w14:paraId="1A2A2C68" w14:textId="77777777" w:rsidR="00C43FD5" w:rsidRPr="00C43FD5" w:rsidRDefault="00C43FD5" w:rsidP="00C43FD5">
      <w:pPr>
        <w:tabs>
          <w:tab w:val="left" w:pos="709"/>
        </w:tabs>
        <w:spacing w:after="0" w:line="360" w:lineRule="auto"/>
        <w:ind w:right="51"/>
        <w:jc w:val="both"/>
        <w:rPr>
          <w:rFonts w:ascii="Palatino Linotype" w:hAnsi="Palatino Linotype" w:cs="Arial"/>
          <w:sz w:val="24"/>
          <w:szCs w:val="24"/>
        </w:rPr>
      </w:pPr>
      <w:r w:rsidRPr="00C43FD5">
        <w:rPr>
          <w:rFonts w:ascii="Palatino Linotype" w:hAnsi="Palatino Linotype" w:cs="Arial"/>
          <w:sz w:val="24"/>
          <w:szCs w:val="24"/>
        </w:rPr>
        <w:t xml:space="preserve">Bajo las premisas anteriores, se concluye que en la especie será motivo de análisis si efectivamente, la respuesta otorgada por parte del </w:t>
      </w:r>
      <w:r w:rsidRPr="00C43FD5">
        <w:rPr>
          <w:rFonts w:ascii="Palatino Linotype" w:hAnsi="Palatino Linotype" w:cs="Arial"/>
          <w:b/>
          <w:sz w:val="24"/>
          <w:szCs w:val="24"/>
        </w:rPr>
        <w:t>Sujeto Obligado</w:t>
      </w:r>
      <w:r w:rsidRPr="00C43FD5">
        <w:rPr>
          <w:rFonts w:ascii="Palatino Linotype" w:hAnsi="Palatino Linotype" w:cs="Arial"/>
          <w:sz w:val="24"/>
          <w:szCs w:val="24"/>
        </w:rPr>
        <w:t xml:space="preserve"> satisface los requisitos establecidos por la Ley de la materia.</w:t>
      </w:r>
    </w:p>
    <w:p w14:paraId="5EF65E5B" w14:textId="77777777" w:rsidR="00C43FD5" w:rsidRPr="00C43FD5" w:rsidRDefault="00C43FD5" w:rsidP="00C43FD5">
      <w:pPr>
        <w:tabs>
          <w:tab w:val="left" w:pos="709"/>
        </w:tabs>
        <w:spacing w:after="0" w:line="360" w:lineRule="auto"/>
        <w:ind w:right="51"/>
        <w:jc w:val="both"/>
        <w:rPr>
          <w:rFonts w:ascii="Palatino Linotype" w:hAnsi="Palatino Linotype" w:cs="Arial"/>
          <w:sz w:val="24"/>
          <w:szCs w:val="24"/>
        </w:rPr>
      </w:pPr>
    </w:p>
    <w:p w14:paraId="2C8EBB53" w14:textId="7471A91A" w:rsidR="00C43FD5" w:rsidRPr="00C43FD5" w:rsidRDefault="00C43FD5" w:rsidP="00C43FD5">
      <w:pPr>
        <w:autoSpaceDE w:val="0"/>
        <w:autoSpaceDN w:val="0"/>
        <w:adjustRightInd w:val="0"/>
        <w:spacing w:after="240" w:line="360" w:lineRule="auto"/>
        <w:ind w:right="-91"/>
        <w:jc w:val="both"/>
        <w:rPr>
          <w:rFonts w:ascii="Palatino Linotype" w:hAnsi="Palatino Linotype" w:cs="Arial"/>
          <w:color w:val="000000"/>
          <w:sz w:val="24"/>
          <w:szCs w:val="24"/>
        </w:rPr>
      </w:pPr>
      <w:r w:rsidRPr="00C43FD5">
        <w:rPr>
          <w:rFonts w:ascii="Palatino Linotype" w:hAnsi="Palatino Linotype" w:cs="Arial"/>
          <w:color w:val="000000"/>
          <w:sz w:val="24"/>
          <w:szCs w:val="24"/>
        </w:rPr>
        <w:t>Primeramente,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7AB53910" w14:textId="77777777" w:rsidR="00C43FD5" w:rsidRPr="00C43FD5" w:rsidRDefault="00C43FD5" w:rsidP="00C43FD5">
      <w:pPr>
        <w:spacing w:after="240" w:line="240" w:lineRule="auto"/>
        <w:ind w:left="851" w:right="851"/>
        <w:jc w:val="both"/>
        <w:rPr>
          <w:rFonts w:ascii="Palatino Linotype" w:hAnsi="Palatino Linotype" w:cs="Arial"/>
          <w:bCs/>
          <w:i/>
          <w:sz w:val="24"/>
          <w:szCs w:val="24"/>
        </w:rPr>
      </w:pPr>
      <w:r w:rsidRPr="00C43FD5">
        <w:rPr>
          <w:rFonts w:ascii="Palatino Linotype" w:hAnsi="Palatino Linotype" w:cs="Arial"/>
          <w:bCs/>
          <w:i/>
          <w:sz w:val="24"/>
          <w:szCs w:val="24"/>
        </w:rPr>
        <w:t>“</w:t>
      </w:r>
      <w:r w:rsidRPr="00C43FD5">
        <w:rPr>
          <w:rFonts w:ascii="Palatino Linotype" w:hAnsi="Palatino Linotype" w:cs="Arial"/>
          <w:b/>
          <w:bCs/>
          <w:i/>
          <w:sz w:val="24"/>
          <w:szCs w:val="24"/>
        </w:rPr>
        <w:t>Artículo 6</w:t>
      </w:r>
    </w:p>
    <w:p w14:paraId="155B19D2" w14:textId="77777777" w:rsidR="00C43FD5" w:rsidRPr="00C43FD5" w:rsidRDefault="00C43FD5" w:rsidP="00C43FD5">
      <w:pPr>
        <w:spacing w:after="0" w:line="240" w:lineRule="auto"/>
        <w:ind w:left="851" w:right="851"/>
        <w:jc w:val="both"/>
        <w:rPr>
          <w:rFonts w:ascii="Palatino Linotype" w:hAnsi="Palatino Linotype" w:cs="Arial"/>
          <w:bCs/>
          <w:i/>
          <w:sz w:val="24"/>
          <w:szCs w:val="24"/>
        </w:rPr>
      </w:pPr>
      <w:r w:rsidRPr="00C43FD5">
        <w:rPr>
          <w:rFonts w:ascii="Palatino Linotype" w:hAnsi="Palatino Linotype" w:cs="Arial"/>
          <w:bCs/>
          <w:i/>
          <w:sz w:val="24"/>
          <w:szCs w:val="24"/>
        </w:rPr>
        <w:t>…</w:t>
      </w:r>
    </w:p>
    <w:p w14:paraId="62FA3C44" w14:textId="77777777" w:rsidR="00C43FD5" w:rsidRPr="00C43FD5" w:rsidRDefault="00C43FD5" w:rsidP="00C43FD5">
      <w:pPr>
        <w:spacing w:after="0" w:line="240" w:lineRule="auto"/>
        <w:ind w:left="851" w:right="851"/>
        <w:jc w:val="both"/>
        <w:rPr>
          <w:rFonts w:ascii="Palatino Linotype" w:hAnsi="Palatino Linotype" w:cs="Arial"/>
          <w:bCs/>
          <w:i/>
          <w:sz w:val="24"/>
          <w:szCs w:val="24"/>
        </w:rPr>
      </w:pPr>
      <w:r w:rsidRPr="00C43FD5">
        <w:rPr>
          <w:rFonts w:ascii="Palatino Linotype" w:hAnsi="Palatino Linotype" w:cs="Arial"/>
          <w:bCs/>
          <w:i/>
          <w:sz w:val="24"/>
          <w:szCs w:val="24"/>
        </w:rPr>
        <w:lastRenderedPageBreak/>
        <w:t>Para el ejercicio del derecho de acceso a la información, la Federación, los Estados y el Distrito Federal, en el ámbito de sus respectivas competencias, se regirán por los siguientes principios y bases:</w:t>
      </w:r>
    </w:p>
    <w:p w14:paraId="34E6F8A3" w14:textId="77777777" w:rsidR="00C43FD5" w:rsidRPr="00C43FD5" w:rsidRDefault="00C43FD5" w:rsidP="00C43FD5">
      <w:pPr>
        <w:spacing w:after="0" w:line="240" w:lineRule="auto"/>
        <w:ind w:left="851" w:right="851"/>
        <w:jc w:val="both"/>
        <w:rPr>
          <w:rFonts w:ascii="Palatino Linotype" w:hAnsi="Palatino Linotype" w:cs="Arial"/>
          <w:bCs/>
          <w:i/>
          <w:sz w:val="24"/>
          <w:szCs w:val="24"/>
        </w:rPr>
      </w:pPr>
    </w:p>
    <w:p w14:paraId="1BDD4954" w14:textId="77777777" w:rsidR="00C43FD5" w:rsidRPr="00C43FD5" w:rsidRDefault="00C43FD5" w:rsidP="00C43FD5">
      <w:pPr>
        <w:tabs>
          <w:tab w:val="left" w:pos="709"/>
        </w:tabs>
        <w:spacing w:line="240" w:lineRule="auto"/>
        <w:ind w:left="851" w:right="851"/>
        <w:jc w:val="both"/>
        <w:rPr>
          <w:rFonts w:ascii="Palatino Linotype" w:hAnsi="Palatino Linotype" w:cs="Arial"/>
          <w:bCs/>
          <w:i/>
          <w:sz w:val="24"/>
          <w:szCs w:val="24"/>
        </w:rPr>
      </w:pPr>
      <w:r w:rsidRPr="00C43FD5">
        <w:rPr>
          <w:rFonts w:ascii="Palatino Linotype" w:hAnsi="Palatino Linotype" w:cs="Arial"/>
          <w:bCs/>
          <w:i/>
          <w:sz w:val="24"/>
          <w:szCs w:val="24"/>
        </w:rPr>
        <w:t xml:space="preserve">I. </w:t>
      </w:r>
      <w:r w:rsidRPr="00C43FD5">
        <w:rPr>
          <w:rFonts w:ascii="Palatino Linotype" w:hAnsi="Palatino Linotype" w:cs="Arial"/>
          <w:bCs/>
          <w:i/>
          <w:sz w:val="24"/>
          <w:szCs w:val="24"/>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352D344" w14:textId="77777777" w:rsidR="00C43FD5" w:rsidRPr="00C43FD5" w:rsidRDefault="00C43FD5" w:rsidP="00C43FD5">
      <w:pPr>
        <w:tabs>
          <w:tab w:val="left" w:pos="709"/>
        </w:tabs>
        <w:spacing w:line="480" w:lineRule="auto"/>
        <w:jc w:val="both"/>
        <w:rPr>
          <w:rFonts w:ascii="Palatino Linotype" w:hAnsi="Palatino Linotype" w:cs="Arial"/>
          <w:sz w:val="24"/>
          <w:szCs w:val="24"/>
        </w:rPr>
      </w:pPr>
    </w:p>
    <w:p w14:paraId="6B7F9092" w14:textId="77777777" w:rsidR="00C43FD5" w:rsidRPr="00C43FD5" w:rsidRDefault="00C43FD5" w:rsidP="00C43FD5">
      <w:pPr>
        <w:tabs>
          <w:tab w:val="left" w:pos="709"/>
        </w:tabs>
        <w:spacing w:line="360" w:lineRule="auto"/>
        <w:jc w:val="both"/>
        <w:rPr>
          <w:rFonts w:ascii="Palatino Linotype" w:hAnsi="Palatino Linotype" w:cs="Arial"/>
          <w:sz w:val="24"/>
          <w:szCs w:val="24"/>
        </w:rPr>
      </w:pPr>
      <w:r w:rsidRPr="00C43FD5">
        <w:rPr>
          <w:rFonts w:ascii="Palatino Linotype" w:hAnsi="Palatino Linotype" w:cs="Arial"/>
          <w:sz w:val="24"/>
          <w:szCs w:val="24"/>
        </w:rPr>
        <w:t xml:space="preserve">Ahora bien, en atención a lo dispuesto por los artículos 3, fracción XI y 12 </w:t>
      </w:r>
      <w:r w:rsidRPr="00C43FD5">
        <w:rPr>
          <w:rFonts w:ascii="Palatino Linotype" w:hAnsi="Palatino Linotype" w:cs="Arial"/>
          <w:bCs/>
          <w:sz w:val="24"/>
          <w:szCs w:val="24"/>
        </w:rPr>
        <w:t>de la Ley de Transparencia y Acceso a la Información Pública del Estado de México y Municipios</w:t>
      </w:r>
      <w:r w:rsidRPr="00C43FD5">
        <w:rPr>
          <w:rFonts w:ascii="Palatino Linotype" w:hAnsi="Palatino Linotype" w:cs="Arial"/>
          <w:sz w:val="24"/>
          <w:szCs w:val="24"/>
        </w:rPr>
        <w:t>, los cuales son del tenor literal siguiente:</w:t>
      </w:r>
    </w:p>
    <w:p w14:paraId="17DA2C13" w14:textId="77777777" w:rsidR="00C43FD5" w:rsidRPr="00C43FD5" w:rsidRDefault="00C43FD5" w:rsidP="00C43FD5">
      <w:pPr>
        <w:tabs>
          <w:tab w:val="left" w:pos="709"/>
        </w:tabs>
        <w:spacing w:line="360" w:lineRule="auto"/>
        <w:jc w:val="both"/>
        <w:rPr>
          <w:rFonts w:ascii="Palatino Linotype" w:hAnsi="Palatino Linotype" w:cs="Arial"/>
          <w:sz w:val="24"/>
          <w:szCs w:val="24"/>
        </w:rPr>
      </w:pPr>
    </w:p>
    <w:p w14:paraId="27D99245" w14:textId="77777777" w:rsidR="00C43FD5" w:rsidRPr="00C43FD5" w:rsidRDefault="00C43FD5" w:rsidP="00C43FD5">
      <w:pPr>
        <w:spacing w:after="0" w:line="240" w:lineRule="auto"/>
        <w:ind w:left="851" w:right="851"/>
        <w:jc w:val="both"/>
        <w:rPr>
          <w:rFonts w:ascii="Palatino Linotype" w:hAnsi="Palatino Linotype" w:cs="Arial"/>
          <w:i/>
          <w:sz w:val="24"/>
        </w:rPr>
      </w:pPr>
      <w:r w:rsidRPr="00C43FD5">
        <w:rPr>
          <w:rFonts w:ascii="Palatino Linotype" w:hAnsi="Palatino Linotype" w:cs="Arial"/>
          <w:b/>
          <w:bCs/>
          <w:i/>
          <w:sz w:val="24"/>
        </w:rPr>
        <w:t xml:space="preserve">“Artículo 3.- </w:t>
      </w:r>
      <w:r w:rsidRPr="00C43FD5">
        <w:rPr>
          <w:rFonts w:ascii="Palatino Linotype" w:hAnsi="Palatino Linotype" w:cs="Arial"/>
          <w:i/>
          <w:sz w:val="24"/>
        </w:rPr>
        <w:t>Para los efectos de la presente Ley se entenderá por:</w:t>
      </w:r>
    </w:p>
    <w:p w14:paraId="60CD31D6" w14:textId="77777777" w:rsidR="00C43FD5" w:rsidRPr="00C43FD5" w:rsidRDefault="00C43FD5" w:rsidP="00C43FD5">
      <w:pPr>
        <w:spacing w:after="0" w:line="240" w:lineRule="auto"/>
        <w:ind w:left="851" w:right="851"/>
        <w:jc w:val="both"/>
        <w:rPr>
          <w:rFonts w:ascii="Palatino Linotype" w:hAnsi="Palatino Linotype" w:cs="Arial"/>
          <w:i/>
          <w:sz w:val="24"/>
        </w:rPr>
      </w:pPr>
      <w:r w:rsidRPr="00C43FD5">
        <w:rPr>
          <w:rFonts w:ascii="Palatino Linotype" w:hAnsi="Palatino Linotype" w:cs="Arial"/>
          <w:i/>
          <w:sz w:val="24"/>
        </w:rPr>
        <w:t>…</w:t>
      </w:r>
    </w:p>
    <w:p w14:paraId="3AFDD79A" w14:textId="77777777" w:rsidR="00C43FD5" w:rsidRPr="00C43FD5" w:rsidRDefault="00C43FD5" w:rsidP="00C43FD5">
      <w:pPr>
        <w:spacing w:after="0" w:line="240" w:lineRule="auto"/>
        <w:ind w:left="851" w:right="851"/>
        <w:jc w:val="both"/>
        <w:rPr>
          <w:rFonts w:ascii="Palatino Linotype" w:hAnsi="Palatino Linotype" w:cs="Arial"/>
          <w:i/>
          <w:sz w:val="24"/>
        </w:rPr>
      </w:pPr>
      <w:r w:rsidRPr="00C43FD5">
        <w:rPr>
          <w:rFonts w:ascii="Palatino Linotype" w:hAnsi="Palatino Linotype" w:cs="Arial"/>
          <w:b/>
          <w:i/>
          <w:sz w:val="24"/>
        </w:rPr>
        <w:t>XI.</w:t>
      </w:r>
      <w:r w:rsidRPr="00C43FD5">
        <w:rPr>
          <w:rFonts w:ascii="Palatino Linotype" w:hAnsi="Palatino Linotype" w:cs="Arial"/>
          <w:i/>
          <w:sz w:val="24"/>
        </w:rPr>
        <w:t xml:space="preserve"> </w:t>
      </w:r>
      <w:r w:rsidRPr="00C43FD5">
        <w:rPr>
          <w:rFonts w:ascii="Palatino Linotype" w:hAnsi="Palatino Linotype" w:cs="Arial"/>
          <w:b/>
          <w:i/>
          <w:sz w:val="24"/>
        </w:rPr>
        <w:t>Documento:</w:t>
      </w:r>
      <w:r w:rsidRPr="00C43FD5">
        <w:rPr>
          <w:rFonts w:ascii="Palatino Linotype" w:hAnsi="Palatino Linotype" w:cs="Arial"/>
          <w:i/>
          <w:sz w:val="24"/>
        </w:rPr>
        <w:t xml:space="preserve"> Los expedientes, reportes, estudios, actas, resoluciones, oficios, correspondencia, acuerdos, directivas, directrices, circulares, contratos, convenios, instructivos, notas, memorandos, estadísticas o bien, </w:t>
      </w:r>
      <w:r w:rsidRPr="00C43FD5">
        <w:rPr>
          <w:rFonts w:ascii="Palatino Linotype" w:hAnsi="Palatino Linotype" w:cs="Arial"/>
          <w:b/>
          <w:i/>
          <w:sz w:val="24"/>
          <w:u w:val="single"/>
        </w:rPr>
        <w:t>cualquier otro registro que documente el ejercicio de las facultades, funciones y competencias de los sujetos obligados, sus servidores públicos e integrantes, sin importar su fuente o fecha de elaboración.</w:t>
      </w:r>
      <w:r w:rsidRPr="00C43FD5">
        <w:rPr>
          <w:rFonts w:ascii="Palatino Linotype" w:hAnsi="Palatino Linotype" w:cs="Arial"/>
          <w:i/>
          <w:sz w:val="24"/>
        </w:rPr>
        <w:t xml:space="preserve"> Los documentos podrán estar en cualquier medio, sea escrito, impreso, sonoro, visual, electrónico, informático u holográfico;</w:t>
      </w:r>
    </w:p>
    <w:p w14:paraId="37450843" w14:textId="77777777" w:rsidR="00C43FD5" w:rsidRPr="00C43FD5" w:rsidRDefault="00C43FD5" w:rsidP="00C43FD5">
      <w:pPr>
        <w:spacing w:after="0" w:line="240" w:lineRule="auto"/>
        <w:ind w:left="851" w:right="851"/>
        <w:jc w:val="both"/>
        <w:rPr>
          <w:rFonts w:ascii="Palatino Linotype" w:hAnsi="Palatino Linotype" w:cs="Arial"/>
          <w:i/>
          <w:sz w:val="24"/>
        </w:rPr>
      </w:pPr>
    </w:p>
    <w:p w14:paraId="6E5AB998" w14:textId="77777777" w:rsidR="00C43FD5" w:rsidRPr="00C43FD5" w:rsidRDefault="00C43FD5" w:rsidP="00C43FD5">
      <w:pPr>
        <w:autoSpaceDE w:val="0"/>
        <w:autoSpaceDN w:val="0"/>
        <w:adjustRightInd w:val="0"/>
        <w:spacing w:after="0" w:line="240" w:lineRule="auto"/>
        <w:ind w:left="851" w:right="851"/>
        <w:jc w:val="both"/>
        <w:rPr>
          <w:rFonts w:ascii="Palatino Linotype" w:hAnsi="Palatino Linotype" w:cs="Arial"/>
          <w:bCs/>
          <w:i/>
          <w:sz w:val="24"/>
        </w:rPr>
      </w:pPr>
      <w:r w:rsidRPr="00C43FD5">
        <w:rPr>
          <w:rFonts w:ascii="Palatino Linotype" w:hAnsi="Palatino Linotype" w:cs="Arial"/>
          <w:b/>
          <w:bCs/>
          <w:i/>
          <w:sz w:val="24"/>
        </w:rPr>
        <w:t>Artículo 4.</w:t>
      </w:r>
      <w:r w:rsidRPr="00C43FD5">
        <w:rPr>
          <w:rFonts w:ascii="Palatino Linotype" w:hAnsi="Palatino Linotype" w:cs="Arial"/>
          <w:bCs/>
          <w:i/>
          <w:sz w:val="24"/>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298EF275" w14:textId="77777777" w:rsidR="00C43FD5" w:rsidRPr="00C43FD5" w:rsidRDefault="00C43FD5" w:rsidP="00C43FD5">
      <w:pPr>
        <w:autoSpaceDE w:val="0"/>
        <w:autoSpaceDN w:val="0"/>
        <w:adjustRightInd w:val="0"/>
        <w:spacing w:after="0" w:line="240" w:lineRule="auto"/>
        <w:ind w:left="851" w:right="851"/>
        <w:jc w:val="both"/>
        <w:rPr>
          <w:rFonts w:ascii="Palatino Linotype" w:hAnsi="Palatino Linotype" w:cs="Arial"/>
          <w:bCs/>
          <w:i/>
          <w:sz w:val="24"/>
        </w:rPr>
      </w:pPr>
      <w:r w:rsidRPr="00C43FD5">
        <w:rPr>
          <w:rFonts w:ascii="Palatino Linotype" w:hAnsi="Palatino Linotype" w:cs="Arial"/>
          <w:b/>
          <w:bCs/>
          <w:i/>
          <w:sz w:val="24"/>
          <w:u w:val="single"/>
        </w:rPr>
        <w:t>Toda la información generada, obtenida, adquirida, transformada, administrada o en posesión de los sujetos obligados es pública y accesible de manera permanente a cualquier persona,</w:t>
      </w:r>
      <w:r w:rsidRPr="00C43FD5">
        <w:rPr>
          <w:rFonts w:ascii="Palatino Linotype" w:hAnsi="Palatino Linotype" w:cs="Arial"/>
          <w:bCs/>
          <w:i/>
          <w:sz w:val="24"/>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BF83E41" w14:textId="77777777" w:rsidR="00C43FD5" w:rsidRPr="00C43FD5" w:rsidRDefault="00C43FD5" w:rsidP="00C43FD5">
      <w:pPr>
        <w:autoSpaceDE w:val="0"/>
        <w:autoSpaceDN w:val="0"/>
        <w:adjustRightInd w:val="0"/>
        <w:spacing w:after="0" w:line="240" w:lineRule="auto"/>
        <w:ind w:left="851" w:right="851"/>
        <w:jc w:val="both"/>
        <w:rPr>
          <w:rFonts w:ascii="Palatino Linotype" w:hAnsi="Palatino Linotype" w:cs="Arial"/>
          <w:bCs/>
          <w:i/>
          <w:sz w:val="24"/>
        </w:rPr>
      </w:pPr>
      <w:r w:rsidRPr="00C43FD5">
        <w:rPr>
          <w:rFonts w:ascii="Palatino Linotype" w:hAnsi="Palatino Linotype" w:cs="Arial"/>
          <w:bCs/>
          <w:i/>
          <w:sz w:val="24"/>
        </w:rPr>
        <w:t>Los sujetos obligados deben poner en práctica, políticas y programas de acceso a la información que se apeguen a criterios de publicidad, veracidad, oportunidad, precisión y suficiencia en beneficio de los solicitantes.</w:t>
      </w:r>
    </w:p>
    <w:p w14:paraId="2D7935F5" w14:textId="77777777" w:rsidR="00C43FD5" w:rsidRPr="00C43FD5" w:rsidRDefault="00C43FD5" w:rsidP="00C43FD5">
      <w:pPr>
        <w:spacing w:after="0" w:line="240" w:lineRule="auto"/>
        <w:ind w:left="851" w:right="851"/>
        <w:jc w:val="both"/>
        <w:rPr>
          <w:rFonts w:ascii="Palatino Linotype" w:hAnsi="Palatino Linotype" w:cs="Arial"/>
          <w:i/>
          <w:sz w:val="24"/>
        </w:rPr>
      </w:pPr>
    </w:p>
    <w:p w14:paraId="1E17B2AD" w14:textId="77777777" w:rsidR="00C43FD5" w:rsidRPr="00C43FD5" w:rsidRDefault="00C43FD5" w:rsidP="00C43FD5">
      <w:pPr>
        <w:spacing w:after="0" w:line="240" w:lineRule="auto"/>
        <w:ind w:left="851" w:right="851"/>
        <w:jc w:val="both"/>
        <w:rPr>
          <w:rFonts w:ascii="Palatino Linotype" w:hAnsi="Palatino Linotype" w:cs="Arial"/>
          <w:i/>
          <w:sz w:val="24"/>
        </w:rPr>
      </w:pPr>
      <w:r w:rsidRPr="00C43FD5">
        <w:rPr>
          <w:rFonts w:ascii="Palatino Linotype" w:hAnsi="Palatino Linotype" w:cs="Arial"/>
          <w:b/>
          <w:i/>
          <w:sz w:val="24"/>
        </w:rPr>
        <w:t>Artículo 12.</w:t>
      </w:r>
      <w:r w:rsidRPr="00C43FD5">
        <w:rPr>
          <w:rFonts w:ascii="Palatino Linotype" w:hAnsi="Palatino Linotype" w:cs="Arial"/>
          <w:i/>
          <w:sz w:val="24"/>
        </w:rPr>
        <w:t xml:space="preserve"> Quienes generen, recopilen, administren, manejen, procesen, archiven o conserven información pública serán responsables de la misma en los términos de las disposiciones jurídicas aplicables.</w:t>
      </w:r>
    </w:p>
    <w:p w14:paraId="0E2E52F2" w14:textId="77777777" w:rsidR="00C43FD5" w:rsidRPr="00C43FD5" w:rsidRDefault="00C43FD5" w:rsidP="00C43FD5">
      <w:pPr>
        <w:spacing w:after="0" w:line="240" w:lineRule="auto"/>
        <w:ind w:left="851" w:right="851"/>
        <w:jc w:val="both"/>
        <w:rPr>
          <w:rFonts w:ascii="Palatino Linotype" w:hAnsi="Palatino Linotype" w:cs="Arial"/>
          <w:i/>
          <w:sz w:val="24"/>
        </w:rPr>
      </w:pPr>
    </w:p>
    <w:p w14:paraId="2230B4F4" w14:textId="77777777" w:rsidR="00C43FD5" w:rsidRPr="00C43FD5" w:rsidRDefault="00C43FD5" w:rsidP="00C43FD5">
      <w:pPr>
        <w:spacing w:after="0" w:line="240" w:lineRule="auto"/>
        <w:ind w:left="851" w:right="851"/>
        <w:jc w:val="both"/>
        <w:rPr>
          <w:rFonts w:ascii="Palatino Linotype" w:hAnsi="Palatino Linotype" w:cs="Arial"/>
          <w:i/>
          <w:sz w:val="24"/>
          <w:u w:val="single"/>
        </w:rPr>
      </w:pPr>
      <w:r w:rsidRPr="00C43FD5">
        <w:rPr>
          <w:rFonts w:ascii="Palatino Linotype" w:hAnsi="Palatino Linotype" w:cs="Arial"/>
          <w:b/>
          <w:i/>
          <w:sz w:val="24"/>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C43FD5">
        <w:rPr>
          <w:rFonts w:ascii="Palatino Linotype" w:hAnsi="Palatino Linotype" w:cs="Arial"/>
          <w:i/>
          <w:sz w:val="24"/>
        </w:rPr>
        <w:t>.”</w:t>
      </w:r>
    </w:p>
    <w:p w14:paraId="419AC078" w14:textId="77777777" w:rsidR="00C43FD5" w:rsidRPr="00C43FD5" w:rsidRDefault="00C43FD5" w:rsidP="00C43FD5">
      <w:pPr>
        <w:spacing w:after="0" w:line="240" w:lineRule="auto"/>
        <w:ind w:left="851" w:right="851"/>
        <w:jc w:val="right"/>
        <w:rPr>
          <w:rFonts w:ascii="Palatino Linotype" w:hAnsi="Palatino Linotype" w:cs="Arial"/>
          <w:sz w:val="24"/>
        </w:rPr>
      </w:pPr>
    </w:p>
    <w:p w14:paraId="68D68E8A" w14:textId="77777777" w:rsidR="00C43FD5" w:rsidRPr="00C43FD5" w:rsidRDefault="00C43FD5" w:rsidP="00C43FD5">
      <w:pPr>
        <w:spacing w:after="0" w:line="240" w:lineRule="auto"/>
        <w:ind w:left="851" w:right="851"/>
        <w:jc w:val="right"/>
        <w:rPr>
          <w:rFonts w:ascii="Palatino Linotype" w:hAnsi="Palatino Linotype" w:cs="Arial"/>
          <w:sz w:val="24"/>
        </w:rPr>
      </w:pPr>
      <w:r w:rsidRPr="00C43FD5">
        <w:rPr>
          <w:rFonts w:ascii="Palatino Linotype" w:hAnsi="Palatino Linotype" w:cs="Arial"/>
          <w:sz w:val="24"/>
        </w:rPr>
        <w:t>[Énfasis añadido]</w:t>
      </w:r>
    </w:p>
    <w:p w14:paraId="0A2720E6" w14:textId="77777777" w:rsidR="00C43FD5" w:rsidRPr="00C43FD5" w:rsidRDefault="00C43FD5" w:rsidP="00C43FD5">
      <w:pPr>
        <w:spacing w:after="0" w:line="240" w:lineRule="auto"/>
        <w:ind w:left="851" w:right="851"/>
        <w:jc w:val="right"/>
        <w:rPr>
          <w:rFonts w:ascii="Palatino Linotype" w:hAnsi="Palatino Linotype" w:cs="Arial"/>
          <w:sz w:val="24"/>
        </w:rPr>
      </w:pPr>
    </w:p>
    <w:p w14:paraId="1A25C616" w14:textId="77777777" w:rsidR="00C43FD5" w:rsidRPr="00C43FD5" w:rsidRDefault="00C43FD5" w:rsidP="00C43FD5">
      <w:pPr>
        <w:spacing w:after="0" w:line="360" w:lineRule="auto"/>
        <w:jc w:val="both"/>
        <w:rPr>
          <w:rFonts w:ascii="Palatino Linotype" w:hAnsi="Palatino Linotype" w:cs="Arial"/>
          <w:sz w:val="24"/>
          <w:szCs w:val="24"/>
        </w:rPr>
      </w:pPr>
      <w:r w:rsidRPr="00C43FD5">
        <w:rPr>
          <w:rFonts w:ascii="Palatino Linotype" w:hAnsi="Palatino Linotype" w:cs="Arial"/>
          <w:sz w:val="24"/>
          <w:szCs w:val="24"/>
        </w:rPr>
        <w:t xml:space="preserve">De la interpretación a los preceptos citados, se desprende que es información pública la contenida en los documentos que los Sujetos Obligados generen, administren o se encuentre en su posesión en el ejercicio de sus atribuciones y que toda la información </w:t>
      </w:r>
      <w:r w:rsidRPr="00C43FD5">
        <w:rPr>
          <w:rFonts w:ascii="Palatino Linotype" w:hAnsi="Palatino Linotype" w:cs="Arial"/>
          <w:sz w:val="24"/>
          <w:szCs w:val="24"/>
        </w:rPr>
        <w:lastRenderedPageBreak/>
        <w:t>generada, obtenida, adquirida, transformada, administrada o en posesión de los sujetos obligados es pública y accesible de manera permanente a cualquier persona.</w:t>
      </w:r>
    </w:p>
    <w:p w14:paraId="213F588C" w14:textId="77777777" w:rsidR="00C43FD5" w:rsidRPr="00C43FD5" w:rsidRDefault="00C43FD5" w:rsidP="00C43FD5">
      <w:pPr>
        <w:spacing w:after="0" w:line="360" w:lineRule="auto"/>
        <w:jc w:val="both"/>
        <w:rPr>
          <w:rFonts w:ascii="Palatino Linotype" w:hAnsi="Palatino Linotype"/>
          <w:sz w:val="24"/>
          <w:szCs w:val="24"/>
        </w:rPr>
      </w:pPr>
    </w:p>
    <w:p w14:paraId="1634A48A" w14:textId="77777777" w:rsidR="00C43FD5" w:rsidRDefault="00C43FD5" w:rsidP="00C43FD5">
      <w:pPr>
        <w:spacing w:after="0" w:line="360" w:lineRule="auto"/>
        <w:jc w:val="both"/>
        <w:rPr>
          <w:rFonts w:ascii="Palatino Linotype" w:hAnsi="Palatino Linotype"/>
          <w:sz w:val="24"/>
          <w:szCs w:val="24"/>
        </w:rPr>
      </w:pPr>
      <w:r w:rsidRPr="00C43FD5">
        <w:rPr>
          <w:rFonts w:ascii="Palatino Linotype" w:hAnsi="Palatino Linotype"/>
          <w:sz w:val="24"/>
          <w:szCs w:val="24"/>
        </w:rPr>
        <w:t>En ese contexto, a efecto de realizar un análisis respecto de si la información otorgada colma lo requerido por la entonces solicitante, deben precisarse las siguientes consideraciones de hecho y de derecho.</w:t>
      </w:r>
    </w:p>
    <w:p w14:paraId="391B2F6D" w14:textId="77777777" w:rsidR="000066C1" w:rsidRPr="00C43FD5" w:rsidRDefault="000066C1" w:rsidP="00C43FD5">
      <w:pPr>
        <w:spacing w:after="0" w:line="360" w:lineRule="auto"/>
        <w:jc w:val="both"/>
        <w:rPr>
          <w:rFonts w:ascii="Palatino Linotype" w:hAnsi="Palatino Linotype"/>
          <w:sz w:val="24"/>
          <w:szCs w:val="24"/>
        </w:rPr>
      </w:pPr>
    </w:p>
    <w:p w14:paraId="7C990604" w14:textId="12B7EFC0" w:rsidR="00C43FD5" w:rsidRPr="00C43FD5" w:rsidRDefault="00C43FD5" w:rsidP="00C43FD5">
      <w:pPr>
        <w:spacing w:after="0" w:line="360" w:lineRule="auto"/>
        <w:jc w:val="both"/>
        <w:rPr>
          <w:rFonts w:ascii="Palatino Linotype" w:hAnsi="Palatino Linotype"/>
          <w:sz w:val="24"/>
          <w:szCs w:val="24"/>
          <w:lang w:eastAsia="es-MX"/>
        </w:rPr>
      </w:pPr>
      <w:r w:rsidRPr="00C43FD5">
        <w:rPr>
          <w:rFonts w:ascii="Palatino Linotype" w:hAnsi="Palatino Linotype"/>
          <w:sz w:val="24"/>
          <w:szCs w:val="24"/>
          <w:lang w:eastAsia="es-MX"/>
        </w:rPr>
        <w:t xml:space="preserve">En ese orden de ideas, de la solicitud de acceso a la información pública, se desprende que el particular requiere conocer </w:t>
      </w:r>
      <w:r w:rsidR="000066C1">
        <w:rPr>
          <w:rFonts w:ascii="Palatino Linotype" w:hAnsi="Palatino Linotype"/>
          <w:sz w:val="24"/>
          <w:szCs w:val="24"/>
          <w:lang w:eastAsia="es-MX"/>
        </w:rPr>
        <w:t>información referente</w:t>
      </w:r>
      <w:r w:rsidR="00E86791">
        <w:rPr>
          <w:rFonts w:ascii="Palatino Linotype" w:hAnsi="Palatino Linotype"/>
          <w:sz w:val="24"/>
          <w:szCs w:val="24"/>
          <w:lang w:eastAsia="es-MX"/>
        </w:rPr>
        <w:t xml:space="preserve"> al </w:t>
      </w:r>
      <w:r w:rsidR="00E86791" w:rsidRPr="00E86791">
        <w:rPr>
          <w:rFonts w:ascii="Palatino Linotype" w:hAnsi="Palatino Linotype"/>
          <w:sz w:val="24"/>
          <w:szCs w:val="24"/>
          <w:lang w:eastAsia="es-MX"/>
        </w:rPr>
        <w:t xml:space="preserve">Currículum Vitae, comprobante del último grado de estudios y certificación de los servidores públicos </w:t>
      </w:r>
      <w:r w:rsidR="00E86791">
        <w:rPr>
          <w:rFonts w:ascii="Palatino Linotype" w:hAnsi="Palatino Linotype"/>
          <w:sz w:val="24"/>
          <w:szCs w:val="24"/>
          <w:lang w:eastAsia="es-MX"/>
        </w:rPr>
        <w:t>adscritos al</w:t>
      </w:r>
      <w:r w:rsidR="00E86791" w:rsidRPr="00E86791">
        <w:rPr>
          <w:rFonts w:ascii="Palatino Linotype" w:hAnsi="Palatino Linotype"/>
          <w:sz w:val="24"/>
          <w:szCs w:val="24"/>
          <w:lang w:eastAsia="es-MX"/>
        </w:rPr>
        <w:t xml:space="preserve"> Sistema Nacional para el Desarrollo Integral de la Familia de </w:t>
      </w:r>
      <w:proofErr w:type="spellStart"/>
      <w:r w:rsidR="00E86791" w:rsidRPr="00E86791">
        <w:rPr>
          <w:rFonts w:ascii="Palatino Linotype" w:hAnsi="Palatino Linotype"/>
          <w:sz w:val="24"/>
          <w:szCs w:val="24"/>
          <w:lang w:eastAsia="es-MX"/>
        </w:rPr>
        <w:t>Otzolotepec</w:t>
      </w:r>
      <w:proofErr w:type="spellEnd"/>
      <w:r w:rsidR="00E86791" w:rsidRPr="00E86791">
        <w:rPr>
          <w:rFonts w:ascii="Palatino Linotype" w:hAnsi="Palatino Linotype"/>
          <w:sz w:val="24"/>
          <w:szCs w:val="24"/>
          <w:lang w:eastAsia="es-MX"/>
        </w:rPr>
        <w:t xml:space="preserve"> (DIF)</w:t>
      </w:r>
      <w:r w:rsidR="000066C1">
        <w:rPr>
          <w:rFonts w:ascii="Palatino Linotype" w:hAnsi="Palatino Linotype"/>
          <w:sz w:val="24"/>
          <w:szCs w:val="24"/>
          <w:lang w:eastAsia="es-MX"/>
        </w:rPr>
        <w:t xml:space="preserve">, ante ello, el </w:t>
      </w:r>
      <w:r w:rsidR="000066C1" w:rsidRPr="000066C1">
        <w:rPr>
          <w:rFonts w:ascii="Palatino Linotype" w:hAnsi="Palatino Linotype"/>
          <w:b/>
          <w:sz w:val="24"/>
          <w:szCs w:val="24"/>
          <w:lang w:eastAsia="es-MX"/>
        </w:rPr>
        <w:t>Sujeto Obligado</w:t>
      </w:r>
      <w:r w:rsidRPr="00C43FD5">
        <w:rPr>
          <w:rFonts w:ascii="Palatino Linotype" w:hAnsi="Palatino Linotype"/>
          <w:sz w:val="24"/>
          <w:szCs w:val="24"/>
          <w:lang w:eastAsia="es-MX"/>
        </w:rPr>
        <w:t xml:space="preserve"> refirió que</w:t>
      </w:r>
      <w:r w:rsidR="008C126D">
        <w:rPr>
          <w:rFonts w:ascii="Palatino Linotype" w:hAnsi="Palatino Linotype"/>
          <w:sz w:val="24"/>
          <w:szCs w:val="24"/>
          <w:lang w:eastAsia="es-MX"/>
        </w:rPr>
        <w:t xml:space="preserve"> </w:t>
      </w:r>
      <w:r w:rsidR="00704FF8">
        <w:rPr>
          <w:rFonts w:ascii="Palatino Linotype" w:hAnsi="Palatino Linotype"/>
          <w:sz w:val="24"/>
          <w:szCs w:val="24"/>
          <w:lang w:eastAsia="es-MX"/>
        </w:rPr>
        <w:t>r</w:t>
      </w:r>
      <w:r w:rsidRPr="00C43FD5">
        <w:rPr>
          <w:rFonts w:ascii="Palatino Linotype" w:hAnsi="Palatino Linotype"/>
          <w:sz w:val="24"/>
          <w:szCs w:val="24"/>
          <w:lang w:eastAsia="es-MX"/>
        </w:rPr>
        <w:t xml:space="preserve">especto de la información solicitada, </w:t>
      </w:r>
      <w:r w:rsidR="00D13EB9">
        <w:rPr>
          <w:rFonts w:ascii="Palatino Linotype" w:hAnsi="Palatino Linotype"/>
          <w:sz w:val="24"/>
          <w:szCs w:val="24"/>
          <w:lang w:eastAsia="es-MX"/>
        </w:rPr>
        <w:t xml:space="preserve">el </w:t>
      </w:r>
      <w:r w:rsidR="00D13EB9" w:rsidRPr="00D13EB9">
        <w:rPr>
          <w:rFonts w:ascii="Palatino Linotype" w:hAnsi="Palatino Linotype"/>
          <w:sz w:val="24"/>
          <w:szCs w:val="24"/>
          <w:lang w:eastAsia="es-MX"/>
        </w:rPr>
        <w:t xml:space="preserve">Ayuntamiento de </w:t>
      </w:r>
      <w:proofErr w:type="spellStart"/>
      <w:r w:rsidR="00E86791" w:rsidRPr="00E86791">
        <w:rPr>
          <w:rFonts w:ascii="Palatino Linotype" w:hAnsi="Palatino Linotype"/>
          <w:sz w:val="24"/>
          <w:szCs w:val="24"/>
          <w:lang w:eastAsia="es-MX"/>
        </w:rPr>
        <w:t>Otzolotepec</w:t>
      </w:r>
      <w:proofErr w:type="spellEnd"/>
      <w:r w:rsidRPr="00C43FD5">
        <w:rPr>
          <w:rFonts w:ascii="Palatino Linotype" w:hAnsi="Palatino Linotype"/>
          <w:sz w:val="24"/>
          <w:szCs w:val="24"/>
          <w:lang w:eastAsia="es-MX"/>
        </w:rPr>
        <w:t xml:space="preserve"> no es la autoridad competente, </w:t>
      </w:r>
      <w:r w:rsidR="00704FF8" w:rsidRPr="00704FF8">
        <w:rPr>
          <w:rFonts w:ascii="Palatino Linotype" w:hAnsi="Palatino Linotype"/>
          <w:sz w:val="24"/>
          <w:szCs w:val="24"/>
          <w:lang w:eastAsia="es-MX"/>
        </w:rPr>
        <w:t>toda vez que no corresponde a información generada, poseída y</w:t>
      </w:r>
      <w:r w:rsidR="00704FF8">
        <w:rPr>
          <w:rFonts w:ascii="Palatino Linotype" w:hAnsi="Palatino Linotype"/>
          <w:sz w:val="24"/>
          <w:szCs w:val="24"/>
          <w:lang w:eastAsia="es-MX"/>
        </w:rPr>
        <w:t xml:space="preserve"> administrada por </w:t>
      </w:r>
      <w:r w:rsidR="008C126D">
        <w:rPr>
          <w:rFonts w:ascii="Palatino Linotype" w:hAnsi="Palatino Linotype"/>
          <w:sz w:val="24"/>
          <w:szCs w:val="24"/>
          <w:lang w:eastAsia="es-MX"/>
        </w:rPr>
        <w:t>el mismo</w:t>
      </w:r>
      <w:r w:rsidR="00704FF8" w:rsidRPr="00704FF8">
        <w:rPr>
          <w:rFonts w:ascii="Palatino Linotype" w:hAnsi="Palatino Linotype"/>
          <w:sz w:val="24"/>
          <w:szCs w:val="24"/>
          <w:lang w:eastAsia="es-MX"/>
        </w:rPr>
        <w:t xml:space="preserve">, por lo que </w:t>
      </w:r>
      <w:r w:rsidR="00704FF8" w:rsidRPr="00704FF8">
        <w:rPr>
          <w:rFonts w:ascii="Palatino Linotype" w:hAnsi="Palatino Linotype"/>
          <w:b/>
          <w:sz w:val="24"/>
          <w:szCs w:val="24"/>
          <w:lang w:eastAsia="es-MX"/>
        </w:rPr>
        <w:t xml:space="preserve">se orienta dirigir su solicitud al </w:t>
      </w:r>
      <w:r w:rsidR="00E86791">
        <w:rPr>
          <w:rFonts w:ascii="Palatino Linotype" w:hAnsi="Palatino Linotype"/>
          <w:b/>
          <w:sz w:val="24"/>
          <w:szCs w:val="24"/>
          <w:lang w:eastAsia="es-MX"/>
        </w:rPr>
        <w:t>Si</w:t>
      </w:r>
      <w:r w:rsidR="00E86791" w:rsidRPr="00E86791">
        <w:rPr>
          <w:rFonts w:ascii="Palatino Linotype" w:hAnsi="Palatino Linotype"/>
          <w:b/>
          <w:sz w:val="24"/>
          <w:szCs w:val="24"/>
          <w:lang w:eastAsia="es-MX"/>
        </w:rPr>
        <w:t xml:space="preserve">stema Nacional para el Desarrollo Integral de la Familia de </w:t>
      </w:r>
      <w:proofErr w:type="spellStart"/>
      <w:r w:rsidR="00E86791" w:rsidRPr="00E86791">
        <w:rPr>
          <w:rFonts w:ascii="Palatino Linotype" w:hAnsi="Palatino Linotype"/>
          <w:b/>
          <w:sz w:val="24"/>
          <w:szCs w:val="24"/>
          <w:lang w:eastAsia="es-MX"/>
        </w:rPr>
        <w:t>Otzolotepec</w:t>
      </w:r>
      <w:proofErr w:type="spellEnd"/>
      <w:r w:rsidR="00E86791" w:rsidRPr="00E86791">
        <w:rPr>
          <w:rFonts w:ascii="Palatino Linotype" w:hAnsi="Palatino Linotype"/>
          <w:b/>
          <w:sz w:val="24"/>
          <w:szCs w:val="24"/>
          <w:lang w:eastAsia="es-MX"/>
        </w:rPr>
        <w:t xml:space="preserve"> (DIF)</w:t>
      </w:r>
      <w:r w:rsidR="008C126D">
        <w:rPr>
          <w:rFonts w:ascii="Palatino Linotype" w:hAnsi="Palatino Linotype"/>
          <w:b/>
          <w:sz w:val="24"/>
          <w:szCs w:val="24"/>
          <w:lang w:eastAsia="es-MX"/>
        </w:rPr>
        <w:t xml:space="preserve">, </w:t>
      </w:r>
      <w:r w:rsidR="008C126D" w:rsidRPr="008C126D">
        <w:rPr>
          <w:rFonts w:ascii="Palatino Linotype" w:hAnsi="Palatino Linotype"/>
          <w:bCs/>
          <w:sz w:val="24"/>
          <w:szCs w:val="24"/>
          <w:lang w:eastAsia="es-MX"/>
        </w:rPr>
        <w:t>sujeto obligado independiente en materia de transparencia</w:t>
      </w:r>
      <w:r w:rsidR="00704FF8" w:rsidRPr="008C126D">
        <w:rPr>
          <w:rFonts w:ascii="Palatino Linotype" w:hAnsi="Palatino Linotype"/>
          <w:bCs/>
          <w:sz w:val="24"/>
          <w:szCs w:val="24"/>
          <w:lang w:eastAsia="es-MX"/>
        </w:rPr>
        <w:t>.</w:t>
      </w:r>
    </w:p>
    <w:p w14:paraId="1588B706" w14:textId="77777777" w:rsidR="00C43FD5" w:rsidRPr="00C43FD5" w:rsidRDefault="00C43FD5" w:rsidP="00C43FD5">
      <w:pPr>
        <w:spacing w:after="0" w:line="360" w:lineRule="auto"/>
        <w:jc w:val="both"/>
        <w:rPr>
          <w:rFonts w:ascii="Palatino Linotype" w:hAnsi="Palatino Linotype"/>
          <w:sz w:val="24"/>
          <w:szCs w:val="24"/>
          <w:lang w:eastAsia="es-MX"/>
        </w:rPr>
      </w:pPr>
    </w:p>
    <w:p w14:paraId="7502CEFC" w14:textId="5BC95CFD" w:rsidR="00C43FD5" w:rsidRPr="008C126D" w:rsidRDefault="00C43FD5" w:rsidP="00C43FD5">
      <w:pPr>
        <w:tabs>
          <w:tab w:val="left" w:pos="0"/>
        </w:tabs>
        <w:spacing w:after="0" w:line="360" w:lineRule="auto"/>
        <w:ind w:right="49"/>
        <w:contextualSpacing/>
        <w:jc w:val="both"/>
        <w:rPr>
          <w:rFonts w:ascii="Palatino Linotype" w:eastAsia="Times New Roman" w:hAnsi="Palatino Linotype" w:cs="Times New Roman"/>
          <w:color w:val="000000"/>
          <w:sz w:val="24"/>
          <w:szCs w:val="24"/>
          <w:shd w:val="clear" w:color="auto" w:fill="FFFFFF"/>
          <w:lang w:eastAsia="es-ES"/>
        </w:rPr>
      </w:pPr>
      <w:r w:rsidRPr="00C43FD5">
        <w:rPr>
          <w:rFonts w:ascii="Palatino Linotype" w:eastAsia="Times New Roman" w:hAnsi="Palatino Linotype" w:cs="Times New Roman"/>
          <w:sz w:val="24"/>
          <w:szCs w:val="24"/>
          <w:lang w:val="es-ES" w:eastAsia="es-MX"/>
        </w:rPr>
        <w:t>En virtud de lo señalado por el Sujeto Obligado y de lo manifestado por el particular en la solicitud de información, resulta oportuno remitirnos a lo establecido</w:t>
      </w:r>
      <w:r w:rsidR="004B578C">
        <w:rPr>
          <w:rFonts w:ascii="Palatino Linotype" w:eastAsia="Times New Roman" w:hAnsi="Palatino Linotype" w:cs="Times New Roman"/>
          <w:sz w:val="24"/>
          <w:szCs w:val="24"/>
          <w:lang w:val="es-ES" w:eastAsia="es-MX"/>
        </w:rPr>
        <w:t xml:space="preserve"> en el</w:t>
      </w:r>
      <w:r w:rsidRPr="00C43FD5">
        <w:rPr>
          <w:rFonts w:ascii="Palatino Linotype" w:eastAsia="Times New Roman" w:hAnsi="Palatino Linotype" w:cs="Times New Roman"/>
          <w:sz w:val="24"/>
          <w:szCs w:val="24"/>
          <w:lang w:val="es-ES" w:eastAsia="es-MX"/>
        </w:rPr>
        <w:t xml:space="preserve"> </w:t>
      </w:r>
      <w:r w:rsidR="008C126D">
        <w:rPr>
          <w:rFonts w:ascii="Palatino Linotype" w:eastAsia="Times New Roman" w:hAnsi="Palatino Linotype" w:cs="Times New Roman"/>
          <w:b/>
          <w:color w:val="000000"/>
          <w:sz w:val="24"/>
          <w:szCs w:val="24"/>
          <w:shd w:val="clear" w:color="auto" w:fill="FFFFFF"/>
          <w:lang w:val="es-ES" w:eastAsia="es-ES"/>
        </w:rPr>
        <w:t>Bando Municipal 202</w:t>
      </w:r>
      <w:r w:rsidR="009C4682">
        <w:rPr>
          <w:rFonts w:ascii="Palatino Linotype" w:eastAsia="Times New Roman" w:hAnsi="Palatino Linotype" w:cs="Times New Roman"/>
          <w:b/>
          <w:color w:val="000000"/>
          <w:sz w:val="24"/>
          <w:szCs w:val="24"/>
          <w:shd w:val="clear" w:color="auto" w:fill="FFFFFF"/>
          <w:lang w:val="es-ES" w:eastAsia="es-ES"/>
        </w:rPr>
        <w:t>5</w:t>
      </w:r>
      <w:r w:rsidR="008C126D">
        <w:rPr>
          <w:rFonts w:ascii="Palatino Linotype" w:eastAsia="Times New Roman" w:hAnsi="Palatino Linotype" w:cs="Times New Roman"/>
          <w:b/>
          <w:color w:val="000000"/>
          <w:sz w:val="24"/>
          <w:szCs w:val="24"/>
          <w:shd w:val="clear" w:color="auto" w:fill="FFFFFF"/>
          <w:lang w:val="es-ES" w:eastAsia="es-ES"/>
        </w:rPr>
        <w:t xml:space="preserve"> del </w:t>
      </w:r>
      <w:r w:rsidR="009C4682" w:rsidRPr="009C4682">
        <w:rPr>
          <w:rFonts w:ascii="Palatino Linotype" w:eastAsia="Times New Roman" w:hAnsi="Palatino Linotype" w:cs="Times New Roman"/>
          <w:b/>
          <w:color w:val="000000"/>
          <w:sz w:val="24"/>
          <w:szCs w:val="24"/>
          <w:shd w:val="clear" w:color="auto" w:fill="FFFFFF"/>
          <w:lang w:val="es-ES" w:eastAsia="es-ES"/>
        </w:rPr>
        <w:t xml:space="preserve">Ayuntamiento de </w:t>
      </w:r>
      <w:proofErr w:type="spellStart"/>
      <w:r w:rsidR="009C4682" w:rsidRPr="009C4682">
        <w:rPr>
          <w:rFonts w:ascii="Palatino Linotype" w:eastAsia="Times New Roman" w:hAnsi="Palatino Linotype" w:cs="Times New Roman"/>
          <w:b/>
          <w:color w:val="000000"/>
          <w:sz w:val="24"/>
          <w:szCs w:val="24"/>
          <w:shd w:val="clear" w:color="auto" w:fill="FFFFFF"/>
          <w:lang w:val="es-ES" w:eastAsia="es-ES"/>
        </w:rPr>
        <w:t>Otzolotepec</w:t>
      </w:r>
      <w:proofErr w:type="spellEnd"/>
      <w:r w:rsidR="004B578C">
        <w:rPr>
          <w:rFonts w:ascii="Palatino Linotype" w:eastAsia="Times New Roman" w:hAnsi="Palatino Linotype" w:cs="Times New Roman"/>
          <w:color w:val="000000"/>
          <w:sz w:val="24"/>
          <w:szCs w:val="24"/>
          <w:shd w:val="clear" w:color="auto" w:fill="FFFFFF"/>
          <w:lang w:val="es-ES" w:eastAsia="es-ES"/>
        </w:rPr>
        <w:t xml:space="preserve">, </w:t>
      </w:r>
      <w:r w:rsidR="008C126D">
        <w:rPr>
          <w:rFonts w:ascii="Palatino Linotype" w:eastAsia="Times New Roman" w:hAnsi="Palatino Linotype" w:cs="Times New Roman"/>
          <w:color w:val="000000"/>
          <w:sz w:val="24"/>
          <w:szCs w:val="24"/>
          <w:shd w:val="clear" w:color="auto" w:fill="FFFFFF"/>
          <w:lang w:eastAsia="es-ES"/>
        </w:rPr>
        <w:t xml:space="preserve">que en su parte conducente establece lo siguiente: </w:t>
      </w:r>
    </w:p>
    <w:p w14:paraId="07CB818D" w14:textId="77777777" w:rsidR="00C43FD5" w:rsidRPr="00C43FD5" w:rsidRDefault="00C43FD5" w:rsidP="00C43FD5">
      <w:pPr>
        <w:tabs>
          <w:tab w:val="left" w:pos="0"/>
        </w:tabs>
        <w:spacing w:after="0" w:line="360" w:lineRule="auto"/>
        <w:ind w:right="49"/>
        <w:contextualSpacing/>
        <w:jc w:val="both"/>
        <w:rPr>
          <w:rFonts w:ascii="Palatino Linotype" w:eastAsia="Times New Roman" w:hAnsi="Palatino Linotype" w:cs="Times New Roman"/>
          <w:color w:val="000000"/>
          <w:sz w:val="24"/>
          <w:szCs w:val="24"/>
          <w:shd w:val="clear" w:color="auto" w:fill="FFFFFF"/>
          <w:lang w:val="es-ES" w:eastAsia="es-ES"/>
        </w:rPr>
      </w:pPr>
    </w:p>
    <w:p w14:paraId="7A6B308E" w14:textId="37340FF4" w:rsidR="008C126D" w:rsidRDefault="009D1BE8" w:rsidP="008C126D">
      <w:pPr>
        <w:tabs>
          <w:tab w:val="left" w:pos="284"/>
        </w:tabs>
        <w:spacing w:after="0" w:line="240" w:lineRule="auto"/>
        <w:ind w:left="851" w:right="1417"/>
        <w:contextualSpacing/>
        <w:jc w:val="both"/>
        <w:rPr>
          <w:rFonts w:ascii="Palatino Linotype" w:eastAsia="Times New Roman" w:hAnsi="Palatino Linotype" w:cs="Times New Roman"/>
          <w:i/>
          <w:lang w:eastAsia="es-ES"/>
        </w:rPr>
      </w:pPr>
      <w:r w:rsidRPr="009D1BE8">
        <w:rPr>
          <w:rFonts w:ascii="Palatino Linotype" w:eastAsia="Times New Roman" w:hAnsi="Palatino Linotype" w:cs="Times New Roman"/>
          <w:b/>
          <w:bCs/>
          <w:i/>
          <w:lang w:eastAsia="es-ES"/>
        </w:rPr>
        <w:lastRenderedPageBreak/>
        <w:t>Artículo 45</w:t>
      </w:r>
      <w:r w:rsidRPr="009D1BE8">
        <w:rPr>
          <w:rFonts w:ascii="Palatino Linotype" w:eastAsia="Times New Roman" w:hAnsi="Palatino Linotype" w:cs="Times New Roman"/>
          <w:i/>
          <w:lang w:eastAsia="es-ES"/>
        </w:rPr>
        <w:t xml:space="preserve">.- La administración pública municipal de </w:t>
      </w:r>
      <w:proofErr w:type="spellStart"/>
      <w:r w:rsidRPr="009D1BE8">
        <w:rPr>
          <w:rFonts w:ascii="Palatino Linotype" w:eastAsia="Times New Roman" w:hAnsi="Palatino Linotype" w:cs="Times New Roman"/>
          <w:i/>
          <w:lang w:eastAsia="es-ES"/>
        </w:rPr>
        <w:t>Otzolotepec</w:t>
      </w:r>
      <w:proofErr w:type="spellEnd"/>
      <w:r w:rsidRPr="009D1BE8">
        <w:rPr>
          <w:rFonts w:ascii="Palatino Linotype" w:eastAsia="Times New Roman" w:hAnsi="Palatino Linotype" w:cs="Times New Roman"/>
          <w:i/>
          <w:lang w:eastAsia="es-ES"/>
        </w:rPr>
        <w:t xml:space="preserve"> se integra por las dependencias del sector central, </w:t>
      </w:r>
      <w:r w:rsidRPr="009D1BE8">
        <w:rPr>
          <w:rFonts w:ascii="Palatino Linotype" w:eastAsia="Times New Roman" w:hAnsi="Palatino Linotype" w:cs="Times New Roman"/>
          <w:i/>
          <w:u w:val="single"/>
          <w:lang w:eastAsia="es-ES"/>
        </w:rPr>
        <w:t>organismos descentralizados</w:t>
      </w:r>
      <w:r w:rsidRPr="009D1BE8">
        <w:rPr>
          <w:rFonts w:ascii="Palatino Linotype" w:eastAsia="Times New Roman" w:hAnsi="Palatino Linotype" w:cs="Times New Roman"/>
          <w:i/>
          <w:lang w:eastAsia="es-ES"/>
        </w:rPr>
        <w:t xml:space="preserve"> y organismos autónomos siguientes:</w:t>
      </w:r>
    </w:p>
    <w:p w14:paraId="54DB2FD4" w14:textId="77777777" w:rsidR="009D1BE8" w:rsidRDefault="009D1BE8" w:rsidP="008C126D">
      <w:pPr>
        <w:tabs>
          <w:tab w:val="left" w:pos="284"/>
        </w:tabs>
        <w:spacing w:after="0" w:line="240" w:lineRule="auto"/>
        <w:ind w:left="851" w:right="1417"/>
        <w:contextualSpacing/>
        <w:jc w:val="both"/>
        <w:rPr>
          <w:rFonts w:ascii="Palatino Linotype" w:eastAsia="Times New Roman" w:hAnsi="Palatino Linotype" w:cs="Times New Roman"/>
          <w:i/>
          <w:lang w:eastAsia="es-ES"/>
        </w:rPr>
      </w:pPr>
    </w:p>
    <w:p w14:paraId="45FE94AE" w14:textId="047C2083" w:rsidR="009D1BE8" w:rsidRPr="008C126D" w:rsidRDefault="009D1BE8" w:rsidP="008C126D">
      <w:pPr>
        <w:tabs>
          <w:tab w:val="left" w:pos="284"/>
        </w:tabs>
        <w:spacing w:after="0" w:line="240" w:lineRule="auto"/>
        <w:ind w:left="851" w:right="1417"/>
        <w:contextualSpacing/>
        <w:jc w:val="both"/>
        <w:rPr>
          <w:rFonts w:ascii="Palatino Linotype" w:eastAsia="Times New Roman" w:hAnsi="Palatino Linotype" w:cs="Times New Roman"/>
          <w:i/>
          <w:lang w:eastAsia="es-ES"/>
        </w:rPr>
      </w:pPr>
      <w:r>
        <w:rPr>
          <w:rFonts w:ascii="Palatino Linotype" w:eastAsia="Times New Roman" w:hAnsi="Palatino Linotype" w:cs="Times New Roman"/>
          <w:b/>
          <w:bCs/>
          <w:i/>
          <w:lang w:eastAsia="es-ES"/>
        </w:rPr>
        <w:t>(</w:t>
      </w:r>
      <w:r>
        <w:rPr>
          <w:rFonts w:ascii="Palatino Linotype" w:eastAsia="Times New Roman" w:hAnsi="Palatino Linotype" w:cs="Times New Roman"/>
          <w:i/>
          <w:lang w:eastAsia="es-ES"/>
        </w:rPr>
        <w:t>…)</w:t>
      </w:r>
    </w:p>
    <w:p w14:paraId="68225D29" w14:textId="77777777" w:rsidR="008C126D" w:rsidRDefault="008C126D" w:rsidP="008C126D">
      <w:pPr>
        <w:tabs>
          <w:tab w:val="left" w:pos="284"/>
        </w:tabs>
        <w:spacing w:after="0" w:line="240" w:lineRule="auto"/>
        <w:ind w:left="851" w:right="1417"/>
        <w:contextualSpacing/>
        <w:jc w:val="both"/>
        <w:rPr>
          <w:rFonts w:ascii="Palatino Linotype" w:eastAsia="Times New Roman" w:hAnsi="Palatino Linotype" w:cs="Times New Roman"/>
          <w:b/>
          <w:bCs/>
          <w:i/>
          <w:lang w:eastAsia="es-ES"/>
        </w:rPr>
      </w:pPr>
    </w:p>
    <w:p w14:paraId="50F7686F" w14:textId="77777777" w:rsidR="009D1BE8" w:rsidRDefault="009D1BE8" w:rsidP="008C126D">
      <w:pPr>
        <w:tabs>
          <w:tab w:val="left" w:pos="284"/>
        </w:tabs>
        <w:spacing w:after="0" w:line="240" w:lineRule="auto"/>
        <w:ind w:left="851" w:right="1417"/>
        <w:contextualSpacing/>
        <w:jc w:val="both"/>
        <w:rPr>
          <w:rFonts w:ascii="Palatino Linotype" w:eastAsia="Times New Roman" w:hAnsi="Palatino Linotype" w:cs="Times New Roman"/>
          <w:b/>
          <w:bCs/>
          <w:i/>
          <w:lang w:eastAsia="es-ES"/>
        </w:rPr>
      </w:pPr>
      <w:r w:rsidRPr="009D1BE8">
        <w:rPr>
          <w:rFonts w:ascii="Palatino Linotype" w:eastAsia="Times New Roman" w:hAnsi="Palatino Linotype" w:cs="Times New Roman"/>
          <w:b/>
          <w:bCs/>
          <w:i/>
          <w:lang w:eastAsia="es-ES"/>
        </w:rPr>
        <w:t xml:space="preserve">II. Organismos Descentralizados </w:t>
      </w:r>
    </w:p>
    <w:p w14:paraId="2814471A" w14:textId="77777777" w:rsidR="009D1BE8" w:rsidRPr="009D1BE8" w:rsidRDefault="009D1BE8" w:rsidP="008C126D">
      <w:pPr>
        <w:tabs>
          <w:tab w:val="left" w:pos="284"/>
        </w:tabs>
        <w:spacing w:after="0" w:line="240" w:lineRule="auto"/>
        <w:ind w:left="851" w:right="1417"/>
        <w:contextualSpacing/>
        <w:jc w:val="both"/>
        <w:rPr>
          <w:rFonts w:ascii="Palatino Linotype" w:eastAsia="Times New Roman" w:hAnsi="Palatino Linotype" w:cs="Times New Roman"/>
          <w:b/>
          <w:bCs/>
          <w:i/>
          <w:u w:val="single"/>
          <w:lang w:eastAsia="es-ES"/>
        </w:rPr>
      </w:pPr>
      <w:r w:rsidRPr="009D1BE8">
        <w:rPr>
          <w:rFonts w:ascii="Palatino Linotype" w:eastAsia="Times New Roman" w:hAnsi="Palatino Linotype" w:cs="Times New Roman"/>
          <w:b/>
          <w:bCs/>
          <w:i/>
          <w:u w:val="single"/>
          <w:lang w:eastAsia="es-ES"/>
        </w:rPr>
        <w:t xml:space="preserve">a) Sistema Municipal para el Desarrollo Integral de la Familia </w:t>
      </w:r>
    </w:p>
    <w:p w14:paraId="3D22DEC4" w14:textId="3E6E49DC" w:rsidR="008C126D" w:rsidRPr="009D1BE8" w:rsidRDefault="009D1BE8" w:rsidP="008C126D">
      <w:pPr>
        <w:tabs>
          <w:tab w:val="left" w:pos="284"/>
        </w:tabs>
        <w:spacing w:after="0" w:line="240" w:lineRule="auto"/>
        <w:ind w:left="851" w:right="1417"/>
        <w:contextualSpacing/>
        <w:jc w:val="both"/>
        <w:rPr>
          <w:rFonts w:ascii="Palatino Linotype" w:eastAsia="Times New Roman" w:hAnsi="Palatino Linotype" w:cs="Times New Roman"/>
          <w:i/>
          <w:lang w:eastAsia="es-ES"/>
        </w:rPr>
      </w:pPr>
      <w:r w:rsidRPr="009D1BE8">
        <w:rPr>
          <w:rFonts w:ascii="Palatino Linotype" w:eastAsia="Times New Roman" w:hAnsi="Palatino Linotype" w:cs="Times New Roman"/>
          <w:i/>
          <w:lang w:eastAsia="es-ES"/>
        </w:rPr>
        <w:t>b) Instituto Municipal de Cultura Física y Deporte</w:t>
      </w:r>
      <w:r w:rsidR="008C126D" w:rsidRPr="009D1BE8">
        <w:rPr>
          <w:rFonts w:ascii="Palatino Linotype" w:eastAsia="Times New Roman" w:hAnsi="Palatino Linotype" w:cs="Times New Roman"/>
          <w:i/>
          <w:lang w:eastAsia="es-ES"/>
        </w:rPr>
        <w:t>.</w:t>
      </w:r>
    </w:p>
    <w:p w14:paraId="1C473002" w14:textId="77777777" w:rsidR="008C126D" w:rsidRDefault="008C126D" w:rsidP="008C126D">
      <w:pPr>
        <w:tabs>
          <w:tab w:val="left" w:pos="284"/>
        </w:tabs>
        <w:spacing w:after="0" w:line="240" w:lineRule="auto"/>
        <w:ind w:left="851" w:right="1417"/>
        <w:contextualSpacing/>
        <w:jc w:val="both"/>
        <w:rPr>
          <w:rFonts w:ascii="Palatino Linotype" w:eastAsia="Times New Roman" w:hAnsi="Palatino Linotype" w:cs="Times New Roman"/>
          <w:b/>
          <w:bCs/>
          <w:i/>
          <w:lang w:eastAsia="es-ES"/>
        </w:rPr>
      </w:pPr>
    </w:p>
    <w:p w14:paraId="1877B6B1" w14:textId="2DFAB4E6" w:rsidR="00637234" w:rsidRPr="00C43FD5" w:rsidRDefault="00637234" w:rsidP="00C43FD5">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r>
        <w:rPr>
          <w:rFonts w:ascii="Palatino Linotype" w:eastAsia="Times New Roman" w:hAnsi="Palatino Linotype" w:cs="Times New Roman"/>
          <w:i/>
          <w:color w:val="000000"/>
          <w:shd w:val="clear" w:color="auto" w:fill="FFFFFF"/>
          <w:lang w:eastAsia="es-ES"/>
        </w:rPr>
        <w:t>(…)</w:t>
      </w:r>
    </w:p>
    <w:p w14:paraId="155A9118" w14:textId="77777777" w:rsidR="00C43FD5" w:rsidRDefault="00C43FD5" w:rsidP="00C43FD5">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p>
    <w:p w14:paraId="2565090A" w14:textId="5E623690" w:rsidR="009D1BE8" w:rsidRDefault="009D1BE8" w:rsidP="009D1BE8">
      <w:pPr>
        <w:tabs>
          <w:tab w:val="left" w:pos="284"/>
        </w:tabs>
        <w:spacing w:after="0" w:line="240" w:lineRule="auto"/>
        <w:ind w:left="851" w:right="1417"/>
        <w:contextualSpacing/>
        <w:jc w:val="center"/>
        <w:rPr>
          <w:rFonts w:ascii="Palatino Linotype" w:eastAsia="Times New Roman" w:hAnsi="Palatino Linotype" w:cs="Times New Roman"/>
          <w:b/>
          <w:bCs/>
          <w:i/>
          <w:color w:val="000000"/>
          <w:shd w:val="clear" w:color="auto" w:fill="FFFFFF"/>
          <w:lang w:eastAsia="es-ES"/>
        </w:rPr>
      </w:pPr>
      <w:r w:rsidRPr="009D1BE8">
        <w:rPr>
          <w:rFonts w:ascii="Palatino Linotype" w:eastAsia="Times New Roman" w:hAnsi="Palatino Linotype" w:cs="Times New Roman"/>
          <w:b/>
          <w:bCs/>
          <w:i/>
          <w:color w:val="000000"/>
          <w:shd w:val="clear" w:color="auto" w:fill="FFFFFF"/>
          <w:lang w:eastAsia="es-ES"/>
        </w:rPr>
        <w:t>Del Desarrollo Integral de la Familia y la Asistencia Social</w:t>
      </w:r>
    </w:p>
    <w:p w14:paraId="3600F921" w14:textId="77777777" w:rsidR="009D1BE8" w:rsidRDefault="009D1BE8" w:rsidP="008C126D">
      <w:pPr>
        <w:tabs>
          <w:tab w:val="left" w:pos="284"/>
        </w:tabs>
        <w:spacing w:after="0" w:line="240" w:lineRule="auto"/>
        <w:ind w:left="851" w:right="1417"/>
        <w:contextualSpacing/>
        <w:jc w:val="both"/>
        <w:rPr>
          <w:rFonts w:ascii="Palatino Linotype" w:eastAsia="Times New Roman" w:hAnsi="Palatino Linotype" w:cs="Times New Roman"/>
          <w:b/>
          <w:bCs/>
          <w:i/>
          <w:color w:val="000000"/>
          <w:shd w:val="clear" w:color="auto" w:fill="FFFFFF"/>
          <w:lang w:eastAsia="es-ES"/>
        </w:rPr>
      </w:pPr>
    </w:p>
    <w:p w14:paraId="79534C4E" w14:textId="77777777" w:rsidR="009D1BE8" w:rsidRPr="009D1BE8" w:rsidRDefault="009D1BE8" w:rsidP="008C126D">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r w:rsidRPr="009C4682">
        <w:rPr>
          <w:rFonts w:ascii="Palatino Linotype" w:eastAsia="Times New Roman" w:hAnsi="Palatino Linotype" w:cs="Times New Roman"/>
          <w:b/>
          <w:bCs/>
          <w:i/>
          <w:color w:val="000000"/>
          <w:shd w:val="clear" w:color="auto" w:fill="FFFFFF"/>
          <w:lang w:eastAsia="es-ES"/>
        </w:rPr>
        <w:t>Artículo 124</w:t>
      </w:r>
      <w:r w:rsidRPr="009D1BE8">
        <w:rPr>
          <w:rFonts w:ascii="Palatino Linotype" w:eastAsia="Times New Roman" w:hAnsi="Palatino Linotype" w:cs="Times New Roman"/>
          <w:i/>
          <w:color w:val="000000"/>
          <w:shd w:val="clear" w:color="auto" w:fill="FFFFFF"/>
          <w:lang w:eastAsia="es-ES"/>
        </w:rPr>
        <w:t xml:space="preserve">.- El Ayuntamiento implementará políticas encaminadas a proteger, mantener y preservar la unidad de la familia y mejorar sus condiciones de vida, así como, para la atención de las niñas, niños y adolescentes; mujeres; adultos mayores; personas con discapacidad y todas aquellas personas susceptibles de ser receptoras de asistencia social. </w:t>
      </w:r>
    </w:p>
    <w:p w14:paraId="0F0D464D" w14:textId="77777777" w:rsidR="009D1BE8" w:rsidRPr="009D1BE8" w:rsidRDefault="009D1BE8" w:rsidP="008C126D">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p>
    <w:p w14:paraId="666731AD" w14:textId="77777777" w:rsidR="009D1BE8" w:rsidRPr="009D1BE8" w:rsidRDefault="009D1BE8" w:rsidP="008C126D">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r w:rsidRPr="009C4682">
        <w:rPr>
          <w:rFonts w:ascii="Palatino Linotype" w:eastAsia="Times New Roman" w:hAnsi="Palatino Linotype" w:cs="Times New Roman"/>
          <w:b/>
          <w:bCs/>
          <w:i/>
          <w:color w:val="000000"/>
          <w:shd w:val="clear" w:color="auto" w:fill="FFFFFF"/>
          <w:lang w:eastAsia="es-ES"/>
        </w:rPr>
        <w:t>Artículo 125</w:t>
      </w:r>
      <w:r w:rsidRPr="009D1BE8">
        <w:rPr>
          <w:rFonts w:ascii="Palatino Linotype" w:eastAsia="Times New Roman" w:hAnsi="Palatino Linotype" w:cs="Times New Roman"/>
          <w:i/>
          <w:color w:val="000000"/>
          <w:shd w:val="clear" w:color="auto" w:fill="FFFFFF"/>
          <w:lang w:eastAsia="es-ES"/>
        </w:rPr>
        <w:t xml:space="preserve">.- Se entiende por asistencia social al conjunto de acciones tendientes a modificar y mejorar las circunstancias de carácter social que impidan el desarrollo integral del individuo, así como, la protección física, mental y social de personas en estado de necesidad, indefensión o desventaja para lograr su incorporación a una vida plena. </w:t>
      </w:r>
    </w:p>
    <w:p w14:paraId="632646D1" w14:textId="77777777" w:rsidR="009D1BE8" w:rsidRPr="009D1BE8" w:rsidRDefault="009D1BE8" w:rsidP="008C126D">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p>
    <w:p w14:paraId="2734780A" w14:textId="3DFC8402" w:rsidR="009D1BE8" w:rsidRPr="009D1BE8" w:rsidRDefault="009D1BE8" w:rsidP="008C126D">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r w:rsidRPr="009D1BE8">
        <w:rPr>
          <w:rFonts w:ascii="Palatino Linotype" w:eastAsia="Times New Roman" w:hAnsi="Palatino Linotype" w:cs="Times New Roman"/>
          <w:i/>
          <w:color w:val="000000"/>
          <w:shd w:val="clear" w:color="auto" w:fill="FFFFFF"/>
          <w:lang w:eastAsia="es-ES"/>
        </w:rPr>
        <w:t xml:space="preserve">Artículo 126.- La política de desarrollo integral de la familia y de asistencia social en el municipio se direccionará, entre otras acciones, al fortalecimiento de la alimentación; la asistencia jurídica y de orientación social; la procuración y defensa de los derechos sociales de las niñas, niños, adolescentes y de las familias; la prestación de servicios médicos; los servicios de atención e inclusión para adultos mayores y personas con discapacidad; la prevención de las adicciones y el impulso a la política de no discriminación. </w:t>
      </w:r>
    </w:p>
    <w:p w14:paraId="1B52F7C8" w14:textId="77777777" w:rsidR="009D1BE8" w:rsidRPr="009D1BE8" w:rsidRDefault="009D1BE8" w:rsidP="008C126D">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p>
    <w:p w14:paraId="5AD9BA30" w14:textId="22EDE410" w:rsidR="008C126D" w:rsidRPr="009D1BE8" w:rsidRDefault="009D1BE8" w:rsidP="008C126D">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r w:rsidRPr="009D1BE8">
        <w:rPr>
          <w:rFonts w:ascii="Palatino Linotype" w:eastAsia="Times New Roman" w:hAnsi="Palatino Linotype" w:cs="Times New Roman"/>
          <w:i/>
          <w:color w:val="000000"/>
          <w:shd w:val="clear" w:color="auto" w:fill="FFFFFF"/>
          <w:lang w:eastAsia="es-ES"/>
        </w:rPr>
        <w:t xml:space="preserve">Artículo 127.- </w:t>
      </w:r>
      <w:r w:rsidRPr="009C4682">
        <w:rPr>
          <w:rFonts w:ascii="Palatino Linotype" w:eastAsia="Times New Roman" w:hAnsi="Palatino Linotype" w:cs="Times New Roman"/>
          <w:b/>
          <w:bCs/>
          <w:i/>
          <w:color w:val="000000"/>
          <w:shd w:val="clear" w:color="auto" w:fill="FFFFFF"/>
          <w:lang w:eastAsia="es-ES"/>
        </w:rPr>
        <w:t xml:space="preserve">El Sistema Municipal para el Desarrollo Integral de la Familia de </w:t>
      </w:r>
      <w:proofErr w:type="spellStart"/>
      <w:r w:rsidRPr="009C4682">
        <w:rPr>
          <w:rFonts w:ascii="Palatino Linotype" w:eastAsia="Times New Roman" w:hAnsi="Palatino Linotype" w:cs="Times New Roman"/>
          <w:b/>
          <w:bCs/>
          <w:i/>
          <w:color w:val="000000"/>
          <w:shd w:val="clear" w:color="auto" w:fill="FFFFFF"/>
          <w:lang w:eastAsia="es-ES"/>
        </w:rPr>
        <w:t>Otzolotepec</w:t>
      </w:r>
      <w:proofErr w:type="spellEnd"/>
      <w:r w:rsidRPr="009C4682">
        <w:rPr>
          <w:rFonts w:ascii="Palatino Linotype" w:eastAsia="Times New Roman" w:hAnsi="Palatino Linotype" w:cs="Times New Roman"/>
          <w:b/>
          <w:bCs/>
          <w:i/>
          <w:color w:val="000000"/>
          <w:shd w:val="clear" w:color="auto" w:fill="FFFFFF"/>
          <w:lang w:eastAsia="es-ES"/>
        </w:rPr>
        <w:t>, será la instancia encargada de la política de asistencia social; su naturaleza jurídica, estructura, funcionamiento y atribuciones serán las dispuestas en la Ley que le da origen</w:t>
      </w:r>
      <w:r w:rsidRPr="009D1BE8">
        <w:rPr>
          <w:rFonts w:ascii="Palatino Linotype" w:eastAsia="Times New Roman" w:hAnsi="Palatino Linotype" w:cs="Times New Roman"/>
          <w:i/>
          <w:color w:val="000000"/>
          <w:shd w:val="clear" w:color="auto" w:fill="FFFFFF"/>
          <w:lang w:eastAsia="es-ES"/>
        </w:rPr>
        <w:t xml:space="preserve">, el presente </w:t>
      </w:r>
      <w:r w:rsidRPr="009D1BE8">
        <w:rPr>
          <w:rFonts w:ascii="Palatino Linotype" w:eastAsia="Times New Roman" w:hAnsi="Palatino Linotype" w:cs="Times New Roman"/>
          <w:i/>
          <w:color w:val="000000"/>
          <w:shd w:val="clear" w:color="auto" w:fill="FFFFFF"/>
          <w:lang w:eastAsia="es-ES"/>
        </w:rPr>
        <w:lastRenderedPageBreak/>
        <w:t xml:space="preserve">bando, el Reglamento Orgánico de la Administración Pública Municipal de </w:t>
      </w:r>
      <w:proofErr w:type="spellStart"/>
      <w:r w:rsidRPr="009D1BE8">
        <w:rPr>
          <w:rFonts w:ascii="Palatino Linotype" w:eastAsia="Times New Roman" w:hAnsi="Palatino Linotype" w:cs="Times New Roman"/>
          <w:i/>
          <w:color w:val="000000"/>
          <w:shd w:val="clear" w:color="auto" w:fill="FFFFFF"/>
          <w:lang w:eastAsia="es-ES"/>
        </w:rPr>
        <w:t>Otzolotepec</w:t>
      </w:r>
      <w:proofErr w:type="spellEnd"/>
      <w:r w:rsidRPr="009D1BE8">
        <w:rPr>
          <w:rFonts w:ascii="Palatino Linotype" w:eastAsia="Times New Roman" w:hAnsi="Palatino Linotype" w:cs="Times New Roman"/>
          <w:i/>
          <w:color w:val="000000"/>
          <w:shd w:val="clear" w:color="auto" w:fill="FFFFFF"/>
          <w:lang w:eastAsia="es-ES"/>
        </w:rPr>
        <w:t xml:space="preserve"> y el Código Reglamentario Municipal de </w:t>
      </w:r>
      <w:proofErr w:type="spellStart"/>
      <w:r w:rsidRPr="009D1BE8">
        <w:rPr>
          <w:rFonts w:ascii="Palatino Linotype" w:eastAsia="Times New Roman" w:hAnsi="Palatino Linotype" w:cs="Times New Roman"/>
          <w:i/>
          <w:color w:val="000000"/>
          <w:shd w:val="clear" w:color="auto" w:fill="FFFFFF"/>
          <w:lang w:eastAsia="es-ES"/>
        </w:rPr>
        <w:t>Otzolotepec</w:t>
      </w:r>
      <w:proofErr w:type="spellEnd"/>
      <w:r w:rsidRPr="009D1BE8">
        <w:rPr>
          <w:rFonts w:ascii="Palatino Linotype" w:eastAsia="Times New Roman" w:hAnsi="Palatino Linotype" w:cs="Times New Roman"/>
          <w:i/>
          <w:color w:val="000000"/>
          <w:shd w:val="clear" w:color="auto" w:fill="FFFFFF"/>
          <w:lang w:eastAsia="es-ES"/>
        </w:rPr>
        <w:t>.</w:t>
      </w:r>
    </w:p>
    <w:p w14:paraId="25E25BF9" w14:textId="77777777" w:rsidR="008C126D" w:rsidRDefault="008C126D" w:rsidP="008C126D">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p>
    <w:p w14:paraId="7A56533B" w14:textId="77777777" w:rsidR="008C126D" w:rsidRDefault="008C126D" w:rsidP="008C126D">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p>
    <w:p w14:paraId="6477371F" w14:textId="77777777" w:rsidR="008C126D" w:rsidRPr="00C43FD5" w:rsidRDefault="008C126D" w:rsidP="008C126D">
      <w:pPr>
        <w:tabs>
          <w:tab w:val="left" w:pos="284"/>
        </w:tabs>
        <w:spacing w:after="0" w:line="240" w:lineRule="auto"/>
        <w:ind w:left="851" w:right="1417"/>
        <w:contextualSpacing/>
        <w:jc w:val="both"/>
        <w:rPr>
          <w:rFonts w:ascii="Palatino Linotype" w:eastAsia="Times New Roman" w:hAnsi="Palatino Linotype" w:cs="Times New Roman"/>
          <w:i/>
          <w:color w:val="000000"/>
          <w:shd w:val="clear" w:color="auto" w:fill="FFFFFF"/>
          <w:lang w:eastAsia="es-ES"/>
        </w:rPr>
      </w:pPr>
    </w:p>
    <w:p w14:paraId="66432DAA" w14:textId="18AADC48" w:rsidR="00C43FD5" w:rsidRPr="006D31D1" w:rsidRDefault="006D31D1" w:rsidP="00C43FD5">
      <w:pPr>
        <w:tabs>
          <w:tab w:val="left" w:pos="0"/>
        </w:tabs>
        <w:spacing w:after="0" w:line="360" w:lineRule="auto"/>
        <w:ind w:right="49"/>
        <w:contextualSpacing/>
        <w:jc w:val="both"/>
        <w:rPr>
          <w:rFonts w:ascii="Palatino Linotype" w:eastAsia="Times New Roman" w:hAnsi="Palatino Linotype" w:cs="Times New Roman"/>
          <w:color w:val="000000"/>
          <w:sz w:val="24"/>
          <w:szCs w:val="24"/>
          <w:shd w:val="clear" w:color="auto" w:fill="FFFFFF"/>
          <w:lang w:val="es-ES" w:eastAsia="es-ES"/>
        </w:rPr>
      </w:pPr>
      <w:r w:rsidRPr="006D31D1">
        <w:rPr>
          <w:rFonts w:ascii="Palatino Linotype" w:eastAsia="Times New Roman" w:hAnsi="Palatino Linotype" w:cs="Times New Roman"/>
          <w:color w:val="000000"/>
          <w:sz w:val="24"/>
          <w:szCs w:val="24"/>
          <w:shd w:val="clear" w:color="auto" w:fill="FFFFFF"/>
          <w:lang w:val="es-ES" w:eastAsia="es-ES"/>
        </w:rPr>
        <w:t>De los preceptos en cita, podemos advertir el</w:t>
      </w:r>
      <w:r w:rsidR="009C4682" w:rsidRPr="009C4682">
        <w:rPr>
          <w:rFonts w:ascii="Palatino Linotype" w:eastAsia="Times New Roman" w:hAnsi="Palatino Linotype" w:cs="Times New Roman"/>
          <w:color w:val="000000"/>
          <w:sz w:val="24"/>
          <w:szCs w:val="24"/>
          <w:shd w:val="clear" w:color="auto" w:fill="FFFFFF"/>
          <w:lang w:val="es-ES" w:eastAsia="es-ES"/>
        </w:rPr>
        <w:t xml:space="preserve"> Sistema Municipal para el Desarrollo Integral de la Familia de </w:t>
      </w:r>
      <w:proofErr w:type="spellStart"/>
      <w:r w:rsidR="009C4682" w:rsidRPr="009C4682">
        <w:rPr>
          <w:rFonts w:ascii="Palatino Linotype" w:eastAsia="Times New Roman" w:hAnsi="Palatino Linotype" w:cs="Times New Roman"/>
          <w:color w:val="000000"/>
          <w:sz w:val="24"/>
          <w:szCs w:val="24"/>
          <w:shd w:val="clear" w:color="auto" w:fill="FFFFFF"/>
          <w:lang w:val="es-ES" w:eastAsia="es-ES"/>
        </w:rPr>
        <w:t>Otzolotepec</w:t>
      </w:r>
      <w:proofErr w:type="spellEnd"/>
      <w:r w:rsidR="009C4682">
        <w:rPr>
          <w:rFonts w:ascii="Palatino Linotype" w:eastAsia="Times New Roman" w:hAnsi="Palatino Linotype" w:cs="Times New Roman"/>
          <w:color w:val="000000"/>
          <w:sz w:val="24"/>
          <w:szCs w:val="24"/>
          <w:shd w:val="clear" w:color="auto" w:fill="FFFFFF"/>
          <w:lang w:val="es-ES" w:eastAsia="es-ES"/>
        </w:rPr>
        <w:t>, corresponde a un Organismo Descentralizado de la administración pública municipal</w:t>
      </w:r>
      <w:r>
        <w:rPr>
          <w:rFonts w:ascii="Palatino Linotype" w:eastAsia="Times New Roman" w:hAnsi="Palatino Linotype" w:cs="Times New Roman"/>
          <w:color w:val="000000"/>
          <w:sz w:val="24"/>
          <w:szCs w:val="24"/>
          <w:shd w:val="clear" w:color="auto" w:fill="FFFFFF"/>
          <w:lang w:val="es-ES" w:eastAsia="es-ES"/>
        </w:rPr>
        <w:t xml:space="preserve">, </w:t>
      </w:r>
      <w:r w:rsidR="009C4682">
        <w:rPr>
          <w:rFonts w:ascii="Palatino Linotype" w:eastAsia="Times New Roman" w:hAnsi="Palatino Linotype" w:cs="Times New Roman"/>
          <w:color w:val="000000"/>
          <w:sz w:val="24"/>
          <w:szCs w:val="24"/>
          <w:shd w:val="clear" w:color="auto" w:fill="FFFFFF"/>
          <w:lang w:val="es-ES" w:eastAsia="es-ES"/>
        </w:rPr>
        <w:t xml:space="preserve">mismo que es encargado de su propia </w:t>
      </w:r>
      <w:r w:rsidR="009C4682" w:rsidRPr="009C4682">
        <w:rPr>
          <w:rFonts w:ascii="Palatino Linotype" w:eastAsia="Times New Roman" w:hAnsi="Palatino Linotype" w:cs="Times New Roman"/>
          <w:color w:val="000000"/>
          <w:sz w:val="24"/>
          <w:szCs w:val="24"/>
          <w:shd w:val="clear" w:color="auto" w:fill="FFFFFF"/>
          <w:lang w:val="es-ES" w:eastAsia="es-ES"/>
        </w:rPr>
        <w:t>naturaleza jurídica, estructura</w:t>
      </w:r>
      <w:r w:rsidR="009C4682">
        <w:rPr>
          <w:rFonts w:ascii="Palatino Linotype" w:eastAsia="Times New Roman" w:hAnsi="Palatino Linotype" w:cs="Times New Roman"/>
          <w:color w:val="000000"/>
          <w:sz w:val="24"/>
          <w:szCs w:val="24"/>
          <w:shd w:val="clear" w:color="auto" w:fill="FFFFFF"/>
          <w:lang w:val="es-ES" w:eastAsia="es-ES"/>
        </w:rPr>
        <w:t xml:space="preserve"> y</w:t>
      </w:r>
      <w:r w:rsidR="009C4682" w:rsidRPr="009C4682">
        <w:rPr>
          <w:rFonts w:ascii="Palatino Linotype" w:eastAsia="Times New Roman" w:hAnsi="Palatino Linotype" w:cs="Times New Roman"/>
          <w:color w:val="000000"/>
          <w:sz w:val="24"/>
          <w:szCs w:val="24"/>
          <w:shd w:val="clear" w:color="auto" w:fill="FFFFFF"/>
          <w:lang w:val="es-ES" w:eastAsia="es-ES"/>
        </w:rPr>
        <w:t xml:space="preserve"> funcionamiento</w:t>
      </w:r>
      <w:r w:rsidR="009C4682">
        <w:rPr>
          <w:rFonts w:ascii="Palatino Linotype" w:eastAsia="Times New Roman" w:hAnsi="Palatino Linotype" w:cs="Times New Roman"/>
          <w:color w:val="000000"/>
          <w:sz w:val="24"/>
          <w:szCs w:val="24"/>
          <w:shd w:val="clear" w:color="auto" w:fill="FFFFFF"/>
          <w:lang w:val="es-ES" w:eastAsia="es-ES"/>
        </w:rPr>
        <w:t>, por lo tanto,</w:t>
      </w:r>
      <w:r w:rsidR="009C4682" w:rsidRPr="009C4682">
        <w:rPr>
          <w:rFonts w:ascii="Palatino Linotype" w:eastAsia="Times New Roman" w:hAnsi="Palatino Linotype" w:cs="Times New Roman"/>
          <w:color w:val="000000"/>
          <w:sz w:val="24"/>
          <w:szCs w:val="24"/>
          <w:shd w:val="clear" w:color="auto" w:fill="FFFFFF"/>
          <w:lang w:val="es-ES" w:eastAsia="es-ES"/>
        </w:rPr>
        <w:t xml:space="preserve"> </w:t>
      </w:r>
      <w:r w:rsidRPr="006D31D1">
        <w:rPr>
          <w:rFonts w:ascii="Palatino Linotype" w:eastAsia="Times New Roman" w:hAnsi="Palatino Linotype" w:cs="Times New Roman"/>
          <w:color w:val="000000"/>
          <w:sz w:val="24"/>
          <w:szCs w:val="24"/>
          <w:shd w:val="clear" w:color="auto" w:fill="FFFFFF"/>
          <w:lang w:val="es-ES" w:eastAsia="es-ES"/>
        </w:rPr>
        <w:t>cuenta con personalidad jurídica y patrimonio propios, así como de autonomía técnica y administrativa en el manejo de sus recursos</w:t>
      </w:r>
      <w:r w:rsidR="009C4682">
        <w:rPr>
          <w:rFonts w:ascii="Palatino Linotype" w:eastAsia="Times New Roman" w:hAnsi="Palatino Linotype" w:cs="Times New Roman"/>
          <w:color w:val="000000"/>
          <w:sz w:val="24"/>
          <w:szCs w:val="24"/>
          <w:shd w:val="clear" w:color="auto" w:fill="FFFFFF"/>
          <w:lang w:val="es-ES" w:eastAsia="es-ES"/>
        </w:rPr>
        <w:t>.</w:t>
      </w:r>
    </w:p>
    <w:p w14:paraId="6A2F648C" w14:textId="77777777" w:rsidR="006D31D1" w:rsidRPr="00C43FD5" w:rsidRDefault="006D31D1" w:rsidP="00C43FD5">
      <w:pPr>
        <w:tabs>
          <w:tab w:val="left" w:pos="0"/>
        </w:tabs>
        <w:spacing w:after="0" w:line="360" w:lineRule="auto"/>
        <w:ind w:right="49"/>
        <w:contextualSpacing/>
        <w:jc w:val="both"/>
        <w:rPr>
          <w:rFonts w:ascii="Palatino Linotype" w:eastAsia="Times New Roman" w:hAnsi="Palatino Linotype" w:cs="Times New Roman"/>
          <w:color w:val="000000"/>
          <w:sz w:val="24"/>
          <w:szCs w:val="24"/>
          <w:u w:val="single"/>
          <w:shd w:val="clear" w:color="auto" w:fill="FFFFFF"/>
          <w:lang w:val="es-ES" w:eastAsia="es-ES"/>
        </w:rPr>
      </w:pPr>
    </w:p>
    <w:p w14:paraId="3A3BD330" w14:textId="1B171A75" w:rsidR="00C43FD5" w:rsidRPr="00C43FD5" w:rsidRDefault="00C43FD5" w:rsidP="00C43FD5">
      <w:pPr>
        <w:tabs>
          <w:tab w:val="left" w:pos="0"/>
        </w:tabs>
        <w:spacing w:after="0" w:line="360" w:lineRule="auto"/>
        <w:ind w:right="49"/>
        <w:contextualSpacing/>
        <w:jc w:val="both"/>
        <w:rPr>
          <w:rFonts w:ascii="Palatino Linotype" w:eastAsia="Times New Roman" w:hAnsi="Palatino Linotype" w:cs="Times New Roman"/>
          <w:sz w:val="24"/>
          <w:szCs w:val="24"/>
          <w:lang w:val="es-ES" w:eastAsia="es-ES"/>
        </w:rPr>
      </w:pPr>
      <w:r w:rsidRPr="00C43FD5">
        <w:rPr>
          <w:rFonts w:ascii="Palatino Linotype" w:eastAsia="Times New Roman" w:hAnsi="Palatino Linotype" w:cs="Times New Roman"/>
          <w:color w:val="000000"/>
          <w:sz w:val="24"/>
          <w:szCs w:val="24"/>
          <w:shd w:val="clear" w:color="auto" w:fill="FFFFFF"/>
          <w:lang w:val="es-ES" w:eastAsia="es-ES"/>
        </w:rPr>
        <w:t>Por</w:t>
      </w:r>
      <w:r w:rsidRPr="00C43FD5">
        <w:rPr>
          <w:rFonts w:ascii="Palatino Linotype" w:eastAsia="Times New Roman" w:hAnsi="Palatino Linotype" w:cs="Times New Roman"/>
          <w:sz w:val="24"/>
          <w:szCs w:val="24"/>
          <w:lang w:val="es-ES" w:eastAsia="es-ES"/>
        </w:rPr>
        <w:t xml:space="preserve"> consiguiente, la información solicitada por el peticionario, se trata de documentación que de acuerdo que en ejercicio de sus func</w:t>
      </w:r>
      <w:r w:rsidR="00637234">
        <w:rPr>
          <w:rFonts w:ascii="Palatino Linotype" w:eastAsia="Times New Roman" w:hAnsi="Palatino Linotype" w:cs="Times New Roman"/>
          <w:sz w:val="24"/>
          <w:szCs w:val="24"/>
          <w:lang w:val="es-ES" w:eastAsia="es-ES"/>
        </w:rPr>
        <w:t>iones genera la</w:t>
      </w:r>
      <w:r w:rsidR="006D31D1" w:rsidRPr="006D31D1">
        <w:rPr>
          <w:rFonts w:ascii="Palatino Linotype" w:eastAsia="Times New Roman" w:hAnsi="Palatino Linotype" w:cs="Times New Roman"/>
          <w:b/>
          <w:sz w:val="24"/>
          <w:szCs w:val="24"/>
          <w:lang w:val="es-ES" w:eastAsia="es-ES"/>
        </w:rPr>
        <w:t xml:space="preserve"> </w:t>
      </w:r>
      <w:r w:rsidR="009C4682" w:rsidRPr="009C4682">
        <w:rPr>
          <w:rFonts w:ascii="Palatino Linotype" w:eastAsia="Times New Roman" w:hAnsi="Palatino Linotype" w:cs="Times New Roman"/>
          <w:b/>
          <w:sz w:val="24"/>
          <w:szCs w:val="24"/>
          <w:lang w:val="es-ES" w:eastAsia="es-ES"/>
        </w:rPr>
        <w:t>el</w:t>
      </w:r>
      <w:r w:rsidR="009C4682">
        <w:rPr>
          <w:rFonts w:ascii="Palatino Linotype" w:eastAsia="Times New Roman" w:hAnsi="Palatino Linotype" w:cs="Times New Roman"/>
          <w:b/>
          <w:sz w:val="24"/>
          <w:szCs w:val="24"/>
          <w:lang w:val="es-ES" w:eastAsia="es-ES"/>
        </w:rPr>
        <w:t xml:space="preserve"> </w:t>
      </w:r>
      <w:bookmarkStart w:id="2" w:name="_Hlk196900637"/>
      <w:r w:rsidR="009C4682" w:rsidRPr="009C4682">
        <w:rPr>
          <w:rFonts w:ascii="Palatino Linotype" w:eastAsia="Times New Roman" w:hAnsi="Palatino Linotype" w:cs="Times New Roman"/>
          <w:b/>
          <w:sz w:val="24"/>
          <w:szCs w:val="24"/>
          <w:lang w:val="es-ES" w:eastAsia="es-ES"/>
        </w:rPr>
        <w:t xml:space="preserve">Sistema Municipal para el Desarrollo Integral de la Familia de </w:t>
      </w:r>
      <w:proofErr w:type="spellStart"/>
      <w:r w:rsidR="009C4682" w:rsidRPr="009C4682">
        <w:rPr>
          <w:rFonts w:ascii="Palatino Linotype" w:eastAsia="Times New Roman" w:hAnsi="Palatino Linotype" w:cs="Times New Roman"/>
          <w:b/>
          <w:sz w:val="24"/>
          <w:szCs w:val="24"/>
          <w:lang w:val="es-ES" w:eastAsia="es-ES"/>
        </w:rPr>
        <w:t>Otzolotepec</w:t>
      </w:r>
      <w:bookmarkEnd w:id="2"/>
      <w:proofErr w:type="spellEnd"/>
      <w:r w:rsidRPr="00C43FD5">
        <w:rPr>
          <w:rFonts w:ascii="Palatino Linotype" w:eastAsia="Times New Roman" w:hAnsi="Palatino Linotype" w:cs="Times New Roman"/>
          <w:sz w:val="24"/>
          <w:szCs w:val="24"/>
          <w:lang w:val="es-ES" w:eastAsia="es-ES"/>
        </w:rPr>
        <w:t xml:space="preserve">. </w:t>
      </w:r>
    </w:p>
    <w:p w14:paraId="242198A7" w14:textId="77777777" w:rsidR="00C43FD5" w:rsidRPr="00C43FD5" w:rsidRDefault="00C43FD5" w:rsidP="00C43FD5">
      <w:pPr>
        <w:tabs>
          <w:tab w:val="left" w:pos="0"/>
        </w:tabs>
        <w:spacing w:after="0" w:line="360" w:lineRule="auto"/>
        <w:ind w:right="49"/>
        <w:jc w:val="both"/>
        <w:rPr>
          <w:rFonts w:ascii="Palatino Linotype" w:eastAsia="Times New Roman" w:hAnsi="Palatino Linotype" w:cs="Times New Roman"/>
          <w:sz w:val="24"/>
          <w:szCs w:val="24"/>
          <w:lang w:val="es-ES" w:eastAsia="es-ES"/>
        </w:rPr>
      </w:pPr>
    </w:p>
    <w:p w14:paraId="37EA0BB2" w14:textId="4E391058" w:rsidR="00C43FD5" w:rsidRPr="00C43FD5" w:rsidRDefault="00C43FD5" w:rsidP="00C43FD5">
      <w:pPr>
        <w:tabs>
          <w:tab w:val="left" w:pos="0"/>
        </w:tabs>
        <w:spacing w:after="0" w:line="360" w:lineRule="auto"/>
        <w:ind w:right="49"/>
        <w:contextualSpacing/>
        <w:jc w:val="both"/>
        <w:rPr>
          <w:rFonts w:ascii="Palatino Linotype" w:eastAsia="Times New Roman" w:hAnsi="Palatino Linotype" w:cs="Times New Roman"/>
          <w:sz w:val="24"/>
          <w:szCs w:val="24"/>
          <w:lang w:val="es-ES" w:eastAsia="es-ES"/>
        </w:rPr>
      </w:pPr>
      <w:r w:rsidRPr="00C43FD5">
        <w:rPr>
          <w:rFonts w:ascii="Palatino Linotype" w:eastAsia="Times New Roman" w:hAnsi="Palatino Linotype" w:cs="Times New Roman"/>
          <w:sz w:val="24"/>
          <w:szCs w:val="24"/>
          <w:lang w:val="es-ES" w:eastAsia="es-ES"/>
        </w:rPr>
        <w:t xml:space="preserve">En este entendido, la información solicitada no forma parte </w:t>
      </w:r>
      <w:r w:rsidR="003B55B7" w:rsidRPr="00C43FD5">
        <w:rPr>
          <w:rFonts w:ascii="Palatino Linotype" w:eastAsia="Times New Roman" w:hAnsi="Palatino Linotype" w:cs="Times New Roman"/>
          <w:sz w:val="24"/>
          <w:szCs w:val="24"/>
          <w:lang w:val="es-ES" w:eastAsia="es-ES"/>
        </w:rPr>
        <w:t>de acuerdo con</w:t>
      </w:r>
      <w:r w:rsidRPr="00C43FD5">
        <w:rPr>
          <w:rFonts w:ascii="Palatino Linotype" w:eastAsia="Times New Roman" w:hAnsi="Palatino Linotype" w:cs="Times New Roman"/>
          <w:sz w:val="24"/>
          <w:szCs w:val="24"/>
          <w:lang w:val="es-ES" w:eastAsia="es-ES"/>
        </w:rPr>
        <w:t xml:space="preserve"> las atribuciones, competencias y funciones de</w:t>
      </w:r>
      <w:r w:rsidR="009C4682">
        <w:rPr>
          <w:rFonts w:ascii="Palatino Linotype" w:eastAsia="Times New Roman" w:hAnsi="Palatino Linotype" w:cs="Times New Roman"/>
          <w:sz w:val="24"/>
          <w:szCs w:val="24"/>
          <w:lang w:val="es-ES" w:eastAsia="es-ES"/>
        </w:rPr>
        <w:t>l</w:t>
      </w:r>
      <w:r w:rsidRPr="00C43FD5">
        <w:rPr>
          <w:rFonts w:ascii="Palatino Linotype" w:eastAsia="Times New Roman" w:hAnsi="Palatino Linotype" w:cs="Times New Roman"/>
          <w:sz w:val="24"/>
          <w:szCs w:val="24"/>
          <w:lang w:val="es-ES" w:eastAsia="es-ES"/>
        </w:rPr>
        <w:t xml:space="preserve"> </w:t>
      </w:r>
      <w:r w:rsidR="009C4682" w:rsidRPr="009C4682">
        <w:rPr>
          <w:rFonts w:ascii="Palatino Linotype" w:eastAsia="Times New Roman" w:hAnsi="Palatino Linotype" w:cs="Times New Roman"/>
          <w:b/>
          <w:sz w:val="24"/>
          <w:szCs w:val="24"/>
          <w:lang w:eastAsia="es-ES"/>
        </w:rPr>
        <w:t xml:space="preserve">Ayuntamiento de </w:t>
      </w:r>
      <w:proofErr w:type="spellStart"/>
      <w:r w:rsidR="009C4682" w:rsidRPr="009C4682">
        <w:rPr>
          <w:rFonts w:ascii="Palatino Linotype" w:eastAsia="Times New Roman" w:hAnsi="Palatino Linotype" w:cs="Times New Roman"/>
          <w:b/>
          <w:sz w:val="24"/>
          <w:szCs w:val="24"/>
          <w:lang w:eastAsia="es-ES"/>
        </w:rPr>
        <w:t>Otzolotepec</w:t>
      </w:r>
      <w:proofErr w:type="spellEnd"/>
      <w:r w:rsidRPr="00C43FD5">
        <w:rPr>
          <w:rFonts w:ascii="Palatino Linotype" w:eastAsia="Times New Roman" w:hAnsi="Palatino Linotype" w:cs="Times New Roman"/>
          <w:sz w:val="24"/>
          <w:szCs w:val="24"/>
          <w:lang w:val="es-ES" w:eastAsia="es-ES"/>
        </w:rPr>
        <w:t>; por lo tanto, no genera, administra o posee la documentación requerida</w:t>
      </w:r>
    </w:p>
    <w:p w14:paraId="28CF7B04" w14:textId="77777777" w:rsidR="00C43FD5" w:rsidRPr="00C43FD5" w:rsidRDefault="00C43FD5" w:rsidP="00C43FD5">
      <w:pPr>
        <w:spacing w:after="0" w:line="360" w:lineRule="auto"/>
        <w:jc w:val="both"/>
        <w:rPr>
          <w:rFonts w:ascii="Palatino Linotype" w:eastAsia="Times New Roman" w:hAnsi="Palatino Linotype" w:cs="Arial"/>
          <w:sz w:val="24"/>
          <w:szCs w:val="24"/>
          <w:lang w:val="es-ES" w:eastAsia="es-ES"/>
        </w:rPr>
      </w:pPr>
    </w:p>
    <w:p w14:paraId="6811B377" w14:textId="0BE2923B" w:rsidR="00C43FD5" w:rsidRDefault="00C43FD5" w:rsidP="003B55B7">
      <w:pPr>
        <w:spacing w:after="0" w:line="360" w:lineRule="auto"/>
        <w:jc w:val="both"/>
        <w:rPr>
          <w:rFonts w:ascii="Palatino Linotype" w:eastAsia="Times New Roman" w:hAnsi="Palatino Linotype" w:cs="Arial"/>
          <w:sz w:val="24"/>
          <w:szCs w:val="24"/>
          <w:lang w:val="es-ES" w:eastAsia="es-ES"/>
        </w:rPr>
      </w:pPr>
      <w:r w:rsidRPr="00C43FD5">
        <w:rPr>
          <w:rFonts w:ascii="Palatino Linotype" w:eastAsia="Times New Roman" w:hAnsi="Palatino Linotype" w:cs="Arial"/>
          <w:sz w:val="24"/>
          <w:szCs w:val="24"/>
          <w:lang w:val="es-ES" w:eastAsia="es-ES"/>
        </w:rPr>
        <w:t xml:space="preserve"> Así, lo manifestado por </w:t>
      </w:r>
      <w:r w:rsidRPr="00C43FD5">
        <w:rPr>
          <w:rFonts w:ascii="Palatino Linotype" w:eastAsia="Times New Roman" w:hAnsi="Palatino Linotype" w:cs="Arial"/>
          <w:b/>
          <w:bCs/>
          <w:sz w:val="24"/>
          <w:szCs w:val="24"/>
          <w:lang w:val="es-ES" w:eastAsia="es-ES"/>
        </w:rPr>
        <w:t>el Sujeto Obligado</w:t>
      </w:r>
      <w:r w:rsidRPr="00C43FD5">
        <w:rPr>
          <w:rFonts w:ascii="Palatino Linotype" w:eastAsia="Times New Roman" w:hAnsi="Palatino Linotype" w:cs="Arial"/>
          <w:sz w:val="24"/>
          <w:szCs w:val="24"/>
          <w:lang w:val="es-ES" w:eastAsia="es-ES"/>
        </w:rPr>
        <w:t xml:space="preserve"> al declarar su incompetencia de la información requerida resulta fundado, pues como se puede apreciar de la normatividad previamente referida, le corresponde al</w:t>
      </w:r>
      <w:r w:rsidRPr="00C43FD5">
        <w:t xml:space="preserve"> </w:t>
      </w:r>
      <w:r w:rsidR="009C4682" w:rsidRPr="009C4682">
        <w:rPr>
          <w:rFonts w:ascii="Palatino Linotype" w:eastAsia="Times New Roman" w:hAnsi="Palatino Linotype" w:cs="Arial"/>
          <w:b/>
          <w:sz w:val="24"/>
          <w:szCs w:val="24"/>
          <w:lang w:val="es-ES" w:eastAsia="es-ES"/>
        </w:rPr>
        <w:t xml:space="preserve">Sistema Municipal para el Desarrollo Integral de la Familia de </w:t>
      </w:r>
      <w:proofErr w:type="spellStart"/>
      <w:r w:rsidR="009C4682" w:rsidRPr="009C4682">
        <w:rPr>
          <w:rFonts w:ascii="Palatino Linotype" w:eastAsia="Times New Roman" w:hAnsi="Palatino Linotype" w:cs="Arial"/>
          <w:b/>
          <w:sz w:val="24"/>
          <w:szCs w:val="24"/>
          <w:lang w:val="es-ES" w:eastAsia="es-ES"/>
        </w:rPr>
        <w:t>Otzolotepec</w:t>
      </w:r>
      <w:proofErr w:type="spellEnd"/>
      <w:r w:rsidR="009C4682">
        <w:rPr>
          <w:rFonts w:ascii="Palatino Linotype" w:eastAsia="Times New Roman" w:hAnsi="Palatino Linotype" w:cs="Arial"/>
          <w:sz w:val="24"/>
          <w:szCs w:val="24"/>
          <w:lang w:val="es-ES" w:eastAsia="es-ES"/>
        </w:rPr>
        <w:t>,</w:t>
      </w:r>
      <w:r w:rsidR="00637234">
        <w:rPr>
          <w:rFonts w:ascii="Palatino Linotype" w:eastAsia="Times New Roman" w:hAnsi="Palatino Linotype" w:cs="Arial"/>
          <w:sz w:val="24"/>
          <w:szCs w:val="24"/>
          <w:lang w:val="es-ES" w:eastAsia="es-ES"/>
        </w:rPr>
        <w:t xml:space="preserve"> </w:t>
      </w:r>
      <w:r w:rsidR="009C4682">
        <w:rPr>
          <w:rFonts w:ascii="Palatino Linotype" w:eastAsia="Times New Roman" w:hAnsi="Palatino Linotype" w:cs="Arial"/>
          <w:sz w:val="24"/>
          <w:szCs w:val="24"/>
          <w:lang w:val="es-ES" w:eastAsia="es-ES"/>
        </w:rPr>
        <w:t xml:space="preserve">el administrar su </w:t>
      </w:r>
      <w:r w:rsidR="009C4682" w:rsidRPr="009C4682">
        <w:rPr>
          <w:rFonts w:ascii="Palatino Linotype" w:eastAsia="Times New Roman" w:hAnsi="Palatino Linotype" w:cs="Arial"/>
          <w:sz w:val="24"/>
          <w:szCs w:val="24"/>
          <w:lang w:val="es-ES" w:eastAsia="es-ES"/>
        </w:rPr>
        <w:t>naturaleza jurídica, estructura</w:t>
      </w:r>
      <w:r w:rsidR="009C4682">
        <w:rPr>
          <w:rFonts w:ascii="Palatino Linotype" w:eastAsia="Times New Roman" w:hAnsi="Palatino Linotype" w:cs="Arial"/>
          <w:sz w:val="24"/>
          <w:szCs w:val="24"/>
          <w:lang w:val="es-ES" w:eastAsia="es-ES"/>
        </w:rPr>
        <w:t xml:space="preserve"> y</w:t>
      </w:r>
      <w:r w:rsidR="009C4682" w:rsidRPr="009C4682">
        <w:rPr>
          <w:rFonts w:ascii="Palatino Linotype" w:eastAsia="Times New Roman" w:hAnsi="Palatino Linotype" w:cs="Arial"/>
          <w:sz w:val="24"/>
          <w:szCs w:val="24"/>
          <w:lang w:val="es-ES" w:eastAsia="es-ES"/>
        </w:rPr>
        <w:t xml:space="preserve"> funcionamiento</w:t>
      </w:r>
      <w:r w:rsidR="003B55B7" w:rsidRPr="003B55B7">
        <w:rPr>
          <w:rFonts w:ascii="Palatino Linotype" w:eastAsia="Times New Roman" w:hAnsi="Palatino Linotype" w:cs="Arial"/>
          <w:sz w:val="24"/>
          <w:szCs w:val="24"/>
          <w:lang w:val="es-ES" w:eastAsia="es-ES"/>
        </w:rPr>
        <w:t>.</w:t>
      </w:r>
    </w:p>
    <w:p w14:paraId="2E63285E" w14:textId="77777777" w:rsidR="003B55B7" w:rsidRPr="00C43FD5" w:rsidRDefault="003B55B7" w:rsidP="003B55B7">
      <w:pPr>
        <w:spacing w:after="0" w:line="360" w:lineRule="auto"/>
        <w:jc w:val="both"/>
        <w:rPr>
          <w:rFonts w:ascii="Palatino Linotype" w:eastAsia="Times New Roman" w:hAnsi="Palatino Linotype" w:cs="Arial"/>
          <w:sz w:val="24"/>
          <w:szCs w:val="24"/>
          <w:lang w:val="es-ES" w:eastAsia="es-ES"/>
        </w:rPr>
      </w:pPr>
    </w:p>
    <w:p w14:paraId="0A1EC2BC" w14:textId="14327E9B" w:rsidR="00C43FD5" w:rsidRPr="00C43FD5" w:rsidRDefault="00637234" w:rsidP="003B55B7">
      <w:pPr>
        <w:spacing w:after="0" w:line="360" w:lineRule="auto"/>
        <w:jc w:val="both"/>
        <w:rPr>
          <w:rFonts w:ascii="Palatino Linotype" w:hAnsi="Palatino Linotype"/>
          <w:sz w:val="24"/>
          <w:szCs w:val="24"/>
          <w:lang w:val="es-ES_tradnl"/>
        </w:rPr>
      </w:pPr>
      <w:r>
        <w:rPr>
          <w:rFonts w:ascii="Palatino Linotype" w:hAnsi="Palatino Linotype"/>
          <w:sz w:val="24"/>
          <w:szCs w:val="24"/>
          <w:lang w:val="es-ES_tradnl"/>
        </w:rPr>
        <w:lastRenderedPageBreak/>
        <w:t>En ese orden de ideas</w:t>
      </w:r>
      <w:r w:rsidR="00C43FD5" w:rsidRPr="00C43FD5">
        <w:rPr>
          <w:rFonts w:ascii="Palatino Linotype" w:hAnsi="Palatino Linotype"/>
          <w:sz w:val="24"/>
          <w:szCs w:val="24"/>
          <w:lang w:val="es-ES_tradnl"/>
        </w:rPr>
        <w:t>, toda vez que</w:t>
      </w:r>
      <w:r>
        <w:rPr>
          <w:rFonts w:ascii="Palatino Linotype" w:hAnsi="Palatino Linotype"/>
          <w:sz w:val="24"/>
          <w:szCs w:val="24"/>
          <w:lang w:val="es-ES_tradnl"/>
        </w:rPr>
        <w:t xml:space="preserve"> </w:t>
      </w:r>
      <w:r w:rsidR="003B55B7">
        <w:rPr>
          <w:rFonts w:ascii="Palatino Linotype" w:hAnsi="Palatino Linotype"/>
          <w:sz w:val="24"/>
          <w:szCs w:val="24"/>
          <w:lang w:val="es-ES_tradnl"/>
        </w:rPr>
        <w:t>el</w:t>
      </w:r>
      <w:r w:rsidRPr="00637234">
        <w:t xml:space="preserve"> </w:t>
      </w:r>
      <w:r w:rsidR="009C4682" w:rsidRPr="009C4682">
        <w:rPr>
          <w:rFonts w:ascii="Palatino Linotype" w:hAnsi="Palatino Linotype"/>
          <w:b/>
          <w:bCs/>
          <w:sz w:val="24"/>
          <w:szCs w:val="24"/>
          <w:lang w:val="es-ES_tradnl"/>
        </w:rPr>
        <w:t xml:space="preserve">Ayuntamiento de </w:t>
      </w:r>
      <w:proofErr w:type="spellStart"/>
      <w:r w:rsidR="009C4682" w:rsidRPr="009C4682">
        <w:rPr>
          <w:rFonts w:ascii="Palatino Linotype" w:hAnsi="Palatino Linotype"/>
          <w:b/>
          <w:bCs/>
          <w:sz w:val="24"/>
          <w:szCs w:val="24"/>
          <w:lang w:val="es-ES_tradnl"/>
        </w:rPr>
        <w:t>Otzolotepec</w:t>
      </w:r>
      <w:proofErr w:type="spellEnd"/>
      <w:r>
        <w:rPr>
          <w:rFonts w:ascii="Palatino Linotype" w:hAnsi="Palatino Linotype"/>
          <w:sz w:val="24"/>
          <w:szCs w:val="24"/>
          <w:lang w:val="es-ES_tradnl"/>
        </w:rPr>
        <w:t xml:space="preserve"> y </w:t>
      </w:r>
      <w:r w:rsidR="003B55B7">
        <w:rPr>
          <w:rFonts w:ascii="Palatino Linotype" w:hAnsi="Palatino Linotype"/>
          <w:sz w:val="24"/>
          <w:szCs w:val="24"/>
          <w:lang w:val="es-ES_tradnl"/>
        </w:rPr>
        <w:t>el</w:t>
      </w:r>
      <w:r w:rsidRPr="00637234">
        <w:t xml:space="preserve"> </w:t>
      </w:r>
      <w:r w:rsidR="009C4682" w:rsidRPr="009C4682">
        <w:rPr>
          <w:rFonts w:ascii="Palatino Linotype" w:hAnsi="Palatino Linotype"/>
          <w:b/>
          <w:bCs/>
          <w:sz w:val="24"/>
          <w:szCs w:val="24"/>
          <w:lang w:val="es-ES_tradnl"/>
        </w:rPr>
        <w:t xml:space="preserve">Sistema Municipal para el Desarrollo Integral de la Familia de </w:t>
      </w:r>
      <w:proofErr w:type="spellStart"/>
      <w:r w:rsidR="009C4682" w:rsidRPr="009C4682">
        <w:rPr>
          <w:rFonts w:ascii="Palatino Linotype" w:hAnsi="Palatino Linotype"/>
          <w:b/>
          <w:bCs/>
          <w:sz w:val="24"/>
          <w:szCs w:val="24"/>
          <w:lang w:val="es-ES_tradnl"/>
        </w:rPr>
        <w:t>Otzolotepec</w:t>
      </w:r>
      <w:proofErr w:type="spellEnd"/>
      <w:r w:rsidR="003B55B7">
        <w:rPr>
          <w:rFonts w:ascii="Palatino Linotype" w:hAnsi="Palatino Linotype"/>
          <w:sz w:val="24"/>
          <w:szCs w:val="24"/>
          <w:lang w:val="es-ES_tradnl"/>
        </w:rPr>
        <w:t>,</w:t>
      </w:r>
      <w:r w:rsidR="00C43FD5" w:rsidRPr="00C43FD5">
        <w:rPr>
          <w:rFonts w:ascii="Palatino Linotype" w:hAnsi="Palatino Linotype"/>
          <w:sz w:val="24"/>
          <w:szCs w:val="24"/>
          <w:lang w:val="es-ES_tradnl"/>
        </w:rPr>
        <w:t xml:space="preserve"> son </w:t>
      </w:r>
      <w:r w:rsidR="009C4682">
        <w:rPr>
          <w:rFonts w:ascii="Palatino Linotype" w:hAnsi="Palatino Linotype"/>
          <w:sz w:val="24"/>
          <w:szCs w:val="24"/>
          <w:lang w:val="es-ES_tradnl"/>
        </w:rPr>
        <w:t>s</w:t>
      </w:r>
      <w:r w:rsidR="00C43FD5" w:rsidRPr="009C4682">
        <w:rPr>
          <w:rFonts w:ascii="Palatino Linotype" w:hAnsi="Palatino Linotype"/>
          <w:sz w:val="24"/>
          <w:szCs w:val="24"/>
          <w:lang w:val="es-ES_tradnl"/>
        </w:rPr>
        <w:t xml:space="preserve">ujetos </w:t>
      </w:r>
      <w:r w:rsidR="009C4682">
        <w:rPr>
          <w:rFonts w:ascii="Palatino Linotype" w:hAnsi="Palatino Linotype"/>
          <w:sz w:val="24"/>
          <w:szCs w:val="24"/>
          <w:lang w:val="es-ES_tradnl"/>
        </w:rPr>
        <w:t>o</w:t>
      </w:r>
      <w:r w:rsidR="00C43FD5" w:rsidRPr="009C4682">
        <w:rPr>
          <w:rFonts w:ascii="Palatino Linotype" w:hAnsi="Palatino Linotype"/>
          <w:sz w:val="24"/>
          <w:szCs w:val="24"/>
          <w:lang w:val="es-ES_tradnl"/>
        </w:rPr>
        <w:t>bligados</w:t>
      </w:r>
      <w:r w:rsidR="00C43FD5" w:rsidRPr="00C43FD5">
        <w:rPr>
          <w:rFonts w:ascii="Palatino Linotype" w:hAnsi="Palatino Linotype"/>
          <w:sz w:val="24"/>
          <w:szCs w:val="24"/>
          <w:lang w:val="es-ES_tradnl"/>
        </w:rPr>
        <w:t xml:space="preserve"> independientes</w:t>
      </w:r>
      <w:r>
        <w:rPr>
          <w:rFonts w:ascii="Palatino Linotype" w:hAnsi="Palatino Linotype"/>
          <w:sz w:val="24"/>
          <w:szCs w:val="24"/>
          <w:lang w:val="es-ES_tradnl"/>
        </w:rPr>
        <w:t xml:space="preserve"> en materia de transparencia</w:t>
      </w:r>
      <w:r w:rsidR="00C43FD5" w:rsidRPr="00C43FD5">
        <w:rPr>
          <w:rFonts w:ascii="Palatino Linotype" w:hAnsi="Palatino Linotype"/>
          <w:sz w:val="24"/>
          <w:szCs w:val="24"/>
          <w:lang w:val="es-ES_tradnl"/>
        </w:rPr>
        <w:t xml:space="preserve">, resulta oportuno hacer referencia a lo estipulado en el </w:t>
      </w:r>
      <w:r w:rsidRPr="00637234">
        <w:rPr>
          <w:rFonts w:ascii="Palatino Linotype" w:hAnsi="Palatino Linotype"/>
          <w:sz w:val="24"/>
          <w:szCs w:val="24"/>
          <w:lang w:val="es-ES_tradnl"/>
        </w:rPr>
        <w:t>Padrón de Sujetos Obligados en materia de Transparencia y Acceso a la Información Pública del Estado de México y Municipios</w:t>
      </w:r>
      <w:r w:rsidR="00C43FD5" w:rsidRPr="00C43FD5">
        <w:rPr>
          <w:rFonts w:ascii="Palatino Linotype" w:hAnsi="Palatino Linotype"/>
          <w:sz w:val="24"/>
          <w:szCs w:val="24"/>
          <w:lang w:val="es-ES_tradnl"/>
        </w:rPr>
        <w:t>, el cual señala lo siguiente:</w:t>
      </w:r>
    </w:p>
    <w:p w14:paraId="2F57D043" w14:textId="5342BB98" w:rsidR="00C706DD" w:rsidRDefault="00C706DD" w:rsidP="009C4682">
      <w:pPr>
        <w:spacing w:after="0" w:line="360" w:lineRule="auto"/>
        <w:rPr>
          <w:rFonts w:ascii="Palatino Linotype" w:hAnsi="Palatino Linotype"/>
          <w:sz w:val="24"/>
          <w:szCs w:val="24"/>
          <w:lang w:val="es-ES_tradnl"/>
        </w:rPr>
      </w:pPr>
    </w:p>
    <w:p w14:paraId="1DC3D79E" w14:textId="4FE304FA" w:rsidR="009C4682" w:rsidRDefault="009C4682" w:rsidP="00C706DD">
      <w:pPr>
        <w:spacing w:after="0" w:line="360" w:lineRule="auto"/>
        <w:jc w:val="center"/>
        <w:rPr>
          <w:rFonts w:ascii="Palatino Linotype" w:hAnsi="Palatino Linotype"/>
          <w:sz w:val="24"/>
          <w:szCs w:val="24"/>
          <w:lang w:val="es-ES_tradnl"/>
        </w:rPr>
      </w:pPr>
      <w:r>
        <w:rPr>
          <w:rFonts w:ascii="Palatino Linotype" w:hAnsi="Palatino Linotype"/>
          <w:noProof/>
          <w:sz w:val="24"/>
          <w:szCs w:val="24"/>
          <w:lang w:eastAsia="es-MX"/>
        </w:rPr>
        <mc:AlternateContent>
          <mc:Choice Requires="wps">
            <w:drawing>
              <wp:anchor distT="0" distB="0" distL="114300" distR="114300" simplePos="0" relativeHeight="251659264" behindDoc="0" locked="0" layoutInCell="1" allowOverlap="1" wp14:anchorId="3D22F2F2" wp14:editId="4C8B450B">
                <wp:simplePos x="0" y="0"/>
                <wp:positionH relativeFrom="column">
                  <wp:posOffset>286042</wp:posOffset>
                </wp:positionH>
                <wp:positionV relativeFrom="paragraph">
                  <wp:posOffset>15189</wp:posOffset>
                </wp:positionV>
                <wp:extent cx="5295900" cy="255494"/>
                <wp:effectExtent l="12700" t="12700" r="25400" b="24130"/>
                <wp:wrapNone/>
                <wp:docPr id="163214127" name="Rectángulo 2"/>
                <wp:cNvGraphicFramePr/>
                <a:graphic xmlns:a="http://schemas.openxmlformats.org/drawingml/2006/main">
                  <a:graphicData uri="http://schemas.microsoft.com/office/word/2010/wordprocessingShape">
                    <wps:wsp>
                      <wps:cNvSpPr/>
                      <wps:spPr>
                        <a:xfrm>
                          <a:off x="0" y="0"/>
                          <a:ext cx="5295900" cy="255494"/>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075828" id="Rectángulo 2" o:spid="_x0000_s1026" style="position:absolute;margin-left:22.5pt;margin-top:1.2pt;width:417pt;height:20.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" filled="f" strokecolor="red" strokeweight="3pt"/>
            </w:pict>
          </mc:Fallback>
        </mc:AlternateContent>
      </w:r>
      <w:r w:rsidRPr="009C4682">
        <w:rPr>
          <w:rFonts w:ascii="Palatino Linotype" w:hAnsi="Palatino Linotype"/>
          <w:noProof/>
          <w:sz w:val="24"/>
          <w:szCs w:val="24"/>
          <w:lang w:eastAsia="es-MX"/>
        </w:rPr>
        <w:drawing>
          <wp:inline distT="0" distB="0" distL="0" distR="0" wp14:anchorId="25AE559F" wp14:editId="19C78A8B">
            <wp:extent cx="5306330" cy="1131221"/>
            <wp:effectExtent l="0" t="0" r="0" b="0"/>
            <wp:docPr id="12219836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983667" name=""/>
                    <pic:cNvPicPr/>
                  </pic:nvPicPr>
                  <pic:blipFill>
                    <a:blip r:embed="rId9"/>
                    <a:stretch>
                      <a:fillRect/>
                    </a:stretch>
                  </pic:blipFill>
                  <pic:spPr>
                    <a:xfrm>
                      <a:off x="0" y="0"/>
                      <a:ext cx="5360236" cy="1142713"/>
                    </a:xfrm>
                    <a:prstGeom prst="rect">
                      <a:avLst/>
                    </a:prstGeom>
                  </pic:spPr>
                </pic:pic>
              </a:graphicData>
            </a:graphic>
          </wp:inline>
        </w:drawing>
      </w:r>
    </w:p>
    <w:p w14:paraId="32BCE07A" w14:textId="5851C6AB" w:rsidR="009C4682" w:rsidRDefault="009C4682" w:rsidP="00C706DD">
      <w:pPr>
        <w:spacing w:after="0" w:line="360" w:lineRule="auto"/>
        <w:jc w:val="center"/>
        <w:rPr>
          <w:rFonts w:ascii="Palatino Linotype" w:hAnsi="Palatino Linotype"/>
          <w:sz w:val="24"/>
          <w:szCs w:val="24"/>
          <w:lang w:val="es-ES_tradnl"/>
        </w:rPr>
      </w:pPr>
      <w:r>
        <w:rPr>
          <w:rFonts w:ascii="Palatino Linotype" w:hAnsi="Palatino Linotype"/>
          <w:noProof/>
          <w:sz w:val="24"/>
          <w:szCs w:val="24"/>
          <w:lang w:eastAsia="es-MX"/>
        </w:rPr>
        <mc:AlternateContent>
          <mc:Choice Requires="wps">
            <w:drawing>
              <wp:anchor distT="0" distB="0" distL="114300" distR="114300" simplePos="0" relativeHeight="251667456" behindDoc="0" locked="0" layoutInCell="1" allowOverlap="1" wp14:anchorId="7101F6CF" wp14:editId="5504F7E3">
                <wp:simplePos x="0" y="0"/>
                <wp:positionH relativeFrom="column">
                  <wp:posOffset>308211</wp:posOffset>
                </wp:positionH>
                <wp:positionV relativeFrom="paragraph">
                  <wp:posOffset>1905039</wp:posOffset>
                </wp:positionV>
                <wp:extent cx="5189400" cy="255494"/>
                <wp:effectExtent l="19050" t="19050" r="11430" b="11430"/>
                <wp:wrapNone/>
                <wp:docPr id="1448200436" name="Rectángulo 2"/>
                <wp:cNvGraphicFramePr/>
                <a:graphic xmlns:a="http://schemas.openxmlformats.org/drawingml/2006/main">
                  <a:graphicData uri="http://schemas.microsoft.com/office/word/2010/wordprocessingShape">
                    <wps:wsp>
                      <wps:cNvSpPr/>
                      <wps:spPr>
                        <a:xfrm>
                          <a:off x="0" y="0"/>
                          <a:ext cx="5189400" cy="255494"/>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D3D1AA" id="Rectángulo 2" o:spid="_x0000_s1026" style="position:absolute;margin-left:24.25pt;margin-top:150pt;width:408.6pt;height:20.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" filled="f" strokecolor="red" strokeweight="3pt"/>
            </w:pict>
          </mc:Fallback>
        </mc:AlternateContent>
      </w:r>
      <w:r w:rsidRPr="009C4682">
        <w:rPr>
          <w:rFonts w:ascii="Palatino Linotype" w:hAnsi="Palatino Linotype"/>
          <w:noProof/>
          <w:sz w:val="24"/>
          <w:szCs w:val="24"/>
          <w:lang w:eastAsia="es-MX"/>
        </w:rPr>
        <w:drawing>
          <wp:inline distT="0" distB="0" distL="0" distR="0" wp14:anchorId="4FF795DF" wp14:editId="493F838C">
            <wp:extent cx="5242830" cy="2481560"/>
            <wp:effectExtent l="0" t="0" r="0" b="0"/>
            <wp:docPr id="2788263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826367" name=""/>
                    <pic:cNvPicPr/>
                  </pic:nvPicPr>
                  <pic:blipFill>
                    <a:blip r:embed="rId10"/>
                    <a:stretch>
                      <a:fillRect/>
                    </a:stretch>
                  </pic:blipFill>
                  <pic:spPr>
                    <a:xfrm>
                      <a:off x="0" y="0"/>
                      <a:ext cx="5254286" cy="2486982"/>
                    </a:xfrm>
                    <a:prstGeom prst="rect">
                      <a:avLst/>
                    </a:prstGeom>
                  </pic:spPr>
                </pic:pic>
              </a:graphicData>
            </a:graphic>
          </wp:inline>
        </w:drawing>
      </w:r>
    </w:p>
    <w:p w14:paraId="68DA065B" w14:textId="171AA9AD" w:rsidR="00C706DD" w:rsidRDefault="006F35B7" w:rsidP="006F35B7">
      <w:pPr>
        <w:spacing w:after="0" w:line="360" w:lineRule="auto"/>
        <w:jc w:val="center"/>
        <w:rPr>
          <w:rFonts w:ascii="Palatino Linotype" w:hAnsi="Palatino Linotype"/>
          <w:sz w:val="24"/>
          <w:szCs w:val="24"/>
          <w:lang w:val="es-ES_tradnl"/>
        </w:rPr>
      </w:pPr>
      <w:r>
        <w:rPr>
          <w:rFonts w:ascii="Palatino Linotype" w:hAnsi="Palatino Linotype"/>
          <w:noProof/>
          <w:sz w:val="24"/>
          <w:szCs w:val="24"/>
          <w:lang w:eastAsia="es-MX"/>
        </w:rPr>
        <mc:AlternateContent>
          <mc:Choice Requires="wps">
            <w:drawing>
              <wp:anchor distT="0" distB="0" distL="114300" distR="114300" simplePos="0" relativeHeight="251663360" behindDoc="0" locked="0" layoutInCell="1" allowOverlap="1" wp14:anchorId="34DB4206" wp14:editId="3CD6338F">
                <wp:simplePos x="0" y="0"/>
                <wp:positionH relativeFrom="column">
                  <wp:posOffset>292027</wp:posOffset>
                </wp:positionH>
                <wp:positionV relativeFrom="paragraph">
                  <wp:posOffset>25231</wp:posOffset>
                </wp:positionV>
                <wp:extent cx="5164129" cy="255270"/>
                <wp:effectExtent l="19050" t="19050" r="17780" b="11430"/>
                <wp:wrapNone/>
                <wp:docPr id="270620804" name="Rectángulo 2"/>
                <wp:cNvGraphicFramePr/>
                <a:graphic xmlns:a="http://schemas.openxmlformats.org/drawingml/2006/main">
                  <a:graphicData uri="http://schemas.microsoft.com/office/word/2010/wordprocessingShape">
                    <wps:wsp>
                      <wps:cNvSpPr/>
                      <wps:spPr>
                        <a:xfrm>
                          <a:off x="0" y="0"/>
                          <a:ext cx="5164129" cy="25527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EF8C5A" id="Rectángulo 2" o:spid="_x0000_s1026" style="position:absolute;margin-left:23pt;margin-top:2pt;width:406.6pt;height:20.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" filled="f" strokecolor="red" strokeweight="3pt"/>
            </w:pict>
          </mc:Fallback>
        </mc:AlternateContent>
      </w:r>
      <w:r w:rsidRPr="006F35B7">
        <w:rPr>
          <w:rFonts w:ascii="Palatino Linotype" w:hAnsi="Palatino Linotype"/>
          <w:noProof/>
          <w:sz w:val="24"/>
          <w:szCs w:val="24"/>
          <w:lang w:eastAsia="es-MX"/>
        </w:rPr>
        <w:drawing>
          <wp:inline distT="0" distB="0" distL="0" distR="0" wp14:anchorId="58E344E4" wp14:editId="0AA78D7F">
            <wp:extent cx="5242830" cy="579069"/>
            <wp:effectExtent l="0" t="0" r="0" b="0"/>
            <wp:docPr id="10272754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275488" name=""/>
                    <pic:cNvPicPr/>
                  </pic:nvPicPr>
                  <pic:blipFill>
                    <a:blip r:embed="rId11"/>
                    <a:stretch>
                      <a:fillRect/>
                    </a:stretch>
                  </pic:blipFill>
                  <pic:spPr>
                    <a:xfrm>
                      <a:off x="0" y="0"/>
                      <a:ext cx="5305746" cy="586018"/>
                    </a:xfrm>
                    <a:prstGeom prst="rect">
                      <a:avLst/>
                    </a:prstGeom>
                  </pic:spPr>
                </pic:pic>
              </a:graphicData>
            </a:graphic>
          </wp:inline>
        </w:drawing>
      </w:r>
    </w:p>
    <w:p w14:paraId="1D3BCC39" w14:textId="3AA6B4CE" w:rsidR="00C43FD5" w:rsidRPr="00C43FD5" w:rsidRDefault="006F35B7" w:rsidP="006F35B7">
      <w:pPr>
        <w:spacing w:after="0" w:line="360" w:lineRule="auto"/>
        <w:jc w:val="center"/>
        <w:rPr>
          <w:rFonts w:ascii="Palatino Linotype" w:hAnsi="Palatino Linotype"/>
          <w:sz w:val="24"/>
          <w:szCs w:val="24"/>
          <w:lang w:val="es-ES_tradnl"/>
        </w:rPr>
      </w:pPr>
      <w:r>
        <w:rPr>
          <w:rFonts w:ascii="Palatino Linotype" w:hAnsi="Palatino Linotype"/>
          <w:noProof/>
          <w:sz w:val="24"/>
          <w:szCs w:val="24"/>
          <w:lang w:eastAsia="es-MX"/>
        </w:rPr>
        <mc:AlternateContent>
          <mc:Choice Requires="wps">
            <w:drawing>
              <wp:anchor distT="0" distB="0" distL="114300" distR="114300" simplePos="0" relativeHeight="251669504" behindDoc="0" locked="0" layoutInCell="1" allowOverlap="1" wp14:anchorId="08C7185D" wp14:editId="0E2ED4C9">
                <wp:simplePos x="0" y="0"/>
                <wp:positionH relativeFrom="column">
                  <wp:posOffset>316303</wp:posOffset>
                </wp:positionH>
                <wp:positionV relativeFrom="paragraph">
                  <wp:posOffset>323013</wp:posOffset>
                </wp:positionV>
                <wp:extent cx="5141927" cy="255270"/>
                <wp:effectExtent l="19050" t="19050" r="20955" b="11430"/>
                <wp:wrapNone/>
                <wp:docPr id="1778213615" name="Rectángulo 2"/>
                <wp:cNvGraphicFramePr/>
                <a:graphic xmlns:a="http://schemas.openxmlformats.org/drawingml/2006/main">
                  <a:graphicData uri="http://schemas.microsoft.com/office/word/2010/wordprocessingShape">
                    <wps:wsp>
                      <wps:cNvSpPr/>
                      <wps:spPr>
                        <a:xfrm>
                          <a:off x="0" y="0"/>
                          <a:ext cx="5141927" cy="25527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C29485" id="Rectángulo 2" o:spid="_x0000_s1026" style="position:absolute;margin-left:24.9pt;margin-top:25.45pt;width:404.9pt;height:20.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" filled="f" strokecolor="red" strokeweight="3pt"/>
            </w:pict>
          </mc:Fallback>
        </mc:AlternateContent>
      </w:r>
      <w:r w:rsidRPr="006F35B7">
        <w:rPr>
          <w:rFonts w:ascii="Palatino Linotype" w:hAnsi="Palatino Linotype"/>
          <w:noProof/>
          <w:sz w:val="24"/>
          <w:szCs w:val="24"/>
          <w:lang w:eastAsia="es-MX"/>
        </w:rPr>
        <w:drawing>
          <wp:inline distT="0" distB="0" distL="0" distR="0" wp14:anchorId="0DB41CEF" wp14:editId="2879A1B8">
            <wp:extent cx="5120552" cy="841572"/>
            <wp:effectExtent l="0" t="0" r="4445" b="0"/>
            <wp:docPr id="3205795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79532" name=""/>
                    <pic:cNvPicPr/>
                  </pic:nvPicPr>
                  <pic:blipFill>
                    <a:blip r:embed="rId12"/>
                    <a:stretch>
                      <a:fillRect/>
                    </a:stretch>
                  </pic:blipFill>
                  <pic:spPr>
                    <a:xfrm>
                      <a:off x="0" y="0"/>
                      <a:ext cx="5170250" cy="849740"/>
                    </a:xfrm>
                    <a:prstGeom prst="rect">
                      <a:avLst/>
                    </a:prstGeom>
                  </pic:spPr>
                </pic:pic>
              </a:graphicData>
            </a:graphic>
          </wp:inline>
        </w:drawing>
      </w:r>
    </w:p>
    <w:p w14:paraId="31FE2AB8" w14:textId="2974CE8C" w:rsidR="00C43FD5" w:rsidRPr="00C43FD5" w:rsidRDefault="00C43FD5" w:rsidP="00C43FD5">
      <w:pPr>
        <w:tabs>
          <w:tab w:val="left" w:pos="7938"/>
        </w:tabs>
        <w:spacing w:after="0" w:line="360" w:lineRule="auto"/>
        <w:jc w:val="both"/>
        <w:rPr>
          <w:rFonts w:ascii="Palatino Linotype" w:eastAsia="Times New Roman" w:hAnsi="Palatino Linotype" w:cs="Arial"/>
          <w:sz w:val="24"/>
          <w:szCs w:val="24"/>
          <w:lang w:val="es-ES" w:eastAsia="es-ES"/>
        </w:rPr>
      </w:pPr>
      <w:r w:rsidRPr="00C43FD5">
        <w:rPr>
          <w:rFonts w:ascii="Palatino Linotype" w:eastAsia="Times New Roman" w:hAnsi="Palatino Linotype" w:cs="Arial"/>
          <w:sz w:val="24"/>
          <w:szCs w:val="24"/>
          <w:lang w:val="es-ES" w:eastAsia="es-ES"/>
        </w:rPr>
        <w:lastRenderedPageBreak/>
        <w:t xml:space="preserve">De las pantallas inmersas anteriormente, se observa que en efecto, </w:t>
      </w:r>
      <w:r w:rsidR="00C706DD">
        <w:rPr>
          <w:rFonts w:ascii="Palatino Linotype" w:eastAsia="Times New Roman" w:hAnsi="Palatino Linotype" w:cs="Arial"/>
          <w:sz w:val="24"/>
          <w:szCs w:val="24"/>
          <w:lang w:val="es-ES" w:eastAsia="es-ES"/>
        </w:rPr>
        <w:t xml:space="preserve">el </w:t>
      </w:r>
      <w:r w:rsidR="006F35B7" w:rsidRPr="006F35B7">
        <w:rPr>
          <w:rFonts w:ascii="Palatino Linotype" w:eastAsia="Times New Roman" w:hAnsi="Palatino Linotype" w:cs="Arial"/>
          <w:sz w:val="24"/>
          <w:szCs w:val="24"/>
          <w:u w:val="single"/>
          <w:lang w:eastAsia="es-ES"/>
        </w:rPr>
        <w:t xml:space="preserve">Ayuntamiento de </w:t>
      </w:r>
      <w:proofErr w:type="spellStart"/>
      <w:r w:rsidR="006F35B7" w:rsidRPr="006F35B7">
        <w:rPr>
          <w:rFonts w:ascii="Palatino Linotype" w:eastAsia="Times New Roman" w:hAnsi="Palatino Linotype" w:cs="Arial"/>
          <w:sz w:val="24"/>
          <w:szCs w:val="24"/>
          <w:u w:val="single"/>
          <w:lang w:eastAsia="es-ES"/>
        </w:rPr>
        <w:t>Otzolotepec</w:t>
      </w:r>
      <w:proofErr w:type="spellEnd"/>
      <w:r w:rsidRPr="00C43FD5">
        <w:rPr>
          <w:rFonts w:ascii="Palatino Linotype" w:eastAsia="Times New Roman" w:hAnsi="Palatino Linotype" w:cs="Arial"/>
          <w:sz w:val="24"/>
          <w:szCs w:val="24"/>
          <w:lang w:val="es-ES" w:eastAsia="es-ES"/>
        </w:rPr>
        <w:t xml:space="preserve"> a</w:t>
      </w:r>
      <w:r w:rsidR="006F35B7">
        <w:rPr>
          <w:rFonts w:ascii="Palatino Linotype" w:eastAsia="Times New Roman" w:hAnsi="Palatino Linotype" w:cs="Arial"/>
          <w:sz w:val="24"/>
          <w:szCs w:val="24"/>
          <w:lang w:val="es-ES" w:eastAsia="es-ES"/>
        </w:rPr>
        <w:t>l</w:t>
      </w:r>
      <w:r w:rsidRPr="00C43FD5">
        <w:rPr>
          <w:rFonts w:ascii="Palatino Linotype" w:eastAsia="Times New Roman" w:hAnsi="Palatino Linotype" w:cs="Arial"/>
          <w:sz w:val="24"/>
          <w:szCs w:val="24"/>
          <w:lang w:val="es-ES" w:eastAsia="es-ES"/>
        </w:rPr>
        <w:t xml:space="preserve"> cual se dirigió la solicitud de información y</w:t>
      </w:r>
      <w:r w:rsidR="00BF66C1">
        <w:rPr>
          <w:rFonts w:ascii="Palatino Linotype" w:eastAsia="Times New Roman" w:hAnsi="Palatino Linotype" w:cs="Arial"/>
          <w:sz w:val="24"/>
          <w:szCs w:val="24"/>
          <w:lang w:val="es-ES" w:eastAsia="es-ES"/>
        </w:rPr>
        <w:t xml:space="preserve"> </w:t>
      </w:r>
      <w:r w:rsidR="00C706DD" w:rsidRPr="00C706DD">
        <w:rPr>
          <w:rFonts w:ascii="Palatino Linotype" w:eastAsia="Times New Roman" w:hAnsi="Palatino Linotype" w:cs="Arial"/>
          <w:sz w:val="24"/>
          <w:szCs w:val="24"/>
          <w:lang w:val="es-ES_tradnl" w:eastAsia="es-ES"/>
        </w:rPr>
        <w:t>el</w:t>
      </w:r>
      <w:r w:rsidR="00C706DD" w:rsidRPr="00C706DD">
        <w:rPr>
          <w:rFonts w:ascii="Palatino Linotype" w:eastAsia="Times New Roman" w:hAnsi="Palatino Linotype" w:cs="Arial"/>
          <w:sz w:val="24"/>
          <w:szCs w:val="24"/>
          <w:lang w:eastAsia="es-ES"/>
        </w:rPr>
        <w:t xml:space="preserve"> </w:t>
      </w:r>
      <w:r w:rsidR="006F35B7" w:rsidRPr="006F35B7">
        <w:rPr>
          <w:rFonts w:ascii="Palatino Linotype" w:eastAsia="Times New Roman" w:hAnsi="Palatino Linotype" w:cs="Arial"/>
          <w:sz w:val="24"/>
          <w:szCs w:val="24"/>
          <w:u w:val="single"/>
          <w:lang w:val="es-ES_tradnl" w:eastAsia="es-ES"/>
        </w:rPr>
        <w:t xml:space="preserve">Sistema Municipal para el Desarrollo Integral de la Familia de </w:t>
      </w:r>
      <w:proofErr w:type="spellStart"/>
      <w:r w:rsidR="006F35B7" w:rsidRPr="006F35B7">
        <w:rPr>
          <w:rFonts w:ascii="Palatino Linotype" w:eastAsia="Times New Roman" w:hAnsi="Palatino Linotype" w:cs="Arial"/>
          <w:sz w:val="24"/>
          <w:szCs w:val="24"/>
          <w:u w:val="single"/>
          <w:lang w:val="es-ES_tradnl" w:eastAsia="es-ES"/>
        </w:rPr>
        <w:t>Otzolotepec</w:t>
      </w:r>
      <w:proofErr w:type="spellEnd"/>
      <w:r w:rsidR="00BF66C1">
        <w:rPr>
          <w:rFonts w:ascii="Palatino Linotype" w:eastAsia="Times New Roman" w:hAnsi="Palatino Linotype" w:cs="Arial"/>
          <w:sz w:val="24"/>
          <w:szCs w:val="24"/>
          <w:lang w:val="es-ES" w:eastAsia="es-ES"/>
        </w:rPr>
        <w:t>, sujeto obligado competente de conocer la información peticionada</w:t>
      </w:r>
      <w:r w:rsidRPr="00C43FD5">
        <w:rPr>
          <w:rFonts w:ascii="Palatino Linotype" w:eastAsia="Times New Roman" w:hAnsi="Palatino Linotype" w:cs="Arial"/>
          <w:sz w:val="24"/>
          <w:szCs w:val="24"/>
          <w:lang w:val="es-ES" w:eastAsia="es-ES"/>
        </w:rPr>
        <w:t>, se encuentran separados y por ende resultan ser Sujetos Obligados diferentes, entendiéndose así, que éstos cuentan con su propia unidad de transparencia, aunado a que el Sujeto Obligado le comunicó a la hoy Recurrente, la incompetencia para atender la solicitud primigenia y adicionalmente orientó al particular, respecto del sujeto obligado que puede resultar competente para proporcionar lo que se desea conocer.</w:t>
      </w:r>
    </w:p>
    <w:p w14:paraId="7EB99069" w14:textId="77777777" w:rsidR="00C43FD5" w:rsidRPr="00C43FD5" w:rsidRDefault="00C43FD5" w:rsidP="00C43FD5">
      <w:pPr>
        <w:tabs>
          <w:tab w:val="left" w:pos="7938"/>
        </w:tabs>
        <w:spacing w:after="0" w:line="360" w:lineRule="auto"/>
        <w:jc w:val="both"/>
        <w:rPr>
          <w:rFonts w:ascii="Palatino Linotype" w:eastAsia="Times New Roman" w:hAnsi="Palatino Linotype" w:cs="Arial"/>
          <w:sz w:val="24"/>
          <w:szCs w:val="24"/>
          <w:lang w:val="es-ES" w:eastAsia="es-ES"/>
        </w:rPr>
      </w:pPr>
    </w:p>
    <w:p w14:paraId="2FE5F57F" w14:textId="77777777" w:rsidR="00C43FD5" w:rsidRPr="00C43FD5" w:rsidRDefault="00C43FD5" w:rsidP="00C43FD5">
      <w:pPr>
        <w:spacing w:after="0" w:line="360" w:lineRule="auto"/>
        <w:jc w:val="both"/>
        <w:rPr>
          <w:rFonts w:ascii="Palatino Linotype" w:hAnsi="Palatino Linotype"/>
          <w:sz w:val="24"/>
        </w:rPr>
      </w:pPr>
      <w:r w:rsidRPr="00C43FD5">
        <w:rPr>
          <w:rFonts w:ascii="Palatino Linotype" w:hAnsi="Palatino Linotype"/>
          <w:sz w:val="24"/>
        </w:rPr>
        <w:t>Lo anterior no implica que se le niegue el acceso al derecho accionado, ya que los derechos no son absolutos y tienen un tratamiento específico de acuerdo a lo enunciado en las leyes reglamentarias, y en el presente es una excepción el entregar información que no obra en sus archivos, en virtud de no ser el competente para conocer de lo solicitado.</w:t>
      </w:r>
    </w:p>
    <w:p w14:paraId="2407CB9A" w14:textId="77777777" w:rsidR="00C43FD5" w:rsidRPr="00C43FD5" w:rsidRDefault="00C43FD5" w:rsidP="00C43F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A1A8AD7" w14:textId="77777777" w:rsidR="00C43FD5" w:rsidRPr="00C43FD5" w:rsidRDefault="00C43FD5" w:rsidP="00C43F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43FD5">
        <w:rPr>
          <w:rFonts w:ascii="Palatino Linotype" w:eastAsia="Times New Roman" w:hAnsi="Palatino Linotype" w:cs="Arial"/>
          <w:sz w:val="24"/>
          <w:szCs w:val="24"/>
          <w:lang w:val="es-ES" w:eastAsia="es-ES"/>
        </w:rPr>
        <w:t xml:space="preserve">En síntesis, se tiene por acreditado que el </w:t>
      </w:r>
      <w:r w:rsidRPr="00C43FD5">
        <w:rPr>
          <w:rFonts w:ascii="Palatino Linotype" w:eastAsia="Times New Roman" w:hAnsi="Palatino Linotype" w:cs="Arial"/>
          <w:b/>
          <w:sz w:val="24"/>
          <w:szCs w:val="24"/>
          <w:lang w:val="es-ES" w:eastAsia="es-ES"/>
        </w:rPr>
        <w:t>Sujeto Obligado</w:t>
      </w:r>
      <w:r w:rsidRPr="00C43FD5">
        <w:rPr>
          <w:rFonts w:ascii="Palatino Linotype" w:eastAsia="Times New Roman" w:hAnsi="Palatino Linotype" w:cs="Arial"/>
          <w:sz w:val="24"/>
          <w:szCs w:val="24"/>
          <w:lang w:val="es-ES" w:eastAsia="es-ES"/>
        </w:rPr>
        <w:t xml:space="preserve"> no encuadra en los supuestos señalados en el artículo 12 de la Ley de Transparencia y Acceso a la Información pública del Estado de México y Municipios</w:t>
      </w:r>
      <w:r w:rsidRPr="00C43FD5">
        <w:rPr>
          <w:rFonts w:ascii="Palatino Linotype" w:eastAsia="Times New Roman" w:hAnsi="Palatino Linotype" w:cs="Arial"/>
          <w:sz w:val="24"/>
          <w:szCs w:val="24"/>
          <w:vertAlign w:val="superscript"/>
          <w:lang w:val="es-ES" w:eastAsia="es-ES"/>
        </w:rPr>
        <w:footnoteReference w:id="2"/>
      </w:r>
      <w:r w:rsidRPr="00C43FD5">
        <w:rPr>
          <w:rFonts w:ascii="Palatino Linotype" w:eastAsia="Times New Roman" w:hAnsi="Palatino Linotype" w:cs="Arial"/>
          <w:sz w:val="24"/>
          <w:szCs w:val="24"/>
          <w:lang w:val="es-ES" w:eastAsia="es-ES"/>
        </w:rPr>
        <w:t xml:space="preserve">, al no tener en sus archivos </w:t>
      </w:r>
      <w:r w:rsidRPr="00C43FD5">
        <w:rPr>
          <w:rFonts w:ascii="Palatino Linotype" w:eastAsia="Times New Roman" w:hAnsi="Palatino Linotype" w:cs="Arial"/>
          <w:sz w:val="24"/>
          <w:szCs w:val="24"/>
          <w:lang w:val="es-ES" w:eastAsia="es-ES"/>
        </w:rPr>
        <w:lastRenderedPageBreak/>
        <w:t>la información peticionada en la solicitud de información, materia del presente fallo, resultando procedente la determinación de notoria incompetencia para tener la información, al no generarla, administrarla o poseerla.</w:t>
      </w:r>
    </w:p>
    <w:p w14:paraId="474D4747" w14:textId="77777777" w:rsidR="00C43FD5" w:rsidRPr="00C43FD5" w:rsidRDefault="00C43FD5" w:rsidP="00C43FD5">
      <w:pPr>
        <w:autoSpaceDE w:val="0"/>
        <w:autoSpaceDN w:val="0"/>
        <w:adjustRightInd w:val="0"/>
        <w:spacing w:after="0" w:line="360" w:lineRule="auto"/>
        <w:jc w:val="both"/>
        <w:rPr>
          <w:rFonts w:ascii="Palatino Linotype" w:eastAsia="Times New Roman" w:hAnsi="Palatino Linotype" w:cs="Arial"/>
          <w:sz w:val="24"/>
          <w:szCs w:val="24"/>
          <w:highlight w:val="yellow"/>
          <w:lang w:val="es-ES" w:eastAsia="es-ES"/>
        </w:rPr>
      </w:pPr>
    </w:p>
    <w:p w14:paraId="7AB43B37" w14:textId="77777777" w:rsidR="00C43FD5" w:rsidRPr="00C43FD5" w:rsidRDefault="00C43FD5" w:rsidP="00C43F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43FD5">
        <w:rPr>
          <w:rFonts w:ascii="Palatino Linotype" w:eastAsia="Times New Roman" w:hAnsi="Palatino Linotype" w:cs="Arial"/>
          <w:sz w:val="24"/>
          <w:szCs w:val="24"/>
          <w:lang w:val="es-ES" w:eastAsia="es-ES"/>
        </w:rPr>
        <w:t>Cabe recordar que la Ley de Transparencia y Acceso a la Información Pública del Estado de México y Municipios, en el primer párrafo del artículo 167</w:t>
      </w:r>
      <w:r w:rsidRPr="00C43FD5">
        <w:rPr>
          <w:rFonts w:ascii="Palatino Linotype" w:eastAsia="Times New Roman" w:hAnsi="Palatino Linotype" w:cs="Arial"/>
          <w:sz w:val="24"/>
          <w:szCs w:val="24"/>
          <w:vertAlign w:val="superscript"/>
          <w:lang w:val="es-ES" w:eastAsia="es-ES"/>
        </w:rPr>
        <w:footnoteReference w:id="3"/>
      </w:r>
      <w:r w:rsidRPr="00C43FD5">
        <w:rPr>
          <w:rFonts w:ascii="Palatino Linotype" w:eastAsia="Times New Roman" w:hAnsi="Palatino Linotype" w:cs="Arial"/>
          <w:sz w:val="24"/>
          <w:szCs w:val="24"/>
          <w:lang w:val="es-ES" w:eastAsia="es-ES"/>
        </w:rPr>
        <w:t xml:space="preserve">, establece que los </w:t>
      </w:r>
      <w:r w:rsidRPr="00C43FD5">
        <w:rPr>
          <w:rFonts w:ascii="Palatino Linotype" w:eastAsia="Times New Roman" w:hAnsi="Palatino Linotype" w:cs="Arial"/>
          <w:bCs/>
          <w:sz w:val="24"/>
          <w:szCs w:val="24"/>
          <w:lang w:val="es-ES" w:eastAsia="es-ES"/>
        </w:rPr>
        <w:t>sujetos obligados</w:t>
      </w:r>
      <w:r w:rsidRPr="00C43FD5">
        <w:rPr>
          <w:rFonts w:ascii="Palatino Linotype" w:eastAsia="Times New Roman" w:hAnsi="Palatino Linotype" w:cs="Arial"/>
          <w:sz w:val="24"/>
          <w:szCs w:val="24"/>
          <w:lang w:val="es-ES" w:eastAsia="es-ES"/>
        </w:rPr>
        <w:t xml:space="preserve"> a través de sus unidades de transparencia podrán determinar su notoria incompetencia para atender las solicitudes de acceso a la información, y que deberán hacerlo del conocimiento del </w:t>
      </w:r>
      <w:r w:rsidRPr="00C43FD5">
        <w:rPr>
          <w:rFonts w:ascii="Palatino Linotype" w:eastAsia="Times New Roman" w:hAnsi="Palatino Linotype" w:cs="Arial"/>
          <w:b/>
          <w:sz w:val="24"/>
          <w:szCs w:val="24"/>
          <w:lang w:val="es-ES" w:eastAsia="es-ES"/>
        </w:rPr>
        <w:t>solicitante</w:t>
      </w:r>
      <w:r w:rsidRPr="00C43FD5">
        <w:rPr>
          <w:rFonts w:ascii="Palatino Linotype" w:eastAsia="Times New Roman" w:hAnsi="Palatino Linotype" w:cs="Arial"/>
          <w:sz w:val="24"/>
          <w:szCs w:val="24"/>
          <w:lang w:val="es-ES" w:eastAsia="es-ES"/>
        </w:rPr>
        <w:t xml:space="preserve"> </w:t>
      </w:r>
      <w:r w:rsidRPr="00C43FD5">
        <w:rPr>
          <w:rFonts w:ascii="Palatino Linotype" w:eastAsia="Times New Roman" w:hAnsi="Palatino Linotype" w:cs="Arial"/>
          <w:b/>
          <w:bCs/>
          <w:sz w:val="24"/>
          <w:szCs w:val="24"/>
          <w:lang w:val="es-ES" w:eastAsia="es-ES"/>
        </w:rPr>
        <w:t>dentro de los tres días hábiles siguientes a la recepción de la solicitud</w:t>
      </w:r>
      <w:r w:rsidRPr="00C43FD5">
        <w:rPr>
          <w:rFonts w:ascii="Palatino Linotype" w:eastAsia="Times New Roman" w:hAnsi="Palatino Linotype" w:cs="Arial"/>
          <w:sz w:val="24"/>
          <w:szCs w:val="24"/>
          <w:lang w:val="es-ES" w:eastAsia="es-ES"/>
        </w:rPr>
        <w:t>.</w:t>
      </w:r>
    </w:p>
    <w:p w14:paraId="6F50B7AC" w14:textId="77777777" w:rsidR="00C43FD5" w:rsidRPr="00C43FD5" w:rsidRDefault="00C43FD5" w:rsidP="00C43F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6A323B8" w14:textId="3A6EBF33" w:rsidR="00C43FD5" w:rsidRPr="00C43FD5" w:rsidRDefault="00C43FD5" w:rsidP="00C43FD5">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C43FD5">
        <w:rPr>
          <w:rFonts w:ascii="Palatino Linotype" w:eastAsia="Times New Roman" w:hAnsi="Palatino Linotype" w:cs="Arial"/>
          <w:sz w:val="24"/>
          <w:szCs w:val="24"/>
          <w:lang w:val="es-ES" w:eastAsia="es-ES"/>
        </w:rPr>
        <w:t xml:space="preserve">Por lo anterior se debe precisar, que la solicitud de acceso a la información número </w:t>
      </w:r>
      <w:r w:rsidR="006F35B7" w:rsidRPr="006F35B7">
        <w:rPr>
          <w:rFonts w:ascii="Palatino Linotype" w:eastAsia="Times New Roman" w:hAnsi="Palatino Linotype" w:cs="Arial"/>
          <w:b/>
          <w:bCs/>
          <w:sz w:val="24"/>
          <w:szCs w:val="24"/>
          <w:lang w:eastAsia="es-ES"/>
        </w:rPr>
        <w:t>00169/OTZOLOTE/IP/2025</w:t>
      </w:r>
      <w:r w:rsidRPr="00C43FD5">
        <w:rPr>
          <w:rFonts w:ascii="Palatino Linotype" w:eastAsia="Times New Roman" w:hAnsi="Palatino Linotype" w:cs="Arial"/>
          <w:sz w:val="24"/>
          <w:szCs w:val="24"/>
          <w:lang w:val="es-ES" w:eastAsia="es-ES"/>
        </w:rPr>
        <w:t xml:space="preserve"> fue registrada en el </w:t>
      </w:r>
      <w:r w:rsidRPr="00C43FD5">
        <w:rPr>
          <w:rFonts w:ascii="Palatino Linotype" w:eastAsia="Times New Roman" w:hAnsi="Palatino Linotype" w:cs="Arial"/>
          <w:sz w:val="24"/>
          <w:szCs w:val="24"/>
          <w:lang w:eastAsia="es-ES"/>
        </w:rPr>
        <w:t>del Sistema de Acceso a la Información Mexiquense (</w:t>
      </w:r>
      <w:r w:rsidRPr="00C43FD5">
        <w:rPr>
          <w:rFonts w:ascii="Palatino Linotype" w:eastAsia="Times New Roman" w:hAnsi="Palatino Linotype" w:cs="Arial"/>
          <w:b/>
          <w:sz w:val="24"/>
          <w:szCs w:val="24"/>
          <w:lang w:eastAsia="es-ES"/>
        </w:rPr>
        <w:t xml:space="preserve">SAIMEX), </w:t>
      </w:r>
      <w:r w:rsidRPr="00C43FD5">
        <w:rPr>
          <w:rFonts w:ascii="Palatino Linotype" w:eastAsia="Times New Roman" w:hAnsi="Palatino Linotype" w:cs="Arial"/>
          <w:sz w:val="24"/>
          <w:szCs w:val="24"/>
          <w:lang w:eastAsia="es-ES"/>
        </w:rPr>
        <w:t xml:space="preserve">en fecha </w:t>
      </w:r>
      <w:r w:rsidR="0040366D">
        <w:rPr>
          <w:rFonts w:ascii="Palatino Linotype" w:eastAsia="Times New Roman" w:hAnsi="Palatino Linotype" w:cs="Arial"/>
          <w:sz w:val="24"/>
          <w:szCs w:val="24"/>
          <w:lang w:eastAsia="es-ES"/>
        </w:rPr>
        <w:t xml:space="preserve">primero de abril de dos mil </w:t>
      </w:r>
      <w:r w:rsidR="006F35B7">
        <w:rPr>
          <w:rFonts w:ascii="Palatino Linotype" w:eastAsia="Times New Roman" w:hAnsi="Palatino Linotype" w:cs="Arial"/>
          <w:sz w:val="24"/>
          <w:szCs w:val="24"/>
          <w:lang w:eastAsia="es-ES"/>
        </w:rPr>
        <w:t>veinticinco</w:t>
      </w:r>
      <w:r w:rsidRPr="00C43FD5">
        <w:rPr>
          <w:rFonts w:ascii="Palatino Linotype" w:eastAsia="Times New Roman" w:hAnsi="Palatino Linotype" w:cs="Arial"/>
          <w:sz w:val="24"/>
          <w:szCs w:val="24"/>
          <w:lang w:eastAsia="es-ES"/>
        </w:rPr>
        <w:t xml:space="preserve">, a la cual, </w:t>
      </w:r>
      <w:r w:rsidRPr="00C43FD5">
        <w:rPr>
          <w:rFonts w:ascii="Palatino Linotype" w:eastAsia="Times New Roman" w:hAnsi="Palatino Linotype" w:cs="Arial"/>
          <w:bCs/>
          <w:sz w:val="24"/>
          <w:szCs w:val="24"/>
          <w:lang w:eastAsia="es-ES"/>
        </w:rPr>
        <w:t>el</w:t>
      </w:r>
      <w:r w:rsidRPr="00C43FD5">
        <w:rPr>
          <w:rFonts w:ascii="Palatino Linotype" w:eastAsia="Times New Roman" w:hAnsi="Palatino Linotype" w:cs="Arial"/>
          <w:b/>
          <w:sz w:val="24"/>
          <w:szCs w:val="24"/>
          <w:lang w:eastAsia="es-ES"/>
        </w:rPr>
        <w:t xml:space="preserve"> Sujeto Obligado</w:t>
      </w:r>
      <w:r w:rsidRPr="00C43FD5">
        <w:rPr>
          <w:rFonts w:ascii="Palatino Linotype" w:eastAsia="Times New Roman" w:hAnsi="Palatino Linotype" w:cs="Arial"/>
          <w:sz w:val="24"/>
          <w:szCs w:val="24"/>
          <w:lang w:eastAsia="es-ES"/>
        </w:rPr>
        <w:t xml:space="preserve"> notifico respuesta el </w:t>
      </w:r>
      <w:r w:rsidR="006F35B7">
        <w:rPr>
          <w:rFonts w:ascii="Palatino Linotype" w:eastAsia="Times New Roman" w:hAnsi="Palatino Linotype" w:cs="Arial"/>
          <w:sz w:val="24"/>
          <w:szCs w:val="24"/>
          <w:lang w:eastAsia="es-ES"/>
        </w:rPr>
        <w:t>mismo día</w:t>
      </w:r>
      <w:r w:rsidRPr="00C43FD5">
        <w:rPr>
          <w:rFonts w:ascii="Palatino Linotype" w:eastAsia="Times New Roman" w:hAnsi="Palatino Linotype" w:cs="Arial"/>
          <w:sz w:val="24"/>
          <w:szCs w:val="24"/>
          <w:lang w:eastAsia="es-ES"/>
        </w:rPr>
        <w:t>, encontrándose dicha respuesta evidentemente, dentro de los tres días hábiles siguientes a la recepción de la solicitud.</w:t>
      </w:r>
    </w:p>
    <w:p w14:paraId="3B9E026A" w14:textId="77777777" w:rsidR="00C43FD5" w:rsidRPr="00C43FD5" w:rsidRDefault="00C43FD5" w:rsidP="00C43FD5">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359F9F74" w14:textId="7D3B222E" w:rsidR="00C43FD5" w:rsidRPr="00C43FD5" w:rsidRDefault="00C43FD5" w:rsidP="00984368">
      <w:pPr>
        <w:tabs>
          <w:tab w:val="left" w:pos="7938"/>
        </w:tabs>
        <w:spacing w:after="0" w:line="360" w:lineRule="auto"/>
        <w:jc w:val="both"/>
        <w:rPr>
          <w:rFonts w:ascii="Palatino Linotype" w:eastAsia="Times New Roman" w:hAnsi="Palatino Linotype" w:cs="Arial"/>
          <w:sz w:val="24"/>
          <w:szCs w:val="24"/>
          <w:lang w:val="es-ES" w:eastAsia="es-MX"/>
        </w:rPr>
      </w:pPr>
      <w:r w:rsidRPr="00C43FD5">
        <w:rPr>
          <w:rFonts w:ascii="Palatino Linotype" w:eastAsia="Times New Roman" w:hAnsi="Palatino Linotype" w:cs="Arial"/>
          <w:sz w:val="24"/>
          <w:szCs w:val="24"/>
          <w:lang w:val="es-ES" w:eastAsia="es-ES"/>
        </w:rPr>
        <w:lastRenderedPageBreak/>
        <w:t>El supuesto legal en estudio continúa estableciendo: “…</w:t>
      </w:r>
      <w:r w:rsidRPr="00C43FD5">
        <w:rPr>
          <w:rFonts w:ascii="Palatino Linotype" w:eastAsia="Times New Roman" w:hAnsi="Palatino Linotype" w:cs="Arial"/>
          <w:i/>
          <w:sz w:val="24"/>
          <w:szCs w:val="24"/>
          <w:lang w:val="es-ES" w:eastAsia="es-MX"/>
        </w:rPr>
        <w:t>en su caso orientar al solicitante, el o los sujetos obligados competentes</w:t>
      </w:r>
      <w:r w:rsidRPr="00C43FD5">
        <w:rPr>
          <w:rFonts w:ascii="Palatino Linotype" w:eastAsia="Times New Roman" w:hAnsi="Palatino Linotype" w:cs="Arial"/>
          <w:sz w:val="24"/>
          <w:szCs w:val="24"/>
          <w:lang w:val="es-ES" w:eastAsia="es-MX"/>
        </w:rPr>
        <w:t>…”, hipótesis que en la especie ocurrió en la mis</w:t>
      </w:r>
      <w:r w:rsidR="00984368">
        <w:rPr>
          <w:rFonts w:ascii="Palatino Linotype" w:eastAsia="Times New Roman" w:hAnsi="Palatino Linotype" w:cs="Arial"/>
          <w:sz w:val="24"/>
          <w:szCs w:val="24"/>
          <w:lang w:val="es-ES" w:eastAsia="es-MX"/>
        </w:rPr>
        <w:t>ma orientación al referirle al</w:t>
      </w:r>
      <w:r w:rsidRPr="00C43FD5">
        <w:rPr>
          <w:rFonts w:ascii="Palatino Linotype" w:eastAsia="Times New Roman" w:hAnsi="Palatino Linotype" w:cs="Arial"/>
          <w:sz w:val="24"/>
          <w:szCs w:val="24"/>
          <w:lang w:val="es-ES" w:eastAsia="es-MX"/>
        </w:rPr>
        <w:t xml:space="preserve"> hoy Recurrente: “…</w:t>
      </w:r>
      <w:r w:rsidR="006F35B7" w:rsidRPr="006F35B7">
        <w:rPr>
          <w:rFonts w:ascii="Palatino Linotype" w:eastAsia="Times New Roman" w:hAnsi="Palatino Linotype" w:cs="Arial"/>
          <w:i/>
          <w:sz w:val="24"/>
          <w:szCs w:val="24"/>
          <w:lang w:val="es-ES" w:eastAsia="es-MX"/>
        </w:rPr>
        <w:t xml:space="preserve">se declara incompetente para atender su solicitud; así también se le recomienda dirigir su solicitud al Sistema Nacional para el Desarrollo Integral de la Familia de </w:t>
      </w:r>
      <w:proofErr w:type="spellStart"/>
      <w:r w:rsidR="006F35B7" w:rsidRPr="006F35B7">
        <w:rPr>
          <w:rFonts w:ascii="Palatino Linotype" w:eastAsia="Times New Roman" w:hAnsi="Palatino Linotype" w:cs="Arial"/>
          <w:i/>
          <w:sz w:val="24"/>
          <w:szCs w:val="24"/>
          <w:lang w:val="es-ES" w:eastAsia="es-MX"/>
        </w:rPr>
        <w:t>Otzolotepec</w:t>
      </w:r>
      <w:proofErr w:type="spellEnd"/>
      <w:r w:rsidR="006F35B7" w:rsidRPr="006F35B7">
        <w:rPr>
          <w:rFonts w:ascii="Palatino Linotype" w:eastAsia="Times New Roman" w:hAnsi="Palatino Linotype" w:cs="Arial"/>
          <w:i/>
          <w:sz w:val="24"/>
          <w:szCs w:val="24"/>
          <w:lang w:val="es-ES" w:eastAsia="es-MX"/>
        </w:rPr>
        <w:t xml:space="preserve"> (DIF), con Dirección Calle ramos s/n, villa Cuauhtémoc</w:t>
      </w:r>
      <w:r w:rsidR="0040366D">
        <w:rPr>
          <w:rFonts w:ascii="Palatino Linotype" w:eastAsia="Times New Roman" w:hAnsi="Palatino Linotype" w:cs="Arial"/>
          <w:i/>
          <w:sz w:val="24"/>
          <w:szCs w:val="24"/>
          <w:lang w:val="es-ES" w:eastAsia="es-MX"/>
        </w:rPr>
        <w:t>..</w:t>
      </w:r>
      <w:r w:rsidR="00984368" w:rsidRPr="00984368">
        <w:rPr>
          <w:rFonts w:ascii="Palatino Linotype" w:eastAsia="Times New Roman" w:hAnsi="Palatino Linotype" w:cs="Arial"/>
          <w:i/>
          <w:sz w:val="24"/>
          <w:szCs w:val="24"/>
          <w:lang w:val="es-ES" w:eastAsia="es-MX"/>
        </w:rPr>
        <w:t>.</w:t>
      </w:r>
      <w:r w:rsidRPr="00C43FD5">
        <w:rPr>
          <w:rFonts w:ascii="Palatino Linotype" w:eastAsia="Times New Roman" w:hAnsi="Palatino Linotype" w:cs="Arial"/>
          <w:sz w:val="24"/>
          <w:szCs w:val="24"/>
          <w:lang w:val="es-ES" w:eastAsia="es-MX"/>
        </w:rPr>
        <w:t>”, es decir, el Sujeto Obligado colmó lo que de acuerdo al procedimiento de acceso a la información pública establecido en la Ley en la Materia se le establece.</w:t>
      </w:r>
    </w:p>
    <w:p w14:paraId="47B4E8EA" w14:textId="77777777" w:rsidR="00C43FD5" w:rsidRPr="00C43FD5" w:rsidRDefault="00C43FD5" w:rsidP="00C43F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2582AFC" w14:textId="3D08FCEE" w:rsidR="00C43FD5" w:rsidRPr="00C43FD5" w:rsidRDefault="00C43FD5" w:rsidP="00C43FD5">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C43FD5">
        <w:rPr>
          <w:rFonts w:ascii="Palatino Linotype" w:eastAsia="Times New Roman" w:hAnsi="Palatino Linotype" w:cs="Arial"/>
          <w:sz w:val="24"/>
          <w:szCs w:val="24"/>
          <w:lang w:val="es-ES" w:eastAsia="es-ES"/>
        </w:rPr>
        <w:t>En conclusión, se tiene por acreditado que el</w:t>
      </w:r>
      <w:r w:rsidRPr="00C43FD5">
        <w:rPr>
          <w:rFonts w:ascii="Palatino Linotype" w:eastAsia="Times New Roman" w:hAnsi="Palatino Linotype" w:cs="Arial"/>
          <w:b/>
          <w:sz w:val="24"/>
          <w:szCs w:val="24"/>
          <w:lang w:val="es-ES" w:eastAsia="es-ES"/>
        </w:rPr>
        <w:t xml:space="preserve"> Sujeto Obligado</w:t>
      </w:r>
      <w:r w:rsidRPr="00C43FD5">
        <w:rPr>
          <w:rFonts w:ascii="Palatino Linotype" w:eastAsia="Times New Roman" w:hAnsi="Palatino Linotype" w:cs="Arial"/>
          <w:sz w:val="24"/>
          <w:szCs w:val="24"/>
          <w:lang w:val="es-ES" w:eastAsia="es-ES"/>
        </w:rPr>
        <w:t xml:space="preserve"> ajust</w:t>
      </w:r>
      <w:r w:rsidR="006F35B7">
        <w:rPr>
          <w:rFonts w:ascii="Palatino Linotype" w:eastAsia="Times New Roman" w:hAnsi="Palatino Linotype" w:cs="Arial"/>
          <w:sz w:val="24"/>
          <w:szCs w:val="24"/>
          <w:lang w:val="es-ES" w:eastAsia="es-ES"/>
        </w:rPr>
        <w:t>ó</w:t>
      </w:r>
      <w:r w:rsidRPr="00C43FD5">
        <w:rPr>
          <w:rFonts w:ascii="Palatino Linotype" w:eastAsia="Times New Roman" w:hAnsi="Palatino Linotype" w:cs="Arial"/>
          <w:sz w:val="24"/>
          <w:szCs w:val="24"/>
          <w:lang w:val="es-ES" w:eastAsia="es-ES"/>
        </w:rPr>
        <w:t xml:space="preserve"> su actuar conforme a derecho, ello al determinar su notoria incompetencia en observancia del artículo 167 primer párrafo de la Ley de Transparencia local, por lo que con base en las consideraciones de hecho y de derecho expuestas anteriormente, lo dable es confirmar la respuesta emitida por el</w:t>
      </w:r>
      <w:r w:rsidRPr="00C43FD5">
        <w:rPr>
          <w:rFonts w:ascii="Palatino Linotype" w:eastAsia="Times New Roman" w:hAnsi="Palatino Linotype" w:cs="Arial"/>
          <w:b/>
          <w:sz w:val="24"/>
          <w:szCs w:val="24"/>
          <w:lang w:val="es-ES" w:eastAsia="es-ES"/>
        </w:rPr>
        <w:t xml:space="preserve"> Sujeto Obligado.</w:t>
      </w:r>
    </w:p>
    <w:p w14:paraId="0B75AE16" w14:textId="77777777" w:rsidR="00C43FD5" w:rsidRPr="00C43FD5" w:rsidRDefault="00C43FD5" w:rsidP="00C43FD5">
      <w:pPr>
        <w:tabs>
          <w:tab w:val="left" w:pos="7938"/>
        </w:tabs>
        <w:spacing w:after="0" w:line="360" w:lineRule="auto"/>
        <w:jc w:val="both"/>
        <w:rPr>
          <w:rFonts w:ascii="Palatino Linotype" w:eastAsia="Times New Roman" w:hAnsi="Palatino Linotype" w:cs="Arial"/>
          <w:sz w:val="24"/>
          <w:szCs w:val="24"/>
          <w:lang w:val="es-ES" w:eastAsia="es-MX"/>
        </w:rPr>
      </w:pPr>
    </w:p>
    <w:p w14:paraId="3CA43FBC" w14:textId="77777777" w:rsidR="00C43FD5" w:rsidRPr="00C43FD5" w:rsidRDefault="00C43FD5" w:rsidP="00C43FD5">
      <w:pPr>
        <w:spacing w:after="0" w:line="360" w:lineRule="auto"/>
        <w:jc w:val="both"/>
        <w:rPr>
          <w:rFonts w:ascii="Palatino Linotype" w:hAnsi="Palatino Linotype" w:cs="Arial"/>
          <w:sz w:val="24"/>
          <w:szCs w:val="24"/>
        </w:rPr>
      </w:pPr>
      <w:r w:rsidRPr="00C43FD5">
        <w:rPr>
          <w:rFonts w:ascii="Palatino Linotype" w:hAnsi="Palatino Linotype" w:cs="Arial"/>
          <w:sz w:val="24"/>
          <w:szCs w:val="24"/>
        </w:rPr>
        <w:t>En mérito de lo ya expuesto, se reitera que las razones o motivos de inconformidad devienen infundadas, toda vez que conforme al estudio realizado el</w:t>
      </w:r>
      <w:r w:rsidRPr="00C43FD5">
        <w:rPr>
          <w:rFonts w:ascii="Palatino Linotype" w:hAnsi="Palatino Linotype" w:cs="Arial"/>
          <w:b/>
          <w:sz w:val="24"/>
          <w:szCs w:val="24"/>
        </w:rPr>
        <w:t xml:space="preserve"> Sujeto Obligado</w:t>
      </w:r>
      <w:r w:rsidRPr="00C43FD5">
        <w:rPr>
          <w:rFonts w:ascii="Palatino Linotype" w:hAnsi="Palatino Linotype" w:cs="Arial"/>
          <w:sz w:val="24"/>
          <w:szCs w:val="24"/>
        </w:rPr>
        <w:t xml:space="preserve"> no genera, posee o administra la información con la cual se pudiera colmar el derecho de acceso a la información de la particular, por lo que no se actualiza ninguna de las hipótesis previstas en el artículo 179 de la </w:t>
      </w:r>
      <w:r w:rsidRPr="00C43FD5">
        <w:rPr>
          <w:rFonts w:ascii="Palatino Linotype" w:hAnsi="Palatino Linotype" w:cs="Arial"/>
          <w:sz w:val="24"/>
          <w:szCs w:val="24"/>
          <w:lang w:eastAsia="es-MX"/>
        </w:rPr>
        <w:t xml:space="preserve">Ley de Transparencia y Acceso a la Información Pública del Estado de México y Municipios, </w:t>
      </w:r>
      <w:r w:rsidRPr="00C43FD5">
        <w:rPr>
          <w:rFonts w:ascii="Palatino Linotype" w:hAnsi="Palatino Linotype" w:cs="Arial"/>
          <w:sz w:val="24"/>
          <w:szCs w:val="24"/>
        </w:rPr>
        <w:t>en consecuencia el Pleno de este Instituto determina confirmar la respuesta emitida.</w:t>
      </w:r>
    </w:p>
    <w:p w14:paraId="042DF38C" w14:textId="77777777" w:rsidR="00C43FD5" w:rsidRPr="00C43FD5" w:rsidRDefault="00C43FD5" w:rsidP="00C43FD5">
      <w:pPr>
        <w:autoSpaceDE w:val="0"/>
        <w:autoSpaceDN w:val="0"/>
        <w:adjustRightInd w:val="0"/>
        <w:spacing w:after="0" w:line="360" w:lineRule="auto"/>
        <w:jc w:val="both"/>
        <w:rPr>
          <w:rFonts w:ascii="Palatino Linotype" w:hAnsi="Palatino Linotype" w:cs="Arial"/>
          <w:sz w:val="24"/>
          <w:szCs w:val="24"/>
        </w:rPr>
      </w:pPr>
    </w:p>
    <w:p w14:paraId="71E4E765" w14:textId="77777777" w:rsidR="00C43FD5" w:rsidRPr="00C43FD5" w:rsidRDefault="00C43FD5" w:rsidP="00C43FD5">
      <w:pPr>
        <w:spacing w:line="360" w:lineRule="auto"/>
        <w:contextualSpacing/>
        <w:jc w:val="both"/>
        <w:rPr>
          <w:rFonts w:ascii="Palatino Linotype" w:hAnsi="Palatino Linotype" w:cs="Arial"/>
          <w:color w:val="000000"/>
          <w:sz w:val="24"/>
          <w:szCs w:val="24"/>
          <w:lang w:eastAsia="es-MX"/>
        </w:rPr>
      </w:pPr>
      <w:r w:rsidRPr="00C43FD5">
        <w:rPr>
          <w:rFonts w:ascii="Palatino Linotype" w:hAnsi="Palatino Linotype" w:cs="Arial"/>
          <w:color w:val="000000"/>
          <w:sz w:val="24"/>
          <w:szCs w:val="24"/>
          <w:lang w:eastAsia="es-MX"/>
        </w:rPr>
        <w:lastRenderedPageBreak/>
        <w:t>Aunado a lo anterior, este Órgano Garante,</w:t>
      </w:r>
      <w:r w:rsidRPr="00C43FD5">
        <w:rPr>
          <w:rFonts w:ascii="Palatino Linotype" w:hAnsi="Palatino Linotype" w:cs="Arial"/>
          <w:b/>
          <w:color w:val="000000"/>
          <w:sz w:val="24"/>
          <w:szCs w:val="24"/>
          <w:lang w:eastAsia="es-MX"/>
        </w:rPr>
        <w:t xml:space="preserve"> </w:t>
      </w:r>
      <w:r w:rsidRPr="00C43FD5">
        <w:rPr>
          <w:rFonts w:ascii="Palatino Linotype" w:hAnsi="Palatino Linotype" w:cs="Arial"/>
          <w:color w:val="000000"/>
          <w:sz w:val="24"/>
          <w:szCs w:val="24"/>
          <w:lang w:eastAsia="es-MX"/>
        </w:rPr>
        <w:t xml:space="preserve">deja a salvo los derechos del </w:t>
      </w:r>
      <w:r w:rsidRPr="00C43FD5">
        <w:rPr>
          <w:rFonts w:ascii="Palatino Linotype" w:hAnsi="Palatino Linotype" w:cs="Arial"/>
          <w:b/>
          <w:color w:val="000000"/>
          <w:sz w:val="24"/>
          <w:szCs w:val="24"/>
          <w:lang w:eastAsia="es-MX"/>
        </w:rPr>
        <w:t>Recurrente</w:t>
      </w:r>
      <w:r w:rsidRPr="00C43FD5">
        <w:rPr>
          <w:rFonts w:ascii="Palatino Linotype" w:hAnsi="Palatino Linotype" w:cs="Arial"/>
          <w:color w:val="000000"/>
          <w:sz w:val="24"/>
          <w:szCs w:val="24"/>
          <w:lang w:eastAsia="es-MX"/>
        </w:rPr>
        <w:t xml:space="preserve">, para que pueda formular una nueva solicitud de acceso a la información pública ante el Sujeto Obligado correspondiente. </w:t>
      </w:r>
    </w:p>
    <w:p w14:paraId="2C99D99E" w14:textId="77777777" w:rsidR="008E6336" w:rsidRPr="00EA0E98" w:rsidRDefault="008E6336" w:rsidP="00EA0E98">
      <w:pPr>
        <w:spacing w:after="0" w:line="360" w:lineRule="auto"/>
        <w:contextualSpacing/>
        <w:jc w:val="both"/>
        <w:rPr>
          <w:rFonts w:ascii="Palatino Linotype" w:eastAsia="Times New Roman" w:hAnsi="Palatino Linotype" w:cs="Arial"/>
          <w:color w:val="000000"/>
          <w:sz w:val="24"/>
          <w:szCs w:val="24"/>
          <w:lang w:eastAsia="es-ES"/>
        </w:rPr>
      </w:pPr>
    </w:p>
    <w:p w14:paraId="062EDCDB" w14:textId="56FE14BD" w:rsidR="00EF4D17" w:rsidRPr="0014447C" w:rsidRDefault="00EF4D17" w:rsidP="0014447C">
      <w:pPr>
        <w:pStyle w:val="Sinespaciado"/>
        <w:spacing w:line="360" w:lineRule="auto"/>
        <w:jc w:val="both"/>
        <w:rPr>
          <w:rFonts w:ascii="Palatino Linotype" w:hAnsi="Palatino Linotype"/>
          <w:sz w:val="24"/>
          <w:szCs w:val="24"/>
        </w:rPr>
      </w:pPr>
      <w:r w:rsidRPr="0014447C">
        <w:rPr>
          <w:rFonts w:ascii="Palatino Linotype" w:hAnsi="Palatino Linotype"/>
          <w:sz w:val="24"/>
          <w:szCs w:val="24"/>
        </w:rPr>
        <w:t xml:space="preserve">Así, en mérito de lo expuesto en líneas anteriores </w:t>
      </w:r>
      <w:r w:rsidRPr="0014447C">
        <w:rPr>
          <w:rFonts w:ascii="Palatino Linotype" w:hAnsi="Palatino Linotype"/>
          <w:noProof/>
          <w:sz w:val="24"/>
          <w:szCs w:val="24"/>
          <w:lang w:eastAsia="es-MX"/>
        </w:rPr>
        <w:t>resultan infundadas las razones o motivo</w:t>
      </w:r>
      <w:r w:rsidR="002E2D4C">
        <w:rPr>
          <w:rFonts w:ascii="Palatino Linotype" w:hAnsi="Palatino Linotype"/>
          <w:noProof/>
          <w:sz w:val="24"/>
          <w:szCs w:val="24"/>
          <w:lang w:eastAsia="es-MX"/>
        </w:rPr>
        <w:t>s de inconf</w:t>
      </w:r>
      <w:r w:rsidR="00C31F17">
        <w:rPr>
          <w:rFonts w:ascii="Palatino Linotype" w:hAnsi="Palatino Linotype"/>
          <w:noProof/>
          <w:sz w:val="24"/>
          <w:szCs w:val="24"/>
          <w:lang w:eastAsia="es-MX"/>
        </w:rPr>
        <w:t xml:space="preserve">ormidad que arguye </w:t>
      </w:r>
      <w:r w:rsidR="00AB3507">
        <w:rPr>
          <w:rFonts w:ascii="Palatino Linotype" w:hAnsi="Palatino Linotype"/>
          <w:noProof/>
          <w:sz w:val="24"/>
          <w:szCs w:val="24"/>
          <w:lang w:eastAsia="es-MX"/>
        </w:rPr>
        <w:t>el</w:t>
      </w:r>
      <w:r w:rsidRPr="0014447C">
        <w:rPr>
          <w:rFonts w:ascii="Palatino Linotype" w:hAnsi="Palatino Linotype"/>
          <w:noProof/>
          <w:sz w:val="24"/>
          <w:szCs w:val="24"/>
          <w:lang w:eastAsia="es-MX"/>
        </w:rPr>
        <w:t xml:space="preserve"> Recurrente; </w:t>
      </w:r>
      <w:r w:rsidRPr="0014447C">
        <w:rPr>
          <w:rFonts w:ascii="Palatino Linotype" w:hAnsi="Palatino Linotype"/>
          <w:sz w:val="24"/>
          <w:szCs w:val="24"/>
        </w:rPr>
        <w:t xml:space="preserve">por ello, con fundamento en el artículo 186 fracción II de la Ley de Transparencia y Acceso a la Información Pública del Estado de México y Municipios, se </w:t>
      </w:r>
      <w:r w:rsidRPr="0014447C">
        <w:rPr>
          <w:rFonts w:ascii="Palatino Linotype" w:hAnsi="Palatino Linotype"/>
          <w:b/>
          <w:sz w:val="24"/>
          <w:szCs w:val="24"/>
        </w:rPr>
        <w:t>CONFIRMA</w:t>
      </w:r>
      <w:r w:rsidRPr="0014447C">
        <w:rPr>
          <w:rFonts w:ascii="Palatino Linotype" w:hAnsi="Palatino Linotype"/>
          <w:sz w:val="24"/>
          <w:szCs w:val="24"/>
        </w:rPr>
        <w:t xml:space="preserve"> la respuesta a la solicitud de información pública </w:t>
      </w:r>
      <w:r w:rsidR="006F35B7" w:rsidRPr="006F35B7">
        <w:rPr>
          <w:rFonts w:ascii="Palatino Linotype" w:hAnsi="Palatino Linotype"/>
          <w:b/>
          <w:bCs/>
          <w:sz w:val="24"/>
          <w:szCs w:val="24"/>
        </w:rPr>
        <w:t>00169/OTZOLOTE/IP/2025</w:t>
      </w:r>
      <w:r w:rsidR="006F35B7">
        <w:rPr>
          <w:rFonts w:ascii="Palatino Linotype" w:hAnsi="Palatino Linotype"/>
          <w:b/>
          <w:bCs/>
          <w:sz w:val="24"/>
          <w:szCs w:val="24"/>
        </w:rPr>
        <w:t xml:space="preserve"> </w:t>
      </w:r>
      <w:r w:rsidRPr="0014447C">
        <w:rPr>
          <w:rFonts w:ascii="Palatino Linotype" w:hAnsi="Palatino Linotype"/>
          <w:bCs/>
          <w:sz w:val="24"/>
          <w:szCs w:val="24"/>
        </w:rPr>
        <w:t>que ha sido materia del presente fallo</w:t>
      </w:r>
      <w:r w:rsidRPr="0014447C">
        <w:rPr>
          <w:rFonts w:ascii="Palatino Linotype" w:hAnsi="Palatino Linotype"/>
          <w:sz w:val="24"/>
          <w:szCs w:val="24"/>
        </w:rPr>
        <w:t>, por lo que este Pleno:</w:t>
      </w:r>
    </w:p>
    <w:p w14:paraId="1E047B38" w14:textId="77777777" w:rsidR="00671D39" w:rsidRDefault="00671D39" w:rsidP="008E6336">
      <w:pPr>
        <w:pStyle w:val="Sinespaciado"/>
        <w:spacing w:line="360" w:lineRule="auto"/>
        <w:rPr>
          <w:rFonts w:ascii="Palatino Linotype" w:hAnsi="Palatino Linotype"/>
          <w:b/>
          <w:sz w:val="28"/>
          <w:szCs w:val="28"/>
        </w:rPr>
      </w:pPr>
    </w:p>
    <w:p w14:paraId="52C5EC5C" w14:textId="0703208D" w:rsidR="00EF4D17" w:rsidRPr="0014447C" w:rsidRDefault="00EF4D17" w:rsidP="0014447C">
      <w:pPr>
        <w:pStyle w:val="Sinespaciado"/>
        <w:spacing w:line="360" w:lineRule="auto"/>
        <w:jc w:val="center"/>
        <w:rPr>
          <w:rFonts w:ascii="Palatino Linotype" w:hAnsi="Palatino Linotype"/>
          <w:b/>
          <w:sz w:val="28"/>
          <w:szCs w:val="28"/>
        </w:rPr>
      </w:pPr>
      <w:r w:rsidRPr="0014447C">
        <w:rPr>
          <w:rFonts w:ascii="Palatino Linotype" w:hAnsi="Palatino Linotype"/>
          <w:b/>
          <w:sz w:val="28"/>
          <w:szCs w:val="28"/>
        </w:rPr>
        <w:t>R E S U E L V E</w:t>
      </w:r>
    </w:p>
    <w:p w14:paraId="0E0975AB" w14:textId="77777777" w:rsidR="00EF4D17" w:rsidRPr="00C90CE9" w:rsidRDefault="00EF4D17" w:rsidP="0014447C">
      <w:pPr>
        <w:pStyle w:val="Sinespaciado"/>
        <w:spacing w:line="360" w:lineRule="auto"/>
        <w:jc w:val="both"/>
        <w:rPr>
          <w:rFonts w:ascii="Palatino Linotype" w:hAnsi="Palatino Linotype"/>
          <w:b/>
          <w:sz w:val="2"/>
          <w:szCs w:val="24"/>
        </w:rPr>
      </w:pPr>
    </w:p>
    <w:p w14:paraId="1BF3D859" w14:textId="4A100F44" w:rsidR="00EF4D17" w:rsidRPr="0014447C" w:rsidRDefault="00EF4D17" w:rsidP="0014447C">
      <w:pPr>
        <w:pStyle w:val="Sinespaciado"/>
        <w:spacing w:line="360" w:lineRule="auto"/>
        <w:jc w:val="both"/>
        <w:rPr>
          <w:rFonts w:ascii="Palatino Linotype" w:hAnsi="Palatino Linotype"/>
          <w:sz w:val="24"/>
          <w:szCs w:val="24"/>
        </w:rPr>
      </w:pPr>
      <w:r w:rsidRPr="0014447C">
        <w:rPr>
          <w:rFonts w:ascii="Palatino Linotype" w:hAnsi="Palatino Linotype"/>
          <w:b/>
          <w:sz w:val="24"/>
          <w:szCs w:val="24"/>
        </w:rPr>
        <w:t xml:space="preserve">PRIMERO. </w:t>
      </w:r>
      <w:r w:rsidRPr="0014447C">
        <w:rPr>
          <w:rFonts w:ascii="Palatino Linotype" w:hAnsi="Palatino Linotype"/>
          <w:sz w:val="24"/>
          <w:szCs w:val="24"/>
        </w:rPr>
        <w:t xml:space="preserve">Se </w:t>
      </w:r>
      <w:r w:rsidRPr="0014447C">
        <w:rPr>
          <w:rFonts w:ascii="Palatino Linotype" w:hAnsi="Palatino Linotype"/>
          <w:b/>
          <w:sz w:val="24"/>
          <w:szCs w:val="24"/>
        </w:rPr>
        <w:t>CONFIRMA</w:t>
      </w:r>
      <w:r w:rsidRPr="0014447C">
        <w:rPr>
          <w:rFonts w:ascii="Palatino Linotype" w:hAnsi="Palatino Linotype"/>
          <w:sz w:val="24"/>
          <w:szCs w:val="24"/>
        </w:rPr>
        <w:t xml:space="preserve"> la respuesta del Sujeto Obligado</w:t>
      </w:r>
      <w:r w:rsidRPr="0014447C">
        <w:rPr>
          <w:rFonts w:ascii="Palatino Linotype" w:hAnsi="Palatino Linotype"/>
          <w:b/>
          <w:sz w:val="24"/>
          <w:szCs w:val="24"/>
        </w:rPr>
        <w:t xml:space="preserve"> </w:t>
      </w:r>
      <w:r w:rsidRPr="0014447C">
        <w:rPr>
          <w:rFonts w:ascii="Palatino Linotype" w:hAnsi="Palatino Linotype"/>
          <w:bCs/>
          <w:sz w:val="24"/>
          <w:szCs w:val="24"/>
        </w:rPr>
        <w:t xml:space="preserve">a la solicitud de información </w:t>
      </w:r>
      <w:r w:rsidR="006F35B7" w:rsidRPr="006F35B7">
        <w:rPr>
          <w:rFonts w:ascii="Palatino Linotype" w:hAnsi="Palatino Linotype"/>
          <w:b/>
          <w:bCs/>
          <w:sz w:val="24"/>
          <w:szCs w:val="24"/>
        </w:rPr>
        <w:t>00169/OTZOLOTE/IP/2025</w:t>
      </w:r>
      <w:r w:rsidRPr="0014447C">
        <w:rPr>
          <w:rFonts w:ascii="Palatino Linotype" w:hAnsi="Palatino Linotype"/>
          <w:bCs/>
          <w:sz w:val="24"/>
          <w:szCs w:val="24"/>
        </w:rPr>
        <w:t xml:space="preserve"> </w:t>
      </w:r>
      <w:r w:rsidRPr="0014447C">
        <w:rPr>
          <w:rFonts w:ascii="Palatino Linotype" w:hAnsi="Palatino Linotype"/>
          <w:sz w:val="24"/>
          <w:szCs w:val="24"/>
        </w:rPr>
        <w:t>por resultar infundadas las razones o motivos de i</w:t>
      </w:r>
      <w:r w:rsidR="001A6270">
        <w:rPr>
          <w:rFonts w:ascii="Palatino Linotype" w:hAnsi="Palatino Linotype"/>
          <w:sz w:val="24"/>
          <w:szCs w:val="24"/>
        </w:rPr>
        <w:t xml:space="preserve">nconformidad hechos valer por </w:t>
      </w:r>
      <w:r w:rsidR="00AB3507">
        <w:rPr>
          <w:rFonts w:ascii="Palatino Linotype" w:hAnsi="Palatino Linotype"/>
          <w:sz w:val="24"/>
          <w:szCs w:val="24"/>
        </w:rPr>
        <w:t>el</w:t>
      </w:r>
      <w:r w:rsidRPr="0014447C">
        <w:rPr>
          <w:rFonts w:ascii="Palatino Linotype" w:hAnsi="Palatino Linotype"/>
          <w:sz w:val="24"/>
          <w:szCs w:val="24"/>
        </w:rPr>
        <w:t xml:space="preserve"> Recurrente, en términos del Considerando </w:t>
      </w:r>
      <w:r w:rsidR="00984368">
        <w:rPr>
          <w:rFonts w:ascii="Palatino Linotype" w:hAnsi="Palatino Linotype"/>
          <w:b/>
          <w:sz w:val="24"/>
          <w:szCs w:val="24"/>
        </w:rPr>
        <w:t>CUARTO</w:t>
      </w:r>
      <w:r w:rsidRPr="0014447C">
        <w:rPr>
          <w:rFonts w:ascii="Palatino Linotype" w:hAnsi="Palatino Linotype"/>
          <w:b/>
          <w:sz w:val="24"/>
          <w:szCs w:val="24"/>
        </w:rPr>
        <w:t xml:space="preserve"> </w:t>
      </w:r>
      <w:r w:rsidRPr="0014447C">
        <w:rPr>
          <w:rFonts w:ascii="Palatino Linotype" w:hAnsi="Palatino Linotype"/>
          <w:sz w:val="24"/>
          <w:szCs w:val="24"/>
        </w:rPr>
        <w:t>de esta resolución.</w:t>
      </w:r>
    </w:p>
    <w:p w14:paraId="74BF7CC9" w14:textId="77777777" w:rsidR="00EF4D17" w:rsidRPr="00C90CE9" w:rsidRDefault="00EF4D17" w:rsidP="0014447C">
      <w:pPr>
        <w:pStyle w:val="Sinespaciado"/>
        <w:spacing w:line="360" w:lineRule="auto"/>
        <w:jc w:val="both"/>
        <w:rPr>
          <w:rFonts w:ascii="Palatino Linotype" w:hAnsi="Palatino Linotype"/>
          <w:sz w:val="20"/>
          <w:szCs w:val="24"/>
        </w:rPr>
      </w:pPr>
    </w:p>
    <w:p w14:paraId="71231C89" w14:textId="573EDAB3" w:rsidR="00EF4D17" w:rsidRPr="006E6394" w:rsidRDefault="006E6394" w:rsidP="0014447C">
      <w:pPr>
        <w:pStyle w:val="Sinespaciado"/>
        <w:spacing w:line="360" w:lineRule="auto"/>
        <w:jc w:val="both"/>
        <w:rPr>
          <w:rFonts w:ascii="Palatino Linotype" w:hAnsi="Palatino Linotype"/>
          <w:sz w:val="24"/>
          <w:szCs w:val="24"/>
        </w:rPr>
      </w:pPr>
      <w:r w:rsidRPr="006E6394">
        <w:rPr>
          <w:rFonts w:ascii="Palatino Linotype" w:hAnsi="Palatino Linotype"/>
          <w:b/>
          <w:sz w:val="24"/>
          <w:szCs w:val="24"/>
        </w:rPr>
        <w:t>SEGUNDO.</w:t>
      </w:r>
      <w:r w:rsidRPr="006E6394">
        <w:rPr>
          <w:rFonts w:ascii="Palatino Linotype" w:hAnsi="Palatino Linotype"/>
          <w:sz w:val="24"/>
          <w:szCs w:val="24"/>
        </w:rPr>
        <w:t xml:space="preserve"> </w:t>
      </w:r>
      <w:r w:rsidRPr="006E6394">
        <w:rPr>
          <w:rFonts w:ascii="Palatino Linotype" w:hAnsi="Palatino Linotype"/>
          <w:b/>
          <w:sz w:val="24"/>
          <w:szCs w:val="24"/>
        </w:rPr>
        <w:t>NOTIFÍQUESE</w:t>
      </w:r>
      <w:r w:rsidRPr="006E6394">
        <w:rPr>
          <w:rFonts w:ascii="Palatino Linotype" w:hAnsi="Palatino Linotype"/>
          <w:sz w:val="24"/>
          <w:szCs w:val="24"/>
        </w:rPr>
        <w:t xml:space="preserve"> la presente resolución vía </w:t>
      </w:r>
      <w:r w:rsidR="00171F38">
        <w:rPr>
          <w:rFonts w:ascii="Palatino Linotype" w:hAnsi="Palatino Linotype"/>
          <w:sz w:val="24"/>
          <w:szCs w:val="24"/>
        </w:rPr>
        <w:t>Sistema de Acceso a la Información Mexiquense (</w:t>
      </w:r>
      <w:r w:rsidRPr="00171F38">
        <w:rPr>
          <w:rFonts w:ascii="Palatino Linotype" w:hAnsi="Palatino Linotype"/>
          <w:b/>
          <w:bCs/>
          <w:sz w:val="24"/>
          <w:szCs w:val="24"/>
        </w:rPr>
        <w:t>SAIMEX</w:t>
      </w:r>
      <w:r w:rsidR="00171F38">
        <w:rPr>
          <w:rFonts w:ascii="Palatino Linotype" w:hAnsi="Palatino Linotype"/>
          <w:sz w:val="24"/>
          <w:szCs w:val="24"/>
        </w:rPr>
        <w:t>)</w:t>
      </w:r>
      <w:r w:rsidRPr="006E6394">
        <w:rPr>
          <w:rFonts w:ascii="Palatino Linotype" w:hAnsi="Palatino Linotype"/>
          <w:sz w:val="24"/>
          <w:szCs w:val="24"/>
        </w:rPr>
        <w:t xml:space="preserve"> al Titular de la Unidad de Transparencia del Sujeto Obligado.</w:t>
      </w:r>
    </w:p>
    <w:p w14:paraId="6B0A94CD" w14:textId="77777777" w:rsidR="00EF4D17" w:rsidRPr="006E6394" w:rsidRDefault="00EF4D17" w:rsidP="0014447C">
      <w:pPr>
        <w:pStyle w:val="Sinespaciado"/>
        <w:spacing w:line="360" w:lineRule="auto"/>
        <w:jc w:val="both"/>
        <w:rPr>
          <w:rFonts w:ascii="Palatino Linotype" w:hAnsi="Palatino Linotype"/>
          <w:sz w:val="24"/>
          <w:szCs w:val="24"/>
        </w:rPr>
      </w:pPr>
    </w:p>
    <w:p w14:paraId="0FFB5F02" w14:textId="4539C444" w:rsidR="00EF4D17" w:rsidRPr="0014447C" w:rsidRDefault="00EF4D17" w:rsidP="0014447C">
      <w:pPr>
        <w:pStyle w:val="Sinespaciado"/>
        <w:spacing w:line="360" w:lineRule="auto"/>
        <w:jc w:val="both"/>
        <w:rPr>
          <w:rFonts w:ascii="Palatino Linotype" w:hAnsi="Palatino Linotype"/>
          <w:sz w:val="24"/>
          <w:szCs w:val="24"/>
        </w:rPr>
      </w:pPr>
      <w:r w:rsidRPr="0014447C">
        <w:rPr>
          <w:rFonts w:ascii="Palatino Linotype" w:hAnsi="Palatino Linotype"/>
          <w:b/>
          <w:sz w:val="24"/>
          <w:szCs w:val="24"/>
        </w:rPr>
        <w:t>TERCERO.</w:t>
      </w:r>
      <w:r w:rsidRPr="0014447C">
        <w:rPr>
          <w:rFonts w:ascii="Palatino Linotype" w:hAnsi="Palatino Linotype"/>
          <w:sz w:val="24"/>
          <w:szCs w:val="24"/>
        </w:rPr>
        <w:t xml:space="preserve"> </w:t>
      </w:r>
      <w:r w:rsidRPr="0014447C">
        <w:rPr>
          <w:rFonts w:ascii="Palatino Linotype" w:hAnsi="Palatino Linotype"/>
          <w:b/>
          <w:sz w:val="24"/>
          <w:szCs w:val="24"/>
        </w:rPr>
        <w:t>NOTIFÍQUESE</w:t>
      </w:r>
      <w:r w:rsidRPr="0014447C">
        <w:rPr>
          <w:rFonts w:ascii="Palatino Linotype" w:hAnsi="Palatino Linotype"/>
          <w:sz w:val="24"/>
          <w:szCs w:val="24"/>
        </w:rPr>
        <w:t xml:space="preserve"> a</w:t>
      </w:r>
      <w:r w:rsidR="00AB3507">
        <w:rPr>
          <w:rFonts w:ascii="Palatino Linotype" w:hAnsi="Palatino Linotype"/>
          <w:sz w:val="24"/>
          <w:szCs w:val="24"/>
        </w:rPr>
        <w:t>l</w:t>
      </w:r>
      <w:r w:rsidRPr="0014447C">
        <w:rPr>
          <w:rFonts w:ascii="Palatino Linotype" w:hAnsi="Palatino Linotype"/>
          <w:sz w:val="24"/>
          <w:szCs w:val="24"/>
        </w:rPr>
        <w:t xml:space="preserve"> Recurrente</w:t>
      </w:r>
      <w:r w:rsidRPr="0014447C">
        <w:rPr>
          <w:rFonts w:ascii="Palatino Linotype" w:hAnsi="Palatino Linotype"/>
          <w:b/>
          <w:sz w:val="24"/>
          <w:szCs w:val="24"/>
        </w:rPr>
        <w:t xml:space="preserve"> </w:t>
      </w:r>
      <w:r w:rsidRPr="0014447C">
        <w:rPr>
          <w:rFonts w:ascii="Palatino Linotype" w:hAnsi="Palatino Linotype"/>
          <w:sz w:val="24"/>
          <w:szCs w:val="24"/>
        </w:rPr>
        <w:t xml:space="preserve">la presente resolución </w:t>
      </w:r>
      <w:r w:rsidR="00496475" w:rsidRPr="00496475">
        <w:rPr>
          <w:rFonts w:ascii="Palatino Linotype" w:hAnsi="Palatino Linotype"/>
          <w:sz w:val="24"/>
          <w:szCs w:val="24"/>
        </w:rPr>
        <w:t>vía Sistema de Acceso a la Información Mexiquense (</w:t>
      </w:r>
      <w:r w:rsidR="00496475" w:rsidRPr="00496475">
        <w:rPr>
          <w:rFonts w:ascii="Palatino Linotype" w:hAnsi="Palatino Linotype"/>
          <w:b/>
          <w:bCs/>
          <w:sz w:val="24"/>
          <w:szCs w:val="24"/>
        </w:rPr>
        <w:t>SAIMEX</w:t>
      </w:r>
      <w:r w:rsidR="00496475" w:rsidRPr="00496475">
        <w:rPr>
          <w:rFonts w:ascii="Palatino Linotype" w:hAnsi="Palatino Linotype"/>
          <w:sz w:val="24"/>
          <w:szCs w:val="24"/>
        </w:rPr>
        <w:t>)</w:t>
      </w:r>
      <w:r w:rsidR="00496475">
        <w:rPr>
          <w:rFonts w:ascii="Palatino Linotype" w:hAnsi="Palatino Linotype"/>
          <w:sz w:val="24"/>
          <w:szCs w:val="24"/>
        </w:rPr>
        <w:t>; asimismo,</w:t>
      </w:r>
      <w:r w:rsidRPr="0014447C">
        <w:rPr>
          <w:rFonts w:ascii="Palatino Linotype" w:hAnsi="Palatino Linotype"/>
          <w:sz w:val="24"/>
          <w:szCs w:val="24"/>
        </w:rPr>
        <w:t xml:space="preserve"> hágase de su conocimiento que en caso de que considere que le causa algún perjuicio, podrá promover el Juicio </w:t>
      </w:r>
      <w:r w:rsidRPr="0014447C">
        <w:rPr>
          <w:rFonts w:ascii="Palatino Linotype" w:hAnsi="Palatino Linotype"/>
          <w:sz w:val="24"/>
          <w:szCs w:val="24"/>
        </w:rPr>
        <w:lastRenderedPageBreak/>
        <w:t>de Amparo en los términos de las leyes aplicables, de acuerdo a lo estipulado por el artículo 196 de la Ley de Transparencia y Acceso a la Información Pública del Estado de México y Municipios.</w:t>
      </w:r>
    </w:p>
    <w:p w14:paraId="39787DCF" w14:textId="77777777" w:rsidR="006F562A" w:rsidRPr="0014447C" w:rsidRDefault="006F562A" w:rsidP="0014447C">
      <w:pPr>
        <w:pStyle w:val="Sinespaciado"/>
        <w:spacing w:line="360" w:lineRule="auto"/>
        <w:jc w:val="both"/>
        <w:rPr>
          <w:rFonts w:ascii="Palatino Linotype" w:hAnsi="Palatino Linotype"/>
          <w:sz w:val="24"/>
          <w:szCs w:val="24"/>
        </w:rPr>
      </w:pPr>
    </w:p>
    <w:p w14:paraId="36E558BD" w14:textId="40DDE7C3" w:rsidR="00A225A3" w:rsidRDefault="00171F38" w:rsidP="00D40A03">
      <w:pPr>
        <w:widowControl w:val="0"/>
        <w:spacing w:after="0" w:line="360" w:lineRule="auto"/>
        <w:ind w:left="20"/>
        <w:jc w:val="both"/>
        <w:rPr>
          <w:rFonts w:ascii="Palatino Linotype" w:eastAsia="Times New Roman" w:hAnsi="Palatino Linotype" w:cs="Arial"/>
          <w:sz w:val="24"/>
          <w:szCs w:val="24"/>
        </w:rPr>
      </w:pPr>
      <w:r w:rsidRPr="00171F38">
        <w:rPr>
          <w:rFonts w:ascii="Palatino Linotype" w:eastAsia="Times New Roman" w:hAnsi="Palatino Linotype" w:cs="Arial"/>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F35B7">
        <w:rPr>
          <w:rFonts w:ascii="Palatino Linotype" w:eastAsia="Times New Roman" w:hAnsi="Palatino Linotype" w:cs="Arial"/>
          <w:sz w:val="24"/>
          <w:szCs w:val="24"/>
        </w:rPr>
        <w:t>DÉCIMA SÉPTIMA</w:t>
      </w:r>
      <w:r w:rsidRPr="00171F38">
        <w:rPr>
          <w:rFonts w:ascii="Palatino Linotype" w:eastAsia="Times New Roman" w:hAnsi="Palatino Linotype" w:cs="Arial"/>
          <w:sz w:val="24"/>
          <w:szCs w:val="24"/>
        </w:rPr>
        <w:t xml:space="preserve"> SESIÓN ORDINARIA CELEBRADA EL </w:t>
      </w:r>
      <w:r w:rsidR="006F35B7">
        <w:rPr>
          <w:rFonts w:ascii="Palatino Linotype" w:eastAsia="Times New Roman" w:hAnsi="Palatino Linotype" w:cs="Arial"/>
          <w:sz w:val="24"/>
          <w:szCs w:val="24"/>
        </w:rPr>
        <w:t>CATORCE DE MAYO DE DOS MIL VEINTICINCO</w:t>
      </w:r>
      <w:r w:rsidRPr="00171F38">
        <w:rPr>
          <w:rFonts w:ascii="Palatino Linotype" w:eastAsia="Times New Roman" w:hAnsi="Palatino Linotype" w:cs="Arial"/>
          <w:sz w:val="24"/>
          <w:szCs w:val="24"/>
        </w:rPr>
        <w:t>, ANTE EL SECRETARIO TÉCNICO DEL PLENO, ALEXIS TAPIA RAMÍREZ</w:t>
      </w:r>
      <w:r w:rsidR="008E6336">
        <w:rPr>
          <w:rFonts w:ascii="Palatino Linotype" w:eastAsia="Times New Roman" w:hAnsi="Palatino Linotype" w:cs="Arial"/>
          <w:sz w:val="24"/>
          <w:szCs w:val="24"/>
        </w:rPr>
        <w:t>.----------------------</w:t>
      </w:r>
      <w:r w:rsidR="00EA0E98">
        <w:rPr>
          <w:rFonts w:ascii="Palatino Linotype" w:eastAsia="Times New Roman" w:hAnsi="Palatino Linotype" w:cs="Arial"/>
          <w:sz w:val="24"/>
          <w:szCs w:val="24"/>
        </w:rPr>
        <w:t>---------------------------------------------------------------------------------------------------------------------------------------------</w:t>
      </w:r>
      <w:r w:rsidR="00972902">
        <w:rPr>
          <w:rFonts w:ascii="Palatino Linotype" w:eastAsia="Times New Roman" w:hAnsi="Palatino Linotype" w:cs="Arial"/>
          <w:sz w:val="24"/>
          <w:szCs w:val="24"/>
        </w:rPr>
        <w:t>---------------</w:t>
      </w:r>
      <w:r w:rsidR="008E6336">
        <w:rPr>
          <w:rFonts w:ascii="Palatino Linotype" w:eastAsia="Times New Roman" w:hAnsi="Palatino Linotype" w:cs="Arial"/>
          <w:sz w:val="24"/>
          <w:szCs w:val="24"/>
        </w:rPr>
        <w:t>------------------</w:t>
      </w:r>
      <w:r w:rsidR="00984368">
        <w:rPr>
          <w:rFonts w:ascii="Palatino Linotype" w:eastAsia="Times New Roman" w:hAnsi="Palatino Linotype" w:cs="Arial"/>
          <w:sz w:val="24"/>
          <w:szCs w:val="24"/>
        </w:rPr>
        <w:t>--------</w:t>
      </w:r>
      <w:r w:rsidR="00B82C2D">
        <w:rPr>
          <w:rFonts w:ascii="Palatino Linotype" w:eastAsia="Times New Roman" w:hAnsi="Palatino Linotype" w:cs="Arial"/>
          <w:sz w:val="24"/>
          <w:szCs w:val="24"/>
        </w:rPr>
        <w:t>---------------------------------------------------------------------------------------------------------------</w:t>
      </w:r>
      <w:r w:rsidR="00496475">
        <w:rPr>
          <w:rFonts w:ascii="Palatino Linotype" w:eastAsia="Times New Roman" w:hAnsi="Palatino Linotype" w:cs="Arial"/>
          <w:sz w:val="24"/>
          <w:szCs w:val="24"/>
        </w:rPr>
        <w:t>-------</w:t>
      </w:r>
      <w:r w:rsidR="00B82C2D">
        <w:rPr>
          <w:rFonts w:ascii="Palatino Linotype" w:eastAsia="Times New Roman" w:hAnsi="Palatino Linotype" w:cs="Arial"/>
          <w:sz w:val="24"/>
          <w:szCs w:val="24"/>
        </w:rPr>
        <w:t>----------------------------------------------------------------------------------------------</w:t>
      </w:r>
      <w:r w:rsidR="0040366D" w:rsidRPr="0040366D">
        <w:rPr>
          <w:rFonts w:ascii="Palatino Linotype" w:eastAsia="Times New Roman" w:hAnsi="Palatino Linotype" w:cs="Arial"/>
          <w:sz w:val="24"/>
          <w:szCs w:val="24"/>
        </w:rPr>
        <w:t xml:space="preserve"> </w:t>
      </w:r>
      <w:r w:rsidR="0040366D">
        <w:rPr>
          <w:rFonts w:ascii="Palatino Linotype" w:eastAsia="Times New Roman" w:hAnsi="Palatino Linotype" w:cs="Arial"/>
          <w:sz w:val="24"/>
          <w:szCs w:val="24"/>
        </w:rPr>
        <w:t>---------------------------------------------------------------------------------------------------------------------------------------------------------------------------------------------------------------------------------------------------------------------------------------------------------------------------------------------------------------------------------------------------------------------------------------------------------------------------------------------------------------------------------------------------------------------------------------------------------------------------------------------------------------------------------------------------------------------------------------------------------------------------------------------------------------------------------</w:t>
      </w:r>
    </w:p>
    <w:p w14:paraId="6172C98C" w14:textId="7CDFD842" w:rsidR="00C31F17" w:rsidRDefault="00171F38" w:rsidP="00D40A03">
      <w:pPr>
        <w:widowControl w:val="0"/>
        <w:spacing w:after="0" w:line="360" w:lineRule="auto"/>
        <w:ind w:left="20"/>
        <w:jc w:val="both"/>
        <w:rPr>
          <w:rFonts w:ascii="Palatino Linotype" w:eastAsia="Times New Roman" w:hAnsi="Palatino Linotype" w:cs="Times New Roman"/>
          <w:sz w:val="16"/>
          <w:szCs w:val="18"/>
        </w:rPr>
      </w:pPr>
      <w:r w:rsidRPr="00171F38">
        <w:rPr>
          <w:rFonts w:ascii="Palatino Linotype" w:eastAsia="Times New Roman" w:hAnsi="Palatino Linotype" w:cs="Times New Roman"/>
          <w:sz w:val="16"/>
          <w:szCs w:val="18"/>
        </w:rPr>
        <w:t>JMV/CCR/EJDG</w:t>
      </w:r>
    </w:p>
    <w:p w14:paraId="53AFF13F" w14:textId="1FC6F241" w:rsid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2E485E76" w14:textId="295CAD36" w:rsid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636DAA03" w14:textId="77777777" w:rsidR="00D40A03" w:rsidRPr="00D40A03" w:rsidRDefault="00D40A03" w:rsidP="00D40A03">
      <w:pPr>
        <w:widowControl w:val="0"/>
        <w:spacing w:after="0" w:line="360" w:lineRule="auto"/>
        <w:ind w:left="20"/>
        <w:jc w:val="both"/>
        <w:rPr>
          <w:rFonts w:ascii="Palatino Linotype" w:eastAsia="Times New Roman" w:hAnsi="Palatino Linotype" w:cs="Arial"/>
          <w:sz w:val="24"/>
          <w:szCs w:val="24"/>
        </w:rPr>
      </w:pPr>
    </w:p>
    <w:p w14:paraId="0BAAE252" w14:textId="77777777" w:rsidR="007E2E80" w:rsidRPr="00AA4F9A" w:rsidRDefault="007E2E80" w:rsidP="00C31F17">
      <w:pPr>
        <w:pStyle w:val="Sinespaciado"/>
        <w:spacing w:line="360" w:lineRule="auto"/>
        <w:jc w:val="both"/>
        <w:rPr>
          <w:rFonts w:ascii="Palatino Linotype" w:hAnsi="Palatino Linotype"/>
          <w:bCs/>
          <w:sz w:val="16"/>
          <w:szCs w:val="16"/>
          <w:lang w:eastAsia="es-MX"/>
        </w:rPr>
      </w:pPr>
    </w:p>
    <w:sectPr w:rsidR="007E2E80" w:rsidRPr="00AA4F9A" w:rsidSect="00050A9C">
      <w:headerReference w:type="default" r:id="rId13"/>
      <w:footerReference w:type="default" r:id="rId14"/>
      <w:headerReference w:type="first" r:id="rId15"/>
      <w:footerReference w:type="first" r:id="rId16"/>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1B96C" w14:textId="77777777" w:rsidR="003C5DB2" w:rsidRDefault="003C5DB2" w:rsidP="007E2E80">
      <w:pPr>
        <w:spacing w:after="0" w:line="240" w:lineRule="auto"/>
      </w:pPr>
      <w:r>
        <w:separator/>
      </w:r>
    </w:p>
  </w:endnote>
  <w:endnote w:type="continuationSeparator" w:id="0">
    <w:p w14:paraId="5413CBE1" w14:textId="77777777" w:rsidR="003C5DB2" w:rsidRDefault="003C5DB2" w:rsidP="007E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CC6B"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420F0">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0420F0">
      <w:rPr>
        <w:rFonts w:ascii="Palatino Linotype" w:hAnsi="Palatino Linotype"/>
        <w:bCs/>
        <w:noProof/>
        <w:sz w:val="20"/>
      </w:rPr>
      <w:t>21</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4F14F"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420F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0420F0">
      <w:rPr>
        <w:rFonts w:ascii="Palatino Linotype" w:hAnsi="Palatino Linotype"/>
        <w:bCs/>
        <w:noProof/>
        <w:sz w:val="20"/>
      </w:rPr>
      <w:t>21</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9164B" w14:textId="77777777" w:rsidR="003C5DB2" w:rsidRDefault="003C5DB2" w:rsidP="007E2E80">
      <w:pPr>
        <w:spacing w:after="0" w:line="240" w:lineRule="auto"/>
      </w:pPr>
      <w:r>
        <w:separator/>
      </w:r>
    </w:p>
  </w:footnote>
  <w:footnote w:type="continuationSeparator" w:id="0">
    <w:p w14:paraId="407DA4B0" w14:textId="77777777" w:rsidR="003C5DB2" w:rsidRDefault="003C5DB2" w:rsidP="007E2E80">
      <w:pPr>
        <w:spacing w:after="0" w:line="240" w:lineRule="auto"/>
      </w:pPr>
      <w:r>
        <w:continuationSeparator/>
      </w:r>
    </w:p>
  </w:footnote>
  <w:footnote w:id="1">
    <w:p w14:paraId="7292EE6C" w14:textId="77777777" w:rsidR="006B288E" w:rsidRPr="00EE06B0" w:rsidRDefault="006B288E" w:rsidP="006B288E">
      <w:pPr>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09D188E5" w14:textId="77777777" w:rsidR="006B288E" w:rsidRPr="00EE06B0" w:rsidRDefault="006B288E" w:rsidP="006B288E">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color w:val="auto"/>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color w:val="auto"/>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EE06B0">
        <w:rPr>
          <w:rFonts w:ascii="Palatino Linotype" w:hAnsi="Palatino Linotype"/>
          <w:i/>
          <w:sz w:val="20"/>
          <w:szCs w:val="20"/>
        </w:rPr>
        <w:t>concesoria</w:t>
      </w:r>
      <w:proofErr w:type="spellEnd"/>
      <w:r w:rsidRPr="00EE06B0">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53732D3" w14:textId="77777777" w:rsidR="00C43FD5" w:rsidRPr="00B3067C" w:rsidRDefault="00C43FD5" w:rsidP="00C43FD5">
      <w:pPr>
        <w:pStyle w:val="Textonotapie"/>
        <w:jc w:val="both"/>
        <w:rPr>
          <w:rFonts w:ascii="Palatino Linotype" w:hAnsi="Palatino Linotype"/>
          <w:i/>
        </w:rPr>
      </w:pPr>
      <w:r w:rsidRPr="00B3067C">
        <w:rPr>
          <w:rStyle w:val="Refdenotaalpie"/>
          <w:b/>
        </w:rPr>
        <w:footnoteRef/>
      </w:r>
      <w:r w:rsidRPr="00B3067C">
        <w:rPr>
          <w:b/>
        </w:rPr>
        <w:t xml:space="preserve"> </w:t>
      </w:r>
      <w:r w:rsidRPr="00B3067C">
        <w:rPr>
          <w:rFonts w:ascii="Palatino Linotype" w:hAnsi="Palatino Linotype"/>
          <w:b/>
          <w:i/>
        </w:rPr>
        <w:t>Artículo 12.</w:t>
      </w:r>
      <w:r w:rsidRPr="00B3067C">
        <w:rPr>
          <w:rFonts w:ascii="Palatino Linotype" w:hAnsi="Palatino Linotype"/>
          <w:i/>
        </w:rPr>
        <w:t xml:space="preserve"> Quienes generen, recopilen, administren, manejen, procesen, archiven o conserven información pública serán responsables de la misma en los términos de las disposiciones jurídicas aplicables.</w:t>
      </w:r>
    </w:p>
    <w:p w14:paraId="41A59B60" w14:textId="77777777" w:rsidR="00C43FD5" w:rsidRDefault="00C43FD5" w:rsidP="00C43FD5">
      <w:pPr>
        <w:pStyle w:val="Textonotapie"/>
        <w:jc w:val="both"/>
      </w:pPr>
      <w:r w:rsidRPr="00B3067C">
        <w:rPr>
          <w:rFonts w:ascii="Palatino Linotype" w:hAnsi="Palatino Linotype"/>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B3067C">
        <w:rPr>
          <w:rFonts w:ascii="Palatino Linotype" w:hAnsi="Palatino Linotype"/>
          <w:i/>
        </w:rPr>
        <w:cr/>
      </w:r>
    </w:p>
  </w:footnote>
  <w:footnote w:id="3">
    <w:p w14:paraId="094679BC" w14:textId="77777777" w:rsidR="00C43FD5" w:rsidRPr="00D2586F" w:rsidRDefault="00C43FD5" w:rsidP="00C43FD5">
      <w:pPr>
        <w:pStyle w:val="Textonotapie"/>
        <w:jc w:val="both"/>
        <w:rPr>
          <w:rFonts w:ascii="Palatino Linotype" w:hAnsi="Palatino Linotype"/>
          <w:i/>
          <w:u w:val="single"/>
        </w:rPr>
      </w:pPr>
      <w:r w:rsidRPr="00D2586F">
        <w:rPr>
          <w:rStyle w:val="Refdenotaalpie"/>
          <w:b/>
        </w:rPr>
        <w:footnoteRef/>
      </w:r>
      <w:r w:rsidRPr="00D2586F">
        <w:rPr>
          <w:b/>
        </w:rPr>
        <w:t xml:space="preserve"> </w:t>
      </w:r>
      <w:r w:rsidRPr="00D2586F">
        <w:rPr>
          <w:rFonts w:ascii="Palatino Linotype" w:hAnsi="Palatino Linotype"/>
          <w:b/>
          <w:i/>
        </w:rPr>
        <w:t>Artículo 167.</w:t>
      </w:r>
      <w:r w:rsidRPr="00D2586F">
        <w:rPr>
          <w:rFonts w:ascii="Palatino Linotype" w:hAnsi="Palatino Linotype"/>
          <w:i/>
        </w:rPr>
        <w:t xml:space="preserve"> </w:t>
      </w:r>
      <w:r w:rsidRPr="00D2586F">
        <w:rPr>
          <w:rFonts w:ascii="Palatino Linotype" w:hAnsi="Palatino Linotype"/>
          <w:i/>
          <w:u w:val="single"/>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6FB8DC30" w14:textId="77777777" w:rsidR="00C43FD5" w:rsidRPr="00D2586F" w:rsidRDefault="00C43FD5" w:rsidP="00C43FD5">
      <w:pPr>
        <w:pStyle w:val="Textonotapie"/>
        <w:jc w:val="both"/>
        <w:rPr>
          <w:rFonts w:ascii="Palatino Linotype" w:hAnsi="Palatino Linotype"/>
          <w:i/>
        </w:rPr>
      </w:pPr>
      <w:r w:rsidRPr="00D2586F">
        <w:rPr>
          <w:rFonts w:ascii="Palatino Linotype" w:hAnsi="Palatino Linotype"/>
          <w:i/>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21E414CD" w14:textId="77777777" w:rsidR="00C43FD5" w:rsidRPr="00D2586F" w:rsidRDefault="00C43FD5" w:rsidP="00C43FD5">
      <w:pPr>
        <w:pStyle w:val="Textonotapie"/>
        <w:jc w:val="both"/>
        <w:rPr>
          <w:rFonts w:ascii="Palatino Linotype" w:hAnsi="Palatino Linotype"/>
          <w:i/>
        </w:rPr>
      </w:pPr>
      <w:r w:rsidRPr="00D2586F">
        <w:rPr>
          <w:rFonts w:ascii="Palatino Linotype" w:hAnsi="Palatino Linotype"/>
          <w:i/>
        </w:rPr>
        <w:t>Si transcurrido el plazo señalado en el primer párrafo de este artículo, el sujeto obligado no declina la competencia en los términos establecidos, podrá canalizar la solicitud ante el sujeto obligado competente.”</w:t>
      </w:r>
    </w:p>
    <w:p w14:paraId="45FEBD96" w14:textId="77777777" w:rsidR="00C43FD5" w:rsidRPr="00D2586F" w:rsidRDefault="00C43FD5" w:rsidP="00C43FD5">
      <w:pPr>
        <w:pStyle w:val="Textonotapie"/>
        <w:jc w:val="both"/>
        <w:rPr>
          <w:rFonts w:ascii="Palatino Linotype" w:hAnsi="Palatino Linotype"/>
          <w:i/>
        </w:rPr>
      </w:pPr>
    </w:p>
    <w:p w14:paraId="58BBF769" w14:textId="77777777" w:rsidR="00C43FD5" w:rsidRDefault="00C43FD5" w:rsidP="00C43FD5">
      <w:pPr>
        <w:pStyle w:val="Textonotapie"/>
        <w:jc w:val="right"/>
      </w:pPr>
      <w:r w:rsidRPr="00D2586F">
        <w:rPr>
          <w:rFonts w:ascii="Palatino Linotype" w:hAnsi="Palatino Linotype"/>
          <w:i/>
        </w:rPr>
        <w:t>(Énfasis añadido)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01AD1" w14:textId="343D4281" w:rsidR="00D77F62" w:rsidRDefault="000420F0">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818" type="#_x0000_t75" alt="" style="position:absolute;margin-left:-84.9pt;margin-top:-129.8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9924" w:type="dxa"/>
      <w:tblInd w:w="-851" w:type="dxa"/>
      <w:tblCellMar>
        <w:left w:w="70" w:type="dxa"/>
        <w:right w:w="70" w:type="dxa"/>
      </w:tblCellMar>
      <w:tblLook w:val="04A0" w:firstRow="1" w:lastRow="0" w:firstColumn="1" w:lastColumn="0" w:noHBand="0" w:noVBand="1"/>
    </w:tblPr>
    <w:tblGrid>
      <w:gridCol w:w="5104"/>
      <w:gridCol w:w="4820"/>
    </w:tblGrid>
    <w:tr w:rsidR="00D77F62" w:rsidRPr="00B557EA" w14:paraId="7C8B7AEC" w14:textId="77777777" w:rsidTr="00BC7E0B">
      <w:trPr>
        <w:trHeight w:val="227"/>
      </w:trPr>
      <w:tc>
        <w:tcPr>
          <w:tcW w:w="5104" w:type="dxa"/>
          <w:hideMark/>
        </w:tcPr>
        <w:p w14:paraId="1411AEB4"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Recurso de Revisión N°:</w:t>
          </w:r>
        </w:p>
      </w:tc>
      <w:tc>
        <w:tcPr>
          <w:tcW w:w="4820" w:type="dxa"/>
          <w:hideMark/>
        </w:tcPr>
        <w:p w14:paraId="0567DCBA" w14:textId="114ACCB5" w:rsidR="00D77F62" w:rsidRPr="00B557EA" w:rsidRDefault="004763ED" w:rsidP="006446F7">
          <w:pPr>
            <w:spacing w:after="120" w:line="256" w:lineRule="auto"/>
            <w:ind w:left="208" w:right="214"/>
            <w:jc w:val="right"/>
            <w:rPr>
              <w:rFonts w:ascii="Palatino Linotype" w:hAnsi="Palatino Linotype" w:cs="Arial"/>
              <w:szCs w:val="20"/>
            </w:rPr>
          </w:pPr>
          <w:r w:rsidRPr="004763ED">
            <w:rPr>
              <w:rFonts w:ascii="Palatino Linotype" w:hAnsi="Palatino Linotype" w:cs="Arial"/>
              <w:sz w:val="24"/>
              <w:lang w:eastAsia="es-MX"/>
            </w:rPr>
            <w:t>03850/INFOEM/IP/RR/2025</w:t>
          </w:r>
        </w:p>
      </w:tc>
    </w:tr>
    <w:tr w:rsidR="00D77F62" w:rsidRPr="00B557EA" w14:paraId="51A9BB8D" w14:textId="77777777" w:rsidTr="00BC7E0B">
      <w:trPr>
        <w:trHeight w:val="242"/>
      </w:trPr>
      <w:tc>
        <w:tcPr>
          <w:tcW w:w="5104" w:type="dxa"/>
          <w:hideMark/>
        </w:tcPr>
        <w:p w14:paraId="0DF7A826"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Sujeto Obligado:</w:t>
          </w:r>
        </w:p>
      </w:tc>
      <w:tc>
        <w:tcPr>
          <w:tcW w:w="4820" w:type="dxa"/>
          <w:hideMark/>
        </w:tcPr>
        <w:p w14:paraId="70FA6962" w14:textId="44A321FB" w:rsidR="00D77F62" w:rsidRPr="00B557EA" w:rsidRDefault="004763ED" w:rsidP="00BC7E0B">
          <w:pPr>
            <w:spacing w:after="120" w:line="256" w:lineRule="auto"/>
            <w:ind w:left="-67" w:right="214"/>
            <w:jc w:val="right"/>
            <w:rPr>
              <w:rFonts w:ascii="Palatino Linotype" w:hAnsi="Palatino Linotype" w:cs="Arial"/>
              <w:szCs w:val="20"/>
            </w:rPr>
          </w:pPr>
          <w:r w:rsidRPr="004763ED">
            <w:rPr>
              <w:rFonts w:ascii="Palatino Linotype" w:hAnsi="Palatino Linotype" w:cs="Arial"/>
              <w:szCs w:val="20"/>
            </w:rPr>
            <w:t xml:space="preserve">Ayuntamiento de </w:t>
          </w:r>
          <w:proofErr w:type="spellStart"/>
          <w:r w:rsidRPr="004763ED">
            <w:rPr>
              <w:rFonts w:ascii="Palatino Linotype" w:hAnsi="Palatino Linotype" w:cs="Arial"/>
              <w:szCs w:val="20"/>
            </w:rPr>
            <w:t>Otzolotepec</w:t>
          </w:r>
          <w:proofErr w:type="spellEnd"/>
        </w:p>
      </w:tc>
    </w:tr>
    <w:tr w:rsidR="00D77F62" w14:paraId="2FA09339" w14:textId="77777777" w:rsidTr="00BC7E0B">
      <w:trPr>
        <w:trHeight w:val="342"/>
      </w:trPr>
      <w:tc>
        <w:tcPr>
          <w:tcW w:w="5104" w:type="dxa"/>
          <w:hideMark/>
        </w:tcPr>
        <w:p w14:paraId="778D003D" w14:textId="3BF33084" w:rsidR="00D77F62" w:rsidRDefault="00D77F62" w:rsidP="006446F7">
          <w:pPr>
            <w:tabs>
              <w:tab w:val="left" w:pos="4892"/>
            </w:tabs>
            <w:spacing w:after="120" w:line="256" w:lineRule="auto"/>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820" w:type="dxa"/>
          <w:hideMark/>
        </w:tcPr>
        <w:p w14:paraId="774F1333" w14:textId="68A8A131" w:rsidR="00D77F62" w:rsidRDefault="00A67E7A" w:rsidP="006446F7">
          <w:pPr>
            <w:spacing w:after="120" w:line="256" w:lineRule="auto"/>
            <w:ind w:left="208" w:right="214"/>
            <w:jc w:val="right"/>
            <w:rPr>
              <w:rFonts w:ascii="Palatino Linotype" w:hAnsi="Palatino Linotype" w:cs="Arial"/>
              <w:szCs w:val="20"/>
            </w:rPr>
          </w:pPr>
          <w:r w:rsidRPr="00A67E7A">
            <w:rPr>
              <w:rFonts w:ascii="Palatino Linotype" w:hAnsi="Palatino Linotype" w:cs="Arial"/>
              <w:szCs w:val="20"/>
            </w:rPr>
            <w:t>José Martínez Vilchis</w:t>
          </w:r>
        </w:p>
      </w:tc>
    </w:tr>
  </w:tbl>
  <w:p w14:paraId="3E3CC9C0" w14:textId="77777777" w:rsidR="00D77F62" w:rsidRDefault="00D77F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9" w:type="dxa"/>
      <w:tblInd w:w="-5" w:type="dxa"/>
      <w:tblLayout w:type="fixed"/>
      <w:tblCellMar>
        <w:left w:w="70" w:type="dxa"/>
        <w:right w:w="70" w:type="dxa"/>
      </w:tblCellMar>
      <w:tblLook w:val="04A0" w:firstRow="1" w:lastRow="0" w:firstColumn="1" w:lastColumn="0" w:noHBand="0" w:noVBand="1"/>
    </w:tblPr>
    <w:tblGrid>
      <w:gridCol w:w="4541"/>
      <w:gridCol w:w="4678"/>
    </w:tblGrid>
    <w:tr w:rsidR="00D77F62" w:rsidRPr="00B557EA" w14:paraId="6AEEA535" w14:textId="77777777" w:rsidTr="00A67E7A">
      <w:trPr>
        <w:trHeight w:val="227"/>
      </w:trPr>
      <w:tc>
        <w:tcPr>
          <w:tcW w:w="4541" w:type="dxa"/>
          <w:hideMark/>
        </w:tcPr>
        <w:p w14:paraId="1E479F24" w14:textId="4745C982"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78" w:type="dxa"/>
          <w:hideMark/>
        </w:tcPr>
        <w:p w14:paraId="3CB0EFDC" w14:textId="329D948F" w:rsidR="00D77F62" w:rsidRPr="00B557EA" w:rsidRDefault="004763ED" w:rsidP="00A67E7A">
          <w:pPr>
            <w:spacing w:after="120" w:line="256" w:lineRule="auto"/>
            <w:ind w:left="208" w:right="78"/>
            <w:jc w:val="right"/>
            <w:rPr>
              <w:rFonts w:ascii="Palatino Linotype" w:hAnsi="Palatino Linotype" w:cs="Arial"/>
              <w:szCs w:val="20"/>
            </w:rPr>
          </w:pPr>
          <w:r w:rsidRPr="004763ED">
            <w:rPr>
              <w:rFonts w:ascii="Palatino Linotype" w:hAnsi="Palatino Linotype" w:cs="Arial"/>
              <w:sz w:val="24"/>
              <w:lang w:eastAsia="es-MX"/>
            </w:rPr>
            <w:t>03850/INFOEM/IP/RR/2025</w:t>
          </w:r>
        </w:p>
      </w:tc>
    </w:tr>
    <w:tr w:rsidR="00D77F62" w:rsidRPr="00B557EA" w14:paraId="6211ACA0" w14:textId="77777777" w:rsidTr="00A67E7A">
      <w:trPr>
        <w:trHeight w:val="196"/>
      </w:trPr>
      <w:tc>
        <w:tcPr>
          <w:tcW w:w="4541" w:type="dxa"/>
          <w:hideMark/>
        </w:tcPr>
        <w:p w14:paraId="6044DDB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78" w:type="dxa"/>
          <w:hideMark/>
        </w:tcPr>
        <w:p w14:paraId="4CFB5C53" w14:textId="5EC32E58" w:rsidR="00D77F62" w:rsidRPr="00B557EA" w:rsidRDefault="000420F0" w:rsidP="00A67E7A">
          <w:pPr>
            <w:spacing w:after="120" w:line="256" w:lineRule="auto"/>
            <w:ind w:left="208" w:right="78"/>
            <w:jc w:val="right"/>
            <w:rPr>
              <w:rFonts w:ascii="Palatino Linotype" w:hAnsi="Palatino Linotype" w:cs="Arial"/>
            </w:rPr>
          </w:pPr>
          <w:r>
            <w:rPr>
              <w:rFonts w:ascii="Palatino Linotype" w:hAnsi="Palatino Linotype" w:cs="Arial"/>
            </w:rPr>
            <w:t>XXXXXXXXXXXXXXXXXX</w:t>
          </w:r>
        </w:p>
      </w:tc>
    </w:tr>
    <w:tr w:rsidR="00D77F62" w:rsidRPr="00B557EA" w14:paraId="62CB1037" w14:textId="77777777" w:rsidTr="00A67E7A">
      <w:trPr>
        <w:trHeight w:val="242"/>
      </w:trPr>
      <w:tc>
        <w:tcPr>
          <w:tcW w:w="4541" w:type="dxa"/>
          <w:hideMark/>
        </w:tcPr>
        <w:p w14:paraId="5B18531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78" w:type="dxa"/>
          <w:hideMark/>
        </w:tcPr>
        <w:p w14:paraId="4F3942F8" w14:textId="7B1478FC" w:rsidR="00D77F62" w:rsidRPr="00B557EA" w:rsidRDefault="004763ED" w:rsidP="00A67E7A">
          <w:pPr>
            <w:spacing w:after="120" w:line="256" w:lineRule="auto"/>
            <w:ind w:left="-69" w:right="78" w:hanging="141"/>
            <w:jc w:val="right"/>
            <w:rPr>
              <w:rFonts w:ascii="Palatino Linotype" w:hAnsi="Palatino Linotype" w:cs="Arial"/>
              <w:szCs w:val="20"/>
            </w:rPr>
          </w:pPr>
          <w:r w:rsidRPr="004763ED">
            <w:rPr>
              <w:rFonts w:ascii="Palatino Linotype" w:hAnsi="Palatino Linotype" w:cs="Arial"/>
              <w:szCs w:val="20"/>
            </w:rPr>
            <w:t xml:space="preserve">Ayuntamiento de </w:t>
          </w:r>
          <w:proofErr w:type="spellStart"/>
          <w:r w:rsidRPr="004763ED">
            <w:rPr>
              <w:rFonts w:ascii="Palatino Linotype" w:hAnsi="Palatino Linotype" w:cs="Arial"/>
              <w:szCs w:val="20"/>
            </w:rPr>
            <w:t>Otzolotepec</w:t>
          </w:r>
          <w:proofErr w:type="spellEnd"/>
        </w:p>
      </w:tc>
    </w:tr>
    <w:tr w:rsidR="00D77F62" w14:paraId="7F405ABD" w14:textId="77777777" w:rsidTr="00A67E7A">
      <w:trPr>
        <w:trHeight w:val="342"/>
      </w:trPr>
      <w:tc>
        <w:tcPr>
          <w:tcW w:w="4541" w:type="dxa"/>
          <w:hideMark/>
        </w:tcPr>
        <w:p w14:paraId="2339EBF1" w14:textId="3701F03A" w:rsidR="00D77F62" w:rsidRDefault="00D77F62" w:rsidP="00050A9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678" w:type="dxa"/>
          <w:hideMark/>
        </w:tcPr>
        <w:p w14:paraId="001D4DDA" w14:textId="4D652CDA" w:rsidR="00D77F62" w:rsidRDefault="00A67E7A" w:rsidP="00A67E7A">
          <w:pPr>
            <w:spacing w:after="120" w:line="256" w:lineRule="auto"/>
            <w:ind w:left="208" w:right="78"/>
            <w:jc w:val="right"/>
            <w:rPr>
              <w:rFonts w:ascii="Palatino Linotype" w:hAnsi="Palatino Linotype" w:cs="Arial"/>
              <w:szCs w:val="20"/>
            </w:rPr>
          </w:pPr>
          <w:r>
            <w:rPr>
              <w:rFonts w:ascii="Palatino Linotype" w:hAnsi="Palatino Linotype" w:cs="Arial"/>
              <w:szCs w:val="20"/>
            </w:rPr>
            <w:t>José Martínez Vilchis</w:t>
          </w:r>
        </w:p>
      </w:tc>
    </w:tr>
  </w:tbl>
  <w:p w14:paraId="62E60DDB" w14:textId="5B505798" w:rsidR="00D77F62" w:rsidRDefault="000420F0">
    <w:pPr>
      <w:pStyle w:val="Encabezado"/>
    </w:pPr>
    <w:r>
      <w:rPr>
        <w:rFonts w:ascii="Palatino Linotype" w:hAnsi="Palatino Linotype" w:cs="Arial"/>
        <w:b/>
        <w:noProof/>
        <w:szCs w:val="20"/>
        <w:lang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34817" type="#_x0000_t75" alt="" style="position:absolute;margin-left:-82.4pt;margin-top:-148.9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76F"/>
    <w:multiLevelType w:val="hybridMultilevel"/>
    <w:tmpl w:val="C966D21E"/>
    <w:lvl w:ilvl="0" w:tplc="F06C0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2F3B51"/>
    <w:multiLevelType w:val="hybridMultilevel"/>
    <w:tmpl w:val="E5963912"/>
    <w:lvl w:ilvl="0" w:tplc="2F6ED7B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12920"/>
    <w:multiLevelType w:val="hybridMultilevel"/>
    <w:tmpl w:val="85F6A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A40059"/>
    <w:multiLevelType w:val="hybridMultilevel"/>
    <w:tmpl w:val="E752C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DB76EA"/>
    <w:multiLevelType w:val="hybridMultilevel"/>
    <w:tmpl w:val="77A6B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3F5825"/>
    <w:multiLevelType w:val="hybridMultilevel"/>
    <w:tmpl w:val="066CA9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F3332C"/>
    <w:multiLevelType w:val="hybridMultilevel"/>
    <w:tmpl w:val="DC564D9E"/>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8" w15:restartNumberingAfterBreak="0">
    <w:nsid w:val="2FD3744C"/>
    <w:multiLevelType w:val="hybridMultilevel"/>
    <w:tmpl w:val="0CE4F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985675"/>
    <w:multiLevelType w:val="hybridMultilevel"/>
    <w:tmpl w:val="E92E28C4"/>
    <w:lvl w:ilvl="0" w:tplc="72163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FB274D"/>
    <w:multiLevelType w:val="hybridMultilevel"/>
    <w:tmpl w:val="F83CDBDC"/>
    <w:lvl w:ilvl="0" w:tplc="580A0001">
      <w:start w:val="1"/>
      <w:numFmt w:val="bullet"/>
      <w:lvlText w:val=""/>
      <w:lvlJc w:val="left"/>
      <w:pPr>
        <w:ind w:left="1434" w:hanging="360"/>
      </w:pPr>
      <w:rPr>
        <w:rFonts w:ascii="Symbol" w:hAnsi="Symbol" w:hint="default"/>
      </w:rPr>
    </w:lvl>
    <w:lvl w:ilvl="1" w:tplc="580A0003" w:tentative="1">
      <w:start w:val="1"/>
      <w:numFmt w:val="bullet"/>
      <w:lvlText w:val="o"/>
      <w:lvlJc w:val="left"/>
      <w:pPr>
        <w:ind w:left="2154" w:hanging="360"/>
      </w:pPr>
      <w:rPr>
        <w:rFonts w:ascii="Courier New" w:hAnsi="Courier New" w:cs="Courier New" w:hint="default"/>
      </w:rPr>
    </w:lvl>
    <w:lvl w:ilvl="2" w:tplc="580A0005" w:tentative="1">
      <w:start w:val="1"/>
      <w:numFmt w:val="bullet"/>
      <w:lvlText w:val=""/>
      <w:lvlJc w:val="left"/>
      <w:pPr>
        <w:ind w:left="2874" w:hanging="360"/>
      </w:pPr>
      <w:rPr>
        <w:rFonts w:ascii="Wingdings" w:hAnsi="Wingdings" w:hint="default"/>
      </w:rPr>
    </w:lvl>
    <w:lvl w:ilvl="3" w:tplc="580A0001" w:tentative="1">
      <w:start w:val="1"/>
      <w:numFmt w:val="bullet"/>
      <w:lvlText w:val=""/>
      <w:lvlJc w:val="left"/>
      <w:pPr>
        <w:ind w:left="3594" w:hanging="360"/>
      </w:pPr>
      <w:rPr>
        <w:rFonts w:ascii="Symbol" w:hAnsi="Symbol" w:hint="default"/>
      </w:rPr>
    </w:lvl>
    <w:lvl w:ilvl="4" w:tplc="580A0003" w:tentative="1">
      <w:start w:val="1"/>
      <w:numFmt w:val="bullet"/>
      <w:lvlText w:val="o"/>
      <w:lvlJc w:val="left"/>
      <w:pPr>
        <w:ind w:left="4314" w:hanging="360"/>
      </w:pPr>
      <w:rPr>
        <w:rFonts w:ascii="Courier New" w:hAnsi="Courier New" w:cs="Courier New" w:hint="default"/>
      </w:rPr>
    </w:lvl>
    <w:lvl w:ilvl="5" w:tplc="580A0005" w:tentative="1">
      <w:start w:val="1"/>
      <w:numFmt w:val="bullet"/>
      <w:lvlText w:val=""/>
      <w:lvlJc w:val="left"/>
      <w:pPr>
        <w:ind w:left="5034" w:hanging="360"/>
      </w:pPr>
      <w:rPr>
        <w:rFonts w:ascii="Wingdings" w:hAnsi="Wingdings" w:hint="default"/>
      </w:rPr>
    </w:lvl>
    <w:lvl w:ilvl="6" w:tplc="580A0001" w:tentative="1">
      <w:start w:val="1"/>
      <w:numFmt w:val="bullet"/>
      <w:lvlText w:val=""/>
      <w:lvlJc w:val="left"/>
      <w:pPr>
        <w:ind w:left="5754" w:hanging="360"/>
      </w:pPr>
      <w:rPr>
        <w:rFonts w:ascii="Symbol" w:hAnsi="Symbol" w:hint="default"/>
      </w:rPr>
    </w:lvl>
    <w:lvl w:ilvl="7" w:tplc="580A0003" w:tentative="1">
      <w:start w:val="1"/>
      <w:numFmt w:val="bullet"/>
      <w:lvlText w:val="o"/>
      <w:lvlJc w:val="left"/>
      <w:pPr>
        <w:ind w:left="6474" w:hanging="360"/>
      </w:pPr>
      <w:rPr>
        <w:rFonts w:ascii="Courier New" w:hAnsi="Courier New" w:cs="Courier New" w:hint="default"/>
      </w:rPr>
    </w:lvl>
    <w:lvl w:ilvl="8" w:tplc="580A0005" w:tentative="1">
      <w:start w:val="1"/>
      <w:numFmt w:val="bullet"/>
      <w:lvlText w:val=""/>
      <w:lvlJc w:val="left"/>
      <w:pPr>
        <w:ind w:left="7194" w:hanging="360"/>
      </w:pPr>
      <w:rPr>
        <w:rFonts w:ascii="Wingdings" w:hAnsi="Wingdings" w:hint="default"/>
      </w:rPr>
    </w:lvl>
  </w:abstractNum>
  <w:abstractNum w:abstractNumId="12" w15:restartNumberingAfterBreak="0">
    <w:nsid w:val="3A9C40F8"/>
    <w:multiLevelType w:val="hybridMultilevel"/>
    <w:tmpl w:val="9832302A"/>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576359"/>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461804"/>
    <w:multiLevelType w:val="hybridMultilevel"/>
    <w:tmpl w:val="4936F4B6"/>
    <w:lvl w:ilvl="0" w:tplc="DF08CB3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50A22698"/>
    <w:multiLevelType w:val="hybridMultilevel"/>
    <w:tmpl w:val="2ABCC97E"/>
    <w:lvl w:ilvl="0" w:tplc="FAE835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525144C1"/>
    <w:multiLevelType w:val="hybridMultilevel"/>
    <w:tmpl w:val="A4CCC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643F4B"/>
    <w:multiLevelType w:val="hybridMultilevel"/>
    <w:tmpl w:val="AB68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7B95E86"/>
    <w:multiLevelType w:val="hybridMultilevel"/>
    <w:tmpl w:val="E5940CD8"/>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945AC4"/>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065D5B"/>
    <w:multiLevelType w:val="hybridMultilevel"/>
    <w:tmpl w:val="5882C87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6"/>
  </w:num>
  <w:num w:numId="3">
    <w:abstractNumId w:val="1"/>
  </w:num>
  <w:num w:numId="4">
    <w:abstractNumId w:val="19"/>
  </w:num>
  <w:num w:numId="5">
    <w:abstractNumId w:val="3"/>
  </w:num>
  <w:num w:numId="6">
    <w:abstractNumId w:val="2"/>
  </w:num>
  <w:num w:numId="7">
    <w:abstractNumId w:val="13"/>
  </w:num>
  <w:num w:numId="8">
    <w:abstractNumId w:val="12"/>
  </w:num>
  <w:num w:numId="9">
    <w:abstractNumId w:val="17"/>
  </w:num>
  <w:num w:numId="10">
    <w:abstractNumId w:val="5"/>
  </w:num>
  <w:num w:numId="11">
    <w:abstractNumId w:val="18"/>
  </w:num>
  <w:num w:numId="12">
    <w:abstractNumId w:val="15"/>
  </w:num>
  <w:num w:numId="13">
    <w:abstractNumId w:val="14"/>
  </w:num>
  <w:num w:numId="14">
    <w:abstractNumId w:val="9"/>
  </w:num>
  <w:num w:numId="15">
    <w:abstractNumId w:val="8"/>
  </w:num>
  <w:num w:numId="16">
    <w:abstractNumId w:val="11"/>
  </w:num>
  <w:num w:numId="17">
    <w:abstractNumId w:val="4"/>
  </w:num>
  <w:num w:numId="18">
    <w:abstractNumId w:val="7"/>
  </w:num>
  <w:num w:numId="19">
    <w:abstractNumId w:val="1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34819"/>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80"/>
    <w:rsid w:val="00003907"/>
    <w:rsid w:val="000044B4"/>
    <w:rsid w:val="000066C1"/>
    <w:rsid w:val="00011DF7"/>
    <w:rsid w:val="000146A2"/>
    <w:rsid w:val="00014D80"/>
    <w:rsid w:val="00015A5D"/>
    <w:rsid w:val="00022E72"/>
    <w:rsid w:val="00026271"/>
    <w:rsid w:val="000276E0"/>
    <w:rsid w:val="0003197C"/>
    <w:rsid w:val="00032DBD"/>
    <w:rsid w:val="00033281"/>
    <w:rsid w:val="00033949"/>
    <w:rsid w:val="00033A37"/>
    <w:rsid w:val="00035872"/>
    <w:rsid w:val="00040F8A"/>
    <w:rsid w:val="000420F0"/>
    <w:rsid w:val="00043018"/>
    <w:rsid w:val="00046AC0"/>
    <w:rsid w:val="00047D72"/>
    <w:rsid w:val="00050A9C"/>
    <w:rsid w:val="00051311"/>
    <w:rsid w:val="00053C9B"/>
    <w:rsid w:val="00055A11"/>
    <w:rsid w:val="00057570"/>
    <w:rsid w:val="00060D32"/>
    <w:rsid w:val="00065354"/>
    <w:rsid w:val="000656AF"/>
    <w:rsid w:val="00065D0C"/>
    <w:rsid w:val="0006772B"/>
    <w:rsid w:val="00071749"/>
    <w:rsid w:val="0007328F"/>
    <w:rsid w:val="000738E9"/>
    <w:rsid w:val="00086B18"/>
    <w:rsid w:val="000878E0"/>
    <w:rsid w:val="0008795C"/>
    <w:rsid w:val="00092BAF"/>
    <w:rsid w:val="00093B94"/>
    <w:rsid w:val="00095218"/>
    <w:rsid w:val="000A27C1"/>
    <w:rsid w:val="000B38B3"/>
    <w:rsid w:val="000B7577"/>
    <w:rsid w:val="000C0E63"/>
    <w:rsid w:val="000D47AB"/>
    <w:rsid w:val="000D6982"/>
    <w:rsid w:val="000D756B"/>
    <w:rsid w:val="000D7BF1"/>
    <w:rsid w:val="000E7C0A"/>
    <w:rsid w:val="000F0944"/>
    <w:rsid w:val="000F199E"/>
    <w:rsid w:val="000F2B6C"/>
    <w:rsid w:val="000F2E0F"/>
    <w:rsid w:val="000F3722"/>
    <w:rsid w:val="000F4256"/>
    <w:rsid w:val="00100E72"/>
    <w:rsid w:val="00103F17"/>
    <w:rsid w:val="00114C3C"/>
    <w:rsid w:val="0012508A"/>
    <w:rsid w:val="0013247C"/>
    <w:rsid w:val="00132E9F"/>
    <w:rsid w:val="00135494"/>
    <w:rsid w:val="00135632"/>
    <w:rsid w:val="00140AE4"/>
    <w:rsid w:val="0014191F"/>
    <w:rsid w:val="00143AC6"/>
    <w:rsid w:val="0014447C"/>
    <w:rsid w:val="0015107F"/>
    <w:rsid w:val="001510E8"/>
    <w:rsid w:val="001552E9"/>
    <w:rsid w:val="00162176"/>
    <w:rsid w:val="00165929"/>
    <w:rsid w:val="00166046"/>
    <w:rsid w:val="00166FB7"/>
    <w:rsid w:val="00171F38"/>
    <w:rsid w:val="00180F6B"/>
    <w:rsid w:val="00182616"/>
    <w:rsid w:val="001A1645"/>
    <w:rsid w:val="001A17B9"/>
    <w:rsid w:val="001A4700"/>
    <w:rsid w:val="001A6270"/>
    <w:rsid w:val="001A7B5B"/>
    <w:rsid w:val="001C0CE9"/>
    <w:rsid w:val="001D5328"/>
    <w:rsid w:val="001D61D0"/>
    <w:rsid w:val="001E07AC"/>
    <w:rsid w:val="001E421D"/>
    <w:rsid w:val="001E60B7"/>
    <w:rsid w:val="001E7C55"/>
    <w:rsid w:val="001F021C"/>
    <w:rsid w:val="00201E75"/>
    <w:rsid w:val="00203FA5"/>
    <w:rsid w:val="00207DA3"/>
    <w:rsid w:val="002108D8"/>
    <w:rsid w:val="00211473"/>
    <w:rsid w:val="00212498"/>
    <w:rsid w:val="0021408C"/>
    <w:rsid w:val="00216B8D"/>
    <w:rsid w:val="00221B41"/>
    <w:rsid w:val="002252AD"/>
    <w:rsid w:val="00225BF4"/>
    <w:rsid w:val="002450D9"/>
    <w:rsid w:val="002456D0"/>
    <w:rsid w:val="00250364"/>
    <w:rsid w:val="0025148A"/>
    <w:rsid w:val="00251A63"/>
    <w:rsid w:val="00251B79"/>
    <w:rsid w:val="00254523"/>
    <w:rsid w:val="002572CF"/>
    <w:rsid w:val="0026191D"/>
    <w:rsid w:val="00261EA3"/>
    <w:rsid w:val="00262F00"/>
    <w:rsid w:val="002638FF"/>
    <w:rsid w:val="00265114"/>
    <w:rsid w:val="00271762"/>
    <w:rsid w:val="002755AF"/>
    <w:rsid w:val="0028585E"/>
    <w:rsid w:val="00287072"/>
    <w:rsid w:val="00290397"/>
    <w:rsid w:val="00291146"/>
    <w:rsid w:val="00291D86"/>
    <w:rsid w:val="002A1927"/>
    <w:rsid w:val="002A288E"/>
    <w:rsid w:val="002B5B14"/>
    <w:rsid w:val="002B7FD5"/>
    <w:rsid w:val="002C2D19"/>
    <w:rsid w:val="002C529C"/>
    <w:rsid w:val="002D1272"/>
    <w:rsid w:val="002D38C2"/>
    <w:rsid w:val="002D4991"/>
    <w:rsid w:val="002D6110"/>
    <w:rsid w:val="002D6270"/>
    <w:rsid w:val="002E22D8"/>
    <w:rsid w:val="002E2D4C"/>
    <w:rsid w:val="002E6036"/>
    <w:rsid w:val="002F0197"/>
    <w:rsid w:val="002F044A"/>
    <w:rsid w:val="002F160B"/>
    <w:rsid w:val="002F17FB"/>
    <w:rsid w:val="00301A01"/>
    <w:rsid w:val="003021C1"/>
    <w:rsid w:val="00304C91"/>
    <w:rsid w:val="0030690A"/>
    <w:rsid w:val="00307784"/>
    <w:rsid w:val="00310760"/>
    <w:rsid w:val="00311191"/>
    <w:rsid w:val="00312E7E"/>
    <w:rsid w:val="00325850"/>
    <w:rsid w:val="0032635C"/>
    <w:rsid w:val="00327932"/>
    <w:rsid w:val="00336EDF"/>
    <w:rsid w:val="00337DD7"/>
    <w:rsid w:val="00341CAA"/>
    <w:rsid w:val="00344017"/>
    <w:rsid w:val="00361437"/>
    <w:rsid w:val="00363308"/>
    <w:rsid w:val="00365ADF"/>
    <w:rsid w:val="00372845"/>
    <w:rsid w:val="00374450"/>
    <w:rsid w:val="00375FF5"/>
    <w:rsid w:val="0038385D"/>
    <w:rsid w:val="00386C07"/>
    <w:rsid w:val="003908F4"/>
    <w:rsid w:val="003919AC"/>
    <w:rsid w:val="003A13D2"/>
    <w:rsid w:val="003A3096"/>
    <w:rsid w:val="003A6E60"/>
    <w:rsid w:val="003B55B7"/>
    <w:rsid w:val="003C3124"/>
    <w:rsid w:val="003C51C0"/>
    <w:rsid w:val="003C5DB2"/>
    <w:rsid w:val="003C71A2"/>
    <w:rsid w:val="003C74AF"/>
    <w:rsid w:val="003D2672"/>
    <w:rsid w:val="003D3420"/>
    <w:rsid w:val="003D7F15"/>
    <w:rsid w:val="003E08B9"/>
    <w:rsid w:val="003F112E"/>
    <w:rsid w:val="003F6611"/>
    <w:rsid w:val="003F76CA"/>
    <w:rsid w:val="00400852"/>
    <w:rsid w:val="0040366D"/>
    <w:rsid w:val="00404F9D"/>
    <w:rsid w:val="00406B61"/>
    <w:rsid w:val="00407282"/>
    <w:rsid w:val="00411B24"/>
    <w:rsid w:val="0041302A"/>
    <w:rsid w:val="004132B8"/>
    <w:rsid w:val="00417EBD"/>
    <w:rsid w:val="00423C27"/>
    <w:rsid w:val="00425199"/>
    <w:rsid w:val="004408DF"/>
    <w:rsid w:val="00443826"/>
    <w:rsid w:val="0045270C"/>
    <w:rsid w:val="0045396C"/>
    <w:rsid w:val="00454D45"/>
    <w:rsid w:val="004572BE"/>
    <w:rsid w:val="004617C7"/>
    <w:rsid w:val="004657BE"/>
    <w:rsid w:val="00475674"/>
    <w:rsid w:val="00476211"/>
    <w:rsid w:val="004763ED"/>
    <w:rsid w:val="00477872"/>
    <w:rsid w:val="004807F7"/>
    <w:rsid w:val="004830B5"/>
    <w:rsid w:val="00484E47"/>
    <w:rsid w:val="00485996"/>
    <w:rsid w:val="00487B8B"/>
    <w:rsid w:val="00496475"/>
    <w:rsid w:val="00497525"/>
    <w:rsid w:val="00497B93"/>
    <w:rsid w:val="004A35D7"/>
    <w:rsid w:val="004A51FF"/>
    <w:rsid w:val="004B2C63"/>
    <w:rsid w:val="004B578C"/>
    <w:rsid w:val="004C7E18"/>
    <w:rsid w:val="004D30AF"/>
    <w:rsid w:val="004E3A2C"/>
    <w:rsid w:val="004E3D04"/>
    <w:rsid w:val="004F483E"/>
    <w:rsid w:val="0050104C"/>
    <w:rsid w:val="005023F4"/>
    <w:rsid w:val="00502DDC"/>
    <w:rsid w:val="005033CC"/>
    <w:rsid w:val="00507379"/>
    <w:rsid w:val="0051020F"/>
    <w:rsid w:val="00515461"/>
    <w:rsid w:val="0052393E"/>
    <w:rsid w:val="00524986"/>
    <w:rsid w:val="00527333"/>
    <w:rsid w:val="00527B67"/>
    <w:rsid w:val="00527CA3"/>
    <w:rsid w:val="005328FB"/>
    <w:rsid w:val="00537419"/>
    <w:rsid w:val="0054180B"/>
    <w:rsid w:val="00541A0D"/>
    <w:rsid w:val="005421C7"/>
    <w:rsid w:val="005448FA"/>
    <w:rsid w:val="005571F1"/>
    <w:rsid w:val="00562A94"/>
    <w:rsid w:val="0056505C"/>
    <w:rsid w:val="00566699"/>
    <w:rsid w:val="005706E5"/>
    <w:rsid w:val="005733EB"/>
    <w:rsid w:val="0057534D"/>
    <w:rsid w:val="00575DE9"/>
    <w:rsid w:val="0057743C"/>
    <w:rsid w:val="00590126"/>
    <w:rsid w:val="00591988"/>
    <w:rsid w:val="00596856"/>
    <w:rsid w:val="00596D53"/>
    <w:rsid w:val="005A6F55"/>
    <w:rsid w:val="005B2A31"/>
    <w:rsid w:val="005B7E58"/>
    <w:rsid w:val="005B7FD6"/>
    <w:rsid w:val="005C057C"/>
    <w:rsid w:val="005C2A51"/>
    <w:rsid w:val="005C4FC9"/>
    <w:rsid w:val="005C76D5"/>
    <w:rsid w:val="005D02A8"/>
    <w:rsid w:val="005D3606"/>
    <w:rsid w:val="005D5EEB"/>
    <w:rsid w:val="005E4421"/>
    <w:rsid w:val="005F3A7E"/>
    <w:rsid w:val="005F4099"/>
    <w:rsid w:val="005F5FE1"/>
    <w:rsid w:val="00600D67"/>
    <w:rsid w:val="00603AB1"/>
    <w:rsid w:val="0060633A"/>
    <w:rsid w:val="00613D4F"/>
    <w:rsid w:val="006149F1"/>
    <w:rsid w:val="00620FA6"/>
    <w:rsid w:val="00623AD6"/>
    <w:rsid w:val="006246A5"/>
    <w:rsid w:val="00627F9C"/>
    <w:rsid w:val="00630C59"/>
    <w:rsid w:val="00631F1B"/>
    <w:rsid w:val="00633C3F"/>
    <w:rsid w:val="006341CF"/>
    <w:rsid w:val="00637234"/>
    <w:rsid w:val="00640D07"/>
    <w:rsid w:val="00642541"/>
    <w:rsid w:val="00644363"/>
    <w:rsid w:val="006446F7"/>
    <w:rsid w:val="00645B00"/>
    <w:rsid w:val="00647B4C"/>
    <w:rsid w:val="00661204"/>
    <w:rsid w:val="0066610F"/>
    <w:rsid w:val="00671D39"/>
    <w:rsid w:val="00673D7C"/>
    <w:rsid w:val="006749FD"/>
    <w:rsid w:val="00674DB9"/>
    <w:rsid w:val="006754D4"/>
    <w:rsid w:val="00676C32"/>
    <w:rsid w:val="00684482"/>
    <w:rsid w:val="00686046"/>
    <w:rsid w:val="0069776E"/>
    <w:rsid w:val="00697D3B"/>
    <w:rsid w:val="006A0ADE"/>
    <w:rsid w:val="006A29C5"/>
    <w:rsid w:val="006A3A54"/>
    <w:rsid w:val="006A561E"/>
    <w:rsid w:val="006B288E"/>
    <w:rsid w:val="006B5ED2"/>
    <w:rsid w:val="006C4C99"/>
    <w:rsid w:val="006C6176"/>
    <w:rsid w:val="006C64BF"/>
    <w:rsid w:val="006D01DC"/>
    <w:rsid w:val="006D1136"/>
    <w:rsid w:val="006D254A"/>
    <w:rsid w:val="006D31D1"/>
    <w:rsid w:val="006D4AD4"/>
    <w:rsid w:val="006D780C"/>
    <w:rsid w:val="006E0601"/>
    <w:rsid w:val="006E2EF0"/>
    <w:rsid w:val="006E6394"/>
    <w:rsid w:val="006E6C81"/>
    <w:rsid w:val="006E6F2B"/>
    <w:rsid w:val="006F18FD"/>
    <w:rsid w:val="006F19CB"/>
    <w:rsid w:val="006F35B7"/>
    <w:rsid w:val="006F39F0"/>
    <w:rsid w:val="006F4A35"/>
    <w:rsid w:val="006F562A"/>
    <w:rsid w:val="00702DB6"/>
    <w:rsid w:val="00704FF8"/>
    <w:rsid w:val="00705D1C"/>
    <w:rsid w:val="0071210D"/>
    <w:rsid w:val="007170A6"/>
    <w:rsid w:val="007218F2"/>
    <w:rsid w:val="007256EA"/>
    <w:rsid w:val="007275D5"/>
    <w:rsid w:val="00730DE0"/>
    <w:rsid w:val="0074093D"/>
    <w:rsid w:val="007630AF"/>
    <w:rsid w:val="00763D73"/>
    <w:rsid w:val="007640C8"/>
    <w:rsid w:val="007676AF"/>
    <w:rsid w:val="00774A3D"/>
    <w:rsid w:val="00774DEF"/>
    <w:rsid w:val="00776087"/>
    <w:rsid w:val="00785145"/>
    <w:rsid w:val="00786497"/>
    <w:rsid w:val="00797BE3"/>
    <w:rsid w:val="007A0571"/>
    <w:rsid w:val="007A223B"/>
    <w:rsid w:val="007A4E13"/>
    <w:rsid w:val="007B0292"/>
    <w:rsid w:val="007B0E30"/>
    <w:rsid w:val="007C2E91"/>
    <w:rsid w:val="007C3BF9"/>
    <w:rsid w:val="007D065D"/>
    <w:rsid w:val="007D0CFF"/>
    <w:rsid w:val="007D4C62"/>
    <w:rsid w:val="007D611C"/>
    <w:rsid w:val="007D7E0C"/>
    <w:rsid w:val="007E2E80"/>
    <w:rsid w:val="007E31E5"/>
    <w:rsid w:val="007E71E5"/>
    <w:rsid w:val="007F0BCA"/>
    <w:rsid w:val="007F282E"/>
    <w:rsid w:val="007F4D13"/>
    <w:rsid w:val="007F7846"/>
    <w:rsid w:val="008036DD"/>
    <w:rsid w:val="008041A7"/>
    <w:rsid w:val="00806034"/>
    <w:rsid w:val="00821898"/>
    <w:rsid w:val="00823454"/>
    <w:rsid w:val="00824894"/>
    <w:rsid w:val="0083017F"/>
    <w:rsid w:val="00830E77"/>
    <w:rsid w:val="008455DC"/>
    <w:rsid w:val="00851EED"/>
    <w:rsid w:val="00853CC3"/>
    <w:rsid w:val="00867D56"/>
    <w:rsid w:val="00870064"/>
    <w:rsid w:val="008725EE"/>
    <w:rsid w:val="0087313F"/>
    <w:rsid w:val="00882324"/>
    <w:rsid w:val="0088301B"/>
    <w:rsid w:val="00886866"/>
    <w:rsid w:val="00892543"/>
    <w:rsid w:val="008A1C19"/>
    <w:rsid w:val="008B1956"/>
    <w:rsid w:val="008B19FB"/>
    <w:rsid w:val="008B38D7"/>
    <w:rsid w:val="008B4825"/>
    <w:rsid w:val="008C0E72"/>
    <w:rsid w:val="008C0F70"/>
    <w:rsid w:val="008C126D"/>
    <w:rsid w:val="008C651F"/>
    <w:rsid w:val="008C7CEB"/>
    <w:rsid w:val="008D17A8"/>
    <w:rsid w:val="008E2CDB"/>
    <w:rsid w:val="008E572E"/>
    <w:rsid w:val="008E6336"/>
    <w:rsid w:val="008E63C2"/>
    <w:rsid w:val="008F5193"/>
    <w:rsid w:val="00903599"/>
    <w:rsid w:val="00905CE1"/>
    <w:rsid w:val="009151CF"/>
    <w:rsid w:val="009201A4"/>
    <w:rsid w:val="009223DC"/>
    <w:rsid w:val="00927243"/>
    <w:rsid w:val="009272C6"/>
    <w:rsid w:val="00930F68"/>
    <w:rsid w:val="00932254"/>
    <w:rsid w:val="009339EC"/>
    <w:rsid w:val="0093743A"/>
    <w:rsid w:val="00942349"/>
    <w:rsid w:val="00943B37"/>
    <w:rsid w:val="00944403"/>
    <w:rsid w:val="0094481C"/>
    <w:rsid w:val="009456A5"/>
    <w:rsid w:val="009518A0"/>
    <w:rsid w:val="00954DC1"/>
    <w:rsid w:val="00960D8F"/>
    <w:rsid w:val="0096284F"/>
    <w:rsid w:val="0096359D"/>
    <w:rsid w:val="00967270"/>
    <w:rsid w:val="009701C6"/>
    <w:rsid w:val="00972902"/>
    <w:rsid w:val="0097416D"/>
    <w:rsid w:val="009759F9"/>
    <w:rsid w:val="00984368"/>
    <w:rsid w:val="00984CA8"/>
    <w:rsid w:val="009859B8"/>
    <w:rsid w:val="00993A9D"/>
    <w:rsid w:val="00994FE7"/>
    <w:rsid w:val="009B205B"/>
    <w:rsid w:val="009B3592"/>
    <w:rsid w:val="009B70C3"/>
    <w:rsid w:val="009C1EA2"/>
    <w:rsid w:val="009C3FC7"/>
    <w:rsid w:val="009C4682"/>
    <w:rsid w:val="009C74B2"/>
    <w:rsid w:val="009D1BE8"/>
    <w:rsid w:val="009D398E"/>
    <w:rsid w:val="009D56AA"/>
    <w:rsid w:val="009E0089"/>
    <w:rsid w:val="009E396D"/>
    <w:rsid w:val="009F63E4"/>
    <w:rsid w:val="009F7B22"/>
    <w:rsid w:val="00A030E7"/>
    <w:rsid w:val="00A0535B"/>
    <w:rsid w:val="00A06551"/>
    <w:rsid w:val="00A10000"/>
    <w:rsid w:val="00A10775"/>
    <w:rsid w:val="00A112EB"/>
    <w:rsid w:val="00A1740A"/>
    <w:rsid w:val="00A1760C"/>
    <w:rsid w:val="00A2199B"/>
    <w:rsid w:val="00A22469"/>
    <w:rsid w:val="00A225A3"/>
    <w:rsid w:val="00A3134D"/>
    <w:rsid w:val="00A31586"/>
    <w:rsid w:val="00A316AA"/>
    <w:rsid w:val="00A33B3A"/>
    <w:rsid w:val="00A35B31"/>
    <w:rsid w:val="00A4214D"/>
    <w:rsid w:val="00A62727"/>
    <w:rsid w:val="00A65C29"/>
    <w:rsid w:val="00A666CE"/>
    <w:rsid w:val="00A67E7A"/>
    <w:rsid w:val="00A77603"/>
    <w:rsid w:val="00A871F0"/>
    <w:rsid w:val="00A9172E"/>
    <w:rsid w:val="00A917A5"/>
    <w:rsid w:val="00A94BF6"/>
    <w:rsid w:val="00A954B5"/>
    <w:rsid w:val="00A97975"/>
    <w:rsid w:val="00AA3581"/>
    <w:rsid w:val="00AA4F9A"/>
    <w:rsid w:val="00AA5A0A"/>
    <w:rsid w:val="00AB16BF"/>
    <w:rsid w:val="00AB1AF3"/>
    <w:rsid w:val="00AB3507"/>
    <w:rsid w:val="00AB7654"/>
    <w:rsid w:val="00AD0168"/>
    <w:rsid w:val="00AD2D04"/>
    <w:rsid w:val="00AD3C94"/>
    <w:rsid w:val="00AD647C"/>
    <w:rsid w:val="00AE658B"/>
    <w:rsid w:val="00B04D4C"/>
    <w:rsid w:val="00B070F5"/>
    <w:rsid w:val="00B075E3"/>
    <w:rsid w:val="00B12CBA"/>
    <w:rsid w:val="00B14D28"/>
    <w:rsid w:val="00B16CAC"/>
    <w:rsid w:val="00B22435"/>
    <w:rsid w:val="00B2438B"/>
    <w:rsid w:val="00B3075D"/>
    <w:rsid w:val="00B31ACE"/>
    <w:rsid w:val="00B32F14"/>
    <w:rsid w:val="00B34950"/>
    <w:rsid w:val="00B34C46"/>
    <w:rsid w:val="00B41C25"/>
    <w:rsid w:val="00B501B2"/>
    <w:rsid w:val="00B549E1"/>
    <w:rsid w:val="00B557EA"/>
    <w:rsid w:val="00B56587"/>
    <w:rsid w:val="00B61D6F"/>
    <w:rsid w:val="00B65513"/>
    <w:rsid w:val="00B73F3F"/>
    <w:rsid w:val="00B75842"/>
    <w:rsid w:val="00B81DD1"/>
    <w:rsid w:val="00B82C2D"/>
    <w:rsid w:val="00B91A10"/>
    <w:rsid w:val="00B93C5C"/>
    <w:rsid w:val="00B93F5F"/>
    <w:rsid w:val="00B97CAC"/>
    <w:rsid w:val="00BA69A0"/>
    <w:rsid w:val="00BB2359"/>
    <w:rsid w:val="00BC64D4"/>
    <w:rsid w:val="00BC7E0B"/>
    <w:rsid w:val="00BD20DA"/>
    <w:rsid w:val="00BD43AB"/>
    <w:rsid w:val="00BE100C"/>
    <w:rsid w:val="00BE48F3"/>
    <w:rsid w:val="00BE6D77"/>
    <w:rsid w:val="00BF0AEC"/>
    <w:rsid w:val="00BF123B"/>
    <w:rsid w:val="00BF123D"/>
    <w:rsid w:val="00BF3765"/>
    <w:rsid w:val="00BF46B6"/>
    <w:rsid w:val="00BF5EE2"/>
    <w:rsid w:val="00BF66C1"/>
    <w:rsid w:val="00BF69B1"/>
    <w:rsid w:val="00C07CC5"/>
    <w:rsid w:val="00C1023D"/>
    <w:rsid w:val="00C10AAE"/>
    <w:rsid w:val="00C1102D"/>
    <w:rsid w:val="00C115F4"/>
    <w:rsid w:val="00C12276"/>
    <w:rsid w:val="00C12DAE"/>
    <w:rsid w:val="00C16237"/>
    <w:rsid w:val="00C2107B"/>
    <w:rsid w:val="00C2282B"/>
    <w:rsid w:val="00C25822"/>
    <w:rsid w:val="00C25B89"/>
    <w:rsid w:val="00C277F4"/>
    <w:rsid w:val="00C31F17"/>
    <w:rsid w:val="00C34B47"/>
    <w:rsid w:val="00C35F18"/>
    <w:rsid w:val="00C40345"/>
    <w:rsid w:val="00C40A1A"/>
    <w:rsid w:val="00C40F3C"/>
    <w:rsid w:val="00C43477"/>
    <w:rsid w:val="00C43FD5"/>
    <w:rsid w:val="00C52BC7"/>
    <w:rsid w:val="00C54C06"/>
    <w:rsid w:val="00C557DB"/>
    <w:rsid w:val="00C557FD"/>
    <w:rsid w:val="00C67A59"/>
    <w:rsid w:val="00C706DD"/>
    <w:rsid w:val="00C8573E"/>
    <w:rsid w:val="00C87654"/>
    <w:rsid w:val="00C90094"/>
    <w:rsid w:val="00C90CE9"/>
    <w:rsid w:val="00C921D5"/>
    <w:rsid w:val="00C95F13"/>
    <w:rsid w:val="00CA2ED9"/>
    <w:rsid w:val="00CA3DD3"/>
    <w:rsid w:val="00CA5A2A"/>
    <w:rsid w:val="00CA5EC1"/>
    <w:rsid w:val="00CA71B3"/>
    <w:rsid w:val="00CB587D"/>
    <w:rsid w:val="00CD3371"/>
    <w:rsid w:val="00CD5D9E"/>
    <w:rsid w:val="00CD5E2D"/>
    <w:rsid w:val="00CE15C8"/>
    <w:rsid w:val="00CE75B5"/>
    <w:rsid w:val="00CF27C6"/>
    <w:rsid w:val="00CF7E3D"/>
    <w:rsid w:val="00D01B24"/>
    <w:rsid w:val="00D020E2"/>
    <w:rsid w:val="00D04234"/>
    <w:rsid w:val="00D0540D"/>
    <w:rsid w:val="00D13B83"/>
    <w:rsid w:val="00D13EB9"/>
    <w:rsid w:val="00D14BFB"/>
    <w:rsid w:val="00D14D51"/>
    <w:rsid w:val="00D14E3B"/>
    <w:rsid w:val="00D17BFE"/>
    <w:rsid w:val="00D23E42"/>
    <w:rsid w:val="00D23F11"/>
    <w:rsid w:val="00D30CCC"/>
    <w:rsid w:val="00D32449"/>
    <w:rsid w:val="00D32E6F"/>
    <w:rsid w:val="00D40A03"/>
    <w:rsid w:val="00D43390"/>
    <w:rsid w:val="00D4528F"/>
    <w:rsid w:val="00D472DC"/>
    <w:rsid w:val="00D5329C"/>
    <w:rsid w:val="00D54889"/>
    <w:rsid w:val="00D550E1"/>
    <w:rsid w:val="00D55805"/>
    <w:rsid w:val="00D56E6C"/>
    <w:rsid w:val="00D57072"/>
    <w:rsid w:val="00D57A8D"/>
    <w:rsid w:val="00D633B6"/>
    <w:rsid w:val="00D64F6D"/>
    <w:rsid w:val="00D65592"/>
    <w:rsid w:val="00D679D1"/>
    <w:rsid w:val="00D70758"/>
    <w:rsid w:val="00D70911"/>
    <w:rsid w:val="00D72377"/>
    <w:rsid w:val="00D760EF"/>
    <w:rsid w:val="00D77F62"/>
    <w:rsid w:val="00D80239"/>
    <w:rsid w:val="00D82C3F"/>
    <w:rsid w:val="00D91007"/>
    <w:rsid w:val="00DA0E70"/>
    <w:rsid w:val="00DA21DB"/>
    <w:rsid w:val="00DA3EE5"/>
    <w:rsid w:val="00DA4688"/>
    <w:rsid w:val="00DA5A00"/>
    <w:rsid w:val="00DA6917"/>
    <w:rsid w:val="00DB5FF7"/>
    <w:rsid w:val="00DB7432"/>
    <w:rsid w:val="00DC0CB0"/>
    <w:rsid w:val="00DC4E35"/>
    <w:rsid w:val="00DD0417"/>
    <w:rsid w:val="00DD0FF0"/>
    <w:rsid w:val="00DD13E2"/>
    <w:rsid w:val="00DD2781"/>
    <w:rsid w:val="00DD2D53"/>
    <w:rsid w:val="00DD5971"/>
    <w:rsid w:val="00DD5DC9"/>
    <w:rsid w:val="00DE0587"/>
    <w:rsid w:val="00DE16E2"/>
    <w:rsid w:val="00DE2519"/>
    <w:rsid w:val="00DE38C3"/>
    <w:rsid w:val="00DF0AF9"/>
    <w:rsid w:val="00DF134A"/>
    <w:rsid w:val="00DF1527"/>
    <w:rsid w:val="00DF2F2C"/>
    <w:rsid w:val="00DF3485"/>
    <w:rsid w:val="00DF51C8"/>
    <w:rsid w:val="00E014FE"/>
    <w:rsid w:val="00E05C80"/>
    <w:rsid w:val="00E140CD"/>
    <w:rsid w:val="00E14EEA"/>
    <w:rsid w:val="00E23E06"/>
    <w:rsid w:val="00E25492"/>
    <w:rsid w:val="00E26A40"/>
    <w:rsid w:val="00E31685"/>
    <w:rsid w:val="00E37AA1"/>
    <w:rsid w:val="00E426C9"/>
    <w:rsid w:val="00E447BB"/>
    <w:rsid w:val="00E4641E"/>
    <w:rsid w:val="00E50EFF"/>
    <w:rsid w:val="00E50F4B"/>
    <w:rsid w:val="00E51947"/>
    <w:rsid w:val="00E53096"/>
    <w:rsid w:val="00E54EE3"/>
    <w:rsid w:val="00E56111"/>
    <w:rsid w:val="00E60476"/>
    <w:rsid w:val="00E61468"/>
    <w:rsid w:val="00E65AE8"/>
    <w:rsid w:val="00E65CE5"/>
    <w:rsid w:val="00E70CAE"/>
    <w:rsid w:val="00E726BA"/>
    <w:rsid w:val="00E826E9"/>
    <w:rsid w:val="00E83DA0"/>
    <w:rsid w:val="00E86791"/>
    <w:rsid w:val="00E86FC0"/>
    <w:rsid w:val="00E93579"/>
    <w:rsid w:val="00EA0886"/>
    <w:rsid w:val="00EA0E98"/>
    <w:rsid w:val="00EA2AAB"/>
    <w:rsid w:val="00EA460E"/>
    <w:rsid w:val="00EB2068"/>
    <w:rsid w:val="00EC1776"/>
    <w:rsid w:val="00EC2BED"/>
    <w:rsid w:val="00EC4B6A"/>
    <w:rsid w:val="00EC6E4C"/>
    <w:rsid w:val="00ED022E"/>
    <w:rsid w:val="00ED20E8"/>
    <w:rsid w:val="00ED45C1"/>
    <w:rsid w:val="00ED4829"/>
    <w:rsid w:val="00ED60C2"/>
    <w:rsid w:val="00ED69CC"/>
    <w:rsid w:val="00ED78C0"/>
    <w:rsid w:val="00ED78F3"/>
    <w:rsid w:val="00EE03F5"/>
    <w:rsid w:val="00EE3176"/>
    <w:rsid w:val="00EE7102"/>
    <w:rsid w:val="00EF1454"/>
    <w:rsid w:val="00EF4D17"/>
    <w:rsid w:val="00EF6B28"/>
    <w:rsid w:val="00F00898"/>
    <w:rsid w:val="00F0298D"/>
    <w:rsid w:val="00F07DC2"/>
    <w:rsid w:val="00F1770B"/>
    <w:rsid w:val="00F2178A"/>
    <w:rsid w:val="00F2343A"/>
    <w:rsid w:val="00F42D68"/>
    <w:rsid w:val="00F43593"/>
    <w:rsid w:val="00F44637"/>
    <w:rsid w:val="00F45389"/>
    <w:rsid w:val="00F4708B"/>
    <w:rsid w:val="00F472E0"/>
    <w:rsid w:val="00F53B53"/>
    <w:rsid w:val="00F66A72"/>
    <w:rsid w:val="00F7667E"/>
    <w:rsid w:val="00F83F9F"/>
    <w:rsid w:val="00F8521C"/>
    <w:rsid w:val="00F86466"/>
    <w:rsid w:val="00F91698"/>
    <w:rsid w:val="00F91C0B"/>
    <w:rsid w:val="00F92D09"/>
    <w:rsid w:val="00FA3920"/>
    <w:rsid w:val="00FA47E2"/>
    <w:rsid w:val="00FB2F77"/>
    <w:rsid w:val="00FB3895"/>
    <w:rsid w:val="00FB55E9"/>
    <w:rsid w:val="00FB6BD1"/>
    <w:rsid w:val="00FC1B80"/>
    <w:rsid w:val="00FC4136"/>
    <w:rsid w:val="00FC641E"/>
    <w:rsid w:val="00FC7D8B"/>
    <w:rsid w:val="00FD3A3C"/>
    <w:rsid w:val="00FD4267"/>
    <w:rsid w:val="00FD4CC2"/>
    <w:rsid w:val="00FD4EB1"/>
    <w:rsid w:val="00FF08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9"/>
    <o:shapelayout v:ext="edit">
      <o:idmap v:ext="edit" data="1"/>
    </o:shapelayout>
  </w:shapeDefaults>
  <w:decimalSymbol w:val="."/>
  <w:listSeparator w:val=","/>
  <w14:docId w14:val="16B8AC7E"/>
  <w15:chartTrackingRefBased/>
  <w15:docId w15:val="{167DB6F9-D761-4AA8-BBF6-0E55607A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E80"/>
  </w:style>
  <w:style w:type="paragraph" w:styleId="Ttulo3">
    <w:name w:val="heading 3"/>
    <w:basedOn w:val="Normal"/>
    <w:link w:val="Ttulo3Car"/>
    <w:uiPriority w:val="9"/>
    <w:qFormat/>
    <w:rsid w:val="001660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2E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2E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E2E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2E8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2E8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E2E8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2E80"/>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E2E8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E2E80"/>
    <w:rPr>
      <w:sz w:val="20"/>
      <w:szCs w:val="20"/>
    </w:rPr>
  </w:style>
  <w:style w:type="character" w:customStyle="1" w:styleId="Ttulo3Car">
    <w:name w:val="Título 3 Car"/>
    <w:basedOn w:val="Fuentedeprrafopredeter"/>
    <w:link w:val="Ttulo3"/>
    <w:uiPriority w:val="9"/>
    <w:rsid w:val="0016604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66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INAI"/>
    <w:link w:val="SinespaciadoCar"/>
    <w:uiPriority w:val="1"/>
    <w:qFormat/>
    <w:rsid w:val="00B12CBA"/>
    <w:pPr>
      <w:spacing w:after="0" w:line="240" w:lineRule="auto"/>
    </w:pPr>
  </w:style>
  <w:style w:type="table" w:styleId="Tablaconcuadrcula">
    <w:name w:val="Table Grid"/>
    <w:basedOn w:val="Tablanormal"/>
    <w:uiPriority w:val="39"/>
    <w:rsid w:val="00D5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F4D17"/>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EF4D17"/>
    <w:rPr>
      <w:rFonts w:ascii="Times New Roman" w:eastAsia="Times New Roman" w:hAnsi="Times New Roman"/>
      <w:sz w:val="25"/>
      <w:szCs w:val="25"/>
      <w:lang w:val="en-US"/>
    </w:rPr>
  </w:style>
  <w:style w:type="paragraph" w:styleId="Textodeglobo">
    <w:name w:val="Balloon Text"/>
    <w:basedOn w:val="Normal"/>
    <w:link w:val="TextodegloboCar"/>
    <w:uiPriority w:val="99"/>
    <w:semiHidden/>
    <w:unhideWhenUsed/>
    <w:rsid w:val="005D5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EEB"/>
    <w:rPr>
      <w:rFonts w:ascii="Segoe UI" w:hAnsi="Segoe UI" w:cs="Segoe UI"/>
      <w:sz w:val="18"/>
      <w:szCs w:val="18"/>
    </w:rPr>
  </w:style>
  <w:style w:type="character" w:customStyle="1" w:styleId="SinespaciadoCar">
    <w:name w:val="Sin espaciado Car"/>
    <w:aliases w:val="Francesa Car,INAI Car"/>
    <w:link w:val="Sinespaciado"/>
    <w:uiPriority w:val="1"/>
    <w:locked/>
    <w:rsid w:val="00BD20DA"/>
  </w:style>
  <w:style w:type="paragraph" w:customStyle="1" w:styleId="Default">
    <w:name w:val="Default"/>
    <w:rsid w:val="0040728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C3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0690A"/>
    <w:rPr>
      <w:color w:val="954F72" w:themeColor="followedHyperlink"/>
      <w:u w:val="single"/>
    </w:rPr>
  </w:style>
  <w:style w:type="character" w:customStyle="1" w:styleId="Mencinsinresolver1">
    <w:name w:val="Mención sin resolver1"/>
    <w:basedOn w:val="Fuentedeprrafopredeter"/>
    <w:uiPriority w:val="99"/>
    <w:semiHidden/>
    <w:unhideWhenUsed/>
    <w:rsid w:val="00D550E1"/>
    <w:rPr>
      <w:color w:val="605E5C"/>
      <w:shd w:val="clear" w:color="auto" w:fill="E1DFDD"/>
    </w:rPr>
  </w:style>
  <w:style w:type="character" w:customStyle="1" w:styleId="UnresolvedMention">
    <w:name w:val="Unresolved Mention"/>
    <w:basedOn w:val="Fuentedeprrafopredeter"/>
    <w:uiPriority w:val="99"/>
    <w:semiHidden/>
    <w:unhideWhenUsed/>
    <w:rsid w:val="00071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99377">
      <w:bodyDiv w:val="1"/>
      <w:marLeft w:val="0"/>
      <w:marRight w:val="0"/>
      <w:marTop w:val="0"/>
      <w:marBottom w:val="0"/>
      <w:divBdr>
        <w:top w:val="none" w:sz="0" w:space="0" w:color="auto"/>
        <w:left w:val="none" w:sz="0" w:space="0" w:color="auto"/>
        <w:bottom w:val="none" w:sz="0" w:space="0" w:color="auto"/>
        <w:right w:val="none" w:sz="0" w:space="0" w:color="auto"/>
      </w:divBdr>
    </w:div>
    <w:div w:id="924415535">
      <w:bodyDiv w:val="1"/>
      <w:marLeft w:val="0"/>
      <w:marRight w:val="0"/>
      <w:marTop w:val="0"/>
      <w:marBottom w:val="0"/>
      <w:divBdr>
        <w:top w:val="none" w:sz="0" w:space="0" w:color="auto"/>
        <w:left w:val="none" w:sz="0" w:space="0" w:color="auto"/>
        <w:bottom w:val="none" w:sz="0" w:space="0" w:color="auto"/>
        <w:right w:val="none" w:sz="0" w:space="0" w:color="auto"/>
      </w:divBdr>
    </w:div>
    <w:div w:id="1042899735">
      <w:bodyDiv w:val="1"/>
      <w:marLeft w:val="0"/>
      <w:marRight w:val="0"/>
      <w:marTop w:val="0"/>
      <w:marBottom w:val="0"/>
      <w:divBdr>
        <w:top w:val="none" w:sz="0" w:space="0" w:color="auto"/>
        <w:left w:val="none" w:sz="0" w:space="0" w:color="auto"/>
        <w:bottom w:val="none" w:sz="0" w:space="0" w:color="auto"/>
        <w:right w:val="none" w:sz="0" w:space="0" w:color="auto"/>
      </w:divBdr>
    </w:div>
    <w:div w:id="1098450157">
      <w:bodyDiv w:val="1"/>
      <w:marLeft w:val="0"/>
      <w:marRight w:val="0"/>
      <w:marTop w:val="0"/>
      <w:marBottom w:val="0"/>
      <w:divBdr>
        <w:top w:val="none" w:sz="0" w:space="0" w:color="auto"/>
        <w:left w:val="none" w:sz="0" w:space="0" w:color="auto"/>
        <w:bottom w:val="none" w:sz="0" w:space="0" w:color="auto"/>
        <w:right w:val="none" w:sz="0" w:space="0" w:color="auto"/>
      </w:divBdr>
    </w:div>
    <w:div w:id="1267082986">
      <w:bodyDiv w:val="1"/>
      <w:marLeft w:val="0"/>
      <w:marRight w:val="0"/>
      <w:marTop w:val="0"/>
      <w:marBottom w:val="0"/>
      <w:divBdr>
        <w:top w:val="none" w:sz="0" w:space="0" w:color="auto"/>
        <w:left w:val="none" w:sz="0" w:space="0" w:color="auto"/>
        <w:bottom w:val="none" w:sz="0" w:space="0" w:color="auto"/>
        <w:right w:val="none" w:sz="0" w:space="0" w:color="auto"/>
      </w:divBdr>
    </w:div>
    <w:div w:id="1411469307">
      <w:bodyDiv w:val="1"/>
      <w:marLeft w:val="0"/>
      <w:marRight w:val="0"/>
      <w:marTop w:val="0"/>
      <w:marBottom w:val="0"/>
      <w:divBdr>
        <w:top w:val="none" w:sz="0" w:space="0" w:color="auto"/>
        <w:left w:val="none" w:sz="0" w:space="0" w:color="auto"/>
        <w:bottom w:val="none" w:sz="0" w:space="0" w:color="auto"/>
        <w:right w:val="none" w:sz="0" w:space="0" w:color="auto"/>
      </w:divBdr>
    </w:div>
    <w:div w:id="1495754854">
      <w:bodyDiv w:val="1"/>
      <w:marLeft w:val="0"/>
      <w:marRight w:val="0"/>
      <w:marTop w:val="0"/>
      <w:marBottom w:val="0"/>
      <w:divBdr>
        <w:top w:val="none" w:sz="0" w:space="0" w:color="auto"/>
        <w:left w:val="none" w:sz="0" w:space="0" w:color="auto"/>
        <w:bottom w:val="none" w:sz="0" w:space="0" w:color="auto"/>
        <w:right w:val="none" w:sz="0" w:space="0" w:color="auto"/>
      </w:divBdr>
    </w:div>
    <w:div w:id="177085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BDA78-515C-4705-B279-34EEA4B67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4276</Words>
  <Characters>23523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6</cp:revision>
  <cp:lastPrinted>2018-06-26T19:17:00Z</cp:lastPrinted>
  <dcterms:created xsi:type="dcterms:W3CDTF">2025-04-30T15:18:00Z</dcterms:created>
  <dcterms:modified xsi:type="dcterms:W3CDTF">2025-05-28T15:59:00Z</dcterms:modified>
</cp:coreProperties>
</file>