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38" w:rsidRPr="0062038B" w:rsidRDefault="00560438" w:rsidP="001544CF">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62038B">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8B0D5D">
        <w:rPr>
          <w:rFonts w:ascii="Palatino Linotype" w:eastAsiaTheme="minorEastAsia" w:hAnsi="Palatino Linotype"/>
          <w:b/>
          <w:color w:val="000000" w:themeColor="text1"/>
          <w:lang w:val="es-ES_tradnl" w:eastAsia="es-ES"/>
        </w:rPr>
        <w:t>de fecha</w:t>
      </w:r>
      <w:r w:rsidRPr="0062038B">
        <w:rPr>
          <w:rFonts w:ascii="Palatino Linotype" w:eastAsiaTheme="minorEastAsia" w:hAnsi="Palatino Linotype"/>
          <w:b/>
          <w:color w:val="000000" w:themeColor="text1"/>
          <w:lang w:val="es-ES_tradnl" w:eastAsia="es-ES"/>
        </w:rPr>
        <w:t xml:space="preserve"> veinte </w:t>
      </w:r>
      <w:r w:rsidR="008B0D5D">
        <w:rPr>
          <w:rFonts w:ascii="Palatino Linotype" w:eastAsiaTheme="minorEastAsia" w:hAnsi="Palatino Linotype"/>
          <w:b/>
          <w:color w:val="000000" w:themeColor="text1"/>
          <w:lang w:val="es-ES_tradnl" w:eastAsia="es-ES"/>
        </w:rPr>
        <w:t xml:space="preserve">(20) </w:t>
      </w:r>
      <w:r w:rsidRPr="0062038B">
        <w:rPr>
          <w:rFonts w:ascii="Palatino Linotype" w:eastAsiaTheme="minorEastAsia" w:hAnsi="Palatino Linotype"/>
          <w:b/>
          <w:color w:val="000000" w:themeColor="text1"/>
          <w:lang w:val="es-ES_tradnl" w:eastAsia="es-ES"/>
        </w:rPr>
        <w:t>de agosto de dos mil veinticinco</w:t>
      </w:r>
      <w:r w:rsidRPr="0062038B">
        <w:rPr>
          <w:rFonts w:ascii="Palatino Linotype" w:eastAsiaTheme="minorEastAsia" w:hAnsi="Palatino Linotype"/>
          <w:color w:val="000000" w:themeColor="text1"/>
          <w:lang w:val="es-ES_tradnl" w:eastAsia="es-ES"/>
        </w:rPr>
        <w:t xml:space="preserve">. </w:t>
      </w:r>
    </w:p>
    <w:p w:rsidR="00560438" w:rsidRPr="0062038B" w:rsidRDefault="00560438" w:rsidP="001544CF">
      <w:pPr>
        <w:spacing w:line="360" w:lineRule="auto"/>
        <w:jc w:val="both"/>
        <w:rPr>
          <w:rFonts w:ascii="Palatino Linotype" w:eastAsiaTheme="minorEastAsia" w:hAnsi="Palatino Linotype"/>
          <w:color w:val="000000" w:themeColor="text1"/>
          <w:lang w:val="es-ES_tradnl" w:eastAsia="es-ES"/>
        </w:rPr>
      </w:pPr>
    </w:p>
    <w:p w:rsidR="00560438" w:rsidRPr="0062038B" w:rsidRDefault="00560438" w:rsidP="001544CF">
      <w:pPr>
        <w:spacing w:line="360" w:lineRule="auto"/>
        <w:jc w:val="both"/>
        <w:rPr>
          <w:rFonts w:ascii="Palatino Linotype" w:hAnsi="Palatino Linotype"/>
          <w:color w:val="000000" w:themeColor="text1"/>
        </w:rPr>
      </w:pPr>
      <w:r w:rsidRPr="0062038B">
        <w:rPr>
          <w:rFonts w:ascii="Palatino Linotype" w:hAnsi="Palatino Linotype"/>
          <w:b/>
          <w:color w:val="000000" w:themeColor="text1"/>
        </w:rPr>
        <w:t>VISTO</w:t>
      </w:r>
      <w:r w:rsidRPr="0062038B">
        <w:rPr>
          <w:rFonts w:ascii="Palatino Linotype" w:hAnsi="Palatino Linotype"/>
          <w:color w:val="000000" w:themeColor="text1"/>
        </w:rPr>
        <w:t xml:space="preserve"> el expediente electrónico formado con motivo del recurso de revisión </w:t>
      </w:r>
      <w:r w:rsidRPr="0062038B">
        <w:rPr>
          <w:rFonts w:ascii="Palatino Linotype" w:hAnsi="Palatino Linotype"/>
          <w:b/>
          <w:color w:val="000000" w:themeColor="text1"/>
        </w:rPr>
        <w:t>05673/INFOEM/IP/RR/2025,</w:t>
      </w:r>
      <w:r w:rsidRPr="0062038B">
        <w:rPr>
          <w:rFonts w:ascii="Palatino Linotype" w:hAnsi="Palatino Linotype" w:cs="Arial"/>
          <w:b/>
          <w:bCs/>
          <w:color w:val="000000" w:themeColor="text1"/>
        </w:rPr>
        <w:t xml:space="preserve"> </w:t>
      </w:r>
      <w:r w:rsidRPr="0062038B">
        <w:rPr>
          <w:rFonts w:ascii="Palatino Linotype" w:eastAsiaTheme="minorEastAsia" w:hAnsi="Palatino Linotype"/>
          <w:color w:val="000000" w:themeColor="text1"/>
          <w:lang w:val="es-ES_tradnl" w:eastAsia="es-ES"/>
        </w:rPr>
        <w:t xml:space="preserve">promovido por </w:t>
      </w:r>
      <w:r w:rsidRPr="0062038B">
        <w:rPr>
          <w:rFonts w:ascii="Palatino Linotype" w:eastAsiaTheme="minorEastAsia" w:hAnsi="Palatino Linotype"/>
          <w:b/>
          <w:bCs/>
          <w:color w:val="000000" w:themeColor="text1"/>
          <w:lang w:eastAsia="es-ES"/>
        </w:rPr>
        <w:t>un usuario del Sistema de Acceso a la Información Mexiquense (SAIMEX)</w:t>
      </w:r>
      <w:r w:rsidRPr="0062038B">
        <w:rPr>
          <w:rFonts w:ascii="Palatino Linotype" w:eastAsiaTheme="minorEastAsia" w:hAnsi="Palatino Linotype"/>
          <w:b/>
          <w:color w:val="000000" w:themeColor="text1"/>
          <w:lang w:val="es-ES_tradnl" w:eastAsia="es-ES"/>
        </w:rPr>
        <w:t>,</w:t>
      </w:r>
      <w:r w:rsidR="001544CF" w:rsidRPr="0062038B">
        <w:rPr>
          <w:rFonts w:ascii="Palatino Linotype" w:eastAsiaTheme="minorEastAsia" w:hAnsi="Palatino Linotype"/>
          <w:b/>
          <w:color w:val="000000" w:themeColor="text1"/>
          <w:lang w:val="es-ES_tradnl" w:eastAsia="es-ES"/>
        </w:rPr>
        <w:t xml:space="preserve"> que no proporcionó datos de identificación, </w:t>
      </w:r>
      <w:r w:rsidR="001544CF" w:rsidRPr="0062038B">
        <w:rPr>
          <w:rFonts w:ascii="Palatino Linotype" w:eastAsiaTheme="minorEastAsia" w:hAnsi="Palatino Linotype"/>
          <w:color w:val="000000" w:themeColor="text1"/>
          <w:lang w:val="es-ES_tradnl" w:eastAsia="es-ES"/>
        </w:rPr>
        <w:t>a</w:t>
      </w:r>
      <w:r w:rsidRPr="0062038B">
        <w:rPr>
          <w:rFonts w:ascii="Palatino Linotype" w:hAnsi="Palatino Linotype"/>
          <w:color w:val="000000" w:themeColor="text1"/>
        </w:rPr>
        <w:t xml:space="preserve"> quien en lo sucesivo se identificará como </w:t>
      </w:r>
      <w:r w:rsidRPr="0062038B">
        <w:rPr>
          <w:rFonts w:ascii="Palatino Linotype" w:hAnsi="Palatino Linotype"/>
          <w:b/>
          <w:color w:val="000000" w:themeColor="text1"/>
        </w:rPr>
        <w:t xml:space="preserve">EL </w:t>
      </w:r>
      <w:r w:rsidRPr="0062038B">
        <w:rPr>
          <w:rFonts w:ascii="Palatino Linotype" w:hAnsi="Palatino Linotype" w:cs="Arial"/>
          <w:b/>
          <w:color w:val="000000" w:themeColor="text1"/>
        </w:rPr>
        <w:t>RECURRENTE</w:t>
      </w:r>
      <w:r w:rsidRPr="0062038B">
        <w:rPr>
          <w:rFonts w:ascii="Palatino Linotype" w:hAnsi="Palatino Linotype" w:cs="Arial"/>
          <w:color w:val="000000" w:themeColor="text1"/>
        </w:rPr>
        <w:t xml:space="preserve">, en contra de la respuesta del </w:t>
      </w:r>
      <w:r w:rsidRPr="0062038B">
        <w:rPr>
          <w:rFonts w:ascii="Palatino Linotype" w:hAnsi="Palatino Linotype" w:cs="Arial"/>
          <w:b/>
          <w:bCs/>
          <w:color w:val="000000" w:themeColor="text1"/>
        </w:rPr>
        <w:t>Ayuntamiento de Cocotitlán,</w:t>
      </w:r>
      <w:r w:rsidRPr="0062038B">
        <w:rPr>
          <w:rFonts w:ascii="Palatino Linotype" w:hAnsi="Palatino Linotype"/>
          <w:b/>
          <w:color w:val="000000" w:themeColor="text1"/>
        </w:rPr>
        <w:t xml:space="preserve"> </w:t>
      </w:r>
      <w:r w:rsidRPr="0062038B">
        <w:rPr>
          <w:rFonts w:ascii="Palatino Linotype" w:hAnsi="Palatino Linotype"/>
          <w:color w:val="000000" w:themeColor="text1"/>
        </w:rPr>
        <w:t xml:space="preserve">en </w:t>
      </w:r>
      <w:r w:rsidR="007D766A">
        <w:rPr>
          <w:rFonts w:ascii="Palatino Linotype" w:hAnsi="Palatino Linotype"/>
          <w:color w:val="000000" w:themeColor="text1"/>
        </w:rPr>
        <w:t>adelante</w:t>
      </w:r>
      <w:r w:rsidRPr="0062038B">
        <w:rPr>
          <w:rFonts w:ascii="Palatino Linotype" w:hAnsi="Palatino Linotype"/>
          <w:color w:val="000000" w:themeColor="text1"/>
        </w:rPr>
        <w:t xml:space="preserve"> el</w:t>
      </w:r>
      <w:r w:rsidRPr="0062038B">
        <w:rPr>
          <w:rFonts w:ascii="Palatino Linotype" w:hAnsi="Palatino Linotype"/>
          <w:b/>
          <w:color w:val="000000" w:themeColor="text1"/>
        </w:rPr>
        <w:t xml:space="preserve"> SUJETO OBLIGADO</w:t>
      </w:r>
      <w:r w:rsidRPr="0062038B">
        <w:rPr>
          <w:rFonts w:ascii="Palatino Linotype" w:hAnsi="Palatino Linotype"/>
          <w:color w:val="000000" w:themeColor="text1"/>
        </w:rPr>
        <w:t>, por lo que se procede a dictar la presente resolución, con base en los siguientes:</w:t>
      </w:r>
    </w:p>
    <w:p w:rsidR="00560438" w:rsidRPr="0062038B" w:rsidRDefault="00560438" w:rsidP="001544CF">
      <w:pPr>
        <w:spacing w:line="360" w:lineRule="auto"/>
        <w:jc w:val="both"/>
        <w:rPr>
          <w:rFonts w:ascii="Palatino Linotype" w:hAnsi="Palatino Linotype"/>
          <w:b/>
          <w:color w:val="000000" w:themeColor="text1"/>
        </w:rPr>
      </w:pPr>
    </w:p>
    <w:p w:rsidR="00560438" w:rsidRPr="0062038B" w:rsidRDefault="00560438" w:rsidP="001544CF">
      <w:pPr>
        <w:keepNext/>
        <w:keepLines/>
        <w:spacing w:line="360" w:lineRule="auto"/>
        <w:jc w:val="center"/>
        <w:outlineLvl w:val="0"/>
        <w:rPr>
          <w:rFonts w:ascii="Palatino Linotype" w:eastAsiaTheme="majorEastAsia" w:hAnsi="Palatino Linotype" w:cstheme="majorBidi"/>
          <w:b/>
          <w:color w:val="000000" w:themeColor="text1"/>
        </w:rPr>
      </w:pPr>
      <w:bookmarkStart w:id="1" w:name="_Toc66992241"/>
      <w:r w:rsidRPr="0062038B">
        <w:rPr>
          <w:rFonts w:ascii="Palatino Linotype" w:eastAsiaTheme="majorEastAsia" w:hAnsi="Palatino Linotype" w:cstheme="majorBidi"/>
          <w:b/>
          <w:color w:val="000000" w:themeColor="text1"/>
        </w:rPr>
        <w:t>A</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N</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T</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E</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C</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E</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D</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E</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N</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T</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E</w:t>
      </w:r>
      <w:r w:rsidR="008B0D5D">
        <w:rPr>
          <w:rFonts w:ascii="Palatino Linotype" w:eastAsiaTheme="majorEastAsia" w:hAnsi="Palatino Linotype" w:cstheme="majorBidi"/>
          <w:b/>
          <w:color w:val="000000" w:themeColor="text1"/>
        </w:rPr>
        <w:t xml:space="preserve"> </w:t>
      </w:r>
      <w:r w:rsidRPr="0062038B">
        <w:rPr>
          <w:rFonts w:ascii="Palatino Linotype" w:eastAsiaTheme="majorEastAsia" w:hAnsi="Palatino Linotype" w:cstheme="majorBidi"/>
          <w:b/>
          <w:color w:val="000000" w:themeColor="text1"/>
        </w:rPr>
        <w:t>S</w:t>
      </w:r>
      <w:bookmarkEnd w:id="1"/>
    </w:p>
    <w:p w:rsidR="00560438" w:rsidRPr="0062038B" w:rsidRDefault="00560438" w:rsidP="001544CF">
      <w:pPr>
        <w:spacing w:line="360" w:lineRule="auto"/>
        <w:rPr>
          <w:rFonts w:ascii="Palatino Linotype" w:eastAsiaTheme="minorEastAsia" w:hAnsi="Palatino Linotype"/>
          <w:color w:val="000000" w:themeColor="text1"/>
        </w:rPr>
      </w:pPr>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eastAsia="Calibri" w:hAnsi="Palatino Linotype" w:cs="Arial"/>
          <w:color w:val="000000" w:themeColor="text1"/>
          <w:sz w:val="24"/>
          <w:lang w:val="es-ES" w:eastAsia="es-ES"/>
        </w:rPr>
        <w:t xml:space="preserve">El </w:t>
      </w:r>
      <w:r w:rsidRPr="0062038B">
        <w:rPr>
          <w:rFonts w:ascii="Palatino Linotype" w:eastAsia="Calibri" w:hAnsi="Palatino Linotype" w:cs="Arial"/>
          <w:b/>
          <w:color w:val="000000" w:themeColor="text1"/>
          <w:sz w:val="24"/>
          <w:lang w:val="es-ES" w:eastAsia="es-ES"/>
        </w:rPr>
        <w:t>siete de abril de dos mil veinticinco</w:t>
      </w:r>
      <w:r w:rsidRPr="0062038B">
        <w:rPr>
          <w:rFonts w:ascii="Palatino Linotype" w:eastAsia="Calibri" w:hAnsi="Palatino Linotype" w:cs="Arial"/>
          <w:color w:val="000000" w:themeColor="text1"/>
          <w:sz w:val="24"/>
          <w:lang w:val="es-ES" w:eastAsia="es-ES"/>
        </w:rPr>
        <w:t>,</w:t>
      </w:r>
      <w:r w:rsidRPr="0062038B">
        <w:rPr>
          <w:rFonts w:ascii="Palatino Linotype" w:eastAsia="Calibri" w:hAnsi="Palatino Linotype"/>
          <w:color w:val="000000" w:themeColor="text1"/>
          <w:sz w:val="24"/>
          <w:lang w:val="es-ES" w:eastAsia="es-ES"/>
        </w:rPr>
        <w:t xml:space="preserve"> </w:t>
      </w:r>
      <w:r w:rsidRPr="0062038B">
        <w:rPr>
          <w:rFonts w:ascii="Palatino Linotype" w:eastAsia="Calibri" w:hAnsi="Palatino Linotype"/>
          <w:b/>
          <w:color w:val="000000" w:themeColor="text1"/>
          <w:sz w:val="24"/>
          <w:lang w:val="es-ES" w:eastAsia="es-ES"/>
        </w:rPr>
        <w:t>EL RECURRENTE</w:t>
      </w:r>
      <w:r w:rsidRPr="0062038B">
        <w:rPr>
          <w:rFonts w:ascii="Palatino Linotype" w:eastAsiaTheme="minorEastAsia" w:hAnsi="Palatino Linotype"/>
          <w:b/>
          <w:color w:val="000000" w:themeColor="text1"/>
          <w:sz w:val="24"/>
          <w:lang w:val="es-ES_tradnl" w:eastAsia="es-ES"/>
        </w:rPr>
        <w:t>,</w:t>
      </w:r>
      <w:r w:rsidRPr="0062038B">
        <w:rPr>
          <w:rFonts w:ascii="Palatino Linotype" w:eastAsia="Calibri" w:hAnsi="Palatino Linotype" w:cs="Arial"/>
          <w:color w:val="000000" w:themeColor="text1"/>
          <w:sz w:val="24"/>
          <w:lang w:val="es-ES" w:eastAsia="es-ES"/>
        </w:rPr>
        <w:t xml:space="preserve"> ante el </w:t>
      </w:r>
      <w:r w:rsidRPr="0062038B">
        <w:rPr>
          <w:rFonts w:ascii="Palatino Linotype" w:eastAsia="Calibri" w:hAnsi="Palatino Linotype" w:cs="Arial"/>
          <w:b/>
          <w:color w:val="000000" w:themeColor="text1"/>
          <w:sz w:val="24"/>
          <w:lang w:val="es-ES" w:eastAsia="es-ES"/>
        </w:rPr>
        <w:t>SUJETO OBLIGADO</w:t>
      </w:r>
      <w:r w:rsidRPr="0062038B">
        <w:rPr>
          <w:rFonts w:ascii="Palatino Linotype" w:eastAsia="Calibri" w:hAnsi="Palatino Linotype" w:cs="Arial"/>
          <w:color w:val="000000" w:themeColor="text1"/>
          <w:sz w:val="24"/>
          <w:lang w:val="es-ES_tradnl" w:eastAsia="es-ES"/>
        </w:rPr>
        <w:t xml:space="preserve"> a través del Sistema de Acceso a la Información Mexiquense (SAIMEX)</w:t>
      </w:r>
      <w:r w:rsidRPr="0062038B">
        <w:rPr>
          <w:rFonts w:ascii="Palatino Linotype" w:eastAsia="Calibri" w:hAnsi="Palatino Linotype" w:cs="Arial"/>
          <w:color w:val="000000" w:themeColor="text1"/>
          <w:sz w:val="24"/>
          <w:lang w:val="es-ES" w:eastAsia="es-ES"/>
        </w:rPr>
        <w:t xml:space="preserve">, presentó una solicitud de información registrada con el número </w:t>
      </w:r>
      <w:r w:rsidRPr="0062038B">
        <w:rPr>
          <w:rFonts w:ascii="Palatino Linotype" w:hAnsi="Palatino Linotype"/>
          <w:b/>
          <w:bCs/>
          <w:color w:val="000000" w:themeColor="text1"/>
          <w:sz w:val="24"/>
        </w:rPr>
        <w:t>00273/COCOTIT/IP/2025</w:t>
      </w:r>
      <w:r w:rsidRPr="0062038B">
        <w:rPr>
          <w:rFonts w:ascii="Palatino Linotype" w:eastAsiaTheme="minorEastAsia" w:hAnsi="Palatino Linotype"/>
          <w:b/>
          <w:color w:val="000000" w:themeColor="text1"/>
          <w:sz w:val="24"/>
          <w:lang w:val="es-ES_tradnl" w:eastAsia="es-ES"/>
        </w:rPr>
        <w:t xml:space="preserve">, </w:t>
      </w:r>
      <w:r w:rsidR="008B0D5D">
        <w:rPr>
          <w:rFonts w:ascii="Palatino Linotype" w:eastAsia="Calibri" w:hAnsi="Palatino Linotype" w:cs="Arial"/>
          <w:color w:val="000000" w:themeColor="text1"/>
          <w:sz w:val="24"/>
          <w:lang w:val="es-ES" w:eastAsia="es-ES"/>
        </w:rPr>
        <w:t>en la que se</w:t>
      </w:r>
      <w:r w:rsidRPr="0062038B">
        <w:rPr>
          <w:rFonts w:ascii="Palatino Linotype" w:eastAsia="Calibri" w:hAnsi="Palatino Linotype" w:cs="Arial"/>
          <w:color w:val="000000" w:themeColor="text1"/>
          <w:sz w:val="24"/>
          <w:lang w:val="es-ES" w:eastAsia="es-ES"/>
        </w:rPr>
        <w:t xml:space="preserve"> solicitó lo siguiente:</w:t>
      </w:r>
    </w:p>
    <w:p w:rsidR="00560438" w:rsidRPr="0062038B"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62038B" w:rsidRDefault="00560438" w:rsidP="001544CF">
      <w:pPr>
        <w:pStyle w:val="Prrafodelista"/>
        <w:spacing w:line="360" w:lineRule="auto"/>
        <w:ind w:left="0"/>
        <w:jc w:val="both"/>
        <w:rPr>
          <w:rFonts w:ascii="Palatino Linotype" w:hAnsi="Palatino Linotype"/>
          <w:i/>
          <w:color w:val="000000" w:themeColor="text1"/>
          <w:sz w:val="24"/>
        </w:rPr>
      </w:pPr>
      <w:r w:rsidRPr="0062038B">
        <w:rPr>
          <w:rFonts w:ascii="Palatino Linotype" w:hAnsi="Palatino Linotype"/>
          <w:i/>
          <w:color w:val="000000" w:themeColor="text1"/>
          <w:sz w:val="24"/>
        </w:rPr>
        <w:t xml:space="preserve">“Se le solicita a este sujeto obligado del municipio de Cocotitlán, que se entregue un listado con documento oficial que compruebe que se encuentran ya inscritos en la fase de certificaciones como la marca la ley orgánica municipal ya sea que se encentren inscritos en cualquiera de las dos únicas instituciones que están facultadas para ello, (IAEEM Y CONOSER), y remitir la constancia de los que ya se encuentren certificados, pido que se me remita los documentos probatorios ,ya que cuando te inscribes en dichas materias para certificarte te dan folios y documento de a que norma se inscribieron.” (Sic) </w:t>
      </w:r>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hAnsi="Palatino Linotype" w:cs="Arial"/>
          <w:color w:val="000000" w:themeColor="text1"/>
          <w:sz w:val="24"/>
          <w:lang w:val="es-ES" w:eastAsia="es-ES"/>
        </w:rPr>
        <w:lastRenderedPageBreak/>
        <w:t>Se señaló como modalidad de entrega a través de SAIMEX.</w:t>
      </w:r>
    </w:p>
    <w:p w:rsidR="00560438" w:rsidRPr="0062038B" w:rsidRDefault="00560438" w:rsidP="001544CF">
      <w:pPr>
        <w:rPr>
          <w:rFonts w:ascii="Palatino Linotype" w:hAnsi="Palatino Linotype" w:cs="Arial"/>
          <w:color w:val="000000" w:themeColor="text1"/>
          <w:lang w:val="es-ES" w:eastAsia="es-ES"/>
        </w:rPr>
      </w:pPr>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hAnsi="Palatino Linotype" w:cs="Arial"/>
          <w:color w:val="000000" w:themeColor="text1"/>
          <w:sz w:val="24"/>
          <w:lang w:val="es-ES" w:eastAsia="es-ES"/>
        </w:rPr>
        <w:t xml:space="preserve">El </w:t>
      </w:r>
      <w:r w:rsidRPr="0062038B">
        <w:rPr>
          <w:rFonts w:ascii="Palatino Linotype" w:hAnsi="Palatino Linotype" w:cs="Arial"/>
          <w:b/>
          <w:color w:val="000000" w:themeColor="text1"/>
          <w:sz w:val="24"/>
          <w:lang w:val="es-ES" w:eastAsia="es-ES"/>
        </w:rPr>
        <w:t>siete de abril de dos mil veinticinco</w:t>
      </w:r>
      <w:r w:rsidRPr="0062038B">
        <w:rPr>
          <w:rFonts w:ascii="Palatino Linotype" w:hAnsi="Palatino Linotype" w:cs="Arial"/>
          <w:color w:val="000000" w:themeColor="text1"/>
          <w:sz w:val="24"/>
          <w:lang w:val="es-ES" w:eastAsia="es-ES"/>
        </w:rPr>
        <w:t>, se realizó un requerimiento al servidor público habilitado.</w:t>
      </w:r>
    </w:p>
    <w:p w:rsidR="00560438" w:rsidRPr="0062038B" w:rsidRDefault="00560438" w:rsidP="001544CF">
      <w:pPr>
        <w:pStyle w:val="Prrafodelista"/>
        <w:ind w:left="0"/>
        <w:rPr>
          <w:rFonts w:ascii="Palatino Linotype" w:eastAsia="Palatino Linotype" w:hAnsi="Palatino Linotype" w:cs="Palatino Linotype"/>
          <w:color w:val="000000" w:themeColor="text1"/>
          <w:sz w:val="24"/>
        </w:rPr>
      </w:pPr>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eastAsia="Palatino Linotype" w:hAnsi="Palatino Linotype" w:cs="Palatino Linotype"/>
          <w:color w:val="000000" w:themeColor="text1"/>
          <w:sz w:val="24"/>
        </w:rPr>
        <w:t xml:space="preserve">El </w:t>
      </w:r>
      <w:r w:rsidRPr="0062038B">
        <w:rPr>
          <w:rFonts w:ascii="Palatino Linotype" w:eastAsia="Palatino Linotype" w:hAnsi="Palatino Linotype" w:cs="Palatino Linotype"/>
          <w:b/>
          <w:color w:val="000000" w:themeColor="text1"/>
          <w:sz w:val="24"/>
        </w:rPr>
        <w:t>siete de mayo de dos mil veinticinco</w:t>
      </w:r>
      <w:r w:rsidRPr="0062038B">
        <w:rPr>
          <w:rFonts w:ascii="Palatino Linotype" w:eastAsia="Palatino Linotype" w:hAnsi="Palatino Linotype" w:cs="Palatino Linotype"/>
          <w:color w:val="000000" w:themeColor="text1"/>
          <w:sz w:val="24"/>
        </w:rPr>
        <w:t>, el Sujeto Obligado dio respuesta a la solicitud de información en el siguiente sentido:</w:t>
      </w:r>
    </w:p>
    <w:tbl>
      <w:tblPr>
        <w:tblW w:w="8100" w:type="dxa"/>
        <w:jc w:val="center"/>
        <w:tblCellSpacing w:w="0" w:type="dxa"/>
        <w:tblCellMar>
          <w:left w:w="0" w:type="dxa"/>
          <w:right w:w="0" w:type="dxa"/>
        </w:tblCellMar>
        <w:tblLook w:val="04A0" w:firstRow="1" w:lastRow="0" w:firstColumn="1" w:lastColumn="0" w:noHBand="0" w:noVBand="1"/>
      </w:tblPr>
      <w:tblGrid>
        <w:gridCol w:w="8100"/>
      </w:tblGrid>
      <w:tr w:rsidR="001544CF" w:rsidRPr="0062038B" w:rsidTr="00560438">
        <w:trPr>
          <w:trHeight w:val="294"/>
          <w:tblCellSpacing w:w="0" w:type="dxa"/>
          <w:jc w:val="center"/>
        </w:trPr>
        <w:tc>
          <w:tcPr>
            <w:tcW w:w="0" w:type="auto"/>
            <w:vAlign w:val="center"/>
            <w:hideMark/>
          </w:tcPr>
          <w:p w:rsidR="00560438" w:rsidRPr="0062038B" w:rsidRDefault="00560438" w:rsidP="001544CF">
            <w:pPr>
              <w:jc w:val="right"/>
              <w:rPr>
                <w:rFonts w:ascii="Palatino Linotype" w:hAnsi="Palatino Linotype"/>
                <w:i/>
                <w:color w:val="000000" w:themeColor="text1"/>
              </w:rPr>
            </w:pPr>
            <w:r w:rsidRPr="0062038B">
              <w:rPr>
                <w:rFonts w:ascii="Palatino Linotype" w:hAnsi="Palatino Linotype"/>
                <w:i/>
                <w:color w:val="000000" w:themeColor="text1"/>
              </w:rPr>
              <w:t>Cocotitlán, México a 07 de Mayo de 2025</w:t>
            </w:r>
          </w:p>
        </w:tc>
      </w:tr>
      <w:tr w:rsidR="001544CF" w:rsidRPr="0062038B" w:rsidTr="00560438">
        <w:trPr>
          <w:trHeight w:val="294"/>
          <w:tblCellSpacing w:w="0" w:type="dxa"/>
          <w:jc w:val="center"/>
        </w:trPr>
        <w:tc>
          <w:tcPr>
            <w:tcW w:w="0" w:type="auto"/>
            <w:vAlign w:val="center"/>
            <w:hideMark/>
          </w:tcPr>
          <w:p w:rsidR="00560438" w:rsidRPr="0062038B" w:rsidRDefault="00560438" w:rsidP="001544CF">
            <w:pPr>
              <w:jc w:val="right"/>
              <w:rPr>
                <w:rFonts w:ascii="Palatino Linotype" w:hAnsi="Palatino Linotype"/>
                <w:i/>
                <w:color w:val="000000" w:themeColor="text1"/>
              </w:rPr>
            </w:pPr>
            <w:r w:rsidRPr="0062038B">
              <w:rPr>
                <w:rFonts w:ascii="Palatino Linotype" w:hAnsi="Palatino Linotype"/>
                <w:i/>
                <w:color w:val="000000" w:themeColor="text1"/>
              </w:rPr>
              <w:t>Nombre del solicitante: C. Solicitante</w:t>
            </w:r>
          </w:p>
        </w:tc>
      </w:tr>
      <w:tr w:rsidR="001544CF" w:rsidRPr="0062038B" w:rsidTr="00560438">
        <w:trPr>
          <w:trHeight w:val="294"/>
          <w:tblCellSpacing w:w="0" w:type="dxa"/>
          <w:jc w:val="center"/>
        </w:trPr>
        <w:tc>
          <w:tcPr>
            <w:tcW w:w="0" w:type="auto"/>
            <w:vAlign w:val="center"/>
            <w:hideMark/>
          </w:tcPr>
          <w:p w:rsidR="00560438" w:rsidRPr="0062038B" w:rsidRDefault="00560438" w:rsidP="001544CF">
            <w:pPr>
              <w:jc w:val="right"/>
              <w:rPr>
                <w:rFonts w:ascii="Palatino Linotype" w:hAnsi="Palatino Linotype"/>
                <w:i/>
                <w:color w:val="000000" w:themeColor="text1"/>
              </w:rPr>
            </w:pPr>
            <w:r w:rsidRPr="0062038B">
              <w:rPr>
                <w:rFonts w:ascii="Palatino Linotype" w:hAnsi="Palatino Linotype"/>
                <w:i/>
                <w:color w:val="000000" w:themeColor="text1"/>
              </w:rPr>
              <w:t>Folio de la solicitud: 00273/COCOTIT/IP/2025</w:t>
            </w:r>
          </w:p>
        </w:tc>
      </w:tr>
      <w:tr w:rsidR="001544CF" w:rsidRPr="0062038B" w:rsidTr="00560438">
        <w:trPr>
          <w:trHeight w:val="442"/>
          <w:tblCellSpacing w:w="0" w:type="dxa"/>
          <w:jc w:val="center"/>
        </w:trPr>
        <w:tc>
          <w:tcPr>
            <w:tcW w:w="0" w:type="auto"/>
            <w:vAlign w:val="center"/>
            <w:hideMark/>
          </w:tcPr>
          <w:p w:rsidR="00560438" w:rsidRPr="0062038B" w:rsidRDefault="00560438" w:rsidP="001544CF">
            <w:pPr>
              <w:jc w:val="right"/>
              <w:rPr>
                <w:rFonts w:ascii="Palatino Linotype" w:hAnsi="Palatino Linotype"/>
                <w:i/>
                <w:color w:val="000000" w:themeColor="text1"/>
              </w:rPr>
            </w:pPr>
          </w:p>
        </w:tc>
      </w:tr>
      <w:tr w:rsidR="001544CF" w:rsidRPr="0062038B" w:rsidTr="00560438">
        <w:trPr>
          <w:trHeight w:val="147"/>
          <w:tblCellSpacing w:w="0" w:type="dxa"/>
          <w:jc w:val="center"/>
        </w:trPr>
        <w:tc>
          <w:tcPr>
            <w:tcW w:w="0" w:type="auto"/>
            <w:vAlign w:val="center"/>
            <w:hideMark/>
          </w:tcPr>
          <w:p w:rsidR="00560438" w:rsidRPr="0062038B" w:rsidRDefault="00560438" w:rsidP="001544CF">
            <w:pPr>
              <w:jc w:val="both"/>
              <w:rPr>
                <w:rFonts w:ascii="Palatino Linotype" w:hAnsi="Palatino Linotype"/>
                <w:i/>
                <w:color w:val="000000" w:themeColor="text1"/>
              </w:rPr>
            </w:pPr>
            <w:r w:rsidRPr="0062038B">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544CF" w:rsidRPr="0062038B" w:rsidTr="00560438">
        <w:trPr>
          <w:trHeight w:val="368"/>
          <w:tblCellSpacing w:w="0" w:type="dxa"/>
          <w:jc w:val="center"/>
        </w:trPr>
        <w:tc>
          <w:tcPr>
            <w:tcW w:w="0" w:type="auto"/>
            <w:vAlign w:val="center"/>
            <w:hideMark/>
          </w:tcPr>
          <w:p w:rsidR="00560438" w:rsidRPr="0062038B" w:rsidRDefault="00560438" w:rsidP="001544CF">
            <w:pPr>
              <w:jc w:val="both"/>
              <w:rPr>
                <w:rFonts w:ascii="Palatino Linotype" w:hAnsi="Palatino Linotype"/>
                <w:i/>
                <w:color w:val="000000" w:themeColor="text1"/>
              </w:rPr>
            </w:pPr>
          </w:p>
        </w:tc>
      </w:tr>
      <w:tr w:rsidR="001544CF" w:rsidRPr="0062038B" w:rsidTr="00560438">
        <w:trPr>
          <w:trHeight w:val="147"/>
          <w:tblCellSpacing w:w="0" w:type="dxa"/>
          <w:jc w:val="center"/>
        </w:trPr>
        <w:tc>
          <w:tcPr>
            <w:tcW w:w="0" w:type="auto"/>
            <w:vAlign w:val="center"/>
            <w:hideMark/>
          </w:tcPr>
          <w:p w:rsidR="00560438" w:rsidRPr="0062038B" w:rsidRDefault="00560438" w:rsidP="001544CF">
            <w:pPr>
              <w:jc w:val="both"/>
              <w:rPr>
                <w:rFonts w:ascii="Palatino Linotype" w:hAnsi="Palatino Linotype"/>
                <w:i/>
                <w:color w:val="000000" w:themeColor="text1"/>
              </w:rPr>
            </w:pPr>
            <w:r w:rsidRPr="0062038B">
              <w:rPr>
                <w:rFonts w:ascii="Palatino Linotype" w:hAnsi="Palatino Linotype"/>
                <w:i/>
                <w:color w:val="000000" w:themeColor="text1"/>
              </w:rPr>
              <w:t xml:space="preserve">En respuesta a su solicitud hago de su conocimiento que de acuerdo al fundamento de la Ley Orgánica Municipal del Estado de México en su “Artículo 32.-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I. Ser persona ciudadana del Estado, en pleno uso de sus derechos; II. … IV. Contar con certificación de competencia laboral en la materia del cargo que se desempeñará, expedida por institución con reconocimiento de validez oficial. Este requisito deberá acreditarse dentro de los seis meses siguientes a la fecha en que inicien sus funciones;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En dicho artículo no especifica que los titulares de las áreas deberán entregar un comprobante de estar inscritos en cualquiera de las instituciones facultadas y con validez oficial para otorgar la certificación laboral correspondiente. Sin embargo, menciona que se deberá entregar el comprobante </w:t>
            </w:r>
            <w:r w:rsidRPr="0062038B">
              <w:rPr>
                <w:rFonts w:ascii="Palatino Linotype" w:hAnsi="Palatino Linotype"/>
                <w:i/>
                <w:color w:val="000000" w:themeColor="text1"/>
              </w:rPr>
              <w:lastRenderedPageBreak/>
              <w:t>dentro de los seis meses siguientes a la fecha que inicie funciones; por tal motivo están en el plazo establecido por la ley para la entrega de su certificación laboral. Realizando una búsqueda en los archivos de esta Tesoreria Municipal no se encontró documento alguno que hayan entregado los Titulares como comprobante de estar inscritos en alguna de las instituciones para la obtención de su certificación, o que hayan obtenido su certificación laboral correspondiente.</w:t>
            </w:r>
          </w:p>
        </w:tc>
      </w:tr>
      <w:tr w:rsidR="001544CF" w:rsidRPr="0062038B" w:rsidTr="00560438">
        <w:trPr>
          <w:trHeight w:val="368"/>
          <w:tblCellSpacing w:w="0" w:type="dxa"/>
          <w:jc w:val="center"/>
        </w:trPr>
        <w:tc>
          <w:tcPr>
            <w:tcW w:w="0" w:type="auto"/>
            <w:vAlign w:val="center"/>
            <w:hideMark/>
          </w:tcPr>
          <w:p w:rsidR="00560438" w:rsidRPr="0062038B" w:rsidRDefault="00560438" w:rsidP="001544CF">
            <w:pPr>
              <w:rPr>
                <w:rFonts w:ascii="Palatino Linotype" w:hAnsi="Palatino Linotype"/>
                <w:i/>
                <w:color w:val="000000" w:themeColor="text1"/>
              </w:rPr>
            </w:pPr>
          </w:p>
        </w:tc>
      </w:tr>
      <w:tr w:rsidR="001544CF" w:rsidRPr="0062038B" w:rsidTr="00560438">
        <w:trPr>
          <w:trHeight w:val="147"/>
          <w:tblCellSpacing w:w="0" w:type="dxa"/>
          <w:jc w:val="center"/>
        </w:trPr>
        <w:tc>
          <w:tcPr>
            <w:tcW w:w="0" w:type="auto"/>
            <w:vAlign w:val="center"/>
            <w:hideMark/>
          </w:tcPr>
          <w:p w:rsidR="00560438" w:rsidRPr="0062038B" w:rsidRDefault="00560438" w:rsidP="001544CF">
            <w:pPr>
              <w:jc w:val="center"/>
              <w:rPr>
                <w:rFonts w:ascii="Palatino Linotype" w:hAnsi="Palatino Linotype"/>
                <w:i/>
                <w:color w:val="000000" w:themeColor="text1"/>
              </w:rPr>
            </w:pPr>
          </w:p>
        </w:tc>
      </w:tr>
      <w:tr w:rsidR="001544CF" w:rsidRPr="0062038B" w:rsidTr="00560438">
        <w:trPr>
          <w:trHeight w:val="147"/>
          <w:tblCellSpacing w:w="0" w:type="dxa"/>
          <w:jc w:val="center"/>
        </w:trPr>
        <w:tc>
          <w:tcPr>
            <w:tcW w:w="0" w:type="auto"/>
            <w:vAlign w:val="center"/>
            <w:hideMark/>
          </w:tcPr>
          <w:p w:rsidR="00560438" w:rsidRPr="0062038B" w:rsidRDefault="00560438" w:rsidP="001544CF">
            <w:pPr>
              <w:rPr>
                <w:rFonts w:ascii="Palatino Linotype" w:hAnsi="Palatino Linotype"/>
                <w:i/>
                <w:color w:val="000000" w:themeColor="text1"/>
              </w:rPr>
            </w:pPr>
          </w:p>
        </w:tc>
      </w:tr>
      <w:tr w:rsidR="001544CF" w:rsidRPr="0062038B" w:rsidTr="00560438">
        <w:trPr>
          <w:trHeight w:val="147"/>
          <w:tblCellSpacing w:w="0" w:type="dxa"/>
          <w:jc w:val="center"/>
        </w:trPr>
        <w:tc>
          <w:tcPr>
            <w:tcW w:w="0" w:type="auto"/>
            <w:vAlign w:val="center"/>
            <w:hideMark/>
          </w:tcPr>
          <w:p w:rsidR="00560438" w:rsidRPr="0062038B" w:rsidRDefault="00560438" w:rsidP="001544CF">
            <w:pPr>
              <w:rPr>
                <w:rFonts w:ascii="Palatino Linotype" w:hAnsi="Palatino Linotype"/>
                <w:i/>
                <w:color w:val="000000" w:themeColor="text1"/>
              </w:rPr>
            </w:pPr>
            <w:r w:rsidRPr="0062038B">
              <w:rPr>
                <w:rFonts w:ascii="Palatino Linotype" w:hAnsi="Palatino Linotype"/>
                <w:i/>
                <w:color w:val="000000" w:themeColor="text1"/>
              </w:rPr>
              <w:t>ATENTAMENTE</w:t>
            </w:r>
          </w:p>
        </w:tc>
      </w:tr>
      <w:tr w:rsidR="001544CF" w:rsidRPr="0062038B" w:rsidTr="00560438">
        <w:trPr>
          <w:trHeight w:val="221"/>
          <w:tblCellSpacing w:w="0" w:type="dxa"/>
          <w:jc w:val="center"/>
        </w:trPr>
        <w:tc>
          <w:tcPr>
            <w:tcW w:w="0" w:type="auto"/>
            <w:vAlign w:val="center"/>
            <w:hideMark/>
          </w:tcPr>
          <w:p w:rsidR="00560438" w:rsidRPr="0062038B" w:rsidRDefault="00560438" w:rsidP="001544CF">
            <w:pPr>
              <w:rPr>
                <w:rFonts w:ascii="Palatino Linotype" w:hAnsi="Palatino Linotype"/>
                <w:i/>
                <w:color w:val="000000" w:themeColor="text1"/>
              </w:rPr>
            </w:pPr>
          </w:p>
        </w:tc>
      </w:tr>
      <w:tr w:rsidR="00560438" w:rsidRPr="0062038B" w:rsidTr="00560438">
        <w:trPr>
          <w:trHeight w:val="147"/>
          <w:tblCellSpacing w:w="0" w:type="dxa"/>
          <w:jc w:val="center"/>
        </w:trPr>
        <w:tc>
          <w:tcPr>
            <w:tcW w:w="0" w:type="auto"/>
            <w:vAlign w:val="center"/>
            <w:hideMark/>
          </w:tcPr>
          <w:p w:rsidR="00560438" w:rsidRPr="0062038B" w:rsidRDefault="00560438" w:rsidP="001544CF">
            <w:pPr>
              <w:rPr>
                <w:rFonts w:ascii="Palatino Linotype" w:hAnsi="Palatino Linotype"/>
                <w:i/>
                <w:color w:val="000000" w:themeColor="text1"/>
              </w:rPr>
            </w:pPr>
            <w:r w:rsidRPr="0062038B">
              <w:rPr>
                <w:rFonts w:ascii="Palatino Linotype" w:hAnsi="Palatino Linotype"/>
                <w:i/>
                <w:color w:val="000000" w:themeColor="text1"/>
              </w:rPr>
              <w:t>Ing. Juan José Montoya Galicia</w:t>
            </w:r>
          </w:p>
        </w:tc>
      </w:tr>
    </w:tbl>
    <w:p w:rsidR="00560438" w:rsidRPr="0062038B"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62038B" w:rsidRDefault="00560438" w:rsidP="001544CF">
      <w:pPr>
        <w:pStyle w:val="Prrafodelista"/>
        <w:numPr>
          <w:ilvl w:val="0"/>
          <w:numId w:val="2"/>
        </w:numPr>
        <w:spacing w:line="360" w:lineRule="auto"/>
        <w:ind w:left="0" w:firstLine="0"/>
        <w:jc w:val="both"/>
        <w:rPr>
          <w:rFonts w:ascii="Palatino Linotype" w:eastAsiaTheme="majorEastAsia" w:hAnsi="Palatino Linotype" w:cs="Arial"/>
          <w:b/>
          <w:bCs/>
          <w:color w:val="000000" w:themeColor="text1"/>
          <w:sz w:val="24"/>
          <w:u w:val="single"/>
        </w:rPr>
      </w:pPr>
      <w:r w:rsidRPr="0062038B">
        <w:rPr>
          <w:rFonts w:ascii="Palatino Linotype" w:hAnsi="Palatino Linotype" w:cs="Arial"/>
          <w:color w:val="000000" w:themeColor="text1"/>
          <w:sz w:val="24"/>
          <w:lang w:val="es-ES" w:eastAsia="es-ES"/>
        </w:rPr>
        <w:t xml:space="preserve">A la respuesta se adjuntó el archivo electrónico denominado </w:t>
      </w:r>
      <w:hyperlink r:id="rId7" w:tgtFrame="_blank" w:history="1">
        <w:r w:rsidRPr="0062038B">
          <w:rPr>
            <w:rStyle w:val="Hipervnculo"/>
            <w:rFonts w:ascii="Palatino Linotype" w:hAnsi="Palatino Linotype" w:cs="Arial"/>
            <w:b/>
            <w:bCs/>
            <w:color w:val="000000" w:themeColor="text1"/>
            <w:sz w:val="24"/>
            <w:lang w:eastAsia="es-ES"/>
          </w:rPr>
          <w:t>Solicitud 273.pdf</w:t>
        </w:r>
      </w:hyperlink>
      <w:r w:rsidRPr="0062038B">
        <w:rPr>
          <w:rFonts w:ascii="Palatino Linotype" w:hAnsi="Palatino Linotype" w:cs="Arial"/>
          <w:color w:val="000000" w:themeColor="text1"/>
          <w:sz w:val="24"/>
          <w:lang w:val="es-ES" w:eastAsia="es-ES"/>
        </w:rPr>
        <w:t xml:space="preserve">, en el que se advierte un documento de fecha siete de mayo de dos mil veinticinco, suscrito por el Tesorero Municipal </w:t>
      </w:r>
      <w:r w:rsidR="003A2094" w:rsidRPr="0062038B">
        <w:rPr>
          <w:rFonts w:ascii="Palatino Linotype" w:hAnsi="Palatino Linotype" w:cs="Arial"/>
          <w:color w:val="000000" w:themeColor="text1"/>
          <w:sz w:val="24"/>
          <w:lang w:val="es-ES" w:eastAsia="es-ES"/>
        </w:rPr>
        <w:t xml:space="preserve">quien señaló, </w:t>
      </w:r>
      <w:r w:rsidR="003A2094" w:rsidRPr="0062038B">
        <w:rPr>
          <w:rFonts w:ascii="Palatino Linotype" w:hAnsi="Palatino Linotype" w:cs="Arial"/>
          <w:i/>
          <w:color w:val="000000" w:themeColor="text1"/>
          <w:sz w:val="24"/>
          <w:lang w:val="es-ES" w:eastAsia="es-ES"/>
        </w:rPr>
        <w:t>“</w:t>
      </w:r>
      <w:r w:rsidR="003A2094" w:rsidRPr="0062038B">
        <w:rPr>
          <w:rFonts w:ascii="Palatino Linotype" w:hAnsi="Palatino Linotype" w:cs="Arial"/>
          <w:i/>
          <w:color w:val="000000" w:themeColor="text1"/>
          <w:sz w:val="24"/>
          <w:lang w:eastAsia="es-ES"/>
        </w:rPr>
        <w:t xml:space="preserve">En dicho artículo no especifica que los titulares de las áreas deberán entregar un comprobante de estar inscritos en cualquiera de las instituciones facultadas y con validez oficial para otorgar la certificación laboral correspondiente de no contar con ella.” </w:t>
      </w:r>
      <w:r w:rsidR="003A2094" w:rsidRPr="0062038B">
        <w:rPr>
          <w:rFonts w:ascii="Palatino Linotype" w:hAnsi="Palatino Linotype" w:cs="Arial"/>
          <w:color w:val="000000" w:themeColor="text1"/>
          <w:sz w:val="24"/>
          <w:lang w:eastAsia="es-ES"/>
        </w:rPr>
        <w:t xml:space="preserve">y </w:t>
      </w:r>
      <w:r w:rsidR="003A2094" w:rsidRPr="0062038B">
        <w:rPr>
          <w:rFonts w:ascii="Palatino Linotype" w:hAnsi="Palatino Linotype" w:cs="Arial"/>
          <w:i/>
          <w:color w:val="000000" w:themeColor="text1"/>
          <w:sz w:val="24"/>
          <w:lang w:eastAsia="es-ES"/>
        </w:rPr>
        <w:t>“Realizando una búsqueda en los archivos de esta Tesoreria Municipal no se encontró documento alguno que hayan entregado los Titulares como comprobante de estar inscritos en alguna de las instituciones para la obtención de su certificación, o que hayan obtenido su certificación laboral correspondiente.”</w:t>
      </w:r>
    </w:p>
    <w:p w:rsidR="00560438" w:rsidRPr="0062038B" w:rsidRDefault="00560438" w:rsidP="001544CF">
      <w:pPr>
        <w:spacing w:line="360" w:lineRule="auto"/>
        <w:jc w:val="both"/>
        <w:rPr>
          <w:rFonts w:ascii="Palatino Linotype" w:eastAsiaTheme="majorEastAsia" w:hAnsi="Palatino Linotype" w:cs="Arial"/>
          <w:b/>
          <w:bCs/>
          <w:color w:val="000000" w:themeColor="text1"/>
          <w:u w:val="single"/>
        </w:rPr>
      </w:pPr>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eastAsia="Calibri" w:hAnsi="Palatino Linotype" w:cs="Arial"/>
          <w:color w:val="000000" w:themeColor="text1"/>
          <w:sz w:val="24"/>
          <w:lang w:val="es-AR" w:eastAsia="es-ES"/>
        </w:rPr>
        <w:t xml:space="preserve">El </w:t>
      </w:r>
      <w:r w:rsidR="003A2094" w:rsidRPr="0062038B">
        <w:rPr>
          <w:rFonts w:ascii="Palatino Linotype" w:eastAsia="Calibri" w:hAnsi="Palatino Linotype" w:cs="Arial"/>
          <w:b/>
          <w:color w:val="000000" w:themeColor="text1"/>
          <w:sz w:val="24"/>
          <w:lang w:val="es-AR" w:eastAsia="es-ES"/>
        </w:rPr>
        <w:t>veinte de mayo</w:t>
      </w:r>
      <w:r w:rsidRPr="0062038B">
        <w:rPr>
          <w:rFonts w:ascii="Palatino Linotype" w:eastAsia="Calibri" w:hAnsi="Palatino Linotype" w:cs="Arial"/>
          <w:b/>
          <w:color w:val="000000" w:themeColor="text1"/>
          <w:sz w:val="24"/>
          <w:lang w:val="es-AR" w:eastAsia="es-ES"/>
        </w:rPr>
        <w:t xml:space="preserve"> de dos mil veinticinco</w:t>
      </w:r>
      <w:r w:rsidRPr="0062038B">
        <w:rPr>
          <w:rFonts w:ascii="Palatino Linotype" w:hAnsi="Palatino Linotype" w:cs="Arial"/>
          <w:color w:val="000000" w:themeColor="text1"/>
          <w:sz w:val="24"/>
          <w:lang w:val="es-ES" w:eastAsia="es-ES"/>
        </w:rPr>
        <w:t xml:space="preserve">, </w:t>
      </w:r>
      <w:r w:rsidRPr="0062038B">
        <w:rPr>
          <w:rFonts w:ascii="Palatino Linotype" w:eastAsiaTheme="minorEastAsia" w:hAnsi="Palatino Linotype"/>
          <w:b/>
          <w:color w:val="000000" w:themeColor="text1"/>
          <w:sz w:val="24"/>
          <w:lang w:val="es-ES_tradnl" w:eastAsia="es-ES"/>
        </w:rPr>
        <w:t>EL RECURRENTE</w:t>
      </w:r>
      <w:r w:rsidRPr="0062038B">
        <w:rPr>
          <w:rFonts w:ascii="Palatino Linotype" w:hAnsi="Palatino Linotype" w:cs="Arial"/>
          <w:color w:val="000000" w:themeColor="text1"/>
          <w:sz w:val="24"/>
          <w:lang w:val="es-ES" w:eastAsia="es-ES"/>
        </w:rPr>
        <w:t xml:space="preserve"> interpuso el recurso de revisión, en contra de la respuesta, señalando como:</w:t>
      </w:r>
    </w:p>
    <w:p w:rsidR="00560438" w:rsidRPr="0062038B"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8B0D5D" w:rsidRDefault="00560438" w:rsidP="008B0D5D">
      <w:pPr>
        <w:pStyle w:val="Prrafodelista"/>
        <w:numPr>
          <w:ilvl w:val="0"/>
          <w:numId w:val="2"/>
        </w:numPr>
        <w:spacing w:line="360" w:lineRule="auto"/>
        <w:ind w:left="851"/>
        <w:jc w:val="both"/>
        <w:rPr>
          <w:rFonts w:ascii="Palatino Linotype" w:eastAsia="Calibri" w:hAnsi="Palatino Linotype" w:cs="Arial"/>
          <w:i/>
          <w:color w:val="000000" w:themeColor="text1"/>
          <w:sz w:val="24"/>
          <w:lang w:val="es-ES" w:eastAsia="es-ES"/>
        </w:rPr>
      </w:pPr>
      <w:r w:rsidRPr="008B0D5D">
        <w:rPr>
          <w:rFonts w:ascii="Palatino Linotype" w:eastAsiaTheme="minorEastAsia" w:hAnsi="Palatino Linotype"/>
          <w:b/>
          <w:color w:val="000000" w:themeColor="text1"/>
          <w:sz w:val="24"/>
          <w:lang w:val="es-ES_tradnl" w:eastAsia="es-ES"/>
        </w:rPr>
        <w:t>Acto impugnado</w:t>
      </w:r>
      <w:r w:rsidRPr="008B0D5D">
        <w:rPr>
          <w:rFonts w:ascii="Palatino Linotype" w:eastAsiaTheme="minorEastAsia" w:hAnsi="Palatino Linotype"/>
          <w:b/>
          <w:i/>
          <w:color w:val="000000" w:themeColor="text1"/>
          <w:sz w:val="24"/>
          <w:lang w:val="es-ES_tradnl" w:eastAsia="es-ES"/>
        </w:rPr>
        <w:t>:</w:t>
      </w:r>
      <w:r w:rsidRPr="008B0D5D">
        <w:rPr>
          <w:rFonts w:ascii="Palatino Linotype" w:hAnsi="Palatino Linotype"/>
          <w:i/>
          <w:color w:val="000000" w:themeColor="text1"/>
          <w:sz w:val="24"/>
        </w:rPr>
        <w:t xml:space="preserve"> “</w:t>
      </w:r>
      <w:r w:rsidR="003A2094" w:rsidRPr="008B0D5D">
        <w:rPr>
          <w:rFonts w:ascii="Palatino Linotype" w:hAnsi="Palatino Linotype"/>
          <w:i/>
          <w:color w:val="000000" w:themeColor="text1"/>
          <w:sz w:val="24"/>
        </w:rPr>
        <w:t>no se entrega la información que se requirió.</w:t>
      </w:r>
      <w:r w:rsidRPr="008B0D5D">
        <w:rPr>
          <w:rFonts w:ascii="Palatino Linotype" w:hAnsi="Palatino Linotype"/>
          <w:i/>
          <w:color w:val="000000" w:themeColor="text1"/>
          <w:sz w:val="24"/>
        </w:rPr>
        <w:t>" (Sic)</w:t>
      </w:r>
    </w:p>
    <w:p w:rsidR="00560438" w:rsidRPr="008B0D5D" w:rsidRDefault="00560438" w:rsidP="008B0D5D">
      <w:pPr>
        <w:pStyle w:val="Prrafodelista"/>
        <w:numPr>
          <w:ilvl w:val="0"/>
          <w:numId w:val="2"/>
        </w:numPr>
        <w:spacing w:line="360" w:lineRule="auto"/>
        <w:ind w:left="851"/>
        <w:jc w:val="both"/>
        <w:rPr>
          <w:rFonts w:ascii="Palatino Linotype" w:eastAsiaTheme="minorEastAsia" w:hAnsi="Palatino Linotype"/>
          <w:i/>
          <w:color w:val="000000" w:themeColor="text1"/>
          <w:sz w:val="24"/>
          <w:lang w:eastAsia="es-ES"/>
        </w:rPr>
      </w:pPr>
      <w:r w:rsidRPr="008B0D5D">
        <w:rPr>
          <w:rFonts w:ascii="Palatino Linotype" w:eastAsiaTheme="minorEastAsia" w:hAnsi="Palatino Linotype"/>
          <w:b/>
          <w:color w:val="000000" w:themeColor="text1"/>
          <w:sz w:val="24"/>
          <w:lang w:val="es-ES_tradnl" w:eastAsia="es-ES"/>
        </w:rPr>
        <w:t xml:space="preserve">Razones o Motivos de inconformidad: </w:t>
      </w:r>
      <w:r w:rsidRPr="008B0D5D">
        <w:rPr>
          <w:rFonts w:ascii="Palatino Linotype" w:eastAsiaTheme="minorEastAsia" w:hAnsi="Palatino Linotype"/>
          <w:i/>
          <w:color w:val="000000" w:themeColor="text1"/>
          <w:sz w:val="24"/>
          <w:lang w:eastAsia="es-ES"/>
        </w:rPr>
        <w:t>"</w:t>
      </w:r>
      <w:r w:rsidR="003A2094" w:rsidRPr="008B0D5D">
        <w:rPr>
          <w:rFonts w:ascii="Palatino Linotype" w:hAnsi="Palatino Linotype"/>
          <w:color w:val="000000" w:themeColor="text1"/>
          <w:sz w:val="24"/>
        </w:rPr>
        <w:t xml:space="preserve"> </w:t>
      </w:r>
      <w:r w:rsidR="003A2094" w:rsidRPr="008B0D5D">
        <w:rPr>
          <w:rFonts w:ascii="Palatino Linotype" w:eastAsiaTheme="minorEastAsia" w:hAnsi="Palatino Linotype"/>
          <w:i/>
          <w:color w:val="000000" w:themeColor="text1"/>
          <w:sz w:val="24"/>
          <w:lang w:eastAsia="es-ES"/>
        </w:rPr>
        <w:t>no se remiten documentos donde acrediten que ya se encuentran en proceso de certificación los servidores públicos que están obligados a certificarse</w:t>
      </w:r>
      <w:r w:rsidRPr="008B0D5D">
        <w:rPr>
          <w:rFonts w:ascii="Palatino Linotype" w:eastAsiaTheme="minorEastAsia" w:hAnsi="Palatino Linotype"/>
          <w:i/>
          <w:color w:val="000000" w:themeColor="text1"/>
          <w:sz w:val="24"/>
          <w:lang w:eastAsia="es-ES"/>
        </w:rPr>
        <w:t>" (Sic)</w:t>
      </w:r>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hAnsi="Palatino Linotype" w:cs="Arial"/>
          <w:color w:val="000000" w:themeColor="text1"/>
          <w:sz w:val="24"/>
          <w:lang w:val="es-ES" w:eastAsia="es-ES"/>
        </w:rPr>
        <w:lastRenderedPageBreak/>
        <w:t xml:space="preserve">Se registró el recurso de revisión bajo el número de expediente </w:t>
      </w:r>
      <w:r w:rsidRPr="0062038B">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62038B">
        <w:rPr>
          <w:rFonts w:ascii="Palatino Linotype" w:eastAsia="Calibri" w:hAnsi="Palatino Linotype" w:cs="Arial"/>
          <w:color w:val="000000" w:themeColor="text1"/>
          <w:sz w:val="24"/>
          <w:lang w:val="es-ES" w:eastAsia="es-ES"/>
        </w:rPr>
        <w:t xml:space="preserve">artículo 185 fracción I de la </w:t>
      </w:r>
      <w:r w:rsidRPr="0062038B">
        <w:rPr>
          <w:rFonts w:ascii="Palatino Linotype" w:eastAsia="Calibri" w:hAnsi="Palatino Linotype" w:cs="Arial"/>
          <w:b/>
          <w:color w:val="000000" w:themeColor="text1"/>
          <w:sz w:val="24"/>
          <w:lang w:val="es-ES" w:eastAsia="es-ES"/>
        </w:rPr>
        <w:t xml:space="preserve">Ley de Transparencia y Acceso a la Información Pública del Estado de México y Municipios </w:t>
      </w:r>
      <w:r w:rsidRPr="0062038B">
        <w:rPr>
          <w:rFonts w:ascii="Palatino Linotype" w:hAnsi="Palatino Linotype" w:cs="Arial"/>
          <w:color w:val="000000" w:themeColor="text1"/>
          <w:sz w:val="24"/>
          <w:lang w:val="es-ES" w:eastAsia="es-ES"/>
        </w:rPr>
        <w:t xml:space="preserve">se turnó a la </w:t>
      </w:r>
      <w:r w:rsidRPr="0062038B">
        <w:rPr>
          <w:rFonts w:ascii="Palatino Linotype" w:hAnsi="Palatino Linotype" w:cs="Arial"/>
          <w:b/>
          <w:color w:val="000000" w:themeColor="text1"/>
          <w:sz w:val="24"/>
          <w:lang w:val="es-ES" w:eastAsia="es-ES"/>
        </w:rPr>
        <w:t xml:space="preserve">Comisionada María del Rosario Mejía Ayala, </w:t>
      </w:r>
      <w:r w:rsidR="008B0D5D">
        <w:rPr>
          <w:rFonts w:ascii="Palatino Linotype" w:hAnsi="Palatino Linotype" w:cs="Arial"/>
          <w:color w:val="000000" w:themeColor="text1"/>
          <w:sz w:val="24"/>
          <w:lang w:val="es-ES" w:eastAsia="es-ES"/>
        </w:rPr>
        <w:t>para</w:t>
      </w:r>
      <w:r w:rsidRPr="0062038B">
        <w:rPr>
          <w:rFonts w:ascii="Palatino Linotype" w:hAnsi="Palatino Linotype" w:cs="Arial"/>
          <w:color w:val="000000" w:themeColor="text1"/>
          <w:sz w:val="24"/>
          <w:lang w:val="es-ES" w:eastAsia="es-ES"/>
        </w:rPr>
        <w:t xml:space="preserve"> </w:t>
      </w:r>
      <w:r w:rsidRPr="0062038B">
        <w:rPr>
          <w:rFonts w:ascii="Palatino Linotype" w:hAnsi="Palatino Linotype" w:cs="Arial"/>
          <w:color w:val="000000" w:themeColor="text1"/>
          <w:sz w:val="24"/>
          <w:lang w:eastAsia="es-ES"/>
        </w:rPr>
        <w:t xml:space="preserve">su análisis. </w:t>
      </w:r>
    </w:p>
    <w:p w:rsidR="00560438" w:rsidRPr="0062038B"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62038B" w:rsidRDefault="008B0D5D"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t>La Comisionada</w:t>
      </w:r>
      <w:r w:rsidR="00560438" w:rsidRPr="0062038B">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través del acuerdo de admisión del </w:t>
      </w:r>
      <w:r w:rsidR="003A2094" w:rsidRPr="0062038B">
        <w:rPr>
          <w:rFonts w:ascii="Palatino Linotype" w:eastAsia="Calibri" w:hAnsi="Palatino Linotype" w:cs="Arial"/>
          <w:b/>
          <w:color w:val="000000" w:themeColor="text1"/>
          <w:sz w:val="24"/>
          <w:lang w:val="es-ES" w:eastAsia="es-ES"/>
        </w:rPr>
        <w:t>veintiséis de mayo</w:t>
      </w:r>
      <w:r w:rsidR="00560438" w:rsidRPr="0062038B">
        <w:rPr>
          <w:rFonts w:ascii="Palatino Linotype" w:eastAsia="Calibri" w:hAnsi="Palatino Linotype" w:cs="Arial"/>
          <w:b/>
          <w:color w:val="000000" w:themeColor="text1"/>
          <w:sz w:val="24"/>
          <w:lang w:val="es-ES" w:eastAsia="es-ES"/>
        </w:rPr>
        <w:t xml:space="preserve"> de dos mil veinticinco</w:t>
      </w:r>
      <w:r w:rsidR="00560438" w:rsidRPr="0062038B">
        <w:rPr>
          <w:rFonts w:ascii="Palatino Linotype" w:eastAsia="Calibri" w:hAnsi="Palatino Linotype" w:cs="Arial"/>
          <w:color w:val="000000" w:themeColor="text1"/>
          <w:sz w:val="24"/>
          <w:lang w:val="es-ES" w:eastAsia="es-ES"/>
        </w:rPr>
        <w:t xml:space="preserve">, puso a disposición de las partes el expediente electrónico </w:t>
      </w:r>
      <w:r w:rsidR="00560438" w:rsidRPr="0062038B">
        <w:rPr>
          <w:rFonts w:ascii="Palatino Linotype" w:eastAsia="Calibri" w:hAnsi="Palatino Linotype" w:cs="Arial"/>
          <w:color w:val="000000" w:themeColor="text1"/>
          <w:sz w:val="24"/>
          <w:lang w:val="es-ES_tradnl" w:eastAsia="es-ES"/>
        </w:rPr>
        <w:t xml:space="preserve">vía </w:t>
      </w:r>
      <w:r w:rsidR="00560438" w:rsidRPr="0062038B">
        <w:rPr>
          <w:rFonts w:ascii="Palatino Linotype" w:eastAsia="Calibri" w:hAnsi="Palatino Linotype" w:cs="Arial"/>
          <w:b/>
          <w:color w:val="000000" w:themeColor="text1"/>
          <w:sz w:val="24"/>
          <w:lang w:val="es-ES" w:eastAsia="es-ES"/>
        </w:rPr>
        <w:t xml:space="preserve">SAIMEX </w:t>
      </w:r>
      <w:r w:rsidR="00560438" w:rsidRPr="0062038B">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ofrecieran pruebas y alegatos según corresponda al caso concreto, de esta forma para que el </w:t>
      </w:r>
      <w:r w:rsidR="00560438" w:rsidRPr="0062038B">
        <w:rPr>
          <w:rFonts w:ascii="Palatino Linotype" w:eastAsia="Calibri" w:hAnsi="Palatino Linotype" w:cs="Arial"/>
          <w:b/>
          <w:color w:val="000000" w:themeColor="text1"/>
          <w:sz w:val="24"/>
          <w:lang w:val="es-ES" w:eastAsia="es-ES"/>
        </w:rPr>
        <w:t>SUJETO OBLIGADO</w:t>
      </w:r>
      <w:r w:rsidR="00560438" w:rsidRPr="0062038B">
        <w:rPr>
          <w:rFonts w:ascii="Palatino Linotype" w:eastAsia="Calibri" w:hAnsi="Palatino Linotype" w:cs="Arial"/>
          <w:color w:val="000000" w:themeColor="text1"/>
          <w:sz w:val="24"/>
          <w:lang w:val="es-ES" w:eastAsia="es-ES"/>
        </w:rPr>
        <w:t xml:space="preserve"> presentara el informe justificado procedente. </w:t>
      </w:r>
    </w:p>
    <w:p w:rsidR="00560438" w:rsidRPr="0062038B" w:rsidRDefault="00560438" w:rsidP="001544CF">
      <w:pPr>
        <w:pStyle w:val="Prrafodelista"/>
        <w:ind w:left="0"/>
        <w:rPr>
          <w:rFonts w:ascii="Palatino Linotype" w:eastAsia="Calibri" w:hAnsi="Palatino Linotype" w:cs="Arial"/>
          <w:color w:val="000000" w:themeColor="text1"/>
          <w:sz w:val="24"/>
          <w:lang w:val="es-ES" w:eastAsia="es-ES"/>
        </w:rPr>
      </w:pPr>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eastAsia="Calibri" w:hAnsi="Palatino Linotype" w:cs="Arial"/>
          <w:color w:val="000000" w:themeColor="text1"/>
          <w:sz w:val="24"/>
          <w:lang w:val="es-ES" w:eastAsia="es-ES"/>
        </w:rPr>
        <w:t xml:space="preserve">De las constancias del expediente electrónico SAIMEX se advierte que el Recurrente no realizó manifestaciones; </w:t>
      </w:r>
      <w:r w:rsidRPr="0062038B">
        <w:rPr>
          <w:rFonts w:ascii="Palatino Linotype" w:hAnsi="Palatino Linotype" w:cs="Arial"/>
          <w:color w:val="000000" w:themeColor="text1"/>
          <w:sz w:val="24"/>
          <w:lang w:val="es-ES" w:eastAsia="es-ES"/>
        </w:rPr>
        <w:t>p</w:t>
      </w:r>
      <w:r w:rsidRPr="0062038B">
        <w:rPr>
          <w:rFonts w:ascii="Palatino Linotype" w:eastAsia="Calibri" w:hAnsi="Palatino Linotype" w:cs="Arial"/>
          <w:color w:val="000000" w:themeColor="text1"/>
          <w:sz w:val="24"/>
          <w:lang w:val="es-ES" w:eastAsia="es-ES"/>
        </w:rPr>
        <w:t>or su parte, el Sujeto Obligado</w:t>
      </w:r>
      <w:r w:rsidR="005C2B43" w:rsidRPr="0062038B">
        <w:rPr>
          <w:rFonts w:ascii="Palatino Linotype" w:eastAsia="Calibri" w:hAnsi="Palatino Linotype" w:cs="Arial"/>
          <w:color w:val="000000" w:themeColor="text1"/>
          <w:sz w:val="24"/>
          <w:lang w:val="es-ES" w:eastAsia="es-ES"/>
        </w:rPr>
        <w:t xml:space="preserve"> no entregó informe justificado.</w:t>
      </w:r>
    </w:p>
    <w:p w:rsidR="005C2B43" w:rsidRPr="0062038B" w:rsidRDefault="005C2B43"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hAnsi="Palatino Linotype" w:cs="Arial"/>
          <w:color w:val="000000" w:themeColor="text1"/>
          <w:sz w:val="24"/>
          <w:lang w:val="es-ES" w:eastAsia="es-ES"/>
        </w:rPr>
        <w:t xml:space="preserve">El </w:t>
      </w:r>
      <w:r w:rsidR="005C2B43" w:rsidRPr="0062038B">
        <w:rPr>
          <w:rFonts w:ascii="Palatino Linotype" w:hAnsi="Palatino Linotype" w:cs="Arial"/>
          <w:b/>
          <w:color w:val="000000" w:themeColor="text1"/>
          <w:sz w:val="24"/>
          <w:lang w:val="es-ES" w:eastAsia="es-ES"/>
        </w:rPr>
        <w:t>catorce</w:t>
      </w:r>
      <w:r w:rsidRPr="0062038B">
        <w:rPr>
          <w:rFonts w:ascii="Palatino Linotype" w:hAnsi="Palatino Linotype" w:cs="Arial"/>
          <w:b/>
          <w:color w:val="000000" w:themeColor="text1"/>
          <w:sz w:val="24"/>
          <w:lang w:val="es-ES" w:eastAsia="es-ES"/>
        </w:rPr>
        <w:t xml:space="preserve"> de agosto de dos mil veinticinco</w:t>
      </w:r>
      <w:r w:rsidRPr="0062038B">
        <w:rPr>
          <w:rFonts w:ascii="Palatino Linotype" w:hAnsi="Palatino Linotype" w:cs="Arial"/>
          <w:color w:val="000000" w:themeColor="text1"/>
          <w:sz w:val="24"/>
          <w:lang w:val="es-ES" w:eastAsia="es-ES"/>
        </w:rPr>
        <w:t>, se notificó el acuerdo mediante el cual se aprobó la ampliación d</w:t>
      </w:r>
      <w:r w:rsidR="005C2B43" w:rsidRPr="0062038B">
        <w:rPr>
          <w:rFonts w:ascii="Palatino Linotype" w:hAnsi="Palatino Linotype" w:cs="Arial"/>
          <w:color w:val="000000" w:themeColor="text1"/>
          <w:sz w:val="24"/>
          <w:lang w:val="es-ES" w:eastAsia="es-ES"/>
        </w:rPr>
        <w:t xml:space="preserve">e plazo para emitir resolución y se notificó el acuerdo mediante el cual se decretó el acuerdo de cierre de instrucción. </w:t>
      </w:r>
      <w:r w:rsidR="008B0D5D">
        <w:rPr>
          <w:rFonts w:ascii="Palatino Linotype" w:hAnsi="Palatino Linotype" w:cs="Arial"/>
          <w:color w:val="000000" w:themeColor="text1"/>
          <w:sz w:val="24"/>
          <w:lang w:val="es-ES" w:eastAsia="es-ES"/>
        </w:rPr>
        <w:t>-------------------------------------------------------------</w:t>
      </w:r>
    </w:p>
    <w:p w:rsidR="00560438" w:rsidRPr="0062038B"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62038B" w:rsidRDefault="00560438" w:rsidP="001544CF">
      <w:pPr>
        <w:spacing w:line="360" w:lineRule="auto"/>
        <w:jc w:val="center"/>
        <w:rPr>
          <w:rFonts w:ascii="Palatino Linotype" w:hAnsi="Palatino Linotype" w:cs="Arial"/>
          <w:color w:val="000000" w:themeColor="text1"/>
          <w:lang w:eastAsia="es-ES"/>
        </w:rPr>
      </w:pPr>
      <w:bookmarkStart w:id="2" w:name="_Toc66992242"/>
      <w:r w:rsidRPr="0062038B">
        <w:rPr>
          <w:rFonts w:ascii="Palatino Linotype" w:hAnsi="Palatino Linotype" w:cs="Arial"/>
          <w:b/>
          <w:color w:val="000000" w:themeColor="text1"/>
          <w:lang w:eastAsia="es-ES"/>
        </w:rPr>
        <w:t>C</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O</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N</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S</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I</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D</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E</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R</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A</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N</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D</w:t>
      </w:r>
      <w:r w:rsidR="008B0D5D">
        <w:rPr>
          <w:rFonts w:ascii="Palatino Linotype" w:hAnsi="Palatino Linotype" w:cs="Arial"/>
          <w:b/>
          <w:color w:val="000000" w:themeColor="text1"/>
          <w:lang w:eastAsia="es-ES"/>
        </w:rPr>
        <w:t xml:space="preserve"> </w:t>
      </w:r>
      <w:r w:rsidRPr="0062038B">
        <w:rPr>
          <w:rFonts w:ascii="Palatino Linotype" w:hAnsi="Palatino Linotype" w:cs="Arial"/>
          <w:b/>
          <w:color w:val="000000" w:themeColor="text1"/>
          <w:lang w:eastAsia="es-ES"/>
        </w:rPr>
        <w:t>O</w:t>
      </w:r>
      <w:bookmarkEnd w:id="2"/>
    </w:p>
    <w:p w:rsidR="00560438" w:rsidRPr="0062038B" w:rsidRDefault="00560438" w:rsidP="001544CF">
      <w:pPr>
        <w:spacing w:line="360" w:lineRule="auto"/>
        <w:jc w:val="center"/>
        <w:rPr>
          <w:rFonts w:ascii="Palatino Linotype" w:hAnsi="Palatino Linotype" w:cs="Arial"/>
          <w:color w:val="000000" w:themeColor="text1"/>
          <w:lang w:eastAsia="es-ES"/>
        </w:rPr>
      </w:pPr>
    </w:p>
    <w:p w:rsidR="00560438" w:rsidRPr="0062038B" w:rsidRDefault="00560438" w:rsidP="001544CF">
      <w:pPr>
        <w:spacing w:line="360" w:lineRule="auto"/>
        <w:jc w:val="both"/>
        <w:rPr>
          <w:rFonts w:ascii="Palatino Linotype" w:hAnsi="Palatino Linotype" w:cs="Arial"/>
          <w:b/>
          <w:color w:val="000000" w:themeColor="text1"/>
          <w:lang w:eastAsia="es-ES"/>
        </w:rPr>
      </w:pPr>
      <w:bookmarkStart w:id="3" w:name="_Toc66992243"/>
      <w:r w:rsidRPr="0062038B">
        <w:rPr>
          <w:rFonts w:ascii="Palatino Linotype" w:hAnsi="Palatino Linotype" w:cs="Arial"/>
          <w:b/>
          <w:color w:val="000000" w:themeColor="text1"/>
          <w:lang w:eastAsia="es-ES"/>
        </w:rPr>
        <w:t>PRIMERO. De la competencia</w:t>
      </w:r>
      <w:bookmarkEnd w:id="3"/>
    </w:p>
    <w:p w:rsidR="007D766A" w:rsidRDefault="00560438" w:rsidP="007D766A">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62038B">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038B">
        <w:rPr>
          <w:rFonts w:ascii="Palatino Linotype" w:hAnsi="Palatino Linotype"/>
          <w:b/>
          <w:color w:val="000000" w:themeColor="text1"/>
          <w:sz w:val="24"/>
        </w:rPr>
        <w:t xml:space="preserve">Constitución </w:t>
      </w:r>
      <w:r w:rsidRPr="0062038B">
        <w:rPr>
          <w:rFonts w:ascii="Palatino Linotype" w:hAnsi="Palatino Linotype"/>
          <w:b/>
          <w:color w:val="000000" w:themeColor="text1"/>
          <w:sz w:val="24"/>
        </w:rPr>
        <w:lastRenderedPageBreak/>
        <w:t>Política de los Estados Unidos Mexicanos</w:t>
      </w:r>
      <w:r w:rsidRPr="0062038B">
        <w:rPr>
          <w:rFonts w:ascii="Palatino Linotype" w:hAnsi="Palatino Linotype"/>
          <w:color w:val="000000" w:themeColor="text1"/>
          <w:sz w:val="24"/>
        </w:rPr>
        <w:t xml:space="preserve">; 5, párrafos trigésimo séptimo, trigésimo octavo y trigésimo noveno, fracciones IV y V, de la </w:t>
      </w:r>
      <w:r w:rsidRPr="0062038B">
        <w:rPr>
          <w:rFonts w:ascii="Palatino Linotype" w:hAnsi="Palatino Linotype"/>
          <w:b/>
          <w:color w:val="000000" w:themeColor="text1"/>
          <w:sz w:val="24"/>
        </w:rPr>
        <w:t>Constitución Política del Estado Libre y Soberano de México</w:t>
      </w:r>
      <w:r w:rsidRPr="0062038B">
        <w:rPr>
          <w:rFonts w:ascii="Palatino Linotype" w:hAnsi="Palatino Linotype"/>
          <w:color w:val="000000" w:themeColor="text1"/>
          <w:sz w:val="24"/>
        </w:rPr>
        <w:t xml:space="preserve">; artículos 1, 2 fracción II, 13, 29, 36 fracciones I y II, 176, 178, 179, 181 párrafo tercero y 185 de la </w:t>
      </w:r>
      <w:r w:rsidRPr="0062038B">
        <w:rPr>
          <w:rFonts w:ascii="Palatino Linotype" w:hAnsi="Palatino Linotype"/>
          <w:b/>
          <w:color w:val="000000" w:themeColor="text1"/>
          <w:sz w:val="24"/>
        </w:rPr>
        <w:t>Ley de Transparencia y Acceso a la Información Pública del Estado de México y Municipios</w:t>
      </w:r>
      <w:r w:rsidRPr="0062038B">
        <w:rPr>
          <w:rFonts w:ascii="Palatino Linotype" w:hAnsi="Palatino Linotype"/>
          <w:color w:val="000000" w:themeColor="text1"/>
          <w:sz w:val="24"/>
        </w:rPr>
        <w:t xml:space="preserve">; y 7, 9 fracciones I y XXIII, y 11 del </w:t>
      </w:r>
      <w:r w:rsidRPr="0062038B">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7D766A" w:rsidRPr="007D766A" w:rsidRDefault="007D766A" w:rsidP="007D766A">
      <w:pPr>
        <w:pStyle w:val="Prrafodelista"/>
        <w:spacing w:before="240" w:after="240" w:line="360" w:lineRule="auto"/>
        <w:ind w:left="0"/>
        <w:jc w:val="both"/>
        <w:rPr>
          <w:rFonts w:ascii="Palatino Linotype" w:hAnsi="Palatino Linotype"/>
          <w:color w:val="000000" w:themeColor="text1"/>
          <w:sz w:val="24"/>
        </w:rPr>
      </w:pPr>
    </w:p>
    <w:p w:rsidR="00560438" w:rsidRPr="0062038B" w:rsidRDefault="00560438" w:rsidP="001544CF">
      <w:pPr>
        <w:keepNext/>
        <w:keepLines/>
        <w:spacing w:line="360" w:lineRule="auto"/>
        <w:outlineLvl w:val="1"/>
        <w:rPr>
          <w:rFonts w:ascii="Palatino Linotype" w:eastAsiaTheme="majorEastAsia" w:hAnsi="Palatino Linotype" w:cstheme="majorBidi"/>
          <w:b/>
          <w:color w:val="000000" w:themeColor="text1"/>
        </w:rPr>
      </w:pPr>
      <w:bookmarkStart w:id="4" w:name="_Toc66992244"/>
      <w:r w:rsidRPr="0062038B">
        <w:rPr>
          <w:rFonts w:ascii="Palatino Linotype" w:eastAsiaTheme="majorEastAsia" w:hAnsi="Palatino Linotype" w:cstheme="majorBidi"/>
          <w:b/>
          <w:color w:val="000000" w:themeColor="text1"/>
        </w:rPr>
        <w:t>SEGUNDO. De la oportunidad y procedencia.</w:t>
      </w:r>
      <w:bookmarkEnd w:id="4"/>
    </w:p>
    <w:p w:rsidR="00560438" w:rsidRPr="0062038B" w:rsidRDefault="00560438" w:rsidP="001544C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62038B">
        <w:rPr>
          <w:rFonts w:ascii="Palatino Linotype" w:eastAsia="Calibri" w:hAnsi="Palatino Linotype" w:cs="Arial"/>
          <w:color w:val="000000" w:themeColor="text1"/>
          <w:sz w:val="24"/>
          <w:lang w:val="es-ES_tradnl" w:eastAsia="es-ES"/>
        </w:rPr>
        <w:t xml:space="preserve">El medio de impugnación fue presentado a través del </w:t>
      </w:r>
      <w:r w:rsidRPr="0062038B">
        <w:rPr>
          <w:rFonts w:ascii="Palatino Linotype" w:eastAsia="Calibri" w:hAnsi="Palatino Linotype" w:cs="Arial"/>
          <w:b/>
          <w:color w:val="000000" w:themeColor="text1"/>
          <w:sz w:val="24"/>
          <w:lang w:val="es-ES_tradnl" w:eastAsia="es-ES"/>
        </w:rPr>
        <w:t>SAIMEX,</w:t>
      </w:r>
      <w:r w:rsidRPr="0062038B">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siendo así que el </w:t>
      </w:r>
      <w:r w:rsidRPr="0062038B">
        <w:rPr>
          <w:rFonts w:ascii="Palatino Linotype" w:eastAsia="Calibri" w:hAnsi="Palatino Linotype" w:cs="Arial"/>
          <w:b/>
          <w:color w:val="000000" w:themeColor="text1"/>
          <w:sz w:val="24"/>
          <w:lang w:val="es-ES_tradnl" w:eastAsia="es-ES"/>
        </w:rPr>
        <w:t>SUJETO OBLIGADO</w:t>
      </w:r>
      <w:r w:rsidRPr="0062038B">
        <w:rPr>
          <w:rFonts w:ascii="Palatino Linotype" w:eastAsia="Calibri" w:hAnsi="Palatino Linotype" w:cs="Arial"/>
          <w:color w:val="000000" w:themeColor="text1"/>
          <w:sz w:val="24"/>
          <w:lang w:val="es-ES_tradnl" w:eastAsia="es-ES"/>
        </w:rPr>
        <w:t xml:space="preserve"> entregó respuesta a la solicitud el día </w:t>
      </w:r>
      <w:r w:rsidR="005C2B43" w:rsidRPr="0062038B">
        <w:rPr>
          <w:rFonts w:ascii="Palatino Linotype" w:eastAsia="Calibri" w:hAnsi="Palatino Linotype" w:cs="Arial"/>
          <w:b/>
          <w:color w:val="000000" w:themeColor="text1"/>
          <w:sz w:val="24"/>
          <w:lang w:val="es-ES_tradnl" w:eastAsia="es-ES"/>
        </w:rPr>
        <w:t>siete de mayo</w:t>
      </w:r>
      <w:r w:rsidRPr="0062038B">
        <w:rPr>
          <w:rFonts w:ascii="Palatino Linotype" w:eastAsia="Calibri" w:hAnsi="Palatino Linotype" w:cs="Arial"/>
          <w:b/>
          <w:color w:val="000000" w:themeColor="text1"/>
          <w:sz w:val="24"/>
          <w:lang w:val="es-ES_tradnl" w:eastAsia="es-ES"/>
        </w:rPr>
        <w:t xml:space="preserve"> de dos mil veinticinco</w:t>
      </w:r>
      <w:r w:rsidRPr="0062038B">
        <w:rPr>
          <w:rFonts w:ascii="Palatino Linotype" w:eastAsia="Calibri" w:hAnsi="Palatino Linotype" w:cs="Arial"/>
          <w:color w:val="000000" w:themeColor="text1"/>
          <w:sz w:val="24"/>
          <w:lang w:val="es-ES_tradnl" w:eastAsia="es-ES"/>
        </w:rPr>
        <w:t xml:space="preserve">, </w:t>
      </w:r>
      <w:r w:rsidRPr="0062038B">
        <w:rPr>
          <w:rFonts w:ascii="Palatino Linotype" w:eastAsiaTheme="minorEastAsia" w:hAnsi="Palatino Linotype" w:cs="Arial"/>
          <w:color w:val="000000" w:themeColor="text1"/>
          <w:sz w:val="24"/>
          <w:lang w:val="es-ES_tradnl" w:eastAsia="es-ES"/>
        </w:rPr>
        <w:t xml:space="preserve">de tal forma que el plazo para interponer el recurso de revisión transcurrió del </w:t>
      </w:r>
      <w:r w:rsidR="005C2B43" w:rsidRPr="0062038B">
        <w:rPr>
          <w:rFonts w:ascii="Palatino Linotype" w:eastAsiaTheme="minorEastAsia" w:hAnsi="Palatino Linotype" w:cs="Arial"/>
          <w:b/>
          <w:color w:val="000000" w:themeColor="text1"/>
          <w:sz w:val="24"/>
          <w:lang w:val="es-ES_tradnl" w:eastAsia="es-ES"/>
        </w:rPr>
        <w:t xml:space="preserve">ocho al veintiocho de mayo </w:t>
      </w:r>
      <w:r w:rsidRPr="0062038B">
        <w:rPr>
          <w:rFonts w:ascii="Palatino Linotype" w:eastAsiaTheme="minorEastAsia" w:hAnsi="Palatino Linotype" w:cs="Arial"/>
          <w:b/>
          <w:color w:val="000000" w:themeColor="text1"/>
          <w:sz w:val="24"/>
          <w:lang w:val="es-ES_tradnl" w:eastAsia="es-ES"/>
        </w:rPr>
        <w:t>de dos mil veinticinco</w:t>
      </w:r>
      <w:r w:rsidRPr="0062038B">
        <w:rPr>
          <w:rFonts w:ascii="Palatino Linotype" w:eastAsiaTheme="minorEastAsia" w:hAnsi="Palatino Linotype" w:cs="Arial"/>
          <w:color w:val="000000" w:themeColor="text1"/>
          <w:sz w:val="24"/>
          <w:lang w:val="es-ES_tradnl" w:eastAsia="es-ES"/>
        </w:rPr>
        <w:t xml:space="preserve">; en consecuencia, presentó su inconformidad el </w:t>
      </w:r>
      <w:r w:rsidR="005C2B43" w:rsidRPr="0062038B">
        <w:rPr>
          <w:rFonts w:ascii="Palatino Linotype" w:eastAsiaTheme="minorEastAsia" w:hAnsi="Palatino Linotype" w:cs="Arial"/>
          <w:b/>
          <w:color w:val="000000" w:themeColor="text1"/>
          <w:sz w:val="24"/>
          <w:lang w:val="es-ES_tradnl" w:eastAsia="es-ES"/>
        </w:rPr>
        <w:t>veinte de mayo</w:t>
      </w:r>
      <w:r w:rsidRPr="0062038B">
        <w:rPr>
          <w:rFonts w:ascii="Palatino Linotype" w:eastAsiaTheme="minorEastAsia" w:hAnsi="Palatino Linotype" w:cs="Arial"/>
          <w:b/>
          <w:color w:val="000000" w:themeColor="text1"/>
          <w:sz w:val="24"/>
          <w:lang w:val="es-ES_tradnl" w:eastAsia="es-ES"/>
        </w:rPr>
        <w:t xml:space="preserve"> de dos mil veinticinco</w:t>
      </w:r>
      <w:r w:rsidRPr="0062038B">
        <w:rPr>
          <w:rFonts w:ascii="Palatino Linotype" w:eastAsiaTheme="minorEastAsia" w:hAnsi="Palatino Linotype" w:cs="Arial"/>
          <w:color w:val="000000" w:themeColor="text1"/>
          <w:sz w:val="24"/>
          <w:lang w:val="es-ES_tradnl" w:eastAsia="es-ES"/>
        </w:rPr>
        <w:t xml:space="preserve">, por lo que se encuentra dentro de los márgenes temporales previstos en el artículo 178 de la </w:t>
      </w:r>
      <w:r w:rsidRPr="0062038B">
        <w:rPr>
          <w:rFonts w:ascii="Palatino Linotype" w:eastAsiaTheme="minorEastAsia" w:hAnsi="Palatino Linotype" w:cs="Arial"/>
          <w:b/>
          <w:color w:val="000000" w:themeColor="text1"/>
          <w:sz w:val="24"/>
          <w:lang w:val="es-ES_tradnl" w:eastAsia="es-ES"/>
        </w:rPr>
        <w:t xml:space="preserve">Ley de Transparencia y Acceso a la Información Pública del Estado de México y Municipios </w:t>
      </w:r>
      <w:r w:rsidRPr="0062038B">
        <w:rPr>
          <w:rFonts w:ascii="Palatino Linotype" w:eastAsiaTheme="minorEastAsia" w:hAnsi="Palatino Linotype" w:cs="Arial"/>
          <w:color w:val="000000" w:themeColor="text1"/>
          <w:sz w:val="24"/>
          <w:lang w:val="es-ES_tradnl" w:eastAsia="es-ES"/>
        </w:rPr>
        <w:t>vigente.</w:t>
      </w:r>
    </w:p>
    <w:p w:rsidR="00560438" w:rsidRPr="0062038B"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62038B" w:rsidRDefault="00560438" w:rsidP="001544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2038B">
        <w:rPr>
          <w:rFonts w:ascii="Palatino Linotype" w:eastAsia="Calibri" w:hAnsi="Palatino Linotype" w:cs="Arial"/>
          <w:color w:val="000000" w:themeColor="text1"/>
          <w:lang w:val="es-ES_tradnl" w:eastAsia="es-ES"/>
        </w:rPr>
        <w:t xml:space="preserve">Por otra parte, de la revisión al expediente electrónico del </w:t>
      </w:r>
      <w:r w:rsidRPr="0062038B">
        <w:rPr>
          <w:rFonts w:ascii="Palatino Linotype" w:eastAsia="Calibri" w:hAnsi="Palatino Linotype" w:cs="Arial"/>
          <w:b/>
          <w:color w:val="000000" w:themeColor="text1"/>
          <w:lang w:val="es-ES_tradnl" w:eastAsia="es-ES"/>
        </w:rPr>
        <w:t>SAIMEX</w:t>
      </w:r>
      <w:r w:rsidRPr="0062038B">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w:t>
      </w:r>
      <w:r w:rsidRPr="0062038B">
        <w:rPr>
          <w:rFonts w:ascii="Palatino Linotype" w:eastAsia="Calibri" w:hAnsi="Palatino Linotype" w:cs="Arial"/>
          <w:color w:val="000000" w:themeColor="text1"/>
          <w:lang w:val="es-ES_tradnl" w:eastAsia="es-ES"/>
        </w:rPr>
        <w:lastRenderedPageBreak/>
        <w:t>acceso a la información, ello en estricto apego al numeral 155 párrafo tercero de la Ley de la materia, en concatenación con el 180 del mismo ordenamiento.</w:t>
      </w:r>
    </w:p>
    <w:p w:rsidR="00560438" w:rsidRPr="0062038B" w:rsidRDefault="00560438" w:rsidP="001544CF">
      <w:pPr>
        <w:pStyle w:val="Prrafodelista"/>
        <w:ind w:left="0"/>
        <w:rPr>
          <w:rFonts w:ascii="Palatino Linotype" w:eastAsia="Calibri" w:hAnsi="Palatino Linotype" w:cs="Arial"/>
          <w:color w:val="000000" w:themeColor="text1"/>
          <w:sz w:val="24"/>
          <w:lang w:val="es-ES_tradnl" w:eastAsia="es-ES"/>
        </w:rPr>
      </w:pPr>
    </w:p>
    <w:p w:rsidR="00560438" w:rsidRPr="0062038B" w:rsidRDefault="00560438" w:rsidP="001544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2038B">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62038B">
        <w:rPr>
          <w:rFonts w:ascii="Palatino Linotype" w:eastAsia="Calibri" w:hAnsi="Palatino Linotype" w:cs="Arial"/>
          <w:bCs/>
          <w:color w:val="000000" w:themeColor="text1"/>
          <w:lang w:val="es-ES" w:eastAsia="es-ES"/>
        </w:rPr>
        <w:t xml:space="preserve">5, párrafos vigésimo, vigésimo primero y vigésimo </w:t>
      </w:r>
      <w:r w:rsidR="007753D9" w:rsidRPr="0062038B">
        <w:rPr>
          <w:rFonts w:ascii="Palatino Linotype" w:eastAsia="Calibri" w:hAnsi="Palatino Linotype" w:cs="Arial"/>
          <w:bCs/>
          <w:color w:val="000000" w:themeColor="text1"/>
          <w:lang w:val="es-ES" w:eastAsia="es-ES"/>
        </w:rPr>
        <w:t>segundo</w:t>
      </w:r>
      <w:r w:rsidRPr="0062038B">
        <w:rPr>
          <w:rFonts w:ascii="Palatino Linotype" w:eastAsia="Calibri" w:hAnsi="Palatino Linotype" w:cs="Arial"/>
          <w:bCs/>
          <w:color w:val="000000" w:themeColor="text1"/>
          <w:lang w:val="es-ES" w:eastAsia="es-ES"/>
        </w:rPr>
        <w:t> fracciones IV y V </w:t>
      </w:r>
      <w:r w:rsidRPr="0062038B">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60438" w:rsidRPr="0062038B" w:rsidRDefault="00560438" w:rsidP="001544CF">
      <w:pPr>
        <w:pStyle w:val="Prrafodelista"/>
        <w:ind w:left="0"/>
        <w:rPr>
          <w:rFonts w:ascii="Palatino Linotype" w:eastAsia="Calibri" w:hAnsi="Palatino Linotype" w:cs="Arial"/>
          <w:color w:val="000000" w:themeColor="text1"/>
          <w:sz w:val="24"/>
          <w:lang w:val="es-ES_tradnl" w:eastAsia="es-ES"/>
        </w:rPr>
      </w:pPr>
    </w:p>
    <w:p w:rsidR="00560438" w:rsidRPr="0062038B" w:rsidRDefault="00560438" w:rsidP="001544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2038B">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0438" w:rsidRPr="0062038B" w:rsidRDefault="00560438" w:rsidP="001544CF">
      <w:pPr>
        <w:pStyle w:val="Prrafodelista"/>
        <w:ind w:left="0"/>
        <w:rPr>
          <w:rFonts w:ascii="Palatino Linotype" w:eastAsia="Calibri" w:hAnsi="Palatino Linotype" w:cs="Arial"/>
          <w:color w:val="000000" w:themeColor="text1"/>
          <w:sz w:val="24"/>
          <w:lang w:val="es-ES_tradnl" w:eastAsia="es-ES"/>
        </w:rPr>
      </w:pPr>
    </w:p>
    <w:p w:rsidR="00560438" w:rsidRPr="0062038B" w:rsidRDefault="00560438" w:rsidP="001544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2038B">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60438" w:rsidRPr="0062038B" w:rsidRDefault="00560438" w:rsidP="001544CF">
      <w:pPr>
        <w:pStyle w:val="Prrafodelista"/>
        <w:ind w:left="0"/>
        <w:rPr>
          <w:rFonts w:ascii="Palatino Linotype" w:eastAsia="Calibri" w:hAnsi="Palatino Linotype" w:cs="Arial"/>
          <w:color w:val="000000" w:themeColor="text1"/>
          <w:sz w:val="24"/>
          <w:lang w:val="es-ES_tradnl" w:eastAsia="es-ES"/>
        </w:rPr>
      </w:pPr>
    </w:p>
    <w:p w:rsidR="00560438" w:rsidRPr="0062038B" w:rsidRDefault="00560438" w:rsidP="001544CF">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62038B">
        <w:rPr>
          <w:rFonts w:ascii="Palatino Linotype" w:eastAsia="Calibri" w:hAnsi="Palatino Linotype" w:cs="Arial"/>
          <w:color w:val="000000" w:themeColor="text1"/>
          <w:lang w:val="es-ES_tradnl" w:eastAsia="es-ES"/>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60438" w:rsidRPr="0062038B"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62038B" w:rsidRDefault="00560438" w:rsidP="001544C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560438" w:rsidRPr="0062038B"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62038B" w:rsidRDefault="00560438" w:rsidP="001544CF">
      <w:pPr>
        <w:keepNext/>
        <w:keepLines/>
        <w:spacing w:line="360" w:lineRule="auto"/>
        <w:rPr>
          <w:rFonts w:ascii="Palatino Linotype" w:eastAsia="Palatino Linotype" w:hAnsi="Palatino Linotype" w:cs="Palatino Linotype"/>
          <w:b/>
          <w:color w:val="000000" w:themeColor="text1"/>
        </w:rPr>
      </w:pPr>
      <w:r w:rsidRPr="0062038B">
        <w:rPr>
          <w:rFonts w:ascii="Palatino Linotype" w:eastAsia="Palatino Linotype" w:hAnsi="Palatino Linotype" w:cs="Palatino Linotype"/>
          <w:b/>
          <w:color w:val="000000" w:themeColor="text1"/>
        </w:rPr>
        <w:t>TERCERO. Planteamiento de la Litis.</w:t>
      </w:r>
    </w:p>
    <w:p w:rsidR="00560438" w:rsidRPr="0062038B" w:rsidRDefault="007753D9" w:rsidP="001544C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62038B">
        <w:rPr>
          <w:rFonts w:ascii="Palatino Linotype" w:eastAsia="Palatino Linotype" w:hAnsi="Palatino Linotype" w:cs="Palatino Linotype"/>
          <w:color w:val="000000" w:themeColor="text1"/>
          <w:sz w:val="24"/>
        </w:rPr>
        <w:t xml:space="preserve">El particular solicitó un listado con los documentos oficiales que comprueben que se encuentran ya inscritos en la fase de certificación </w:t>
      </w:r>
      <w:r w:rsidR="00FD7031" w:rsidRPr="0062038B">
        <w:rPr>
          <w:rFonts w:ascii="Palatino Linotype" w:eastAsia="Palatino Linotype" w:hAnsi="Palatino Linotype" w:cs="Palatino Linotype"/>
          <w:color w:val="000000" w:themeColor="text1"/>
          <w:sz w:val="24"/>
        </w:rPr>
        <w:t xml:space="preserve">en instituciones que están facultadas para ello </w:t>
      </w:r>
      <w:r w:rsidRPr="0062038B">
        <w:rPr>
          <w:rFonts w:ascii="Palatino Linotype" w:eastAsia="Palatino Linotype" w:hAnsi="Palatino Linotype" w:cs="Palatino Linotype"/>
          <w:color w:val="000000" w:themeColor="text1"/>
          <w:sz w:val="24"/>
        </w:rPr>
        <w:t>y las constancias de los que ya se encuentran certificados.</w:t>
      </w:r>
    </w:p>
    <w:p w:rsidR="007753D9" w:rsidRPr="0062038B" w:rsidRDefault="007753D9" w:rsidP="001544C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 xml:space="preserve">El </w:t>
      </w:r>
      <w:r w:rsidR="007753D9" w:rsidRPr="0062038B">
        <w:rPr>
          <w:rFonts w:ascii="Palatino Linotype" w:eastAsia="Palatino Linotype" w:hAnsi="Palatino Linotype" w:cs="Palatino Linotype"/>
          <w:color w:val="000000" w:themeColor="text1"/>
        </w:rPr>
        <w:t xml:space="preserve">Sujeto Obligado dio respuesta el Sujeto Obligado manifestó que </w:t>
      </w:r>
      <w:r w:rsidR="0003553C" w:rsidRPr="0062038B">
        <w:rPr>
          <w:rFonts w:ascii="Palatino Linotype" w:eastAsia="Palatino Linotype" w:hAnsi="Palatino Linotype" w:cs="Palatino Linotype"/>
          <w:color w:val="000000" w:themeColor="text1"/>
        </w:rPr>
        <w:t xml:space="preserve">derivado de la búsqueda exhaustiva en los archivos de la Tesorería, no se localizó documento alguno que hayan entregado los titulares </w:t>
      </w:r>
      <w:r w:rsidR="00FD7031" w:rsidRPr="0062038B">
        <w:rPr>
          <w:rFonts w:ascii="Palatino Linotype" w:eastAsia="Palatino Linotype" w:hAnsi="Palatino Linotype" w:cs="Palatino Linotype"/>
          <w:color w:val="000000" w:themeColor="text1"/>
        </w:rPr>
        <w:t>como comprobantes de estar inscritos en las instituciones para la obtención de su certificación. Posteriormente, el particular se inconformó por que no se remiten los documentos que acrediten que los servidores públicos obligados a certificarse ya se encuentran en proceso de certificación.</w:t>
      </w:r>
    </w:p>
    <w:p w:rsidR="00560438" w:rsidRPr="0062038B" w:rsidRDefault="00560438" w:rsidP="001544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w:t>
      </w:r>
      <w:r w:rsidRPr="0062038B">
        <w:rPr>
          <w:rFonts w:ascii="Palatino Linotype" w:eastAsia="Palatino Linotype" w:hAnsi="Palatino Linotype" w:cs="Palatino Linotype"/>
          <w:color w:val="000000" w:themeColor="text1"/>
        </w:rPr>
        <w:lastRenderedPageBreak/>
        <w:t xml:space="preserve">artículo 179, fracción I de la Ley de Transparencia y Acceso a la Información Pública del Estado de México y Municipios; que establece la negativa de la información. </w:t>
      </w:r>
    </w:p>
    <w:p w:rsidR="00560438" w:rsidRPr="0062038B" w:rsidRDefault="00560438" w:rsidP="001544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 xml:space="preserve"> </w:t>
      </w:r>
    </w:p>
    <w:p w:rsidR="00560438" w:rsidRPr="0062038B" w:rsidRDefault="00560438" w:rsidP="001544CF">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m5xsg7xadhhk" w:colFirst="0" w:colLast="0"/>
      <w:bookmarkEnd w:id="5"/>
      <w:r w:rsidRPr="0062038B">
        <w:rPr>
          <w:rFonts w:ascii="Palatino Linotype" w:eastAsia="Palatino Linotype" w:hAnsi="Palatino Linotype" w:cs="Palatino Linotype"/>
          <w:b/>
          <w:color w:val="000000" w:themeColor="text1"/>
          <w:sz w:val="24"/>
          <w:szCs w:val="24"/>
        </w:rPr>
        <w:t>CUARTO. Del estudio y resolución del recurso de revisión.</w:t>
      </w: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xp1s98hnyfbd" w:colFirst="0" w:colLast="0"/>
      <w:bookmarkEnd w:id="6"/>
      <w:r w:rsidRPr="0062038B">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60438" w:rsidRPr="0062038B" w:rsidRDefault="00560438" w:rsidP="001544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96385"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Ahora bien, primeramente debemos reco</w:t>
      </w:r>
      <w:r w:rsidR="00796385" w:rsidRPr="0062038B">
        <w:rPr>
          <w:rFonts w:ascii="Palatino Linotype" w:eastAsia="Palatino Linotype" w:hAnsi="Palatino Linotype" w:cs="Palatino Linotype"/>
          <w:color w:val="000000" w:themeColor="text1"/>
        </w:rPr>
        <w:t xml:space="preserve">rdar que el Recurrente solicitó un listado con los documentos oficiales que comprueben que se encuentran ya inscritos en la fase de certificación en instituciones que están facultadas para ello y las constancias de los que ya se encuentran certificados; en respuesta, el Sujeto Obligado manifestó que derivado de la búsqueda exhaustiva en los archivos de la Tesorería, no se localizó documento alguno que hayan entregado los titulares como comprobantes de estar inscritos en las instituciones para la obtención de su certificación. </w:t>
      </w:r>
    </w:p>
    <w:p w:rsidR="00796385" w:rsidRPr="0062038B" w:rsidRDefault="00796385" w:rsidP="001544CF">
      <w:pPr>
        <w:pStyle w:val="Prrafodelista"/>
        <w:ind w:left="0"/>
        <w:rPr>
          <w:rFonts w:ascii="Palatino Linotype" w:eastAsia="Palatino Linotype" w:hAnsi="Palatino Linotype" w:cs="Palatino Linotype"/>
          <w:color w:val="000000" w:themeColor="text1"/>
          <w:sz w:val="24"/>
        </w:rPr>
      </w:pPr>
    </w:p>
    <w:p w:rsidR="00796385" w:rsidRPr="0062038B" w:rsidRDefault="00796385"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Posteriormente, el particular se inconformó por las siguientes razones:</w:t>
      </w:r>
    </w:p>
    <w:p w:rsidR="00796385" w:rsidRPr="0062038B" w:rsidRDefault="00796385" w:rsidP="001544CF">
      <w:pPr>
        <w:pBdr>
          <w:top w:val="nil"/>
          <w:left w:val="nil"/>
          <w:bottom w:val="nil"/>
          <w:right w:val="nil"/>
          <w:between w:val="nil"/>
        </w:pBdr>
        <w:spacing w:line="360" w:lineRule="auto"/>
        <w:jc w:val="both"/>
        <w:rPr>
          <w:rFonts w:ascii="Palatino Linotype" w:hAnsi="Palatino Linotype"/>
          <w:i/>
          <w:color w:val="000000" w:themeColor="text1"/>
        </w:rPr>
      </w:pPr>
      <w:r w:rsidRPr="0062038B">
        <w:rPr>
          <w:rFonts w:ascii="Palatino Linotype" w:hAnsi="Palatino Linotype"/>
          <w:i/>
          <w:color w:val="000000" w:themeColor="text1"/>
        </w:rPr>
        <w:t>“no se remiten documentos donde acrediten que ya se encuentran en proceso de certificación los servidores públicos que están obligados a certificarse”</w:t>
      </w:r>
    </w:p>
    <w:p w:rsidR="00796385" w:rsidRPr="0062038B" w:rsidRDefault="00796385" w:rsidP="001544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96385" w:rsidRPr="0062038B" w:rsidRDefault="00796385" w:rsidP="001544CF">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62038B">
        <w:rPr>
          <w:rFonts w:ascii="Palatino Linotype" w:eastAsia="MS Mincho" w:hAnsi="Palatino Linotype" w:cs="Arial"/>
          <w:color w:val="000000" w:themeColor="text1"/>
          <w:sz w:val="24"/>
          <w:lang w:eastAsia="es-ES"/>
        </w:rPr>
        <w:t xml:space="preserve">Ahora bien, la inconformidad del RECURRENTE radica en la falta de los documentos que acrediten que los servidores públicos obligados a certificarse ya se encuentren en proceso </w:t>
      </w:r>
      <w:r w:rsidRPr="0062038B">
        <w:rPr>
          <w:rFonts w:ascii="Palatino Linotype" w:eastAsia="MS Mincho" w:hAnsi="Palatino Linotype" w:cs="Arial"/>
          <w:color w:val="000000" w:themeColor="text1"/>
          <w:sz w:val="24"/>
          <w:lang w:eastAsia="es-ES"/>
        </w:rPr>
        <w:lastRenderedPageBreak/>
        <w:t xml:space="preserve">de certificación, es decir, que el particular no se inconformó por el resto de la información solicitada, es decir, por los certificados de los servidores públicos que ya cuenten con certificación;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796385" w:rsidRPr="0062038B" w:rsidRDefault="00796385" w:rsidP="001544CF">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796385" w:rsidRPr="0062038B" w:rsidRDefault="00796385" w:rsidP="001544CF">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62038B">
        <w:rPr>
          <w:rFonts w:ascii="Palatino Linotype" w:eastAsia="MS Mincho" w:hAnsi="Palatino Linotype" w:cs="Arial"/>
          <w:color w:val="000000" w:themeColor="text1"/>
          <w:sz w:val="24"/>
          <w:lang w:eastAsia="es-ES"/>
        </w:rPr>
        <w:t>Sirve de sustento, la tesis jurisprudencial número VI.3o.C. J/60, publicada en el Semanario Judicial de la Federación y su Gaceta bajo el número de registro 176,608 que a la letra dice:</w:t>
      </w:r>
    </w:p>
    <w:p w:rsidR="00796385" w:rsidRPr="0062038B" w:rsidRDefault="00796385" w:rsidP="001544CF">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62038B">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96385" w:rsidRPr="0062038B" w:rsidRDefault="00796385" w:rsidP="001544CF">
      <w:pPr>
        <w:pStyle w:val="Prrafodelista"/>
        <w:spacing w:before="240" w:after="240" w:line="360" w:lineRule="auto"/>
        <w:ind w:left="0"/>
        <w:jc w:val="both"/>
        <w:rPr>
          <w:rFonts w:ascii="Palatino Linotype" w:eastAsia="MS Mincho" w:hAnsi="Palatino Linotype" w:cs="Arial"/>
          <w:i/>
          <w:color w:val="000000" w:themeColor="text1"/>
          <w:sz w:val="24"/>
          <w:lang w:eastAsia="es-ES"/>
        </w:rPr>
      </w:pPr>
    </w:p>
    <w:p w:rsidR="00796385" w:rsidRPr="0062038B" w:rsidRDefault="00796385" w:rsidP="001544CF">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62038B">
        <w:rPr>
          <w:rFonts w:ascii="Palatino Linotype" w:eastAsia="MS Mincho" w:hAnsi="Palatino Linotype" w:cs="Arial"/>
          <w:color w:val="000000" w:themeColor="text1"/>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796385" w:rsidRPr="0062038B" w:rsidRDefault="00796385" w:rsidP="001544CF">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796385" w:rsidRPr="0062038B" w:rsidRDefault="00796385" w:rsidP="001544CF">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62038B">
        <w:rPr>
          <w:rFonts w:ascii="Palatino Linotype" w:eastAsia="MS Mincho" w:hAnsi="Palatino Linotype" w:cs="Arial"/>
          <w:color w:val="000000" w:themeColor="text1"/>
          <w:sz w:val="24"/>
          <w:lang w:eastAsia="es-ES"/>
        </w:rPr>
        <w:lastRenderedPageBreak/>
        <w:t>Atento a ello, es importante traer a contexto la Tesis Jurisprudencial Número 3ª./J.7/91, Publicada en el Semanario Judicial de la Federación y su Gaceta bajo el número de registro 174,177, que establece lo siguiente:</w:t>
      </w:r>
    </w:p>
    <w:p w:rsidR="00796385" w:rsidRPr="0062038B" w:rsidRDefault="00796385" w:rsidP="001544CF">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62038B">
        <w:rPr>
          <w:rFonts w:ascii="Palatino Linotype" w:eastAsia="MS Mincho" w:hAnsi="Palatino Linotype" w:cs="Arial"/>
          <w:i/>
          <w:color w:val="000000" w:themeColor="text1"/>
          <w:sz w:val="24"/>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96385" w:rsidRPr="0062038B" w:rsidRDefault="00796385" w:rsidP="001544C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2038B">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rsidR="00796385" w:rsidRPr="0062038B" w:rsidRDefault="00796385" w:rsidP="001544CF">
      <w:pPr>
        <w:spacing w:line="360" w:lineRule="auto"/>
        <w:contextualSpacing/>
        <w:jc w:val="both"/>
        <w:rPr>
          <w:rFonts w:ascii="Palatino Linotype" w:eastAsiaTheme="minorEastAsia" w:hAnsi="Palatino Linotype"/>
          <w:color w:val="000000" w:themeColor="text1"/>
          <w:lang w:val="es-ES_tradnl" w:eastAsia="es-ES"/>
        </w:rPr>
      </w:pPr>
    </w:p>
    <w:p w:rsidR="00796385" w:rsidRPr="0062038B" w:rsidRDefault="00796385" w:rsidP="001544C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2038B">
        <w:rPr>
          <w:rFonts w:ascii="Palatino Linotype" w:hAnsi="Palatino Linotype" w:cs="Tahoma"/>
          <w:bCs/>
          <w:iCs/>
          <w:color w:val="000000" w:themeColor="text1"/>
          <w:lang w:eastAsia="es-ES"/>
        </w:rPr>
        <w:t xml:space="preserve">En este contexto, se hará pronunciamiento, únicamente </w:t>
      </w:r>
      <w:r w:rsidR="00BF0962" w:rsidRPr="0062038B">
        <w:rPr>
          <w:rFonts w:ascii="Palatino Linotype" w:hAnsi="Palatino Linotype" w:cs="Tahoma"/>
          <w:bCs/>
          <w:iCs/>
          <w:color w:val="000000" w:themeColor="text1"/>
          <w:lang w:eastAsia="es-ES"/>
        </w:rPr>
        <w:t xml:space="preserve">por lo documentos que acrediten que los servidores públicos que se encuentran obligados a poseer certificación, ya se encuentren en proceso de certificación. </w:t>
      </w:r>
    </w:p>
    <w:p w:rsidR="00560438" w:rsidRPr="0062038B" w:rsidRDefault="00560438" w:rsidP="001544CF">
      <w:pPr>
        <w:spacing w:line="360" w:lineRule="auto"/>
        <w:contextualSpacing/>
        <w:jc w:val="both"/>
        <w:rPr>
          <w:rFonts w:ascii="Palatino Linotype" w:eastAsiaTheme="minorEastAsia" w:hAnsi="Palatino Linotype"/>
          <w:color w:val="000000" w:themeColor="text1"/>
          <w:lang w:val="es-ES_tradnl" w:eastAsia="es-ES"/>
        </w:rPr>
      </w:pP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62038B">
        <w:rPr>
          <w:rFonts w:ascii="Palatino Linotype" w:eastAsia="Palatino Linotype" w:hAnsi="Palatino Linotype" w:cs="Palatino Linotype"/>
          <w:i/>
          <w:color w:val="000000" w:themeColor="text1"/>
        </w:rPr>
        <w:t xml:space="preserve">en el ámbito de sus atribuciones, de promover, respetar, proteger y </w:t>
      </w:r>
      <w:r w:rsidRPr="0062038B">
        <w:rPr>
          <w:rFonts w:ascii="Palatino Linotype" w:eastAsia="Palatino Linotype" w:hAnsi="Palatino Linotype" w:cs="Palatino Linotype"/>
          <w:b/>
          <w:i/>
          <w:color w:val="000000" w:themeColor="text1"/>
        </w:rPr>
        <w:t>garantizar</w:t>
      </w:r>
      <w:r w:rsidRPr="0062038B">
        <w:rPr>
          <w:rFonts w:ascii="Palatino Linotype" w:eastAsia="Palatino Linotype" w:hAnsi="Palatino Linotype" w:cs="Palatino Linotype"/>
          <w:i/>
          <w:color w:val="000000" w:themeColor="text1"/>
        </w:rPr>
        <w:t xml:space="preserve"> los derechos humanos. </w:t>
      </w:r>
      <w:r w:rsidRPr="0062038B">
        <w:rPr>
          <w:rFonts w:ascii="Palatino Linotype" w:eastAsia="Palatino Linotype" w:hAnsi="Palatino Linotype" w:cs="Palatino Linotype"/>
          <w:b/>
          <w:i/>
          <w:color w:val="000000" w:themeColor="text1"/>
        </w:rPr>
        <w:t xml:space="preserve">En cuanto al derecho de acceso a la información, la Ley de </w:t>
      </w:r>
      <w:r w:rsidRPr="0062038B">
        <w:rPr>
          <w:rFonts w:ascii="Palatino Linotype" w:eastAsia="Palatino Linotype" w:hAnsi="Palatino Linotype" w:cs="Palatino Linotype"/>
          <w:b/>
          <w:i/>
          <w:color w:val="000000" w:themeColor="text1"/>
        </w:rPr>
        <w:lastRenderedPageBreak/>
        <w:t>Transparencia y Acceso a la Información Pública del Estado de México y Municipios prevé establece que e</w:t>
      </w:r>
      <w:r w:rsidRPr="0062038B">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62038B">
        <w:rPr>
          <w:rFonts w:ascii="Palatino Linotype" w:eastAsia="Century Gothic" w:hAnsi="Palatino Linotype" w:cs="Century Gothic"/>
          <w:i/>
          <w:color w:val="000000" w:themeColor="text1"/>
          <w:vertAlign w:val="superscript"/>
        </w:rPr>
        <w:footnoteReference w:id="1"/>
      </w:r>
      <w:r w:rsidRPr="0062038B">
        <w:rPr>
          <w:rFonts w:ascii="Palatino Linotype" w:eastAsia="Palatino Linotype" w:hAnsi="Palatino Linotype" w:cs="Palatino Linotype"/>
          <w:i/>
          <w:color w:val="000000" w:themeColor="text1"/>
        </w:rPr>
        <w:t xml:space="preserve">, </w:t>
      </w:r>
      <w:r w:rsidRPr="0062038B">
        <w:rPr>
          <w:rFonts w:ascii="Palatino Linotype" w:eastAsia="Palatino Linotype" w:hAnsi="Palatino Linotype" w:cs="Palatino Linotype"/>
          <w:color w:val="000000" w:themeColor="text1"/>
        </w:rPr>
        <w:t>asimismo establece</w:t>
      </w:r>
      <w:r w:rsidRPr="0062038B">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60438" w:rsidRPr="0062038B" w:rsidRDefault="00560438" w:rsidP="001544CF">
      <w:pPr>
        <w:pBdr>
          <w:top w:val="nil"/>
          <w:left w:val="nil"/>
          <w:bottom w:val="nil"/>
          <w:right w:val="nil"/>
          <w:between w:val="nil"/>
        </w:pBdr>
        <w:rPr>
          <w:rFonts w:ascii="Palatino Linotype" w:eastAsia="Palatino Linotype" w:hAnsi="Palatino Linotype" w:cs="Palatino Linotype"/>
          <w:color w:val="000000" w:themeColor="text1"/>
        </w:rPr>
      </w:pP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560438" w:rsidRPr="0062038B" w:rsidRDefault="00560438" w:rsidP="001544CF">
      <w:pPr>
        <w:pBdr>
          <w:top w:val="nil"/>
          <w:left w:val="nil"/>
          <w:bottom w:val="nil"/>
          <w:right w:val="nil"/>
          <w:between w:val="nil"/>
        </w:pBdr>
        <w:rPr>
          <w:rFonts w:ascii="Palatino Linotype" w:eastAsia="Palatino Linotype" w:hAnsi="Palatino Linotype" w:cs="Palatino Linotype"/>
          <w:color w:val="000000" w:themeColor="text1"/>
        </w:rPr>
      </w:pP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 xml:space="preserve">Es así que, su obligación es </w:t>
      </w:r>
      <w:r w:rsidRPr="0062038B">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62038B">
        <w:rPr>
          <w:rFonts w:ascii="Palatino Linotype" w:eastAsia="Century Gothic" w:hAnsi="Palatino Linotype" w:cs="Century Gothic"/>
          <w:color w:val="000000" w:themeColor="text1"/>
          <w:vertAlign w:val="superscript"/>
        </w:rPr>
        <w:footnoteReference w:id="2"/>
      </w:r>
      <w:r w:rsidRPr="0062038B">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560438" w:rsidRPr="0062038B" w:rsidRDefault="00560438" w:rsidP="001544CF">
      <w:pPr>
        <w:pBdr>
          <w:top w:val="nil"/>
          <w:left w:val="nil"/>
          <w:bottom w:val="nil"/>
          <w:right w:val="nil"/>
          <w:between w:val="nil"/>
        </w:pBdr>
        <w:rPr>
          <w:rFonts w:ascii="Palatino Linotype" w:eastAsia="Palatino Linotype" w:hAnsi="Palatino Linotype" w:cs="Palatino Linotype"/>
          <w:color w:val="000000" w:themeColor="text1"/>
        </w:rPr>
      </w:pP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 xml:space="preserve">Artículo 50. </w:t>
      </w:r>
      <w:r w:rsidRPr="0062038B">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560438" w:rsidRPr="0062038B" w:rsidRDefault="00560438" w:rsidP="001544CF">
      <w:pPr>
        <w:jc w:val="both"/>
        <w:rPr>
          <w:rFonts w:ascii="Palatino Linotype" w:eastAsia="Palatino Linotype" w:hAnsi="Palatino Linotype" w:cs="Palatino Linotype"/>
          <w:i/>
          <w:color w:val="000000" w:themeColor="text1"/>
        </w:rPr>
      </w:pP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 xml:space="preserve">Artículo 53. </w:t>
      </w:r>
      <w:r w:rsidRPr="0062038B">
        <w:rPr>
          <w:rFonts w:ascii="Palatino Linotype" w:eastAsia="Palatino Linotype" w:hAnsi="Palatino Linotype" w:cs="Palatino Linotype"/>
          <w:i/>
          <w:color w:val="000000" w:themeColor="text1"/>
        </w:rPr>
        <w:t>Las Unidades de Transparencia tendrán las siguientes funciones:</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i/>
          <w:color w:val="000000" w:themeColor="text1"/>
        </w:rPr>
        <w:t>(…)</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II.</w:t>
      </w:r>
      <w:r w:rsidRPr="0062038B">
        <w:rPr>
          <w:rFonts w:ascii="Palatino Linotype" w:eastAsia="Palatino Linotype" w:hAnsi="Palatino Linotype" w:cs="Palatino Linotype"/>
          <w:i/>
          <w:color w:val="000000" w:themeColor="text1"/>
        </w:rPr>
        <w:t xml:space="preserve"> Recibir, tramitar y dar respuesta a las solicitudes de acceso a la información;</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i/>
          <w:color w:val="000000" w:themeColor="text1"/>
        </w:rPr>
        <w:t>(…)</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IV.</w:t>
      </w:r>
      <w:r w:rsidRPr="0062038B">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V.</w:t>
      </w:r>
      <w:r w:rsidRPr="0062038B">
        <w:rPr>
          <w:rFonts w:ascii="Palatino Linotype" w:eastAsia="Palatino Linotype" w:hAnsi="Palatino Linotype" w:cs="Palatino Linotype"/>
          <w:i/>
          <w:color w:val="000000" w:themeColor="text1"/>
        </w:rPr>
        <w:t xml:space="preserve"> Entregar, en su caso, a los particulares la información solicitada;</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i/>
          <w:color w:val="000000" w:themeColor="text1"/>
        </w:rPr>
        <w:t>(…)</w:t>
      </w:r>
    </w:p>
    <w:p w:rsidR="00560438" w:rsidRPr="0062038B" w:rsidRDefault="00560438" w:rsidP="001544CF">
      <w:pPr>
        <w:jc w:val="both"/>
        <w:rPr>
          <w:rFonts w:ascii="Palatino Linotype" w:eastAsia="Palatino Linotype" w:hAnsi="Palatino Linotype" w:cs="Palatino Linotype"/>
          <w:i/>
          <w:color w:val="000000" w:themeColor="text1"/>
        </w:rPr>
      </w:pP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 xml:space="preserve">Artículo 58. </w:t>
      </w:r>
      <w:r w:rsidRPr="0062038B">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560438" w:rsidRPr="0062038B" w:rsidRDefault="00560438" w:rsidP="001544CF">
      <w:pPr>
        <w:jc w:val="both"/>
        <w:rPr>
          <w:rFonts w:ascii="Palatino Linotype" w:eastAsia="Palatino Linotype" w:hAnsi="Palatino Linotype" w:cs="Palatino Linotype"/>
          <w:i/>
          <w:color w:val="000000" w:themeColor="text1"/>
        </w:rPr>
      </w:pP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 xml:space="preserve">Artículo 59. </w:t>
      </w:r>
      <w:r w:rsidRPr="0062038B">
        <w:rPr>
          <w:rFonts w:ascii="Palatino Linotype" w:eastAsia="Palatino Linotype" w:hAnsi="Palatino Linotype" w:cs="Palatino Linotype"/>
          <w:i/>
          <w:color w:val="000000" w:themeColor="text1"/>
        </w:rPr>
        <w:t>Los servidores públicos habilitados tendrán las funciones siguientes:</w:t>
      </w:r>
    </w:p>
    <w:p w:rsidR="00560438" w:rsidRPr="0062038B" w:rsidRDefault="00560438" w:rsidP="001544CF">
      <w:pPr>
        <w:jc w:val="both"/>
        <w:rPr>
          <w:rFonts w:ascii="Palatino Linotype" w:eastAsia="Palatino Linotype" w:hAnsi="Palatino Linotype" w:cs="Palatino Linotype"/>
          <w:i/>
          <w:color w:val="000000" w:themeColor="text1"/>
        </w:rPr>
      </w:pP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I.</w:t>
      </w:r>
      <w:r w:rsidRPr="0062038B">
        <w:rPr>
          <w:rFonts w:ascii="Palatino Linotype" w:eastAsia="Palatino Linotype" w:hAnsi="Palatino Linotype" w:cs="Palatino Linotype"/>
          <w:i/>
          <w:color w:val="000000" w:themeColor="text1"/>
        </w:rPr>
        <w:t xml:space="preserve"> Localizar la información que le solicite la Unidad de Transparencia;</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II.</w:t>
      </w:r>
      <w:r w:rsidRPr="0062038B">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i/>
          <w:color w:val="000000" w:themeColor="text1"/>
        </w:rPr>
        <w:t>(...)</w:t>
      </w:r>
    </w:p>
    <w:p w:rsidR="00560438" w:rsidRPr="0062038B" w:rsidRDefault="00560438" w:rsidP="001544CF">
      <w:pPr>
        <w:jc w:val="both"/>
        <w:rPr>
          <w:rFonts w:ascii="Palatino Linotype" w:eastAsia="Palatino Linotype" w:hAnsi="Palatino Linotype" w:cs="Palatino Linotype"/>
          <w:i/>
          <w:color w:val="000000" w:themeColor="text1"/>
        </w:rPr>
      </w:pPr>
    </w:p>
    <w:p w:rsidR="00560438" w:rsidRPr="0062038B" w:rsidRDefault="00560438" w:rsidP="001544CF">
      <w:pPr>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b/>
          <w:i/>
          <w:color w:val="000000" w:themeColor="text1"/>
        </w:rPr>
        <w:t xml:space="preserve">Artículo 162. </w:t>
      </w:r>
      <w:r w:rsidRPr="0062038B">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60438" w:rsidRPr="0062038B" w:rsidRDefault="00560438" w:rsidP="001544CF">
      <w:pPr>
        <w:spacing w:line="360" w:lineRule="auto"/>
        <w:jc w:val="both"/>
        <w:rPr>
          <w:rFonts w:ascii="Palatino Linotype" w:eastAsia="Palatino Linotype" w:hAnsi="Palatino Linotype" w:cs="Palatino Linotype"/>
          <w:color w:val="000000" w:themeColor="text1"/>
        </w:rPr>
      </w:pP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w:t>
      </w:r>
      <w:r w:rsidRPr="0062038B">
        <w:rPr>
          <w:rFonts w:ascii="Palatino Linotype" w:eastAsia="Palatino Linotype" w:hAnsi="Palatino Linotype" w:cs="Palatino Linotype"/>
          <w:color w:val="000000" w:themeColor="text1"/>
        </w:rPr>
        <w:lastRenderedPageBreak/>
        <w:t>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560438" w:rsidRPr="0062038B" w:rsidRDefault="00560438" w:rsidP="001544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0A90"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y en este caso, la respuesta fue entregada por el </w:t>
      </w:r>
      <w:r w:rsidR="00460A90" w:rsidRPr="0062038B">
        <w:rPr>
          <w:rFonts w:ascii="Palatino Linotype" w:eastAsia="Palatino Linotype" w:hAnsi="Palatino Linotype" w:cs="Palatino Linotype"/>
          <w:color w:val="000000" w:themeColor="text1"/>
        </w:rPr>
        <w:t xml:space="preserve">Tesorero Municipal, quien de acuerdo al </w:t>
      </w:r>
      <w:r w:rsidR="00BD1199" w:rsidRPr="0062038B">
        <w:rPr>
          <w:rFonts w:ascii="Palatino Linotype" w:eastAsia="Palatino Linotype" w:hAnsi="Palatino Linotype" w:cs="Palatino Linotype"/>
          <w:color w:val="000000" w:themeColor="text1"/>
        </w:rPr>
        <w:t>Manual de Organización</w:t>
      </w:r>
      <w:r w:rsidR="00460A90" w:rsidRPr="0062038B">
        <w:rPr>
          <w:rFonts w:ascii="Palatino Linotype" w:eastAsia="Palatino Linotype" w:hAnsi="Palatino Linotype" w:cs="Palatino Linotype"/>
          <w:color w:val="000000" w:themeColor="text1"/>
        </w:rPr>
        <w:t xml:space="preserve"> de la Tesorería Municipal, tiene entre sus áreas </w:t>
      </w:r>
      <w:r w:rsidR="00BD1199" w:rsidRPr="0062038B">
        <w:rPr>
          <w:rFonts w:ascii="Palatino Linotype" w:eastAsia="Palatino Linotype" w:hAnsi="Palatino Linotype" w:cs="Palatino Linotype"/>
          <w:color w:val="000000" w:themeColor="text1"/>
        </w:rPr>
        <w:t xml:space="preserve">a la Coordinación de </w:t>
      </w:r>
      <w:r w:rsidR="00460A90" w:rsidRPr="0062038B">
        <w:rPr>
          <w:rFonts w:ascii="Palatino Linotype" w:eastAsia="Palatino Linotype" w:hAnsi="Palatino Linotype" w:cs="Palatino Linotype"/>
          <w:color w:val="000000" w:themeColor="text1"/>
        </w:rPr>
        <w:t xml:space="preserve"> Administración </w:t>
      </w:r>
      <w:r w:rsidR="00BD1199" w:rsidRPr="0062038B">
        <w:rPr>
          <w:rFonts w:ascii="Palatino Linotype" w:eastAsia="Palatino Linotype" w:hAnsi="Palatino Linotype" w:cs="Palatino Linotype"/>
          <w:color w:val="000000" w:themeColor="text1"/>
        </w:rPr>
        <w:t>y</w:t>
      </w:r>
      <w:r w:rsidR="00460A90" w:rsidRPr="0062038B">
        <w:rPr>
          <w:rFonts w:ascii="Palatino Linotype" w:eastAsia="Palatino Linotype" w:hAnsi="Palatino Linotype" w:cs="Palatino Linotype"/>
          <w:color w:val="000000" w:themeColor="text1"/>
        </w:rPr>
        <w:t xml:space="preserve"> Desarrollo Personal</w:t>
      </w:r>
      <w:r w:rsidR="00BD1199" w:rsidRPr="0062038B">
        <w:rPr>
          <w:rFonts w:ascii="Palatino Linotype" w:eastAsia="Palatino Linotype" w:hAnsi="Palatino Linotype" w:cs="Palatino Linotype"/>
          <w:color w:val="000000" w:themeColor="text1"/>
        </w:rPr>
        <w:t xml:space="preserve">, encargada de planear y administrar los recursos humanos de la Administración Pública Municipal, es decir, </w:t>
      </w:r>
      <w:r w:rsidRPr="0062038B">
        <w:rPr>
          <w:rFonts w:ascii="Palatino Linotype" w:eastAsia="Palatino Linotype" w:hAnsi="Palatino Linotype" w:cs="Palatino Linotype"/>
          <w:color w:val="000000" w:themeColor="text1"/>
        </w:rPr>
        <w:t xml:space="preserve">que la respuesta fue emitida por </w:t>
      </w:r>
      <w:r w:rsidR="00BD1199" w:rsidRPr="0062038B">
        <w:rPr>
          <w:rFonts w:ascii="Palatino Linotype" w:eastAsia="Palatino Linotype" w:hAnsi="Palatino Linotype" w:cs="Palatino Linotype"/>
          <w:color w:val="000000" w:themeColor="text1"/>
        </w:rPr>
        <w:t>el servidor público habilitado</w:t>
      </w:r>
      <w:r w:rsidRPr="0062038B">
        <w:rPr>
          <w:rFonts w:ascii="Palatino Linotype" w:eastAsia="Palatino Linotype" w:hAnsi="Palatino Linotype" w:cs="Palatino Linotype"/>
          <w:color w:val="000000" w:themeColor="text1"/>
        </w:rPr>
        <w:t xml:space="preserve"> con facultades para generar, poseer y adminis</w:t>
      </w:r>
      <w:r w:rsidR="00BD1199" w:rsidRPr="0062038B">
        <w:rPr>
          <w:rFonts w:ascii="Palatino Linotype" w:eastAsia="Palatino Linotype" w:hAnsi="Palatino Linotype" w:cs="Palatino Linotype"/>
          <w:color w:val="000000" w:themeColor="text1"/>
        </w:rPr>
        <w:t xml:space="preserve">trar la información solicitada. </w:t>
      </w:r>
    </w:p>
    <w:p w:rsidR="00BD1199" w:rsidRPr="0062038B" w:rsidRDefault="00BD1199" w:rsidP="001544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0A90" w:rsidRPr="0062038B" w:rsidRDefault="00BD1199" w:rsidP="001544C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2038B">
        <w:rPr>
          <w:rFonts w:ascii="Palatino Linotype" w:eastAsiaTheme="minorEastAsia" w:hAnsi="Palatino Linotype"/>
          <w:color w:val="000000" w:themeColor="text1"/>
          <w:lang w:val="es-ES_tradnl" w:eastAsia="es-ES"/>
        </w:rPr>
        <w:t>Ahora bien</w:t>
      </w:r>
      <w:r w:rsidR="00460A90" w:rsidRPr="0062038B">
        <w:rPr>
          <w:rFonts w:ascii="Palatino Linotype" w:eastAsiaTheme="minorEastAsia" w:hAnsi="Palatino Linotype"/>
          <w:color w:val="000000" w:themeColor="text1"/>
          <w:lang w:val="es-ES_tradnl" w:eastAsia="es-ES"/>
        </w:rPr>
        <w:t xml:space="preserve">, conviene </w:t>
      </w:r>
      <w:r w:rsidRPr="0062038B">
        <w:rPr>
          <w:rFonts w:ascii="Palatino Linotype" w:eastAsiaTheme="minorEastAsia" w:hAnsi="Palatino Linotype"/>
          <w:color w:val="000000" w:themeColor="text1"/>
          <w:lang w:val="es-ES_tradnl" w:eastAsia="es-ES"/>
        </w:rPr>
        <w:t>traer a contexto</w:t>
      </w:r>
      <w:r w:rsidR="00460A90" w:rsidRPr="0062038B">
        <w:rPr>
          <w:rFonts w:ascii="Palatino Linotype" w:eastAsiaTheme="minorEastAsia" w:hAnsi="Palatino Linotype"/>
          <w:color w:val="000000" w:themeColor="text1"/>
          <w:lang w:val="es-ES_tradnl" w:eastAsia="es-ES"/>
        </w:rPr>
        <w:t xml:space="preserve"> los artículos </w:t>
      </w:r>
      <w:r w:rsidR="00460A90" w:rsidRPr="0062038B">
        <w:rPr>
          <w:rFonts w:ascii="Palatino Linotype" w:hAnsi="Palatino Linotype" w:cs="Arial"/>
          <w:color w:val="000000" w:themeColor="text1"/>
        </w:rPr>
        <w:t xml:space="preserve">15, 32, 81 Bis, 85 Sexies, 92, 96, , 96 Quintus, 96 Septies, 96 Nonies, 96 Undecies, 96 Terdecies, 96 Quindecies, 113, 123 Bis, 124 Quáter y 147 I, de la Ley Orgánica Municipal del Estado de México, que establecen como requisito para ocupar diversos  cargos en la administración pública municipal, contar con certificación de competencia laboral expedida por institución con reconocimiento de validez </w:t>
      </w:r>
      <w:r w:rsidR="00460A90" w:rsidRPr="0062038B">
        <w:rPr>
          <w:rFonts w:ascii="Palatino Linotype" w:hAnsi="Palatino Linotype" w:cs="Arial"/>
          <w:color w:val="000000" w:themeColor="text1"/>
        </w:rPr>
        <w:lastRenderedPageBreak/>
        <w:t xml:space="preserve">oficial, requisito que deben acreditar dentro de los seis meses siguientes a la fecha en que inicien sus funciones. </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lang w:val="es-ES"/>
        </w:rPr>
        <w:t>“</w:t>
      </w:r>
      <w:r w:rsidRPr="0062038B">
        <w:rPr>
          <w:rFonts w:ascii="Palatino Linotype" w:hAnsi="Palatino Linotype"/>
          <w:b/>
          <w:bCs/>
          <w:i/>
          <w:iCs/>
          <w:color w:val="000000" w:themeColor="text1"/>
          <w:sz w:val="24"/>
        </w:rPr>
        <w:t>Artículo 15.-</w:t>
      </w:r>
      <w:r w:rsidRPr="0062038B">
        <w:rPr>
          <w:rFonts w:ascii="Palatino Linotype" w:hAnsi="Palatino Linotype"/>
          <w:i/>
          <w:iCs/>
          <w:color w:val="000000" w:themeColor="text1"/>
          <w:sz w:val="24"/>
        </w:rPr>
        <w:t xml:space="preserve"> Cada municipio será gobernado por un ayuntamiento de elección popular directa y no habrá ninguna autoridad intermedia entre éste y el Gobierno del Estado. </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32.</w:t>
      </w:r>
      <w:r w:rsidRPr="0062038B">
        <w:rPr>
          <w:rFonts w:ascii="Palatino Linotype" w:hAnsi="Palatino Linotype"/>
          <w:i/>
          <w:iCs/>
          <w:color w:val="000000" w:themeColor="text1"/>
          <w:sz w:val="24"/>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b/>
          <w:bCs/>
          <w:i/>
          <w:iCs/>
          <w:color w:val="000000" w:themeColor="text1"/>
          <w:sz w:val="24"/>
        </w:rPr>
        <w:t>IV.</w:t>
      </w:r>
      <w:r w:rsidRPr="0062038B">
        <w:rPr>
          <w:rFonts w:ascii="Palatino Linotype" w:hAnsi="Palatino Linotype"/>
          <w:i/>
          <w:iCs/>
          <w:color w:val="000000" w:themeColor="text1"/>
          <w:sz w:val="24"/>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81 Bis.-</w:t>
      </w:r>
      <w:r w:rsidRPr="0062038B">
        <w:rPr>
          <w:rFonts w:ascii="Palatino Linotype" w:hAnsi="Palatino Linotype"/>
          <w:i/>
          <w:iCs/>
          <w:color w:val="000000" w:themeColor="text1"/>
          <w:sz w:val="24"/>
        </w:rPr>
        <w:t xml:space="preserve"> Para ser titular de la Coordinación Municipal de Protección Civil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85 Sexies.</w:t>
      </w:r>
      <w:r w:rsidRPr="0062038B">
        <w:rPr>
          <w:rFonts w:ascii="Palatino Linotype" w:hAnsi="Palatino Linotype"/>
          <w:i/>
          <w:iCs/>
          <w:color w:val="000000" w:themeColor="text1"/>
          <w:sz w:val="24"/>
        </w:rPr>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w:t>
      </w:r>
      <w:r w:rsidRPr="0062038B">
        <w:rPr>
          <w:rFonts w:ascii="Palatino Linotype" w:hAnsi="Palatino Linotype"/>
          <w:i/>
          <w:iCs/>
          <w:color w:val="000000" w:themeColor="text1"/>
          <w:sz w:val="24"/>
        </w:rPr>
        <w:lastRenderedPageBreak/>
        <w:t>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 xml:space="preserve">Artículo 92.- </w:t>
      </w:r>
      <w:r w:rsidRPr="0062038B">
        <w:rPr>
          <w:rFonts w:ascii="Palatino Linotype" w:hAnsi="Palatino Linotype"/>
          <w:i/>
          <w:iCs/>
          <w:color w:val="000000" w:themeColor="text1"/>
          <w:sz w:val="24"/>
        </w:rPr>
        <w:t>Para ser secretario del ayuntamiento se requiere, además de los requisitos establecidos en el artículo 32 de esta Ley, los siguientes:</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b/>
          <w:bCs/>
          <w:i/>
          <w:iCs/>
          <w:color w:val="000000" w:themeColor="text1"/>
          <w:sz w:val="24"/>
        </w:rPr>
        <w:t>IV.</w:t>
      </w:r>
      <w:r w:rsidRPr="0062038B">
        <w:rPr>
          <w:rFonts w:ascii="Palatino Linotype" w:hAnsi="Palatino Linotype"/>
          <w:i/>
          <w:iCs/>
          <w:color w:val="000000" w:themeColor="text1"/>
          <w:sz w:val="24"/>
        </w:rPr>
        <w:t xml:space="preserve">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96.-</w:t>
      </w:r>
      <w:r w:rsidRPr="0062038B">
        <w:rPr>
          <w:rFonts w:ascii="Palatino Linotype" w:hAnsi="Palatino Linotype"/>
          <w:i/>
          <w:iCs/>
          <w:color w:val="000000" w:themeColor="text1"/>
          <w:sz w:val="24"/>
        </w:rPr>
        <w:t xml:space="preserve"> Para ser tesorero municipal se requiere, además de los requisitos del artículos 32 de esta Ley:</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b/>
          <w:bCs/>
          <w:i/>
          <w:iCs/>
          <w:color w:val="000000" w:themeColor="text1"/>
          <w:sz w:val="24"/>
        </w:rPr>
        <w:t>I.</w:t>
      </w:r>
      <w:r w:rsidRPr="0062038B">
        <w:rPr>
          <w:rFonts w:ascii="Palatino Linotype" w:hAnsi="Palatino Linotype"/>
          <w:i/>
          <w:iCs/>
          <w:color w:val="000000" w:themeColor="text1"/>
          <w:sz w:val="24"/>
        </w:rPr>
        <w:t xml:space="preserve">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lang w:val="es-ES"/>
        </w:rPr>
      </w:pPr>
      <w:r w:rsidRPr="0062038B">
        <w:rPr>
          <w:rFonts w:ascii="Palatino Linotype" w:hAnsi="Palatino Linotype"/>
          <w:i/>
          <w:iCs/>
          <w:color w:val="000000" w:themeColor="text1"/>
          <w:sz w:val="24"/>
          <w:lang w:val="es-ES"/>
        </w:rPr>
        <w:t>(...)”</w:t>
      </w:r>
    </w:p>
    <w:p w:rsidR="00BD1199" w:rsidRPr="0062038B" w:rsidRDefault="00BD1199" w:rsidP="001544CF">
      <w:pPr>
        <w:tabs>
          <w:tab w:val="left" w:pos="426"/>
        </w:tabs>
        <w:spacing w:line="276" w:lineRule="auto"/>
        <w:jc w:val="both"/>
        <w:rPr>
          <w:rFonts w:ascii="Palatino Linotype" w:hAnsi="Palatino Linotype"/>
          <w:i/>
          <w:iCs/>
          <w:color w:val="000000" w:themeColor="text1"/>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96 Quintus.</w:t>
      </w:r>
      <w:r w:rsidRPr="0062038B">
        <w:rPr>
          <w:rFonts w:ascii="Palatino Linotype" w:hAnsi="Palatino Linotype"/>
          <w:i/>
          <w:iCs/>
          <w:color w:val="000000" w:themeColor="text1"/>
          <w:sz w:val="24"/>
        </w:rPr>
        <w:t xml:space="preserve">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 </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 xml:space="preserve">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w:t>
      </w:r>
      <w:r w:rsidRPr="0062038B">
        <w:rPr>
          <w:rFonts w:ascii="Palatino Linotype" w:hAnsi="Palatino Linotype"/>
          <w:i/>
          <w:iCs/>
          <w:color w:val="000000" w:themeColor="text1"/>
          <w:sz w:val="24"/>
        </w:rPr>
        <w:lastRenderedPageBreak/>
        <w:t>habilidades para desempeñar el cargo, de conformidad con los aspectos técnicos y operativos aplicables al Estado de México.”</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96 Septies.</w:t>
      </w:r>
      <w:r w:rsidRPr="0062038B">
        <w:rPr>
          <w:rFonts w:ascii="Palatino Linotype" w:hAnsi="Palatino Linotype"/>
          <w:i/>
          <w:iCs/>
          <w:color w:val="000000" w:themeColor="text1"/>
          <w:sz w:val="24"/>
        </w:rPr>
        <w:t xml:space="preserve">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96 Nonies.</w:t>
      </w:r>
      <w:r w:rsidRPr="0062038B">
        <w:rPr>
          <w:rFonts w:ascii="Palatino Linotype" w:hAnsi="Palatino Linotype"/>
          <w:i/>
          <w:iCs/>
          <w:color w:val="000000" w:themeColor="text1"/>
          <w:sz w:val="24"/>
        </w:rPr>
        <w:t xml:space="preserve">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96.</w:t>
      </w:r>
      <w:r w:rsidRPr="0062038B">
        <w:rPr>
          <w:rFonts w:ascii="Palatino Linotype" w:hAnsi="Palatino Linotype"/>
          <w:i/>
          <w:iCs/>
          <w:color w:val="000000" w:themeColor="text1"/>
          <w:sz w:val="24"/>
        </w:rPr>
        <w:t xml:space="preserve"> Undecies. El Director de Turismo, además de los requisitos establecidos en el artículo 32 de esta Ley, requiere contar con título profesional en el área de turismo o afín.”</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96 Terdecies.</w:t>
      </w:r>
      <w:r w:rsidRPr="0062038B">
        <w:rPr>
          <w:rFonts w:ascii="Palatino Linotype" w:hAnsi="Palatino Linotype"/>
          <w:i/>
          <w:iCs/>
          <w:color w:val="000000" w:themeColor="text1"/>
          <w:sz w:val="24"/>
        </w:rPr>
        <w:t xml:space="preserve">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96 Quindecies.-</w:t>
      </w:r>
      <w:r w:rsidRPr="0062038B">
        <w:rPr>
          <w:rFonts w:ascii="Palatino Linotype" w:hAnsi="Palatino Linotype"/>
          <w:i/>
          <w:iCs/>
          <w:color w:val="000000" w:themeColor="text1"/>
          <w:sz w:val="24"/>
        </w:rPr>
        <w:t xml:space="preserve"> La persona titular de la Dirección de las Mujeres, además de los requisitos establecidos en el artículo 32 de esta Ley, deberá contar con título profesional en el área de las ciencias sociales o afines y conocimiento amplio del contexto en el municipio correspondiente. </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lastRenderedPageBreak/>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113.-</w:t>
      </w:r>
      <w:r w:rsidRPr="0062038B">
        <w:rPr>
          <w:rFonts w:ascii="Palatino Linotype" w:hAnsi="Palatino Linotype"/>
          <w:i/>
          <w:iCs/>
          <w:color w:val="000000" w:themeColor="text1"/>
          <w:sz w:val="24"/>
        </w:rPr>
        <w:t xml:space="preserve"> Para ser contralor se requiere cumplir con los requisitos que se exigen para ser tesorero municipal, a excepción de la caución correspondiente.”</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123 Bis.-</w:t>
      </w:r>
      <w:r w:rsidRPr="0062038B">
        <w:rPr>
          <w:rFonts w:ascii="Palatino Linotype" w:hAnsi="Palatino Linotype"/>
          <w:i/>
          <w:iCs/>
          <w:color w:val="000000" w:themeColor="text1"/>
          <w:sz w:val="24"/>
        </w:rPr>
        <w:t xml:space="preserve"> La persona titular de los organismos públicos descentralizados en materia de cultura física y deporte, a que se refiere el artículo anterior, además de los requisitos establecidos en el artículo 32 de esta Ley, preferentemente deberá contar con título profesional en el área de educación física o disciplina afín.</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Para acceder al cargo, la titular del Instituto Municipal de la Mujer, deberá cumplir con los requisitos previstos en el artículo 96 Quindecies.”</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124 Quater.-</w:t>
      </w:r>
      <w:r w:rsidRPr="0062038B">
        <w:rPr>
          <w:rFonts w:ascii="Palatino Linotype" w:hAnsi="Palatino Linotype"/>
          <w:i/>
          <w:iCs/>
          <w:color w:val="000000" w:themeColor="text1"/>
          <w:sz w:val="24"/>
        </w:rPr>
        <w:t xml:space="preserve">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r w:rsidRPr="0062038B">
        <w:rPr>
          <w:rFonts w:ascii="Palatino Linotype" w:hAnsi="Palatino Linotype"/>
          <w:b/>
          <w:bCs/>
          <w:i/>
          <w:iCs/>
          <w:color w:val="000000" w:themeColor="text1"/>
          <w:sz w:val="24"/>
        </w:rPr>
        <w:t>Artículo 147 I.-</w:t>
      </w:r>
      <w:r w:rsidRPr="0062038B">
        <w:rPr>
          <w:rFonts w:ascii="Palatino Linotype" w:hAnsi="Palatino Linotype"/>
          <w:i/>
          <w:iCs/>
          <w:color w:val="000000" w:themeColor="text1"/>
          <w:sz w:val="24"/>
        </w:rPr>
        <w:t xml:space="preserve"> La o el Defensor Municipal de Derechos Humanos debe reunir los requisitos siguientes:</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i/>
          <w:iCs/>
          <w:color w:val="000000" w:themeColor="text1"/>
          <w:sz w:val="24"/>
        </w:rPr>
        <w:t>(...)</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rPr>
      </w:pPr>
      <w:r w:rsidRPr="0062038B">
        <w:rPr>
          <w:rFonts w:ascii="Palatino Linotype" w:hAnsi="Palatino Linotype"/>
          <w:b/>
          <w:bCs/>
          <w:i/>
          <w:iCs/>
          <w:color w:val="000000" w:themeColor="text1"/>
          <w:sz w:val="24"/>
        </w:rPr>
        <w:t>VIII.</w:t>
      </w:r>
      <w:r w:rsidRPr="0062038B">
        <w:rPr>
          <w:rFonts w:ascii="Palatino Linotype" w:hAnsi="Palatino Linotype"/>
          <w:i/>
          <w:iCs/>
          <w:color w:val="000000" w:themeColor="text1"/>
          <w:sz w:val="24"/>
        </w:rPr>
        <w:t xml:space="preserve"> Certificación en materia de derechos humanos, que para tal efecto emita la Comisión de Derechos Humanos del Estado de México.</w:t>
      </w:r>
    </w:p>
    <w:p w:rsidR="00BD1199" w:rsidRPr="0062038B" w:rsidRDefault="00BD1199" w:rsidP="001544CF">
      <w:pPr>
        <w:pStyle w:val="Prrafodelista"/>
        <w:tabs>
          <w:tab w:val="left" w:pos="426"/>
        </w:tabs>
        <w:spacing w:line="276" w:lineRule="auto"/>
        <w:ind w:left="0"/>
        <w:jc w:val="both"/>
        <w:rPr>
          <w:rFonts w:ascii="Palatino Linotype" w:hAnsi="Palatino Linotype"/>
          <w:i/>
          <w:iCs/>
          <w:color w:val="000000" w:themeColor="text1"/>
          <w:sz w:val="24"/>
          <w:lang w:val="es-ES"/>
        </w:rPr>
      </w:pPr>
      <w:r w:rsidRPr="0062038B">
        <w:rPr>
          <w:rFonts w:ascii="Palatino Linotype" w:hAnsi="Palatino Linotype"/>
          <w:i/>
          <w:iCs/>
          <w:color w:val="000000" w:themeColor="text1"/>
          <w:sz w:val="24"/>
        </w:rPr>
        <w:t>(...)”</w:t>
      </w:r>
    </w:p>
    <w:p w:rsidR="00BD1199" w:rsidRPr="0062038B" w:rsidRDefault="00BD1199" w:rsidP="001544CF">
      <w:pPr>
        <w:pStyle w:val="Prrafodelista"/>
        <w:ind w:left="0"/>
        <w:rPr>
          <w:rFonts w:ascii="Palatino Linotype" w:eastAsiaTheme="minorEastAsia" w:hAnsi="Palatino Linotype"/>
          <w:color w:val="000000" w:themeColor="text1"/>
          <w:sz w:val="24"/>
          <w:lang w:val="es-ES_tradnl" w:eastAsia="es-ES"/>
        </w:rPr>
      </w:pPr>
    </w:p>
    <w:p w:rsidR="00BD1199" w:rsidRPr="0062038B" w:rsidRDefault="00BD1199" w:rsidP="001544C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2038B">
        <w:rPr>
          <w:rFonts w:ascii="Palatino Linotype" w:eastAsiaTheme="minorEastAsia" w:hAnsi="Palatino Linotype"/>
          <w:color w:val="000000" w:themeColor="text1"/>
          <w:lang w:val="es-ES_tradnl" w:eastAsia="es-ES"/>
        </w:rPr>
        <w:t xml:space="preserve">Como se advierte, dentro de los preceptos legales señalados, no se advierte fuente obligacional que constriña a los servidores públicos obligados a certificarse a entregar </w:t>
      </w:r>
      <w:r w:rsidRPr="0062038B">
        <w:rPr>
          <w:rFonts w:ascii="Palatino Linotype" w:eastAsiaTheme="minorEastAsia" w:hAnsi="Palatino Linotype"/>
          <w:color w:val="000000" w:themeColor="text1"/>
          <w:lang w:val="es-ES_tradnl" w:eastAsia="es-ES"/>
        </w:rPr>
        <w:lastRenderedPageBreak/>
        <w:t xml:space="preserve">documentos que acrediten que se encuentran en proceso de certificación, por lo tanto, con la respuesta del Sujeto Obligado se puede dar por colmado el requerimiento del solicitante. </w:t>
      </w:r>
    </w:p>
    <w:p w:rsidR="00BD1199" w:rsidRPr="0062038B" w:rsidRDefault="00BD1199" w:rsidP="001544CF">
      <w:pPr>
        <w:spacing w:line="360" w:lineRule="auto"/>
        <w:contextualSpacing/>
        <w:jc w:val="both"/>
        <w:rPr>
          <w:rFonts w:ascii="Palatino Linotype" w:eastAsiaTheme="minorEastAsia" w:hAnsi="Palatino Linotype"/>
          <w:color w:val="000000" w:themeColor="text1"/>
          <w:lang w:val="es-ES_tradnl" w:eastAsia="es-ES"/>
        </w:rPr>
      </w:pPr>
    </w:p>
    <w:p w:rsidR="00560438" w:rsidRPr="0062038B" w:rsidRDefault="00BD1199" w:rsidP="001544C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62038B">
        <w:rPr>
          <w:rFonts w:ascii="Palatino Linotype" w:eastAsia="Palatino Linotype" w:hAnsi="Palatino Linotype" w:cs="Palatino Linotype"/>
          <w:color w:val="000000" w:themeColor="text1"/>
        </w:rPr>
        <w:t>Aunado a ello,</w:t>
      </w:r>
      <w:r w:rsidR="00560438" w:rsidRPr="0062038B">
        <w:rPr>
          <w:rFonts w:ascii="Palatino Linotype" w:eastAsia="Palatino Linotype" w:hAnsi="Palatino Linotype" w:cs="Palatino Linotype"/>
          <w:color w:val="000000" w:themeColor="text1"/>
        </w:rPr>
        <w:t xml:space="preserve"> este Órgano Garante no está facultado para pronunciarse respecto de la veracidad de la información remitida en respuesta, por ello,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560438" w:rsidRPr="0062038B" w:rsidRDefault="00560438" w:rsidP="001544CF">
      <w:pPr>
        <w:spacing w:line="360" w:lineRule="auto"/>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color w:val="000000" w:themeColor="text1"/>
        </w:rPr>
        <w:t>“</w:t>
      </w:r>
      <w:r w:rsidRPr="0062038B">
        <w:rPr>
          <w:rFonts w:ascii="Palatino Linotype" w:eastAsia="Palatino Linotype" w:hAnsi="Palatino Linotype" w:cs="Palatino Linotype"/>
          <w:b/>
          <w:i/>
          <w:color w:val="000000" w:themeColor="text1"/>
        </w:rPr>
        <w:t>Artículo 12.</w:t>
      </w:r>
      <w:r w:rsidRPr="0062038B">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560438" w:rsidRPr="0062038B" w:rsidRDefault="00560438" w:rsidP="001544CF">
      <w:pPr>
        <w:spacing w:line="360" w:lineRule="auto"/>
        <w:jc w:val="both"/>
        <w:rPr>
          <w:rFonts w:ascii="Palatino Linotype" w:eastAsia="Palatino Linotype" w:hAnsi="Palatino Linotype" w:cs="Palatino Linotype"/>
          <w:i/>
          <w:color w:val="000000" w:themeColor="text1"/>
        </w:rPr>
      </w:pPr>
    </w:p>
    <w:p w:rsidR="00560438" w:rsidRPr="0062038B" w:rsidRDefault="00560438" w:rsidP="001544CF">
      <w:pPr>
        <w:spacing w:line="360" w:lineRule="auto"/>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560438" w:rsidRPr="0062038B" w:rsidRDefault="00560438" w:rsidP="001544CF">
      <w:pPr>
        <w:spacing w:line="360" w:lineRule="auto"/>
        <w:jc w:val="both"/>
        <w:rPr>
          <w:rFonts w:ascii="Palatino Linotype" w:eastAsia="Palatino Linotype" w:hAnsi="Palatino Linotype" w:cs="Palatino Linotype"/>
          <w:color w:val="000000" w:themeColor="text1"/>
        </w:rPr>
      </w:pPr>
    </w:p>
    <w:p w:rsidR="00560438" w:rsidRPr="0062038B" w:rsidRDefault="00560438" w:rsidP="001544C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color w:val="000000" w:themeColor="text1"/>
        </w:rPr>
        <w:t xml:space="preserve">Es decir, el Derecho de Acceso a la Información Pública </w:t>
      </w:r>
      <w:r w:rsidR="00BE7C6E" w:rsidRPr="0062038B">
        <w:rPr>
          <w:rFonts w:ascii="Palatino Linotype" w:eastAsia="Palatino Linotype" w:hAnsi="Palatino Linotype" w:cs="Palatino Linotype"/>
          <w:color w:val="000000" w:themeColor="text1"/>
        </w:rPr>
        <w:t xml:space="preserve">no implica que los Sujeto Obligados tengan que elaborar documentos ad hoc para satisfacer los derechos los particulares. </w:t>
      </w:r>
      <w:r w:rsidRPr="0062038B">
        <w:rPr>
          <w:rFonts w:ascii="Palatino Linotype" w:eastAsia="Palatino Linotype" w:hAnsi="Palatino Linotype" w:cs="Palatino Linotype"/>
          <w:color w:val="000000" w:themeColor="text1"/>
        </w:rPr>
        <w:t xml:space="preserve">Por lo anteriormente expuesto, resulta evidente que el </w:t>
      </w:r>
      <w:r w:rsidRPr="0062038B">
        <w:rPr>
          <w:rFonts w:ascii="Palatino Linotype" w:eastAsia="Palatino Linotype" w:hAnsi="Palatino Linotype" w:cs="Palatino Linotype"/>
          <w:b/>
          <w:color w:val="000000" w:themeColor="text1"/>
        </w:rPr>
        <w:t>SUJETO OBLIGADO</w:t>
      </w:r>
      <w:r w:rsidRPr="0062038B">
        <w:rPr>
          <w:rFonts w:ascii="Palatino Linotype" w:eastAsia="Palatino Linotype" w:hAnsi="Palatino Linotype" w:cs="Palatino Linotype"/>
          <w:color w:val="000000" w:themeColor="text1"/>
        </w:rPr>
        <w:t xml:space="preserve"> proporcionó respuesta a la solicitud de información que le fue presentada. En esta tesitura se entiende que no se vulneró el derecho de acceso a la información del recurrente.</w:t>
      </w:r>
    </w:p>
    <w:p w:rsidR="00560438" w:rsidRPr="0062038B" w:rsidRDefault="00560438" w:rsidP="001544CF">
      <w:pPr>
        <w:spacing w:line="360" w:lineRule="auto"/>
        <w:jc w:val="both"/>
        <w:rPr>
          <w:rFonts w:ascii="Palatino Linotype" w:eastAsia="Palatino Linotype" w:hAnsi="Palatino Linotype" w:cs="Palatino Linotype"/>
          <w:i/>
          <w:color w:val="000000" w:themeColor="text1"/>
        </w:rPr>
      </w:pPr>
    </w:p>
    <w:p w:rsidR="00560438" w:rsidRPr="0062038B" w:rsidRDefault="00560438" w:rsidP="001544C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62038B">
        <w:rPr>
          <w:rFonts w:ascii="Palatino Linotype" w:eastAsia="Palatino Linotype" w:hAnsi="Palatino Linotype" w:cs="Palatino Linotype"/>
          <w:color w:val="000000" w:themeColor="text1"/>
        </w:rPr>
        <w:t xml:space="preserve">Atento a todo lo anteriormente señalado, resultan infundadas las razones o motivos de inconformidad hechos valer por el </w:t>
      </w:r>
      <w:r w:rsidRPr="0062038B">
        <w:rPr>
          <w:rFonts w:ascii="Palatino Linotype" w:eastAsia="Palatino Linotype" w:hAnsi="Palatino Linotype" w:cs="Palatino Linotype"/>
          <w:b/>
          <w:color w:val="000000" w:themeColor="text1"/>
        </w:rPr>
        <w:t>RECURRENTE, y</w:t>
      </w:r>
      <w:r w:rsidRPr="0062038B">
        <w:rPr>
          <w:rFonts w:ascii="Palatino Linotype" w:eastAsia="Palatino Linotype" w:hAnsi="Palatino Linotype" w:cs="Palatino Linotype"/>
          <w:color w:val="000000" w:themeColor="text1"/>
        </w:rPr>
        <w:t xml:space="preserve"> en términos del artículo 186 fracción </w:t>
      </w:r>
      <w:r w:rsidRPr="0062038B">
        <w:rPr>
          <w:rFonts w:ascii="Palatino Linotype" w:eastAsia="Palatino Linotype" w:hAnsi="Palatino Linotype" w:cs="Palatino Linotype"/>
          <w:color w:val="000000" w:themeColor="text1"/>
        </w:rPr>
        <w:lastRenderedPageBreak/>
        <w:t xml:space="preserve">II este Pleno determina procedente </w:t>
      </w:r>
      <w:r w:rsidRPr="0062038B">
        <w:rPr>
          <w:rFonts w:ascii="Palatino Linotype" w:eastAsia="Palatino Linotype" w:hAnsi="Palatino Linotype" w:cs="Palatino Linotype"/>
          <w:b/>
          <w:color w:val="000000" w:themeColor="text1"/>
        </w:rPr>
        <w:t>CONFIRMAR</w:t>
      </w:r>
      <w:r w:rsidRPr="0062038B">
        <w:rPr>
          <w:rFonts w:ascii="Palatino Linotype" w:eastAsia="Palatino Linotype" w:hAnsi="Palatino Linotype" w:cs="Palatino Linotype"/>
          <w:color w:val="000000" w:themeColor="text1"/>
        </w:rPr>
        <w:t xml:space="preserve"> la respuesta del presente recurso de revisión, toda vez que no hubo afectación al derecho de acceso a la información pública establecido constitucionalmente a favor del particular.</w:t>
      </w:r>
    </w:p>
    <w:p w:rsidR="00560438" w:rsidRPr="0062038B" w:rsidRDefault="00560438" w:rsidP="001544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60438" w:rsidRPr="0062038B" w:rsidRDefault="00560438" w:rsidP="001544C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color w:val="000000" w:themeColor="text1"/>
        </w:rPr>
        <w:t xml:space="preserve">Por lo anteriormente expuesto y fundado, este </w:t>
      </w:r>
      <w:r w:rsidRPr="0062038B">
        <w:rPr>
          <w:rFonts w:ascii="Palatino Linotype" w:eastAsia="Palatino Linotype" w:hAnsi="Palatino Linotype" w:cs="Palatino Linotype"/>
          <w:b/>
          <w:color w:val="000000" w:themeColor="text1"/>
        </w:rPr>
        <w:t>ÓRGANO GARANTE</w:t>
      </w:r>
      <w:r w:rsidRPr="0062038B">
        <w:rPr>
          <w:rFonts w:ascii="Palatino Linotype" w:eastAsia="Palatino Linotype" w:hAnsi="Palatino Linotype" w:cs="Palatino Linotype"/>
          <w:color w:val="000000" w:themeColor="text1"/>
        </w:rPr>
        <w:t xml:space="preserve"> emite los siguientes:</w:t>
      </w:r>
      <w:r w:rsidR="008B0D5D">
        <w:rPr>
          <w:rFonts w:ascii="Palatino Linotype" w:eastAsia="Palatino Linotype" w:hAnsi="Palatino Linotype" w:cs="Palatino Linotype"/>
          <w:color w:val="000000" w:themeColor="text1"/>
        </w:rPr>
        <w:t xml:space="preserve"> -----------------------------------------------------------------------------------------------------------</w:t>
      </w:r>
    </w:p>
    <w:p w:rsidR="00BE7C6E" w:rsidRPr="0062038B" w:rsidRDefault="00BE7C6E" w:rsidP="001544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60438" w:rsidRPr="0062038B" w:rsidRDefault="00560438" w:rsidP="001544CF">
      <w:pPr>
        <w:keepNext/>
        <w:keepLines/>
        <w:spacing w:line="360" w:lineRule="auto"/>
        <w:jc w:val="center"/>
        <w:rPr>
          <w:rFonts w:ascii="Palatino Linotype" w:eastAsia="Palatino Linotype" w:hAnsi="Palatino Linotype" w:cs="Palatino Linotype"/>
          <w:b/>
          <w:color w:val="000000" w:themeColor="text1"/>
        </w:rPr>
      </w:pPr>
      <w:bookmarkStart w:id="7" w:name="_heading=h.hynon25z2va3" w:colFirst="0" w:colLast="0"/>
      <w:bookmarkEnd w:id="7"/>
      <w:r w:rsidRPr="0062038B">
        <w:rPr>
          <w:rFonts w:ascii="Palatino Linotype" w:eastAsia="Palatino Linotype" w:hAnsi="Palatino Linotype" w:cs="Palatino Linotype"/>
          <w:b/>
          <w:color w:val="000000" w:themeColor="text1"/>
        </w:rPr>
        <w:t>R E S O L U T I V O S</w:t>
      </w:r>
    </w:p>
    <w:p w:rsidR="00560438" w:rsidRPr="0062038B" w:rsidRDefault="00560438" w:rsidP="001544CF">
      <w:pPr>
        <w:keepNext/>
        <w:keepLines/>
        <w:spacing w:line="360" w:lineRule="auto"/>
        <w:jc w:val="center"/>
        <w:rPr>
          <w:rFonts w:ascii="Palatino Linotype" w:eastAsia="Palatino Linotype" w:hAnsi="Palatino Linotype" w:cs="Palatino Linotype"/>
          <w:b/>
          <w:color w:val="000000" w:themeColor="text1"/>
        </w:rPr>
      </w:pPr>
    </w:p>
    <w:p w:rsidR="00560438" w:rsidRPr="0062038B" w:rsidRDefault="00560438" w:rsidP="001544CF">
      <w:pPr>
        <w:spacing w:line="360" w:lineRule="auto"/>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b/>
          <w:color w:val="000000" w:themeColor="text1"/>
        </w:rPr>
        <w:t xml:space="preserve">PRIMERO. </w:t>
      </w:r>
      <w:r w:rsidRPr="0062038B">
        <w:rPr>
          <w:rFonts w:ascii="Palatino Linotype" w:eastAsia="Palatino Linotype" w:hAnsi="Palatino Linotype" w:cs="Palatino Linotype"/>
          <w:color w:val="000000" w:themeColor="text1"/>
        </w:rPr>
        <w:t>Resultan infundadas las</w:t>
      </w:r>
      <w:r w:rsidRPr="0062038B">
        <w:rPr>
          <w:rFonts w:ascii="Palatino Linotype" w:eastAsia="Palatino Linotype" w:hAnsi="Palatino Linotype" w:cs="Palatino Linotype"/>
          <w:b/>
          <w:color w:val="000000" w:themeColor="text1"/>
        </w:rPr>
        <w:t xml:space="preserve"> </w:t>
      </w:r>
      <w:r w:rsidRPr="0062038B">
        <w:rPr>
          <w:rFonts w:ascii="Palatino Linotype" w:eastAsia="Palatino Linotype" w:hAnsi="Palatino Linotype" w:cs="Palatino Linotype"/>
          <w:color w:val="000000" w:themeColor="text1"/>
        </w:rPr>
        <w:t xml:space="preserve">razones o motivos de inconformidad hechos valer en el recurso de revisión </w:t>
      </w:r>
      <w:r w:rsidR="00BE7C6E" w:rsidRPr="0062038B">
        <w:rPr>
          <w:rFonts w:ascii="Palatino Linotype" w:eastAsia="Palatino Linotype" w:hAnsi="Palatino Linotype" w:cs="Palatino Linotype"/>
          <w:b/>
          <w:color w:val="000000" w:themeColor="text1"/>
        </w:rPr>
        <w:t>05673</w:t>
      </w:r>
      <w:r w:rsidRPr="0062038B">
        <w:rPr>
          <w:rFonts w:ascii="Palatino Linotype" w:eastAsia="Palatino Linotype" w:hAnsi="Palatino Linotype" w:cs="Palatino Linotype"/>
          <w:b/>
          <w:color w:val="000000" w:themeColor="text1"/>
        </w:rPr>
        <w:t xml:space="preserve">/INFOEM/IP/RR/2025, </w:t>
      </w:r>
      <w:r w:rsidRPr="0062038B">
        <w:rPr>
          <w:rFonts w:ascii="Palatino Linotype" w:eastAsia="Palatino Linotype" w:hAnsi="Palatino Linotype" w:cs="Palatino Linotype"/>
          <w:color w:val="000000" w:themeColor="text1"/>
        </w:rPr>
        <w:t xml:space="preserve">en términos del </w:t>
      </w:r>
      <w:r w:rsidRPr="0062038B">
        <w:rPr>
          <w:rFonts w:ascii="Palatino Linotype" w:eastAsia="Palatino Linotype" w:hAnsi="Palatino Linotype" w:cs="Palatino Linotype"/>
          <w:b/>
          <w:color w:val="000000" w:themeColor="text1"/>
        </w:rPr>
        <w:t>Considerando</w:t>
      </w:r>
      <w:r w:rsidRPr="0062038B">
        <w:rPr>
          <w:rFonts w:ascii="Palatino Linotype" w:eastAsia="Palatino Linotype" w:hAnsi="Palatino Linotype" w:cs="Palatino Linotype"/>
          <w:color w:val="000000" w:themeColor="text1"/>
        </w:rPr>
        <w:t xml:space="preserve"> </w:t>
      </w:r>
      <w:r w:rsidRPr="0062038B">
        <w:rPr>
          <w:rFonts w:ascii="Palatino Linotype" w:eastAsia="Palatino Linotype" w:hAnsi="Palatino Linotype" w:cs="Palatino Linotype"/>
          <w:b/>
          <w:color w:val="000000" w:themeColor="text1"/>
        </w:rPr>
        <w:t>CUARTO</w:t>
      </w:r>
      <w:r w:rsidRPr="0062038B">
        <w:rPr>
          <w:rFonts w:ascii="Palatino Linotype" w:eastAsia="Palatino Linotype" w:hAnsi="Palatino Linotype" w:cs="Palatino Linotype"/>
          <w:color w:val="000000" w:themeColor="text1"/>
        </w:rPr>
        <w:t xml:space="preserve"> de la presente resolución.</w:t>
      </w:r>
    </w:p>
    <w:p w:rsidR="00560438" w:rsidRPr="0062038B" w:rsidRDefault="00560438" w:rsidP="001544CF">
      <w:pPr>
        <w:spacing w:line="360" w:lineRule="auto"/>
        <w:jc w:val="both"/>
        <w:rPr>
          <w:rFonts w:ascii="Palatino Linotype" w:eastAsia="Palatino Linotype" w:hAnsi="Palatino Linotype" w:cs="Palatino Linotype"/>
          <w:color w:val="000000" w:themeColor="text1"/>
        </w:rPr>
      </w:pPr>
    </w:p>
    <w:p w:rsidR="00560438" w:rsidRPr="0062038B" w:rsidRDefault="00560438" w:rsidP="001544CF">
      <w:pPr>
        <w:spacing w:line="360" w:lineRule="auto"/>
        <w:jc w:val="both"/>
        <w:rPr>
          <w:rFonts w:ascii="Palatino Linotype" w:eastAsia="Palatino Linotype" w:hAnsi="Palatino Linotype" w:cs="Palatino Linotype"/>
          <w:color w:val="000000" w:themeColor="text1"/>
        </w:rPr>
      </w:pPr>
      <w:bookmarkStart w:id="8" w:name="_heading=h.fx6achi8bkcu" w:colFirst="0" w:colLast="0"/>
      <w:bookmarkEnd w:id="8"/>
      <w:r w:rsidRPr="0062038B">
        <w:rPr>
          <w:rFonts w:ascii="Palatino Linotype" w:eastAsia="Palatino Linotype" w:hAnsi="Palatino Linotype" w:cs="Palatino Linotype"/>
          <w:b/>
          <w:color w:val="000000" w:themeColor="text1"/>
        </w:rPr>
        <w:t xml:space="preserve">SEGUNDO. </w:t>
      </w:r>
      <w:r w:rsidRPr="0062038B">
        <w:rPr>
          <w:rFonts w:ascii="Palatino Linotype" w:eastAsia="Palatino Linotype" w:hAnsi="Palatino Linotype" w:cs="Palatino Linotype"/>
          <w:color w:val="000000" w:themeColor="text1"/>
        </w:rPr>
        <w:t>Se</w:t>
      </w:r>
      <w:r w:rsidRPr="0062038B">
        <w:rPr>
          <w:rFonts w:ascii="Palatino Linotype" w:eastAsia="Palatino Linotype" w:hAnsi="Palatino Linotype" w:cs="Palatino Linotype"/>
          <w:b/>
          <w:color w:val="000000" w:themeColor="text1"/>
        </w:rPr>
        <w:t xml:space="preserve"> CONFIRMA </w:t>
      </w:r>
      <w:r w:rsidRPr="0062038B">
        <w:rPr>
          <w:rFonts w:ascii="Palatino Linotype" w:eastAsia="Palatino Linotype" w:hAnsi="Palatino Linotype" w:cs="Palatino Linotype"/>
          <w:color w:val="000000" w:themeColor="text1"/>
        </w:rPr>
        <w:t xml:space="preserve">la respuesta emitida por </w:t>
      </w:r>
      <w:r w:rsidR="00BE7C6E" w:rsidRPr="0062038B">
        <w:rPr>
          <w:rFonts w:ascii="Palatino Linotype" w:eastAsia="Palatino Linotype" w:hAnsi="Palatino Linotype" w:cs="Palatino Linotype"/>
          <w:b/>
          <w:bCs/>
          <w:color w:val="000000" w:themeColor="text1"/>
        </w:rPr>
        <w:t>Ayuntamiento de Cocotitlán</w:t>
      </w:r>
      <w:r w:rsidRPr="0062038B">
        <w:rPr>
          <w:rFonts w:ascii="Palatino Linotype" w:eastAsia="Palatino Linotype" w:hAnsi="Palatino Linotype" w:cs="Palatino Linotype"/>
          <w:b/>
          <w:color w:val="000000" w:themeColor="text1"/>
        </w:rPr>
        <w:t xml:space="preserve"> </w:t>
      </w:r>
      <w:r w:rsidRPr="0062038B">
        <w:rPr>
          <w:rFonts w:ascii="Palatino Linotype" w:eastAsia="Palatino Linotype" w:hAnsi="Palatino Linotype" w:cs="Palatino Linotype"/>
          <w:color w:val="000000" w:themeColor="text1"/>
        </w:rPr>
        <w:t xml:space="preserve">a la solicitud </w:t>
      </w:r>
      <w:hyperlink r:id="rId8" w:history="1">
        <w:r w:rsidR="00BE7C6E" w:rsidRPr="0062038B">
          <w:rPr>
            <w:rStyle w:val="Hipervnculo"/>
            <w:rFonts w:ascii="Palatino Linotype" w:eastAsia="Palatino Linotype" w:hAnsi="Palatino Linotype" w:cs="Palatino Linotype"/>
            <w:b/>
            <w:bCs/>
            <w:color w:val="000000" w:themeColor="text1"/>
            <w:u w:val="none"/>
          </w:rPr>
          <w:t>00273/COCOTIT/IP/2025</w:t>
        </w:r>
      </w:hyperlink>
      <w:r w:rsidRPr="0062038B">
        <w:rPr>
          <w:rFonts w:ascii="Palatino Linotype" w:eastAsia="Palatino Linotype" w:hAnsi="Palatino Linotype" w:cs="Palatino Linotype"/>
          <w:b/>
          <w:color w:val="000000" w:themeColor="text1"/>
        </w:rPr>
        <w:t>.</w:t>
      </w:r>
      <w:r w:rsidRPr="0062038B">
        <w:rPr>
          <w:rFonts w:ascii="Palatino Linotype" w:eastAsia="Palatino Linotype" w:hAnsi="Palatino Linotype" w:cs="Palatino Linotype"/>
          <w:color w:val="000000" w:themeColor="text1"/>
        </w:rPr>
        <w:t xml:space="preserve"> </w:t>
      </w:r>
    </w:p>
    <w:p w:rsidR="00560438" w:rsidRPr="0062038B" w:rsidRDefault="00560438" w:rsidP="001544CF">
      <w:pPr>
        <w:spacing w:line="360" w:lineRule="auto"/>
        <w:jc w:val="both"/>
        <w:rPr>
          <w:rFonts w:ascii="Palatino Linotype" w:eastAsia="Palatino Linotype" w:hAnsi="Palatino Linotype" w:cs="Palatino Linotype"/>
          <w:color w:val="000000" w:themeColor="text1"/>
        </w:rPr>
      </w:pPr>
    </w:p>
    <w:p w:rsidR="00560438" w:rsidRPr="0062038B" w:rsidRDefault="001544CF" w:rsidP="001544CF">
      <w:pPr>
        <w:tabs>
          <w:tab w:val="left" w:pos="8080"/>
        </w:tabs>
        <w:spacing w:line="360" w:lineRule="auto"/>
        <w:jc w:val="both"/>
        <w:rPr>
          <w:rFonts w:ascii="Palatino Linotype" w:eastAsia="Palatino Linotype" w:hAnsi="Palatino Linotype" w:cs="Palatino Linotype"/>
          <w:b/>
          <w:color w:val="000000" w:themeColor="text1"/>
        </w:rPr>
      </w:pPr>
      <w:r w:rsidRPr="0062038B">
        <w:rPr>
          <w:rFonts w:ascii="Palatino Linotype" w:eastAsia="Palatino Linotype" w:hAnsi="Palatino Linotype" w:cs="Palatino Linotype"/>
          <w:b/>
          <w:color w:val="000000" w:themeColor="text1"/>
        </w:rPr>
        <w:t>TERCERO. NOTIFÍQUESE</w:t>
      </w:r>
      <w:r w:rsidR="00560438" w:rsidRPr="0062038B">
        <w:rPr>
          <w:rFonts w:ascii="Palatino Linotype" w:eastAsia="Palatino Linotype" w:hAnsi="Palatino Linotype" w:cs="Palatino Linotype"/>
          <w:b/>
          <w:color w:val="000000" w:themeColor="text1"/>
        </w:rPr>
        <w:t xml:space="preserve">, </w:t>
      </w:r>
      <w:r w:rsidR="00560438" w:rsidRPr="0062038B">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560438" w:rsidRPr="0062038B">
        <w:rPr>
          <w:rFonts w:ascii="Palatino Linotype" w:eastAsia="Palatino Linotype" w:hAnsi="Palatino Linotype" w:cs="Palatino Linotype"/>
          <w:b/>
          <w:color w:val="000000" w:themeColor="text1"/>
        </w:rPr>
        <w:t>SUJETO OBLIGADO.</w:t>
      </w:r>
    </w:p>
    <w:p w:rsidR="00560438" w:rsidRPr="0062038B" w:rsidRDefault="00560438" w:rsidP="001544CF">
      <w:pPr>
        <w:tabs>
          <w:tab w:val="left" w:pos="8080"/>
        </w:tabs>
        <w:spacing w:line="360" w:lineRule="auto"/>
        <w:jc w:val="both"/>
        <w:rPr>
          <w:rFonts w:ascii="Palatino Linotype" w:eastAsia="Palatino Linotype" w:hAnsi="Palatino Linotype" w:cs="Palatino Linotype"/>
          <w:b/>
          <w:color w:val="000000" w:themeColor="text1"/>
        </w:rPr>
      </w:pPr>
    </w:p>
    <w:p w:rsidR="00560438" w:rsidRPr="0062038B" w:rsidRDefault="00560438" w:rsidP="001544CF">
      <w:pPr>
        <w:shd w:val="clear" w:color="auto" w:fill="FFFFFF"/>
        <w:spacing w:line="360" w:lineRule="auto"/>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b/>
          <w:color w:val="000000" w:themeColor="text1"/>
        </w:rPr>
        <w:t xml:space="preserve">CUARTO. Notifíquese al RECURRENTE </w:t>
      </w:r>
      <w:r w:rsidRPr="0062038B">
        <w:rPr>
          <w:rFonts w:ascii="Palatino Linotype" w:eastAsia="Palatino Linotype" w:hAnsi="Palatino Linotype" w:cs="Palatino Linotype"/>
          <w:color w:val="000000" w:themeColor="text1"/>
        </w:rPr>
        <w:t>la presente resolución vía SAIMEX.</w:t>
      </w:r>
    </w:p>
    <w:p w:rsidR="00560438" w:rsidRPr="0062038B" w:rsidRDefault="00560438" w:rsidP="001544CF">
      <w:pPr>
        <w:spacing w:before="240" w:after="240" w:line="360" w:lineRule="auto"/>
        <w:jc w:val="both"/>
        <w:rPr>
          <w:rFonts w:ascii="Palatino Linotype" w:eastAsia="Palatino Linotype" w:hAnsi="Palatino Linotype" w:cs="Palatino Linotype"/>
          <w:color w:val="000000" w:themeColor="text1"/>
        </w:rPr>
      </w:pPr>
      <w:r w:rsidRPr="0062038B">
        <w:rPr>
          <w:rFonts w:ascii="Palatino Linotype" w:eastAsia="Palatino Linotype" w:hAnsi="Palatino Linotype" w:cs="Palatino Linotype"/>
          <w:b/>
          <w:color w:val="000000" w:themeColor="text1"/>
        </w:rPr>
        <w:t>QUINTO.</w:t>
      </w:r>
      <w:r w:rsidRPr="0062038B">
        <w:rPr>
          <w:rFonts w:ascii="Palatino Linotype" w:eastAsia="Palatino Linotype" w:hAnsi="Palatino Linotype" w:cs="Palatino Linotype"/>
          <w:color w:val="000000" w:themeColor="text1"/>
        </w:rPr>
        <w:t xml:space="preserve"> Se hace del conocimiento del </w:t>
      </w:r>
      <w:r w:rsidRPr="0062038B">
        <w:rPr>
          <w:rFonts w:ascii="Palatino Linotype" w:eastAsia="Palatino Linotype" w:hAnsi="Palatino Linotype" w:cs="Palatino Linotype"/>
          <w:b/>
          <w:color w:val="000000" w:themeColor="text1"/>
        </w:rPr>
        <w:t xml:space="preserve">RECURRENTE </w:t>
      </w:r>
      <w:r w:rsidRPr="0062038B">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708DB" w:rsidRPr="009B0452" w:rsidRDefault="0062038B" w:rsidP="009708DB">
      <w:pPr>
        <w:spacing w:line="360" w:lineRule="auto"/>
        <w:ind w:right="49"/>
        <w:jc w:val="both"/>
        <w:rPr>
          <w:rFonts w:ascii="Palatino Linotype" w:eastAsia="Palatino Linotype" w:hAnsi="Palatino Linotype" w:cs="Palatino Linotype"/>
        </w:rPr>
      </w:pPr>
      <w:r w:rsidRPr="0062038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9708DB" w:rsidRPr="0062038B">
        <w:rPr>
          <w:rFonts w:ascii="Palatino Linotype" w:eastAsia="Palatino Linotype" w:hAnsi="Palatino Linotype" w:cs="Palatino Linotype"/>
        </w:rPr>
        <w:t>.</w:t>
      </w:r>
    </w:p>
    <w:p w:rsidR="00560438" w:rsidRPr="001544CF" w:rsidRDefault="00560438" w:rsidP="001544CF">
      <w:pPr>
        <w:pStyle w:val="Prrafodelista"/>
        <w:ind w:left="0"/>
        <w:rPr>
          <w:rFonts w:ascii="Palatino Linotype" w:hAnsi="Palatino Linotype" w:cs="Arial"/>
          <w:color w:val="000000" w:themeColor="text1"/>
          <w:sz w:val="24"/>
          <w:lang w:val="es-ES" w:eastAsia="es-ES"/>
        </w:rPr>
      </w:pPr>
    </w:p>
    <w:p w:rsidR="00560438" w:rsidRPr="001544CF"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1544CF"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1544CF" w:rsidRDefault="00560438" w:rsidP="001544CF">
      <w:pPr>
        <w:pStyle w:val="Prrafodelista"/>
        <w:spacing w:line="360" w:lineRule="auto"/>
        <w:ind w:left="0"/>
        <w:jc w:val="both"/>
        <w:rPr>
          <w:rFonts w:ascii="Palatino Linotype" w:hAnsi="Palatino Linotype" w:cs="Arial"/>
          <w:color w:val="000000" w:themeColor="text1"/>
          <w:sz w:val="24"/>
          <w:lang w:val="es-ES" w:eastAsia="es-ES"/>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Default="00560438" w:rsidP="001544CF">
      <w:pPr>
        <w:rPr>
          <w:rFonts w:ascii="Palatino Linotype" w:hAnsi="Palatino Linotype"/>
          <w:color w:val="000000" w:themeColor="text1"/>
        </w:rPr>
      </w:pPr>
    </w:p>
    <w:p w:rsidR="001544CF" w:rsidRDefault="001544CF" w:rsidP="001544CF">
      <w:pPr>
        <w:rPr>
          <w:rFonts w:ascii="Palatino Linotype" w:hAnsi="Palatino Linotype"/>
          <w:color w:val="000000" w:themeColor="text1"/>
        </w:rPr>
      </w:pPr>
    </w:p>
    <w:p w:rsidR="001544CF" w:rsidRDefault="001544CF" w:rsidP="001544CF">
      <w:pPr>
        <w:rPr>
          <w:rFonts w:ascii="Palatino Linotype" w:hAnsi="Palatino Linotype"/>
          <w:color w:val="000000" w:themeColor="text1"/>
        </w:rPr>
      </w:pPr>
    </w:p>
    <w:p w:rsidR="001544CF" w:rsidRDefault="001544CF" w:rsidP="001544CF">
      <w:pPr>
        <w:rPr>
          <w:rFonts w:ascii="Palatino Linotype" w:hAnsi="Palatino Linotype"/>
          <w:color w:val="000000" w:themeColor="text1"/>
        </w:rPr>
      </w:pPr>
    </w:p>
    <w:p w:rsidR="001544CF" w:rsidRDefault="001544CF" w:rsidP="001544CF">
      <w:pPr>
        <w:rPr>
          <w:rFonts w:ascii="Palatino Linotype" w:hAnsi="Palatino Linotype"/>
          <w:color w:val="000000" w:themeColor="text1"/>
        </w:rPr>
      </w:pPr>
    </w:p>
    <w:p w:rsidR="001544CF" w:rsidRDefault="001544CF" w:rsidP="001544CF">
      <w:pPr>
        <w:rPr>
          <w:rFonts w:ascii="Palatino Linotype" w:hAnsi="Palatino Linotype"/>
          <w:color w:val="000000" w:themeColor="text1"/>
        </w:rPr>
      </w:pPr>
    </w:p>
    <w:p w:rsidR="001544CF" w:rsidRDefault="001544CF" w:rsidP="001544CF">
      <w:pPr>
        <w:rPr>
          <w:rFonts w:ascii="Palatino Linotype" w:hAnsi="Palatino Linotype"/>
          <w:color w:val="000000" w:themeColor="text1"/>
        </w:rPr>
      </w:pPr>
    </w:p>
    <w:p w:rsidR="001544CF" w:rsidRDefault="001544CF" w:rsidP="001544CF">
      <w:pPr>
        <w:rPr>
          <w:rFonts w:ascii="Palatino Linotype" w:hAnsi="Palatino Linotype"/>
          <w:color w:val="000000" w:themeColor="text1"/>
        </w:rPr>
      </w:pPr>
    </w:p>
    <w:p w:rsidR="001544CF" w:rsidRDefault="001544CF" w:rsidP="001544CF">
      <w:pPr>
        <w:rPr>
          <w:rFonts w:ascii="Palatino Linotype" w:hAnsi="Palatino Linotype"/>
          <w:color w:val="000000" w:themeColor="text1"/>
        </w:rPr>
      </w:pPr>
    </w:p>
    <w:p w:rsidR="001544CF" w:rsidRPr="001544CF" w:rsidRDefault="001544CF"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560438" w:rsidRPr="001544CF" w:rsidRDefault="00560438" w:rsidP="001544CF">
      <w:pPr>
        <w:rPr>
          <w:rFonts w:ascii="Palatino Linotype" w:hAnsi="Palatino Linotype"/>
          <w:color w:val="000000" w:themeColor="text1"/>
        </w:rPr>
      </w:pPr>
    </w:p>
    <w:p w:rsidR="0009537F" w:rsidRPr="001544CF" w:rsidRDefault="0009537F" w:rsidP="001544CF">
      <w:pPr>
        <w:rPr>
          <w:rFonts w:ascii="Palatino Linotype" w:hAnsi="Palatino Linotype"/>
          <w:color w:val="000000" w:themeColor="text1"/>
        </w:rPr>
      </w:pPr>
    </w:p>
    <w:sectPr w:rsidR="0009537F" w:rsidRPr="001544CF" w:rsidSect="008B0D5D">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9DF" w:rsidRDefault="00E509DF" w:rsidP="00560438">
      <w:r>
        <w:separator/>
      </w:r>
    </w:p>
  </w:endnote>
  <w:endnote w:type="continuationSeparator" w:id="0">
    <w:p w:rsidR="00E509DF" w:rsidRDefault="00E509DF" w:rsidP="0056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99" w:rsidRDefault="00BD1199">
    <w:pPr>
      <w:pStyle w:val="Piedepgina"/>
      <w:jc w:val="right"/>
    </w:pPr>
    <w:r>
      <w:rPr>
        <w:lang w:val="es-ES"/>
      </w:rPr>
      <w:t xml:space="preserve">Página </w:t>
    </w:r>
    <w:r>
      <w:rPr>
        <w:b/>
        <w:bCs/>
      </w:rPr>
      <w:fldChar w:fldCharType="begin"/>
    </w:r>
    <w:r>
      <w:rPr>
        <w:b/>
        <w:bCs/>
      </w:rPr>
      <w:instrText>PAGE</w:instrText>
    </w:r>
    <w:r>
      <w:rPr>
        <w:b/>
        <w:bCs/>
      </w:rPr>
      <w:fldChar w:fldCharType="separate"/>
    </w:r>
    <w:r w:rsidR="007D766A">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766A">
      <w:rPr>
        <w:b/>
        <w:bCs/>
        <w:noProof/>
      </w:rPr>
      <w:t>21</w:t>
    </w:r>
    <w:r>
      <w:rPr>
        <w:b/>
        <w:bCs/>
      </w:rPr>
      <w:fldChar w:fldCharType="end"/>
    </w:r>
  </w:p>
  <w:p w:rsidR="00BD1199" w:rsidRDefault="00BD11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99" w:rsidRDefault="00BD1199">
    <w:pPr>
      <w:pStyle w:val="Piedepgina"/>
      <w:jc w:val="right"/>
    </w:pPr>
    <w:r>
      <w:rPr>
        <w:lang w:val="es-ES"/>
      </w:rPr>
      <w:t xml:space="preserve">Página </w:t>
    </w:r>
    <w:r>
      <w:rPr>
        <w:b/>
        <w:bCs/>
      </w:rPr>
      <w:fldChar w:fldCharType="begin"/>
    </w:r>
    <w:r>
      <w:rPr>
        <w:b/>
        <w:bCs/>
      </w:rPr>
      <w:instrText>PAGE</w:instrText>
    </w:r>
    <w:r>
      <w:rPr>
        <w:b/>
        <w:bCs/>
      </w:rPr>
      <w:fldChar w:fldCharType="separate"/>
    </w:r>
    <w:r w:rsidR="007D766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766A">
      <w:rPr>
        <w:b/>
        <w:bCs/>
        <w:noProof/>
      </w:rPr>
      <w:t>21</w:t>
    </w:r>
    <w:r>
      <w:rPr>
        <w:b/>
        <w:bCs/>
      </w:rPr>
      <w:fldChar w:fldCharType="end"/>
    </w:r>
  </w:p>
  <w:p w:rsidR="00BD1199" w:rsidRDefault="00BD11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9DF" w:rsidRDefault="00E509DF" w:rsidP="00560438">
      <w:r>
        <w:separator/>
      </w:r>
    </w:p>
  </w:footnote>
  <w:footnote w:type="continuationSeparator" w:id="0">
    <w:p w:rsidR="00E509DF" w:rsidRDefault="00E509DF" w:rsidP="00560438">
      <w:r>
        <w:continuationSeparator/>
      </w:r>
    </w:p>
  </w:footnote>
  <w:footnote w:id="1">
    <w:p w:rsidR="00BD1199" w:rsidRDefault="00BD1199" w:rsidP="0056043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BD1199" w:rsidRDefault="00BD1199" w:rsidP="0056043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BD1199" w:rsidRDefault="00BD1199" w:rsidP="0056043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199" w:rsidRDefault="00E509D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BD1199" w:rsidRPr="005C106F" w:rsidTr="008B0D5D">
      <w:trPr>
        <w:trHeight w:val="1435"/>
      </w:trPr>
      <w:tc>
        <w:tcPr>
          <w:tcW w:w="2268" w:type="dxa"/>
          <w:shd w:val="clear" w:color="auto" w:fill="auto"/>
        </w:tcPr>
        <w:p w:rsidR="00BD1199" w:rsidRPr="005C106F" w:rsidRDefault="00BD1199" w:rsidP="00560438">
          <w:pPr>
            <w:tabs>
              <w:tab w:val="right" w:pos="4273"/>
            </w:tabs>
            <w:rPr>
              <w:rFonts w:ascii="Garamond" w:eastAsia="Calibri" w:hAnsi="Garamond"/>
              <w:sz w:val="16"/>
              <w:szCs w:val="16"/>
              <w:lang w:eastAsia="en-US"/>
            </w:rPr>
          </w:pPr>
        </w:p>
      </w:tc>
      <w:tc>
        <w:tcPr>
          <w:tcW w:w="7938" w:type="dxa"/>
          <w:shd w:val="clear" w:color="auto" w:fill="auto"/>
        </w:tcPr>
        <w:tbl>
          <w:tblPr>
            <w:tblW w:w="6798" w:type="dxa"/>
            <w:tblInd w:w="1452" w:type="dxa"/>
            <w:tblLayout w:type="fixed"/>
            <w:tblLook w:val="0420" w:firstRow="1" w:lastRow="0" w:firstColumn="0" w:lastColumn="0" w:noHBand="0" w:noVBand="1"/>
          </w:tblPr>
          <w:tblGrid>
            <w:gridCol w:w="2687"/>
            <w:gridCol w:w="4111"/>
          </w:tblGrid>
          <w:tr w:rsidR="00BD1199" w:rsidTr="008B0D5D">
            <w:trPr>
              <w:trHeight w:val="150"/>
            </w:trPr>
            <w:tc>
              <w:tcPr>
                <w:tcW w:w="2687" w:type="dxa"/>
                <w:shd w:val="clear" w:color="auto" w:fill="auto"/>
              </w:tcPr>
              <w:p w:rsidR="00BD1199" w:rsidRPr="001544CF" w:rsidRDefault="00BD1199" w:rsidP="001544CF">
                <w:pPr>
                  <w:tabs>
                    <w:tab w:val="right" w:pos="8838"/>
                  </w:tabs>
                  <w:ind w:right="-105"/>
                  <w:rPr>
                    <w:rFonts w:ascii="Palatino Linotype" w:eastAsia="Calibri" w:hAnsi="Palatino Linotype" w:cs="Tahoma"/>
                    <w:b/>
                    <w:lang w:val="es-ES" w:eastAsia="en-US"/>
                  </w:rPr>
                </w:pPr>
                <w:r w:rsidRPr="001544CF">
                  <w:rPr>
                    <w:rFonts w:ascii="Palatino Linotype" w:eastAsia="Calibri" w:hAnsi="Palatino Linotype" w:cs="Tahoma"/>
                    <w:b/>
                    <w:lang w:val="es-ES" w:eastAsia="en-US"/>
                  </w:rPr>
                  <w:t>Recurso de Revisión:</w:t>
                </w:r>
              </w:p>
            </w:tc>
            <w:tc>
              <w:tcPr>
                <w:tcW w:w="4111" w:type="dxa"/>
                <w:shd w:val="clear" w:color="auto" w:fill="auto"/>
              </w:tcPr>
              <w:p w:rsidR="00BD1199" w:rsidRPr="001544CF" w:rsidRDefault="00BD1199" w:rsidP="001544CF">
                <w:pPr>
                  <w:tabs>
                    <w:tab w:val="right" w:pos="8838"/>
                  </w:tabs>
                  <w:ind w:left="-108" w:right="-102"/>
                  <w:jc w:val="both"/>
                  <w:rPr>
                    <w:rFonts w:ascii="Palatino Linotype" w:eastAsia="Calibri" w:hAnsi="Palatino Linotype" w:cs="Tahoma"/>
                    <w:bCs/>
                    <w:lang w:val="es-ES" w:eastAsia="en-US"/>
                  </w:rPr>
                </w:pPr>
                <w:r w:rsidRPr="001544CF">
                  <w:rPr>
                    <w:rFonts w:ascii="Palatino Linotype" w:eastAsia="Calibri" w:hAnsi="Palatino Linotype" w:cs="Tahoma"/>
                    <w:bCs/>
                    <w:lang w:eastAsia="en-US"/>
                  </w:rPr>
                  <w:t>05673/INFOEM/IP/RR/2025</w:t>
                </w:r>
              </w:p>
            </w:tc>
          </w:tr>
          <w:tr w:rsidR="00BD1199" w:rsidTr="008B0D5D">
            <w:trPr>
              <w:trHeight w:val="295"/>
            </w:trPr>
            <w:tc>
              <w:tcPr>
                <w:tcW w:w="2687" w:type="dxa"/>
                <w:shd w:val="clear" w:color="auto" w:fill="auto"/>
              </w:tcPr>
              <w:p w:rsidR="00BD1199" w:rsidRPr="001544CF" w:rsidRDefault="00BD1199" w:rsidP="001544CF">
                <w:pPr>
                  <w:tabs>
                    <w:tab w:val="right" w:pos="8838"/>
                  </w:tabs>
                  <w:ind w:right="-105"/>
                  <w:rPr>
                    <w:rFonts w:ascii="Palatino Linotype" w:eastAsia="Calibri" w:hAnsi="Palatino Linotype" w:cs="Tahoma"/>
                    <w:b/>
                    <w:lang w:val="es-ES" w:eastAsia="en-US"/>
                  </w:rPr>
                </w:pPr>
                <w:r w:rsidRPr="001544CF">
                  <w:rPr>
                    <w:rFonts w:ascii="Palatino Linotype" w:eastAsia="Calibri" w:hAnsi="Palatino Linotype" w:cs="Tahoma"/>
                    <w:b/>
                    <w:lang w:val="es-ES" w:eastAsia="en-US"/>
                  </w:rPr>
                  <w:t>Sujeto Obligado:</w:t>
                </w:r>
              </w:p>
            </w:tc>
            <w:tc>
              <w:tcPr>
                <w:tcW w:w="4111" w:type="dxa"/>
                <w:shd w:val="clear" w:color="auto" w:fill="auto"/>
              </w:tcPr>
              <w:p w:rsidR="00BD1199" w:rsidRPr="001544CF" w:rsidRDefault="00BD1199" w:rsidP="001544CF">
                <w:pPr>
                  <w:tabs>
                    <w:tab w:val="left" w:pos="2834"/>
                    <w:tab w:val="right" w:pos="8838"/>
                  </w:tabs>
                  <w:ind w:left="-108" w:right="-102"/>
                  <w:jc w:val="both"/>
                  <w:rPr>
                    <w:rFonts w:ascii="Palatino Linotype" w:eastAsia="Calibri" w:hAnsi="Palatino Linotype" w:cs="Tahoma"/>
                    <w:lang w:val="es-ES" w:eastAsia="en-US"/>
                  </w:rPr>
                </w:pPr>
                <w:r w:rsidRPr="001544CF">
                  <w:rPr>
                    <w:rFonts w:ascii="Palatino Linotype" w:eastAsia="Calibri" w:hAnsi="Palatino Linotype" w:cs="Tahoma"/>
                    <w:bCs/>
                    <w:lang w:eastAsia="en-US"/>
                  </w:rPr>
                  <w:t>Ayuntamiento de Cocotitlán</w:t>
                </w:r>
              </w:p>
            </w:tc>
          </w:tr>
          <w:tr w:rsidR="00BD1199" w:rsidTr="008B0D5D">
            <w:trPr>
              <w:trHeight w:val="295"/>
            </w:trPr>
            <w:tc>
              <w:tcPr>
                <w:tcW w:w="2687" w:type="dxa"/>
                <w:shd w:val="clear" w:color="auto" w:fill="auto"/>
              </w:tcPr>
              <w:p w:rsidR="00BD1199" w:rsidRPr="001544CF" w:rsidRDefault="00BD1199" w:rsidP="001544CF">
                <w:pPr>
                  <w:tabs>
                    <w:tab w:val="right" w:pos="8838"/>
                  </w:tabs>
                  <w:ind w:right="-105"/>
                  <w:rPr>
                    <w:rFonts w:ascii="Palatino Linotype" w:eastAsia="Calibri" w:hAnsi="Palatino Linotype" w:cs="Tahoma"/>
                    <w:b/>
                    <w:lang w:val="es-ES" w:eastAsia="en-US"/>
                  </w:rPr>
                </w:pPr>
                <w:r w:rsidRPr="001544CF">
                  <w:rPr>
                    <w:rFonts w:ascii="Palatino Linotype" w:eastAsia="Calibri" w:hAnsi="Palatino Linotype" w:cs="Tahoma"/>
                    <w:b/>
                    <w:lang w:val="es-ES" w:eastAsia="en-US"/>
                  </w:rPr>
                  <w:t>Comisionado ponente:</w:t>
                </w:r>
              </w:p>
            </w:tc>
            <w:tc>
              <w:tcPr>
                <w:tcW w:w="4111" w:type="dxa"/>
                <w:shd w:val="clear" w:color="auto" w:fill="auto"/>
              </w:tcPr>
              <w:p w:rsidR="00BD1199" w:rsidRPr="001544CF" w:rsidRDefault="00BD1199" w:rsidP="001544CF">
                <w:pPr>
                  <w:tabs>
                    <w:tab w:val="right" w:pos="8838"/>
                  </w:tabs>
                  <w:ind w:left="-108" w:right="171"/>
                  <w:jc w:val="both"/>
                  <w:rPr>
                    <w:rFonts w:ascii="Palatino Linotype" w:eastAsia="Calibri" w:hAnsi="Palatino Linotype" w:cs="Tahoma"/>
                    <w:lang w:val="es-ES" w:eastAsia="en-US"/>
                  </w:rPr>
                </w:pPr>
                <w:r w:rsidRPr="001544CF">
                  <w:rPr>
                    <w:rFonts w:ascii="Palatino Linotype" w:eastAsia="Calibri" w:hAnsi="Palatino Linotype" w:cs="Tahoma"/>
                    <w:lang w:val="es-ES" w:eastAsia="en-US"/>
                  </w:rPr>
                  <w:t>María del Rosario Mejía Ayala</w:t>
                </w:r>
              </w:p>
              <w:p w:rsidR="00BD1199" w:rsidRPr="001544CF" w:rsidRDefault="00BD1199" w:rsidP="001544CF">
                <w:pPr>
                  <w:tabs>
                    <w:tab w:val="right" w:pos="8838"/>
                  </w:tabs>
                  <w:ind w:left="-108" w:right="171"/>
                  <w:jc w:val="both"/>
                  <w:rPr>
                    <w:rFonts w:ascii="Palatino Linotype" w:eastAsia="Calibri" w:hAnsi="Palatino Linotype" w:cs="Tahoma"/>
                    <w:b/>
                    <w:lang w:val="es-ES" w:eastAsia="en-US"/>
                  </w:rPr>
                </w:pPr>
              </w:p>
            </w:tc>
          </w:tr>
        </w:tbl>
        <w:p w:rsidR="00BD1199" w:rsidRPr="005C106F" w:rsidRDefault="00BD1199" w:rsidP="00560438">
          <w:pPr>
            <w:tabs>
              <w:tab w:val="right" w:pos="8838"/>
            </w:tabs>
            <w:ind w:left="-28"/>
            <w:jc w:val="both"/>
            <w:rPr>
              <w:rFonts w:ascii="Arial" w:eastAsia="Calibri" w:hAnsi="Arial" w:cs="Arial"/>
              <w:b/>
              <w:sz w:val="22"/>
              <w:szCs w:val="22"/>
              <w:lang w:eastAsia="en-US"/>
            </w:rPr>
          </w:pPr>
        </w:p>
      </w:tc>
    </w:tr>
  </w:tbl>
  <w:p w:rsidR="00BD1199" w:rsidRPr="00443C6B" w:rsidRDefault="00E509DF" w:rsidP="0056043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3686"/>
      <w:gridCol w:w="6804"/>
    </w:tblGrid>
    <w:tr w:rsidR="00BD1199" w:rsidRPr="00330DA7" w:rsidTr="008B0D5D">
      <w:trPr>
        <w:trHeight w:val="1435"/>
      </w:trPr>
      <w:tc>
        <w:tcPr>
          <w:tcW w:w="3686" w:type="dxa"/>
          <w:shd w:val="clear" w:color="auto" w:fill="auto"/>
        </w:tcPr>
        <w:p w:rsidR="00BD1199" w:rsidRPr="00330DA7" w:rsidRDefault="00BD1199" w:rsidP="00560438">
          <w:pPr>
            <w:tabs>
              <w:tab w:val="right" w:pos="4273"/>
            </w:tabs>
            <w:rPr>
              <w:rFonts w:ascii="Garamond" w:eastAsia="Calibri" w:hAnsi="Garamond"/>
              <w:sz w:val="22"/>
              <w:szCs w:val="22"/>
              <w:lang w:eastAsia="en-US"/>
            </w:rPr>
          </w:pPr>
        </w:p>
      </w:tc>
      <w:tc>
        <w:tcPr>
          <w:tcW w:w="6804" w:type="dxa"/>
          <w:shd w:val="clear" w:color="auto" w:fill="auto"/>
        </w:tcPr>
        <w:tbl>
          <w:tblPr>
            <w:tblW w:w="6905" w:type="dxa"/>
            <w:tblInd w:w="40" w:type="dxa"/>
            <w:tblLayout w:type="fixed"/>
            <w:tblLook w:val="0420" w:firstRow="1" w:lastRow="0" w:firstColumn="0" w:lastColumn="0" w:noHBand="0" w:noVBand="1"/>
          </w:tblPr>
          <w:tblGrid>
            <w:gridCol w:w="2687"/>
            <w:gridCol w:w="4218"/>
          </w:tblGrid>
          <w:tr w:rsidR="00BD1199" w:rsidRPr="00330DA7" w:rsidTr="001544CF">
            <w:trPr>
              <w:trHeight w:val="144"/>
            </w:trPr>
            <w:tc>
              <w:tcPr>
                <w:tcW w:w="2687" w:type="dxa"/>
                <w:shd w:val="clear" w:color="auto" w:fill="auto"/>
              </w:tcPr>
              <w:p w:rsidR="00BD1199" w:rsidRPr="001544CF" w:rsidRDefault="00BD1199" w:rsidP="001544CF">
                <w:pPr>
                  <w:tabs>
                    <w:tab w:val="right" w:pos="8838"/>
                  </w:tabs>
                  <w:ind w:left="-264" w:right="-105" w:firstLine="195"/>
                  <w:rPr>
                    <w:rFonts w:ascii="Palatino Linotype" w:eastAsia="Calibri" w:hAnsi="Palatino Linotype" w:cs="Tahoma"/>
                    <w:b/>
                    <w:lang w:val="es-ES" w:eastAsia="en-US"/>
                  </w:rPr>
                </w:pPr>
                <w:r w:rsidRPr="001544CF">
                  <w:rPr>
                    <w:rFonts w:ascii="Palatino Linotype" w:eastAsia="Calibri" w:hAnsi="Palatino Linotype" w:cs="Tahoma"/>
                    <w:b/>
                    <w:lang w:val="es-ES" w:eastAsia="en-US"/>
                  </w:rPr>
                  <w:t>Recurso de Revisión:</w:t>
                </w:r>
              </w:p>
            </w:tc>
            <w:tc>
              <w:tcPr>
                <w:tcW w:w="4218" w:type="dxa"/>
                <w:shd w:val="clear" w:color="auto" w:fill="auto"/>
              </w:tcPr>
              <w:p w:rsidR="00BD1199" w:rsidRPr="001544CF" w:rsidRDefault="00BD1199" w:rsidP="001544CF">
                <w:pPr>
                  <w:tabs>
                    <w:tab w:val="right" w:pos="8838"/>
                  </w:tabs>
                  <w:ind w:left="-74" w:right="-105"/>
                  <w:jc w:val="both"/>
                  <w:rPr>
                    <w:rFonts w:ascii="Palatino Linotype" w:eastAsia="Calibri" w:hAnsi="Palatino Linotype" w:cs="Tahoma"/>
                    <w:bCs/>
                    <w:lang w:val="es-ES" w:eastAsia="en-US"/>
                  </w:rPr>
                </w:pPr>
                <w:r w:rsidRPr="001544CF">
                  <w:rPr>
                    <w:rFonts w:ascii="Palatino Linotype" w:eastAsia="Calibri" w:hAnsi="Palatino Linotype" w:cs="Tahoma"/>
                    <w:lang w:eastAsia="en-US"/>
                  </w:rPr>
                  <w:t>05673/INFOEM/IP/RR/2025</w:t>
                </w:r>
              </w:p>
            </w:tc>
          </w:tr>
          <w:tr w:rsidR="00BD1199" w:rsidRPr="00330DA7" w:rsidTr="001544CF">
            <w:trPr>
              <w:trHeight w:val="144"/>
            </w:trPr>
            <w:tc>
              <w:tcPr>
                <w:tcW w:w="2687" w:type="dxa"/>
                <w:shd w:val="clear" w:color="auto" w:fill="auto"/>
              </w:tcPr>
              <w:p w:rsidR="00BD1199" w:rsidRPr="001544CF" w:rsidRDefault="00BD1199" w:rsidP="001544CF">
                <w:pPr>
                  <w:tabs>
                    <w:tab w:val="right" w:pos="8838"/>
                  </w:tabs>
                  <w:ind w:left="-74" w:right="-105"/>
                  <w:rPr>
                    <w:rFonts w:ascii="Palatino Linotype" w:eastAsia="Calibri" w:hAnsi="Palatino Linotype" w:cs="Tahoma"/>
                    <w:b/>
                    <w:lang w:val="es-ES" w:eastAsia="en-US"/>
                  </w:rPr>
                </w:pPr>
                <w:r w:rsidRPr="001544CF">
                  <w:rPr>
                    <w:rFonts w:ascii="Palatino Linotype" w:eastAsia="Calibri" w:hAnsi="Palatino Linotype" w:cs="Tahoma"/>
                    <w:b/>
                    <w:lang w:val="es-ES" w:eastAsia="en-US"/>
                  </w:rPr>
                  <w:t>Recurrente:</w:t>
                </w:r>
              </w:p>
            </w:tc>
            <w:tc>
              <w:tcPr>
                <w:tcW w:w="4218" w:type="dxa"/>
                <w:shd w:val="clear" w:color="auto" w:fill="auto"/>
              </w:tcPr>
              <w:p w:rsidR="00BD1199" w:rsidRPr="001544CF" w:rsidRDefault="00BD1199" w:rsidP="001544CF">
                <w:pPr>
                  <w:tabs>
                    <w:tab w:val="left" w:pos="3122"/>
                    <w:tab w:val="right" w:pos="8838"/>
                  </w:tabs>
                  <w:ind w:left="-74" w:right="-105"/>
                  <w:jc w:val="both"/>
                  <w:rPr>
                    <w:rFonts w:ascii="Palatino Linotype" w:eastAsia="Calibri" w:hAnsi="Palatino Linotype" w:cs="Tahoma"/>
                    <w:lang w:val="es-ES" w:eastAsia="en-US"/>
                  </w:rPr>
                </w:pPr>
              </w:p>
            </w:tc>
          </w:tr>
          <w:tr w:rsidR="00BD1199" w:rsidRPr="00330DA7" w:rsidTr="001544CF">
            <w:trPr>
              <w:trHeight w:val="283"/>
            </w:trPr>
            <w:tc>
              <w:tcPr>
                <w:tcW w:w="2687" w:type="dxa"/>
                <w:shd w:val="clear" w:color="auto" w:fill="auto"/>
              </w:tcPr>
              <w:p w:rsidR="00BD1199" w:rsidRPr="001544CF" w:rsidRDefault="00BD1199" w:rsidP="001544CF">
                <w:pPr>
                  <w:tabs>
                    <w:tab w:val="right" w:pos="8838"/>
                  </w:tabs>
                  <w:ind w:left="-74" w:right="-105"/>
                  <w:rPr>
                    <w:rFonts w:ascii="Palatino Linotype" w:eastAsia="Calibri" w:hAnsi="Palatino Linotype" w:cs="Tahoma"/>
                    <w:b/>
                    <w:lang w:val="es-ES" w:eastAsia="en-US"/>
                  </w:rPr>
                </w:pPr>
                <w:r w:rsidRPr="001544CF">
                  <w:rPr>
                    <w:rFonts w:ascii="Palatino Linotype" w:eastAsia="Calibri" w:hAnsi="Palatino Linotype" w:cs="Tahoma"/>
                    <w:b/>
                    <w:lang w:val="es-ES" w:eastAsia="en-US"/>
                  </w:rPr>
                  <w:t>Sujeto Obligado:</w:t>
                </w:r>
              </w:p>
            </w:tc>
            <w:tc>
              <w:tcPr>
                <w:tcW w:w="4218" w:type="dxa"/>
                <w:shd w:val="clear" w:color="auto" w:fill="auto"/>
              </w:tcPr>
              <w:p w:rsidR="00BD1199" w:rsidRPr="001544CF" w:rsidRDefault="00BD1199" w:rsidP="001544CF">
                <w:pPr>
                  <w:tabs>
                    <w:tab w:val="left" w:pos="2834"/>
                    <w:tab w:val="right" w:pos="8838"/>
                  </w:tabs>
                  <w:ind w:left="-74" w:right="-105"/>
                  <w:jc w:val="both"/>
                  <w:rPr>
                    <w:rFonts w:ascii="Palatino Linotype" w:eastAsia="Calibri" w:hAnsi="Palatino Linotype" w:cs="Tahoma"/>
                    <w:lang w:val="es-ES" w:eastAsia="en-US"/>
                  </w:rPr>
                </w:pPr>
                <w:r w:rsidRPr="001544CF">
                  <w:rPr>
                    <w:rFonts w:ascii="Palatino Linotype" w:eastAsia="Calibri" w:hAnsi="Palatino Linotype" w:cs="Tahoma"/>
                    <w:bCs/>
                    <w:lang w:eastAsia="en-US"/>
                  </w:rPr>
                  <w:t>Ayuntamiento de Cocotitlán</w:t>
                </w:r>
              </w:p>
            </w:tc>
          </w:tr>
          <w:tr w:rsidR="00BD1199" w:rsidRPr="00330DA7" w:rsidTr="001544CF">
            <w:trPr>
              <w:trHeight w:val="283"/>
            </w:trPr>
            <w:tc>
              <w:tcPr>
                <w:tcW w:w="2687" w:type="dxa"/>
                <w:shd w:val="clear" w:color="auto" w:fill="auto"/>
              </w:tcPr>
              <w:p w:rsidR="00BD1199" w:rsidRPr="001544CF" w:rsidRDefault="00BD1199" w:rsidP="001544CF">
                <w:pPr>
                  <w:tabs>
                    <w:tab w:val="right" w:pos="8838"/>
                  </w:tabs>
                  <w:ind w:left="-74" w:right="-105"/>
                  <w:rPr>
                    <w:rFonts w:ascii="Palatino Linotype" w:eastAsia="Calibri" w:hAnsi="Palatino Linotype" w:cs="Tahoma"/>
                    <w:b/>
                    <w:lang w:val="es-ES" w:eastAsia="en-US"/>
                  </w:rPr>
                </w:pPr>
                <w:r w:rsidRPr="001544CF">
                  <w:rPr>
                    <w:rFonts w:ascii="Palatino Linotype" w:eastAsia="Calibri" w:hAnsi="Palatino Linotype" w:cs="Tahoma"/>
                    <w:b/>
                    <w:lang w:val="es-ES" w:eastAsia="en-US"/>
                  </w:rPr>
                  <w:t>Comisionado ponente:</w:t>
                </w:r>
              </w:p>
            </w:tc>
            <w:tc>
              <w:tcPr>
                <w:tcW w:w="4218" w:type="dxa"/>
                <w:shd w:val="clear" w:color="auto" w:fill="auto"/>
              </w:tcPr>
              <w:p w:rsidR="00BD1199" w:rsidRPr="001544CF" w:rsidRDefault="00BD1199" w:rsidP="001544CF">
                <w:pPr>
                  <w:tabs>
                    <w:tab w:val="right" w:pos="8838"/>
                  </w:tabs>
                  <w:ind w:left="-74" w:right="-105"/>
                  <w:jc w:val="both"/>
                  <w:rPr>
                    <w:rFonts w:ascii="Palatino Linotype" w:eastAsia="Calibri" w:hAnsi="Palatino Linotype" w:cs="Tahoma"/>
                    <w:lang w:val="es-ES" w:eastAsia="en-US"/>
                  </w:rPr>
                </w:pPr>
                <w:r w:rsidRPr="001544CF">
                  <w:rPr>
                    <w:rFonts w:ascii="Palatino Linotype" w:eastAsia="Calibri" w:hAnsi="Palatino Linotype" w:cs="Tahoma"/>
                    <w:lang w:val="es-ES" w:eastAsia="en-US"/>
                  </w:rPr>
                  <w:t>María del Rosario Mejía Ayala</w:t>
                </w:r>
              </w:p>
              <w:p w:rsidR="00BD1199" w:rsidRPr="001544CF" w:rsidRDefault="00BD1199" w:rsidP="001544CF">
                <w:pPr>
                  <w:tabs>
                    <w:tab w:val="right" w:pos="8838"/>
                  </w:tabs>
                  <w:ind w:left="-74" w:right="-105"/>
                  <w:jc w:val="both"/>
                  <w:rPr>
                    <w:rFonts w:ascii="Palatino Linotype" w:eastAsia="Calibri" w:hAnsi="Palatino Linotype" w:cs="Tahoma"/>
                    <w:b/>
                    <w:lang w:val="es-ES" w:eastAsia="en-US"/>
                  </w:rPr>
                </w:pPr>
              </w:p>
            </w:tc>
          </w:tr>
        </w:tbl>
        <w:p w:rsidR="00BD1199" w:rsidRPr="00330DA7" w:rsidRDefault="00BD1199" w:rsidP="00560438">
          <w:pPr>
            <w:tabs>
              <w:tab w:val="right" w:pos="8838"/>
            </w:tabs>
            <w:ind w:left="-28"/>
            <w:jc w:val="both"/>
            <w:rPr>
              <w:rFonts w:ascii="Arial" w:eastAsia="Calibri" w:hAnsi="Arial" w:cs="Arial"/>
              <w:b/>
              <w:sz w:val="22"/>
              <w:szCs w:val="22"/>
              <w:lang w:eastAsia="en-US"/>
            </w:rPr>
          </w:pPr>
        </w:p>
      </w:tc>
    </w:tr>
  </w:tbl>
  <w:p w:rsidR="00BD1199" w:rsidRPr="00827FA0" w:rsidRDefault="00E509DF" w:rsidP="0056043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7EAC"/>
    <w:multiLevelType w:val="hybridMultilevel"/>
    <w:tmpl w:val="321826D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062EAB"/>
    <w:multiLevelType w:val="hybridMultilevel"/>
    <w:tmpl w:val="64D24B38"/>
    <w:lvl w:ilvl="0" w:tplc="F4B8D420">
      <w:numFmt w:val="bullet"/>
      <w:lvlText w:val="-"/>
      <w:lvlJc w:val="left"/>
      <w:pPr>
        <w:ind w:left="1211" w:hanging="360"/>
      </w:pPr>
      <w:rPr>
        <w:rFonts w:ascii="Palatino Linotype" w:eastAsia="Times New Roman" w:hAnsi="Palatino Linotype" w:cs="Arial" w:hint="default"/>
        <w:b w:val="0"/>
        <w:u w:val="none"/>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15:restartNumberingAfterBreak="0">
    <w:nsid w:val="29D7688E"/>
    <w:multiLevelType w:val="hybridMultilevel"/>
    <w:tmpl w:val="B9884E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3915110"/>
    <w:multiLevelType w:val="hybridMultilevel"/>
    <w:tmpl w:val="321826D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38"/>
    <w:rsid w:val="0003553C"/>
    <w:rsid w:val="00090CF6"/>
    <w:rsid w:val="0009537F"/>
    <w:rsid w:val="001544CF"/>
    <w:rsid w:val="00390637"/>
    <w:rsid w:val="003A2094"/>
    <w:rsid w:val="00460A90"/>
    <w:rsid w:val="004B243C"/>
    <w:rsid w:val="00560438"/>
    <w:rsid w:val="005C2B43"/>
    <w:rsid w:val="0062038B"/>
    <w:rsid w:val="007753D9"/>
    <w:rsid w:val="00796385"/>
    <w:rsid w:val="007D766A"/>
    <w:rsid w:val="008B0D5D"/>
    <w:rsid w:val="009708DB"/>
    <w:rsid w:val="00BD1199"/>
    <w:rsid w:val="00BE7C6E"/>
    <w:rsid w:val="00BF0962"/>
    <w:rsid w:val="00C53A0E"/>
    <w:rsid w:val="00E33B50"/>
    <w:rsid w:val="00E509DF"/>
    <w:rsid w:val="00FD7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3AD254-C01F-4ADB-B558-0ED05A7C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43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6043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0438"/>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560438"/>
    <w:pPr>
      <w:tabs>
        <w:tab w:val="center" w:pos="4419"/>
        <w:tab w:val="right" w:pos="8838"/>
      </w:tabs>
    </w:pPr>
  </w:style>
  <w:style w:type="character" w:customStyle="1" w:styleId="EncabezadoCar">
    <w:name w:val="Encabezado Car"/>
    <w:basedOn w:val="Fuentedeprrafopredeter"/>
    <w:link w:val="Encabezado"/>
    <w:uiPriority w:val="99"/>
    <w:rsid w:val="0056043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60438"/>
    <w:pPr>
      <w:tabs>
        <w:tab w:val="center" w:pos="4419"/>
        <w:tab w:val="right" w:pos="8838"/>
      </w:tabs>
    </w:pPr>
  </w:style>
  <w:style w:type="character" w:customStyle="1" w:styleId="PiedepginaCar">
    <w:name w:val="Pie de página Car"/>
    <w:basedOn w:val="Fuentedeprrafopredeter"/>
    <w:link w:val="Piedepgina"/>
    <w:uiPriority w:val="99"/>
    <w:rsid w:val="0056043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6043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6043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604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66767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431849.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21</Pages>
  <Words>5523</Words>
  <Characters>30382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2025-08-22T16:57:00Z</cp:lastPrinted>
  <dcterms:created xsi:type="dcterms:W3CDTF">2025-08-14T18:40:00Z</dcterms:created>
  <dcterms:modified xsi:type="dcterms:W3CDTF">2025-08-28T18:50:00Z</dcterms:modified>
</cp:coreProperties>
</file>