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6DA81" w14:textId="4B279AA0" w:rsidR="00D747E4" w:rsidRPr="0090634F" w:rsidRDefault="00210776">
      <w:pPr>
        <w:spacing w:after="0" w:line="360" w:lineRule="auto"/>
        <w:jc w:val="both"/>
        <w:rPr>
          <w:rFonts w:ascii="Palatino Linotype" w:eastAsia="Palatino Linotype" w:hAnsi="Palatino Linotype" w:cs="Palatino Linotype"/>
        </w:rPr>
      </w:pPr>
      <w:bookmarkStart w:id="0" w:name="_GoBack"/>
      <w:bookmarkEnd w:id="0"/>
      <w:r w:rsidRPr="0090634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F6609C" w:rsidRPr="0090634F">
        <w:rPr>
          <w:rFonts w:ascii="Palatino Linotype" w:eastAsia="Palatino Linotype" w:hAnsi="Palatino Linotype" w:cs="Palatino Linotype"/>
          <w:b/>
        </w:rPr>
        <w:t xml:space="preserve">cinco de noviembre </w:t>
      </w:r>
      <w:r w:rsidR="00AE23E6" w:rsidRPr="0090634F">
        <w:rPr>
          <w:rFonts w:ascii="Palatino Linotype" w:eastAsia="Palatino Linotype" w:hAnsi="Palatino Linotype" w:cs="Palatino Linotype"/>
          <w:b/>
        </w:rPr>
        <w:t>de dos mil veinticinco</w:t>
      </w:r>
      <w:r w:rsidRPr="0090634F">
        <w:rPr>
          <w:rFonts w:ascii="Palatino Linotype" w:eastAsia="Palatino Linotype" w:hAnsi="Palatino Linotype" w:cs="Palatino Linotype"/>
        </w:rPr>
        <w:t>.</w:t>
      </w:r>
    </w:p>
    <w:p w14:paraId="2EF97742" w14:textId="77777777" w:rsidR="00D747E4" w:rsidRPr="0090634F" w:rsidRDefault="00D747E4">
      <w:pPr>
        <w:spacing w:after="0" w:line="360" w:lineRule="auto"/>
        <w:jc w:val="both"/>
        <w:rPr>
          <w:rFonts w:ascii="Palatino Linotype" w:eastAsia="Palatino Linotype" w:hAnsi="Palatino Linotype" w:cs="Palatino Linotype"/>
        </w:rPr>
      </w:pPr>
    </w:p>
    <w:p w14:paraId="3360E423" w14:textId="5CED9D8C" w:rsidR="00D747E4" w:rsidRPr="0090634F" w:rsidRDefault="00210776">
      <w:pPr>
        <w:spacing w:after="0" w:line="360" w:lineRule="auto"/>
        <w:ind w:right="-112"/>
        <w:jc w:val="both"/>
        <w:rPr>
          <w:rFonts w:ascii="Palatino Linotype" w:eastAsia="Palatino Linotype" w:hAnsi="Palatino Linotype" w:cs="Palatino Linotype"/>
        </w:rPr>
      </w:pPr>
      <w:bookmarkStart w:id="1" w:name="_heading=h.30j0zll" w:colFirst="0" w:colLast="0"/>
      <w:bookmarkEnd w:id="1"/>
      <w:r w:rsidRPr="0090634F">
        <w:rPr>
          <w:rFonts w:ascii="Palatino Linotype" w:eastAsia="Palatino Linotype" w:hAnsi="Palatino Linotype" w:cs="Palatino Linotype"/>
          <w:b/>
        </w:rPr>
        <w:t xml:space="preserve">VISTOS </w:t>
      </w:r>
      <w:r w:rsidRPr="0090634F">
        <w:rPr>
          <w:rFonts w:ascii="Palatino Linotype" w:eastAsia="Palatino Linotype" w:hAnsi="Palatino Linotype" w:cs="Palatino Linotype"/>
        </w:rPr>
        <w:t xml:space="preserve">los expedientes relativos a los recursos de revisión </w:t>
      </w:r>
      <w:r w:rsidRPr="0090634F">
        <w:rPr>
          <w:rFonts w:ascii="Palatino Linotype" w:eastAsia="Palatino Linotype" w:hAnsi="Palatino Linotype" w:cs="Palatino Linotype"/>
          <w:b/>
        </w:rPr>
        <w:t>0</w:t>
      </w:r>
      <w:r w:rsidR="001C4095" w:rsidRPr="0090634F">
        <w:rPr>
          <w:rFonts w:ascii="Palatino Linotype" w:eastAsia="Palatino Linotype" w:hAnsi="Palatino Linotype" w:cs="Palatino Linotype"/>
          <w:b/>
        </w:rPr>
        <w:t>8</w:t>
      </w:r>
      <w:r w:rsidR="00F6609C" w:rsidRPr="0090634F">
        <w:rPr>
          <w:rFonts w:ascii="Palatino Linotype" w:eastAsia="Palatino Linotype" w:hAnsi="Palatino Linotype" w:cs="Palatino Linotype"/>
          <w:b/>
        </w:rPr>
        <w:t>659</w:t>
      </w:r>
      <w:r w:rsidRPr="0090634F">
        <w:rPr>
          <w:rFonts w:ascii="Palatino Linotype" w:eastAsia="Palatino Linotype" w:hAnsi="Palatino Linotype" w:cs="Palatino Linotype"/>
          <w:b/>
        </w:rPr>
        <w:t>/INFOEM/IP/RR/2025</w:t>
      </w:r>
      <w:r w:rsidR="002953C6" w:rsidRPr="0090634F">
        <w:rPr>
          <w:rFonts w:ascii="Palatino Linotype" w:eastAsia="Palatino Linotype" w:hAnsi="Palatino Linotype" w:cs="Palatino Linotype"/>
          <w:b/>
        </w:rPr>
        <w:t xml:space="preserve"> </w:t>
      </w:r>
      <w:r w:rsidR="000D09B4" w:rsidRPr="0090634F">
        <w:rPr>
          <w:rFonts w:ascii="Palatino Linotype" w:eastAsia="Palatino Linotype" w:hAnsi="Palatino Linotype" w:cs="Palatino Linotype"/>
          <w:b/>
        </w:rPr>
        <w:t>y</w:t>
      </w:r>
      <w:r w:rsidR="00112292" w:rsidRPr="0090634F">
        <w:rPr>
          <w:rFonts w:ascii="Palatino Linotype" w:eastAsia="Palatino Linotype" w:hAnsi="Palatino Linotype" w:cs="Palatino Linotype"/>
          <w:b/>
        </w:rPr>
        <w:t xml:space="preserve"> </w:t>
      </w:r>
      <w:r w:rsidR="001C4095" w:rsidRPr="0090634F">
        <w:rPr>
          <w:rFonts w:ascii="Palatino Linotype" w:eastAsia="Palatino Linotype" w:hAnsi="Palatino Linotype" w:cs="Palatino Linotype"/>
          <w:b/>
        </w:rPr>
        <w:t>08</w:t>
      </w:r>
      <w:r w:rsidR="00F6609C" w:rsidRPr="0090634F">
        <w:rPr>
          <w:rFonts w:ascii="Palatino Linotype" w:eastAsia="Palatino Linotype" w:hAnsi="Palatino Linotype" w:cs="Palatino Linotype"/>
          <w:b/>
        </w:rPr>
        <w:t>660</w:t>
      </w:r>
      <w:r w:rsidR="001C4095" w:rsidRPr="0090634F">
        <w:rPr>
          <w:rFonts w:ascii="Palatino Linotype" w:eastAsia="Palatino Linotype" w:hAnsi="Palatino Linotype" w:cs="Palatino Linotype"/>
          <w:b/>
        </w:rPr>
        <w:t>/INFOEM/IP/RR/2025, 08</w:t>
      </w:r>
      <w:r w:rsidR="00F6609C" w:rsidRPr="0090634F">
        <w:rPr>
          <w:rFonts w:ascii="Palatino Linotype" w:eastAsia="Palatino Linotype" w:hAnsi="Palatino Linotype" w:cs="Palatino Linotype"/>
          <w:b/>
        </w:rPr>
        <w:t>661</w:t>
      </w:r>
      <w:r w:rsidR="001C4095" w:rsidRPr="0090634F">
        <w:rPr>
          <w:rFonts w:ascii="Palatino Linotype" w:eastAsia="Palatino Linotype" w:hAnsi="Palatino Linotype" w:cs="Palatino Linotype"/>
          <w:b/>
        </w:rPr>
        <w:t>/INFOEM/IP/RR/2025, 08</w:t>
      </w:r>
      <w:r w:rsidR="00F6609C" w:rsidRPr="0090634F">
        <w:rPr>
          <w:rFonts w:ascii="Palatino Linotype" w:eastAsia="Palatino Linotype" w:hAnsi="Palatino Linotype" w:cs="Palatino Linotype"/>
          <w:b/>
        </w:rPr>
        <w:t>662</w:t>
      </w:r>
      <w:r w:rsidR="001C4095" w:rsidRPr="0090634F">
        <w:rPr>
          <w:rFonts w:ascii="Palatino Linotype" w:eastAsia="Palatino Linotype" w:hAnsi="Palatino Linotype" w:cs="Palatino Linotype"/>
          <w:b/>
        </w:rPr>
        <w:t>/INFOEM/IP/RR</w:t>
      </w:r>
      <w:r w:rsidR="00F6609C" w:rsidRPr="0090634F">
        <w:rPr>
          <w:rFonts w:ascii="Palatino Linotype" w:eastAsia="Palatino Linotype" w:hAnsi="Palatino Linotype" w:cs="Palatino Linotype"/>
          <w:b/>
        </w:rPr>
        <w:t xml:space="preserve">/2025 </w:t>
      </w:r>
      <w:r w:rsidR="001C4095" w:rsidRPr="0090634F">
        <w:rPr>
          <w:rFonts w:ascii="Palatino Linotype" w:eastAsia="Palatino Linotype" w:hAnsi="Palatino Linotype" w:cs="Palatino Linotype"/>
          <w:b/>
        </w:rPr>
        <w:t xml:space="preserve">y </w:t>
      </w:r>
      <w:r w:rsidR="00745390" w:rsidRPr="0090634F">
        <w:rPr>
          <w:rFonts w:ascii="Palatino Linotype" w:eastAsia="Palatino Linotype" w:hAnsi="Palatino Linotype" w:cs="Palatino Linotype"/>
          <w:b/>
        </w:rPr>
        <w:t>0</w:t>
      </w:r>
      <w:r w:rsidR="001C4095" w:rsidRPr="0090634F">
        <w:rPr>
          <w:rFonts w:ascii="Palatino Linotype" w:eastAsia="Palatino Linotype" w:hAnsi="Palatino Linotype" w:cs="Palatino Linotype"/>
          <w:b/>
        </w:rPr>
        <w:t>8</w:t>
      </w:r>
      <w:r w:rsidR="00F6609C" w:rsidRPr="0090634F">
        <w:rPr>
          <w:rFonts w:ascii="Palatino Linotype" w:eastAsia="Palatino Linotype" w:hAnsi="Palatino Linotype" w:cs="Palatino Linotype"/>
          <w:b/>
        </w:rPr>
        <w:t>663</w:t>
      </w:r>
      <w:r w:rsidR="001C4095" w:rsidRPr="0090634F">
        <w:rPr>
          <w:rFonts w:ascii="Palatino Linotype" w:eastAsia="Palatino Linotype" w:hAnsi="Palatino Linotype" w:cs="Palatino Linotype"/>
          <w:b/>
        </w:rPr>
        <w:t xml:space="preserve">/INFOEM/IP/RR/2025 </w:t>
      </w:r>
      <w:r w:rsidRPr="0090634F">
        <w:rPr>
          <w:rFonts w:ascii="Palatino Linotype" w:eastAsia="Palatino Linotype" w:hAnsi="Palatino Linotype" w:cs="Palatino Linotype"/>
          <w:b/>
        </w:rPr>
        <w:t>acumulado</w:t>
      </w:r>
      <w:r w:rsidR="00E8750E" w:rsidRPr="0090634F">
        <w:rPr>
          <w:rFonts w:ascii="Palatino Linotype" w:eastAsia="Palatino Linotype" w:hAnsi="Palatino Linotype" w:cs="Palatino Linotype"/>
          <w:b/>
        </w:rPr>
        <w:t>s</w:t>
      </w:r>
      <w:r w:rsidRPr="0090634F">
        <w:rPr>
          <w:rFonts w:ascii="Palatino Linotype" w:eastAsia="Palatino Linotype" w:hAnsi="Palatino Linotype" w:cs="Palatino Linotype"/>
          <w:b/>
        </w:rPr>
        <w:t>,</w:t>
      </w:r>
      <w:r w:rsidRPr="0090634F">
        <w:rPr>
          <w:rFonts w:ascii="Palatino Linotype" w:eastAsia="Palatino Linotype" w:hAnsi="Palatino Linotype" w:cs="Palatino Linotype"/>
        </w:rPr>
        <w:t xml:space="preserve"> interpuestos por</w:t>
      </w:r>
      <w:r w:rsidRPr="0090634F">
        <w:rPr>
          <w:rFonts w:ascii="Palatino Linotype" w:eastAsia="Palatino Linotype" w:hAnsi="Palatino Linotype" w:cs="Palatino Linotype"/>
          <w:b/>
        </w:rPr>
        <w:t xml:space="preserve"> </w:t>
      </w:r>
      <w:r w:rsidR="00CB38C2" w:rsidRPr="0090634F">
        <w:rPr>
          <w:rFonts w:ascii="Palatino Linotype" w:eastAsia="Palatino Linotype" w:hAnsi="Palatino Linotype" w:cs="Palatino Linotype"/>
          <w:b/>
        </w:rPr>
        <w:t>un particular que no proporcionó su nombre</w:t>
      </w:r>
      <w:r w:rsidRPr="0090634F">
        <w:rPr>
          <w:rFonts w:ascii="Palatino Linotype" w:eastAsia="Palatino Linotype" w:hAnsi="Palatino Linotype" w:cs="Palatino Linotype"/>
          <w:b/>
        </w:rPr>
        <w:t xml:space="preserve">, </w:t>
      </w:r>
      <w:r w:rsidRPr="0090634F">
        <w:rPr>
          <w:rFonts w:ascii="Palatino Linotype" w:eastAsia="Palatino Linotype" w:hAnsi="Palatino Linotype" w:cs="Palatino Linotype"/>
        </w:rPr>
        <w:t xml:space="preserve">en lo sucesivo la parte </w:t>
      </w:r>
      <w:r w:rsidRPr="0090634F">
        <w:rPr>
          <w:rFonts w:ascii="Palatino Linotype" w:eastAsia="Palatino Linotype" w:hAnsi="Palatino Linotype" w:cs="Palatino Linotype"/>
          <w:b/>
        </w:rPr>
        <w:t>Recurrente</w:t>
      </w:r>
      <w:r w:rsidRPr="0090634F">
        <w:rPr>
          <w:rFonts w:ascii="Palatino Linotype" w:eastAsia="Palatino Linotype" w:hAnsi="Palatino Linotype" w:cs="Palatino Linotype"/>
        </w:rPr>
        <w:t>, en contra de las respuesta</w:t>
      </w:r>
      <w:r w:rsidR="00D74242" w:rsidRPr="0090634F">
        <w:rPr>
          <w:rFonts w:ascii="Palatino Linotype" w:eastAsia="Palatino Linotype" w:hAnsi="Palatino Linotype" w:cs="Palatino Linotype"/>
        </w:rPr>
        <w:t>s</w:t>
      </w:r>
      <w:r w:rsidRPr="0090634F">
        <w:rPr>
          <w:rFonts w:ascii="Palatino Linotype" w:eastAsia="Palatino Linotype" w:hAnsi="Palatino Linotype" w:cs="Palatino Linotype"/>
        </w:rPr>
        <w:t xml:space="preserve"> a sus solicitudes de información, por parte del</w:t>
      </w:r>
      <w:r w:rsidRPr="0090634F">
        <w:t xml:space="preserve"> </w:t>
      </w:r>
      <w:r w:rsidR="001C4095" w:rsidRPr="0090634F">
        <w:rPr>
          <w:rFonts w:ascii="Palatino Linotype" w:eastAsia="Palatino Linotype" w:hAnsi="Palatino Linotype" w:cs="Palatino Linotype"/>
          <w:b/>
          <w:bCs/>
        </w:rPr>
        <w:t>Ayuntamiento de T</w:t>
      </w:r>
      <w:r w:rsidR="00F6609C" w:rsidRPr="0090634F">
        <w:rPr>
          <w:rFonts w:ascii="Palatino Linotype" w:eastAsia="Palatino Linotype" w:hAnsi="Palatino Linotype" w:cs="Palatino Linotype"/>
          <w:b/>
          <w:bCs/>
        </w:rPr>
        <w:t>oluca</w:t>
      </w:r>
      <w:r w:rsidRPr="0090634F">
        <w:rPr>
          <w:rFonts w:ascii="Palatino Linotype" w:eastAsia="Palatino Linotype" w:hAnsi="Palatino Linotype" w:cs="Palatino Linotype"/>
          <w:b/>
        </w:rPr>
        <w:t xml:space="preserve">, </w:t>
      </w:r>
      <w:r w:rsidRPr="0090634F">
        <w:rPr>
          <w:rFonts w:ascii="Palatino Linotype" w:eastAsia="Palatino Linotype" w:hAnsi="Palatino Linotype" w:cs="Palatino Linotype"/>
        </w:rPr>
        <w:t xml:space="preserve">en lo sucesivo el </w:t>
      </w:r>
      <w:r w:rsidRPr="0090634F">
        <w:rPr>
          <w:rFonts w:ascii="Palatino Linotype" w:eastAsia="Palatino Linotype" w:hAnsi="Palatino Linotype" w:cs="Palatino Linotype"/>
          <w:b/>
        </w:rPr>
        <w:t xml:space="preserve">Sujeto Obligado; </w:t>
      </w:r>
      <w:r w:rsidRPr="0090634F">
        <w:rPr>
          <w:rFonts w:ascii="Palatino Linotype" w:eastAsia="Palatino Linotype" w:hAnsi="Palatino Linotype" w:cs="Palatino Linotype"/>
        </w:rPr>
        <w:t xml:space="preserve">se procede a dictar la presente resolución, con base en lo siguiente. </w:t>
      </w:r>
    </w:p>
    <w:p w14:paraId="271CDF4B" w14:textId="77777777" w:rsidR="00D747E4" w:rsidRPr="0090634F" w:rsidRDefault="00D747E4">
      <w:pPr>
        <w:spacing w:after="0" w:line="360" w:lineRule="auto"/>
        <w:ind w:right="-112"/>
        <w:jc w:val="both"/>
        <w:rPr>
          <w:rFonts w:ascii="Palatino Linotype" w:eastAsia="Palatino Linotype" w:hAnsi="Palatino Linotype" w:cs="Palatino Linotype"/>
        </w:rPr>
      </w:pPr>
    </w:p>
    <w:p w14:paraId="19AF0C27" w14:textId="77777777" w:rsidR="00D747E4" w:rsidRPr="0090634F" w:rsidRDefault="00210776">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90634F">
        <w:rPr>
          <w:rFonts w:ascii="Palatino Linotype" w:eastAsia="Palatino Linotype" w:hAnsi="Palatino Linotype" w:cs="Palatino Linotype"/>
          <w:b/>
        </w:rPr>
        <w:t>I. A N T E C E D E N T E S:</w:t>
      </w:r>
    </w:p>
    <w:p w14:paraId="6B71E7B7" w14:textId="77777777" w:rsidR="00D747E4" w:rsidRPr="0090634F" w:rsidRDefault="00D747E4">
      <w:pPr>
        <w:pBdr>
          <w:top w:val="nil"/>
          <w:left w:val="nil"/>
          <w:bottom w:val="nil"/>
          <w:right w:val="nil"/>
          <w:between w:val="nil"/>
        </w:pBdr>
        <w:spacing w:after="0" w:line="360" w:lineRule="auto"/>
        <w:jc w:val="center"/>
        <w:rPr>
          <w:rFonts w:ascii="Palatino Linotype" w:eastAsia="Palatino Linotype" w:hAnsi="Palatino Linotype" w:cs="Palatino Linotype"/>
          <w:b/>
        </w:rPr>
      </w:pPr>
    </w:p>
    <w:p w14:paraId="0BD3567D" w14:textId="6EBBBA54" w:rsidR="00D747E4" w:rsidRPr="0090634F" w:rsidRDefault="00210776" w:rsidP="00CC7302">
      <w:pPr>
        <w:numPr>
          <w:ilvl w:val="0"/>
          <w:numId w:val="2"/>
        </w:numPr>
        <w:pBdr>
          <w:top w:val="nil"/>
          <w:left w:val="nil"/>
          <w:bottom w:val="nil"/>
          <w:right w:val="nil"/>
          <w:between w:val="nil"/>
        </w:pBdr>
        <w:tabs>
          <w:tab w:val="left" w:pos="284"/>
          <w:tab w:val="left" w:pos="567"/>
        </w:tabs>
        <w:spacing w:after="0" w:line="360" w:lineRule="auto"/>
        <w:ind w:left="0" w:firstLine="0"/>
        <w:jc w:val="both"/>
        <w:rPr>
          <w:rFonts w:ascii="Palatino Linotype" w:eastAsia="Palatino Linotype" w:hAnsi="Palatino Linotype" w:cs="Palatino Linotype"/>
        </w:rPr>
      </w:pPr>
      <w:r w:rsidRPr="0090634F">
        <w:rPr>
          <w:rFonts w:ascii="Palatino Linotype" w:eastAsia="Palatino Linotype" w:hAnsi="Palatino Linotype" w:cs="Palatino Linotype"/>
          <w:b/>
        </w:rPr>
        <w:t>Solicitudes de acceso a la información.</w:t>
      </w:r>
      <w:r w:rsidRPr="0090634F">
        <w:rPr>
          <w:rFonts w:ascii="Palatino Linotype" w:eastAsia="Palatino Linotype" w:hAnsi="Palatino Linotype" w:cs="Palatino Linotype"/>
        </w:rPr>
        <w:t xml:space="preserve"> Con fecha</w:t>
      </w:r>
      <w:r w:rsidR="00FD14DC" w:rsidRPr="0090634F">
        <w:rPr>
          <w:rFonts w:ascii="Palatino Linotype" w:eastAsia="Palatino Linotype" w:hAnsi="Palatino Linotype" w:cs="Palatino Linotype"/>
        </w:rPr>
        <w:t>s</w:t>
      </w:r>
      <w:r w:rsidRPr="0090634F">
        <w:rPr>
          <w:rFonts w:ascii="Palatino Linotype" w:eastAsia="Palatino Linotype" w:hAnsi="Palatino Linotype" w:cs="Palatino Linotype"/>
        </w:rPr>
        <w:t xml:space="preserve"> </w:t>
      </w:r>
      <w:r w:rsidR="00F6609C" w:rsidRPr="0090634F">
        <w:rPr>
          <w:rFonts w:ascii="Palatino Linotype" w:eastAsia="Palatino Linotype" w:hAnsi="Palatino Linotype" w:cs="Palatino Linotype"/>
          <w:b/>
        </w:rPr>
        <w:t>cuatro</w:t>
      </w:r>
      <w:r w:rsidR="001C4095" w:rsidRPr="0090634F">
        <w:rPr>
          <w:rFonts w:ascii="Palatino Linotype" w:eastAsia="Palatino Linotype" w:hAnsi="Palatino Linotype" w:cs="Palatino Linotype"/>
          <w:b/>
        </w:rPr>
        <w:t xml:space="preserve"> de junio</w:t>
      </w:r>
      <w:r w:rsidR="002953C6" w:rsidRPr="0090634F">
        <w:rPr>
          <w:rFonts w:ascii="Palatino Linotype" w:eastAsia="Palatino Linotype" w:hAnsi="Palatino Linotype" w:cs="Palatino Linotype"/>
          <w:b/>
        </w:rPr>
        <w:t xml:space="preserve"> </w:t>
      </w:r>
      <w:r w:rsidR="00F6609C" w:rsidRPr="0090634F">
        <w:rPr>
          <w:rFonts w:ascii="Palatino Linotype" w:eastAsia="Palatino Linotype" w:hAnsi="Palatino Linotype" w:cs="Palatino Linotype"/>
          <w:b/>
        </w:rPr>
        <w:t>de dos mil veinticinco</w:t>
      </w:r>
      <w:r w:rsidR="00F9408E" w:rsidRPr="0090634F">
        <w:rPr>
          <w:rFonts w:ascii="Palatino Linotype" w:eastAsia="Palatino Linotype" w:hAnsi="Palatino Linotype" w:cs="Palatino Linotype"/>
          <w:b/>
        </w:rPr>
        <w:t xml:space="preserve">, </w:t>
      </w:r>
      <w:r w:rsidRPr="0090634F">
        <w:rPr>
          <w:rFonts w:ascii="Palatino Linotype" w:eastAsia="Palatino Linotype" w:hAnsi="Palatino Linotype" w:cs="Palatino Linotype"/>
        </w:rPr>
        <w:t>la persona solicitante</w:t>
      </w:r>
      <w:r w:rsidRPr="0090634F">
        <w:rPr>
          <w:rFonts w:ascii="Palatino Linotype" w:eastAsia="Palatino Linotype" w:hAnsi="Palatino Linotype" w:cs="Palatino Linotype"/>
          <w:b/>
        </w:rPr>
        <w:t xml:space="preserve"> </w:t>
      </w:r>
      <w:r w:rsidRPr="0090634F">
        <w:rPr>
          <w:rFonts w:ascii="Palatino Linotype" w:eastAsia="Palatino Linotype" w:hAnsi="Palatino Linotype" w:cs="Palatino Linotype"/>
        </w:rPr>
        <w:t xml:space="preserve">presentó, a través del Sistema de Acceso a la Información Mexiquense, en lo subsecuente </w:t>
      </w:r>
      <w:r w:rsidRPr="0090634F">
        <w:rPr>
          <w:rFonts w:ascii="Palatino Linotype" w:eastAsia="Palatino Linotype" w:hAnsi="Palatino Linotype" w:cs="Palatino Linotype"/>
          <w:b/>
        </w:rPr>
        <w:t xml:space="preserve">SAIMEX, </w:t>
      </w:r>
      <w:r w:rsidRPr="0090634F">
        <w:rPr>
          <w:rFonts w:ascii="Palatino Linotype" w:eastAsia="Palatino Linotype" w:hAnsi="Palatino Linotype" w:cs="Palatino Linotype"/>
        </w:rPr>
        <w:t xml:space="preserve">ante el </w:t>
      </w:r>
      <w:r w:rsidRPr="0090634F">
        <w:rPr>
          <w:rFonts w:ascii="Palatino Linotype" w:eastAsia="Palatino Linotype" w:hAnsi="Palatino Linotype" w:cs="Palatino Linotype"/>
          <w:b/>
        </w:rPr>
        <w:t>Sujeto Obligado</w:t>
      </w:r>
      <w:r w:rsidRPr="0090634F">
        <w:rPr>
          <w:rFonts w:ascii="Palatino Linotype" w:eastAsia="Palatino Linotype" w:hAnsi="Palatino Linotype" w:cs="Palatino Linotype"/>
        </w:rPr>
        <w:t>, las solicitudes de acceso a la información pública, mediante las cuales requirió la información siguiente:</w:t>
      </w:r>
    </w:p>
    <w:p w14:paraId="45A9A864" w14:textId="77777777" w:rsidR="00D747E4" w:rsidRPr="0090634F" w:rsidRDefault="00D747E4">
      <w:pPr>
        <w:spacing w:after="0" w:line="360" w:lineRule="auto"/>
        <w:jc w:val="both"/>
        <w:rPr>
          <w:rFonts w:ascii="Palatino Linotype" w:eastAsia="Palatino Linotype" w:hAnsi="Palatino Linotype" w:cs="Palatino Linotype"/>
        </w:rPr>
      </w:pPr>
    </w:p>
    <w:tbl>
      <w:tblPr>
        <w:tblStyle w:val="af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438"/>
      </w:tblGrid>
      <w:tr w:rsidR="00351DDE" w:rsidRPr="0090634F" w14:paraId="1EC527DF" w14:textId="77777777" w:rsidTr="00AB4457">
        <w:trPr>
          <w:jc w:val="center"/>
        </w:trPr>
        <w:tc>
          <w:tcPr>
            <w:tcW w:w="4390" w:type="dxa"/>
            <w:shd w:val="clear" w:color="auto" w:fill="A6A6A6"/>
          </w:tcPr>
          <w:p w14:paraId="18ADD9E6" w14:textId="380B620E" w:rsidR="00D747E4" w:rsidRPr="0090634F" w:rsidRDefault="00AA15DA">
            <w:pPr>
              <w:spacing w:after="0" w:line="240" w:lineRule="auto"/>
              <w:jc w:val="center"/>
              <w:rPr>
                <w:rFonts w:ascii="Palatino Linotype" w:eastAsia="Palatino Linotype" w:hAnsi="Palatino Linotype" w:cs="Palatino Linotype"/>
                <w:b/>
                <w:sz w:val="20"/>
                <w:szCs w:val="20"/>
              </w:rPr>
            </w:pPr>
            <w:r w:rsidRPr="0090634F">
              <w:rPr>
                <w:rFonts w:ascii="Palatino Linotype" w:eastAsia="Palatino Linotype" w:hAnsi="Palatino Linotype" w:cs="Palatino Linotype"/>
                <w:b/>
                <w:sz w:val="20"/>
                <w:szCs w:val="20"/>
              </w:rPr>
              <w:t>Solicitud</w:t>
            </w:r>
          </w:p>
        </w:tc>
        <w:tc>
          <w:tcPr>
            <w:tcW w:w="4438" w:type="dxa"/>
            <w:shd w:val="clear" w:color="auto" w:fill="A6A6A6"/>
          </w:tcPr>
          <w:p w14:paraId="608D10AA" w14:textId="77777777" w:rsidR="00D747E4" w:rsidRPr="0090634F" w:rsidRDefault="00210776">
            <w:pPr>
              <w:spacing w:after="0" w:line="240" w:lineRule="auto"/>
              <w:jc w:val="center"/>
              <w:rPr>
                <w:rFonts w:ascii="Palatino Linotype" w:eastAsia="Palatino Linotype" w:hAnsi="Palatino Linotype" w:cs="Palatino Linotype"/>
                <w:b/>
                <w:sz w:val="20"/>
                <w:szCs w:val="20"/>
              </w:rPr>
            </w:pPr>
            <w:r w:rsidRPr="0090634F">
              <w:rPr>
                <w:rFonts w:ascii="Palatino Linotype" w:eastAsia="Palatino Linotype" w:hAnsi="Palatino Linotype" w:cs="Palatino Linotype"/>
                <w:b/>
                <w:sz w:val="20"/>
                <w:szCs w:val="20"/>
              </w:rPr>
              <w:t>Información solicitada</w:t>
            </w:r>
          </w:p>
        </w:tc>
      </w:tr>
      <w:tr w:rsidR="00351DDE" w:rsidRPr="0090634F" w14:paraId="32EF5126" w14:textId="77777777" w:rsidTr="00AB4457">
        <w:trPr>
          <w:jc w:val="center"/>
        </w:trPr>
        <w:tc>
          <w:tcPr>
            <w:tcW w:w="4390" w:type="dxa"/>
            <w:vAlign w:val="center"/>
          </w:tcPr>
          <w:p w14:paraId="2FAA11CC" w14:textId="42751008" w:rsidR="001C4095" w:rsidRPr="0090634F" w:rsidRDefault="00F6609C" w:rsidP="002953C6">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bCs/>
                <w:sz w:val="19"/>
                <w:szCs w:val="19"/>
              </w:rPr>
              <w:t>03246/TOLUCA/IP/2025</w:t>
            </w:r>
          </w:p>
          <w:p w14:paraId="7292C1EE" w14:textId="0E81E7A5" w:rsidR="00AB4457" w:rsidRPr="0090634F" w:rsidRDefault="00AB4457" w:rsidP="002953C6">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sz w:val="19"/>
                <w:szCs w:val="19"/>
              </w:rPr>
              <w:t xml:space="preserve">Recurso de </w:t>
            </w:r>
            <w:r w:rsidR="001C4095" w:rsidRPr="0090634F">
              <w:rPr>
                <w:rFonts w:ascii="Palatino Linotype" w:eastAsia="Palatino Linotype" w:hAnsi="Palatino Linotype" w:cs="Palatino Linotype"/>
                <w:b/>
                <w:sz w:val="19"/>
                <w:szCs w:val="19"/>
              </w:rPr>
              <w:t>revisión</w:t>
            </w:r>
            <w:r w:rsidRPr="0090634F">
              <w:rPr>
                <w:rFonts w:ascii="Palatino Linotype" w:eastAsia="Palatino Linotype" w:hAnsi="Palatino Linotype" w:cs="Palatino Linotype"/>
                <w:b/>
                <w:sz w:val="19"/>
                <w:szCs w:val="19"/>
              </w:rPr>
              <w:t xml:space="preserve"> 0</w:t>
            </w:r>
            <w:r w:rsidR="001C4095" w:rsidRPr="0090634F">
              <w:rPr>
                <w:rFonts w:ascii="Palatino Linotype" w:eastAsia="Palatino Linotype" w:hAnsi="Palatino Linotype" w:cs="Palatino Linotype"/>
                <w:b/>
                <w:sz w:val="19"/>
                <w:szCs w:val="19"/>
              </w:rPr>
              <w:t>8</w:t>
            </w:r>
            <w:r w:rsidR="00F6609C" w:rsidRPr="0090634F">
              <w:rPr>
                <w:rFonts w:ascii="Palatino Linotype" w:eastAsia="Palatino Linotype" w:hAnsi="Palatino Linotype" w:cs="Palatino Linotype"/>
                <w:b/>
                <w:sz w:val="19"/>
                <w:szCs w:val="19"/>
              </w:rPr>
              <w:t>659</w:t>
            </w:r>
            <w:r w:rsidRPr="0090634F">
              <w:rPr>
                <w:rFonts w:ascii="Palatino Linotype" w:eastAsia="Palatino Linotype" w:hAnsi="Palatino Linotype" w:cs="Palatino Linotype"/>
                <w:b/>
                <w:sz w:val="19"/>
                <w:szCs w:val="19"/>
              </w:rPr>
              <w:t>/INFOEM/IP/RR/2025</w:t>
            </w:r>
          </w:p>
          <w:p w14:paraId="0C974EE3" w14:textId="4CD7B57C" w:rsidR="00AB4457" w:rsidRPr="0090634F" w:rsidRDefault="00AB4457" w:rsidP="001C4095">
            <w:pPr>
              <w:spacing w:after="0" w:line="240" w:lineRule="auto"/>
              <w:rPr>
                <w:rFonts w:ascii="Palatino Linotype" w:eastAsia="Palatino Linotype" w:hAnsi="Palatino Linotype" w:cs="Palatino Linotype"/>
                <w:b/>
                <w:sz w:val="20"/>
                <w:szCs w:val="20"/>
              </w:rPr>
            </w:pPr>
          </w:p>
        </w:tc>
        <w:tc>
          <w:tcPr>
            <w:tcW w:w="4438" w:type="dxa"/>
          </w:tcPr>
          <w:p w14:paraId="23BA08C6" w14:textId="0AB8276E" w:rsidR="00D747E4" w:rsidRPr="0090634F" w:rsidRDefault="00210776" w:rsidP="00F6609C">
            <w:pPr>
              <w:spacing w:after="0" w:line="240" w:lineRule="auto"/>
              <w:jc w:val="both"/>
              <w:rPr>
                <w:rFonts w:ascii="Palatino Linotype" w:eastAsia="Palatino Linotype" w:hAnsi="Palatino Linotype" w:cs="Palatino Linotype"/>
                <w:i/>
                <w:sz w:val="20"/>
                <w:szCs w:val="20"/>
              </w:rPr>
            </w:pPr>
            <w:r w:rsidRPr="0090634F">
              <w:rPr>
                <w:rFonts w:ascii="Palatino Linotype" w:eastAsia="Palatino Linotype" w:hAnsi="Palatino Linotype" w:cs="Palatino Linotype"/>
                <w:i/>
                <w:sz w:val="20"/>
                <w:szCs w:val="20"/>
              </w:rPr>
              <w:t>“</w:t>
            </w:r>
            <w:r w:rsidR="00F6609C" w:rsidRPr="0090634F">
              <w:rPr>
                <w:rFonts w:ascii="Palatino Linotype" w:eastAsia="Palatino Linotype" w:hAnsi="Palatino Linotype" w:cs="Palatino Linotype"/>
                <w:i/>
                <w:sz w:val="20"/>
                <w:szCs w:val="20"/>
              </w:rPr>
              <w:t>Se solicita las actas de cabil, los citatorios versión escenografía, audio y video,listas de asistencia, justificante de los integrantes que no asistieron, fotografías de las sesiones del mes de mayo 2025.</w:t>
            </w:r>
            <w:r w:rsidRPr="0090634F">
              <w:rPr>
                <w:rFonts w:ascii="Palatino Linotype" w:eastAsia="Palatino Linotype" w:hAnsi="Palatino Linotype" w:cs="Palatino Linotype"/>
                <w:i/>
                <w:sz w:val="20"/>
                <w:szCs w:val="20"/>
              </w:rPr>
              <w:t>” (sic)</w:t>
            </w:r>
          </w:p>
        </w:tc>
      </w:tr>
      <w:tr w:rsidR="00351DDE" w:rsidRPr="0090634F" w14:paraId="5FCEADA7" w14:textId="77777777" w:rsidTr="00AB4457">
        <w:trPr>
          <w:jc w:val="center"/>
        </w:trPr>
        <w:tc>
          <w:tcPr>
            <w:tcW w:w="4390" w:type="dxa"/>
            <w:vAlign w:val="center"/>
          </w:tcPr>
          <w:p w14:paraId="059BA954" w14:textId="2D41E46E" w:rsidR="00F6609C" w:rsidRPr="0090634F" w:rsidRDefault="00F6609C" w:rsidP="00F6609C">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bCs/>
                <w:sz w:val="19"/>
                <w:szCs w:val="19"/>
              </w:rPr>
              <w:t>03245/TOLUCA/IP/2025</w:t>
            </w:r>
          </w:p>
          <w:p w14:paraId="3FBBBE47" w14:textId="42C59295" w:rsidR="00F6609C" w:rsidRPr="0090634F" w:rsidRDefault="00F6609C" w:rsidP="00F6609C">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sz w:val="19"/>
                <w:szCs w:val="19"/>
              </w:rPr>
              <w:t>Recurso de revisión 08660/INFOEM/IP/RR/2025</w:t>
            </w:r>
          </w:p>
          <w:p w14:paraId="2B6CC482" w14:textId="77777777" w:rsidR="001C4095" w:rsidRPr="0090634F" w:rsidRDefault="001C4095" w:rsidP="002953C6">
            <w:pPr>
              <w:spacing w:after="0" w:line="240" w:lineRule="auto"/>
              <w:jc w:val="center"/>
              <w:rPr>
                <w:rFonts w:ascii="Palatino Linotype" w:eastAsia="Palatino Linotype" w:hAnsi="Palatino Linotype" w:cs="Palatino Linotype"/>
                <w:b/>
                <w:sz w:val="19"/>
                <w:szCs w:val="19"/>
              </w:rPr>
            </w:pPr>
          </w:p>
        </w:tc>
        <w:tc>
          <w:tcPr>
            <w:tcW w:w="4438" w:type="dxa"/>
          </w:tcPr>
          <w:p w14:paraId="06BB7045" w14:textId="3CC276E0" w:rsidR="001C4095" w:rsidRPr="0090634F" w:rsidRDefault="00F6609C" w:rsidP="00F6609C">
            <w:pPr>
              <w:spacing w:after="0" w:line="240" w:lineRule="auto"/>
              <w:jc w:val="both"/>
              <w:rPr>
                <w:rFonts w:ascii="Palatino Linotype" w:eastAsia="Palatino Linotype" w:hAnsi="Palatino Linotype" w:cs="Palatino Linotype"/>
                <w:i/>
                <w:sz w:val="20"/>
                <w:szCs w:val="20"/>
              </w:rPr>
            </w:pPr>
            <w:r w:rsidRPr="0090634F">
              <w:rPr>
                <w:rFonts w:ascii="Palatino Linotype" w:eastAsia="Palatino Linotype" w:hAnsi="Palatino Linotype" w:cs="Palatino Linotype"/>
                <w:i/>
                <w:sz w:val="20"/>
                <w:szCs w:val="20"/>
              </w:rPr>
              <w:t>“Se solicita las actas de cabil, los citatorios versión escenografía, audio y video,listas de asistencia, justificante de los integrantes que no asistieron, fotografías de las sesiones del mes de abril 2025.” (Sic)</w:t>
            </w:r>
          </w:p>
        </w:tc>
      </w:tr>
      <w:tr w:rsidR="00351DDE" w:rsidRPr="0090634F" w14:paraId="780864EB" w14:textId="77777777" w:rsidTr="00AB4457">
        <w:trPr>
          <w:jc w:val="center"/>
        </w:trPr>
        <w:tc>
          <w:tcPr>
            <w:tcW w:w="4390" w:type="dxa"/>
            <w:vAlign w:val="center"/>
          </w:tcPr>
          <w:p w14:paraId="5CB8BF4C" w14:textId="5E65A0F6" w:rsidR="00F6609C" w:rsidRPr="0090634F" w:rsidRDefault="00F6609C" w:rsidP="00F6609C">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bCs/>
                <w:sz w:val="19"/>
                <w:szCs w:val="19"/>
              </w:rPr>
              <w:lastRenderedPageBreak/>
              <w:t>03244/TOLUCA/IP/2025</w:t>
            </w:r>
          </w:p>
          <w:p w14:paraId="368FB4AE" w14:textId="4EFC90F6" w:rsidR="00F6609C" w:rsidRPr="0090634F" w:rsidRDefault="00F6609C" w:rsidP="00F6609C">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sz w:val="19"/>
                <w:szCs w:val="19"/>
              </w:rPr>
              <w:t>Recurso de revisión 0866</w:t>
            </w:r>
            <w:r w:rsidR="00DB6568" w:rsidRPr="0090634F">
              <w:rPr>
                <w:rFonts w:ascii="Palatino Linotype" w:eastAsia="Palatino Linotype" w:hAnsi="Palatino Linotype" w:cs="Palatino Linotype"/>
                <w:b/>
                <w:sz w:val="19"/>
                <w:szCs w:val="19"/>
              </w:rPr>
              <w:t>1</w:t>
            </w:r>
            <w:r w:rsidRPr="0090634F">
              <w:rPr>
                <w:rFonts w:ascii="Palatino Linotype" w:eastAsia="Palatino Linotype" w:hAnsi="Palatino Linotype" w:cs="Palatino Linotype"/>
                <w:b/>
                <w:sz w:val="19"/>
                <w:szCs w:val="19"/>
              </w:rPr>
              <w:t>/INFOEM/IP/RR/2025</w:t>
            </w:r>
          </w:p>
          <w:p w14:paraId="6B81EE36" w14:textId="77777777" w:rsidR="001C4095" w:rsidRPr="0090634F" w:rsidRDefault="001C4095" w:rsidP="002953C6">
            <w:pPr>
              <w:spacing w:after="0" w:line="240" w:lineRule="auto"/>
              <w:jc w:val="center"/>
              <w:rPr>
                <w:rFonts w:ascii="Palatino Linotype" w:eastAsia="Palatino Linotype" w:hAnsi="Palatino Linotype" w:cs="Palatino Linotype"/>
                <w:b/>
                <w:sz w:val="19"/>
                <w:szCs w:val="19"/>
              </w:rPr>
            </w:pPr>
          </w:p>
        </w:tc>
        <w:tc>
          <w:tcPr>
            <w:tcW w:w="4438" w:type="dxa"/>
          </w:tcPr>
          <w:p w14:paraId="729C7A2F" w14:textId="56773590" w:rsidR="001C4095" w:rsidRPr="0090634F" w:rsidRDefault="00DB6568" w:rsidP="00DB6568">
            <w:pPr>
              <w:spacing w:after="0" w:line="240" w:lineRule="auto"/>
              <w:jc w:val="both"/>
              <w:rPr>
                <w:rFonts w:ascii="Palatino Linotype" w:eastAsia="Palatino Linotype" w:hAnsi="Palatino Linotype" w:cs="Palatino Linotype"/>
                <w:i/>
                <w:sz w:val="20"/>
                <w:szCs w:val="20"/>
              </w:rPr>
            </w:pPr>
            <w:r w:rsidRPr="0090634F">
              <w:rPr>
                <w:rFonts w:ascii="Palatino Linotype" w:eastAsia="Palatino Linotype" w:hAnsi="Palatino Linotype" w:cs="Palatino Linotype"/>
                <w:i/>
                <w:sz w:val="20"/>
                <w:szCs w:val="20"/>
              </w:rPr>
              <w:t>“Se solicita las actas de cabil, los citatorios versión escenografía, audio y video,listas de asistencia, justificante de los integrantes que no asistieron, fotografías de las sesiones del mes de marzo 2025.” (Sic)</w:t>
            </w:r>
          </w:p>
        </w:tc>
      </w:tr>
      <w:tr w:rsidR="00351DDE" w:rsidRPr="0090634F" w14:paraId="4EAC9965" w14:textId="77777777" w:rsidTr="00AB4457">
        <w:trPr>
          <w:jc w:val="center"/>
        </w:trPr>
        <w:tc>
          <w:tcPr>
            <w:tcW w:w="4390" w:type="dxa"/>
            <w:vAlign w:val="center"/>
          </w:tcPr>
          <w:p w14:paraId="42134A88" w14:textId="02718A8D" w:rsidR="00F6609C" w:rsidRPr="0090634F" w:rsidRDefault="00F6609C" w:rsidP="00F6609C">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bCs/>
                <w:sz w:val="19"/>
                <w:szCs w:val="19"/>
              </w:rPr>
              <w:t>0324</w:t>
            </w:r>
            <w:r w:rsidR="00DB6568" w:rsidRPr="0090634F">
              <w:rPr>
                <w:rFonts w:ascii="Palatino Linotype" w:eastAsia="Palatino Linotype" w:hAnsi="Palatino Linotype" w:cs="Palatino Linotype"/>
                <w:b/>
                <w:bCs/>
                <w:sz w:val="19"/>
                <w:szCs w:val="19"/>
              </w:rPr>
              <w:t>3</w:t>
            </w:r>
            <w:r w:rsidRPr="0090634F">
              <w:rPr>
                <w:rFonts w:ascii="Palatino Linotype" w:eastAsia="Palatino Linotype" w:hAnsi="Palatino Linotype" w:cs="Palatino Linotype"/>
                <w:b/>
                <w:bCs/>
                <w:sz w:val="19"/>
                <w:szCs w:val="19"/>
              </w:rPr>
              <w:t>/TOLUCA/IP/2025</w:t>
            </w:r>
          </w:p>
          <w:p w14:paraId="791F1CA5" w14:textId="3218E9DF" w:rsidR="00F6609C" w:rsidRPr="0090634F" w:rsidRDefault="00F6609C" w:rsidP="00F6609C">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sz w:val="19"/>
                <w:szCs w:val="19"/>
              </w:rPr>
              <w:t>Recurso de revisión 0866</w:t>
            </w:r>
            <w:r w:rsidR="00DB6568" w:rsidRPr="0090634F">
              <w:rPr>
                <w:rFonts w:ascii="Palatino Linotype" w:eastAsia="Palatino Linotype" w:hAnsi="Palatino Linotype" w:cs="Palatino Linotype"/>
                <w:b/>
                <w:sz w:val="19"/>
                <w:szCs w:val="19"/>
              </w:rPr>
              <w:t>2</w:t>
            </w:r>
            <w:r w:rsidRPr="0090634F">
              <w:rPr>
                <w:rFonts w:ascii="Palatino Linotype" w:eastAsia="Palatino Linotype" w:hAnsi="Palatino Linotype" w:cs="Palatino Linotype"/>
                <w:b/>
                <w:sz w:val="19"/>
                <w:szCs w:val="19"/>
              </w:rPr>
              <w:t>/INFOEM/IP/RR/2025</w:t>
            </w:r>
          </w:p>
          <w:p w14:paraId="3AECB998" w14:textId="77777777" w:rsidR="001C4095" w:rsidRPr="0090634F" w:rsidRDefault="001C4095" w:rsidP="002953C6">
            <w:pPr>
              <w:spacing w:after="0" w:line="240" w:lineRule="auto"/>
              <w:jc w:val="center"/>
              <w:rPr>
                <w:rFonts w:ascii="Palatino Linotype" w:eastAsia="Palatino Linotype" w:hAnsi="Palatino Linotype" w:cs="Palatino Linotype"/>
                <w:b/>
                <w:sz w:val="19"/>
                <w:szCs w:val="19"/>
              </w:rPr>
            </w:pPr>
          </w:p>
        </w:tc>
        <w:tc>
          <w:tcPr>
            <w:tcW w:w="4438" w:type="dxa"/>
          </w:tcPr>
          <w:p w14:paraId="2698CAE6" w14:textId="7C8489C7" w:rsidR="001C4095" w:rsidRPr="0090634F" w:rsidRDefault="00DB6568" w:rsidP="001C4095">
            <w:pPr>
              <w:spacing w:after="0" w:line="240" w:lineRule="auto"/>
              <w:jc w:val="both"/>
              <w:rPr>
                <w:rFonts w:ascii="Palatino Linotype" w:eastAsia="Palatino Linotype" w:hAnsi="Palatino Linotype" w:cs="Palatino Linotype"/>
                <w:i/>
                <w:sz w:val="20"/>
                <w:szCs w:val="20"/>
              </w:rPr>
            </w:pPr>
            <w:r w:rsidRPr="0090634F">
              <w:rPr>
                <w:rFonts w:ascii="Palatino Linotype" w:eastAsia="Palatino Linotype" w:hAnsi="Palatino Linotype" w:cs="Palatino Linotype"/>
                <w:i/>
                <w:sz w:val="20"/>
                <w:szCs w:val="20"/>
              </w:rPr>
              <w:t>“Se solicita las actas de cabil, los citatorios versión escenografía, audio y video,listas de asistencia, justificante de los integrantes que no asistieron, fotografías de las sesiones del mes de febrero 2025.” (Sic)</w:t>
            </w:r>
          </w:p>
        </w:tc>
      </w:tr>
      <w:tr w:rsidR="00351DDE" w:rsidRPr="0090634F" w14:paraId="0DCC43F8" w14:textId="77777777" w:rsidTr="00AB4457">
        <w:trPr>
          <w:jc w:val="center"/>
        </w:trPr>
        <w:tc>
          <w:tcPr>
            <w:tcW w:w="4390" w:type="dxa"/>
            <w:vAlign w:val="center"/>
          </w:tcPr>
          <w:p w14:paraId="399ACC98" w14:textId="270FEB4D" w:rsidR="00F6609C" w:rsidRPr="0090634F" w:rsidRDefault="00F6609C" w:rsidP="00F6609C">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bCs/>
                <w:sz w:val="19"/>
                <w:szCs w:val="19"/>
              </w:rPr>
              <w:t>0324</w:t>
            </w:r>
            <w:r w:rsidR="00DB6568" w:rsidRPr="0090634F">
              <w:rPr>
                <w:rFonts w:ascii="Palatino Linotype" w:eastAsia="Palatino Linotype" w:hAnsi="Palatino Linotype" w:cs="Palatino Linotype"/>
                <w:b/>
                <w:bCs/>
                <w:sz w:val="19"/>
                <w:szCs w:val="19"/>
              </w:rPr>
              <w:t>2</w:t>
            </w:r>
            <w:r w:rsidRPr="0090634F">
              <w:rPr>
                <w:rFonts w:ascii="Palatino Linotype" w:eastAsia="Palatino Linotype" w:hAnsi="Palatino Linotype" w:cs="Palatino Linotype"/>
                <w:b/>
                <w:bCs/>
                <w:sz w:val="19"/>
                <w:szCs w:val="19"/>
              </w:rPr>
              <w:t>/TOLUCA/IP/2025</w:t>
            </w:r>
          </w:p>
          <w:p w14:paraId="02A7B75E" w14:textId="27CCC35F" w:rsidR="00F6609C" w:rsidRPr="0090634F" w:rsidRDefault="00F6609C" w:rsidP="00F6609C">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sz w:val="19"/>
                <w:szCs w:val="19"/>
              </w:rPr>
              <w:t>Recurso de revisión 0866</w:t>
            </w:r>
            <w:r w:rsidR="00DB6568" w:rsidRPr="0090634F">
              <w:rPr>
                <w:rFonts w:ascii="Palatino Linotype" w:eastAsia="Palatino Linotype" w:hAnsi="Palatino Linotype" w:cs="Palatino Linotype"/>
                <w:b/>
                <w:sz w:val="19"/>
                <w:szCs w:val="19"/>
              </w:rPr>
              <w:t>3</w:t>
            </w:r>
            <w:r w:rsidRPr="0090634F">
              <w:rPr>
                <w:rFonts w:ascii="Palatino Linotype" w:eastAsia="Palatino Linotype" w:hAnsi="Palatino Linotype" w:cs="Palatino Linotype"/>
                <w:b/>
                <w:sz w:val="19"/>
                <w:szCs w:val="19"/>
              </w:rPr>
              <w:t>/INFOEM/IP/RR/2025</w:t>
            </w:r>
          </w:p>
          <w:p w14:paraId="207B7FD5" w14:textId="77777777" w:rsidR="001C4095" w:rsidRPr="0090634F" w:rsidRDefault="001C4095" w:rsidP="002953C6">
            <w:pPr>
              <w:spacing w:after="0" w:line="240" w:lineRule="auto"/>
              <w:jc w:val="center"/>
              <w:rPr>
                <w:rFonts w:ascii="Palatino Linotype" w:eastAsia="Palatino Linotype" w:hAnsi="Palatino Linotype" w:cs="Palatino Linotype"/>
                <w:b/>
                <w:sz w:val="19"/>
                <w:szCs w:val="19"/>
              </w:rPr>
            </w:pPr>
          </w:p>
        </w:tc>
        <w:tc>
          <w:tcPr>
            <w:tcW w:w="4438" w:type="dxa"/>
          </w:tcPr>
          <w:p w14:paraId="3CE3E4C6" w14:textId="6022C66F" w:rsidR="001C4095" w:rsidRPr="0090634F" w:rsidRDefault="00DB6568" w:rsidP="00DB6568">
            <w:pPr>
              <w:spacing w:after="0" w:line="240" w:lineRule="auto"/>
              <w:jc w:val="both"/>
              <w:rPr>
                <w:rFonts w:ascii="Palatino Linotype" w:eastAsia="Palatino Linotype" w:hAnsi="Palatino Linotype" w:cs="Palatino Linotype"/>
                <w:i/>
                <w:sz w:val="20"/>
                <w:szCs w:val="20"/>
              </w:rPr>
            </w:pPr>
            <w:r w:rsidRPr="0090634F">
              <w:rPr>
                <w:rFonts w:ascii="Palatino Linotype" w:eastAsia="Palatino Linotype" w:hAnsi="Palatino Linotype" w:cs="Palatino Linotype"/>
                <w:i/>
                <w:sz w:val="20"/>
                <w:szCs w:val="20"/>
              </w:rPr>
              <w:t>“Se solicita las actas de cabil, los citatorios versión escenografía, audio y video,listas de asistencia, justificante de los integrantes que no asistieron, fotografías de las sesiones del mes de enero 2025.” (Sic)</w:t>
            </w:r>
          </w:p>
        </w:tc>
      </w:tr>
    </w:tbl>
    <w:p w14:paraId="71EF6A1F" w14:textId="5FDAA2A7" w:rsidR="00D747E4" w:rsidRPr="0090634F" w:rsidRDefault="0025369C">
      <w:pPr>
        <w:spacing w:after="0" w:line="360" w:lineRule="auto"/>
        <w:jc w:val="both"/>
        <w:rPr>
          <w:rFonts w:ascii="Palatino Linotype" w:eastAsia="Palatino Linotype" w:hAnsi="Palatino Linotype" w:cs="Palatino Linotype"/>
          <w:b/>
        </w:rPr>
      </w:pPr>
      <w:bookmarkStart w:id="2" w:name="_heading=h.2et92p0" w:colFirst="0" w:colLast="0"/>
      <w:bookmarkEnd w:id="2"/>
      <w:r w:rsidRPr="0090634F">
        <w:rPr>
          <w:rFonts w:ascii="Palatino Linotype" w:eastAsia="Palatino Linotype" w:hAnsi="Palatino Linotype" w:cs="Palatino Linotype"/>
          <w:b/>
        </w:rPr>
        <w:t xml:space="preserve">    </w:t>
      </w:r>
    </w:p>
    <w:p w14:paraId="460E5102" w14:textId="77777777" w:rsidR="00A028BB" w:rsidRPr="0090634F" w:rsidRDefault="00A028BB" w:rsidP="00A028BB">
      <w:pPr>
        <w:spacing w:after="0" w:line="360" w:lineRule="auto"/>
        <w:ind w:right="49"/>
        <w:jc w:val="both"/>
        <w:rPr>
          <w:rFonts w:ascii="Palatino Linotype" w:eastAsia="Palatino Linotype" w:hAnsi="Palatino Linotype" w:cs="Palatino Linotype"/>
        </w:rPr>
      </w:pPr>
      <w:r w:rsidRPr="0090634F">
        <w:rPr>
          <w:rFonts w:ascii="Palatino Linotype" w:eastAsia="Palatino Linotype" w:hAnsi="Palatino Linotype" w:cs="Palatino Linotype"/>
          <w:b/>
        </w:rPr>
        <w:t>Modalidad elegida para la entrega de la información:</w:t>
      </w:r>
      <w:r w:rsidRPr="0090634F">
        <w:rPr>
          <w:rFonts w:ascii="Palatino Linotype" w:eastAsia="Palatino Linotype" w:hAnsi="Palatino Linotype" w:cs="Palatino Linotype"/>
        </w:rPr>
        <w:t xml:space="preserve"> a través del Sistema de Acceso a la Información Mexiquense (SAIMEX). </w:t>
      </w:r>
    </w:p>
    <w:p w14:paraId="5423369F" w14:textId="77777777" w:rsidR="00A028BB" w:rsidRPr="0090634F" w:rsidRDefault="00A028BB">
      <w:pPr>
        <w:spacing w:after="0" w:line="360" w:lineRule="auto"/>
        <w:jc w:val="both"/>
        <w:rPr>
          <w:noProof/>
        </w:rPr>
      </w:pPr>
    </w:p>
    <w:p w14:paraId="0AAECF7F" w14:textId="60C89E25" w:rsidR="00D747E4" w:rsidRPr="0090634F" w:rsidRDefault="001C4095" w:rsidP="00D13D5F">
      <w:pPr>
        <w:spacing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b/>
        </w:rPr>
        <w:t>2</w:t>
      </w:r>
      <w:r w:rsidR="00AB10D1" w:rsidRPr="0090634F">
        <w:rPr>
          <w:rFonts w:ascii="Palatino Linotype" w:eastAsia="Palatino Linotype" w:hAnsi="Palatino Linotype" w:cs="Palatino Linotype"/>
          <w:b/>
        </w:rPr>
        <w:t xml:space="preserve">. </w:t>
      </w:r>
      <w:r w:rsidR="00210776" w:rsidRPr="0090634F">
        <w:rPr>
          <w:rFonts w:ascii="Palatino Linotype" w:eastAsia="Palatino Linotype" w:hAnsi="Palatino Linotype" w:cs="Palatino Linotype"/>
          <w:b/>
        </w:rPr>
        <w:t xml:space="preserve">Respuestas. </w:t>
      </w:r>
      <w:r w:rsidR="00210776" w:rsidRPr="0090634F">
        <w:rPr>
          <w:rFonts w:ascii="Palatino Linotype" w:eastAsia="Palatino Linotype" w:hAnsi="Palatino Linotype" w:cs="Palatino Linotype"/>
        </w:rPr>
        <w:t xml:space="preserve">Con fecha </w:t>
      </w:r>
      <w:r w:rsidR="00A61A0D" w:rsidRPr="0090634F">
        <w:rPr>
          <w:rFonts w:ascii="Palatino Linotype" w:eastAsia="Palatino Linotype" w:hAnsi="Palatino Linotype" w:cs="Palatino Linotype"/>
          <w:b/>
          <w:bCs/>
        </w:rPr>
        <w:t>veinticinco de junio</w:t>
      </w:r>
      <w:r w:rsidR="00210776" w:rsidRPr="0090634F">
        <w:rPr>
          <w:rFonts w:ascii="Palatino Linotype" w:eastAsia="Palatino Linotype" w:hAnsi="Palatino Linotype" w:cs="Palatino Linotype"/>
          <w:b/>
        </w:rPr>
        <w:t xml:space="preserve"> de dos mil veinticinco</w:t>
      </w:r>
      <w:r w:rsidR="00210776" w:rsidRPr="0090634F">
        <w:rPr>
          <w:rFonts w:ascii="Palatino Linotype" w:eastAsia="Palatino Linotype" w:hAnsi="Palatino Linotype" w:cs="Palatino Linotype"/>
        </w:rPr>
        <w:t xml:space="preserve">, el </w:t>
      </w:r>
      <w:r w:rsidR="00210776" w:rsidRPr="0090634F">
        <w:rPr>
          <w:rFonts w:ascii="Palatino Linotype" w:eastAsia="Palatino Linotype" w:hAnsi="Palatino Linotype" w:cs="Palatino Linotype"/>
          <w:b/>
        </w:rPr>
        <w:t xml:space="preserve">Sujeto Obligado </w:t>
      </w:r>
      <w:r w:rsidR="00210776" w:rsidRPr="0090634F">
        <w:rPr>
          <w:rFonts w:ascii="Palatino Linotype" w:eastAsia="Palatino Linotype" w:hAnsi="Palatino Linotype" w:cs="Palatino Linotype"/>
        </w:rPr>
        <w:t>envió sus respuestas a las solicitudes de acceso a la información a través de SAIMEX, sustancialmente en los términos siguientes:</w:t>
      </w:r>
    </w:p>
    <w:tbl>
      <w:tblPr>
        <w:tblStyle w:val="af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351DDE" w:rsidRPr="0090634F" w14:paraId="11F3FB74" w14:textId="77777777" w:rsidTr="00DA506F">
        <w:trPr>
          <w:jc w:val="center"/>
        </w:trPr>
        <w:tc>
          <w:tcPr>
            <w:tcW w:w="2972" w:type="dxa"/>
            <w:shd w:val="clear" w:color="auto" w:fill="A6A6A6"/>
          </w:tcPr>
          <w:p w14:paraId="111BB0B5" w14:textId="77777777" w:rsidR="00D747E4" w:rsidRPr="0090634F" w:rsidRDefault="00210776">
            <w:pPr>
              <w:spacing w:after="0" w:line="240" w:lineRule="auto"/>
              <w:jc w:val="center"/>
              <w:rPr>
                <w:rFonts w:ascii="Palatino Linotype" w:eastAsia="Palatino Linotype" w:hAnsi="Palatino Linotype" w:cs="Palatino Linotype"/>
                <w:b/>
                <w:sz w:val="20"/>
                <w:szCs w:val="20"/>
              </w:rPr>
            </w:pPr>
            <w:r w:rsidRPr="0090634F">
              <w:rPr>
                <w:rFonts w:ascii="Palatino Linotype" w:eastAsia="Palatino Linotype" w:hAnsi="Palatino Linotype" w:cs="Palatino Linotype"/>
                <w:b/>
                <w:sz w:val="20"/>
                <w:szCs w:val="20"/>
              </w:rPr>
              <w:t>Solicitud</w:t>
            </w:r>
          </w:p>
        </w:tc>
        <w:tc>
          <w:tcPr>
            <w:tcW w:w="5856" w:type="dxa"/>
            <w:shd w:val="clear" w:color="auto" w:fill="A6A6A6"/>
          </w:tcPr>
          <w:p w14:paraId="6E56C5ED" w14:textId="77777777" w:rsidR="00D747E4" w:rsidRPr="0090634F" w:rsidRDefault="00210776">
            <w:pPr>
              <w:spacing w:after="0" w:line="240" w:lineRule="auto"/>
              <w:jc w:val="center"/>
              <w:rPr>
                <w:rFonts w:ascii="Palatino Linotype" w:eastAsia="Palatino Linotype" w:hAnsi="Palatino Linotype" w:cs="Palatino Linotype"/>
                <w:b/>
                <w:sz w:val="20"/>
                <w:szCs w:val="20"/>
              </w:rPr>
            </w:pPr>
            <w:r w:rsidRPr="0090634F">
              <w:rPr>
                <w:rFonts w:ascii="Palatino Linotype" w:eastAsia="Palatino Linotype" w:hAnsi="Palatino Linotype" w:cs="Palatino Linotype"/>
                <w:b/>
                <w:sz w:val="20"/>
                <w:szCs w:val="20"/>
              </w:rPr>
              <w:t>Respuesta</w:t>
            </w:r>
          </w:p>
        </w:tc>
      </w:tr>
      <w:tr w:rsidR="00351DDE" w:rsidRPr="0090634F" w14:paraId="3EC29D40" w14:textId="77777777" w:rsidTr="00DA506F">
        <w:trPr>
          <w:jc w:val="center"/>
        </w:trPr>
        <w:tc>
          <w:tcPr>
            <w:tcW w:w="2972" w:type="dxa"/>
            <w:vAlign w:val="center"/>
          </w:tcPr>
          <w:p w14:paraId="5B4C27B0" w14:textId="77777777" w:rsidR="00A61A0D" w:rsidRPr="0090634F" w:rsidRDefault="00A61A0D" w:rsidP="00A61A0D">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bCs/>
                <w:sz w:val="19"/>
                <w:szCs w:val="19"/>
              </w:rPr>
              <w:t>03246/TOLUCA/IP/2025</w:t>
            </w:r>
          </w:p>
          <w:p w14:paraId="139B7963" w14:textId="77777777" w:rsidR="00A61A0D" w:rsidRPr="0090634F" w:rsidRDefault="00A61A0D" w:rsidP="00A61A0D">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sz w:val="19"/>
                <w:szCs w:val="19"/>
              </w:rPr>
              <w:t>Recurso de revisión 08659/INFOEM/IP/RR/2025</w:t>
            </w:r>
          </w:p>
          <w:p w14:paraId="58024969" w14:textId="28303748" w:rsidR="00A61A0D" w:rsidRPr="0090634F" w:rsidRDefault="00A61A0D" w:rsidP="00A61A0D">
            <w:pPr>
              <w:spacing w:after="0" w:line="240" w:lineRule="auto"/>
              <w:jc w:val="center"/>
              <w:rPr>
                <w:rFonts w:ascii="Palatino Linotype" w:eastAsia="Palatino Linotype" w:hAnsi="Palatino Linotype" w:cs="Palatino Linotype"/>
                <w:b/>
                <w:sz w:val="20"/>
                <w:szCs w:val="20"/>
              </w:rPr>
            </w:pPr>
          </w:p>
        </w:tc>
        <w:tc>
          <w:tcPr>
            <w:tcW w:w="5856" w:type="dxa"/>
          </w:tcPr>
          <w:p w14:paraId="0E64A3A8" w14:textId="77777777" w:rsidR="00A61A0D" w:rsidRPr="0090634F" w:rsidRDefault="00A61A0D" w:rsidP="00A61A0D">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Oficio del 25 de junio de 2025, a través del cual el Secretario del Ayuntamiento indica que procedió a realizar la búsqueda exhaustiva y razonable en los archivos que obran en la Coordinación de Apoyo a Cabildo de la Secretaría del Ayuntamiento, indicando lo siguiente:</w:t>
            </w:r>
          </w:p>
          <w:p w14:paraId="5A70407C" w14:textId="77777777" w:rsidR="00A61A0D" w:rsidRPr="0090634F" w:rsidRDefault="00A61A0D" w:rsidP="00A61A0D">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1BB14FE6" w14:textId="6C422AF3" w:rsidR="00A61A0D" w:rsidRPr="0090634F" w:rsidRDefault="00A61A0D" w:rsidP="00A61A0D">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-Que sobre las actas de cabildo y citatorios requeridos: se adjunta versión pública por contener datos personales, de las Actas de las Sesiones de Cabildo del Ayuntamiento de Toluca, Estado de México, así como el citatorio del mes de mayo del año 2025.</w:t>
            </w:r>
          </w:p>
          <w:p w14:paraId="41768CB6" w14:textId="77777777" w:rsidR="00A61A0D" w:rsidRPr="0090634F" w:rsidRDefault="00A61A0D" w:rsidP="00A61A0D">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7C00F343" w14:textId="73F7BD06" w:rsidR="00A61A0D" w:rsidRPr="0090634F" w:rsidRDefault="00A61A0D" w:rsidP="00A61A0D">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lastRenderedPageBreak/>
              <w:t>-Que sobre las listas de asistencia</w:t>
            </w:r>
            <w:r w:rsidR="008460A2" w:rsidRPr="0090634F">
              <w:rPr>
                <w:rFonts w:ascii="Palatino Linotype" w:eastAsia="Palatino Linotype" w:hAnsi="Palatino Linotype" w:cs="Palatino Linotype"/>
                <w:iCs/>
                <w:sz w:val="20"/>
                <w:szCs w:val="20"/>
              </w:rPr>
              <w:t>: esta información se puede consultar en cada una de las Actas de las Sesiones de Cabildo del Ayuntamiento de Toluca.</w:t>
            </w:r>
          </w:p>
          <w:p w14:paraId="6E03B383" w14:textId="77777777" w:rsidR="008460A2" w:rsidRPr="0090634F" w:rsidRDefault="008460A2" w:rsidP="00A61A0D">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1F0AA50D" w14:textId="42D3EF31" w:rsidR="008460A2" w:rsidRPr="0090634F" w:rsidRDefault="008460A2" w:rsidP="00A61A0D">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-Que sobre el justificante de los que no asis</w:t>
            </w:r>
            <w:r w:rsidR="00FD0646" w:rsidRPr="0090634F">
              <w:rPr>
                <w:rFonts w:ascii="Palatino Linotype" w:eastAsia="Palatino Linotype" w:hAnsi="Palatino Linotype" w:cs="Palatino Linotype"/>
                <w:iCs/>
                <w:sz w:val="20"/>
                <w:szCs w:val="20"/>
              </w:rPr>
              <w:t>tieron no se cuenta con dicha información.</w:t>
            </w:r>
          </w:p>
          <w:p w14:paraId="578C0889" w14:textId="77777777" w:rsidR="00FD0646" w:rsidRPr="0090634F" w:rsidRDefault="00FD0646" w:rsidP="00A61A0D">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0A9F756C" w14:textId="560A5E64" w:rsidR="00FD0646" w:rsidRPr="0090634F" w:rsidRDefault="00FD0646" w:rsidP="00FD064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-Que, sobre la versión escenografía, audio y video, se cuenta con la versión videograbada de las Sesiones de Cabildo del Ayuntamiento de Toluca, Administración 2025-2027, proporcionando en formato abierto el link de consulta en la plataforma “YouTube” la videograbación de las tres sesiones de cabildo celebradas en mayo 2025</w:t>
            </w:r>
            <w:r w:rsidR="00A2012F" w:rsidRPr="0090634F">
              <w:rPr>
                <w:rFonts w:ascii="Palatino Linotype" w:eastAsia="Palatino Linotype" w:hAnsi="Palatino Linotype" w:cs="Palatino Linotype"/>
                <w:iCs/>
                <w:sz w:val="20"/>
                <w:szCs w:val="20"/>
              </w:rPr>
              <w:t xml:space="preserve"> con fotografías</w:t>
            </w:r>
            <w:r w:rsidRPr="0090634F">
              <w:rPr>
                <w:rFonts w:ascii="Palatino Linotype" w:eastAsia="Palatino Linotype" w:hAnsi="Palatino Linotype" w:cs="Palatino Linotype"/>
                <w:iCs/>
                <w:sz w:val="20"/>
                <w:szCs w:val="20"/>
              </w:rPr>
              <w:t>:</w:t>
            </w:r>
          </w:p>
          <w:p w14:paraId="1A5B8811" w14:textId="77777777" w:rsidR="00FD0646" w:rsidRPr="0090634F" w:rsidRDefault="00FD0646" w:rsidP="00FD064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48BD860B" w14:textId="11BDEF1A" w:rsidR="00FD0646" w:rsidRPr="0090634F" w:rsidRDefault="00FD0646" w:rsidP="00FD064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w:t>
            </w:r>
            <w:r w:rsidRPr="0090634F">
              <w:rPr>
                <w:rFonts w:ascii="Palatino Linotype" w:eastAsia="Palatino Linotype" w:hAnsi="Palatino Linotype" w:cs="Palatino Linotype"/>
                <w:b/>
                <w:iCs/>
                <w:sz w:val="20"/>
                <w:szCs w:val="20"/>
              </w:rPr>
              <w:t>Décimo Sexta Sesión Ordinaria de Cabildo del Ayuntamiento</w:t>
            </w:r>
            <w:r w:rsidRPr="0090634F">
              <w:rPr>
                <w:rFonts w:ascii="Palatino Linotype" w:eastAsia="Palatino Linotype" w:hAnsi="Palatino Linotype" w:cs="Palatino Linotype"/>
                <w:iCs/>
                <w:sz w:val="20"/>
                <w:szCs w:val="20"/>
              </w:rPr>
              <w:t xml:space="preserve"> de Toluca 2025 - 2027. Fecha: 09 de mayo de 2025 Link de consulta: https://www.youtube.com/watch?v=-a-GNbZ_e9A</w:t>
            </w:r>
          </w:p>
          <w:p w14:paraId="615F20DE" w14:textId="77777777" w:rsidR="00FD0646" w:rsidRPr="0090634F" w:rsidRDefault="00FD0646" w:rsidP="00A61A0D">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66D4078E" w14:textId="019BE030" w:rsidR="00A2012F" w:rsidRPr="0090634F" w:rsidRDefault="00A2012F" w:rsidP="00A2012F">
            <w:pPr>
              <w:pStyle w:val="Prrafodelista"/>
              <w:pBdr>
                <w:top w:val="nil"/>
                <w:left w:val="nil"/>
                <w:bottom w:val="nil"/>
                <w:right w:val="nil"/>
                <w:between w:val="nil"/>
              </w:pBdr>
              <w:spacing w:after="0" w:line="240" w:lineRule="auto"/>
              <w:ind w:left="169"/>
              <w:jc w:val="center"/>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53F436E7" wp14:editId="5061E6C0">
                  <wp:extent cx="2533650" cy="163025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4972" cy="1637540"/>
                          </a:xfrm>
                          <a:prstGeom prst="rect">
                            <a:avLst/>
                          </a:prstGeom>
                        </pic:spPr>
                      </pic:pic>
                    </a:graphicData>
                  </a:graphic>
                </wp:inline>
              </w:drawing>
            </w:r>
          </w:p>
          <w:p w14:paraId="6F32BBA2" w14:textId="77777777" w:rsidR="00A2012F" w:rsidRPr="0090634F" w:rsidRDefault="00A2012F" w:rsidP="00A61A0D">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1F66BB67" w14:textId="197CD259" w:rsidR="00A61A0D" w:rsidRPr="0090634F" w:rsidRDefault="00FD0646" w:rsidP="00A61A0D">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w:t>
            </w:r>
            <w:r w:rsidRPr="0090634F">
              <w:rPr>
                <w:rFonts w:ascii="Palatino Linotype" w:eastAsia="Palatino Linotype" w:hAnsi="Palatino Linotype" w:cs="Palatino Linotype"/>
                <w:b/>
                <w:iCs/>
                <w:sz w:val="20"/>
                <w:szCs w:val="20"/>
              </w:rPr>
              <w:t>Décimo Séptima Sesión Ordinaria de Cabildo del Ayuntamiento</w:t>
            </w:r>
            <w:r w:rsidRPr="0090634F">
              <w:rPr>
                <w:rFonts w:ascii="Palatino Linotype" w:eastAsia="Palatino Linotype" w:hAnsi="Palatino Linotype" w:cs="Palatino Linotype"/>
                <w:iCs/>
                <w:sz w:val="20"/>
                <w:szCs w:val="20"/>
              </w:rPr>
              <w:t xml:space="preserve"> de Toluca 2025 - 2027. Fecha: 23 de mayo de 2025 Link de consulta: https://www.youtube.com/watch?v=yEoV2l0gBCU</w:t>
            </w:r>
          </w:p>
          <w:p w14:paraId="4330168A" w14:textId="51165B7C" w:rsidR="00A61A0D" w:rsidRPr="0090634F" w:rsidRDefault="00A2012F" w:rsidP="00A2012F">
            <w:pPr>
              <w:pStyle w:val="Prrafodelista"/>
              <w:pBdr>
                <w:top w:val="nil"/>
                <w:left w:val="nil"/>
                <w:bottom w:val="nil"/>
                <w:right w:val="nil"/>
                <w:between w:val="nil"/>
              </w:pBdr>
              <w:spacing w:after="0" w:line="240" w:lineRule="auto"/>
              <w:ind w:left="169"/>
              <w:jc w:val="center"/>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61C072F2" wp14:editId="446FACB9">
                  <wp:extent cx="2524760" cy="1370533"/>
                  <wp:effectExtent l="0" t="0" r="889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5838" cy="1381975"/>
                          </a:xfrm>
                          <a:prstGeom prst="rect">
                            <a:avLst/>
                          </a:prstGeom>
                        </pic:spPr>
                      </pic:pic>
                    </a:graphicData>
                  </a:graphic>
                </wp:inline>
              </w:drawing>
            </w:r>
          </w:p>
          <w:p w14:paraId="649E50CF" w14:textId="31439FA0" w:rsidR="00FD0646" w:rsidRPr="0090634F" w:rsidRDefault="00FD0646" w:rsidP="00A61A0D">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w:t>
            </w:r>
            <w:r w:rsidRPr="0090634F">
              <w:rPr>
                <w:rFonts w:ascii="Palatino Linotype" w:eastAsia="Palatino Linotype" w:hAnsi="Palatino Linotype" w:cs="Palatino Linotype"/>
                <w:b/>
                <w:iCs/>
                <w:sz w:val="20"/>
                <w:szCs w:val="20"/>
              </w:rPr>
              <w:t>Primera Sesión Extraordinaria de Cabildo de Toluca</w:t>
            </w:r>
            <w:r w:rsidRPr="0090634F">
              <w:rPr>
                <w:rFonts w:ascii="Palatino Linotype" w:eastAsia="Palatino Linotype" w:hAnsi="Palatino Linotype" w:cs="Palatino Linotype"/>
                <w:iCs/>
                <w:sz w:val="20"/>
                <w:szCs w:val="20"/>
              </w:rPr>
              <w:t>. Fecha: 15 de mayo de 2025 Link de consulta: https://www.youtube.com/watch?v=RU1sqg1EkeI</w:t>
            </w:r>
          </w:p>
          <w:p w14:paraId="26DD87D9" w14:textId="00F6BA9C" w:rsidR="00A61A0D" w:rsidRPr="0090634F" w:rsidRDefault="00A2012F" w:rsidP="00A2012F">
            <w:pPr>
              <w:pStyle w:val="Prrafodelista"/>
              <w:pBdr>
                <w:top w:val="nil"/>
                <w:left w:val="nil"/>
                <w:bottom w:val="nil"/>
                <w:right w:val="nil"/>
                <w:between w:val="nil"/>
              </w:pBdr>
              <w:spacing w:after="0" w:line="240" w:lineRule="auto"/>
              <w:ind w:left="169"/>
              <w:jc w:val="center"/>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14619F8F" wp14:editId="450B41F8">
                  <wp:extent cx="2485872" cy="1590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0594" cy="1593696"/>
                          </a:xfrm>
                          <a:prstGeom prst="rect">
                            <a:avLst/>
                          </a:prstGeom>
                        </pic:spPr>
                      </pic:pic>
                    </a:graphicData>
                  </a:graphic>
                </wp:inline>
              </w:drawing>
            </w:r>
          </w:p>
          <w:p w14:paraId="3F599CA1" w14:textId="056494E3" w:rsidR="00A61A0D" w:rsidRPr="0090634F" w:rsidRDefault="00FD0646" w:rsidP="00A61A0D">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pública el Acta de la </w:t>
            </w:r>
            <w:r w:rsidRPr="0090634F">
              <w:rPr>
                <w:rFonts w:ascii="Palatino Linotype" w:eastAsia="Palatino Linotype" w:hAnsi="Palatino Linotype" w:cs="Palatino Linotype"/>
                <w:b/>
                <w:iCs/>
                <w:sz w:val="20"/>
                <w:szCs w:val="20"/>
              </w:rPr>
              <w:t>Décimo Sexta Sesión Ordinaria de Cabildo del Ayuntamiento</w:t>
            </w:r>
            <w:r w:rsidRPr="0090634F">
              <w:rPr>
                <w:rFonts w:ascii="Palatino Linotype" w:eastAsia="Palatino Linotype" w:hAnsi="Palatino Linotype" w:cs="Palatino Linotype"/>
                <w:iCs/>
                <w:sz w:val="20"/>
                <w:szCs w:val="20"/>
              </w:rPr>
              <w:t xml:space="preserve"> de Toluca celebrada el 09 de mayo de 2025,</w:t>
            </w:r>
            <w:r w:rsidR="003E7FB8" w:rsidRPr="0090634F">
              <w:rPr>
                <w:rFonts w:ascii="Palatino Linotype" w:eastAsia="Palatino Linotype" w:hAnsi="Palatino Linotype" w:cs="Palatino Linotype"/>
                <w:iCs/>
                <w:sz w:val="20"/>
                <w:szCs w:val="20"/>
              </w:rPr>
              <w:t xml:space="preserve"> donde bajo el punto 2 del orden del día relativo al pase de lista de asistencia </w:t>
            </w:r>
            <w:r w:rsidR="003E7FB8" w:rsidRPr="0090634F">
              <w:rPr>
                <w:rFonts w:ascii="Palatino Linotype" w:eastAsia="Palatino Linotype" w:hAnsi="Palatino Linotype" w:cs="Palatino Linotype"/>
                <w:b/>
                <w:iCs/>
                <w:sz w:val="20"/>
                <w:szCs w:val="20"/>
              </w:rPr>
              <w:t xml:space="preserve">la Primer Síndica justifico su inasistencia; </w:t>
            </w:r>
            <w:r w:rsidR="003E7FB8" w:rsidRPr="0090634F">
              <w:rPr>
                <w:rFonts w:ascii="Palatino Linotype" w:eastAsia="Palatino Linotype" w:hAnsi="Palatino Linotype" w:cs="Palatino Linotype"/>
                <w:iCs/>
                <w:sz w:val="20"/>
                <w:szCs w:val="20"/>
              </w:rPr>
              <w:t xml:space="preserve">asimismo, </w:t>
            </w:r>
            <w:r w:rsidRPr="0090634F">
              <w:rPr>
                <w:rFonts w:ascii="Palatino Linotype" w:eastAsia="Palatino Linotype" w:hAnsi="Palatino Linotype" w:cs="Palatino Linotype"/>
                <w:iCs/>
                <w:sz w:val="20"/>
                <w:szCs w:val="20"/>
              </w:rPr>
              <w:t>se test</w:t>
            </w:r>
            <w:r w:rsidR="003E7FB8" w:rsidRPr="0090634F">
              <w:rPr>
                <w:rFonts w:ascii="Palatino Linotype" w:eastAsia="Palatino Linotype" w:hAnsi="Palatino Linotype" w:cs="Palatino Linotype"/>
                <w:iCs/>
                <w:sz w:val="20"/>
                <w:szCs w:val="20"/>
              </w:rPr>
              <w:t>ó</w:t>
            </w:r>
            <w:r w:rsidR="00132BC2" w:rsidRPr="0090634F">
              <w:rPr>
                <w:rFonts w:ascii="Palatino Linotype" w:eastAsia="Palatino Linotype" w:hAnsi="Palatino Linotype" w:cs="Palatino Linotype"/>
                <w:iCs/>
                <w:sz w:val="20"/>
                <w:szCs w:val="20"/>
              </w:rPr>
              <w:t xml:space="preserve"> </w:t>
            </w:r>
            <w:r w:rsidRPr="0090634F">
              <w:rPr>
                <w:rFonts w:ascii="Palatino Linotype" w:eastAsia="Palatino Linotype" w:hAnsi="Palatino Linotype" w:cs="Palatino Linotype"/>
                <w:iCs/>
                <w:sz w:val="20"/>
                <w:szCs w:val="20"/>
              </w:rPr>
              <w:t>el nombre de un particular</w:t>
            </w:r>
            <w:r w:rsidR="00132BC2" w:rsidRPr="0090634F">
              <w:rPr>
                <w:rFonts w:ascii="Palatino Linotype" w:eastAsia="Palatino Linotype" w:hAnsi="Palatino Linotype" w:cs="Palatino Linotype"/>
                <w:iCs/>
                <w:sz w:val="20"/>
                <w:szCs w:val="20"/>
              </w:rPr>
              <w:t xml:space="preserve"> que funge como maestro de una institución de danza particular.</w:t>
            </w:r>
          </w:p>
          <w:p w14:paraId="465565BD" w14:textId="77777777" w:rsidR="00DB1F10" w:rsidRPr="0090634F" w:rsidRDefault="00DB1F10" w:rsidP="00DB1F10">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544809D0" w14:textId="77777777" w:rsidR="00D074B1" w:rsidRPr="0090634F" w:rsidRDefault="00D074B1" w:rsidP="00D074B1">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15 citatorios para la Décimo Sexta Sesión Ordinaria de Cabildo del 09 de mayo de 2025.</w:t>
            </w:r>
          </w:p>
          <w:p w14:paraId="6AAD4B26" w14:textId="77777777" w:rsidR="00D074B1" w:rsidRPr="0090634F" w:rsidRDefault="00D074B1" w:rsidP="00D074B1">
            <w:pPr>
              <w:pStyle w:val="Prrafodelista"/>
              <w:rPr>
                <w:rFonts w:ascii="Palatino Linotype" w:eastAsia="Palatino Linotype" w:hAnsi="Palatino Linotype" w:cs="Palatino Linotype"/>
                <w:iCs/>
                <w:sz w:val="20"/>
                <w:szCs w:val="20"/>
              </w:rPr>
            </w:pPr>
          </w:p>
          <w:p w14:paraId="1528E1CD" w14:textId="77777777" w:rsidR="00D074B1" w:rsidRPr="0090634F" w:rsidRDefault="00D074B1" w:rsidP="00D074B1">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Orden del día de la </w:t>
            </w:r>
            <w:r w:rsidRPr="0090634F">
              <w:rPr>
                <w:rFonts w:ascii="Palatino Linotype" w:eastAsia="Palatino Linotype" w:hAnsi="Palatino Linotype" w:cs="Palatino Linotype"/>
                <w:b/>
                <w:iCs/>
                <w:sz w:val="20"/>
                <w:szCs w:val="20"/>
              </w:rPr>
              <w:t>Décimo Sexta Sesión Ordinaria de Cabildo.</w:t>
            </w:r>
          </w:p>
          <w:p w14:paraId="783CEC74" w14:textId="77777777" w:rsidR="00D074B1" w:rsidRPr="0090634F" w:rsidRDefault="00D074B1" w:rsidP="00DB1F10">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386FC3FA" w14:textId="1A8634EF" w:rsidR="00FD0646" w:rsidRPr="0090634F" w:rsidRDefault="00132BC2" w:rsidP="00A61A0D">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pública el Acta de la </w:t>
            </w:r>
            <w:r w:rsidRPr="0090634F">
              <w:rPr>
                <w:rFonts w:ascii="Palatino Linotype" w:eastAsia="Palatino Linotype" w:hAnsi="Palatino Linotype" w:cs="Palatino Linotype"/>
                <w:b/>
                <w:iCs/>
                <w:sz w:val="20"/>
                <w:szCs w:val="20"/>
              </w:rPr>
              <w:t>Décimo Séptima Sesión Ordinaria de Cabildo del Ayuntamiento</w:t>
            </w:r>
            <w:r w:rsidRPr="0090634F">
              <w:rPr>
                <w:rFonts w:ascii="Palatino Linotype" w:eastAsia="Palatino Linotype" w:hAnsi="Palatino Linotype" w:cs="Palatino Linotype"/>
                <w:iCs/>
                <w:sz w:val="20"/>
                <w:szCs w:val="20"/>
              </w:rPr>
              <w:t xml:space="preserve"> de Toluca celebrada el 23 de mayo de 2025,</w:t>
            </w:r>
            <w:r w:rsidR="009A2449" w:rsidRPr="0090634F">
              <w:rPr>
                <w:rFonts w:ascii="Palatino Linotype" w:eastAsia="Palatino Linotype" w:hAnsi="Palatino Linotype" w:cs="Palatino Linotype"/>
                <w:iCs/>
                <w:sz w:val="20"/>
                <w:szCs w:val="20"/>
              </w:rPr>
              <w:t xml:space="preserve"> en la cual se aprecia que no hubo inasistencias; asimismo, </w:t>
            </w:r>
            <w:r w:rsidRPr="0090634F">
              <w:rPr>
                <w:rFonts w:ascii="Palatino Linotype" w:eastAsia="Palatino Linotype" w:hAnsi="Palatino Linotype" w:cs="Palatino Linotype"/>
                <w:b/>
                <w:iCs/>
                <w:sz w:val="20"/>
                <w:szCs w:val="20"/>
              </w:rPr>
              <w:t>se testaron las direcciones de establecimientos comerciales a los que se les otorgó Licencia de funcionamiento.</w:t>
            </w:r>
          </w:p>
          <w:p w14:paraId="6F6E176C" w14:textId="77777777" w:rsidR="00D074B1" w:rsidRPr="0090634F" w:rsidRDefault="00D074B1" w:rsidP="00D074B1">
            <w:pPr>
              <w:pStyle w:val="Prrafodelista"/>
              <w:rPr>
                <w:rFonts w:ascii="Palatino Linotype" w:eastAsia="Palatino Linotype" w:hAnsi="Palatino Linotype" w:cs="Palatino Linotype"/>
                <w:iCs/>
                <w:sz w:val="20"/>
                <w:szCs w:val="20"/>
              </w:rPr>
            </w:pPr>
          </w:p>
          <w:p w14:paraId="159049A4" w14:textId="77777777" w:rsidR="00D074B1" w:rsidRPr="0090634F" w:rsidRDefault="00D074B1" w:rsidP="00D074B1">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15 citatorios para la Décimo Séptima Sesión Ordinaria de Cabildo del 23 de mayo de 2025.</w:t>
            </w:r>
          </w:p>
          <w:p w14:paraId="173E2670" w14:textId="77777777" w:rsidR="00DB1F10" w:rsidRPr="0090634F" w:rsidRDefault="00DB1F10" w:rsidP="00DB1F10">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376944D2" w14:textId="4C17C5A7" w:rsidR="00132BC2" w:rsidRPr="0090634F" w:rsidRDefault="00132BC2" w:rsidP="00132BC2">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En versión íntegra el Acta de la</w:t>
            </w:r>
            <w:r w:rsidRPr="0090634F">
              <w:rPr>
                <w:rFonts w:ascii="Palatino Linotype" w:eastAsia="Palatino Linotype" w:hAnsi="Palatino Linotype" w:cs="Palatino Linotype"/>
                <w:b/>
                <w:iCs/>
                <w:sz w:val="20"/>
                <w:szCs w:val="20"/>
              </w:rPr>
              <w:t xml:space="preserve"> Primera Sesión Extraordinaria de Cabildo de Toluca </w:t>
            </w:r>
            <w:r w:rsidRPr="0090634F">
              <w:rPr>
                <w:rFonts w:ascii="Palatino Linotype" w:eastAsia="Palatino Linotype" w:hAnsi="Palatino Linotype" w:cs="Palatino Linotype"/>
                <w:iCs/>
                <w:sz w:val="20"/>
                <w:szCs w:val="20"/>
              </w:rPr>
              <w:t>celebrada el 15 de mayo de 2025</w:t>
            </w:r>
            <w:r w:rsidR="009A2449" w:rsidRPr="0090634F">
              <w:rPr>
                <w:rFonts w:ascii="Palatino Linotype" w:eastAsia="Palatino Linotype" w:hAnsi="Palatino Linotype" w:cs="Palatino Linotype"/>
                <w:iCs/>
                <w:sz w:val="20"/>
                <w:szCs w:val="20"/>
              </w:rPr>
              <w:t>, en la cual se aprecia que no hubo inasistencias.</w:t>
            </w:r>
          </w:p>
          <w:p w14:paraId="7F3E1F2E" w14:textId="77777777" w:rsidR="00132BC2" w:rsidRPr="0090634F" w:rsidRDefault="00132BC2" w:rsidP="00132BC2">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409C92EA" w14:textId="4CC191E8" w:rsidR="00132BC2" w:rsidRPr="0090634F" w:rsidRDefault="00132BC2" w:rsidP="00132BC2">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para la </w:t>
            </w:r>
            <w:r w:rsidRPr="0090634F">
              <w:rPr>
                <w:rFonts w:ascii="Palatino Linotype" w:eastAsia="Palatino Linotype" w:hAnsi="Palatino Linotype" w:cs="Palatino Linotype"/>
                <w:b/>
                <w:iCs/>
                <w:sz w:val="20"/>
                <w:szCs w:val="20"/>
              </w:rPr>
              <w:t>Primera Sesión Extraordinaria de Cabildo de Toluca</w:t>
            </w:r>
            <w:r w:rsidRPr="0090634F">
              <w:rPr>
                <w:rFonts w:ascii="Palatino Linotype" w:eastAsia="Palatino Linotype" w:hAnsi="Palatino Linotype" w:cs="Palatino Linotype"/>
                <w:iCs/>
                <w:sz w:val="20"/>
                <w:szCs w:val="20"/>
              </w:rPr>
              <w:t xml:space="preserve"> del 15 de mayo de 2025</w:t>
            </w:r>
          </w:p>
          <w:p w14:paraId="51BCF48C" w14:textId="77777777" w:rsidR="00132BC2" w:rsidRPr="0090634F" w:rsidRDefault="00132BC2" w:rsidP="00132BC2">
            <w:pPr>
              <w:pStyle w:val="Prrafodelista"/>
              <w:rPr>
                <w:rFonts w:ascii="Palatino Linotype" w:eastAsia="Palatino Linotype" w:hAnsi="Palatino Linotype" w:cs="Palatino Linotype"/>
                <w:iCs/>
                <w:sz w:val="20"/>
                <w:szCs w:val="20"/>
              </w:rPr>
            </w:pPr>
          </w:p>
          <w:p w14:paraId="58FE7B05" w14:textId="39D08B32" w:rsidR="00132BC2" w:rsidRPr="0090634F" w:rsidRDefault="00132BC2" w:rsidP="00132BC2">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Orden del día de la </w:t>
            </w:r>
            <w:r w:rsidRPr="0090634F">
              <w:rPr>
                <w:rFonts w:ascii="Palatino Linotype" w:eastAsia="Palatino Linotype" w:hAnsi="Palatino Linotype" w:cs="Palatino Linotype"/>
                <w:b/>
                <w:iCs/>
                <w:sz w:val="20"/>
                <w:szCs w:val="20"/>
              </w:rPr>
              <w:t>Primera Sesión Extraordinaria de Cabildo de Toluca.</w:t>
            </w:r>
          </w:p>
          <w:p w14:paraId="1D220FBE" w14:textId="2804582C" w:rsidR="00132BC2" w:rsidRPr="0090634F" w:rsidRDefault="00132BC2" w:rsidP="00132BC2">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tc>
      </w:tr>
      <w:tr w:rsidR="00351DDE" w:rsidRPr="0090634F" w14:paraId="03497F37" w14:textId="77777777" w:rsidTr="00DA506F">
        <w:trPr>
          <w:jc w:val="center"/>
        </w:trPr>
        <w:tc>
          <w:tcPr>
            <w:tcW w:w="2972" w:type="dxa"/>
            <w:vAlign w:val="center"/>
          </w:tcPr>
          <w:p w14:paraId="4E8C7466" w14:textId="77777777" w:rsidR="00A61A0D" w:rsidRPr="0090634F" w:rsidRDefault="00A61A0D" w:rsidP="00A61A0D">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bCs/>
                <w:sz w:val="19"/>
                <w:szCs w:val="19"/>
              </w:rPr>
              <w:lastRenderedPageBreak/>
              <w:t>03245/TOLUCA/IP/2025</w:t>
            </w:r>
          </w:p>
          <w:p w14:paraId="7D5A580D" w14:textId="77777777" w:rsidR="00A61A0D" w:rsidRPr="0090634F" w:rsidRDefault="00A61A0D" w:rsidP="00A61A0D">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sz w:val="19"/>
                <w:szCs w:val="19"/>
              </w:rPr>
              <w:t>Recurso de revisión 08660/INFOEM/IP/RR/2025</w:t>
            </w:r>
          </w:p>
          <w:p w14:paraId="60A4DFA7" w14:textId="17CEF553" w:rsidR="00A61A0D" w:rsidRPr="0090634F" w:rsidRDefault="00A61A0D" w:rsidP="00A61A0D">
            <w:pPr>
              <w:spacing w:after="0" w:line="240" w:lineRule="auto"/>
              <w:jc w:val="center"/>
              <w:rPr>
                <w:rFonts w:ascii="Palatino Linotype" w:eastAsia="Palatino Linotype" w:hAnsi="Palatino Linotype" w:cs="Palatino Linotype"/>
                <w:b/>
                <w:iCs/>
                <w:sz w:val="20"/>
                <w:szCs w:val="20"/>
              </w:rPr>
            </w:pPr>
          </w:p>
        </w:tc>
        <w:tc>
          <w:tcPr>
            <w:tcW w:w="5856" w:type="dxa"/>
          </w:tcPr>
          <w:p w14:paraId="428C08AD" w14:textId="77777777" w:rsidR="00A2012F" w:rsidRPr="0090634F" w:rsidRDefault="00A2012F" w:rsidP="00A2012F">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Oficio del 25 de junio de 2025, a través del cual el Secretario del Ayuntamiento indica que procedió a realizar la búsqueda exhaustiva y razonable en los archivos que obran en la Coordinación de Apoyo a Cabildo de la Secretaría del Ayuntamiento, indicando lo siguiente:</w:t>
            </w:r>
          </w:p>
          <w:p w14:paraId="1135ABC5" w14:textId="77777777"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530B4CA7" w14:textId="575083BA"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-Que sobre las actas de cabildo y citatorios requeridos: se adjunta versión pública por contener datos personales, de las Actas de las Sesiones de Cabildo del Ayuntamiento de Toluca, Estado de México, así como el citatorio del mes de abril del año 2025.</w:t>
            </w:r>
          </w:p>
          <w:p w14:paraId="73888353" w14:textId="77777777"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5722ED21" w14:textId="77777777"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-Que sobre las listas de asistencia: esta información se puede consultar en cada una de las Actas de las Sesiones de Cabildo del Ayuntamiento de Toluca.</w:t>
            </w:r>
          </w:p>
          <w:p w14:paraId="71EFED11" w14:textId="77777777"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1C669C77" w14:textId="26A8FB6E"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-Que sobre el justificante de los que no asistieron, se indica que se adjunta el documento.</w:t>
            </w:r>
          </w:p>
          <w:p w14:paraId="278D3B4D" w14:textId="77777777"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7028CA0B" w14:textId="2EE5B9FB"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-Que, sobre la versión escenografía, audio y video, se cuenta con la versión videograbada de las Sesiones de Cabildo del Ayuntamiento de Toluca, Administración 2025-2027, proporcionando en formato abierto el link de consulta en la plataforma “YouTube” la videograbación de las cuatro sesiones de cabildo celebradas en abril 2025 con fotografías:</w:t>
            </w:r>
          </w:p>
          <w:p w14:paraId="3E1CAF05" w14:textId="77777777"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4B96C8DE" w14:textId="77777777" w:rsidR="00A2012F" w:rsidRPr="0090634F" w:rsidRDefault="00A2012F" w:rsidP="00A2012F">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p>
          <w:p w14:paraId="72A4CA88" w14:textId="7B5ACE3B" w:rsidR="00A2012F" w:rsidRPr="0090634F" w:rsidRDefault="00A2012F" w:rsidP="00A2012F">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*Décima Tercera Sesión Ordinaria de Cabildo del Ayuntamiento de Toluca 2025 –2027.</w:t>
            </w:r>
          </w:p>
          <w:p w14:paraId="36FAB419" w14:textId="77777777" w:rsidR="00A2012F" w:rsidRPr="0090634F" w:rsidRDefault="00A2012F" w:rsidP="00A2012F">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Fecha: 04 de abril de 2025</w:t>
            </w:r>
          </w:p>
          <w:p w14:paraId="6D732EAD" w14:textId="44207508"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Link de consulta: </w:t>
            </w:r>
            <w:hyperlink r:id="rId11" w:history="1">
              <w:r w:rsidRPr="0090634F">
                <w:rPr>
                  <w:rStyle w:val="Hipervnculo"/>
                  <w:rFonts w:ascii="Palatino Linotype" w:eastAsia="Palatino Linotype" w:hAnsi="Palatino Linotype" w:cs="Palatino Linotype"/>
                  <w:iCs/>
                  <w:color w:val="auto"/>
                  <w:sz w:val="20"/>
                  <w:szCs w:val="20"/>
                </w:rPr>
                <w:t>https://www.youtube.com/watch?v=_--fWiHapBk</w:t>
              </w:r>
            </w:hyperlink>
          </w:p>
          <w:p w14:paraId="0E165147" w14:textId="45759A4A"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4BACF48E" wp14:editId="452EC619">
                  <wp:extent cx="3390900" cy="10134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0900" cy="1013460"/>
                          </a:xfrm>
                          <a:prstGeom prst="rect">
                            <a:avLst/>
                          </a:prstGeom>
                        </pic:spPr>
                      </pic:pic>
                    </a:graphicData>
                  </a:graphic>
                </wp:inline>
              </w:drawing>
            </w:r>
          </w:p>
          <w:p w14:paraId="21D39CC1" w14:textId="77777777" w:rsidR="00A2012F" w:rsidRPr="0090634F" w:rsidRDefault="00A2012F" w:rsidP="00A2012F">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p>
          <w:p w14:paraId="44B9EA15" w14:textId="4E316BE2" w:rsidR="00A2012F" w:rsidRPr="0090634F" w:rsidRDefault="00A2012F" w:rsidP="00A2012F">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*Décima Cuarta Sesión Ordinaria de Cabildo del Ayuntamiento de Toluca 2025 –2027.</w:t>
            </w:r>
          </w:p>
          <w:p w14:paraId="2B5600F2" w14:textId="77777777" w:rsidR="00A2012F" w:rsidRPr="0090634F" w:rsidRDefault="00A2012F" w:rsidP="00A2012F">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Fecha: 11 de abril de 2025</w:t>
            </w:r>
          </w:p>
          <w:p w14:paraId="0938B789" w14:textId="36F29DCF"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Link de consulta: </w:t>
            </w:r>
            <w:hyperlink r:id="rId13" w:history="1">
              <w:r w:rsidRPr="0090634F">
                <w:rPr>
                  <w:rStyle w:val="Hipervnculo"/>
                  <w:rFonts w:ascii="Palatino Linotype" w:eastAsia="Palatino Linotype" w:hAnsi="Palatino Linotype" w:cs="Palatino Linotype"/>
                  <w:iCs/>
                  <w:color w:val="auto"/>
                  <w:sz w:val="20"/>
                  <w:szCs w:val="20"/>
                </w:rPr>
                <w:t>https://www.youtube.com/watch?v=2HzAEYBz9Ig</w:t>
              </w:r>
            </w:hyperlink>
          </w:p>
          <w:p w14:paraId="590499C9" w14:textId="77777777"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149CE6B1" w14:textId="2DC7B6D1"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61BD3323" wp14:editId="1954091A">
                  <wp:extent cx="3448050" cy="9759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48050" cy="975995"/>
                          </a:xfrm>
                          <a:prstGeom prst="rect">
                            <a:avLst/>
                          </a:prstGeom>
                        </pic:spPr>
                      </pic:pic>
                    </a:graphicData>
                  </a:graphic>
                </wp:inline>
              </w:drawing>
            </w:r>
          </w:p>
          <w:p w14:paraId="076CD358" w14:textId="77777777"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74F6F28C" w14:textId="1B5E8947" w:rsidR="00A2012F" w:rsidRPr="0090634F" w:rsidRDefault="00A2012F" w:rsidP="00A2012F">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*Segunda Sesión de Cabildo Abierto de Toluca.</w:t>
            </w:r>
          </w:p>
          <w:p w14:paraId="40C3D328" w14:textId="77777777" w:rsidR="00A2012F" w:rsidRPr="0090634F" w:rsidRDefault="00A2012F" w:rsidP="00A2012F">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Fecha: 25 de abril de 2025</w:t>
            </w:r>
          </w:p>
          <w:p w14:paraId="2C3688A7" w14:textId="3910526F"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Link de consulta: </w:t>
            </w:r>
            <w:hyperlink r:id="rId15" w:history="1">
              <w:r w:rsidRPr="0090634F">
                <w:rPr>
                  <w:rStyle w:val="Hipervnculo"/>
                  <w:rFonts w:ascii="Palatino Linotype" w:eastAsia="Palatino Linotype" w:hAnsi="Palatino Linotype" w:cs="Palatino Linotype"/>
                  <w:iCs/>
                  <w:color w:val="auto"/>
                  <w:sz w:val="20"/>
                  <w:szCs w:val="20"/>
                </w:rPr>
                <w:t>https://www.youtube.com/watch?v=KaMesYYVSkQ</w:t>
              </w:r>
            </w:hyperlink>
          </w:p>
          <w:p w14:paraId="575A0DAB" w14:textId="207D8041"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09ADF7FC" wp14:editId="720F4520">
                  <wp:extent cx="3438525" cy="1310005"/>
                  <wp:effectExtent l="0" t="0" r="952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38525" cy="1310005"/>
                          </a:xfrm>
                          <a:prstGeom prst="rect">
                            <a:avLst/>
                          </a:prstGeom>
                        </pic:spPr>
                      </pic:pic>
                    </a:graphicData>
                  </a:graphic>
                </wp:inline>
              </w:drawing>
            </w:r>
          </w:p>
          <w:p w14:paraId="34CB3117" w14:textId="77777777"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6DD3BF4F" w14:textId="6588E8DA"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w:t>
            </w:r>
            <w:r w:rsidRPr="0090634F">
              <w:rPr>
                <w:rFonts w:ascii="Tahoma" w:hAnsi="Tahoma" w:cs="Tahoma"/>
                <w:sz w:val="20"/>
                <w:szCs w:val="20"/>
              </w:rPr>
              <w:t xml:space="preserve"> </w:t>
            </w:r>
            <w:r w:rsidRPr="0090634F">
              <w:rPr>
                <w:rFonts w:ascii="Palatino Linotype" w:eastAsia="Palatino Linotype" w:hAnsi="Palatino Linotype" w:cs="Palatino Linotype"/>
                <w:iCs/>
                <w:sz w:val="20"/>
                <w:szCs w:val="20"/>
              </w:rPr>
              <w:t>Décimo Quinta Sesión Ordinaria de Cabildo del Ayuntamiento de Toluca 2025 -2027.</w:t>
            </w:r>
          </w:p>
          <w:p w14:paraId="6F5F3122" w14:textId="77777777" w:rsidR="00A2012F" w:rsidRPr="0090634F" w:rsidRDefault="00A2012F" w:rsidP="00A2012F">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Fecha: 30 de abril de 2025</w:t>
            </w:r>
          </w:p>
          <w:p w14:paraId="14C52111" w14:textId="492BF33B"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Link de consulta: </w:t>
            </w:r>
            <w:hyperlink r:id="rId17" w:history="1">
              <w:r w:rsidRPr="0090634F">
                <w:rPr>
                  <w:rStyle w:val="Hipervnculo"/>
                  <w:rFonts w:ascii="Palatino Linotype" w:eastAsia="Palatino Linotype" w:hAnsi="Palatino Linotype" w:cs="Palatino Linotype"/>
                  <w:iCs/>
                  <w:color w:val="auto"/>
                  <w:sz w:val="20"/>
                  <w:szCs w:val="20"/>
                </w:rPr>
                <w:t>https://www.youtube.com/watch?v=_DOTcY9TirA</w:t>
              </w:r>
            </w:hyperlink>
          </w:p>
          <w:p w14:paraId="5AD72A81" w14:textId="77777777"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361EEF35" w14:textId="0E872812"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7219059D" wp14:editId="0BE8830C">
                  <wp:extent cx="3448050" cy="103949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8050" cy="1039495"/>
                          </a:xfrm>
                          <a:prstGeom prst="rect">
                            <a:avLst/>
                          </a:prstGeom>
                        </pic:spPr>
                      </pic:pic>
                    </a:graphicData>
                  </a:graphic>
                </wp:inline>
              </w:drawing>
            </w:r>
          </w:p>
          <w:p w14:paraId="42372CEA" w14:textId="03D83A5B" w:rsidR="00A2012F" w:rsidRPr="0090634F" w:rsidRDefault="00A2012F" w:rsidP="00A2012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41C6241D" w14:textId="56975A2D" w:rsidR="00A2012F" w:rsidRPr="0090634F" w:rsidRDefault="00A2012F" w:rsidP="00A2012F">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pública el Acta de la </w:t>
            </w:r>
            <w:r w:rsidR="00E05686" w:rsidRPr="0090634F">
              <w:rPr>
                <w:rFonts w:ascii="Palatino Linotype" w:eastAsia="Palatino Linotype" w:hAnsi="Palatino Linotype" w:cs="Palatino Linotype"/>
                <w:b/>
                <w:iCs/>
                <w:sz w:val="20"/>
                <w:szCs w:val="20"/>
              </w:rPr>
              <w:t>Décima</w:t>
            </w:r>
            <w:r w:rsidRPr="0090634F">
              <w:rPr>
                <w:rFonts w:ascii="Palatino Linotype" w:eastAsia="Palatino Linotype" w:hAnsi="Palatino Linotype" w:cs="Palatino Linotype"/>
                <w:b/>
                <w:iCs/>
                <w:sz w:val="20"/>
                <w:szCs w:val="20"/>
              </w:rPr>
              <w:t xml:space="preserve"> </w:t>
            </w:r>
            <w:r w:rsidR="00E05686" w:rsidRPr="0090634F">
              <w:rPr>
                <w:rFonts w:ascii="Palatino Linotype" w:eastAsia="Palatino Linotype" w:hAnsi="Palatino Linotype" w:cs="Palatino Linotype"/>
                <w:b/>
                <w:iCs/>
                <w:sz w:val="20"/>
                <w:szCs w:val="20"/>
              </w:rPr>
              <w:t>Tercera</w:t>
            </w:r>
            <w:r w:rsidRPr="0090634F">
              <w:rPr>
                <w:rFonts w:ascii="Palatino Linotype" w:eastAsia="Palatino Linotype" w:hAnsi="Palatino Linotype" w:cs="Palatino Linotype"/>
                <w:b/>
                <w:iCs/>
                <w:sz w:val="20"/>
                <w:szCs w:val="20"/>
              </w:rPr>
              <w:t xml:space="preserve"> Sesión Ordinaria de Cabildo del Ayuntamiento</w:t>
            </w:r>
            <w:r w:rsidRPr="0090634F">
              <w:rPr>
                <w:rFonts w:ascii="Palatino Linotype" w:eastAsia="Palatino Linotype" w:hAnsi="Palatino Linotype" w:cs="Palatino Linotype"/>
                <w:iCs/>
                <w:sz w:val="20"/>
                <w:szCs w:val="20"/>
              </w:rPr>
              <w:t xml:space="preserve"> de Toluca celebrada el </w:t>
            </w:r>
            <w:r w:rsidR="00E05686" w:rsidRPr="0090634F">
              <w:rPr>
                <w:rFonts w:ascii="Palatino Linotype" w:eastAsia="Palatino Linotype" w:hAnsi="Palatino Linotype" w:cs="Palatino Linotype"/>
                <w:iCs/>
                <w:sz w:val="20"/>
                <w:szCs w:val="20"/>
              </w:rPr>
              <w:t>04 de abril</w:t>
            </w:r>
            <w:r w:rsidRPr="0090634F">
              <w:rPr>
                <w:rFonts w:ascii="Palatino Linotype" w:eastAsia="Palatino Linotype" w:hAnsi="Palatino Linotype" w:cs="Palatino Linotype"/>
                <w:iCs/>
                <w:sz w:val="20"/>
                <w:szCs w:val="20"/>
              </w:rPr>
              <w:t xml:space="preserve"> de 2025, </w:t>
            </w:r>
            <w:r w:rsidR="00E05686" w:rsidRPr="0090634F">
              <w:rPr>
                <w:rFonts w:ascii="Palatino Linotype" w:eastAsia="Palatino Linotype" w:hAnsi="Palatino Linotype" w:cs="Palatino Linotype"/>
                <w:iCs/>
                <w:sz w:val="20"/>
                <w:szCs w:val="20"/>
              </w:rPr>
              <w:t xml:space="preserve">donde bajo el punto 2 del orden del día relativo al pase de lista de asistencia, </w:t>
            </w:r>
            <w:r w:rsidR="00E05686" w:rsidRPr="0090634F">
              <w:rPr>
                <w:rFonts w:ascii="Palatino Linotype" w:eastAsia="Palatino Linotype" w:hAnsi="Palatino Linotype" w:cs="Palatino Linotype"/>
                <w:b/>
                <w:iCs/>
                <w:sz w:val="20"/>
                <w:szCs w:val="20"/>
              </w:rPr>
              <w:t>se aprecia que se indica que la Séptima Regidora justifico su inasistencia</w:t>
            </w:r>
            <w:r w:rsidR="00E05686" w:rsidRPr="0090634F">
              <w:rPr>
                <w:rFonts w:ascii="Palatino Linotype" w:eastAsia="Palatino Linotype" w:hAnsi="Palatino Linotype" w:cs="Palatino Linotype"/>
                <w:iCs/>
                <w:sz w:val="20"/>
                <w:szCs w:val="20"/>
              </w:rPr>
              <w:t>, asimismo, también se advierte que</w:t>
            </w:r>
            <w:r w:rsidRPr="0090634F">
              <w:rPr>
                <w:rFonts w:ascii="Palatino Linotype" w:eastAsia="Palatino Linotype" w:hAnsi="Palatino Linotype" w:cs="Palatino Linotype"/>
                <w:iCs/>
                <w:sz w:val="20"/>
                <w:szCs w:val="20"/>
              </w:rPr>
              <w:t xml:space="preserve"> </w:t>
            </w:r>
            <w:r w:rsidRPr="0090634F">
              <w:rPr>
                <w:rFonts w:ascii="Palatino Linotype" w:eastAsia="Palatino Linotype" w:hAnsi="Palatino Linotype" w:cs="Palatino Linotype"/>
                <w:b/>
                <w:iCs/>
                <w:sz w:val="20"/>
                <w:szCs w:val="20"/>
              </w:rPr>
              <w:t>se t</w:t>
            </w:r>
            <w:r w:rsidR="00E05686" w:rsidRPr="0090634F">
              <w:rPr>
                <w:rFonts w:ascii="Palatino Linotype" w:eastAsia="Palatino Linotype" w:hAnsi="Palatino Linotype" w:cs="Palatino Linotype"/>
                <w:b/>
                <w:iCs/>
                <w:sz w:val="20"/>
                <w:szCs w:val="20"/>
              </w:rPr>
              <w:t>esto el nombre de un particular</w:t>
            </w:r>
            <w:r w:rsidR="00E05686" w:rsidRPr="0090634F">
              <w:rPr>
                <w:rFonts w:ascii="Palatino Linotype" w:eastAsia="Palatino Linotype" w:hAnsi="Palatino Linotype" w:cs="Palatino Linotype"/>
                <w:iCs/>
                <w:sz w:val="20"/>
                <w:szCs w:val="20"/>
              </w:rPr>
              <w:t>.</w:t>
            </w:r>
          </w:p>
          <w:p w14:paraId="4AF0CEB1" w14:textId="77777777" w:rsidR="004508BC" w:rsidRPr="0090634F" w:rsidRDefault="004508BC" w:rsidP="004508BC">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27084F1B" w14:textId="3F02E13F" w:rsidR="004508BC" w:rsidRPr="0090634F" w:rsidRDefault="004508BC" w:rsidP="004508BC">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para la </w:t>
            </w:r>
            <w:r w:rsidRPr="0090634F">
              <w:rPr>
                <w:rFonts w:ascii="Palatino Linotype" w:eastAsia="Palatino Linotype" w:hAnsi="Palatino Linotype" w:cs="Palatino Linotype"/>
                <w:b/>
                <w:iCs/>
                <w:sz w:val="20"/>
                <w:szCs w:val="20"/>
              </w:rPr>
              <w:t>Décima Tercera Sesión Ordinaria de Cabildo</w:t>
            </w:r>
            <w:r w:rsidRPr="0090634F">
              <w:rPr>
                <w:rFonts w:ascii="Palatino Linotype" w:eastAsia="Palatino Linotype" w:hAnsi="Palatino Linotype" w:cs="Palatino Linotype"/>
                <w:iCs/>
                <w:sz w:val="20"/>
                <w:szCs w:val="20"/>
              </w:rPr>
              <w:t xml:space="preserve"> del 04 de abril de 2025.</w:t>
            </w:r>
          </w:p>
          <w:p w14:paraId="04CF876B" w14:textId="77777777" w:rsidR="004508BC" w:rsidRPr="0090634F" w:rsidRDefault="004508BC" w:rsidP="004508BC">
            <w:pPr>
              <w:pStyle w:val="Prrafodelista"/>
              <w:rPr>
                <w:rFonts w:ascii="Palatino Linotype" w:eastAsia="Palatino Linotype" w:hAnsi="Palatino Linotype" w:cs="Palatino Linotype"/>
                <w:iCs/>
                <w:sz w:val="20"/>
                <w:szCs w:val="20"/>
              </w:rPr>
            </w:pPr>
          </w:p>
          <w:p w14:paraId="288AC7B9" w14:textId="018CA79D" w:rsidR="004508BC" w:rsidRPr="0090634F" w:rsidRDefault="004508BC" w:rsidP="004508BC">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Orden del día de la </w:t>
            </w:r>
            <w:r w:rsidRPr="0090634F">
              <w:rPr>
                <w:rFonts w:ascii="Palatino Linotype" w:eastAsia="Palatino Linotype" w:hAnsi="Palatino Linotype" w:cs="Palatino Linotype"/>
                <w:b/>
                <w:iCs/>
                <w:sz w:val="20"/>
                <w:szCs w:val="20"/>
              </w:rPr>
              <w:t>Décima Tercera Sesión Ordinaria de Cabildo.</w:t>
            </w:r>
          </w:p>
          <w:p w14:paraId="076B4B17" w14:textId="77777777" w:rsidR="00E05686" w:rsidRPr="0090634F" w:rsidRDefault="00E05686" w:rsidP="00E0568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5F106A22" w14:textId="77777777" w:rsidR="00DB1F10" w:rsidRPr="0090634F" w:rsidRDefault="00E05686" w:rsidP="00E05686">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pública el Acta de la </w:t>
            </w:r>
            <w:r w:rsidRPr="0090634F">
              <w:rPr>
                <w:rFonts w:ascii="Palatino Linotype" w:eastAsia="Palatino Linotype" w:hAnsi="Palatino Linotype" w:cs="Palatino Linotype"/>
                <w:b/>
                <w:iCs/>
                <w:sz w:val="20"/>
                <w:szCs w:val="20"/>
              </w:rPr>
              <w:t>Décima Cuarta Sesión Ordinaria de Cabildo del Ayuntamiento</w:t>
            </w:r>
            <w:r w:rsidRPr="0090634F">
              <w:rPr>
                <w:rFonts w:ascii="Palatino Linotype" w:eastAsia="Palatino Linotype" w:hAnsi="Palatino Linotype" w:cs="Palatino Linotype"/>
                <w:iCs/>
                <w:sz w:val="20"/>
                <w:szCs w:val="20"/>
              </w:rPr>
              <w:t xml:space="preserve"> de Toluca celebrada el 11 de abril de 2025, </w:t>
            </w:r>
            <w:r w:rsidR="00186C6E" w:rsidRPr="0090634F">
              <w:rPr>
                <w:rFonts w:ascii="Palatino Linotype" w:eastAsia="Palatino Linotype" w:hAnsi="Palatino Linotype" w:cs="Palatino Linotype"/>
                <w:iCs/>
                <w:sz w:val="20"/>
                <w:szCs w:val="20"/>
              </w:rPr>
              <w:t>donde bajo el punto 2 del orden del día relativo al pase de lista de asistencia se advierte que no hubo inasistencias; asimismo,</w:t>
            </w:r>
            <w:r w:rsidRPr="0090634F">
              <w:rPr>
                <w:rFonts w:ascii="Palatino Linotype" w:eastAsia="Palatino Linotype" w:hAnsi="Palatino Linotype" w:cs="Palatino Linotype"/>
                <w:iCs/>
                <w:sz w:val="20"/>
                <w:szCs w:val="20"/>
              </w:rPr>
              <w:t xml:space="preserve"> </w:t>
            </w:r>
            <w:r w:rsidRPr="0090634F">
              <w:rPr>
                <w:rFonts w:ascii="Palatino Linotype" w:eastAsia="Palatino Linotype" w:hAnsi="Palatino Linotype" w:cs="Palatino Linotype"/>
                <w:b/>
                <w:iCs/>
                <w:sz w:val="20"/>
                <w:szCs w:val="20"/>
              </w:rPr>
              <w:t>se t</w:t>
            </w:r>
            <w:r w:rsidR="00DB1F10" w:rsidRPr="0090634F">
              <w:rPr>
                <w:rFonts w:ascii="Palatino Linotype" w:eastAsia="Palatino Linotype" w:hAnsi="Palatino Linotype" w:cs="Palatino Linotype"/>
                <w:b/>
                <w:iCs/>
                <w:sz w:val="20"/>
                <w:szCs w:val="20"/>
              </w:rPr>
              <w:t>esto los</w:t>
            </w:r>
            <w:r w:rsidRPr="0090634F">
              <w:rPr>
                <w:rFonts w:ascii="Palatino Linotype" w:eastAsia="Palatino Linotype" w:hAnsi="Palatino Linotype" w:cs="Palatino Linotype"/>
                <w:b/>
                <w:iCs/>
                <w:sz w:val="20"/>
                <w:szCs w:val="20"/>
              </w:rPr>
              <w:t xml:space="preserve"> nombre</w:t>
            </w:r>
            <w:r w:rsidR="00DB1F10" w:rsidRPr="0090634F">
              <w:rPr>
                <w:rFonts w:ascii="Palatino Linotype" w:eastAsia="Palatino Linotype" w:hAnsi="Palatino Linotype" w:cs="Palatino Linotype"/>
                <w:b/>
                <w:iCs/>
                <w:sz w:val="20"/>
                <w:szCs w:val="20"/>
              </w:rPr>
              <w:t>s</w:t>
            </w:r>
            <w:r w:rsidRPr="0090634F">
              <w:rPr>
                <w:rFonts w:ascii="Palatino Linotype" w:eastAsia="Palatino Linotype" w:hAnsi="Palatino Linotype" w:cs="Palatino Linotype"/>
                <w:b/>
                <w:iCs/>
                <w:sz w:val="20"/>
                <w:szCs w:val="20"/>
              </w:rPr>
              <w:t xml:space="preserve"> de</w:t>
            </w:r>
            <w:r w:rsidR="00DB1F10" w:rsidRPr="0090634F">
              <w:rPr>
                <w:rFonts w:ascii="Palatino Linotype" w:eastAsia="Palatino Linotype" w:hAnsi="Palatino Linotype" w:cs="Palatino Linotype"/>
                <w:b/>
                <w:iCs/>
                <w:sz w:val="20"/>
                <w:szCs w:val="20"/>
              </w:rPr>
              <w:t xml:space="preserve"> particulares y de</w:t>
            </w:r>
            <w:r w:rsidRPr="0090634F">
              <w:rPr>
                <w:rFonts w:ascii="Palatino Linotype" w:eastAsia="Palatino Linotype" w:hAnsi="Palatino Linotype" w:cs="Palatino Linotype"/>
                <w:b/>
                <w:iCs/>
                <w:sz w:val="20"/>
                <w:szCs w:val="20"/>
              </w:rPr>
              <w:t xml:space="preserve"> </w:t>
            </w:r>
            <w:r w:rsidR="00186C6E" w:rsidRPr="0090634F">
              <w:rPr>
                <w:rFonts w:ascii="Palatino Linotype" w:eastAsia="Palatino Linotype" w:hAnsi="Palatino Linotype" w:cs="Palatino Linotype"/>
                <w:b/>
                <w:iCs/>
                <w:sz w:val="20"/>
                <w:szCs w:val="20"/>
              </w:rPr>
              <w:t>un notario público</w:t>
            </w:r>
          </w:p>
          <w:p w14:paraId="256D10CD" w14:textId="77777777" w:rsidR="004508BC" w:rsidRPr="0090634F" w:rsidRDefault="004508BC" w:rsidP="004508BC">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33C57521" w14:textId="71CCE8BC" w:rsidR="004508BC" w:rsidRPr="0090634F" w:rsidRDefault="004508BC" w:rsidP="004508BC">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para la </w:t>
            </w:r>
            <w:r w:rsidRPr="0090634F">
              <w:rPr>
                <w:rFonts w:ascii="Palatino Linotype" w:eastAsia="Palatino Linotype" w:hAnsi="Palatino Linotype" w:cs="Palatino Linotype"/>
                <w:b/>
                <w:iCs/>
                <w:sz w:val="20"/>
                <w:szCs w:val="20"/>
              </w:rPr>
              <w:t>Décima Cuarta Sesión Ordinaria de Cabildo</w:t>
            </w:r>
            <w:r w:rsidRPr="0090634F">
              <w:rPr>
                <w:rFonts w:ascii="Palatino Linotype" w:eastAsia="Palatino Linotype" w:hAnsi="Palatino Linotype" w:cs="Palatino Linotype"/>
                <w:iCs/>
                <w:sz w:val="20"/>
                <w:szCs w:val="20"/>
              </w:rPr>
              <w:t xml:space="preserve"> del 11 de abril de 2025.</w:t>
            </w:r>
          </w:p>
          <w:p w14:paraId="392B31C7" w14:textId="77777777" w:rsidR="004508BC" w:rsidRPr="0090634F" w:rsidRDefault="004508BC" w:rsidP="004508BC">
            <w:pPr>
              <w:pStyle w:val="Prrafodelista"/>
              <w:rPr>
                <w:rFonts w:ascii="Palatino Linotype" w:eastAsia="Palatino Linotype" w:hAnsi="Palatino Linotype" w:cs="Palatino Linotype"/>
                <w:iCs/>
                <w:sz w:val="20"/>
                <w:szCs w:val="20"/>
              </w:rPr>
            </w:pPr>
          </w:p>
          <w:p w14:paraId="637C5493" w14:textId="484AFAF4" w:rsidR="004508BC" w:rsidRPr="0090634F" w:rsidRDefault="004508BC" w:rsidP="004508BC">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Orden del día de la </w:t>
            </w:r>
            <w:r w:rsidRPr="0090634F">
              <w:rPr>
                <w:rFonts w:ascii="Palatino Linotype" w:eastAsia="Palatino Linotype" w:hAnsi="Palatino Linotype" w:cs="Palatino Linotype"/>
                <w:b/>
                <w:iCs/>
                <w:sz w:val="20"/>
                <w:szCs w:val="20"/>
              </w:rPr>
              <w:t>Décima Cuarta Sesión Ordinaria de Cabildo.</w:t>
            </w:r>
          </w:p>
          <w:p w14:paraId="3994A883" w14:textId="77777777" w:rsidR="004508BC" w:rsidRPr="0090634F" w:rsidRDefault="004508BC" w:rsidP="004508BC">
            <w:pPr>
              <w:pStyle w:val="Prrafodelista"/>
              <w:rPr>
                <w:rFonts w:ascii="Palatino Linotype" w:eastAsia="Palatino Linotype" w:hAnsi="Palatino Linotype" w:cs="Palatino Linotype"/>
                <w:iCs/>
                <w:sz w:val="20"/>
                <w:szCs w:val="20"/>
              </w:rPr>
            </w:pPr>
          </w:p>
          <w:p w14:paraId="03F0EB7F" w14:textId="6C621025" w:rsidR="00E05686" w:rsidRPr="0090634F" w:rsidRDefault="00DB1F10" w:rsidP="00DB1F10">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pública el Acta de la </w:t>
            </w:r>
            <w:r w:rsidRPr="0090634F">
              <w:rPr>
                <w:rFonts w:ascii="Palatino Linotype" w:eastAsia="Palatino Linotype" w:hAnsi="Palatino Linotype" w:cs="Palatino Linotype"/>
                <w:b/>
                <w:iCs/>
                <w:sz w:val="20"/>
                <w:szCs w:val="20"/>
              </w:rPr>
              <w:t xml:space="preserve">Segunda Sesión </w:t>
            </w:r>
            <w:r w:rsidR="007706A8" w:rsidRPr="0090634F">
              <w:rPr>
                <w:rFonts w:ascii="Palatino Linotype" w:eastAsia="Palatino Linotype" w:hAnsi="Palatino Linotype" w:cs="Palatino Linotype"/>
                <w:b/>
                <w:iCs/>
                <w:sz w:val="20"/>
                <w:szCs w:val="20"/>
              </w:rPr>
              <w:t>d</w:t>
            </w:r>
            <w:r w:rsidRPr="0090634F">
              <w:rPr>
                <w:rFonts w:ascii="Palatino Linotype" w:eastAsia="Palatino Linotype" w:hAnsi="Palatino Linotype" w:cs="Palatino Linotype"/>
                <w:b/>
                <w:iCs/>
                <w:sz w:val="20"/>
                <w:szCs w:val="20"/>
              </w:rPr>
              <w:t>e Cabildo</w:t>
            </w:r>
            <w:r w:rsidR="007706A8" w:rsidRPr="0090634F">
              <w:rPr>
                <w:rFonts w:ascii="Palatino Linotype" w:eastAsia="Palatino Linotype" w:hAnsi="Palatino Linotype" w:cs="Palatino Linotype"/>
                <w:b/>
                <w:iCs/>
                <w:sz w:val="20"/>
                <w:szCs w:val="20"/>
              </w:rPr>
              <w:t xml:space="preserve"> Abierto</w:t>
            </w:r>
            <w:r w:rsidRPr="0090634F">
              <w:rPr>
                <w:rFonts w:ascii="Palatino Linotype" w:eastAsia="Palatino Linotype" w:hAnsi="Palatino Linotype" w:cs="Palatino Linotype"/>
                <w:b/>
                <w:iCs/>
                <w:sz w:val="20"/>
                <w:szCs w:val="20"/>
              </w:rPr>
              <w:t xml:space="preserve"> del Ayuntamiento</w:t>
            </w:r>
            <w:r w:rsidRPr="0090634F">
              <w:rPr>
                <w:rFonts w:ascii="Palatino Linotype" w:eastAsia="Palatino Linotype" w:hAnsi="Palatino Linotype" w:cs="Palatino Linotype"/>
                <w:iCs/>
                <w:sz w:val="20"/>
                <w:szCs w:val="20"/>
              </w:rPr>
              <w:t xml:space="preserve"> de Toluca celebrada el </w:t>
            </w:r>
            <w:r w:rsidR="007706A8" w:rsidRPr="0090634F">
              <w:rPr>
                <w:rFonts w:ascii="Palatino Linotype" w:eastAsia="Palatino Linotype" w:hAnsi="Palatino Linotype" w:cs="Palatino Linotype"/>
                <w:iCs/>
                <w:sz w:val="20"/>
                <w:szCs w:val="20"/>
              </w:rPr>
              <w:t>25</w:t>
            </w:r>
            <w:r w:rsidRPr="0090634F">
              <w:rPr>
                <w:rFonts w:ascii="Palatino Linotype" w:eastAsia="Palatino Linotype" w:hAnsi="Palatino Linotype" w:cs="Palatino Linotype"/>
                <w:iCs/>
                <w:sz w:val="20"/>
                <w:szCs w:val="20"/>
              </w:rPr>
              <w:t xml:space="preserve"> de abril de 2025, donde bajo el punto 2 del orden del día relativo al pase de lista de asistencia </w:t>
            </w:r>
            <w:r w:rsidR="007706A8" w:rsidRPr="0090634F">
              <w:rPr>
                <w:rFonts w:ascii="Palatino Linotype" w:eastAsia="Palatino Linotype" w:hAnsi="Palatino Linotype" w:cs="Palatino Linotype"/>
                <w:b/>
                <w:iCs/>
                <w:sz w:val="20"/>
                <w:szCs w:val="20"/>
              </w:rPr>
              <w:t>la Cuarta Regidora justifico su inasistencia</w:t>
            </w:r>
            <w:r w:rsidRPr="0090634F">
              <w:rPr>
                <w:rFonts w:ascii="Palatino Linotype" w:eastAsia="Palatino Linotype" w:hAnsi="Palatino Linotype" w:cs="Palatino Linotype"/>
                <w:iCs/>
                <w:sz w:val="20"/>
                <w:szCs w:val="20"/>
              </w:rPr>
              <w:t xml:space="preserve">; asimismo, </w:t>
            </w:r>
            <w:r w:rsidRPr="0090634F">
              <w:rPr>
                <w:rFonts w:ascii="Palatino Linotype" w:eastAsia="Palatino Linotype" w:hAnsi="Palatino Linotype" w:cs="Palatino Linotype"/>
                <w:b/>
                <w:iCs/>
                <w:sz w:val="20"/>
                <w:szCs w:val="20"/>
              </w:rPr>
              <w:t>se testo</w:t>
            </w:r>
            <w:r w:rsidR="007706A8" w:rsidRPr="0090634F">
              <w:rPr>
                <w:rFonts w:ascii="Palatino Linotype" w:eastAsia="Palatino Linotype" w:hAnsi="Palatino Linotype" w:cs="Palatino Linotype"/>
                <w:b/>
                <w:iCs/>
                <w:sz w:val="20"/>
                <w:szCs w:val="20"/>
              </w:rPr>
              <w:t xml:space="preserve"> el nombre de un particular,</w:t>
            </w:r>
            <w:r w:rsidRPr="0090634F">
              <w:rPr>
                <w:rFonts w:ascii="Palatino Linotype" w:eastAsia="Palatino Linotype" w:hAnsi="Palatino Linotype" w:cs="Palatino Linotype"/>
                <w:b/>
                <w:iCs/>
                <w:sz w:val="20"/>
                <w:szCs w:val="20"/>
              </w:rPr>
              <w:t xml:space="preserve"> así como las direcciones de establecimientos comerciales a los que se les otorgó Licencia de funcionamiento.</w:t>
            </w:r>
          </w:p>
          <w:p w14:paraId="63F532A7" w14:textId="77777777" w:rsidR="004508BC" w:rsidRPr="0090634F" w:rsidRDefault="004508BC" w:rsidP="004508BC">
            <w:pPr>
              <w:pStyle w:val="Prrafodelista"/>
              <w:rPr>
                <w:rFonts w:ascii="Palatino Linotype" w:eastAsia="Palatino Linotype" w:hAnsi="Palatino Linotype" w:cs="Palatino Linotype"/>
                <w:iCs/>
                <w:sz w:val="20"/>
                <w:szCs w:val="20"/>
              </w:rPr>
            </w:pPr>
          </w:p>
          <w:p w14:paraId="472B3E67" w14:textId="02DAF97F" w:rsidR="004508BC" w:rsidRPr="0090634F" w:rsidRDefault="004508BC" w:rsidP="004508BC">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para la </w:t>
            </w:r>
            <w:r w:rsidRPr="0090634F">
              <w:rPr>
                <w:rFonts w:ascii="Palatino Linotype" w:eastAsia="Palatino Linotype" w:hAnsi="Palatino Linotype" w:cs="Palatino Linotype"/>
                <w:b/>
                <w:iCs/>
                <w:sz w:val="20"/>
                <w:szCs w:val="20"/>
              </w:rPr>
              <w:t>Segunda Sesión de Cabildo Abierto del Ayuntamiento</w:t>
            </w:r>
            <w:r w:rsidRPr="0090634F">
              <w:rPr>
                <w:rFonts w:ascii="Palatino Linotype" w:eastAsia="Palatino Linotype" w:hAnsi="Palatino Linotype" w:cs="Palatino Linotype"/>
                <w:iCs/>
                <w:sz w:val="20"/>
                <w:szCs w:val="20"/>
              </w:rPr>
              <w:t xml:space="preserve"> del 25 de abril de 2025.</w:t>
            </w:r>
          </w:p>
          <w:p w14:paraId="6105D925" w14:textId="77777777" w:rsidR="004508BC" w:rsidRPr="0090634F" w:rsidRDefault="004508BC" w:rsidP="004508BC">
            <w:pPr>
              <w:pStyle w:val="Prrafodelista"/>
              <w:rPr>
                <w:rFonts w:ascii="Palatino Linotype" w:eastAsia="Palatino Linotype" w:hAnsi="Palatino Linotype" w:cs="Palatino Linotype"/>
                <w:iCs/>
                <w:sz w:val="20"/>
                <w:szCs w:val="20"/>
              </w:rPr>
            </w:pPr>
          </w:p>
          <w:p w14:paraId="38685794" w14:textId="749942D9" w:rsidR="004508BC" w:rsidRPr="0090634F" w:rsidRDefault="004508BC" w:rsidP="004508BC">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Orden del día de la </w:t>
            </w:r>
            <w:r w:rsidRPr="0090634F">
              <w:rPr>
                <w:rFonts w:ascii="Palatino Linotype" w:eastAsia="Palatino Linotype" w:hAnsi="Palatino Linotype" w:cs="Palatino Linotype"/>
                <w:b/>
                <w:iCs/>
                <w:sz w:val="20"/>
                <w:szCs w:val="20"/>
              </w:rPr>
              <w:t>Segunda Sesión de Cabildo Abierto.</w:t>
            </w:r>
          </w:p>
          <w:p w14:paraId="4C214303" w14:textId="77777777" w:rsidR="00E05686" w:rsidRPr="0090634F" w:rsidRDefault="00E05686" w:rsidP="00E0568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4F5E88CC" w14:textId="77777777" w:rsidR="00E05686" w:rsidRPr="0090634F" w:rsidRDefault="00E05686" w:rsidP="00A2012F">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9 autorizaciones de datos personales, a través de las cuales particulares otorgan consentimiento para la publicación y difusión en medios de comunicación de sus datos personales con motivo de la Segunda Sesión de Cabildo Abierto a celebrarse el 25 de abril de 2025.</w:t>
            </w:r>
          </w:p>
          <w:p w14:paraId="032E7847" w14:textId="77777777" w:rsidR="00E05686" w:rsidRPr="0090634F" w:rsidRDefault="00E05686" w:rsidP="00E05686">
            <w:pPr>
              <w:pStyle w:val="Prrafodelista"/>
              <w:rPr>
                <w:rFonts w:ascii="Palatino Linotype" w:eastAsia="Palatino Linotype" w:hAnsi="Palatino Linotype" w:cs="Palatino Linotype"/>
                <w:iCs/>
                <w:sz w:val="20"/>
                <w:szCs w:val="20"/>
              </w:rPr>
            </w:pPr>
          </w:p>
          <w:p w14:paraId="720DAEAE" w14:textId="1298EC7B" w:rsidR="007706A8" w:rsidRPr="0090634F" w:rsidRDefault="00E05686" w:rsidP="007706A8">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Oficio del 24 de abril de 2025, a través del cual la Cuarta Regidora justifica su inasistencia a la Segunda Sesión de Cabildo Abierto del 25 de abril de 2025.</w:t>
            </w:r>
          </w:p>
          <w:p w14:paraId="29EF2EBB" w14:textId="77777777" w:rsidR="007706A8" w:rsidRPr="0090634F" w:rsidRDefault="007706A8" w:rsidP="007706A8">
            <w:pPr>
              <w:pStyle w:val="Prrafodelista"/>
              <w:rPr>
                <w:rFonts w:ascii="Palatino Linotype" w:eastAsia="Palatino Linotype" w:hAnsi="Palatino Linotype" w:cs="Palatino Linotype"/>
                <w:iCs/>
                <w:sz w:val="20"/>
                <w:szCs w:val="20"/>
              </w:rPr>
            </w:pPr>
          </w:p>
          <w:p w14:paraId="0FB4E62E" w14:textId="38B7E037" w:rsidR="007706A8" w:rsidRPr="0090634F" w:rsidRDefault="007706A8" w:rsidP="007706A8">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íntegra el Acta de la </w:t>
            </w:r>
            <w:r w:rsidRPr="0090634F">
              <w:rPr>
                <w:rFonts w:ascii="Palatino Linotype" w:eastAsia="Palatino Linotype" w:hAnsi="Palatino Linotype" w:cs="Palatino Linotype"/>
                <w:b/>
                <w:iCs/>
                <w:sz w:val="20"/>
                <w:szCs w:val="20"/>
              </w:rPr>
              <w:t>Décima Quinta Sesión Ordinaria de Cabildo del Ayuntamiento</w:t>
            </w:r>
            <w:r w:rsidRPr="0090634F">
              <w:rPr>
                <w:rFonts w:ascii="Palatino Linotype" w:eastAsia="Palatino Linotype" w:hAnsi="Palatino Linotype" w:cs="Palatino Linotype"/>
                <w:iCs/>
                <w:sz w:val="20"/>
                <w:szCs w:val="20"/>
              </w:rPr>
              <w:t xml:space="preserve"> de Toluca celebrada el 30 de abril de 2025, donde bajo el punto 2 del orden del día relativo al pase de lista de asistencia se advierte que </w:t>
            </w:r>
            <w:r w:rsidRPr="0090634F">
              <w:rPr>
                <w:rFonts w:ascii="Palatino Linotype" w:eastAsia="Palatino Linotype" w:hAnsi="Palatino Linotype" w:cs="Palatino Linotype"/>
                <w:b/>
                <w:iCs/>
                <w:sz w:val="20"/>
                <w:szCs w:val="20"/>
              </w:rPr>
              <w:t>el Segundo Síndico justifico su inasistencia</w:t>
            </w:r>
            <w:r w:rsidRPr="0090634F">
              <w:rPr>
                <w:rFonts w:ascii="Palatino Linotype" w:eastAsia="Palatino Linotype" w:hAnsi="Palatino Linotype" w:cs="Palatino Linotype"/>
                <w:iCs/>
                <w:sz w:val="20"/>
                <w:szCs w:val="20"/>
              </w:rPr>
              <w:t>.</w:t>
            </w:r>
          </w:p>
          <w:p w14:paraId="3E1E29FD" w14:textId="77777777" w:rsidR="004508BC" w:rsidRPr="0090634F" w:rsidRDefault="004508BC" w:rsidP="004508BC">
            <w:pPr>
              <w:pStyle w:val="Prrafodelista"/>
              <w:rPr>
                <w:rFonts w:ascii="Palatino Linotype" w:eastAsia="Palatino Linotype" w:hAnsi="Palatino Linotype" w:cs="Palatino Linotype"/>
                <w:iCs/>
                <w:sz w:val="20"/>
                <w:szCs w:val="20"/>
              </w:rPr>
            </w:pPr>
          </w:p>
          <w:p w14:paraId="59E23C3A" w14:textId="31C1B446" w:rsidR="004508BC" w:rsidRPr="0090634F" w:rsidRDefault="004508BC" w:rsidP="004508BC">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para la </w:t>
            </w:r>
            <w:r w:rsidRPr="0090634F">
              <w:rPr>
                <w:rFonts w:ascii="Palatino Linotype" w:eastAsia="Palatino Linotype" w:hAnsi="Palatino Linotype" w:cs="Palatino Linotype"/>
                <w:b/>
                <w:iCs/>
                <w:sz w:val="20"/>
                <w:szCs w:val="20"/>
              </w:rPr>
              <w:t xml:space="preserve">Décima </w:t>
            </w:r>
            <w:r w:rsidR="00BA7E25" w:rsidRPr="0090634F">
              <w:rPr>
                <w:rFonts w:ascii="Palatino Linotype" w:eastAsia="Palatino Linotype" w:hAnsi="Palatino Linotype" w:cs="Palatino Linotype"/>
                <w:b/>
                <w:iCs/>
                <w:sz w:val="20"/>
                <w:szCs w:val="20"/>
              </w:rPr>
              <w:t>Quint</w:t>
            </w:r>
            <w:r w:rsidRPr="0090634F">
              <w:rPr>
                <w:rFonts w:ascii="Palatino Linotype" w:eastAsia="Palatino Linotype" w:hAnsi="Palatino Linotype" w:cs="Palatino Linotype"/>
                <w:b/>
                <w:iCs/>
                <w:sz w:val="20"/>
                <w:szCs w:val="20"/>
              </w:rPr>
              <w:t>a Sesión Ordinaria de Cabildo</w:t>
            </w:r>
            <w:r w:rsidRPr="0090634F">
              <w:rPr>
                <w:rFonts w:ascii="Palatino Linotype" w:eastAsia="Palatino Linotype" w:hAnsi="Palatino Linotype" w:cs="Palatino Linotype"/>
                <w:iCs/>
                <w:sz w:val="20"/>
                <w:szCs w:val="20"/>
              </w:rPr>
              <w:t xml:space="preserve"> del </w:t>
            </w:r>
            <w:r w:rsidR="00BA7E25" w:rsidRPr="0090634F">
              <w:rPr>
                <w:rFonts w:ascii="Palatino Linotype" w:eastAsia="Palatino Linotype" w:hAnsi="Palatino Linotype" w:cs="Palatino Linotype"/>
                <w:iCs/>
                <w:sz w:val="20"/>
                <w:szCs w:val="20"/>
              </w:rPr>
              <w:t>30</w:t>
            </w:r>
            <w:r w:rsidRPr="0090634F">
              <w:rPr>
                <w:rFonts w:ascii="Palatino Linotype" w:eastAsia="Palatino Linotype" w:hAnsi="Palatino Linotype" w:cs="Palatino Linotype"/>
                <w:iCs/>
                <w:sz w:val="20"/>
                <w:szCs w:val="20"/>
              </w:rPr>
              <w:t xml:space="preserve"> de abril de 2025.</w:t>
            </w:r>
          </w:p>
          <w:p w14:paraId="572D526A" w14:textId="77777777" w:rsidR="004508BC" w:rsidRPr="0090634F" w:rsidRDefault="004508BC" w:rsidP="004508BC">
            <w:pPr>
              <w:pStyle w:val="Prrafodelista"/>
              <w:rPr>
                <w:rFonts w:ascii="Palatino Linotype" w:eastAsia="Palatino Linotype" w:hAnsi="Palatino Linotype" w:cs="Palatino Linotype"/>
                <w:iCs/>
                <w:sz w:val="20"/>
                <w:szCs w:val="20"/>
              </w:rPr>
            </w:pPr>
          </w:p>
          <w:p w14:paraId="00BF8215" w14:textId="67649E78" w:rsidR="004508BC" w:rsidRPr="0090634F" w:rsidRDefault="004508BC" w:rsidP="004508BC">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Orden del día de la </w:t>
            </w:r>
            <w:r w:rsidRPr="0090634F">
              <w:rPr>
                <w:rFonts w:ascii="Palatino Linotype" w:eastAsia="Palatino Linotype" w:hAnsi="Palatino Linotype" w:cs="Palatino Linotype"/>
                <w:b/>
                <w:iCs/>
                <w:sz w:val="20"/>
                <w:szCs w:val="20"/>
              </w:rPr>
              <w:t xml:space="preserve">Décima </w:t>
            </w:r>
            <w:r w:rsidR="00BA7E25" w:rsidRPr="0090634F">
              <w:rPr>
                <w:rFonts w:ascii="Palatino Linotype" w:eastAsia="Palatino Linotype" w:hAnsi="Palatino Linotype" w:cs="Palatino Linotype"/>
                <w:b/>
                <w:iCs/>
                <w:sz w:val="20"/>
                <w:szCs w:val="20"/>
              </w:rPr>
              <w:t>Quin</w:t>
            </w:r>
            <w:r w:rsidRPr="0090634F">
              <w:rPr>
                <w:rFonts w:ascii="Palatino Linotype" w:eastAsia="Palatino Linotype" w:hAnsi="Palatino Linotype" w:cs="Palatino Linotype"/>
                <w:b/>
                <w:iCs/>
                <w:sz w:val="20"/>
                <w:szCs w:val="20"/>
              </w:rPr>
              <w:t>ta Sesión Ordinaria de Cabildo.</w:t>
            </w:r>
          </w:p>
          <w:p w14:paraId="11F34A51" w14:textId="77777777" w:rsidR="007706A8" w:rsidRPr="0090634F" w:rsidRDefault="007706A8" w:rsidP="00E0568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7D2ECC9E" w14:textId="08D42A3D" w:rsidR="00A2012F" w:rsidRPr="0090634F" w:rsidRDefault="00E05686" w:rsidP="00A2012F">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Oficio del 29 de abril de 2025, a través del cual el Segundo Síndico justifica su inasistencia a la Décimo Quinta Sesión Ordinaria de Cabildo del 30 de abril de 2025.</w:t>
            </w:r>
          </w:p>
          <w:p w14:paraId="5F7E171C" w14:textId="7B20F5C2" w:rsidR="00A2012F" w:rsidRPr="0090634F" w:rsidRDefault="00A2012F" w:rsidP="00A2012F">
            <w:pPr>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p>
        </w:tc>
      </w:tr>
      <w:tr w:rsidR="00351DDE" w:rsidRPr="0090634F" w14:paraId="4A338946" w14:textId="77777777" w:rsidTr="00DA506F">
        <w:trPr>
          <w:jc w:val="center"/>
        </w:trPr>
        <w:tc>
          <w:tcPr>
            <w:tcW w:w="2972" w:type="dxa"/>
            <w:vAlign w:val="center"/>
          </w:tcPr>
          <w:p w14:paraId="0DF0D340" w14:textId="77777777" w:rsidR="00A61A0D" w:rsidRPr="0090634F" w:rsidRDefault="00A61A0D" w:rsidP="00A61A0D">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bCs/>
                <w:sz w:val="19"/>
                <w:szCs w:val="19"/>
              </w:rPr>
              <w:t>03244/TOLUCA/IP/2025</w:t>
            </w:r>
          </w:p>
          <w:p w14:paraId="6AE500B6" w14:textId="77777777" w:rsidR="00A61A0D" w:rsidRPr="0090634F" w:rsidRDefault="00A61A0D" w:rsidP="00A61A0D">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sz w:val="19"/>
                <w:szCs w:val="19"/>
              </w:rPr>
              <w:t>Recurso de revisión 08661/INFOEM/IP/RR/2025</w:t>
            </w:r>
          </w:p>
          <w:p w14:paraId="236EFB40" w14:textId="77777777" w:rsidR="00A61A0D" w:rsidRPr="0090634F" w:rsidRDefault="00A61A0D" w:rsidP="00A61A0D">
            <w:pPr>
              <w:spacing w:after="0" w:line="240" w:lineRule="auto"/>
              <w:jc w:val="center"/>
              <w:rPr>
                <w:rFonts w:ascii="Palatino Linotype" w:eastAsia="Palatino Linotype" w:hAnsi="Palatino Linotype" w:cs="Palatino Linotype"/>
                <w:b/>
                <w:iCs/>
                <w:sz w:val="20"/>
                <w:szCs w:val="20"/>
              </w:rPr>
            </w:pPr>
          </w:p>
        </w:tc>
        <w:tc>
          <w:tcPr>
            <w:tcW w:w="5856" w:type="dxa"/>
          </w:tcPr>
          <w:p w14:paraId="7286E4A2" w14:textId="77777777" w:rsidR="009A2449" w:rsidRPr="0090634F" w:rsidRDefault="009A2449" w:rsidP="009A2449">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Oficio del 25 de junio de 2025, a través del cual el Secretario del Ayuntamiento indica que procedió a realizar la búsqueda exhaustiva y razonable en los archivos que obran en la Coordinación de Apoyo a Cabildo de la Secretaría del Ayuntamiento, indicando lo siguiente:</w:t>
            </w:r>
          </w:p>
          <w:p w14:paraId="3BFE1E93" w14:textId="77777777" w:rsidR="009A2449" w:rsidRPr="0090634F" w:rsidRDefault="009A2449" w:rsidP="009A2449">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1EE7D3D5" w14:textId="3E10F256" w:rsidR="009A2449" w:rsidRPr="0090634F" w:rsidRDefault="009A2449" w:rsidP="009A2449">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-Que sobre las actas de cabildo y citatorios requeridos: se adjunta versión pública por contener datos personales, de las Actas de las Sesiones de Cabildo del Ayuntamiento de Toluca, Estado de México, así como el citatorio del mes de </w:t>
            </w:r>
            <w:r w:rsidR="00902EC9" w:rsidRPr="0090634F">
              <w:rPr>
                <w:rFonts w:ascii="Palatino Linotype" w:eastAsia="Palatino Linotype" w:hAnsi="Palatino Linotype" w:cs="Palatino Linotype"/>
                <w:iCs/>
                <w:sz w:val="20"/>
                <w:szCs w:val="20"/>
              </w:rPr>
              <w:t>marzo</w:t>
            </w:r>
            <w:r w:rsidRPr="0090634F">
              <w:rPr>
                <w:rFonts w:ascii="Palatino Linotype" w:eastAsia="Palatino Linotype" w:hAnsi="Palatino Linotype" w:cs="Palatino Linotype"/>
                <w:iCs/>
                <w:sz w:val="20"/>
                <w:szCs w:val="20"/>
              </w:rPr>
              <w:t xml:space="preserve"> del año 2025.</w:t>
            </w:r>
          </w:p>
          <w:p w14:paraId="3EB65178" w14:textId="77777777" w:rsidR="009A2449" w:rsidRPr="0090634F" w:rsidRDefault="009A2449" w:rsidP="009A2449">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7360402F" w14:textId="77777777" w:rsidR="009A2449" w:rsidRPr="0090634F" w:rsidRDefault="009A2449" w:rsidP="009A2449">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-Que sobre las listas de asistencia: esta información se puede consultar en cada una de las Actas de las Sesiones de Cabildo del Ayuntamiento de Toluca.</w:t>
            </w:r>
          </w:p>
          <w:p w14:paraId="4E8B31E0" w14:textId="77777777" w:rsidR="009A2449" w:rsidRPr="0090634F" w:rsidRDefault="009A2449" w:rsidP="009A2449">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4D05404E" w14:textId="77777777" w:rsidR="009A2449" w:rsidRPr="0090634F" w:rsidRDefault="009A2449" w:rsidP="009A2449">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-Que sobre el justificante de los que no asistieron, se indica que se adjunta el documento.</w:t>
            </w:r>
          </w:p>
          <w:p w14:paraId="5D80D9AF" w14:textId="77777777" w:rsidR="009A2449" w:rsidRPr="0090634F" w:rsidRDefault="009A2449" w:rsidP="009A2449">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7A86DE39" w14:textId="5991A361" w:rsidR="00902EC9" w:rsidRPr="0090634F" w:rsidRDefault="009A2449" w:rsidP="00902EC9">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-Que, sobre la versión escenografía, audio y video, se cuenta con la versión videograbada de las Sesiones de Cabildo del Ayuntamiento de Toluca, Administración 2025-2027, proporcionando en formato abierto el link de consulta en la plataforma “YouTube” la videograbación de las c</w:t>
            </w:r>
            <w:r w:rsidR="00902EC9" w:rsidRPr="0090634F">
              <w:rPr>
                <w:rFonts w:ascii="Palatino Linotype" w:eastAsia="Palatino Linotype" w:hAnsi="Palatino Linotype" w:cs="Palatino Linotype"/>
                <w:iCs/>
                <w:sz w:val="20"/>
                <w:szCs w:val="20"/>
              </w:rPr>
              <w:t>inco</w:t>
            </w:r>
            <w:r w:rsidRPr="0090634F">
              <w:rPr>
                <w:rFonts w:ascii="Palatino Linotype" w:eastAsia="Palatino Linotype" w:hAnsi="Palatino Linotype" w:cs="Palatino Linotype"/>
                <w:iCs/>
                <w:sz w:val="20"/>
                <w:szCs w:val="20"/>
              </w:rPr>
              <w:t xml:space="preserve"> sesiones de cabildo celebradas en </w:t>
            </w:r>
            <w:r w:rsidR="00902EC9" w:rsidRPr="0090634F">
              <w:rPr>
                <w:rFonts w:ascii="Palatino Linotype" w:eastAsia="Palatino Linotype" w:hAnsi="Palatino Linotype" w:cs="Palatino Linotype"/>
                <w:iCs/>
                <w:sz w:val="20"/>
                <w:szCs w:val="20"/>
              </w:rPr>
              <w:t>marzo</w:t>
            </w:r>
            <w:r w:rsidRPr="0090634F">
              <w:rPr>
                <w:rFonts w:ascii="Palatino Linotype" w:eastAsia="Palatino Linotype" w:hAnsi="Palatino Linotype" w:cs="Palatino Linotype"/>
                <w:iCs/>
                <w:sz w:val="20"/>
                <w:szCs w:val="20"/>
              </w:rPr>
              <w:t xml:space="preserve"> 2025 con fotografías:</w:t>
            </w:r>
          </w:p>
          <w:p w14:paraId="0BF2F046" w14:textId="77777777" w:rsidR="00902EC9" w:rsidRPr="0090634F" w:rsidRDefault="00902EC9" w:rsidP="00902EC9">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337F25B9" w14:textId="23082EAA" w:rsidR="00902EC9" w:rsidRPr="0090634F" w:rsidRDefault="00902EC9" w:rsidP="00902EC9">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*Novena Sesión Ordinaria de Cabildo del Ayuntamiento de Toluca 2025 –2027.</w:t>
            </w:r>
          </w:p>
          <w:p w14:paraId="2FD6F955" w14:textId="77777777" w:rsidR="00902EC9" w:rsidRPr="0090634F" w:rsidRDefault="00902EC9" w:rsidP="00902EC9">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Fecha: 07 de marzo de 2025</w:t>
            </w:r>
          </w:p>
          <w:p w14:paraId="62A93BAD" w14:textId="04DF26E8" w:rsidR="00902EC9" w:rsidRPr="0090634F" w:rsidRDefault="00902EC9" w:rsidP="00902EC9">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Link de consulta: </w:t>
            </w:r>
            <w:hyperlink r:id="rId19" w:history="1">
              <w:r w:rsidRPr="0090634F">
                <w:rPr>
                  <w:rStyle w:val="Hipervnculo"/>
                  <w:rFonts w:ascii="Palatino Linotype" w:eastAsia="Palatino Linotype" w:hAnsi="Palatino Linotype" w:cs="Palatino Linotype"/>
                  <w:iCs/>
                  <w:color w:val="auto"/>
                  <w:sz w:val="20"/>
                  <w:szCs w:val="20"/>
                </w:rPr>
                <w:t>https://www.youtube.com/watch?v=yCC-_KY4YjE</w:t>
              </w:r>
            </w:hyperlink>
          </w:p>
          <w:p w14:paraId="01F86FF8" w14:textId="77777777" w:rsidR="00902EC9" w:rsidRPr="0090634F" w:rsidRDefault="00902EC9" w:rsidP="00902EC9">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7FE450EB" w14:textId="55345485" w:rsidR="00902EC9" w:rsidRPr="0090634F" w:rsidRDefault="00902EC9" w:rsidP="00902EC9">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539B4569" wp14:editId="18A18243">
                  <wp:extent cx="3438525" cy="11239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38525" cy="1123950"/>
                          </a:xfrm>
                          <a:prstGeom prst="rect">
                            <a:avLst/>
                          </a:prstGeom>
                        </pic:spPr>
                      </pic:pic>
                    </a:graphicData>
                  </a:graphic>
                </wp:inline>
              </w:drawing>
            </w:r>
          </w:p>
          <w:p w14:paraId="740360A4" w14:textId="3F7FF8F5" w:rsidR="00902EC9"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*Décima Sesión Ordinaria de Cabildo del Ayuntamiento de Toluca 2025 -2027.Fecha: 14 de marzo de 2025</w:t>
            </w:r>
          </w:p>
          <w:p w14:paraId="2B7EB55C" w14:textId="28C59094" w:rsidR="00A61A0D"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Link de consulta: </w:t>
            </w:r>
            <w:hyperlink r:id="rId21" w:history="1">
              <w:r w:rsidRPr="0090634F">
                <w:rPr>
                  <w:rStyle w:val="Hipervnculo"/>
                  <w:rFonts w:ascii="Palatino Linotype" w:eastAsia="Palatino Linotype" w:hAnsi="Palatino Linotype" w:cs="Palatino Linotype"/>
                  <w:iCs/>
                  <w:color w:val="auto"/>
                  <w:sz w:val="20"/>
                  <w:szCs w:val="20"/>
                </w:rPr>
                <w:t>https://www.youtube.com/watch?v=I0-hNmBPZsk</w:t>
              </w:r>
            </w:hyperlink>
          </w:p>
          <w:p w14:paraId="3E4848C5" w14:textId="4585A1B8" w:rsidR="00902EC9"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3299F54C" wp14:editId="006A5623">
                  <wp:extent cx="3419475" cy="1345565"/>
                  <wp:effectExtent l="0" t="0" r="952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19475" cy="1345565"/>
                          </a:xfrm>
                          <a:prstGeom prst="rect">
                            <a:avLst/>
                          </a:prstGeom>
                        </pic:spPr>
                      </pic:pic>
                    </a:graphicData>
                  </a:graphic>
                </wp:inline>
              </w:drawing>
            </w:r>
          </w:p>
          <w:p w14:paraId="76325D41" w14:textId="15A13ECC" w:rsidR="00902EC9"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*Primera Sesión Solemne de Cabildo de Toluca 2025-2027.</w:t>
            </w:r>
          </w:p>
          <w:p w14:paraId="05308EA6" w14:textId="77777777" w:rsidR="00902EC9"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Fecha: 21 de marzo de 2025</w:t>
            </w:r>
          </w:p>
          <w:p w14:paraId="761C8095" w14:textId="47303FFF" w:rsidR="00902EC9"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Link de consulta: </w:t>
            </w:r>
            <w:hyperlink r:id="rId23" w:history="1">
              <w:r w:rsidRPr="0090634F">
                <w:rPr>
                  <w:rStyle w:val="Hipervnculo"/>
                  <w:rFonts w:ascii="Palatino Linotype" w:eastAsia="Palatino Linotype" w:hAnsi="Palatino Linotype" w:cs="Palatino Linotype"/>
                  <w:iCs/>
                  <w:color w:val="auto"/>
                  <w:sz w:val="20"/>
                  <w:szCs w:val="20"/>
                </w:rPr>
                <w:t>https://www.youtube.com/watch?v=RMf2NygnG-0</w:t>
              </w:r>
            </w:hyperlink>
          </w:p>
          <w:p w14:paraId="2113F4C0" w14:textId="2D1128BE" w:rsidR="00902EC9"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0654D279" wp14:editId="742BCB40">
                  <wp:extent cx="3419475" cy="1485265"/>
                  <wp:effectExtent l="0" t="0" r="952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19475" cy="1485265"/>
                          </a:xfrm>
                          <a:prstGeom prst="rect">
                            <a:avLst/>
                          </a:prstGeom>
                        </pic:spPr>
                      </pic:pic>
                    </a:graphicData>
                  </a:graphic>
                </wp:inline>
              </w:drawing>
            </w:r>
          </w:p>
          <w:p w14:paraId="3E7DDE39" w14:textId="77777777" w:rsidR="00902EC9"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132E6E50" w14:textId="046FE06A" w:rsidR="00902EC9"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*Décimo Primera Sesión Ordinaria de Cabildo del Ayuntamiento de Toluca 2025 -2027.</w:t>
            </w:r>
          </w:p>
          <w:p w14:paraId="774A9D65" w14:textId="77777777" w:rsidR="00902EC9"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Fecha: 21 de marzo de 2025</w:t>
            </w:r>
          </w:p>
          <w:p w14:paraId="7DC3018D" w14:textId="71DB2FFA" w:rsidR="00902EC9"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Link de consulta: </w:t>
            </w:r>
            <w:hyperlink r:id="rId25" w:history="1">
              <w:r w:rsidRPr="0090634F">
                <w:rPr>
                  <w:rStyle w:val="Hipervnculo"/>
                  <w:rFonts w:ascii="Palatino Linotype" w:eastAsia="Palatino Linotype" w:hAnsi="Palatino Linotype" w:cs="Palatino Linotype"/>
                  <w:iCs/>
                  <w:color w:val="auto"/>
                  <w:sz w:val="20"/>
                  <w:szCs w:val="20"/>
                </w:rPr>
                <w:t>https://www.youtube.com/watch?v=944G5qCdwSg</w:t>
              </w:r>
            </w:hyperlink>
          </w:p>
          <w:p w14:paraId="53010604" w14:textId="0FF339E7" w:rsidR="00902EC9"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010113E3" wp14:editId="679DB12C">
                  <wp:extent cx="3438525" cy="1542415"/>
                  <wp:effectExtent l="0" t="0" r="952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38525" cy="1542415"/>
                          </a:xfrm>
                          <a:prstGeom prst="rect">
                            <a:avLst/>
                          </a:prstGeom>
                        </pic:spPr>
                      </pic:pic>
                    </a:graphicData>
                  </a:graphic>
                </wp:inline>
              </w:drawing>
            </w:r>
          </w:p>
          <w:p w14:paraId="00CC8BAD" w14:textId="77777777" w:rsidR="00902EC9"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418211DA" w14:textId="274CBA65" w:rsidR="00902EC9"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*Décimo Segunda Sesión Ordinaria de Cabildo del Ayuntamiento de Toluca 2025 -2027.</w:t>
            </w:r>
          </w:p>
          <w:p w14:paraId="35F3A9F1" w14:textId="77777777" w:rsidR="00902EC9"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Fecha: 26 de marzo de 2025</w:t>
            </w:r>
          </w:p>
          <w:p w14:paraId="2F32AA72" w14:textId="1653C8D8" w:rsidR="00902EC9"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Link de consulta: </w:t>
            </w:r>
            <w:hyperlink r:id="rId27" w:history="1">
              <w:r w:rsidRPr="0090634F">
                <w:rPr>
                  <w:rStyle w:val="Hipervnculo"/>
                  <w:rFonts w:ascii="Palatino Linotype" w:eastAsia="Palatino Linotype" w:hAnsi="Palatino Linotype" w:cs="Palatino Linotype"/>
                  <w:iCs/>
                  <w:color w:val="auto"/>
                  <w:sz w:val="20"/>
                  <w:szCs w:val="20"/>
                </w:rPr>
                <w:t>https://www.youtube.com/watch?v=M3d-zNwD7Rk</w:t>
              </w:r>
            </w:hyperlink>
          </w:p>
          <w:p w14:paraId="27DA9CA1" w14:textId="77777777" w:rsidR="00902EC9"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20805B22" wp14:editId="2A7D66B9">
                  <wp:extent cx="3495675" cy="15240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95675" cy="1524000"/>
                          </a:xfrm>
                          <a:prstGeom prst="rect">
                            <a:avLst/>
                          </a:prstGeom>
                        </pic:spPr>
                      </pic:pic>
                    </a:graphicData>
                  </a:graphic>
                </wp:inline>
              </w:drawing>
            </w:r>
          </w:p>
          <w:p w14:paraId="08B782AA" w14:textId="77777777" w:rsidR="00902EC9" w:rsidRPr="0090634F" w:rsidRDefault="00902EC9" w:rsidP="00902EC9">
            <w:pPr>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23A089C0" w14:textId="77777777" w:rsidR="00902EC9" w:rsidRPr="0090634F" w:rsidRDefault="00902EC9" w:rsidP="00902EC9">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pública el Acta de la </w:t>
            </w:r>
            <w:r w:rsidRPr="0090634F">
              <w:rPr>
                <w:rFonts w:ascii="Palatino Linotype" w:eastAsia="Palatino Linotype" w:hAnsi="Palatino Linotype" w:cs="Palatino Linotype"/>
                <w:b/>
                <w:iCs/>
                <w:sz w:val="20"/>
                <w:szCs w:val="20"/>
              </w:rPr>
              <w:t>Novena Sesión Ordinaria de Cabildo del Ayuntamiento</w:t>
            </w:r>
            <w:r w:rsidRPr="0090634F">
              <w:rPr>
                <w:rFonts w:ascii="Palatino Linotype" w:eastAsia="Palatino Linotype" w:hAnsi="Palatino Linotype" w:cs="Palatino Linotype"/>
                <w:iCs/>
                <w:sz w:val="20"/>
                <w:szCs w:val="20"/>
              </w:rPr>
              <w:t xml:space="preserve"> de Toluca celebrada el 07 de marzo de 2025, donde bajo el punto 2 del orden del día relativo al pase de lista de asistencia, se advierte que no hubo inasistencias; asimismo, también se advierte que </w:t>
            </w:r>
            <w:r w:rsidRPr="0090634F">
              <w:rPr>
                <w:rFonts w:ascii="Palatino Linotype" w:eastAsia="Palatino Linotype" w:hAnsi="Palatino Linotype" w:cs="Palatino Linotype"/>
                <w:b/>
                <w:iCs/>
                <w:sz w:val="20"/>
                <w:szCs w:val="20"/>
              </w:rPr>
              <w:t>se testo las direcciones de establecimientos comerciales a los que se les otorgó Licencia de funcionamiento.</w:t>
            </w:r>
          </w:p>
          <w:p w14:paraId="4D80AD72" w14:textId="77777777" w:rsidR="00B74768" w:rsidRPr="0090634F" w:rsidRDefault="00B74768" w:rsidP="00B74768">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3C3EBA5F" w14:textId="30B193F0" w:rsidR="00B74768" w:rsidRPr="0090634F" w:rsidRDefault="00B74768" w:rsidP="00B74768">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para la </w:t>
            </w:r>
            <w:r w:rsidRPr="0090634F">
              <w:rPr>
                <w:rFonts w:ascii="Palatino Linotype" w:eastAsia="Palatino Linotype" w:hAnsi="Palatino Linotype" w:cs="Palatino Linotype"/>
                <w:b/>
                <w:iCs/>
                <w:sz w:val="20"/>
                <w:szCs w:val="20"/>
              </w:rPr>
              <w:t>Novena Sesión Ordinaria de Cabildo</w:t>
            </w:r>
            <w:r w:rsidRPr="0090634F">
              <w:rPr>
                <w:rFonts w:ascii="Palatino Linotype" w:eastAsia="Palatino Linotype" w:hAnsi="Palatino Linotype" w:cs="Palatino Linotype"/>
                <w:iCs/>
                <w:sz w:val="20"/>
                <w:szCs w:val="20"/>
              </w:rPr>
              <w:t xml:space="preserve"> del 07 de marzo de 2025.</w:t>
            </w:r>
          </w:p>
          <w:p w14:paraId="5721BF2C" w14:textId="77777777" w:rsidR="00902EC9" w:rsidRPr="0090634F" w:rsidRDefault="00902EC9" w:rsidP="00902EC9">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0B112D51" w14:textId="30FC2AD0" w:rsidR="00F70890" w:rsidRPr="0090634F" w:rsidRDefault="00902EC9" w:rsidP="00F70890">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íntegra, el Acta de la </w:t>
            </w:r>
            <w:r w:rsidRPr="0090634F">
              <w:rPr>
                <w:rFonts w:ascii="Palatino Linotype" w:eastAsia="Palatino Linotype" w:hAnsi="Palatino Linotype" w:cs="Palatino Linotype"/>
                <w:b/>
                <w:iCs/>
                <w:sz w:val="20"/>
                <w:szCs w:val="20"/>
              </w:rPr>
              <w:t>Décim</w:t>
            </w:r>
            <w:r w:rsidR="00B74768" w:rsidRPr="0090634F">
              <w:rPr>
                <w:rFonts w:ascii="Palatino Linotype" w:eastAsia="Palatino Linotype" w:hAnsi="Palatino Linotype" w:cs="Palatino Linotype"/>
                <w:b/>
                <w:iCs/>
                <w:sz w:val="20"/>
                <w:szCs w:val="20"/>
              </w:rPr>
              <w:t>a</w:t>
            </w:r>
            <w:r w:rsidRPr="0090634F">
              <w:rPr>
                <w:rFonts w:ascii="Palatino Linotype" w:eastAsia="Palatino Linotype" w:hAnsi="Palatino Linotype" w:cs="Palatino Linotype"/>
                <w:b/>
                <w:iCs/>
                <w:sz w:val="20"/>
                <w:szCs w:val="20"/>
              </w:rPr>
              <w:t xml:space="preserve"> Sesión Ordinaria de Cabildo del Ayuntamiento</w:t>
            </w:r>
            <w:r w:rsidRPr="0090634F">
              <w:rPr>
                <w:rFonts w:ascii="Palatino Linotype" w:eastAsia="Palatino Linotype" w:hAnsi="Palatino Linotype" w:cs="Palatino Linotype"/>
                <w:iCs/>
                <w:sz w:val="20"/>
                <w:szCs w:val="20"/>
              </w:rPr>
              <w:t xml:space="preserve"> de Toluca celebrada el 14 de marzo de 2025, donde bajo el punto 2 del orden del día relativo al pase de lista de asistencia, se advierte que no hubo inasistencias.</w:t>
            </w:r>
          </w:p>
          <w:p w14:paraId="28D8189C" w14:textId="77777777" w:rsidR="00B74768" w:rsidRPr="0090634F" w:rsidRDefault="00B74768" w:rsidP="00B74768">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1F5206B5" w14:textId="79C5CCDD" w:rsidR="00B74768" w:rsidRPr="0090634F" w:rsidRDefault="00B74768" w:rsidP="00B74768">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para la </w:t>
            </w:r>
            <w:r w:rsidRPr="0090634F">
              <w:rPr>
                <w:rFonts w:ascii="Palatino Linotype" w:eastAsia="Palatino Linotype" w:hAnsi="Palatino Linotype" w:cs="Palatino Linotype"/>
                <w:b/>
                <w:iCs/>
                <w:sz w:val="20"/>
                <w:szCs w:val="20"/>
              </w:rPr>
              <w:t xml:space="preserve">Décima Sesión Ordinaria de Cabildo </w:t>
            </w:r>
            <w:r w:rsidRPr="0090634F">
              <w:rPr>
                <w:rFonts w:ascii="Palatino Linotype" w:eastAsia="Palatino Linotype" w:hAnsi="Palatino Linotype" w:cs="Palatino Linotype"/>
                <w:iCs/>
                <w:sz w:val="20"/>
                <w:szCs w:val="20"/>
              </w:rPr>
              <w:t>del 14 de marzo de 2025.</w:t>
            </w:r>
          </w:p>
          <w:p w14:paraId="29213779" w14:textId="77777777" w:rsidR="00B74768" w:rsidRPr="0090634F" w:rsidRDefault="00B74768" w:rsidP="00B74768">
            <w:pPr>
              <w:pStyle w:val="Prrafodelista"/>
              <w:rPr>
                <w:rFonts w:ascii="Palatino Linotype" w:eastAsia="Palatino Linotype" w:hAnsi="Palatino Linotype" w:cs="Palatino Linotype"/>
                <w:iCs/>
                <w:sz w:val="20"/>
                <w:szCs w:val="20"/>
              </w:rPr>
            </w:pPr>
          </w:p>
          <w:p w14:paraId="34512C67" w14:textId="208C8EF5" w:rsidR="00B74768" w:rsidRPr="0090634F" w:rsidRDefault="00B74768" w:rsidP="00B74768">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Orden del día de la </w:t>
            </w:r>
            <w:r w:rsidRPr="0090634F">
              <w:rPr>
                <w:rFonts w:ascii="Palatino Linotype" w:eastAsia="Palatino Linotype" w:hAnsi="Palatino Linotype" w:cs="Palatino Linotype"/>
                <w:b/>
                <w:iCs/>
                <w:sz w:val="20"/>
                <w:szCs w:val="20"/>
              </w:rPr>
              <w:t>Décimo Sesión Ordinaria de Cabildo.</w:t>
            </w:r>
          </w:p>
          <w:p w14:paraId="4B551B14" w14:textId="77777777" w:rsidR="00B74768" w:rsidRPr="0090634F" w:rsidRDefault="00B74768" w:rsidP="00B74768">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2924DCE8" w14:textId="77777777" w:rsidR="00902EC9" w:rsidRPr="0090634F" w:rsidRDefault="00F70890" w:rsidP="00F70890">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íntegra, el Acta de la </w:t>
            </w:r>
            <w:r w:rsidRPr="0090634F">
              <w:rPr>
                <w:rFonts w:ascii="Palatino Linotype" w:eastAsia="Palatino Linotype" w:hAnsi="Palatino Linotype" w:cs="Palatino Linotype"/>
                <w:b/>
                <w:iCs/>
                <w:sz w:val="20"/>
                <w:szCs w:val="20"/>
              </w:rPr>
              <w:t>Primera Sesión Solemne de Cabildo del Ayuntamiento</w:t>
            </w:r>
            <w:r w:rsidRPr="0090634F">
              <w:rPr>
                <w:rFonts w:ascii="Palatino Linotype" w:eastAsia="Palatino Linotype" w:hAnsi="Palatino Linotype" w:cs="Palatino Linotype"/>
                <w:iCs/>
                <w:sz w:val="20"/>
                <w:szCs w:val="20"/>
              </w:rPr>
              <w:t xml:space="preserve"> de Toluca celebrada el 21 de marzo de 2025, donde bajo el punto 1 del orden del día relativo al pase de lista de asistencia, se advierte que no hubo inasistencias.</w:t>
            </w:r>
          </w:p>
          <w:p w14:paraId="7BD3629B" w14:textId="77777777" w:rsidR="00B74768" w:rsidRPr="0090634F" w:rsidRDefault="00B74768" w:rsidP="00B74768">
            <w:pPr>
              <w:pStyle w:val="Prrafodelista"/>
              <w:rPr>
                <w:rFonts w:ascii="Palatino Linotype" w:eastAsia="Palatino Linotype" w:hAnsi="Palatino Linotype" w:cs="Palatino Linotype"/>
                <w:iCs/>
                <w:sz w:val="20"/>
                <w:szCs w:val="20"/>
              </w:rPr>
            </w:pPr>
          </w:p>
          <w:p w14:paraId="736A8DFB" w14:textId="3C2211BD" w:rsidR="00B74768" w:rsidRPr="0090634F" w:rsidRDefault="00B74768" w:rsidP="00B74768">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para la </w:t>
            </w:r>
            <w:r w:rsidRPr="0090634F">
              <w:rPr>
                <w:rFonts w:ascii="Palatino Linotype" w:eastAsia="Palatino Linotype" w:hAnsi="Palatino Linotype" w:cs="Palatino Linotype"/>
                <w:b/>
                <w:iCs/>
                <w:sz w:val="20"/>
                <w:szCs w:val="20"/>
              </w:rPr>
              <w:t>Primera Sesión Solemne de Cabildo</w:t>
            </w:r>
            <w:r w:rsidRPr="0090634F">
              <w:rPr>
                <w:rFonts w:ascii="Palatino Linotype" w:eastAsia="Palatino Linotype" w:hAnsi="Palatino Linotype" w:cs="Palatino Linotype"/>
                <w:iCs/>
                <w:sz w:val="20"/>
                <w:szCs w:val="20"/>
              </w:rPr>
              <w:t xml:space="preserve"> del 21 de marzo de 2025.</w:t>
            </w:r>
          </w:p>
          <w:p w14:paraId="2245DA33" w14:textId="77777777" w:rsidR="000F2178" w:rsidRPr="0090634F" w:rsidRDefault="000F2178" w:rsidP="000F2178">
            <w:pPr>
              <w:pStyle w:val="Prrafodelista"/>
              <w:rPr>
                <w:rFonts w:ascii="Palatino Linotype" w:eastAsia="Palatino Linotype" w:hAnsi="Palatino Linotype" w:cs="Palatino Linotype"/>
                <w:iCs/>
                <w:sz w:val="20"/>
                <w:szCs w:val="20"/>
              </w:rPr>
            </w:pPr>
          </w:p>
          <w:p w14:paraId="42BB30A4" w14:textId="3F3A29DF" w:rsidR="000F2178" w:rsidRPr="0090634F" w:rsidRDefault="000F2178" w:rsidP="00B74768">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Orden del día de la </w:t>
            </w:r>
            <w:r w:rsidRPr="0090634F">
              <w:rPr>
                <w:rFonts w:ascii="Palatino Linotype" w:eastAsia="Palatino Linotype" w:hAnsi="Palatino Linotype" w:cs="Palatino Linotype"/>
                <w:b/>
                <w:iCs/>
                <w:sz w:val="20"/>
                <w:szCs w:val="20"/>
              </w:rPr>
              <w:t>Primera Sesión Solemne de Cabildo.</w:t>
            </w:r>
          </w:p>
          <w:p w14:paraId="063B7B10" w14:textId="77777777" w:rsidR="00F70890" w:rsidRPr="0090634F" w:rsidRDefault="00F70890" w:rsidP="00F70890">
            <w:pPr>
              <w:pStyle w:val="Prrafodelista"/>
              <w:rPr>
                <w:rFonts w:ascii="Palatino Linotype" w:eastAsia="Palatino Linotype" w:hAnsi="Palatino Linotype" w:cs="Palatino Linotype"/>
                <w:iCs/>
                <w:sz w:val="20"/>
                <w:szCs w:val="20"/>
              </w:rPr>
            </w:pPr>
          </w:p>
          <w:p w14:paraId="7AACD639" w14:textId="5FE2B8B5" w:rsidR="00F70890" w:rsidRPr="0090634F" w:rsidRDefault="00F70890" w:rsidP="00F70890">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pública, el Acta de la </w:t>
            </w:r>
            <w:r w:rsidRPr="0090634F">
              <w:rPr>
                <w:rFonts w:ascii="Palatino Linotype" w:eastAsia="Palatino Linotype" w:hAnsi="Palatino Linotype" w:cs="Palatino Linotype"/>
                <w:b/>
                <w:iCs/>
                <w:sz w:val="20"/>
                <w:szCs w:val="20"/>
              </w:rPr>
              <w:t>Décimo Primera Sesión Ordinaria de Cabildo del Ayuntamiento</w:t>
            </w:r>
            <w:r w:rsidRPr="0090634F">
              <w:rPr>
                <w:rFonts w:ascii="Palatino Linotype" w:eastAsia="Palatino Linotype" w:hAnsi="Palatino Linotype" w:cs="Palatino Linotype"/>
                <w:iCs/>
                <w:sz w:val="20"/>
                <w:szCs w:val="20"/>
              </w:rPr>
              <w:t xml:space="preserve"> de Toluca celebrada el 21 de marzo de 2025, donde bajo el punto 2 del orden del día relativo al pase de lista de asistencia, se advierte que no hubo inasistencias; asimismo, se testó el nombre de un particular.</w:t>
            </w:r>
          </w:p>
          <w:p w14:paraId="72271E4B" w14:textId="77777777" w:rsidR="000F2178" w:rsidRPr="0090634F" w:rsidRDefault="000F2178" w:rsidP="000F2178">
            <w:pPr>
              <w:pStyle w:val="Prrafodelista"/>
              <w:rPr>
                <w:rFonts w:ascii="Palatino Linotype" w:eastAsia="Palatino Linotype" w:hAnsi="Palatino Linotype" w:cs="Palatino Linotype"/>
                <w:iCs/>
                <w:sz w:val="20"/>
                <w:szCs w:val="20"/>
              </w:rPr>
            </w:pPr>
          </w:p>
          <w:p w14:paraId="1A511B42" w14:textId="53449BB9" w:rsidR="000F2178" w:rsidRPr="0090634F" w:rsidRDefault="000F2178" w:rsidP="000F2178">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para la </w:t>
            </w:r>
            <w:r w:rsidRPr="0090634F">
              <w:rPr>
                <w:rFonts w:ascii="Palatino Linotype" w:eastAsia="Palatino Linotype" w:hAnsi="Palatino Linotype" w:cs="Palatino Linotype"/>
                <w:b/>
                <w:iCs/>
                <w:sz w:val="20"/>
                <w:szCs w:val="20"/>
              </w:rPr>
              <w:t>Décimo Primera Sesión Ordinaria de Cabildo</w:t>
            </w:r>
            <w:r w:rsidRPr="0090634F">
              <w:rPr>
                <w:rFonts w:ascii="Palatino Linotype" w:eastAsia="Palatino Linotype" w:hAnsi="Palatino Linotype" w:cs="Palatino Linotype"/>
                <w:iCs/>
                <w:sz w:val="20"/>
                <w:szCs w:val="20"/>
              </w:rPr>
              <w:t xml:space="preserve"> del 21 de marzo de 2025.</w:t>
            </w:r>
          </w:p>
          <w:p w14:paraId="7DB3324A" w14:textId="77777777" w:rsidR="000F2178" w:rsidRPr="0090634F" w:rsidRDefault="000F2178" w:rsidP="000F2178">
            <w:pPr>
              <w:pStyle w:val="Prrafodelista"/>
              <w:rPr>
                <w:rFonts w:ascii="Palatino Linotype" w:eastAsia="Palatino Linotype" w:hAnsi="Palatino Linotype" w:cs="Palatino Linotype"/>
                <w:iCs/>
                <w:sz w:val="20"/>
                <w:szCs w:val="20"/>
              </w:rPr>
            </w:pPr>
          </w:p>
          <w:p w14:paraId="3F2D22C9" w14:textId="40B68AB0" w:rsidR="00F70890" w:rsidRPr="0090634F" w:rsidRDefault="000F2178" w:rsidP="000F2178">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Orden del día de la </w:t>
            </w:r>
            <w:r w:rsidRPr="0090634F">
              <w:rPr>
                <w:rFonts w:ascii="Palatino Linotype" w:eastAsia="Palatino Linotype" w:hAnsi="Palatino Linotype" w:cs="Palatino Linotype"/>
                <w:b/>
                <w:iCs/>
                <w:sz w:val="20"/>
                <w:szCs w:val="20"/>
              </w:rPr>
              <w:t>Décimo Primera Sesión Ordinaria de Cabildo.</w:t>
            </w:r>
          </w:p>
          <w:p w14:paraId="38B4D0CE" w14:textId="77777777" w:rsidR="000F2178" w:rsidRPr="0090634F" w:rsidRDefault="000F2178" w:rsidP="000F2178">
            <w:pPr>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p>
          <w:p w14:paraId="7D80C0D1" w14:textId="2E5CA445" w:rsidR="00B74768" w:rsidRPr="0090634F" w:rsidRDefault="00B74768" w:rsidP="00B74768">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pública, el Acta de la </w:t>
            </w:r>
            <w:r w:rsidRPr="0090634F">
              <w:rPr>
                <w:rFonts w:ascii="Palatino Linotype" w:eastAsia="Palatino Linotype" w:hAnsi="Palatino Linotype" w:cs="Palatino Linotype"/>
                <w:b/>
                <w:iCs/>
                <w:sz w:val="20"/>
                <w:szCs w:val="20"/>
              </w:rPr>
              <w:t>Décimo Segunda Sesión Ordinaria de Cabildo del Ayuntamiento</w:t>
            </w:r>
            <w:r w:rsidRPr="0090634F">
              <w:rPr>
                <w:rFonts w:ascii="Palatino Linotype" w:eastAsia="Palatino Linotype" w:hAnsi="Palatino Linotype" w:cs="Palatino Linotype"/>
                <w:iCs/>
                <w:sz w:val="20"/>
                <w:szCs w:val="20"/>
              </w:rPr>
              <w:t xml:space="preserve"> de Toluca celebrada el 26 de marzo de 2025, donde bajo el punto 2 del orden del día relativo al pase de lista de asistencia, se advierte que no hubo inasistencias; asimismo, también se advierte que </w:t>
            </w:r>
            <w:r w:rsidRPr="0090634F">
              <w:rPr>
                <w:rFonts w:ascii="Palatino Linotype" w:eastAsia="Palatino Linotype" w:hAnsi="Palatino Linotype" w:cs="Palatino Linotype"/>
                <w:b/>
                <w:iCs/>
                <w:sz w:val="20"/>
                <w:szCs w:val="20"/>
              </w:rPr>
              <w:t>se testo las direcciones de establecimientos comerciales a los que se les otorgó Licencia de funcionamiento.</w:t>
            </w:r>
          </w:p>
          <w:p w14:paraId="5B8C54B8" w14:textId="77777777" w:rsidR="000F2178" w:rsidRPr="0090634F" w:rsidRDefault="000F2178" w:rsidP="000F2178">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5949DB10" w14:textId="76093D94" w:rsidR="000F2178" w:rsidRPr="0090634F" w:rsidRDefault="000F2178" w:rsidP="000F2178">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para la </w:t>
            </w:r>
            <w:r w:rsidRPr="0090634F">
              <w:rPr>
                <w:rFonts w:ascii="Palatino Linotype" w:eastAsia="Palatino Linotype" w:hAnsi="Palatino Linotype" w:cs="Palatino Linotype"/>
                <w:b/>
                <w:iCs/>
                <w:sz w:val="20"/>
                <w:szCs w:val="20"/>
              </w:rPr>
              <w:t>Décimo Segunda Sesión Ordinaria de Cabildo</w:t>
            </w:r>
            <w:r w:rsidRPr="0090634F">
              <w:rPr>
                <w:rFonts w:ascii="Palatino Linotype" w:eastAsia="Palatino Linotype" w:hAnsi="Palatino Linotype" w:cs="Palatino Linotype"/>
                <w:iCs/>
                <w:sz w:val="20"/>
                <w:szCs w:val="20"/>
              </w:rPr>
              <w:t xml:space="preserve"> del 26 de marzo de 2025.</w:t>
            </w:r>
          </w:p>
          <w:p w14:paraId="73A98A82" w14:textId="497F0663" w:rsidR="00F70890" w:rsidRPr="0090634F" w:rsidRDefault="00F70890" w:rsidP="000F2178">
            <w:pPr>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p>
        </w:tc>
      </w:tr>
      <w:tr w:rsidR="00351DDE" w:rsidRPr="0090634F" w14:paraId="7DD95A9A" w14:textId="77777777" w:rsidTr="00DA506F">
        <w:trPr>
          <w:jc w:val="center"/>
        </w:trPr>
        <w:tc>
          <w:tcPr>
            <w:tcW w:w="2972" w:type="dxa"/>
            <w:vAlign w:val="center"/>
          </w:tcPr>
          <w:p w14:paraId="6E592460" w14:textId="77777777" w:rsidR="00A61A0D" w:rsidRPr="0090634F" w:rsidRDefault="00A61A0D" w:rsidP="00A61A0D">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bCs/>
                <w:sz w:val="19"/>
                <w:szCs w:val="19"/>
              </w:rPr>
              <w:t>03243/TOLUCA/IP/2025</w:t>
            </w:r>
          </w:p>
          <w:p w14:paraId="6CD56431" w14:textId="77777777" w:rsidR="00A61A0D" w:rsidRPr="0090634F" w:rsidRDefault="00A61A0D" w:rsidP="00A61A0D">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sz w:val="19"/>
                <w:szCs w:val="19"/>
              </w:rPr>
              <w:t>Recurso de revisión 08662/INFOEM/IP/RR/2025</w:t>
            </w:r>
          </w:p>
          <w:p w14:paraId="0431BF1D" w14:textId="77777777" w:rsidR="00A61A0D" w:rsidRPr="0090634F" w:rsidRDefault="00A61A0D" w:rsidP="00A61A0D">
            <w:pPr>
              <w:spacing w:after="0" w:line="240" w:lineRule="auto"/>
              <w:jc w:val="center"/>
              <w:rPr>
                <w:rFonts w:ascii="Palatino Linotype" w:eastAsia="Palatino Linotype" w:hAnsi="Palatino Linotype" w:cs="Palatino Linotype"/>
                <w:b/>
                <w:iCs/>
                <w:sz w:val="20"/>
                <w:szCs w:val="20"/>
              </w:rPr>
            </w:pPr>
          </w:p>
        </w:tc>
        <w:tc>
          <w:tcPr>
            <w:tcW w:w="5856" w:type="dxa"/>
          </w:tcPr>
          <w:p w14:paraId="086F7B66" w14:textId="77777777" w:rsidR="00B646B7" w:rsidRPr="0090634F" w:rsidRDefault="00B646B7" w:rsidP="00B646B7">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Oficio del 25 de junio de 2025, a través del cual el Secretario del Ayuntamiento indica que procedió a realizar la búsqueda exhaustiva y razonable en los archivos que obran en la Coordinación de Apoyo a Cabildo de la Secretaría del Ayuntamiento, indicando lo siguiente:</w:t>
            </w:r>
          </w:p>
          <w:p w14:paraId="37DDB559" w14:textId="77777777"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4F82E123" w14:textId="086AFEB3"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-Que sobre las actas de cabildo y citatorios requeridos: se adjunta versión pública por contener datos personales, de las Actas de las Sesiones de Cabildo del Ayuntamiento de Toluca, Estado de México, así como el citatorio del mes de febrero del año 2025.</w:t>
            </w:r>
          </w:p>
          <w:p w14:paraId="6B03D254" w14:textId="77777777"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0CA8DFD2" w14:textId="77777777"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-Que sobre las listas de asistencia: esta información se puede consultar en cada una de las Actas de las Sesiones de Cabildo del Ayuntamiento de Toluca.</w:t>
            </w:r>
          </w:p>
          <w:p w14:paraId="459F4624" w14:textId="77777777"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0A52BE87" w14:textId="77777777"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-Que sobre el justificante de los que no asistieron, se indica que se adjunta el documento.</w:t>
            </w:r>
          </w:p>
          <w:p w14:paraId="236406A7" w14:textId="77777777"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11219423" w14:textId="5C6E5006"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-Que, sobre la versión escenografía, audio y video, se cuenta con la versión videograbada de las Sesiones de Cabildo del Ayuntamiento de Toluca, Administración 2025-2027, proporcionando en formato abierto el link de consulta en la plataforma “YouTube” la videograbación de tres sesiones de cabildo celebradas en febrero 2025 con fotografías:</w:t>
            </w:r>
          </w:p>
          <w:p w14:paraId="435A30A8" w14:textId="77777777"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4CB2ACC8" w14:textId="7609681B"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*Sexta Sesión Ordinaria de Cabildo del Ayuntamiento de Toluca 2025 –2027.</w:t>
            </w:r>
          </w:p>
          <w:p w14:paraId="7D9B4487" w14:textId="77777777" w:rsidR="00B646B7" w:rsidRPr="0090634F" w:rsidRDefault="00B646B7" w:rsidP="00B646B7">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Fecha: 07 de febrero de 2025</w:t>
            </w:r>
          </w:p>
          <w:p w14:paraId="4EBE27A7" w14:textId="0C7DA0F2"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Link de consulta: </w:t>
            </w:r>
            <w:hyperlink r:id="rId29" w:history="1">
              <w:r w:rsidRPr="0090634F">
                <w:rPr>
                  <w:rStyle w:val="Hipervnculo"/>
                  <w:rFonts w:ascii="Palatino Linotype" w:eastAsia="Palatino Linotype" w:hAnsi="Palatino Linotype" w:cs="Palatino Linotype"/>
                  <w:iCs/>
                  <w:color w:val="auto"/>
                  <w:sz w:val="20"/>
                  <w:szCs w:val="20"/>
                </w:rPr>
                <w:t>https://www.youtube.com/watch?v=FxIVEwj1fyU</w:t>
              </w:r>
            </w:hyperlink>
          </w:p>
          <w:p w14:paraId="3098E57A" w14:textId="77777777"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4A941524" w14:textId="3220A96D"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2A1078F1" wp14:editId="79BF5A22">
                  <wp:extent cx="3390900" cy="12471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90900" cy="1247140"/>
                          </a:xfrm>
                          <a:prstGeom prst="rect">
                            <a:avLst/>
                          </a:prstGeom>
                        </pic:spPr>
                      </pic:pic>
                    </a:graphicData>
                  </a:graphic>
                </wp:inline>
              </w:drawing>
            </w:r>
          </w:p>
          <w:p w14:paraId="61EBD429" w14:textId="77777777"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73B20D00" w14:textId="7B984954" w:rsidR="00B646B7" w:rsidRPr="0090634F" w:rsidRDefault="00B646B7" w:rsidP="00B646B7">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*Octava Sesión Ordinaria de Cabildo del Ayuntamiento de Toluca 2025 -2027.</w:t>
            </w:r>
          </w:p>
          <w:p w14:paraId="10A9AE57" w14:textId="77777777" w:rsidR="00B646B7" w:rsidRPr="0090634F" w:rsidRDefault="00B646B7" w:rsidP="00B646B7">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Fecha: 21 de febrero de 2025</w:t>
            </w:r>
          </w:p>
          <w:p w14:paraId="2F370894" w14:textId="11E3CD29"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Link de consulta: </w:t>
            </w:r>
            <w:hyperlink r:id="rId31" w:history="1">
              <w:r w:rsidRPr="0090634F">
                <w:rPr>
                  <w:rStyle w:val="Hipervnculo"/>
                  <w:rFonts w:ascii="Palatino Linotype" w:eastAsia="Palatino Linotype" w:hAnsi="Palatino Linotype" w:cs="Palatino Linotype"/>
                  <w:iCs/>
                  <w:color w:val="auto"/>
                  <w:sz w:val="20"/>
                  <w:szCs w:val="20"/>
                </w:rPr>
                <w:t>https://www.youtube.com/watch?v=dwD4KsTKRvg</w:t>
              </w:r>
            </w:hyperlink>
          </w:p>
          <w:p w14:paraId="1C4226A9" w14:textId="77777777"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6B4246BA" w14:textId="41273420"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18079335" wp14:editId="5B72CDD5">
                  <wp:extent cx="3467100" cy="140335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67100" cy="1403350"/>
                          </a:xfrm>
                          <a:prstGeom prst="rect">
                            <a:avLst/>
                          </a:prstGeom>
                        </pic:spPr>
                      </pic:pic>
                    </a:graphicData>
                  </a:graphic>
                </wp:inline>
              </w:drawing>
            </w:r>
          </w:p>
          <w:p w14:paraId="66C6C95D" w14:textId="0A320720" w:rsidR="00B646B7" w:rsidRPr="0090634F" w:rsidRDefault="00B646B7" w:rsidP="00B646B7">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*Primer</w:t>
            </w:r>
            <w:r w:rsidR="001B47C1" w:rsidRPr="0090634F">
              <w:rPr>
                <w:rFonts w:ascii="Palatino Linotype" w:eastAsia="Palatino Linotype" w:hAnsi="Palatino Linotype" w:cs="Palatino Linotype"/>
                <w:iCs/>
                <w:sz w:val="20"/>
                <w:szCs w:val="20"/>
              </w:rPr>
              <w:t>a Sesión de</w:t>
            </w:r>
            <w:r w:rsidRPr="0090634F">
              <w:rPr>
                <w:rFonts w:ascii="Palatino Linotype" w:eastAsia="Palatino Linotype" w:hAnsi="Palatino Linotype" w:cs="Palatino Linotype"/>
                <w:iCs/>
                <w:sz w:val="20"/>
                <w:szCs w:val="20"/>
              </w:rPr>
              <w:t xml:space="preserve"> Cabildo Abierto del Ayuntamiento de Toluca 2025-2027.</w:t>
            </w:r>
          </w:p>
          <w:p w14:paraId="7327EF71" w14:textId="77777777" w:rsidR="00B646B7" w:rsidRPr="0090634F" w:rsidRDefault="00B646B7" w:rsidP="00B646B7">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Fecha: 26 de febrero de 2025</w:t>
            </w:r>
          </w:p>
          <w:p w14:paraId="6D50EDE1" w14:textId="42A19F59"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Link de consulta: </w:t>
            </w:r>
            <w:hyperlink r:id="rId33" w:history="1">
              <w:r w:rsidRPr="0090634F">
                <w:rPr>
                  <w:rStyle w:val="Hipervnculo"/>
                  <w:rFonts w:ascii="Palatino Linotype" w:eastAsia="Palatino Linotype" w:hAnsi="Palatino Linotype" w:cs="Palatino Linotype"/>
                  <w:iCs/>
                  <w:color w:val="auto"/>
                  <w:sz w:val="20"/>
                  <w:szCs w:val="20"/>
                </w:rPr>
                <w:t>https://www.youtube.com/watch?v=y6dJFTHyKm4</w:t>
              </w:r>
            </w:hyperlink>
          </w:p>
          <w:p w14:paraId="71C95CD9" w14:textId="77777777" w:rsidR="00B646B7" w:rsidRPr="0090634F" w:rsidRDefault="00B646B7" w:rsidP="00B646B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682B8BFB" w14:textId="68560360" w:rsidR="00F53C97" w:rsidRPr="0090634F" w:rsidRDefault="00B646B7" w:rsidP="00F53C97">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7C4C269D" wp14:editId="082EDB0A">
                  <wp:extent cx="3476625" cy="1630045"/>
                  <wp:effectExtent l="0" t="0" r="952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76625" cy="1630045"/>
                          </a:xfrm>
                          <a:prstGeom prst="rect">
                            <a:avLst/>
                          </a:prstGeom>
                        </pic:spPr>
                      </pic:pic>
                    </a:graphicData>
                  </a:graphic>
                </wp:inline>
              </w:drawing>
            </w:r>
          </w:p>
          <w:p w14:paraId="024E44C8" w14:textId="77777777" w:rsidR="003F2A6F" w:rsidRPr="0090634F" w:rsidRDefault="003F2A6F" w:rsidP="003F2A6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0FB15B91" w14:textId="60889B44" w:rsidR="003F2A6F" w:rsidRPr="0090634F" w:rsidRDefault="003F2A6F" w:rsidP="003F2A6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b/>
                <w:iCs/>
                <w:sz w:val="20"/>
                <w:szCs w:val="20"/>
              </w:rPr>
            </w:pPr>
            <w:r w:rsidRPr="0090634F">
              <w:rPr>
                <w:rFonts w:ascii="Palatino Linotype" w:eastAsia="Palatino Linotype" w:hAnsi="Palatino Linotype" w:cs="Palatino Linotype"/>
                <w:b/>
                <w:iCs/>
                <w:sz w:val="20"/>
                <w:szCs w:val="20"/>
              </w:rPr>
              <w:t>No se mandó link de la Séptima Sesión Ordinaria de Cabildo del Ayuntamiento de Toluca celebrada el 14 de febrero de 2025.</w:t>
            </w:r>
          </w:p>
          <w:p w14:paraId="221271EB" w14:textId="77777777" w:rsidR="003F2A6F" w:rsidRPr="0090634F" w:rsidRDefault="003F2A6F" w:rsidP="003F2A6F">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0C9A7BB2" w14:textId="79657C3B" w:rsidR="00210355" w:rsidRPr="0090634F" w:rsidRDefault="00210355" w:rsidP="00210355">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w:t>
            </w:r>
            <w:r w:rsidR="003F2A6F" w:rsidRPr="0090634F">
              <w:rPr>
                <w:rFonts w:ascii="Palatino Linotype" w:eastAsia="Palatino Linotype" w:hAnsi="Palatino Linotype" w:cs="Palatino Linotype"/>
                <w:iCs/>
                <w:sz w:val="20"/>
                <w:szCs w:val="20"/>
              </w:rPr>
              <w:t>íntegra</w:t>
            </w:r>
            <w:r w:rsidRPr="0090634F">
              <w:rPr>
                <w:rFonts w:ascii="Palatino Linotype" w:eastAsia="Palatino Linotype" w:hAnsi="Palatino Linotype" w:cs="Palatino Linotype"/>
                <w:iCs/>
                <w:sz w:val="20"/>
                <w:szCs w:val="20"/>
              </w:rPr>
              <w:t xml:space="preserve">, el Acta de la </w:t>
            </w:r>
            <w:r w:rsidRPr="0090634F">
              <w:rPr>
                <w:rFonts w:ascii="Palatino Linotype" w:eastAsia="Palatino Linotype" w:hAnsi="Palatino Linotype" w:cs="Palatino Linotype"/>
                <w:b/>
                <w:iCs/>
                <w:sz w:val="20"/>
                <w:szCs w:val="20"/>
              </w:rPr>
              <w:t>Sexta Sesión Ordinaria de Cabildo del Ayuntamiento</w:t>
            </w:r>
            <w:r w:rsidRPr="0090634F">
              <w:rPr>
                <w:rFonts w:ascii="Palatino Linotype" w:eastAsia="Palatino Linotype" w:hAnsi="Palatino Linotype" w:cs="Palatino Linotype"/>
                <w:iCs/>
                <w:sz w:val="20"/>
                <w:szCs w:val="20"/>
              </w:rPr>
              <w:t xml:space="preserve"> de Toluca celebrada el 07 de febrero de 2025, donde bajo el punto 2 del orden del día relativo al pase de lista de asistencia, </w:t>
            </w:r>
            <w:r w:rsidRPr="0090634F">
              <w:rPr>
                <w:rFonts w:ascii="Palatino Linotype" w:eastAsia="Palatino Linotype" w:hAnsi="Palatino Linotype" w:cs="Palatino Linotype"/>
                <w:b/>
                <w:iCs/>
                <w:sz w:val="20"/>
                <w:szCs w:val="20"/>
              </w:rPr>
              <w:t>se advierte que el Presidente Municipal y el Quinto Regidor justificó su inasistencia</w:t>
            </w:r>
            <w:r w:rsidRPr="0090634F">
              <w:rPr>
                <w:rFonts w:ascii="Palatino Linotype" w:eastAsia="Palatino Linotype" w:hAnsi="Palatino Linotype" w:cs="Palatino Linotype"/>
                <w:iCs/>
                <w:sz w:val="20"/>
                <w:szCs w:val="20"/>
              </w:rPr>
              <w:t>.</w:t>
            </w:r>
          </w:p>
          <w:p w14:paraId="196A98AF" w14:textId="77777777" w:rsidR="00210355" w:rsidRPr="0090634F" w:rsidRDefault="00210355" w:rsidP="00210355">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778DE3D7" w14:textId="77777777" w:rsidR="00210355" w:rsidRPr="0090634F" w:rsidRDefault="00210355" w:rsidP="00210355">
            <w:pPr>
              <w:pStyle w:val="Prrafodelista"/>
              <w:numPr>
                <w:ilvl w:val="0"/>
                <w:numId w:val="26"/>
              </w:numPr>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En versión pública, el oficio del 07 de febrero de 2025, a través del cual el Presidente Municipal justifica su inasistencia a la Sexta Sesión Ordinaria de Cabildo del 07 de febrero de 2025, donde se testan los motivos personales de la inasistencia.</w:t>
            </w:r>
          </w:p>
          <w:p w14:paraId="7FBA003D" w14:textId="77777777" w:rsidR="00210355" w:rsidRPr="0090634F" w:rsidRDefault="00210355" w:rsidP="00210355">
            <w:pPr>
              <w:pStyle w:val="Prrafodelista"/>
              <w:ind w:left="169"/>
              <w:jc w:val="both"/>
              <w:rPr>
                <w:rFonts w:ascii="Palatino Linotype" w:eastAsia="Palatino Linotype" w:hAnsi="Palatino Linotype" w:cs="Palatino Linotype"/>
                <w:iCs/>
                <w:sz w:val="20"/>
                <w:szCs w:val="20"/>
              </w:rPr>
            </w:pPr>
          </w:p>
          <w:p w14:paraId="06B7AC08" w14:textId="77777777" w:rsidR="00210355" w:rsidRPr="0090634F" w:rsidRDefault="00210355" w:rsidP="00210355">
            <w:pPr>
              <w:pStyle w:val="Prrafodelista"/>
              <w:numPr>
                <w:ilvl w:val="0"/>
                <w:numId w:val="26"/>
              </w:numPr>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En versión pública, el oficio del 11 de febrero de 2025, a través del cual el Quinto Regidor justifica su inasistencia a la Sexta Sesión Ordinaria de Cabildo del 07 de febrero de 2025, donde se testan los motivos personales de la inasistencia.</w:t>
            </w:r>
          </w:p>
          <w:p w14:paraId="067B37A0" w14:textId="77777777" w:rsidR="003070C8" w:rsidRPr="0090634F" w:rsidRDefault="003070C8" w:rsidP="003070C8">
            <w:pPr>
              <w:pStyle w:val="Prrafodelista"/>
              <w:rPr>
                <w:rFonts w:ascii="Palatino Linotype" w:eastAsia="Palatino Linotype" w:hAnsi="Palatino Linotype" w:cs="Palatino Linotype"/>
                <w:iCs/>
                <w:sz w:val="20"/>
                <w:szCs w:val="20"/>
              </w:rPr>
            </w:pPr>
          </w:p>
          <w:p w14:paraId="6A48D0B2" w14:textId="0AB5B93A" w:rsidR="003070C8" w:rsidRPr="0090634F" w:rsidRDefault="003070C8" w:rsidP="00210355">
            <w:pPr>
              <w:pStyle w:val="Prrafodelista"/>
              <w:numPr>
                <w:ilvl w:val="0"/>
                <w:numId w:val="26"/>
              </w:numPr>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a la </w:t>
            </w:r>
            <w:r w:rsidRPr="0090634F">
              <w:rPr>
                <w:rFonts w:ascii="Palatino Linotype" w:eastAsia="Palatino Linotype" w:hAnsi="Palatino Linotype" w:cs="Palatino Linotype"/>
                <w:b/>
                <w:iCs/>
                <w:sz w:val="20"/>
                <w:szCs w:val="20"/>
              </w:rPr>
              <w:t xml:space="preserve">Sexta Sesión Ordinaria de Cabildo </w:t>
            </w:r>
            <w:r w:rsidRPr="0090634F">
              <w:rPr>
                <w:rFonts w:ascii="Palatino Linotype" w:eastAsia="Palatino Linotype" w:hAnsi="Palatino Linotype" w:cs="Palatino Linotype"/>
                <w:iCs/>
                <w:sz w:val="20"/>
                <w:szCs w:val="20"/>
              </w:rPr>
              <w:t>del 07 de febrero de 2025.</w:t>
            </w:r>
          </w:p>
          <w:p w14:paraId="06C0592E" w14:textId="77777777" w:rsidR="00210355" w:rsidRPr="0090634F" w:rsidRDefault="00210355" w:rsidP="00210355">
            <w:pPr>
              <w:pStyle w:val="Prrafodelista"/>
              <w:ind w:left="169"/>
              <w:jc w:val="both"/>
              <w:rPr>
                <w:rFonts w:ascii="Palatino Linotype" w:eastAsia="Palatino Linotype" w:hAnsi="Palatino Linotype" w:cs="Palatino Linotype"/>
                <w:iCs/>
                <w:sz w:val="20"/>
                <w:szCs w:val="20"/>
              </w:rPr>
            </w:pPr>
          </w:p>
          <w:p w14:paraId="643BD3E0" w14:textId="77777777" w:rsidR="003F2A6F" w:rsidRPr="0090634F" w:rsidRDefault="003F2A6F" w:rsidP="003F2A6F">
            <w:pPr>
              <w:pStyle w:val="Prrafodelista"/>
              <w:numPr>
                <w:ilvl w:val="0"/>
                <w:numId w:val="26"/>
              </w:numPr>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pública, el Acta de la </w:t>
            </w:r>
            <w:r w:rsidRPr="0090634F">
              <w:rPr>
                <w:rFonts w:ascii="Palatino Linotype" w:eastAsia="Palatino Linotype" w:hAnsi="Palatino Linotype" w:cs="Palatino Linotype"/>
                <w:b/>
                <w:iCs/>
                <w:sz w:val="20"/>
                <w:szCs w:val="20"/>
              </w:rPr>
              <w:t>Séptima Sesión Ordinaria de Cabildo del Ayuntamiento</w:t>
            </w:r>
            <w:r w:rsidRPr="0090634F">
              <w:rPr>
                <w:rFonts w:ascii="Palatino Linotype" w:eastAsia="Palatino Linotype" w:hAnsi="Palatino Linotype" w:cs="Palatino Linotype"/>
                <w:iCs/>
                <w:sz w:val="20"/>
                <w:szCs w:val="20"/>
              </w:rPr>
              <w:t xml:space="preserve"> de Toluca celebrada el 14 de febrero de 2025, donde bajo el punto 2 del orden del día relativo al pase de lista de asistencia, sin advertirse inasistencias; asimismo, también se advierte que </w:t>
            </w:r>
            <w:r w:rsidRPr="0090634F">
              <w:rPr>
                <w:rFonts w:ascii="Palatino Linotype" w:eastAsia="Palatino Linotype" w:hAnsi="Palatino Linotype" w:cs="Palatino Linotype"/>
                <w:b/>
                <w:iCs/>
                <w:sz w:val="20"/>
                <w:szCs w:val="20"/>
              </w:rPr>
              <w:t>se testo las direcciones de establecimientos comerciales a los que se les otorgó Licencia de funcionamiento.</w:t>
            </w:r>
          </w:p>
          <w:p w14:paraId="02A3CB69" w14:textId="77777777" w:rsidR="003070C8" w:rsidRPr="0090634F" w:rsidRDefault="003070C8" w:rsidP="003070C8">
            <w:pPr>
              <w:pStyle w:val="Prrafodelista"/>
              <w:rPr>
                <w:rFonts w:ascii="Palatino Linotype" w:eastAsia="Palatino Linotype" w:hAnsi="Palatino Linotype" w:cs="Palatino Linotype"/>
                <w:iCs/>
                <w:sz w:val="20"/>
                <w:szCs w:val="20"/>
              </w:rPr>
            </w:pPr>
          </w:p>
          <w:p w14:paraId="20DDF58E" w14:textId="72DE5771" w:rsidR="003070C8" w:rsidRPr="0090634F" w:rsidRDefault="003070C8" w:rsidP="003070C8">
            <w:pPr>
              <w:pStyle w:val="Prrafodelista"/>
              <w:numPr>
                <w:ilvl w:val="0"/>
                <w:numId w:val="26"/>
              </w:numPr>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a la </w:t>
            </w:r>
            <w:r w:rsidRPr="0090634F">
              <w:rPr>
                <w:rFonts w:ascii="Palatino Linotype" w:eastAsia="Palatino Linotype" w:hAnsi="Palatino Linotype" w:cs="Palatino Linotype"/>
                <w:b/>
                <w:iCs/>
                <w:sz w:val="20"/>
                <w:szCs w:val="20"/>
              </w:rPr>
              <w:t xml:space="preserve">Séptima Sesión Ordinaria de Cabildo </w:t>
            </w:r>
            <w:r w:rsidRPr="0090634F">
              <w:rPr>
                <w:rFonts w:ascii="Palatino Linotype" w:eastAsia="Palatino Linotype" w:hAnsi="Palatino Linotype" w:cs="Palatino Linotype"/>
                <w:iCs/>
                <w:sz w:val="20"/>
                <w:szCs w:val="20"/>
              </w:rPr>
              <w:t xml:space="preserve">del </w:t>
            </w:r>
            <w:r w:rsidR="00F372BE" w:rsidRPr="0090634F">
              <w:rPr>
                <w:rFonts w:ascii="Palatino Linotype" w:eastAsia="Palatino Linotype" w:hAnsi="Palatino Linotype" w:cs="Palatino Linotype"/>
                <w:iCs/>
                <w:sz w:val="20"/>
                <w:szCs w:val="20"/>
              </w:rPr>
              <w:t>14</w:t>
            </w:r>
            <w:r w:rsidRPr="0090634F">
              <w:rPr>
                <w:rFonts w:ascii="Palatino Linotype" w:eastAsia="Palatino Linotype" w:hAnsi="Palatino Linotype" w:cs="Palatino Linotype"/>
                <w:iCs/>
                <w:sz w:val="20"/>
                <w:szCs w:val="20"/>
              </w:rPr>
              <w:t xml:space="preserve"> de febrero de 2025.</w:t>
            </w:r>
          </w:p>
          <w:p w14:paraId="2BB5C115" w14:textId="77777777" w:rsidR="003F2A6F" w:rsidRPr="0090634F" w:rsidRDefault="003F2A6F" w:rsidP="003F2A6F">
            <w:pPr>
              <w:pStyle w:val="Prrafodelista"/>
              <w:rPr>
                <w:rFonts w:ascii="Palatino Linotype" w:eastAsia="Palatino Linotype" w:hAnsi="Palatino Linotype" w:cs="Palatino Linotype"/>
                <w:iCs/>
                <w:sz w:val="20"/>
                <w:szCs w:val="20"/>
              </w:rPr>
            </w:pPr>
          </w:p>
          <w:p w14:paraId="333DFADE" w14:textId="5182F31E" w:rsidR="00DC0D60" w:rsidRPr="0090634F" w:rsidRDefault="003F2A6F" w:rsidP="00670BEA">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pública, el Acta de la </w:t>
            </w:r>
            <w:r w:rsidRPr="0090634F">
              <w:rPr>
                <w:rFonts w:ascii="Palatino Linotype" w:eastAsia="Palatino Linotype" w:hAnsi="Palatino Linotype" w:cs="Palatino Linotype"/>
                <w:b/>
                <w:iCs/>
                <w:sz w:val="20"/>
                <w:szCs w:val="20"/>
              </w:rPr>
              <w:t>Octava Sesión Ordinaria de Cabildo del Ayuntamiento</w:t>
            </w:r>
            <w:r w:rsidRPr="0090634F">
              <w:rPr>
                <w:rFonts w:ascii="Palatino Linotype" w:eastAsia="Palatino Linotype" w:hAnsi="Palatino Linotype" w:cs="Palatino Linotype"/>
                <w:iCs/>
                <w:sz w:val="20"/>
                <w:szCs w:val="20"/>
              </w:rPr>
              <w:t xml:space="preserve"> de Toluca celebrada el 21 de febrero de 2025, donde bajo el punto 2 del orden del día relativo al pase de lista de asistencia,</w:t>
            </w:r>
            <w:r w:rsidR="00DC0D60" w:rsidRPr="0090634F">
              <w:rPr>
                <w:rFonts w:ascii="Palatino Linotype" w:eastAsia="Palatino Linotype" w:hAnsi="Palatino Linotype" w:cs="Palatino Linotype"/>
                <w:iCs/>
                <w:sz w:val="20"/>
                <w:szCs w:val="20"/>
              </w:rPr>
              <w:t xml:space="preserve"> donde </w:t>
            </w:r>
            <w:r w:rsidR="00DC0D60" w:rsidRPr="0090634F">
              <w:rPr>
                <w:rFonts w:ascii="Palatino Linotype" w:eastAsia="Palatino Linotype" w:hAnsi="Palatino Linotype" w:cs="Palatino Linotype"/>
                <w:b/>
                <w:iCs/>
                <w:sz w:val="20"/>
                <w:szCs w:val="20"/>
              </w:rPr>
              <w:t>se advierte que el Décimo Primer Regidor justificó su inasistencia</w:t>
            </w:r>
            <w:r w:rsidR="00DC0D60" w:rsidRPr="0090634F">
              <w:rPr>
                <w:rFonts w:ascii="Palatino Linotype" w:eastAsia="Palatino Linotype" w:hAnsi="Palatino Linotype" w:cs="Palatino Linotype"/>
                <w:iCs/>
                <w:sz w:val="20"/>
                <w:szCs w:val="20"/>
              </w:rPr>
              <w:t>;</w:t>
            </w:r>
            <w:r w:rsidRPr="0090634F">
              <w:rPr>
                <w:rFonts w:ascii="Palatino Linotype" w:eastAsia="Palatino Linotype" w:hAnsi="Palatino Linotype" w:cs="Palatino Linotype"/>
                <w:iCs/>
                <w:sz w:val="20"/>
                <w:szCs w:val="20"/>
              </w:rPr>
              <w:t xml:space="preserve"> asimismo, también se advierte que </w:t>
            </w:r>
            <w:r w:rsidRPr="0090634F">
              <w:rPr>
                <w:rFonts w:ascii="Palatino Linotype" w:eastAsia="Palatino Linotype" w:hAnsi="Palatino Linotype" w:cs="Palatino Linotype"/>
                <w:b/>
                <w:iCs/>
                <w:sz w:val="20"/>
                <w:szCs w:val="20"/>
              </w:rPr>
              <w:t>se testo las direcciones de establecimientos comerciales a los que se les otorgó Licencia de funcionamiento.</w:t>
            </w:r>
          </w:p>
          <w:p w14:paraId="7D286E0E" w14:textId="77777777" w:rsidR="00670BEA" w:rsidRPr="0090634F" w:rsidRDefault="00670BEA" w:rsidP="00670BEA">
            <w:pPr>
              <w:pStyle w:val="Prrafodelista"/>
              <w:rPr>
                <w:rFonts w:ascii="Palatino Linotype" w:eastAsia="Palatino Linotype" w:hAnsi="Palatino Linotype" w:cs="Palatino Linotype"/>
                <w:iCs/>
                <w:sz w:val="20"/>
                <w:szCs w:val="20"/>
              </w:rPr>
            </w:pPr>
          </w:p>
          <w:p w14:paraId="46546739" w14:textId="77777777" w:rsidR="00670BEA" w:rsidRPr="0090634F" w:rsidRDefault="00670BEA" w:rsidP="00670BEA">
            <w:pPr>
              <w:pStyle w:val="Prrafodelista"/>
              <w:numPr>
                <w:ilvl w:val="0"/>
                <w:numId w:val="26"/>
              </w:numPr>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Oficio del 21 de febrero de 2025, a través del cual el Décimo Primer Regidor justifica su inasistencia a la Octava Sesión Ordinaria de Cabildo del 21 de febrero de 2025.</w:t>
            </w:r>
          </w:p>
          <w:p w14:paraId="6E8E523D" w14:textId="77777777" w:rsidR="00F372BE" w:rsidRPr="0090634F" w:rsidRDefault="00F372BE" w:rsidP="00F372BE">
            <w:pPr>
              <w:pStyle w:val="Prrafodelista"/>
              <w:rPr>
                <w:rFonts w:ascii="Palatino Linotype" w:eastAsia="Palatino Linotype" w:hAnsi="Palatino Linotype" w:cs="Palatino Linotype"/>
                <w:iCs/>
                <w:sz w:val="20"/>
                <w:szCs w:val="20"/>
              </w:rPr>
            </w:pPr>
          </w:p>
          <w:p w14:paraId="36522857" w14:textId="57BC9A7B" w:rsidR="00F372BE" w:rsidRPr="0090634F" w:rsidRDefault="00F372BE" w:rsidP="00F372BE">
            <w:pPr>
              <w:pStyle w:val="Prrafodelista"/>
              <w:numPr>
                <w:ilvl w:val="0"/>
                <w:numId w:val="26"/>
              </w:numPr>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a la </w:t>
            </w:r>
            <w:r w:rsidRPr="0090634F">
              <w:rPr>
                <w:rFonts w:ascii="Palatino Linotype" w:eastAsia="Palatino Linotype" w:hAnsi="Palatino Linotype" w:cs="Palatino Linotype"/>
                <w:b/>
                <w:iCs/>
                <w:sz w:val="20"/>
                <w:szCs w:val="20"/>
              </w:rPr>
              <w:t xml:space="preserve">Octava Sesión Ordinaria de Cabildo </w:t>
            </w:r>
            <w:r w:rsidRPr="0090634F">
              <w:rPr>
                <w:rFonts w:ascii="Palatino Linotype" w:eastAsia="Palatino Linotype" w:hAnsi="Palatino Linotype" w:cs="Palatino Linotype"/>
                <w:iCs/>
                <w:sz w:val="20"/>
                <w:szCs w:val="20"/>
              </w:rPr>
              <w:t>del 21 de febrero de 2025.</w:t>
            </w:r>
          </w:p>
          <w:p w14:paraId="674847B4" w14:textId="77777777" w:rsidR="00670BEA" w:rsidRPr="0090634F" w:rsidRDefault="00670BEA" w:rsidP="00670BEA">
            <w:pPr>
              <w:pStyle w:val="Prrafodelista"/>
              <w:rPr>
                <w:rFonts w:ascii="Palatino Linotype" w:eastAsia="Palatino Linotype" w:hAnsi="Palatino Linotype" w:cs="Palatino Linotype"/>
                <w:iCs/>
                <w:sz w:val="20"/>
                <w:szCs w:val="20"/>
              </w:rPr>
            </w:pPr>
          </w:p>
          <w:p w14:paraId="0983DD58" w14:textId="2B922BA1" w:rsidR="003F2A6F" w:rsidRPr="0090634F" w:rsidRDefault="00DC0D60" w:rsidP="00DC0D60">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pública, el Acta de la </w:t>
            </w:r>
            <w:r w:rsidRPr="0090634F">
              <w:rPr>
                <w:rFonts w:ascii="Palatino Linotype" w:eastAsia="Palatino Linotype" w:hAnsi="Palatino Linotype" w:cs="Palatino Linotype"/>
                <w:b/>
                <w:iCs/>
                <w:sz w:val="20"/>
                <w:szCs w:val="20"/>
              </w:rPr>
              <w:t>Primera Sesión de Cabildo Abierto del Ayuntamiento</w:t>
            </w:r>
            <w:r w:rsidRPr="0090634F">
              <w:rPr>
                <w:rFonts w:ascii="Palatino Linotype" w:eastAsia="Palatino Linotype" w:hAnsi="Palatino Linotype" w:cs="Palatino Linotype"/>
                <w:iCs/>
                <w:sz w:val="20"/>
                <w:szCs w:val="20"/>
              </w:rPr>
              <w:t xml:space="preserve"> de Toluca celebrada el 26 de febrero de 2025, donde bajo el punto 2 del orden del día relativo al pase de lista de asistencia, donde </w:t>
            </w:r>
            <w:r w:rsidRPr="0090634F">
              <w:rPr>
                <w:rFonts w:ascii="Palatino Linotype" w:eastAsia="Palatino Linotype" w:hAnsi="Palatino Linotype" w:cs="Palatino Linotype"/>
                <w:b/>
                <w:iCs/>
                <w:sz w:val="20"/>
                <w:szCs w:val="20"/>
              </w:rPr>
              <w:t xml:space="preserve">se advierte que la Primera Sindica justificó su inasistencia, </w:t>
            </w:r>
            <w:r w:rsidRPr="0090634F">
              <w:rPr>
                <w:rFonts w:ascii="Palatino Linotype" w:eastAsia="Palatino Linotype" w:hAnsi="Palatino Linotype" w:cs="Palatino Linotype"/>
                <w:iCs/>
                <w:sz w:val="20"/>
                <w:szCs w:val="20"/>
              </w:rPr>
              <w:t xml:space="preserve">asimismo, también se advierte que </w:t>
            </w:r>
            <w:r w:rsidRPr="0090634F">
              <w:rPr>
                <w:rFonts w:ascii="Palatino Linotype" w:eastAsia="Palatino Linotype" w:hAnsi="Palatino Linotype" w:cs="Palatino Linotype"/>
                <w:b/>
                <w:iCs/>
                <w:sz w:val="20"/>
                <w:szCs w:val="20"/>
              </w:rPr>
              <w:t>se testaron nombres de particulares.</w:t>
            </w:r>
          </w:p>
          <w:p w14:paraId="647B3052" w14:textId="77777777" w:rsidR="00DC0D60" w:rsidRPr="0090634F" w:rsidRDefault="00DC0D60" w:rsidP="00DC0D60">
            <w:pPr>
              <w:pStyle w:val="Prrafodelista"/>
              <w:rPr>
                <w:rFonts w:ascii="Palatino Linotype" w:eastAsia="Palatino Linotype" w:hAnsi="Palatino Linotype" w:cs="Palatino Linotype"/>
                <w:iCs/>
                <w:sz w:val="20"/>
                <w:szCs w:val="20"/>
              </w:rPr>
            </w:pPr>
          </w:p>
          <w:p w14:paraId="10C6261F" w14:textId="27942703" w:rsidR="001B47C1" w:rsidRPr="0090634F" w:rsidRDefault="001B47C1" w:rsidP="001B47C1">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10 autorizaciones de datos personales, a través de las cuales particulares otorgan consentimiento para la publicación y difusión en medios de comunicación de sus datos personales con motivo de la Primera Sesión de Cabildo Abierto a celebrarse el 26 de febrero de 2025.</w:t>
            </w:r>
          </w:p>
          <w:p w14:paraId="3AD4EE60" w14:textId="77777777" w:rsidR="00F53C97" w:rsidRPr="0090634F" w:rsidRDefault="00F53C97" w:rsidP="00F53C97">
            <w:pPr>
              <w:pStyle w:val="Prrafodelista"/>
              <w:ind w:left="169"/>
              <w:jc w:val="both"/>
              <w:rPr>
                <w:rFonts w:ascii="Palatino Linotype" w:eastAsia="Palatino Linotype" w:hAnsi="Palatino Linotype" w:cs="Palatino Linotype"/>
                <w:iCs/>
                <w:sz w:val="20"/>
                <w:szCs w:val="20"/>
              </w:rPr>
            </w:pPr>
          </w:p>
          <w:p w14:paraId="037D6D5E" w14:textId="1A4822DE" w:rsidR="00B646B7" w:rsidRPr="0090634F" w:rsidRDefault="00F372BE" w:rsidP="00F372BE">
            <w:pPr>
              <w:pStyle w:val="Prrafodelista"/>
              <w:numPr>
                <w:ilvl w:val="0"/>
                <w:numId w:val="26"/>
              </w:numPr>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a la </w:t>
            </w:r>
            <w:r w:rsidRPr="0090634F">
              <w:rPr>
                <w:rFonts w:ascii="Palatino Linotype" w:eastAsia="Palatino Linotype" w:hAnsi="Palatino Linotype" w:cs="Palatino Linotype"/>
                <w:b/>
                <w:iCs/>
                <w:sz w:val="20"/>
                <w:szCs w:val="20"/>
              </w:rPr>
              <w:t>Primera Sesión de Cabildo Abierto</w:t>
            </w:r>
            <w:r w:rsidRPr="0090634F">
              <w:rPr>
                <w:rFonts w:ascii="Palatino Linotype" w:eastAsia="Palatino Linotype" w:hAnsi="Palatino Linotype" w:cs="Palatino Linotype"/>
                <w:iCs/>
                <w:sz w:val="20"/>
                <w:szCs w:val="20"/>
              </w:rPr>
              <w:t xml:space="preserve"> del 26 de febrero de 2025.</w:t>
            </w:r>
          </w:p>
        </w:tc>
      </w:tr>
      <w:tr w:rsidR="00A61A0D" w:rsidRPr="0090634F" w14:paraId="6F8E38F9" w14:textId="77777777" w:rsidTr="00DA506F">
        <w:trPr>
          <w:jc w:val="center"/>
        </w:trPr>
        <w:tc>
          <w:tcPr>
            <w:tcW w:w="2972" w:type="dxa"/>
            <w:vAlign w:val="center"/>
          </w:tcPr>
          <w:p w14:paraId="5171AC9A" w14:textId="77777777" w:rsidR="00A61A0D" w:rsidRPr="0090634F" w:rsidRDefault="00A61A0D" w:rsidP="00A61A0D">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bCs/>
                <w:sz w:val="19"/>
                <w:szCs w:val="19"/>
              </w:rPr>
              <w:t>03242/TOLUCA/IP/2025</w:t>
            </w:r>
          </w:p>
          <w:p w14:paraId="10F77314" w14:textId="77777777" w:rsidR="00A61A0D" w:rsidRPr="0090634F" w:rsidRDefault="00A61A0D" w:rsidP="00A61A0D">
            <w:pPr>
              <w:spacing w:after="0" w:line="240" w:lineRule="auto"/>
              <w:jc w:val="center"/>
              <w:rPr>
                <w:rFonts w:ascii="Palatino Linotype" w:eastAsia="Palatino Linotype" w:hAnsi="Palatino Linotype" w:cs="Palatino Linotype"/>
                <w:b/>
                <w:sz w:val="19"/>
                <w:szCs w:val="19"/>
              </w:rPr>
            </w:pPr>
            <w:r w:rsidRPr="0090634F">
              <w:rPr>
                <w:rFonts w:ascii="Palatino Linotype" w:eastAsia="Palatino Linotype" w:hAnsi="Palatino Linotype" w:cs="Palatino Linotype"/>
                <w:b/>
                <w:sz w:val="19"/>
                <w:szCs w:val="19"/>
              </w:rPr>
              <w:t>Recurso de revisión 08663/INFOEM/IP/RR/2025</w:t>
            </w:r>
          </w:p>
          <w:p w14:paraId="57AB6710" w14:textId="77777777" w:rsidR="00A61A0D" w:rsidRPr="0090634F" w:rsidRDefault="00A61A0D" w:rsidP="00A61A0D">
            <w:pPr>
              <w:spacing w:after="0" w:line="240" w:lineRule="auto"/>
              <w:jc w:val="center"/>
              <w:rPr>
                <w:rFonts w:ascii="Palatino Linotype" w:eastAsia="Palatino Linotype" w:hAnsi="Palatino Linotype" w:cs="Palatino Linotype"/>
                <w:b/>
                <w:iCs/>
                <w:sz w:val="20"/>
                <w:szCs w:val="20"/>
              </w:rPr>
            </w:pPr>
          </w:p>
        </w:tc>
        <w:tc>
          <w:tcPr>
            <w:tcW w:w="5856" w:type="dxa"/>
          </w:tcPr>
          <w:p w14:paraId="39D9D16C" w14:textId="77777777" w:rsidR="009837D6" w:rsidRPr="0090634F" w:rsidRDefault="009837D6" w:rsidP="009837D6">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Oficio del 25 de junio de 2025, a través del cual el Secretario del Ayuntamiento indica que procedió a realizar la búsqueda exhaustiva y razonable en los archivos que obran en la Coordinación de Apoyo a Cabildo de la Secretaría del Ayuntamiento, indicando lo siguiente:</w:t>
            </w:r>
          </w:p>
          <w:p w14:paraId="7443F4DF" w14:textId="77777777" w:rsidR="009837D6" w:rsidRPr="0090634F" w:rsidRDefault="009837D6"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6E160AA4" w14:textId="4E4F96E5" w:rsidR="009837D6" w:rsidRPr="0090634F" w:rsidRDefault="009837D6"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-Que sobre las actas de cabildo y citatorios requeridos: se adjunta versión pública por contener datos personales, de las Actas de las Sesiones de Cabildo del Ayuntamiento de Toluca, Estado de México, así como el citatorio del mes de enero del año 2025.</w:t>
            </w:r>
          </w:p>
          <w:p w14:paraId="5EA32AB1" w14:textId="77777777" w:rsidR="009837D6" w:rsidRPr="0090634F" w:rsidRDefault="009837D6"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34A99E8B" w14:textId="77777777" w:rsidR="009837D6" w:rsidRPr="0090634F" w:rsidRDefault="009837D6"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-Que sobre las listas de asistencia: esta información se puede consultar en cada una de las Actas de las Sesiones de Cabildo del Ayuntamiento de Toluca.</w:t>
            </w:r>
          </w:p>
          <w:p w14:paraId="6A3416F5" w14:textId="77777777" w:rsidR="009837D6" w:rsidRPr="0090634F" w:rsidRDefault="009837D6"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6B619463" w14:textId="31A95C73" w:rsidR="009837D6" w:rsidRPr="0090634F" w:rsidRDefault="009837D6"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-Que sobre el justificante de los que no asistieron, se indica que no se localizó expresión documental que de atención a lo requerido.</w:t>
            </w:r>
          </w:p>
          <w:p w14:paraId="19867C93" w14:textId="77777777" w:rsidR="009837D6" w:rsidRPr="0090634F" w:rsidRDefault="009837D6"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5765C860" w14:textId="79BB9C20" w:rsidR="009837D6" w:rsidRPr="0090634F" w:rsidRDefault="009837D6"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-Que, sobre la versión escenografía, audio y video, se cuenta con la versión videograbada de las Sesiones de Cabildo del Ayuntamiento de Toluca, Administración 2025-2027, proporcionando en formato abierto el link de consulta en la plataforma “YouTube” la videograbación de </w:t>
            </w:r>
            <w:r w:rsidR="00E06D56" w:rsidRPr="0090634F">
              <w:rPr>
                <w:rFonts w:ascii="Palatino Linotype" w:eastAsia="Palatino Linotype" w:hAnsi="Palatino Linotype" w:cs="Palatino Linotype"/>
                <w:iCs/>
                <w:sz w:val="20"/>
                <w:szCs w:val="20"/>
              </w:rPr>
              <w:t xml:space="preserve">las </w:t>
            </w:r>
            <w:r w:rsidRPr="0090634F">
              <w:rPr>
                <w:rFonts w:ascii="Palatino Linotype" w:eastAsia="Palatino Linotype" w:hAnsi="Palatino Linotype" w:cs="Palatino Linotype"/>
                <w:iCs/>
                <w:sz w:val="20"/>
                <w:szCs w:val="20"/>
              </w:rPr>
              <w:t>cinco sesiones de cabildo celebradas en enero 2025 con fotografías:</w:t>
            </w:r>
          </w:p>
          <w:p w14:paraId="2C0F9F3B" w14:textId="77777777" w:rsidR="009837D6" w:rsidRPr="0090634F" w:rsidRDefault="009837D6"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23FB4A5B" w14:textId="5147DF2E" w:rsidR="009837D6" w:rsidRPr="0090634F" w:rsidRDefault="009837D6" w:rsidP="009837D6">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*Instalación y Primera Sesión Ordinaria de Cabildo del Ayuntamiento de Toluca 2025 –2027</w:t>
            </w:r>
          </w:p>
          <w:p w14:paraId="7A6051DB" w14:textId="77777777" w:rsidR="009837D6" w:rsidRPr="0090634F" w:rsidRDefault="009837D6" w:rsidP="009837D6">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Fecha: 01 de enero de 2025</w:t>
            </w:r>
          </w:p>
          <w:p w14:paraId="6E5C7612" w14:textId="7B965500" w:rsidR="009837D6" w:rsidRPr="0090634F" w:rsidRDefault="009837D6"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Link de consulta: </w:t>
            </w:r>
            <w:hyperlink r:id="rId35" w:history="1">
              <w:r w:rsidRPr="0090634F">
                <w:rPr>
                  <w:rStyle w:val="Hipervnculo"/>
                  <w:rFonts w:ascii="Palatino Linotype" w:eastAsia="Palatino Linotype" w:hAnsi="Palatino Linotype" w:cs="Palatino Linotype"/>
                  <w:iCs/>
                  <w:color w:val="auto"/>
                  <w:sz w:val="20"/>
                  <w:szCs w:val="20"/>
                </w:rPr>
                <w:t>https://www.youtube.com/watch?v=WvQAVNiqXUQ&amp;t=1510s</w:t>
              </w:r>
            </w:hyperlink>
          </w:p>
          <w:p w14:paraId="1F173E37" w14:textId="77777777" w:rsidR="009837D6" w:rsidRPr="0090634F" w:rsidRDefault="009837D6"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4954CC24" w14:textId="0D281BF0" w:rsidR="009837D6" w:rsidRPr="0090634F" w:rsidRDefault="009837D6"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56C47551" wp14:editId="21647849">
                  <wp:extent cx="3476625" cy="14287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76625" cy="1428750"/>
                          </a:xfrm>
                          <a:prstGeom prst="rect">
                            <a:avLst/>
                          </a:prstGeom>
                        </pic:spPr>
                      </pic:pic>
                    </a:graphicData>
                  </a:graphic>
                </wp:inline>
              </w:drawing>
            </w:r>
          </w:p>
          <w:p w14:paraId="6C2A6FFF" w14:textId="77777777" w:rsidR="009837D6" w:rsidRPr="0090634F" w:rsidRDefault="009837D6"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694CFE35" w14:textId="21D84091" w:rsidR="009837D6" w:rsidRPr="0090634F" w:rsidRDefault="009837D6" w:rsidP="009837D6">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*Segunda Sesión Ordinaria de Cabildo del Ayuntamiento de Toluca 2025 -2027.</w:t>
            </w:r>
          </w:p>
          <w:p w14:paraId="49C11763" w14:textId="77777777" w:rsidR="009837D6" w:rsidRPr="0090634F" w:rsidRDefault="009837D6" w:rsidP="009837D6">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Fecha: 10 de enero de 2025</w:t>
            </w:r>
          </w:p>
          <w:p w14:paraId="26673D7F" w14:textId="18A65A8E" w:rsidR="009837D6" w:rsidRPr="0090634F" w:rsidRDefault="009837D6"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Link de consulta: </w:t>
            </w:r>
            <w:hyperlink r:id="rId37" w:history="1">
              <w:r w:rsidR="00B67DB0" w:rsidRPr="0090634F">
                <w:rPr>
                  <w:rStyle w:val="Hipervnculo"/>
                  <w:rFonts w:ascii="Palatino Linotype" w:eastAsia="Palatino Linotype" w:hAnsi="Palatino Linotype" w:cs="Palatino Linotype"/>
                  <w:iCs/>
                  <w:color w:val="auto"/>
                  <w:sz w:val="20"/>
                  <w:szCs w:val="20"/>
                </w:rPr>
                <w:t>https://www.youtube.com/watch?v=8vFL0F-nFYc</w:t>
              </w:r>
            </w:hyperlink>
          </w:p>
          <w:p w14:paraId="61AEF4B8" w14:textId="77777777" w:rsidR="009837D6" w:rsidRPr="0090634F" w:rsidRDefault="009837D6"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4D49BD0E" w14:textId="230C9DC4" w:rsidR="009837D6" w:rsidRPr="0090634F" w:rsidRDefault="00B67DB0"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360D27D1" wp14:editId="5ACCB7C8">
                  <wp:extent cx="3419475" cy="1460500"/>
                  <wp:effectExtent l="0" t="0" r="952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19475" cy="1460500"/>
                          </a:xfrm>
                          <a:prstGeom prst="rect">
                            <a:avLst/>
                          </a:prstGeom>
                        </pic:spPr>
                      </pic:pic>
                    </a:graphicData>
                  </a:graphic>
                </wp:inline>
              </w:drawing>
            </w:r>
          </w:p>
          <w:p w14:paraId="7AB368FE" w14:textId="77777777" w:rsidR="00B67DB0" w:rsidRPr="0090634F" w:rsidRDefault="00B67DB0"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07E199BC" w14:textId="68973AF2" w:rsidR="00B67DB0" w:rsidRPr="0090634F" w:rsidRDefault="00B67DB0" w:rsidP="00B67DB0">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*Tercera Sesión Ordinaria de Cabildo del Ayuntamiento de Toluca 2025 -2027.</w:t>
            </w:r>
          </w:p>
          <w:p w14:paraId="74D379F1" w14:textId="77777777" w:rsidR="00B67DB0" w:rsidRPr="0090634F" w:rsidRDefault="00B67DB0" w:rsidP="00B67DB0">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Fecha: 17 de enero de 2025</w:t>
            </w:r>
          </w:p>
          <w:p w14:paraId="4FCFC358" w14:textId="5565B1E1" w:rsidR="00B67DB0" w:rsidRPr="0090634F" w:rsidRDefault="00B67DB0" w:rsidP="00B67DB0">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Link de consulta: </w:t>
            </w:r>
            <w:hyperlink r:id="rId39" w:history="1">
              <w:r w:rsidRPr="0090634F">
                <w:rPr>
                  <w:rStyle w:val="Hipervnculo"/>
                  <w:rFonts w:ascii="Palatino Linotype" w:eastAsia="Palatino Linotype" w:hAnsi="Palatino Linotype" w:cs="Palatino Linotype"/>
                  <w:iCs/>
                  <w:color w:val="auto"/>
                  <w:sz w:val="20"/>
                  <w:szCs w:val="20"/>
                </w:rPr>
                <w:t>https://www.youtube.com/watch?v=HUl-UotQHH0&amp;t=72s</w:t>
              </w:r>
            </w:hyperlink>
          </w:p>
          <w:p w14:paraId="40ECAAAA" w14:textId="77777777" w:rsidR="00B67DB0" w:rsidRPr="0090634F" w:rsidRDefault="00B67DB0" w:rsidP="00B67DB0">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3965E6BF" w14:textId="6B1D500F" w:rsidR="00B67DB0" w:rsidRPr="0090634F" w:rsidRDefault="00B67DB0" w:rsidP="00B67DB0">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5E95502D" wp14:editId="26082C01">
                  <wp:extent cx="3467100" cy="1499235"/>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67100" cy="1499235"/>
                          </a:xfrm>
                          <a:prstGeom prst="rect">
                            <a:avLst/>
                          </a:prstGeom>
                        </pic:spPr>
                      </pic:pic>
                    </a:graphicData>
                  </a:graphic>
                </wp:inline>
              </w:drawing>
            </w:r>
          </w:p>
          <w:p w14:paraId="228CD9D0" w14:textId="77777777" w:rsidR="00B67DB0" w:rsidRPr="0090634F" w:rsidRDefault="00B67DB0" w:rsidP="00B67DB0">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6CE71E40" w14:textId="4B4773DD" w:rsidR="00B67DB0" w:rsidRPr="0090634F" w:rsidRDefault="00B67DB0" w:rsidP="00B67DB0">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*Cuarta Sesión Ordinaria de Cabildo del Ayuntamiento de Toluca 2025 -2027.</w:t>
            </w:r>
          </w:p>
          <w:p w14:paraId="79807B47" w14:textId="77777777" w:rsidR="00B67DB0" w:rsidRPr="0090634F" w:rsidRDefault="00B67DB0" w:rsidP="00B67DB0">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Fecha: 17 de enero de 2025</w:t>
            </w:r>
          </w:p>
          <w:p w14:paraId="3315C215" w14:textId="4E7B196C" w:rsidR="00B67DB0" w:rsidRPr="0090634F" w:rsidRDefault="00B67DB0" w:rsidP="00B67DB0">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Link de consulta: </w:t>
            </w:r>
            <w:hyperlink r:id="rId41" w:history="1">
              <w:r w:rsidRPr="0090634F">
                <w:rPr>
                  <w:rStyle w:val="Hipervnculo"/>
                  <w:rFonts w:ascii="Palatino Linotype" w:eastAsia="Palatino Linotype" w:hAnsi="Palatino Linotype" w:cs="Palatino Linotype"/>
                  <w:iCs/>
                  <w:color w:val="auto"/>
                  <w:sz w:val="20"/>
                  <w:szCs w:val="20"/>
                </w:rPr>
                <w:t>https://www.youtube.com/watch?v=uIb30IgqRyQ</w:t>
              </w:r>
            </w:hyperlink>
          </w:p>
          <w:p w14:paraId="0F34D4EF" w14:textId="77777777" w:rsidR="00B67DB0" w:rsidRPr="0090634F" w:rsidRDefault="00B67DB0" w:rsidP="00B67DB0">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638B1CB9" w14:textId="6FE4FBC0" w:rsidR="00B67DB0" w:rsidRPr="0090634F" w:rsidRDefault="00B67DB0" w:rsidP="00B67DB0">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3E9AEBD0" wp14:editId="6580741C">
                  <wp:extent cx="3457575" cy="141478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57575" cy="1414780"/>
                          </a:xfrm>
                          <a:prstGeom prst="rect">
                            <a:avLst/>
                          </a:prstGeom>
                        </pic:spPr>
                      </pic:pic>
                    </a:graphicData>
                  </a:graphic>
                </wp:inline>
              </w:drawing>
            </w:r>
          </w:p>
          <w:p w14:paraId="64C37EC0" w14:textId="77777777" w:rsidR="00B67DB0" w:rsidRPr="0090634F" w:rsidRDefault="00B67DB0" w:rsidP="00B67DB0">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53F3A863" w14:textId="6787B175" w:rsidR="00B67DB0" w:rsidRPr="0090634F" w:rsidRDefault="00B67DB0" w:rsidP="00B67DB0">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*Quinta Sesión Ordinaria de Cabildo del Ayuntamiento de Toluca 2025 -2027.</w:t>
            </w:r>
          </w:p>
          <w:p w14:paraId="458FB6AE" w14:textId="77777777" w:rsidR="00B67DB0" w:rsidRPr="0090634F" w:rsidRDefault="00B67DB0" w:rsidP="00B67DB0">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Fecha: 31 de enero de 2025</w:t>
            </w:r>
          </w:p>
          <w:p w14:paraId="3AE26926" w14:textId="5079979E" w:rsidR="00B67DB0" w:rsidRPr="0090634F" w:rsidRDefault="00B67DB0" w:rsidP="00B67DB0">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Link de consulta: </w:t>
            </w:r>
            <w:hyperlink r:id="rId43" w:history="1">
              <w:r w:rsidRPr="0090634F">
                <w:rPr>
                  <w:rStyle w:val="Hipervnculo"/>
                  <w:rFonts w:ascii="Palatino Linotype" w:eastAsia="Palatino Linotype" w:hAnsi="Palatino Linotype" w:cs="Palatino Linotype"/>
                  <w:iCs/>
                  <w:color w:val="auto"/>
                  <w:sz w:val="20"/>
                  <w:szCs w:val="20"/>
                </w:rPr>
                <w:t>https://www.youtube.com/watch?v=O6v9FGEm-5A</w:t>
              </w:r>
            </w:hyperlink>
          </w:p>
          <w:p w14:paraId="5BAFB603" w14:textId="77777777" w:rsidR="00B67DB0" w:rsidRPr="0090634F" w:rsidRDefault="00B67DB0" w:rsidP="00B67DB0">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63BA76EA" w14:textId="2ECBF7AD" w:rsidR="00B67DB0" w:rsidRPr="0090634F" w:rsidRDefault="00B67DB0" w:rsidP="00B67DB0">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noProof/>
                <w:sz w:val="20"/>
                <w:szCs w:val="20"/>
              </w:rPr>
              <w:drawing>
                <wp:inline distT="0" distB="0" distL="0" distR="0" wp14:anchorId="61E9728D" wp14:editId="6DAE1DD6">
                  <wp:extent cx="3476625" cy="1326515"/>
                  <wp:effectExtent l="0" t="0" r="9525"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76625" cy="1326515"/>
                          </a:xfrm>
                          <a:prstGeom prst="rect">
                            <a:avLst/>
                          </a:prstGeom>
                        </pic:spPr>
                      </pic:pic>
                    </a:graphicData>
                  </a:graphic>
                </wp:inline>
              </w:drawing>
            </w:r>
          </w:p>
          <w:p w14:paraId="20E697A8" w14:textId="77777777" w:rsidR="009837D6" w:rsidRPr="0090634F" w:rsidRDefault="009837D6" w:rsidP="009837D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33345B2B" w14:textId="77777777" w:rsidR="00E06D56" w:rsidRPr="0090634F" w:rsidRDefault="00942988" w:rsidP="00E06D56">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pública, el Acta de la </w:t>
            </w:r>
            <w:r w:rsidRPr="0090634F">
              <w:rPr>
                <w:rFonts w:ascii="Palatino Linotype" w:eastAsia="Palatino Linotype" w:hAnsi="Palatino Linotype" w:cs="Palatino Linotype"/>
                <w:b/>
                <w:iCs/>
                <w:sz w:val="20"/>
                <w:szCs w:val="20"/>
              </w:rPr>
              <w:t>Sesión de Instalación y Primera Sesión Ordinaria de Cabildo del Ayuntamiento</w:t>
            </w:r>
            <w:r w:rsidRPr="0090634F">
              <w:rPr>
                <w:rFonts w:ascii="Palatino Linotype" w:eastAsia="Palatino Linotype" w:hAnsi="Palatino Linotype" w:cs="Palatino Linotype"/>
                <w:iCs/>
                <w:sz w:val="20"/>
                <w:szCs w:val="20"/>
              </w:rPr>
              <w:t xml:space="preserve"> de Toluca celebrada el 01 de enero de 2025, donde bajo el punto </w:t>
            </w:r>
            <w:r w:rsidR="000B719E" w:rsidRPr="0090634F">
              <w:rPr>
                <w:rFonts w:ascii="Palatino Linotype" w:eastAsia="Palatino Linotype" w:hAnsi="Palatino Linotype" w:cs="Palatino Linotype"/>
                <w:iCs/>
                <w:sz w:val="20"/>
                <w:szCs w:val="20"/>
              </w:rPr>
              <w:t>3</w:t>
            </w:r>
            <w:r w:rsidRPr="0090634F">
              <w:rPr>
                <w:rFonts w:ascii="Palatino Linotype" w:eastAsia="Palatino Linotype" w:hAnsi="Palatino Linotype" w:cs="Palatino Linotype"/>
                <w:iCs/>
                <w:sz w:val="20"/>
                <w:szCs w:val="20"/>
              </w:rPr>
              <w:t xml:space="preserve"> del orden del día relativo al pase de lista de asistencia,</w:t>
            </w:r>
            <w:r w:rsidR="006E1352" w:rsidRPr="0090634F">
              <w:rPr>
                <w:rFonts w:ascii="Palatino Linotype" w:eastAsia="Palatino Linotype" w:hAnsi="Palatino Linotype" w:cs="Palatino Linotype"/>
                <w:iCs/>
                <w:sz w:val="20"/>
                <w:szCs w:val="20"/>
              </w:rPr>
              <w:t xml:space="preserve"> se advierte que no hubo inasistencias; </w:t>
            </w:r>
            <w:r w:rsidR="006E1352" w:rsidRPr="0090634F">
              <w:rPr>
                <w:rFonts w:ascii="Palatino Linotype" w:eastAsia="Palatino Linotype" w:hAnsi="Palatino Linotype" w:cs="Palatino Linotype"/>
                <w:b/>
                <w:iCs/>
                <w:sz w:val="20"/>
                <w:szCs w:val="20"/>
              </w:rPr>
              <w:t>asimismo, se advierte que se testaron nombres de particulares.</w:t>
            </w:r>
          </w:p>
          <w:p w14:paraId="0DA17D26" w14:textId="77777777" w:rsidR="00E06D56" w:rsidRPr="0090634F" w:rsidRDefault="00E06D56" w:rsidP="00E06D56">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10868306" w14:textId="1CF21F74" w:rsidR="00E06D56" w:rsidRPr="0090634F" w:rsidRDefault="00E06D56" w:rsidP="00E06D56">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1</w:t>
            </w:r>
            <w:r w:rsidR="005D1AED" w:rsidRPr="0090634F">
              <w:rPr>
                <w:rFonts w:ascii="Palatino Linotype" w:eastAsia="Palatino Linotype" w:hAnsi="Palatino Linotype" w:cs="Palatino Linotype"/>
                <w:iCs/>
                <w:sz w:val="20"/>
                <w:szCs w:val="20"/>
              </w:rPr>
              <w:t>5</w:t>
            </w:r>
            <w:r w:rsidRPr="0090634F">
              <w:rPr>
                <w:rFonts w:ascii="Palatino Linotype" w:eastAsia="Palatino Linotype" w:hAnsi="Palatino Linotype" w:cs="Palatino Linotype"/>
                <w:iCs/>
                <w:sz w:val="20"/>
                <w:szCs w:val="20"/>
              </w:rPr>
              <w:t xml:space="preserve"> citatorios a la </w:t>
            </w:r>
            <w:r w:rsidRPr="0090634F">
              <w:rPr>
                <w:rFonts w:ascii="Palatino Linotype" w:eastAsia="Palatino Linotype" w:hAnsi="Palatino Linotype" w:cs="Palatino Linotype"/>
                <w:b/>
                <w:iCs/>
                <w:sz w:val="20"/>
                <w:szCs w:val="20"/>
              </w:rPr>
              <w:t xml:space="preserve">Sesión de Instalación y Primera Sesión Ordinaria de Cabildo </w:t>
            </w:r>
            <w:r w:rsidRPr="0090634F">
              <w:rPr>
                <w:rFonts w:ascii="Palatino Linotype" w:eastAsia="Palatino Linotype" w:hAnsi="Palatino Linotype" w:cs="Palatino Linotype"/>
                <w:iCs/>
                <w:sz w:val="20"/>
                <w:szCs w:val="20"/>
              </w:rPr>
              <w:t>del 01 de enero de 2025.</w:t>
            </w:r>
          </w:p>
          <w:p w14:paraId="135D2DBC" w14:textId="77777777" w:rsidR="00E06D56" w:rsidRPr="0090634F" w:rsidRDefault="00E06D56" w:rsidP="006E1352">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78E3C436" w14:textId="59BDBF79" w:rsidR="006E1352" w:rsidRPr="0090634F" w:rsidRDefault="006E1352" w:rsidP="005D1AED">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íntegra, el Acta de la </w:t>
            </w:r>
            <w:r w:rsidRPr="0090634F">
              <w:rPr>
                <w:rFonts w:ascii="Palatino Linotype" w:eastAsia="Palatino Linotype" w:hAnsi="Palatino Linotype" w:cs="Palatino Linotype"/>
                <w:b/>
                <w:iCs/>
                <w:sz w:val="20"/>
                <w:szCs w:val="20"/>
              </w:rPr>
              <w:t>Segunda Sesión Ordinaria de Cabildo del Ayuntamiento</w:t>
            </w:r>
            <w:r w:rsidRPr="0090634F">
              <w:rPr>
                <w:rFonts w:ascii="Palatino Linotype" w:eastAsia="Palatino Linotype" w:hAnsi="Palatino Linotype" w:cs="Palatino Linotype"/>
                <w:iCs/>
                <w:sz w:val="20"/>
                <w:szCs w:val="20"/>
              </w:rPr>
              <w:t xml:space="preserve"> de Toluca celebrada el 10 de enero de 2025, donde bajo el punto 2 del orden del día relativo al pase de lista de asistencia, se advierte que no hubo inasistencias.</w:t>
            </w:r>
          </w:p>
          <w:p w14:paraId="201916D4" w14:textId="77777777" w:rsidR="005D1AED" w:rsidRPr="0090634F" w:rsidRDefault="005D1AED" w:rsidP="005D1AED">
            <w:pPr>
              <w:pStyle w:val="Prrafodelista"/>
              <w:rPr>
                <w:rFonts w:ascii="Palatino Linotype" w:eastAsia="Palatino Linotype" w:hAnsi="Palatino Linotype" w:cs="Palatino Linotype"/>
                <w:iCs/>
                <w:sz w:val="20"/>
                <w:szCs w:val="20"/>
              </w:rPr>
            </w:pPr>
          </w:p>
          <w:p w14:paraId="3264AC40" w14:textId="243F2BC8" w:rsidR="005D1AED" w:rsidRPr="0090634F" w:rsidRDefault="005D1AED" w:rsidP="005D1AED">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a la </w:t>
            </w:r>
            <w:r w:rsidRPr="0090634F">
              <w:rPr>
                <w:rFonts w:ascii="Palatino Linotype" w:eastAsia="Palatino Linotype" w:hAnsi="Palatino Linotype" w:cs="Palatino Linotype"/>
                <w:b/>
                <w:iCs/>
                <w:sz w:val="20"/>
                <w:szCs w:val="20"/>
              </w:rPr>
              <w:t>Segunda Sesión Ordinaria de Cabildo del Ayuntamiento</w:t>
            </w:r>
            <w:r w:rsidRPr="0090634F">
              <w:rPr>
                <w:rFonts w:ascii="Palatino Linotype" w:eastAsia="Palatino Linotype" w:hAnsi="Palatino Linotype" w:cs="Palatino Linotype"/>
                <w:iCs/>
                <w:sz w:val="20"/>
                <w:szCs w:val="20"/>
              </w:rPr>
              <w:t xml:space="preserve"> del 10 de enero de 2025.</w:t>
            </w:r>
          </w:p>
          <w:p w14:paraId="0026BE5A" w14:textId="77777777" w:rsidR="005D1AED" w:rsidRPr="0090634F" w:rsidRDefault="005D1AED" w:rsidP="005D1AED">
            <w:pPr>
              <w:pStyle w:val="Prrafodelista"/>
              <w:rPr>
                <w:rFonts w:ascii="Palatino Linotype" w:eastAsia="Palatino Linotype" w:hAnsi="Palatino Linotype" w:cs="Palatino Linotype"/>
                <w:iCs/>
                <w:sz w:val="20"/>
                <w:szCs w:val="20"/>
              </w:rPr>
            </w:pPr>
          </w:p>
          <w:p w14:paraId="267F63DC" w14:textId="360C013A" w:rsidR="005D1AED" w:rsidRPr="0090634F" w:rsidRDefault="005D1AED" w:rsidP="005D1AED">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Orden del día de la </w:t>
            </w:r>
            <w:r w:rsidRPr="0090634F">
              <w:rPr>
                <w:rFonts w:ascii="Palatino Linotype" w:eastAsia="Palatino Linotype" w:hAnsi="Palatino Linotype" w:cs="Palatino Linotype"/>
                <w:b/>
                <w:iCs/>
                <w:sz w:val="20"/>
                <w:szCs w:val="20"/>
              </w:rPr>
              <w:t>Segunda Sesión Ordinaria de Cabildo del Ayuntamiento.</w:t>
            </w:r>
          </w:p>
          <w:p w14:paraId="5F677C51" w14:textId="77777777" w:rsidR="005D1AED" w:rsidRPr="0090634F" w:rsidRDefault="005D1AED" w:rsidP="005D1AED">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73C638C0" w14:textId="0270DA38" w:rsidR="006E1352" w:rsidRPr="0090634F" w:rsidRDefault="006E1352" w:rsidP="005D1AED">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pública, el Acta de la </w:t>
            </w:r>
            <w:r w:rsidRPr="0090634F">
              <w:rPr>
                <w:rFonts w:ascii="Palatino Linotype" w:eastAsia="Palatino Linotype" w:hAnsi="Palatino Linotype" w:cs="Palatino Linotype"/>
                <w:b/>
                <w:iCs/>
                <w:sz w:val="20"/>
                <w:szCs w:val="20"/>
              </w:rPr>
              <w:t>Tercera Sesión Ordinaria de Cabildo del Ayuntamiento</w:t>
            </w:r>
            <w:r w:rsidRPr="0090634F">
              <w:rPr>
                <w:rFonts w:ascii="Palatino Linotype" w:eastAsia="Palatino Linotype" w:hAnsi="Palatino Linotype" w:cs="Palatino Linotype"/>
                <w:iCs/>
                <w:sz w:val="20"/>
                <w:szCs w:val="20"/>
              </w:rPr>
              <w:t xml:space="preserve"> de Toluca celebrada el 17 de enero de 2025, donde bajo el punto 2 del orden del día relativo al pase de lista de asistencia, se advierte que no hubo inasistencias; </w:t>
            </w:r>
            <w:r w:rsidRPr="0090634F">
              <w:rPr>
                <w:rFonts w:ascii="Palatino Linotype" w:eastAsia="Palatino Linotype" w:hAnsi="Palatino Linotype" w:cs="Palatino Linotype"/>
                <w:b/>
                <w:iCs/>
                <w:sz w:val="20"/>
                <w:szCs w:val="20"/>
              </w:rPr>
              <w:t>asimismo, se advierte que se testaron nombres de particulares que participaron en la convocatoria para acceder al cargo de Titular del Órgano Interno de Control Municipal, pero no fueron designados.</w:t>
            </w:r>
          </w:p>
          <w:p w14:paraId="73AA7C06" w14:textId="77777777" w:rsidR="005D1AED" w:rsidRPr="0090634F" w:rsidRDefault="005D1AED" w:rsidP="005D1AED">
            <w:pPr>
              <w:pStyle w:val="Prrafodelista"/>
              <w:rPr>
                <w:rFonts w:ascii="Palatino Linotype" w:eastAsia="Palatino Linotype" w:hAnsi="Palatino Linotype" w:cs="Palatino Linotype"/>
                <w:iCs/>
                <w:sz w:val="20"/>
                <w:szCs w:val="20"/>
              </w:rPr>
            </w:pPr>
          </w:p>
          <w:p w14:paraId="6A4E3452" w14:textId="08DCCF2F" w:rsidR="005D1AED" w:rsidRPr="0090634F" w:rsidRDefault="005D1AED" w:rsidP="005D1AED">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a la </w:t>
            </w:r>
            <w:r w:rsidRPr="0090634F">
              <w:rPr>
                <w:rFonts w:ascii="Palatino Linotype" w:eastAsia="Palatino Linotype" w:hAnsi="Palatino Linotype" w:cs="Palatino Linotype"/>
                <w:b/>
                <w:iCs/>
                <w:sz w:val="20"/>
                <w:szCs w:val="20"/>
              </w:rPr>
              <w:t>Tercera Sesión Ordinaria de Cabildo del Ayuntamiento</w:t>
            </w:r>
            <w:r w:rsidRPr="0090634F">
              <w:rPr>
                <w:rFonts w:ascii="Palatino Linotype" w:eastAsia="Palatino Linotype" w:hAnsi="Palatino Linotype" w:cs="Palatino Linotype"/>
                <w:iCs/>
                <w:sz w:val="20"/>
                <w:szCs w:val="20"/>
              </w:rPr>
              <w:t xml:space="preserve"> del 17 de enero de 2025.</w:t>
            </w:r>
          </w:p>
          <w:p w14:paraId="553A217A" w14:textId="77777777" w:rsidR="005D1AED" w:rsidRPr="0090634F" w:rsidRDefault="005D1AED" w:rsidP="005D1AED">
            <w:pPr>
              <w:pStyle w:val="Prrafodelista"/>
              <w:rPr>
                <w:rFonts w:ascii="Palatino Linotype" w:eastAsia="Palatino Linotype" w:hAnsi="Palatino Linotype" w:cs="Palatino Linotype"/>
                <w:iCs/>
                <w:sz w:val="20"/>
                <w:szCs w:val="20"/>
              </w:rPr>
            </w:pPr>
          </w:p>
          <w:p w14:paraId="3223308B" w14:textId="44567307" w:rsidR="005D1AED" w:rsidRPr="0090634F" w:rsidRDefault="005D1AED" w:rsidP="005D1AED">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Orden del día de la </w:t>
            </w:r>
            <w:r w:rsidRPr="0090634F">
              <w:rPr>
                <w:rFonts w:ascii="Palatino Linotype" w:eastAsia="Palatino Linotype" w:hAnsi="Palatino Linotype" w:cs="Palatino Linotype"/>
                <w:b/>
                <w:iCs/>
                <w:sz w:val="20"/>
                <w:szCs w:val="20"/>
              </w:rPr>
              <w:t>Tercera Sesión Ordinaria de Cabildo del Ayuntamiento.</w:t>
            </w:r>
          </w:p>
          <w:p w14:paraId="3E704241" w14:textId="77777777" w:rsidR="005D1AED" w:rsidRPr="0090634F" w:rsidRDefault="005D1AED" w:rsidP="005D1AED">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69B2B339" w14:textId="415D6D4D" w:rsidR="006E1352" w:rsidRPr="0090634F" w:rsidRDefault="006E1352" w:rsidP="006E1352">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w:t>
            </w:r>
            <w:r w:rsidR="00E06D56" w:rsidRPr="0090634F">
              <w:rPr>
                <w:rFonts w:ascii="Palatino Linotype" w:eastAsia="Palatino Linotype" w:hAnsi="Palatino Linotype" w:cs="Palatino Linotype"/>
                <w:iCs/>
                <w:sz w:val="20"/>
                <w:szCs w:val="20"/>
              </w:rPr>
              <w:t>íntegra</w:t>
            </w:r>
            <w:r w:rsidRPr="0090634F">
              <w:rPr>
                <w:rFonts w:ascii="Palatino Linotype" w:eastAsia="Palatino Linotype" w:hAnsi="Palatino Linotype" w:cs="Palatino Linotype"/>
                <w:iCs/>
                <w:sz w:val="20"/>
                <w:szCs w:val="20"/>
              </w:rPr>
              <w:t xml:space="preserve">, el Acta de la </w:t>
            </w:r>
            <w:r w:rsidR="00E06D56" w:rsidRPr="0090634F">
              <w:rPr>
                <w:rFonts w:ascii="Palatino Linotype" w:eastAsia="Palatino Linotype" w:hAnsi="Palatino Linotype" w:cs="Palatino Linotype"/>
                <w:b/>
                <w:iCs/>
                <w:sz w:val="20"/>
                <w:szCs w:val="20"/>
              </w:rPr>
              <w:t>Cuarta</w:t>
            </w:r>
            <w:r w:rsidRPr="0090634F">
              <w:rPr>
                <w:rFonts w:ascii="Palatino Linotype" w:eastAsia="Palatino Linotype" w:hAnsi="Palatino Linotype" w:cs="Palatino Linotype"/>
                <w:b/>
                <w:iCs/>
                <w:sz w:val="20"/>
                <w:szCs w:val="20"/>
              </w:rPr>
              <w:t xml:space="preserve"> Sesión Ordinaria de Cabildo del Ayuntamiento</w:t>
            </w:r>
            <w:r w:rsidRPr="0090634F">
              <w:rPr>
                <w:rFonts w:ascii="Palatino Linotype" w:eastAsia="Palatino Linotype" w:hAnsi="Palatino Linotype" w:cs="Palatino Linotype"/>
                <w:iCs/>
                <w:sz w:val="20"/>
                <w:szCs w:val="20"/>
              </w:rPr>
              <w:t xml:space="preserve"> de Toluca celebrada el </w:t>
            </w:r>
            <w:r w:rsidR="00E06D56" w:rsidRPr="0090634F">
              <w:rPr>
                <w:rFonts w:ascii="Palatino Linotype" w:eastAsia="Palatino Linotype" w:hAnsi="Palatino Linotype" w:cs="Palatino Linotype"/>
                <w:iCs/>
                <w:sz w:val="20"/>
                <w:szCs w:val="20"/>
              </w:rPr>
              <w:t>24</w:t>
            </w:r>
            <w:r w:rsidRPr="0090634F">
              <w:rPr>
                <w:rFonts w:ascii="Palatino Linotype" w:eastAsia="Palatino Linotype" w:hAnsi="Palatino Linotype" w:cs="Palatino Linotype"/>
                <w:iCs/>
                <w:sz w:val="20"/>
                <w:szCs w:val="20"/>
              </w:rPr>
              <w:t xml:space="preserve"> de enero de 2025, donde bajo el punto 2 del orden del día relativo al pase de lista de asistencia, se advierte que no hubo inasistencias</w:t>
            </w:r>
            <w:r w:rsidR="00E06D56" w:rsidRPr="0090634F">
              <w:rPr>
                <w:rFonts w:ascii="Palatino Linotype" w:eastAsia="Palatino Linotype" w:hAnsi="Palatino Linotype" w:cs="Palatino Linotype"/>
                <w:iCs/>
                <w:sz w:val="20"/>
                <w:szCs w:val="20"/>
              </w:rPr>
              <w:t>.</w:t>
            </w:r>
          </w:p>
          <w:p w14:paraId="6B1F9F98" w14:textId="77777777" w:rsidR="005D1AED" w:rsidRPr="0090634F" w:rsidRDefault="005D1AED" w:rsidP="005D1AED">
            <w:pPr>
              <w:pStyle w:val="Prrafodelista"/>
              <w:rPr>
                <w:rFonts w:ascii="Palatino Linotype" w:eastAsia="Palatino Linotype" w:hAnsi="Palatino Linotype" w:cs="Palatino Linotype"/>
                <w:iCs/>
                <w:sz w:val="20"/>
                <w:szCs w:val="20"/>
              </w:rPr>
            </w:pPr>
          </w:p>
          <w:p w14:paraId="2321A668" w14:textId="37E42A55" w:rsidR="005D1AED" w:rsidRPr="0090634F" w:rsidRDefault="005D1AED" w:rsidP="005D1AED">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a la </w:t>
            </w:r>
            <w:r w:rsidRPr="0090634F">
              <w:rPr>
                <w:rFonts w:ascii="Palatino Linotype" w:eastAsia="Palatino Linotype" w:hAnsi="Palatino Linotype" w:cs="Palatino Linotype"/>
                <w:b/>
                <w:iCs/>
                <w:sz w:val="20"/>
                <w:szCs w:val="20"/>
              </w:rPr>
              <w:t>Cuarta Sesión Ordinaria de Cabildo del Ayuntamiento</w:t>
            </w:r>
            <w:r w:rsidRPr="0090634F">
              <w:rPr>
                <w:rFonts w:ascii="Palatino Linotype" w:eastAsia="Palatino Linotype" w:hAnsi="Palatino Linotype" w:cs="Palatino Linotype"/>
                <w:iCs/>
                <w:sz w:val="20"/>
                <w:szCs w:val="20"/>
              </w:rPr>
              <w:t xml:space="preserve"> del </w:t>
            </w:r>
            <w:r w:rsidR="0017645D" w:rsidRPr="0090634F">
              <w:rPr>
                <w:rFonts w:ascii="Palatino Linotype" w:eastAsia="Palatino Linotype" w:hAnsi="Palatino Linotype" w:cs="Palatino Linotype"/>
                <w:iCs/>
                <w:sz w:val="20"/>
                <w:szCs w:val="20"/>
              </w:rPr>
              <w:t>24</w:t>
            </w:r>
            <w:r w:rsidRPr="0090634F">
              <w:rPr>
                <w:rFonts w:ascii="Palatino Linotype" w:eastAsia="Palatino Linotype" w:hAnsi="Palatino Linotype" w:cs="Palatino Linotype"/>
                <w:iCs/>
                <w:sz w:val="20"/>
                <w:szCs w:val="20"/>
              </w:rPr>
              <w:t xml:space="preserve"> de enero de 2025.</w:t>
            </w:r>
          </w:p>
          <w:p w14:paraId="5CF9A2F2" w14:textId="77777777" w:rsidR="005D1AED" w:rsidRPr="0090634F" w:rsidRDefault="005D1AED" w:rsidP="005D1AED">
            <w:pPr>
              <w:pStyle w:val="Prrafodelista"/>
              <w:rPr>
                <w:rFonts w:ascii="Palatino Linotype" w:eastAsia="Palatino Linotype" w:hAnsi="Palatino Linotype" w:cs="Palatino Linotype"/>
                <w:iCs/>
                <w:sz w:val="20"/>
                <w:szCs w:val="20"/>
              </w:rPr>
            </w:pPr>
          </w:p>
          <w:p w14:paraId="6FECFC79" w14:textId="682FA778" w:rsidR="005D1AED" w:rsidRPr="0090634F" w:rsidRDefault="005D1AED" w:rsidP="005D1AED">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Orden del día de la </w:t>
            </w:r>
            <w:r w:rsidRPr="0090634F">
              <w:rPr>
                <w:rFonts w:ascii="Palatino Linotype" w:eastAsia="Palatino Linotype" w:hAnsi="Palatino Linotype" w:cs="Palatino Linotype"/>
                <w:b/>
                <w:iCs/>
                <w:sz w:val="20"/>
                <w:szCs w:val="20"/>
              </w:rPr>
              <w:t>Cuarta Sesión Ordinaria de Cabildo del Ayuntamiento.</w:t>
            </w:r>
          </w:p>
          <w:p w14:paraId="030BB909" w14:textId="77777777" w:rsidR="006E1352" w:rsidRPr="0090634F" w:rsidRDefault="006E1352" w:rsidP="006E1352">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2E20A52C" w14:textId="388D2BD6" w:rsidR="00E06D56" w:rsidRPr="0090634F" w:rsidRDefault="00E06D56" w:rsidP="00E06D56">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En versión íntegra, el Acta de la </w:t>
            </w:r>
            <w:r w:rsidRPr="0090634F">
              <w:rPr>
                <w:rFonts w:ascii="Palatino Linotype" w:eastAsia="Palatino Linotype" w:hAnsi="Palatino Linotype" w:cs="Palatino Linotype"/>
                <w:b/>
                <w:iCs/>
                <w:sz w:val="20"/>
                <w:szCs w:val="20"/>
              </w:rPr>
              <w:t>Quinta Sesión Ordinaria de Cabildo del Ayuntamiento</w:t>
            </w:r>
            <w:r w:rsidRPr="0090634F">
              <w:rPr>
                <w:rFonts w:ascii="Palatino Linotype" w:eastAsia="Palatino Linotype" w:hAnsi="Palatino Linotype" w:cs="Palatino Linotype"/>
                <w:iCs/>
                <w:sz w:val="20"/>
                <w:szCs w:val="20"/>
              </w:rPr>
              <w:t xml:space="preserve"> de Toluca celebrada el 31 de enero de 2025, donde bajo el punto 2 del orden del día relativo al pase de lista de asistencia, se advierte que no hubo inasistencias.</w:t>
            </w:r>
          </w:p>
          <w:p w14:paraId="6D127A1E" w14:textId="77777777" w:rsidR="006E1352" w:rsidRPr="0090634F" w:rsidRDefault="006E1352" w:rsidP="006E1352">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233E5377" w14:textId="2534928E" w:rsidR="005D1AED" w:rsidRPr="0090634F" w:rsidRDefault="005D1AED" w:rsidP="005D1AED">
            <w:pPr>
              <w:pStyle w:val="Prrafodelista"/>
              <w:numPr>
                <w:ilvl w:val="0"/>
                <w:numId w:val="26"/>
              </w:numPr>
              <w:pBdr>
                <w:top w:val="nil"/>
                <w:left w:val="nil"/>
                <w:bottom w:val="nil"/>
                <w:right w:val="nil"/>
                <w:between w:val="nil"/>
              </w:pBdr>
              <w:spacing w:after="0" w:line="240" w:lineRule="auto"/>
              <w:ind w:left="169" w:hanging="16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15 citatorios a la </w:t>
            </w:r>
            <w:r w:rsidRPr="0090634F">
              <w:rPr>
                <w:rFonts w:ascii="Palatino Linotype" w:eastAsia="Palatino Linotype" w:hAnsi="Palatino Linotype" w:cs="Palatino Linotype"/>
                <w:b/>
                <w:iCs/>
                <w:sz w:val="20"/>
                <w:szCs w:val="20"/>
              </w:rPr>
              <w:t>Quinta Sesión Ordinaria de Cabildo del Ayuntamiento</w:t>
            </w:r>
            <w:r w:rsidRPr="0090634F">
              <w:rPr>
                <w:rFonts w:ascii="Palatino Linotype" w:eastAsia="Palatino Linotype" w:hAnsi="Palatino Linotype" w:cs="Palatino Linotype"/>
                <w:iCs/>
                <w:sz w:val="20"/>
                <w:szCs w:val="20"/>
              </w:rPr>
              <w:t xml:space="preserve"> del </w:t>
            </w:r>
            <w:r w:rsidR="0017645D" w:rsidRPr="0090634F">
              <w:rPr>
                <w:rFonts w:ascii="Palatino Linotype" w:eastAsia="Palatino Linotype" w:hAnsi="Palatino Linotype" w:cs="Palatino Linotype"/>
                <w:iCs/>
                <w:sz w:val="20"/>
                <w:szCs w:val="20"/>
              </w:rPr>
              <w:t>31</w:t>
            </w:r>
            <w:r w:rsidRPr="0090634F">
              <w:rPr>
                <w:rFonts w:ascii="Palatino Linotype" w:eastAsia="Palatino Linotype" w:hAnsi="Palatino Linotype" w:cs="Palatino Linotype"/>
                <w:iCs/>
                <w:sz w:val="20"/>
                <w:szCs w:val="20"/>
              </w:rPr>
              <w:t xml:space="preserve"> de enero de 2025.</w:t>
            </w:r>
          </w:p>
          <w:p w14:paraId="71E5B0C6" w14:textId="77777777" w:rsidR="006E1352" w:rsidRPr="0090634F" w:rsidRDefault="006E1352" w:rsidP="006E1352">
            <w:pPr>
              <w:pStyle w:val="Prrafodelista"/>
              <w:pBdr>
                <w:top w:val="nil"/>
                <w:left w:val="nil"/>
                <w:bottom w:val="nil"/>
                <w:right w:val="nil"/>
                <w:between w:val="nil"/>
              </w:pBdr>
              <w:spacing w:after="0" w:line="240" w:lineRule="auto"/>
              <w:ind w:left="169"/>
              <w:jc w:val="both"/>
              <w:rPr>
                <w:rFonts w:ascii="Palatino Linotype" w:eastAsia="Palatino Linotype" w:hAnsi="Palatino Linotype" w:cs="Palatino Linotype"/>
                <w:iCs/>
                <w:sz w:val="20"/>
                <w:szCs w:val="20"/>
              </w:rPr>
            </w:pPr>
          </w:p>
          <w:p w14:paraId="659DBDFB" w14:textId="177E6B47" w:rsidR="00A61A0D" w:rsidRPr="0090634F" w:rsidRDefault="00A61A0D" w:rsidP="003E7FB8">
            <w:pPr>
              <w:pBdr>
                <w:top w:val="nil"/>
                <w:left w:val="nil"/>
                <w:bottom w:val="nil"/>
                <w:right w:val="nil"/>
                <w:between w:val="nil"/>
              </w:pBdr>
              <w:spacing w:after="0" w:line="240" w:lineRule="auto"/>
              <w:jc w:val="both"/>
              <w:rPr>
                <w:rFonts w:ascii="Palatino Linotype" w:eastAsia="Palatino Linotype" w:hAnsi="Palatino Linotype" w:cs="Palatino Linotype"/>
                <w:iCs/>
                <w:sz w:val="20"/>
                <w:szCs w:val="20"/>
              </w:rPr>
            </w:pPr>
          </w:p>
        </w:tc>
      </w:tr>
    </w:tbl>
    <w:p w14:paraId="35A225FE" w14:textId="77777777" w:rsidR="00D747E4" w:rsidRPr="0090634F" w:rsidRDefault="00D747E4">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0456D70D" w14:textId="2EC55016" w:rsidR="00823596" w:rsidRPr="0090634F" w:rsidRDefault="00734E5B" w:rsidP="00C51A28">
      <w:pPr>
        <w:pStyle w:val="Listaconvietas3"/>
        <w:numPr>
          <w:ilvl w:val="0"/>
          <w:numId w:val="0"/>
        </w:numPr>
        <w:pBdr>
          <w:top w:val="nil"/>
          <w:left w:val="nil"/>
          <w:bottom w:val="nil"/>
          <w:right w:val="nil"/>
          <w:between w:val="nil"/>
        </w:pBdr>
        <w:tabs>
          <w:tab w:val="left" w:pos="284"/>
        </w:tabs>
        <w:spacing w:line="360" w:lineRule="auto"/>
        <w:contextualSpacing w:val="0"/>
        <w:jc w:val="both"/>
        <w:rPr>
          <w:rFonts w:ascii="Palatino Linotype" w:eastAsia="Palatino Linotype" w:hAnsi="Palatino Linotype" w:cs="Palatino Linotype"/>
          <w:sz w:val="22"/>
          <w:szCs w:val="22"/>
        </w:rPr>
      </w:pPr>
      <w:bookmarkStart w:id="3" w:name="_heading=h.gjdgxs" w:colFirst="0" w:colLast="0"/>
      <w:bookmarkEnd w:id="3"/>
      <w:r w:rsidRPr="0090634F">
        <w:rPr>
          <w:rFonts w:ascii="Palatino Linotype" w:eastAsia="Palatino Linotype" w:hAnsi="Palatino Linotype" w:cs="Palatino Linotype"/>
          <w:b/>
          <w:sz w:val="22"/>
          <w:szCs w:val="22"/>
        </w:rPr>
        <w:t>4</w:t>
      </w:r>
      <w:r w:rsidR="000554F1" w:rsidRPr="0090634F">
        <w:rPr>
          <w:rFonts w:ascii="Palatino Linotype" w:eastAsia="Palatino Linotype" w:hAnsi="Palatino Linotype" w:cs="Palatino Linotype"/>
          <w:b/>
          <w:sz w:val="22"/>
          <w:szCs w:val="22"/>
        </w:rPr>
        <w:t xml:space="preserve">. </w:t>
      </w:r>
      <w:r w:rsidR="00210776" w:rsidRPr="0090634F">
        <w:rPr>
          <w:rFonts w:ascii="Palatino Linotype" w:eastAsia="Palatino Linotype" w:hAnsi="Palatino Linotype" w:cs="Palatino Linotype"/>
          <w:b/>
          <w:sz w:val="22"/>
          <w:szCs w:val="22"/>
        </w:rPr>
        <w:t xml:space="preserve">Interposición de los recursos de revisión. </w:t>
      </w:r>
      <w:r w:rsidR="00210776" w:rsidRPr="0090634F">
        <w:rPr>
          <w:rFonts w:ascii="Palatino Linotype" w:eastAsia="Palatino Linotype" w:hAnsi="Palatino Linotype" w:cs="Palatino Linotype"/>
          <w:sz w:val="22"/>
          <w:szCs w:val="22"/>
        </w:rPr>
        <w:t xml:space="preserve">Inconforme la persona solicitante con las respuestas emitidas por el </w:t>
      </w:r>
      <w:r w:rsidR="00210776" w:rsidRPr="0090634F">
        <w:rPr>
          <w:rFonts w:ascii="Palatino Linotype" w:eastAsia="Palatino Linotype" w:hAnsi="Palatino Linotype" w:cs="Palatino Linotype"/>
          <w:b/>
          <w:sz w:val="22"/>
          <w:szCs w:val="22"/>
        </w:rPr>
        <w:t xml:space="preserve">Sujeto Obligado </w:t>
      </w:r>
      <w:r w:rsidR="00210776" w:rsidRPr="0090634F">
        <w:rPr>
          <w:rFonts w:ascii="Palatino Linotype" w:eastAsia="Palatino Linotype" w:hAnsi="Palatino Linotype" w:cs="Palatino Linotype"/>
          <w:sz w:val="22"/>
          <w:szCs w:val="22"/>
        </w:rPr>
        <w:t xml:space="preserve">a sus solicitudes, en fecha </w:t>
      </w:r>
      <w:r w:rsidR="00452B73" w:rsidRPr="0090634F">
        <w:rPr>
          <w:rFonts w:ascii="Palatino Linotype" w:eastAsia="Palatino Linotype" w:hAnsi="Palatino Linotype" w:cs="Palatino Linotype"/>
          <w:b/>
          <w:sz w:val="22"/>
          <w:szCs w:val="22"/>
        </w:rPr>
        <w:t>dieciséis</w:t>
      </w:r>
      <w:r w:rsidR="00B17940" w:rsidRPr="0090634F">
        <w:rPr>
          <w:rFonts w:ascii="Palatino Linotype" w:eastAsia="Palatino Linotype" w:hAnsi="Palatino Linotype" w:cs="Palatino Linotype"/>
          <w:b/>
          <w:sz w:val="22"/>
          <w:szCs w:val="22"/>
        </w:rPr>
        <w:t xml:space="preserve"> de julio</w:t>
      </w:r>
      <w:r w:rsidR="00EF5420" w:rsidRPr="0090634F">
        <w:rPr>
          <w:rFonts w:ascii="Palatino Linotype" w:eastAsia="Palatino Linotype" w:hAnsi="Palatino Linotype" w:cs="Palatino Linotype"/>
          <w:b/>
          <w:sz w:val="22"/>
          <w:szCs w:val="22"/>
        </w:rPr>
        <w:t xml:space="preserve"> </w:t>
      </w:r>
      <w:r w:rsidR="00210776" w:rsidRPr="0090634F">
        <w:rPr>
          <w:rFonts w:ascii="Palatino Linotype" w:eastAsia="Palatino Linotype" w:hAnsi="Palatino Linotype" w:cs="Palatino Linotype"/>
          <w:b/>
          <w:sz w:val="22"/>
          <w:szCs w:val="22"/>
        </w:rPr>
        <w:t>de</w:t>
      </w:r>
      <w:r w:rsidR="00210776" w:rsidRPr="0090634F">
        <w:rPr>
          <w:rFonts w:ascii="Palatino Linotype" w:eastAsia="Palatino Linotype" w:hAnsi="Palatino Linotype" w:cs="Palatino Linotype"/>
          <w:b/>
        </w:rPr>
        <w:t xml:space="preserve"> </w:t>
      </w:r>
      <w:r w:rsidR="00210776" w:rsidRPr="0090634F">
        <w:rPr>
          <w:rFonts w:ascii="Palatino Linotype" w:eastAsia="Palatino Linotype" w:hAnsi="Palatino Linotype" w:cs="Palatino Linotype"/>
          <w:b/>
          <w:sz w:val="22"/>
          <w:szCs w:val="22"/>
        </w:rPr>
        <w:t>dos mil veinticinco</w:t>
      </w:r>
      <w:r w:rsidR="00210776" w:rsidRPr="0090634F">
        <w:rPr>
          <w:rFonts w:ascii="Palatino Linotype" w:eastAsia="Palatino Linotype" w:hAnsi="Palatino Linotype" w:cs="Palatino Linotype"/>
          <w:sz w:val="22"/>
          <w:szCs w:val="22"/>
        </w:rPr>
        <w:t xml:space="preserve">, interpuso los recursos </w:t>
      </w:r>
      <w:r w:rsidR="002B3272" w:rsidRPr="0090634F">
        <w:rPr>
          <w:rFonts w:ascii="Palatino Linotype" w:eastAsia="Palatino Linotype" w:hAnsi="Palatino Linotype" w:cs="Palatino Linotype"/>
          <w:sz w:val="22"/>
          <w:szCs w:val="22"/>
        </w:rPr>
        <w:t>de revisión a través del SAIMEX</w:t>
      </w:r>
      <w:r w:rsidR="00A854C3" w:rsidRPr="0090634F">
        <w:rPr>
          <w:rFonts w:ascii="Palatino Linotype" w:eastAsia="Palatino Linotype" w:hAnsi="Palatino Linotype" w:cs="Palatino Linotype"/>
          <w:b/>
          <w:sz w:val="22"/>
          <w:szCs w:val="22"/>
        </w:rPr>
        <w:t>;</w:t>
      </w:r>
      <w:r w:rsidR="00B17940" w:rsidRPr="0090634F">
        <w:rPr>
          <w:rFonts w:ascii="Palatino Linotype" w:eastAsia="Palatino Linotype" w:hAnsi="Palatino Linotype" w:cs="Palatino Linotype"/>
          <w:b/>
          <w:sz w:val="22"/>
          <w:szCs w:val="22"/>
        </w:rPr>
        <w:t xml:space="preserve"> </w:t>
      </w:r>
      <w:r w:rsidR="00210776" w:rsidRPr="0090634F">
        <w:rPr>
          <w:rFonts w:ascii="Palatino Linotype" w:eastAsia="Palatino Linotype" w:hAnsi="Palatino Linotype" w:cs="Palatino Linotype"/>
          <w:sz w:val="22"/>
          <w:szCs w:val="22"/>
        </w:rPr>
        <w:t>expresando lo siguiente en todos los casos:</w:t>
      </w:r>
    </w:p>
    <w:p w14:paraId="5CC4EB80" w14:textId="77777777" w:rsidR="001906AE" w:rsidRPr="0090634F" w:rsidRDefault="001906AE" w:rsidP="00823596">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2929"/>
        <w:gridCol w:w="3149"/>
        <w:gridCol w:w="2977"/>
      </w:tblGrid>
      <w:tr w:rsidR="00351DDE" w:rsidRPr="0090634F" w14:paraId="618A7BB1" w14:textId="77777777" w:rsidTr="00A854C3">
        <w:tc>
          <w:tcPr>
            <w:tcW w:w="2929" w:type="dxa"/>
            <w:shd w:val="clear" w:color="auto" w:fill="D9D9D9" w:themeFill="background1" w:themeFillShade="D9"/>
          </w:tcPr>
          <w:p w14:paraId="0586F3CD" w14:textId="5F91BBD8" w:rsidR="002479D3" w:rsidRPr="0090634F" w:rsidRDefault="002479D3" w:rsidP="002479D3">
            <w:pPr>
              <w:tabs>
                <w:tab w:val="left" w:pos="284"/>
              </w:tabs>
              <w:spacing w:line="360" w:lineRule="auto"/>
              <w:jc w:val="center"/>
              <w:rPr>
                <w:rFonts w:ascii="Palatino Linotype" w:eastAsia="Palatino Linotype" w:hAnsi="Palatino Linotype" w:cs="Palatino Linotype"/>
                <w:b/>
                <w:bCs/>
              </w:rPr>
            </w:pPr>
            <w:r w:rsidRPr="0090634F">
              <w:rPr>
                <w:rFonts w:ascii="Palatino Linotype" w:eastAsia="Palatino Linotype" w:hAnsi="Palatino Linotype" w:cs="Palatino Linotype"/>
                <w:b/>
                <w:bCs/>
              </w:rPr>
              <w:t>Recurso de Revisión</w:t>
            </w:r>
          </w:p>
        </w:tc>
        <w:tc>
          <w:tcPr>
            <w:tcW w:w="3149" w:type="dxa"/>
            <w:shd w:val="clear" w:color="auto" w:fill="D9D9D9" w:themeFill="background1" w:themeFillShade="D9"/>
          </w:tcPr>
          <w:p w14:paraId="2543A5EA" w14:textId="42806186" w:rsidR="002479D3" w:rsidRPr="0090634F" w:rsidRDefault="002479D3" w:rsidP="002479D3">
            <w:pPr>
              <w:tabs>
                <w:tab w:val="left" w:pos="284"/>
              </w:tabs>
              <w:spacing w:line="360" w:lineRule="auto"/>
              <w:jc w:val="center"/>
              <w:rPr>
                <w:rFonts w:ascii="Palatino Linotype" w:eastAsia="Palatino Linotype" w:hAnsi="Palatino Linotype" w:cs="Palatino Linotype"/>
                <w:b/>
                <w:bCs/>
              </w:rPr>
            </w:pPr>
            <w:r w:rsidRPr="0090634F">
              <w:rPr>
                <w:rFonts w:ascii="Palatino Linotype" w:eastAsia="Palatino Linotype" w:hAnsi="Palatino Linotype" w:cs="Palatino Linotype"/>
                <w:b/>
                <w:bCs/>
              </w:rPr>
              <w:t>Acto Impugnado</w:t>
            </w:r>
          </w:p>
        </w:tc>
        <w:tc>
          <w:tcPr>
            <w:tcW w:w="2977" w:type="dxa"/>
            <w:shd w:val="clear" w:color="auto" w:fill="D9D9D9" w:themeFill="background1" w:themeFillShade="D9"/>
          </w:tcPr>
          <w:p w14:paraId="2F40BC74" w14:textId="579245DE" w:rsidR="002479D3" w:rsidRPr="0090634F" w:rsidRDefault="002479D3" w:rsidP="002479D3">
            <w:pPr>
              <w:tabs>
                <w:tab w:val="left" w:pos="284"/>
              </w:tabs>
              <w:spacing w:line="360" w:lineRule="auto"/>
              <w:jc w:val="center"/>
              <w:rPr>
                <w:rFonts w:ascii="Palatino Linotype" w:eastAsia="Palatino Linotype" w:hAnsi="Palatino Linotype" w:cs="Palatino Linotype"/>
                <w:b/>
                <w:bCs/>
              </w:rPr>
            </w:pPr>
            <w:r w:rsidRPr="0090634F">
              <w:rPr>
                <w:rFonts w:ascii="Palatino Linotype" w:eastAsia="Palatino Linotype" w:hAnsi="Palatino Linotype" w:cs="Palatino Linotype"/>
                <w:b/>
                <w:bCs/>
              </w:rPr>
              <w:t>Motivos de Inconformidad</w:t>
            </w:r>
          </w:p>
        </w:tc>
      </w:tr>
      <w:tr w:rsidR="00351DDE" w:rsidRPr="0090634F" w14:paraId="44F9571A" w14:textId="77777777" w:rsidTr="0073181D">
        <w:tc>
          <w:tcPr>
            <w:tcW w:w="2929" w:type="dxa"/>
          </w:tcPr>
          <w:p w14:paraId="18B80F11" w14:textId="508EC352" w:rsidR="002479D3" w:rsidRPr="0090634F" w:rsidRDefault="002479D3" w:rsidP="00452B73">
            <w:pPr>
              <w:tabs>
                <w:tab w:val="left" w:pos="284"/>
              </w:tabs>
              <w:spacing w:line="360" w:lineRule="auto"/>
              <w:jc w:val="both"/>
              <w:rPr>
                <w:rFonts w:ascii="Palatino Linotype" w:eastAsia="Palatino Linotype" w:hAnsi="Palatino Linotype" w:cs="Palatino Linotype"/>
                <w:b/>
                <w:bCs/>
              </w:rPr>
            </w:pPr>
            <w:r w:rsidRPr="0090634F">
              <w:rPr>
                <w:rFonts w:ascii="Palatino Linotype" w:eastAsia="Palatino Linotype" w:hAnsi="Palatino Linotype" w:cs="Palatino Linotype"/>
                <w:b/>
                <w:bCs/>
              </w:rPr>
              <w:t>0</w:t>
            </w:r>
            <w:r w:rsidR="00B17940" w:rsidRPr="0090634F">
              <w:rPr>
                <w:rFonts w:ascii="Palatino Linotype" w:eastAsia="Palatino Linotype" w:hAnsi="Palatino Linotype" w:cs="Palatino Linotype"/>
                <w:b/>
                <w:bCs/>
              </w:rPr>
              <w:t>8</w:t>
            </w:r>
            <w:r w:rsidR="00452B73" w:rsidRPr="0090634F">
              <w:rPr>
                <w:rFonts w:ascii="Palatino Linotype" w:eastAsia="Palatino Linotype" w:hAnsi="Palatino Linotype" w:cs="Palatino Linotype"/>
                <w:b/>
                <w:bCs/>
              </w:rPr>
              <w:t>659</w:t>
            </w:r>
            <w:r w:rsidRPr="0090634F">
              <w:rPr>
                <w:rFonts w:ascii="Palatino Linotype" w:eastAsia="Palatino Linotype" w:hAnsi="Palatino Linotype" w:cs="Palatino Linotype"/>
                <w:b/>
                <w:bCs/>
              </w:rPr>
              <w:t>/INFOEM/IP/RR/2025</w:t>
            </w:r>
          </w:p>
        </w:tc>
        <w:tc>
          <w:tcPr>
            <w:tcW w:w="3149" w:type="dxa"/>
          </w:tcPr>
          <w:p w14:paraId="6826C9E1" w14:textId="1C8E34C8" w:rsidR="002479D3" w:rsidRPr="0090634F" w:rsidRDefault="00B17940" w:rsidP="00452B73">
            <w:pPr>
              <w:tabs>
                <w:tab w:val="left" w:pos="284"/>
              </w:tabs>
              <w:jc w:val="both"/>
              <w:rPr>
                <w:rFonts w:ascii="Palatino Linotype" w:eastAsia="Palatino Linotype" w:hAnsi="Palatino Linotype" w:cs="Palatino Linotype"/>
                <w:i/>
                <w:iCs/>
              </w:rPr>
            </w:pPr>
            <w:r w:rsidRPr="0090634F">
              <w:rPr>
                <w:rFonts w:ascii="Palatino Linotype" w:eastAsia="Palatino Linotype" w:hAnsi="Palatino Linotype" w:cs="Palatino Linotype"/>
                <w:i/>
                <w:iCs/>
              </w:rPr>
              <w:t>“</w:t>
            </w:r>
            <w:r w:rsidR="00452B73" w:rsidRPr="0090634F">
              <w:rPr>
                <w:rFonts w:ascii="Palatino Linotype" w:eastAsia="Palatino Linotype" w:hAnsi="Palatino Linotype" w:cs="Palatino Linotype"/>
                <w:i/>
                <w:iCs/>
              </w:rPr>
              <w:t>La entrega de la información incompleta</w:t>
            </w:r>
            <w:r w:rsidRPr="0090634F">
              <w:rPr>
                <w:rFonts w:ascii="Palatino Linotype" w:eastAsia="Palatino Linotype" w:hAnsi="Palatino Linotype" w:cs="Palatino Linotype"/>
                <w:i/>
                <w:iCs/>
              </w:rPr>
              <w:t>” (Sic)</w:t>
            </w:r>
          </w:p>
        </w:tc>
        <w:tc>
          <w:tcPr>
            <w:tcW w:w="2977" w:type="dxa"/>
          </w:tcPr>
          <w:p w14:paraId="331B9A40" w14:textId="6980CFE5" w:rsidR="002479D3" w:rsidRPr="0090634F" w:rsidRDefault="00B17940" w:rsidP="00452B73">
            <w:pPr>
              <w:tabs>
                <w:tab w:val="left" w:pos="284"/>
              </w:tabs>
              <w:jc w:val="both"/>
              <w:rPr>
                <w:rFonts w:ascii="Palatino Linotype" w:eastAsia="Palatino Linotype" w:hAnsi="Palatino Linotype" w:cs="Palatino Linotype"/>
                <w:i/>
                <w:iCs/>
              </w:rPr>
            </w:pPr>
            <w:r w:rsidRPr="0090634F">
              <w:rPr>
                <w:rFonts w:ascii="Palatino Linotype" w:eastAsia="Palatino Linotype" w:hAnsi="Palatino Linotype" w:cs="Palatino Linotype"/>
                <w:i/>
                <w:iCs/>
              </w:rPr>
              <w:t>“</w:t>
            </w:r>
            <w:r w:rsidR="00452B73" w:rsidRPr="0090634F">
              <w:rPr>
                <w:rFonts w:ascii="Palatino Linotype" w:eastAsia="Palatino Linotype" w:hAnsi="Palatino Linotype" w:cs="Palatino Linotype"/>
                <w:i/>
                <w:iCs/>
              </w:rPr>
              <w:t>La entrega de la información incompleta</w:t>
            </w:r>
            <w:r w:rsidRPr="0090634F">
              <w:rPr>
                <w:rFonts w:ascii="Palatino Linotype" w:eastAsia="Palatino Linotype" w:hAnsi="Palatino Linotype" w:cs="Palatino Linotype"/>
                <w:i/>
                <w:iCs/>
              </w:rPr>
              <w:t>” (Sic)</w:t>
            </w:r>
          </w:p>
        </w:tc>
      </w:tr>
      <w:tr w:rsidR="00351DDE" w:rsidRPr="0090634F" w14:paraId="38A5DA70" w14:textId="77777777" w:rsidTr="0073181D">
        <w:tc>
          <w:tcPr>
            <w:tcW w:w="2929" w:type="dxa"/>
          </w:tcPr>
          <w:p w14:paraId="2C8F4FB9" w14:textId="40AED2F7" w:rsidR="00862CC1" w:rsidRPr="0090634F" w:rsidRDefault="00862CC1" w:rsidP="00452B73">
            <w:pPr>
              <w:tabs>
                <w:tab w:val="left" w:pos="284"/>
              </w:tabs>
              <w:spacing w:line="360" w:lineRule="auto"/>
              <w:jc w:val="both"/>
              <w:rPr>
                <w:rFonts w:ascii="Palatino Linotype" w:eastAsia="Palatino Linotype" w:hAnsi="Palatino Linotype" w:cs="Palatino Linotype"/>
                <w:b/>
                <w:bCs/>
              </w:rPr>
            </w:pPr>
            <w:r w:rsidRPr="0090634F">
              <w:rPr>
                <w:rFonts w:ascii="Palatino Linotype" w:eastAsia="Palatino Linotype" w:hAnsi="Palatino Linotype" w:cs="Palatino Linotype"/>
                <w:b/>
                <w:bCs/>
              </w:rPr>
              <w:t>08</w:t>
            </w:r>
            <w:r w:rsidR="00452B73" w:rsidRPr="0090634F">
              <w:rPr>
                <w:rFonts w:ascii="Palatino Linotype" w:eastAsia="Palatino Linotype" w:hAnsi="Palatino Linotype" w:cs="Palatino Linotype"/>
                <w:b/>
                <w:bCs/>
              </w:rPr>
              <w:t>660</w:t>
            </w:r>
            <w:r w:rsidRPr="0090634F">
              <w:rPr>
                <w:rFonts w:ascii="Palatino Linotype" w:eastAsia="Palatino Linotype" w:hAnsi="Palatino Linotype" w:cs="Palatino Linotype"/>
                <w:b/>
                <w:bCs/>
              </w:rPr>
              <w:t>/INFOEM/IP/RR/2025</w:t>
            </w:r>
          </w:p>
        </w:tc>
        <w:tc>
          <w:tcPr>
            <w:tcW w:w="3149" w:type="dxa"/>
          </w:tcPr>
          <w:p w14:paraId="10F2266E" w14:textId="6AD428A3" w:rsidR="00862CC1" w:rsidRPr="0090634F" w:rsidRDefault="00862CC1" w:rsidP="00452B73">
            <w:pPr>
              <w:tabs>
                <w:tab w:val="left" w:pos="284"/>
              </w:tabs>
              <w:jc w:val="both"/>
              <w:rPr>
                <w:rFonts w:ascii="Palatino Linotype" w:eastAsia="Palatino Linotype" w:hAnsi="Palatino Linotype" w:cs="Palatino Linotype"/>
                <w:i/>
                <w:iCs/>
              </w:rPr>
            </w:pPr>
            <w:r w:rsidRPr="0090634F">
              <w:rPr>
                <w:rFonts w:ascii="Palatino Linotype" w:eastAsia="Palatino Linotype" w:hAnsi="Palatino Linotype" w:cs="Palatino Linotype"/>
                <w:i/>
                <w:iCs/>
              </w:rPr>
              <w:t>“</w:t>
            </w:r>
            <w:r w:rsidR="00452B73" w:rsidRPr="0090634F">
              <w:rPr>
                <w:rFonts w:ascii="Palatino Linotype" w:eastAsia="Palatino Linotype" w:hAnsi="Palatino Linotype" w:cs="Palatino Linotype"/>
                <w:i/>
                <w:iCs/>
              </w:rPr>
              <w:t>La respuesta incompleta</w:t>
            </w:r>
            <w:r w:rsidRPr="0090634F">
              <w:rPr>
                <w:rFonts w:ascii="Palatino Linotype" w:eastAsia="Palatino Linotype" w:hAnsi="Palatino Linotype" w:cs="Palatino Linotype"/>
                <w:i/>
                <w:iCs/>
              </w:rPr>
              <w:t>” (Sic)</w:t>
            </w:r>
          </w:p>
        </w:tc>
        <w:tc>
          <w:tcPr>
            <w:tcW w:w="2977" w:type="dxa"/>
          </w:tcPr>
          <w:p w14:paraId="34B9029C" w14:textId="5F20D44D" w:rsidR="00862CC1" w:rsidRPr="0090634F" w:rsidRDefault="00862CC1" w:rsidP="00452B73">
            <w:pPr>
              <w:tabs>
                <w:tab w:val="left" w:pos="284"/>
              </w:tabs>
              <w:jc w:val="both"/>
              <w:rPr>
                <w:rFonts w:ascii="Palatino Linotype" w:eastAsia="Palatino Linotype" w:hAnsi="Palatino Linotype" w:cs="Palatino Linotype"/>
                <w:i/>
                <w:iCs/>
              </w:rPr>
            </w:pPr>
            <w:r w:rsidRPr="0090634F">
              <w:rPr>
                <w:rFonts w:ascii="Palatino Linotype" w:eastAsia="Palatino Linotype" w:hAnsi="Palatino Linotype" w:cs="Palatino Linotype"/>
                <w:i/>
                <w:iCs/>
              </w:rPr>
              <w:t>“</w:t>
            </w:r>
            <w:r w:rsidR="00452B73" w:rsidRPr="0090634F">
              <w:rPr>
                <w:rFonts w:ascii="Palatino Linotype" w:eastAsia="Palatino Linotype" w:hAnsi="Palatino Linotype" w:cs="Palatino Linotype"/>
                <w:i/>
                <w:iCs/>
              </w:rPr>
              <w:t>La entrega de la información incompleta</w:t>
            </w:r>
            <w:r w:rsidRPr="0090634F">
              <w:rPr>
                <w:rFonts w:ascii="Palatino Linotype" w:eastAsia="Palatino Linotype" w:hAnsi="Palatino Linotype" w:cs="Palatino Linotype"/>
                <w:i/>
                <w:iCs/>
              </w:rPr>
              <w:t>” (Sic)</w:t>
            </w:r>
          </w:p>
        </w:tc>
      </w:tr>
      <w:tr w:rsidR="00351DDE" w:rsidRPr="0090634F" w14:paraId="2212E242" w14:textId="77777777" w:rsidTr="0073181D">
        <w:tc>
          <w:tcPr>
            <w:tcW w:w="2929" w:type="dxa"/>
          </w:tcPr>
          <w:p w14:paraId="38863C7E" w14:textId="3732226E" w:rsidR="008C5D8F" w:rsidRPr="0090634F" w:rsidRDefault="008C5D8F" w:rsidP="00452B73">
            <w:pPr>
              <w:tabs>
                <w:tab w:val="left" w:pos="284"/>
              </w:tabs>
              <w:spacing w:line="360" w:lineRule="auto"/>
              <w:jc w:val="both"/>
              <w:rPr>
                <w:rFonts w:ascii="Palatino Linotype" w:eastAsia="Palatino Linotype" w:hAnsi="Palatino Linotype" w:cs="Palatino Linotype"/>
                <w:b/>
                <w:bCs/>
              </w:rPr>
            </w:pPr>
            <w:r w:rsidRPr="0090634F">
              <w:rPr>
                <w:rFonts w:ascii="Palatino Linotype" w:eastAsia="Palatino Linotype" w:hAnsi="Palatino Linotype" w:cs="Palatino Linotype"/>
                <w:b/>
                <w:bCs/>
              </w:rPr>
              <w:t>08</w:t>
            </w:r>
            <w:r w:rsidR="00452B73" w:rsidRPr="0090634F">
              <w:rPr>
                <w:rFonts w:ascii="Palatino Linotype" w:eastAsia="Palatino Linotype" w:hAnsi="Palatino Linotype" w:cs="Palatino Linotype"/>
                <w:b/>
                <w:bCs/>
              </w:rPr>
              <w:t>661</w:t>
            </w:r>
            <w:r w:rsidRPr="0090634F">
              <w:rPr>
                <w:rFonts w:ascii="Palatino Linotype" w:eastAsia="Palatino Linotype" w:hAnsi="Palatino Linotype" w:cs="Palatino Linotype"/>
                <w:b/>
                <w:bCs/>
              </w:rPr>
              <w:t>/INFOEM/IP/RR/2025</w:t>
            </w:r>
          </w:p>
        </w:tc>
        <w:tc>
          <w:tcPr>
            <w:tcW w:w="3149" w:type="dxa"/>
          </w:tcPr>
          <w:p w14:paraId="10CB703D" w14:textId="27DAA7CC" w:rsidR="008C5D8F" w:rsidRPr="0090634F" w:rsidRDefault="008C5D8F" w:rsidP="00452B73">
            <w:pPr>
              <w:tabs>
                <w:tab w:val="left" w:pos="284"/>
              </w:tabs>
              <w:jc w:val="both"/>
              <w:rPr>
                <w:rFonts w:ascii="Palatino Linotype" w:eastAsia="Palatino Linotype" w:hAnsi="Palatino Linotype" w:cs="Palatino Linotype"/>
                <w:i/>
                <w:iCs/>
              </w:rPr>
            </w:pPr>
            <w:r w:rsidRPr="0090634F">
              <w:rPr>
                <w:rFonts w:ascii="Palatino Linotype" w:eastAsia="Palatino Linotype" w:hAnsi="Palatino Linotype" w:cs="Palatino Linotype"/>
                <w:i/>
                <w:iCs/>
              </w:rPr>
              <w:t>“</w:t>
            </w:r>
            <w:r w:rsidR="00452B73" w:rsidRPr="0090634F">
              <w:rPr>
                <w:rFonts w:ascii="Palatino Linotype" w:eastAsia="Palatino Linotype" w:hAnsi="Palatino Linotype" w:cs="Palatino Linotype"/>
                <w:i/>
                <w:iCs/>
              </w:rPr>
              <w:t>La respuesta incompleta</w:t>
            </w:r>
            <w:r w:rsidRPr="0090634F">
              <w:rPr>
                <w:rFonts w:ascii="Palatino Linotype" w:eastAsia="Palatino Linotype" w:hAnsi="Palatino Linotype" w:cs="Palatino Linotype"/>
                <w:i/>
                <w:iCs/>
              </w:rPr>
              <w:t>” (Sic)</w:t>
            </w:r>
          </w:p>
        </w:tc>
        <w:tc>
          <w:tcPr>
            <w:tcW w:w="2977" w:type="dxa"/>
          </w:tcPr>
          <w:p w14:paraId="679D8C0E" w14:textId="4A5136AE" w:rsidR="008C5D8F" w:rsidRPr="0090634F" w:rsidRDefault="008C5D8F" w:rsidP="00452B73">
            <w:pPr>
              <w:tabs>
                <w:tab w:val="left" w:pos="284"/>
              </w:tabs>
              <w:jc w:val="both"/>
              <w:rPr>
                <w:rFonts w:ascii="Palatino Linotype" w:eastAsia="Palatino Linotype" w:hAnsi="Palatino Linotype" w:cs="Palatino Linotype"/>
                <w:i/>
                <w:iCs/>
              </w:rPr>
            </w:pPr>
            <w:r w:rsidRPr="0090634F">
              <w:rPr>
                <w:rFonts w:ascii="Palatino Linotype" w:eastAsia="Palatino Linotype" w:hAnsi="Palatino Linotype" w:cs="Palatino Linotype"/>
                <w:i/>
                <w:iCs/>
              </w:rPr>
              <w:t>“</w:t>
            </w:r>
            <w:r w:rsidR="00452B73" w:rsidRPr="0090634F">
              <w:rPr>
                <w:rFonts w:ascii="Palatino Linotype" w:eastAsia="Palatino Linotype" w:hAnsi="Palatino Linotype" w:cs="Palatino Linotype"/>
                <w:i/>
                <w:iCs/>
              </w:rPr>
              <w:t>No entrega la información solicitada son opacos</w:t>
            </w:r>
            <w:r w:rsidRPr="0090634F">
              <w:rPr>
                <w:rFonts w:ascii="Palatino Linotype" w:eastAsia="Palatino Linotype" w:hAnsi="Palatino Linotype" w:cs="Palatino Linotype"/>
                <w:i/>
                <w:iCs/>
              </w:rPr>
              <w:t>” (Sic)</w:t>
            </w:r>
          </w:p>
        </w:tc>
      </w:tr>
      <w:tr w:rsidR="00351DDE" w:rsidRPr="0090634F" w14:paraId="4699EB9D" w14:textId="77777777" w:rsidTr="0073181D">
        <w:tc>
          <w:tcPr>
            <w:tcW w:w="2929" w:type="dxa"/>
          </w:tcPr>
          <w:p w14:paraId="61704C8D" w14:textId="782B2125" w:rsidR="00C979B2" w:rsidRPr="0090634F" w:rsidRDefault="00C979B2" w:rsidP="00452B73">
            <w:pPr>
              <w:tabs>
                <w:tab w:val="left" w:pos="284"/>
              </w:tabs>
              <w:spacing w:line="360" w:lineRule="auto"/>
              <w:jc w:val="both"/>
              <w:rPr>
                <w:rFonts w:ascii="Palatino Linotype" w:eastAsia="Palatino Linotype" w:hAnsi="Palatino Linotype" w:cs="Palatino Linotype"/>
                <w:b/>
                <w:bCs/>
              </w:rPr>
            </w:pPr>
            <w:r w:rsidRPr="0090634F">
              <w:rPr>
                <w:rFonts w:ascii="Palatino Linotype" w:eastAsia="Palatino Linotype" w:hAnsi="Palatino Linotype" w:cs="Palatino Linotype"/>
                <w:b/>
                <w:bCs/>
              </w:rPr>
              <w:t>08</w:t>
            </w:r>
            <w:r w:rsidR="00452B73" w:rsidRPr="0090634F">
              <w:rPr>
                <w:rFonts w:ascii="Palatino Linotype" w:eastAsia="Palatino Linotype" w:hAnsi="Palatino Linotype" w:cs="Palatino Linotype"/>
                <w:b/>
                <w:bCs/>
              </w:rPr>
              <w:t>662</w:t>
            </w:r>
            <w:r w:rsidRPr="0090634F">
              <w:rPr>
                <w:rFonts w:ascii="Palatino Linotype" w:eastAsia="Palatino Linotype" w:hAnsi="Palatino Linotype" w:cs="Palatino Linotype"/>
                <w:b/>
                <w:bCs/>
              </w:rPr>
              <w:t>/INFOEM/IP/RR/2025</w:t>
            </w:r>
          </w:p>
        </w:tc>
        <w:tc>
          <w:tcPr>
            <w:tcW w:w="3149" w:type="dxa"/>
          </w:tcPr>
          <w:p w14:paraId="2C359E7B" w14:textId="3FC0E877" w:rsidR="00C979B2" w:rsidRPr="0090634F" w:rsidRDefault="00C979B2" w:rsidP="00452B73">
            <w:pPr>
              <w:tabs>
                <w:tab w:val="left" w:pos="284"/>
              </w:tabs>
              <w:jc w:val="both"/>
              <w:rPr>
                <w:rFonts w:ascii="Palatino Linotype" w:eastAsia="Palatino Linotype" w:hAnsi="Palatino Linotype" w:cs="Palatino Linotype"/>
                <w:i/>
                <w:iCs/>
              </w:rPr>
            </w:pPr>
            <w:r w:rsidRPr="0090634F">
              <w:rPr>
                <w:rFonts w:ascii="Palatino Linotype" w:eastAsia="Palatino Linotype" w:hAnsi="Palatino Linotype" w:cs="Palatino Linotype"/>
                <w:i/>
                <w:iCs/>
              </w:rPr>
              <w:t>“</w:t>
            </w:r>
            <w:r w:rsidR="00452B73" w:rsidRPr="0090634F">
              <w:rPr>
                <w:rFonts w:ascii="Palatino Linotype" w:eastAsia="Palatino Linotype" w:hAnsi="Palatino Linotype" w:cs="Palatino Linotype"/>
                <w:i/>
                <w:iCs/>
              </w:rPr>
              <w:t>La respuesta no entrega lo solicitado</w:t>
            </w:r>
            <w:r w:rsidRPr="0090634F">
              <w:rPr>
                <w:rFonts w:ascii="Palatino Linotype" w:eastAsia="Palatino Linotype" w:hAnsi="Palatino Linotype" w:cs="Palatino Linotype"/>
                <w:i/>
                <w:iCs/>
              </w:rPr>
              <w:t>” (Sic)</w:t>
            </w:r>
          </w:p>
        </w:tc>
        <w:tc>
          <w:tcPr>
            <w:tcW w:w="2977" w:type="dxa"/>
          </w:tcPr>
          <w:p w14:paraId="200DA5AF" w14:textId="22EA5716" w:rsidR="00C979B2" w:rsidRPr="0090634F" w:rsidRDefault="00C979B2" w:rsidP="00452B73">
            <w:pPr>
              <w:tabs>
                <w:tab w:val="left" w:pos="284"/>
              </w:tabs>
              <w:jc w:val="both"/>
              <w:rPr>
                <w:rFonts w:ascii="Palatino Linotype" w:eastAsia="Palatino Linotype" w:hAnsi="Palatino Linotype" w:cs="Palatino Linotype"/>
                <w:i/>
                <w:iCs/>
              </w:rPr>
            </w:pPr>
            <w:r w:rsidRPr="0090634F">
              <w:rPr>
                <w:rFonts w:ascii="Palatino Linotype" w:eastAsia="Palatino Linotype" w:hAnsi="Palatino Linotype" w:cs="Palatino Linotype"/>
                <w:i/>
                <w:iCs/>
              </w:rPr>
              <w:t>“</w:t>
            </w:r>
            <w:r w:rsidR="00452B73" w:rsidRPr="0090634F">
              <w:rPr>
                <w:rFonts w:ascii="Palatino Linotype" w:eastAsia="Palatino Linotype" w:hAnsi="Palatino Linotype" w:cs="Palatino Linotype"/>
                <w:i/>
                <w:iCs/>
              </w:rPr>
              <w:t>La información incompleta</w:t>
            </w:r>
            <w:r w:rsidRPr="0090634F">
              <w:rPr>
                <w:rFonts w:ascii="Palatino Linotype" w:eastAsia="Palatino Linotype" w:hAnsi="Palatino Linotype" w:cs="Palatino Linotype"/>
                <w:i/>
                <w:iCs/>
              </w:rPr>
              <w:t>” (Sic)</w:t>
            </w:r>
          </w:p>
        </w:tc>
      </w:tr>
      <w:tr w:rsidR="00FD14DC" w:rsidRPr="0090634F" w14:paraId="03CB67C4" w14:textId="77777777" w:rsidTr="0073181D">
        <w:tc>
          <w:tcPr>
            <w:tcW w:w="2929" w:type="dxa"/>
          </w:tcPr>
          <w:p w14:paraId="198E2A9A" w14:textId="42022201" w:rsidR="00FD14DC" w:rsidRPr="0090634F" w:rsidRDefault="00FD14DC" w:rsidP="00452B73">
            <w:pPr>
              <w:tabs>
                <w:tab w:val="left" w:pos="284"/>
              </w:tabs>
              <w:spacing w:line="360" w:lineRule="auto"/>
              <w:jc w:val="both"/>
              <w:rPr>
                <w:rFonts w:ascii="Palatino Linotype" w:eastAsia="Palatino Linotype" w:hAnsi="Palatino Linotype" w:cs="Palatino Linotype"/>
                <w:b/>
                <w:bCs/>
              </w:rPr>
            </w:pPr>
            <w:r w:rsidRPr="0090634F">
              <w:rPr>
                <w:rFonts w:ascii="Palatino Linotype" w:eastAsia="Palatino Linotype" w:hAnsi="Palatino Linotype" w:cs="Palatino Linotype"/>
                <w:b/>
                <w:bCs/>
              </w:rPr>
              <w:t>08</w:t>
            </w:r>
            <w:r w:rsidR="00452B73" w:rsidRPr="0090634F">
              <w:rPr>
                <w:rFonts w:ascii="Palatino Linotype" w:eastAsia="Palatino Linotype" w:hAnsi="Palatino Linotype" w:cs="Palatino Linotype"/>
                <w:b/>
                <w:bCs/>
              </w:rPr>
              <w:t>663</w:t>
            </w:r>
            <w:r w:rsidRPr="0090634F">
              <w:rPr>
                <w:rFonts w:ascii="Palatino Linotype" w:eastAsia="Palatino Linotype" w:hAnsi="Palatino Linotype" w:cs="Palatino Linotype"/>
                <w:b/>
                <w:bCs/>
              </w:rPr>
              <w:t>/INFOEM/IP/RR/2025</w:t>
            </w:r>
          </w:p>
        </w:tc>
        <w:tc>
          <w:tcPr>
            <w:tcW w:w="3149" w:type="dxa"/>
          </w:tcPr>
          <w:p w14:paraId="7E050A18" w14:textId="08FA9CEF" w:rsidR="00FD14DC" w:rsidRPr="0090634F" w:rsidRDefault="00FD14DC" w:rsidP="00452B73">
            <w:pPr>
              <w:tabs>
                <w:tab w:val="left" w:pos="284"/>
              </w:tabs>
              <w:jc w:val="both"/>
              <w:rPr>
                <w:rFonts w:ascii="Palatino Linotype" w:eastAsia="Palatino Linotype" w:hAnsi="Palatino Linotype" w:cs="Palatino Linotype"/>
                <w:i/>
                <w:iCs/>
              </w:rPr>
            </w:pPr>
            <w:r w:rsidRPr="0090634F">
              <w:rPr>
                <w:rFonts w:ascii="Palatino Linotype" w:eastAsia="Palatino Linotype" w:hAnsi="Palatino Linotype" w:cs="Palatino Linotype"/>
                <w:i/>
                <w:iCs/>
              </w:rPr>
              <w:t>“</w:t>
            </w:r>
            <w:r w:rsidR="00452B73" w:rsidRPr="0090634F">
              <w:rPr>
                <w:rFonts w:ascii="Palatino Linotype" w:eastAsia="Palatino Linotype" w:hAnsi="Palatino Linotype" w:cs="Palatino Linotype"/>
                <w:i/>
                <w:iCs/>
              </w:rPr>
              <w:t>La entrega de la información incompleta</w:t>
            </w:r>
            <w:r w:rsidRPr="0090634F">
              <w:rPr>
                <w:rFonts w:ascii="Palatino Linotype" w:eastAsia="Palatino Linotype" w:hAnsi="Palatino Linotype" w:cs="Palatino Linotype"/>
                <w:i/>
                <w:iCs/>
              </w:rPr>
              <w:t>” (Sic)</w:t>
            </w:r>
          </w:p>
        </w:tc>
        <w:tc>
          <w:tcPr>
            <w:tcW w:w="2977" w:type="dxa"/>
          </w:tcPr>
          <w:p w14:paraId="226124BF" w14:textId="31AA564B" w:rsidR="00FD14DC" w:rsidRPr="0090634F" w:rsidRDefault="00FD14DC" w:rsidP="00452B73">
            <w:pPr>
              <w:tabs>
                <w:tab w:val="left" w:pos="284"/>
              </w:tabs>
              <w:jc w:val="both"/>
              <w:rPr>
                <w:rFonts w:ascii="Palatino Linotype" w:eastAsia="Palatino Linotype" w:hAnsi="Palatino Linotype" w:cs="Palatino Linotype"/>
                <w:i/>
                <w:iCs/>
              </w:rPr>
            </w:pPr>
            <w:r w:rsidRPr="0090634F">
              <w:rPr>
                <w:rFonts w:ascii="Palatino Linotype" w:eastAsia="Palatino Linotype" w:hAnsi="Palatino Linotype" w:cs="Palatino Linotype"/>
                <w:i/>
                <w:iCs/>
              </w:rPr>
              <w:t>“</w:t>
            </w:r>
            <w:r w:rsidR="00452B73" w:rsidRPr="0090634F">
              <w:rPr>
                <w:rFonts w:ascii="Palatino Linotype" w:eastAsia="Palatino Linotype" w:hAnsi="Palatino Linotype" w:cs="Palatino Linotype"/>
                <w:i/>
                <w:iCs/>
              </w:rPr>
              <w:t>La entrega de la información incompleta</w:t>
            </w:r>
            <w:r w:rsidRPr="0090634F">
              <w:rPr>
                <w:rFonts w:ascii="Palatino Linotype" w:eastAsia="Palatino Linotype" w:hAnsi="Palatino Linotype" w:cs="Palatino Linotype"/>
                <w:i/>
                <w:iCs/>
              </w:rPr>
              <w:t>” (Sic)</w:t>
            </w:r>
          </w:p>
        </w:tc>
      </w:tr>
    </w:tbl>
    <w:p w14:paraId="1DCCFFB0" w14:textId="77777777" w:rsidR="004E0C56" w:rsidRPr="0090634F" w:rsidRDefault="004E0C56">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i/>
          <w:iCs/>
        </w:rPr>
      </w:pPr>
    </w:p>
    <w:p w14:paraId="253AE99D" w14:textId="423C6D3E" w:rsidR="00D747E4" w:rsidRPr="0090634F" w:rsidRDefault="00734E5B" w:rsidP="004C2FE9">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b/>
        </w:rPr>
        <w:t>5</w:t>
      </w:r>
      <w:r w:rsidR="004C2FE9" w:rsidRPr="0090634F">
        <w:rPr>
          <w:rFonts w:ascii="Palatino Linotype" w:eastAsia="Palatino Linotype" w:hAnsi="Palatino Linotype" w:cs="Palatino Linotype"/>
          <w:b/>
        </w:rPr>
        <w:t xml:space="preserve">. </w:t>
      </w:r>
      <w:r w:rsidR="00210776" w:rsidRPr="0090634F">
        <w:rPr>
          <w:rFonts w:ascii="Palatino Linotype" w:eastAsia="Palatino Linotype" w:hAnsi="Palatino Linotype" w:cs="Palatino Linotype"/>
          <w:b/>
        </w:rPr>
        <w:t>Turno.</w:t>
      </w:r>
      <w:r w:rsidR="00210776" w:rsidRPr="0090634F">
        <w:rPr>
          <w:rFonts w:ascii="Palatino Linotype" w:eastAsia="Palatino Linotype" w:hAnsi="Palatino Linotype" w:cs="Palatino Linotype"/>
        </w:rPr>
        <w:t xml:space="preserve"> De conformidad con el artículo 185 fracción I de la Ley Transparencia y Acceso a la Información Pública, </w:t>
      </w:r>
      <w:r w:rsidR="001F2C15" w:rsidRPr="0090634F">
        <w:rPr>
          <w:rFonts w:ascii="Palatino Linotype" w:eastAsia="Palatino Linotype" w:hAnsi="Palatino Linotype" w:cs="Palatino Linotype"/>
        </w:rPr>
        <w:t>los</w:t>
      </w:r>
      <w:r w:rsidR="00210776" w:rsidRPr="0090634F">
        <w:rPr>
          <w:rFonts w:ascii="Palatino Linotype" w:eastAsia="Palatino Linotype" w:hAnsi="Palatino Linotype" w:cs="Palatino Linotype"/>
        </w:rPr>
        <w:t xml:space="preserve"> Recurso</w:t>
      </w:r>
      <w:r w:rsidR="001F2C15" w:rsidRPr="0090634F">
        <w:rPr>
          <w:rFonts w:ascii="Palatino Linotype" w:eastAsia="Palatino Linotype" w:hAnsi="Palatino Linotype" w:cs="Palatino Linotype"/>
        </w:rPr>
        <w:t>s</w:t>
      </w:r>
      <w:r w:rsidR="00210776" w:rsidRPr="0090634F">
        <w:rPr>
          <w:rFonts w:ascii="Palatino Linotype" w:eastAsia="Palatino Linotype" w:hAnsi="Palatino Linotype" w:cs="Palatino Linotype"/>
        </w:rPr>
        <w:t xml:space="preserve"> de Revisión </w:t>
      </w:r>
      <w:r w:rsidR="00452B73" w:rsidRPr="0090634F">
        <w:rPr>
          <w:rFonts w:ascii="Palatino Linotype" w:eastAsia="Palatino Linotype" w:hAnsi="Palatino Linotype" w:cs="Palatino Linotype"/>
          <w:b/>
        </w:rPr>
        <w:t>08659/INFOEM/IP/RR/2025, 08660/INFOEM/IP/RR/2025, 08661/INFOEM/IP/RR/2025, 08662/INFOEM/IP/RR/2025 y 08663/INFOEM/IP/RR/2025</w:t>
      </w:r>
      <w:r w:rsidR="00931F08" w:rsidRPr="0090634F">
        <w:rPr>
          <w:rFonts w:ascii="Palatino Linotype" w:eastAsia="Palatino Linotype" w:hAnsi="Palatino Linotype" w:cs="Palatino Linotype"/>
          <w:b/>
        </w:rPr>
        <w:t xml:space="preserve">, </w:t>
      </w:r>
      <w:r w:rsidR="00210776" w:rsidRPr="0090634F">
        <w:rPr>
          <w:rFonts w:ascii="Palatino Linotype" w:eastAsia="Palatino Linotype" w:hAnsi="Palatino Linotype" w:cs="Palatino Linotype"/>
        </w:rPr>
        <w:t>fue</w:t>
      </w:r>
      <w:r w:rsidR="00A16810" w:rsidRPr="0090634F">
        <w:rPr>
          <w:rFonts w:ascii="Palatino Linotype" w:eastAsia="Palatino Linotype" w:hAnsi="Palatino Linotype" w:cs="Palatino Linotype"/>
        </w:rPr>
        <w:t>ron</w:t>
      </w:r>
      <w:r w:rsidR="00210776" w:rsidRPr="0090634F">
        <w:rPr>
          <w:rFonts w:ascii="Palatino Linotype" w:eastAsia="Palatino Linotype" w:hAnsi="Palatino Linotype" w:cs="Palatino Linotype"/>
        </w:rPr>
        <w:t xml:space="preserve"> turnado</w:t>
      </w:r>
      <w:r w:rsidR="00A16810" w:rsidRPr="0090634F">
        <w:rPr>
          <w:rFonts w:ascii="Palatino Linotype" w:eastAsia="Palatino Linotype" w:hAnsi="Palatino Linotype" w:cs="Palatino Linotype"/>
        </w:rPr>
        <w:t>s</w:t>
      </w:r>
      <w:r w:rsidR="00B17940" w:rsidRPr="0090634F">
        <w:rPr>
          <w:rFonts w:ascii="Palatino Linotype" w:eastAsia="Palatino Linotype" w:hAnsi="Palatino Linotype" w:cs="Palatino Linotype"/>
        </w:rPr>
        <w:t xml:space="preserve"> a los</w:t>
      </w:r>
      <w:r w:rsidR="00210776" w:rsidRPr="0090634F">
        <w:rPr>
          <w:rFonts w:ascii="Palatino Linotype" w:eastAsia="Palatino Linotype" w:hAnsi="Palatino Linotype" w:cs="Palatino Linotype"/>
        </w:rPr>
        <w:t xml:space="preserve"> Comi</w:t>
      </w:r>
      <w:r w:rsidR="00B17940" w:rsidRPr="0090634F">
        <w:rPr>
          <w:rFonts w:ascii="Palatino Linotype" w:eastAsia="Palatino Linotype" w:hAnsi="Palatino Linotype" w:cs="Palatino Linotype"/>
        </w:rPr>
        <w:t>sionados</w:t>
      </w:r>
      <w:r w:rsidR="001F2C15" w:rsidRPr="0090634F">
        <w:rPr>
          <w:rFonts w:ascii="Palatino Linotype" w:eastAsia="Palatino Linotype" w:hAnsi="Palatino Linotype" w:cs="Palatino Linotype"/>
        </w:rPr>
        <w:t xml:space="preserve"> Guadalupe Ramírez Peña</w:t>
      </w:r>
      <w:r w:rsidR="00B17940" w:rsidRPr="0090634F">
        <w:rPr>
          <w:rFonts w:ascii="Palatino Linotype" w:eastAsia="Palatino Linotype" w:hAnsi="Palatino Linotype" w:cs="Palatino Linotype"/>
        </w:rPr>
        <w:t xml:space="preserve">, </w:t>
      </w:r>
      <w:r w:rsidR="00464B3F" w:rsidRPr="0090634F">
        <w:rPr>
          <w:rFonts w:ascii="Palatino Linotype" w:eastAsia="Palatino Linotype" w:hAnsi="Palatino Linotype" w:cs="Palatino Linotype"/>
        </w:rPr>
        <w:t>José Martínez Vilchis</w:t>
      </w:r>
      <w:r w:rsidR="00532C22" w:rsidRPr="0090634F">
        <w:rPr>
          <w:rFonts w:ascii="Palatino Linotype" w:eastAsia="Palatino Linotype" w:hAnsi="Palatino Linotype" w:cs="Palatino Linotype"/>
        </w:rPr>
        <w:t xml:space="preserve">, </w:t>
      </w:r>
      <w:r w:rsidR="00B17940" w:rsidRPr="0090634F">
        <w:rPr>
          <w:rFonts w:ascii="Palatino Linotype" w:eastAsia="Palatino Linotype" w:hAnsi="Palatino Linotype" w:cs="Palatino Linotype"/>
        </w:rPr>
        <w:t xml:space="preserve">Luis Gustavo Parra Noriega, Sharon Cristina Morales Martínez y María del Rosario Mejía Ayala, </w:t>
      </w:r>
      <w:r w:rsidR="00A16810" w:rsidRPr="0090634F">
        <w:rPr>
          <w:rFonts w:ascii="Palatino Linotype" w:eastAsia="Palatino Linotype" w:hAnsi="Palatino Linotype" w:cs="Palatino Linotype"/>
        </w:rPr>
        <w:t>respectivamente.</w:t>
      </w:r>
      <w:r w:rsidR="00210776" w:rsidRPr="0090634F">
        <w:rPr>
          <w:rFonts w:ascii="Palatino Linotype" w:eastAsia="Palatino Linotype" w:hAnsi="Palatino Linotype" w:cs="Palatino Linotype"/>
        </w:rPr>
        <w:t xml:space="preserve"> </w:t>
      </w:r>
    </w:p>
    <w:p w14:paraId="6020EF8B" w14:textId="77777777" w:rsidR="00D747E4" w:rsidRPr="0090634F" w:rsidRDefault="00D747E4">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15414656" w14:textId="7F207A6A" w:rsidR="00D747E4" w:rsidRPr="0090634F" w:rsidRDefault="00734E5B" w:rsidP="00CC23F2">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b/>
        </w:rPr>
        <w:t>6</w:t>
      </w:r>
      <w:r w:rsidR="00CC23F2" w:rsidRPr="0090634F">
        <w:rPr>
          <w:rFonts w:ascii="Palatino Linotype" w:eastAsia="Palatino Linotype" w:hAnsi="Palatino Linotype" w:cs="Palatino Linotype"/>
          <w:b/>
        </w:rPr>
        <w:t>.</w:t>
      </w:r>
      <w:r w:rsidR="00210776" w:rsidRPr="0090634F">
        <w:rPr>
          <w:rFonts w:ascii="Palatino Linotype" w:eastAsia="Palatino Linotype" w:hAnsi="Palatino Linotype" w:cs="Palatino Linotype"/>
          <w:b/>
        </w:rPr>
        <w:t xml:space="preserve"> Admisión de los Recursos de Revisión. </w:t>
      </w:r>
      <w:r w:rsidR="00210776" w:rsidRPr="0090634F">
        <w:rPr>
          <w:rFonts w:ascii="Palatino Linotype" w:eastAsia="Palatino Linotype" w:hAnsi="Palatino Linotype" w:cs="Palatino Linotype"/>
        </w:rPr>
        <w:t>En fecha</w:t>
      </w:r>
      <w:r w:rsidR="00B3233F" w:rsidRPr="0090634F">
        <w:rPr>
          <w:rFonts w:ascii="Palatino Linotype" w:eastAsia="Palatino Linotype" w:hAnsi="Palatino Linotype" w:cs="Palatino Linotype"/>
        </w:rPr>
        <w:t>s</w:t>
      </w:r>
      <w:r w:rsidR="00210776" w:rsidRPr="0090634F">
        <w:rPr>
          <w:rFonts w:ascii="Palatino Linotype" w:eastAsia="Palatino Linotype" w:hAnsi="Palatino Linotype" w:cs="Palatino Linotype"/>
        </w:rPr>
        <w:t xml:space="preserve"> </w:t>
      </w:r>
      <w:r w:rsidR="00452B73" w:rsidRPr="0090634F">
        <w:rPr>
          <w:rFonts w:ascii="Palatino Linotype" w:eastAsia="Palatino Linotype" w:hAnsi="Palatino Linotype" w:cs="Palatino Linotype"/>
          <w:b/>
        </w:rPr>
        <w:t>dieciocho de julio y</w:t>
      </w:r>
      <w:r w:rsidR="00452B73" w:rsidRPr="0090634F">
        <w:rPr>
          <w:rFonts w:ascii="Palatino Linotype" w:eastAsia="Palatino Linotype" w:hAnsi="Palatino Linotype" w:cs="Palatino Linotype"/>
        </w:rPr>
        <w:t xml:space="preserve"> </w:t>
      </w:r>
      <w:r w:rsidR="00452B73" w:rsidRPr="0090634F">
        <w:rPr>
          <w:rFonts w:ascii="Palatino Linotype" w:eastAsia="Palatino Linotype" w:hAnsi="Palatino Linotype" w:cs="Palatino Linotype"/>
          <w:b/>
        </w:rPr>
        <w:t>cuatro</w:t>
      </w:r>
      <w:r w:rsidR="00941EA5" w:rsidRPr="0090634F">
        <w:rPr>
          <w:rFonts w:ascii="Palatino Linotype" w:eastAsia="Palatino Linotype" w:hAnsi="Palatino Linotype" w:cs="Palatino Linotype"/>
          <w:b/>
        </w:rPr>
        <w:t xml:space="preserve"> </w:t>
      </w:r>
      <w:r w:rsidR="00E273C0" w:rsidRPr="0090634F">
        <w:rPr>
          <w:rFonts w:ascii="Palatino Linotype" w:eastAsia="Palatino Linotype" w:hAnsi="Palatino Linotype" w:cs="Palatino Linotype"/>
          <w:b/>
        </w:rPr>
        <w:t>de agosto</w:t>
      </w:r>
      <w:r w:rsidR="00A16810" w:rsidRPr="0090634F">
        <w:rPr>
          <w:rFonts w:ascii="Palatino Linotype" w:eastAsia="Palatino Linotype" w:hAnsi="Palatino Linotype" w:cs="Palatino Linotype"/>
          <w:b/>
        </w:rPr>
        <w:t xml:space="preserve"> de dos mil veinticinco</w:t>
      </w:r>
      <w:r w:rsidR="00A854C3" w:rsidRPr="0090634F">
        <w:rPr>
          <w:rFonts w:ascii="Palatino Linotype" w:eastAsia="Palatino Linotype" w:hAnsi="Palatino Linotype" w:cs="Palatino Linotype"/>
          <w:b/>
        </w:rPr>
        <w:t>,</w:t>
      </w:r>
      <w:r w:rsidR="00452B73" w:rsidRPr="0090634F">
        <w:rPr>
          <w:rFonts w:ascii="Palatino Linotype" w:eastAsia="Palatino Linotype" w:hAnsi="Palatino Linotype" w:cs="Palatino Linotype"/>
          <w:b/>
        </w:rPr>
        <w:t xml:space="preserve"> respectivamente,</w:t>
      </w:r>
      <w:r w:rsidR="00A854C3" w:rsidRPr="0090634F">
        <w:rPr>
          <w:rFonts w:ascii="Palatino Linotype" w:eastAsia="Palatino Linotype" w:hAnsi="Palatino Linotype" w:cs="Palatino Linotype"/>
          <w:b/>
        </w:rPr>
        <w:t xml:space="preserve"> </w:t>
      </w:r>
      <w:r w:rsidR="00210776" w:rsidRPr="0090634F">
        <w:rPr>
          <w:rFonts w:ascii="Palatino Linotype" w:eastAsia="Palatino Linotype" w:hAnsi="Palatino Linotype" w:cs="Palatino Linotype"/>
        </w:rPr>
        <w:t>en términos de lo dispuesto en el artículo 185 fracciones I, II y IV de la Ley de Transparencia y Acceso a la Información Pública del Estado de México y Municipios, se admitieron a trámite los recursos de revisión</w:t>
      </w:r>
      <w:r w:rsidR="00B31F7A" w:rsidRPr="0090634F">
        <w:rPr>
          <w:rFonts w:ascii="Palatino Linotype" w:eastAsia="Palatino Linotype" w:hAnsi="Palatino Linotype" w:cs="Palatino Linotype"/>
        </w:rPr>
        <w:t>.</w:t>
      </w:r>
    </w:p>
    <w:p w14:paraId="4AF3244E" w14:textId="77777777" w:rsidR="00B31F7A" w:rsidRPr="0090634F" w:rsidRDefault="00B31F7A" w:rsidP="00B31F7A">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238B38ED" w14:textId="0CA34E3D" w:rsidR="006B5E29" w:rsidRPr="0090634F" w:rsidRDefault="00734E5B" w:rsidP="005A61D3">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b/>
        </w:rPr>
        <w:t>7</w:t>
      </w:r>
      <w:r w:rsidR="005A61D3" w:rsidRPr="0090634F">
        <w:rPr>
          <w:rFonts w:ascii="Palatino Linotype" w:eastAsia="Palatino Linotype" w:hAnsi="Palatino Linotype" w:cs="Palatino Linotype"/>
          <w:b/>
        </w:rPr>
        <w:t>.</w:t>
      </w:r>
      <w:r w:rsidR="00210776" w:rsidRPr="0090634F">
        <w:rPr>
          <w:rFonts w:ascii="Palatino Linotype" w:eastAsia="Palatino Linotype" w:hAnsi="Palatino Linotype" w:cs="Palatino Linotype"/>
          <w:b/>
        </w:rPr>
        <w:t xml:space="preserve"> Manifestaciones. </w:t>
      </w:r>
      <w:r w:rsidR="00E273C0" w:rsidRPr="0090634F">
        <w:rPr>
          <w:rFonts w:ascii="Palatino Linotype" w:eastAsia="Palatino Linotype" w:hAnsi="Palatino Linotype" w:cs="Palatino Linotype"/>
        </w:rPr>
        <w:t xml:space="preserve">De las constancias que obran en los expedientes electrónicos en que se actúan, se advierte que </w:t>
      </w:r>
      <w:r w:rsidR="00941EA5" w:rsidRPr="0090634F">
        <w:rPr>
          <w:rFonts w:ascii="Palatino Linotype" w:eastAsia="Palatino Linotype" w:hAnsi="Palatino Linotype" w:cs="Palatino Linotype"/>
        </w:rPr>
        <w:t xml:space="preserve">el </w:t>
      </w:r>
      <w:r w:rsidR="00941EA5" w:rsidRPr="0090634F">
        <w:rPr>
          <w:rFonts w:ascii="Palatino Linotype" w:eastAsia="Palatino Linotype" w:hAnsi="Palatino Linotype" w:cs="Palatino Linotype"/>
          <w:b/>
        </w:rPr>
        <w:t xml:space="preserve">Sujeto Obligado </w:t>
      </w:r>
      <w:r w:rsidR="00941EA5" w:rsidRPr="0090634F">
        <w:rPr>
          <w:rFonts w:ascii="Palatino Linotype" w:eastAsia="Palatino Linotype" w:hAnsi="Palatino Linotype" w:cs="Palatino Linotype"/>
        </w:rPr>
        <w:t>en fecha</w:t>
      </w:r>
      <w:r w:rsidR="00D71A30" w:rsidRPr="0090634F">
        <w:rPr>
          <w:rFonts w:ascii="Palatino Linotype" w:eastAsia="Palatino Linotype" w:hAnsi="Palatino Linotype" w:cs="Palatino Linotype"/>
        </w:rPr>
        <w:t xml:space="preserve">s </w:t>
      </w:r>
      <w:r w:rsidR="00D71A30" w:rsidRPr="0090634F">
        <w:rPr>
          <w:rFonts w:ascii="Palatino Linotype" w:eastAsia="Palatino Linotype" w:hAnsi="Palatino Linotype" w:cs="Palatino Linotype"/>
          <w:b/>
        </w:rPr>
        <w:t>doce y</w:t>
      </w:r>
      <w:r w:rsidR="00941EA5" w:rsidRPr="0090634F">
        <w:rPr>
          <w:rFonts w:ascii="Palatino Linotype" w:eastAsia="Palatino Linotype" w:hAnsi="Palatino Linotype" w:cs="Palatino Linotype"/>
          <w:b/>
        </w:rPr>
        <w:t xml:space="preserve"> </w:t>
      </w:r>
      <w:r w:rsidR="00D71A30" w:rsidRPr="0090634F">
        <w:rPr>
          <w:rFonts w:ascii="Palatino Linotype" w:eastAsia="Palatino Linotype" w:hAnsi="Palatino Linotype" w:cs="Palatino Linotype"/>
          <w:b/>
        </w:rPr>
        <w:t>catorce</w:t>
      </w:r>
      <w:r w:rsidR="00941EA5" w:rsidRPr="0090634F">
        <w:rPr>
          <w:rFonts w:ascii="Palatino Linotype" w:eastAsia="Palatino Linotype" w:hAnsi="Palatino Linotype" w:cs="Palatino Linotype"/>
          <w:b/>
        </w:rPr>
        <w:t xml:space="preserve"> de agosto de dos mil veinticinco</w:t>
      </w:r>
      <w:r w:rsidR="00941EA5" w:rsidRPr="0090634F">
        <w:rPr>
          <w:rFonts w:ascii="Palatino Linotype" w:eastAsia="Palatino Linotype" w:hAnsi="Palatino Linotype" w:cs="Palatino Linotype"/>
        </w:rPr>
        <w:t xml:space="preserve"> rindió sus informes justificados en los siguientes términos:</w:t>
      </w:r>
    </w:p>
    <w:p w14:paraId="74EB7132" w14:textId="77777777" w:rsidR="00015B31" w:rsidRPr="0090634F" w:rsidRDefault="00015B31" w:rsidP="00015B31">
      <w:p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3256"/>
        <w:gridCol w:w="5799"/>
      </w:tblGrid>
      <w:tr w:rsidR="00351DDE" w:rsidRPr="0090634F" w14:paraId="2DC86F2D" w14:textId="77777777" w:rsidTr="00601158">
        <w:tc>
          <w:tcPr>
            <w:tcW w:w="3256" w:type="dxa"/>
            <w:shd w:val="clear" w:color="auto" w:fill="D9D9D9" w:themeFill="background1" w:themeFillShade="D9"/>
          </w:tcPr>
          <w:p w14:paraId="72D44420" w14:textId="7A4A13E8" w:rsidR="006B5E29" w:rsidRPr="0090634F" w:rsidRDefault="0093450A" w:rsidP="0093450A">
            <w:pPr>
              <w:tabs>
                <w:tab w:val="left" w:pos="284"/>
              </w:tabs>
              <w:spacing w:line="360" w:lineRule="auto"/>
              <w:jc w:val="center"/>
              <w:rPr>
                <w:rFonts w:ascii="Palatino Linotype" w:eastAsia="Palatino Linotype" w:hAnsi="Palatino Linotype" w:cs="Palatino Linotype"/>
                <w:b/>
                <w:bCs/>
              </w:rPr>
            </w:pPr>
            <w:r w:rsidRPr="0090634F">
              <w:rPr>
                <w:rFonts w:ascii="Palatino Linotype" w:eastAsia="Palatino Linotype" w:hAnsi="Palatino Linotype" w:cs="Palatino Linotype"/>
                <w:b/>
                <w:bCs/>
              </w:rPr>
              <w:t>Recurso de Revisión</w:t>
            </w:r>
          </w:p>
        </w:tc>
        <w:tc>
          <w:tcPr>
            <w:tcW w:w="5799" w:type="dxa"/>
            <w:shd w:val="clear" w:color="auto" w:fill="D9D9D9" w:themeFill="background1" w:themeFillShade="D9"/>
          </w:tcPr>
          <w:p w14:paraId="54467377" w14:textId="59966914" w:rsidR="006B5E29" w:rsidRPr="0090634F" w:rsidRDefault="0093450A" w:rsidP="0093450A">
            <w:pPr>
              <w:tabs>
                <w:tab w:val="left" w:pos="284"/>
              </w:tabs>
              <w:spacing w:line="360" w:lineRule="auto"/>
              <w:jc w:val="center"/>
              <w:rPr>
                <w:rFonts w:ascii="Palatino Linotype" w:eastAsia="Palatino Linotype" w:hAnsi="Palatino Linotype" w:cs="Palatino Linotype"/>
                <w:b/>
                <w:bCs/>
              </w:rPr>
            </w:pPr>
            <w:r w:rsidRPr="0090634F">
              <w:rPr>
                <w:rFonts w:ascii="Palatino Linotype" w:eastAsia="Palatino Linotype" w:hAnsi="Palatino Linotype" w:cs="Palatino Linotype"/>
                <w:b/>
                <w:bCs/>
              </w:rPr>
              <w:t>Informe Justificado</w:t>
            </w:r>
          </w:p>
        </w:tc>
      </w:tr>
      <w:tr w:rsidR="00351DDE" w:rsidRPr="0090634F" w14:paraId="50BEC75F" w14:textId="77777777" w:rsidTr="00015B31">
        <w:tc>
          <w:tcPr>
            <w:tcW w:w="3256" w:type="dxa"/>
          </w:tcPr>
          <w:p w14:paraId="7D5DEE1B" w14:textId="3CC83BBD" w:rsidR="006B5E29" w:rsidRPr="0090634F" w:rsidRDefault="0093450A" w:rsidP="00452B73">
            <w:pPr>
              <w:tabs>
                <w:tab w:val="left" w:pos="284"/>
              </w:tabs>
              <w:spacing w:line="360" w:lineRule="auto"/>
              <w:jc w:val="both"/>
              <w:rPr>
                <w:rFonts w:ascii="Palatino Linotype" w:eastAsia="Palatino Linotype" w:hAnsi="Palatino Linotype" w:cs="Palatino Linotype"/>
                <w:b/>
                <w:bCs/>
              </w:rPr>
            </w:pPr>
            <w:r w:rsidRPr="0090634F">
              <w:rPr>
                <w:rFonts w:ascii="Palatino Linotype" w:eastAsia="Palatino Linotype" w:hAnsi="Palatino Linotype" w:cs="Palatino Linotype"/>
                <w:b/>
                <w:bCs/>
              </w:rPr>
              <w:t>0</w:t>
            </w:r>
            <w:r w:rsidR="00941EA5" w:rsidRPr="0090634F">
              <w:rPr>
                <w:rFonts w:ascii="Palatino Linotype" w:eastAsia="Palatino Linotype" w:hAnsi="Palatino Linotype" w:cs="Palatino Linotype"/>
                <w:b/>
                <w:bCs/>
              </w:rPr>
              <w:t>8</w:t>
            </w:r>
            <w:r w:rsidR="00452B73" w:rsidRPr="0090634F">
              <w:rPr>
                <w:rFonts w:ascii="Palatino Linotype" w:eastAsia="Palatino Linotype" w:hAnsi="Palatino Linotype" w:cs="Palatino Linotype"/>
                <w:b/>
                <w:bCs/>
              </w:rPr>
              <w:t>659</w:t>
            </w:r>
            <w:r w:rsidRPr="0090634F">
              <w:rPr>
                <w:rFonts w:ascii="Palatino Linotype" w:eastAsia="Palatino Linotype" w:hAnsi="Palatino Linotype" w:cs="Palatino Linotype"/>
                <w:b/>
                <w:bCs/>
              </w:rPr>
              <w:t>/INFOEM/IP/RR/2025</w:t>
            </w:r>
          </w:p>
        </w:tc>
        <w:tc>
          <w:tcPr>
            <w:tcW w:w="5799" w:type="dxa"/>
          </w:tcPr>
          <w:p w14:paraId="17847D12" w14:textId="114FF850" w:rsidR="00DE6F6F" w:rsidRPr="0090634F" w:rsidRDefault="00941EA5" w:rsidP="00452B73">
            <w:pPr>
              <w:pStyle w:val="Prrafodelista"/>
              <w:numPr>
                <w:ilvl w:val="0"/>
                <w:numId w:val="26"/>
              </w:numPr>
              <w:tabs>
                <w:tab w:val="left" w:pos="284"/>
              </w:tabs>
              <w:jc w:val="both"/>
              <w:rPr>
                <w:rFonts w:ascii="Palatino Linotype" w:eastAsia="Palatino Linotype" w:hAnsi="Palatino Linotype" w:cs="Palatino Linotype"/>
              </w:rPr>
            </w:pPr>
            <w:r w:rsidRPr="0090634F">
              <w:rPr>
                <w:rFonts w:ascii="Palatino Linotype" w:eastAsia="Palatino Linotype" w:hAnsi="Palatino Linotype" w:cs="Palatino Linotype"/>
              </w:rPr>
              <w:t>“</w:t>
            </w:r>
            <w:hyperlink r:id="rId45" w:history="1">
              <w:r w:rsidR="00452B73" w:rsidRPr="0090634F">
                <w:rPr>
                  <w:rStyle w:val="Hipervnculo"/>
                  <w:rFonts w:ascii="Palatino Linotype" w:eastAsia="Palatino Linotype" w:hAnsi="Palatino Linotype" w:cs="Palatino Linotype"/>
                  <w:b/>
                  <w:bCs/>
                  <w:i/>
                  <w:color w:val="auto"/>
                  <w:u w:val="none"/>
                </w:rPr>
                <w:t>Ratificacion 8659 2025.pdf</w:t>
              </w:r>
            </w:hyperlink>
            <w:r w:rsidRPr="0090634F">
              <w:rPr>
                <w:rFonts w:ascii="Palatino Linotype" w:eastAsia="Palatino Linotype" w:hAnsi="Palatino Linotype" w:cs="Palatino Linotype"/>
              </w:rPr>
              <w:t>”, a través del cual se ratificó la respuesta inicial.</w:t>
            </w:r>
          </w:p>
        </w:tc>
      </w:tr>
      <w:tr w:rsidR="00351DDE" w:rsidRPr="0090634F" w14:paraId="7B8671FE" w14:textId="77777777" w:rsidTr="00015B31">
        <w:tc>
          <w:tcPr>
            <w:tcW w:w="3256" w:type="dxa"/>
          </w:tcPr>
          <w:p w14:paraId="41F36B51" w14:textId="02E88A5B" w:rsidR="00452B73" w:rsidRPr="0090634F" w:rsidRDefault="00452B73" w:rsidP="00452B73">
            <w:pPr>
              <w:tabs>
                <w:tab w:val="left" w:pos="284"/>
              </w:tabs>
              <w:spacing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b/>
                <w:bCs/>
              </w:rPr>
              <w:t>08660/INFOEM/IP/RR/2025</w:t>
            </w:r>
          </w:p>
        </w:tc>
        <w:tc>
          <w:tcPr>
            <w:tcW w:w="5799" w:type="dxa"/>
          </w:tcPr>
          <w:p w14:paraId="3268DA2B" w14:textId="75F654F5" w:rsidR="00452B73" w:rsidRPr="0090634F" w:rsidRDefault="00452B73" w:rsidP="00D71A30">
            <w:pPr>
              <w:pStyle w:val="Prrafodelista"/>
              <w:numPr>
                <w:ilvl w:val="0"/>
                <w:numId w:val="26"/>
              </w:numPr>
              <w:tabs>
                <w:tab w:val="left" w:pos="284"/>
              </w:tabs>
              <w:jc w:val="both"/>
              <w:rPr>
                <w:rFonts w:ascii="Palatino Linotype" w:eastAsia="Palatino Linotype" w:hAnsi="Palatino Linotype" w:cs="Palatino Linotype"/>
                <w:b/>
                <w:bCs/>
              </w:rPr>
            </w:pPr>
            <w:r w:rsidRPr="0090634F">
              <w:rPr>
                <w:rFonts w:ascii="Palatino Linotype" w:eastAsia="Palatino Linotype" w:hAnsi="Palatino Linotype" w:cs="Palatino Linotype"/>
              </w:rPr>
              <w:t>“</w:t>
            </w:r>
            <w:hyperlink r:id="rId46" w:history="1">
              <w:r w:rsidRPr="0090634F">
                <w:rPr>
                  <w:rStyle w:val="Hipervnculo"/>
                  <w:rFonts w:ascii="Palatino Linotype" w:eastAsia="Palatino Linotype" w:hAnsi="Palatino Linotype" w:cs="Palatino Linotype"/>
                  <w:b/>
                  <w:bCs/>
                  <w:i/>
                  <w:color w:val="auto"/>
                  <w:u w:val="none"/>
                </w:rPr>
                <w:t>Ratificacion 86</w:t>
              </w:r>
              <w:r w:rsidR="00D71A30" w:rsidRPr="0090634F">
                <w:rPr>
                  <w:rStyle w:val="Hipervnculo"/>
                  <w:rFonts w:ascii="Palatino Linotype" w:eastAsia="Palatino Linotype" w:hAnsi="Palatino Linotype" w:cs="Palatino Linotype"/>
                  <w:b/>
                  <w:bCs/>
                  <w:i/>
                  <w:color w:val="auto"/>
                  <w:u w:val="none"/>
                </w:rPr>
                <w:t>60</w:t>
              </w:r>
              <w:r w:rsidRPr="0090634F">
                <w:rPr>
                  <w:rStyle w:val="Hipervnculo"/>
                  <w:rFonts w:ascii="Palatino Linotype" w:eastAsia="Palatino Linotype" w:hAnsi="Palatino Linotype" w:cs="Palatino Linotype"/>
                  <w:b/>
                  <w:bCs/>
                  <w:i/>
                  <w:color w:val="auto"/>
                  <w:u w:val="none"/>
                </w:rPr>
                <w:t xml:space="preserve"> 2025.pdf</w:t>
              </w:r>
            </w:hyperlink>
            <w:r w:rsidRPr="0090634F">
              <w:rPr>
                <w:rFonts w:ascii="Palatino Linotype" w:eastAsia="Palatino Linotype" w:hAnsi="Palatino Linotype" w:cs="Palatino Linotype"/>
              </w:rPr>
              <w:t>”, a través del cual se ratificó la respuesta inicial.</w:t>
            </w:r>
          </w:p>
        </w:tc>
      </w:tr>
      <w:tr w:rsidR="00351DDE" w:rsidRPr="0090634F" w14:paraId="07F8C7A0" w14:textId="77777777" w:rsidTr="00015B31">
        <w:tc>
          <w:tcPr>
            <w:tcW w:w="3256" w:type="dxa"/>
          </w:tcPr>
          <w:p w14:paraId="4C1FD92D" w14:textId="304EF3B8" w:rsidR="00452B73" w:rsidRPr="0090634F" w:rsidRDefault="00452B73" w:rsidP="00452B73">
            <w:pPr>
              <w:tabs>
                <w:tab w:val="left" w:pos="284"/>
              </w:tabs>
              <w:spacing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b/>
                <w:bCs/>
              </w:rPr>
              <w:t>08661/INFOEM/IP/RR/2025</w:t>
            </w:r>
          </w:p>
        </w:tc>
        <w:tc>
          <w:tcPr>
            <w:tcW w:w="5799" w:type="dxa"/>
          </w:tcPr>
          <w:p w14:paraId="7CDB6684" w14:textId="6A0DF1C4" w:rsidR="00452B73" w:rsidRPr="0090634F" w:rsidRDefault="00452B73" w:rsidP="00D71A30">
            <w:pPr>
              <w:pStyle w:val="Prrafodelista"/>
              <w:numPr>
                <w:ilvl w:val="0"/>
                <w:numId w:val="26"/>
              </w:numPr>
              <w:tabs>
                <w:tab w:val="left" w:pos="284"/>
              </w:tabs>
              <w:jc w:val="both"/>
              <w:rPr>
                <w:rFonts w:ascii="Palatino Linotype" w:eastAsia="Palatino Linotype" w:hAnsi="Palatino Linotype" w:cs="Palatino Linotype"/>
                <w:b/>
                <w:bCs/>
              </w:rPr>
            </w:pPr>
            <w:r w:rsidRPr="0090634F">
              <w:rPr>
                <w:rFonts w:ascii="Palatino Linotype" w:eastAsia="Palatino Linotype" w:hAnsi="Palatino Linotype" w:cs="Palatino Linotype"/>
              </w:rPr>
              <w:t>“</w:t>
            </w:r>
            <w:hyperlink r:id="rId47" w:history="1">
              <w:r w:rsidRPr="0090634F">
                <w:rPr>
                  <w:rStyle w:val="Hipervnculo"/>
                  <w:rFonts w:ascii="Palatino Linotype" w:eastAsia="Palatino Linotype" w:hAnsi="Palatino Linotype" w:cs="Palatino Linotype"/>
                  <w:b/>
                  <w:bCs/>
                  <w:i/>
                  <w:color w:val="auto"/>
                  <w:u w:val="none"/>
                </w:rPr>
                <w:t>Ratificacion 86</w:t>
              </w:r>
              <w:r w:rsidR="00D71A30" w:rsidRPr="0090634F">
                <w:rPr>
                  <w:rStyle w:val="Hipervnculo"/>
                  <w:rFonts w:ascii="Palatino Linotype" w:eastAsia="Palatino Linotype" w:hAnsi="Palatino Linotype" w:cs="Palatino Linotype"/>
                  <w:b/>
                  <w:bCs/>
                  <w:i/>
                  <w:color w:val="auto"/>
                  <w:u w:val="none"/>
                </w:rPr>
                <w:t>61</w:t>
              </w:r>
              <w:r w:rsidRPr="0090634F">
                <w:rPr>
                  <w:rStyle w:val="Hipervnculo"/>
                  <w:rFonts w:ascii="Palatino Linotype" w:eastAsia="Palatino Linotype" w:hAnsi="Palatino Linotype" w:cs="Palatino Linotype"/>
                  <w:b/>
                  <w:bCs/>
                  <w:i/>
                  <w:color w:val="auto"/>
                  <w:u w:val="none"/>
                </w:rPr>
                <w:t xml:space="preserve"> 2025.pdf</w:t>
              </w:r>
            </w:hyperlink>
            <w:r w:rsidRPr="0090634F">
              <w:rPr>
                <w:rFonts w:ascii="Palatino Linotype" w:eastAsia="Palatino Linotype" w:hAnsi="Palatino Linotype" w:cs="Palatino Linotype"/>
              </w:rPr>
              <w:t>”, a través del cual se ratificó la respuesta inicial.</w:t>
            </w:r>
          </w:p>
        </w:tc>
      </w:tr>
      <w:tr w:rsidR="00351DDE" w:rsidRPr="0090634F" w14:paraId="3D567245" w14:textId="77777777" w:rsidTr="00015B31">
        <w:tc>
          <w:tcPr>
            <w:tcW w:w="3256" w:type="dxa"/>
          </w:tcPr>
          <w:p w14:paraId="3D12B98A" w14:textId="14E3958B" w:rsidR="00452B73" w:rsidRPr="0090634F" w:rsidRDefault="00452B73" w:rsidP="00452B73">
            <w:pPr>
              <w:tabs>
                <w:tab w:val="left" w:pos="284"/>
              </w:tabs>
              <w:spacing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b/>
                <w:bCs/>
              </w:rPr>
              <w:t>08662/INFOEM/IP/RR/2025</w:t>
            </w:r>
          </w:p>
        </w:tc>
        <w:tc>
          <w:tcPr>
            <w:tcW w:w="5799" w:type="dxa"/>
          </w:tcPr>
          <w:p w14:paraId="1264BA94" w14:textId="3F75F29B" w:rsidR="00452B73" w:rsidRPr="0090634F" w:rsidRDefault="00452B73" w:rsidP="00D71A30">
            <w:pPr>
              <w:pStyle w:val="Prrafodelista"/>
              <w:numPr>
                <w:ilvl w:val="0"/>
                <w:numId w:val="26"/>
              </w:numPr>
              <w:tabs>
                <w:tab w:val="left" w:pos="284"/>
              </w:tabs>
              <w:jc w:val="both"/>
              <w:rPr>
                <w:rFonts w:ascii="Palatino Linotype" w:eastAsia="Palatino Linotype" w:hAnsi="Palatino Linotype" w:cs="Palatino Linotype"/>
                <w:b/>
                <w:bCs/>
              </w:rPr>
            </w:pPr>
            <w:r w:rsidRPr="0090634F">
              <w:rPr>
                <w:rFonts w:ascii="Palatino Linotype" w:eastAsia="Palatino Linotype" w:hAnsi="Palatino Linotype" w:cs="Palatino Linotype"/>
              </w:rPr>
              <w:t>“</w:t>
            </w:r>
            <w:hyperlink r:id="rId48" w:history="1">
              <w:r w:rsidRPr="0090634F">
                <w:rPr>
                  <w:rStyle w:val="Hipervnculo"/>
                  <w:rFonts w:ascii="Palatino Linotype" w:eastAsia="Palatino Linotype" w:hAnsi="Palatino Linotype" w:cs="Palatino Linotype"/>
                  <w:b/>
                  <w:bCs/>
                  <w:i/>
                  <w:color w:val="auto"/>
                  <w:u w:val="none"/>
                </w:rPr>
                <w:t>Ratificacion 86</w:t>
              </w:r>
              <w:r w:rsidR="00D71A30" w:rsidRPr="0090634F">
                <w:rPr>
                  <w:rStyle w:val="Hipervnculo"/>
                  <w:rFonts w:ascii="Palatino Linotype" w:eastAsia="Palatino Linotype" w:hAnsi="Palatino Linotype" w:cs="Palatino Linotype"/>
                  <w:b/>
                  <w:bCs/>
                  <w:i/>
                  <w:color w:val="auto"/>
                  <w:u w:val="none"/>
                </w:rPr>
                <w:t>62</w:t>
              </w:r>
              <w:r w:rsidRPr="0090634F">
                <w:rPr>
                  <w:rStyle w:val="Hipervnculo"/>
                  <w:rFonts w:ascii="Palatino Linotype" w:eastAsia="Palatino Linotype" w:hAnsi="Palatino Linotype" w:cs="Palatino Linotype"/>
                  <w:b/>
                  <w:bCs/>
                  <w:i/>
                  <w:color w:val="auto"/>
                  <w:u w:val="none"/>
                </w:rPr>
                <w:t>.pdf</w:t>
              </w:r>
            </w:hyperlink>
            <w:r w:rsidRPr="0090634F">
              <w:rPr>
                <w:rFonts w:ascii="Palatino Linotype" w:eastAsia="Palatino Linotype" w:hAnsi="Palatino Linotype" w:cs="Palatino Linotype"/>
              </w:rPr>
              <w:t>”, a través del cual se ratificó la respuesta inicial.</w:t>
            </w:r>
          </w:p>
        </w:tc>
      </w:tr>
      <w:tr w:rsidR="00452B73" w:rsidRPr="0090634F" w14:paraId="113DA327" w14:textId="77777777" w:rsidTr="00015B31">
        <w:tc>
          <w:tcPr>
            <w:tcW w:w="3256" w:type="dxa"/>
          </w:tcPr>
          <w:p w14:paraId="7FF9E354" w14:textId="749708CA" w:rsidR="00452B73" w:rsidRPr="0090634F" w:rsidRDefault="00452B73" w:rsidP="00452B73">
            <w:pPr>
              <w:tabs>
                <w:tab w:val="left" w:pos="284"/>
              </w:tabs>
              <w:spacing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b/>
                <w:bCs/>
              </w:rPr>
              <w:t>08663/INFOEM/IP/RR/2025</w:t>
            </w:r>
          </w:p>
        </w:tc>
        <w:tc>
          <w:tcPr>
            <w:tcW w:w="5799" w:type="dxa"/>
          </w:tcPr>
          <w:p w14:paraId="3092F7EA" w14:textId="5EEFEC35" w:rsidR="00452B73" w:rsidRPr="0090634F" w:rsidRDefault="00452B73" w:rsidP="00D71A30">
            <w:pPr>
              <w:pStyle w:val="Prrafodelista"/>
              <w:numPr>
                <w:ilvl w:val="0"/>
                <w:numId w:val="26"/>
              </w:numPr>
              <w:tabs>
                <w:tab w:val="left" w:pos="284"/>
              </w:tabs>
              <w:jc w:val="both"/>
              <w:rPr>
                <w:rFonts w:ascii="Palatino Linotype" w:eastAsia="Palatino Linotype" w:hAnsi="Palatino Linotype" w:cs="Palatino Linotype"/>
                <w:b/>
                <w:bCs/>
              </w:rPr>
            </w:pPr>
            <w:r w:rsidRPr="0090634F">
              <w:rPr>
                <w:rFonts w:ascii="Palatino Linotype" w:eastAsia="Palatino Linotype" w:hAnsi="Palatino Linotype" w:cs="Palatino Linotype"/>
              </w:rPr>
              <w:t>“</w:t>
            </w:r>
            <w:hyperlink r:id="rId49" w:history="1">
              <w:r w:rsidRPr="0090634F">
                <w:rPr>
                  <w:rStyle w:val="Hipervnculo"/>
                  <w:rFonts w:ascii="Palatino Linotype" w:eastAsia="Palatino Linotype" w:hAnsi="Palatino Linotype" w:cs="Palatino Linotype"/>
                  <w:b/>
                  <w:bCs/>
                  <w:i/>
                  <w:color w:val="auto"/>
                  <w:u w:val="none"/>
                </w:rPr>
                <w:t>Ratificacion 86</w:t>
              </w:r>
              <w:r w:rsidR="00D71A30" w:rsidRPr="0090634F">
                <w:rPr>
                  <w:rStyle w:val="Hipervnculo"/>
                  <w:rFonts w:ascii="Palatino Linotype" w:eastAsia="Palatino Linotype" w:hAnsi="Palatino Linotype" w:cs="Palatino Linotype"/>
                  <w:b/>
                  <w:bCs/>
                  <w:i/>
                  <w:color w:val="auto"/>
                  <w:u w:val="none"/>
                </w:rPr>
                <w:t>63</w:t>
              </w:r>
              <w:r w:rsidRPr="0090634F">
                <w:rPr>
                  <w:rStyle w:val="Hipervnculo"/>
                  <w:rFonts w:ascii="Palatino Linotype" w:eastAsia="Palatino Linotype" w:hAnsi="Palatino Linotype" w:cs="Palatino Linotype"/>
                  <w:b/>
                  <w:bCs/>
                  <w:i/>
                  <w:color w:val="auto"/>
                  <w:u w:val="none"/>
                </w:rPr>
                <w:t>.pdf</w:t>
              </w:r>
            </w:hyperlink>
            <w:r w:rsidRPr="0090634F">
              <w:rPr>
                <w:rFonts w:ascii="Palatino Linotype" w:eastAsia="Palatino Linotype" w:hAnsi="Palatino Linotype" w:cs="Palatino Linotype"/>
              </w:rPr>
              <w:t>”, a través del cual se ratificó la respuesta inicial.</w:t>
            </w:r>
          </w:p>
        </w:tc>
      </w:tr>
    </w:tbl>
    <w:p w14:paraId="49D96F31" w14:textId="5A712584" w:rsidR="000E62D6" w:rsidRPr="0090634F" w:rsidRDefault="000E62D6">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1B918A3" w14:textId="607BA460" w:rsidR="00D32248" w:rsidRPr="0090634F" w:rsidRDefault="00D32248">
      <w:pPr>
        <w:pBdr>
          <w:top w:val="nil"/>
          <w:left w:val="nil"/>
          <w:bottom w:val="nil"/>
          <w:right w:val="nil"/>
          <w:between w:val="nil"/>
        </w:pBd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 xml:space="preserve">Documentos los anteriores que fueron puestos a la vista de la parte </w:t>
      </w:r>
      <w:r w:rsidRPr="0090634F">
        <w:rPr>
          <w:rFonts w:ascii="Palatino Linotype" w:eastAsia="Palatino Linotype" w:hAnsi="Palatino Linotype" w:cs="Palatino Linotype"/>
          <w:b/>
        </w:rPr>
        <w:t xml:space="preserve">Recurrente </w:t>
      </w:r>
      <w:r w:rsidRPr="0090634F">
        <w:rPr>
          <w:rFonts w:ascii="Palatino Linotype" w:eastAsia="Palatino Linotype" w:hAnsi="Palatino Linotype" w:cs="Palatino Linotype"/>
        </w:rPr>
        <w:t>a fin de que hiciera valer sus manifestaciones o rindiera alegatos que conforme a derecho resultaran procedentes; no obstante, fue omisa en ejercer dicha prerrogativa.</w:t>
      </w:r>
    </w:p>
    <w:p w14:paraId="39FF1621" w14:textId="77777777" w:rsidR="00D32248" w:rsidRPr="0090634F" w:rsidRDefault="00D32248">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66C8F66" w14:textId="76AC445A" w:rsidR="00D747E4" w:rsidRPr="0090634F" w:rsidRDefault="00734E5B" w:rsidP="00601158">
      <w:pPr>
        <w:pBdr>
          <w:top w:val="nil"/>
          <w:left w:val="nil"/>
          <w:bottom w:val="nil"/>
          <w:right w:val="nil"/>
          <w:between w:val="nil"/>
        </w:pBdr>
        <w:tabs>
          <w:tab w:val="left" w:pos="426"/>
        </w:tabs>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b/>
        </w:rPr>
        <w:t>8</w:t>
      </w:r>
      <w:r w:rsidR="00054DBB" w:rsidRPr="0090634F">
        <w:rPr>
          <w:rFonts w:ascii="Palatino Linotype" w:eastAsia="Palatino Linotype" w:hAnsi="Palatino Linotype" w:cs="Palatino Linotype"/>
          <w:b/>
        </w:rPr>
        <w:t xml:space="preserve">. </w:t>
      </w:r>
      <w:r w:rsidR="00210776" w:rsidRPr="0090634F">
        <w:rPr>
          <w:rFonts w:ascii="Palatino Linotype" w:eastAsia="Palatino Linotype" w:hAnsi="Palatino Linotype" w:cs="Palatino Linotype"/>
          <w:b/>
        </w:rPr>
        <w:t xml:space="preserve">Acumulación de los recursos de revisión. </w:t>
      </w:r>
      <w:r w:rsidR="00210776" w:rsidRPr="0090634F">
        <w:rPr>
          <w:rFonts w:ascii="Palatino Linotype" w:eastAsia="Palatino Linotype" w:hAnsi="Palatino Linotype" w:cs="Palatino Linotype"/>
        </w:rPr>
        <w:t xml:space="preserve">Al respecto cabe señalar, que el Pleno de este Instituto, </w:t>
      </w:r>
      <w:r w:rsidR="00601158" w:rsidRPr="0090634F">
        <w:rPr>
          <w:rFonts w:ascii="Palatino Linotype" w:eastAsia="Palatino Linotype" w:hAnsi="Palatino Linotype" w:cs="Palatino Linotype"/>
          <w:b/>
        </w:rPr>
        <w:t>med</w:t>
      </w:r>
      <w:r w:rsidR="00D32248" w:rsidRPr="0090634F">
        <w:rPr>
          <w:rFonts w:ascii="Palatino Linotype" w:eastAsia="Palatino Linotype" w:hAnsi="Palatino Linotype" w:cs="Palatino Linotype"/>
          <w:b/>
        </w:rPr>
        <w:t xml:space="preserve">iante acuerdo aprobado en fecha </w:t>
      </w:r>
      <w:r w:rsidR="008B4E92" w:rsidRPr="0090634F">
        <w:rPr>
          <w:rFonts w:ascii="Palatino Linotype" w:eastAsia="Palatino Linotype" w:hAnsi="Palatino Linotype" w:cs="Palatino Linotype"/>
          <w:b/>
        </w:rPr>
        <w:t>seis</w:t>
      </w:r>
      <w:r w:rsidR="00D32248" w:rsidRPr="0090634F">
        <w:rPr>
          <w:rFonts w:ascii="Palatino Linotype" w:eastAsia="Palatino Linotype" w:hAnsi="Palatino Linotype" w:cs="Palatino Linotype"/>
          <w:b/>
        </w:rPr>
        <w:t xml:space="preserve"> de agosto</w:t>
      </w:r>
      <w:r w:rsidR="004F3378" w:rsidRPr="0090634F">
        <w:rPr>
          <w:rFonts w:ascii="Palatino Linotype" w:eastAsia="Palatino Linotype" w:hAnsi="Palatino Linotype" w:cs="Palatino Linotype"/>
          <w:b/>
        </w:rPr>
        <w:t xml:space="preserve"> </w:t>
      </w:r>
      <w:r w:rsidR="00601158" w:rsidRPr="0090634F">
        <w:rPr>
          <w:rFonts w:ascii="Palatino Linotype" w:eastAsia="Palatino Linotype" w:hAnsi="Palatino Linotype" w:cs="Palatino Linotype"/>
          <w:b/>
        </w:rPr>
        <w:t>de dos mil veinticinco</w:t>
      </w:r>
      <w:r w:rsidR="00601158" w:rsidRPr="0090634F">
        <w:rPr>
          <w:rFonts w:ascii="Palatino Linotype" w:eastAsia="Palatino Linotype" w:hAnsi="Palatino Linotype" w:cs="Palatino Linotype"/>
        </w:rPr>
        <w:t>,</w:t>
      </w:r>
      <w:r w:rsidR="00210776" w:rsidRPr="0090634F">
        <w:rPr>
          <w:rFonts w:ascii="Palatino Linotype" w:eastAsia="Palatino Linotype" w:hAnsi="Palatino Linotype" w:cs="Palatino Linotype"/>
        </w:rPr>
        <w:t xml:space="preserve"> ordenó la acumulación de los expedientes citados, a efecto de que la </w:t>
      </w:r>
      <w:r w:rsidR="00210776" w:rsidRPr="0090634F">
        <w:rPr>
          <w:rFonts w:ascii="Palatino Linotype" w:eastAsia="Palatino Linotype" w:hAnsi="Palatino Linotype" w:cs="Palatino Linotype"/>
          <w:b/>
        </w:rPr>
        <w:t xml:space="preserve">Comisionada Guadalupe Ramírez Peña </w:t>
      </w:r>
      <w:r w:rsidR="00210776" w:rsidRPr="0090634F">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3DC62DCC" w14:textId="77777777" w:rsidR="00D747E4" w:rsidRPr="0090634F" w:rsidRDefault="00D747E4">
      <w:pPr>
        <w:spacing w:after="0" w:line="360" w:lineRule="auto"/>
        <w:jc w:val="both"/>
      </w:pPr>
    </w:p>
    <w:p w14:paraId="76D7BAC1" w14:textId="77777777" w:rsidR="00D747E4" w:rsidRPr="0090634F" w:rsidRDefault="0021077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90634F">
        <w:rPr>
          <w:rFonts w:ascii="Palatino Linotype" w:eastAsia="Palatino Linotype" w:hAnsi="Palatino Linotype" w:cs="Palatino Linotype"/>
          <w:b/>
          <w:i/>
        </w:rPr>
        <w:t>Código de Procedimientos Administrativos del Estado de México</w:t>
      </w:r>
    </w:p>
    <w:p w14:paraId="4D248189" w14:textId="77777777" w:rsidR="00D747E4" w:rsidRPr="0090634F" w:rsidRDefault="0021077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90634F">
        <w:rPr>
          <w:rFonts w:ascii="Palatino Linotype" w:eastAsia="Palatino Linotype" w:hAnsi="Palatino Linotype" w:cs="Palatino Linotype"/>
          <w:b/>
          <w:i/>
        </w:rPr>
        <w:t>“Artículo 18.-</w:t>
      </w:r>
      <w:r w:rsidRPr="0090634F">
        <w:rPr>
          <w:rFonts w:ascii="Palatino Linotype" w:eastAsia="Palatino Linotype" w:hAnsi="Palatino Linotype" w:cs="Palatino Linotype"/>
          <w:i/>
        </w:rPr>
        <w:t xml:space="preserve"> </w:t>
      </w:r>
      <w:r w:rsidRPr="0090634F">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90634F">
        <w:rPr>
          <w:rFonts w:ascii="Palatino Linotype" w:eastAsia="Palatino Linotype" w:hAnsi="Palatino Linotype" w:cs="Palatino Linotype"/>
          <w:i/>
        </w:rPr>
        <w:t xml:space="preserve"> o a petición de parte, </w:t>
      </w:r>
      <w:r w:rsidRPr="0090634F">
        <w:rPr>
          <w:rFonts w:ascii="Palatino Linotype" w:eastAsia="Palatino Linotype" w:hAnsi="Palatino Linotype" w:cs="Palatino Linotype"/>
          <w:b/>
          <w:i/>
        </w:rPr>
        <w:t>cuando las partes</w:t>
      </w:r>
      <w:r w:rsidRPr="0090634F">
        <w:rPr>
          <w:rFonts w:ascii="Palatino Linotype" w:eastAsia="Palatino Linotype" w:hAnsi="Palatino Linotype" w:cs="Palatino Linotype"/>
          <w:i/>
        </w:rPr>
        <w:t xml:space="preserve"> o los actos administrativos sean iguales, se trate de actos conexos o </w:t>
      </w:r>
      <w:r w:rsidRPr="0090634F">
        <w:rPr>
          <w:rFonts w:ascii="Palatino Linotype" w:eastAsia="Palatino Linotype" w:hAnsi="Palatino Linotype" w:cs="Palatino Linotype"/>
          <w:b/>
          <w:i/>
        </w:rPr>
        <w:t>resulte conveniente el trámite unificado de los asuntos, para evitar la emisión de resoluciones contradictorias</w:t>
      </w:r>
      <w:r w:rsidRPr="0090634F">
        <w:rPr>
          <w:rFonts w:ascii="Palatino Linotype" w:eastAsia="Palatino Linotype" w:hAnsi="Palatino Linotype" w:cs="Palatino Linotype"/>
          <w:i/>
        </w:rPr>
        <w:t>. La misma regla se aplicará, en lo conducente, para la separación de los expedientes.”</w:t>
      </w:r>
    </w:p>
    <w:p w14:paraId="0C8A55B1" w14:textId="77777777" w:rsidR="00D747E4" w:rsidRPr="0090634F" w:rsidRDefault="0021077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90634F">
        <w:rPr>
          <w:rFonts w:ascii="Palatino Linotype" w:eastAsia="Palatino Linotype" w:hAnsi="Palatino Linotype" w:cs="Palatino Linotype"/>
          <w:b/>
          <w:i/>
        </w:rPr>
        <w:t>Ley de Transparencia y Acceso a la Información Pública del Estado de México y Municipios</w:t>
      </w:r>
    </w:p>
    <w:p w14:paraId="32061083" w14:textId="77777777" w:rsidR="00D747E4" w:rsidRPr="0090634F" w:rsidRDefault="00210776">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90634F">
        <w:rPr>
          <w:rFonts w:ascii="Palatino Linotype" w:eastAsia="Palatino Linotype" w:hAnsi="Palatino Linotype" w:cs="Palatino Linotype"/>
          <w:b/>
          <w:i/>
        </w:rPr>
        <w:t>“Artículo 195.-</w:t>
      </w:r>
      <w:r w:rsidRPr="0090634F">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2DB447AF" w14:textId="77777777" w:rsidR="00D747E4" w:rsidRPr="0090634F" w:rsidRDefault="00D747E4">
      <w:pPr>
        <w:spacing w:after="0" w:line="360" w:lineRule="auto"/>
        <w:ind w:right="49"/>
        <w:jc w:val="both"/>
        <w:rPr>
          <w:rFonts w:ascii="Palatino Linotype" w:eastAsia="Palatino Linotype" w:hAnsi="Palatino Linotype" w:cs="Palatino Linotype"/>
        </w:rPr>
      </w:pPr>
    </w:p>
    <w:p w14:paraId="782ED319" w14:textId="77777777" w:rsidR="00D747E4" w:rsidRPr="0090634F" w:rsidRDefault="00210776">
      <w:pPr>
        <w:spacing w:after="0" w:line="360" w:lineRule="auto"/>
        <w:ind w:right="49"/>
        <w:jc w:val="both"/>
        <w:rPr>
          <w:rFonts w:ascii="Palatino Linotype" w:eastAsia="Palatino Linotype" w:hAnsi="Palatino Linotype" w:cs="Palatino Linotype"/>
        </w:rPr>
      </w:pPr>
      <w:r w:rsidRPr="0090634F">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90634F">
        <w:rPr>
          <w:rFonts w:ascii="Palatino Linotype" w:eastAsia="Palatino Linotype" w:hAnsi="Palatino Linotype" w:cs="Palatino Linotype"/>
          <w:b/>
        </w:rPr>
        <w:t>Recurrente</w:t>
      </w:r>
      <w:r w:rsidRPr="0090634F">
        <w:rPr>
          <w:rFonts w:ascii="Palatino Linotype" w:eastAsia="Palatino Linotype" w:hAnsi="Palatino Linotype" w:cs="Palatino Linotype"/>
        </w:rPr>
        <w:t xml:space="preserve"> ante el mismo </w:t>
      </w:r>
      <w:r w:rsidRPr="0090634F">
        <w:rPr>
          <w:rFonts w:ascii="Palatino Linotype" w:eastAsia="Palatino Linotype" w:hAnsi="Palatino Linotype" w:cs="Palatino Linotype"/>
          <w:b/>
        </w:rPr>
        <w:t>Sujeto Obligado</w:t>
      </w:r>
      <w:r w:rsidRPr="0090634F">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37654DB5" w14:textId="77777777" w:rsidR="00D747E4" w:rsidRPr="0090634F" w:rsidRDefault="00D747E4">
      <w:pPr>
        <w:spacing w:after="0" w:line="360" w:lineRule="auto"/>
        <w:ind w:right="49"/>
        <w:jc w:val="both"/>
        <w:rPr>
          <w:rFonts w:ascii="Palatino Linotype" w:eastAsia="Palatino Linotype" w:hAnsi="Palatino Linotype" w:cs="Palatino Linotype"/>
        </w:rPr>
      </w:pPr>
    </w:p>
    <w:p w14:paraId="729D3E70" w14:textId="3335E682" w:rsidR="00D32248" w:rsidRPr="0090634F" w:rsidRDefault="00D32248">
      <w:pPr>
        <w:spacing w:after="0" w:line="360" w:lineRule="auto"/>
        <w:ind w:right="49"/>
        <w:jc w:val="both"/>
        <w:rPr>
          <w:rFonts w:ascii="Palatino Linotype" w:eastAsia="Palatino Linotype" w:hAnsi="Palatino Linotype" w:cs="Palatino Linotype"/>
          <w:b/>
        </w:rPr>
      </w:pPr>
      <w:r w:rsidRPr="0090634F">
        <w:rPr>
          <w:rFonts w:ascii="Palatino Linotype" w:eastAsia="Palatino Linotype" w:hAnsi="Palatino Linotype" w:cs="Palatino Linotype"/>
          <w:b/>
        </w:rPr>
        <w:t>9. Ampliación del término para resolver</w:t>
      </w:r>
      <w:r w:rsidRPr="0090634F">
        <w:rPr>
          <w:rFonts w:ascii="Palatino Linotype" w:eastAsia="Palatino Linotype" w:hAnsi="Palatino Linotype" w:cs="Palatino Linotype"/>
        </w:rPr>
        <w:t xml:space="preserve">. Mediante acuerdo del </w:t>
      </w:r>
      <w:r w:rsidR="008B4E92" w:rsidRPr="0090634F">
        <w:rPr>
          <w:rFonts w:ascii="Palatino Linotype" w:eastAsia="Palatino Linotype" w:hAnsi="Palatino Linotype" w:cs="Palatino Linotype"/>
          <w:b/>
        </w:rPr>
        <w:t>veintinueve</w:t>
      </w:r>
      <w:r w:rsidRPr="0090634F">
        <w:rPr>
          <w:rFonts w:ascii="Palatino Linotype" w:eastAsia="Palatino Linotype" w:hAnsi="Palatino Linotype" w:cs="Palatino Linotype"/>
          <w:b/>
        </w:rPr>
        <w:t xml:space="preserve"> de octubre de dos mil veinticinco</w:t>
      </w:r>
      <w:r w:rsidRPr="0090634F">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15713F9B" w14:textId="77777777" w:rsidR="00D32248" w:rsidRPr="0090634F" w:rsidRDefault="00D32248">
      <w:pPr>
        <w:spacing w:after="0" w:line="360" w:lineRule="auto"/>
        <w:ind w:right="49"/>
        <w:jc w:val="both"/>
        <w:rPr>
          <w:rFonts w:ascii="Palatino Linotype" w:eastAsia="Palatino Linotype" w:hAnsi="Palatino Linotype" w:cs="Palatino Linotype"/>
        </w:rPr>
      </w:pPr>
    </w:p>
    <w:p w14:paraId="6832B4E6" w14:textId="77777777" w:rsidR="00D32248" w:rsidRPr="0090634F" w:rsidRDefault="00D32248" w:rsidP="00D32248">
      <w:p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C52C81F" w14:textId="77777777" w:rsidR="00D32248" w:rsidRPr="0090634F" w:rsidRDefault="00D32248" w:rsidP="00D32248">
      <w:pPr>
        <w:spacing w:after="0" w:line="360" w:lineRule="auto"/>
        <w:jc w:val="both"/>
        <w:rPr>
          <w:rFonts w:ascii="Palatino Linotype" w:eastAsia="Palatino Linotype" w:hAnsi="Palatino Linotype" w:cs="Palatino Linotype"/>
        </w:rPr>
      </w:pPr>
    </w:p>
    <w:p w14:paraId="0ED45509" w14:textId="77777777" w:rsidR="00D32248" w:rsidRPr="0090634F" w:rsidRDefault="00D32248" w:rsidP="00D32248">
      <w:p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2CEF2D8" w14:textId="77777777" w:rsidR="00D32248" w:rsidRPr="0090634F" w:rsidRDefault="00D32248" w:rsidP="00D32248">
      <w:pPr>
        <w:spacing w:after="0" w:line="360" w:lineRule="auto"/>
        <w:jc w:val="both"/>
        <w:rPr>
          <w:rFonts w:ascii="Palatino Linotype" w:eastAsia="Palatino Linotype" w:hAnsi="Palatino Linotype" w:cs="Palatino Linotype"/>
        </w:rPr>
      </w:pPr>
    </w:p>
    <w:p w14:paraId="58470143" w14:textId="77777777" w:rsidR="00D32248" w:rsidRPr="0090634F" w:rsidRDefault="00D32248" w:rsidP="00D32248">
      <w:p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085B68" w14:textId="77777777" w:rsidR="00D32248" w:rsidRPr="0090634F" w:rsidRDefault="00D32248" w:rsidP="00D32248">
      <w:pPr>
        <w:spacing w:after="0" w:line="360" w:lineRule="auto"/>
        <w:jc w:val="both"/>
        <w:rPr>
          <w:rFonts w:ascii="Palatino Linotype" w:eastAsia="Palatino Linotype" w:hAnsi="Palatino Linotype" w:cs="Palatino Linotype"/>
        </w:rPr>
      </w:pPr>
    </w:p>
    <w:p w14:paraId="56A77D1F" w14:textId="77777777" w:rsidR="00D32248" w:rsidRPr="0090634F" w:rsidRDefault="00D32248" w:rsidP="00D32248">
      <w:p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277EE04" w14:textId="77777777" w:rsidR="00D32248" w:rsidRPr="0090634F" w:rsidRDefault="00D32248" w:rsidP="00D32248">
      <w:pPr>
        <w:spacing w:after="0" w:line="360" w:lineRule="auto"/>
        <w:jc w:val="both"/>
        <w:rPr>
          <w:rFonts w:ascii="Palatino Linotype" w:eastAsia="Palatino Linotype" w:hAnsi="Palatino Linotype" w:cs="Palatino Linotype"/>
        </w:rPr>
      </w:pPr>
    </w:p>
    <w:p w14:paraId="7DF314E6" w14:textId="77777777" w:rsidR="00D32248" w:rsidRPr="0090634F" w:rsidRDefault="00D32248" w:rsidP="00D32248">
      <w:pPr>
        <w:spacing w:after="0" w:line="360" w:lineRule="auto"/>
        <w:jc w:val="both"/>
        <w:rPr>
          <w:rFonts w:ascii="Palatino Linotype" w:eastAsia="Palatino Linotype" w:hAnsi="Palatino Linotype" w:cs="Palatino Linotype"/>
          <w:strike/>
        </w:rPr>
      </w:pPr>
      <w:r w:rsidRPr="0090634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175A8B9" w14:textId="77777777" w:rsidR="00D32248" w:rsidRPr="0090634F" w:rsidRDefault="00D32248" w:rsidP="00D32248">
      <w:pPr>
        <w:spacing w:after="0" w:line="360" w:lineRule="auto"/>
        <w:jc w:val="both"/>
        <w:rPr>
          <w:rFonts w:ascii="Palatino Linotype" w:eastAsia="Palatino Linotype" w:hAnsi="Palatino Linotype" w:cs="Palatino Linotype"/>
        </w:rPr>
      </w:pPr>
    </w:p>
    <w:p w14:paraId="49D6B412" w14:textId="77777777" w:rsidR="00D32248" w:rsidRPr="0090634F" w:rsidRDefault="00D32248" w:rsidP="00D32248">
      <w:pPr>
        <w:numPr>
          <w:ilvl w:val="0"/>
          <w:numId w:val="29"/>
        </w:num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b/>
        </w:rPr>
        <w:t>Complejidad del Asunto:</w:t>
      </w:r>
      <w:r w:rsidRPr="0090634F">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4CC701E9" w14:textId="77777777" w:rsidR="00D32248" w:rsidRPr="0090634F" w:rsidRDefault="00D32248" w:rsidP="00D32248">
      <w:pPr>
        <w:spacing w:after="0" w:line="360" w:lineRule="auto"/>
        <w:ind w:left="927"/>
        <w:jc w:val="both"/>
        <w:rPr>
          <w:rFonts w:ascii="Palatino Linotype" w:eastAsia="Palatino Linotype" w:hAnsi="Palatino Linotype" w:cs="Palatino Linotype"/>
        </w:rPr>
      </w:pPr>
    </w:p>
    <w:p w14:paraId="09A12CA7" w14:textId="77777777" w:rsidR="00D32248" w:rsidRPr="0090634F" w:rsidRDefault="00D32248" w:rsidP="00D32248">
      <w:pPr>
        <w:numPr>
          <w:ilvl w:val="0"/>
          <w:numId w:val="29"/>
        </w:num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b/>
        </w:rPr>
        <w:t>Actividad Procesal del interesado.</w:t>
      </w:r>
      <w:r w:rsidRPr="0090634F">
        <w:rPr>
          <w:rFonts w:ascii="Palatino Linotype" w:eastAsia="Palatino Linotype" w:hAnsi="Palatino Linotype" w:cs="Palatino Linotype"/>
        </w:rPr>
        <w:t xml:space="preserve"> Acciones u omisiones del interesado.</w:t>
      </w:r>
    </w:p>
    <w:p w14:paraId="073AB074" w14:textId="77777777" w:rsidR="00D32248" w:rsidRPr="0090634F" w:rsidRDefault="00D32248" w:rsidP="00D32248">
      <w:pPr>
        <w:spacing w:after="0" w:line="360" w:lineRule="auto"/>
        <w:ind w:left="927"/>
        <w:jc w:val="both"/>
        <w:rPr>
          <w:rFonts w:ascii="Palatino Linotype" w:eastAsia="Palatino Linotype" w:hAnsi="Palatino Linotype" w:cs="Palatino Linotype"/>
        </w:rPr>
      </w:pPr>
    </w:p>
    <w:p w14:paraId="719004F0" w14:textId="77777777" w:rsidR="00D32248" w:rsidRPr="0090634F" w:rsidRDefault="00D32248" w:rsidP="00D32248">
      <w:pPr>
        <w:numPr>
          <w:ilvl w:val="0"/>
          <w:numId w:val="29"/>
        </w:num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b/>
        </w:rPr>
        <w:t>Conducta de la Autoridad:</w:t>
      </w:r>
      <w:r w:rsidRPr="0090634F">
        <w:rPr>
          <w:rFonts w:ascii="Palatino Linotype" w:eastAsia="Palatino Linotype" w:hAnsi="Palatino Linotype" w:cs="Palatino Linotype"/>
        </w:rPr>
        <w:t xml:space="preserve"> Las Acciones u omisiones realizadas en el procedimiento. Así como si la autoridad actuó con la debida diligencia.</w:t>
      </w:r>
    </w:p>
    <w:p w14:paraId="3D1A713C" w14:textId="77777777" w:rsidR="00D32248" w:rsidRPr="0090634F" w:rsidRDefault="00D32248" w:rsidP="00D32248">
      <w:pPr>
        <w:spacing w:after="0" w:line="360" w:lineRule="auto"/>
        <w:ind w:left="927"/>
        <w:jc w:val="both"/>
        <w:rPr>
          <w:rFonts w:ascii="Palatino Linotype" w:eastAsia="Palatino Linotype" w:hAnsi="Palatino Linotype" w:cs="Palatino Linotype"/>
        </w:rPr>
      </w:pPr>
    </w:p>
    <w:p w14:paraId="3A76E2FD" w14:textId="77777777" w:rsidR="00D32248" w:rsidRPr="0090634F" w:rsidRDefault="00D32248" w:rsidP="00D32248">
      <w:pPr>
        <w:numPr>
          <w:ilvl w:val="0"/>
          <w:numId w:val="29"/>
        </w:num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 xml:space="preserve"> </w:t>
      </w:r>
      <w:r w:rsidRPr="0090634F">
        <w:rPr>
          <w:rFonts w:ascii="Palatino Linotype" w:eastAsia="Palatino Linotype" w:hAnsi="Palatino Linotype" w:cs="Palatino Linotype"/>
          <w:b/>
        </w:rPr>
        <w:t xml:space="preserve">La afectación generada en la situación jurídica de la persona involucrada en el proceso: </w:t>
      </w:r>
      <w:r w:rsidRPr="0090634F">
        <w:rPr>
          <w:rFonts w:ascii="Palatino Linotype" w:eastAsia="Palatino Linotype" w:hAnsi="Palatino Linotype" w:cs="Palatino Linotype"/>
        </w:rPr>
        <w:t>Violación a sus derechos humanos.</w:t>
      </w:r>
    </w:p>
    <w:p w14:paraId="7DEED5BA" w14:textId="77777777" w:rsidR="00D32248" w:rsidRPr="0090634F" w:rsidRDefault="00D32248" w:rsidP="00D32248">
      <w:pPr>
        <w:spacing w:after="0" w:line="360" w:lineRule="auto"/>
        <w:jc w:val="both"/>
        <w:rPr>
          <w:rFonts w:ascii="Palatino Linotype" w:eastAsia="Palatino Linotype" w:hAnsi="Palatino Linotype" w:cs="Palatino Linotype"/>
        </w:rPr>
      </w:pPr>
    </w:p>
    <w:p w14:paraId="4E8A4E42" w14:textId="77777777" w:rsidR="00D32248" w:rsidRPr="0090634F" w:rsidRDefault="00D32248" w:rsidP="00D32248">
      <w:p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E92666" w14:textId="77777777" w:rsidR="00D32248" w:rsidRPr="0090634F" w:rsidRDefault="00D32248" w:rsidP="00D32248">
      <w:pPr>
        <w:spacing w:after="0" w:line="360" w:lineRule="auto"/>
        <w:jc w:val="both"/>
        <w:rPr>
          <w:rFonts w:ascii="Palatino Linotype" w:eastAsia="Palatino Linotype" w:hAnsi="Palatino Linotype" w:cs="Palatino Linotype"/>
        </w:rPr>
      </w:pPr>
    </w:p>
    <w:p w14:paraId="4D72EA86" w14:textId="77777777" w:rsidR="00D32248" w:rsidRPr="0090634F" w:rsidRDefault="00D32248" w:rsidP="00D32248">
      <w:pPr>
        <w:spacing w:after="0" w:line="360" w:lineRule="auto"/>
        <w:jc w:val="both"/>
        <w:rPr>
          <w:rFonts w:ascii="Palatino Linotype" w:eastAsia="Palatino Linotype" w:hAnsi="Palatino Linotype" w:cs="Palatino Linotype"/>
          <w:b/>
        </w:rPr>
      </w:pPr>
      <w:r w:rsidRPr="0090634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0634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0634F">
        <w:rPr>
          <w:rFonts w:ascii="Palatino Linotype" w:eastAsia="Palatino Linotype" w:hAnsi="Palatino Linotype" w:cs="Palatino Linotype"/>
        </w:rPr>
        <w:t>, visible en la Gaceta del Seminario Judicial de la Federación con el registro digital 205635.</w:t>
      </w:r>
    </w:p>
    <w:p w14:paraId="4C9BFDDB" w14:textId="77777777" w:rsidR="00D32248" w:rsidRPr="0090634F" w:rsidRDefault="00D32248" w:rsidP="00D32248">
      <w:pPr>
        <w:spacing w:after="0" w:line="360" w:lineRule="auto"/>
        <w:jc w:val="both"/>
        <w:rPr>
          <w:rFonts w:ascii="Palatino Linotype" w:eastAsia="Palatino Linotype" w:hAnsi="Palatino Linotype" w:cs="Palatino Linotype"/>
        </w:rPr>
      </w:pPr>
    </w:p>
    <w:p w14:paraId="176698F9" w14:textId="77777777" w:rsidR="00D32248" w:rsidRPr="0090634F" w:rsidRDefault="00D32248" w:rsidP="00D32248">
      <w:p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60736D6" w14:textId="77777777" w:rsidR="00D32248" w:rsidRPr="0090634F" w:rsidRDefault="00D32248" w:rsidP="00D32248">
      <w:pPr>
        <w:spacing w:after="0" w:line="360" w:lineRule="auto"/>
        <w:jc w:val="both"/>
        <w:rPr>
          <w:rFonts w:ascii="Palatino Linotype" w:eastAsia="Palatino Linotype" w:hAnsi="Palatino Linotype" w:cs="Palatino Linotype"/>
        </w:rPr>
      </w:pPr>
    </w:p>
    <w:p w14:paraId="6DCF9A4A" w14:textId="77777777" w:rsidR="00D32248" w:rsidRPr="0090634F" w:rsidRDefault="00D32248" w:rsidP="00D32248">
      <w:p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05EEDF6" w14:textId="77777777" w:rsidR="00D32248" w:rsidRPr="0090634F" w:rsidRDefault="00D32248" w:rsidP="00D32248">
      <w:pPr>
        <w:spacing w:after="0" w:line="360" w:lineRule="auto"/>
        <w:jc w:val="both"/>
        <w:rPr>
          <w:rFonts w:ascii="Palatino Linotype" w:eastAsia="Palatino Linotype" w:hAnsi="Palatino Linotype" w:cs="Palatino Linotype"/>
        </w:rPr>
      </w:pPr>
    </w:p>
    <w:p w14:paraId="64DBD18E" w14:textId="77777777" w:rsidR="00D32248" w:rsidRPr="0090634F" w:rsidRDefault="00D32248" w:rsidP="00D32248">
      <w:pPr>
        <w:spacing w:after="0" w:line="360" w:lineRule="auto"/>
        <w:ind w:left="567" w:right="616"/>
        <w:jc w:val="both"/>
        <w:rPr>
          <w:rFonts w:ascii="Palatino Linotype" w:eastAsia="Palatino Linotype" w:hAnsi="Palatino Linotype" w:cs="Palatino Linotype"/>
        </w:rPr>
      </w:pPr>
      <w:r w:rsidRPr="0090634F">
        <w:rPr>
          <w:rFonts w:ascii="Palatino Linotype" w:eastAsia="Palatino Linotype" w:hAnsi="Palatino Linotype" w:cs="Palatino Linotype"/>
        </w:rPr>
        <w:t xml:space="preserve"> </w:t>
      </w:r>
      <w:r w:rsidRPr="0090634F">
        <w:rPr>
          <w:rFonts w:ascii="Palatino Linotype" w:eastAsia="Palatino Linotype" w:hAnsi="Palatino Linotype" w:cs="Palatino Linotype"/>
          <w:i/>
        </w:rPr>
        <w:t>“PLAZO RAZONABLE PARA RESOLVER. DIMENSIÓN Y EFECTOS DE ESTE CONCEPTO CUANDO SE ADUCE EXCESIVA CARGA DE TRABAJO.”</w:t>
      </w:r>
      <w:r w:rsidRPr="0090634F">
        <w:rPr>
          <w:rFonts w:ascii="Palatino Linotype" w:eastAsia="Palatino Linotype" w:hAnsi="Palatino Linotype" w:cs="Palatino Linotype"/>
        </w:rPr>
        <w:t xml:space="preserve"> consultable en el Seminario Judicial de la Federación y su gaceta, con el registro digital 2002351.</w:t>
      </w:r>
    </w:p>
    <w:p w14:paraId="60031099" w14:textId="77777777" w:rsidR="00D32248" w:rsidRPr="0090634F" w:rsidRDefault="00D32248" w:rsidP="00D32248">
      <w:pPr>
        <w:spacing w:after="0" w:line="360" w:lineRule="auto"/>
        <w:ind w:left="567" w:right="616"/>
        <w:jc w:val="both"/>
        <w:rPr>
          <w:rFonts w:ascii="Palatino Linotype" w:eastAsia="Palatino Linotype" w:hAnsi="Palatino Linotype" w:cs="Palatino Linotype"/>
          <w:b/>
        </w:rPr>
      </w:pPr>
    </w:p>
    <w:p w14:paraId="70A09984" w14:textId="77777777" w:rsidR="00D32248" w:rsidRPr="0090634F" w:rsidRDefault="00D32248" w:rsidP="00D32248">
      <w:pPr>
        <w:spacing w:after="0" w:line="360" w:lineRule="auto"/>
        <w:ind w:left="567" w:right="616"/>
        <w:jc w:val="both"/>
        <w:rPr>
          <w:rFonts w:ascii="Palatino Linotype" w:eastAsia="Palatino Linotype" w:hAnsi="Palatino Linotype" w:cs="Palatino Linotype"/>
        </w:rPr>
      </w:pPr>
      <w:r w:rsidRPr="0090634F">
        <w:rPr>
          <w:rFonts w:ascii="Palatino Linotype" w:eastAsia="Palatino Linotype" w:hAnsi="Palatino Linotype" w:cs="Palatino Linotype"/>
          <w:i/>
        </w:rPr>
        <w:t>“PLAZO RAZONABLE PARA RESOLVER. CONCEPTO Y ELEMENTOS QUE LO INTEGRAN A LA LUZ DEL DERECHO INTERNACIONAL DE LOS DERECHOS HUMANOS.”</w:t>
      </w:r>
      <w:r w:rsidRPr="0090634F">
        <w:rPr>
          <w:rFonts w:ascii="Palatino Linotype" w:eastAsia="Palatino Linotype" w:hAnsi="Palatino Linotype" w:cs="Palatino Linotype"/>
        </w:rPr>
        <w:t>, visible en el Seminario Judicial de la Federación y su gaceta, con el registro digital 2002350.</w:t>
      </w:r>
    </w:p>
    <w:p w14:paraId="5C2E5849" w14:textId="77777777" w:rsidR="00D32248" w:rsidRPr="0090634F" w:rsidRDefault="00D32248" w:rsidP="00D32248">
      <w:pPr>
        <w:spacing w:after="0" w:line="360" w:lineRule="auto"/>
        <w:ind w:left="567" w:right="616"/>
        <w:jc w:val="both"/>
        <w:rPr>
          <w:rFonts w:ascii="Palatino Linotype" w:eastAsia="Palatino Linotype" w:hAnsi="Palatino Linotype" w:cs="Palatino Linotype"/>
        </w:rPr>
      </w:pPr>
    </w:p>
    <w:p w14:paraId="78FDC1C2" w14:textId="77777777" w:rsidR="00D32248" w:rsidRPr="0090634F" w:rsidRDefault="00D32248" w:rsidP="00D32248">
      <w:p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DC56B5B" w14:textId="77777777" w:rsidR="00D32248" w:rsidRPr="0090634F" w:rsidRDefault="00D32248">
      <w:pPr>
        <w:spacing w:after="0" w:line="360" w:lineRule="auto"/>
        <w:ind w:right="49"/>
        <w:jc w:val="both"/>
        <w:rPr>
          <w:rFonts w:ascii="Palatino Linotype" w:eastAsia="Palatino Linotype" w:hAnsi="Palatino Linotype" w:cs="Palatino Linotype"/>
        </w:rPr>
      </w:pPr>
    </w:p>
    <w:p w14:paraId="76B7666E" w14:textId="3D7B7344" w:rsidR="00D70091" w:rsidRPr="0090634F" w:rsidRDefault="00D32248" w:rsidP="00D70091">
      <w:pPr>
        <w:spacing w:after="0" w:line="360" w:lineRule="auto"/>
        <w:ind w:right="49"/>
        <w:jc w:val="both"/>
        <w:rPr>
          <w:rFonts w:ascii="Palatino Linotype" w:eastAsia="Palatino Linotype" w:hAnsi="Palatino Linotype" w:cs="Palatino Linotype"/>
        </w:rPr>
      </w:pPr>
      <w:r w:rsidRPr="0090634F">
        <w:rPr>
          <w:rFonts w:ascii="Palatino Linotype" w:eastAsia="Palatino Linotype" w:hAnsi="Palatino Linotype" w:cs="Palatino Linotype"/>
          <w:b/>
        </w:rPr>
        <w:t>10</w:t>
      </w:r>
      <w:r w:rsidR="000E62D6" w:rsidRPr="0090634F">
        <w:rPr>
          <w:rFonts w:ascii="Palatino Linotype" w:eastAsia="Palatino Linotype" w:hAnsi="Palatino Linotype" w:cs="Palatino Linotype"/>
          <w:b/>
        </w:rPr>
        <w:t>.</w:t>
      </w:r>
      <w:r w:rsidR="00D70091" w:rsidRPr="0090634F">
        <w:rPr>
          <w:rFonts w:ascii="Palatino Linotype" w:eastAsia="Palatino Linotype" w:hAnsi="Palatino Linotype" w:cs="Palatino Linotype"/>
          <w:b/>
        </w:rPr>
        <w:t xml:space="preserve"> Cierre de Instrucción. </w:t>
      </w:r>
      <w:r w:rsidR="00D70091" w:rsidRPr="0090634F">
        <w:rPr>
          <w:rFonts w:ascii="Palatino Linotype" w:eastAsia="Palatino Linotype" w:hAnsi="Palatino Linotype" w:cs="Palatino Linotype"/>
        </w:rPr>
        <w:t xml:space="preserve">En fecha </w:t>
      </w:r>
      <w:r w:rsidR="00031D0B" w:rsidRPr="0090634F">
        <w:rPr>
          <w:rFonts w:ascii="Palatino Linotype" w:eastAsia="Palatino Linotype" w:hAnsi="Palatino Linotype" w:cs="Palatino Linotype"/>
          <w:b/>
        </w:rPr>
        <w:t>cinco</w:t>
      </w:r>
      <w:r w:rsidR="008B4E92" w:rsidRPr="0090634F">
        <w:rPr>
          <w:rFonts w:ascii="Palatino Linotype" w:eastAsia="Palatino Linotype" w:hAnsi="Palatino Linotype" w:cs="Palatino Linotype"/>
          <w:b/>
        </w:rPr>
        <w:t xml:space="preserve"> de noviembre</w:t>
      </w:r>
      <w:r w:rsidR="00D70091" w:rsidRPr="0090634F">
        <w:rPr>
          <w:rFonts w:ascii="Palatino Linotype" w:eastAsia="Palatino Linotype" w:hAnsi="Palatino Linotype" w:cs="Palatino Linotype"/>
          <w:b/>
        </w:rPr>
        <w:t xml:space="preserve"> de dos mil veinticinco, </w:t>
      </w:r>
      <w:r w:rsidR="00D70091" w:rsidRPr="0090634F">
        <w:rPr>
          <w:rFonts w:ascii="Palatino Linotype" w:eastAsia="Palatino Linotype" w:hAnsi="Palatino Linotype" w:cs="Palatino Linotype"/>
        </w:rPr>
        <w:t>con fundamento en lo establecido en el artículo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524330E3" w14:textId="74E16E5D" w:rsidR="00D70091" w:rsidRPr="0090634F" w:rsidRDefault="000E62D6" w:rsidP="000E62D6">
      <w:p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 xml:space="preserve"> </w:t>
      </w:r>
    </w:p>
    <w:p w14:paraId="11CEC906" w14:textId="77777777" w:rsidR="00EC4913" w:rsidRPr="0090634F" w:rsidRDefault="00EC4913" w:rsidP="00EC4913">
      <w:pPr>
        <w:spacing w:after="0" w:line="360" w:lineRule="auto"/>
        <w:jc w:val="both"/>
        <w:rPr>
          <w:rFonts w:ascii="Palatino Linotype" w:eastAsia="Palatino Linotype" w:hAnsi="Palatino Linotype" w:cs="Palatino Linotype"/>
          <w:lang w:eastAsia="en-US"/>
        </w:rPr>
      </w:pPr>
      <w:r w:rsidRPr="0090634F">
        <w:rPr>
          <w:rFonts w:ascii="Palatino Linotype" w:eastAsia="Palatino Linotype" w:hAnsi="Palatino Linotype" w:cs="Palatino Linotype"/>
          <w:lang w:eastAsia="en-US"/>
        </w:rPr>
        <w:t xml:space="preserve">En razón de que fueron debidamente sustanciados los expedientes electrónicos y no existe diligencia pendiente de desahogo, se emite la Resolución que conforme a Derecho proceda, de acuerdo con los siguientes: </w:t>
      </w:r>
    </w:p>
    <w:p w14:paraId="4502A699" w14:textId="77777777" w:rsidR="00EC4913" w:rsidRPr="0090634F" w:rsidRDefault="00EC4913" w:rsidP="00EC4913">
      <w:pPr>
        <w:widowControl w:val="0"/>
        <w:spacing w:after="200" w:line="360" w:lineRule="auto"/>
        <w:jc w:val="center"/>
        <w:rPr>
          <w:rFonts w:ascii="Palatino Linotype" w:eastAsia="Palatino Linotype" w:hAnsi="Palatino Linotype" w:cs="Palatino Linotype"/>
          <w:b/>
          <w:lang w:eastAsia="en-US"/>
        </w:rPr>
      </w:pPr>
      <w:r w:rsidRPr="0090634F">
        <w:rPr>
          <w:rFonts w:ascii="Palatino Linotype" w:eastAsia="Palatino Linotype" w:hAnsi="Palatino Linotype" w:cs="Palatino Linotype"/>
          <w:b/>
          <w:lang w:eastAsia="en-US"/>
        </w:rPr>
        <w:t>II. C O N S I D E R A N D O S</w:t>
      </w:r>
    </w:p>
    <w:p w14:paraId="11BE16FF" w14:textId="7D1A9266" w:rsidR="00EC4913" w:rsidRPr="0090634F" w:rsidRDefault="00EC4913" w:rsidP="00EC4913">
      <w:pPr>
        <w:spacing w:after="0" w:line="360" w:lineRule="auto"/>
        <w:jc w:val="both"/>
        <w:rPr>
          <w:rFonts w:ascii="Palatino Linotype" w:eastAsia="Palatino Linotype" w:hAnsi="Palatino Linotype" w:cs="Palatino Linotype"/>
          <w:lang w:eastAsia="en-US"/>
        </w:rPr>
      </w:pPr>
      <w:r w:rsidRPr="0090634F">
        <w:rPr>
          <w:rFonts w:ascii="Palatino Linotype" w:eastAsia="Palatino Linotype" w:hAnsi="Palatino Linotype" w:cs="Palatino Linotype"/>
          <w:b/>
          <w:lang w:eastAsia="en-US"/>
        </w:rPr>
        <w:t>Primero. Competencia.</w:t>
      </w:r>
      <w:r w:rsidRPr="0090634F">
        <w:rPr>
          <w:rFonts w:ascii="Palatino Linotype" w:eastAsia="Palatino Linotype" w:hAnsi="Palatino Linotype" w:cs="Palatino Linotype"/>
          <w:lang w:eastAsia="en-US"/>
        </w:rPr>
        <w:t xml:space="preserve"> 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w:t>
      </w:r>
      <w:r w:rsidR="00031D0B" w:rsidRPr="0090634F">
        <w:rPr>
          <w:rFonts w:ascii="Palatino Linotype" w:eastAsia="Palatino Linotype" w:hAnsi="Palatino Linotype" w:cs="Palatino Linotype"/>
          <w:lang w:eastAsia="en-US"/>
        </w:rPr>
        <w:t>5 párrafos cuadragésimo cuarto, cuadragésimo quinto y cuadragésimo sexto, fracciones IV y V de la Constitución Política del Estado Libre y Soberano de México; transitorio Cuarto del Decreto número 198 de la “LXII” Legislatura del Estado de México</w:t>
      </w:r>
      <w:r w:rsidRPr="0090634F">
        <w:rPr>
          <w:rFonts w:ascii="Palatino Linotype" w:eastAsia="Palatino Linotype" w:hAnsi="Palatino Linotype" w:cs="Palatino Linotype"/>
          <w:lang w:eastAsia="en-US"/>
        </w:rPr>
        <w:t>; 1, 2, fracción II; 13,  29, 36, fracciones I y II; 176, 178, 179, 181 párrafo tercero y 185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4484FF31" w14:textId="77777777" w:rsidR="00EC4913" w:rsidRPr="0090634F" w:rsidRDefault="00EC4913" w:rsidP="00EC4913">
      <w:pPr>
        <w:spacing w:after="0" w:line="360" w:lineRule="auto"/>
        <w:jc w:val="both"/>
        <w:rPr>
          <w:rFonts w:ascii="Palatino Linotype" w:eastAsia="Palatino Linotype" w:hAnsi="Palatino Linotype" w:cs="Palatino Linotype"/>
          <w:lang w:eastAsia="en-US"/>
        </w:rPr>
      </w:pPr>
    </w:p>
    <w:p w14:paraId="3D3ECA60" w14:textId="77777777" w:rsidR="00EC4913" w:rsidRPr="0090634F" w:rsidRDefault="00EC4913" w:rsidP="00EC4913">
      <w:pPr>
        <w:spacing w:after="0" w:line="360" w:lineRule="auto"/>
        <w:jc w:val="both"/>
        <w:rPr>
          <w:rFonts w:ascii="Palatino Linotype" w:eastAsia="Palatino Linotype" w:hAnsi="Palatino Linotype" w:cs="Palatino Linotype"/>
          <w:lang w:eastAsia="en-US"/>
        </w:rPr>
      </w:pPr>
      <w:bookmarkStart w:id="4" w:name="_heading=h.q9a5pqst6so" w:colFirst="0" w:colLast="0"/>
      <w:bookmarkEnd w:id="4"/>
      <w:r w:rsidRPr="0090634F">
        <w:rPr>
          <w:rFonts w:ascii="Palatino Linotype" w:eastAsia="Palatino Linotype" w:hAnsi="Palatino Linotype" w:cs="Palatino Linotype"/>
          <w:b/>
          <w:lang w:eastAsia="en-US"/>
        </w:rPr>
        <w:t>Segundo. Oportunidad y Procedibilidad de los Recursos de Revisión</w:t>
      </w:r>
      <w:r w:rsidRPr="0090634F">
        <w:rPr>
          <w:rFonts w:ascii="Palatino Linotype" w:eastAsia="Palatino Linotype" w:hAnsi="Palatino Linotype" w:cs="Palatino Linotype"/>
          <w:lang w:eastAsia="en-US"/>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CE69AF8" w14:textId="77777777" w:rsidR="00EC4913" w:rsidRPr="0090634F" w:rsidRDefault="00EC4913" w:rsidP="00EC4913">
      <w:pPr>
        <w:spacing w:after="0" w:line="360" w:lineRule="auto"/>
        <w:jc w:val="both"/>
        <w:rPr>
          <w:rFonts w:ascii="Palatino Linotype" w:eastAsia="Palatino Linotype" w:hAnsi="Palatino Linotype" w:cs="Palatino Linotype"/>
          <w:lang w:eastAsia="en-US"/>
        </w:rPr>
      </w:pPr>
    </w:p>
    <w:p w14:paraId="25D3EA9F" w14:textId="522D11AD" w:rsidR="00EC4913" w:rsidRPr="0090634F" w:rsidRDefault="00EC4913" w:rsidP="00EC4913">
      <w:pPr>
        <w:spacing w:after="0" w:line="360" w:lineRule="auto"/>
        <w:jc w:val="both"/>
        <w:rPr>
          <w:rFonts w:ascii="Palatino Linotype" w:eastAsia="Palatino Linotype" w:hAnsi="Palatino Linotype" w:cs="Palatino Linotype"/>
          <w:lang w:eastAsia="en-US"/>
        </w:rPr>
      </w:pPr>
      <w:r w:rsidRPr="0090634F">
        <w:rPr>
          <w:rFonts w:ascii="Palatino Linotype" w:eastAsia="Palatino Linotype" w:hAnsi="Palatino Linotype" w:cs="Palatino Linotype"/>
          <w:lang w:eastAsia="en-US"/>
        </w:rPr>
        <w:t xml:space="preserve">Los recursos de revisión fueron interpuestos dentro del plazo de quince días hábiles, previsto en el artículo 178 de la Ley de Transparencia y Acceso a la Información Pública del Estado de México y Municipios, toda vez que el </w:t>
      </w:r>
      <w:r w:rsidRPr="0090634F">
        <w:rPr>
          <w:rFonts w:ascii="Palatino Linotype" w:eastAsia="Palatino Linotype" w:hAnsi="Palatino Linotype" w:cs="Palatino Linotype"/>
          <w:b/>
          <w:lang w:eastAsia="en-US"/>
        </w:rPr>
        <w:t xml:space="preserve">Sujeto Obligado </w:t>
      </w:r>
      <w:r w:rsidRPr="0090634F">
        <w:rPr>
          <w:rFonts w:ascii="Palatino Linotype" w:eastAsia="Palatino Linotype" w:hAnsi="Palatino Linotype" w:cs="Palatino Linotype"/>
          <w:lang w:eastAsia="en-US"/>
        </w:rPr>
        <w:t xml:space="preserve">remitió las respuestas a la solicitudes de información en fecha </w:t>
      </w:r>
      <w:r w:rsidR="001B3DE5" w:rsidRPr="0090634F">
        <w:rPr>
          <w:rFonts w:ascii="Palatino Linotype" w:eastAsia="Palatino Linotype" w:hAnsi="Palatino Linotype" w:cs="Palatino Linotype"/>
          <w:b/>
          <w:bCs/>
        </w:rPr>
        <w:t>veinticinco de junio</w:t>
      </w:r>
      <w:r w:rsidR="001B3DE5" w:rsidRPr="0090634F">
        <w:rPr>
          <w:rFonts w:ascii="Palatino Linotype" w:eastAsia="Palatino Linotype" w:hAnsi="Palatino Linotype" w:cs="Palatino Linotype"/>
          <w:b/>
        </w:rPr>
        <w:t xml:space="preserve"> de dos mil veinticinco</w:t>
      </w:r>
      <w:r w:rsidRPr="0090634F">
        <w:rPr>
          <w:rFonts w:ascii="Palatino Linotype" w:eastAsia="Palatino Linotype" w:hAnsi="Palatino Linotype" w:cs="Palatino Linotype"/>
          <w:b/>
          <w:lang w:eastAsia="en-US"/>
        </w:rPr>
        <w:t xml:space="preserve">, </w:t>
      </w:r>
      <w:r w:rsidRPr="0090634F">
        <w:rPr>
          <w:rFonts w:ascii="Palatino Linotype" w:eastAsia="Palatino Linotype" w:hAnsi="Palatino Linotype" w:cs="Palatino Linotype"/>
          <w:lang w:eastAsia="en-US"/>
        </w:rPr>
        <w:t xml:space="preserve">mientras que los recursos de revisión interpuestos por la parte </w:t>
      </w:r>
      <w:r w:rsidRPr="0090634F">
        <w:rPr>
          <w:rFonts w:ascii="Palatino Linotype" w:eastAsia="Palatino Linotype" w:hAnsi="Palatino Linotype" w:cs="Palatino Linotype"/>
          <w:b/>
          <w:lang w:eastAsia="en-US"/>
        </w:rPr>
        <w:t>Recurrente</w:t>
      </w:r>
      <w:r w:rsidRPr="0090634F">
        <w:rPr>
          <w:rFonts w:ascii="Palatino Linotype" w:eastAsia="Palatino Linotype" w:hAnsi="Palatino Linotype" w:cs="Palatino Linotype"/>
          <w:lang w:eastAsia="en-US"/>
        </w:rPr>
        <w:t xml:space="preserve">, se tuvieron por presentados en fecha </w:t>
      </w:r>
      <w:r w:rsidR="001B3DE5" w:rsidRPr="0090634F">
        <w:rPr>
          <w:rFonts w:ascii="Palatino Linotype" w:eastAsia="Palatino Linotype" w:hAnsi="Palatino Linotype" w:cs="Palatino Linotype"/>
          <w:b/>
        </w:rPr>
        <w:t>dieciséis de julio de dos mil veinticinco</w:t>
      </w:r>
      <w:r w:rsidRPr="0090634F">
        <w:rPr>
          <w:rFonts w:ascii="Palatino Linotype" w:eastAsia="Palatino Linotype" w:hAnsi="Palatino Linotype" w:cs="Palatino Linotype"/>
          <w:lang w:eastAsia="en-US"/>
        </w:rPr>
        <w:t xml:space="preserve">, esto es, </w:t>
      </w:r>
      <w:r w:rsidRPr="0090634F">
        <w:rPr>
          <w:rFonts w:ascii="Palatino Linotype" w:eastAsia="Palatino Linotype" w:hAnsi="Palatino Linotype" w:cs="Palatino Linotype"/>
          <w:b/>
          <w:lang w:eastAsia="en-US"/>
        </w:rPr>
        <w:t xml:space="preserve">al </w:t>
      </w:r>
      <w:r w:rsidR="001B3DE5" w:rsidRPr="0090634F">
        <w:rPr>
          <w:rFonts w:ascii="Palatino Linotype" w:eastAsia="Palatino Linotype" w:hAnsi="Palatino Linotype" w:cs="Palatino Linotype"/>
          <w:b/>
          <w:lang w:eastAsia="en-US"/>
        </w:rPr>
        <w:t>décimo quinto</w:t>
      </w:r>
      <w:r w:rsidR="003964E2" w:rsidRPr="0090634F">
        <w:rPr>
          <w:rFonts w:ascii="Palatino Linotype" w:eastAsia="Palatino Linotype" w:hAnsi="Palatino Linotype" w:cs="Palatino Linotype"/>
          <w:b/>
          <w:lang w:eastAsia="en-US"/>
        </w:rPr>
        <w:t xml:space="preserve"> </w:t>
      </w:r>
      <w:r w:rsidRPr="0090634F">
        <w:rPr>
          <w:rFonts w:ascii="Palatino Linotype" w:eastAsia="Palatino Linotype" w:hAnsi="Palatino Linotype" w:cs="Palatino Linotype"/>
          <w:b/>
          <w:lang w:eastAsia="en-US"/>
        </w:rPr>
        <w:t>día hábil</w:t>
      </w:r>
      <w:r w:rsidRPr="0090634F">
        <w:rPr>
          <w:rFonts w:ascii="Palatino Linotype" w:eastAsia="Palatino Linotype" w:hAnsi="Palatino Linotype" w:cs="Palatino Linotype"/>
          <w:lang w:eastAsia="en-US"/>
        </w:rPr>
        <w:t xml:space="preserve"> siguiente a aquel en que se tuvo conocimiento de las respuestas impugnadas. </w:t>
      </w:r>
    </w:p>
    <w:p w14:paraId="4DDC9706" w14:textId="77777777" w:rsidR="00EC4913" w:rsidRPr="0090634F" w:rsidRDefault="00EC4913" w:rsidP="00EC4913">
      <w:pPr>
        <w:spacing w:after="0" w:line="360" w:lineRule="auto"/>
        <w:jc w:val="both"/>
        <w:rPr>
          <w:rFonts w:ascii="Palatino Linotype" w:eastAsia="Palatino Linotype" w:hAnsi="Palatino Linotype" w:cs="Palatino Linotype"/>
          <w:lang w:eastAsia="en-US"/>
        </w:rPr>
      </w:pPr>
    </w:p>
    <w:p w14:paraId="229AA30A" w14:textId="77777777" w:rsidR="00EC4913" w:rsidRPr="0090634F" w:rsidRDefault="00EC4913" w:rsidP="00EC4913">
      <w:pPr>
        <w:spacing w:after="0" w:line="360" w:lineRule="auto"/>
        <w:jc w:val="both"/>
        <w:rPr>
          <w:rFonts w:ascii="Palatino Linotype" w:eastAsia="Palatino Linotype" w:hAnsi="Palatino Linotype" w:cs="Palatino Linotype"/>
          <w:lang w:eastAsia="en-US"/>
        </w:rPr>
      </w:pPr>
      <w:r w:rsidRPr="0090634F">
        <w:rPr>
          <w:rFonts w:ascii="Palatino Linotype" w:eastAsia="Palatino Linotype" w:hAnsi="Palatino Linotype" w:cs="Palatino Linotype"/>
          <w:lang w:eastAsia="en-US"/>
        </w:rPr>
        <w:t>En este sentido, se concluye que los presentes recursos de revisión se encuentran dentro de los márgenes temporales previstos en las disposiciones legales referidas.</w:t>
      </w:r>
    </w:p>
    <w:p w14:paraId="216D72A7" w14:textId="77777777" w:rsidR="00EC4913" w:rsidRPr="0090634F" w:rsidRDefault="00EC4913" w:rsidP="00EC4913">
      <w:pPr>
        <w:spacing w:after="0" w:line="360" w:lineRule="auto"/>
        <w:jc w:val="both"/>
        <w:rPr>
          <w:rFonts w:ascii="Palatino Linotype" w:eastAsia="Palatino Linotype" w:hAnsi="Palatino Linotype" w:cs="Palatino Linotype"/>
          <w:lang w:eastAsia="en-US"/>
        </w:rPr>
      </w:pPr>
    </w:p>
    <w:p w14:paraId="7ED43719" w14:textId="77777777" w:rsidR="00EC4913" w:rsidRPr="0090634F" w:rsidRDefault="00EC4913" w:rsidP="00EC4913">
      <w:pPr>
        <w:spacing w:after="0" w:line="360" w:lineRule="auto"/>
        <w:jc w:val="both"/>
        <w:rPr>
          <w:rFonts w:ascii="Palatino Linotype" w:eastAsia="Palatino Linotype" w:hAnsi="Palatino Linotype" w:cs="Palatino Linotype"/>
          <w:lang w:eastAsia="en-US"/>
        </w:rPr>
      </w:pPr>
      <w:r w:rsidRPr="0090634F">
        <w:rPr>
          <w:rFonts w:ascii="Palatino Linotype" w:eastAsia="Palatino Linotype" w:hAnsi="Palatino Linotype" w:cs="Palatino Linotype"/>
          <w:lang w:eastAsia="en-US"/>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2E52B065" w14:textId="77777777" w:rsidR="00EC4913" w:rsidRPr="0090634F" w:rsidRDefault="00EC4913" w:rsidP="00EC4913">
      <w:pPr>
        <w:spacing w:after="0" w:line="360" w:lineRule="auto"/>
        <w:jc w:val="both"/>
        <w:rPr>
          <w:rFonts w:ascii="Palatino Linotype" w:eastAsia="Palatino Linotype" w:hAnsi="Palatino Linotype" w:cs="Palatino Linotype"/>
          <w:lang w:eastAsia="en-US"/>
        </w:rPr>
      </w:pPr>
    </w:p>
    <w:p w14:paraId="3545E557" w14:textId="77777777" w:rsidR="00EC4913" w:rsidRPr="0090634F" w:rsidRDefault="00EC4913" w:rsidP="00EC4913">
      <w:pPr>
        <w:spacing w:after="0" w:line="360" w:lineRule="auto"/>
        <w:jc w:val="both"/>
        <w:rPr>
          <w:rFonts w:ascii="Palatino Linotype" w:eastAsia="Palatino Linotype" w:hAnsi="Palatino Linotype" w:cs="Palatino Linotype"/>
          <w:lang w:eastAsia="en-US"/>
        </w:rPr>
      </w:pPr>
      <w:r w:rsidRPr="0090634F">
        <w:rPr>
          <w:rFonts w:ascii="Palatino Linotype" w:eastAsia="Palatino Linotype" w:hAnsi="Palatino Linotype" w:cs="Palatino Linotype"/>
          <w:lang w:eastAsia="en-US"/>
        </w:rPr>
        <w:t xml:space="preserve">A efecto de sustentar lo anterior, es de suma importancia mencionar que si bien la persona solicitante </w:t>
      </w:r>
      <w:r w:rsidRPr="0090634F">
        <w:rPr>
          <w:rFonts w:ascii="Palatino Linotype" w:eastAsia="Palatino Linotype" w:hAnsi="Palatino Linotype" w:cs="Palatino Linotype"/>
          <w:b/>
          <w:lang w:eastAsia="en-US"/>
        </w:rPr>
        <w:t xml:space="preserve">no proporcionó un nombre, </w:t>
      </w:r>
      <w:r w:rsidRPr="0090634F">
        <w:rPr>
          <w:rFonts w:ascii="Palatino Linotype" w:eastAsia="Palatino Linotype" w:hAnsi="Palatino Linotype" w:cs="Palatino Linotype"/>
          <w:lang w:eastAsia="en-US"/>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57BFB7E" w14:textId="77777777" w:rsidR="00EC4913" w:rsidRPr="0090634F" w:rsidRDefault="00EC4913" w:rsidP="00EC4913">
      <w:pPr>
        <w:spacing w:after="0" w:line="360" w:lineRule="auto"/>
        <w:jc w:val="both"/>
        <w:rPr>
          <w:rFonts w:ascii="Palatino Linotype" w:eastAsia="Palatino Linotype" w:hAnsi="Palatino Linotype" w:cs="Palatino Linotype"/>
          <w:lang w:eastAsia="en-US"/>
        </w:rPr>
      </w:pPr>
    </w:p>
    <w:p w14:paraId="106BF628" w14:textId="77777777" w:rsidR="00EC4913" w:rsidRPr="0090634F" w:rsidRDefault="00EC4913" w:rsidP="00EC4913">
      <w:pPr>
        <w:spacing w:after="0" w:line="276" w:lineRule="auto"/>
        <w:ind w:left="851" w:right="902"/>
        <w:jc w:val="both"/>
        <w:rPr>
          <w:rFonts w:ascii="Palatino Linotype" w:eastAsia="Palatino Linotype" w:hAnsi="Palatino Linotype" w:cs="Palatino Linotype"/>
          <w:i/>
          <w:lang w:eastAsia="en-US"/>
        </w:rPr>
      </w:pPr>
      <w:r w:rsidRPr="0090634F">
        <w:rPr>
          <w:rFonts w:ascii="Palatino Linotype" w:eastAsia="Palatino Linotype" w:hAnsi="Palatino Linotype" w:cs="Palatino Linotype"/>
          <w:i/>
          <w:lang w:eastAsia="en-US"/>
        </w:rPr>
        <w:t>"</w:t>
      </w:r>
      <w:r w:rsidRPr="0090634F">
        <w:rPr>
          <w:rFonts w:ascii="Palatino Linotype" w:eastAsia="Palatino Linotype" w:hAnsi="Palatino Linotype" w:cs="Palatino Linotype"/>
          <w:b/>
          <w:i/>
          <w:lang w:eastAsia="en-US"/>
        </w:rPr>
        <w:t>Las solicitudes anónimas,</w:t>
      </w:r>
      <w:r w:rsidRPr="0090634F">
        <w:rPr>
          <w:rFonts w:ascii="Palatino Linotype" w:eastAsia="Palatino Linotype" w:hAnsi="Palatino Linotype" w:cs="Palatino Linotype"/>
          <w:i/>
          <w:lang w:eastAsia="en-US"/>
        </w:rPr>
        <w:t xml:space="preserve"> con nombre incompleto o seudónimo</w:t>
      </w:r>
      <w:r w:rsidRPr="0090634F">
        <w:rPr>
          <w:rFonts w:ascii="Palatino Linotype" w:eastAsia="Palatino Linotype" w:hAnsi="Palatino Linotype" w:cs="Palatino Linotype"/>
          <w:b/>
          <w:i/>
          <w:lang w:eastAsia="en-US"/>
        </w:rPr>
        <w:t xml:space="preserve"> serán procedentes para su trámite por parte del sujeto obligado ante quien se presente</w:t>
      </w:r>
      <w:r w:rsidRPr="0090634F">
        <w:rPr>
          <w:rFonts w:ascii="Palatino Linotype" w:eastAsia="Palatino Linotype" w:hAnsi="Palatino Linotype" w:cs="Palatino Linotype"/>
          <w:i/>
          <w:lang w:eastAsia="en-US"/>
        </w:rPr>
        <w:t>. No podrá requerirse información adicional con motivo del nombre proporcionado por el solicitante."</w:t>
      </w:r>
    </w:p>
    <w:p w14:paraId="18CF06CB" w14:textId="77777777" w:rsidR="00EC4913" w:rsidRPr="0090634F" w:rsidRDefault="00EC4913" w:rsidP="00EC4913">
      <w:pPr>
        <w:spacing w:after="0" w:line="276" w:lineRule="auto"/>
        <w:ind w:left="851" w:right="902"/>
        <w:jc w:val="both"/>
        <w:rPr>
          <w:rFonts w:ascii="Palatino Linotype" w:eastAsia="Palatino Linotype" w:hAnsi="Palatino Linotype" w:cs="Palatino Linotype"/>
          <w:lang w:eastAsia="en-US"/>
        </w:rPr>
      </w:pPr>
    </w:p>
    <w:p w14:paraId="59445E4E" w14:textId="09A17E50" w:rsidR="00EC4913" w:rsidRPr="0090634F" w:rsidRDefault="00EC4913" w:rsidP="00EC4913">
      <w:pPr>
        <w:spacing w:after="0" w:line="360" w:lineRule="auto"/>
        <w:jc w:val="both"/>
        <w:rPr>
          <w:rFonts w:ascii="Palatino Linotype" w:eastAsia="Palatino Linotype" w:hAnsi="Palatino Linotype" w:cs="Palatino Linotype"/>
          <w:lang w:eastAsia="en-US"/>
        </w:rPr>
      </w:pPr>
      <w:r w:rsidRPr="0090634F">
        <w:rPr>
          <w:rFonts w:ascii="Palatino Linotype" w:eastAsia="Palatino Linotype" w:hAnsi="Palatino Linotype" w:cs="Palatino Linotype"/>
          <w:lang w:eastAsia="en-US"/>
        </w:rPr>
        <w:t xml:space="preserve">Finalmente, se advierte que resulta procedente la interposición de los recursos, según lo manifestado por la parte </w:t>
      </w:r>
      <w:r w:rsidRPr="0090634F">
        <w:rPr>
          <w:rFonts w:ascii="Palatino Linotype" w:eastAsia="Palatino Linotype" w:hAnsi="Palatino Linotype" w:cs="Palatino Linotype"/>
          <w:b/>
          <w:lang w:eastAsia="en-US"/>
        </w:rPr>
        <w:t>Recurrente</w:t>
      </w:r>
      <w:r w:rsidRPr="0090634F">
        <w:rPr>
          <w:rFonts w:ascii="Palatino Linotype" w:eastAsia="Palatino Linotype" w:hAnsi="Palatino Linotype" w:cs="Palatino Linotype"/>
          <w:lang w:eastAsia="en-US"/>
        </w:rPr>
        <w:t xml:space="preserve"> en sus motivos de inconformidad, de acuerdo con el artículo 179, </w:t>
      </w:r>
      <w:r w:rsidR="001B3DE5" w:rsidRPr="0090634F">
        <w:rPr>
          <w:rFonts w:ascii="Palatino Linotype" w:eastAsia="Palatino Linotype" w:hAnsi="Palatino Linotype" w:cs="Palatino Linotype"/>
          <w:lang w:eastAsia="en-US"/>
        </w:rPr>
        <w:t>fracción V</w:t>
      </w:r>
      <w:r w:rsidR="004104F8" w:rsidRPr="0090634F">
        <w:rPr>
          <w:rFonts w:ascii="Palatino Linotype" w:eastAsia="Palatino Linotype" w:hAnsi="Palatino Linotype" w:cs="Palatino Linotype"/>
          <w:lang w:eastAsia="en-US"/>
        </w:rPr>
        <w:t xml:space="preserve"> </w:t>
      </w:r>
      <w:r w:rsidRPr="0090634F">
        <w:rPr>
          <w:rFonts w:ascii="Palatino Linotype" w:eastAsia="Palatino Linotype" w:hAnsi="Palatino Linotype" w:cs="Palatino Linotype"/>
          <w:lang w:eastAsia="en-US"/>
        </w:rPr>
        <w:t>del ordenamiento legal citado, que a la letra dice: </w:t>
      </w:r>
    </w:p>
    <w:p w14:paraId="2EE2B7E5" w14:textId="77777777" w:rsidR="00EC4913" w:rsidRPr="0090634F" w:rsidRDefault="00EC4913" w:rsidP="00EC4913">
      <w:pPr>
        <w:spacing w:after="0" w:line="360" w:lineRule="auto"/>
        <w:jc w:val="both"/>
        <w:rPr>
          <w:rFonts w:ascii="Palatino Linotype" w:eastAsia="Palatino Linotype" w:hAnsi="Palatino Linotype" w:cs="Palatino Linotype"/>
          <w:lang w:eastAsia="en-US"/>
        </w:rPr>
      </w:pPr>
    </w:p>
    <w:p w14:paraId="4AB592B3" w14:textId="77777777" w:rsidR="00EC4913" w:rsidRPr="0090634F" w:rsidRDefault="00EC4913" w:rsidP="00EC4913">
      <w:pPr>
        <w:spacing w:after="0" w:line="276" w:lineRule="auto"/>
        <w:ind w:left="567" w:right="902"/>
        <w:jc w:val="both"/>
        <w:rPr>
          <w:rFonts w:ascii="Palatino Linotype" w:eastAsia="Palatino Linotype" w:hAnsi="Palatino Linotype" w:cs="Palatino Linotype"/>
          <w:i/>
          <w:lang w:eastAsia="en-US"/>
        </w:rPr>
      </w:pPr>
      <w:r w:rsidRPr="0090634F">
        <w:rPr>
          <w:rFonts w:ascii="Palatino Linotype" w:eastAsia="Palatino Linotype" w:hAnsi="Palatino Linotype" w:cs="Palatino Linotype"/>
          <w:i/>
          <w:lang w:eastAsia="en-US"/>
        </w:rPr>
        <w:t>“</w:t>
      </w:r>
      <w:r w:rsidRPr="0090634F">
        <w:rPr>
          <w:rFonts w:ascii="Palatino Linotype" w:eastAsia="Palatino Linotype" w:hAnsi="Palatino Linotype" w:cs="Palatino Linotype"/>
          <w:b/>
          <w:i/>
          <w:lang w:eastAsia="en-US"/>
        </w:rPr>
        <w:t>Artículo 179.</w:t>
      </w:r>
      <w:r w:rsidRPr="0090634F">
        <w:rPr>
          <w:rFonts w:ascii="Palatino Linotype" w:eastAsia="Palatino Linotype" w:hAnsi="Palatino Linotype" w:cs="Palatino Linotype"/>
          <w:i/>
          <w:lang w:eastAsia="en-US"/>
        </w:rPr>
        <w:t xml:space="preserve"> El recurso de revisión es un medio de protección que la Ley otorga a los particulares, para hacer valer su derecho de acceso a la información pública, y procederá en contra de las siguientes causas:</w:t>
      </w:r>
    </w:p>
    <w:p w14:paraId="1A58C323" w14:textId="77777777" w:rsidR="001B3DE5" w:rsidRPr="0090634F" w:rsidRDefault="00EC4913" w:rsidP="00EC4913">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lang w:eastAsia="en-US"/>
        </w:rPr>
      </w:pPr>
      <w:r w:rsidRPr="0090634F">
        <w:rPr>
          <w:rFonts w:ascii="Palatino Linotype" w:eastAsia="Palatino Linotype" w:hAnsi="Palatino Linotype" w:cs="Palatino Linotype"/>
          <w:i/>
          <w:lang w:eastAsia="en-US"/>
        </w:rPr>
        <w:t>[…]</w:t>
      </w:r>
    </w:p>
    <w:p w14:paraId="50B713C2" w14:textId="1446C750" w:rsidR="001B3DE5" w:rsidRPr="0090634F" w:rsidRDefault="001B3DE5" w:rsidP="00EC4913">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lang w:eastAsia="en-US"/>
        </w:rPr>
      </w:pPr>
      <w:r w:rsidRPr="0090634F">
        <w:rPr>
          <w:rFonts w:ascii="Palatino Linotype" w:eastAsia="Palatino Linotype" w:hAnsi="Palatino Linotype" w:cs="Palatino Linotype"/>
          <w:b/>
          <w:i/>
          <w:lang w:eastAsia="en-US"/>
        </w:rPr>
        <w:t>V. La entrega de información incompleta;</w:t>
      </w:r>
    </w:p>
    <w:p w14:paraId="7F09195C" w14:textId="7C1AB5A9" w:rsidR="00EC4913" w:rsidRPr="0090634F" w:rsidRDefault="001B3DE5" w:rsidP="00EC4913">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lang w:eastAsia="en-US"/>
        </w:rPr>
      </w:pPr>
      <w:r w:rsidRPr="0090634F">
        <w:rPr>
          <w:rFonts w:ascii="Palatino Linotype" w:eastAsia="Palatino Linotype" w:hAnsi="Palatino Linotype" w:cs="Palatino Linotype"/>
          <w:i/>
          <w:lang w:eastAsia="en-US"/>
        </w:rPr>
        <w:t>[…]</w:t>
      </w:r>
      <w:r w:rsidR="00EC4913" w:rsidRPr="0090634F">
        <w:rPr>
          <w:rFonts w:ascii="Palatino Linotype" w:eastAsia="Palatino Linotype" w:hAnsi="Palatino Linotype" w:cs="Palatino Linotype"/>
          <w:i/>
          <w:lang w:eastAsia="en-US"/>
        </w:rPr>
        <w:t>”</w:t>
      </w:r>
    </w:p>
    <w:p w14:paraId="5C6E26EE" w14:textId="768E51E1" w:rsidR="009F4AF0" w:rsidRPr="0090634F" w:rsidRDefault="009F4AF0" w:rsidP="009F4AF0">
      <w:pPr>
        <w:pBdr>
          <w:top w:val="nil"/>
          <w:left w:val="nil"/>
          <w:bottom w:val="nil"/>
          <w:right w:val="nil"/>
          <w:between w:val="nil"/>
        </w:pBdr>
        <w:spacing w:after="0" w:line="276" w:lineRule="auto"/>
        <w:ind w:left="567" w:right="902"/>
        <w:jc w:val="right"/>
        <w:rPr>
          <w:rFonts w:ascii="Palatino Linotype" w:eastAsia="Palatino Linotype" w:hAnsi="Palatino Linotype" w:cs="Palatino Linotype"/>
          <w:i/>
          <w:lang w:eastAsia="en-US"/>
        </w:rPr>
      </w:pPr>
      <w:r w:rsidRPr="0090634F">
        <w:rPr>
          <w:rFonts w:ascii="Palatino Linotype" w:eastAsia="Palatino Linotype" w:hAnsi="Palatino Linotype" w:cs="Palatino Linotype"/>
          <w:i/>
          <w:lang w:eastAsia="en-US"/>
        </w:rPr>
        <w:t>(Énfasis añadido)</w:t>
      </w:r>
    </w:p>
    <w:p w14:paraId="1E53D008" w14:textId="77777777" w:rsidR="00D747E4" w:rsidRPr="0090634F" w:rsidRDefault="00D747E4">
      <w:pPr>
        <w:spacing w:after="0" w:line="360" w:lineRule="auto"/>
        <w:jc w:val="both"/>
        <w:rPr>
          <w:rFonts w:ascii="Palatino Linotype" w:eastAsia="Palatino Linotype" w:hAnsi="Palatino Linotype" w:cs="Palatino Linotype"/>
        </w:rPr>
      </w:pPr>
    </w:p>
    <w:p w14:paraId="59B8C15A" w14:textId="3E95B730" w:rsidR="00EC4913" w:rsidRPr="0090634F" w:rsidRDefault="00EC4913" w:rsidP="00EC4913">
      <w:pPr>
        <w:pBdr>
          <w:top w:val="nil"/>
          <w:left w:val="nil"/>
          <w:bottom w:val="nil"/>
          <w:right w:val="nil"/>
          <w:between w:val="nil"/>
        </w:pBdr>
        <w:spacing w:after="0" w:line="360" w:lineRule="auto"/>
        <w:jc w:val="both"/>
        <w:rPr>
          <w:rFonts w:ascii="Palatino Linotype" w:eastAsia="Palatino Linotype" w:hAnsi="Palatino Linotype" w:cs="Palatino Linotype"/>
          <w:b/>
        </w:rPr>
      </w:pPr>
      <w:r w:rsidRPr="0090634F">
        <w:rPr>
          <w:rFonts w:ascii="Palatino Linotype" w:eastAsia="Palatino Linotype" w:hAnsi="Palatino Linotype" w:cs="Palatino Linotype"/>
          <w:b/>
        </w:rPr>
        <w:t>Tercero. Materia de la revisión.</w:t>
      </w:r>
      <w:r w:rsidRPr="0090634F">
        <w:rPr>
          <w:rFonts w:ascii="Palatino Linotype" w:eastAsia="Palatino Linotype" w:hAnsi="Palatino Linotype" w:cs="Palatino Linotype"/>
        </w:rPr>
        <w:t xml:space="preserve"> De la revisión a las constancias y documentos que obran en los expedientes electrónicos se advierte que, el tema sobre el que este Organismo Garante de Transparencia y Acceso a la Información se pronunciará será; </w:t>
      </w:r>
      <w:r w:rsidRPr="0090634F">
        <w:rPr>
          <w:rFonts w:ascii="Palatino Linotype" w:eastAsia="Palatino Linotype" w:hAnsi="Palatino Linotype" w:cs="Palatino Linotype"/>
          <w:b/>
        </w:rPr>
        <w:t xml:space="preserve">verificar si </w:t>
      </w:r>
      <w:r w:rsidR="003964E2" w:rsidRPr="0090634F">
        <w:rPr>
          <w:rFonts w:ascii="Palatino Linotype" w:eastAsia="Palatino Linotype" w:hAnsi="Palatino Linotype" w:cs="Palatino Linotype"/>
          <w:b/>
        </w:rPr>
        <w:t>la información otorgada</w:t>
      </w:r>
      <w:r w:rsidRPr="0090634F">
        <w:rPr>
          <w:rFonts w:ascii="Palatino Linotype" w:eastAsia="Palatino Linotype" w:hAnsi="Palatino Linotype" w:cs="Palatino Linotype"/>
          <w:b/>
        </w:rPr>
        <w:t xml:space="preserve"> por el Sujeto Obligado, </w:t>
      </w:r>
      <w:r w:rsidR="003964E2" w:rsidRPr="0090634F">
        <w:rPr>
          <w:rFonts w:ascii="Palatino Linotype" w:eastAsia="Palatino Linotype" w:hAnsi="Palatino Linotype" w:cs="Palatino Linotype"/>
          <w:b/>
        </w:rPr>
        <w:t>es adecuada y suficiente</w:t>
      </w:r>
      <w:r w:rsidRPr="0090634F">
        <w:rPr>
          <w:rFonts w:ascii="Palatino Linotype" w:eastAsia="Palatino Linotype" w:hAnsi="Palatino Linotype" w:cs="Palatino Linotype"/>
          <w:b/>
        </w:rPr>
        <w:t xml:space="preserve"> para satisfacer el derecho de acceso a la información pública de la parte Recurrente, o en su defecto, en caso de ser procedente, ordenar la entrega de información oportuna.</w:t>
      </w:r>
    </w:p>
    <w:p w14:paraId="1FDE8B37" w14:textId="77777777" w:rsidR="00EC4913" w:rsidRPr="0090634F" w:rsidRDefault="00EC4913" w:rsidP="00EC4913">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378F7793" w14:textId="77777777" w:rsidR="00EC4913" w:rsidRPr="0090634F" w:rsidRDefault="00EC4913" w:rsidP="00EC4913">
      <w:pPr>
        <w:pBdr>
          <w:top w:val="nil"/>
          <w:left w:val="nil"/>
          <w:bottom w:val="nil"/>
          <w:right w:val="nil"/>
          <w:between w:val="nil"/>
        </w:pBd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b/>
        </w:rPr>
        <w:t xml:space="preserve">Cuarto. Estudio de los recursos de revisión. </w:t>
      </w:r>
      <w:r w:rsidRPr="0090634F">
        <w:rPr>
          <w:rFonts w:ascii="Palatino Linotype" w:eastAsia="Palatino Linotype" w:hAnsi="Palatino Linotype" w:cs="Palatino Linotype"/>
        </w:rPr>
        <w:t xml:space="preserve">Antes de entrar al análisis de los pronunciamientos del </w:t>
      </w:r>
      <w:r w:rsidRPr="0090634F">
        <w:rPr>
          <w:rFonts w:ascii="Palatino Linotype" w:eastAsia="Palatino Linotype" w:hAnsi="Palatino Linotype" w:cs="Palatino Linotype"/>
          <w:b/>
        </w:rPr>
        <w:t>Sujeto Obligado</w:t>
      </w:r>
      <w:r w:rsidRPr="0090634F">
        <w:rPr>
          <w:rFonts w:ascii="Palatino Linotype" w:eastAsia="Palatino Linotype" w:hAnsi="Palatino Linotype" w:cs="Palatino Linotype"/>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5EB1DE5" w14:textId="77777777" w:rsidR="00EC4913" w:rsidRPr="0090634F" w:rsidRDefault="00EC4913" w:rsidP="00EC4913">
      <w:pPr>
        <w:pBdr>
          <w:top w:val="nil"/>
          <w:left w:val="nil"/>
          <w:bottom w:val="nil"/>
          <w:right w:val="nil"/>
          <w:between w:val="nil"/>
        </w:pBdr>
        <w:spacing w:after="0" w:line="360" w:lineRule="auto"/>
        <w:jc w:val="both"/>
      </w:pPr>
    </w:p>
    <w:p w14:paraId="77E68559" w14:textId="77777777" w:rsidR="00EC4913" w:rsidRPr="0090634F" w:rsidRDefault="00EC4913" w:rsidP="00EC4913">
      <w:pPr>
        <w:spacing w:after="0" w:line="276" w:lineRule="auto"/>
        <w:ind w:left="851" w:right="850"/>
        <w:jc w:val="both"/>
        <w:rPr>
          <w:rFonts w:ascii="Palatino Linotype" w:eastAsia="Palatino Linotype" w:hAnsi="Palatino Linotype" w:cs="Palatino Linotype"/>
        </w:rPr>
      </w:pPr>
      <w:r w:rsidRPr="0090634F">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90634F">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61969925" w14:textId="77777777" w:rsidR="00EC4913" w:rsidRPr="0090634F" w:rsidRDefault="00EC4913" w:rsidP="00EC4913">
      <w:pPr>
        <w:spacing w:after="0" w:line="276" w:lineRule="auto"/>
        <w:ind w:left="851" w:right="850"/>
        <w:jc w:val="both"/>
        <w:rPr>
          <w:rFonts w:ascii="Palatino Linotype" w:eastAsia="Palatino Linotype" w:hAnsi="Palatino Linotype" w:cs="Palatino Linotype"/>
        </w:rPr>
      </w:pPr>
      <w:r w:rsidRPr="0090634F">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697E1D58" w14:textId="77777777" w:rsidR="00EC4913" w:rsidRPr="0090634F" w:rsidRDefault="00EC4913" w:rsidP="00EC4913">
      <w:pPr>
        <w:spacing w:after="0" w:line="276" w:lineRule="auto"/>
        <w:ind w:left="851" w:right="850"/>
        <w:jc w:val="both"/>
        <w:rPr>
          <w:rFonts w:ascii="Palatino Linotype" w:eastAsia="Palatino Linotype" w:hAnsi="Palatino Linotype" w:cs="Palatino Linotype"/>
        </w:rPr>
      </w:pPr>
      <w:r w:rsidRPr="0090634F">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0634F">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2638B14E" w14:textId="77777777" w:rsidR="00EC4913" w:rsidRPr="0090634F" w:rsidRDefault="00EC4913" w:rsidP="00EC4913">
      <w:pPr>
        <w:spacing w:after="0" w:line="276" w:lineRule="auto"/>
        <w:ind w:left="851" w:right="850"/>
        <w:jc w:val="both"/>
        <w:rPr>
          <w:rFonts w:ascii="Palatino Linotype" w:eastAsia="Palatino Linotype" w:hAnsi="Palatino Linotype" w:cs="Palatino Linotype"/>
        </w:rPr>
      </w:pPr>
      <w:r w:rsidRPr="0090634F">
        <w:rPr>
          <w:rFonts w:ascii="Palatino Linotype" w:eastAsia="Palatino Linotype" w:hAnsi="Palatino Linotype" w:cs="Palatino Linotype"/>
          <w:i/>
        </w:rPr>
        <w:t>[…]</w:t>
      </w:r>
    </w:p>
    <w:p w14:paraId="67F6CC3C" w14:textId="77777777" w:rsidR="00EC4913" w:rsidRPr="0090634F" w:rsidRDefault="00EC4913" w:rsidP="00EC4913">
      <w:pPr>
        <w:spacing w:after="0" w:line="276" w:lineRule="auto"/>
        <w:ind w:left="851" w:right="901"/>
        <w:jc w:val="both"/>
        <w:rPr>
          <w:rFonts w:ascii="Palatino Linotype" w:eastAsia="Palatino Linotype" w:hAnsi="Palatino Linotype" w:cs="Palatino Linotype"/>
        </w:rPr>
      </w:pPr>
      <w:r w:rsidRPr="0090634F">
        <w:rPr>
          <w:rFonts w:ascii="Palatino Linotype" w:eastAsia="Palatino Linotype" w:hAnsi="Palatino Linotype" w:cs="Palatino Linotype"/>
          <w:b/>
          <w:i/>
        </w:rPr>
        <w:t>“Artículo 6o.</w:t>
      </w:r>
    </w:p>
    <w:p w14:paraId="0205FDE8" w14:textId="77777777" w:rsidR="00EC4913" w:rsidRPr="0090634F" w:rsidRDefault="00EC4913" w:rsidP="00EC4913">
      <w:pPr>
        <w:spacing w:after="0" w:line="276" w:lineRule="auto"/>
        <w:ind w:left="851" w:right="901"/>
        <w:jc w:val="both"/>
        <w:rPr>
          <w:rFonts w:ascii="Palatino Linotype" w:eastAsia="Palatino Linotype" w:hAnsi="Palatino Linotype" w:cs="Palatino Linotype"/>
        </w:rPr>
      </w:pPr>
      <w:r w:rsidRPr="0090634F">
        <w:rPr>
          <w:rFonts w:ascii="Palatino Linotype" w:eastAsia="Palatino Linotype" w:hAnsi="Palatino Linotype" w:cs="Palatino Linotype"/>
          <w:i/>
        </w:rPr>
        <w:t>[...]</w:t>
      </w:r>
    </w:p>
    <w:p w14:paraId="3AEA542B" w14:textId="77777777" w:rsidR="00EC4913" w:rsidRPr="0090634F" w:rsidRDefault="00EC4913" w:rsidP="00EC4913">
      <w:pPr>
        <w:spacing w:after="0" w:line="276" w:lineRule="auto"/>
        <w:ind w:left="851" w:right="851"/>
        <w:jc w:val="both"/>
        <w:rPr>
          <w:rFonts w:ascii="Palatino Linotype" w:eastAsia="Palatino Linotype" w:hAnsi="Palatino Linotype" w:cs="Palatino Linotype"/>
        </w:rPr>
      </w:pPr>
      <w:r w:rsidRPr="0090634F">
        <w:rPr>
          <w:rFonts w:ascii="Palatino Linotype" w:eastAsia="Palatino Linotype" w:hAnsi="Palatino Linotype" w:cs="Palatino Linotype"/>
          <w:b/>
          <w:i/>
        </w:rPr>
        <w:t xml:space="preserve">A. Para el ejercicio del derecho de acceso a la información, la Federación y </w:t>
      </w:r>
      <w:r w:rsidRPr="0090634F">
        <w:rPr>
          <w:rFonts w:ascii="Palatino Linotype" w:eastAsia="Palatino Linotype" w:hAnsi="Palatino Linotype" w:cs="Palatino Linotype"/>
          <w:b/>
          <w:i/>
          <w:u w:val="single"/>
        </w:rPr>
        <w:t>las entidades federativas</w:t>
      </w:r>
      <w:r w:rsidRPr="0090634F">
        <w:rPr>
          <w:rFonts w:ascii="Palatino Linotype" w:eastAsia="Palatino Linotype" w:hAnsi="Palatino Linotype" w:cs="Palatino Linotype"/>
          <w:b/>
          <w:i/>
        </w:rPr>
        <w:t>,</w:t>
      </w:r>
      <w:r w:rsidRPr="0090634F">
        <w:rPr>
          <w:rFonts w:ascii="Palatino Linotype" w:eastAsia="Palatino Linotype" w:hAnsi="Palatino Linotype" w:cs="Palatino Linotype"/>
          <w:i/>
        </w:rPr>
        <w:t xml:space="preserve"> en el ámbito de sus respectivas competencias, se regirán por los siguientes principios y bases:</w:t>
      </w:r>
    </w:p>
    <w:p w14:paraId="4AABD9E1" w14:textId="77777777" w:rsidR="00EC4913" w:rsidRPr="0090634F" w:rsidRDefault="00EC4913" w:rsidP="00EC4913">
      <w:pPr>
        <w:spacing w:after="0" w:line="276" w:lineRule="auto"/>
        <w:ind w:left="851" w:right="851"/>
        <w:jc w:val="both"/>
        <w:rPr>
          <w:rFonts w:ascii="Palatino Linotype" w:eastAsia="Palatino Linotype" w:hAnsi="Palatino Linotype" w:cs="Palatino Linotype"/>
        </w:rPr>
      </w:pPr>
      <w:r w:rsidRPr="0090634F">
        <w:rPr>
          <w:rFonts w:ascii="Palatino Linotype" w:eastAsia="Palatino Linotype" w:hAnsi="Palatino Linotype" w:cs="Palatino Linotype"/>
          <w:i/>
        </w:rPr>
        <w:t> </w:t>
      </w:r>
      <w:r w:rsidRPr="0090634F">
        <w:rPr>
          <w:rFonts w:ascii="Palatino Linotype" w:eastAsia="Palatino Linotype" w:hAnsi="Palatino Linotype" w:cs="Palatino Linotype"/>
          <w:b/>
          <w:i/>
        </w:rPr>
        <w:t xml:space="preserve">I. </w:t>
      </w:r>
      <w:r w:rsidRPr="0090634F">
        <w:rPr>
          <w:rFonts w:ascii="Palatino Linotype" w:eastAsia="Palatino Linotype" w:hAnsi="Palatino Linotype" w:cs="Palatino Linotype"/>
          <w:b/>
          <w:i/>
          <w:u w:val="single"/>
        </w:rPr>
        <w:t xml:space="preserve">Toda la información en posesión de cualquier autoridad, entidad, órgano y organismo de los Poderes Ejecutivo, Legislativo y Judicial, órganos autónomos, </w:t>
      </w:r>
      <w:r w:rsidRPr="0090634F">
        <w:rPr>
          <w:rFonts w:ascii="Palatino Linotype" w:eastAsia="Palatino Linotype" w:hAnsi="Palatino Linotype" w:cs="Palatino Linotype"/>
          <w:i/>
        </w:rPr>
        <w:t xml:space="preserve">partidos políticos, fideicomisos y fondos públicos, así como de cualquier persona física, moral o sindicato que reciba y ejerza recursos públicos o realice actos de autoridad en el ámbito federal, estatal y municipal, </w:t>
      </w:r>
      <w:r w:rsidRPr="0090634F">
        <w:rPr>
          <w:rFonts w:ascii="Palatino Linotype" w:eastAsia="Palatino Linotype" w:hAnsi="Palatino Linotype" w:cs="Palatino Linotype"/>
          <w:b/>
          <w:i/>
        </w:rPr>
        <w:t>es pública y sólo podrá ser reservada temporalmente por razones de interés público y seguridad nacional,</w:t>
      </w:r>
      <w:r w:rsidRPr="0090634F">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DD25891" w14:textId="77777777" w:rsidR="00EC4913" w:rsidRPr="0090634F" w:rsidRDefault="00EC4913" w:rsidP="00EC4913">
      <w:pPr>
        <w:spacing w:after="0" w:line="276" w:lineRule="auto"/>
        <w:ind w:left="851" w:right="851"/>
        <w:jc w:val="both"/>
        <w:rPr>
          <w:rFonts w:ascii="Palatino Linotype" w:eastAsia="Palatino Linotype" w:hAnsi="Palatino Linotype" w:cs="Palatino Linotype"/>
          <w:i/>
        </w:rPr>
      </w:pPr>
      <w:r w:rsidRPr="0090634F">
        <w:rPr>
          <w:rFonts w:ascii="Palatino Linotype" w:eastAsia="Palatino Linotype" w:hAnsi="Palatino Linotype" w:cs="Palatino Linotype"/>
          <w:b/>
          <w:i/>
        </w:rPr>
        <w:t>II. La información que se refiere a la vida privada y los datos personales será protegida en los términos y con las excepciones que fijen las leyes. Para tal efecto, los sujetos obligados contarán con las facultades suficientes para su atención.</w:t>
      </w:r>
    </w:p>
    <w:p w14:paraId="499C859F" w14:textId="77777777" w:rsidR="00EC4913" w:rsidRPr="0090634F" w:rsidRDefault="00EC4913" w:rsidP="00EC4913">
      <w:pPr>
        <w:spacing w:after="0" w:line="276" w:lineRule="auto"/>
        <w:ind w:left="851" w:right="851"/>
        <w:jc w:val="both"/>
        <w:rPr>
          <w:rFonts w:ascii="Palatino Linotype" w:eastAsia="Palatino Linotype" w:hAnsi="Palatino Linotype" w:cs="Palatino Linotype"/>
          <w:i/>
        </w:rPr>
      </w:pPr>
      <w:r w:rsidRPr="0090634F">
        <w:rPr>
          <w:rFonts w:ascii="Palatino Linotype" w:eastAsia="Palatino Linotype" w:hAnsi="Palatino Linotype" w:cs="Palatino Linotype"/>
          <w:i/>
        </w:rPr>
        <w:t>[]</w:t>
      </w:r>
    </w:p>
    <w:p w14:paraId="14BF0187" w14:textId="77777777" w:rsidR="00EC4913" w:rsidRPr="0090634F" w:rsidRDefault="00EC4913" w:rsidP="00EC4913">
      <w:pPr>
        <w:spacing w:after="0" w:line="276" w:lineRule="auto"/>
        <w:ind w:left="851" w:right="851"/>
        <w:jc w:val="both"/>
        <w:rPr>
          <w:rFonts w:ascii="Palatino Linotype" w:eastAsia="Palatino Linotype" w:hAnsi="Palatino Linotype" w:cs="Palatino Linotype"/>
        </w:rPr>
      </w:pPr>
      <w:r w:rsidRPr="0090634F">
        <w:rPr>
          <w:rFonts w:ascii="Palatino Linotype" w:eastAsia="Palatino Linotype" w:hAnsi="Palatino Linotype" w:cs="Palatino Linotype"/>
          <w:b/>
          <w:i/>
        </w:rPr>
        <w:t xml:space="preserve">III. </w:t>
      </w:r>
      <w:r w:rsidRPr="0090634F">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90634F">
        <w:rPr>
          <w:rFonts w:ascii="Palatino Linotype" w:eastAsia="Palatino Linotype" w:hAnsi="Palatino Linotype" w:cs="Palatino Linotype"/>
          <w:i/>
        </w:rPr>
        <w:t xml:space="preserve"> a sus datos personales o a la rectificación de éstos.</w:t>
      </w:r>
    </w:p>
    <w:p w14:paraId="7EAA4692" w14:textId="77777777" w:rsidR="00EC4913" w:rsidRPr="0090634F" w:rsidRDefault="00EC4913" w:rsidP="00EC4913">
      <w:pPr>
        <w:spacing w:after="0" w:line="276" w:lineRule="auto"/>
        <w:ind w:left="851" w:right="851"/>
        <w:jc w:val="both"/>
        <w:rPr>
          <w:rFonts w:ascii="Palatino Linotype" w:eastAsia="Palatino Linotype" w:hAnsi="Palatino Linotype" w:cs="Palatino Linotype"/>
          <w:b/>
        </w:rPr>
      </w:pPr>
      <w:r w:rsidRPr="0090634F">
        <w:rPr>
          <w:rFonts w:ascii="Palatino Linotype" w:eastAsia="Palatino Linotype" w:hAnsi="Palatino Linotype" w:cs="Palatino Linotype"/>
          <w:b/>
          <w:i/>
        </w:rPr>
        <w:t>IV. Se establecerán mecanismos de acceso a la información y procedimientos de revisión expeditos que se sustanciarán ante las instancias competentes en los términos que fija esta Constitución y las leyes.</w:t>
      </w:r>
    </w:p>
    <w:p w14:paraId="65624786" w14:textId="77777777" w:rsidR="00EC4913" w:rsidRPr="0090634F" w:rsidRDefault="00EC4913" w:rsidP="00EC4913">
      <w:pPr>
        <w:spacing w:after="0" w:line="276" w:lineRule="auto"/>
        <w:ind w:left="851" w:right="851"/>
        <w:jc w:val="both"/>
        <w:rPr>
          <w:rFonts w:ascii="Palatino Linotype" w:eastAsia="Palatino Linotype" w:hAnsi="Palatino Linotype" w:cs="Palatino Linotype"/>
        </w:rPr>
      </w:pPr>
      <w:r w:rsidRPr="0090634F">
        <w:rPr>
          <w:rFonts w:ascii="Palatino Linotype" w:eastAsia="Palatino Linotype" w:hAnsi="Palatino Linotype" w:cs="Palatino Linotype"/>
          <w:b/>
          <w:i/>
        </w:rPr>
        <w:t xml:space="preserve">V. </w:t>
      </w:r>
      <w:r w:rsidRPr="0090634F">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65EBC85" w14:textId="77777777" w:rsidR="00EC4913" w:rsidRPr="0090634F" w:rsidRDefault="00EC4913" w:rsidP="00EC4913">
      <w:pPr>
        <w:spacing w:after="0" w:line="276" w:lineRule="auto"/>
        <w:ind w:left="851" w:right="851"/>
        <w:jc w:val="both"/>
        <w:rPr>
          <w:rFonts w:ascii="Palatino Linotype" w:eastAsia="Palatino Linotype" w:hAnsi="Palatino Linotype" w:cs="Palatino Linotype"/>
        </w:rPr>
      </w:pPr>
      <w:r w:rsidRPr="0090634F">
        <w:rPr>
          <w:rFonts w:ascii="Palatino Linotype" w:eastAsia="Palatino Linotype" w:hAnsi="Palatino Linotype" w:cs="Palatino Linotype"/>
          <w:i/>
        </w:rPr>
        <w:t> </w:t>
      </w:r>
      <w:r w:rsidRPr="0090634F">
        <w:rPr>
          <w:rFonts w:ascii="Palatino Linotype" w:eastAsia="Palatino Linotype" w:hAnsi="Palatino Linotype" w:cs="Palatino Linotype"/>
          <w:b/>
          <w:i/>
        </w:rPr>
        <w:t xml:space="preserve">VI. </w:t>
      </w:r>
      <w:r w:rsidRPr="0090634F">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7B72EFD0" w14:textId="77777777" w:rsidR="00EC4913" w:rsidRPr="0090634F" w:rsidRDefault="00EC4913" w:rsidP="00EC4913">
      <w:pPr>
        <w:pBdr>
          <w:top w:val="nil"/>
          <w:left w:val="nil"/>
          <w:bottom w:val="nil"/>
          <w:right w:val="nil"/>
          <w:between w:val="nil"/>
        </w:pBdr>
        <w:spacing w:after="0" w:line="276" w:lineRule="auto"/>
        <w:ind w:left="851" w:right="851"/>
        <w:jc w:val="both"/>
      </w:pPr>
      <w:r w:rsidRPr="0090634F">
        <w:rPr>
          <w:rFonts w:ascii="Palatino Linotype" w:eastAsia="Palatino Linotype" w:hAnsi="Palatino Linotype" w:cs="Palatino Linotype"/>
          <w:i/>
        </w:rPr>
        <w:t> </w:t>
      </w:r>
      <w:r w:rsidRPr="0090634F">
        <w:rPr>
          <w:rFonts w:ascii="Palatino Linotype" w:eastAsia="Palatino Linotype" w:hAnsi="Palatino Linotype" w:cs="Palatino Linotype"/>
          <w:b/>
          <w:i/>
        </w:rPr>
        <w:t xml:space="preserve">VII. </w:t>
      </w:r>
      <w:r w:rsidRPr="0090634F">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366F2EE" w14:textId="77777777" w:rsidR="00EC4913" w:rsidRPr="0090634F" w:rsidRDefault="00EC4913" w:rsidP="00EC4913">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F824B63" w14:textId="77777777" w:rsidR="00EC4913" w:rsidRPr="0090634F" w:rsidRDefault="00EC4913" w:rsidP="00EC4913">
      <w:pPr>
        <w:pBdr>
          <w:top w:val="nil"/>
          <w:left w:val="nil"/>
          <w:bottom w:val="nil"/>
          <w:right w:val="nil"/>
          <w:between w:val="nil"/>
        </w:pBd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492CDE9" w14:textId="77777777" w:rsidR="00EC4913" w:rsidRPr="0090634F" w:rsidRDefault="00EC4913" w:rsidP="00EC4913">
      <w:pPr>
        <w:pBdr>
          <w:top w:val="nil"/>
          <w:left w:val="nil"/>
          <w:bottom w:val="nil"/>
          <w:right w:val="nil"/>
          <w:between w:val="nil"/>
        </w:pBdr>
        <w:spacing w:after="0" w:line="360" w:lineRule="auto"/>
        <w:jc w:val="both"/>
      </w:pPr>
    </w:p>
    <w:p w14:paraId="6EF23F47" w14:textId="77777777" w:rsidR="00EC4913" w:rsidRPr="0090634F" w:rsidRDefault="00EC4913" w:rsidP="00EC4913">
      <w:pPr>
        <w:spacing w:after="0" w:line="276" w:lineRule="auto"/>
        <w:ind w:left="567" w:right="616"/>
        <w:jc w:val="both"/>
        <w:rPr>
          <w:rFonts w:ascii="Palatino Linotype" w:eastAsia="Palatino Linotype" w:hAnsi="Palatino Linotype" w:cs="Palatino Linotype"/>
          <w:i/>
        </w:rPr>
      </w:pPr>
      <w:r w:rsidRPr="0090634F">
        <w:rPr>
          <w:rFonts w:ascii="Palatino Linotype" w:eastAsia="Palatino Linotype" w:hAnsi="Palatino Linotype" w:cs="Palatino Linotype"/>
          <w:i/>
        </w:rPr>
        <w:t>“</w:t>
      </w:r>
      <w:r w:rsidRPr="0090634F">
        <w:rPr>
          <w:rFonts w:ascii="Palatino Linotype" w:eastAsia="Palatino Linotype" w:hAnsi="Palatino Linotype" w:cs="Palatino Linotype"/>
          <w:b/>
          <w:i/>
        </w:rPr>
        <w:t>Artículo 4</w:t>
      </w:r>
      <w:r w:rsidRPr="0090634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E728C9D" w14:textId="77777777" w:rsidR="00EC4913" w:rsidRPr="0090634F" w:rsidRDefault="00EC4913" w:rsidP="00EC4913">
      <w:pPr>
        <w:spacing w:after="0" w:line="276" w:lineRule="auto"/>
        <w:ind w:left="567" w:right="616"/>
        <w:jc w:val="both"/>
        <w:rPr>
          <w:rFonts w:ascii="Palatino Linotype" w:eastAsia="Palatino Linotype" w:hAnsi="Palatino Linotype" w:cs="Palatino Linotype"/>
          <w:i/>
        </w:rPr>
      </w:pPr>
    </w:p>
    <w:p w14:paraId="6B894CC2" w14:textId="77777777" w:rsidR="00EC4913" w:rsidRPr="0090634F" w:rsidRDefault="00EC4913" w:rsidP="00EC4913">
      <w:pPr>
        <w:spacing w:after="0" w:line="276" w:lineRule="auto"/>
        <w:ind w:left="567" w:right="616"/>
        <w:jc w:val="both"/>
        <w:rPr>
          <w:rFonts w:ascii="Palatino Linotype" w:eastAsia="Palatino Linotype" w:hAnsi="Palatino Linotype" w:cs="Palatino Linotype"/>
          <w:i/>
        </w:rPr>
      </w:pPr>
      <w:r w:rsidRPr="0090634F">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90634F">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D5293A2" w14:textId="77777777" w:rsidR="00EC4913" w:rsidRPr="0090634F" w:rsidRDefault="00EC4913" w:rsidP="00EC4913">
      <w:pPr>
        <w:spacing w:after="0" w:line="276" w:lineRule="auto"/>
        <w:ind w:left="567" w:right="616"/>
        <w:jc w:val="both"/>
        <w:rPr>
          <w:rFonts w:ascii="Palatino Linotype" w:eastAsia="Palatino Linotype" w:hAnsi="Palatino Linotype" w:cs="Palatino Linotype"/>
          <w:i/>
        </w:rPr>
      </w:pPr>
    </w:p>
    <w:p w14:paraId="33F669B8" w14:textId="77777777" w:rsidR="00EC4913" w:rsidRPr="0090634F" w:rsidRDefault="00EC4913" w:rsidP="00EC4913">
      <w:pPr>
        <w:spacing w:after="0" w:line="276" w:lineRule="auto"/>
        <w:ind w:left="567" w:right="616"/>
        <w:jc w:val="both"/>
        <w:rPr>
          <w:rFonts w:ascii="Palatino Linotype" w:eastAsia="Palatino Linotype" w:hAnsi="Palatino Linotype" w:cs="Palatino Linotype"/>
          <w:i/>
        </w:rPr>
      </w:pPr>
      <w:r w:rsidRPr="0090634F">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90634F">
        <w:rPr>
          <w:rFonts w:ascii="Palatino Linotype" w:eastAsia="Palatino Linotype" w:hAnsi="Palatino Linotype" w:cs="Palatino Linotype"/>
          <w:i/>
        </w:rPr>
        <w:t>.”</w:t>
      </w:r>
    </w:p>
    <w:p w14:paraId="0F4296B5" w14:textId="77777777" w:rsidR="00EC4913" w:rsidRPr="0090634F" w:rsidRDefault="00EC4913" w:rsidP="00EC4913">
      <w:pPr>
        <w:spacing w:after="0" w:line="360" w:lineRule="auto"/>
        <w:jc w:val="both"/>
        <w:rPr>
          <w:rFonts w:ascii="Palatino Linotype" w:eastAsia="Palatino Linotype" w:hAnsi="Palatino Linotype" w:cs="Palatino Linotype"/>
        </w:rPr>
      </w:pPr>
    </w:p>
    <w:p w14:paraId="089C4F96" w14:textId="77777777" w:rsidR="00EC4913" w:rsidRPr="0090634F" w:rsidRDefault="00EC4913" w:rsidP="00EC4913">
      <w:p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FA5D8F3" w14:textId="77777777" w:rsidR="00EC4913" w:rsidRPr="0090634F" w:rsidRDefault="00EC4913" w:rsidP="00EC4913">
      <w:pPr>
        <w:spacing w:after="0" w:line="360" w:lineRule="auto"/>
        <w:jc w:val="both"/>
        <w:rPr>
          <w:rFonts w:ascii="Palatino Linotype" w:eastAsia="Palatino Linotype" w:hAnsi="Palatino Linotype" w:cs="Palatino Linotype"/>
        </w:rPr>
      </w:pPr>
    </w:p>
    <w:p w14:paraId="4880C99A" w14:textId="77777777" w:rsidR="00EC4913" w:rsidRPr="0090634F" w:rsidRDefault="00EC4913" w:rsidP="00EC4913">
      <w:pPr>
        <w:spacing w:after="0" w:line="276" w:lineRule="auto"/>
        <w:ind w:left="567" w:right="616"/>
        <w:jc w:val="both"/>
        <w:rPr>
          <w:rFonts w:ascii="Palatino Linotype" w:eastAsia="Palatino Linotype" w:hAnsi="Palatino Linotype" w:cs="Palatino Linotype"/>
          <w:i/>
        </w:rPr>
      </w:pPr>
      <w:r w:rsidRPr="0090634F">
        <w:rPr>
          <w:rFonts w:ascii="Palatino Linotype" w:eastAsia="Palatino Linotype" w:hAnsi="Palatino Linotype" w:cs="Palatino Linotype"/>
          <w:b/>
          <w:i/>
        </w:rPr>
        <w:t>“Artículo 12.-</w:t>
      </w:r>
      <w:r w:rsidRPr="0090634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FC3055F" w14:textId="77777777" w:rsidR="00EC4913" w:rsidRPr="0090634F" w:rsidRDefault="00EC4913" w:rsidP="00EC4913">
      <w:pPr>
        <w:spacing w:after="0" w:line="276" w:lineRule="auto"/>
        <w:ind w:left="567" w:right="616"/>
        <w:jc w:val="both"/>
        <w:rPr>
          <w:rFonts w:ascii="Palatino Linotype" w:eastAsia="Palatino Linotype" w:hAnsi="Palatino Linotype" w:cs="Palatino Linotype"/>
          <w:i/>
        </w:rPr>
      </w:pPr>
    </w:p>
    <w:p w14:paraId="47B1BA9E" w14:textId="77777777" w:rsidR="00EC4913" w:rsidRPr="0090634F" w:rsidRDefault="00EC4913" w:rsidP="00EC4913">
      <w:pPr>
        <w:spacing w:after="0" w:line="276" w:lineRule="auto"/>
        <w:ind w:left="567" w:right="616"/>
        <w:jc w:val="both"/>
        <w:rPr>
          <w:rFonts w:ascii="Palatino Linotype" w:eastAsia="Palatino Linotype" w:hAnsi="Palatino Linotype" w:cs="Palatino Linotype"/>
          <w:b/>
          <w:i/>
        </w:rPr>
      </w:pPr>
      <w:r w:rsidRPr="0090634F">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90634F">
        <w:rPr>
          <w:rFonts w:ascii="Palatino Linotype" w:eastAsia="Palatino Linotype" w:hAnsi="Palatino Linotype" w:cs="Palatino Linotype"/>
          <w:i/>
        </w:rPr>
        <w:t xml:space="preserve">. </w:t>
      </w:r>
      <w:r w:rsidRPr="0090634F">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08512694" w14:textId="77777777" w:rsidR="00EC4913" w:rsidRPr="0090634F" w:rsidRDefault="00EC4913" w:rsidP="00EC4913">
      <w:pPr>
        <w:spacing w:after="0" w:line="360" w:lineRule="auto"/>
        <w:ind w:left="567" w:right="616"/>
        <w:jc w:val="both"/>
        <w:rPr>
          <w:rFonts w:ascii="Palatino Linotype" w:eastAsia="Palatino Linotype" w:hAnsi="Palatino Linotype" w:cs="Palatino Linotype"/>
          <w:i/>
        </w:rPr>
      </w:pPr>
    </w:p>
    <w:p w14:paraId="2C41B3D0" w14:textId="77777777" w:rsidR="00EC4913" w:rsidRPr="0090634F" w:rsidRDefault="00EC4913" w:rsidP="00EC4913">
      <w:pPr>
        <w:spacing w:after="0" w:line="360" w:lineRule="auto"/>
        <w:ind w:right="-93"/>
        <w:jc w:val="both"/>
        <w:rPr>
          <w:rFonts w:ascii="Palatino Linotype" w:eastAsia="Palatino Linotype" w:hAnsi="Palatino Linotype" w:cs="Palatino Linotype"/>
        </w:rPr>
      </w:pPr>
      <w:r w:rsidRPr="0090634F">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F9C074E" w14:textId="77777777" w:rsidR="00EC4913" w:rsidRPr="0090634F" w:rsidRDefault="00EC4913" w:rsidP="00EC4913">
      <w:pPr>
        <w:spacing w:after="0" w:line="360" w:lineRule="auto"/>
        <w:ind w:right="-93"/>
        <w:jc w:val="both"/>
        <w:rPr>
          <w:rFonts w:ascii="Palatino Linotype" w:eastAsia="Palatino Linotype" w:hAnsi="Palatino Linotype" w:cs="Palatino Linotype"/>
        </w:rPr>
      </w:pPr>
    </w:p>
    <w:p w14:paraId="4FD125E2" w14:textId="77777777" w:rsidR="00EC4913" w:rsidRPr="0090634F" w:rsidRDefault="00EC4913" w:rsidP="00EC4913">
      <w:pPr>
        <w:spacing w:after="0" w:line="360" w:lineRule="auto"/>
        <w:jc w:val="both"/>
        <w:rPr>
          <w:rFonts w:ascii="Palatino Linotype" w:eastAsia="Palatino Linotype" w:hAnsi="Palatino Linotype" w:cs="Palatino Linotype"/>
          <w:b/>
        </w:rPr>
      </w:pPr>
      <w:r w:rsidRPr="0090634F">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90634F">
        <w:rPr>
          <w:rFonts w:ascii="Palatino Linotype" w:eastAsia="Palatino Linotype" w:hAnsi="Palatino Linotype" w:cs="Palatino Linotype"/>
          <w:b/>
        </w:rPr>
        <w:t xml:space="preserve"> </w:t>
      </w:r>
    </w:p>
    <w:p w14:paraId="25A73455" w14:textId="77777777" w:rsidR="00EC4913" w:rsidRPr="0090634F" w:rsidRDefault="00EC4913" w:rsidP="00EC4913">
      <w:pPr>
        <w:spacing w:after="0" w:line="360" w:lineRule="auto"/>
        <w:jc w:val="both"/>
        <w:rPr>
          <w:rFonts w:ascii="Palatino Linotype" w:eastAsia="Palatino Linotype" w:hAnsi="Palatino Linotype" w:cs="Palatino Linotype"/>
          <w:b/>
        </w:rPr>
      </w:pPr>
    </w:p>
    <w:p w14:paraId="1A8F6391" w14:textId="77777777" w:rsidR="00EC4913" w:rsidRPr="0090634F" w:rsidRDefault="00EC4913" w:rsidP="00EC4913">
      <w:pPr>
        <w:spacing w:after="0" w:line="276" w:lineRule="auto"/>
        <w:ind w:left="567" w:right="616"/>
        <w:jc w:val="both"/>
        <w:rPr>
          <w:rFonts w:ascii="Palatino Linotype" w:eastAsia="Palatino Linotype" w:hAnsi="Palatino Linotype" w:cs="Palatino Linotype"/>
          <w:i/>
        </w:rPr>
      </w:pPr>
      <w:r w:rsidRPr="0090634F">
        <w:rPr>
          <w:rFonts w:ascii="Palatino Linotype" w:eastAsia="Palatino Linotype" w:hAnsi="Palatino Linotype" w:cs="Palatino Linotype"/>
          <w:i/>
        </w:rPr>
        <w:t>“</w:t>
      </w:r>
      <w:r w:rsidRPr="0090634F">
        <w:rPr>
          <w:rFonts w:ascii="Palatino Linotype" w:eastAsia="Palatino Linotype" w:hAnsi="Palatino Linotype" w:cs="Palatino Linotype"/>
          <w:b/>
          <w:i/>
        </w:rPr>
        <w:t>No existe obligación de elaborar documentos ad hoc para atender las solicitudes de acceso a la información.</w:t>
      </w:r>
      <w:r w:rsidRPr="0090634F">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9EB7E7B" w14:textId="77777777" w:rsidR="00EC4913" w:rsidRPr="0090634F" w:rsidRDefault="00EC4913" w:rsidP="00EC4913">
      <w:pPr>
        <w:spacing w:after="0" w:line="360" w:lineRule="auto"/>
        <w:ind w:right="-93"/>
        <w:jc w:val="both"/>
        <w:rPr>
          <w:rFonts w:ascii="Palatino Linotype" w:eastAsia="Palatino Linotype" w:hAnsi="Palatino Linotype" w:cs="Palatino Linotype"/>
        </w:rPr>
      </w:pPr>
    </w:p>
    <w:p w14:paraId="2A5FEF21" w14:textId="77777777" w:rsidR="00EC4913" w:rsidRPr="0090634F" w:rsidRDefault="00EC4913" w:rsidP="00EC4913">
      <w:p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D65928A" w14:textId="77777777" w:rsidR="00EC4913" w:rsidRPr="0090634F" w:rsidRDefault="00EC4913" w:rsidP="00EC4913">
      <w:pPr>
        <w:spacing w:after="0" w:line="360" w:lineRule="auto"/>
        <w:jc w:val="both"/>
        <w:rPr>
          <w:rFonts w:ascii="Palatino Linotype" w:eastAsia="Palatino Linotype" w:hAnsi="Palatino Linotype" w:cs="Palatino Linotype"/>
        </w:rPr>
      </w:pPr>
    </w:p>
    <w:p w14:paraId="7CB391E5" w14:textId="77777777" w:rsidR="00EC4913" w:rsidRPr="0090634F" w:rsidRDefault="00EC4913" w:rsidP="00EC4913">
      <w:pPr>
        <w:spacing w:after="0" w:line="360" w:lineRule="auto"/>
        <w:ind w:right="49"/>
        <w:jc w:val="both"/>
        <w:rPr>
          <w:rFonts w:ascii="Palatino Linotype" w:eastAsia="Palatino Linotype" w:hAnsi="Palatino Linotype" w:cs="Palatino Linotype"/>
        </w:rPr>
      </w:pPr>
      <w:r w:rsidRPr="0090634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FF0EF43" w14:textId="77777777" w:rsidR="00EC4913" w:rsidRPr="0090634F" w:rsidRDefault="00EC4913" w:rsidP="00EC4913">
      <w:pPr>
        <w:spacing w:after="0" w:line="360" w:lineRule="auto"/>
        <w:ind w:right="49"/>
        <w:jc w:val="both"/>
        <w:rPr>
          <w:rFonts w:ascii="Palatino Linotype" w:eastAsia="Palatino Linotype" w:hAnsi="Palatino Linotype" w:cs="Palatino Linotype"/>
        </w:rPr>
      </w:pPr>
    </w:p>
    <w:p w14:paraId="29179490" w14:textId="77777777" w:rsidR="00EC4913" w:rsidRPr="0090634F" w:rsidRDefault="00EC4913" w:rsidP="00EC4913">
      <w:p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8AB2D23" w14:textId="77777777" w:rsidR="00EC4913" w:rsidRPr="0090634F" w:rsidRDefault="00EC4913" w:rsidP="00EC4913">
      <w:pPr>
        <w:spacing w:after="0" w:line="360" w:lineRule="auto"/>
        <w:jc w:val="both"/>
        <w:rPr>
          <w:rFonts w:ascii="Palatino Linotype" w:eastAsia="Palatino Linotype" w:hAnsi="Palatino Linotype" w:cs="Palatino Linotype"/>
        </w:rPr>
      </w:pPr>
    </w:p>
    <w:p w14:paraId="29EF3C82" w14:textId="77777777" w:rsidR="00EC4913" w:rsidRPr="0090634F" w:rsidRDefault="00EC4913" w:rsidP="00EC4913">
      <w:pPr>
        <w:spacing w:after="0" w:line="276" w:lineRule="auto"/>
        <w:ind w:left="567" w:right="616"/>
        <w:jc w:val="both"/>
        <w:rPr>
          <w:rFonts w:ascii="Palatino Linotype" w:eastAsia="Palatino Linotype" w:hAnsi="Palatino Linotype" w:cs="Palatino Linotype"/>
          <w:b/>
          <w:i/>
        </w:rPr>
      </w:pPr>
      <w:r w:rsidRPr="0090634F">
        <w:rPr>
          <w:rFonts w:ascii="Palatino Linotype" w:eastAsia="Palatino Linotype" w:hAnsi="Palatino Linotype" w:cs="Palatino Linotype"/>
          <w:b/>
        </w:rPr>
        <w:t>“</w:t>
      </w:r>
      <w:r w:rsidRPr="0090634F">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90634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9F101D2" w14:textId="77777777" w:rsidR="00EC4913" w:rsidRPr="0090634F" w:rsidRDefault="00EC4913" w:rsidP="00EC4913">
      <w:pPr>
        <w:spacing w:after="0" w:line="276" w:lineRule="auto"/>
        <w:ind w:left="567" w:right="616"/>
        <w:jc w:val="both"/>
        <w:rPr>
          <w:rFonts w:ascii="Palatino Linotype" w:eastAsia="Palatino Linotype" w:hAnsi="Palatino Linotype" w:cs="Palatino Linotype"/>
          <w:i/>
        </w:rPr>
      </w:pPr>
      <w:r w:rsidRPr="0090634F">
        <w:rPr>
          <w:rFonts w:ascii="Palatino Linotype" w:eastAsia="Palatino Linotype" w:hAnsi="Palatino Linotype" w:cs="Palatino Linotype"/>
          <w:i/>
        </w:rPr>
        <w:t>En consecuencia el acceso a la información se refiere a que se cumplan cualquiera de los siguientes tres supuestos:</w:t>
      </w:r>
    </w:p>
    <w:p w14:paraId="0DDFB0C8" w14:textId="77777777" w:rsidR="00EC4913" w:rsidRPr="0090634F" w:rsidRDefault="00EC4913" w:rsidP="00EC4913">
      <w:pPr>
        <w:spacing w:after="0" w:line="276" w:lineRule="auto"/>
        <w:ind w:left="567" w:right="616"/>
        <w:jc w:val="both"/>
        <w:rPr>
          <w:rFonts w:ascii="Palatino Linotype" w:eastAsia="Palatino Linotype" w:hAnsi="Palatino Linotype" w:cs="Palatino Linotype"/>
          <w:i/>
        </w:rPr>
      </w:pPr>
      <w:r w:rsidRPr="0090634F">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598D93D0" w14:textId="77777777" w:rsidR="00EC4913" w:rsidRPr="0090634F" w:rsidRDefault="00EC4913" w:rsidP="00EC4913">
      <w:pPr>
        <w:spacing w:after="0" w:line="276" w:lineRule="auto"/>
        <w:ind w:left="567" w:right="616"/>
        <w:jc w:val="both"/>
        <w:rPr>
          <w:rFonts w:ascii="Palatino Linotype" w:eastAsia="Palatino Linotype" w:hAnsi="Palatino Linotype" w:cs="Palatino Linotype"/>
          <w:b/>
          <w:i/>
        </w:rPr>
      </w:pPr>
      <w:r w:rsidRPr="0090634F">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276C8461" w14:textId="77777777" w:rsidR="00EC4913" w:rsidRPr="0090634F" w:rsidRDefault="00EC4913" w:rsidP="00EC4913">
      <w:pPr>
        <w:spacing w:after="0" w:line="276" w:lineRule="auto"/>
        <w:ind w:left="567" w:right="616"/>
        <w:jc w:val="both"/>
        <w:rPr>
          <w:rFonts w:ascii="Palatino Linotype" w:eastAsia="Palatino Linotype" w:hAnsi="Palatino Linotype" w:cs="Palatino Linotype"/>
          <w:b/>
          <w:i/>
        </w:rPr>
      </w:pPr>
      <w:r w:rsidRPr="0090634F">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091F53B6" w14:textId="77777777" w:rsidR="00EC4913" w:rsidRPr="0090634F" w:rsidRDefault="00EC4913" w:rsidP="00EC4913">
      <w:pPr>
        <w:spacing w:after="0" w:line="360" w:lineRule="auto"/>
        <w:jc w:val="both"/>
        <w:rPr>
          <w:rFonts w:ascii="Palatino Linotype" w:eastAsia="Palatino Linotype" w:hAnsi="Palatino Linotype" w:cs="Palatino Linotype"/>
        </w:rPr>
      </w:pPr>
    </w:p>
    <w:p w14:paraId="11DB11C3" w14:textId="77777777" w:rsidR="00EC4913" w:rsidRPr="0090634F" w:rsidRDefault="00EC4913" w:rsidP="00EC4913">
      <w:p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 xml:space="preserve">De ahí que el </w:t>
      </w:r>
      <w:r w:rsidRPr="0090634F">
        <w:rPr>
          <w:rFonts w:ascii="Palatino Linotype" w:eastAsia="Palatino Linotype" w:hAnsi="Palatino Linotype" w:cs="Palatino Linotype"/>
          <w:b/>
        </w:rPr>
        <w:t>Sujeto Obligado</w:t>
      </w:r>
      <w:r w:rsidRPr="0090634F">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90634F">
        <w:rPr>
          <w:rFonts w:ascii="Palatino Linotype" w:eastAsia="Palatino Linotype" w:hAnsi="Palatino Linotype" w:cs="Palatino Linotype"/>
          <w:vertAlign w:val="superscript"/>
        </w:rPr>
        <w:footnoteReference w:id="1"/>
      </w:r>
      <w:r w:rsidRPr="0090634F">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90634F">
        <w:rPr>
          <w:rFonts w:ascii="Palatino Linotype" w:eastAsia="Palatino Linotype" w:hAnsi="Palatino Linotype" w:cs="Palatino Linotype"/>
          <w:vertAlign w:val="superscript"/>
        </w:rPr>
        <w:footnoteReference w:id="2"/>
      </w:r>
      <w:r w:rsidRPr="0090634F">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1C451280" w14:textId="77777777" w:rsidR="00EC4913" w:rsidRPr="0090634F" w:rsidRDefault="00EC4913" w:rsidP="00EC4913">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7BA6B4A5" w14:textId="4D96BF5A" w:rsidR="00D747E4" w:rsidRPr="0090634F" w:rsidRDefault="00EC4913" w:rsidP="00EC4913">
      <w:p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Conviene iniciar el presente estudio señalando que del análisis a las solicitudes de información, se advierte que la persona solicitante requirió</w:t>
      </w:r>
      <w:r w:rsidR="003964E2" w:rsidRPr="0090634F">
        <w:rPr>
          <w:rFonts w:ascii="Palatino Linotype" w:eastAsia="Palatino Linotype" w:hAnsi="Palatino Linotype" w:cs="Palatino Linotype"/>
        </w:rPr>
        <w:t>, con fundamento en el artículo 47 de la Ley del Trabajo de los Servidores Públicos del Estado y Municipios requirió al</w:t>
      </w:r>
      <w:r w:rsidRPr="0090634F">
        <w:rPr>
          <w:rFonts w:ascii="Palatino Linotype" w:eastAsia="Palatino Linotype" w:hAnsi="Palatino Linotype" w:cs="Palatino Linotype"/>
        </w:rPr>
        <w:t xml:space="preserve"> </w:t>
      </w:r>
      <w:r w:rsidRPr="0090634F">
        <w:rPr>
          <w:rFonts w:ascii="Palatino Linotype" w:eastAsia="Palatino Linotype" w:hAnsi="Palatino Linotype" w:cs="Palatino Linotype"/>
          <w:b/>
        </w:rPr>
        <w:t>Sujeto Obligado</w:t>
      </w:r>
      <w:r w:rsidR="003439B1" w:rsidRPr="0090634F">
        <w:rPr>
          <w:rFonts w:ascii="Palatino Linotype" w:eastAsia="Palatino Linotype" w:hAnsi="Palatino Linotype" w:cs="Palatino Linotype"/>
          <w:b/>
        </w:rPr>
        <w:t xml:space="preserve"> </w:t>
      </w:r>
      <w:r w:rsidR="00A61DD1" w:rsidRPr="0090634F">
        <w:rPr>
          <w:rFonts w:ascii="Palatino Linotype" w:eastAsia="Palatino Linotype" w:hAnsi="Palatino Linotype" w:cs="Palatino Linotype"/>
          <w:b/>
        </w:rPr>
        <w:t xml:space="preserve">respecto de las sesiones de cabildo celebradas en </w:t>
      </w:r>
      <w:r w:rsidR="001B3DE5" w:rsidRPr="0090634F">
        <w:rPr>
          <w:rFonts w:ascii="Palatino Linotype" w:eastAsia="Palatino Linotype" w:hAnsi="Palatino Linotype" w:cs="Palatino Linotype"/>
          <w:b/>
        </w:rPr>
        <w:t>el periodo comprendido del 01 de enero al 31 de mayo de 2025</w:t>
      </w:r>
      <w:r w:rsidR="001B3DE5" w:rsidRPr="0090634F">
        <w:rPr>
          <w:rFonts w:ascii="Palatino Linotype" w:eastAsia="Palatino Linotype" w:hAnsi="Palatino Linotype" w:cs="Palatino Linotype"/>
        </w:rPr>
        <w:t xml:space="preserve"> lo siguiente:</w:t>
      </w:r>
    </w:p>
    <w:p w14:paraId="74331E94" w14:textId="77777777" w:rsidR="001B3DE5" w:rsidRPr="0090634F" w:rsidRDefault="001B3DE5" w:rsidP="00EC4913">
      <w:pPr>
        <w:spacing w:after="0" w:line="360" w:lineRule="auto"/>
        <w:jc w:val="both"/>
        <w:rPr>
          <w:rFonts w:ascii="Palatino Linotype" w:eastAsia="Palatino Linotype" w:hAnsi="Palatino Linotype" w:cs="Palatino Linotype"/>
        </w:rPr>
      </w:pPr>
    </w:p>
    <w:p w14:paraId="68290ECC" w14:textId="46AB1618" w:rsidR="001B3DE5" w:rsidRPr="0090634F" w:rsidRDefault="001B3DE5" w:rsidP="00A61DD1">
      <w:pPr>
        <w:pStyle w:val="Prrafodelista"/>
        <w:numPr>
          <w:ilvl w:val="0"/>
          <w:numId w:val="32"/>
        </w:numPr>
        <w:spacing w:after="0" w:line="360" w:lineRule="auto"/>
        <w:jc w:val="both"/>
        <w:rPr>
          <w:rFonts w:ascii="Palatino Linotype" w:eastAsia="Palatino Linotype" w:hAnsi="Palatino Linotype" w:cs="Palatino Linotype"/>
          <w:b/>
        </w:rPr>
      </w:pPr>
      <w:r w:rsidRPr="0090634F">
        <w:rPr>
          <w:rFonts w:ascii="Palatino Linotype" w:eastAsia="Palatino Linotype" w:hAnsi="Palatino Linotype" w:cs="Palatino Linotype"/>
          <w:b/>
        </w:rPr>
        <w:t>Las actas de cabildo</w:t>
      </w:r>
      <w:r w:rsidR="00A61DD1" w:rsidRPr="0090634F">
        <w:rPr>
          <w:rFonts w:ascii="Palatino Linotype" w:eastAsia="Palatino Linotype" w:hAnsi="Palatino Linotype" w:cs="Palatino Linotype"/>
          <w:b/>
        </w:rPr>
        <w:t>;</w:t>
      </w:r>
    </w:p>
    <w:p w14:paraId="23B42E2F" w14:textId="2B37B5A4" w:rsidR="00984BE4" w:rsidRPr="0090634F" w:rsidRDefault="00705F01" w:rsidP="00A61DD1">
      <w:pPr>
        <w:pStyle w:val="Prrafodelista"/>
        <w:numPr>
          <w:ilvl w:val="0"/>
          <w:numId w:val="32"/>
        </w:numPr>
        <w:spacing w:after="0" w:line="360" w:lineRule="auto"/>
        <w:jc w:val="both"/>
        <w:rPr>
          <w:rFonts w:ascii="Palatino Linotype" w:eastAsia="Palatino Linotype" w:hAnsi="Palatino Linotype" w:cs="Palatino Linotype"/>
          <w:b/>
        </w:rPr>
      </w:pPr>
      <w:r w:rsidRPr="0090634F">
        <w:rPr>
          <w:rFonts w:ascii="Palatino Linotype" w:eastAsia="Palatino Linotype" w:hAnsi="Palatino Linotype" w:cs="Palatino Linotype"/>
          <w:b/>
        </w:rPr>
        <w:t xml:space="preserve">Citatorios a las </w:t>
      </w:r>
      <w:r w:rsidR="00A61DD1" w:rsidRPr="0090634F">
        <w:rPr>
          <w:rFonts w:ascii="Palatino Linotype" w:eastAsia="Palatino Linotype" w:hAnsi="Palatino Linotype" w:cs="Palatino Linotype"/>
          <w:b/>
        </w:rPr>
        <w:t>sesiones;</w:t>
      </w:r>
    </w:p>
    <w:p w14:paraId="34D71B0D" w14:textId="662E078F" w:rsidR="00A61DD1" w:rsidRPr="0090634F" w:rsidRDefault="00A61DD1" w:rsidP="00A61DD1">
      <w:pPr>
        <w:pStyle w:val="Prrafodelista"/>
        <w:numPr>
          <w:ilvl w:val="0"/>
          <w:numId w:val="32"/>
        </w:numPr>
        <w:spacing w:after="0" w:line="360" w:lineRule="auto"/>
        <w:jc w:val="both"/>
        <w:rPr>
          <w:rFonts w:ascii="Palatino Linotype" w:eastAsia="Palatino Linotype" w:hAnsi="Palatino Linotype" w:cs="Palatino Linotype"/>
          <w:b/>
        </w:rPr>
      </w:pPr>
      <w:r w:rsidRPr="0090634F">
        <w:rPr>
          <w:rFonts w:ascii="Palatino Linotype" w:eastAsia="Palatino Linotype" w:hAnsi="Palatino Linotype" w:cs="Palatino Linotype"/>
          <w:b/>
        </w:rPr>
        <w:t>Listas de asistencia;</w:t>
      </w:r>
    </w:p>
    <w:p w14:paraId="34B11F1B" w14:textId="77777777" w:rsidR="00A61DD1" w:rsidRPr="0090634F" w:rsidRDefault="00A61DD1" w:rsidP="00A61DD1">
      <w:pPr>
        <w:pStyle w:val="Prrafodelista"/>
        <w:numPr>
          <w:ilvl w:val="0"/>
          <w:numId w:val="32"/>
        </w:numPr>
        <w:spacing w:after="0" w:line="360" w:lineRule="auto"/>
        <w:jc w:val="both"/>
        <w:rPr>
          <w:rFonts w:ascii="Palatino Linotype" w:eastAsia="Palatino Linotype" w:hAnsi="Palatino Linotype" w:cs="Palatino Linotype"/>
          <w:b/>
        </w:rPr>
      </w:pPr>
      <w:r w:rsidRPr="0090634F">
        <w:rPr>
          <w:rFonts w:ascii="Palatino Linotype" w:eastAsia="Palatino Linotype" w:hAnsi="Palatino Linotype" w:cs="Palatino Linotype"/>
          <w:b/>
        </w:rPr>
        <w:t>En su caso, los justificantes de las inasistencias a las sesiones;</w:t>
      </w:r>
    </w:p>
    <w:p w14:paraId="42AD7055" w14:textId="7D3B7192" w:rsidR="00A61DD1" w:rsidRPr="0090634F" w:rsidRDefault="00A61DD1" w:rsidP="00A61DD1">
      <w:pPr>
        <w:pStyle w:val="Prrafodelista"/>
        <w:numPr>
          <w:ilvl w:val="0"/>
          <w:numId w:val="32"/>
        </w:numPr>
        <w:spacing w:after="0" w:line="360" w:lineRule="auto"/>
        <w:jc w:val="both"/>
        <w:rPr>
          <w:rFonts w:ascii="Palatino Linotype" w:eastAsia="Palatino Linotype" w:hAnsi="Palatino Linotype" w:cs="Palatino Linotype"/>
          <w:b/>
        </w:rPr>
      </w:pPr>
      <w:r w:rsidRPr="0090634F">
        <w:rPr>
          <w:rFonts w:ascii="Palatino Linotype" w:eastAsia="Palatino Linotype" w:hAnsi="Palatino Linotype" w:cs="Palatino Linotype"/>
          <w:b/>
        </w:rPr>
        <w:t>Versiones estenográficas (audio y video); y</w:t>
      </w:r>
    </w:p>
    <w:p w14:paraId="2C7B7641" w14:textId="4E330E05" w:rsidR="00A61DD1" w:rsidRPr="0090634F" w:rsidRDefault="00A61DD1" w:rsidP="00A61DD1">
      <w:pPr>
        <w:pStyle w:val="Prrafodelista"/>
        <w:numPr>
          <w:ilvl w:val="0"/>
          <w:numId w:val="32"/>
        </w:numPr>
        <w:spacing w:after="0" w:line="360" w:lineRule="auto"/>
        <w:jc w:val="both"/>
        <w:rPr>
          <w:rFonts w:ascii="Palatino Linotype" w:eastAsia="Palatino Linotype" w:hAnsi="Palatino Linotype" w:cs="Palatino Linotype"/>
          <w:b/>
        </w:rPr>
      </w:pPr>
      <w:r w:rsidRPr="0090634F">
        <w:rPr>
          <w:rFonts w:ascii="Palatino Linotype" w:eastAsia="Palatino Linotype" w:hAnsi="Palatino Linotype" w:cs="Palatino Linotype"/>
          <w:b/>
        </w:rPr>
        <w:t xml:space="preserve">Fotografías de las sesiones. </w:t>
      </w:r>
    </w:p>
    <w:p w14:paraId="54A24DF4" w14:textId="77777777" w:rsidR="005C3943" w:rsidRPr="0090634F" w:rsidRDefault="005C3943" w:rsidP="00EC4913">
      <w:pPr>
        <w:spacing w:after="0" w:line="360" w:lineRule="auto"/>
        <w:jc w:val="both"/>
        <w:rPr>
          <w:rFonts w:ascii="Palatino Linotype" w:eastAsia="Palatino Linotype" w:hAnsi="Palatino Linotype" w:cs="Palatino Linotype"/>
        </w:rPr>
      </w:pPr>
    </w:p>
    <w:p w14:paraId="2957AA37" w14:textId="745871A9" w:rsidR="0078525C" w:rsidRPr="0090634F" w:rsidRDefault="00052DEF" w:rsidP="003439B1">
      <w:pPr>
        <w:spacing w:after="0" w:line="360" w:lineRule="auto"/>
        <w:ind w:right="49"/>
        <w:jc w:val="both"/>
        <w:rPr>
          <w:rFonts w:ascii="Palatino Linotype" w:eastAsia="Palatino Linotype" w:hAnsi="Palatino Linotype" w:cs="Palatino Linotype"/>
        </w:rPr>
      </w:pPr>
      <w:r w:rsidRPr="0090634F">
        <w:rPr>
          <w:rFonts w:ascii="Palatino Linotype" w:eastAsia="Palatino Linotype" w:hAnsi="Palatino Linotype" w:cs="Palatino Linotype"/>
        </w:rPr>
        <w:t xml:space="preserve">En respuesta, el </w:t>
      </w:r>
      <w:r w:rsidRPr="0090634F">
        <w:rPr>
          <w:rFonts w:ascii="Palatino Linotype" w:eastAsia="Palatino Linotype" w:hAnsi="Palatino Linotype" w:cs="Palatino Linotype"/>
          <w:b/>
        </w:rPr>
        <w:t xml:space="preserve">Sujeto Obligado </w:t>
      </w:r>
      <w:r w:rsidR="00F7327A" w:rsidRPr="0090634F">
        <w:rPr>
          <w:rFonts w:ascii="Palatino Linotype" w:eastAsia="Palatino Linotype" w:hAnsi="Palatino Linotype" w:cs="Palatino Linotype"/>
        </w:rPr>
        <w:t xml:space="preserve">por conducto </w:t>
      </w:r>
      <w:r w:rsidR="00F7327A" w:rsidRPr="0090634F">
        <w:rPr>
          <w:rFonts w:ascii="Palatino Linotype" w:eastAsia="Palatino Linotype" w:hAnsi="Palatino Linotype" w:cs="Palatino Linotype"/>
          <w:b/>
        </w:rPr>
        <w:t>de</w:t>
      </w:r>
      <w:r w:rsidR="00A61DD1" w:rsidRPr="0090634F">
        <w:rPr>
          <w:rFonts w:ascii="Palatino Linotype" w:eastAsia="Palatino Linotype" w:hAnsi="Palatino Linotype" w:cs="Palatino Linotype"/>
          <w:b/>
        </w:rPr>
        <w:t xml:space="preserve"> </w:t>
      </w:r>
      <w:r w:rsidR="00F7327A" w:rsidRPr="0090634F">
        <w:rPr>
          <w:rFonts w:ascii="Palatino Linotype" w:eastAsia="Palatino Linotype" w:hAnsi="Palatino Linotype" w:cs="Palatino Linotype"/>
          <w:b/>
        </w:rPr>
        <w:t>l</w:t>
      </w:r>
      <w:r w:rsidR="00A61DD1" w:rsidRPr="0090634F">
        <w:rPr>
          <w:rFonts w:ascii="Palatino Linotype" w:eastAsia="Palatino Linotype" w:hAnsi="Palatino Linotype" w:cs="Palatino Linotype"/>
          <w:b/>
        </w:rPr>
        <w:t>a</w:t>
      </w:r>
      <w:r w:rsidR="00F7327A" w:rsidRPr="0090634F">
        <w:rPr>
          <w:rFonts w:ascii="Palatino Linotype" w:eastAsia="Palatino Linotype" w:hAnsi="Palatino Linotype" w:cs="Palatino Linotype"/>
          <w:b/>
        </w:rPr>
        <w:t xml:space="preserve"> </w:t>
      </w:r>
      <w:r w:rsidR="00A61DD1" w:rsidRPr="0090634F">
        <w:rPr>
          <w:rFonts w:ascii="Palatino Linotype" w:eastAsia="Palatino Linotype" w:hAnsi="Palatino Linotype" w:cs="Palatino Linotype"/>
          <w:b/>
        </w:rPr>
        <w:t>Secretaría del Ayuntamiento</w:t>
      </w:r>
      <w:r w:rsidR="00F7327A" w:rsidRPr="0090634F">
        <w:rPr>
          <w:rFonts w:ascii="Palatino Linotype" w:eastAsia="Palatino Linotype" w:hAnsi="Palatino Linotype" w:cs="Palatino Linotype"/>
          <w:b/>
          <w:iCs/>
        </w:rPr>
        <w:t xml:space="preserve"> remitió la </w:t>
      </w:r>
      <w:r w:rsidR="00A61DD1" w:rsidRPr="0090634F">
        <w:rPr>
          <w:rFonts w:ascii="Palatino Linotype" w:eastAsia="Palatino Linotype" w:hAnsi="Palatino Linotype" w:cs="Palatino Linotype"/>
          <w:b/>
          <w:iCs/>
        </w:rPr>
        <w:t>información precisada en el antecedente segundo de la presente resolución, misma que será objeto de análisis más adelante.</w:t>
      </w:r>
    </w:p>
    <w:p w14:paraId="6B6365FB" w14:textId="77777777" w:rsidR="004104F8" w:rsidRPr="0090634F" w:rsidRDefault="004104F8" w:rsidP="003439B1">
      <w:pPr>
        <w:spacing w:after="0" w:line="360" w:lineRule="auto"/>
        <w:ind w:right="49"/>
        <w:jc w:val="both"/>
        <w:rPr>
          <w:rFonts w:ascii="Palatino Linotype" w:eastAsia="Palatino Linotype" w:hAnsi="Palatino Linotype" w:cs="Palatino Linotype"/>
          <w:iCs/>
        </w:rPr>
      </w:pPr>
    </w:p>
    <w:p w14:paraId="50B68EE3" w14:textId="28B6DB67" w:rsidR="0078525C" w:rsidRPr="0090634F" w:rsidRDefault="0078525C" w:rsidP="003439B1">
      <w:pPr>
        <w:spacing w:after="0" w:line="360" w:lineRule="auto"/>
        <w:ind w:right="49"/>
        <w:jc w:val="both"/>
        <w:rPr>
          <w:rFonts w:ascii="Palatino Linotype" w:eastAsia="Palatino Linotype" w:hAnsi="Palatino Linotype" w:cs="Palatino Linotype"/>
        </w:rPr>
      </w:pPr>
      <w:r w:rsidRPr="0090634F">
        <w:rPr>
          <w:rFonts w:ascii="Palatino Linotype" w:eastAsia="Palatino Linotype" w:hAnsi="Palatino Linotype" w:cs="Palatino Linotype"/>
        </w:rPr>
        <w:t xml:space="preserve">Inconforme con las respuestas, la parte </w:t>
      </w:r>
      <w:r w:rsidRPr="0090634F">
        <w:rPr>
          <w:rFonts w:ascii="Palatino Linotype" w:eastAsia="Palatino Linotype" w:hAnsi="Palatino Linotype" w:cs="Palatino Linotype"/>
          <w:b/>
        </w:rPr>
        <w:t xml:space="preserve">Recurrente </w:t>
      </w:r>
      <w:r w:rsidRPr="0090634F">
        <w:rPr>
          <w:rFonts w:ascii="Palatino Linotype" w:eastAsia="Palatino Linotype" w:hAnsi="Palatino Linotype" w:cs="Palatino Linotype"/>
        </w:rPr>
        <w:t xml:space="preserve">promovió los presentes recursos de revisión en los que a manera de motivos de inconformidad </w:t>
      </w:r>
      <w:r w:rsidRPr="0090634F">
        <w:rPr>
          <w:rFonts w:ascii="Palatino Linotype" w:eastAsia="Palatino Linotype" w:hAnsi="Palatino Linotype" w:cs="Palatino Linotype"/>
          <w:b/>
        </w:rPr>
        <w:t xml:space="preserve">se adolece medularmente de la </w:t>
      </w:r>
      <w:r w:rsidR="00A61DD1" w:rsidRPr="0090634F">
        <w:rPr>
          <w:rFonts w:ascii="Palatino Linotype" w:eastAsia="Palatino Linotype" w:hAnsi="Palatino Linotype" w:cs="Palatino Linotype"/>
          <w:b/>
        </w:rPr>
        <w:t>entrega de información incompleta.</w:t>
      </w:r>
      <w:r w:rsidR="009F4AF0" w:rsidRPr="0090634F">
        <w:rPr>
          <w:rFonts w:ascii="Palatino Linotype" w:eastAsia="Palatino Linotype" w:hAnsi="Palatino Linotype" w:cs="Palatino Linotype"/>
          <w:b/>
        </w:rPr>
        <w:t xml:space="preserve"> </w:t>
      </w:r>
    </w:p>
    <w:p w14:paraId="069474AF" w14:textId="77777777" w:rsidR="0078525C" w:rsidRPr="0090634F" w:rsidRDefault="0078525C" w:rsidP="003439B1">
      <w:pPr>
        <w:spacing w:after="0" w:line="360" w:lineRule="auto"/>
        <w:ind w:right="49"/>
        <w:jc w:val="both"/>
        <w:rPr>
          <w:rFonts w:ascii="Palatino Linotype" w:eastAsia="Palatino Linotype" w:hAnsi="Palatino Linotype" w:cs="Palatino Linotype"/>
        </w:rPr>
      </w:pPr>
    </w:p>
    <w:p w14:paraId="084D055D" w14:textId="77777777" w:rsidR="0078525C" w:rsidRPr="0090634F" w:rsidRDefault="0078525C" w:rsidP="003439B1">
      <w:p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Admitidos los medios de impugnación que nos ocupa, en términos del artículo 185 fracción II</w:t>
      </w:r>
      <w:r w:rsidRPr="0090634F">
        <w:rPr>
          <w:rFonts w:ascii="Palatino Linotype" w:eastAsia="Palatino Linotype" w:hAnsi="Palatino Linotype" w:cs="Palatino Linotype"/>
          <w:vertAlign w:val="superscript"/>
        </w:rPr>
        <w:footnoteReference w:id="3"/>
      </w:r>
      <w:r w:rsidRPr="0090634F">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0DD38593" w14:textId="77777777" w:rsidR="0078525C" w:rsidRPr="0090634F" w:rsidRDefault="0078525C" w:rsidP="003439B1">
      <w:pPr>
        <w:spacing w:after="0" w:line="360" w:lineRule="auto"/>
        <w:jc w:val="both"/>
        <w:rPr>
          <w:rFonts w:ascii="Palatino Linotype" w:eastAsia="Palatino Linotype" w:hAnsi="Palatino Linotype" w:cs="Palatino Linotype"/>
        </w:rPr>
      </w:pPr>
    </w:p>
    <w:p w14:paraId="06B80224" w14:textId="396764B8" w:rsidR="0078525C" w:rsidRPr="0090634F" w:rsidRDefault="0078525C" w:rsidP="000341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0634F">
        <w:rPr>
          <w:rFonts w:ascii="Palatino Linotype" w:eastAsia="Palatino Linotype" w:hAnsi="Palatino Linotype" w:cs="Palatino Linotype"/>
        </w:rPr>
        <w:t xml:space="preserve">Cabe resaltar que, </w:t>
      </w:r>
      <w:r w:rsidR="00DC16C2" w:rsidRPr="0090634F">
        <w:rPr>
          <w:rFonts w:ascii="Palatino Linotype" w:eastAsia="Palatino Linotype" w:hAnsi="Palatino Linotype" w:cs="Palatino Linotype"/>
        </w:rPr>
        <w:t xml:space="preserve">de las constancias que obran en los expedientes electrónicos en que se actúa, se advierte que </w:t>
      </w:r>
      <w:r w:rsidR="00F7327A" w:rsidRPr="0090634F">
        <w:rPr>
          <w:rFonts w:ascii="Palatino Linotype" w:eastAsia="Palatino Linotype" w:hAnsi="Palatino Linotype" w:cs="Palatino Linotype"/>
        </w:rPr>
        <w:t xml:space="preserve">el </w:t>
      </w:r>
      <w:r w:rsidR="00F7327A" w:rsidRPr="0090634F">
        <w:rPr>
          <w:rFonts w:ascii="Palatino Linotype" w:eastAsia="Palatino Linotype" w:hAnsi="Palatino Linotype" w:cs="Palatino Linotype"/>
          <w:b/>
        </w:rPr>
        <w:t>Sujeto Obligado</w:t>
      </w:r>
      <w:r w:rsidR="00F7327A" w:rsidRPr="0090634F">
        <w:rPr>
          <w:rFonts w:ascii="Palatino Linotype" w:eastAsia="Palatino Linotype" w:hAnsi="Palatino Linotype" w:cs="Palatino Linotype"/>
        </w:rPr>
        <w:t xml:space="preserve"> rindió sus informes justificados en los que medularmente ratificó sus respuestas iniciales.</w:t>
      </w:r>
    </w:p>
    <w:p w14:paraId="4E8FBEE2" w14:textId="77777777" w:rsidR="00F7327A" w:rsidRPr="0090634F" w:rsidRDefault="00F7327A" w:rsidP="000341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B9ACE59" w14:textId="5D87798A" w:rsidR="00F7327A" w:rsidRPr="0090634F" w:rsidRDefault="00F7327A" w:rsidP="000341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0634F">
        <w:rPr>
          <w:rFonts w:ascii="Palatino Linotype" w:eastAsia="Palatino Linotype" w:hAnsi="Palatino Linotype" w:cs="Palatino Linotype"/>
        </w:rPr>
        <w:t xml:space="preserve">Por su lado, la parte </w:t>
      </w:r>
      <w:r w:rsidRPr="0090634F">
        <w:rPr>
          <w:rFonts w:ascii="Palatino Linotype" w:eastAsia="Palatino Linotype" w:hAnsi="Palatino Linotype" w:cs="Palatino Linotype"/>
          <w:b/>
        </w:rPr>
        <w:t xml:space="preserve">Recurrente </w:t>
      </w:r>
      <w:r w:rsidRPr="0090634F">
        <w:rPr>
          <w:rFonts w:ascii="Palatino Linotype" w:eastAsia="Palatino Linotype" w:hAnsi="Palatino Linotype" w:cs="Palatino Linotype"/>
        </w:rPr>
        <w:t>fue omisa en realizar manifestaciones o rendir alegatos que conforme a derecho resultaran procedentes.</w:t>
      </w:r>
    </w:p>
    <w:p w14:paraId="7E66B164" w14:textId="77777777" w:rsidR="009522CF" w:rsidRPr="0090634F" w:rsidRDefault="009522CF" w:rsidP="0003417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E6F9B37" w14:textId="57E3A3FA" w:rsidR="00F7327A" w:rsidRPr="0090634F" w:rsidRDefault="00F7327A" w:rsidP="00444D5E">
      <w:pPr>
        <w:spacing w:after="0" w:line="360" w:lineRule="auto"/>
        <w:ind w:right="49"/>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 xml:space="preserve">Expuestas las posturas de las partes, </w:t>
      </w:r>
      <w:r w:rsidR="00EC3D88" w:rsidRPr="0090634F">
        <w:rPr>
          <w:rFonts w:ascii="Palatino Linotype" w:eastAsia="Palatino Linotype" w:hAnsi="Palatino Linotype" w:cs="Palatino Linotype"/>
          <w:lang w:val="es-ES" w:eastAsia="es-ES"/>
        </w:rPr>
        <w:t>en el caso es de recordar que se pronunció la Secretaría del Ayuntamiento, la cual conforme los artículos 30, último párrafo y 91 fracciones I, II y IV de la Ley Orgánica Municipal del Estado de México, tiene dentro de sus atribuciones las siguientes:</w:t>
      </w:r>
    </w:p>
    <w:p w14:paraId="19D27444" w14:textId="77777777" w:rsidR="00EC3D88" w:rsidRPr="0090634F" w:rsidRDefault="00EC3D88" w:rsidP="00444D5E">
      <w:pPr>
        <w:spacing w:after="0" w:line="360" w:lineRule="auto"/>
        <w:ind w:right="49"/>
        <w:jc w:val="both"/>
        <w:rPr>
          <w:rFonts w:ascii="Palatino Linotype" w:eastAsia="Palatino Linotype" w:hAnsi="Palatino Linotype" w:cs="Palatino Linotype"/>
          <w:lang w:val="es-ES" w:eastAsia="es-ES"/>
        </w:rPr>
      </w:pPr>
    </w:p>
    <w:p w14:paraId="5316815D" w14:textId="555CACC9" w:rsidR="00EC3D88" w:rsidRPr="0090634F" w:rsidRDefault="00EC3D88" w:rsidP="00EC3D88">
      <w:pPr>
        <w:spacing w:after="0" w:line="240" w:lineRule="auto"/>
        <w:ind w:left="567" w:right="560"/>
        <w:jc w:val="both"/>
        <w:rPr>
          <w:rFonts w:ascii="Palatino Linotype" w:eastAsia="Palatino Linotype" w:hAnsi="Palatino Linotype" w:cs="Palatino Linotype"/>
          <w:i/>
          <w:lang w:eastAsia="es-ES"/>
        </w:rPr>
      </w:pPr>
      <w:r w:rsidRPr="0090634F">
        <w:rPr>
          <w:rFonts w:ascii="Palatino Linotype" w:eastAsia="Palatino Linotype" w:hAnsi="Palatino Linotype" w:cs="Palatino Linotype"/>
          <w:i/>
          <w:lang w:eastAsia="es-ES"/>
        </w:rPr>
        <w:t>“</w:t>
      </w:r>
      <w:r w:rsidRPr="0090634F">
        <w:rPr>
          <w:rFonts w:ascii="Palatino Linotype" w:eastAsia="Palatino Linotype" w:hAnsi="Palatino Linotype" w:cs="Palatino Linotype"/>
          <w:b/>
          <w:i/>
          <w:lang w:eastAsia="es-ES"/>
        </w:rPr>
        <w:t>Artículo 30</w:t>
      </w:r>
      <w:r w:rsidRPr="0090634F">
        <w:rPr>
          <w:rFonts w:ascii="Palatino Linotype" w:eastAsia="Palatino Linotype" w:hAnsi="Palatino Linotype" w:cs="Palatino Linotype"/>
          <w:i/>
          <w:lang w:eastAsia="es-ES"/>
        </w:rPr>
        <w:t>.[…]</w:t>
      </w:r>
    </w:p>
    <w:p w14:paraId="09A916C1" w14:textId="264982BC" w:rsidR="00EC3D88" w:rsidRPr="0090634F" w:rsidRDefault="00EC3D88" w:rsidP="00EC3D88">
      <w:pPr>
        <w:spacing w:after="0" w:line="240" w:lineRule="auto"/>
        <w:ind w:left="567" w:right="560"/>
        <w:jc w:val="both"/>
        <w:rPr>
          <w:rFonts w:ascii="Palatino Linotype" w:eastAsia="Palatino Linotype" w:hAnsi="Palatino Linotype" w:cs="Palatino Linotype"/>
          <w:i/>
          <w:lang w:eastAsia="es-ES"/>
        </w:rPr>
      </w:pPr>
      <w:r w:rsidRPr="0090634F">
        <w:rPr>
          <w:rFonts w:ascii="Palatino Linotype" w:eastAsia="Palatino Linotype" w:hAnsi="Palatino Linotype" w:cs="Palatino Linotype"/>
          <w:i/>
          <w:lang w:eastAsia="es-ES"/>
        </w:rPr>
        <w:t>[…]</w:t>
      </w:r>
    </w:p>
    <w:p w14:paraId="36DA98DF" w14:textId="0F1155A9" w:rsidR="00EC3D88" w:rsidRPr="0090634F" w:rsidRDefault="00EC3D88" w:rsidP="00EC3D88">
      <w:pPr>
        <w:spacing w:after="0" w:line="240" w:lineRule="auto"/>
        <w:ind w:left="567" w:right="560"/>
        <w:jc w:val="both"/>
        <w:rPr>
          <w:rFonts w:ascii="Palatino Linotype" w:eastAsia="Palatino Linotype" w:hAnsi="Palatino Linotype" w:cs="Palatino Linotype"/>
          <w:b/>
          <w:i/>
          <w:lang w:eastAsia="es-ES"/>
        </w:rPr>
      </w:pPr>
      <w:r w:rsidRPr="0090634F">
        <w:rPr>
          <w:rFonts w:ascii="Palatino Linotype" w:eastAsia="Palatino Linotype" w:hAnsi="Palatino Linotype" w:cs="Palatino Linotype"/>
          <w:b/>
          <w:i/>
          <w:lang w:eastAsia="es-ES"/>
        </w:rPr>
        <w:t>Para cada sesión se deberá contar con una versión estenográfica o videograbada que permita hacer las aclaraciones pertinentes</w:t>
      </w:r>
      <w:r w:rsidRPr="0090634F">
        <w:rPr>
          <w:rFonts w:ascii="Palatino Linotype" w:eastAsia="Palatino Linotype" w:hAnsi="Palatino Linotype" w:cs="Palatino Linotype"/>
          <w:i/>
          <w:lang w:eastAsia="es-ES"/>
        </w:rPr>
        <w:t xml:space="preserve">, la cual formará parte del acta correspondiente. </w:t>
      </w:r>
      <w:r w:rsidRPr="0090634F">
        <w:rPr>
          <w:rFonts w:ascii="Palatino Linotype" w:eastAsia="Palatino Linotype" w:hAnsi="Palatino Linotype" w:cs="Palatino Linotype"/>
          <w:b/>
          <w:i/>
          <w:lang w:eastAsia="es-ES"/>
        </w:rPr>
        <w:t>La versión estenográfica o videograbada deberá estar disponible</w:t>
      </w:r>
      <w:r w:rsidRPr="0090634F">
        <w:rPr>
          <w:rFonts w:ascii="Palatino Linotype" w:eastAsia="Palatino Linotype" w:hAnsi="Palatino Linotype" w:cs="Palatino Linotype"/>
          <w:i/>
          <w:lang w:eastAsia="es-ES"/>
        </w:rPr>
        <w:t xml:space="preserve"> en la página de internet del Ayuntamiento </w:t>
      </w:r>
      <w:r w:rsidRPr="0090634F">
        <w:rPr>
          <w:rFonts w:ascii="Palatino Linotype" w:eastAsia="Palatino Linotype" w:hAnsi="Palatino Linotype" w:cs="Palatino Linotype"/>
          <w:b/>
          <w:i/>
          <w:lang w:eastAsia="es-ES"/>
        </w:rPr>
        <w:t>y en las oficinas de la Secretaría del Ayuntamiento.</w:t>
      </w:r>
    </w:p>
    <w:p w14:paraId="7B2763AC" w14:textId="77777777" w:rsidR="00EC3D88" w:rsidRPr="0090634F" w:rsidRDefault="00EC3D88" w:rsidP="00EC3D88">
      <w:pPr>
        <w:spacing w:after="0" w:line="240" w:lineRule="auto"/>
        <w:ind w:left="567" w:right="560"/>
        <w:jc w:val="both"/>
        <w:rPr>
          <w:rFonts w:ascii="Palatino Linotype" w:eastAsia="Palatino Linotype" w:hAnsi="Palatino Linotype" w:cs="Palatino Linotype"/>
          <w:i/>
          <w:lang w:eastAsia="es-ES"/>
        </w:rPr>
      </w:pPr>
    </w:p>
    <w:p w14:paraId="01015A32" w14:textId="16A9C367" w:rsidR="00EC3D88" w:rsidRPr="0090634F" w:rsidRDefault="00EC3D88" w:rsidP="00EC3D88">
      <w:pPr>
        <w:spacing w:after="0" w:line="240" w:lineRule="auto"/>
        <w:ind w:left="567" w:right="560"/>
        <w:jc w:val="both"/>
        <w:rPr>
          <w:rFonts w:ascii="Palatino Linotype" w:eastAsia="Palatino Linotype" w:hAnsi="Palatino Linotype" w:cs="Palatino Linotype"/>
          <w:i/>
          <w:lang w:eastAsia="es-ES"/>
        </w:rPr>
      </w:pPr>
      <w:r w:rsidRPr="0090634F">
        <w:rPr>
          <w:rFonts w:ascii="Palatino Linotype" w:eastAsia="Palatino Linotype" w:hAnsi="Palatino Linotype" w:cs="Palatino Linotype"/>
          <w:i/>
          <w:lang w:eastAsia="es-ES"/>
        </w:rPr>
        <w:t xml:space="preserve">“Artículo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626DA34A" w14:textId="77777777" w:rsidR="00EC3D88" w:rsidRPr="0090634F" w:rsidRDefault="00EC3D88" w:rsidP="00EC3D88">
      <w:pPr>
        <w:spacing w:after="0" w:line="240" w:lineRule="auto"/>
        <w:ind w:left="567" w:right="560"/>
        <w:jc w:val="both"/>
        <w:rPr>
          <w:rFonts w:ascii="Palatino Linotype" w:eastAsia="Palatino Linotype" w:hAnsi="Palatino Linotype" w:cs="Palatino Linotype"/>
          <w:i/>
          <w:lang w:eastAsia="es-ES"/>
        </w:rPr>
      </w:pPr>
    </w:p>
    <w:p w14:paraId="231E3D0B" w14:textId="77777777" w:rsidR="00EC3D88" w:rsidRPr="0090634F" w:rsidRDefault="00EC3D88" w:rsidP="00EC3D88">
      <w:pPr>
        <w:spacing w:after="0" w:line="240" w:lineRule="auto"/>
        <w:ind w:left="567" w:right="560"/>
        <w:jc w:val="both"/>
        <w:rPr>
          <w:rFonts w:ascii="Palatino Linotype" w:eastAsia="Palatino Linotype" w:hAnsi="Palatino Linotype" w:cs="Palatino Linotype"/>
          <w:b/>
          <w:i/>
          <w:lang w:eastAsia="es-ES"/>
        </w:rPr>
      </w:pPr>
      <w:r w:rsidRPr="0090634F">
        <w:rPr>
          <w:rFonts w:ascii="Palatino Linotype" w:eastAsia="Palatino Linotype" w:hAnsi="Palatino Linotype" w:cs="Palatino Linotype"/>
          <w:b/>
          <w:i/>
          <w:lang w:eastAsia="es-ES"/>
        </w:rPr>
        <w:t xml:space="preserve">I. Asistir a las sesiones del ayuntamiento y levantar las actas correspondientes; </w:t>
      </w:r>
    </w:p>
    <w:p w14:paraId="20BE3D89" w14:textId="77777777" w:rsidR="00EC3D88" w:rsidRPr="0090634F" w:rsidRDefault="00EC3D88" w:rsidP="00EC3D88">
      <w:pPr>
        <w:spacing w:after="0" w:line="240" w:lineRule="auto"/>
        <w:ind w:left="567" w:right="560"/>
        <w:jc w:val="both"/>
        <w:rPr>
          <w:rFonts w:ascii="Palatino Linotype" w:eastAsia="Palatino Linotype" w:hAnsi="Palatino Linotype" w:cs="Palatino Linotype"/>
          <w:b/>
          <w:i/>
          <w:lang w:eastAsia="es-ES"/>
        </w:rPr>
      </w:pPr>
      <w:r w:rsidRPr="0090634F">
        <w:rPr>
          <w:rFonts w:ascii="Palatino Linotype" w:eastAsia="Palatino Linotype" w:hAnsi="Palatino Linotype" w:cs="Palatino Linotype"/>
          <w:b/>
          <w:i/>
          <w:lang w:eastAsia="es-ES"/>
        </w:rPr>
        <w:t xml:space="preserve">II. Emitir los citatorios para la celebración de las sesiones de cabildo, convocadas legalmente; </w:t>
      </w:r>
    </w:p>
    <w:p w14:paraId="15060060" w14:textId="71FD1555" w:rsidR="00EC3D88" w:rsidRPr="0090634F" w:rsidRDefault="00EC3D88" w:rsidP="00EC3D88">
      <w:pPr>
        <w:spacing w:after="0" w:line="240" w:lineRule="auto"/>
        <w:ind w:left="567" w:right="560"/>
        <w:jc w:val="both"/>
        <w:rPr>
          <w:rFonts w:ascii="Palatino Linotype" w:eastAsia="Palatino Linotype" w:hAnsi="Palatino Linotype" w:cs="Palatino Linotype"/>
          <w:b/>
          <w:i/>
          <w:lang w:eastAsia="es-ES"/>
        </w:rPr>
      </w:pPr>
      <w:r w:rsidRPr="0090634F">
        <w:rPr>
          <w:rFonts w:ascii="Palatino Linotype" w:eastAsia="Palatino Linotype" w:hAnsi="Palatino Linotype" w:cs="Palatino Linotype"/>
          <w:b/>
          <w:i/>
          <w:lang w:eastAsia="es-ES"/>
        </w:rPr>
        <w:t>[…]</w:t>
      </w:r>
    </w:p>
    <w:p w14:paraId="39C3196A" w14:textId="46A4DD20" w:rsidR="00EC3D88" w:rsidRPr="0090634F" w:rsidRDefault="00EC3D88" w:rsidP="00EC3D88">
      <w:pPr>
        <w:spacing w:after="0" w:line="240" w:lineRule="auto"/>
        <w:ind w:left="567" w:right="560"/>
        <w:jc w:val="both"/>
        <w:rPr>
          <w:rFonts w:ascii="Palatino Linotype" w:eastAsia="Palatino Linotype" w:hAnsi="Palatino Linotype" w:cs="Palatino Linotype"/>
          <w:i/>
          <w:lang w:eastAsia="es-ES"/>
        </w:rPr>
      </w:pPr>
      <w:r w:rsidRPr="0090634F">
        <w:rPr>
          <w:rFonts w:ascii="Palatino Linotype" w:eastAsia="Palatino Linotype" w:hAnsi="Palatino Linotype" w:cs="Palatino Linotype"/>
          <w:b/>
          <w:i/>
          <w:lang w:eastAsia="es-ES"/>
        </w:rPr>
        <w:t>IV. Llevar y conservar los libros de actas de cabildo, obteniendo las firmas de los asistentes a las sesiones</w:t>
      </w:r>
      <w:r w:rsidRPr="0090634F">
        <w:rPr>
          <w:rFonts w:ascii="Palatino Linotype" w:eastAsia="Palatino Linotype" w:hAnsi="Palatino Linotype" w:cs="Palatino Linotype"/>
          <w:i/>
          <w:lang w:eastAsia="es-ES"/>
        </w:rPr>
        <w:t>; […]”</w:t>
      </w:r>
    </w:p>
    <w:p w14:paraId="3DA3D31F" w14:textId="77777777" w:rsidR="00EC3D88" w:rsidRPr="0090634F" w:rsidRDefault="00EC3D88" w:rsidP="00EC3D88">
      <w:pPr>
        <w:spacing w:after="0" w:line="240" w:lineRule="auto"/>
        <w:ind w:left="567" w:right="560"/>
        <w:jc w:val="both"/>
        <w:rPr>
          <w:rFonts w:ascii="Palatino Linotype" w:eastAsia="Palatino Linotype" w:hAnsi="Palatino Linotype" w:cs="Palatino Linotype"/>
          <w:i/>
          <w:lang w:val="es-ES" w:eastAsia="es-ES"/>
        </w:rPr>
      </w:pPr>
    </w:p>
    <w:p w14:paraId="50E729D9" w14:textId="04CBE2A9" w:rsidR="00EC3D88" w:rsidRPr="0090634F" w:rsidRDefault="00EC3D88" w:rsidP="00EC3D88">
      <w:pPr>
        <w:spacing w:after="0" w:line="240" w:lineRule="auto"/>
        <w:ind w:left="567" w:right="560"/>
        <w:jc w:val="right"/>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(Énfasis añadido)</w:t>
      </w:r>
    </w:p>
    <w:p w14:paraId="2A6502C9" w14:textId="77777777" w:rsidR="00444D5E" w:rsidRPr="0090634F" w:rsidRDefault="00444D5E" w:rsidP="00444D5E">
      <w:pPr>
        <w:spacing w:after="0" w:line="360" w:lineRule="auto"/>
        <w:ind w:right="49"/>
        <w:jc w:val="both"/>
        <w:rPr>
          <w:rFonts w:ascii="Palatino Linotype" w:eastAsia="Palatino Linotype" w:hAnsi="Palatino Linotype" w:cs="Palatino Linotype"/>
          <w:lang w:val="es-ES" w:eastAsia="es-ES"/>
        </w:rPr>
      </w:pPr>
    </w:p>
    <w:p w14:paraId="00289B69" w14:textId="5AFB90D2" w:rsidR="00444D5E" w:rsidRPr="0090634F" w:rsidRDefault="00EC3D88" w:rsidP="00D70126">
      <w:pPr>
        <w:spacing w:after="0" w:line="360" w:lineRule="auto"/>
        <w:ind w:right="49"/>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 xml:space="preserve">Como se desprende de lo anterior, la Secretaria del Ayuntamiento tiene atribuciones es la encargada de </w:t>
      </w:r>
      <w:r w:rsidR="00D70126" w:rsidRPr="0090634F">
        <w:rPr>
          <w:rFonts w:ascii="Palatino Linotype" w:eastAsia="Palatino Linotype" w:hAnsi="Palatino Linotype" w:cs="Palatino Linotype"/>
          <w:lang w:val="es-ES" w:eastAsia="es-ES"/>
        </w:rPr>
        <w:t>levantar, llevar y conservar los libros de actas derivado de las sesiones de cabildo que lleve el Ayuntamiento, emitir los citatorios a las sesiones, así como resguardar en sus oficinas la versión estenográfica o videograbada de las sesiones.</w:t>
      </w:r>
    </w:p>
    <w:p w14:paraId="26B1CDD4" w14:textId="77777777" w:rsidR="00D70126" w:rsidRPr="0090634F" w:rsidRDefault="00D70126" w:rsidP="00D70126">
      <w:pPr>
        <w:spacing w:after="0" w:line="360" w:lineRule="auto"/>
        <w:ind w:right="49"/>
        <w:jc w:val="both"/>
        <w:rPr>
          <w:rFonts w:ascii="Palatino Linotype" w:eastAsia="Palatino Linotype" w:hAnsi="Palatino Linotype" w:cs="Palatino Linotype"/>
          <w:lang w:val="es-ES" w:eastAsia="es-ES"/>
        </w:rPr>
      </w:pPr>
    </w:p>
    <w:p w14:paraId="72C270E1" w14:textId="12379C5A" w:rsidR="00D70126" w:rsidRPr="0090634F" w:rsidRDefault="00D70126" w:rsidP="00D70126">
      <w:pPr>
        <w:spacing w:after="0" w:line="360" w:lineRule="auto"/>
        <w:ind w:right="49"/>
        <w:jc w:val="both"/>
        <w:rPr>
          <w:rFonts w:ascii="Palatino Linotype" w:eastAsia="Palatino Linotype" w:hAnsi="Palatino Linotype" w:cs="Palatino Linotype"/>
        </w:rPr>
      </w:pPr>
      <w:r w:rsidRPr="0090634F">
        <w:rPr>
          <w:rFonts w:ascii="Palatino Linotype" w:eastAsia="Palatino Linotype" w:hAnsi="Palatino Linotype" w:cs="Palatino Linotype"/>
        </w:rPr>
        <w:t>En ese sentido, se tiene que se pronunció la unidad administrativa que tiene competencia para conocer de lo solicitado, cumpliéndose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28714E64" w14:textId="77777777" w:rsidR="00D70126" w:rsidRPr="0090634F" w:rsidRDefault="00D70126" w:rsidP="00D70126">
      <w:pPr>
        <w:spacing w:after="0"/>
      </w:pPr>
    </w:p>
    <w:p w14:paraId="1DD9267A" w14:textId="77777777" w:rsidR="00D70126" w:rsidRPr="0090634F" w:rsidRDefault="00D70126" w:rsidP="00D70126">
      <w:pPr>
        <w:pBdr>
          <w:top w:val="nil"/>
          <w:left w:val="nil"/>
          <w:bottom w:val="nil"/>
          <w:right w:val="nil"/>
          <w:between w:val="nil"/>
        </w:pBdr>
        <w:spacing w:after="0"/>
        <w:ind w:left="864" w:right="864"/>
        <w:jc w:val="both"/>
      </w:pPr>
      <w:r w:rsidRPr="0090634F">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2EA5C920" w14:textId="77777777" w:rsidR="00D70126" w:rsidRPr="0090634F" w:rsidRDefault="00D70126" w:rsidP="00D70126">
      <w:pPr>
        <w:spacing w:after="0"/>
      </w:pPr>
    </w:p>
    <w:p w14:paraId="292189F2" w14:textId="72E561F4" w:rsidR="00D70126" w:rsidRPr="0090634F" w:rsidRDefault="00D70126" w:rsidP="00D70126">
      <w:pPr>
        <w:pBdr>
          <w:top w:val="nil"/>
          <w:left w:val="nil"/>
          <w:bottom w:val="nil"/>
          <w:right w:val="nil"/>
          <w:between w:val="nil"/>
        </w:pBdr>
        <w:shd w:val="clear" w:color="auto" w:fill="FFFFFF"/>
        <w:spacing w:after="0" w:line="360" w:lineRule="auto"/>
        <w:jc w:val="both"/>
      </w:pPr>
      <w:r w:rsidRPr="0090634F">
        <w:rPr>
          <w:rFonts w:ascii="Palatino Linotype" w:eastAsia="Palatino Linotype" w:hAnsi="Palatino Linotype" w:cs="Palatino Linotype"/>
        </w:rPr>
        <w:t>En este orden de ideas, se advierte que la Unidad de Transparencia cumplió con lo expresado en el artículo 162 de la Ley de Transparencia y Acceso a la Información Pública del Estado de México y Municipios, el cual menciona lo siguiente:</w:t>
      </w:r>
    </w:p>
    <w:p w14:paraId="06B5E109" w14:textId="77777777" w:rsidR="00D70126" w:rsidRPr="0090634F" w:rsidRDefault="00D70126" w:rsidP="00D70126">
      <w:pPr>
        <w:spacing w:after="0"/>
      </w:pPr>
    </w:p>
    <w:p w14:paraId="0A86BAC3" w14:textId="77777777" w:rsidR="00D70126" w:rsidRPr="0090634F" w:rsidRDefault="00D70126" w:rsidP="00D70126">
      <w:pPr>
        <w:pBdr>
          <w:top w:val="nil"/>
          <w:left w:val="nil"/>
          <w:bottom w:val="nil"/>
          <w:right w:val="nil"/>
          <w:between w:val="nil"/>
        </w:pBdr>
        <w:spacing w:after="0"/>
        <w:ind w:left="864" w:right="864"/>
        <w:jc w:val="both"/>
      </w:pPr>
      <w:r w:rsidRPr="0090634F">
        <w:rPr>
          <w:rFonts w:ascii="Palatino Linotype" w:eastAsia="Palatino Linotype" w:hAnsi="Palatino Linotype" w:cs="Palatino Linotype"/>
          <w:i/>
        </w:rPr>
        <w:t xml:space="preserve">“Artículo 162. Las unidades de transparencia deberán garantizar que las solicitudes </w:t>
      </w:r>
      <w:r w:rsidRPr="0090634F">
        <w:rPr>
          <w:rFonts w:ascii="Palatino Linotype" w:eastAsia="Palatino Linotype" w:hAnsi="Palatino Linotype" w:cs="Palatino Linotype"/>
          <w:b/>
          <w:i/>
        </w:rPr>
        <w:t xml:space="preserve">se turnen a todas las Áreas competentes </w:t>
      </w:r>
      <w:r w:rsidRPr="0090634F">
        <w:rPr>
          <w:rFonts w:ascii="Palatino Linotype" w:eastAsia="Palatino Linotype" w:hAnsi="Palatino Linotype" w:cs="Palatino Linotype"/>
          <w:i/>
        </w:rPr>
        <w:t>que cuenten con la información o deban tenerla de acuerdo a sus facultades, competencias y funciones, con el objeto de que realicen una búsqueda exhaustiva y razonable de la información solicitada.”</w:t>
      </w:r>
    </w:p>
    <w:p w14:paraId="6DB78FEC" w14:textId="77777777" w:rsidR="00D70126" w:rsidRPr="0090634F" w:rsidRDefault="00D70126" w:rsidP="00D70126">
      <w:pPr>
        <w:spacing w:after="0" w:line="360" w:lineRule="auto"/>
        <w:jc w:val="both"/>
        <w:rPr>
          <w:rFonts w:ascii="Palatino Linotype" w:eastAsia="Palatino Linotype" w:hAnsi="Palatino Linotype" w:cs="Palatino Linotype"/>
        </w:rPr>
      </w:pPr>
    </w:p>
    <w:p w14:paraId="36193CB5" w14:textId="5B30FFCB" w:rsidR="00D70126" w:rsidRPr="0090634F" w:rsidRDefault="00D70126" w:rsidP="00D70126">
      <w:pPr>
        <w:spacing w:after="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Expuesto lo anterior, se procede al análisis individualizado de los requerimientos de información, a efecto de determinar la procedencia en la entrega de la información correspondiente</w:t>
      </w:r>
      <w:r w:rsidR="007B34FC" w:rsidRPr="0090634F">
        <w:rPr>
          <w:rFonts w:ascii="Palatino Linotype" w:eastAsia="Palatino Linotype" w:hAnsi="Palatino Linotype" w:cs="Palatino Linotype"/>
        </w:rPr>
        <w:t xml:space="preserve"> y para ello se inserta el siguiente cuadro de análisis</w:t>
      </w:r>
      <w:r w:rsidRPr="0090634F">
        <w:rPr>
          <w:rFonts w:ascii="Palatino Linotype" w:eastAsia="Palatino Linotype" w:hAnsi="Palatino Linotype" w:cs="Palatino Linotype"/>
        </w:rPr>
        <w:t>:</w:t>
      </w:r>
    </w:p>
    <w:p w14:paraId="29EBDDFA" w14:textId="77777777" w:rsidR="00D70126" w:rsidRPr="0090634F" w:rsidRDefault="00D70126" w:rsidP="00444D5E">
      <w:pPr>
        <w:spacing w:after="0" w:line="360" w:lineRule="auto"/>
        <w:ind w:right="49"/>
        <w:jc w:val="both"/>
        <w:rPr>
          <w:rFonts w:ascii="Palatino Linotype" w:eastAsia="Palatino Linotype" w:hAnsi="Palatino Linotype" w:cs="Palatino Linotype"/>
          <w:lang w:val="es-ES" w:eastAsia="es-ES"/>
        </w:rPr>
      </w:pPr>
    </w:p>
    <w:tbl>
      <w:tblPr>
        <w:tblStyle w:val="Tablaconcuadrcula"/>
        <w:tblW w:w="0" w:type="auto"/>
        <w:tblLook w:val="04A0" w:firstRow="1" w:lastRow="0" w:firstColumn="1" w:lastColumn="0" w:noHBand="0" w:noVBand="1"/>
      </w:tblPr>
      <w:tblGrid>
        <w:gridCol w:w="2122"/>
        <w:gridCol w:w="4394"/>
        <w:gridCol w:w="2539"/>
      </w:tblGrid>
      <w:tr w:rsidR="00351DDE" w:rsidRPr="0090634F" w14:paraId="21D7ADF2" w14:textId="77777777" w:rsidTr="00CB3E0F">
        <w:tc>
          <w:tcPr>
            <w:tcW w:w="9055" w:type="dxa"/>
            <w:gridSpan w:val="3"/>
            <w:shd w:val="clear" w:color="auto" w:fill="FFC000"/>
          </w:tcPr>
          <w:p w14:paraId="73265D56" w14:textId="4640EF99" w:rsidR="00FA0439" w:rsidRPr="0090634F" w:rsidRDefault="00FA0439" w:rsidP="00FA0439">
            <w:pPr>
              <w:ind w:right="49"/>
              <w:jc w:val="center"/>
              <w:rPr>
                <w:rFonts w:ascii="Palatino Linotype" w:eastAsia="Palatino Linotype" w:hAnsi="Palatino Linotype" w:cs="Palatino Linotype"/>
                <w:b/>
                <w:sz w:val="20"/>
                <w:lang w:val="es-ES" w:eastAsia="es-ES"/>
              </w:rPr>
            </w:pPr>
            <w:r w:rsidRPr="0090634F">
              <w:rPr>
                <w:rFonts w:ascii="Palatino Linotype" w:eastAsia="Palatino Linotype" w:hAnsi="Palatino Linotype" w:cs="Palatino Linotype"/>
                <w:b/>
                <w:sz w:val="20"/>
                <w:lang w:val="es-ES" w:eastAsia="es-ES"/>
              </w:rPr>
              <w:t>De las sesiones de cabildo celebradas del 01 de enero al 31 de mayo de 2025</w:t>
            </w:r>
          </w:p>
        </w:tc>
      </w:tr>
      <w:tr w:rsidR="00351DDE" w:rsidRPr="0090634F" w14:paraId="772C85A1" w14:textId="77777777" w:rsidTr="004D0B94">
        <w:tc>
          <w:tcPr>
            <w:tcW w:w="2122" w:type="dxa"/>
            <w:shd w:val="clear" w:color="auto" w:fill="FFC000"/>
          </w:tcPr>
          <w:p w14:paraId="4A947B89" w14:textId="5C34BF22" w:rsidR="00FA0439" w:rsidRPr="0090634F" w:rsidRDefault="00FA0439" w:rsidP="00FA0439">
            <w:pPr>
              <w:ind w:right="49"/>
              <w:jc w:val="center"/>
              <w:rPr>
                <w:rFonts w:ascii="Palatino Linotype" w:eastAsia="Palatino Linotype" w:hAnsi="Palatino Linotype" w:cs="Palatino Linotype"/>
                <w:b/>
                <w:sz w:val="20"/>
                <w:lang w:val="es-ES" w:eastAsia="es-ES"/>
              </w:rPr>
            </w:pPr>
            <w:r w:rsidRPr="0090634F">
              <w:rPr>
                <w:rFonts w:ascii="Palatino Linotype" w:eastAsia="Palatino Linotype" w:hAnsi="Palatino Linotype" w:cs="Palatino Linotype"/>
                <w:b/>
                <w:sz w:val="20"/>
                <w:lang w:val="es-ES" w:eastAsia="es-ES"/>
              </w:rPr>
              <w:t>Requerimiento</w:t>
            </w:r>
          </w:p>
        </w:tc>
        <w:tc>
          <w:tcPr>
            <w:tcW w:w="4394" w:type="dxa"/>
            <w:shd w:val="clear" w:color="auto" w:fill="FFC000"/>
          </w:tcPr>
          <w:p w14:paraId="3D5420DE" w14:textId="73EAF238" w:rsidR="00FA0439" w:rsidRPr="0090634F" w:rsidRDefault="00FA0439" w:rsidP="00FA0439">
            <w:pPr>
              <w:ind w:right="49"/>
              <w:jc w:val="center"/>
              <w:rPr>
                <w:rFonts w:ascii="Palatino Linotype" w:eastAsia="Palatino Linotype" w:hAnsi="Palatino Linotype" w:cs="Palatino Linotype"/>
                <w:b/>
                <w:sz w:val="20"/>
                <w:lang w:val="es-ES" w:eastAsia="es-ES"/>
              </w:rPr>
            </w:pPr>
            <w:r w:rsidRPr="0090634F">
              <w:rPr>
                <w:rFonts w:ascii="Palatino Linotype" w:eastAsia="Palatino Linotype" w:hAnsi="Palatino Linotype" w:cs="Palatino Linotype"/>
                <w:b/>
                <w:sz w:val="20"/>
                <w:lang w:val="es-ES" w:eastAsia="es-ES"/>
              </w:rPr>
              <w:t>Respuesta</w:t>
            </w:r>
          </w:p>
        </w:tc>
        <w:tc>
          <w:tcPr>
            <w:tcW w:w="2539" w:type="dxa"/>
            <w:shd w:val="clear" w:color="auto" w:fill="FFC000"/>
          </w:tcPr>
          <w:p w14:paraId="5F7DC647" w14:textId="03A45000" w:rsidR="00FA0439" w:rsidRPr="0090634F" w:rsidRDefault="00FA0439" w:rsidP="00FA0439">
            <w:pPr>
              <w:ind w:right="49"/>
              <w:jc w:val="center"/>
              <w:rPr>
                <w:rFonts w:ascii="Palatino Linotype" w:eastAsia="Palatino Linotype" w:hAnsi="Palatino Linotype" w:cs="Palatino Linotype"/>
                <w:b/>
                <w:sz w:val="20"/>
                <w:lang w:val="es-ES" w:eastAsia="es-ES"/>
              </w:rPr>
            </w:pPr>
            <w:r w:rsidRPr="0090634F">
              <w:rPr>
                <w:rFonts w:ascii="Palatino Linotype" w:eastAsia="Palatino Linotype" w:hAnsi="Palatino Linotype" w:cs="Palatino Linotype"/>
                <w:b/>
                <w:sz w:val="20"/>
                <w:lang w:val="es-ES" w:eastAsia="es-ES"/>
              </w:rPr>
              <w:t>¿Colma?</w:t>
            </w:r>
          </w:p>
        </w:tc>
      </w:tr>
      <w:tr w:rsidR="00351DDE" w:rsidRPr="0090634F" w14:paraId="2A70C9E4" w14:textId="77777777" w:rsidTr="004D0B94">
        <w:tc>
          <w:tcPr>
            <w:tcW w:w="2122" w:type="dxa"/>
          </w:tcPr>
          <w:p w14:paraId="020F6AA7" w14:textId="273625AA" w:rsidR="00FA0439" w:rsidRPr="0090634F" w:rsidRDefault="00FA0439" w:rsidP="00FA0439">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sz w:val="20"/>
                <w:lang w:val="es-ES" w:eastAsia="es-ES"/>
              </w:rPr>
              <w:t>1. Actas de cabildo</w:t>
            </w:r>
          </w:p>
        </w:tc>
        <w:tc>
          <w:tcPr>
            <w:tcW w:w="4394" w:type="dxa"/>
          </w:tcPr>
          <w:p w14:paraId="758797BB" w14:textId="77777777" w:rsidR="00FA0439" w:rsidRPr="0090634F" w:rsidRDefault="00FA0439" w:rsidP="00FA0439">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sz w:val="20"/>
                <w:lang w:val="es-ES" w:eastAsia="es-ES"/>
              </w:rPr>
              <w:t>En respuesta se entregó:</w:t>
            </w:r>
          </w:p>
          <w:p w14:paraId="57A0BFAC" w14:textId="77777777" w:rsidR="00FA0439" w:rsidRPr="0090634F" w:rsidRDefault="00FA0439" w:rsidP="00FA0439">
            <w:pPr>
              <w:ind w:right="49"/>
              <w:jc w:val="both"/>
              <w:rPr>
                <w:rFonts w:ascii="Palatino Linotype" w:eastAsia="Palatino Linotype" w:hAnsi="Palatino Linotype" w:cs="Palatino Linotype"/>
                <w:b/>
                <w:sz w:val="20"/>
                <w:u w:val="single"/>
                <w:lang w:val="es-ES" w:eastAsia="es-ES"/>
              </w:rPr>
            </w:pPr>
            <w:r w:rsidRPr="0090634F">
              <w:rPr>
                <w:rFonts w:ascii="Palatino Linotype" w:eastAsia="Palatino Linotype" w:hAnsi="Palatino Linotype" w:cs="Palatino Linotype"/>
                <w:b/>
                <w:sz w:val="20"/>
                <w:u w:val="single"/>
                <w:lang w:val="es-ES" w:eastAsia="es-ES"/>
              </w:rPr>
              <w:t>-En versión pública:</w:t>
            </w:r>
          </w:p>
          <w:p w14:paraId="6521A1B7" w14:textId="77777777" w:rsidR="00FA0439" w:rsidRPr="0090634F" w:rsidRDefault="00FA0439" w:rsidP="00FA0439">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lang w:eastAsia="es-ES"/>
              </w:rPr>
              <w:t xml:space="preserve">El Acta de la </w:t>
            </w:r>
            <w:r w:rsidRPr="0090634F">
              <w:rPr>
                <w:rFonts w:ascii="Palatino Linotype" w:eastAsia="Palatino Linotype" w:hAnsi="Palatino Linotype" w:cs="Palatino Linotype"/>
                <w:b/>
                <w:iCs/>
                <w:sz w:val="20"/>
                <w:lang w:eastAsia="es-ES"/>
              </w:rPr>
              <w:t>Sesión de Instalación y Primera Sesión Ordinaria de Cabildo del Ayuntamiento</w:t>
            </w:r>
            <w:r w:rsidRPr="0090634F">
              <w:rPr>
                <w:rFonts w:ascii="Palatino Linotype" w:eastAsia="Palatino Linotype" w:hAnsi="Palatino Linotype" w:cs="Palatino Linotype"/>
                <w:iCs/>
                <w:sz w:val="20"/>
                <w:lang w:eastAsia="es-ES"/>
              </w:rPr>
              <w:t xml:space="preserve"> de Toluca celebrada el 01 de enero de 2025, </w:t>
            </w:r>
            <w:r w:rsidRPr="0090634F">
              <w:rPr>
                <w:rFonts w:ascii="Palatino Linotype" w:eastAsia="Palatino Linotype" w:hAnsi="Palatino Linotype" w:cs="Palatino Linotype"/>
                <w:iCs/>
                <w:sz w:val="20"/>
                <w:szCs w:val="20"/>
              </w:rPr>
              <w:t xml:space="preserve">donde bajo el punto 3 del orden del día relativo al pase de lista de asistencia, se advierte que no hubo inasistencias; </w:t>
            </w:r>
            <w:r w:rsidRPr="0090634F">
              <w:rPr>
                <w:rFonts w:ascii="Palatino Linotype" w:eastAsia="Palatino Linotype" w:hAnsi="Palatino Linotype" w:cs="Palatino Linotype"/>
                <w:b/>
                <w:iCs/>
                <w:sz w:val="20"/>
                <w:szCs w:val="20"/>
              </w:rPr>
              <w:t>asimismo, se advierte que se testaron nombres de particulares.</w:t>
            </w:r>
          </w:p>
          <w:p w14:paraId="51F4F4D4" w14:textId="77777777" w:rsidR="00FA0439" w:rsidRPr="0090634F" w:rsidRDefault="00FA0439" w:rsidP="00FA0439">
            <w:pPr>
              <w:pStyle w:val="Prrafodelista"/>
              <w:ind w:left="360" w:right="49"/>
              <w:jc w:val="both"/>
              <w:rPr>
                <w:rFonts w:ascii="Palatino Linotype" w:eastAsia="Palatino Linotype" w:hAnsi="Palatino Linotype" w:cs="Palatino Linotype"/>
                <w:sz w:val="20"/>
                <w:lang w:val="es-ES" w:eastAsia="es-ES"/>
              </w:rPr>
            </w:pPr>
          </w:p>
          <w:p w14:paraId="14388FBA" w14:textId="77777777" w:rsidR="0038543A" w:rsidRPr="0090634F" w:rsidRDefault="00FA0439" w:rsidP="0038543A">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lang w:eastAsia="es-ES"/>
              </w:rPr>
              <w:t xml:space="preserve">El Acta de la </w:t>
            </w:r>
            <w:r w:rsidRPr="0090634F">
              <w:rPr>
                <w:rFonts w:ascii="Palatino Linotype" w:eastAsia="Palatino Linotype" w:hAnsi="Palatino Linotype" w:cs="Palatino Linotype"/>
                <w:b/>
                <w:iCs/>
                <w:sz w:val="20"/>
                <w:lang w:eastAsia="es-ES"/>
              </w:rPr>
              <w:t>Tercera Sesión Ordinaria de Cabildo del Ayuntamiento</w:t>
            </w:r>
            <w:r w:rsidRPr="0090634F">
              <w:rPr>
                <w:rFonts w:ascii="Palatino Linotype" w:eastAsia="Palatino Linotype" w:hAnsi="Palatino Linotype" w:cs="Palatino Linotype"/>
                <w:iCs/>
                <w:sz w:val="20"/>
                <w:lang w:eastAsia="es-ES"/>
              </w:rPr>
              <w:t xml:space="preserve"> de Toluca celebrada el 17 de enero de 2025, donde bajo el punto 2 del orden del día relativo al pase de lista de asistencia, se advierte que no hubo inasistencias; </w:t>
            </w:r>
            <w:r w:rsidRPr="0090634F">
              <w:rPr>
                <w:rFonts w:ascii="Palatino Linotype" w:eastAsia="Palatino Linotype" w:hAnsi="Palatino Linotype" w:cs="Palatino Linotype"/>
                <w:b/>
                <w:iCs/>
                <w:sz w:val="20"/>
                <w:lang w:eastAsia="es-ES"/>
              </w:rPr>
              <w:t>asimismo, se advierte que se testaron nombres de particulares que participaron en la convocatoria para acceder al cargo de Titular del Órgano Interno de Control Municipal, pero no fueron designados.</w:t>
            </w:r>
          </w:p>
          <w:p w14:paraId="53F7D0BE" w14:textId="77777777" w:rsidR="0038543A" w:rsidRPr="0090634F" w:rsidRDefault="0038543A" w:rsidP="0038543A">
            <w:pPr>
              <w:pStyle w:val="Prrafodelista"/>
              <w:rPr>
                <w:rFonts w:ascii="Palatino Linotype" w:eastAsia="Palatino Linotype" w:hAnsi="Palatino Linotype" w:cs="Palatino Linotype"/>
                <w:iCs/>
                <w:sz w:val="20"/>
                <w:szCs w:val="20"/>
              </w:rPr>
            </w:pPr>
          </w:p>
          <w:p w14:paraId="232C8260" w14:textId="77777777" w:rsidR="0038543A" w:rsidRPr="0090634F" w:rsidRDefault="0038543A" w:rsidP="0038543A">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szCs w:val="20"/>
              </w:rPr>
              <w:t xml:space="preserve">El Acta de la </w:t>
            </w:r>
            <w:r w:rsidRPr="0090634F">
              <w:rPr>
                <w:rFonts w:ascii="Palatino Linotype" w:eastAsia="Palatino Linotype" w:hAnsi="Palatino Linotype" w:cs="Palatino Linotype"/>
                <w:b/>
                <w:iCs/>
                <w:sz w:val="20"/>
                <w:szCs w:val="20"/>
              </w:rPr>
              <w:t>Séptima Sesión Ordinaria de Cabildo del Ayuntamiento</w:t>
            </w:r>
            <w:r w:rsidRPr="0090634F">
              <w:rPr>
                <w:rFonts w:ascii="Palatino Linotype" w:eastAsia="Palatino Linotype" w:hAnsi="Palatino Linotype" w:cs="Palatino Linotype"/>
                <w:iCs/>
                <w:sz w:val="20"/>
                <w:szCs w:val="20"/>
              </w:rPr>
              <w:t xml:space="preserve"> de Toluca celebrada el 14 de febrero de 2025, donde bajo el punto 2 del orden del día relativo al pase de lista de asistencia, sin advertirse inasistencias; asimismo, también se advierte que </w:t>
            </w:r>
            <w:r w:rsidRPr="0090634F">
              <w:rPr>
                <w:rFonts w:ascii="Palatino Linotype" w:eastAsia="Palatino Linotype" w:hAnsi="Palatino Linotype" w:cs="Palatino Linotype"/>
                <w:b/>
                <w:iCs/>
                <w:sz w:val="20"/>
                <w:szCs w:val="20"/>
              </w:rPr>
              <w:t>se testo las direcciones de establecimientos comerciales a los que se les otorgó Licencia de funcionamiento.</w:t>
            </w:r>
          </w:p>
          <w:p w14:paraId="7576EC72" w14:textId="77777777" w:rsidR="0038543A" w:rsidRPr="0090634F" w:rsidRDefault="0038543A" w:rsidP="0038543A">
            <w:pPr>
              <w:pStyle w:val="Prrafodelista"/>
              <w:rPr>
                <w:rFonts w:ascii="Palatino Linotype" w:eastAsia="Palatino Linotype" w:hAnsi="Palatino Linotype" w:cs="Palatino Linotype"/>
                <w:iCs/>
                <w:sz w:val="20"/>
                <w:szCs w:val="20"/>
              </w:rPr>
            </w:pPr>
          </w:p>
          <w:p w14:paraId="79C7EE38" w14:textId="77777777" w:rsidR="0038543A" w:rsidRPr="0090634F" w:rsidRDefault="0038543A" w:rsidP="0038543A">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szCs w:val="20"/>
              </w:rPr>
              <w:t xml:space="preserve">El Acta de la </w:t>
            </w:r>
            <w:r w:rsidRPr="0090634F">
              <w:rPr>
                <w:rFonts w:ascii="Palatino Linotype" w:eastAsia="Palatino Linotype" w:hAnsi="Palatino Linotype" w:cs="Palatino Linotype"/>
                <w:b/>
                <w:iCs/>
                <w:sz w:val="20"/>
                <w:szCs w:val="20"/>
              </w:rPr>
              <w:t>Octava Sesión Ordinaria de Cabildo del Ayuntamiento</w:t>
            </w:r>
            <w:r w:rsidRPr="0090634F">
              <w:rPr>
                <w:rFonts w:ascii="Palatino Linotype" w:eastAsia="Palatino Linotype" w:hAnsi="Palatino Linotype" w:cs="Palatino Linotype"/>
                <w:iCs/>
                <w:sz w:val="20"/>
                <w:szCs w:val="20"/>
              </w:rPr>
              <w:t xml:space="preserve"> de Toluca celebrada el 21 de febrero de 2025, donde bajo el punto 2 del orden del día relativo al pase de lista de asistencia, donde </w:t>
            </w:r>
            <w:r w:rsidRPr="0090634F">
              <w:rPr>
                <w:rFonts w:ascii="Palatino Linotype" w:eastAsia="Palatino Linotype" w:hAnsi="Palatino Linotype" w:cs="Palatino Linotype"/>
                <w:b/>
                <w:iCs/>
                <w:sz w:val="20"/>
                <w:szCs w:val="20"/>
              </w:rPr>
              <w:t>se advierte que el Décimo Primer Regidor justificó su inasistencia</w:t>
            </w:r>
            <w:r w:rsidRPr="0090634F">
              <w:rPr>
                <w:rFonts w:ascii="Palatino Linotype" w:eastAsia="Palatino Linotype" w:hAnsi="Palatino Linotype" w:cs="Palatino Linotype"/>
                <w:iCs/>
                <w:sz w:val="20"/>
                <w:szCs w:val="20"/>
              </w:rPr>
              <w:t xml:space="preserve">; asimismo, también se advierte que </w:t>
            </w:r>
            <w:r w:rsidRPr="0090634F">
              <w:rPr>
                <w:rFonts w:ascii="Palatino Linotype" w:eastAsia="Palatino Linotype" w:hAnsi="Palatino Linotype" w:cs="Palatino Linotype"/>
                <w:b/>
                <w:iCs/>
                <w:sz w:val="20"/>
                <w:szCs w:val="20"/>
              </w:rPr>
              <w:t xml:space="preserve">se testo las direcciones de establecimientos comerciales a los que se les otorgó Licencia de funcionamiento. </w:t>
            </w:r>
            <w:r w:rsidRPr="0090634F">
              <w:rPr>
                <w:rFonts w:ascii="Palatino Linotype" w:eastAsia="Palatino Linotype" w:hAnsi="Palatino Linotype" w:cs="Palatino Linotype"/>
                <w:iCs/>
                <w:sz w:val="20"/>
                <w:lang w:eastAsia="es-ES"/>
              </w:rPr>
              <w:t>SI ENTREGÓ JUSTIFICANTES</w:t>
            </w:r>
          </w:p>
          <w:p w14:paraId="69CAFA77" w14:textId="77777777" w:rsidR="0038543A" w:rsidRPr="0090634F" w:rsidRDefault="0038543A" w:rsidP="0038543A">
            <w:pPr>
              <w:pStyle w:val="Prrafodelista"/>
              <w:rPr>
                <w:rFonts w:ascii="Palatino Linotype" w:eastAsia="Palatino Linotype" w:hAnsi="Palatino Linotype" w:cs="Palatino Linotype"/>
                <w:iCs/>
                <w:sz w:val="20"/>
                <w:szCs w:val="20"/>
              </w:rPr>
            </w:pPr>
          </w:p>
          <w:p w14:paraId="77EBCBB2" w14:textId="77777777" w:rsidR="0038543A" w:rsidRPr="0090634F" w:rsidRDefault="0038543A" w:rsidP="0038543A">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szCs w:val="20"/>
              </w:rPr>
              <w:t xml:space="preserve">Acta de la </w:t>
            </w:r>
            <w:r w:rsidRPr="0090634F">
              <w:rPr>
                <w:rFonts w:ascii="Palatino Linotype" w:eastAsia="Palatino Linotype" w:hAnsi="Palatino Linotype" w:cs="Palatino Linotype"/>
                <w:b/>
                <w:iCs/>
                <w:sz w:val="20"/>
                <w:szCs w:val="20"/>
              </w:rPr>
              <w:t>Primera Sesión de Cabildo Abierto del Ayuntamiento</w:t>
            </w:r>
            <w:r w:rsidRPr="0090634F">
              <w:rPr>
                <w:rFonts w:ascii="Palatino Linotype" w:eastAsia="Palatino Linotype" w:hAnsi="Palatino Linotype" w:cs="Palatino Linotype"/>
                <w:iCs/>
                <w:sz w:val="20"/>
                <w:szCs w:val="20"/>
              </w:rPr>
              <w:t xml:space="preserve"> de Toluca celebrada el 26 de febrero de 2025, donde bajo el punto 2 del orden del día relativo al pase de lista de asistencia, donde </w:t>
            </w:r>
            <w:r w:rsidRPr="0090634F">
              <w:rPr>
                <w:rFonts w:ascii="Palatino Linotype" w:eastAsia="Palatino Linotype" w:hAnsi="Palatino Linotype" w:cs="Palatino Linotype"/>
                <w:b/>
                <w:iCs/>
                <w:sz w:val="20"/>
                <w:szCs w:val="20"/>
              </w:rPr>
              <w:t xml:space="preserve">se advierte que la Primera Sindica justificó su inasistencia, </w:t>
            </w:r>
            <w:r w:rsidRPr="0090634F">
              <w:rPr>
                <w:rFonts w:ascii="Palatino Linotype" w:eastAsia="Palatino Linotype" w:hAnsi="Palatino Linotype" w:cs="Palatino Linotype"/>
                <w:iCs/>
                <w:sz w:val="20"/>
                <w:szCs w:val="20"/>
              </w:rPr>
              <w:t xml:space="preserve">asimismo, también se advierte que </w:t>
            </w:r>
            <w:r w:rsidRPr="0090634F">
              <w:rPr>
                <w:rFonts w:ascii="Palatino Linotype" w:eastAsia="Palatino Linotype" w:hAnsi="Palatino Linotype" w:cs="Palatino Linotype"/>
                <w:b/>
                <w:iCs/>
                <w:sz w:val="20"/>
                <w:szCs w:val="20"/>
              </w:rPr>
              <w:t>se testaron nombres de particulares.</w:t>
            </w:r>
          </w:p>
          <w:p w14:paraId="0D6EBD6B" w14:textId="77777777" w:rsidR="0038543A" w:rsidRPr="0090634F" w:rsidRDefault="0038543A" w:rsidP="0038543A">
            <w:pPr>
              <w:pStyle w:val="Prrafodelista"/>
              <w:rPr>
                <w:rFonts w:ascii="Palatino Linotype" w:eastAsia="Palatino Linotype" w:hAnsi="Palatino Linotype" w:cs="Palatino Linotype"/>
                <w:iCs/>
                <w:sz w:val="20"/>
                <w:szCs w:val="20"/>
              </w:rPr>
            </w:pPr>
          </w:p>
          <w:p w14:paraId="2354F040" w14:textId="2BF26739" w:rsidR="0038543A" w:rsidRPr="0090634F" w:rsidRDefault="0038543A" w:rsidP="0038543A">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szCs w:val="20"/>
              </w:rPr>
              <w:t xml:space="preserve">Acta de la </w:t>
            </w:r>
            <w:r w:rsidRPr="0090634F">
              <w:rPr>
                <w:rFonts w:ascii="Palatino Linotype" w:eastAsia="Palatino Linotype" w:hAnsi="Palatino Linotype" w:cs="Palatino Linotype"/>
                <w:b/>
                <w:iCs/>
                <w:sz w:val="20"/>
                <w:szCs w:val="20"/>
              </w:rPr>
              <w:t>Novena Sesión Ordinaria de Cabildo del Ayuntamiento</w:t>
            </w:r>
            <w:r w:rsidRPr="0090634F">
              <w:rPr>
                <w:rFonts w:ascii="Palatino Linotype" w:eastAsia="Palatino Linotype" w:hAnsi="Palatino Linotype" w:cs="Palatino Linotype"/>
                <w:iCs/>
                <w:sz w:val="20"/>
                <w:szCs w:val="20"/>
              </w:rPr>
              <w:t xml:space="preserve"> de Toluca celebrada el 07 de marzo de 2025, donde bajo el punto 2 del orden del día relativo al pase de lista de asistencia, se advierte que no hubo inasistencias; asimismo, también se advierte que </w:t>
            </w:r>
            <w:r w:rsidRPr="0090634F">
              <w:rPr>
                <w:rFonts w:ascii="Palatino Linotype" w:eastAsia="Palatino Linotype" w:hAnsi="Palatino Linotype" w:cs="Palatino Linotype"/>
                <w:b/>
                <w:iCs/>
                <w:sz w:val="20"/>
                <w:szCs w:val="20"/>
              </w:rPr>
              <w:t>se testo las direcciones de establecimientos comerciales a los que se les otorgó Licencia de funcionamiento.</w:t>
            </w:r>
          </w:p>
          <w:p w14:paraId="0C91964E" w14:textId="77777777" w:rsidR="0038543A" w:rsidRPr="0090634F" w:rsidRDefault="0038543A" w:rsidP="0038543A">
            <w:pPr>
              <w:pStyle w:val="Prrafodelista"/>
              <w:pBdr>
                <w:top w:val="nil"/>
                <w:left w:val="nil"/>
                <w:bottom w:val="nil"/>
                <w:right w:val="nil"/>
                <w:between w:val="nil"/>
              </w:pBdr>
              <w:ind w:left="169"/>
              <w:jc w:val="both"/>
              <w:rPr>
                <w:rFonts w:ascii="Palatino Linotype" w:eastAsia="Palatino Linotype" w:hAnsi="Palatino Linotype" w:cs="Palatino Linotype"/>
                <w:iCs/>
                <w:sz w:val="20"/>
                <w:szCs w:val="20"/>
              </w:rPr>
            </w:pPr>
          </w:p>
          <w:p w14:paraId="50C39F84" w14:textId="77777777" w:rsidR="0038543A" w:rsidRPr="0090634F" w:rsidRDefault="0038543A" w:rsidP="0038543A">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szCs w:val="20"/>
              </w:rPr>
              <w:t xml:space="preserve">El Acta de la </w:t>
            </w:r>
            <w:r w:rsidRPr="0090634F">
              <w:rPr>
                <w:rFonts w:ascii="Palatino Linotype" w:eastAsia="Palatino Linotype" w:hAnsi="Palatino Linotype" w:cs="Palatino Linotype"/>
                <w:b/>
                <w:iCs/>
                <w:sz w:val="20"/>
                <w:szCs w:val="20"/>
              </w:rPr>
              <w:t>Décimo Primera Sesión Ordinaria de Cabildo del Ayuntamiento</w:t>
            </w:r>
            <w:r w:rsidRPr="0090634F">
              <w:rPr>
                <w:rFonts w:ascii="Palatino Linotype" w:eastAsia="Palatino Linotype" w:hAnsi="Palatino Linotype" w:cs="Palatino Linotype"/>
                <w:iCs/>
                <w:sz w:val="20"/>
                <w:szCs w:val="20"/>
              </w:rPr>
              <w:t xml:space="preserve"> de Toluca celebrada el 21 de marzo de 2025, donde bajo el punto 2 del orden del día relativo al pase de lista de asistencia, se advierte que no hubo inasistencias; </w:t>
            </w:r>
            <w:r w:rsidRPr="0090634F">
              <w:rPr>
                <w:rFonts w:ascii="Palatino Linotype" w:eastAsia="Palatino Linotype" w:hAnsi="Palatino Linotype" w:cs="Palatino Linotype"/>
                <w:b/>
                <w:iCs/>
                <w:sz w:val="20"/>
                <w:szCs w:val="20"/>
              </w:rPr>
              <w:t>asimismo, se testó el nombre de un particular.</w:t>
            </w:r>
          </w:p>
          <w:p w14:paraId="48A9918F" w14:textId="77777777" w:rsidR="0038543A" w:rsidRPr="0090634F" w:rsidRDefault="0038543A" w:rsidP="0038543A">
            <w:pPr>
              <w:pStyle w:val="Prrafodelista"/>
              <w:rPr>
                <w:rFonts w:ascii="Palatino Linotype" w:eastAsia="Palatino Linotype" w:hAnsi="Palatino Linotype" w:cs="Palatino Linotype"/>
                <w:iCs/>
                <w:sz w:val="20"/>
                <w:szCs w:val="20"/>
              </w:rPr>
            </w:pPr>
          </w:p>
          <w:p w14:paraId="50C63511" w14:textId="77777777" w:rsidR="00D65671" w:rsidRPr="0090634F" w:rsidRDefault="0038543A" w:rsidP="0038543A">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szCs w:val="20"/>
              </w:rPr>
              <w:t xml:space="preserve">El Acta de la </w:t>
            </w:r>
            <w:r w:rsidRPr="0090634F">
              <w:rPr>
                <w:rFonts w:ascii="Palatino Linotype" w:eastAsia="Palatino Linotype" w:hAnsi="Palatino Linotype" w:cs="Palatino Linotype"/>
                <w:b/>
                <w:iCs/>
                <w:sz w:val="20"/>
                <w:szCs w:val="20"/>
              </w:rPr>
              <w:t>Décimo Segunda Sesión Ordinaria de Cabildo del Ayuntamiento</w:t>
            </w:r>
            <w:r w:rsidRPr="0090634F">
              <w:rPr>
                <w:rFonts w:ascii="Palatino Linotype" w:eastAsia="Palatino Linotype" w:hAnsi="Palatino Linotype" w:cs="Palatino Linotype"/>
                <w:iCs/>
                <w:sz w:val="20"/>
                <w:szCs w:val="20"/>
              </w:rPr>
              <w:t xml:space="preserve"> de Toluca celebrada el 26 de marzo de 2025, donde bajo el punto 2 del orden del día relativo al pase de lista de asistencia, se advierte que no hubo inasistencias; asimismo, también se advierte que </w:t>
            </w:r>
            <w:r w:rsidRPr="0090634F">
              <w:rPr>
                <w:rFonts w:ascii="Palatino Linotype" w:eastAsia="Palatino Linotype" w:hAnsi="Palatino Linotype" w:cs="Palatino Linotype"/>
                <w:b/>
                <w:iCs/>
                <w:sz w:val="20"/>
                <w:szCs w:val="20"/>
              </w:rPr>
              <w:t>se testo las direcciones de establecimientos comerciales a los que se les otorgó Licencia de funcionamiento.</w:t>
            </w:r>
          </w:p>
          <w:p w14:paraId="0575CB86" w14:textId="77777777" w:rsidR="00D65671" w:rsidRPr="0090634F" w:rsidRDefault="00D65671" w:rsidP="00D65671">
            <w:pPr>
              <w:pStyle w:val="Prrafodelista"/>
              <w:rPr>
                <w:rFonts w:ascii="Palatino Linotype" w:eastAsia="Palatino Linotype" w:hAnsi="Palatino Linotype" w:cs="Palatino Linotype"/>
                <w:iCs/>
                <w:sz w:val="20"/>
                <w:szCs w:val="20"/>
              </w:rPr>
            </w:pPr>
          </w:p>
          <w:p w14:paraId="10432747" w14:textId="77777777" w:rsidR="00D65671" w:rsidRPr="0090634F" w:rsidRDefault="00D65671" w:rsidP="00D65671">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szCs w:val="20"/>
              </w:rPr>
              <w:t xml:space="preserve">El Acta de la </w:t>
            </w:r>
            <w:r w:rsidRPr="0090634F">
              <w:rPr>
                <w:rFonts w:ascii="Palatino Linotype" w:eastAsia="Palatino Linotype" w:hAnsi="Palatino Linotype" w:cs="Palatino Linotype"/>
                <w:b/>
                <w:iCs/>
                <w:sz w:val="20"/>
                <w:szCs w:val="20"/>
              </w:rPr>
              <w:t>Décima Tercera Sesión Ordinaria de Cabildo del Ayuntamiento</w:t>
            </w:r>
            <w:r w:rsidRPr="0090634F">
              <w:rPr>
                <w:rFonts w:ascii="Palatino Linotype" w:eastAsia="Palatino Linotype" w:hAnsi="Palatino Linotype" w:cs="Palatino Linotype"/>
                <w:iCs/>
                <w:sz w:val="20"/>
                <w:szCs w:val="20"/>
              </w:rPr>
              <w:t xml:space="preserve"> de Toluca celebrada el 04 de abril de 2025, donde bajo el punto 2 del orden del día relativo al pase de lista de asistencia, </w:t>
            </w:r>
            <w:r w:rsidRPr="0090634F">
              <w:rPr>
                <w:rFonts w:ascii="Palatino Linotype" w:eastAsia="Palatino Linotype" w:hAnsi="Palatino Linotype" w:cs="Palatino Linotype"/>
                <w:b/>
                <w:iCs/>
                <w:sz w:val="20"/>
                <w:szCs w:val="20"/>
              </w:rPr>
              <w:t>se aprecia que se indica que la Séptima Regidora justifico su inasistencia</w:t>
            </w:r>
            <w:r w:rsidRPr="0090634F">
              <w:rPr>
                <w:rFonts w:ascii="Palatino Linotype" w:eastAsia="Palatino Linotype" w:hAnsi="Palatino Linotype" w:cs="Palatino Linotype"/>
                <w:iCs/>
                <w:sz w:val="20"/>
                <w:szCs w:val="20"/>
              </w:rPr>
              <w:t xml:space="preserve">, asimismo, también se advierte que </w:t>
            </w:r>
            <w:r w:rsidRPr="0090634F">
              <w:rPr>
                <w:rFonts w:ascii="Palatino Linotype" w:eastAsia="Palatino Linotype" w:hAnsi="Palatino Linotype" w:cs="Palatino Linotype"/>
                <w:b/>
                <w:iCs/>
                <w:sz w:val="20"/>
                <w:szCs w:val="20"/>
              </w:rPr>
              <w:t>se testo el nombre de un particular</w:t>
            </w:r>
            <w:r w:rsidRPr="0090634F">
              <w:rPr>
                <w:rFonts w:ascii="Palatino Linotype" w:eastAsia="Palatino Linotype" w:hAnsi="Palatino Linotype" w:cs="Palatino Linotype"/>
                <w:iCs/>
                <w:sz w:val="20"/>
                <w:szCs w:val="20"/>
              </w:rPr>
              <w:t>.</w:t>
            </w:r>
          </w:p>
          <w:p w14:paraId="5D7E8607" w14:textId="77777777" w:rsidR="00D65671" w:rsidRPr="0090634F" w:rsidRDefault="00D65671" w:rsidP="00D65671">
            <w:pPr>
              <w:pStyle w:val="Prrafodelista"/>
              <w:rPr>
                <w:rFonts w:ascii="Palatino Linotype" w:eastAsia="Palatino Linotype" w:hAnsi="Palatino Linotype" w:cs="Palatino Linotype"/>
                <w:iCs/>
                <w:sz w:val="20"/>
                <w:szCs w:val="20"/>
              </w:rPr>
            </w:pPr>
          </w:p>
          <w:p w14:paraId="7E76F840" w14:textId="77777777" w:rsidR="004D0B94" w:rsidRPr="0090634F" w:rsidRDefault="00D65671" w:rsidP="004D0B94">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szCs w:val="20"/>
              </w:rPr>
              <w:t xml:space="preserve">El Acta de la </w:t>
            </w:r>
            <w:r w:rsidRPr="0090634F">
              <w:rPr>
                <w:rFonts w:ascii="Palatino Linotype" w:eastAsia="Palatino Linotype" w:hAnsi="Palatino Linotype" w:cs="Palatino Linotype"/>
                <w:b/>
                <w:iCs/>
                <w:sz w:val="20"/>
                <w:szCs w:val="20"/>
              </w:rPr>
              <w:t>Décima Cuarta Sesión Ordinaria de Cabildo del Ayuntamiento</w:t>
            </w:r>
            <w:r w:rsidRPr="0090634F">
              <w:rPr>
                <w:rFonts w:ascii="Palatino Linotype" w:eastAsia="Palatino Linotype" w:hAnsi="Palatino Linotype" w:cs="Palatino Linotype"/>
                <w:iCs/>
                <w:sz w:val="20"/>
                <w:szCs w:val="20"/>
              </w:rPr>
              <w:t xml:space="preserve"> de Toluca celebrada el 11 de abril de 2025, donde bajo el punto 2 del orden del día relativo al pase de lista de asistencia se advierte que no hubo inasistencias; asimismo, </w:t>
            </w:r>
            <w:r w:rsidRPr="0090634F">
              <w:rPr>
                <w:rFonts w:ascii="Palatino Linotype" w:eastAsia="Palatino Linotype" w:hAnsi="Palatino Linotype" w:cs="Palatino Linotype"/>
                <w:b/>
                <w:iCs/>
                <w:sz w:val="20"/>
                <w:szCs w:val="20"/>
              </w:rPr>
              <w:t>se testo los nombres de particulares y de un notario público.</w:t>
            </w:r>
          </w:p>
          <w:p w14:paraId="742F930B" w14:textId="77777777" w:rsidR="004D0B94" w:rsidRPr="0090634F" w:rsidRDefault="004D0B94" w:rsidP="004D0B94">
            <w:pPr>
              <w:pStyle w:val="Prrafodelista"/>
              <w:rPr>
                <w:rFonts w:ascii="Palatino Linotype" w:eastAsia="Palatino Linotype" w:hAnsi="Palatino Linotype" w:cs="Palatino Linotype"/>
                <w:iCs/>
                <w:sz w:val="20"/>
                <w:szCs w:val="20"/>
              </w:rPr>
            </w:pPr>
          </w:p>
          <w:p w14:paraId="764345DF" w14:textId="77777777" w:rsidR="004D0B94" w:rsidRPr="0090634F" w:rsidRDefault="004D0B94" w:rsidP="00D65671">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szCs w:val="20"/>
              </w:rPr>
              <w:t xml:space="preserve">Acta de la </w:t>
            </w:r>
            <w:r w:rsidRPr="0090634F">
              <w:rPr>
                <w:rFonts w:ascii="Palatino Linotype" w:eastAsia="Palatino Linotype" w:hAnsi="Palatino Linotype" w:cs="Palatino Linotype"/>
                <w:b/>
                <w:iCs/>
                <w:sz w:val="20"/>
                <w:szCs w:val="20"/>
              </w:rPr>
              <w:t>Segunda Sesión de Cabildo Abierto del Ayuntamiento</w:t>
            </w:r>
            <w:r w:rsidRPr="0090634F">
              <w:rPr>
                <w:rFonts w:ascii="Palatino Linotype" w:eastAsia="Palatino Linotype" w:hAnsi="Palatino Linotype" w:cs="Palatino Linotype"/>
                <w:iCs/>
                <w:sz w:val="20"/>
                <w:szCs w:val="20"/>
              </w:rPr>
              <w:t xml:space="preserve"> de Toluca celebrada el 25 de abril de 2025, donde bajo el punto 2 del orden del día relativo al pase de lista de asistencia </w:t>
            </w:r>
            <w:r w:rsidRPr="0090634F">
              <w:rPr>
                <w:rFonts w:ascii="Palatino Linotype" w:eastAsia="Palatino Linotype" w:hAnsi="Palatino Linotype" w:cs="Palatino Linotype"/>
                <w:b/>
                <w:iCs/>
                <w:sz w:val="20"/>
                <w:szCs w:val="20"/>
              </w:rPr>
              <w:t>la Cuarta Regidora justifico su inasistencia</w:t>
            </w:r>
            <w:r w:rsidRPr="0090634F">
              <w:rPr>
                <w:rFonts w:ascii="Palatino Linotype" w:eastAsia="Palatino Linotype" w:hAnsi="Palatino Linotype" w:cs="Palatino Linotype"/>
                <w:iCs/>
                <w:sz w:val="20"/>
                <w:szCs w:val="20"/>
              </w:rPr>
              <w:t xml:space="preserve">; asimismo, </w:t>
            </w:r>
            <w:r w:rsidRPr="0090634F">
              <w:rPr>
                <w:rFonts w:ascii="Palatino Linotype" w:eastAsia="Palatino Linotype" w:hAnsi="Palatino Linotype" w:cs="Palatino Linotype"/>
                <w:b/>
                <w:iCs/>
                <w:sz w:val="20"/>
                <w:szCs w:val="20"/>
              </w:rPr>
              <w:t>se testo el nombre de un particular, así como las direcciones de establecimientos comerciales a los que se les otorgó Licencia de funcionamiento.</w:t>
            </w:r>
          </w:p>
          <w:p w14:paraId="5AAAE8F0" w14:textId="77777777" w:rsidR="004D0B94" w:rsidRPr="0090634F" w:rsidRDefault="004D0B94" w:rsidP="004D0B94">
            <w:pPr>
              <w:pStyle w:val="Prrafodelista"/>
              <w:rPr>
                <w:rFonts w:ascii="Palatino Linotype" w:eastAsia="Palatino Linotype" w:hAnsi="Palatino Linotype" w:cs="Palatino Linotype"/>
                <w:iCs/>
                <w:sz w:val="20"/>
                <w:szCs w:val="20"/>
              </w:rPr>
            </w:pPr>
          </w:p>
          <w:p w14:paraId="3998A2FE" w14:textId="77777777" w:rsidR="004D0B94" w:rsidRPr="0090634F" w:rsidRDefault="004D0B94" w:rsidP="004D0B94">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szCs w:val="20"/>
              </w:rPr>
              <w:t xml:space="preserve">El Acta de la </w:t>
            </w:r>
            <w:r w:rsidRPr="0090634F">
              <w:rPr>
                <w:rFonts w:ascii="Palatino Linotype" w:eastAsia="Palatino Linotype" w:hAnsi="Palatino Linotype" w:cs="Palatino Linotype"/>
                <w:b/>
                <w:iCs/>
                <w:sz w:val="20"/>
                <w:szCs w:val="20"/>
              </w:rPr>
              <w:t>Décima Quinta Sesión Ordinaria de Cabildo del Ayuntamiento</w:t>
            </w:r>
            <w:r w:rsidRPr="0090634F">
              <w:rPr>
                <w:rFonts w:ascii="Palatino Linotype" w:eastAsia="Palatino Linotype" w:hAnsi="Palatino Linotype" w:cs="Palatino Linotype"/>
                <w:iCs/>
                <w:sz w:val="20"/>
                <w:szCs w:val="20"/>
              </w:rPr>
              <w:t xml:space="preserve"> de Toluca celebrada el 30 de abril de 2025, donde bajo el punto 2 del orden del día relativo al pase de lista de asistencia se advierte que </w:t>
            </w:r>
            <w:r w:rsidRPr="0090634F">
              <w:rPr>
                <w:rFonts w:ascii="Palatino Linotype" w:eastAsia="Palatino Linotype" w:hAnsi="Palatino Linotype" w:cs="Palatino Linotype"/>
                <w:b/>
                <w:iCs/>
                <w:sz w:val="20"/>
                <w:szCs w:val="20"/>
              </w:rPr>
              <w:t>el Segundo Síndico justifico su inasistencia</w:t>
            </w:r>
            <w:r w:rsidRPr="0090634F">
              <w:rPr>
                <w:rFonts w:ascii="Palatino Linotype" w:eastAsia="Palatino Linotype" w:hAnsi="Palatino Linotype" w:cs="Palatino Linotype"/>
                <w:iCs/>
                <w:sz w:val="20"/>
                <w:szCs w:val="20"/>
              </w:rPr>
              <w:t>. SI ENTREGA JUSTIFICANTE</w:t>
            </w:r>
          </w:p>
          <w:p w14:paraId="4F9E16A6" w14:textId="77777777" w:rsidR="004D0B94" w:rsidRPr="0090634F" w:rsidRDefault="004D0B94" w:rsidP="004D0B94">
            <w:pPr>
              <w:pStyle w:val="Prrafodelista"/>
              <w:rPr>
                <w:rFonts w:ascii="Palatino Linotype" w:eastAsia="Palatino Linotype" w:hAnsi="Palatino Linotype" w:cs="Palatino Linotype"/>
                <w:iCs/>
                <w:sz w:val="20"/>
                <w:lang w:eastAsia="es-ES"/>
              </w:rPr>
            </w:pPr>
          </w:p>
          <w:p w14:paraId="5462C74F" w14:textId="6B499C43" w:rsidR="004D0B94" w:rsidRPr="0090634F" w:rsidRDefault="004D0B94" w:rsidP="004D0B94">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lang w:eastAsia="es-ES"/>
              </w:rPr>
              <w:t xml:space="preserve">El Acta de la </w:t>
            </w:r>
            <w:r w:rsidRPr="0090634F">
              <w:rPr>
                <w:rFonts w:ascii="Palatino Linotype" w:eastAsia="Palatino Linotype" w:hAnsi="Palatino Linotype" w:cs="Palatino Linotype"/>
                <w:b/>
                <w:iCs/>
                <w:sz w:val="20"/>
                <w:lang w:eastAsia="es-ES"/>
              </w:rPr>
              <w:t>Décimo Sexta Sesión Ordinaria de Cabildo del Ayuntamiento</w:t>
            </w:r>
            <w:r w:rsidRPr="0090634F">
              <w:rPr>
                <w:rFonts w:ascii="Palatino Linotype" w:eastAsia="Palatino Linotype" w:hAnsi="Palatino Linotype" w:cs="Palatino Linotype"/>
                <w:iCs/>
                <w:sz w:val="20"/>
                <w:lang w:eastAsia="es-ES"/>
              </w:rPr>
              <w:t xml:space="preserve"> de Toluca celebrada el 09 de mayo de 2025, donde bajo el punto 2 del orden del día relativo al pase de lista de asistencia </w:t>
            </w:r>
            <w:r w:rsidRPr="0090634F">
              <w:rPr>
                <w:rFonts w:ascii="Palatino Linotype" w:eastAsia="Palatino Linotype" w:hAnsi="Palatino Linotype" w:cs="Palatino Linotype"/>
                <w:b/>
                <w:iCs/>
                <w:sz w:val="20"/>
                <w:lang w:eastAsia="es-ES"/>
              </w:rPr>
              <w:t xml:space="preserve">la Primer Síndica justifico su inasistencia; </w:t>
            </w:r>
            <w:r w:rsidRPr="0090634F">
              <w:rPr>
                <w:rFonts w:ascii="Palatino Linotype" w:eastAsia="Palatino Linotype" w:hAnsi="Palatino Linotype" w:cs="Palatino Linotype"/>
                <w:iCs/>
                <w:sz w:val="20"/>
                <w:lang w:eastAsia="es-ES"/>
              </w:rPr>
              <w:t>asimismo, se testó el nombre de un particular que funge como maestro de una institución de danza particular.</w:t>
            </w:r>
          </w:p>
          <w:p w14:paraId="20EE7B2C" w14:textId="77777777" w:rsidR="004D0B94" w:rsidRPr="0090634F" w:rsidRDefault="004D0B94" w:rsidP="004D0B94">
            <w:pPr>
              <w:pStyle w:val="Prrafodelista"/>
              <w:rPr>
                <w:rFonts w:ascii="Palatino Linotype" w:eastAsia="Palatino Linotype" w:hAnsi="Palatino Linotype" w:cs="Palatino Linotype"/>
                <w:sz w:val="20"/>
                <w:lang w:val="es-ES" w:eastAsia="es-ES"/>
              </w:rPr>
            </w:pPr>
          </w:p>
          <w:p w14:paraId="46B8219E" w14:textId="5DF05D1D" w:rsidR="004D0B94" w:rsidRPr="0090634F" w:rsidRDefault="004D0B94" w:rsidP="004D0B94">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szCs w:val="20"/>
              </w:rPr>
              <w:t xml:space="preserve">El Acta de la </w:t>
            </w:r>
            <w:r w:rsidRPr="0090634F">
              <w:rPr>
                <w:rFonts w:ascii="Palatino Linotype" w:eastAsia="Palatino Linotype" w:hAnsi="Palatino Linotype" w:cs="Palatino Linotype"/>
                <w:b/>
                <w:iCs/>
                <w:sz w:val="20"/>
                <w:szCs w:val="20"/>
              </w:rPr>
              <w:t>Décimo Séptima Sesión Ordinaria de Cabildo del Ayuntamiento</w:t>
            </w:r>
            <w:r w:rsidRPr="0090634F">
              <w:rPr>
                <w:rFonts w:ascii="Palatino Linotype" w:eastAsia="Palatino Linotype" w:hAnsi="Palatino Linotype" w:cs="Palatino Linotype"/>
                <w:iCs/>
                <w:sz w:val="20"/>
                <w:szCs w:val="20"/>
              </w:rPr>
              <w:t xml:space="preserve"> de Toluca celebrada el 23 de mayo de 2025, en la cual se aprecia que no hubo inasistencias; asimismo, </w:t>
            </w:r>
            <w:r w:rsidRPr="0090634F">
              <w:rPr>
                <w:rFonts w:ascii="Palatino Linotype" w:eastAsia="Palatino Linotype" w:hAnsi="Palatino Linotype" w:cs="Palatino Linotype"/>
                <w:b/>
                <w:iCs/>
                <w:sz w:val="20"/>
                <w:szCs w:val="20"/>
              </w:rPr>
              <w:t>se testaron las direcciones de establecimientos comerciales a los que se les otorgó Licencia de funcionamiento.</w:t>
            </w:r>
          </w:p>
          <w:p w14:paraId="01FC9607" w14:textId="77777777" w:rsidR="004D0B94" w:rsidRPr="0090634F" w:rsidRDefault="004D0B94" w:rsidP="004D0B94">
            <w:pPr>
              <w:ind w:right="49"/>
              <w:jc w:val="both"/>
              <w:rPr>
                <w:rFonts w:ascii="Palatino Linotype" w:eastAsia="Palatino Linotype" w:hAnsi="Palatino Linotype" w:cs="Palatino Linotype"/>
                <w:sz w:val="20"/>
                <w:lang w:val="es-ES" w:eastAsia="es-ES"/>
              </w:rPr>
            </w:pPr>
          </w:p>
          <w:p w14:paraId="65FB6A7A" w14:textId="77777777" w:rsidR="00FA0439" w:rsidRPr="0090634F" w:rsidRDefault="00FA0439" w:rsidP="00FA0439">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sz w:val="20"/>
                <w:lang w:val="es-ES" w:eastAsia="es-ES"/>
              </w:rPr>
              <w:t>-En versión íntegra:</w:t>
            </w:r>
          </w:p>
          <w:p w14:paraId="482D3DEA" w14:textId="77777777" w:rsidR="00FA0439" w:rsidRPr="0090634F" w:rsidRDefault="00FA0439" w:rsidP="00FA0439">
            <w:pPr>
              <w:ind w:right="49"/>
              <w:jc w:val="both"/>
              <w:rPr>
                <w:rFonts w:ascii="Palatino Linotype" w:eastAsia="Palatino Linotype" w:hAnsi="Palatino Linotype" w:cs="Palatino Linotype"/>
                <w:sz w:val="20"/>
                <w:lang w:val="es-ES" w:eastAsia="es-ES"/>
              </w:rPr>
            </w:pPr>
          </w:p>
          <w:p w14:paraId="5887FA14" w14:textId="77777777" w:rsidR="0038543A" w:rsidRPr="0090634F" w:rsidRDefault="00FA0439" w:rsidP="0038543A">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lang w:eastAsia="es-ES"/>
              </w:rPr>
              <w:t xml:space="preserve">El Acta de la </w:t>
            </w:r>
            <w:r w:rsidRPr="0090634F">
              <w:rPr>
                <w:rFonts w:ascii="Palatino Linotype" w:eastAsia="Palatino Linotype" w:hAnsi="Palatino Linotype" w:cs="Palatino Linotype"/>
                <w:b/>
                <w:iCs/>
                <w:sz w:val="20"/>
                <w:lang w:eastAsia="es-ES"/>
              </w:rPr>
              <w:t>Segunda Sesión Ordinaria de Cabildo del Ayuntamiento</w:t>
            </w:r>
            <w:r w:rsidRPr="0090634F">
              <w:rPr>
                <w:rFonts w:ascii="Palatino Linotype" w:eastAsia="Palatino Linotype" w:hAnsi="Palatino Linotype" w:cs="Palatino Linotype"/>
                <w:iCs/>
                <w:sz w:val="20"/>
                <w:lang w:eastAsia="es-ES"/>
              </w:rPr>
              <w:t xml:space="preserve"> de Toluca celebrada el 10 de enero de 2025, donde bajo el punto 2 del orden del día relativo al pase de lista de asistencia, se advierte que no hubo inasistencias.</w:t>
            </w:r>
          </w:p>
          <w:p w14:paraId="385225FB" w14:textId="77777777" w:rsidR="0038543A" w:rsidRPr="0090634F" w:rsidRDefault="0038543A" w:rsidP="0038543A">
            <w:pPr>
              <w:pStyle w:val="Prrafodelista"/>
              <w:ind w:left="360" w:right="49"/>
              <w:jc w:val="both"/>
              <w:rPr>
                <w:rFonts w:ascii="Palatino Linotype" w:eastAsia="Palatino Linotype" w:hAnsi="Palatino Linotype" w:cs="Palatino Linotype"/>
                <w:sz w:val="20"/>
                <w:lang w:val="es-ES" w:eastAsia="es-ES"/>
              </w:rPr>
            </w:pPr>
          </w:p>
          <w:p w14:paraId="7B9060AD" w14:textId="104B3EF3" w:rsidR="0038543A" w:rsidRPr="0090634F" w:rsidRDefault="0038543A" w:rsidP="0038543A">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szCs w:val="20"/>
              </w:rPr>
              <w:t xml:space="preserve">El Acta de la </w:t>
            </w:r>
            <w:r w:rsidRPr="0090634F">
              <w:rPr>
                <w:rFonts w:ascii="Palatino Linotype" w:eastAsia="Palatino Linotype" w:hAnsi="Palatino Linotype" w:cs="Palatino Linotype"/>
                <w:b/>
                <w:iCs/>
                <w:sz w:val="20"/>
                <w:szCs w:val="20"/>
              </w:rPr>
              <w:t>Cuarta Sesión Ordinaria de Cabildo del Ayuntamiento</w:t>
            </w:r>
            <w:r w:rsidRPr="0090634F">
              <w:rPr>
                <w:rFonts w:ascii="Palatino Linotype" w:eastAsia="Palatino Linotype" w:hAnsi="Palatino Linotype" w:cs="Palatino Linotype"/>
                <w:iCs/>
                <w:sz w:val="20"/>
                <w:szCs w:val="20"/>
              </w:rPr>
              <w:t xml:space="preserve"> de Toluca celebrada el 24 de enero de 2025, donde bajo el punto 2 del orden del día relativo al pase de lista de asistencia, se advierte que no hubo inasistencias.</w:t>
            </w:r>
          </w:p>
          <w:p w14:paraId="3145BAF3" w14:textId="77777777" w:rsidR="0038543A" w:rsidRPr="0090634F" w:rsidRDefault="0038543A" w:rsidP="0038543A">
            <w:pPr>
              <w:pStyle w:val="Prrafodelista"/>
              <w:rPr>
                <w:rFonts w:ascii="Palatino Linotype" w:eastAsia="Palatino Linotype" w:hAnsi="Palatino Linotype" w:cs="Palatino Linotype"/>
                <w:sz w:val="20"/>
                <w:lang w:val="es-ES" w:eastAsia="es-ES"/>
              </w:rPr>
            </w:pPr>
          </w:p>
          <w:p w14:paraId="0C001E20" w14:textId="315AF2BA" w:rsidR="0038543A" w:rsidRPr="0090634F" w:rsidRDefault="0038543A" w:rsidP="00FA0439">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lang w:eastAsia="es-ES"/>
              </w:rPr>
              <w:t xml:space="preserve">Acta de la </w:t>
            </w:r>
            <w:r w:rsidRPr="0090634F">
              <w:rPr>
                <w:rFonts w:ascii="Palatino Linotype" w:eastAsia="Palatino Linotype" w:hAnsi="Palatino Linotype" w:cs="Palatino Linotype"/>
                <w:b/>
                <w:iCs/>
                <w:sz w:val="20"/>
                <w:lang w:eastAsia="es-ES"/>
              </w:rPr>
              <w:t>Quinta Sesión Ordinaria de Cabildo del Ayuntamiento</w:t>
            </w:r>
            <w:r w:rsidRPr="0090634F">
              <w:rPr>
                <w:rFonts w:ascii="Palatino Linotype" w:eastAsia="Palatino Linotype" w:hAnsi="Palatino Linotype" w:cs="Palatino Linotype"/>
                <w:iCs/>
                <w:sz w:val="20"/>
                <w:lang w:eastAsia="es-ES"/>
              </w:rPr>
              <w:t xml:space="preserve"> de Toluca celebrada el 31 de enero de 2025, donde bajo el punto 2 del orden del día relativo al pase de lista de asistencia, se advierte que no hubo inasistencias.</w:t>
            </w:r>
          </w:p>
          <w:p w14:paraId="7930B34B" w14:textId="77777777" w:rsidR="00FA0439" w:rsidRPr="0090634F" w:rsidRDefault="00FA0439" w:rsidP="00FA0439">
            <w:pPr>
              <w:ind w:right="49"/>
              <w:jc w:val="both"/>
              <w:rPr>
                <w:rFonts w:ascii="Palatino Linotype" w:eastAsia="Palatino Linotype" w:hAnsi="Palatino Linotype" w:cs="Palatino Linotype"/>
                <w:sz w:val="20"/>
                <w:lang w:val="es-ES" w:eastAsia="es-ES"/>
              </w:rPr>
            </w:pPr>
          </w:p>
          <w:p w14:paraId="1B2DE497" w14:textId="77777777" w:rsidR="0038543A" w:rsidRPr="0090634F" w:rsidRDefault="0038543A" w:rsidP="00FA0439">
            <w:pPr>
              <w:numPr>
                <w:ilvl w:val="0"/>
                <w:numId w:val="26"/>
              </w:numPr>
              <w:ind w:right="49"/>
              <w:jc w:val="both"/>
              <w:rPr>
                <w:rFonts w:ascii="Palatino Linotype" w:eastAsia="Palatino Linotype" w:hAnsi="Palatino Linotype" w:cs="Palatino Linotype"/>
                <w:iCs/>
                <w:sz w:val="20"/>
                <w:lang w:eastAsia="es-ES"/>
              </w:rPr>
            </w:pPr>
            <w:r w:rsidRPr="0090634F">
              <w:rPr>
                <w:rFonts w:ascii="Palatino Linotype" w:eastAsia="Palatino Linotype" w:hAnsi="Palatino Linotype" w:cs="Palatino Linotype"/>
                <w:iCs/>
                <w:sz w:val="20"/>
                <w:lang w:eastAsia="es-ES"/>
              </w:rPr>
              <w:t xml:space="preserve">el Acta de la </w:t>
            </w:r>
            <w:r w:rsidRPr="0090634F">
              <w:rPr>
                <w:rFonts w:ascii="Palatino Linotype" w:eastAsia="Palatino Linotype" w:hAnsi="Palatino Linotype" w:cs="Palatino Linotype"/>
                <w:b/>
                <w:iCs/>
                <w:sz w:val="20"/>
                <w:lang w:eastAsia="es-ES"/>
              </w:rPr>
              <w:t>Sexta Sesión Ordinaria de Cabildo del Ayuntamiento</w:t>
            </w:r>
            <w:r w:rsidRPr="0090634F">
              <w:rPr>
                <w:rFonts w:ascii="Palatino Linotype" w:eastAsia="Palatino Linotype" w:hAnsi="Palatino Linotype" w:cs="Palatino Linotype"/>
                <w:iCs/>
                <w:sz w:val="20"/>
                <w:lang w:eastAsia="es-ES"/>
              </w:rPr>
              <w:t xml:space="preserve"> de Toluca celebrada el 07 de febrero de 2025, donde bajo el punto 2 del orden del día relativo al pase de lista de asistencia, </w:t>
            </w:r>
            <w:r w:rsidRPr="0090634F">
              <w:rPr>
                <w:rFonts w:ascii="Palatino Linotype" w:eastAsia="Palatino Linotype" w:hAnsi="Palatino Linotype" w:cs="Palatino Linotype"/>
                <w:b/>
                <w:iCs/>
                <w:sz w:val="20"/>
                <w:lang w:eastAsia="es-ES"/>
              </w:rPr>
              <w:t>se advierte que el Presidente Municipal y el Quinto Regidor justificó su inasistencia</w:t>
            </w:r>
            <w:r w:rsidRPr="0090634F">
              <w:rPr>
                <w:rFonts w:ascii="Palatino Linotype" w:eastAsia="Palatino Linotype" w:hAnsi="Palatino Linotype" w:cs="Palatino Linotype"/>
                <w:iCs/>
                <w:sz w:val="20"/>
                <w:lang w:eastAsia="es-ES"/>
              </w:rPr>
              <w:t>. SI ENTREGÓ JUSTIFICANTES</w:t>
            </w:r>
          </w:p>
          <w:p w14:paraId="0A3EB0FE" w14:textId="77777777" w:rsidR="0038543A" w:rsidRPr="0090634F" w:rsidRDefault="0038543A" w:rsidP="0038543A">
            <w:pPr>
              <w:pStyle w:val="Prrafodelista"/>
              <w:rPr>
                <w:rFonts w:ascii="Palatino Linotype" w:eastAsia="Palatino Linotype" w:hAnsi="Palatino Linotype" w:cs="Palatino Linotype"/>
                <w:iCs/>
                <w:sz w:val="20"/>
                <w:szCs w:val="20"/>
              </w:rPr>
            </w:pPr>
          </w:p>
          <w:p w14:paraId="457221B3" w14:textId="2218C1EA" w:rsidR="0038543A" w:rsidRPr="0090634F" w:rsidRDefault="0038543A" w:rsidP="00FA0439">
            <w:pPr>
              <w:numPr>
                <w:ilvl w:val="0"/>
                <w:numId w:val="26"/>
              </w:numPr>
              <w:ind w:right="49"/>
              <w:jc w:val="both"/>
              <w:rPr>
                <w:rFonts w:ascii="Palatino Linotype" w:eastAsia="Palatino Linotype" w:hAnsi="Palatino Linotype" w:cs="Palatino Linotype"/>
                <w:iCs/>
                <w:sz w:val="20"/>
                <w:lang w:eastAsia="es-ES"/>
              </w:rPr>
            </w:pPr>
            <w:r w:rsidRPr="0090634F">
              <w:rPr>
                <w:rFonts w:ascii="Palatino Linotype" w:eastAsia="Palatino Linotype" w:hAnsi="Palatino Linotype" w:cs="Palatino Linotype"/>
                <w:iCs/>
                <w:sz w:val="20"/>
                <w:szCs w:val="20"/>
              </w:rPr>
              <w:t xml:space="preserve">El Acta de la </w:t>
            </w:r>
            <w:r w:rsidRPr="0090634F">
              <w:rPr>
                <w:rFonts w:ascii="Palatino Linotype" w:eastAsia="Palatino Linotype" w:hAnsi="Palatino Linotype" w:cs="Palatino Linotype"/>
                <w:b/>
                <w:iCs/>
                <w:sz w:val="20"/>
                <w:szCs w:val="20"/>
              </w:rPr>
              <w:t>Décima Sesión Ordinaria de Cabildo del Ayuntamiento</w:t>
            </w:r>
            <w:r w:rsidRPr="0090634F">
              <w:rPr>
                <w:rFonts w:ascii="Palatino Linotype" w:eastAsia="Palatino Linotype" w:hAnsi="Palatino Linotype" w:cs="Palatino Linotype"/>
                <w:iCs/>
                <w:sz w:val="20"/>
                <w:szCs w:val="20"/>
              </w:rPr>
              <w:t xml:space="preserve"> de Toluca celebrada el 14 de marzo de 2025, donde bajo el punto 2 del orden del día relativo al pase de lista de asistencia, se advierte que no hubo inasistencias.</w:t>
            </w:r>
          </w:p>
          <w:p w14:paraId="23904F31" w14:textId="77777777" w:rsidR="0038543A" w:rsidRPr="0090634F" w:rsidRDefault="0038543A" w:rsidP="0038543A">
            <w:pPr>
              <w:pStyle w:val="Prrafodelista"/>
              <w:rPr>
                <w:rFonts w:ascii="Palatino Linotype" w:eastAsia="Palatino Linotype" w:hAnsi="Palatino Linotype" w:cs="Palatino Linotype"/>
                <w:iCs/>
                <w:sz w:val="20"/>
                <w:lang w:eastAsia="es-ES"/>
              </w:rPr>
            </w:pPr>
          </w:p>
          <w:p w14:paraId="63ADF4AC" w14:textId="723AC312" w:rsidR="0038543A" w:rsidRPr="0090634F" w:rsidRDefault="0038543A" w:rsidP="00FA0439">
            <w:pPr>
              <w:numPr>
                <w:ilvl w:val="0"/>
                <w:numId w:val="26"/>
              </w:numPr>
              <w:ind w:right="49"/>
              <w:jc w:val="both"/>
              <w:rPr>
                <w:rFonts w:ascii="Palatino Linotype" w:eastAsia="Palatino Linotype" w:hAnsi="Palatino Linotype" w:cs="Palatino Linotype"/>
                <w:iCs/>
                <w:sz w:val="20"/>
                <w:lang w:eastAsia="es-ES"/>
              </w:rPr>
            </w:pPr>
            <w:r w:rsidRPr="0090634F">
              <w:rPr>
                <w:rFonts w:ascii="Palatino Linotype" w:eastAsia="Palatino Linotype" w:hAnsi="Palatino Linotype" w:cs="Palatino Linotype"/>
                <w:iCs/>
                <w:sz w:val="20"/>
                <w:szCs w:val="20"/>
              </w:rPr>
              <w:t xml:space="preserve">Acta de la </w:t>
            </w:r>
            <w:r w:rsidRPr="0090634F">
              <w:rPr>
                <w:rFonts w:ascii="Palatino Linotype" w:eastAsia="Palatino Linotype" w:hAnsi="Palatino Linotype" w:cs="Palatino Linotype"/>
                <w:b/>
                <w:iCs/>
                <w:sz w:val="20"/>
                <w:szCs w:val="20"/>
              </w:rPr>
              <w:t>Primera Sesión Solemne de Cabildo del Ayuntamiento</w:t>
            </w:r>
            <w:r w:rsidRPr="0090634F">
              <w:rPr>
                <w:rFonts w:ascii="Palatino Linotype" w:eastAsia="Palatino Linotype" w:hAnsi="Palatino Linotype" w:cs="Palatino Linotype"/>
                <w:iCs/>
                <w:sz w:val="20"/>
                <w:szCs w:val="20"/>
              </w:rPr>
              <w:t xml:space="preserve"> de Toluca celebrada el 21 de marzo de 2025, donde bajo el punto 1 del orden del día relativo al pase de lista de asistencia, se advierte que no hubo inasistencias.</w:t>
            </w:r>
          </w:p>
          <w:p w14:paraId="3A561ABE" w14:textId="77777777" w:rsidR="004D0B94" w:rsidRPr="0090634F" w:rsidRDefault="004D0B94" w:rsidP="004D0B94">
            <w:pPr>
              <w:pStyle w:val="Prrafodelista"/>
              <w:rPr>
                <w:rFonts w:ascii="Palatino Linotype" w:eastAsia="Palatino Linotype" w:hAnsi="Palatino Linotype" w:cs="Palatino Linotype"/>
                <w:iCs/>
                <w:sz w:val="20"/>
                <w:lang w:eastAsia="es-ES"/>
              </w:rPr>
            </w:pPr>
          </w:p>
          <w:p w14:paraId="564BF07F" w14:textId="42D58D35" w:rsidR="004D0B94" w:rsidRPr="0090634F" w:rsidRDefault="004D0B94" w:rsidP="00FA0439">
            <w:pPr>
              <w:numPr>
                <w:ilvl w:val="0"/>
                <w:numId w:val="26"/>
              </w:numPr>
              <w:ind w:right="49"/>
              <w:jc w:val="both"/>
              <w:rPr>
                <w:rFonts w:ascii="Palatino Linotype" w:eastAsia="Palatino Linotype" w:hAnsi="Palatino Linotype" w:cs="Palatino Linotype"/>
                <w:iCs/>
                <w:sz w:val="20"/>
                <w:lang w:eastAsia="es-ES"/>
              </w:rPr>
            </w:pPr>
            <w:r w:rsidRPr="0090634F">
              <w:rPr>
                <w:rFonts w:ascii="Palatino Linotype" w:eastAsia="Palatino Linotype" w:hAnsi="Palatino Linotype" w:cs="Palatino Linotype"/>
                <w:iCs/>
                <w:sz w:val="20"/>
                <w:szCs w:val="20"/>
              </w:rPr>
              <w:t>El Acta de la</w:t>
            </w:r>
            <w:r w:rsidRPr="0090634F">
              <w:rPr>
                <w:rFonts w:ascii="Palatino Linotype" w:eastAsia="Palatino Linotype" w:hAnsi="Palatino Linotype" w:cs="Palatino Linotype"/>
                <w:b/>
                <w:iCs/>
                <w:sz w:val="20"/>
                <w:szCs w:val="20"/>
              </w:rPr>
              <w:t xml:space="preserve"> Primera Sesión Extraordinaria de Cabildo de Toluca </w:t>
            </w:r>
            <w:r w:rsidRPr="0090634F">
              <w:rPr>
                <w:rFonts w:ascii="Palatino Linotype" w:eastAsia="Palatino Linotype" w:hAnsi="Palatino Linotype" w:cs="Palatino Linotype"/>
                <w:iCs/>
                <w:sz w:val="20"/>
                <w:szCs w:val="20"/>
              </w:rPr>
              <w:t>celebrada el 15 de mayo de 2025, en la cual se aprecia que no hubo inasistencias.</w:t>
            </w:r>
          </w:p>
          <w:p w14:paraId="247B3135" w14:textId="5963D551" w:rsidR="00FA0439" w:rsidRPr="0090634F" w:rsidRDefault="00FA0439" w:rsidP="00FA0439">
            <w:pPr>
              <w:ind w:right="49"/>
              <w:jc w:val="both"/>
              <w:rPr>
                <w:rFonts w:ascii="Palatino Linotype" w:eastAsia="Palatino Linotype" w:hAnsi="Palatino Linotype" w:cs="Palatino Linotype"/>
                <w:sz w:val="20"/>
                <w:lang w:val="es-ES" w:eastAsia="es-ES"/>
              </w:rPr>
            </w:pPr>
          </w:p>
        </w:tc>
        <w:tc>
          <w:tcPr>
            <w:tcW w:w="2539" w:type="dxa"/>
          </w:tcPr>
          <w:p w14:paraId="66E383C9" w14:textId="77777777" w:rsidR="00FA0439" w:rsidRPr="0090634F" w:rsidRDefault="00FA0439" w:rsidP="00FA0439">
            <w:pPr>
              <w:ind w:right="49"/>
              <w:jc w:val="both"/>
              <w:rPr>
                <w:rFonts w:ascii="Palatino Linotype" w:eastAsia="Palatino Linotype" w:hAnsi="Palatino Linotype" w:cs="Palatino Linotype"/>
                <w:sz w:val="20"/>
                <w:lang w:val="es-ES" w:eastAsia="es-ES"/>
              </w:rPr>
            </w:pPr>
          </w:p>
          <w:p w14:paraId="770BE73F" w14:textId="77777777" w:rsidR="004D0B94" w:rsidRPr="0090634F" w:rsidRDefault="004D0B94" w:rsidP="00C468EC">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b/>
                <w:sz w:val="20"/>
                <w:lang w:val="es-ES" w:eastAsia="es-ES"/>
              </w:rPr>
              <w:t>Parcialmente,</w:t>
            </w:r>
            <w:r w:rsidRPr="0090634F">
              <w:rPr>
                <w:rFonts w:ascii="Palatino Linotype" w:eastAsia="Palatino Linotype" w:hAnsi="Palatino Linotype" w:cs="Palatino Linotype"/>
                <w:sz w:val="20"/>
                <w:lang w:val="es-ES" w:eastAsia="es-ES"/>
              </w:rPr>
              <w:t xml:space="preserve"> en razón de que si bien se remitieron las actas de cabildo celebradas en el periodo solicitado, en algunas que fueron entregadas en versión pública, se clasificó información pública, como se indicará más adelante</w:t>
            </w:r>
            <w:r w:rsidR="00252DC5" w:rsidRPr="0090634F">
              <w:rPr>
                <w:rFonts w:ascii="Palatino Linotype" w:eastAsia="Palatino Linotype" w:hAnsi="Palatino Linotype" w:cs="Palatino Linotype"/>
                <w:sz w:val="20"/>
                <w:lang w:val="es-ES" w:eastAsia="es-ES"/>
              </w:rPr>
              <w:t>.</w:t>
            </w:r>
          </w:p>
          <w:p w14:paraId="1EB365D5" w14:textId="77777777" w:rsidR="00A35706" w:rsidRPr="0090634F" w:rsidRDefault="00A35706" w:rsidP="00C468EC">
            <w:pPr>
              <w:ind w:right="49"/>
              <w:jc w:val="both"/>
              <w:rPr>
                <w:rFonts w:ascii="Palatino Linotype" w:eastAsia="Palatino Linotype" w:hAnsi="Palatino Linotype" w:cs="Palatino Linotype"/>
                <w:sz w:val="20"/>
                <w:lang w:val="es-ES" w:eastAsia="es-ES"/>
              </w:rPr>
            </w:pPr>
          </w:p>
          <w:p w14:paraId="251B7C00" w14:textId="63565F4A" w:rsidR="00A35706" w:rsidRPr="0090634F" w:rsidRDefault="00A35706" w:rsidP="00C468EC">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sz w:val="20"/>
                <w:lang w:val="es-ES" w:eastAsia="es-ES"/>
              </w:rPr>
              <w:t>Asimismo, en otras que se remitieron en versión pública correcta, se omitió entregar el acuerdo del Comité de Transparencia que funde y motive la clasificación de los datos personales de índole confidencial contenidos en las mismas.</w:t>
            </w:r>
          </w:p>
        </w:tc>
      </w:tr>
      <w:tr w:rsidR="00351DDE" w:rsidRPr="0090634F" w14:paraId="58FFA797" w14:textId="77777777" w:rsidTr="004D0B94">
        <w:tc>
          <w:tcPr>
            <w:tcW w:w="2122" w:type="dxa"/>
          </w:tcPr>
          <w:p w14:paraId="43FE0B04" w14:textId="6321BF87" w:rsidR="00FA0439" w:rsidRPr="0090634F" w:rsidRDefault="00FA0439" w:rsidP="0038543A">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sz w:val="20"/>
                <w:lang w:val="es-ES" w:eastAsia="es-ES"/>
              </w:rPr>
              <w:t xml:space="preserve">2. </w:t>
            </w:r>
            <w:r w:rsidR="0038543A" w:rsidRPr="0090634F">
              <w:rPr>
                <w:rFonts w:ascii="Palatino Linotype" w:eastAsia="Palatino Linotype" w:hAnsi="Palatino Linotype" w:cs="Palatino Linotype"/>
                <w:sz w:val="20"/>
                <w:lang w:val="es-ES" w:eastAsia="es-ES"/>
              </w:rPr>
              <w:t>Listas de asistencia</w:t>
            </w:r>
          </w:p>
        </w:tc>
        <w:tc>
          <w:tcPr>
            <w:tcW w:w="4394" w:type="dxa"/>
          </w:tcPr>
          <w:p w14:paraId="03F97478" w14:textId="209261B8" w:rsidR="00FA0439" w:rsidRPr="0090634F" w:rsidRDefault="00C468EC" w:rsidP="00C468EC">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sz w:val="20"/>
                <w:lang w:val="es-ES" w:eastAsia="es-ES"/>
              </w:rPr>
              <w:t xml:space="preserve">En respuesta, el servidor público habilitado competente de la Secretaria del Ayuntamiento se advierte que indicó que </w:t>
            </w:r>
            <w:r w:rsidRPr="0090634F">
              <w:rPr>
                <w:rFonts w:ascii="Palatino Linotype" w:eastAsia="Palatino Linotype" w:hAnsi="Palatino Linotype" w:cs="Palatino Linotype"/>
                <w:iCs/>
                <w:sz w:val="20"/>
                <w:lang w:eastAsia="es-ES"/>
              </w:rPr>
              <w:t>esta información se podía consultar en cada una de las Actas de las Sesiones de Cabildo del Ayuntamiento de Toluca remitidas en respuesta a las solicitudes de información.</w:t>
            </w:r>
          </w:p>
        </w:tc>
        <w:tc>
          <w:tcPr>
            <w:tcW w:w="2539" w:type="dxa"/>
          </w:tcPr>
          <w:p w14:paraId="2ABB966E" w14:textId="77777777" w:rsidR="00FA0439" w:rsidRPr="0090634F" w:rsidRDefault="00FA0439" w:rsidP="00C468EC">
            <w:pPr>
              <w:ind w:right="49"/>
              <w:jc w:val="center"/>
              <w:rPr>
                <w:rFonts w:ascii="Palatino Linotype" w:eastAsia="Palatino Linotype" w:hAnsi="Palatino Linotype" w:cs="Palatino Linotype"/>
                <w:sz w:val="20"/>
                <w:lang w:val="es-ES" w:eastAsia="es-ES"/>
              </w:rPr>
            </w:pPr>
          </w:p>
          <w:p w14:paraId="13F5D52C" w14:textId="345CDF7E" w:rsidR="00C468EC" w:rsidRPr="0090634F" w:rsidRDefault="00C468EC" w:rsidP="00C468EC">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b/>
                <w:sz w:val="20"/>
                <w:lang w:val="es-ES" w:eastAsia="es-ES"/>
              </w:rPr>
              <w:t xml:space="preserve">SI, </w:t>
            </w:r>
            <w:r w:rsidRPr="0090634F">
              <w:rPr>
                <w:rFonts w:ascii="Palatino Linotype" w:eastAsia="Palatino Linotype" w:hAnsi="Palatino Linotype" w:cs="Palatino Linotype"/>
                <w:sz w:val="20"/>
                <w:lang w:val="es-ES" w:eastAsia="es-ES"/>
              </w:rPr>
              <w:t>del análisis a las Actas de cabildo remitidas en respuesta, se advierte bajo el punto 2 o 3 del orden del día, el pase de asistencia, donde se indican los servidores públicos que asistieron a la sesión y aquellos que justificaron su de inasistencia, lo cual da atendido el presente punto.</w:t>
            </w:r>
          </w:p>
        </w:tc>
      </w:tr>
      <w:tr w:rsidR="00351DDE" w:rsidRPr="0090634F" w14:paraId="525CE620" w14:textId="77777777" w:rsidTr="004D0B94">
        <w:tc>
          <w:tcPr>
            <w:tcW w:w="2122" w:type="dxa"/>
          </w:tcPr>
          <w:p w14:paraId="62CD24F2" w14:textId="7A78BE2B" w:rsidR="00FA0439" w:rsidRPr="0090634F" w:rsidRDefault="00FA0439" w:rsidP="00FA0439">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sz w:val="20"/>
                <w:lang w:val="es-ES" w:eastAsia="es-ES"/>
              </w:rPr>
              <w:t xml:space="preserve">3. </w:t>
            </w:r>
            <w:r w:rsidR="0038543A" w:rsidRPr="0090634F">
              <w:rPr>
                <w:rFonts w:ascii="Palatino Linotype" w:eastAsia="Palatino Linotype" w:hAnsi="Palatino Linotype" w:cs="Palatino Linotype"/>
                <w:sz w:val="20"/>
                <w:lang w:val="es-ES" w:eastAsia="es-ES"/>
              </w:rPr>
              <w:t>Citatorios a las sesiones</w:t>
            </w:r>
          </w:p>
        </w:tc>
        <w:tc>
          <w:tcPr>
            <w:tcW w:w="4394" w:type="dxa"/>
          </w:tcPr>
          <w:p w14:paraId="730F30A0" w14:textId="11115728" w:rsidR="00C468EC" w:rsidRPr="0090634F" w:rsidRDefault="00C468EC" w:rsidP="00C468EC">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sz w:val="20"/>
                <w:lang w:val="es-ES" w:eastAsia="es-ES"/>
              </w:rPr>
              <w:t>En respuesta se remitió por cada una de las sesiones de cabildo celebradas en la temporalidad requerida, los 15 citatorios con los que se convocó a los servidores públicos a cada una.</w:t>
            </w:r>
          </w:p>
        </w:tc>
        <w:tc>
          <w:tcPr>
            <w:tcW w:w="2539" w:type="dxa"/>
          </w:tcPr>
          <w:p w14:paraId="28C96CBA" w14:textId="3815844F" w:rsidR="00FA0439" w:rsidRPr="0090634F" w:rsidRDefault="00CB3E0F" w:rsidP="00FA0439">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b/>
                <w:sz w:val="20"/>
                <w:lang w:val="es-ES" w:eastAsia="es-ES"/>
              </w:rPr>
              <w:t>SI</w:t>
            </w:r>
            <w:r w:rsidRPr="0090634F">
              <w:rPr>
                <w:rFonts w:ascii="Palatino Linotype" w:eastAsia="Palatino Linotype" w:hAnsi="Palatino Linotype" w:cs="Palatino Linotype"/>
                <w:sz w:val="20"/>
                <w:lang w:val="es-ES" w:eastAsia="es-ES"/>
              </w:rPr>
              <w:t>, se entregó los citatorios requeridos.</w:t>
            </w:r>
          </w:p>
        </w:tc>
      </w:tr>
      <w:tr w:rsidR="00351DDE" w:rsidRPr="0090634F" w14:paraId="366A4925" w14:textId="77777777" w:rsidTr="004D0B94">
        <w:tc>
          <w:tcPr>
            <w:tcW w:w="2122" w:type="dxa"/>
          </w:tcPr>
          <w:p w14:paraId="50F52933" w14:textId="215A80E2" w:rsidR="00FA0439" w:rsidRPr="0090634F" w:rsidRDefault="00FA0439" w:rsidP="00FA0439">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sz w:val="20"/>
                <w:lang w:val="es-ES" w:eastAsia="es-ES"/>
              </w:rPr>
              <w:t>4. En su caso, los justificantes de las inasistencias a las sesiones.</w:t>
            </w:r>
          </w:p>
        </w:tc>
        <w:tc>
          <w:tcPr>
            <w:tcW w:w="4394" w:type="dxa"/>
          </w:tcPr>
          <w:p w14:paraId="70A1B66E" w14:textId="2EEB3E13" w:rsidR="00CB3E0F" w:rsidRPr="0090634F" w:rsidRDefault="00CB3E0F" w:rsidP="00FA0439">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sz w:val="20"/>
                <w:lang w:val="es-ES" w:eastAsia="es-ES"/>
              </w:rPr>
              <w:t xml:space="preserve">Del análisis a la respuesta, se advirtió que en las actas de las sesiones que a continuación se indican, hubo inasistencias de algún integrante del cabildo y </w:t>
            </w:r>
            <w:r w:rsidR="00BA7E25" w:rsidRPr="0090634F">
              <w:rPr>
                <w:rFonts w:ascii="Palatino Linotype" w:eastAsia="Palatino Linotype" w:hAnsi="Palatino Linotype" w:cs="Palatino Linotype"/>
                <w:sz w:val="20"/>
                <w:lang w:val="es-ES" w:eastAsia="es-ES"/>
              </w:rPr>
              <w:t>en el acta se asentó que</w:t>
            </w:r>
            <w:r w:rsidRPr="0090634F">
              <w:rPr>
                <w:rFonts w:ascii="Palatino Linotype" w:eastAsia="Palatino Linotype" w:hAnsi="Palatino Linotype" w:cs="Palatino Linotype"/>
                <w:sz w:val="20"/>
                <w:lang w:val="es-ES" w:eastAsia="es-ES"/>
              </w:rPr>
              <w:t xml:space="preserve"> presentaron justificante:</w:t>
            </w:r>
          </w:p>
          <w:p w14:paraId="06E0978B" w14:textId="77777777" w:rsidR="00CB3E0F" w:rsidRPr="0090634F" w:rsidRDefault="00CB3E0F" w:rsidP="00FA0439">
            <w:pPr>
              <w:ind w:right="49"/>
              <w:jc w:val="both"/>
              <w:rPr>
                <w:rFonts w:ascii="Palatino Linotype" w:eastAsia="Palatino Linotype" w:hAnsi="Palatino Linotype" w:cs="Palatino Linotype"/>
                <w:sz w:val="20"/>
                <w:lang w:val="es-ES" w:eastAsia="es-ES"/>
              </w:rPr>
            </w:pPr>
          </w:p>
          <w:p w14:paraId="3C4D1456" w14:textId="608A9CB0" w:rsidR="00E357F0" w:rsidRPr="0090634F" w:rsidRDefault="00E357F0" w:rsidP="00CB3E0F">
            <w:pPr>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lang w:eastAsia="es-ES"/>
              </w:rPr>
              <w:t xml:space="preserve">el Acta de la </w:t>
            </w:r>
            <w:r w:rsidRPr="0090634F">
              <w:rPr>
                <w:rFonts w:ascii="Palatino Linotype" w:eastAsia="Palatino Linotype" w:hAnsi="Palatino Linotype" w:cs="Palatino Linotype"/>
                <w:b/>
                <w:iCs/>
                <w:sz w:val="20"/>
                <w:lang w:eastAsia="es-ES"/>
              </w:rPr>
              <w:t>Sexta Sesión Ordinaria de Cabildo del Ayuntamiento</w:t>
            </w:r>
            <w:r w:rsidRPr="0090634F">
              <w:rPr>
                <w:rFonts w:ascii="Palatino Linotype" w:eastAsia="Palatino Linotype" w:hAnsi="Palatino Linotype" w:cs="Palatino Linotype"/>
                <w:iCs/>
                <w:sz w:val="20"/>
                <w:lang w:eastAsia="es-ES"/>
              </w:rPr>
              <w:t xml:space="preserve"> de Toluca celebrada el 07 de febrero de 2025, donde bajo el punto 2 del orden del día relativo al pase de lista de asistencia, </w:t>
            </w:r>
            <w:r w:rsidRPr="0090634F">
              <w:rPr>
                <w:rFonts w:ascii="Palatino Linotype" w:eastAsia="Palatino Linotype" w:hAnsi="Palatino Linotype" w:cs="Palatino Linotype"/>
                <w:b/>
                <w:iCs/>
                <w:sz w:val="20"/>
                <w:lang w:eastAsia="es-ES"/>
              </w:rPr>
              <w:t>se advierte que el Presidente Municipal y el Quinto Regidor justificaron su inasistencia</w:t>
            </w:r>
            <w:r w:rsidRPr="0090634F">
              <w:rPr>
                <w:rFonts w:ascii="Palatino Linotype" w:eastAsia="Palatino Linotype" w:hAnsi="Palatino Linotype" w:cs="Palatino Linotype"/>
                <w:iCs/>
                <w:sz w:val="20"/>
                <w:lang w:eastAsia="es-ES"/>
              </w:rPr>
              <w:t>.</w:t>
            </w:r>
          </w:p>
          <w:p w14:paraId="6F872DE8" w14:textId="77777777" w:rsidR="00E357F0" w:rsidRPr="0090634F" w:rsidRDefault="00E357F0" w:rsidP="00E357F0">
            <w:pPr>
              <w:ind w:left="360" w:right="49"/>
              <w:jc w:val="both"/>
              <w:rPr>
                <w:rFonts w:ascii="Palatino Linotype" w:eastAsia="Palatino Linotype" w:hAnsi="Palatino Linotype" w:cs="Palatino Linotype"/>
                <w:sz w:val="20"/>
                <w:lang w:val="es-ES" w:eastAsia="es-ES"/>
              </w:rPr>
            </w:pPr>
          </w:p>
          <w:p w14:paraId="6A6D0B40" w14:textId="5BA25EE0" w:rsidR="00E357F0" w:rsidRPr="0090634F" w:rsidRDefault="00E357F0" w:rsidP="00E357F0">
            <w:pPr>
              <w:ind w:left="360" w:right="4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sz w:val="20"/>
                <w:lang w:val="es-ES" w:eastAsia="es-ES"/>
              </w:rPr>
              <w:t xml:space="preserve">Al respecto, se entregó en versión pública, </w:t>
            </w:r>
            <w:r w:rsidRPr="0090634F">
              <w:rPr>
                <w:rFonts w:ascii="Palatino Linotype" w:eastAsia="Palatino Linotype" w:hAnsi="Palatino Linotype" w:cs="Palatino Linotype"/>
                <w:iCs/>
                <w:sz w:val="20"/>
                <w:szCs w:val="20"/>
              </w:rPr>
              <w:t>el oficio del 07 de febrero de 2025, a través del cual el Presidente Municipal justifica su inasistencia a la Sexta Sesión Ordinaria de Cabildo del 07 de febrero de 2025, donde se testan los motivos personales de la inasistencia.</w:t>
            </w:r>
          </w:p>
          <w:p w14:paraId="2227298F" w14:textId="77777777" w:rsidR="00E357F0" w:rsidRPr="0090634F" w:rsidRDefault="00E357F0" w:rsidP="00E357F0">
            <w:pPr>
              <w:ind w:left="360" w:right="49"/>
              <w:jc w:val="both"/>
              <w:rPr>
                <w:rFonts w:ascii="Palatino Linotype" w:eastAsia="Palatino Linotype" w:hAnsi="Palatino Linotype" w:cs="Palatino Linotype"/>
                <w:iCs/>
                <w:sz w:val="20"/>
                <w:szCs w:val="20"/>
              </w:rPr>
            </w:pPr>
          </w:p>
          <w:p w14:paraId="1257335E" w14:textId="469D3715" w:rsidR="00E357F0" w:rsidRPr="0090634F" w:rsidRDefault="00E357F0" w:rsidP="00E357F0">
            <w:pPr>
              <w:ind w:left="360" w:right="4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 xml:space="preserve">Asimismo, </w:t>
            </w:r>
            <w:r w:rsidR="00B977F5" w:rsidRPr="0090634F">
              <w:rPr>
                <w:rFonts w:ascii="Palatino Linotype" w:eastAsia="Palatino Linotype" w:hAnsi="Palatino Linotype" w:cs="Palatino Linotype"/>
                <w:iCs/>
                <w:sz w:val="20"/>
                <w:szCs w:val="20"/>
              </w:rPr>
              <w:t xml:space="preserve">en versión pública </w:t>
            </w:r>
            <w:r w:rsidRPr="0090634F">
              <w:rPr>
                <w:rFonts w:ascii="Palatino Linotype" w:eastAsia="Palatino Linotype" w:hAnsi="Palatino Linotype" w:cs="Palatino Linotype"/>
                <w:iCs/>
                <w:sz w:val="20"/>
                <w:szCs w:val="20"/>
              </w:rPr>
              <w:t>el oficio del 11 de febrero de 2025, a través del cual el Quinto Regidor justifica su inasistencia a la Sexta Sesión Ordinaria de Cabildo del 07 de febrero de 2025, donde se testan los motivos personales de la inasistencia.</w:t>
            </w:r>
          </w:p>
          <w:p w14:paraId="7D9C260F" w14:textId="77777777" w:rsidR="00E357F0" w:rsidRPr="0090634F" w:rsidRDefault="00E357F0" w:rsidP="00E357F0">
            <w:pPr>
              <w:ind w:left="360" w:right="49"/>
              <w:jc w:val="both"/>
              <w:rPr>
                <w:rFonts w:ascii="Palatino Linotype" w:eastAsia="Palatino Linotype" w:hAnsi="Palatino Linotype" w:cs="Palatino Linotype"/>
                <w:sz w:val="20"/>
                <w:lang w:val="es-ES" w:eastAsia="es-ES"/>
              </w:rPr>
            </w:pPr>
          </w:p>
          <w:p w14:paraId="3D388303" w14:textId="77777777" w:rsidR="00CB3E0F" w:rsidRPr="0090634F" w:rsidRDefault="00CB3E0F" w:rsidP="00CB3E0F">
            <w:pPr>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lang w:eastAsia="es-ES"/>
              </w:rPr>
              <w:t>E</w:t>
            </w:r>
            <w:r w:rsidR="0038543A" w:rsidRPr="0090634F">
              <w:rPr>
                <w:rFonts w:ascii="Palatino Linotype" w:eastAsia="Palatino Linotype" w:hAnsi="Palatino Linotype" w:cs="Palatino Linotype"/>
                <w:iCs/>
                <w:sz w:val="20"/>
                <w:lang w:eastAsia="es-ES"/>
              </w:rPr>
              <w:t xml:space="preserve">l Acta de la </w:t>
            </w:r>
            <w:r w:rsidR="0038543A" w:rsidRPr="0090634F">
              <w:rPr>
                <w:rFonts w:ascii="Palatino Linotype" w:eastAsia="Palatino Linotype" w:hAnsi="Palatino Linotype" w:cs="Palatino Linotype"/>
                <w:b/>
                <w:iCs/>
                <w:sz w:val="20"/>
                <w:lang w:eastAsia="es-ES"/>
              </w:rPr>
              <w:t>Octava Sesión Ordinaria de Cabildo del Ayuntamiento</w:t>
            </w:r>
            <w:r w:rsidR="0038543A" w:rsidRPr="0090634F">
              <w:rPr>
                <w:rFonts w:ascii="Palatino Linotype" w:eastAsia="Palatino Linotype" w:hAnsi="Palatino Linotype" w:cs="Palatino Linotype"/>
                <w:iCs/>
                <w:sz w:val="20"/>
                <w:lang w:eastAsia="es-ES"/>
              </w:rPr>
              <w:t xml:space="preserve"> de Toluca celebrada el 21 de febrero de 2025, donde bajo el punto 2 del orden del día relativo al pase de lista de asistencia, </w:t>
            </w:r>
            <w:r w:rsidR="0038543A" w:rsidRPr="0090634F">
              <w:rPr>
                <w:rFonts w:ascii="Palatino Linotype" w:eastAsia="Palatino Linotype" w:hAnsi="Palatino Linotype" w:cs="Palatino Linotype"/>
                <w:b/>
                <w:iCs/>
                <w:sz w:val="20"/>
                <w:lang w:eastAsia="es-ES"/>
              </w:rPr>
              <w:t>se advierte que el Décimo Primer Regidor justificó su inasistencia</w:t>
            </w:r>
            <w:r w:rsidRPr="0090634F">
              <w:rPr>
                <w:rFonts w:ascii="Palatino Linotype" w:eastAsia="Palatino Linotype" w:hAnsi="Palatino Linotype" w:cs="Palatino Linotype"/>
                <w:iCs/>
                <w:sz w:val="20"/>
                <w:lang w:eastAsia="es-ES"/>
              </w:rPr>
              <w:t>.</w:t>
            </w:r>
          </w:p>
          <w:p w14:paraId="6C0D398A" w14:textId="77777777" w:rsidR="00CB3E0F" w:rsidRPr="0090634F" w:rsidRDefault="00CB3E0F" w:rsidP="00CB3E0F">
            <w:pPr>
              <w:ind w:left="360" w:right="49"/>
              <w:jc w:val="both"/>
              <w:rPr>
                <w:rFonts w:ascii="Palatino Linotype" w:eastAsia="Palatino Linotype" w:hAnsi="Palatino Linotype" w:cs="Palatino Linotype"/>
                <w:sz w:val="20"/>
                <w:lang w:val="es-ES" w:eastAsia="es-ES"/>
              </w:rPr>
            </w:pPr>
          </w:p>
          <w:p w14:paraId="56D12313" w14:textId="40FBD286" w:rsidR="00CB3E0F" w:rsidRPr="0090634F" w:rsidRDefault="00CB3E0F" w:rsidP="00CB3E0F">
            <w:pPr>
              <w:ind w:left="360" w:right="49"/>
              <w:jc w:val="both"/>
              <w:rPr>
                <w:rFonts w:ascii="Palatino Linotype" w:eastAsia="Palatino Linotype" w:hAnsi="Palatino Linotype" w:cs="Palatino Linotype"/>
                <w:iCs/>
                <w:sz w:val="20"/>
                <w:lang w:eastAsia="es-ES"/>
              </w:rPr>
            </w:pPr>
            <w:r w:rsidRPr="0090634F">
              <w:rPr>
                <w:rFonts w:ascii="Palatino Linotype" w:eastAsia="Palatino Linotype" w:hAnsi="Palatino Linotype" w:cs="Palatino Linotype"/>
                <w:sz w:val="20"/>
                <w:lang w:val="es-ES" w:eastAsia="es-ES"/>
              </w:rPr>
              <w:t xml:space="preserve">Al respecto, se entregó </w:t>
            </w:r>
            <w:r w:rsidR="00BA7E25" w:rsidRPr="0090634F">
              <w:rPr>
                <w:rFonts w:ascii="Palatino Linotype" w:eastAsia="Palatino Linotype" w:hAnsi="Palatino Linotype" w:cs="Palatino Linotype"/>
                <w:sz w:val="20"/>
                <w:lang w:val="es-ES" w:eastAsia="es-ES"/>
              </w:rPr>
              <w:t>oficio</w:t>
            </w:r>
            <w:r w:rsidRPr="0090634F">
              <w:rPr>
                <w:rFonts w:ascii="Palatino Linotype" w:eastAsia="Palatino Linotype" w:hAnsi="Palatino Linotype" w:cs="Palatino Linotype"/>
                <w:iCs/>
                <w:sz w:val="20"/>
                <w:lang w:eastAsia="es-ES"/>
              </w:rPr>
              <w:t xml:space="preserve"> del 21 de febrero de 2025, a través del cual el Décimo Primer Regidor justifica su inasistencia a la Octava Sesión Ordinaria de Cabildo del 21 de febrero de 2025.</w:t>
            </w:r>
          </w:p>
          <w:p w14:paraId="4D02D02C" w14:textId="77777777" w:rsidR="00BA7E25" w:rsidRPr="0090634F" w:rsidRDefault="00BA7E25" w:rsidP="00BA7E25">
            <w:pPr>
              <w:pStyle w:val="Prrafodelista"/>
              <w:ind w:left="360" w:right="49"/>
              <w:jc w:val="both"/>
              <w:rPr>
                <w:rFonts w:ascii="Palatino Linotype" w:eastAsia="Palatino Linotype" w:hAnsi="Palatino Linotype" w:cs="Palatino Linotype"/>
                <w:sz w:val="20"/>
                <w:lang w:val="es-ES" w:eastAsia="es-ES"/>
              </w:rPr>
            </w:pPr>
          </w:p>
          <w:p w14:paraId="72362E26" w14:textId="099D785B" w:rsidR="00BA7E25" w:rsidRPr="0090634F" w:rsidRDefault="00BA7E25" w:rsidP="00BA7E25">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szCs w:val="20"/>
              </w:rPr>
              <w:t xml:space="preserve">Acta de la </w:t>
            </w:r>
            <w:r w:rsidRPr="0090634F">
              <w:rPr>
                <w:rFonts w:ascii="Palatino Linotype" w:eastAsia="Palatino Linotype" w:hAnsi="Palatino Linotype" w:cs="Palatino Linotype"/>
                <w:b/>
                <w:iCs/>
                <w:sz w:val="20"/>
                <w:szCs w:val="20"/>
              </w:rPr>
              <w:t>Primera Sesión de Cabildo Abierto del Ayuntamiento</w:t>
            </w:r>
            <w:r w:rsidRPr="0090634F">
              <w:rPr>
                <w:rFonts w:ascii="Palatino Linotype" w:eastAsia="Palatino Linotype" w:hAnsi="Palatino Linotype" w:cs="Palatino Linotype"/>
                <w:iCs/>
                <w:sz w:val="20"/>
                <w:szCs w:val="20"/>
              </w:rPr>
              <w:t xml:space="preserve"> de Toluca celebrada el 26 de febrero de 2025, donde bajo el punto 2 del orden del día relativo al pase de lista de asistencia, donde </w:t>
            </w:r>
            <w:r w:rsidRPr="0090634F">
              <w:rPr>
                <w:rFonts w:ascii="Palatino Linotype" w:eastAsia="Palatino Linotype" w:hAnsi="Palatino Linotype" w:cs="Palatino Linotype"/>
                <w:b/>
                <w:iCs/>
                <w:sz w:val="20"/>
                <w:szCs w:val="20"/>
              </w:rPr>
              <w:t>se advierte que la Primera Sindica justificó su inasistencia.</w:t>
            </w:r>
          </w:p>
          <w:p w14:paraId="35DC6AF9" w14:textId="071E4576" w:rsidR="00BA7E25" w:rsidRPr="0090634F" w:rsidRDefault="00BA7E25" w:rsidP="00BA7E25">
            <w:pPr>
              <w:pStyle w:val="Prrafodelista"/>
              <w:ind w:left="360" w:right="49"/>
              <w:jc w:val="both"/>
              <w:rPr>
                <w:rFonts w:ascii="Palatino Linotype" w:eastAsia="Palatino Linotype" w:hAnsi="Palatino Linotype" w:cs="Palatino Linotype"/>
                <w:iCs/>
                <w:sz w:val="20"/>
                <w:szCs w:val="20"/>
              </w:rPr>
            </w:pPr>
          </w:p>
          <w:p w14:paraId="131752F6" w14:textId="77777777" w:rsidR="00140C24" w:rsidRPr="0090634F" w:rsidRDefault="00140C24" w:rsidP="00140C24">
            <w:pPr>
              <w:pStyle w:val="Prrafodelista"/>
              <w:ind w:left="360" w:right="4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No se presentó oficio donde se justifica la inasistencia.</w:t>
            </w:r>
          </w:p>
          <w:p w14:paraId="2B101ADC" w14:textId="77777777" w:rsidR="00BA7E25" w:rsidRPr="0090634F" w:rsidRDefault="00BA7E25" w:rsidP="00BA7E25">
            <w:pPr>
              <w:pStyle w:val="Prrafodelista"/>
              <w:ind w:left="360" w:right="49"/>
              <w:jc w:val="both"/>
              <w:rPr>
                <w:rFonts w:ascii="Palatino Linotype" w:eastAsia="Palatino Linotype" w:hAnsi="Palatino Linotype" w:cs="Palatino Linotype"/>
                <w:sz w:val="20"/>
                <w:lang w:val="es-ES" w:eastAsia="es-ES"/>
              </w:rPr>
            </w:pPr>
          </w:p>
          <w:p w14:paraId="1784F294" w14:textId="52D75CCE" w:rsidR="00BA7E25" w:rsidRPr="0090634F" w:rsidRDefault="00BA7E25" w:rsidP="00BA7E25">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szCs w:val="20"/>
              </w:rPr>
              <w:t xml:space="preserve">El Acta de la </w:t>
            </w:r>
            <w:r w:rsidRPr="0090634F">
              <w:rPr>
                <w:rFonts w:ascii="Palatino Linotype" w:eastAsia="Palatino Linotype" w:hAnsi="Palatino Linotype" w:cs="Palatino Linotype"/>
                <w:b/>
                <w:iCs/>
                <w:sz w:val="20"/>
                <w:szCs w:val="20"/>
              </w:rPr>
              <w:t>Décima Tercera Sesión Ordinaria de Cabildo del Ayuntamiento</w:t>
            </w:r>
            <w:r w:rsidRPr="0090634F">
              <w:rPr>
                <w:rFonts w:ascii="Palatino Linotype" w:eastAsia="Palatino Linotype" w:hAnsi="Palatino Linotype" w:cs="Palatino Linotype"/>
                <w:iCs/>
                <w:sz w:val="20"/>
                <w:szCs w:val="20"/>
              </w:rPr>
              <w:t xml:space="preserve"> de Toluca celebrada el 04 de abril de 2025, donde bajo el punto 2 del orden del día relativo al pase de lista de asistencia, </w:t>
            </w:r>
            <w:r w:rsidRPr="0090634F">
              <w:rPr>
                <w:rFonts w:ascii="Palatino Linotype" w:eastAsia="Palatino Linotype" w:hAnsi="Palatino Linotype" w:cs="Palatino Linotype"/>
                <w:b/>
                <w:iCs/>
                <w:sz w:val="20"/>
                <w:szCs w:val="20"/>
              </w:rPr>
              <w:t>se aprecia que se indica que la Séptima Regidora justifico su inasistencia</w:t>
            </w:r>
            <w:r w:rsidRPr="0090634F">
              <w:rPr>
                <w:rFonts w:ascii="Palatino Linotype" w:eastAsia="Palatino Linotype" w:hAnsi="Palatino Linotype" w:cs="Palatino Linotype"/>
                <w:iCs/>
                <w:sz w:val="20"/>
                <w:szCs w:val="20"/>
              </w:rPr>
              <w:t>.</w:t>
            </w:r>
          </w:p>
          <w:p w14:paraId="0715A59A" w14:textId="77777777" w:rsidR="00BA7E25" w:rsidRPr="0090634F" w:rsidRDefault="00BA7E25" w:rsidP="00BA7E25">
            <w:pPr>
              <w:pStyle w:val="Prrafodelista"/>
              <w:ind w:left="360" w:right="49"/>
              <w:jc w:val="both"/>
              <w:rPr>
                <w:rFonts w:ascii="Palatino Linotype" w:eastAsia="Palatino Linotype" w:hAnsi="Palatino Linotype" w:cs="Palatino Linotype"/>
                <w:sz w:val="20"/>
                <w:lang w:val="es-ES" w:eastAsia="es-ES"/>
              </w:rPr>
            </w:pPr>
          </w:p>
          <w:p w14:paraId="49468FFB" w14:textId="77777777" w:rsidR="00BA7E25" w:rsidRPr="0090634F" w:rsidRDefault="00BA7E25" w:rsidP="00BA7E25">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lang w:eastAsia="es-ES"/>
              </w:rPr>
              <w:t xml:space="preserve">El Acta de la </w:t>
            </w:r>
            <w:r w:rsidRPr="0090634F">
              <w:rPr>
                <w:rFonts w:ascii="Palatino Linotype" w:eastAsia="Palatino Linotype" w:hAnsi="Palatino Linotype" w:cs="Palatino Linotype"/>
                <w:b/>
                <w:iCs/>
                <w:sz w:val="20"/>
                <w:lang w:eastAsia="es-ES"/>
              </w:rPr>
              <w:t>Segunda Sesión de Cabildo Abierto del Ayuntamiento</w:t>
            </w:r>
            <w:r w:rsidRPr="0090634F">
              <w:rPr>
                <w:rFonts w:ascii="Palatino Linotype" w:eastAsia="Palatino Linotype" w:hAnsi="Palatino Linotype" w:cs="Palatino Linotype"/>
                <w:iCs/>
                <w:sz w:val="20"/>
                <w:lang w:eastAsia="es-ES"/>
              </w:rPr>
              <w:t xml:space="preserve"> de Toluca celebrada el 25 de abril de 2025, donde bajo el punto 2 del orden del día relativo al pase de lista de asistencia </w:t>
            </w:r>
            <w:r w:rsidRPr="0090634F">
              <w:rPr>
                <w:rFonts w:ascii="Palatino Linotype" w:eastAsia="Palatino Linotype" w:hAnsi="Palatino Linotype" w:cs="Palatino Linotype"/>
                <w:b/>
                <w:iCs/>
                <w:sz w:val="20"/>
                <w:lang w:eastAsia="es-ES"/>
              </w:rPr>
              <w:t>la Cuarta Regidora justifico su inasistencia.</w:t>
            </w:r>
          </w:p>
          <w:p w14:paraId="4CDAC4C5" w14:textId="77777777" w:rsidR="00BA7E25" w:rsidRPr="0090634F" w:rsidRDefault="00BA7E25" w:rsidP="00BA7E25">
            <w:pPr>
              <w:pStyle w:val="Prrafodelista"/>
              <w:rPr>
                <w:rFonts w:ascii="Palatino Linotype" w:eastAsia="Palatino Linotype" w:hAnsi="Palatino Linotype" w:cs="Palatino Linotype"/>
                <w:iCs/>
                <w:sz w:val="20"/>
                <w:szCs w:val="20"/>
              </w:rPr>
            </w:pPr>
          </w:p>
          <w:p w14:paraId="103953D4" w14:textId="6671DBA6" w:rsidR="00BA7E25" w:rsidRPr="0090634F" w:rsidRDefault="00BA7E25" w:rsidP="00BA7E25">
            <w:pPr>
              <w:pStyle w:val="Prrafodelista"/>
              <w:ind w:left="360"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szCs w:val="20"/>
              </w:rPr>
              <w:t>Al respecto, se entregó oficio del 24 de abril de 2025, a través del cual la Cuarta Regidora justifica su inasistencia a la Segunda Sesión de Cabildo Abierto del 25 de abril de 2025.</w:t>
            </w:r>
          </w:p>
          <w:p w14:paraId="75CB383C" w14:textId="77777777" w:rsidR="00BA7E25" w:rsidRPr="0090634F" w:rsidRDefault="00BA7E25" w:rsidP="00BA7E25">
            <w:pPr>
              <w:ind w:right="49"/>
              <w:jc w:val="both"/>
              <w:rPr>
                <w:rFonts w:ascii="Palatino Linotype" w:eastAsia="Palatino Linotype" w:hAnsi="Palatino Linotype" w:cs="Palatino Linotype"/>
                <w:sz w:val="20"/>
                <w:lang w:val="es-ES" w:eastAsia="es-ES"/>
              </w:rPr>
            </w:pPr>
          </w:p>
          <w:p w14:paraId="29CA7885" w14:textId="31D28ED0" w:rsidR="00BA7E25" w:rsidRPr="0090634F" w:rsidRDefault="00BA7E25" w:rsidP="00BA7E25">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lang w:eastAsia="es-ES"/>
              </w:rPr>
              <w:t>E</w:t>
            </w:r>
            <w:r w:rsidR="004D0B94" w:rsidRPr="0090634F">
              <w:rPr>
                <w:rFonts w:ascii="Palatino Linotype" w:eastAsia="Palatino Linotype" w:hAnsi="Palatino Linotype" w:cs="Palatino Linotype"/>
                <w:iCs/>
                <w:sz w:val="20"/>
                <w:lang w:eastAsia="es-ES"/>
              </w:rPr>
              <w:t xml:space="preserve">l Acta de la </w:t>
            </w:r>
            <w:r w:rsidR="004D0B94" w:rsidRPr="0090634F">
              <w:rPr>
                <w:rFonts w:ascii="Palatino Linotype" w:eastAsia="Palatino Linotype" w:hAnsi="Palatino Linotype" w:cs="Palatino Linotype"/>
                <w:b/>
                <w:iCs/>
                <w:sz w:val="20"/>
                <w:lang w:eastAsia="es-ES"/>
              </w:rPr>
              <w:t>Décima Quinta Sesión Ordinaria de Cabildo del Ayuntamiento</w:t>
            </w:r>
            <w:r w:rsidR="004D0B94" w:rsidRPr="0090634F">
              <w:rPr>
                <w:rFonts w:ascii="Palatino Linotype" w:eastAsia="Palatino Linotype" w:hAnsi="Palatino Linotype" w:cs="Palatino Linotype"/>
                <w:iCs/>
                <w:sz w:val="20"/>
                <w:lang w:eastAsia="es-ES"/>
              </w:rPr>
              <w:t xml:space="preserve"> de Toluca celebrada el 30 de abril de 2025, donde bajo el punto 2 del orden del día relativo al pase de lista de asistencia se advierte que </w:t>
            </w:r>
            <w:r w:rsidR="004D0B94" w:rsidRPr="0090634F">
              <w:rPr>
                <w:rFonts w:ascii="Palatino Linotype" w:eastAsia="Palatino Linotype" w:hAnsi="Palatino Linotype" w:cs="Palatino Linotype"/>
                <w:b/>
                <w:iCs/>
                <w:sz w:val="20"/>
                <w:lang w:eastAsia="es-ES"/>
              </w:rPr>
              <w:t>el Segundo Síndico justifico su inasistencia</w:t>
            </w:r>
            <w:r w:rsidR="004D0B94" w:rsidRPr="0090634F">
              <w:rPr>
                <w:rFonts w:ascii="Palatino Linotype" w:eastAsia="Palatino Linotype" w:hAnsi="Palatino Linotype" w:cs="Palatino Linotype"/>
                <w:iCs/>
                <w:sz w:val="20"/>
                <w:lang w:eastAsia="es-ES"/>
              </w:rPr>
              <w:t>.</w:t>
            </w:r>
          </w:p>
          <w:p w14:paraId="3595AD76" w14:textId="77777777" w:rsidR="00BA7E25" w:rsidRPr="0090634F" w:rsidRDefault="00BA7E25" w:rsidP="00BA7E25">
            <w:pPr>
              <w:pStyle w:val="Prrafodelista"/>
              <w:ind w:left="360" w:right="49"/>
              <w:jc w:val="both"/>
              <w:rPr>
                <w:rFonts w:ascii="Palatino Linotype" w:eastAsia="Palatino Linotype" w:hAnsi="Palatino Linotype" w:cs="Palatino Linotype"/>
                <w:iCs/>
                <w:sz w:val="20"/>
                <w:lang w:eastAsia="es-ES"/>
              </w:rPr>
            </w:pPr>
          </w:p>
          <w:p w14:paraId="3C085A9A" w14:textId="2E0E3772" w:rsidR="00BA7E25" w:rsidRPr="0090634F" w:rsidRDefault="00BA7E25" w:rsidP="00BA7E25">
            <w:pPr>
              <w:pStyle w:val="Prrafodelista"/>
              <w:ind w:left="360" w:right="49"/>
              <w:jc w:val="both"/>
              <w:rPr>
                <w:rFonts w:ascii="Palatino Linotype" w:eastAsia="Palatino Linotype" w:hAnsi="Palatino Linotype" w:cs="Palatino Linotype"/>
                <w:iCs/>
                <w:sz w:val="20"/>
                <w:lang w:eastAsia="es-ES"/>
              </w:rPr>
            </w:pPr>
            <w:r w:rsidRPr="0090634F">
              <w:rPr>
                <w:rFonts w:ascii="Palatino Linotype" w:eastAsia="Palatino Linotype" w:hAnsi="Palatino Linotype" w:cs="Palatino Linotype"/>
                <w:sz w:val="20"/>
                <w:lang w:val="es-ES" w:eastAsia="es-ES"/>
              </w:rPr>
              <w:t>Al respecto, se entregó oficio</w:t>
            </w:r>
            <w:r w:rsidRPr="0090634F">
              <w:rPr>
                <w:rFonts w:ascii="Palatino Linotype" w:eastAsia="Palatino Linotype" w:hAnsi="Palatino Linotype" w:cs="Palatino Linotype"/>
                <w:iCs/>
                <w:sz w:val="20"/>
                <w:lang w:eastAsia="es-ES"/>
              </w:rPr>
              <w:t xml:space="preserve"> del 29 de abril de 2025, a través del cual el Segundo Síndico justifica su inasistencia a la Décimo Quinta Sesión Ordinaria de Cabildo del 30 de abril de 2025.</w:t>
            </w:r>
          </w:p>
          <w:p w14:paraId="4A2C5139" w14:textId="59006CDB" w:rsidR="00BA7E25" w:rsidRPr="0090634F" w:rsidRDefault="00BA7E25" w:rsidP="00BA7E25">
            <w:pPr>
              <w:pStyle w:val="Prrafodelista"/>
              <w:ind w:left="360" w:right="49"/>
              <w:jc w:val="both"/>
              <w:rPr>
                <w:rFonts w:ascii="Palatino Linotype" w:eastAsia="Palatino Linotype" w:hAnsi="Palatino Linotype" w:cs="Palatino Linotype"/>
                <w:sz w:val="20"/>
                <w:lang w:val="es-ES" w:eastAsia="es-ES"/>
              </w:rPr>
            </w:pPr>
          </w:p>
          <w:p w14:paraId="6E4E4E6A" w14:textId="755FB207" w:rsidR="00CB3E0F" w:rsidRPr="0090634F" w:rsidRDefault="00BA7E25" w:rsidP="00BA7E25">
            <w:pPr>
              <w:pStyle w:val="Prrafodelista"/>
              <w:numPr>
                <w:ilvl w:val="0"/>
                <w:numId w:val="26"/>
              </w:num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lang w:eastAsia="es-ES"/>
              </w:rPr>
              <w:t>E</w:t>
            </w:r>
            <w:r w:rsidR="004D0B94" w:rsidRPr="0090634F">
              <w:rPr>
                <w:rFonts w:ascii="Palatino Linotype" w:eastAsia="Palatino Linotype" w:hAnsi="Palatino Linotype" w:cs="Palatino Linotype"/>
                <w:iCs/>
                <w:sz w:val="20"/>
                <w:lang w:eastAsia="es-ES"/>
              </w:rPr>
              <w:t xml:space="preserve">l Acta de la </w:t>
            </w:r>
            <w:r w:rsidR="004D0B94" w:rsidRPr="0090634F">
              <w:rPr>
                <w:rFonts w:ascii="Palatino Linotype" w:eastAsia="Palatino Linotype" w:hAnsi="Palatino Linotype" w:cs="Palatino Linotype"/>
                <w:b/>
                <w:iCs/>
                <w:sz w:val="20"/>
                <w:lang w:eastAsia="es-ES"/>
              </w:rPr>
              <w:t>Décimo Sexta Sesión Ordinaria de Cabildo del Ayuntamiento</w:t>
            </w:r>
            <w:r w:rsidR="004D0B94" w:rsidRPr="0090634F">
              <w:rPr>
                <w:rFonts w:ascii="Palatino Linotype" w:eastAsia="Palatino Linotype" w:hAnsi="Palatino Linotype" w:cs="Palatino Linotype"/>
                <w:iCs/>
                <w:sz w:val="20"/>
                <w:lang w:eastAsia="es-ES"/>
              </w:rPr>
              <w:t xml:space="preserve"> de Toluca celebrada el 09 de mayo de 2025, donde bajo el punto 2 del orden del día relativo al pase de lista de asistencia </w:t>
            </w:r>
            <w:r w:rsidR="004D0B94" w:rsidRPr="0090634F">
              <w:rPr>
                <w:rFonts w:ascii="Palatino Linotype" w:eastAsia="Palatino Linotype" w:hAnsi="Palatino Linotype" w:cs="Palatino Linotype"/>
                <w:b/>
                <w:iCs/>
                <w:sz w:val="20"/>
                <w:lang w:eastAsia="es-ES"/>
              </w:rPr>
              <w:t>la Primer Síndica justifico su inasistencia</w:t>
            </w:r>
            <w:r w:rsidRPr="0090634F">
              <w:rPr>
                <w:rFonts w:ascii="Palatino Linotype" w:eastAsia="Palatino Linotype" w:hAnsi="Palatino Linotype" w:cs="Palatino Linotype"/>
                <w:b/>
                <w:iCs/>
                <w:sz w:val="20"/>
                <w:lang w:eastAsia="es-ES"/>
              </w:rPr>
              <w:t>.</w:t>
            </w:r>
          </w:p>
          <w:p w14:paraId="34F3D421" w14:textId="77777777" w:rsidR="00140C24" w:rsidRPr="0090634F" w:rsidRDefault="00140C24" w:rsidP="00140C24">
            <w:pPr>
              <w:pStyle w:val="Prrafodelista"/>
              <w:ind w:left="360" w:right="49"/>
              <w:jc w:val="both"/>
              <w:rPr>
                <w:rFonts w:ascii="Palatino Linotype" w:eastAsia="Palatino Linotype" w:hAnsi="Palatino Linotype" w:cs="Palatino Linotype"/>
                <w:b/>
                <w:iCs/>
                <w:sz w:val="20"/>
                <w:lang w:eastAsia="es-ES"/>
              </w:rPr>
            </w:pPr>
          </w:p>
          <w:p w14:paraId="51B41FAD" w14:textId="086ED901" w:rsidR="00CB3E0F" w:rsidRPr="0090634F" w:rsidRDefault="00140C24" w:rsidP="00D13AFF">
            <w:pPr>
              <w:pStyle w:val="Prrafodelista"/>
              <w:ind w:left="360" w:right="49"/>
              <w:jc w:val="both"/>
              <w:rPr>
                <w:rFonts w:ascii="Palatino Linotype" w:eastAsia="Palatino Linotype" w:hAnsi="Palatino Linotype" w:cs="Palatino Linotype"/>
                <w:iCs/>
                <w:sz w:val="20"/>
                <w:szCs w:val="20"/>
              </w:rPr>
            </w:pPr>
            <w:r w:rsidRPr="0090634F">
              <w:rPr>
                <w:rFonts w:ascii="Palatino Linotype" w:eastAsia="Palatino Linotype" w:hAnsi="Palatino Linotype" w:cs="Palatino Linotype"/>
                <w:iCs/>
                <w:sz w:val="20"/>
                <w:szCs w:val="20"/>
              </w:rPr>
              <w:t>No se presentó oficio donde se justifica la inasistencia.</w:t>
            </w:r>
          </w:p>
          <w:p w14:paraId="683A5F9E" w14:textId="3D9DFA8D" w:rsidR="00CB3E0F" w:rsidRPr="0090634F" w:rsidRDefault="00CB3E0F" w:rsidP="00FA0439">
            <w:pPr>
              <w:ind w:right="49"/>
              <w:jc w:val="both"/>
              <w:rPr>
                <w:rFonts w:ascii="Palatino Linotype" w:eastAsia="Palatino Linotype" w:hAnsi="Palatino Linotype" w:cs="Palatino Linotype"/>
                <w:sz w:val="20"/>
                <w:lang w:val="es-ES" w:eastAsia="es-ES"/>
              </w:rPr>
            </w:pPr>
          </w:p>
        </w:tc>
        <w:tc>
          <w:tcPr>
            <w:tcW w:w="2539" w:type="dxa"/>
          </w:tcPr>
          <w:p w14:paraId="0021DA21" w14:textId="77777777" w:rsidR="00FA0439" w:rsidRPr="0090634F" w:rsidRDefault="00140C24" w:rsidP="00FA0439">
            <w:pPr>
              <w:ind w:right="49"/>
              <w:jc w:val="both"/>
              <w:rPr>
                <w:rFonts w:ascii="Palatino Linotype" w:eastAsia="Palatino Linotype" w:hAnsi="Palatino Linotype" w:cs="Palatino Linotype"/>
                <w:b/>
                <w:iCs/>
                <w:sz w:val="20"/>
                <w:lang w:eastAsia="es-ES"/>
              </w:rPr>
            </w:pPr>
            <w:r w:rsidRPr="0090634F">
              <w:rPr>
                <w:rFonts w:ascii="Palatino Linotype" w:eastAsia="Palatino Linotype" w:hAnsi="Palatino Linotype" w:cs="Palatino Linotype"/>
                <w:b/>
                <w:sz w:val="20"/>
                <w:lang w:val="es-ES" w:eastAsia="es-ES"/>
              </w:rPr>
              <w:t>Parcialmente</w:t>
            </w:r>
            <w:r w:rsidRPr="0090634F">
              <w:rPr>
                <w:rFonts w:ascii="Palatino Linotype" w:eastAsia="Palatino Linotype" w:hAnsi="Palatino Linotype" w:cs="Palatino Linotype"/>
                <w:sz w:val="20"/>
                <w:lang w:val="es-ES" w:eastAsia="es-ES"/>
              </w:rPr>
              <w:t>, porque faltó entregar</w:t>
            </w:r>
            <w:r w:rsidR="00D13AFF" w:rsidRPr="0090634F">
              <w:rPr>
                <w:rFonts w:ascii="Palatino Linotype" w:eastAsia="Palatino Linotype" w:hAnsi="Palatino Linotype" w:cs="Palatino Linotype"/>
                <w:sz w:val="20"/>
                <w:lang w:val="es-ES" w:eastAsia="es-ES"/>
              </w:rPr>
              <w:t>se</w:t>
            </w:r>
            <w:r w:rsidRPr="0090634F">
              <w:rPr>
                <w:rFonts w:ascii="Palatino Linotype" w:eastAsia="Palatino Linotype" w:hAnsi="Palatino Linotype" w:cs="Palatino Linotype"/>
                <w:sz w:val="20"/>
                <w:lang w:val="es-ES" w:eastAsia="es-ES"/>
              </w:rPr>
              <w:t xml:space="preserve"> el documento con el cual se justifica la inasistencia de la </w:t>
            </w:r>
            <w:r w:rsidR="0038543A" w:rsidRPr="0090634F">
              <w:rPr>
                <w:rFonts w:ascii="Palatino Linotype" w:eastAsia="Palatino Linotype" w:hAnsi="Palatino Linotype" w:cs="Palatino Linotype"/>
                <w:b/>
                <w:iCs/>
                <w:sz w:val="20"/>
                <w:lang w:eastAsia="es-ES"/>
              </w:rPr>
              <w:t>Primera Sindica</w:t>
            </w:r>
            <w:r w:rsidRPr="0090634F">
              <w:rPr>
                <w:rFonts w:ascii="Palatino Linotype" w:eastAsia="Palatino Linotype" w:hAnsi="Palatino Linotype" w:cs="Palatino Linotype"/>
                <w:b/>
                <w:iCs/>
                <w:sz w:val="20"/>
                <w:lang w:eastAsia="es-ES"/>
              </w:rPr>
              <w:t xml:space="preserve"> a la Primera Sesión de Cabildo Abierto del Ayuntamiento de Toluca celebrada el 26 de febrero de 2025, y </w:t>
            </w:r>
            <w:r w:rsidR="00D13AFF" w:rsidRPr="0090634F">
              <w:rPr>
                <w:rFonts w:ascii="Palatino Linotype" w:eastAsia="Palatino Linotype" w:hAnsi="Palatino Linotype" w:cs="Palatino Linotype"/>
                <w:b/>
                <w:iCs/>
                <w:sz w:val="20"/>
                <w:lang w:eastAsia="es-ES"/>
              </w:rPr>
              <w:t xml:space="preserve">a la </w:t>
            </w:r>
            <w:r w:rsidR="004D0B94" w:rsidRPr="0090634F">
              <w:rPr>
                <w:rFonts w:ascii="Palatino Linotype" w:eastAsia="Palatino Linotype" w:hAnsi="Palatino Linotype" w:cs="Palatino Linotype"/>
                <w:b/>
                <w:iCs/>
                <w:sz w:val="20"/>
                <w:lang w:eastAsia="es-ES"/>
              </w:rPr>
              <w:t>Décimo Sexta Sesión Ordinaria de Cabildo del Ayuntamiento de Toluca celebrada el 09 de mayo de 2025</w:t>
            </w:r>
            <w:r w:rsidR="00D13AFF" w:rsidRPr="0090634F">
              <w:rPr>
                <w:rFonts w:ascii="Palatino Linotype" w:eastAsia="Palatino Linotype" w:hAnsi="Palatino Linotype" w:cs="Palatino Linotype"/>
                <w:b/>
                <w:iCs/>
                <w:sz w:val="20"/>
                <w:lang w:eastAsia="es-ES"/>
              </w:rPr>
              <w:t>.</w:t>
            </w:r>
          </w:p>
          <w:p w14:paraId="2DB9CE19" w14:textId="77777777" w:rsidR="00EA16E2" w:rsidRPr="0090634F" w:rsidRDefault="00EA16E2" w:rsidP="00FA0439">
            <w:pPr>
              <w:ind w:right="49"/>
              <w:jc w:val="both"/>
              <w:rPr>
                <w:rFonts w:ascii="Palatino Linotype" w:eastAsia="Palatino Linotype" w:hAnsi="Palatino Linotype" w:cs="Palatino Linotype"/>
                <w:b/>
                <w:iCs/>
                <w:sz w:val="20"/>
                <w:lang w:eastAsia="es-ES"/>
              </w:rPr>
            </w:pPr>
          </w:p>
          <w:p w14:paraId="2273254A" w14:textId="6173B5AA" w:rsidR="00EA16E2" w:rsidRPr="0090634F" w:rsidRDefault="00EA16E2" w:rsidP="00EA16E2">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iCs/>
                <w:sz w:val="20"/>
                <w:lang w:eastAsia="es-ES"/>
              </w:rPr>
              <w:t xml:space="preserve">Asimismo, faltó se entregara el acuerdo del Comité de Transparencia </w:t>
            </w:r>
            <w:r w:rsidRPr="0090634F">
              <w:rPr>
                <w:rFonts w:ascii="Palatino Linotype" w:eastAsia="Palatino Linotype" w:hAnsi="Palatino Linotype" w:cs="Palatino Linotype"/>
                <w:sz w:val="20"/>
                <w:lang w:val="es-ES" w:eastAsia="es-ES"/>
              </w:rPr>
              <w:t xml:space="preserve">que funde y motive la clasificación de los datos personales de índole confidencial contenidos en los oficios donde se justifica la inasistencia del </w:t>
            </w:r>
            <w:r w:rsidRPr="0090634F">
              <w:rPr>
                <w:rFonts w:ascii="Palatino Linotype" w:eastAsia="Palatino Linotype" w:hAnsi="Palatino Linotype" w:cs="Palatino Linotype"/>
                <w:b/>
                <w:iCs/>
                <w:sz w:val="20"/>
                <w:lang w:eastAsia="es-ES"/>
              </w:rPr>
              <w:t xml:space="preserve">Presidente Municipal y del Quinto Regidor </w:t>
            </w:r>
            <w:r w:rsidRPr="0090634F">
              <w:rPr>
                <w:rFonts w:ascii="Palatino Linotype" w:eastAsia="Palatino Linotype" w:hAnsi="Palatino Linotype" w:cs="Palatino Linotype"/>
                <w:iCs/>
                <w:sz w:val="20"/>
                <w:lang w:eastAsia="es-ES"/>
              </w:rPr>
              <w:t>a la Sexta Sesión Ordinaria de Cabildo.</w:t>
            </w:r>
          </w:p>
        </w:tc>
      </w:tr>
      <w:tr w:rsidR="00351DDE" w:rsidRPr="0090634F" w14:paraId="480B94B4" w14:textId="77777777" w:rsidTr="004D0B94">
        <w:tc>
          <w:tcPr>
            <w:tcW w:w="2122" w:type="dxa"/>
          </w:tcPr>
          <w:p w14:paraId="2684F24D" w14:textId="167193A4" w:rsidR="00FA0439" w:rsidRPr="0090634F" w:rsidRDefault="00FA0439" w:rsidP="00FA0439">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sz w:val="20"/>
                <w:lang w:val="es-ES" w:eastAsia="es-ES"/>
              </w:rPr>
              <w:t>5. Versiones estenográficas (audio y video)</w:t>
            </w:r>
          </w:p>
        </w:tc>
        <w:tc>
          <w:tcPr>
            <w:tcW w:w="4394" w:type="dxa"/>
          </w:tcPr>
          <w:p w14:paraId="2DED3471" w14:textId="6A43101E" w:rsidR="00D13AFF" w:rsidRPr="0090634F" w:rsidRDefault="00D13AFF" w:rsidP="00D13AFF">
            <w:pPr>
              <w:ind w:right="49"/>
              <w:jc w:val="both"/>
              <w:rPr>
                <w:rFonts w:ascii="Palatino Linotype" w:eastAsia="Palatino Linotype" w:hAnsi="Palatino Linotype" w:cs="Palatino Linotype"/>
                <w:b/>
                <w:iCs/>
                <w:sz w:val="20"/>
                <w:lang w:eastAsia="es-ES"/>
              </w:rPr>
            </w:pPr>
            <w:r w:rsidRPr="0090634F">
              <w:rPr>
                <w:rFonts w:ascii="Palatino Linotype" w:eastAsia="Palatino Linotype" w:hAnsi="Palatino Linotype" w:cs="Palatino Linotype"/>
                <w:sz w:val="20"/>
                <w:lang w:val="es-ES" w:eastAsia="es-ES"/>
              </w:rPr>
              <w:t xml:space="preserve">Como se advierte del antecedente segundo de la presente resolución, el servidor público habilitado competente de la Secretaría del Ayuntamiento entregó </w:t>
            </w:r>
            <w:r w:rsidRPr="0090634F">
              <w:rPr>
                <w:rFonts w:ascii="Palatino Linotype" w:eastAsia="Palatino Linotype" w:hAnsi="Palatino Linotype" w:cs="Palatino Linotype"/>
                <w:iCs/>
                <w:sz w:val="20"/>
                <w:lang w:eastAsia="es-ES"/>
              </w:rPr>
              <w:t xml:space="preserve">en formato abierto los links de consulta en la plataforma “YouTube” las versiones videograbadas de las sesiones de cabildo celebradas en el periodo requerido, a excepción de la </w:t>
            </w:r>
            <w:r w:rsidRPr="0090634F">
              <w:rPr>
                <w:rFonts w:ascii="Palatino Linotype" w:eastAsia="Palatino Linotype" w:hAnsi="Palatino Linotype" w:cs="Palatino Linotype"/>
                <w:b/>
                <w:iCs/>
                <w:sz w:val="20"/>
                <w:lang w:eastAsia="es-ES"/>
              </w:rPr>
              <w:t>Séptima Sesión Ordinaria de Cabildo del Ayuntamiento de Toluca celebrada el 14 de febrero de 2025.</w:t>
            </w:r>
          </w:p>
          <w:p w14:paraId="55502FFD" w14:textId="04F4C5F7" w:rsidR="00FA0439" w:rsidRPr="0090634F" w:rsidRDefault="00FA0439" w:rsidP="00D13AFF">
            <w:pPr>
              <w:ind w:right="49"/>
              <w:jc w:val="both"/>
              <w:rPr>
                <w:rFonts w:ascii="Palatino Linotype" w:eastAsia="Palatino Linotype" w:hAnsi="Palatino Linotype" w:cs="Palatino Linotype"/>
                <w:sz w:val="20"/>
                <w:lang w:val="es-ES" w:eastAsia="es-ES"/>
              </w:rPr>
            </w:pPr>
          </w:p>
        </w:tc>
        <w:tc>
          <w:tcPr>
            <w:tcW w:w="2539" w:type="dxa"/>
          </w:tcPr>
          <w:p w14:paraId="004DE9B6" w14:textId="7B41ACE7" w:rsidR="00FA0439" w:rsidRPr="0090634F" w:rsidRDefault="00D13AFF" w:rsidP="00D13AFF">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b/>
                <w:sz w:val="20"/>
                <w:lang w:val="es-ES" w:eastAsia="es-ES"/>
              </w:rPr>
              <w:t>Parcialmente</w:t>
            </w:r>
            <w:r w:rsidRPr="0090634F">
              <w:rPr>
                <w:rFonts w:ascii="Palatino Linotype" w:eastAsia="Palatino Linotype" w:hAnsi="Palatino Linotype" w:cs="Palatino Linotype"/>
                <w:sz w:val="20"/>
                <w:lang w:val="es-ES" w:eastAsia="es-ES"/>
              </w:rPr>
              <w:t xml:space="preserve">, faltó entregarse el link o documento que dé cuenta de la versión estenográfica o videograbada de la </w:t>
            </w:r>
            <w:r w:rsidRPr="0090634F">
              <w:rPr>
                <w:rFonts w:ascii="Palatino Linotype" w:eastAsia="Palatino Linotype" w:hAnsi="Palatino Linotype" w:cs="Palatino Linotype"/>
                <w:b/>
                <w:iCs/>
                <w:sz w:val="20"/>
                <w:lang w:eastAsia="es-ES"/>
              </w:rPr>
              <w:t>Séptima Sesión Ordinaria de Cabildo del Ayuntamiento de Toluca celebrada el 14 de febrero de 2025.</w:t>
            </w:r>
          </w:p>
        </w:tc>
      </w:tr>
      <w:tr w:rsidR="00FA0439" w:rsidRPr="0090634F" w14:paraId="47832EF6" w14:textId="77777777" w:rsidTr="004D0B94">
        <w:tc>
          <w:tcPr>
            <w:tcW w:w="2122" w:type="dxa"/>
          </w:tcPr>
          <w:p w14:paraId="7F548FF6" w14:textId="3CDFC927" w:rsidR="00FA0439" w:rsidRPr="0090634F" w:rsidRDefault="00FA0439" w:rsidP="00FA0439">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sz w:val="20"/>
                <w:lang w:val="es-ES" w:eastAsia="es-ES"/>
              </w:rPr>
              <w:t>6. Fotografías de las sesiones.</w:t>
            </w:r>
          </w:p>
        </w:tc>
        <w:tc>
          <w:tcPr>
            <w:tcW w:w="4394" w:type="dxa"/>
          </w:tcPr>
          <w:p w14:paraId="6A23BF09" w14:textId="01279B9F" w:rsidR="00FA0439" w:rsidRPr="0090634F" w:rsidRDefault="00D13AFF" w:rsidP="00FA0439">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sz w:val="20"/>
                <w:lang w:val="es-ES" w:eastAsia="es-ES"/>
              </w:rPr>
              <w:t xml:space="preserve">El servidor público habilitado proporcionó, respecto de las sesiones de cabildo celebradas en el periodo requerido, fotografías tomadas, a excepción de la </w:t>
            </w:r>
            <w:r w:rsidRPr="0090634F">
              <w:rPr>
                <w:rFonts w:ascii="Palatino Linotype" w:eastAsia="Palatino Linotype" w:hAnsi="Palatino Linotype" w:cs="Palatino Linotype"/>
                <w:b/>
                <w:iCs/>
                <w:sz w:val="20"/>
                <w:lang w:eastAsia="es-ES"/>
              </w:rPr>
              <w:t>Séptima Sesión Ordinaria de Cabildo del Ayuntamiento de Toluca celebrada el 14 de febrero de 2025.</w:t>
            </w:r>
          </w:p>
        </w:tc>
        <w:tc>
          <w:tcPr>
            <w:tcW w:w="2539" w:type="dxa"/>
          </w:tcPr>
          <w:p w14:paraId="7864A10C" w14:textId="3D632FCD" w:rsidR="00FA0439" w:rsidRPr="0090634F" w:rsidRDefault="00D13AFF" w:rsidP="00D13AFF">
            <w:pPr>
              <w:ind w:right="49"/>
              <w:jc w:val="both"/>
              <w:rPr>
                <w:rFonts w:ascii="Palatino Linotype" w:eastAsia="Palatino Linotype" w:hAnsi="Palatino Linotype" w:cs="Palatino Linotype"/>
                <w:sz w:val="20"/>
                <w:lang w:val="es-ES" w:eastAsia="es-ES"/>
              </w:rPr>
            </w:pPr>
            <w:r w:rsidRPr="0090634F">
              <w:rPr>
                <w:rFonts w:ascii="Palatino Linotype" w:eastAsia="Palatino Linotype" w:hAnsi="Palatino Linotype" w:cs="Palatino Linotype"/>
                <w:b/>
                <w:sz w:val="20"/>
                <w:lang w:val="es-ES" w:eastAsia="es-ES"/>
              </w:rPr>
              <w:t>Parcialmente</w:t>
            </w:r>
            <w:r w:rsidRPr="0090634F">
              <w:rPr>
                <w:rFonts w:ascii="Palatino Linotype" w:eastAsia="Palatino Linotype" w:hAnsi="Palatino Linotype" w:cs="Palatino Linotype"/>
                <w:sz w:val="20"/>
                <w:lang w:val="es-ES" w:eastAsia="es-ES"/>
              </w:rPr>
              <w:t xml:space="preserve">, faltó entregarse las imágenes o fotografías que en su caso, se tomaron de la </w:t>
            </w:r>
            <w:r w:rsidRPr="0090634F">
              <w:rPr>
                <w:rFonts w:ascii="Palatino Linotype" w:eastAsia="Palatino Linotype" w:hAnsi="Palatino Linotype" w:cs="Palatino Linotype"/>
                <w:b/>
                <w:iCs/>
                <w:sz w:val="20"/>
                <w:lang w:eastAsia="es-ES"/>
              </w:rPr>
              <w:t>Séptima Sesión Ordinaria de Cabildo del Ayuntamiento de Toluca celebrada el 14 de febrero de 2025.</w:t>
            </w:r>
          </w:p>
        </w:tc>
      </w:tr>
    </w:tbl>
    <w:p w14:paraId="01D20091" w14:textId="77777777" w:rsidR="007B34FC" w:rsidRPr="0090634F" w:rsidRDefault="007B34FC" w:rsidP="00444D5E">
      <w:pPr>
        <w:spacing w:after="0" w:line="360" w:lineRule="auto"/>
        <w:ind w:right="49"/>
        <w:jc w:val="both"/>
        <w:rPr>
          <w:rFonts w:ascii="Palatino Linotype" w:eastAsia="Palatino Linotype" w:hAnsi="Palatino Linotype" w:cs="Palatino Linotype"/>
          <w:lang w:val="es-ES" w:eastAsia="es-ES"/>
        </w:rPr>
      </w:pPr>
    </w:p>
    <w:p w14:paraId="7710454E" w14:textId="77777777" w:rsidR="00C42A51" w:rsidRPr="0090634F" w:rsidRDefault="0019399A" w:rsidP="00444D5E">
      <w:pPr>
        <w:spacing w:after="0" w:line="360" w:lineRule="auto"/>
        <w:ind w:right="49"/>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 xml:space="preserve">Conforme el cuadro de análisis se advierte que los requerimientos analizados bajo los numerales </w:t>
      </w:r>
      <w:r w:rsidRPr="0090634F">
        <w:rPr>
          <w:rFonts w:ascii="Palatino Linotype" w:eastAsia="Palatino Linotype" w:hAnsi="Palatino Linotype" w:cs="Palatino Linotype"/>
          <w:b/>
          <w:lang w:val="es-ES" w:eastAsia="es-ES"/>
        </w:rPr>
        <w:t>2 y 3</w:t>
      </w:r>
      <w:r w:rsidRPr="0090634F">
        <w:rPr>
          <w:rFonts w:ascii="Palatino Linotype" w:eastAsia="Palatino Linotype" w:hAnsi="Palatino Linotype" w:cs="Palatino Linotype"/>
          <w:lang w:val="es-ES" w:eastAsia="es-ES"/>
        </w:rPr>
        <w:t xml:space="preserve"> relativos a las </w:t>
      </w:r>
      <w:r w:rsidRPr="0090634F">
        <w:rPr>
          <w:rFonts w:ascii="Palatino Linotype" w:eastAsia="Palatino Linotype" w:hAnsi="Palatino Linotype" w:cs="Palatino Linotype"/>
          <w:b/>
          <w:lang w:val="es-ES" w:eastAsia="es-ES"/>
        </w:rPr>
        <w:t>listas de asistencia</w:t>
      </w:r>
      <w:r w:rsidRPr="0090634F">
        <w:rPr>
          <w:rFonts w:ascii="Palatino Linotype" w:eastAsia="Palatino Linotype" w:hAnsi="Palatino Linotype" w:cs="Palatino Linotype"/>
          <w:lang w:val="es-ES" w:eastAsia="es-ES"/>
        </w:rPr>
        <w:t xml:space="preserve"> y los </w:t>
      </w:r>
      <w:r w:rsidRPr="0090634F">
        <w:rPr>
          <w:rFonts w:ascii="Palatino Linotype" w:eastAsia="Palatino Linotype" w:hAnsi="Palatino Linotype" w:cs="Palatino Linotype"/>
          <w:b/>
          <w:lang w:val="es-ES" w:eastAsia="es-ES"/>
        </w:rPr>
        <w:t>citatorios a las sesiones de cabildo</w:t>
      </w:r>
      <w:r w:rsidRPr="0090634F">
        <w:rPr>
          <w:rFonts w:ascii="Palatino Linotype" w:eastAsia="Palatino Linotype" w:hAnsi="Palatino Linotype" w:cs="Palatino Linotype"/>
          <w:lang w:val="es-ES" w:eastAsia="es-ES"/>
        </w:rPr>
        <w:t xml:space="preserve"> fueron satisfechos en su totalidad</w:t>
      </w:r>
      <w:r w:rsidR="00C42A51" w:rsidRPr="0090634F">
        <w:rPr>
          <w:rFonts w:ascii="Palatino Linotype" w:eastAsia="Palatino Linotype" w:hAnsi="Palatino Linotype" w:cs="Palatino Linotype"/>
          <w:lang w:val="es-ES" w:eastAsia="es-ES"/>
        </w:rPr>
        <w:t>.</w:t>
      </w:r>
    </w:p>
    <w:p w14:paraId="177D7678" w14:textId="77777777" w:rsidR="00C42A51" w:rsidRPr="0090634F" w:rsidRDefault="00C42A51" w:rsidP="00444D5E">
      <w:pPr>
        <w:spacing w:after="0" w:line="360" w:lineRule="auto"/>
        <w:ind w:right="49"/>
        <w:jc w:val="both"/>
        <w:rPr>
          <w:rFonts w:ascii="Palatino Linotype" w:eastAsia="Palatino Linotype" w:hAnsi="Palatino Linotype" w:cs="Palatino Linotype"/>
          <w:lang w:val="es-ES" w:eastAsia="es-ES"/>
        </w:rPr>
      </w:pPr>
    </w:p>
    <w:p w14:paraId="30DEBC13" w14:textId="1DA484B0" w:rsidR="00444D5E" w:rsidRPr="0090634F" w:rsidRDefault="00C42A51" w:rsidP="00444D5E">
      <w:pPr>
        <w:spacing w:after="0" w:line="360" w:lineRule="auto"/>
        <w:ind w:right="49"/>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R</w:t>
      </w:r>
      <w:r w:rsidR="0019399A" w:rsidRPr="0090634F">
        <w:rPr>
          <w:rFonts w:ascii="Palatino Linotype" w:eastAsia="Palatino Linotype" w:hAnsi="Palatino Linotype" w:cs="Palatino Linotype"/>
          <w:lang w:val="es-ES" w:eastAsia="es-ES"/>
        </w:rPr>
        <w:t xml:space="preserve">especto las </w:t>
      </w:r>
      <w:r w:rsidRPr="0090634F">
        <w:rPr>
          <w:rFonts w:ascii="Palatino Linotype" w:eastAsia="Palatino Linotype" w:hAnsi="Palatino Linotype" w:cs="Palatino Linotype"/>
          <w:lang w:val="es-ES" w:eastAsia="es-ES"/>
        </w:rPr>
        <w:t>listas de asistencia, se tiene por colmado el requerimiento</w:t>
      </w:r>
      <w:r w:rsidR="0019399A" w:rsidRPr="0090634F">
        <w:rPr>
          <w:rFonts w:ascii="Palatino Linotype" w:eastAsia="Palatino Linotype" w:hAnsi="Palatino Linotype" w:cs="Palatino Linotype"/>
          <w:lang w:val="es-ES" w:eastAsia="es-ES"/>
        </w:rPr>
        <w:t>, ya que del análisis a las Actas de cabildo remitidas en respuesta, se advierte bajo el punto 2 o 3 del orden del día</w:t>
      </w:r>
      <w:r w:rsidRPr="0090634F">
        <w:rPr>
          <w:rFonts w:ascii="Palatino Linotype" w:eastAsia="Palatino Linotype" w:hAnsi="Palatino Linotype" w:cs="Palatino Linotype"/>
          <w:lang w:val="es-ES" w:eastAsia="es-ES"/>
        </w:rPr>
        <w:t>, respectivamente,</w:t>
      </w:r>
      <w:r w:rsidR="0019399A" w:rsidRPr="0090634F">
        <w:rPr>
          <w:rFonts w:ascii="Palatino Linotype" w:eastAsia="Palatino Linotype" w:hAnsi="Palatino Linotype" w:cs="Palatino Linotype"/>
          <w:lang w:val="es-ES" w:eastAsia="es-ES"/>
        </w:rPr>
        <w:t xml:space="preserve"> </w:t>
      </w:r>
      <w:r w:rsidR="0019399A" w:rsidRPr="0090634F">
        <w:rPr>
          <w:rFonts w:ascii="Palatino Linotype" w:eastAsia="Palatino Linotype" w:hAnsi="Palatino Linotype" w:cs="Palatino Linotype"/>
          <w:b/>
          <w:u w:val="single"/>
          <w:lang w:val="es-ES" w:eastAsia="es-ES"/>
        </w:rPr>
        <w:t>el pase de asistencia</w:t>
      </w:r>
      <w:r w:rsidR="0019399A" w:rsidRPr="0090634F">
        <w:rPr>
          <w:rFonts w:ascii="Palatino Linotype" w:eastAsia="Palatino Linotype" w:hAnsi="Palatino Linotype" w:cs="Palatino Linotype"/>
          <w:lang w:val="es-ES" w:eastAsia="es-ES"/>
        </w:rPr>
        <w:t>, donde se indican los servidores públicos que asistieron a la sesión y aquellos que justificaron su de inasistencia, lo cual da atendido el presente punto.</w:t>
      </w:r>
    </w:p>
    <w:p w14:paraId="4B83193F" w14:textId="77777777" w:rsidR="00C42A51" w:rsidRPr="0090634F" w:rsidRDefault="00C42A51" w:rsidP="00444D5E">
      <w:pPr>
        <w:spacing w:after="0" w:line="360" w:lineRule="auto"/>
        <w:ind w:right="49"/>
        <w:jc w:val="both"/>
        <w:rPr>
          <w:rFonts w:ascii="Palatino Linotype" w:eastAsia="Palatino Linotype" w:hAnsi="Palatino Linotype" w:cs="Palatino Linotype"/>
          <w:lang w:val="es-ES" w:eastAsia="es-ES"/>
        </w:rPr>
      </w:pPr>
    </w:p>
    <w:p w14:paraId="7F6C6066" w14:textId="754C3C45" w:rsidR="00C42A51" w:rsidRPr="0090634F" w:rsidRDefault="00C42A51" w:rsidP="00444D5E">
      <w:pPr>
        <w:spacing w:after="0" w:line="360" w:lineRule="auto"/>
        <w:ind w:right="49"/>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 xml:space="preserve">Máxime que conforme la normatividad que regula al </w:t>
      </w:r>
      <w:r w:rsidRPr="0090634F">
        <w:rPr>
          <w:rFonts w:ascii="Palatino Linotype" w:eastAsia="Palatino Linotype" w:hAnsi="Palatino Linotype" w:cs="Palatino Linotype"/>
          <w:b/>
          <w:lang w:val="es-ES" w:eastAsia="es-ES"/>
        </w:rPr>
        <w:t>Sujeto Obligado</w:t>
      </w:r>
      <w:r w:rsidRPr="0090634F">
        <w:rPr>
          <w:rFonts w:ascii="Palatino Linotype" w:eastAsia="Palatino Linotype" w:hAnsi="Palatino Linotype" w:cs="Palatino Linotype"/>
          <w:lang w:val="es-ES" w:eastAsia="es-ES"/>
        </w:rPr>
        <w:t xml:space="preserve">, conforme el artículo 3.11 fracción V del Código Reglamentario Municipal de Toluca para 2025, </w:t>
      </w:r>
      <w:r w:rsidRPr="0090634F">
        <w:rPr>
          <w:rFonts w:ascii="Palatino Linotype" w:eastAsia="Palatino Linotype" w:hAnsi="Palatino Linotype" w:cs="Palatino Linotype"/>
          <w:b/>
          <w:lang w:val="es-ES" w:eastAsia="es-ES"/>
        </w:rPr>
        <w:t xml:space="preserve">únicamente prevé como atribución de la Secretaría del Ayuntamiento pasar lista de asistencia a los integrantes del H. Ayuntamiento en las sesiones de cabildo, </w:t>
      </w:r>
      <w:r w:rsidRPr="0090634F">
        <w:rPr>
          <w:rFonts w:ascii="Palatino Linotype" w:eastAsia="Palatino Linotype" w:hAnsi="Palatino Linotype" w:cs="Palatino Linotype"/>
          <w:lang w:val="es-ES" w:eastAsia="es-ES"/>
        </w:rPr>
        <w:t>más no así a generar un documento denominado “lista de asistencia de las sesiones de cabildo”.</w:t>
      </w:r>
    </w:p>
    <w:p w14:paraId="76D29168" w14:textId="77777777" w:rsidR="0019399A" w:rsidRPr="0090634F" w:rsidRDefault="0019399A" w:rsidP="00444D5E">
      <w:pPr>
        <w:spacing w:after="0" w:line="360" w:lineRule="auto"/>
        <w:ind w:right="49"/>
        <w:jc w:val="both"/>
        <w:rPr>
          <w:rFonts w:ascii="Palatino Linotype" w:eastAsia="Palatino Linotype" w:hAnsi="Palatino Linotype" w:cs="Palatino Linotype"/>
          <w:b/>
          <w:lang w:val="es-ES" w:eastAsia="es-ES"/>
        </w:rPr>
      </w:pPr>
    </w:p>
    <w:p w14:paraId="07212FA8" w14:textId="641D68CF" w:rsidR="0019399A" w:rsidRPr="0090634F" w:rsidRDefault="00C42A51" w:rsidP="00444D5E">
      <w:pPr>
        <w:spacing w:after="0" w:line="360" w:lineRule="auto"/>
        <w:ind w:right="49"/>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Por otro lado, respecto el requerimiento relativo a los citatorios a las sesiones de cabildo, se advierte que los mismos fueron proporcionados en su totalidad.</w:t>
      </w:r>
    </w:p>
    <w:p w14:paraId="1F2DF0A9" w14:textId="77777777" w:rsidR="0019399A" w:rsidRPr="0090634F" w:rsidRDefault="0019399A" w:rsidP="00444D5E">
      <w:pPr>
        <w:spacing w:after="0" w:line="360" w:lineRule="auto"/>
        <w:ind w:right="49"/>
        <w:jc w:val="both"/>
        <w:rPr>
          <w:rFonts w:ascii="Palatino Linotype" w:eastAsia="Palatino Linotype" w:hAnsi="Palatino Linotype" w:cs="Palatino Linotype"/>
          <w:b/>
          <w:lang w:val="es-ES" w:eastAsia="es-ES"/>
        </w:rPr>
      </w:pPr>
    </w:p>
    <w:p w14:paraId="407658D0" w14:textId="2DB0B970" w:rsidR="0019399A" w:rsidRPr="0090634F" w:rsidRDefault="00FB7373" w:rsidP="00444D5E">
      <w:pPr>
        <w:spacing w:after="0" w:line="360" w:lineRule="auto"/>
        <w:ind w:right="49"/>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Ahora, sobre el resto de los requerimientos de los que se presentó un cumplimiento parcial, es de adicionar lo siguiente.</w:t>
      </w:r>
    </w:p>
    <w:p w14:paraId="6FC6D26E" w14:textId="77777777" w:rsidR="00FB7373" w:rsidRPr="0090634F" w:rsidRDefault="00FB7373" w:rsidP="00444D5E">
      <w:pPr>
        <w:spacing w:after="0" w:line="360" w:lineRule="auto"/>
        <w:ind w:right="49"/>
        <w:jc w:val="both"/>
        <w:rPr>
          <w:rFonts w:ascii="Palatino Linotype" w:eastAsia="Palatino Linotype" w:hAnsi="Palatino Linotype" w:cs="Palatino Linotype"/>
          <w:lang w:val="es-ES" w:eastAsia="es-ES"/>
        </w:rPr>
      </w:pPr>
    </w:p>
    <w:p w14:paraId="3983B082" w14:textId="56A4B119" w:rsidR="00FB7373" w:rsidRPr="0090634F" w:rsidRDefault="00FB7373" w:rsidP="00444D5E">
      <w:pPr>
        <w:spacing w:after="0" w:line="360" w:lineRule="auto"/>
        <w:ind w:right="49"/>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Sobre el requerimiento 1, relativo a las “</w:t>
      </w:r>
      <w:r w:rsidRPr="0090634F">
        <w:rPr>
          <w:rFonts w:ascii="Palatino Linotype" w:eastAsia="Palatino Linotype" w:hAnsi="Palatino Linotype" w:cs="Palatino Linotype"/>
          <w:b/>
          <w:lang w:val="es-ES" w:eastAsia="es-ES"/>
        </w:rPr>
        <w:t>Actas de cabildo</w:t>
      </w:r>
      <w:r w:rsidRPr="0090634F">
        <w:rPr>
          <w:rFonts w:ascii="Palatino Linotype" w:eastAsia="Palatino Linotype" w:hAnsi="Palatino Linotype" w:cs="Palatino Linotype"/>
          <w:lang w:val="es-ES" w:eastAsia="es-ES"/>
        </w:rPr>
        <w:t xml:space="preserve">” como se indicó no se cumplió </w:t>
      </w:r>
      <w:r w:rsidR="00F0125F" w:rsidRPr="0090634F">
        <w:rPr>
          <w:rFonts w:ascii="Palatino Linotype" w:eastAsia="Palatino Linotype" w:hAnsi="Palatino Linotype" w:cs="Palatino Linotype"/>
          <w:lang w:val="es-ES" w:eastAsia="es-ES"/>
        </w:rPr>
        <w:t xml:space="preserve">en su totalidad, en razón de que si bien se remitieron las actas de cabildo celebradas en el periodo solicitado, </w:t>
      </w:r>
      <w:r w:rsidR="00F0125F" w:rsidRPr="0090634F">
        <w:rPr>
          <w:rFonts w:ascii="Palatino Linotype" w:eastAsia="Palatino Linotype" w:hAnsi="Palatino Linotype" w:cs="Palatino Linotype"/>
          <w:b/>
          <w:u w:val="single"/>
          <w:lang w:val="es-ES" w:eastAsia="es-ES"/>
        </w:rPr>
        <w:t>en algunas que fueron entregadas en versión pública</w:t>
      </w:r>
      <w:r w:rsidR="00F0125F" w:rsidRPr="0090634F">
        <w:rPr>
          <w:rFonts w:ascii="Palatino Linotype" w:eastAsia="Palatino Linotype" w:hAnsi="Palatino Linotype" w:cs="Palatino Linotype"/>
          <w:lang w:val="es-ES" w:eastAsia="es-ES"/>
        </w:rPr>
        <w:t>, se clasificó información pública</w:t>
      </w:r>
      <w:r w:rsidR="00A35706" w:rsidRPr="0090634F">
        <w:rPr>
          <w:rFonts w:ascii="Palatino Linotype" w:eastAsia="Palatino Linotype" w:hAnsi="Palatino Linotype" w:cs="Palatino Linotype"/>
          <w:lang w:val="es-ES" w:eastAsia="es-ES"/>
        </w:rPr>
        <w:t>, encontrándose en tal supuesto las actas de las siguientes sesiones:</w:t>
      </w:r>
    </w:p>
    <w:p w14:paraId="092F5A71" w14:textId="77777777" w:rsidR="00A35706" w:rsidRPr="0090634F" w:rsidRDefault="00A35706" w:rsidP="00444D5E">
      <w:pPr>
        <w:spacing w:after="0" w:line="360" w:lineRule="auto"/>
        <w:ind w:right="49"/>
        <w:jc w:val="both"/>
        <w:rPr>
          <w:rFonts w:ascii="Palatino Linotype" w:eastAsia="Palatino Linotype" w:hAnsi="Palatino Linotype" w:cs="Palatino Linotype"/>
          <w:lang w:val="es-ES" w:eastAsia="es-ES"/>
        </w:rPr>
      </w:pPr>
    </w:p>
    <w:p w14:paraId="149461EB" w14:textId="66B08CD5" w:rsidR="00A35706" w:rsidRPr="0090634F" w:rsidRDefault="00A35706" w:rsidP="00444D5E">
      <w:pPr>
        <w:numPr>
          <w:ilvl w:val="0"/>
          <w:numId w:val="26"/>
        </w:numPr>
        <w:spacing w:after="0" w:line="360" w:lineRule="auto"/>
        <w:ind w:right="49"/>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iCs/>
          <w:lang w:eastAsia="es-ES"/>
        </w:rPr>
        <w:t>Séptima Sesión Ordinaria de Cabildo del Ayuntamiento</w:t>
      </w:r>
      <w:r w:rsidRPr="0090634F">
        <w:rPr>
          <w:rFonts w:ascii="Palatino Linotype" w:eastAsia="Palatino Linotype" w:hAnsi="Palatino Linotype" w:cs="Palatino Linotype"/>
          <w:iCs/>
          <w:lang w:eastAsia="es-ES"/>
        </w:rPr>
        <w:t xml:space="preserve"> de Toluca celebrada el 14 de febrero de 2025 (</w:t>
      </w:r>
      <w:r w:rsidRPr="0090634F">
        <w:rPr>
          <w:rFonts w:ascii="Palatino Linotype" w:eastAsia="Palatino Linotype" w:hAnsi="Palatino Linotype" w:cs="Palatino Linotype"/>
          <w:b/>
          <w:iCs/>
          <w:lang w:eastAsia="es-ES"/>
        </w:rPr>
        <w:t>se testaron las direcciones de establecimientos comerciales a los que se les otorgó Licencia de funcionamiento)</w:t>
      </w:r>
    </w:p>
    <w:p w14:paraId="2AC7C902" w14:textId="77777777" w:rsidR="00A35706" w:rsidRPr="0090634F" w:rsidRDefault="00A35706" w:rsidP="00A35706">
      <w:pPr>
        <w:spacing w:after="0" w:line="360" w:lineRule="auto"/>
        <w:ind w:left="360" w:right="49"/>
        <w:jc w:val="both"/>
        <w:rPr>
          <w:rFonts w:ascii="Palatino Linotype" w:eastAsia="Palatino Linotype" w:hAnsi="Palatino Linotype" w:cs="Palatino Linotype"/>
          <w:lang w:val="es-ES" w:eastAsia="es-ES"/>
        </w:rPr>
      </w:pPr>
    </w:p>
    <w:p w14:paraId="1A9C6D26" w14:textId="1ABD05B5" w:rsidR="00A35706" w:rsidRPr="0090634F" w:rsidRDefault="00A35706" w:rsidP="00444D5E">
      <w:pPr>
        <w:numPr>
          <w:ilvl w:val="0"/>
          <w:numId w:val="26"/>
        </w:numPr>
        <w:spacing w:after="0" w:line="360" w:lineRule="auto"/>
        <w:ind w:right="49"/>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iCs/>
          <w:lang w:eastAsia="es-ES"/>
        </w:rPr>
        <w:t>Octava Sesión Ordinaria de Cabildo del Ayuntamiento</w:t>
      </w:r>
      <w:r w:rsidRPr="0090634F">
        <w:rPr>
          <w:rFonts w:ascii="Palatino Linotype" w:eastAsia="Palatino Linotype" w:hAnsi="Palatino Linotype" w:cs="Palatino Linotype"/>
          <w:iCs/>
          <w:lang w:eastAsia="es-ES"/>
        </w:rPr>
        <w:t xml:space="preserve"> de Toluca celebrada el 21 de febrero de 2025 (</w:t>
      </w:r>
      <w:r w:rsidRPr="0090634F">
        <w:rPr>
          <w:rFonts w:ascii="Palatino Linotype" w:eastAsia="Palatino Linotype" w:hAnsi="Palatino Linotype" w:cs="Palatino Linotype"/>
          <w:b/>
          <w:iCs/>
          <w:lang w:eastAsia="es-ES"/>
        </w:rPr>
        <w:t>se testaron las direcciones de establecimientos comerciales a los que se les otorgó Licencia de funcionamiento).</w:t>
      </w:r>
    </w:p>
    <w:p w14:paraId="63F734D2" w14:textId="77777777" w:rsidR="00A35706" w:rsidRPr="0090634F" w:rsidRDefault="00A35706" w:rsidP="00A35706">
      <w:pPr>
        <w:pStyle w:val="Prrafodelista"/>
        <w:rPr>
          <w:rFonts w:ascii="Palatino Linotype" w:eastAsia="Palatino Linotype" w:hAnsi="Palatino Linotype" w:cs="Palatino Linotype"/>
          <w:iCs/>
          <w:lang w:eastAsia="es-ES"/>
        </w:rPr>
      </w:pPr>
    </w:p>
    <w:p w14:paraId="64AD3BDB" w14:textId="6D98D212" w:rsidR="00A35706" w:rsidRPr="0090634F" w:rsidRDefault="00A35706" w:rsidP="00A35706">
      <w:pPr>
        <w:numPr>
          <w:ilvl w:val="0"/>
          <w:numId w:val="26"/>
        </w:numPr>
        <w:spacing w:after="0" w:line="360" w:lineRule="auto"/>
        <w:ind w:right="49"/>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iCs/>
          <w:lang w:eastAsia="es-ES"/>
        </w:rPr>
        <w:t>Décimo Segunda Sesión Ordinaria de Cabildo del Ayuntamiento</w:t>
      </w:r>
      <w:r w:rsidRPr="0090634F">
        <w:rPr>
          <w:rFonts w:ascii="Palatino Linotype" w:eastAsia="Palatino Linotype" w:hAnsi="Palatino Linotype" w:cs="Palatino Linotype"/>
          <w:iCs/>
          <w:lang w:eastAsia="es-ES"/>
        </w:rPr>
        <w:t xml:space="preserve"> de Toluca celebrada el 26 de marzo de 2025, </w:t>
      </w:r>
      <w:r w:rsidR="00FD55E2" w:rsidRPr="0090634F">
        <w:rPr>
          <w:rFonts w:ascii="Palatino Linotype" w:eastAsia="Palatino Linotype" w:hAnsi="Palatino Linotype" w:cs="Palatino Linotype"/>
          <w:iCs/>
          <w:lang w:eastAsia="es-ES"/>
        </w:rPr>
        <w:t>(</w:t>
      </w:r>
      <w:r w:rsidRPr="0090634F">
        <w:rPr>
          <w:rFonts w:ascii="Palatino Linotype" w:eastAsia="Palatino Linotype" w:hAnsi="Palatino Linotype" w:cs="Palatino Linotype"/>
          <w:b/>
          <w:iCs/>
          <w:lang w:eastAsia="es-ES"/>
        </w:rPr>
        <w:t>se testaron las direcciones de establecimientos comerciales a los que se les ot</w:t>
      </w:r>
      <w:r w:rsidR="00FD55E2" w:rsidRPr="0090634F">
        <w:rPr>
          <w:rFonts w:ascii="Palatino Linotype" w:eastAsia="Palatino Linotype" w:hAnsi="Palatino Linotype" w:cs="Palatino Linotype"/>
          <w:b/>
          <w:iCs/>
          <w:lang w:eastAsia="es-ES"/>
        </w:rPr>
        <w:t>orgó Licencia de funcionamiento)</w:t>
      </w:r>
    </w:p>
    <w:p w14:paraId="3A1D1068" w14:textId="77777777" w:rsidR="00A35706" w:rsidRPr="0090634F" w:rsidRDefault="00A35706" w:rsidP="00A35706">
      <w:pPr>
        <w:pStyle w:val="Prrafodelista"/>
        <w:rPr>
          <w:rFonts w:ascii="Palatino Linotype" w:eastAsia="Palatino Linotype" w:hAnsi="Palatino Linotype" w:cs="Palatino Linotype"/>
          <w:iCs/>
          <w:sz w:val="20"/>
          <w:szCs w:val="20"/>
        </w:rPr>
      </w:pPr>
    </w:p>
    <w:p w14:paraId="2A005664" w14:textId="5959535B" w:rsidR="00A35706" w:rsidRPr="0090634F" w:rsidRDefault="00A35706" w:rsidP="00A35706">
      <w:pPr>
        <w:numPr>
          <w:ilvl w:val="0"/>
          <w:numId w:val="26"/>
        </w:numPr>
        <w:spacing w:after="0" w:line="360" w:lineRule="auto"/>
        <w:ind w:right="49"/>
        <w:jc w:val="both"/>
        <w:rPr>
          <w:rFonts w:ascii="Palatino Linotype" w:eastAsia="Palatino Linotype" w:hAnsi="Palatino Linotype" w:cs="Palatino Linotype"/>
          <w:b/>
          <w:sz w:val="24"/>
          <w:lang w:val="es-ES" w:eastAsia="es-ES"/>
        </w:rPr>
      </w:pPr>
      <w:r w:rsidRPr="0090634F">
        <w:rPr>
          <w:rFonts w:ascii="Palatino Linotype" w:eastAsia="Palatino Linotype" w:hAnsi="Palatino Linotype" w:cs="Palatino Linotype"/>
          <w:b/>
          <w:iCs/>
          <w:szCs w:val="20"/>
        </w:rPr>
        <w:t>Décima Cuarta Sesión Ordinaria de Cabildo del Ayuntamiento</w:t>
      </w:r>
      <w:r w:rsidRPr="0090634F">
        <w:rPr>
          <w:rFonts w:ascii="Palatino Linotype" w:eastAsia="Palatino Linotype" w:hAnsi="Palatino Linotype" w:cs="Palatino Linotype"/>
          <w:iCs/>
          <w:szCs w:val="20"/>
        </w:rPr>
        <w:t xml:space="preserve"> de Toluca celebrada el 11 de abril de 2025, </w:t>
      </w:r>
      <w:r w:rsidR="00FD55E2" w:rsidRPr="0090634F">
        <w:rPr>
          <w:rFonts w:ascii="Palatino Linotype" w:eastAsia="Palatino Linotype" w:hAnsi="Palatino Linotype" w:cs="Palatino Linotype"/>
          <w:b/>
          <w:iCs/>
          <w:szCs w:val="20"/>
        </w:rPr>
        <w:t>(se test</w:t>
      </w:r>
      <w:r w:rsidR="00B138E0" w:rsidRPr="0090634F">
        <w:rPr>
          <w:rFonts w:ascii="Palatino Linotype" w:eastAsia="Palatino Linotype" w:hAnsi="Palatino Linotype" w:cs="Palatino Linotype"/>
          <w:b/>
          <w:iCs/>
          <w:szCs w:val="20"/>
        </w:rPr>
        <w:t>aron nombres de particulares y</w:t>
      </w:r>
      <w:r w:rsidR="00FD55E2" w:rsidRPr="0090634F">
        <w:rPr>
          <w:rFonts w:ascii="Palatino Linotype" w:eastAsia="Palatino Linotype" w:hAnsi="Palatino Linotype" w:cs="Palatino Linotype"/>
          <w:b/>
          <w:iCs/>
          <w:szCs w:val="20"/>
        </w:rPr>
        <w:t xml:space="preserve"> el nombre de</w:t>
      </w:r>
      <w:r w:rsidRPr="0090634F">
        <w:rPr>
          <w:rFonts w:ascii="Palatino Linotype" w:eastAsia="Palatino Linotype" w:hAnsi="Palatino Linotype" w:cs="Palatino Linotype"/>
          <w:b/>
          <w:iCs/>
          <w:szCs w:val="20"/>
        </w:rPr>
        <w:t xml:space="preserve"> un notario público</w:t>
      </w:r>
      <w:r w:rsidR="00FD55E2" w:rsidRPr="0090634F">
        <w:rPr>
          <w:rFonts w:ascii="Palatino Linotype" w:eastAsia="Palatino Linotype" w:hAnsi="Palatino Linotype" w:cs="Palatino Linotype"/>
          <w:b/>
          <w:iCs/>
          <w:szCs w:val="20"/>
        </w:rPr>
        <w:t>).</w:t>
      </w:r>
    </w:p>
    <w:p w14:paraId="793FAC98" w14:textId="77777777" w:rsidR="00A35706" w:rsidRPr="0090634F" w:rsidRDefault="00A35706" w:rsidP="00A35706">
      <w:pPr>
        <w:pStyle w:val="Prrafodelista"/>
        <w:rPr>
          <w:rFonts w:ascii="Palatino Linotype" w:eastAsia="Palatino Linotype" w:hAnsi="Palatino Linotype" w:cs="Palatino Linotype"/>
          <w:iCs/>
          <w:szCs w:val="20"/>
        </w:rPr>
      </w:pPr>
    </w:p>
    <w:p w14:paraId="2722A570" w14:textId="3483D4D5" w:rsidR="0019399A" w:rsidRPr="0090634F" w:rsidRDefault="00A35706" w:rsidP="00A35706">
      <w:pPr>
        <w:numPr>
          <w:ilvl w:val="0"/>
          <w:numId w:val="26"/>
        </w:numPr>
        <w:spacing w:after="0" w:line="360" w:lineRule="auto"/>
        <w:ind w:right="49"/>
        <w:jc w:val="both"/>
        <w:rPr>
          <w:rFonts w:ascii="Palatino Linotype" w:eastAsia="Palatino Linotype" w:hAnsi="Palatino Linotype" w:cs="Palatino Linotype"/>
          <w:sz w:val="24"/>
          <w:lang w:val="es-ES" w:eastAsia="es-ES"/>
        </w:rPr>
      </w:pPr>
      <w:r w:rsidRPr="0090634F">
        <w:rPr>
          <w:rFonts w:ascii="Palatino Linotype" w:eastAsia="Palatino Linotype" w:hAnsi="Palatino Linotype" w:cs="Palatino Linotype"/>
          <w:b/>
          <w:iCs/>
          <w:szCs w:val="20"/>
        </w:rPr>
        <w:t>Segunda Sesión de Cabildo Abierto del Ayuntamiento</w:t>
      </w:r>
      <w:r w:rsidRPr="0090634F">
        <w:rPr>
          <w:rFonts w:ascii="Palatino Linotype" w:eastAsia="Palatino Linotype" w:hAnsi="Palatino Linotype" w:cs="Palatino Linotype"/>
          <w:iCs/>
          <w:szCs w:val="20"/>
        </w:rPr>
        <w:t xml:space="preserve"> de Toluca celebrada el 25 de abril de 2025, </w:t>
      </w:r>
      <w:r w:rsidR="00FD55E2" w:rsidRPr="0090634F">
        <w:rPr>
          <w:rFonts w:ascii="Palatino Linotype" w:eastAsia="Palatino Linotype" w:hAnsi="Palatino Linotype" w:cs="Palatino Linotype"/>
          <w:iCs/>
          <w:lang w:eastAsia="es-ES"/>
        </w:rPr>
        <w:t>(</w:t>
      </w:r>
      <w:r w:rsidR="00FD55E2" w:rsidRPr="0090634F">
        <w:rPr>
          <w:rFonts w:ascii="Palatino Linotype" w:eastAsia="Palatino Linotype" w:hAnsi="Palatino Linotype" w:cs="Palatino Linotype"/>
          <w:b/>
          <w:iCs/>
          <w:lang w:eastAsia="es-ES"/>
        </w:rPr>
        <w:t>se test</w:t>
      </w:r>
      <w:r w:rsidR="00B138E0" w:rsidRPr="0090634F">
        <w:rPr>
          <w:rFonts w:ascii="Palatino Linotype" w:eastAsia="Palatino Linotype" w:hAnsi="Palatino Linotype" w:cs="Palatino Linotype"/>
          <w:b/>
          <w:iCs/>
          <w:lang w:eastAsia="es-ES"/>
        </w:rPr>
        <w:t>ó el nombre de un particular,</w:t>
      </w:r>
      <w:r w:rsidR="00FD55E2" w:rsidRPr="0090634F">
        <w:rPr>
          <w:rFonts w:ascii="Palatino Linotype" w:eastAsia="Palatino Linotype" w:hAnsi="Palatino Linotype" w:cs="Palatino Linotype"/>
          <w:b/>
          <w:iCs/>
          <w:lang w:eastAsia="es-ES"/>
        </w:rPr>
        <w:t xml:space="preserve"> </w:t>
      </w:r>
      <w:r w:rsidR="00B138E0" w:rsidRPr="0090634F">
        <w:rPr>
          <w:rFonts w:ascii="Palatino Linotype" w:eastAsia="Palatino Linotype" w:hAnsi="Palatino Linotype" w:cs="Palatino Linotype"/>
          <w:b/>
          <w:iCs/>
          <w:lang w:eastAsia="es-ES"/>
        </w:rPr>
        <w:t xml:space="preserve">así como </w:t>
      </w:r>
      <w:r w:rsidR="00FD55E2" w:rsidRPr="0090634F">
        <w:rPr>
          <w:rFonts w:ascii="Palatino Linotype" w:eastAsia="Palatino Linotype" w:hAnsi="Palatino Linotype" w:cs="Palatino Linotype"/>
          <w:b/>
          <w:iCs/>
          <w:lang w:eastAsia="es-ES"/>
        </w:rPr>
        <w:t>las direcciones de establecimientos comerciales a los que se les otorgó Licencia de funcionamiento).</w:t>
      </w:r>
    </w:p>
    <w:p w14:paraId="773171CE" w14:textId="77777777" w:rsidR="0019399A" w:rsidRPr="0090634F" w:rsidRDefault="0019399A" w:rsidP="00444D5E">
      <w:pPr>
        <w:spacing w:after="0" w:line="360" w:lineRule="auto"/>
        <w:ind w:right="49"/>
        <w:jc w:val="both"/>
        <w:rPr>
          <w:rFonts w:ascii="Palatino Linotype" w:eastAsia="Palatino Linotype" w:hAnsi="Palatino Linotype" w:cs="Palatino Linotype"/>
          <w:lang w:val="es-ES" w:eastAsia="es-ES"/>
        </w:rPr>
      </w:pPr>
    </w:p>
    <w:p w14:paraId="15CE82D1" w14:textId="003F62B1" w:rsidR="004F27EB" w:rsidRPr="0090634F" w:rsidRDefault="00AF735B" w:rsidP="004F27EB">
      <w:pPr>
        <w:spacing w:after="0" w:line="360" w:lineRule="auto"/>
        <w:ind w:right="49"/>
        <w:jc w:val="both"/>
        <w:rPr>
          <w:rFonts w:ascii="Palatino Linotype" w:hAnsi="Palatino Linotype" w:cs="Tahoma"/>
          <w:bCs/>
          <w:lang w:eastAsia="en-US"/>
        </w:rPr>
      </w:pPr>
      <w:r w:rsidRPr="0090634F">
        <w:rPr>
          <w:rFonts w:ascii="Palatino Linotype" w:eastAsia="Palatino Linotype" w:hAnsi="Palatino Linotype" w:cs="Palatino Linotype"/>
          <w:lang w:val="es-ES" w:eastAsia="es-ES"/>
        </w:rPr>
        <w:t>Sobre las direcciones de establecimientos comerciales a los que se les otorgó Licencia de funcionamiento</w:t>
      </w:r>
      <w:r w:rsidR="004F27EB" w:rsidRPr="0090634F">
        <w:rPr>
          <w:rFonts w:ascii="Palatino Linotype" w:eastAsia="Palatino Linotype" w:hAnsi="Palatino Linotype" w:cs="Palatino Linotype"/>
          <w:lang w:val="es-ES" w:eastAsia="es-ES"/>
        </w:rPr>
        <w:t xml:space="preserve">, resulta pertinente traer a contexto el contenido del </w:t>
      </w:r>
      <w:r w:rsidR="004F27EB" w:rsidRPr="0090634F">
        <w:rPr>
          <w:rFonts w:ascii="Palatino Linotype" w:hAnsi="Palatino Linotype" w:cs="Tahoma"/>
          <w:bCs/>
          <w:lang w:eastAsia="en-US"/>
        </w:rPr>
        <w:t xml:space="preserve">artículo 11 de la Ley de competitividad y ordenamiento comercial del Estado de México; que establece los elementos que debe contemplar el Registro Municipal de Unidades Económicas, en los siguientes términos: </w:t>
      </w:r>
    </w:p>
    <w:p w14:paraId="2E7D4FE3" w14:textId="77777777" w:rsidR="004F27EB" w:rsidRPr="0090634F" w:rsidRDefault="004F27EB" w:rsidP="004F27EB">
      <w:pPr>
        <w:spacing w:line="240" w:lineRule="auto"/>
        <w:ind w:left="567" w:right="539"/>
        <w:jc w:val="both"/>
        <w:rPr>
          <w:rFonts w:ascii="Palatino Linotype" w:hAnsi="Palatino Linotype" w:cs="Tahoma"/>
          <w:bCs/>
          <w:i/>
          <w:lang w:eastAsia="en-US"/>
        </w:rPr>
      </w:pPr>
    </w:p>
    <w:p w14:paraId="186E87A4" w14:textId="79BEC430" w:rsidR="004F27EB" w:rsidRPr="0090634F" w:rsidRDefault="004F27EB" w:rsidP="004F27EB">
      <w:pPr>
        <w:spacing w:line="240" w:lineRule="auto"/>
        <w:ind w:left="567" w:right="539"/>
        <w:jc w:val="both"/>
        <w:rPr>
          <w:rFonts w:ascii="Palatino Linotype" w:hAnsi="Palatino Linotype" w:cs="Tahoma"/>
          <w:b/>
          <w:bCs/>
          <w:i/>
          <w:lang w:eastAsia="en-US"/>
        </w:rPr>
      </w:pPr>
      <w:r w:rsidRPr="0090634F">
        <w:rPr>
          <w:rFonts w:ascii="Palatino Linotype" w:hAnsi="Palatino Linotype" w:cs="Tahoma"/>
          <w:b/>
          <w:bCs/>
          <w:i/>
          <w:lang w:eastAsia="en-US"/>
        </w:rPr>
        <w:t xml:space="preserve">“Artículo 11. El registro incluirá al menos los datos siguientes: </w:t>
      </w:r>
    </w:p>
    <w:p w14:paraId="63565FB0" w14:textId="77777777" w:rsidR="004F27EB" w:rsidRPr="0090634F" w:rsidRDefault="004F27EB" w:rsidP="004F27EB">
      <w:pPr>
        <w:spacing w:line="240" w:lineRule="auto"/>
        <w:ind w:left="567" w:right="539"/>
        <w:jc w:val="both"/>
        <w:rPr>
          <w:rFonts w:ascii="Palatino Linotype" w:hAnsi="Palatino Linotype" w:cs="Tahoma"/>
          <w:bCs/>
          <w:i/>
          <w:lang w:eastAsia="en-US"/>
        </w:rPr>
      </w:pPr>
      <w:r w:rsidRPr="0090634F">
        <w:rPr>
          <w:rFonts w:ascii="Palatino Linotype" w:hAnsi="Palatino Linotype" w:cs="Tahoma"/>
          <w:b/>
          <w:bCs/>
          <w:i/>
          <w:lang w:eastAsia="en-US"/>
        </w:rPr>
        <w:t>I. Clave única</w:t>
      </w:r>
      <w:r w:rsidRPr="0090634F">
        <w:rPr>
          <w:rFonts w:ascii="Palatino Linotype" w:hAnsi="Palatino Linotype" w:cs="Tahoma"/>
          <w:bCs/>
          <w:i/>
          <w:lang w:eastAsia="en-US"/>
        </w:rPr>
        <w:t xml:space="preserve">, que se integrará de una serie alfanumérica. </w:t>
      </w:r>
    </w:p>
    <w:p w14:paraId="03A1DD39" w14:textId="77777777" w:rsidR="004F27EB" w:rsidRPr="0090634F" w:rsidRDefault="004F27EB" w:rsidP="004F27EB">
      <w:pPr>
        <w:spacing w:line="240" w:lineRule="auto"/>
        <w:ind w:left="567" w:right="539"/>
        <w:jc w:val="both"/>
        <w:rPr>
          <w:rFonts w:ascii="Palatino Linotype" w:hAnsi="Palatino Linotype" w:cs="Tahoma"/>
          <w:bCs/>
          <w:i/>
          <w:lang w:eastAsia="en-US"/>
        </w:rPr>
      </w:pPr>
      <w:r w:rsidRPr="0090634F">
        <w:rPr>
          <w:rFonts w:ascii="Palatino Linotype" w:hAnsi="Palatino Linotype" w:cs="Tahoma"/>
          <w:bCs/>
          <w:i/>
          <w:lang w:eastAsia="en-US"/>
        </w:rPr>
        <w:t xml:space="preserve">II. Nombre del municipio. </w:t>
      </w:r>
    </w:p>
    <w:p w14:paraId="73B097F7" w14:textId="77777777" w:rsidR="004F27EB" w:rsidRPr="0090634F" w:rsidRDefault="004F27EB" w:rsidP="004F27EB">
      <w:pPr>
        <w:spacing w:line="240" w:lineRule="auto"/>
        <w:ind w:left="567" w:right="539"/>
        <w:jc w:val="both"/>
        <w:rPr>
          <w:rFonts w:ascii="Palatino Linotype" w:hAnsi="Palatino Linotype" w:cs="Tahoma"/>
          <w:b/>
          <w:bCs/>
          <w:i/>
          <w:lang w:eastAsia="en-US"/>
        </w:rPr>
      </w:pPr>
      <w:r w:rsidRPr="0090634F">
        <w:rPr>
          <w:rFonts w:ascii="Palatino Linotype" w:hAnsi="Palatino Linotype" w:cs="Tahoma"/>
          <w:b/>
          <w:bCs/>
          <w:i/>
          <w:lang w:eastAsia="en-US"/>
        </w:rPr>
        <w:t xml:space="preserve">III. Nombre del titular. </w:t>
      </w:r>
    </w:p>
    <w:p w14:paraId="58C2CAC7" w14:textId="77777777" w:rsidR="004F27EB" w:rsidRPr="0090634F" w:rsidRDefault="004F27EB" w:rsidP="004F27EB">
      <w:pPr>
        <w:spacing w:line="240" w:lineRule="auto"/>
        <w:ind w:left="567" w:right="539"/>
        <w:jc w:val="both"/>
        <w:rPr>
          <w:rFonts w:ascii="Palatino Linotype" w:hAnsi="Palatino Linotype" w:cs="Tahoma"/>
          <w:b/>
          <w:bCs/>
          <w:i/>
          <w:lang w:eastAsia="en-US"/>
        </w:rPr>
      </w:pPr>
      <w:r w:rsidRPr="0090634F">
        <w:rPr>
          <w:rFonts w:ascii="Palatino Linotype" w:hAnsi="Palatino Linotype" w:cs="Tahoma"/>
          <w:b/>
          <w:bCs/>
          <w:i/>
          <w:lang w:eastAsia="en-US"/>
        </w:rPr>
        <w:t xml:space="preserve">IV. Actividad económica. </w:t>
      </w:r>
    </w:p>
    <w:p w14:paraId="43EA0B6F" w14:textId="77777777" w:rsidR="004F27EB" w:rsidRPr="0090634F" w:rsidRDefault="004F27EB" w:rsidP="004F27EB">
      <w:pPr>
        <w:spacing w:line="240" w:lineRule="auto"/>
        <w:ind w:left="567" w:right="539"/>
        <w:jc w:val="both"/>
        <w:rPr>
          <w:rFonts w:ascii="Palatino Linotype" w:hAnsi="Palatino Linotype" w:cs="Tahoma"/>
          <w:bCs/>
          <w:i/>
          <w:lang w:eastAsia="en-US"/>
        </w:rPr>
      </w:pPr>
      <w:r w:rsidRPr="0090634F">
        <w:rPr>
          <w:rFonts w:ascii="Palatino Linotype" w:hAnsi="Palatino Linotype" w:cs="Tahoma"/>
          <w:bCs/>
          <w:i/>
          <w:lang w:eastAsia="en-US"/>
        </w:rPr>
        <w:t xml:space="preserve">V. Fecha de inicio de actividades. </w:t>
      </w:r>
    </w:p>
    <w:p w14:paraId="04C584AF" w14:textId="77777777" w:rsidR="004F27EB" w:rsidRPr="0090634F" w:rsidRDefault="004F27EB" w:rsidP="004F27EB">
      <w:pPr>
        <w:spacing w:line="240" w:lineRule="auto"/>
        <w:ind w:left="567" w:right="539"/>
        <w:jc w:val="both"/>
        <w:rPr>
          <w:rFonts w:ascii="Palatino Linotype" w:hAnsi="Palatino Linotype" w:cs="Tahoma"/>
          <w:bCs/>
          <w:i/>
          <w:lang w:eastAsia="en-US"/>
        </w:rPr>
      </w:pPr>
      <w:r w:rsidRPr="0090634F">
        <w:rPr>
          <w:rFonts w:ascii="Palatino Linotype" w:hAnsi="Palatino Linotype" w:cs="Tahoma"/>
          <w:bCs/>
          <w:i/>
          <w:lang w:eastAsia="en-US"/>
        </w:rPr>
        <w:t xml:space="preserve">VI. Tipo de impacto. </w:t>
      </w:r>
    </w:p>
    <w:p w14:paraId="287FDB82" w14:textId="77777777" w:rsidR="004F27EB" w:rsidRPr="0090634F" w:rsidRDefault="004F27EB" w:rsidP="004F27EB">
      <w:pPr>
        <w:spacing w:line="240" w:lineRule="auto"/>
        <w:ind w:left="567" w:right="539"/>
        <w:jc w:val="both"/>
        <w:rPr>
          <w:rFonts w:ascii="Palatino Linotype" w:hAnsi="Palatino Linotype" w:cs="Tahoma"/>
          <w:b/>
          <w:bCs/>
          <w:i/>
          <w:lang w:eastAsia="en-US"/>
        </w:rPr>
      </w:pPr>
      <w:r w:rsidRPr="0090634F">
        <w:rPr>
          <w:rFonts w:ascii="Palatino Linotype" w:hAnsi="Palatino Linotype" w:cs="Tahoma"/>
          <w:b/>
          <w:bCs/>
          <w:i/>
          <w:lang w:eastAsia="en-US"/>
        </w:rPr>
        <w:t xml:space="preserve">VII. Domicilio de la unidad económica. </w:t>
      </w:r>
    </w:p>
    <w:p w14:paraId="4C14CAF7" w14:textId="77777777" w:rsidR="004F27EB" w:rsidRPr="0090634F" w:rsidRDefault="004F27EB" w:rsidP="004F27EB">
      <w:pPr>
        <w:spacing w:line="240" w:lineRule="auto"/>
        <w:ind w:left="567" w:right="539"/>
        <w:jc w:val="both"/>
        <w:rPr>
          <w:rFonts w:ascii="Palatino Linotype" w:hAnsi="Palatino Linotype" w:cs="Tahoma"/>
          <w:bCs/>
          <w:i/>
          <w:lang w:eastAsia="en-US"/>
        </w:rPr>
      </w:pPr>
      <w:r w:rsidRPr="0090634F">
        <w:rPr>
          <w:rFonts w:ascii="Palatino Linotype" w:hAnsi="Palatino Linotype" w:cs="Tahoma"/>
          <w:bCs/>
          <w:i/>
          <w:lang w:eastAsia="en-US"/>
        </w:rPr>
        <w:t xml:space="preserve">VIII. Visitas y procedimientos de verificación en su caso. </w:t>
      </w:r>
    </w:p>
    <w:p w14:paraId="54BB3D2C" w14:textId="77777777" w:rsidR="004F27EB" w:rsidRPr="0090634F" w:rsidRDefault="004F27EB" w:rsidP="004F27EB">
      <w:pPr>
        <w:spacing w:line="240" w:lineRule="auto"/>
        <w:ind w:left="567" w:right="539"/>
        <w:jc w:val="both"/>
        <w:rPr>
          <w:rFonts w:ascii="Palatino Linotype" w:hAnsi="Palatino Linotype" w:cs="Tahoma"/>
          <w:bCs/>
          <w:i/>
          <w:lang w:eastAsia="en-US"/>
        </w:rPr>
      </w:pPr>
      <w:r w:rsidRPr="0090634F">
        <w:rPr>
          <w:rFonts w:ascii="Palatino Linotype" w:hAnsi="Palatino Linotype" w:cs="Tahoma"/>
          <w:bCs/>
          <w:i/>
          <w:lang w:eastAsia="en-US"/>
        </w:rPr>
        <w:t xml:space="preserve">IX. Sanciones en su caso. </w:t>
      </w:r>
    </w:p>
    <w:p w14:paraId="2E2699DA" w14:textId="1B364847" w:rsidR="004F27EB" w:rsidRPr="0090634F" w:rsidRDefault="004F27EB" w:rsidP="004F27EB">
      <w:pPr>
        <w:spacing w:line="240" w:lineRule="auto"/>
        <w:ind w:left="567" w:right="539"/>
        <w:jc w:val="both"/>
        <w:rPr>
          <w:rFonts w:ascii="Palatino Linotype" w:hAnsi="Palatino Linotype" w:cs="Tahoma"/>
          <w:bCs/>
          <w:i/>
          <w:lang w:eastAsia="en-US"/>
        </w:rPr>
      </w:pPr>
      <w:r w:rsidRPr="0090634F">
        <w:rPr>
          <w:rFonts w:ascii="Palatino Linotype" w:hAnsi="Palatino Linotype" w:cs="Tahoma"/>
          <w:bCs/>
          <w:i/>
          <w:lang w:eastAsia="en-US"/>
        </w:rPr>
        <w:t>X. Las demás que le confieran esta Ley y otras disposiciones aplicables.”</w:t>
      </w:r>
    </w:p>
    <w:p w14:paraId="0C7F8AD0" w14:textId="77777777" w:rsidR="004F27EB" w:rsidRPr="0090634F" w:rsidRDefault="004F27EB" w:rsidP="004F27EB">
      <w:pPr>
        <w:spacing w:line="240" w:lineRule="auto"/>
        <w:ind w:left="567" w:right="539"/>
        <w:jc w:val="both"/>
        <w:rPr>
          <w:rFonts w:ascii="Palatino Linotype" w:hAnsi="Palatino Linotype" w:cs="Tahoma"/>
          <w:bCs/>
          <w:i/>
          <w:lang w:eastAsia="en-US"/>
        </w:rPr>
      </w:pPr>
    </w:p>
    <w:p w14:paraId="19E90402" w14:textId="77777777" w:rsidR="004F27EB" w:rsidRPr="0090634F" w:rsidRDefault="004F27EB" w:rsidP="004F27EB">
      <w:pPr>
        <w:spacing w:line="240" w:lineRule="auto"/>
        <w:ind w:left="567" w:right="539"/>
        <w:jc w:val="right"/>
        <w:rPr>
          <w:rFonts w:ascii="Palatino Linotype" w:hAnsi="Palatino Linotype" w:cs="Tahoma"/>
          <w:bCs/>
          <w:lang w:eastAsia="en-US"/>
        </w:rPr>
      </w:pPr>
      <w:r w:rsidRPr="0090634F">
        <w:rPr>
          <w:rFonts w:ascii="Palatino Linotype" w:hAnsi="Palatino Linotype" w:cs="Tahoma"/>
          <w:bCs/>
          <w:lang w:eastAsia="en-US"/>
        </w:rPr>
        <w:t>(Énfasis añadido)</w:t>
      </w:r>
    </w:p>
    <w:p w14:paraId="20F7A62F" w14:textId="77777777" w:rsidR="004F27EB" w:rsidRPr="0090634F" w:rsidRDefault="004F27EB" w:rsidP="004F27EB">
      <w:pPr>
        <w:spacing w:after="0" w:line="360" w:lineRule="auto"/>
        <w:ind w:right="49"/>
        <w:jc w:val="both"/>
        <w:rPr>
          <w:rFonts w:ascii="Palatino Linotype" w:eastAsia="Palatino Linotype" w:hAnsi="Palatino Linotype" w:cs="Palatino Linotype"/>
          <w:lang w:val="es-ES" w:eastAsia="es-ES"/>
        </w:rPr>
      </w:pPr>
    </w:p>
    <w:p w14:paraId="69C26D6A" w14:textId="4E1FBAA0" w:rsidR="004F27EB" w:rsidRPr="0090634F" w:rsidRDefault="00BB4DDF" w:rsidP="004F27EB">
      <w:pPr>
        <w:spacing w:after="0" w:line="360" w:lineRule="auto"/>
        <w:ind w:right="49"/>
        <w:jc w:val="both"/>
        <w:rPr>
          <w:rFonts w:ascii="Palatino Linotype" w:hAnsi="Palatino Linotype" w:cs="Tahoma"/>
          <w:bCs/>
          <w:lang w:eastAsia="en-US"/>
        </w:rPr>
      </w:pPr>
      <w:r w:rsidRPr="0090634F">
        <w:rPr>
          <w:rFonts w:ascii="Palatino Linotype" w:eastAsia="Palatino Linotype" w:hAnsi="Palatino Linotype" w:cs="Palatino Linotype"/>
          <w:lang w:val="es-ES" w:eastAsia="es-ES"/>
        </w:rPr>
        <w:t xml:space="preserve">Como se puede advertir, </w:t>
      </w:r>
      <w:r w:rsidR="004F27EB" w:rsidRPr="0090634F">
        <w:rPr>
          <w:rFonts w:ascii="Palatino Linotype" w:hAnsi="Palatino Linotype" w:cs="Tahoma"/>
          <w:bCs/>
          <w:lang w:eastAsia="en-US"/>
        </w:rPr>
        <w:t xml:space="preserve">los datos </w:t>
      </w:r>
      <w:r w:rsidRPr="0090634F">
        <w:rPr>
          <w:rFonts w:ascii="Palatino Linotype" w:hAnsi="Palatino Linotype" w:cs="Tahoma"/>
          <w:bCs/>
          <w:lang w:eastAsia="en-US"/>
        </w:rPr>
        <w:t>que</w:t>
      </w:r>
      <w:r w:rsidR="004F27EB" w:rsidRPr="0090634F">
        <w:rPr>
          <w:rFonts w:ascii="Palatino Linotype" w:hAnsi="Palatino Linotype" w:cs="Tahoma"/>
          <w:bCs/>
          <w:lang w:eastAsia="en-US"/>
        </w:rPr>
        <w:t xml:space="preserve"> da cuenta el Registro Municipal de Unidades Económicas, contempla el folio de la licencia, la dirección del establecimiento, la denominación o razón social, el nombre del establecimiento y si se trata de una persona física o jurídico colectiva; pues corresponde a lo dispuesto en el artículo 92 fracción XXXI de la Ley de Transparencia y Acceso a la Información Pública del Estado de México y Municipios que contempla como información pública las concisiones, permisos, licencias o autorizaciones.</w:t>
      </w:r>
    </w:p>
    <w:p w14:paraId="62EC5A5D" w14:textId="77777777" w:rsidR="004F27EB" w:rsidRPr="0090634F" w:rsidRDefault="004F27EB" w:rsidP="004F27EB">
      <w:pPr>
        <w:tabs>
          <w:tab w:val="left" w:pos="4962"/>
        </w:tabs>
        <w:spacing w:line="360" w:lineRule="auto"/>
        <w:contextualSpacing/>
        <w:jc w:val="both"/>
        <w:rPr>
          <w:rFonts w:ascii="Palatino Linotype" w:hAnsi="Palatino Linotype" w:cs="Tahoma"/>
          <w:bCs/>
          <w:lang w:eastAsia="en-US"/>
        </w:rPr>
      </w:pPr>
    </w:p>
    <w:p w14:paraId="2053A057" w14:textId="324772B4" w:rsidR="004F27EB" w:rsidRPr="0090634F" w:rsidRDefault="004F27EB" w:rsidP="004F27EB">
      <w:pPr>
        <w:spacing w:line="360" w:lineRule="auto"/>
        <w:jc w:val="both"/>
        <w:rPr>
          <w:rFonts w:ascii="Palatino Linotype" w:hAnsi="Palatino Linotype" w:cs="Tahoma"/>
          <w:bCs/>
        </w:rPr>
      </w:pPr>
      <w:r w:rsidRPr="0090634F">
        <w:rPr>
          <w:rFonts w:ascii="Palatino Linotype" w:hAnsi="Palatino Linotype" w:cs="Tahoma"/>
          <w:b/>
          <w:bCs/>
          <w:u w:val="single"/>
        </w:rPr>
        <w:t>Sobre el domicilio de la unidad económica</w:t>
      </w:r>
      <w:r w:rsidRPr="0090634F">
        <w:rPr>
          <w:rFonts w:ascii="Palatino Linotype" w:hAnsi="Palatino Linotype" w:cs="Tahoma"/>
          <w:bCs/>
        </w:rPr>
        <w:t xml:space="preserve">, resulta necesario precisar que el domicilio establecido en las licencias de funcionamiento y que obre en el registro, no corresponde al domicilio particular del titular de dichas autorizaciones, sino que corresponde a aquel donde se localiza la unidad económica, es decir, el lugar en donde se realizará la actividad comercial, industrial o de servicios, por lo cual, el dato </w:t>
      </w:r>
      <w:r w:rsidRPr="0090634F">
        <w:rPr>
          <w:rFonts w:ascii="Palatino Linotype" w:hAnsi="Palatino Linotype" w:cs="Tahoma"/>
          <w:bCs/>
          <w:lang w:eastAsia="en-US"/>
        </w:rPr>
        <w:t xml:space="preserve">únicamente identifica la ubicación donde se realiza una actividad económica regulada por el Municipio, respecto del cual se expidió una licencia o permiso y por tanto, no actualiza el supuesto de clasificación previsto en el artículo 143 de la Ley de Transparencia y Acceso a la Información Pública del Estado de México y Municipios y debe considerarse como información pública. </w:t>
      </w:r>
    </w:p>
    <w:p w14:paraId="1E34C6FC" w14:textId="77777777" w:rsidR="004F27EB" w:rsidRPr="0090634F" w:rsidRDefault="004F27EB" w:rsidP="00444D5E">
      <w:pPr>
        <w:spacing w:after="0" w:line="360" w:lineRule="auto"/>
        <w:ind w:right="49"/>
        <w:jc w:val="both"/>
        <w:rPr>
          <w:rFonts w:ascii="Palatino Linotype" w:eastAsia="Palatino Linotype" w:hAnsi="Palatino Linotype" w:cs="Palatino Linotype"/>
          <w:lang w:val="es-ES" w:eastAsia="es-ES"/>
        </w:rPr>
      </w:pPr>
    </w:p>
    <w:p w14:paraId="7A08306A" w14:textId="6A00110F" w:rsidR="00BB4DDF" w:rsidRPr="0090634F" w:rsidRDefault="00BB4DDF" w:rsidP="00A13098">
      <w:pPr>
        <w:spacing w:after="0" w:line="360" w:lineRule="auto"/>
        <w:jc w:val="both"/>
        <w:rPr>
          <w:rFonts w:ascii="Palatino Linotype" w:hAnsi="Palatino Linotype" w:cs="Tahoma"/>
          <w:bCs/>
          <w:lang w:eastAsia="en-US"/>
        </w:rPr>
      </w:pPr>
      <w:r w:rsidRPr="0090634F">
        <w:rPr>
          <w:rFonts w:ascii="Palatino Linotype" w:eastAsia="Palatino Linotype" w:hAnsi="Palatino Linotype" w:cs="Palatino Linotype"/>
          <w:lang w:val="es-ES" w:eastAsia="es-ES"/>
        </w:rPr>
        <w:t xml:space="preserve">Por otro lado, </w:t>
      </w:r>
      <w:r w:rsidRPr="0090634F">
        <w:rPr>
          <w:rFonts w:ascii="Palatino Linotype" w:eastAsia="Palatino Linotype" w:hAnsi="Palatino Linotype" w:cs="Palatino Linotype"/>
          <w:b/>
          <w:u w:val="single"/>
          <w:lang w:val="es-ES" w:eastAsia="es-ES"/>
        </w:rPr>
        <w:t xml:space="preserve">respecto </w:t>
      </w:r>
      <w:r w:rsidRPr="0090634F">
        <w:rPr>
          <w:rFonts w:ascii="Palatino Linotype" w:eastAsia="Palatino Linotype" w:hAnsi="Palatino Linotype" w:cs="Palatino Linotype"/>
          <w:b/>
          <w:u w:val="single"/>
        </w:rPr>
        <w:t>a la Notaría Pública y nombre del Notario</w:t>
      </w:r>
      <w:r w:rsidRPr="0090634F">
        <w:rPr>
          <w:rFonts w:ascii="Palatino Linotype" w:eastAsia="Palatino Linotype" w:hAnsi="Palatino Linotype" w:cs="Palatino Linotype"/>
        </w:rPr>
        <w:t xml:space="preserve"> que expidió una escritura</w:t>
      </w:r>
      <w:r w:rsidRPr="0090634F">
        <w:t xml:space="preserve"> </w:t>
      </w:r>
      <w:r w:rsidRPr="0090634F">
        <w:rPr>
          <w:rFonts w:ascii="Palatino Linotype" w:eastAsia="Palatino Linotype" w:hAnsi="Palatino Linotype" w:cs="Palatino Linotype"/>
        </w:rPr>
        <w:t xml:space="preserve">es importante mencionar que existe un Directorio de Notarias Públicas en el Estado de México, por ende, el nombre y domicilio de los Notarios Público al estar en fuentes de acceso público no deben ser considerados confidenciales y por tanto, dichos datos </w:t>
      </w:r>
      <w:r w:rsidRPr="0090634F">
        <w:rPr>
          <w:rFonts w:ascii="Palatino Linotype" w:hAnsi="Palatino Linotype" w:cs="Tahoma"/>
          <w:bCs/>
          <w:lang w:eastAsia="en-US"/>
        </w:rPr>
        <w:t>no actualizan el supuesto de clasificación previsto en el artículo 143 de la Ley de Transparencia y Acceso a la Información Pública del Estado de México y Municipios y debe conside</w:t>
      </w:r>
      <w:r w:rsidR="00A13098" w:rsidRPr="0090634F">
        <w:rPr>
          <w:rFonts w:ascii="Palatino Linotype" w:hAnsi="Palatino Linotype" w:cs="Tahoma"/>
          <w:bCs/>
          <w:lang w:eastAsia="en-US"/>
        </w:rPr>
        <w:t>rarse como información pública.</w:t>
      </w:r>
    </w:p>
    <w:p w14:paraId="1F9B5C52" w14:textId="77777777" w:rsidR="00A13098" w:rsidRPr="0090634F" w:rsidRDefault="00A13098" w:rsidP="00A13098">
      <w:pPr>
        <w:spacing w:after="0" w:line="360" w:lineRule="auto"/>
        <w:jc w:val="both"/>
        <w:rPr>
          <w:rFonts w:ascii="Palatino Linotype" w:hAnsi="Palatino Linotype" w:cs="Tahoma"/>
          <w:bCs/>
        </w:rPr>
      </w:pPr>
    </w:p>
    <w:p w14:paraId="4BCD2241" w14:textId="030E7026" w:rsidR="001B22D2" w:rsidRPr="0090634F" w:rsidRDefault="001B22D2" w:rsidP="00A13098">
      <w:pPr>
        <w:spacing w:after="0" w:line="360" w:lineRule="auto"/>
        <w:jc w:val="both"/>
        <w:rPr>
          <w:rFonts w:ascii="Palatino Linotype" w:hAnsi="Palatino Linotype" w:cs="Tahoma"/>
          <w:bCs/>
        </w:rPr>
      </w:pPr>
      <w:r w:rsidRPr="0090634F">
        <w:rPr>
          <w:rFonts w:ascii="Palatino Linotype" w:hAnsi="Palatino Linotype" w:cs="Tahoma"/>
          <w:bCs/>
        </w:rPr>
        <w:t>De esta manera, es que en las referidas actas se debieron dejar visibles los datos indicados por ser de índole público.</w:t>
      </w:r>
    </w:p>
    <w:p w14:paraId="5BF11E92" w14:textId="77777777" w:rsidR="001B22D2" w:rsidRPr="0090634F" w:rsidRDefault="001B22D2" w:rsidP="00A13098">
      <w:pPr>
        <w:spacing w:after="0" w:line="360" w:lineRule="auto"/>
        <w:jc w:val="both"/>
        <w:rPr>
          <w:rFonts w:ascii="Palatino Linotype" w:hAnsi="Palatino Linotype" w:cs="Tahoma"/>
          <w:bCs/>
        </w:rPr>
      </w:pPr>
    </w:p>
    <w:p w14:paraId="4C2EACCB" w14:textId="5EB878A2" w:rsidR="001B22D2" w:rsidRPr="0090634F" w:rsidRDefault="001B22D2" w:rsidP="00A13098">
      <w:pPr>
        <w:spacing w:after="0" w:line="360" w:lineRule="auto"/>
        <w:jc w:val="both"/>
        <w:rPr>
          <w:rFonts w:ascii="Palatino Linotype" w:hAnsi="Palatino Linotype" w:cs="Tahoma"/>
          <w:bCs/>
        </w:rPr>
      </w:pPr>
      <w:r w:rsidRPr="0090634F">
        <w:rPr>
          <w:rFonts w:ascii="Palatino Linotype" w:hAnsi="Palatino Linotype" w:cs="Tahoma"/>
          <w:bCs/>
        </w:rPr>
        <w:t>Por otro lado, sobre el requerimiento en análisis, también debe decirse que hubo un cumplimiento parcial, en razón de que en las actas entregadas en versión pública en las que se testó el nombre de particulares, si bien este dato es información confidencial, se omitió adjuntar el acuerdo del Comité de Transparencia que fundara y motivara la clasificación de dicho dato.</w:t>
      </w:r>
    </w:p>
    <w:p w14:paraId="6897A383" w14:textId="7C399A19" w:rsidR="001B22D2" w:rsidRPr="0090634F" w:rsidRDefault="001B22D2" w:rsidP="00A13098">
      <w:pPr>
        <w:spacing w:after="0" w:line="360" w:lineRule="auto"/>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 xml:space="preserve">Al respecto, debe decirse que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90634F">
        <w:rPr>
          <w:rFonts w:ascii="Palatino Linotype" w:eastAsia="Palatino Linotype" w:hAnsi="Palatino Linotype" w:cs="Palatino Linotype"/>
          <w:b/>
          <w:lang w:val="es-ES" w:eastAsia="es-ES"/>
        </w:rPr>
        <w:t>Recurrente</w:t>
      </w:r>
      <w:r w:rsidRPr="0090634F">
        <w:rPr>
          <w:rFonts w:ascii="Palatino Linotype" w:eastAsia="Palatino Linotype" w:hAnsi="Palatino Linotype" w:cs="Palatino Linotype"/>
          <w:lang w:val="es-ES" w:eastAsia="es-ES"/>
        </w:rPr>
        <w:t>.</w:t>
      </w:r>
    </w:p>
    <w:p w14:paraId="7935A4BF" w14:textId="77777777" w:rsidR="001B22D2" w:rsidRPr="0090634F" w:rsidRDefault="001B22D2" w:rsidP="00A13098">
      <w:pPr>
        <w:spacing w:after="0" w:line="360" w:lineRule="auto"/>
        <w:jc w:val="both"/>
        <w:rPr>
          <w:rFonts w:ascii="Palatino Linotype" w:hAnsi="Palatino Linotype" w:cs="Tahoma"/>
          <w:bCs/>
        </w:rPr>
      </w:pPr>
    </w:p>
    <w:p w14:paraId="7EA55700" w14:textId="34EFA8AC" w:rsidR="00A13098" w:rsidRPr="0090634F" w:rsidRDefault="001B22D2" w:rsidP="00A13098">
      <w:pPr>
        <w:spacing w:after="0" w:line="360" w:lineRule="auto"/>
        <w:jc w:val="both"/>
        <w:rPr>
          <w:rFonts w:ascii="Palatino Linotype" w:hAnsi="Palatino Linotype" w:cs="Tahoma"/>
          <w:bCs/>
        </w:rPr>
      </w:pPr>
      <w:r w:rsidRPr="0090634F">
        <w:rPr>
          <w:rFonts w:ascii="Palatino Linotype" w:hAnsi="Palatino Linotype" w:cs="Tahoma"/>
          <w:bCs/>
        </w:rPr>
        <w:t>Por lo anterior, en cumplimiento a la presente, se deberá hacer entrega de lo siguiente:</w:t>
      </w:r>
    </w:p>
    <w:p w14:paraId="17F9F133" w14:textId="77777777" w:rsidR="001B22D2" w:rsidRPr="0090634F" w:rsidRDefault="001B22D2" w:rsidP="00A13098">
      <w:pPr>
        <w:spacing w:after="0" w:line="360" w:lineRule="auto"/>
        <w:jc w:val="both"/>
        <w:rPr>
          <w:rFonts w:ascii="Palatino Linotype" w:hAnsi="Palatino Linotype" w:cs="Tahoma"/>
          <w:bCs/>
        </w:rPr>
      </w:pPr>
    </w:p>
    <w:p w14:paraId="3497D695" w14:textId="77777777" w:rsidR="00F70446" w:rsidRPr="0090634F" w:rsidRDefault="00F70446" w:rsidP="00F70446">
      <w:pPr>
        <w:numPr>
          <w:ilvl w:val="0"/>
          <w:numId w:val="33"/>
        </w:numPr>
        <w:spacing w:after="0" w:line="360" w:lineRule="auto"/>
        <w:jc w:val="both"/>
        <w:rPr>
          <w:rFonts w:ascii="Palatino Linotype" w:hAnsi="Palatino Linotype" w:cs="Tahoma"/>
          <w:b/>
          <w:bCs/>
          <w:lang w:val="es-ES"/>
        </w:rPr>
      </w:pPr>
      <w:r w:rsidRPr="0090634F">
        <w:rPr>
          <w:rFonts w:ascii="Palatino Linotype" w:hAnsi="Palatino Linotype" w:cs="Tahoma"/>
          <w:b/>
          <w:bCs/>
          <w:iCs/>
        </w:rPr>
        <w:t>En versión íntegra, las actas de la Séptima, Octava y Décimo Segunda Sesiones Ordinarias de Cabildo del Ayuntamiento de Toluca celebradas el 14, 21 de febrero y 26 de marzo de 2025, respectivamente.</w:t>
      </w:r>
    </w:p>
    <w:p w14:paraId="400FE992" w14:textId="77777777" w:rsidR="00F70446" w:rsidRPr="0090634F" w:rsidRDefault="00F70446" w:rsidP="00F70446">
      <w:pPr>
        <w:spacing w:after="0" w:line="360" w:lineRule="auto"/>
        <w:jc w:val="both"/>
        <w:rPr>
          <w:rFonts w:ascii="Palatino Linotype" w:hAnsi="Palatino Linotype" w:cs="Tahoma"/>
          <w:b/>
          <w:bCs/>
          <w:lang w:val="es-ES"/>
        </w:rPr>
      </w:pPr>
    </w:p>
    <w:p w14:paraId="3D805EE8" w14:textId="77777777" w:rsidR="00F70446" w:rsidRPr="0090634F" w:rsidRDefault="00F70446" w:rsidP="00F70446">
      <w:pPr>
        <w:numPr>
          <w:ilvl w:val="0"/>
          <w:numId w:val="33"/>
        </w:numPr>
        <w:spacing w:after="0" w:line="360" w:lineRule="auto"/>
        <w:jc w:val="both"/>
        <w:rPr>
          <w:rFonts w:ascii="Palatino Linotype" w:hAnsi="Palatino Linotype" w:cs="Tahoma"/>
          <w:b/>
          <w:bCs/>
          <w:lang w:val="es-ES"/>
        </w:rPr>
      </w:pPr>
      <w:r w:rsidRPr="0090634F">
        <w:rPr>
          <w:rFonts w:ascii="Palatino Linotype" w:hAnsi="Palatino Linotype" w:cs="Tahoma"/>
          <w:b/>
          <w:bCs/>
          <w:iCs/>
        </w:rPr>
        <w:t>En versión pública correcta, las actas de la Décima Cuarta Sesión Ordinaria de Cabildo y la Segunda Sesión de Cabildo Abierto, celebradas el 11 y 25 de abril de 2025, respectivamente.</w:t>
      </w:r>
    </w:p>
    <w:p w14:paraId="6AA6E97F" w14:textId="77777777" w:rsidR="001B22D2" w:rsidRPr="0090634F" w:rsidRDefault="001B22D2" w:rsidP="00A13098">
      <w:pPr>
        <w:spacing w:after="0" w:line="360" w:lineRule="auto"/>
        <w:jc w:val="both"/>
        <w:rPr>
          <w:rFonts w:ascii="Palatino Linotype" w:hAnsi="Palatino Linotype" w:cs="Tahoma"/>
          <w:bCs/>
        </w:rPr>
      </w:pPr>
    </w:p>
    <w:p w14:paraId="2602B03B" w14:textId="219B80F7" w:rsidR="00FD55E2" w:rsidRPr="0090634F" w:rsidRDefault="001B22D2" w:rsidP="00444D5E">
      <w:pPr>
        <w:spacing w:after="0" w:line="360" w:lineRule="auto"/>
        <w:ind w:right="49"/>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 xml:space="preserve">Acompañando a lo anterior el </w:t>
      </w:r>
      <w:r w:rsidRPr="0090634F">
        <w:rPr>
          <w:rFonts w:ascii="Palatino Linotype" w:hAnsi="Palatino Linotype" w:cs="Tahoma"/>
          <w:bCs/>
        </w:rPr>
        <w:t>acuerdo del Comité de Transparencia que fundara y motivara la clasificación de los datos suprimidos o eliminados de las versiones públicas que se entreguen en respuesta.</w:t>
      </w:r>
    </w:p>
    <w:p w14:paraId="502F8DCA" w14:textId="77777777" w:rsidR="00FD55E2" w:rsidRPr="0090634F" w:rsidRDefault="00FD55E2" w:rsidP="00444D5E">
      <w:pPr>
        <w:spacing w:after="0" w:line="360" w:lineRule="auto"/>
        <w:ind w:right="49"/>
        <w:jc w:val="both"/>
        <w:rPr>
          <w:rFonts w:ascii="Palatino Linotype" w:eastAsia="Palatino Linotype" w:hAnsi="Palatino Linotype" w:cs="Palatino Linotype"/>
          <w:lang w:val="es-ES" w:eastAsia="es-ES"/>
        </w:rPr>
      </w:pPr>
    </w:p>
    <w:p w14:paraId="380D1ED9" w14:textId="461199CF" w:rsidR="00D961F6" w:rsidRPr="0090634F" w:rsidRDefault="00D961F6" w:rsidP="00D961F6">
      <w:pPr>
        <w:spacing w:after="0" w:line="360" w:lineRule="auto"/>
        <w:ind w:right="49"/>
        <w:jc w:val="both"/>
        <w:rPr>
          <w:rFonts w:ascii="Palatino Linotype" w:eastAsia="Palatino Linotype" w:hAnsi="Palatino Linotype" w:cs="Palatino Linotype"/>
          <w:b/>
          <w:iCs/>
          <w:lang w:eastAsia="es-ES"/>
        </w:rPr>
      </w:pPr>
      <w:r w:rsidRPr="0090634F">
        <w:rPr>
          <w:rFonts w:ascii="Palatino Linotype" w:eastAsia="Palatino Linotype" w:hAnsi="Palatino Linotype" w:cs="Palatino Linotype"/>
          <w:lang w:val="es-ES" w:eastAsia="es-ES"/>
        </w:rPr>
        <w:t xml:space="preserve">Sobre el requerimiento analizado en el numeral 4, relativo a los justificantes de las inasistencias, como se indicó en el cuadro de análisis se advirtió un cumplimiento parcial, en razón de que si bien se entregaron oficios donde se justificaron la inasistencias de integrantes de cabildo a determinadas sesiones, de manera especifica no se entregó el documento con el cual se justifica la inasistencia de la </w:t>
      </w:r>
      <w:r w:rsidRPr="0090634F">
        <w:rPr>
          <w:rFonts w:ascii="Palatino Linotype" w:eastAsia="Palatino Linotype" w:hAnsi="Palatino Linotype" w:cs="Palatino Linotype"/>
          <w:b/>
          <w:iCs/>
          <w:lang w:eastAsia="es-ES"/>
        </w:rPr>
        <w:t>Primera Sindica a la Primera Sesión de Cabildo Abierto del Ayuntamiento de Toluca celebrada el 26 de febrero de 2025, y a la Décimo Sexta Sesión Ordinaria de Cabildo del Ayuntamiento de Toluca celebrada el 09 de mayo de 2025.</w:t>
      </w:r>
    </w:p>
    <w:p w14:paraId="6D46DAE4" w14:textId="756F304E" w:rsidR="00D961F6" w:rsidRPr="0090634F" w:rsidRDefault="00D961F6" w:rsidP="00444D5E">
      <w:pPr>
        <w:spacing w:after="0" w:line="360" w:lineRule="auto"/>
        <w:ind w:right="49"/>
        <w:jc w:val="both"/>
        <w:rPr>
          <w:rFonts w:ascii="Palatino Linotype" w:eastAsia="Palatino Linotype" w:hAnsi="Palatino Linotype" w:cs="Palatino Linotype"/>
          <w:lang w:val="es-ES" w:eastAsia="es-ES"/>
        </w:rPr>
      </w:pPr>
    </w:p>
    <w:p w14:paraId="37436119" w14:textId="59854C9D" w:rsidR="00D961F6" w:rsidRPr="0090634F" w:rsidRDefault="00D961F6" w:rsidP="00444D5E">
      <w:pPr>
        <w:spacing w:after="0" w:line="360" w:lineRule="auto"/>
        <w:ind w:right="49"/>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Máxime que en las actas de cabildo de las sesiones de referencia, se advierte que se le tuvo por justificada la inasistencia a la servidora pública en mención</w:t>
      </w:r>
      <w:r w:rsidR="006363BA" w:rsidRPr="0090634F">
        <w:rPr>
          <w:rFonts w:ascii="Palatino Linotype" w:eastAsia="Palatino Linotype" w:hAnsi="Palatino Linotype" w:cs="Palatino Linotype"/>
          <w:lang w:val="es-ES" w:eastAsia="es-ES"/>
        </w:rPr>
        <w:t xml:space="preserve">; por lo que, se presume que el </w:t>
      </w:r>
      <w:r w:rsidR="006363BA" w:rsidRPr="0090634F">
        <w:rPr>
          <w:rFonts w:ascii="Palatino Linotype" w:eastAsia="Palatino Linotype" w:hAnsi="Palatino Linotype" w:cs="Palatino Linotype"/>
          <w:b/>
          <w:lang w:val="es-ES" w:eastAsia="es-ES"/>
        </w:rPr>
        <w:t xml:space="preserve">Sujeto Obligado </w:t>
      </w:r>
      <w:r w:rsidR="006363BA" w:rsidRPr="0090634F">
        <w:rPr>
          <w:rFonts w:ascii="Palatino Linotype" w:eastAsia="Palatino Linotype" w:hAnsi="Palatino Linotype" w:cs="Palatino Linotype"/>
          <w:lang w:val="es-ES" w:eastAsia="es-ES"/>
        </w:rPr>
        <w:t>debe contar con el documento que justifique la inasistencia de la Primer Sindica a las sesiones indicadas.</w:t>
      </w:r>
    </w:p>
    <w:p w14:paraId="69D8F754" w14:textId="77777777" w:rsidR="006363BA" w:rsidRPr="0090634F" w:rsidRDefault="006363BA" w:rsidP="00444D5E">
      <w:pPr>
        <w:spacing w:after="0" w:line="360" w:lineRule="auto"/>
        <w:ind w:right="49"/>
        <w:jc w:val="both"/>
        <w:rPr>
          <w:rFonts w:ascii="Palatino Linotype" w:eastAsia="Palatino Linotype" w:hAnsi="Palatino Linotype" w:cs="Palatino Linotype"/>
          <w:lang w:val="es-ES" w:eastAsia="es-ES"/>
        </w:rPr>
      </w:pPr>
    </w:p>
    <w:p w14:paraId="4395389E" w14:textId="319BB347" w:rsidR="006363BA" w:rsidRPr="0090634F" w:rsidRDefault="006363BA" w:rsidP="00444D5E">
      <w:pPr>
        <w:spacing w:after="0" w:line="360" w:lineRule="auto"/>
        <w:ind w:right="49"/>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 xml:space="preserve">Lo anterior, encuentra sustento en el artículo 2.9 primer párrafo del Código Reglamentario Municipal de Toluca para 2025 que indica que los miembros del Ayuntamiento que no asistan a las sesiones de Cabildo, y justifiquen su inasistencia, </w:t>
      </w:r>
      <w:r w:rsidRPr="0090634F">
        <w:rPr>
          <w:rFonts w:ascii="Palatino Linotype" w:eastAsia="Palatino Linotype" w:hAnsi="Palatino Linotype" w:cs="Palatino Linotype"/>
          <w:b/>
          <w:lang w:val="es-ES" w:eastAsia="es-ES"/>
        </w:rPr>
        <w:t>lo harán por escrito, a la Secretaría del Ayuntamiento, en un término no mayor a 48 horas</w:t>
      </w:r>
      <w:r w:rsidRPr="0090634F">
        <w:rPr>
          <w:rFonts w:ascii="Palatino Linotype" w:eastAsia="Palatino Linotype" w:hAnsi="Palatino Linotype" w:cs="Palatino Linotype"/>
          <w:lang w:val="es-ES" w:eastAsia="es-ES"/>
        </w:rPr>
        <w:t>, como se muestra:</w:t>
      </w:r>
    </w:p>
    <w:p w14:paraId="2655DD24" w14:textId="77777777" w:rsidR="006363BA" w:rsidRPr="0090634F" w:rsidRDefault="006363BA" w:rsidP="00444D5E">
      <w:pPr>
        <w:spacing w:after="0" w:line="360" w:lineRule="auto"/>
        <w:ind w:right="49"/>
        <w:jc w:val="both"/>
        <w:rPr>
          <w:rFonts w:ascii="Palatino Linotype" w:eastAsia="Palatino Linotype" w:hAnsi="Palatino Linotype" w:cs="Palatino Linotype"/>
          <w:lang w:val="es-ES" w:eastAsia="es-ES"/>
        </w:rPr>
      </w:pPr>
    </w:p>
    <w:p w14:paraId="3D398262" w14:textId="4C9A75CA" w:rsidR="006363BA" w:rsidRPr="0090634F" w:rsidRDefault="006363BA" w:rsidP="006363BA">
      <w:pPr>
        <w:spacing w:after="0" w:line="360" w:lineRule="auto"/>
        <w:ind w:left="567" w:right="560"/>
        <w:jc w:val="both"/>
        <w:rPr>
          <w:rFonts w:ascii="Palatino Linotype" w:eastAsia="Palatino Linotype" w:hAnsi="Palatino Linotype" w:cs="Palatino Linotype"/>
          <w:i/>
          <w:lang w:eastAsia="es-ES"/>
        </w:rPr>
      </w:pPr>
      <w:r w:rsidRPr="0090634F">
        <w:rPr>
          <w:rFonts w:ascii="Palatino Linotype" w:eastAsia="Palatino Linotype" w:hAnsi="Palatino Linotype" w:cs="Palatino Linotype"/>
          <w:i/>
          <w:lang w:eastAsia="es-ES"/>
        </w:rPr>
        <w:t>“Artículo 2.9</w:t>
      </w:r>
      <w:r w:rsidRPr="0090634F">
        <w:rPr>
          <w:rFonts w:ascii="Palatino Linotype" w:eastAsia="Palatino Linotype" w:hAnsi="Palatino Linotype" w:cs="Palatino Linotype"/>
          <w:b/>
          <w:i/>
          <w:lang w:eastAsia="es-ES"/>
        </w:rPr>
        <w:t>. Los miembros del Ayuntamiento que no asistan a las sesiones de Cabildo, y justifiquen su inasistencia, lo harán por escrito, a la Secretaría del Ayuntamiento, en un término no mayor a 48 horas; su ausencia injustificada se hará del conocimiento de la Contraloría del Poder Legislativo del Estado de México.</w:t>
      </w:r>
      <w:r w:rsidRPr="0090634F">
        <w:rPr>
          <w:rFonts w:ascii="Palatino Linotype" w:eastAsia="Palatino Linotype" w:hAnsi="Palatino Linotype" w:cs="Palatino Linotype"/>
          <w:i/>
          <w:lang w:eastAsia="es-ES"/>
        </w:rPr>
        <w:t xml:space="preserve"> Se consideran faltas justificadas las que se presenten con motivo de: </w:t>
      </w:r>
    </w:p>
    <w:p w14:paraId="1186E15A" w14:textId="77777777" w:rsidR="006363BA" w:rsidRPr="0090634F" w:rsidRDefault="006363BA" w:rsidP="006363BA">
      <w:pPr>
        <w:spacing w:after="0" w:line="360" w:lineRule="auto"/>
        <w:ind w:left="567" w:right="560"/>
        <w:jc w:val="both"/>
        <w:rPr>
          <w:rFonts w:ascii="Palatino Linotype" w:eastAsia="Palatino Linotype" w:hAnsi="Palatino Linotype" w:cs="Palatino Linotype"/>
          <w:i/>
          <w:lang w:eastAsia="es-ES"/>
        </w:rPr>
      </w:pPr>
      <w:r w:rsidRPr="0090634F">
        <w:rPr>
          <w:rFonts w:ascii="Palatino Linotype" w:eastAsia="Palatino Linotype" w:hAnsi="Palatino Linotype" w:cs="Palatino Linotype"/>
          <w:i/>
          <w:lang w:eastAsia="es-ES"/>
        </w:rPr>
        <w:t xml:space="preserve">I. Salud, siempre y cuando se acredite mediante certificado de incapacidad expedido por institución de salud pública; </w:t>
      </w:r>
    </w:p>
    <w:p w14:paraId="4B4FFD92" w14:textId="77777777" w:rsidR="006363BA" w:rsidRPr="0090634F" w:rsidRDefault="006363BA" w:rsidP="006363BA">
      <w:pPr>
        <w:spacing w:after="0" w:line="360" w:lineRule="auto"/>
        <w:ind w:left="567" w:right="560"/>
        <w:jc w:val="both"/>
        <w:rPr>
          <w:rFonts w:ascii="Palatino Linotype" w:eastAsia="Palatino Linotype" w:hAnsi="Palatino Linotype" w:cs="Palatino Linotype"/>
          <w:i/>
          <w:lang w:eastAsia="es-ES"/>
        </w:rPr>
      </w:pPr>
      <w:r w:rsidRPr="0090634F">
        <w:rPr>
          <w:rFonts w:ascii="Palatino Linotype" w:eastAsia="Palatino Linotype" w:hAnsi="Palatino Linotype" w:cs="Palatino Linotype"/>
          <w:i/>
          <w:lang w:eastAsia="es-ES"/>
        </w:rPr>
        <w:t xml:space="preserve">II. Comisión oficial, cuando exista documento en el que conste y esta no se contraponga con las disposiciones jurídicas vigentes; y </w:t>
      </w:r>
    </w:p>
    <w:p w14:paraId="0561A204" w14:textId="049752B2" w:rsidR="006363BA" w:rsidRPr="0090634F" w:rsidRDefault="006363BA" w:rsidP="006363BA">
      <w:pPr>
        <w:spacing w:after="0" w:line="360" w:lineRule="auto"/>
        <w:ind w:left="567" w:right="560"/>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eastAsia="es-ES"/>
        </w:rPr>
        <w:t>III. Caso fortuito o fuerza mayor. Aquellas contingencias que escapen a su control y que puedan demostrar de manera documental. Para el caso de las insistencias a las sesiones de las comisiones, la justificación se hará ante el Presidente de la Comisión.”</w:t>
      </w:r>
    </w:p>
    <w:p w14:paraId="47117FD3" w14:textId="77777777" w:rsidR="006363BA" w:rsidRPr="0090634F" w:rsidRDefault="006363BA" w:rsidP="00444D5E">
      <w:pPr>
        <w:spacing w:after="0" w:line="360" w:lineRule="auto"/>
        <w:ind w:right="49"/>
        <w:jc w:val="both"/>
        <w:rPr>
          <w:rFonts w:ascii="Palatino Linotype" w:eastAsia="Palatino Linotype" w:hAnsi="Palatino Linotype" w:cs="Palatino Linotype"/>
          <w:lang w:val="es-ES" w:eastAsia="es-ES"/>
        </w:rPr>
      </w:pPr>
    </w:p>
    <w:p w14:paraId="24744865" w14:textId="77777777" w:rsidR="006363BA" w:rsidRPr="0090634F" w:rsidRDefault="006363BA" w:rsidP="00444D5E">
      <w:pPr>
        <w:spacing w:after="0" w:line="360" w:lineRule="auto"/>
        <w:ind w:right="49"/>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De ahí que, al advertirse que a la Primer Sindica en las referidas sesiones se le tuvo por justificada su inasistencia; en consecuencia se debe contar con el oficio o documento con el que justificó sus inasistencias a las sesiones.</w:t>
      </w:r>
    </w:p>
    <w:p w14:paraId="4AE65590" w14:textId="77777777" w:rsidR="006363BA" w:rsidRPr="0090634F" w:rsidRDefault="006363BA" w:rsidP="00444D5E">
      <w:pPr>
        <w:spacing w:after="0" w:line="360" w:lineRule="auto"/>
        <w:ind w:right="49"/>
        <w:jc w:val="both"/>
        <w:rPr>
          <w:rFonts w:ascii="Palatino Linotype" w:eastAsia="Palatino Linotype" w:hAnsi="Palatino Linotype" w:cs="Palatino Linotype"/>
          <w:lang w:val="es-ES" w:eastAsia="es-ES"/>
        </w:rPr>
      </w:pPr>
    </w:p>
    <w:p w14:paraId="38FE3D81" w14:textId="49F14ED0" w:rsidR="00D961F6" w:rsidRPr="0090634F" w:rsidRDefault="006363BA" w:rsidP="00444D5E">
      <w:pPr>
        <w:spacing w:after="0" w:line="360" w:lineRule="auto"/>
        <w:ind w:right="49"/>
        <w:jc w:val="both"/>
        <w:rPr>
          <w:rFonts w:ascii="Palatino Linotype" w:eastAsia="Palatino Linotype" w:hAnsi="Palatino Linotype" w:cs="Palatino Linotype"/>
          <w:b/>
          <w:iCs/>
          <w:lang w:eastAsia="es-ES"/>
        </w:rPr>
      </w:pPr>
      <w:r w:rsidRPr="0090634F">
        <w:rPr>
          <w:rFonts w:ascii="Palatino Linotype" w:eastAsia="Palatino Linotype" w:hAnsi="Palatino Linotype" w:cs="Palatino Linotype"/>
          <w:lang w:val="es-ES" w:eastAsia="es-ES"/>
        </w:rPr>
        <w:t xml:space="preserve">Así, en cumplimiento a la presente, se deberá entregar, de ser procedente en versión pública, el documento con el cual se justifica la inasistencia de la </w:t>
      </w:r>
      <w:r w:rsidRPr="0090634F">
        <w:rPr>
          <w:rFonts w:ascii="Palatino Linotype" w:eastAsia="Palatino Linotype" w:hAnsi="Palatino Linotype" w:cs="Palatino Linotype"/>
          <w:b/>
          <w:iCs/>
          <w:lang w:eastAsia="es-ES"/>
        </w:rPr>
        <w:t>Primera Sindica a la Primera Sesión de Cabildo Abierto del Ayuntamiento de Toluca celebrada el 26 de febrero de 2025, y a la Décimo Sexta Sesión Ordinaria de Cabildo del Ayuntamiento de Toluca celebrada el 09 de mayo de 2025.</w:t>
      </w:r>
    </w:p>
    <w:p w14:paraId="49695BED" w14:textId="77777777" w:rsidR="006363BA" w:rsidRPr="0090634F" w:rsidRDefault="006363BA" w:rsidP="00444D5E">
      <w:pPr>
        <w:spacing w:after="0" w:line="360" w:lineRule="auto"/>
        <w:ind w:right="49"/>
        <w:jc w:val="both"/>
        <w:rPr>
          <w:rFonts w:ascii="Palatino Linotype" w:eastAsia="Palatino Linotype" w:hAnsi="Palatino Linotype" w:cs="Palatino Linotype"/>
          <w:b/>
          <w:iCs/>
          <w:lang w:eastAsia="es-ES"/>
        </w:rPr>
      </w:pPr>
    </w:p>
    <w:p w14:paraId="69F86F2F" w14:textId="7FDCEB5F" w:rsidR="006363BA" w:rsidRPr="0090634F" w:rsidRDefault="005832E9" w:rsidP="00444D5E">
      <w:pPr>
        <w:spacing w:after="0" w:line="360" w:lineRule="auto"/>
        <w:ind w:right="49"/>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Asimismo, no pasa por desapercibido que en respuesta también se hizo entrega de dos oficios donde se justificó la inasistencia del Presidente Municipal y el Quinto Regidor a la Sexta Sesión de Cabildo celebrada el 07 de febrero de 2025, en la que se testaron los motivos personales por los que no se puso asistir a la sesión; no obstante, no se hizo entrega d</w:t>
      </w:r>
      <w:r w:rsidRPr="0090634F">
        <w:rPr>
          <w:rFonts w:ascii="Palatino Linotype" w:eastAsia="Palatino Linotype" w:hAnsi="Palatino Linotype" w:cs="Palatino Linotype"/>
          <w:iCs/>
          <w:lang w:eastAsia="es-ES"/>
        </w:rPr>
        <w:t xml:space="preserve">el acuerdo del Comité de Transparencia </w:t>
      </w:r>
      <w:r w:rsidRPr="0090634F">
        <w:rPr>
          <w:rFonts w:ascii="Palatino Linotype" w:eastAsia="Palatino Linotype" w:hAnsi="Palatino Linotype" w:cs="Palatino Linotype"/>
          <w:lang w:val="es-ES" w:eastAsia="es-ES"/>
        </w:rPr>
        <w:t>que funde y motive la clasificación de dicha información.</w:t>
      </w:r>
    </w:p>
    <w:p w14:paraId="593E8E3A" w14:textId="77777777" w:rsidR="005832E9" w:rsidRPr="0090634F" w:rsidRDefault="005832E9" w:rsidP="00444D5E">
      <w:pPr>
        <w:spacing w:after="0" w:line="360" w:lineRule="auto"/>
        <w:ind w:right="49"/>
        <w:jc w:val="both"/>
        <w:rPr>
          <w:rFonts w:ascii="Palatino Linotype" w:eastAsia="Palatino Linotype" w:hAnsi="Palatino Linotype" w:cs="Palatino Linotype"/>
          <w:lang w:val="es-ES" w:eastAsia="es-ES"/>
        </w:rPr>
      </w:pPr>
    </w:p>
    <w:p w14:paraId="4FE32481" w14:textId="77C84EE2" w:rsidR="005832E9" w:rsidRPr="0090634F" w:rsidRDefault="005832E9" w:rsidP="00444D5E">
      <w:pPr>
        <w:spacing w:after="0" w:line="360" w:lineRule="auto"/>
        <w:ind w:right="49"/>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De ahí que en cumplimiento a la presente, también se deberá hacer entrega de dicho acuerdo.</w:t>
      </w:r>
    </w:p>
    <w:p w14:paraId="0C8A547C" w14:textId="77777777" w:rsidR="00D961F6" w:rsidRPr="0090634F" w:rsidRDefault="00D961F6" w:rsidP="00444D5E">
      <w:pPr>
        <w:spacing w:after="0" w:line="360" w:lineRule="auto"/>
        <w:ind w:right="49"/>
        <w:jc w:val="both"/>
        <w:rPr>
          <w:rFonts w:ascii="Palatino Linotype" w:eastAsia="Palatino Linotype" w:hAnsi="Palatino Linotype" w:cs="Palatino Linotype"/>
          <w:lang w:val="es-ES" w:eastAsia="es-ES"/>
        </w:rPr>
      </w:pPr>
    </w:p>
    <w:p w14:paraId="7F5A1157" w14:textId="708EDA6F" w:rsidR="005832E9" w:rsidRPr="0090634F" w:rsidRDefault="005832E9" w:rsidP="005832E9">
      <w:pPr>
        <w:spacing w:after="0" w:line="360" w:lineRule="auto"/>
        <w:ind w:right="49"/>
        <w:jc w:val="both"/>
        <w:rPr>
          <w:rFonts w:ascii="Palatino Linotype" w:eastAsia="Palatino Linotype" w:hAnsi="Palatino Linotype" w:cs="Palatino Linotype"/>
          <w:lang w:eastAsia="es-ES"/>
        </w:rPr>
      </w:pPr>
      <w:r w:rsidRPr="0090634F">
        <w:rPr>
          <w:rFonts w:ascii="Palatino Linotype" w:eastAsia="Palatino Linotype" w:hAnsi="Palatino Linotype" w:cs="Palatino Linotype"/>
          <w:lang w:val="es-ES" w:eastAsia="es-ES"/>
        </w:rPr>
        <w:t>Por otro lado, sobre el reque</w:t>
      </w:r>
      <w:r w:rsidR="00A05A30" w:rsidRPr="0090634F">
        <w:rPr>
          <w:rFonts w:ascii="Palatino Linotype" w:eastAsia="Palatino Linotype" w:hAnsi="Palatino Linotype" w:cs="Palatino Linotype"/>
          <w:lang w:val="es-ES" w:eastAsia="es-ES"/>
        </w:rPr>
        <w:t>rimiento marcado en el numeral 5</w:t>
      </w:r>
      <w:r w:rsidRPr="0090634F">
        <w:rPr>
          <w:rFonts w:ascii="Palatino Linotype" w:eastAsia="Palatino Linotype" w:hAnsi="Palatino Linotype" w:cs="Palatino Linotype"/>
          <w:lang w:val="es-ES" w:eastAsia="es-ES"/>
        </w:rPr>
        <w:t xml:space="preserve">, relativo a la </w:t>
      </w:r>
      <w:r w:rsidRPr="0090634F">
        <w:rPr>
          <w:rFonts w:ascii="Palatino Linotype" w:eastAsia="Palatino Linotype" w:hAnsi="Palatino Linotype" w:cs="Palatino Linotype"/>
          <w:b/>
          <w:lang w:val="es-ES" w:eastAsia="es-ES"/>
        </w:rPr>
        <w:t xml:space="preserve">versiones estenográficas (audio y video), </w:t>
      </w:r>
      <w:r w:rsidRPr="0090634F">
        <w:rPr>
          <w:rFonts w:ascii="Palatino Linotype" w:eastAsia="Palatino Linotype" w:hAnsi="Palatino Linotype" w:cs="Palatino Linotype"/>
          <w:lang w:val="es-ES" w:eastAsia="es-ES"/>
        </w:rPr>
        <w:t>como se precisó con antelación d</w:t>
      </w:r>
      <w:r w:rsidRPr="0090634F">
        <w:rPr>
          <w:rFonts w:ascii="Palatino Linotype" w:eastAsia="Palatino Linotype" w:hAnsi="Palatino Linotype" w:cs="Palatino Linotype"/>
          <w:lang w:eastAsia="es-ES"/>
        </w:rPr>
        <w:t xml:space="preserve">el último párrafo del artículo 30 de la Ley Orgánica Municipal del Estado de México, se advierte fuente obligacional para que el </w:t>
      </w:r>
      <w:r w:rsidRPr="0090634F">
        <w:rPr>
          <w:rFonts w:ascii="Palatino Linotype" w:eastAsia="Palatino Linotype" w:hAnsi="Palatino Linotype" w:cs="Palatino Linotype"/>
          <w:b/>
          <w:lang w:eastAsia="es-ES"/>
        </w:rPr>
        <w:t xml:space="preserve">Sujeto Obligado </w:t>
      </w:r>
      <w:r w:rsidRPr="0090634F">
        <w:rPr>
          <w:rFonts w:ascii="Palatino Linotype" w:eastAsia="Palatino Linotype" w:hAnsi="Palatino Linotype" w:cs="Palatino Linotype"/>
          <w:lang w:eastAsia="es-ES"/>
        </w:rPr>
        <w:t>por conducto de la Secretaría del Ayuntamiento resguarde en sus oficinas cualquiera de las dos versiones (estenográfica o videograbada) de las sesiones de cabildo; ello, para efecto de poder realizar las aclaraciones pertinentes que en su caso se requieran.</w:t>
      </w:r>
    </w:p>
    <w:p w14:paraId="3D582A4C" w14:textId="77777777" w:rsidR="005832E9" w:rsidRPr="0090634F" w:rsidRDefault="005832E9" w:rsidP="005832E9">
      <w:pPr>
        <w:spacing w:after="0" w:line="360" w:lineRule="auto"/>
        <w:ind w:right="49"/>
        <w:jc w:val="both"/>
        <w:rPr>
          <w:rFonts w:ascii="Palatino Linotype" w:eastAsia="Palatino Linotype" w:hAnsi="Palatino Linotype" w:cs="Palatino Linotype"/>
          <w:lang w:eastAsia="es-ES"/>
        </w:rPr>
      </w:pPr>
    </w:p>
    <w:p w14:paraId="41260C94" w14:textId="125A0612" w:rsidR="005832E9" w:rsidRPr="0090634F" w:rsidRDefault="005832E9" w:rsidP="005832E9">
      <w:pPr>
        <w:spacing w:after="0" w:line="360" w:lineRule="auto"/>
        <w:ind w:right="49"/>
        <w:jc w:val="both"/>
        <w:rPr>
          <w:rFonts w:ascii="Palatino Linotype" w:eastAsia="Palatino Linotype" w:hAnsi="Palatino Linotype" w:cs="Palatino Linotype"/>
          <w:b/>
          <w:iCs/>
          <w:lang w:eastAsia="es-ES"/>
        </w:rPr>
      </w:pPr>
      <w:r w:rsidRPr="0090634F">
        <w:rPr>
          <w:rFonts w:ascii="Palatino Linotype" w:eastAsia="Palatino Linotype" w:hAnsi="Palatino Linotype" w:cs="Palatino Linotype"/>
          <w:lang w:eastAsia="es-ES"/>
        </w:rPr>
        <w:t xml:space="preserve">Por tanto, si bien en el caso, </w:t>
      </w:r>
      <w:r w:rsidRPr="0090634F">
        <w:rPr>
          <w:rFonts w:ascii="Palatino Linotype" w:eastAsia="Palatino Linotype" w:hAnsi="Palatino Linotype" w:cs="Palatino Linotype"/>
          <w:lang w:val="es-ES" w:eastAsia="es-ES"/>
        </w:rPr>
        <w:t xml:space="preserve">el servidor público habilitado competente de la Secretaría del Ayuntamiento entregó </w:t>
      </w:r>
      <w:r w:rsidRPr="0090634F">
        <w:rPr>
          <w:rFonts w:ascii="Palatino Linotype" w:eastAsia="Palatino Linotype" w:hAnsi="Palatino Linotype" w:cs="Palatino Linotype"/>
          <w:iCs/>
          <w:lang w:eastAsia="es-ES"/>
        </w:rPr>
        <w:t>en for</w:t>
      </w:r>
      <w:r w:rsidR="005728C6" w:rsidRPr="0090634F">
        <w:rPr>
          <w:rFonts w:ascii="Palatino Linotype" w:eastAsia="Palatino Linotype" w:hAnsi="Palatino Linotype" w:cs="Palatino Linotype"/>
          <w:iCs/>
          <w:lang w:eastAsia="es-ES"/>
        </w:rPr>
        <w:t>mato abierto</w:t>
      </w:r>
      <w:r w:rsidRPr="0090634F">
        <w:rPr>
          <w:rFonts w:ascii="Palatino Linotype" w:eastAsia="Palatino Linotype" w:hAnsi="Palatino Linotype" w:cs="Palatino Linotype"/>
          <w:iCs/>
          <w:lang w:eastAsia="es-ES"/>
        </w:rPr>
        <w:t xml:space="preserve"> links de consulta en la plataforma “YouTube” </w:t>
      </w:r>
      <w:r w:rsidR="005728C6" w:rsidRPr="0090634F">
        <w:rPr>
          <w:rFonts w:ascii="Palatino Linotype" w:eastAsia="Palatino Linotype" w:hAnsi="Palatino Linotype" w:cs="Palatino Linotype"/>
          <w:iCs/>
          <w:lang w:eastAsia="es-ES"/>
        </w:rPr>
        <w:t xml:space="preserve">de </w:t>
      </w:r>
      <w:r w:rsidRPr="0090634F">
        <w:rPr>
          <w:rFonts w:ascii="Palatino Linotype" w:eastAsia="Palatino Linotype" w:hAnsi="Palatino Linotype" w:cs="Palatino Linotype"/>
          <w:iCs/>
          <w:lang w:eastAsia="es-ES"/>
        </w:rPr>
        <w:t xml:space="preserve">versiones videograbadas de las sesiones de cabildo celebradas en el periodo requerido, </w:t>
      </w:r>
      <w:r w:rsidR="005728C6" w:rsidRPr="0090634F">
        <w:rPr>
          <w:rFonts w:ascii="Palatino Linotype" w:eastAsia="Palatino Linotype" w:hAnsi="Palatino Linotype" w:cs="Palatino Linotype"/>
          <w:iCs/>
          <w:lang w:eastAsia="es-ES"/>
        </w:rPr>
        <w:t xml:space="preserve">falto se entregara aquella donde se pudiera consultar la versión estenográfica o videograbada de la </w:t>
      </w:r>
      <w:r w:rsidRPr="0090634F">
        <w:rPr>
          <w:rFonts w:ascii="Palatino Linotype" w:eastAsia="Palatino Linotype" w:hAnsi="Palatino Linotype" w:cs="Palatino Linotype"/>
          <w:b/>
          <w:iCs/>
          <w:lang w:eastAsia="es-ES"/>
        </w:rPr>
        <w:t>Séptima Sesión Ordinaria de Cabildo del Ayuntamiento de Toluca celebrada el 14 de febrero de 2025.</w:t>
      </w:r>
    </w:p>
    <w:p w14:paraId="388248D0" w14:textId="12E23B1F" w:rsidR="005832E9" w:rsidRPr="0090634F" w:rsidRDefault="005832E9" w:rsidP="005832E9">
      <w:pPr>
        <w:spacing w:after="0" w:line="360" w:lineRule="auto"/>
        <w:ind w:right="49"/>
        <w:jc w:val="both"/>
        <w:rPr>
          <w:rFonts w:ascii="Palatino Linotype" w:eastAsia="Palatino Linotype" w:hAnsi="Palatino Linotype" w:cs="Palatino Linotype"/>
          <w:lang w:eastAsia="es-ES"/>
        </w:rPr>
      </w:pPr>
    </w:p>
    <w:p w14:paraId="7D59E368" w14:textId="66482126" w:rsidR="005728C6" w:rsidRPr="0090634F" w:rsidRDefault="005728C6" w:rsidP="005728C6">
      <w:pPr>
        <w:spacing w:after="0" w:line="360" w:lineRule="auto"/>
        <w:ind w:right="49"/>
        <w:jc w:val="both"/>
        <w:rPr>
          <w:rFonts w:ascii="Palatino Linotype" w:eastAsia="Palatino Linotype" w:hAnsi="Palatino Linotype" w:cs="Palatino Linotype"/>
          <w:lang w:eastAsia="es-ES"/>
        </w:rPr>
      </w:pPr>
      <w:r w:rsidRPr="0090634F">
        <w:rPr>
          <w:rFonts w:ascii="Palatino Linotype" w:eastAsia="Palatino Linotype" w:hAnsi="Palatino Linotype" w:cs="Palatino Linotype"/>
          <w:lang w:eastAsia="es-ES"/>
        </w:rPr>
        <w:t xml:space="preserve">Por lo que, dado que no se tiene la certeza si de dicha sesión se emitió una versión estenográfica o una videograbada, en cumplimiento a la presente se deberá hacer entrega, de ser procedente en versión pública, </w:t>
      </w:r>
      <w:r w:rsidRPr="0090634F">
        <w:rPr>
          <w:rFonts w:ascii="Palatino Linotype" w:eastAsia="Palatino Linotype" w:hAnsi="Palatino Linotype" w:cs="Palatino Linotype"/>
          <w:b/>
          <w:lang w:eastAsia="es-ES"/>
        </w:rPr>
        <w:t xml:space="preserve">la versión estenográfica o videograbada de la </w:t>
      </w:r>
      <w:r w:rsidRPr="0090634F">
        <w:rPr>
          <w:rFonts w:ascii="Palatino Linotype" w:eastAsia="Palatino Linotype" w:hAnsi="Palatino Linotype" w:cs="Palatino Linotype"/>
          <w:b/>
          <w:iCs/>
          <w:lang w:eastAsia="es-ES"/>
        </w:rPr>
        <w:t>Séptima Sesión Ordinaria de Cabildo del Ayuntamiento de Toluca celebrada el 14 de febrero de 2025</w:t>
      </w:r>
      <w:r w:rsidRPr="0090634F">
        <w:rPr>
          <w:rFonts w:ascii="Palatino Linotype" w:eastAsia="Palatino Linotype" w:hAnsi="Palatino Linotype" w:cs="Palatino Linotype"/>
          <w:b/>
          <w:lang w:eastAsia="es-ES"/>
        </w:rPr>
        <w:t>.</w:t>
      </w:r>
    </w:p>
    <w:p w14:paraId="7A5B6A77" w14:textId="6DBAFE2A" w:rsidR="005832E9" w:rsidRPr="0090634F" w:rsidRDefault="00A05A30" w:rsidP="005832E9">
      <w:pPr>
        <w:spacing w:after="0" w:line="360" w:lineRule="auto"/>
        <w:ind w:right="49"/>
        <w:jc w:val="both"/>
        <w:rPr>
          <w:rFonts w:ascii="Palatino Linotype" w:eastAsia="Palatino Linotype" w:hAnsi="Palatino Linotype" w:cs="Palatino Linotype"/>
          <w:b/>
          <w:iCs/>
          <w:lang w:eastAsia="es-ES"/>
        </w:rPr>
      </w:pPr>
      <w:r w:rsidRPr="0090634F">
        <w:rPr>
          <w:rFonts w:ascii="Palatino Linotype" w:eastAsia="Palatino Linotype" w:hAnsi="Palatino Linotype" w:cs="Palatino Linotype"/>
          <w:lang w:eastAsia="es-ES"/>
        </w:rPr>
        <w:t xml:space="preserve">Finalmente, sobre el requerimiento </w:t>
      </w:r>
      <w:r w:rsidRPr="0090634F">
        <w:rPr>
          <w:rFonts w:ascii="Palatino Linotype" w:eastAsia="Palatino Linotype" w:hAnsi="Palatino Linotype" w:cs="Palatino Linotype"/>
          <w:b/>
          <w:lang w:eastAsia="es-ES"/>
        </w:rPr>
        <w:t>6</w:t>
      </w:r>
      <w:r w:rsidRPr="0090634F">
        <w:rPr>
          <w:rFonts w:ascii="Palatino Linotype" w:eastAsia="Palatino Linotype" w:hAnsi="Palatino Linotype" w:cs="Palatino Linotype"/>
          <w:lang w:eastAsia="es-ES"/>
        </w:rPr>
        <w:t xml:space="preserve">, relativo a las fotografías de las sesiones de cabildo del periodo requerido, del análisis a la respuesta se advirtió un cumplimiento parcial, en razón de que, si bien el </w:t>
      </w:r>
      <w:r w:rsidRPr="0090634F">
        <w:rPr>
          <w:rFonts w:ascii="Palatino Linotype" w:eastAsia="Palatino Linotype" w:hAnsi="Palatino Linotype" w:cs="Palatino Linotype"/>
          <w:lang w:val="es-ES" w:eastAsia="es-ES"/>
        </w:rPr>
        <w:t xml:space="preserve">servidor público habilitado proporcionó fotografías de las sesiones, se advierte que no entregó respecto de la </w:t>
      </w:r>
      <w:r w:rsidRPr="0090634F">
        <w:rPr>
          <w:rFonts w:ascii="Palatino Linotype" w:eastAsia="Palatino Linotype" w:hAnsi="Palatino Linotype" w:cs="Palatino Linotype"/>
          <w:b/>
          <w:iCs/>
          <w:lang w:eastAsia="es-ES"/>
        </w:rPr>
        <w:t>Séptima Sesión Ordinaria de Cabildo del Ayuntamiento de Toluca celebrada el 14 de febrero de 2025.</w:t>
      </w:r>
    </w:p>
    <w:p w14:paraId="39B59402" w14:textId="77777777" w:rsidR="00A05A30" w:rsidRPr="0090634F" w:rsidRDefault="00A05A30" w:rsidP="005832E9">
      <w:pPr>
        <w:spacing w:after="0" w:line="360" w:lineRule="auto"/>
        <w:ind w:right="49"/>
        <w:jc w:val="both"/>
        <w:rPr>
          <w:rFonts w:ascii="Palatino Linotype" w:eastAsia="Palatino Linotype" w:hAnsi="Palatino Linotype" w:cs="Palatino Linotype"/>
          <w:b/>
          <w:iCs/>
          <w:lang w:eastAsia="es-ES"/>
        </w:rPr>
      </w:pPr>
    </w:p>
    <w:p w14:paraId="05FBE939" w14:textId="46245F54" w:rsidR="00A05A30" w:rsidRPr="0090634F" w:rsidRDefault="00A05A30" w:rsidP="005832E9">
      <w:pPr>
        <w:spacing w:after="0" w:line="360" w:lineRule="auto"/>
        <w:ind w:right="49"/>
        <w:jc w:val="both"/>
        <w:rPr>
          <w:rFonts w:ascii="Palatino Linotype" w:eastAsia="Palatino Linotype" w:hAnsi="Palatino Linotype" w:cs="Palatino Linotype"/>
          <w:lang w:eastAsia="es-ES"/>
        </w:rPr>
      </w:pPr>
      <w:r w:rsidRPr="0090634F">
        <w:rPr>
          <w:rFonts w:ascii="Palatino Linotype" w:eastAsia="Palatino Linotype" w:hAnsi="Palatino Linotype" w:cs="Palatino Linotype"/>
          <w:b/>
          <w:iCs/>
          <w:lang w:eastAsia="es-ES"/>
        </w:rPr>
        <w:t xml:space="preserve">Por lo que, </w:t>
      </w:r>
      <w:r w:rsidRPr="0090634F">
        <w:rPr>
          <w:rFonts w:ascii="Palatino Linotype" w:eastAsia="Palatino Linotype" w:hAnsi="Palatino Linotype" w:cs="Palatino Linotype"/>
          <w:iCs/>
          <w:lang w:eastAsia="es-ES"/>
        </w:rPr>
        <w:t xml:space="preserve">en cumplimiento a la presente se deberá hacer entrega, de ser procedente en versión pública, las fotografías tomadas de la </w:t>
      </w:r>
      <w:r w:rsidRPr="0090634F">
        <w:rPr>
          <w:rFonts w:ascii="Palatino Linotype" w:eastAsia="Palatino Linotype" w:hAnsi="Palatino Linotype" w:cs="Palatino Linotype"/>
          <w:b/>
          <w:iCs/>
          <w:lang w:eastAsia="es-ES"/>
        </w:rPr>
        <w:t>Séptima Sesión Ordinaria de Cabildo del Ayuntamiento de Toluca celebrada el 14 de febrero de 2025.</w:t>
      </w:r>
    </w:p>
    <w:p w14:paraId="4C0945F4" w14:textId="77777777" w:rsidR="005728C6" w:rsidRPr="0090634F" w:rsidRDefault="005728C6" w:rsidP="005832E9">
      <w:pPr>
        <w:spacing w:after="0" w:line="360" w:lineRule="auto"/>
        <w:ind w:right="49"/>
        <w:jc w:val="both"/>
        <w:rPr>
          <w:rFonts w:ascii="Palatino Linotype" w:eastAsia="Palatino Linotype" w:hAnsi="Palatino Linotype" w:cs="Palatino Linotype"/>
          <w:lang w:eastAsia="es-ES"/>
        </w:rPr>
      </w:pPr>
    </w:p>
    <w:p w14:paraId="7C69EA36" w14:textId="7B9C7481" w:rsidR="00A05A30" w:rsidRPr="0090634F" w:rsidRDefault="00A05A30" w:rsidP="005832E9">
      <w:pPr>
        <w:spacing w:after="0" w:line="360" w:lineRule="auto"/>
        <w:ind w:right="49"/>
        <w:jc w:val="both"/>
        <w:rPr>
          <w:rFonts w:ascii="Palatino Linotype" w:eastAsia="Palatino Linotype" w:hAnsi="Palatino Linotype" w:cs="Palatino Linotype"/>
          <w:lang w:eastAsia="es-ES"/>
        </w:rPr>
      </w:pPr>
      <w:r w:rsidRPr="0090634F">
        <w:rPr>
          <w:rFonts w:ascii="Palatino Linotype" w:eastAsia="Palatino Linotype" w:hAnsi="Palatino Linotype" w:cs="Palatino Linotype"/>
          <w:lang w:eastAsia="es-ES"/>
        </w:rPr>
        <w:t>No obstante, toda vez que no hay fuente obligacional para poseer, generar o administrar fotografías de las sesiones de cabildo, de ser el caso que no se cuente con lo ordenado, bastará con que así se haga del conocimiento en términos del artículo 19 segundo párrafo de la Ley de Transparencia Local, para tener por colmado el requerimiento de mérito.</w:t>
      </w:r>
    </w:p>
    <w:p w14:paraId="064B0B83" w14:textId="77777777" w:rsidR="00A05A30" w:rsidRPr="0090634F" w:rsidRDefault="00A05A30" w:rsidP="005832E9">
      <w:pPr>
        <w:spacing w:after="0" w:line="360" w:lineRule="auto"/>
        <w:ind w:right="49"/>
        <w:jc w:val="both"/>
        <w:rPr>
          <w:rFonts w:ascii="Palatino Linotype" w:eastAsia="Palatino Linotype" w:hAnsi="Palatino Linotype" w:cs="Palatino Linotype"/>
          <w:lang w:eastAsia="es-ES"/>
        </w:rPr>
      </w:pPr>
    </w:p>
    <w:p w14:paraId="201054AA" w14:textId="52816BBB" w:rsidR="005832E9" w:rsidRPr="0090634F" w:rsidRDefault="005832E9" w:rsidP="005832E9">
      <w:pPr>
        <w:spacing w:after="0" w:line="360" w:lineRule="auto"/>
        <w:ind w:right="49"/>
        <w:jc w:val="both"/>
        <w:rPr>
          <w:rFonts w:ascii="Palatino Linotype" w:eastAsia="Palatino Linotype" w:hAnsi="Palatino Linotype" w:cs="Palatino Linotype"/>
          <w:lang w:eastAsia="es-ES"/>
        </w:rPr>
      </w:pPr>
      <w:r w:rsidRPr="0090634F">
        <w:rPr>
          <w:rFonts w:ascii="Palatino Linotype" w:eastAsia="Palatino Linotype" w:hAnsi="Palatino Linotype" w:cs="Palatino Linotype"/>
          <w:lang w:eastAsia="es-ES"/>
        </w:rPr>
        <w:t xml:space="preserve">Bajo las consideraciones expuestas, se determina que las razones o motivos de inconformidad hechas valer por el particular resultan fundadas siendo procedente </w:t>
      </w:r>
      <w:r w:rsidRPr="0090634F">
        <w:rPr>
          <w:rFonts w:ascii="Palatino Linotype" w:eastAsia="Palatino Linotype" w:hAnsi="Palatino Linotype" w:cs="Palatino Linotype"/>
          <w:b/>
          <w:lang w:eastAsia="es-ES"/>
        </w:rPr>
        <w:t xml:space="preserve">Modificar </w:t>
      </w:r>
      <w:r w:rsidRPr="0090634F">
        <w:rPr>
          <w:rFonts w:ascii="Palatino Linotype" w:eastAsia="Palatino Linotype" w:hAnsi="Palatino Linotype" w:cs="Palatino Linotype"/>
          <w:lang w:eastAsia="es-ES"/>
        </w:rPr>
        <w:t xml:space="preserve">la respuesta del </w:t>
      </w:r>
      <w:r w:rsidRPr="0090634F">
        <w:rPr>
          <w:rFonts w:ascii="Palatino Linotype" w:eastAsia="Palatino Linotype" w:hAnsi="Palatino Linotype" w:cs="Palatino Linotype"/>
          <w:b/>
          <w:lang w:eastAsia="es-ES"/>
        </w:rPr>
        <w:t xml:space="preserve">Sujeto Obligado </w:t>
      </w:r>
      <w:r w:rsidRPr="0090634F">
        <w:rPr>
          <w:rFonts w:ascii="Palatino Linotype" w:eastAsia="Palatino Linotype" w:hAnsi="Palatino Linotype" w:cs="Palatino Linotype"/>
          <w:lang w:eastAsia="es-ES"/>
        </w:rPr>
        <w:t>y ordenar que en cumplimiento a la presen</w:t>
      </w:r>
      <w:r w:rsidR="00E9569E" w:rsidRPr="0090634F">
        <w:rPr>
          <w:rFonts w:ascii="Palatino Linotype" w:eastAsia="Palatino Linotype" w:hAnsi="Palatino Linotype" w:cs="Palatino Linotype"/>
          <w:lang w:eastAsia="es-ES"/>
        </w:rPr>
        <w:t>te resolución, se haga entrega de lo antes indicado.</w:t>
      </w:r>
    </w:p>
    <w:p w14:paraId="735A44E3" w14:textId="77777777" w:rsidR="005832E9" w:rsidRPr="0090634F" w:rsidRDefault="005832E9" w:rsidP="00444D5E">
      <w:pPr>
        <w:spacing w:after="0" w:line="360" w:lineRule="auto"/>
        <w:ind w:right="49"/>
        <w:jc w:val="both"/>
        <w:rPr>
          <w:rFonts w:ascii="Palatino Linotype" w:eastAsia="Palatino Linotype" w:hAnsi="Palatino Linotype" w:cs="Palatino Linotype"/>
          <w:lang w:val="es-ES" w:eastAsia="es-ES"/>
        </w:rPr>
      </w:pPr>
    </w:p>
    <w:p w14:paraId="436ED9A2" w14:textId="77777777" w:rsidR="0007364A" w:rsidRPr="0090634F" w:rsidRDefault="0007364A" w:rsidP="0007364A">
      <w:pPr>
        <w:pBdr>
          <w:top w:val="nil"/>
          <w:left w:val="nil"/>
          <w:bottom w:val="nil"/>
          <w:right w:val="nil"/>
          <w:between w:val="nil"/>
        </w:pBdr>
        <w:spacing w:after="0" w:line="360" w:lineRule="auto"/>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lang w:val="es-ES" w:eastAsia="es-ES"/>
        </w:rPr>
        <w:t xml:space="preserve">Quinto. Versión Pública. </w:t>
      </w:r>
      <w:r w:rsidRPr="0090634F">
        <w:rPr>
          <w:rFonts w:ascii="Palatino Linotype" w:eastAsia="Palatino Linotype" w:hAnsi="Palatino Linotype" w:cs="Palatino Linotype"/>
          <w:lang w:val="es-ES" w:eastAsia="es-ES"/>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90634F">
        <w:rPr>
          <w:rFonts w:ascii="Palatino Linotype" w:eastAsia="Palatino Linotype" w:hAnsi="Palatino Linotype" w:cs="Palatino Linotype"/>
          <w:b/>
          <w:lang w:val="es-ES" w:eastAsia="es-ES"/>
        </w:rPr>
        <w:t>Recurrente</w:t>
      </w:r>
      <w:r w:rsidRPr="0090634F">
        <w:rPr>
          <w:rFonts w:ascii="Palatino Linotype" w:eastAsia="Palatino Linotype" w:hAnsi="Palatino Linotype" w:cs="Palatino Linotype"/>
          <w:lang w:val="es-ES" w:eastAsia="es-ES"/>
        </w:rPr>
        <w:t xml:space="preserve"> sin menoscabar el derecho a la protección de los datos personales de terceros.</w:t>
      </w:r>
    </w:p>
    <w:p w14:paraId="0E9FFF5C" w14:textId="77777777" w:rsidR="0007364A" w:rsidRPr="0090634F" w:rsidRDefault="0007364A" w:rsidP="0007364A">
      <w:pPr>
        <w:spacing w:before="240" w:after="240" w:line="360" w:lineRule="auto"/>
        <w:ind w:right="50"/>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Lo anterior, de conformidad a lo que señalan los artículos 3, fracciones IX, XX, XXXII, XLV; 6, 137 y 143 fracción I, de la Ley de Transparencia y Acceso a la Información Pública del Estado de México y Municipios vigente, que se leen como sigue:</w:t>
      </w:r>
    </w:p>
    <w:p w14:paraId="2B14284B"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b/>
          <w:i/>
          <w:lang w:val="es-ES" w:eastAsia="es-ES"/>
        </w:rPr>
      </w:pPr>
      <w:r w:rsidRPr="0090634F">
        <w:rPr>
          <w:rFonts w:ascii="Palatino Linotype" w:eastAsia="Palatino Linotype" w:hAnsi="Palatino Linotype" w:cs="Palatino Linotype"/>
          <w:b/>
          <w:i/>
          <w:lang w:val="es-ES" w:eastAsia="es-ES"/>
        </w:rPr>
        <w:t xml:space="preserve"> “Artículo 3. Para los efectos de la presente Ley se entenderá por:</w:t>
      </w:r>
    </w:p>
    <w:p w14:paraId="3F5A7DBE"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b/>
          <w:i/>
          <w:lang w:val="es-ES" w:eastAsia="es-ES"/>
        </w:rPr>
        <w:t>IX. Datos personales:</w:t>
      </w:r>
      <w:r w:rsidRPr="0090634F">
        <w:rPr>
          <w:rFonts w:ascii="Palatino Linotype" w:eastAsia="Palatino Linotype" w:hAnsi="Palatino Linotype" w:cs="Palatino Linotype"/>
          <w:i/>
          <w:lang w:val="es-ES" w:eastAsia="es-ES"/>
        </w:rPr>
        <w:t xml:space="preserve"> </w:t>
      </w:r>
      <w:r w:rsidRPr="0090634F">
        <w:rPr>
          <w:rFonts w:ascii="Palatino Linotype" w:eastAsia="Palatino Linotype" w:hAnsi="Palatino Linotype" w:cs="Palatino Linotype"/>
          <w:b/>
          <w:i/>
          <w:lang w:val="es-ES" w:eastAsia="es-ES"/>
        </w:rPr>
        <w:t>La información concerniente a una persona, identificada o identificable</w:t>
      </w:r>
      <w:r w:rsidRPr="0090634F">
        <w:rPr>
          <w:rFonts w:ascii="Palatino Linotype" w:eastAsia="Palatino Linotype" w:hAnsi="Palatino Linotype" w:cs="Palatino Linotype"/>
          <w:i/>
          <w:lang w:val="es-ES" w:eastAsia="es-ES"/>
        </w:rPr>
        <w:t xml:space="preserve"> según lo dispuesto por la Ley de Protección de Datos Personales del Estado de México;</w:t>
      </w:r>
    </w:p>
    <w:p w14:paraId="0D96BA38"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b/>
          <w:i/>
          <w:lang w:val="es-ES" w:eastAsia="es-ES"/>
        </w:rPr>
        <w:t>XX. Información clasificada:</w:t>
      </w:r>
      <w:r w:rsidRPr="0090634F">
        <w:rPr>
          <w:rFonts w:ascii="Palatino Linotype" w:eastAsia="Palatino Linotype" w:hAnsi="Palatino Linotype" w:cs="Palatino Linotype"/>
          <w:i/>
          <w:lang w:val="es-ES" w:eastAsia="es-ES"/>
        </w:rPr>
        <w:t xml:space="preserve"> Aquella considerada por la presente Ley como reservada o confidencial;</w:t>
      </w:r>
    </w:p>
    <w:p w14:paraId="6A72A1CD"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b/>
          <w:i/>
          <w:lang w:val="es-ES" w:eastAsia="es-ES"/>
        </w:rPr>
        <w:t>XXXII. Protección de Datos Personales:</w:t>
      </w:r>
      <w:r w:rsidRPr="0090634F">
        <w:rPr>
          <w:rFonts w:ascii="Palatino Linotype" w:eastAsia="Palatino Linotype" w:hAnsi="Palatino Linotype" w:cs="Palatino Linotype"/>
          <w:i/>
          <w:lang w:val="es-ES" w:eastAsia="es-ES"/>
        </w:rPr>
        <w:t xml:space="preserve"> Derecho humano que tutela la privacidad de datos personales en poder de los sujetos obligados y sujetos particulares;</w:t>
      </w:r>
    </w:p>
    <w:p w14:paraId="4AB61CCC"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b/>
          <w:i/>
          <w:lang w:val="es-ES" w:eastAsia="es-ES"/>
        </w:rPr>
        <w:t>XLV. Versión pública</w:t>
      </w:r>
      <w:r w:rsidRPr="0090634F">
        <w:rPr>
          <w:rFonts w:ascii="Palatino Linotype" w:eastAsia="Palatino Linotype" w:hAnsi="Palatino Linotype" w:cs="Palatino Linotype"/>
          <w:i/>
          <w:lang w:val="es-ES" w:eastAsia="es-ES"/>
        </w:rPr>
        <w:t>: Documento en el que se elimine, suprime o borra la información clasificada como reservada o confidencial para permitir su acceso.”</w:t>
      </w:r>
    </w:p>
    <w:p w14:paraId="477BAA75"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i/>
          <w:lang w:val="es-ES" w:eastAsia="es-ES"/>
        </w:rPr>
      </w:pPr>
    </w:p>
    <w:p w14:paraId="6E471701"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b/>
          <w:i/>
          <w:lang w:val="es-ES" w:eastAsia="es-ES"/>
        </w:rPr>
        <w:t>“Artículo 6.</w:t>
      </w:r>
      <w:r w:rsidRPr="0090634F">
        <w:rPr>
          <w:rFonts w:ascii="Palatino Linotype" w:eastAsia="Palatino Linotype" w:hAnsi="Palatino Linotype" w:cs="Palatino Linotype"/>
          <w:i/>
          <w:lang w:val="es-ES" w:eastAsia="es-E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84A6CA9"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i/>
          <w:lang w:val="es-ES" w:eastAsia="es-ES"/>
        </w:rPr>
      </w:pPr>
    </w:p>
    <w:p w14:paraId="1A376D6F"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b/>
          <w:i/>
          <w:lang w:val="es-ES" w:eastAsia="es-ES"/>
        </w:rPr>
      </w:pPr>
      <w:r w:rsidRPr="0090634F">
        <w:rPr>
          <w:rFonts w:ascii="Palatino Linotype" w:eastAsia="Palatino Linotype" w:hAnsi="Palatino Linotype" w:cs="Palatino Linotype"/>
          <w:b/>
          <w:i/>
          <w:lang w:val="es-ES" w:eastAsia="es-ES"/>
        </w:rPr>
        <w:t>“Artículo 137.</w:t>
      </w:r>
      <w:r w:rsidRPr="0090634F">
        <w:rPr>
          <w:rFonts w:ascii="Palatino Linotype" w:eastAsia="Palatino Linotype" w:hAnsi="Palatino Linotype" w:cs="Palatino Linotype"/>
          <w:i/>
          <w:lang w:val="es-ES" w:eastAsia="es-E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B6DED3A"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b/>
          <w:i/>
          <w:lang w:val="es-ES" w:eastAsia="es-ES"/>
        </w:rPr>
      </w:pPr>
    </w:p>
    <w:p w14:paraId="2332A2DD"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b/>
          <w:i/>
          <w:lang w:val="es-ES" w:eastAsia="es-ES"/>
        </w:rPr>
        <w:t>“Artículo 143</w:t>
      </w:r>
      <w:r w:rsidRPr="0090634F">
        <w:rPr>
          <w:rFonts w:ascii="Palatino Linotype" w:eastAsia="Palatino Linotype" w:hAnsi="Palatino Linotype" w:cs="Palatino Linotype"/>
          <w:i/>
          <w:lang w:val="es-ES" w:eastAsia="es-ES"/>
        </w:rPr>
        <w:t>. Para los efectos de esta Ley se considera información confidencial, la clasificada como tal, de manera permanente, por su naturaleza, cuando:</w:t>
      </w:r>
    </w:p>
    <w:p w14:paraId="689EB520"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b/>
          <w:i/>
          <w:lang w:val="es-ES" w:eastAsia="es-ES"/>
        </w:rPr>
        <w:t>I.</w:t>
      </w:r>
      <w:r w:rsidRPr="0090634F">
        <w:rPr>
          <w:rFonts w:ascii="Palatino Linotype" w:eastAsia="Palatino Linotype" w:hAnsi="Palatino Linotype" w:cs="Palatino Linotype"/>
          <w:i/>
          <w:lang w:val="es-ES" w:eastAsia="es-ES"/>
        </w:rPr>
        <w:t xml:space="preserve"> Se refiera a la información privada y los datos personales concernientes a una persona física o jurídica colectiva identificada o identificable;</w:t>
      </w:r>
    </w:p>
    <w:p w14:paraId="2B977959"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II. Los secretos bancario, fiduciario, industrial, comercial, fiscal, bursátil y postal, cuya titularidad corresponda a particulares, sujetos de derecho internacional o a sujetos obligados cuando no involucren el ejercicio de recursos públicos; y</w:t>
      </w:r>
    </w:p>
    <w:p w14:paraId="6D17144F"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III. La que presenten los particulares a los sujetos obligados, de conformidad con lo dispuesto por las leyes o los tratados internacionales.” (Sic)</w:t>
      </w:r>
    </w:p>
    <w:p w14:paraId="297317C2" w14:textId="77777777" w:rsidR="0007364A" w:rsidRPr="0090634F" w:rsidRDefault="0007364A" w:rsidP="0007364A">
      <w:pPr>
        <w:spacing w:after="0" w:line="240" w:lineRule="auto"/>
        <w:ind w:left="993" w:right="1041"/>
        <w:jc w:val="both"/>
        <w:rPr>
          <w:rFonts w:ascii="Palatino Linotype" w:eastAsia="Palatino Linotype" w:hAnsi="Palatino Linotype" w:cs="Palatino Linotype"/>
          <w:i/>
          <w:lang w:val="es-ES" w:eastAsia="es-ES"/>
        </w:rPr>
      </w:pPr>
    </w:p>
    <w:p w14:paraId="3F632719" w14:textId="77777777" w:rsidR="0007364A" w:rsidRPr="0090634F" w:rsidRDefault="0007364A" w:rsidP="0007364A">
      <w:pPr>
        <w:spacing w:after="0" w:line="360" w:lineRule="auto"/>
        <w:ind w:right="51"/>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90634F">
        <w:rPr>
          <w:rFonts w:ascii="Palatino Linotype" w:eastAsia="Palatino Linotype" w:hAnsi="Palatino Linotype" w:cs="Palatino Linotype"/>
          <w:b/>
          <w:lang w:val="es-ES" w:eastAsia="es-ES"/>
        </w:rPr>
        <w:t>Sujeto Obligado</w:t>
      </w:r>
      <w:r w:rsidRPr="0090634F">
        <w:rPr>
          <w:rFonts w:ascii="Palatino Linotype" w:eastAsia="Palatino Linotype" w:hAnsi="Palatino Linotype" w:cs="Palatino Linotype"/>
          <w:lang w:val="es-ES" w:eastAsia="es-ES"/>
        </w:rPr>
        <w:t xml:space="preserve"> para satisfacer el derecho de acceso a la información pública de la parte </w:t>
      </w:r>
      <w:r w:rsidRPr="0090634F">
        <w:rPr>
          <w:rFonts w:ascii="Palatino Linotype" w:eastAsia="Palatino Linotype" w:hAnsi="Palatino Linotype" w:cs="Palatino Linotype"/>
          <w:b/>
          <w:lang w:val="es-ES" w:eastAsia="es-ES"/>
        </w:rPr>
        <w:t>Recurrente</w:t>
      </w:r>
      <w:r w:rsidRPr="0090634F">
        <w:rPr>
          <w:rFonts w:ascii="Palatino Linotype" w:eastAsia="Palatino Linotype" w:hAnsi="Palatino Linotype" w:cs="Palatino Linotype"/>
          <w:lang w:val="es-ES" w:eastAsia="es-ES"/>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9DFB7B5" w14:textId="77777777" w:rsidR="0007364A" w:rsidRPr="0090634F" w:rsidRDefault="0007364A" w:rsidP="0007364A">
      <w:pPr>
        <w:spacing w:after="0" w:line="360" w:lineRule="auto"/>
        <w:ind w:right="51"/>
        <w:jc w:val="both"/>
        <w:rPr>
          <w:rFonts w:ascii="Palatino Linotype" w:eastAsia="Palatino Linotype" w:hAnsi="Palatino Linotype" w:cs="Palatino Linotype"/>
          <w:lang w:val="es-ES" w:eastAsia="es-ES"/>
        </w:rPr>
      </w:pPr>
    </w:p>
    <w:p w14:paraId="76977B7C" w14:textId="77777777" w:rsidR="0007364A" w:rsidRPr="0090634F" w:rsidRDefault="0007364A" w:rsidP="0007364A">
      <w:pPr>
        <w:spacing w:after="0" w:line="360" w:lineRule="auto"/>
        <w:ind w:right="50"/>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C6930FF" w14:textId="77777777" w:rsidR="0007364A" w:rsidRPr="0090634F" w:rsidRDefault="0007364A" w:rsidP="0007364A">
      <w:pPr>
        <w:spacing w:after="0" w:line="360" w:lineRule="auto"/>
        <w:ind w:right="50"/>
        <w:jc w:val="both"/>
        <w:rPr>
          <w:rFonts w:ascii="Palatino Linotype" w:eastAsia="Palatino Linotype" w:hAnsi="Palatino Linotype" w:cs="Palatino Linotype"/>
          <w:lang w:val="es-ES" w:eastAsia="es-ES"/>
        </w:rPr>
      </w:pPr>
    </w:p>
    <w:p w14:paraId="5A895E4F" w14:textId="77777777" w:rsidR="0007364A" w:rsidRPr="0090634F" w:rsidRDefault="0007364A" w:rsidP="0007364A">
      <w:pPr>
        <w:spacing w:after="0" w:line="360" w:lineRule="auto"/>
        <w:ind w:right="51"/>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2F3D4F7" w14:textId="77777777" w:rsidR="0007364A" w:rsidRPr="0090634F" w:rsidRDefault="0007364A" w:rsidP="0007364A">
      <w:pPr>
        <w:spacing w:after="0" w:line="360" w:lineRule="auto"/>
        <w:ind w:right="51"/>
        <w:jc w:val="both"/>
        <w:rPr>
          <w:rFonts w:ascii="Palatino Linotype" w:eastAsia="Palatino Linotype" w:hAnsi="Palatino Linotype" w:cs="Palatino Linotype"/>
          <w:lang w:val="es-ES" w:eastAsia="es-ES"/>
        </w:rPr>
      </w:pPr>
    </w:p>
    <w:p w14:paraId="3F3DE085"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b/>
          <w:i/>
          <w:lang w:val="es-ES" w:eastAsia="es-ES"/>
        </w:rPr>
        <w:t>“Artículo 49.</w:t>
      </w:r>
      <w:r w:rsidRPr="0090634F">
        <w:rPr>
          <w:rFonts w:ascii="Palatino Linotype" w:eastAsia="Palatino Linotype" w:hAnsi="Palatino Linotype" w:cs="Palatino Linotype"/>
          <w:i/>
          <w:lang w:val="es-ES" w:eastAsia="es-ES"/>
        </w:rPr>
        <w:t xml:space="preserve"> </w:t>
      </w:r>
      <w:r w:rsidRPr="0090634F">
        <w:rPr>
          <w:rFonts w:ascii="Palatino Linotype" w:eastAsia="Palatino Linotype" w:hAnsi="Palatino Linotype" w:cs="Palatino Linotype"/>
          <w:b/>
          <w:i/>
          <w:lang w:val="es-ES" w:eastAsia="es-ES"/>
        </w:rPr>
        <w:t>Los Comités de Transparencia</w:t>
      </w:r>
      <w:r w:rsidRPr="0090634F">
        <w:rPr>
          <w:rFonts w:ascii="Palatino Linotype" w:eastAsia="Palatino Linotype" w:hAnsi="Palatino Linotype" w:cs="Palatino Linotype"/>
          <w:i/>
          <w:lang w:val="es-ES" w:eastAsia="es-ES"/>
        </w:rPr>
        <w:t xml:space="preserve"> tendrán las siguientes atribuciones:</w:t>
      </w:r>
    </w:p>
    <w:p w14:paraId="43DB3186"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b/>
          <w:i/>
          <w:lang w:val="es-ES" w:eastAsia="es-ES"/>
        </w:rPr>
        <w:t>VIII. Aprobar, modificar o revocar la clasificación de la información</w:t>
      </w:r>
      <w:r w:rsidRPr="0090634F">
        <w:rPr>
          <w:rFonts w:ascii="Palatino Linotype" w:eastAsia="Palatino Linotype" w:hAnsi="Palatino Linotype" w:cs="Palatino Linotype"/>
          <w:i/>
          <w:lang w:val="es-ES" w:eastAsia="es-ES"/>
        </w:rPr>
        <w:t>…”</w:t>
      </w:r>
    </w:p>
    <w:p w14:paraId="4B07A809"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w:t>
      </w:r>
      <w:r w:rsidRPr="0090634F">
        <w:rPr>
          <w:rFonts w:ascii="Palatino Linotype" w:eastAsia="Palatino Linotype" w:hAnsi="Palatino Linotype" w:cs="Palatino Linotype"/>
          <w:b/>
          <w:i/>
          <w:lang w:val="es-ES" w:eastAsia="es-ES"/>
        </w:rPr>
        <w:t>Artículo 53.</w:t>
      </w:r>
      <w:r w:rsidRPr="0090634F">
        <w:rPr>
          <w:rFonts w:ascii="Palatino Linotype" w:eastAsia="Palatino Linotype" w:hAnsi="Palatino Linotype" w:cs="Palatino Linotype"/>
          <w:i/>
          <w:lang w:val="es-ES" w:eastAsia="es-ES"/>
        </w:rPr>
        <w:t xml:space="preserve"> Las </w:t>
      </w:r>
      <w:r w:rsidRPr="0090634F">
        <w:rPr>
          <w:rFonts w:ascii="Palatino Linotype" w:eastAsia="Palatino Linotype" w:hAnsi="Palatino Linotype" w:cs="Palatino Linotype"/>
          <w:b/>
          <w:i/>
          <w:lang w:val="es-ES" w:eastAsia="es-ES"/>
        </w:rPr>
        <w:t>Unidades de Transparencia</w:t>
      </w:r>
      <w:r w:rsidRPr="0090634F">
        <w:rPr>
          <w:rFonts w:ascii="Palatino Linotype" w:eastAsia="Palatino Linotype" w:hAnsi="Palatino Linotype" w:cs="Palatino Linotype"/>
          <w:i/>
          <w:lang w:val="es-ES" w:eastAsia="es-ES"/>
        </w:rPr>
        <w:t xml:space="preserve"> tendrán las siguientes </w:t>
      </w:r>
      <w:r w:rsidRPr="0090634F">
        <w:rPr>
          <w:rFonts w:ascii="Palatino Linotype" w:eastAsia="Palatino Linotype" w:hAnsi="Palatino Linotype" w:cs="Palatino Linotype"/>
          <w:b/>
          <w:i/>
          <w:lang w:val="es-ES" w:eastAsia="es-ES"/>
        </w:rPr>
        <w:t>funciones</w:t>
      </w:r>
      <w:r w:rsidRPr="0090634F">
        <w:rPr>
          <w:rFonts w:ascii="Palatino Linotype" w:eastAsia="Palatino Linotype" w:hAnsi="Palatino Linotype" w:cs="Palatino Linotype"/>
          <w:i/>
          <w:lang w:val="es-ES" w:eastAsia="es-ES"/>
        </w:rPr>
        <w:t>:</w:t>
      </w:r>
    </w:p>
    <w:p w14:paraId="7FC6509C"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b/>
          <w:i/>
          <w:lang w:val="es-ES" w:eastAsia="es-ES"/>
        </w:rPr>
        <w:t>X. Presentar ante el Comité, el proyecto de clasificación de información</w:t>
      </w:r>
      <w:r w:rsidRPr="0090634F">
        <w:rPr>
          <w:rFonts w:ascii="Palatino Linotype" w:eastAsia="Palatino Linotype" w:hAnsi="Palatino Linotype" w:cs="Palatino Linotype"/>
          <w:i/>
          <w:lang w:val="es-ES" w:eastAsia="es-ES"/>
        </w:rPr>
        <w:t xml:space="preserve">…” </w:t>
      </w:r>
    </w:p>
    <w:p w14:paraId="760F6DB9"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b/>
          <w:i/>
          <w:lang w:val="es-ES" w:eastAsia="es-ES"/>
        </w:rPr>
        <w:t>“Artículo 59.</w:t>
      </w:r>
      <w:r w:rsidRPr="0090634F">
        <w:rPr>
          <w:rFonts w:ascii="Palatino Linotype" w:eastAsia="Palatino Linotype" w:hAnsi="Palatino Linotype" w:cs="Palatino Linotype"/>
          <w:i/>
          <w:lang w:val="es-ES" w:eastAsia="es-ES"/>
        </w:rPr>
        <w:t xml:space="preserve"> Los </w:t>
      </w:r>
      <w:r w:rsidRPr="0090634F">
        <w:rPr>
          <w:rFonts w:ascii="Palatino Linotype" w:eastAsia="Palatino Linotype" w:hAnsi="Palatino Linotype" w:cs="Palatino Linotype"/>
          <w:b/>
          <w:i/>
          <w:lang w:val="es-ES" w:eastAsia="es-ES"/>
        </w:rPr>
        <w:t>servidores públicos habilitados</w:t>
      </w:r>
      <w:r w:rsidRPr="0090634F">
        <w:rPr>
          <w:rFonts w:ascii="Palatino Linotype" w:eastAsia="Palatino Linotype" w:hAnsi="Palatino Linotype" w:cs="Palatino Linotype"/>
          <w:i/>
          <w:lang w:val="es-ES" w:eastAsia="es-ES"/>
        </w:rPr>
        <w:t xml:space="preserve"> tendrán las </w:t>
      </w:r>
      <w:r w:rsidRPr="0090634F">
        <w:rPr>
          <w:rFonts w:ascii="Palatino Linotype" w:eastAsia="Palatino Linotype" w:hAnsi="Palatino Linotype" w:cs="Palatino Linotype"/>
          <w:b/>
          <w:i/>
          <w:lang w:val="es-ES" w:eastAsia="es-ES"/>
        </w:rPr>
        <w:t>funciones</w:t>
      </w:r>
      <w:r w:rsidRPr="0090634F">
        <w:rPr>
          <w:rFonts w:ascii="Palatino Linotype" w:eastAsia="Palatino Linotype" w:hAnsi="Palatino Linotype" w:cs="Palatino Linotype"/>
          <w:i/>
          <w:lang w:val="es-ES" w:eastAsia="es-ES"/>
        </w:rPr>
        <w:t xml:space="preserve"> siguientes:</w:t>
      </w:r>
    </w:p>
    <w:p w14:paraId="48F1588E" w14:textId="77777777" w:rsidR="0007364A" w:rsidRPr="0090634F" w:rsidRDefault="0007364A" w:rsidP="0007364A">
      <w:pP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b/>
          <w:i/>
          <w:lang w:val="es-ES" w:eastAsia="es-ES"/>
        </w:rPr>
        <w:t>V. Integrar y presentar al responsable de la Unidad de Transparencia la propuesta de clasificación de información</w:t>
      </w:r>
      <w:r w:rsidRPr="0090634F">
        <w:rPr>
          <w:rFonts w:ascii="Palatino Linotype" w:eastAsia="Palatino Linotype" w:hAnsi="Palatino Linotype" w:cs="Palatino Linotype"/>
          <w:i/>
          <w:lang w:val="es-ES" w:eastAsia="es-ES"/>
        </w:rPr>
        <w:t>, la cual tendrá los fundamentos y argumentos en que se basa dicha propuesta…”(Sic)</w:t>
      </w:r>
    </w:p>
    <w:p w14:paraId="6DDF0D49" w14:textId="77777777" w:rsidR="0007364A" w:rsidRPr="0090634F" w:rsidRDefault="0007364A" w:rsidP="0007364A">
      <w:pPr>
        <w:spacing w:after="0" w:line="240" w:lineRule="auto"/>
        <w:ind w:left="992" w:right="1043"/>
        <w:jc w:val="both"/>
        <w:rPr>
          <w:rFonts w:ascii="Palatino Linotype" w:eastAsia="Palatino Linotype" w:hAnsi="Palatino Linotype" w:cs="Palatino Linotype"/>
          <w:i/>
          <w:lang w:val="es-ES" w:eastAsia="es-ES"/>
        </w:rPr>
      </w:pPr>
    </w:p>
    <w:p w14:paraId="210D9139" w14:textId="77777777" w:rsidR="0007364A" w:rsidRPr="0090634F" w:rsidRDefault="0007364A" w:rsidP="0007364A">
      <w:pPr>
        <w:spacing w:after="0" w:line="360" w:lineRule="auto"/>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088FA2C" w14:textId="77777777" w:rsidR="0007364A" w:rsidRPr="0090634F" w:rsidRDefault="0007364A" w:rsidP="0007364A">
      <w:pPr>
        <w:spacing w:after="0" w:line="360" w:lineRule="auto"/>
        <w:jc w:val="both"/>
        <w:rPr>
          <w:rFonts w:ascii="Palatino Linotype" w:eastAsia="Palatino Linotype" w:hAnsi="Palatino Linotype" w:cs="Palatino Linotype"/>
          <w:lang w:val="es-ES" w:eastAsia="es-ES"/>
        </w:rPr>
      </w:pPr>
    </w:p>
    <w:p w14:paraId="41F221E2" w14:textId="77777777" w:rsidR="0007364A" w:rsidRPr="0090634F" w:rsidRDefault="0007364A" w:rsidP="0007364A">
      <w:pPr>
        <w:spacing w:after="0" w:line="360" w:lineRule="auto"/>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Para lo cual, a su vez en el caso de información de carácter confidencial, se debe atender a lo que señala el artículo 149 de la Ley de Transparencia Local vigente, que se lee como sigue:</w:t>
      </w:r>
    </w:p>
    <w:p w14:paraId="010AA1EA" w14:textId="77777777" w:rsidR="0007364A" w:rsidRPr="0090634F" w:rsidRDefault="0007364A" w:rsidP="0007364A">
      <w:pPr>
        <w:spacing w:after="0" w:line="360" w:lineRule="auto"/>
        <w:jc w:val="both"/>
        <w:rPr>
          <w:rFonts w:ascii="Palatino Linotype" w:eastAsia="Palatino Linotype" w:hAnsi="Palatino Linotype" w:cs="Palatino Linotype"/>
          <w:lang w:val="es-ES" w:eastAsia="es-ES"/>
        </w:rPr>
      </w:pPr>
    </w:p>
    <w:p w14:paraId="0FF23413" w14:textId="77777777" w:rsidR="0007364A" w:rsidRPr="0090634F" w:rsidRDefault="0007364A" w:rsidP="0007364A">
      <w:pPr>
        <w:spacing w:after="240" w:line="276"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w:t>
      </w:r>
      <w:r w:rsidRPr="0090634F">
        <w:rPr>
          <w:rFonts w:ascii="Palatino Linotype" w:eastAsia="Palatino Linotype" w:hAnsi="Palatino Linotype" w:cs="Palatino Linotype"/>
          <w:b/>
          <w:i/>
          <w:lang w:val="es-ES" w:eastAsia="es-ES"/>
        </w:rPr>
        <w:t>Artículo 149.</w:t>
      </w:r>
      <w:r w:rsidRPr="0090634F">
        <w:rPr>
          <w:rFonts w:ascii="Palatino Linotype" w:eastAsia="Palatino Linotype" w:hAnsi="Palatino Linotype" w:cs="Palatino Linotype"/>
          <w:i/>
          <w:lang w:val="es-ES" w:eastAsia="es-ES"/>
        </w:rPr>
        <w:t xml:space="preserve"> El </w:t>
      </w:r>
      <w:r w:rsidRPr="0090634F">
        <w:rPr>
          <w:rFonts w:ascii="Palatino Linotype" w:eastAsia="Palatino Linotype" w:hAnsi="Palatino Linotype" w:cs="Palatino Linotype"/>
          <w:b/>
          <w:i/>
          <w:lang w:val="es-ES" w:eastAsia="es-ES"/>
        </w:rPr>
        <w:t>acuerdo que clasifique la información como confidencial</w:t>
      </w:r>
      <w:r w:rsidRPr="0090634F">
        <w:rPr>
          <w:rFonts w:ascii="Palatino Linotype" w:eastAsia="Palatino Linotype" w:hAnsi="Palatino Linotype" w:cs="Palatino Linotype"/>
          <w:i/>
          <w:lang w:val="es-ES" w:eastAsia="es-ES"/>
        </w:rPr>
        <w:t xml:space="preserve"> deberá contener un razonamiento lógico en el que demuestre que la información se encuentra en alguna o algunas de las hipótesis previstas en la presente Ley.”(Sic)</w:t>
      </w:r>
    </w:p>
    <w:p w14:paraId="59C47ADE" w14:textId="77777777" w:rsidR="0007364A" w:rsidRPr="0090634F" w:rsidRDefault="0007364A" w:rsidP="0007364A">
      <w:pPr>
        <w:spacing w:before="240" w:after="0" w:line="360" w:lineRule="auto"/>
        <w:ind w:right="51"/>
        <w:jc w:val="both"/>
        <w:rPr>
          <w:rFonts w:ascii="Palatino Linotype" w:eastAsia="Palatino Linotype" w:hAnsi="Palatino Linotype" w:cs="Palatino Linotype"/>
          <w:i/>
          <w:lang w:val="es-ES" w:eastAsia="es-ES"/>
        </w:rPr>
      </w:pPr>
    </w:p>
    <w:p w14:paraId="61AA844E" w14:textId="77777777" w:rsidR="0007364A" w:rsidRPr="0090634F" w:rsidRDefault="0007364A" w:rsidP="0007364A">
      <w:pPr>
        <w:spacing w:after="0" w:line="360" w:lineRule="auto"/>
        <w:ind w:right="51"/>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 xml:space="preserve">Es decir, el </w:t>
      </w:r>
      <w:r w:rsidRPr="0090634F">
        <w:rPr>
          <w:rFonts w:ascii="Palatino Linotype" w:eastAsia="Palatino Linotype" w:hAnsi="Palatino Linotype" w:cs="Palatino Linotype"/>
          <w:b/>
          <w:lang w:val="es-ES" w:eastAsia="es-ES"/>
        </w:rPr>
        <w:t>Sujeto Obligado</w:t>
      </w:r>
      <w:r w:rsidRPr="0090634F">
        <w:rPr>
          <w:rFonts w:ascii="Palatino Linotype" w:eastAsia="Palatino Linotype" w:hAnsi="Palatino Linotype" w:cs="Palatino Linotype"/>
          <w:lang w:val="es-ES" w:eastAsia="es-ES"/>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5A28AD6" w14:textId="77777777" w:rsidR="0007364A" w:rsidRPr="0090634F" w:rsidRDefault="0007364A" w:rsidP="0007364A">
      <w:pPr>
        <w:spacing w:after="0" w:line="360" w:lineRule="auto"/>
        <w:jc w:val="both"/>
        <w:rPr>
          <w:rFonts w:ascii="Palatino Linotype" w:eastAsia="Palatino Linotype" w:hAnsi="Palatino Linotype" w:cs="Palatino Linotype"/>
          <w:lang w:val="es-ES" w:eastAsia="es-ES"/>
        </w:rPr>
      </w:pPr>
    </w:p>
    <w:p w14:paraId="27B5202A" w14:textId="77777777" w:rsidR="0007364A" w:rsidRPr="0090634F" w:rsidRDefault="0007364A" w:rsidP="0007364A">
      <w:pPr>
        <w:spacing w:after="0" w:line="360" w:lineRule="auto"/>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 xml:space="preserve">Al respecto, se destaca que la versión pública que elabore el </w:t>
      </w:r>
      <w:r w:rsidRPr="0090634F">
        <w:rPr>
          <w:rFonts w:ascii="Palatino Linotype" w:eastAsia="Palatino Linotype" w:hAnsi="Palatino Linotype" w:cs="Palatino Linotype"/>
          <w:b/>
          <w:lang w:val="es-ES" w:eastAsia="es-ES"/>
        </w:rPr>
        <w:t>Sujeto Obligado</w:t>
      </w:r>
      <w:r w:rsidRPr="0090634F">
        <w:rPr>
          <w:rFonts w:ascii="Palatino Linotype" w:eastAsia="Palatino Linotype" w:hAnsi="Palatino Linotype" w:cs="Palatino Linotype"/>
          <w:lang w:val="es-ES" w:eastAsia="es-ES"/>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90634F">
        <w:rPr>
          <w:rFonts w:ascii="Palatino Linotype" w:eastAsia="Palatino Linotype" w:hAnsi="Palatino Linotype" w:cs="Palatino Linotype"/>
          <w:b/>
          <w:lang w:val="es-ES" w:eastAsia="es-ES"/>
        </w:rPr>
        <w:t>LINEAMIENTOS GENERALES EN MATERIA DE CLASIFICACIÓN Y DESCLASIFICACIÓN DE LA INFORMACIÓN, ASÍ COMO PARA LA ELABORACIÓN DE VERSIONES PÚBLICAS</w:t>
      </w:r>
      <w:r w:rsidRPr="0090634F">
        <w:rPr>
          <w:rFonts w:ascii="Palatino Linotype" w:eastAsia="Palatino Linotype" w:hAnsi="Palatino Linotype" w:cs="Palatino Linotype"/>
          <w:lang w:val="es-ES" w:eastAsia="es-ES"/>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6A9FBEBA" w14:textId="77777777" w:rsidR="0007364A" w:rsidRPr="0090634F" w:rsidRDefault="0007364A" w:rsidP="0007364A">
      <w:pPr>
        <w:spacing w:after="0" w:line="240" w:lineRule="auto"/>
        <w:ind w:left="709" w:right="709"/>
        <w:jc w:val="both"/>
        <w:rPr>
          <w:rFonts w:ascii="Palatino Linotype" w:eastAsia="Palatino Linotype" w:hAnsi="Palatino Linotype" w:cs="Palatino Linotype"/>
          <w:b/>
          <w:i/>
          <w:lang w:val="es-ES" w:eastAsia="es-ES"/>
        </w:rPr>
      </w:pPr>
    </w:p>
    <w:p w14:paraId="0D64CCC0"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i/>
          <w:lang w:val="es-ES" w:eastAsia="es-ES"/>
        </w:rPr>
        <w:t>“Lineamientos Generales en materia de Clasificación y Desclasificación de la Información, así como para la elaboración de Versiones Públicas</w:t>
      </w:r>
    </w:p>
    <w:p w14:paraId="6F0F99CB"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i/>
          <w:lang w:val="es-ES" w:eastAsia="es-ES"/>
        </w:rPr>
        <w:t>“</w:t>
      </w:r>
      <w:r w:rsidRPr="0090634F">
        <w:rPr>
          <w:rFonts w:ascii="Palatino Linotype" w:eastAsia="Palatino Linotype" w:hAnsi="Palatino Linotype" w:cs="Palatino Linotype"/>
          <w:b/>
          <w:i/>
          <w:lang w:val="es-ES" w:eastAsia="es-ES"/>
        </w:rPr>
        <w:t>Segundo.-</w:t>
      </w:r>
      <w:r w:rsidRPr="0090634F">
        <w:rPr>
          <w:rFonts w:ascii="Palatino Linotype" w:eastAsia="Palatino Linotype" w:hAnsi="Palatino Linotype" w:cs="Palatino Linotype"/>
          <w:i/>
          <w:lang w:val="es-ES" w:eastAsia="es-ES"/>
        </w:rPr>
        <w:t xml:space="preserve"> Para efectos de los presentes Lineamientos Generales, se entenderá por:</w:t>
      </w:r>
    </w:p>
    <w:p w14:paraId="448BFBDA"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i/>
          <w:lang w:val="es-ES" w:eastAsia="es-ES"/>
        </w:rPr>
        <w:t>XVIII.</w:t>
      </w:r>
      <w:r w:rsidRPr="0090634F">
        <w:rPr>
          <w:rFonts w:ascii="Palatino Linotype" w:eastAsia="Palatino Linotype" w:hAnsi="Palatino Linotype" w:cs="Palatino Linotype"/>
          <w:i/>
          <w:lang w:val="es-ES" w:eastAsia="es-ES"/>
        </w:rPr>
        <w:t xml:space="preserve"> </w:t>
      </w:r>
      <w:r w:rsidRPr="0090634F">
        <w:rPr>
          <w:rFonts w:ascii="Palatino Linotype" w:eastAsia="Palatino Linotype" w:hAnsi="Palatino Linotype" w:cs="Palatino Linotype"/>
          <w:b/>
          <w:i/>
          <w:lang w:val="es-ES" w:eastAsia="es-ES"/>
        </w:rPr>
        <w:t>Versión pública:</w:t>
      </w:r>
      <w:r w:rsidRPr="0090634F">
        <w:rPr>
          <w:rFonts w:ascii="Palatino Linotype" w:eastAsia="Palatino Linotype" w:hAnsi="Palatino Linotype" w:cs="Palatino Linotype"/>
          <w:i/>
          <w:lang w:val="es-ES" w:eastAsia="es-ES"/>
        </w:rPr>
        <w:t xml:space="preserve"> El documento a partir del que se otorga acceso a la información, en el que se testan partes o secciones clasificadas, indicando el contenido de éstas de manera genérica, </w:t>
      </w:r>
      <w:r w:rsidRPr="0090634F">
        <w:rPr>
          <w:rFonts w:ascii="Palatino Linotype" w:eastAsia="Palatino Linotype" w:hAnsi="Palatino Linotype" w:cs="Palatino Linotype"/>
          <w:b/>
          <w:i/>
          <w:u w:val="single"/>
          <w:lang w:val="es-ES" w:eastAsia="es-ES"/>
        </w:rPr>
        <w:t>fundando y motivando la</w:t>
      </w:r>
      <w:r w:rsidRPr="0090634F">
        <w:rPr>
          <w:rFonts w:ascii="Palatino Linotype" w:eastAsia="Palatino Linotype" w:hAnsi="Palatino Linotype" w:cs="Palatino Linotype"/>
          <w:i/>
          <w:lang w:val="es-ES" w:eastAsia="es-ES"/>
        </w:rPr>
        <w:t xml:space="preserve"> reserva o </w:t>
      </w:r>
      <w:r w:rsidRPr="0090634F">
        <w:rPr>
          <w:rFonts w:ascii="Palatino Linotype" w:eastAsia="Palatino Linotype" w:hAnsi="Palatino Linotype" w:cs="Palatino Linotype"/>
          <w:b/>
          <w:i/>
          <w:u w:val="single"/>
          <w:lang w:val="es-ES" w:eastAsia="es-ES"/>
        </w:rPr>
        <w:t>confidencialidad</w:t>
      </w:r>
      <w:r w:rsidRPr="0090634F">
        <w:rPr>
          <w:rFonts w:ascii="Palatino Linotype" w:eastAsia="Palatino Linotype" w:hAnsi="Palatino Linotype" w:cs="Palatino Linotype"/>
          <w:i/>
          <w:lang w:val="es-ES" w:eastAsia="es-ES"/>
        </w:rPr>
        <w:t>, a través de la resolución que para tal efecto emita el Comité de Transparencia.</w:t>
      </w:r>
    </w:p>
    <w:p w14:paraId="4949C4D1"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i/>
          <w:lang w:val="es-ES" w:eastAsia="es-ES"/>
        </w:rPr>
        <w:t>Cuarto.</w:t>
      </w:r>
      <w:r w:rsidRPr="0090634F">
        <w:rPr>
          <w:rFonts w:ascii="Palatino Linotype" w:eastAsia="Palatino Linotype" w:hAnsi="Palatino Linotype" w:cs="Palatino Linotype"/>
          <w:i/>
          <w:lang w:val="es-ES" w:eastAsia="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E1071F9"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i/>
          <w:lang w:val="es-ES" w:eastAsia="es-ES"/>
        </w:rPr>
        <w:t>Los sujetos obligados deberán aplicar, de manera estricta, las excepciones al derecho de acceso a la información y sólo podrán invocarlas cuando acrediten su procedencia.</w:t>
      </w:r>
    </w:p>
    <w:p w14:paraId="47F13473"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i/>
          <w:lang w:val="es-ES" w:eastAsia="es-ES"/>
        </w:rPr>
        <w:t>Quinto.</w:t>
      </w:r>
      <w:r w:rsidRPr="0090634F">
        <w:rPr>
          <w:rFonts w:ascii="Palatino Linotype" w:eastAsia="Palatino Linotype" w:hAnsi="Palatino Linotype" w:cs="Palatino Linotype"/>
          <w:i/>
          <w:lang w:val="es-ES" w:eastAsia="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B75F533"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i/>
          <w:lang w:val="es-ES" w:eastAsia="es-ES"/>
        </w:rPr>
        <w:t>…</w:t>
      </w:r>
    </w:p>
    <w:p w14:paraId="474C5BB3"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i/>
          <w:lang w:val="es-ES" w:eastAsia="es-ES"/>
        </w:rPr>
        <w:t>Séptimo.</w:t>
      </w:r>
      <w:r w:rsidRPr="0090634F">
        <w:rPr>
          <w:rFonts w:ascii="Palatino Linotype" w:eastAsia="Palatino Linotype" w:hAnsi="Palatino Linotype" w:cs="Palatino Linotype"/>
          <w:i/>
          <w:lang w:val="es-ES" w:eastAsia="es-ES"/>
        </w:rPr>
        <w:t xml:space="preserve"> La clasificación de la información se llevará a cabo en el momento en que:</w:t>
      </w:r>
    </w:p>
    <w:p w14:paraId="5766C861"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i/>
          <w:lang w:val="es-ES" w:eastAsia="es-ES"/>
        </w:rPr>
        <w:t>I.</w:t>
      </w:r>
      <w:r w:rsidRPr="0090634F">
        <w:rPr>
          <w:rFonts w:ascii="Palatino Linotype" w:eastAsia="Palatino Linotype" w:hAnsi="Palatino Linotype" w:cs="Palatino Linotype"/>
          <w:i/>
          <w:lang w:val="es-ES" w:eastAsia="es-ES"/>
        </w:rPr>
        <w:t xml:space="preserve"> Se reciba una solicitud de acceso a la información;</w:t>
      </w:r>
    </w:p>
    <w:p w14:paraId="1D220FBA"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b/>
          <w:i/>
          <w:lang w:val="es-ES" w:eastAsia="es-ES"/>
        </w:rPr>
        <w:t>II.</w:t>
      </w:r>
      <w:r w:rsidRPr="0090634F">
        <w:rPr>
          <w:rFonts w:ascii="Palatino Linotype" w:eastAsia="Palatino Linotype" w:hAnsi="Palatino Linotype" w:cs="Palatino Linotype"/>
          <w:i/>
          <w:lang w:val="es-ES" w:eastAsia="es-ES"/>
        </w:rPr>
        <w:t xml:space="preserve"> Se  determine mediante resolución del Comité de Transparencia, el órgano garante </w:t>
      </w:r>
    </w:p>
    <w:p w14:paraId="3EC207EB"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i/>
          <w:lang w:val="es-ES" w:eastAsia="es-ES"/>
        </w:rPr>
        <w:t>competente, o en cumplimiento a una sentencia del Poder Judicial; o</w:t>
      </w:r>
    </w:p>
    <w:p w14:paraId="34B6A8CD"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i/>
          <w:lang w:val="es-ES" w:eastAsia="es-ES"/>
        </w:rPr>
        <w:t>III.</w:t>
      </w:r>
      <w:r w:rsidRPr="0090634F">
        <w:rPr>
          <w:rFonts w:ascii="Palatino Linotype" w:eastAsia="Palatino Linotype" w:hAnsi="Palatino Linotype" w:cs="Palatino Linotype"/>
          <w:i/>
          <w:lang w:val="es-ES" w:eastAsia="es-ES"/>
        </w:rPr>
        <w:t xml:space="preserve"> Se generen versiones públicas para dar cumplimiento a las obligaciones de transparencia previstas en la Ley General, la Ley Federal y las correspondientes de las entidades federativas.</w:t>
      </w:r>
    </w:p>
    <w:p w14:paraId="5E767F90"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i/>
          <w:lang w:val="es-ES" w:eastAsia="es-ES"/>
        </w:rPr>
        <w:t>Los titulares de las áreas deberán revisar la clasificación al momento de la recepción de una solicitud de acceso a la información, para verificar si encuadra en una causal de reserva o de confidencialidad.</w:t>
      </w:r>
    </w:p>
    <w:p w14:paraId="03088EE8"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i/>
          <w:lang w:val="es-ES" w:eastAsia="es-ES"/>
        </w:rPr>
        <w:t>Octavo.</w:t>
      </w:r>
      <w:r w:rsidRPr="0090634F">
        <w:rPr>
          <w:rFonts w:ascii="Palatino Linotype" w:eastAsia="Palatino Linotype" w:hAnsi="Palatino Linotype" w:cs="Palatino Linotype"/>
          <w:i/>
          <w:lang w:val="es-ES" w:eastAsia="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A5F1AB7"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i/>
          <w:lang w:val="es-ES" w:eastAsia="es-ES"/>
        </w:rPr>
        <w:t>Para motivar la clasificación se deberán señalar las razones o circunstancias especiales que lo llevaron a concluir que el caso particular se ajusta al supuesto previsto por la norma legal invocada como fundamento.</w:t>
      </w:r>
    </w:p>
    <w:p w14:paraId="2D90E6C7"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2AF23A49"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i/>
          <w:lang w:val="es-ES" w:eastAsia="es-ES"/>
        </w:rPr>
        <w:t>Noveno.</w:t>
      </w:r>
      <w:r w:rsidRPr="0090634F">
        <w:rPr>
          <w:rFonts w:ascii="Palatino Linotype" w:eastAsia="Palatino Linotype" w:hAnsi="Palatino Linotype" w:cs="Palatino Linotype"/>
          <w:i/>
          <w:lang w:val="es-ES" w:eastAsia="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9B2BBC4"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i/>
          <w:lang w:val="es-ES" w:eastAsia="es-ES"/>
        </w:rPr>
        <w:t>Décimo.</w:t>
      </w:r>
      <w:r w:rsidRPr="0090634F">
        <w:rPr>
          <w:rFonts w:ascii="Palatino Linotype" w:eastAsia="Palatino Linotype" w:hAnsi="Palatino Linotype" w:cs="Palatino Linotype"/>
          <w:i/>
          <w:lang w:val="es-ES" w:eastAsia="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8DA1F5A"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i/>
          <w:lang w:val="es-ES" w:eastAsia="es-ES"/>
        </w:rPr>
        <w:t>En ausencia de los titulares de las áreas, la información será clasificada o desclasificada por la persona que lo supla, en términos de la normativa que rija la actuación del sujeto obligado.</w:t>
      </w:r>
    </w:p>
    <w:p w14:paraId="72F18EAB"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b/>
          <w:i/>
          <w:lang w:val="es-ES" w:eastAsia="es-ES"/>
        </w:rPr>
        <w:t>Décimo primero.</w:t>
      </w:r>
      <w:r w:rsidRPr="0090634F">
        <w:rPr>
          <w:rFonts w:ascii="Palatino Linotype" w:eastAsia="Palatino Linotype" w:hAnsi="Palatino Linotype" w:cs="Palatino Linotype"/>
          <w:i/>
          <w:lang w:val="es-ES" w:eastAsia="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7FB2132"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p>
    <w:p w14:paraId="3835445F" w14:textId="77777777" w:rsidR="0007364A" w:rsidRPr="0090634F" w:rsidRDefault="0007364A" w:rsidP="0007364A">
      <w:pPr>
        <w:pBdr>
          <w:top w:val="nil"/>
          <w:left w:val="nil"/>
          <w:bottom w:val="nil"/>
          <w:right w:val="nil"/>
          <w:between w:val="nil"/>
        </w:pBdr>
        <w:spacing w:after="0"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i/>
          <w:lang w:val="es-ES" w:eastAsia="es-ES"/>
        </w:rPr>
        <w:t>[…]</w:t>
      </w:r>
    </w:p>
    <w:p w14:paraId="6E8CB5BE" w14:textId="77777777" w:rsidR="0007364A" w:rsidRPr="0090634F" w:rsidRDefault="0007364A" w:rsidP="0007364A">
      <w:pPr>
        <w:pBdr>
          <w:top w:val="nil"/>
          <w:left w:val="nil"/>
          <w:bottom w:val="nil"/>
          <w:right w:val="nil"/>
          <w:between w:val="nil"/>
        </w:pBdr>
        <w:spacing w:after="0" w:line="240" w:lineRule="auto"/>
        <w:ind w:left="851" w:right="616"/>
        <w:jc w:val="center"/>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i/>
          <w:lang w:val="es-ES" w:eastAsia="es-ES"/>
        </w:rPr>
        <w:t>CAPÍTULO VIII</w:t>
      </w:r>
    </w:p>
    <w:p w14:paraId="272533EF" w14:textId="77777777" w:rsidR="0007364A" w:rsidRPr="0090634F" w:rsidRDefault="0007364A" w:rsidP="0007364A">
      <w:pPr>
        <w:pBdr>
          <w:top w:val="nil"/>
          <w:left w:val="nil"/>
          <w:bottom w:val="nil"/>
          <w:right w:val="nil"/>
          <w:between w:val="nil"/>
        </w:pBdr>
        <w:spacing w:line="240" w:lineRule="auto"/>
        <w:ind w:left="851" w:right="616"/>
        <w:jc w:val="center"/>
        <w:rPr>
          <w:rFonts w:ascii="Palatino Linotype" w:eastAsia="Palatino Linotype" w:hAnsi="Palatino Linotype" w:cs="Palatino Linotype"/>
          <w:b/>
          <w:i/>
          <w:lang w:val="es-ES" w:eastAsia="es-ES"/>
        </w:rPr>
      </w:pPr>
      <w:r w:rsidRPr="0090634F">
        <w:rPr>
          <w:rFonts w:ascii="Palatino Linotype" w:eastAsia="Palatino Linotype" w:hAnsi="Palatino Linotype" w:cs="Palatino Linotype"/>
          <w:b/>
          <w:i/>
          <w:lang w:val="es-ES" w:eastAsia="es-ES"/>
        </w:rPr>
        <w:t>DE LOS ELEMENTOS PARA LA CLASIFICACIÓN</w:t>
      </w:r>
    </w:p>
    <w:p w14:paraId="59461FAE"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b/>
          <w:i/>
          <w:lang w:val="es-ES" w:eastAsia="es-ES"/>
        </w:rPr>
        <w:t>Quincuagésimo</w:t>
      </w:r>
      <w:r w:rsidRPr="0090634F">
        <w:rPr>
          <w:rFonts w:ascii="Palatino Linotype" w:eastAsia="Palatino Linotype" w:hAnsi="Palatino Linotype" w:cs="Palatino Linotype"/>
          <w:i/>
          <w:lang w:val="es-ES" w:eastAsia="es-ES"/>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23A3777"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b/>
          <w:i/>
          <w:lang w:val="es-ES" w:eastAsia="es-ES"/>
        </w:rPr>
        <w:t>Quincuagésimo primero</w:t>
      </w:r>
      <w:r w:rsidRPr="0090634F">
        <w:rPr>
          <w:rFonts w:ascii="Palatino Linotype" w:eastAsia="Palatino Linotype" w:hAnsi="Palatino Linotype" w:cs="Palatino Linotype"/>
          <w:i/>
          <w:lang w:val="es-ES" w:eastAsia="es-ES"/>
        </w:rPr>
        <w:t>. Toda acta del Comité de Transparencia deberá contener:</w:t>
      </w:r>
    </w:p>
    <w:p w14:paraId="3E6EC797"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 xml:space="preserve">I. El número de sesión y fecha; </w:t>
      </w:r>
    </w:p>
    <w:p w14:paraId="3AEBD355"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II. El nombre del área que solicitó la clasificación de información;</w:t>
      </w:r>
    </w:p>
    <w:p w14:paraId="041737CD"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III. La fundamentación legal y motivación correspondiente;</w:t>
      </w:r>
    </w:p>
    <w:p w14:paraId="09C477BC"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IV. La resolución o resoluciones aprobadas; y</w:t>
      </w:r>
    </w:p>
    <w:p w14:paraId="51322CFB"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 xml:space="preserve">V. La rúbrica o firma digital de cada integrante del Comité de Transparencia. </w:t>
      </w:r>
    </w:p>
    <w:p w14:paraId="0CF4702E"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Las resoluciones del Comité en las que se haya determinado confirmar o modificar la clasificación de información pública como reservada, deberán incluir, cuando menos:</w:t>
      </w:r>
    </w:p>
    <w:p w14:paraId="188043C5"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I. Los motivos y razonamientos que sustenten la confirmación o modificación de la prueba de daño;</w:t>
      </w:r>
    </w:p>
    <w:p w14:paraId="0BB492BE"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II. Descripción de las partes o secciones reservadas, en caso de clasificación parcial;</w:t>
      </w:r>
    </w:p>
    <w:p w14:paraId="296E4304"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III. El periodo por el que mantendrá su clasificación y fecha de expiración; y</w:t>
      </w:r>
    </w:p>
    <w:p w14:paraId="060DA894"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IV. El nombre del titular y área encargada de realizar la versión pública del documento, en su caso.</w:t>
      </w:r>
    </w:p>
    <w:p w14:paraId="5508EB1D"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 xml:space="preserve">En los casos en que se clasifique la información como reservada siempre se entregará o anexará la prueba de daño con la respuesta al solicitante. </w:t>
      </w:r>
    </w:p>
    <w:p w14:paraId="52309DF6"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En los casos de resoluciones del Comité de Transparencia en las que se confirme la clasificación de información confidencial solo se deberán de identificar los tipos de datos protegidos, de conformidad con el lineamiento trigésimo octavo.</w:t>
      </w:r>
    </w:p>
    <w:p w14:paraId="2E28CBD2"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b/>
          <w:i/>
          <w:lang w:val="es-ES" w:eastAsia="es-ES"/>
        </w:rPr>
        <w:t>Quincuagésimo segundo</w:t>
      </w:r>
      <w:r w:rsidRPr="0090634F">
        <w:rPr>
          <w:rFonts w:ascii="Palatino Linotype" w:eastAsia="Palatino Linotype" w:hAnsi="Palatino Linotype" w:cs="Palatino Linotype"/>
          <w:i/>
          <w:lang w:val="es-ES" w:eastAsia="es-ES"/>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E200EE1"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En el caso específico de la clasificación y elaboración de versiones públicas de documentos que contengan información confidencial, las áreas de los sujetos obligados deberán:</w:t>
      </w:r>
    </w:p>
    <w:p w14:paraId="5EE7B48A"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I. Fijar la fecha en que se elaboró la versión pública y la fecha en la cual el Comité de Transparencia confirmó dicha versión;</w:t>
      </w:r>
    </w:p>
    <w:p w14:paraId="7A05F410"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II. Señalar dentro del documento el tipo de información confidencial que fue testada en cada caso específico, de conformidad con el lineamiento trigésimo octavo; y</w:t>
      </w:r>
    </w:p>
    <w:p w14:paraId="5170F329"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III. Señalar las personas o instancias autorizadas a acceder a la información clasificada.</w:t>
      </w:r>
    </w:p>
    <w:p w14:paraId="752D54B7"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En los documentos de difusión electrónica, señalar en la primera hoja y en el nombre del archivo, que la versión pública corresponde a un documento que contiene información confidencial.</w:t>
      </w:r>
    </w:p>
    <w:p w14:paraId="6717F51A"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w:t>
      </w:r>
    </w:p>
    <w:p w14:paraId="1D22D3C5"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C22E091" w14:textId="77777777" w:rsidR="0007364A" w:rsidRPr="0090634F" w:rsidRDefault="0007364A" w:rsidP="0007364A">
      <w:pPr>
        <w:pBdr>
          <w:top w:val="nil"/>
          <w:left w:val="nil"/>
          <w:bottom w:val="nil"/>
          <w:right w:val="nil"/>
          <w:between w:val="nil"/>
        </w:pBdr>
        <w:spacing w:line="240" w:lineRule="auto"/>
        <w:ind w:left="851" w:right="616"/>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i/>
          <w:lang w:val="es-ES" w:eastAsia="es-ES"/>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90634F">
        <w:rPr>
          <w:rFonts w:ascii="Palatino Linotype" w:eastAsia="Palatino Linotype" w:hAnsi="Palatino Linotype" w:cs="Palatino Linotype"/>
          <w:lang w:val="es-ES" w:eastAsia="es-ES"/>
        </w:rPr>
        <w:t>.</w:t>
      </w:r>
    </w:p>
    <w:p w14:paraId="410DF6C3" w14:textId="77777777" w:rsidR="0007364A" w:rsidRPr="0090634F" w:rsidRDefault="0007364A" w:rsidP="0007364A">
      <w:pPr>
        <w:spacing w:after="0" w:line="240" w:lineRule="auto"/>
        <w:rPr>
          <w:rFonts w:ascii="Palatino Linotype" w:eastAsia="Palatino Linotype" w:hAnsi="Palatino Linotype" w:cs="Palatino Linotype"/>
          <w:lang w:val="es-ES" w:eastAsia="es-ES"/>
        </w:rPr>
      </w:pPr>
    </w:p>
    <w:p w14:paraId="4FC079BF" w14:textId="77777777" w:rsidR="0007364A" w:rsidRPr="0090634F" w:rsidRDefault="0007364A" w:rsidP="0007364A">
      <w:pPr>
        <w:spacing w:after="0" w:line="360" w:lineRule="auto"/>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Efectivamente, cuando se clasifica información como confidencial es importante someterlo al Comité de Transparencia, quien debe confirmar, modificar o revocar la clasificación.</w:t>
      </w:r>
    </w:p>
    <w:p w14:paraId="260B653C" w14:textId="77777777" w:rsidR="0007364A" w:rsidRPr="0090634F" w:rsidRDefault="0007364A" w:rsidP="0007364A">
      <w:pPr>
        <w:spacing w:after="0" w:line="360" w:lineRule="auto"/>
        <w:jc w:val="both"/>
        <w:rPr>
          <w:rFonts w:ascii="Palatino Linotype" w:eastAsia="Palatino Linotype" w:hAnsi="Palatino Linotype" w:cs="Palatino Linotype"/>
          <w:lang w:val="es-ES" w:eastAsia="es-ES"/>
        </w:rPr>
      </w:pPr>
    </w:p>
    <w:p w14:paraId="1E378843" w14:textId="77777777" w:rsidR="0007364A" w:rsidRPr="0090634F" w:rsidRDefault="0007364A" w:rsidP="0007364A">
      <w:pPr>
        <w:shd w:val="clear" w:color="auto" w:fill="FFFFFF"/>
        <w:spacing w:after="0" w:line="360" w:lineRule="auto"/>
        <w:ind w:right="51"/>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lang w:val="es-ES" w:eastAsia="es-ES"/>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90634F">
        <w:rPr>
          <w:rFonts w:ascii="Palatino Linotype" w:eastAsia="Palatino Linotype" w:hAnsi="Palatino Linotype" w:cs="Palatino Linotype"/>
          <w:b/>
          <w:lang w:val="es-ES" w:eastAsia="es-ES"/>
        </w:rPr>
        <w:t>Recurrente</w:t>
      </w:r>
      <w:r w:rsidRPr="0090634F">
        <w:rPr>
          <w:rFonts w:ascii="Palatino Linotype" w:eastAsia="Palatino Linotype" w:hAnsi="Palatino Linotype" w:cs="Palatino Linotype"/>
          <w:lang w:val="es-ES" w:eastAsia="es-ES"/>
        </w:rPr>
        <w:t>.</w:t>
      </w:r>
    </w:p>
    <w:p w14:paraId="571ABD54" w14:textId="77777777" w:rsidR="00740935" w:rsidRPr="0090634F" w:rsidRDefault="00740935" w:rsidP="0007364A">
      <w:pPr>
        <w:spacing w:after="0" w:line="360" w:lineRule="auto"/>
        <w:jc w:val="both"/>
        <w:rPr>
          <w:rFonts w:ascii="Palatino Linotype" w:eastAsia="Palatino Linotype" w:hAnsi="Palatino Linotype" w:cs="Palatino Linotype"/>
          <w:lang w:val="es-ES" w:eastAsia="es-ES"/>
        </w:rPr>
      </w:pPr>
    </w:p>
    <w:p w14:paraId="53D2FA3F" w14:textId="4AAC2BE1" w:rsidR="0007364A" w:rsidRPr="0090634F" w:rsidRDefault="0007364A" w:rsidP="0007364A">
      <w:pPr>
        <w:pBdr>
          <w:top w:val="nil"/>
          <w:left w:val="nil"/>
          <w:bottom w:val="nil"/>
          <w:right w:val="nil"/>
          <w:between w:val="nil"/>
        </w:pBdr>
        <w:spacing w:after="0" w:line="360" w:lineRule="auto"/>
        <w:jc w:val="both"/>
        <w:rPr>
          <w:rFonts w:ascii="Palatino Linotype" w:eastAsia="Palatino Linotype" w:hAnsi="Palatino Linotype" w:cs="Palatino Linotype"/>
          <w:lang w:eastAsia="en-US"/>
        </w:rPr>
      </w:pPr>
      <w:r w:rsidRPr="0090634F">
        <w:rPr>
          <w:rFonts w:ascii="Palatino Linotype" w:eastAsia="Palatino Linotype" w:hAnsi="Palatino Linotype" w:cs="Palatino Linotype"/>
          <w:lang w:eastAsia="en-US"/>
        </w:rPr>
        <w:t xml:space="preserve">Así, con fundamento en lo prescrito en los artículos </w:t>
      </w:r>
      <w:r w:rsidR="00031D0B" w:rsidRPr="0090634F">
        <w:rPr>
          <w:rFonts w:ascii="Palatino Linotype" w:eastAsia="Palatino Linotype" w:hAnsi="Palatino Linotype" w:cs="Palatino Linotype"/>
          <w:lang w:eastAsia="en-US"/>
        </w:rPr>
        <w:t>5 párrafos cuadragésimo cuarto, cuadragésimo quinto y cuadragésimo sexto, fracciones IV y V de la Constitución Política del Estado Libre y Soberano de México; transitorio Cuarto del Decreto número 198 de la “LXII” Legislatura del Estado de México</w:t>
      </w:r>
      <w:r w:rsidRPr="0090634F">
        <w:rPr>
          <w:rFonts w:ascii="Palatino Linotype" w:eastAsia="Palatino Linotype" w:hAnsi="Palatino Linotype" w:cs="Palatino Linotype"/>
          <w:lang w:eastAsia="en-US"/>
        </w:rPr>
        <w:t>; 2, fracción II; 29, 36 fracciones I y II; 176, 178, 181, 185, fracción I, 186, fracción III, así como 188 de la Ley de Transparencia y Acceso a la Información Pública del Estado de México y Municipios, este Pleno:</w:t>
      </w:r>
    </w:p>
    <w:p w14:paraId="62267C80" w14:textId="6949BFDE" w:rsidR="0007364A" w:rsidRPr="0090634F" w:rsidRDefault="0007364A" w:rsidP="0007364A">
      <w:pPr>
        <w:pBdr>
          <w:top w:val="nil"/>
          <w:left w:val="nil"/>
          <w:bottom w:val="nil"/>
          <w:right w:val="nil"/>
          <w:between w:val="nil"/>
        </w:pBdr>
        <w:spacing w:after="0" w:line="360" w:lineRule="auto"/>
        <w:jc w:val="both"/>
        <w:rPr>
          <w:rFonts w:ascii="Palatino Linotype" w:eastAsia="Palatino Linotype" w:hAnsi="Palatino Linotype" w:cs="Palatino Linotype"/>
          <w:lang w:val="es-ES" w:eastAsia="es-ES"/>
        </w:rPr>
      </w:pPr>
    </w:p>
    <w:p w14:paraId="79831FA6" w14:textId="5661ADED" w:rsidR="0007364A" w:rsidRPr="0090634F" w:rsidRDefault="0007364A" w:rsidP="0007364A">
      <w:pPr>
        <w:pBdr>
          <w:top w:val="nil"/>
          <w:left w:val="nil"/>
          <w:bottom w:val="nil"/>
          <w:right w:val="nil"/>
          <w:between w:val="nil"/>
        </w:pBdr>
        <w:spacing w:after="0" w:line="360" w:lineRule="auto"/>
        <w:jc w:val="center"/>
        <w:rPr>
          <w:rFonts w:ascii="Palatino Linotype" w:eastAsia="Palatino Linotype" w:hAnsi="Palatino Linotype" w:cs="Palatino Linotype"/>
          <w:b/>
          <w:lang w:val="es-ES" w:eastAsia="es-ES"/>
        </w:rPr>
      </w:pPr>
      <w:r w:rsidRPr="0090634F">
        <w:rPr>
          <w:rFonts w:ascii="Palatino Linotype" w:eastAsia="Palatino Linotype" w:hAnsi="Palatino Linotype" w:cs="Palatino Linotype"/>
          <w:b/>
          <w:lang w:val="es-ES" w:eastAsia="es-ES"/>
        </w:rPr>
        <w:t>III. R E S U E L V E:</w:t>
      </w:r>
    </w:p>
    <w:p w14:paraId="36622BC0" w14:textId="77777777" w:rsidR="0007364A" w:rsidRPr="0090634F" w:rsidRDefault="0007364A" w:rsidP="0007364A">
      <w:pPr>
        <w:pBdr>
          <w:top w:val="nil"/>
          <w:left w:val="nil"/>
          <w:bottom w:val="nil"/>
          <w:right w:val="nil"/>
          <w:between w:val="nil"/>
        </w:pBdr>
        <w:spacing w:after="0" w:line="360" w:lineRule="auto"/>
        <w:jc w:val="both"/>
        <w:rPr>
          <w:rFonts w:ascii="Palatino Linotype" w:eastAsia="Palatino Linotype" w:hAnsi="Palatino Linotype" w:cs="Palatino Linotype"/>
          <w:b/>
          <w:lang w:val="es-ES" w:eastAsia="es-ES"/>
        </w:rPr>
      </w:pPr>
    </w:p>
    <w:p w14:paraId="757377BC" w14:textId="3B5DC383" w:rsidR="0007364A" w:rsidRPr="0090634F" w:rsidRDefault="0007364A" w:rsidP="0007364A">
      <w:pPr>
        <w:spacing w:after="0" w:line="360" w:lineRule="auto"/>
        <w:jc w:val="both"/>
        <w:rPr>
          <w:rFonts w:ascii="Palatino Linotype" w:eastAsia="Palatino Linotype" w:hAnsi="Palatino Linotype" w:cs="Palatino Linotype"/>
          <w:b/>
          <w:lang w:eastAsia="en-US"/>
        </w:rPr>
      </w:pPr>
      <w:r w:rsidRPr="0090634F">
        <w:rPr>
          <w:rFonts w:ascii="Palatino Linotype" w:eastAsia="Palatino Linotype" w:hAnsi="Palatino Linotype" w:cs="Palatino Linotype"/>
          <w:b/>
          <w:lang w:eastAsia="en-US"/>
        </w:rPr>
        <w:t xml:space="preserve">Primero. </w:t>
      </w:r>
      <w:r w:rsidRPr="0090634F">
        <w:rPr>
          <w:rFonts w:ascii="Palatino Linotype" w:eastAsia="Palatino Linotype" w:hAnsi="Palatino Linotype" w:cs="Palatino Linotype"/>
          <w:lang w:eastAsia="en-US"/>
        </w:rPr>
        <w:t>Resultan</w:t>
      </w:r>
      <w:r w:rsidRPr="0090634F">
        <w:rPr>
          <w:rFonts w:ascii="Palatino Linotype" w:eastAsia="Palatino Linotype" w:hAnsi="Palatino Linotype" w:cs="Palatino Linotype"/>
          <w:b/>
          <w:lang w:eastAsia="en-US"/>
        </w:rPr>
        <w:t xml:space="preserve"> fundados</w:t>
      </w:r>
      <w:r w:rsidRPr="0090634F">
        <w:rPr>
          <w:rFonts w:ascii="Palatino Linotype" w:eastAsia="Palatino Linotype" w:hAnsi="Palatino Linotype" w:cs="Palatino Linotype"/>
          <w:lang w:eastAsia="en-US"/>
        </w:rPr>
        <w:t xml:space="preserve"> los motivos de inconformidad hechos valer por la parte </w:t>
      </w:r>
      <w:r w:rsidRPr="0090634F">
        <w:rPr>
          <w:rFonts w:ascii="Palatino Linotype" w:eastAsia="Palatino Linotype" w:hAnsi="Palatino Linotype" w:cs="Palatino Linotype"/>
          <w:b/>
          <w:lang w:eastAsia="en-US"/>
        </w:rPr>
        <w:t xml:space="preserve">Recurrente </w:t>
      </w:r>
      <w:r w:rsidRPr="0090634F">
        <w:rPr>
          <w:rFonts w:ascii="Palatino Linotype" w:eastAsia="Palatino Linotype" w:hAnsi="Palatino Linotype" w:cs="Palatino Linotype"/>
          <w:lang w:eastAsia="en-US"/>
        </w:rPr>
        <w:t xml:space="preserve">en los recursos de revisión </w:t>
      </w:r>
      <w:r w:rsidR="00740935" w:rsidRPr="0090634F">
        <w:rPr>
          <w:rFonts w:ascii="Palatino Linotype" w:eastAsia="Palatino Linotype" w:hAnsi="Palatino Linotype" w:cs="Palatino Linotype"/>
          <w:b/>
        </w:rPr>
        <w:t>08659/INFOEM/IP/RR/2025 y 08660/INFOEM/IP/RR/2025, 08661/INFOEM/IP/RR/2025, 08662/INFOEM/IP/RR/2025 y 08663/INFOEM/IP/RR/2025 acumulados</w:t>
      </w:r>
      <w:r w:rsidRPr="0090634F">
        <w:rPr>
          <w:rFonts w:ascii="Palatino Linotype" w:eastAsia="Palatino Linotype" w:hAnsi="Palatino Linotype" w:cs="Palatino Linotype"/>
          <w:b/>
          <w:lang w:eastAsia="en-US"/>
        </w:rPr>
        <w:t xml:space="preserve">, </w:t>
      </w:r>
      <w:r w:rsidRPr="0090634F">
        <w:rPr>
          <w:rFonts w:ascii="Palatino Linotype" w:eastAsia="Palatino Linotype" w:hAnsi="Palatino Linotype" w:cs="Palatino Linotype"/>
          <w:lang w:eastAsia="en-US"/>
        </w:rPr>
        <w:t xml:space="preserve">por lo que, en términos del Considerando </w:t>
      </w:r>
      <w:r w:rsidRPr="0090634F">
        <w:rPr>
          <w:rFonts w:ascii="Palatino Linotype" w:eastAsia="Palatino Linotype" w:hAnsi="Palatino Linotype" w:cs="Palatino Linotype"/>
          <w:b/>
          <w:lang w:eastAsia="en-US"/>
        </w:rPr>
        <w:t>Cuarto</w:t>
      </w:r>
      <w:r w:rsidRPr="0090634F">
        <w:rPr>
          <w:rFonts w:ascii="Palatino Linotype" w:eastAsia="Palatino Linotype" w:hAnsi="Palatino Linotype" w:cs="Palatino Linotype"/>
          <w:lang w:eastAsia="en-US"/>
        </w:rPr>
        <w:t xml:space="preserve"> de la presente resolución, se</w:t>
      </w:r>
      <w:r w:rsidRPr="0090634F">
        <w:rPr>
          <w:rFonts w:ascii="Palatino Linotype" w:eastAsia="Palatino Linotype" w:hAnsi="Palatino Linotype" w:cs="Palatino Linotype"/>
          <w:b/>
          <w:lang w:eastAsia="en-US"/>
        </w:rPr>
        <w:t xml:space="preserve"> Modifican </w:t>
      </w:r>
      <w:r w:rsidRPr="0090634F">
        <w:rPr>
          <w:rFonts w:ascii="Palatino Linotype" w:eastAsia="Palatino Linotype" w:hAnsi="Palatino Linotype" w:cs="Palatino Linotype"/>
          <w:lang w:eastAsia="en-US"/>
        </w:rPr>
        <w:t>las respuestas</w:t>
      </w:r>
      <w:r w:rsidRPr="0090634F">
        <w:rPr>
          <w:rFonts w:ascii="Palatino Linotype" w:eastAsia="Palatino Linotype" w:hAnsi="Palatino Linotype" w:cs="Palatino Linotype"/>
          <w:b/>
          <w:lang w:eastAsia="en-US"/>
        </w:rPr>
        <w:t xml:space="preserve"> </w:t>
      </w:r>
      <w:r w:rsidRPr="0090634F">
        <w:rPr>
          <w:rFonts w:ascii="Palatino Linotype" w:eastAsia="Palatino Linotype" w:hAnsi="Palatino Linotype" w:cs="Palatino Linotype"/>
          <w:lang w:eastAsia="en-US"/>
        </w:rPr>
        <w:t xml:space="preserve">del </w:t>
      </w:r>
      <w:r w:rsidRPr="0090634F">
        <w:rPr>
          <w:rFonts w:ascii="Palatino Linotype" w:eastAsia="Palatino Linotype" w:hAnsi="Palatino Linotype" w:cs="Palatino Linotype"/>
          <w:b/>
          <w:lang w:eastAsia="en-US"/>
        </w:rPr>
        <w:t>Sujeto Obligado.</w:t>
      </w:r>
    </w:p>
    <w:p w14:paraId="675BC7C9" w14:textId="77777777" w:rsidR="0007364A" w:rsidRPr="0090634F" w:rsidRDefault="0007364A" w:rsidP="0007364A">
      <w:pPr>
        <w:pBdr>
          <w:top w:val="nil"/>
          <w:left w:val="nil"/>
          <w:bottom w:val="nil"/>
          <w:right w:val="nil"/>
          <w:between w:val="nil"/>
        </w:pBdr>
        <w:spacing w:after="0" w:line="360" w:lineRule="auto"/>
        <w:jc w:val="both"/>
        <w:rPr>
          <w:rFonts w:ascii="Palatino Linotype" w:eastAsia="Palatino Linotype" w:hAnsi="Palatino Linotype" w:cs="Palatino Linotype"/>
          <w:b/>
          <w:lang w:val="es-ES" w:eastAsia="es-ES"/>
        </w:rPr>
      </w:pPr>
    </w:p>
    <w:p w14:paraId="470C5D56" w14:textId="7CD9D292" w:rsidR="0007364A" w:rsidRPr="0090634F" w:rsidRDefault="0007364A" w:rsidP="0007364A">
      <w:pPr>
        <w:pBdr>
          <w:top w:val="nil"/>
          <w:left w:val="nil"/>
          <w:bottom w:val="nil"/>
          <w:right w:val="nil"/>
          <w:between w:val="nil"/>
        </w:pBdr>
        <w:spacing w:after="0" w:line="360" w:lineRule="auto"/>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lang w:val="es-ES" w:eastAsia="es-ES"/>
        </w:rPr>
        <w:t xml:space="preserve">SEGUNDO. </w:t>
      </w:r>
      <w:r w:rsidRPr="0090634F">
        <w:rPr>
          <w:rFonts w:ascii="Palatino Linotype" w:eastAsia="Palatino Linotype" w:hAnsi="Palatino Linotype" w:cs="Palatino Linotype"/>
          <w:lang w:val="es-ES" w:eastAsia="es-ES"/>
        </w:rPr>
        <w:t>Se</w:t>
      </w:r>
      <w:r w:rsidRPr="0090634F">
        <w:rPr>
          <w:rFonts w:ascii="Palatino Linotype" w:eastAsia="Palatino Linotype" w:hAnsi="Palatino Linotype" w:cs="Palatino Linotype"/>
          <w:b/>
          <w:lang w:val="es-ES" w:eastAsia="es-ES"/>
        </w:rPr>
        <w:t xml:space="preserve"> Ordena </w:t>
      </w:r>
      <w:r w:rsidRPr="0090634F">
        <w:rPr>
          <w:rFonts w:ascii="Palatino Linotype" w:eastAsia="Palatino Linotype" w:hAnsi="Palatino Linotype" w:cs="Palatino Linotype"/>
          <w:lang w:val="es-ES" w:eastAsia="es-ES"/>
        </w:rPr>
        <w:t xml:space="preserve">al </w:t>
      </w:r>
      <w:r w:rsidRPr="0090634F">
        <w:rPr>
          <w:rFonts w:ascii="Palatino Linotype" w:eastAsia="Palatino Linotype" w:hAnsi="Palatino Linotype" w:cs="Palatino Linotype"/>
          <w:b/>
          <w:lang w:val="es-ES" w:eastAsia="es-ES"/>
        </w:rPr>
        <w:t>Sujeto Obligado</w:t>
      </w:r>
      <w:r w:rsidRPr="0090634F">
        <w:rPr>
          <w:rFonts w:ascii="Palatino Linotype" w:eastAsia="Palatino Linotype" w:hAnsi="Palatino Linotype" w:cs="Palatino Linotype"/>
          <w:lang w:val="es-ES" w:eastAsia="es-ES"/>
        </w:rPr>
        <w:t xml:space="preserve"> en términos del Considerando </w:t>
      </w:r>
      <w:r w:rsidRPr="0090634F">
        <w:rPr>
          <w:rFonts w:ascii="Palatino Linotype" w:eastAsia="Palatino Linotype" w:hAnsi="Palatino Linotype" w:cs="Palatino Linotype"/>
          <w:b/>
          <w:lang w:val="es-ES" w:eastAsia="es-ES"/>
        </w:rPr>
        <w:t xml:space="preserve">Cuarto y Quinto de esta resolución, </w:t>
      </w:r>
      <w:r w:rsidRPr="0090634F">
        <w:rPr>
          <w:rFonts w:ascii="Palatino Linotype" w:eastAsia="Palatino Linotype" w:hAnsi="Palatino Linotype" w:cs="Palatino Linotype"/>
          <w:lang w:val="es-ES" w:eastAsia="es-ES"/>
        </w:rPr>
        <w:t xml:space="preserve">haga entrega vía </w:t>
      </w:r>
      <w:r w:rsidRPr="0090634F">
        <w:rPr>
          <w:rFonts w:ascii="Palatino Linotype" w:eastAsia="Palatino Linotype" w:hAnsi="Palatino Linotype" w:cs="Palatino Linotype"/>
          <w:b/>
          <w:lang w:val="es-ES" w:eastAsia="es-ES"/>
        </w:rPr>
        <w:t>SAIMEX</w:t>
      </w:r>
      <w:r w:rsidRPr="0090634F">
        <w:rPr>
          <w:rFonts w:ascii="Palatino Linotype" w:eastAsia="Palatino Linotype" w:hAnsi="Palatino Linotype" w:cs="Palatino Linotype"/>
          <w:lang w:val="es-ES" w:eastAsia="es-ES"/>
        </w:rPr>
        <w:t>, lo siguiente:</w:t>
      </w:r>
    </w:p>
    <w:p w14:paraId="1966801C" w14:textId="77777777" w:rsidR="0007364A" w:rsidRPr="0090634F" w:rsidRDefault="0007364A" w:rsidP="0007364A">
      <w:pPr>
        <w:pBdr>
          <w:top w:val="nil"/>
          <w:left w:val="nil"/>
          <w:bottom w:val="nil"/>
          <w:right w:val="nil"/>
          <w:between w:val="nil"/>
        </w:pBdr>
        <w:spacing w:after="0" w:line="360" w:lineRule="auto"/>
        <w:jc w:val="both"/>
        <w:rPr>
          <w:rFonts w:ascii="Palatino Linotype" w:eastAsia="Palatino Linotype" w:hAnsi="Palatino Linotype" w:cs="Palatino Linotype"/>
          <w:i/>
          <w:lang w:val="es-ES" w:eastAsia="es-ES"/>
        </w:rPr>
      </w:pPr>
    </w:p>
    <w:p w14:paraId="7BE84B37" w14:textId="47FEF0B8" w:rsidR="00740935" w:rsidRPr="0090634F" w:rsidRDefault="00740935" w:rsidP="00D1414A">
      <w:pPr>
        <w:numPr>
          <w:ilvl w:val="0"/>
          <w:numId w:val="34"/>
        </w:numPr>
        <w:spacing w:after="0" w:line="360" w:lineRule="auto"/>
        <w:jc w:val="both"/>
        <w:rPr>
          <w:rFonts w:ascii="Palatino Linotype" w:hAnsi="Palatino Linotype" w:cs="Tahoma"/>
          <w:b/>
          <w:bCs/>
          <w:lang w:val="es-ES"/>
        </w:rPr>
      </w:pPr>
      <w:r w:rsidRPr="0090634F">
        <w:rPr>
          <w:rFonts w:ascii="Palatino Linotype" w:hAnsi="Palatino Linotype" w:cs="Tahoma"/>
          <w:b/>
          <w:bCs/>
          <w:iCs/>
        </w:rPr>
        <w:t>En versión íntegra, las actas de la Séptima, Octava y Décimo Segunda Sesiones Ordinarias de Cabildo del Ayuntamiento de Toluca celebradas el 14, 21 de febrero y 26 de marzo de 2025, respectivamente.</w:t>
      </w:r>
    </w:p>
    <w:p w14:paraId="199A6A14" w14:textId="77777777" w:rsidR="00740935" w:rsidRPr="0090634F" w:rsidRDefault="00740935" w:rsidP="00740935">
      <w:pPr>
        <w:spacing w:after="0" w:line="360" w:lineRule="auto"/>
        <w:jc w:val="both"/>
        <w:rPr>
          <w:rFonts w:ascii="Palatino Linotype" w:hAnsi="Palatino Linotype" w:cs="Tahoma"/>
          <w:b/>
          <w:bCs/>
          <w:lang w:val="es-ES"/>
        </w:rPr>
      </w:pPr>
    </w:p>
    <w:p w14:paraId="58726505" w14:textId="77777777" w:rsidR="00740935" w:rsidRPr="0090634F" w:rsidRDefault="00740935" w:rsidP="00D1414A">
      <w:pPr>
        <w:numPr>
          <w:ilvl w:val="0"/>
          <w:numId w:val="34"/>
        </w:numPr>
        <w:spacing w:after="0" w:line="360" w:lineRule="auto"/>
        <w:jc w:val="both"/>
        <w:rPr>
          <w:rFonts w:ascii="Palatino Linotype" w:hAnsi="Palatino Linotype" w:cs="Tahoma"/>
          <w:b/>
          <w:bCs/>
          <w:lang w:val="es-ES"/>
        </w:rPr>
      </w:pPr>
      <w:r w:rsidRPr="0090634F">
        <w:rPr>
          <w:rFonts w:ascii="Palatino Linotype" w:hAnsi="Palatino Linotype" w:cs="Tahoma"/>
          <w:b/>
          <w:bCs/>
          <w:iCs/>
        </w:rPr>
        <w:t>En versión pública correcta, las actas de la Décima Cuarta Sesión Ordinaria de Cabildo y la Segunda Sesión de Cabildo Abierto, celebradas el 11 y 25 de abril de 2025, respectivamente.</w:t>
      </w:r>
    </w:p>
    <w:p w14:paraId="366552BD" w14:textId="77777777" w:rsidR="00740935" w:rsidRPr="0090634F" w:rsidRDefault="00740935" w:rsidP="00740935">
      <w:pPr>
        <w:pStyle w:val="Prrafodelista"/>
        <w:rPr>
          <w:rFonts w:ascii="Palatino Linotype" w:eastAsia="Palatino Linotype" w:hAnsi="Palatino Linotype" w:cs="Palatino Linotype"/>
          <w:lang w:val="es-ES" w:eastAsia="es-ES"/>
        </w:rPr>
      </w:pPr>
    </w:p>
    <w:p w14:paraId="7D2644A5" w14:textId="379A52C0" w:rsidR="00740935" w:rsidRPr="0090634F" w:rsidRDefault="00740935" w:rsidP="00D1414A">
      <w:pPr>
        <w:numPr>
          <w:ilvl w:val="0"/>
          <w:numId w:val="34"/>
        </w:numPr>
        <w:spacing w:after="0" w:line="360" w:lineRule="auto"/>
        <w:jc w:val="both"/>
        <w:rPr>
          <w:rFonts w:ascii="Palatino Linotype" w:hAnsi="Palatino Linotype" w:cs="Tahoma"/>
          <w:b/>
          <w:bCs/>
          <w:lang w:val="es-ES"/>
        </w:rPr>
      </w:pPr>
      <w:r w:rsidRPr="0090634F">
        <w:rPr>
          <w:rFonts w:ascii="Palatino Linotype" w:eastAsia="Palatino Linotype" w:hAnsi="Palatino Linotype" w:cs="Palatino Linotype"/>
          <w:b/>
          <w:lang w:val="es-ES" w:eastAsia="es-ES"/>
        </w:rPr>
        <w:t>De ser procedente en versión pública, el documento con el cual se justifica la inasistencia de la</w:t>
      </w:r>
      <w:r w:rsidRPr="0090634F">
        <w:rPr>
          <w:rFonts w:ascii="Palatino Linotype" w:eastAsia="Palatino Linotype" w:hAnsi="Palatino Linotype" w:cs="Palatino Linotype"/>
          <w:lang w:val="es-ES" w:eastAsia="es-ES"/>
        </w:rPr>
        <w:t xml:space="preserve"> </w:t>
      </w:r>
      <w:r w:rsidRPr="0090634F">
        <w:rPr>
          <w:rFonts w:ascii="Palatino Linotype" w:eastAsia="Palatino Linotype" w:hAnsi="Palatino Linotype" w:cs="Palatino Linotype"/>
          <w:b/>
          <w:iCs/>
          <w:lang w:eastAsia="es-ES"/>
        </w:rPr>
        <w:t>Primera Sindica a la Primera Sesión de Cabildo Abierto del Ayuntamiento de Toluca celebrada el 26 de febrero de 2025, y a la Décimo Sexta Sesión Ordinaria de Cabildo del Ayuntamiento de Toluca celebrada el 09 de mayo de 2025.</w:t>
      </w:r>
    </w:p>
    <w:p w14:paraId="11DDFDF4" w14:textId="77777777" w:rsidR="00740935" w:rsidRPr="0090634F" w:rsidRDefault="00740935" w:rsidP="00740935">
      <w:pPr>
        <w:pStyle w:val="Prrafodelista"/>
        <w:rPr>
          <w:rFonts w:ascii="Palatino Linotype" w:eastAsia="Palatino Linotype" w:hAnsi="Palatino Linotype" w:cs="Palatino Linotype"/>
          <w:b/>
          <w:lang w:eastAsia="es-ES"/>
        </w:rPr>
      </w:pPr>
    </w:p>
    <w:p w14:paraId="3442AE52" w14:textId="33850974" w:rsidR="00740935" w:rsidRPr="0090634F" w:rsidRDefault="00740935" w:rsidP="00D1414A">
      <w:pPr>
        <w:pStyle w:val="Prrafodelista"/>
        <w:numPr>
          <w:ilvl w:val="0"/>
          <w:numId w:val="34"/>
        </w:numPr>
        <w:pBdr>
          <w:top w:val="nil"/>
          <w:left w:val="nil"/>
          <w:bottom w:val="nil"/>
          <w:right w:val="nil"/>
          <w:between w:val="nil"/>
        </w:pBdr>
        <w:spacing w:after="0" w:line="360" w:lineRule="auto"/>
        <w:jc w:val="both"/>
        <w:rPr>
          <w:rFonts w:ascii="Palatino Linotype" w:eastAsia="Palatino Linotype" w:hAnsi="Palatino Linotype" w:cs="Palatino Linotype"/>
          <w:lang w:val="es-ES" w:eastAsia="es-ES"/>
        </w:rPr>
      </w:pPr>
      <w:r w:rsidRPr="0090634F">
        <w:rPr>
          <w:rFonts w:ascii="Palatino Linotype" w:eastAsia="Palatino Linotype" w:hAnsi="Palatino Linotype" w:cs="Palatino Linotype"/>
          <w:b/>
          <w:lang w:eastAsia="es-ES"/>
        </w:rPr>
        <w:t xml:space="preserve">De ser procedente en versión pública, la versión estenográfica o videograbada de la </w:t>
      </w:r>
      <w:r w:rsidRPr="0090634F">
        <w:rPr>
          <w:rFonts w:ascii="Palatino Linotype" w:eastAsia="Palatino Linotype" w:hAnsi="Palatino Linotype" w:cs="Palatino Linotype"/>
          <w:b/>
          <w:iCs/>
          <w:lang w:eastAsia="es-ES"/>
        </w:rPr>
        <w:t>Séptima Sesión Ordinaria de Cabildo del Ayuntamiento de Toluca celebrada el 14 de febrero de 2025</w:t>
      </w:r>
      <w:r w:rsidRPr="0090634F">
        <w:rPr>
          <w:rFonts w:ascii="Palatino Linotype" w:eastAsia="Palatino Linotype" w:hAnsi="Palatino Linotype" w:cs="Palatino Linotype"/>
          <w:b/>
          <w:lang w:eastAsia="es-ES"/>
        </w:rPr>
        <w:t>.</w:t>
      </w:r>
    </w:p>
    <w:p w14:paraId="534297C7" w14:textId="77777777" w:rsidR="00740935" w:rsidRPr="0090634F" w:rsidRDefault="00740935" w:rsidP="00740935">
      <w:pPr>
        <w:pStyle w:val="Prrafodelista"/>
        <w:rPr>
          <w:rFonts w:ascii="Palatino Linotype" w:eastAsia="Palatino Linotype" w:hAnsi="Palatino Linotype" w:cs="Palatino Linotype"/>
          <w:lang w:val="es-ES" w:eastAsia="es-ES"/>
        </w:rPr>
      </w:pPr>
    </w:p>
    <w:p w14:paraId="11C87BD0" w14:textId="013DB93D" w:rsidR="00740935" w:rsidRPr="0090634F" w:rsidRDefault="00740935" w:rsidP="00D1414A">
      <w:pPr>
        <w:pStyle w:val="Prrafodelista"/>
        <w:numPr>
          <w:ilvl w:val="0"/>
          <w:numId w:val="34"/>
        </w:numPr>
        <w:pBdr>
          <w:top w:val="nil"/>
          <w:left w:val="nil"/>
          <w:bottom w:val="nil"/>
          <w:right w:val="nil"/>
          <w:between w:val="nil"/>
        </w:pBdr>
        <w:spacing w:after="0" w:line="360" w:lineRule="auto"/>
        <w:jc w:val="both"/>
        <w:rPr>
          <w:rFonts w:ascii="Palatino Linotype" w:eastAsia="Palatino Linotype" w:hAnsi="Palatino Linotype" w:cs="Palatino Linotype"/>
          <w:b/>
          <w:lang w:val="es-ES" w:eastAsia="es-ES"/>
        </w:rPr>
      </w:pPr>
      <w:r w:rsidRPr="0090634F">
        <w:rPr>
          <w:rFonts w:ascii="Palatino Linotype" w:eastAsia="Palatino Linotype" w:hAnsi="Palatino Linotype" w:cs="Palatino Linotype"/>
          <w:b/>
          <w:lang w:val="es-ES" w:eastAsia="es-ES"/>
        </w:rPr>
        <w:t>De ser procedente en versión pública, las fotografías tomadas de la Séptima Sesión Ordinaria de Cabildo del Ayuntamiento de Toluca celebrada el 14 de febrero de 2025.</w:t>
      </w:r>
    </w:p>
    <w:p w14:paraId="6EBC32DD" w14:textId="77777777" w:rsidR="00740935" w:rsidRPr="0090634F" w:rsidRDefault="00740935" w:rsidP="0007364A">
      <w:pPr>
        <w:pBdr>
          <w:top w:val="nil"/>
          <w:left w:val="nil"/>
          <w:bottom w:val="nil"/>
          <w:right w:val="nil"/>
          <w:between w:val="nil"/>
        </w:pBdr>
        <w:spacing w:after="0" w:line="360" w:lineRule="auto"/>
        <w:jc w:val="both"/>
        <w:rPr>
          <w:rFonts w:ascii="Palatino Linotype" w:eastAsia="Palatino Linotype" w:hAnsi="Palatino Linotype" w:cs="Palatino Linotype"/>
          <w:i/>
          <w:lang w:val="es-ES" w:eastAsia="es-ES"/>
        </w:rPr>
      </w:pPr>
    </w:p>
    <w:p w14:paraId="69FA9BBE" w14:textId="24E83CA7" w:rsidR="00740935" w:rsidRPr="0090634F" w:rsidRDefault="00740935" w:rsidP="0007364A">
      <w:pPr>
        <w:pBdr>
          <w:top w:val="nil"/>
          <w:left w:val="nil"/>
          <w:bottom w:val="nil"/>
          <w:right w:val="nil"/>
          <w:between w:val="nil"/>
        </w:pBdr>
        <w:spacing w:after="0" w:line="360" w:lineRule="auto"/>
        <w:jc w:val="both"/>
        <w:rPr>
          <w:rFonts w:ascii="Palatino Linotype" w:eastAsia="Palatino Linotype" w:hAnsi="Palatino Linotype" w:cs="Palatino Linotype"/>
          <w:i/>
          <w:lang w:val="es-ES" w:eastAsia="es-ES"/>
        </w:rPr>
      </w:pPr>
      <w:r w:rsidRPr="0090634F">
        <w:rPr>
          <w:rFonts w:ascii="Palatino Linotype" w:eastAsia="Palatino Linotype" w:hAnsi="Palatino Linotype" w:cs="Palatino Linotype"/>
          <w:i/>
          <w:lang w:val="es-ES" w:eastAsia="es-ES"/>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Recurrente, </w:t>
      </w:r>
      <w:r w:rsidR="00F70446" w:rsidRPr="0090634F">
        <w:rPr>
          <w:rFonts w:ascii="Palatino Linotype" w:eastAsia="Palatino Linotype" w:hAnsi="Palatino Linotype" w:cs="Palatino Linotype"/>
          <w:b/>
          <w:i/>
          <w:lang w:val="es-ES" w:eastAsia="es-ES"/>
        </w:rPr>
        <w:t xml:space="preserve">mismo que deberá incluir los motivos y fundamentos que justifiquen la clasificación parcial de información de índole confidencial contenida en las actas de cabildo remitidas en respuesta, así como los oficios justificantes de las inasistencias a las sesiones de cabildo correspondientes. </w:t>
      </w:r>
    </w:p>
    <w:p w14:paraId="0A3EBFAA" w14:textId="77777777" w:rsidR="00F70446" w:rsidRPr="0090634F" w:rsidRDefault="00F70446" w:rsidP="00F70446">
      <w:pPr>
        <w:pBdr>
          <w:top w:val="nil"/>
          <w:left w:val="nil"/>
          <w:bottom w:val="nil"/>
          <w:right w:val="nil"/>
          <w:between w:val="nil"/>
        </w:pBdr>
        <w:spacing w:after="0" w:line="360" w:lineRule="auto"/>
        <w:jc w:val="both"/>
        <w:rPr>
          <w:rFonts w:ascii="Palatino Linotype" w:eastAsia="Palatino Linotype" w:hAnsi="Palatino Linotype" w:cs="Palatino Linotype"/>
          <w:i/>
          <w:lang w:eastAsia="es-ES"/>
        </w:rPr>
      </w:pPr>
    </w:p>
    <w:p w14:paraId="53FA8C7E" w14:textId="3ECF5FB7" w:rsidR="00F70446" w:rsidRPr="0090634F" w:rsidRDefault="00F70446" w:rsidP="00F70446">
      <w:pPr>
        <w:pBdr>
          <w:top w:val="nil"/>
          <w:left w:val="nil"/>
          <w:bottom w:val="nil"/>
          <w:right w:val="nil"/>
          <w:between w:val="nil"/>
        </w:pBdr>
        <w:spacing w:after="0" w:line="360" w:lineRule="auto"/>
        <w:jc w:val="both"/>
        <w:rPr>
          <w:rFonts w:ascii="Palatino Linotype" w:eastAsia="Palatino Linotype" w:hAnsi="Palatino Linotype" w:cs="Palatino Linotype"/>
          <w:i/>
          <w:lang w:eastAsia="es-ES"/>
        </w:rPr>
      </w:pPr>
      <w:r w:rsidRPr="0090634F">
        <w:rPr>
          <w:rFonts w:ascii="Palatino Linotype" w:eastAsia="Palatino Linotype" w:hAnsi="Palatino Linotype" w:cs="Palatino Linotype"/>
          <w:i/>
          <w:lang w:eastAsia="es-ES"/>
        </w:rPr>
        <w:t xml:space="preserve">En el supuesto que no se llegara a localizar la información que se ordena </w:t>
      </w:r>
      <w:r w:rsidRPr="0090634F">
        <w:rPr>
          <w:rFonts w:ascii="Palatino Linotype" w:eastAsia="Palatino Linotype" w:hAnsi="Palatino Linotype" w:cs="Palatino Linotype"/>
          <w:b/>
          <w:i/>
          <w:u w:val="single"/>
          <w:lang w:eastAsia="es-ES"/>
        </w:rPr>
        <w:t>en el punto 5</w:t>
      </w:r>
      <w:r w:rsidRPr="0090634F">
        <w:rPr>
          <w:rFonts w:ascii="Palatino Linotype" w:eastAsia="Palatino Linotype" w:hAnsi="Palatino Linotype" w:cs="Palatino Linotype"/>
          <w:i/>
          <w:lang w:eastAsia="es-ES"/>
        </w:rPr>
        <w:t xml:space="preserve">, </w:t>
      </w:r>
      <w:r w:rsidRPr="0090634F">
        <w:rPr>
          <w:rFonts w:ascii="Palatino Linotype" w:eastAsia="Palatino Linotype" w:hAnsi="Palatino Linotype" w:cs="Palatino Linotype"/>
          <w:b/>
          <w:i/>
          <w:lang w:eastAsia="es-ES"/>
        </w:rPr>
        <w:t xml:space="preserve">por no haber sido generada, poseída o administrada; </w:t>
      </w:r>
      <w:r w:rsidRPr="0090634F">
        <w:rPr>
          <w:rFonts w:ascii="Palatino Linotype" w:eastAsia="Palatino Linotype" w:hAnsi="Palatino Linotype" w:cs="Palatino Linotype"/>
          <w:i/>
          <w:lang w:eastAsia="es-ES"/>
        </w:rPr>
        <w:t>bastará con que así se haga del conocimiento de la parte Recurrente en términos del artículo 19, párrafo segundo de la Ley de Transparencia y Acceso a la Información Pública del Estado de México y Municipios, para tener por colmado el requerimiento de información.</w:t>
      </w:r>
    </w:p>
    <w:p w14:paraId="390FD1F4" w14:textId="77777777" w:rsidR="00031D0B" w:rsidRPr="0090634F" w:rsidRDefault="00031D0B" w:rsidP="006F4AC3">
      <w:pPr>
        <w:spacing w:after="0" w:line="360" w:lineRule="auto"/>
        <w:jc w:val="both"/>
        <w:rPr>
          <w:rFonts w:ascii="Palatino Linotype" w:eastAsia="Palatino Linotype" w:hAnsi="Palatino Linotype" w:cs="Palatino Linotype"/>
          <w:b/>
          <w:lang w:val="es-ES" w:eastAsia="es-ES"/>
        </w:rPr>
      </w:pPr>
    </w:p>
    <w:p w14:paraId="0DCC8254" w14:textId="4A1C41A9" w:rsidR="006F4AC3" w:rsidRPr="0090634F" w:rsidRDefault="0007364A" w:rsidP="006F4AC3">
      <w:pPr>
        <w:spacing w:after="0" w:line="360" w:lineRule="auto"/>
        <w:jc w:val="both"/>
        <w:rPr>
          <w:rFonts w:ascii="Palatino Linotype" w:eastAsia="Palatino Linotype" w:hAnsi="Palatino Linotype" w:cs="Palatino Linotype"/>
          <w:lang w:eastAsia="en-US"/>
        </w:rPr>
      </w:pPr>
      <w:r w:rsidRPr="0090634F">
        <w:rPr>
          <w:rFonts w:ascii="Palatino Linotype" w:eastAsia="Palatino Linotype" w:hAnsi="Palatino Linotype" w:cs="Palatino Linotype"/>
          <w:b/>
          <w:lang w:val="es-ES" w:eastAsia="es-ES"/>
        </w:rPr>
        <w:t xml:space="preserve">TERCERO.  </w:t>
      </w:r>
      <w:r w:rsidR="006F4AC3" w:rsidRPr="0090634F">
        <w:rPr>
          <w:rFonts w:ascii="Palatino Linotype" w:eastAsia="Palatino Linotype" w:hAnsi="Palatino Linotype" w:cs="Palatino Linotype"/>
          <w:b/>
          <w:lang w:eastAsia="en-US"/>
        </w:rPr>
        <w:t xml:space="preserve">Notifíquese, </w:t>
      </w:r>
      <w:r w:rsidR="006F4AC3" w:rsidRPr="0090634F">
        <w:rPr>
          <w:rFonts w:ascii="Palatino Linotype" w:eastAsia="Palatino Linotype" w:hAnsi="Palatino Linotype" w:cs="Palatino Linotype"/>
          <w:lang w:eastAsia="en-US"/>
        </w:rPr>
        <w:t xml:space="preserve">vía </w:t>
      </w:r>
      <w:r w:rsidR="006F4AC3" w:rsidRPr="0090634F">
        <w:rPr>
          <w:rFonts w:ascii="Palatino Linotype" w:eastAsia="Palatino Linotype" w:hAnsi="Palatino Linotype" w:cs="Palatino Linotype"/>
          <w:b/>
          <w:lang w:eastAsia="en-US"/>
        </w:rPr>
        <w:t>SAIMEX</w:t>
      </w:r>
      <w:r w:rsidR="006F4AC3" w:rsidRPr="0090634F">
        <w:rPr>
          <w:rFonts w:ascii="Palatino Linotype" w:eastAsia="Palatino Linotype" w:hAnsi="Palatino Linotype" w:cs="Palatino Linotype"/>
          <w:lang w:eastAsia="en-US"/>
        </w:rPr>
        <w:t xml:space="preserve">, al Titular de la Unidad de Transparencia del </w:t>
      </w:r>
      <w:r w:rsidR="006F4AC3" w:rsidRPr="0090634F">
        <w:rPr>
          <w:rFonts w:ascii="Palatino Linotype" w:eastAsia="Palatino Linotype" w:hAnsi="Palatino Linotype" w:cs="Palatino Linotype"/>
          <w:b/>
          <w:lang w:eastAsia="en-US"/>
        </w:rPr>
        <w:t>Sujeto Obligado,</w:t>
      </w:r>
      <w:r w:rsidR="006F4AC3" w:rsidRPr="0090634F">
        <w:rPr>
          <w:rFonts w:ascii="Palatino Linotype" w:eastAsia="Palatino Linotype" w:hAnsi="Palatino Linotype" w:cs="Palatino Linotype"/>
          <w:lang w:eastAsia="en-US"/>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15DF62D" w14:textId="77777777" w:rsidR="0007364A" w:rsidRPr="0090634F" w:rsidRDefault="0007364A" w:rsidP="0007364A">
      <w:pPr>
        <w:pBdr>
          <w:top w:val="nil"/>
          <w:left w:val="nil"/>
          <w:bottom w:val="nil"/>
          <w:right w:val="nil"/>
          <w:between w:val="nil"/>
        </w:pBdr>
        <w:spacing w:after="0" w:line="360" w:lineRule="auto"/>
        <w:jc w:val="both"/>
        <w:rPr>
          <w:rFonts w:ascii="Palatino Linotype" w:eastAsia="Palatino Linotype" w:hAnsi="Palatino Linotype" w:cs="Palatino Linotype"/>
          <w:b/>
          <w:lang w:val="es-ES" w:eastAsia="es-ES"/>
        </w:rPr>
      </w:pPr>
    </w:p>
    <w:p w14:paraId="0C18FAFE" w14:textId="77777777" w:rsidR="006F4AC3" w:rsidRPr="0090634F" w:rsidRDefault="006F4AC3" w:rsidP="006F4AC3">
      <w:pPr>
        <w:spacing w:after="0" w:line="360" w:lineRule="auto"/>
        <w:ind w:right="49"/>
        <w:jc w:val="both"/>
        <w:rPr>
          <w:rFonts w:ascii="Palatino Linotype" w:eastAsia="Palatino Linotype" w:hAnsi="Palatino Linotype" w:cs="Palatino Linotype"/>
          <w:lang w:eastAsia="en-US"/>
        </w:rPr>
      </w:pPr>
      <w:r w:rsidRPr="0090634F">
        <w:rPr>
          <w:rFonts w:ascii="Palatino Linotype" w:eastAsia="Palatino Linotype" w:hAnsi="Palatino Linotype" w:cs="Palatino Linotype"/>
          <w:b/>
          <w:lang w:eastAsia="en-US"/>
        </w:rPr>
        <w:t>Cuarto.</w:t>
      </w:r>
      <w:r w:rsidRPr="0090634F">
        <w:rPr>
          <w:rFonts w:ascii="Palatino Linotype" w:eastAsia="Palatino Linotype" w:hAnsi="Palatino Linotype" w:cs="Palatino Linotype"/>
          <w:lang w:eastAsia="en-US"/>
        </w:rPr>
        <w:t xml:space="preserve"> </w:t>
      </w:r>
      <w:r w:rsidRPr="0090634F">
        <w:rPr>
          <w:rFonts w:ascii="Palatino Linotype" w:eastAsia="Palatino Linotype" w:hAnsi="Palatino Linotype" w:cs="Palatino Linotype"/>
          <w:b/>
          <w:lang w:eastAsia="en-US"/>
        </w:rPr>
        <w:t xml:space="preserve">Notifíquese </w:t>
      </w:r>
      <w:r w:rsidRPr="0090634F">
        <w:rPr>
          <w:rFonts w:ascii="Palatino Linotype" w:eastAsia="Palatino Linotype" w:hAnsi="Palatino Linotype" w:cs="Palatino Linotype"/>
          <w:lang w:eastAsia="en-US"/>
        </w:rPr>
        <w:t>vía SAIMEX</w:t>
      </w:r>
      <w:r w:rsidRPr="0090634F">
        <w:rPr>
          <w:rFonts w:ascii="Palatino Linotype" w:eastAsia="Palatino Linotype" w:hAnsi="Palatino Linotype" w:cs="Palatino Linotype"/>
          <w:b/>
          <w:lang w:eastAsia="en-US"/>
        </w:rPr>
        <w:t xml:space="preserve">, </w:t>
      </w:r>
      <w:r w:rsidRPr="0090634F">
        <w:rPr>
          <w:rFonts w:ascii="Palatino Linotype" w:eastAsia="Palatino Linotype" w:hAnsi="Palatino Linotype" w:cs="Palatino Linotype"/>
          <w:lang w:eastAsia="en-US"/>
        </w:rPr>
        <w:t xml:space="preserve">que de conformidad con el artículo 198 de la Ley de Transparencia y Acceso a la Información Pública del Estado de México y Municipios, de considerarlo procedente, el </w:t>
      </w:r>
      <w:r w:rsidRPr="0090634F">
        <w:rPr>
          <w:rFonts w:ascii="Palatino Linotype" w:eastAsia="Palatino Linotype" w:hAnsi="Palatino Linotype" w:cs="Palatino Linotype"/>
          <w:b/>
          <w:lang w:eastAsia="en-US"/>
        </w:rPr>
        <w:t>Sujeto Obligado</w:t>
      </w:r>
      <w:r w:rsidRPr="0090634F">
        <w:rPr>
          <w:rFonts w:ascii="Palatino Linotype" w:eastAsia="Palatino Linotype" w:hAnsi="Palatino Linotype" w:cs="Palatino Linotype"/>
          <w:lang w:eastAsia="en-US"/>
        </w:rPr>
        <w:t xml:space="preserve"> de manera fundada y motivada, podrá solicitar una ampliación de plazo para el cumplimiento de la presente resolución.</w:t>
      </w:r>
    </w:p>
    <w:p w14:paraId="3561A0FD" w14:textId="77777777" w:rsidR="006F4AC3" w:rsidRPr="0090634F" w:rsidRDefault="006F4AC3" w:rsidP="006F4AC3">
      <w:pPr>
        <w:spacing w:after="0" w:line="360" w:lineRule="auto"/>
        <w:ind w:right="49"/>
        <w:jc w:val="both"/>
        <w:rPr>
          <w:rFonts w:ascii="Palatino Linotype" w:eastAsia="Palatino Linotype" w:hAnsi="Palatino Linotype" w:cs="Palatino Linotype"/>
          <w:lang w:eastAsia="en-US"/>
        </w:rPr>
      </w:pPr>
    </w:p>
    <w:p w14:paraId="7D69E505" w14:textId="75D05572" w:rsidR="006F4AC3" w:rsidRPr="0090634F" w:rsidRDefault="006F4AC3" w:rsidP="006F4AC3">
      <w:pPr>
        <w:spacing w:after="0" w:line="360" w:lineRule="auto"/>
        <w:ind w:right="49"/>
        <w:jc w:val="both"/>
        <w:rPr>
          <w:rFonts w:ascii="Palatino Linotype" w:eastAsia="Palatino Linotype" w:hAnsi="Palatino Linotype" w:cs="Palatino Linotype"/>
          <w:lang w:eastAsia="en-US"/>
        </w:rPr>
      </w:pPr>
      <w:r w:rsidRPr="0090634F">
        <w:rPr>
          <w:rFonts w:ascii="Palatino Linotype" w:eastAsia="Palatino Linotype" w:hAnsi="Palatino Linotype" w:cs="Palatino Linotype"/>
          <w:b/>
          <w:lang w:eastAsia="en-US"/>
        </w:rPr>
        <w:t xml:space="preserve">Quinto. Notifíquese </w:t>
      </w:r>
      <w:r w:rsidRPr="0090634F">
        <w:rPr>
          <w:rFonts w:ascii="Palatino Linotype" w:eastAsia="Palatino Linotype" w:hAnsi="Palatino Linotype" w:cs="Palatino Linotype"/>
          <w:lang w:eastAsia="en-US"/>
        </w:rPr>
        <w:t>vía SAIMEX</w:t>
      </w:r>
      <w:r w:rsidRPr="0090634F">
        <w:rPr>
          <w:rFonts w:ascii="Palatino Linotype" w:eastAsia="Palatino Linotype" w:hAnsi="Palatino Linotype" w:cs="Palatino Linotype"/>
          <w:b/>
          <w:lang w:eastAsia="en-US"/>
        </w:rPr>
        <w:t xml:space="preserve">, </w:t>
      </w:r>
      <w:r w:rsidRPr="0090634F">
        <w:rPr>
          <w:rFonts w:ascii="Palatino Linotype" w:eastAsia="Palatino Linotype" w:hAnsi="Palatino Linotype" w:cs="Palatino Linotype"/>
          <w:lang w:eastAsia="en-US"/>
        </w:rPr>
        <w:t xml:space="preserve">la presente resolución a la parte </w:t>
      </w:r>
      <w:r w:rsidRPr="0090634F">
        <w:rPr>
          <w:rFonts w:ascii="Palatino Linotype" w:eastAsia="Palatino Linotype" w:hAnsi="Palatino Linotype" w:cs="Palatino Linotype"/>
          <w:b/>
          <w:lang w:eastAsia="en-US"/>
        </w:rPr>
        <w:t>Recurrente</w:t>
      </w:r>
      <w:r w:rsidRPr="0090634F">
        <w:rPr>
          <w:rFonts w:ascii="Palatino Linotype" w:eastAsia="Palatino Linotype" w:hAnsi="Palatino Linotype" w:cs="Palatino Linotype"/>
          <w:lang w:eastAsia="en-US"/>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546ADA84" w14:textId="77777777" w:rsidR="004E1D87" w:rsidRPr="0090634F" w:rsidRDefault="004E1D87" w:rsidP="006F4AC3">
      <w:pPr>
        <w:spacing w:after="0" w:line="360" w:lineRule="auto"/>
        <w:ind w:right="49"/>
        <w:jc w:val="both"/>
        <w:rPr>
          <w:rFonts w:ascii="Palatino Linotype" w:eastAsia="Palatino Linotype" w:hAnsi="Palatino Linotype" w:cs="Palatino Linotype"/>
          <w:lang w:eastAsia="en-US"/>
        </w:rPr>
      </w:pPr>
    </w:p>
    <w:p w14:paraId="19A874BD" w14:textId="62FAA842" w:rsidR="00F2577C" w:rsidRPr="00351DDE" w:rsidRDefault="00F2577C" w:rsidP="00F2577C">
      <w:pPr>
        <w:spacing w:after="200" w:line="360" w:lineRule="auto"/>
        <w:jc w:val="both"/>
        <w:rPr>
          <w:rFonts w:ascii="Palatino Linotype" w:eastAsia="Palatino Linotype" w:hAnsi="Palatino Linotype" w:cs="Palatino Linotype"/>
        </w:rPr>
      </w:pPr>
      <w:r w:rsidRPr="0090634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031D0B" w:rsidRPr="0090634F">
        <w:rPr>
          <w:rFonts w:ascii="Palatino Linotype" w:eastAsia="Palatino Linotype" w:hAnsi="Palatino Linotype" w:cs="Palatino Linotype"/>
        </w:rPr>
        <w:t xml:space="preserve"> (AUSENCIA JUSTIFICADA)</w:t>
      </w:r>
      <w:r w:rsidRPr="0090634F">
        <w:rPr>
          <w:rFonts w:ascii="Palatino Linotype" w:eastAsia="Palatino Linotype" w:hAnsi="Palatino Linotype" w:cs="Palatino Linotype"/>
        </w:rPr>
        <w:t xml:space="preserve">, SHARON CRISTINA MORALES MARTÍNEZ, LUIS GUSTAVO PARRA NORIEGA Y GUADALUPE RAMÍREZ PEÑA; EN LA </w:t>
      </w:r>
      <w:r w:rsidR="007904FE" w:rsidRPr="0090634F">
        <w:rPr>
          <w:rFonts w:ascii="Palatino Linotype" w:eastAsia="Palatino Linotype" w:hAnsi="Palatino Linotype" w:cs="Palatino Linotype"/>
        </w:rPr>
        <w:t xml:space="preserve">TRIGÉSIMA </w:t>
      </w:r>
      <w:r w:rsidR="0090634F">
        <w:rPr>
          <w:rFonts w:ascii="Palatino Linotype" w:eastAsia="Palatino Linotype" w:hAnsi="Palatino Linotype" w:cs="Palatino Linotype"/>
        </w:rPr>
        <w:t>NOVENA</w:t>
      </w:r>
      <w:r w:rsidRPr="0090634F">
        <w:rPr>
          <w:rFonts w:ascii="Palatino Linotype" w:eastAsia="Palatino Linotype" w:hAnsi="Palatino Linotype" w:cs="Palatino Linotype"/>
        </w:rPr>
        <w:t xml:space="preserve"> SESIÓN ORDINARIA, CELEBRADA EL </w:t>
      </w:r>
      <w:r w:rsidR="00031D0B" w:rsidRPr="0090634F">
        <w:rPr>
          <w:rFonts w:ascii="Palatino Linotype" w:eastAsia="Palatino Linotype" w:hAnsi="Palatino Linotype" w:cs="Palatino Linotype"/>
        </w:rPr>
        <w:t>CINCO DE NOVIEMBRE</w:t>
      </w:r>
      <w:r w:rsidRPr="0090634F">
        <w:rPr>
          <w:rFonts w:ascii="Palatino Linotype" w:eastAsia="Palatino Linotype" w:hAnsi="Palatino Linotype" w:cs="Palatino Linotype"/>
        </w:rPr>
        <w:t xml:space="preserve"> DE DOS MIL VEINTICINCO, ANTE EL SECRETARIO TÉCNICO DEL PLENO ALEXIS TAPIA RAMÍREZ.</w:t>
      </w:r>
      <w:r w:rsidRPr="00351DDE">
        <w:rPr>
          <w:rFonts w:ascii="Palatino Linotype" w:eastAsia="Palatino Linotype" w:hAnsi="Palatino Linotype" w:cs="Palatino Linotype"/>
        </w:rPr>
        <w:t xml:space="preserve"> </w:t>
      </w:r>
    </w:p>
    <w:p w14:paraId="62E6BBD3" w14:textId="6F3843CD" w:rsidR="007B298B" w:rsidRPr="00351DDE" w:rsidRDefault="007B298B">
      <w:pPr>
        <w:spacing w:after="0" w:line="360" w:lineRule="auto"/>
        <w:ind w:right="49"/>
        <w:jc w:val="both"/>
        <w:rPr>
          <w:rFonts w:ascii="Palatino Linotype" w:eastAsia="Palatino Linotype" w:hAnsi="Palatino Linotype" w:cs="Palatino Linotype"/>
        </w:rPr>
      </w:pPr>
    </w:p>
    <w:sectPr w:rsidR="007B298B" w:rsidRPr="00351DDE">
      <w:headerReference w:type="default" r:id="rId50"/>
      <w:footerReference w:type="default" r:id="rId51"/>
      <w:headerReference w:type="first" r:id="rId52"/>
      <w:footerReference w:type="first" r:id="rId5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7E5CB" w14:textId="77777777" w:rsidR="001F3B29" w:rsidRDefault="001F3B29">
      <w:pPr>
        <w:spacing w:after="0" w:line="240" w:lineRule="auto"/>
      </w:pPr>
      <w:r>
        <w:separator/>
      </w:r>
    </w:p>
  </w:endnote>
  <w:endnote w:type="continuationSeparator" w:id="0">
    <w:p w14:paraId="7933ACBF" w14:textId="77777777" w:rsidR="001F3B29" w:rsidRDefault="001F3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5FEBE" w14:textId="78E1CC40" w:rsidR="00740935" w:rsidRDefault="0074093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C6BB8">
      <w:rPr>
        <w:b/>
        <w:noProof/>
        <w:color w:val="000000"/>
        <w:sz w:val="24"/>
        <w:szCs w:val="24"/>
      </w:rPr>
      <w:t>42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C6BB8">
      <w:rPr>
        <w:b/>
        <w:noProof/>
        <w:color w:val="000000"/>
        <w:sz w:val="24"/>
        <w:szCs w:val="24"/>
      </w:rPr>
      <w:t>67</w:t>
    </w:r>
    <w:r>
      <w:rPr>
        <w:b/>
        <w:color w:val="000000"/>
        <w:sz w:val="24"/>
        <w:szCs w:val="24"/>
      </w:rPr>
      <w:fldChar w:fldCharType="end"/>
    </w:r>
  </w:p>
  <w:p w14:paraId="4E8A8F92" w14:textId="77777777" w:rsidR="00740935" w:rsidRDefault="0074093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AA54E" w14:textId="4B2D9654" w:rsidR="00740935" w:rsidRDefault="0074093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C6BB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C6BB8">
      <w:rPr>
        <w:b/>
        <w:noProof/>
        <w:color w:val="000000"/>
        <w:sz w:val="24"/>
        <w:szCs w:val="24"/>
      </w:rPr>
      <w:t>4</w:t>
    </w:r>
    <w:r>
      <w:rPr>
        <w:b/>
        <w:color w:val="000000"/>
        <w:sz w:val="24"/>
        <w:szCs w:val="24"/>
      </w:rPr>
      <w:fldChar w:fldCharType="end"/>
    </w:r>
  </w:p>
  <w:p w14:paraId="3EE463DF" w14:textId="77777777" w:rsidR="00740935" w:rsidRDefault="0074093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A1542" w14:textId="77777777" w:rsidR="001F3B29" w:rsidRDefault="001F3B29">
      <w:pPr>
        <w:spacing w:after="0" w:line="240" w:lineRule="auto"/>
      </w:pPr>
      <w:r>
        <w:separator/>
      </w:r>
    </w:p>
  </w:footnote>
  <w:footnote w:type="continuationSeparator" w:id="0">
    <w:p w14:paraId="6AAB446C" w14:textId="77777777" w:rsidR="001F3B29" w:rsidRDefault="001F3B29">
      <w:pPr>
        <w:spacing w:after="0" w:line="240" w:lineRule="auto"/>
      </w:pPr>
      <w:r>
        <w:continuationSeparator/>
      </w:r>
    </w:p>
  </w:footnote>
  <w:footnote w:id="1">
    <w:p w14:paraId="512D966C" w14:textId="77777777" w:rsidR="00740935" w:rsidRDefault="00740935" w:rsidP="00EC491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5CF07FBB" w14:textId="77777777" w:rsidR="00740935" w:rsidRDefault="00740935" w:rsidP="00EC491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C36D939" w14:textId="77777777" w:rsidR="00740935" w:rsidRDefault="00740935" w:rsidP="0078525C">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F3837C0" w14:textId="77777777" w:rsidR="00740935" w:rsidRDefault="00740935" w:rsidP="0078525C">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154BE" w14:textId="77777777" w:rsidR="00740935" w:rsidRDefault="00740935">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31405C6B" wp14:editId="0D2655AF">
          <wp:simplePos x="0" y="0"/>
          <wp:positionH relativeFrom="column">
            <wp:posOffset>-746119</wp:posOffset>
          </wp:positionH>
          <wp:positionV relativeFrom="paragraph">
            <wp:posOffset>-448304</wp:posOffset>
          </wp:positionV>
          <wp:extent cx="7809876" cy="10165823"/>
          <wp:effectExtent l="0" t="0" r="0" b="0"/>
          <wp:wrapNone/>
          <wp:docPr id="21431081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09" r="609"/>
                  <a:stretch>
                    <a:fillRect/>
                  </a:stretch>
                </pic:blipFill>
                <pic:spPr>
                  <a:xfrm>
                    <a:off x="0" y="0"/>
                    <a:ext cx="7809876" cy="10165823"/>
                  </a:xfrm>
                  <a:prstGeom prst="rect">
                    <a:avLst/>
                  </a:prstGeom>
                  <a:ln/>
                </pic:spPr>
              </pic:pic>
            </a:graphicData>
          </a:graphic>
        </wp:anchor>
      </w:drawing>
    </w:r>
  </w:p>
  <w:tbl>
    <w:tblPr>
      <w:tblStyle w:val="af4"/>
      <w:tblW w:w="5603" w:type="dxa"/>
      <w:tblInd w:w="3611" w:type="dxa"/>
      <w:tblLayout w:type="fixed"/>
      <w:tblLook w:val="0400" w:firstRow="0" w:lastRow="0" w:firstColumn="0" w:lastColumn="0" w:noHBand="0" w:noVBand="1"/>
    </w:tblPr>
    <w:tblGrid>
      <w:gridCol w:w="2551"/>
      <w:gridCol w:w="3052"/>
    </w:tblGrid>
    <w:tr w:rsidR="00740935" w14:paraId="755A1010" w14:textId="77777777">
      <w:tc>
        <w:tcPr>
          <w:tcW w:w="2551" w:type="dxa"/>
          <w:vAlign w:val="center"/>
        </w:tcPr>
        <w:p w14:paraId="53FCE8B2" w14:textId="77777777" w:rsidR="00740935" w:rsidRDefault="0074093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2877CF41" w14:textId="77777777" w:rsidR="00740935" w:rsidRDefault="0074093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756BB3F" w14:textId="2856A0C3" w:rsidR="00740935" w:rsidRDefault="00740935" w:rsidP="00F6609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08659/INFOEM/IP/RR/2025y acumulados</w:t>
          </w:r>
        </w:p>
      </w:tc>
    </w:tr>
    <w:tr w:rsidR="00740935" w14:paraId="37B0582C" w14:textId="77777777">
      <w:trPr>
        <w:trHeight w:val="228"/>
      </w:trPr>
      <w:tc>
        <w:tcPr>
          <w:tcW w:w="2551" w:type="dxa"/>
          <w:vAlign w:val="center"/>
        </w:tcPr>
        <w:p w14:paraId="1B272E26" w14:textId="77777777" w:rsidR="00740935" w:rsidRDefault="0074093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92236DB" w14:textId="77777777" w:rsidR="00740935" w:rsidRDefault="0074093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09F3B3D" w14:textId="3A06E764" w:rsidR="00740935" w:rsidRDefault="00740935" w:rsidP="00F6609C">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sidRPr="001C4095">
            <w:rPr>
              <w:rFonts w:ascii="Palatino Linotype" w:eastAsia="Palatino Linotype" w:hAnsi="Palatino Linotype" w:cs="Palatino Linotype"/>
              <w:b/>
              <w:bCs/>
              <w:color w:val="000000"/>
            </w:rPr>
            <w:t>Ayuntamiento de T</w:t>
          </w:r>
          <w:r>
            <w:rPr>
              <w:rFonts w:ascii="Palatino Linotype" w:eastAsia="Palatino Linotype" w:hAnsi="Palatino Linotype" w:cs="Palatino Linotype"/>
              <w:b/>
              <w:bCs/>
              <w:color w:val="000000"/>
            </w:rPr>
            <w:t>oluca</w:t>
          </w:r>
        </w:p>
      </w:tc>
    </w:tr>
    <w:tr w:rsidR="00740935" w14:paraId="03E8443D" w14:textId="77777777">
      <w:tc>
        <w:tcPr>
          <w:tcW w:w="2551" w:type="dxa"/>
          <w:vAlign w:val="center"/>
        </w:tcPr>
        <w:p w14:paraId="03334EA1" w14:textId="77777777" w:rsidR="00740935" w:rsidRDefault="0074093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25C2445" w14:textId="77777777" w:rsidR="00740935" w:rsidRDefault="0074093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08E8220" w14:textId="77777777" w:rsidR="00740935" w:rsidRDefault="0074093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970F3" w14:textId="77777777" w:rsidR="00740935" w:rsidRDefault="00740935">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12B1C1C4" wp14:editId="507F8914">
          <wp:simplePos x="0" y="0"/>
          <wp:positionH relativeFrom="column">
            <wp:posOffset>-683893</wp:posOffset>
          </wp:positionH>
          <wp:positionV relativeFrom="paragraph">
            <wp:posOffset>-249552</wp:posOffset>
          </wp:positionV>
          <wp:extent cx="7809876" cy="10165823"/>
          <wp:effectExtent l="0" t="0" r="0" b="0"/>
          <wp:wrapNone/>
          <wp:docPr id="21431081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5"/>
      <w:tblW w:w="5603" w:type="dxa"/>
      <w:tblInd w:w="3611" w:type="dxa"/>
      <w:tblLayout w:type="fixed"/>
      <w:tblLook w:val="0400" w:firstRow="0" w:lastRow="0" w:firstColumn="0" w:lastColumn="0" w:noHBand="0" w:noVBand="1"/>
    </w:tblPr>
    <w:tblGrid>
      <w:gridCol w:w="2551"/>
      <w:gridCol w:w="3052"/>
    </w:tblGrid>
    <w:tr w:rsidR="00740935" w14:paraId="5C5372AC" w14:textId="77777777">
      <w:tc>
        <w:tcPr>
          <w:tcW w:w="2551" w:type="dxa"/>
          <w:vAlign w:val="center"/>
        </w:tcPr>
        <w:p w14:paraId="677F06C5" w14:textId="77777777" w:rsidR="00740935" w:rsidRDefault="0074093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0F33B45F" w14:textId="77777777" w:rsidR="00740935" w:rsidRDefault="0074093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D9B5D34" w14:textId="51C10621" w:rsidR="00740935" w:rsidRDefault="00740935" w:rsidP="00F6609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08659/INFOEM/IP/RR/2025 y acumulados</w:t>
          </w:r>
        </w:p>
      </w:tc>
    </w:tr>
    <w:tr w:rsidR="00740935" w14:paraId="605625A2" w14:textId="77777777">
      <w:tc>
        <w:tcPr>
          <w:tcW w:w="2551" w:type="dxa"/>
          <w:vAlign w:val="center"/>
        </w:tcPr>
        <w:p w14:paraId="08632813" w14:textId="77777777" w:rsidR="00740935" w:rsidRDefault="0074093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5F05107B" w14:textId="3BACE0C3" w:rsidR="00740935" w:rsidRDefault="00740935">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p>
      </w:tc>
    </w:tr>
    <w:tr w:rsidR="00740935" w14:paraId="3AA139B4" w14:textId="77777777">
      <w:trPr>
        <w:trHeight w:val="228"/>
      </w:trPr>
      <w:tc>
        <w:tcPr>
          <w:tcW w:w="2551" w:type="dxa"/>
          <w:vAlign w:val="center"/>
        </w:tcPr>
        <w:p w14:paraId="63EEA7B8" w14:textId="77777777" w:rsidR="00740935" w:rsidRDefault="0074093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55A51EF3" w14:textId="6EC88EE8" w:rsidR="00740935" w:rsidRDefault="00740935" w:rsidP="00F6609C">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sidRPr="001C4095">
            <w:rPr>
              <w:rFonts w:ascii="Palatino Linotype" w:eastAsia="Palatino Linotype" w:hAnsi="Palatino Linotype" w:cs="Palatino Linotype"/>
              <w:b/>
              <w:bCs/>
              <w:color w:val="000000"/>
            </w:rPr>
            <w:t>Ayuntamiento de T</w:t>
          </w:r>
          <w:r>
            <w:rPr>
              <w:rFonts w:ascii="Palatino Linotype" w:eastAsia="Palatino Linotype" w:hAnsi="Palatino Linotype" w:cs="Palatino Linotype"/>
              <w:b/>
              <w:bCs/>
              <w:color w:val="000000"/>
            </w:rPr>
            <w:t>oluca</w:t>
          </w:r>
        </w:p>
      </w:tc>
    </w:tr>
    <w:tr w:rsidR="00740935" w14:paraId="30F5A85D" w14:textId="77777777">
      <w:tc>
        <w:tcPr>
          <w:tcW w:w="2551" w:type="dxa"/>
          <w:vAlign w:val="center"/>
        </w:tcPr>
        <w:p w14:paraId="562F77AB" w14:textId="77777777" w:rsidR="00740935" w:rsidRDefault="0074093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60ECDAF" w14:textId="77777777" w:rsidR="00740935" w:rsidRDefault="0074093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B48BFF1" w14:textId="77777777" w:rsidR="00740935" w:rsidRDefault="00740935">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23EE"/>
    <w:multiLevelType w:val="hybridMultilevel"/>
    <w:tmpl w:val="0CD4A1A8"/>
    <w:lvl w:ilvl="0" w:tplc="080A0001">
      <w:start w:val="1"/>
      <w:numFmt w:val="bullet"/>
      <w:lvlText w:val=""/>
      <w:lvlJc w:val="left"/>
      <w:pPr>
        <w:ind w:left="720" w:hanging="360"/>
      </w:pPr>
      <w:rPr>
        <w:rFonts w:ascii="Symbol" w:hAnsi="Symbol" w:hint="default"/>
        <w:b w:val="0"/>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3129BD"/>
    <w:multiLevelType w:val="multilevel"/>
    <w:tmpl w:val="C1D80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CA087D"/>
    <w:multiLevelType w:val="multilevel"/>
    <w:tmpl w:val="AA1C78F6"/>
    <w:lvl w:ilvl="0">
      <w:start w:val="1"/>
      <w:numFmt w:val="bullet"/>
      <w:pStyle w:val="Listaconvietas"/>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2C4694"/>
    <w:multiLevelType w:val="hybridMultilevel"/>
    <w:tmpl w:val="DD6E7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990E04"/>
    <w:multiLevelType w:val="multilevel"/>
    <w:tmpl w:val="CDD63FD4"/>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C51CD5"/>
    <w:multiLevelType w:val="multilevel"/>
    <w:tmpl w:val="954886A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8"/>
      <w:numFmt w:val="bullet"/>
      <w:lvlText w:val=""/>
      <w:lvlJc w:val="left"/>
      <w:pPr>
        <w:ind w:left="2367" w:hanging="180"/>
      </w:pPr>
      <w:rPr>
        <w:rFonts w:ascii="Symbol" w:eastAsia="Palatino Linotype" w:hAnsi="Symbol" w:cs="Palatino Linotype"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07242DE0"/>
    <w:multiLevelType w:val="multilevel"/>
    <w:tmpl w:val="66F41CA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5E4EB8"/>
    <w:multiLevelType w:val="multilevel"/>
    <w:tmpl w:val="6B0ADB6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16E90FFE"/>
    <w:multiLevelType w:val="multilevel"/>
    <w:tmpl w:val="625E093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3D139A"/>
    <w:multiLevelType w:val="multilevel"/>
    <w:tmpl w:val="79BC93CA"/>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1CC613DD"/>
    <w:multiLevelType w:val="multilevel"/>
    <w:tmpl w:val="5BA8BB2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191639B"/>
    <w:multiLevelType w:val="hybridMultilevel"/>
    <w:tmpl w:val="CA78D260"/>
    <w:lvl w:ilvl="0" w:tplc="62282D42">
      <w:start w:val="3"/>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5631022"/>
    <w:multiLevelType w:val="multilevel"/>
    <w:tmpl w:val="4BA6A8E6"/>
    <w:lvl w:ilvl="0">
      <w:start w:val="1"/>
      <w:numFmt w:val="decimal"/>
      <w:lvlText w:val="%1."/>
      <w:lvlJc w:val="left"/>
      <w:pPr>
        <w:ind w:left="360" w:hanging="360"/>
      </w:pPr>
      <w:rPr>
        <w:b/>
      </w:rPr>
    </w:lvl>
    <w:lvl w:ilvl="1">
      <w:start w:val="1"/>
      <w:numFmt w:val="lowerLetter"/>
      <w:lvlText w:val="%2."/>
      <w:lvlJc w:val="left"/>
      <w:pPr>
        <w:ind w:left="1080" w:hanging="360"/>
      </w:pPr>
    </w:lvl>
    <w:lvl w:ilvl="2">
      <w:start w:val="8"/>
      <w:numFmt w:val="bullet"/>
      <w:lvlText w:val=""/>
      <w:lvlJc w:val="left"/>
      <w:pPr>
        <w:ind w:left="1800" w:hanging="180"/>
      </w:pPr>
      <w:rPr>
        <w:rFonts w:ascii="Symbol" w:eastAsia="Palatino Linotype" w:hAnsi="Symbol" w:cs="Palatino Linotype"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59923CD"/>
    <w:multiLevelType w:val="hybridMultilevel"/>
    <w:tmpl w:val="606EB27A"/>
    <w:lvl w:ilvl="0" w:tplc="A3C8ABB6">
      <w:start w:val="5"/>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AD620B6"/>
    <w:multiLevelType w:val="multilevel"/>
    <w:tmpl w:val="49443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604029D"/>
    <w:multiLevelType w:val="hybridMultilevel"/>
    <w:tmpl w:val="FBE4E650"/>
    <w:lvl w:ilvl="0" w:tplc="A3C8ABB6">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F74370"/>
    <w:multiLevelType w:val="hybridMultilevel"/>
    <w:tmpl w:val="BBD0C86E"/>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388A578D"/>
    <w:multiLevelType w:val="multilevel"/>
    <w:tmpl w:val="084813B6"/>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9" w15:restartNumberingAfterBreak="0">
    <w:nsid w:val="3CB821D7"/>
    <w:multiLevelType w:val="hybridMultilevel"/>
    <w:tmpl w:val="A97C97B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6043F5"/>
    <w:multiLevelType w:val="multilevel"/>
    <w:tmpl w:val="A20063FC"/>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432956"/>
    <w:multiLevelType w:val="multilevel"/>
    <w:tmpl w:val="954886A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8"/>
      <w:numFmt w:val="bullet"/>
      <w:lvlText w:val=""/>
      <w:lvlJc w:val="left"/>
      <w:pPr>
        <w:ind w:left="2367" w:hanging="180"/>
      </w:pPr>
      <w:rPr>
        <w:rFonts w:ascii="Symbol" w:eastAsia="Palatino Linotype" w:hAnsi="Symbol" w:cs="Palatino Linotype"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A3E71D2"/>
    <w:multiLevelType w:val="multilevel"/>
    <w:tmpl w:val="CEC05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BE2568D"/>
    <w:multiLevelType w:val="hybridMultilevel"/>
    <w:tmpl w:val="BBD0C86E"/>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503F58A3"/>
    <w:multiLevelType w:val="hybridMultilevel"/>
    <w:tmpl w:val="7A768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9478EA"/>
    <w:multiLevelType w:val="multilevel"/>
    <w:tmpl w:val="08B0A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C124551"/>
    <w:multiLevelType w:val="multilevel"/>
    <w:tmpl w:val="954886A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8"/>
      <w:numFmt w:val="bullet"/>
      <w:lvlText w:val=""/>
      <w:lvlJc w:val="left"/>
      <w:pPr>
        <w:ind w:left="2367" w:hanging="180"/>
      </w:pPr>
      <w:rPr>
        <w:rFonts w:ascii="Symbol" w:eastAsia="Palatino Linotype" w:hAnsi="Symbol" w:cs="Palatino Linotype"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8" w15:restartNumberingAfterBreak="0">
    <w:nsid w:val="6C802890"/>
    <w:multiLevelType w:val="hybridMultilevel"/>
    <w:tmpl w:val="CCE60E98"/>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6D830B8C"/>
    <w:multiLevelType w:val="hybridMultilevel"/>
    <w:tmpl w:val="8F0E8CDC"/>
    <w:lvl w:ilvl="0" w:tplc="40381A4E">
      <w:start w:val="8"/>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0CC0097"/>
    <w:multiLevelType w:val="hybridMultilevel"/>
    <w:tmpl w:val="9CA6F2E8"/>
    <w:lvl w:ilvl="0" w:tplc="AA9C9D7A">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5824EBF"/>
    <w:multiLevelType w:val="multilevel"/>
    <w:tmpl w:val="9A3EB5BA"/>
    <w:lvl w:ilvl="0">
      <w:start w:val="1"/>
      <w:numFmt w:val="decimal"/>
      <w:pStyle w:val="Listaconvietas3"/>
      <w:lvlText w:val="%1."/>
      <w:lvlJc w:val="left"/>
      <w:pPr>
        <w:ind w:left="4755"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AF441CC"/>
    <w:multiLevelType w:val="hybridMultilevel"/>
    <w:tmpl w:val="D4BCD73A"/>
    <w:lvl w:ilvl="0" w:tplc="AA9C9D7A">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1"/>
  </w:num>
  <w:num w:numId="3">
    <w:abstractNumId w:val="6"/>
  </w:num>
  <w:num w:numId="4">
    <w:abstractNumId w:val="18"/>
  </w:num>
  <w:num w:numId="5">
    <w:abstractNumId w:val="9"/>
  </w:num>
  <w:num w:numId="6">
    <w:abstractNumId w:val="4"/>
  </w:num>
  <w:num w:numId="7">
    <w:abstractNumId w:val="25"/>
  </w:num>
  <w:num w:numId="8">
    <w:abstractNumId w:val="31"/>
    <w:lvlOverride w:ilvl="0">
      <w:startOverride w:val="4"/>
    </w:lvlOverride>
  </w:num>
  <w:num w:numId="9">
    <w:abstractNumId w:val="21"/>
  </w:num>
  <w:num w:numId="10">
    <w:abstractNumId w:val="19"/>
  </w:num>
  <w:num w:numId="11">
    <w:abstractNumId w:val="29"/>
  </w:num>
  <w:num w:numId="12">
    <w:abstractNumId w:val="1"/>
  </w:num>
  <w:num w:numId="13">
    <w:abstractNumId w:val="10"/>
  </w:num>
  <w:num w:numId="14">
    <w:abstractNumId w:val="27"/>
  </w:num>
  <w:num w:numId="15">
    <w:abstractNumId w:val="5"/>
  </w:num>
  <w:num w:numId="16">
    <w:abstractNumId w:val="13"/>
  </w:num>
  <w:num w:numId="17">
    <w:abstractNumId w:val="32"/>
  </w:num>
  <w:num w:numId="18">
    <w:abstractNumId w:val="11"/>
  </w:num>
  <w:num w:numId="19">
    <w:abstractNumId w:val="15"/>
  </w:num>
  <w:num w:numId="20">
    <w:abstractNumId w:val="22"/>
  </w:num>
  <w:num w:numId="21">
    <w:abstractNumId w:val="23"/>
  </w:num>
  <w:num w:numId="22">
    <w:abstractNumId w:val="30"/>
  </w:num>
  <w:num w:numId="23">
    <w:abstractNumId w:val="8"/>
  </w:num>
  <w:num w:numId="24">
    <w:abstractNumId w:val="16"/>
  </w:num>
  <w:num w:numId="25">
    <w:abstractNumId w:val="0"/>
  </w:num>
  <w:num w:numId="26">
    <w:abstractNumId w:val="12"/>
  </w:num>
  <w:num w:numId="27">
    <w:abstractNumId w:val="3"/>
  </w:num>
  <w:num w:numId="28">
    <w:abstractNumId w:val="14"/>
  </w:num>
  <w:num w:numId="29">
    <w:abstractNumId w:val="7"/>
  </w:num>
  <w:num w:numId="30">
    <w:abstractNumId w:val="26"/>
  </w:num>
  <w:num w:numId="31">
    <w:abstractNumId w:val="20"/>
  </w:num>
  <w:num w:numId="32">
    <w:abstractNumId w:val="28"/>
  </w:num>
  <w:num w:numId="33">
    <w:abstractNumId w:val="17"/>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7E4"/>
    <w:rsid w:val="00000273"/>
    <w:rsid w:val="00006045"/>
    <w:rsid w:val="00007BB2"/>
    <w:rsid w:val="00011797"/>
    <w:rsid w:val="000157A2"/>
    <w:rsid w:val="00015B31"/>
    <w:rsid w:val="00016272"/>
    <w:rsid w:val="00016994"/>
    <w:rsid w:val="000176D0"/>
    <w:rsid w:val="00026490"/>
    <w:rsid w:val="00031D0B"/>
    <w:rsid w:val="0003417E"/>
    <w:rsid w:val="00047DCD"/>
    <w:rsid w:val="00050C4A"/>
    <w:rsid w:val="00052DEF"/>
    <w:rsid w:val="00052EF7"/>
    <w:rsid w:val="00054DBB"/>
    <w:rsid w:val="000552CE"/>
    <w:rsid w:val="000553AF"/>
    <w:rsid w:val="000554F1"/>
    <w:rsid w:val="00056266"/>
    <w:rsid w:val="00057AA6"/>
    <w:rsid w:val="00057CFD"/>
    <w:rsid w:val="00060064"/>
    <w:rsid w:val="0006437D"/>
    <w:rsid w:val="00066C78"/>
    <w:rsid w:val="0007364A"/>
    <w:rsid w:val="00081ED3"/>
    <w:rsid w:val="00094E46"/>
    <w:rsid w:val="000A28DF"/>
    <w:rsid w:val="000A3E9C"/>
    <w:rsid w:val="000B06D6"/>
    <w:rsid w:val="000B191C"/>
    <w:rsid w:val="000B4458"/>
    <w:rsid w:val="000B719E"/>
    <w:rsid w:val="000B7D5A"/>
    <w:rsid w:val="000C60FF"/>
    <w:rsid w:val="000D09B4"/>
    <w:rsid w:val="000D516F"/>
    <w:rsid w:val="000E19F8"/>
    <w:rsid w:val="000E1F86"/>
    <w:rsid w:val="000E62D6"/>
    <w:rsid w:val="000F1BEA"/>
    <w:rsid w:val="000F2178"/>
    <w:rsid w:val="000F2EB5"/>
    <w:rsid w:val="00101984"/>
    <w:rsid w:val="00104CBB"/>
    <w:rsid w:val="00111750"/>
    <w:rsid w:val="00112292"/>
    <w:rsid w:val="00130F37"/>
    <w:rsid w:val="00131F28"/>
    <w:rsid w:val="00132BC2"/>
    <w:rsid w:val="00140C24"/>
    <w:rsid w:val="00143145"/>
    <w:rsid w:val="00151E54"/>
    <w:rsid w:val="0015307E"/>
    <w:rsid w:val="00163D5B"/>
    <w:rsid w:val="00164A63"/>
    <w:rsid w:val="0017185F"/>
    <w:rsid w:val="00172413"/>
    <w:rsid w:val="0017645D"/>
    <w:rsid w:val="0018626C"/>
    <w:rsid w:val="00186C6E"/>
    <w:rsid w:val="001873E9"/>
    <w:rsid w:val="001906AE"/>
    <w:rsid w:val="00190C1D"/>
    <w:rsid w:val="00191599"/>
    <w:rsid w:val="0019399A"/>
    <w:rsid w:val="00197725"/>
    <w:rsid w:val="001A3FD2"/>
    <w:rsid w:val="001A4DE8"/>
    <w:rsid w:val="001A5760"/>
    <w:rsid w:val="001B22D2"/>
    <w:rsid w:val="001B3DE5"/>
    <w:rsid w:val="001B47C1"/>
    <w:rsid w:val="001C1948"/>
    <w:rsid w:val="001C393B"/>
    <w:rsid w:val="001C4095"/>
    <w:rsid w:val="001C6DA4"/>
    <w:rsid w:val="001D0116"/>
    <w:rsid w:val="001E28AD"/>
    <w:rsid w:val="001E345B"/>
    <w:rsid w:val="001E76BA"/>
    <w:rsid w:val="001F135D"/>
    <w:rsid w:val="001F2394"/>
    <w:rsid w:val="001F2C15"/>
    <w:rsid w:val="001F3B29"/>
    <w:rsid w:val="001F6507"/>
    <w:rsid w:val="001F6D61"/>
    <w:rsid w:val="00201314"/>
    <w:rsid w:val="002065E2"/>
    <w:rsid w:val="00210355"/>
    <w:rsid w:val="00210396"/>
    <w:rsid w:val="00210776"/>
    <w:rsid w:val="002232BD"/>
    <w:rsid w:val="00231CF1"/>
    <w:rsid w:val="00231D56"/>
    <w:rsid w:val="00243EC6"/>
    <w:rsid w:val="002479D3"/>
    <w:rsid w:val="00252DC5"/>
    <w:rsid w:val="0025369C"/>
    <w:rsid w:val="00254F6F"/>
    <w:rsid w:val="00260F01"/>
    <w:rsid w:val="002754EA"/>
    <w:rsid w:val="00276508"/>
    <w:rsid w:val="00277E05"/>
    <w:rsid w:val="00282FF3"/>
    <w:rsid w:val="00290EE4"/>
    <w:rsid w:val="00292DD5"/>
    <w:rsid w:val="00293260"/>
    <w:rsid w:val="00294029"/>
    <w:rsid w:val="00294C13"/>
    <w:rsid w:val="00295148"/>
    <w:rsid w:val="002953C6"/>
    <w:rsid w:val="0029600F"/>
    <w:rsid w:val="00296104"/>
    <w:rsid w:val="002A0DE0"/>
    <w:rsid w:val="002A135C"/>
    <w:rsid w:val="002B0932"/>
    <w:rsid w:val="002B1816"/>
    <w:rsid w:val="002B3272"/>
    <w:rsid w:val="002C623D"/>
    <w:rsid w:val="002D1DD7"/>
    <w:rsid w:val="002D4F1B"/>
    <w:rsid w:val="002D5AAB"/>
    <w:rsid w:val="002D634D"/>
    <w:rsid w:val="002D6882"/>
    <w:rsid w:val="002F04C9"/>
    <w:rsid w:val="002F05B2"/>
    <w:rsid w:val="002F4D51"/>
    <w:rsid w:val="002F7508"/>
    <w:rsid w:val="0030013C"/>
    <w:rsid w:val="00300212"/>
    <w:rsid w:val="00302C0E"/>
    <w:rsid w:val="0030570C"/>
    <w:rsid w:val="003070C8"/>
    <w:rsid w:val="00310976"/>
    <w:rsid w:val="00313E98"/>
    <w:rsid w:val="00341535"/>
    <w:rsid w:val="003439B1"/>
    <w:rsid w:val="00345AA0"/>
    <w:rsid w:val="00345C63"/>
    <w:rsid w:val="00351DDE"/>
    <w:rsid w:val="00354C4D"/>
    <w:rsid w:val="00355B9E"/>
    <w:rsid w:val="00360D73"/>
    <w:rsid w:val="00361741"/>
    <w:rsid w:val="00365C3E"/>
    <w:rsid w:val="00366CF2"/>
    <w:rsid w:val="003675CA"/>
    <w:rsid w:val="00370250"/>
    <w:rsid w:val="00371C40"/>
    <w:rsid w:val="003738B1"/>
    <w:rsid w:val="0038039D"/>
    <w:rsid w:val="00382322"/>
    <w:rsid w:val="0038543A"/>
    <w:rsid w:val="003905A8"/>
    <w:rsid w:val="00391C49"/>
    <w:rsid w:val="003920C5"/>
    <w:rsid w:val="00392395"/>
    <w:rsid w:val="003964E2"/>
    <w:rsid w:val="003967C5"/>
    <w:rsid w:val="003B574A"/>
    <w:rsid w:val="003C10DC"/>
    <w:rsid w:val="003C21F0"/>
    <w:rsid w:val="003C415F"/>
    <w:rsid w:val="003D0C5F"/>
    <w:rsid w:val="003D31DD"/>
    <w:rsid w:val="003D5691"/>
    <w:rsid w:val="003D58B2"/>
    <w:rsid w:val="003E1D22"/>
    <w:rsid w:val="003E6AB8"/>
    <w:rsid w:val="003E7FB8"/>
    <w:rsid w:val="003F2A6F"/>
    <w:rsid w:val="003F495E"/>
    <w:rsid w:val="003F50D6"/>
    <w:rsid w:val="003F7303"/>
    <w:rsid w:val="003F7936"/>
    <w:rsid w:val="00400924"/>
    <w:rsid w:val="004072AB"/>
    <w:rsid w:val="004104F8"/>
    <w:rsid w:val="00410628"/>
    <w:rsid w:val="00410F8F"/>
    <w:rsid w:val="00415686"/>
    <w:rsid w:val="00416AE5"/>
    <w:rsid w:val="0042122B"/>
    <w:rsid w:val="00422F72"/>
    <w:rsid w:val="00424469"/>
    <w:rsid w:val="004273E0"/>
    <w:rsid w:val="00431F61"/>
    <w:rsid w:val="00433F14"/>
    <w:rsid w:val="0043440A"/>
    <w:rsid w:val="00436BB3"/>
    <w:rsid w:val="004410B5"/>
    <w:rsid w:val="00441635"/>
    <w:rsid w:val="004447A9"/>
    <w:rsid w:val="00444D5E"/>
    <w:rsid w:val="004508BC"/>
    <w:rsid w:val="00451B05"/>
    <w:rsid w:val="0045213B"/>
    <w:rsid w:val="00452B73"/>
    <w:rsid w:val="004609DB"/>
    <w:rsid w:val="00461864"/>
    <w:rsid w:val="00464B3F"/>
    <w:rsid w:val="00481C41"/>
    <w:rsid w:val="004822B0"/>
    <w:rsid w:val="00485547"/>
    <w:rsid w:val="00486EA6"/>
    <w:rsid w:val="00491618"/>
    <w:rsid w:val="00497752"/>
    <w:rsid w:val="004A19E5"/>
    <w:rsid w:val="004A27BF"/>
    <w:rsid w:val="004B3E62"/>
    <w:rsid w:val="004B415C"/>
    <w:rsid w:val="004B4A03"/>
    <w:rsid w:val="004B73B1"/>
    <w:rsid w:val="004C0835"/>
    <w:rsid w:val="004C2FE9"/>
    <w:rsid w:val="004C71DF"/>
    <w:rsid w:val="004C793E"/>
    <w:rsid w:val="004D0B94"/>
    <w:rsid w:val="004D34D2"/>
    <w:rsid w:val="004E0C56"/>
    <w:rsid w:val="004E1D87"/>
    <w:rsid w:val="004E1EAA"/>
    <w:rsid w:val="004E413E"/>
    <w:rsid w:val="004E4D71"/>
    <w:rsid w:val="004E6949"/>
    <w:rsid w:val="004E6C28"/>
    <w:rsid w:val="004F27EB"/>
    <w:rsid w:val="004F3378"/>
    <w:rsid w:val="00503AC3"/>
    <w:rsid w:val="00503B73"/>
    <w:rsid w:val="005054DF"/>
    <w:rsid w:val="00520BDF"/>
    <w:rsid w:val="00521DCE"/>
    <w:rsid w:val="00524B85"/>
    <w:rsid w:val="00524DC5"/>
    <w:rsid w:val="00526588"/>
    <w:rsid w:val="0053034F"/>
    <w:rsid w:val="00532C22"/>
    <w:rsid w:val="00533C90"/>
    <w:rsid w:val="005365F3"/>
    <w:rsid w:val="005368A8"/>
    <w:rsid w:val="005370D3"/>
    <w:rsid w:val="00541B14"/>
    <w:rsid w:val="00543A3C"/>
    <w:rsid w:val="005543D9"/>
    <w:rsid w:val="00555F42"/>
    <w:rsid w:val="00560847"/>
    <w:rsid w:val="00564733"/>
    <w:rsid w:val="00565C57"/>
    <w:rsid w:val="00565F20"/>
    <w:rsid w:val="005662C1"/>
    <w:rsid w:val="005712E8"/>
    <w:rsid w:val="005728C6"/>
    <w:rsid w:val="00581D42"/>
    <w:rsid w:val="00582950"/>
    <w:rsid w:val="005832E9"/>
    <w:rsid w:val="00583B41"/>
    <w:rsid w:val="0059060F"/>
    <w:rsid w:val="0059393B"/>
    <w:rsid w:val="00593B52"/>
    <w:rsid w:val="00595579"/>
    <w:rsid w:val="005A61D3"/>
    <w:rsid w:val="005A78EE"/>
    <w:rsid w:val="005B68C1"/>
    <w:rsid w:val="005B7C19"/>
    <w:rsid w:val="005C0D52"/>
    <w:rsid w:val="005C2518"/>
    <w:rsid w:val="005C2D08"/>
    <w:rsid w:val="005C3943"/>
    <w:rsid w:val="005C5793"/>
    <w:rsid w:val="005D1AED"/>
    <w:rsid w:val="005D2140"/>
    <w:rsid w:val="005D3BCE"/>
    <w:rsid w:val="005D70DD"/>
    <w:rsid w:val="005E3E91"/>
    <w:rsid w:val="005F1972"/>
    <w:rsid w:val="005F40EA"/>
    <w:rsid w:val="00601158"/>
    <w:rsid w:val="006023DB"/>
    <w:rsid w:val="00602F7B"/>
    <w:rsid w:val="006122A4"/>
    <w:rsid w:val="006130B3"/>
    <w:rsid w:val="006168B2"/>
    <w:rsid w:val="0061768D"/>
    <w:rsid w:val="00624B82"/>
    <w:rsid w:val="006363BA"/>
    <w:rsid w:val="0064244F"/>
    <w:rsid w:val="00644A5E"/>
    <w:rsid w:val="00646133"/>
    <w:rsid w:val="00662337"/>
    <w:rsid w:val="00662C47"/>
    <w:rsid w:val="00665070"/>
    <w:rsid w:val="00670BEA"/>
    <w:rsid w:val="00671477"/>
    <w:rsid w:val="00675B22"/>
    <w:rsid w:val="00677454"/>
    <w:rsid w:val="00680BBE"/>
    <w:rsid w:val="00682316"/>
    <w:rsid w:val="006860A7"/>
    <w:rsid w:val="0068718F"/>
    <w:rsid w:val="0069405A"/>
    <w:rsid w:val="00694D64"/>
    <w:rsid w:val="006951F8"/>
    <w:rsid w:val="00695603"/>
    <w:rsid w:val="006A01D4"/>
    <w:rsid w:val="006A178E"/>
    <w:rsid w:val="006A3888"/>
    <w:rsid w:val="006A4848"/>
    <w:rsid w:val="006B23C1"/>
    <w:rsid w:val="006B4073"/>
    <w:rsid w:val="006B4781"/>
    <w:rsid w:val="006B5E29"/>
    <w:rsid w:val="006C5001"/>
    <w:rsid w:val="006C5FDE"/>
    <w:rsid w:val="006D2118"/>
    <w:rsid w:val="006D4798"/>
    <w:rsid w:val="006D4B71"/>
    <w:rsid w:val="006D5D6C"/>
    <w:rsid w:val="006D74BF"/>
    <w:rsid w:val="006E1352"/>
    <w:rsid w:val="006E6A5A"/>
    <w:rsid w:val="006F4AC3"/>
    <w:rsid w:val="00701FDE"/>
    <w:rsid w:val="00705F01"/>
    <w:rsid w:val="00711F63"/>
    <w:rsid w:val="00716C97"/>
    <w:rsid w:val="00720B62"/>
    <w:rsid w:val="00722B1F"/>
    <w:rsid w:val="00725099"/>
    <w:rsid w:val="0073181D"/>
    <w:rsid w:val="00732D1F"/>
    <w:rsid w:val="007343BA"/>
    <w:rsid w:val="00734E5B"/>
    <w:rsid w:val="00736A2E"/>
    <w:rsid w:val="007400C7"/>
    <w:rsid w:val="00740935"/>
    <w:rsid w:val="007447A5"/>
    <w:rsid w:val="00745390"/>
    <w:rsid w:val="00747DE2"/>
    <w:rsid w:val="007578FB"/>
    <w:rsid w:val="00760DBE"/>
    <w:rsid w:val="0076640C"/>
    <w:rsid w:val="007706A8"/>
    <w:rsid w:val="00774C92"/>
    <w:rsid w:val="007818C6"/>
    <w:rsid w:val="00783105"/>
    <w:rsid w:val="0078525C"/>
    <w:rsid w:val="007874F2"/>
    <w:rsid w:val="007904FE"/>
    <w:rsid w:val="007968D0"/>
    <w:rsid w:val="007A0C8A"/>
    <w:rsid w:val="007B1B4D"/>
    <w:rsid w:val="007B1FCC"/>
    <w:rsid w:val="007B298B"/>
    <w:rsid w:val="007B34FC"/>
    <w:rsid w:val="007B703E"/>
    <w:rsid w:val="007C3034"/>
    <w:rsid w:val="007C6C71"/>
    <w:rsid w:val="007C7CCB"/>
    <w:rsid w:val="007F10F6"/>
    <w:rsid w:val="007F5A27"/>
    <w:rsid w:val="00802637"/>
    <w:rsid w:val="00802E5C"/>
    <w:rsid w:val="008043F3"/>
    <w:rsid w:val="00812636"/>
    <w:rsid w:val="008127E8"/>
    <w:rsid w:val="008160CD"/>
    <w:rsid w:val="00817ABD"/>
    <w:rsid w:val="00823596"/>
    <w:rsid w:val="00826EFC"/>
    <w:rsid w:val="00831095"/>
    <w:rsid w:val="008320E3"/>
    <w:rsid w:val="00832A3C"/>
    <w:rsid w:val="00835ED8"/>
    <w:rsid w:val="00836118"/>
    <w:rsid w:val="008460A2"/>
    <w:rsid w:val="00846163"/>
    <w:rsid w:val="008507EC"/>
    <w:rsid w:val="00850AE6"/>
    <w:rsid w:val="008533A0"/>
    <w:rsid w:val="00854189"/>
    <w:rsid w:val="00854FDD"/>
    <w:rsid w:val="00855C2D"/>
    <w:rsid w:val="00860216"/>
    <w:rsid w:val="00862CC1"/>
    <w:rsid w:val="0086428B"/>
    <w:rsid w:val="00871E74"/>
    <w:rsid w:val="00875408"/>
    <w:rsid w:val="0087741F"/>
    <w:rsid w:val="00886C21"/>
    <w:rsid w:val="0088789D"/>
    <w:rsid w:val="00887BC2"/>
    <w:rsid w:val="0089106A"/>
    <w:rsid w:val="00892B92"/>
    <w:rsid w:val="00896008"/>
    <w:rsid w:val="0089670E"/>
    <w:rsid w:val="008A12CA"/>
    <w:rsid w:val="008A4B64"/>
    <w:rsid w:val="008A6787"/>
    <w:rsid w:val="008A76B8"/>
    <w:rsid w:val="008B4290"/>
    <w:rsid w:val="008B4E92"/>
    <w:rsid w:val="008B633B"/>
    <w:rsid w:val="008C1493"/>
    <w:rsid w:val="008C41C3"/>
    <w:rsid w:val="008C5D8F"/>
    <w:rsid w:val="008D21CD"/>
    <w:rsid w:val="008D43C6"/>
    <w:rsid w:val="008E4BF6"/>
    <w:rsid w:val="00902EC9"/>
    <w:rsid w:val="009060F3"/>
    <w:rsid w:val="0090634F"/>
    <w:rsid w:val="009065FD"/>
    <w:rsid w:val="00910255"/>
    <w:rsid w:val="00925153"/>
    <w:rsid w:val="00925BE0"/>
    <w:rsid w:val="00925F83"/>
    <w:rsid w:val="00931F08"/>
    <w:rsid w:val="0093450A"/>
    <w:rsid w:val="00935051"/>
    <w:rsid w:val="00935310"/>
    <w:rsid w:val="00941EA5"/>
    <w:rsid w:val="00942988"/>
    <w:rsid w:val="009522CF"/>
    <w:rsid w:val="00953F3C"/>
    <w:rsid w:val="00966C45"/>
    <w:rsid w:val="0098194E"/>
    <w:rsid w:val="009837D6"/>
    <w:rsid w:val="00984BE4"/>
    <w:rsid w:val="00984F8B"/>
    <w:rsid w:val="00985036"/>
    <w:rsid w:val="00991EA0"/>
    <w:rsid w:val="0099343D"/>
    <w:rsid w:val="009A2449"/>
    <w:rsid w:val="009B3CA7"/>
    <w:rsid w:val="009C3B2D"/>
    <w:rsid w:val="009C520F"/>
    <w:rsid w:val="009C6A7D"/>
    <w:rsid w:val="009C6DB8"/>
    <w:rsid w:val="009D1771"/>
    <w:rsid w:val="009D4F99"/>
    <w:rsid w:val="009D652D"/>
    <w:rsid w:val="009D7D12"/>
    <w:rsid w:val="009E4C5F"/>
    <w:rsid w:val="009E64E6"/>
    <w:rsid w:val="009F1E62"/>
    <w:rsid w:val="009F3F90"/>
    <w:rsid w:val="009F4AF0"/>
    <w:rsid w:val="00A028BB"/>
    <w:rsid w:val="00A05633"/>
    <w:rsid w:val="00A05A30"/>
    <w:rsid w:val="00A07D8E"/>
    <w:rsid w:val="00A13098"/>
    <w:rsid w:val="00A16810"/>
    <w:rsid w:val="00A171F3"/>
    <w:rsid w:val="00A179D2"/>
    <w:rsid w:val="00A2012F"/>
    <w:rsid w:val="00A20741"/>
    <w:rsid w:val="00A23543"/>
    <w:rsid w:val="00A249BF"/>
    <w:rsid w:val="00A2550F"/>
    <w:rsid w:val="00A25807"/>
    <w:rsid w:val="00A2696A"/>
    <w:rsid w:val="00A330E4"/>
    <w:rsid w:val="00A35706"/>
    <w:rsid w:val="00A3732D"/>
    <w:rsid w:val="00A37889"/>
    <w:rsid w:val="00A44FF8"/>
    <w:rsid w:val="00A4777A"/>
    <w:rsid w:val="00A50391"/>
    <w:rsid w:val="00A52A42"/>
    <w:rsid w:val="00A61A0D"/>
    <w:rsid w:val="00A61DD1"/>
    <w:rsid w:val="00A61F76"/>
    <w:rsid w:val="00A62AA4"/>
    <w:rsid w:val="00A74EE1"/>
    <w:rsid w:val="00A77946"/>
    <w:rsid w:val="00A854C3"/>
    <w:rsid w:val="00A9219D"/>
    <w:rsid w:val="00A93949"/>
    <w:rsid w:val="00AA0A6E"/>
    <w:rsid w:val="00AA15DA"/>
    <w:rsid w:val="00AA2859"/>
    <w:rsid w:val="00AA78E3"/>
    <w:rsid w:val="00AB10D1"/>
    <w:rsid w:val="00AB4457"/>
    <w:rsid w:val="00AC0943"/>
    <w:rsid w:val="00AC1F07"/>
    <w:rsid w:val="00AC2173"/>
    <w:rsid w:val="00AD246B"/>
    <w:rsid w:val="00AE2234"/>
    <w:rsid w:val="00AE23E6"/>
    <w:rsid w:val="00AE443F"/>
    <w:rsid w:val="00AF735B"/>
    <w:rsid w:val="00B05FB9"/>
    <w:rsid w:val="00B07E80"/>
    <w:rsid w:val="00B117C2"/>
    <w:rsid w:val="00B138E0"/>
    <w:rsid w:val="00B165FA"/>
    <w:rsid w:val="00B16D6A"/>
    <w:rsid w:val="00B175D9"/>
    <w:rsid w:val="00B17940"/>
    <w:rsid w:val="00B210E7"/>
    <w:rsid w:val="00B21241"/>
    <w:rsid w:val="00B24C2D"/>
    <w:rsid w:val="00B24F75"/>
    <w:rsid w:val="00B31F7A"/>
    <w:rsid w:val="00B3233F"/>
    <w:rsid w:val="00B4363F"/>
    <w:rsid w:val="00B4482F"/>
    <w:rsid w:val="00B54155"/>
    <w:rsid w:val="00B606C5"/>
    <w:rsid w:val="00B646B7"/>
    <w:rsid w:val="00B66297"/>
    <w:rsid w:val="00B67DB0"/>
    <w:rsid w:val="00B706C4"/>
    <w:rsid w:val="00B722B4"/>
    <w:rsid w:val="00B74695"/>
    <w:rsid w:val="00B74768"/>
    <w:rsid w:val="00B81522"/>
    <w:rsid w:val="00B82D1B"/>
    <w:rsid w:val="00B85737"/>
    <w:rsid w:val="00B876DD"/>
    <w:rsid w:val="00B959FA"/>
    <w:rsid w:val="00B977F5"/>
    <w:rsid w:val="00BA7E25"/>
    <w:rsid w:val="00BB0C37"/>
    <w:rsid w:val="00BB4DDF"/>
    <w:rsid w:val="00BC4C28"/>
    <w:rsid w:val="00BD6C3B"/>
    <w:rsid w:val="00BE2E61"/>
    <w:rsid w:val="00BF6B15"/>
    <w:rsid w:val="00C00EB8"/>
    <w:rsid w:val="00C04087"/>
    <w:rsid w:val="00C066CD"/>
    <w:rsid w:val="00C07109"/>
    <w:rsid w:val="00C12E72"/>
    <w:rsid w:val="00C154F5"/>
    <w:rsid w:val="00C15C8B"/>
    <w:rsid w:val="00C227D4"/>
    <w:rsid w:val="00C26588"/>
    <w:rsid w:val="00C26994"/>
    <w:rsid w:val="00C2786E"/>
    <w:rsid w:val="00C317D3"/>
    <w:rsid w:val="00C31BD8"/>
    <w:rsid w:val="00C341FF"/>
    <w:rsid w:val="00C37F20"/>
    <w:rsid w:val="00C42A51"/>
    <w:rsid w:val="00C45A30"/>
    <w:rsid w:val="00C468EC"/>
    <w:rsid w:val="00C5092E"/>
    <w:rsid w:val="00C51A28"/>
    <w:rsid w:val="00C51DC3"/>
    <w:rsid w:val="00C52A1B"/>
    <w:rsid w:val="00C533ED"/>
    <w:rsid w:val="00C607E7"/>
    <w:rsid w:val="00C61490"/>
    <w:rsid w:val="00C661F0"/>
    <w:rsid w:val="00C70981"/>
    <w:rsid w:val="00C70D8C"/>
    <w:rsid w:val="00C70FBB"/>
    <w:rsid w:val="00C836DE"/>
    <w:rsid w:val="00C934B4"/>
    <w:rsid w:val="00C93735"/>
    <w:rsid w:val="00C93AEC"/>
    <w:rsid w:val="00C979B2"/>
    <w:rsid w:val="00CB005C"/>
    <w:rsid w:val="00CB0578"/>
    <w:rsid w:val="00CB226D"/>
    <w:rsid w:val="00CB253A"/>
    <w:rsid w:val="00CB38C2"/>
    <w:rsid w:val="00CB3E0F"/>
    <w:rsid w:val="00CB6AF5"/>
    <w:rsid w:val="00CC23F2"/>
    <w:rsid w:val="00CC6BB8"/>
    <w:rsid w:val="00CC7260"/>
    <w:rsid w:val="00CC7302"/>
    <w:rsid w:val="00CD1057"/>
    <w:rsid w:val="00CD75C5"/>
    <w:rsid w:val="00CE0606"/>
    <w:rsid w:val="00CE6C36"/>
    <w:rsid w:val="00CF2259"/>
    <w:rsid w:val="00CF23F1"/>
    <w:rsid w:val="00CF2755"/>
    <w:rsid w:val="00CF7EAC"/>
    <w:rsid w:val="00D06351"/>
    <w:rsid w:val="00D074B1"/>
    <w:rsid w:val="00D13AFF"/>
    <w:rsid w:val="00D13D5F"/>
    <w:rsid w:val="00D1414A"/>
    <w:rsid w:val="00D14F57"/>
    <w:rsid w:val="00D21047"/>
    <w:rsid w:val="00D23FE9"/>
    <w:rsid w:val="00D32248"/>
    <w:rsid w:val="00D454D9"/>
    <w:rsid w:val="00D46A2F"/>
    <w:rsid w:val="00D56283"/>
    <w:rsid w:val="00D5741D"/>
    <w:rsid w:val="00D63A82"/>
    <w:rsid w:val="00D64802"/>
    <w:rsid w:val="00D65128"/>
    <w:rsid w:val="00D65671"/>
    <w:rsid w:val="00D70091"/>
    <w:rsid w:val="00D70126"/>
    <w:rsid w:val="00D70C89"/>
    <w:rsid w:val="00D70CCB"/>
    <w:rsid w:val="00D71A30"/>
    <w:rsid w:val="00D71F29"/>
    <w:rsid w:val="00D72C7F"/>
    <w:rsid w:val="00D74242"/>
    <w:rsid w:val="00D747E4"/>
    <w:rsid w:val="00D92CB8"/>
    <w:rsid w:val="00D92E5D"/>
    <w:rsid w:val="00D95F46"/>
    <w:rsid w:val="00D961F6"/>
    <w:rsid w:val="00DA506F"/>
    <w:rsid w:val="00DB1F10"/>
    <w:rsid w:val="00DB436C"/>
    <w:rsid w:val="00DB5C17"/>
    <w:rsid w:val="00DB638F"/>
    <w:rsid w:val="00DB6568"/>
    <w:rsid w:val="00DB6AFD"/>
    <w:rsid w:val="00DC0D60"/>
    <w:rsid w:val="00DC16C2"/>
    <w:rsid w:val="00DC23E2"/>
    <w:rsid w:val="00DD1573"/>
    <w:rsid w:val="00DD3B14"/>
    <w:rsid w:val="00DE43D4"/>
    <w:rsid w:val="00DE58E5"/>
    <w:rsid w:val="00DE6F6F"/>
    <w:rsid w:val="00DF20AE"/>
    <w:rsid w:val="00E01DBD"/>
    <w:rsid w:val="00E03C9E"/>
    <w:rsid w:val="00E050CC"/>
    <w:rsid w:val="00E05686"/>
    <w:rsid w:val="00E06D56"/>
    <w:rsid w:val="00E06FED"/>
    <w:rsid w:val="00E078D0"/>
    <w:rsid w:val="00E15D92"/>
    <w:rsid w:val="00E22106"/>
    <w:rsid w:val="00E24FA7"/>
    <w:rsid w:val="00E273C0"/>
    <w:rsid w:val="00E3015C"/>
    <w:rsid w:val="00E357F0"/>
    <w:rsid w:val="00E37235"/>
    <w:rsid w:val="00E41D57"/>
    <w:rsid w:val="00E42B7F"/>
    <w:rsid w:val="00E532A5"/>
    <w:rsid w:val="00E54168"/>
    <w:rsid w:val="00E55CFF"/>
    <w:rsid w:val="00E67EED"/>
    <w:rsid w:val="00E72F28"/>
    <w:rsid w:val="00E7469A"/>
    <w:rsid w:val="00E75199"/>
    <w:rsid w:val="00E76F38"/>
    <w:rsid w:val="00E8509B"/>
    <w:rsid w:val="00E8750E"/>
    <w:rsid w:val="00E903C5"/>
    <w:rsid w:val="00E940A9"/>
    <w:rsid w:val="00E9569E"/>
    <w:rsid w:val="00E96532"/>
    <w:rsid w:val="00EA16E2"/>
    <w:rsid w:val="00EA5343"/>
    <w:rsid w:val="00EA7DE1"/>
    <w:rsid w:val="00EB6BF9"/>
    <w:rsid w:val="00EC3D88"/>
    <w:rsid w:val="00EC4913"/>
    <w:rsid w:val="00EC67BE"/>
    <w:rsid w:val="00ED43F1"/>
    <w:rsid w:val="00ED4EE4"/>
    <w:rsid w:val="00ED5989"/>
    <w:rsid w:val="00ED644E"/>
    <w:rsid w:val="00ED785F"/>
    <w:rsid w:val="00EE1D79"/>
    <w:rsid w:val="00EE1FF6"/>
    <w:rsid w:val="00EE2747"/>
    <w:rsid w:val="00EE68EA"/>
    <w:rsid w:val="00EF0C4A"/>
    <w:rsid w:val="00EF4D10"/>
    <w:rsid w:val="00EF5420"/>
    <w:rsid w:val="00F0125F"/>
    <w:rsid w:val="00F03402"/>
    <w:rsid w:val="00F05BAF"/>
    <w:rsid w:val="00F11D04"/>
    <w:rsid w:val="00F15A6D"/>
    <w:rsid w:val="00F230BD"/>
    <w:rsid w:val="00F24597"/>
    <w:rsid w:val="00F2577C"/>
    <w:rsid w:val="00F3044A"/>
    <w:rsid w:val="00F357AC"/>
    <w:rsid w:val="00F372BE"/>
    <w:rsid w:val="00F427D8"/>
    <w:rsid w:val="00F4573B"/>
    <w:rsid w:val="00F52EF8"/>
    <w:rsid w:val="00F53C97"/>
    <w:rsid w:val="00F54E22"/>
    <w:rsid w:val="00F615E2"/>
    <w:rsid w:val="00F63205"/>
    <w:rsid w:val="00F6609C"/>
    <w:rsid w:val="00F70446"/>
    <w:rsid w:val="00F70890"/>
    <w:rsid w:val="00F7327A"/>
    <w:rsid w:val="00F80A7D"/>
    <w:rsid w:val="00F83592"/>
    <w:rsid w:val="00F87D35"/>
    <w:rsid w:val="00F90967"/>
    <w:rsid w:val="00F9408E"/>
    <w:rsid w:val="00F97DAA"/>
    <w:rsid w:val="00FA0439"/>
    <w:rsid w:val="00FA641F"/>
    <w:rsid w:val="00FB0F7F"/>
    <w:rsid w:val="00FB11FF"/>
    <w:rsid w:val="00FB7373"/>
    <w:rsid w:val="00FC76B6"/>
    <w:rsid w:val="00FC7BAA"/>
    <w:rsid w:val="00FC7EFD"/>
    <w:rsid w:val="00FD0646"/>
    <w:rsid w:val="00FD070C"/>
    <w:rsid w:val="00FD14DC"/>
    <w:rsid w:val="00FD4864"/>
    <w:rsid w:val="00FD494D"/>
    <w:rsid w:val="00FD55E2"/>
    <w:rsid w:val="00FE3A62"/>
    <w:rsid w:val="00FF340A"/>
    <w:rsid w:val="00FF3B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740899"/>
  <w15:docId w15:val="{08E6C556-9E59-487C-B3BC-3824CF072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D71"/>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FD48C3"/>
    <w:rPr>
      <w:b/>
      <w:sz w:val="48"/>
      <w:szCs w:val="48"/>
    </w:rPr>
  </w:style>
  <w:style w:type="character" w:customStyle="1" w:styleId="Ttulo2Car">
    <w:name w:val="Título 2 Car"/>
    <w:basedOn w:val="Fuentedeprrafopredeter"/>
    <w:link w:val="Ttulo2"/>
    <w:rsid w:val="00FD48C3"/>
    <w:rPr>
      <w:b/>
      <w:sz w:val="36"/>
      <w:szCs w:val="36"/>
    </w:rPr>
  </w:style>
  <w:style w:type="character" w:customStyle="1" w:styleId="Ttulo3Car">
    <w:name w:val="Título 3 Car"/>
    <w:basedOn w:val="Fuentedeprrafopredeter"/>
    <w:link w:val="Ttulo3"/>
    <w:rsid w:val="00FD48C3"/>
    <w:rPr>
      <w:b/>
      <w:sz w:val="28"/>
      <w:szCs w:val="28"/>
    </w:rPr>
  </w:style>
  <w:style w:type="character" w:customStyle="1" w:styleId="Ttulo4Car">
    <w:name w:val="Título 4 Car"/>
    <w:basedOn w:val="Fuentedeprrafopredeter"/>
    <w:link w:val="Ttulo4"/>
    <w:rsid w:val="00FD48C3"/>
    <w:rPr>
      <w:b/>
      <w:sz w:val="24"/>
      <w:szCs w:val="24"/>
    </w:rPr>
  </w:style>
  <w:style w:type="character" w:customStyle="1" w:styleId="Ttulo5Car">
    <w:name w:val="Título 5 Car"/>
    <w:basedOn w:val="Fuentedeprrafopredeter"/>
    <w:link w:val="Ttulo5"/>
    <w:rsid w:val="00FD48C3"/>
    <w:rPr>
      <w:b/>
    </w:rPr>
  </w:style>
  <w:style w:type="character" w:customStyle="1" w:styleId="Ttulo6Car">
    <w:name w:val="Título 6 Car"/>
    <w:basedOn w:val="Fuentedeprrafopredeter"/>
    <w:link w:val="Ttulo6"/>
    <w:rsid w:val="00FD48C3"/>
    <w:rPr>
      <w:b/>
      <w:sz w:val="20"/>
      <w:szCs w:val="20"/>
    </w:rPr>
  </w:style>
  <w:style w:type="table" w:customStyle="1" w:styleId="TableNormal1">
    <w:name w:val="Table Normal"/>
    <w:tblPr>
      <w:tblCellMar>
        <w:top w:w="0" w:type="dxa"/>
        <w:left w:w="0" w:type="dxa"/>
        <w:bottom w:w="0" w:type="dxa"/>
        <w:right w:w="0" w:type="dxa"/>
      </w:tblCellMar>
    </w:tblPr>
  </w:style>
  <w:style w:type="character" w:customStyle="1" w:styleId="TtuloCar">
    <w:name w:val="Título Car"/>
    <w:basedOn w:val="Fuentedeprrafopredeter"/>
    <w:link w:val="Ttulo"/>
    <w:rsid w:val="00FD48C3"/>
    <w:rPr>
      <w:b/>
      <w:sz w:val="72"/>
      <w:szCs w:val="72"/>
    </w:r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D48C3"/>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top w:w="15" w:type="dxa"/>
        <w:left w:w="115" w:type="dxa"/>
        <w:bottom w:w="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top w:w="15" w:type="dxa"/>
        <w:left w:w="115" w:type="dxa"/>
        <w:bottom w:w="15" w:type="dxa"/>
        <w:right w:w="115" w:type="dxa"/>
      </w:tblCellMar>
    </w:tblPr>
  </w:style>
  <w:style w:type="table" w:customStyle="1" w:styleId="a8">
    <w:basedOn w:val="TableNormal2"/>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INAI"/>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ind w:left="7306"/>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paragraph" w:customStyle="1" w:styleId="INFOEM">
    <w:name w:val="INFOEM"/>
    <w:basedOn w:val="Normal"/>
    <w:qFormat/>
    <w:rsid w:val="00616865"/>
    <w:pPr>
      <w:spacing w:before="240" w:line="360" w:lineRule="auto"/>
      <w:ind w:left="851" w:right="851"/>
      <w:jc w:val="both"/>
    </w:pPr>
    <w:rPr>
      <w:rFonts w:ascii="Palatino Linotype" w:eastAsiaTheme="minorHAnsi" w:hAnsi="Palatino Linotype" w:cstheme="minorBidi"/>
      <w:i/>
      <w:szCs w:val="14"/>
      <w:lang w:eastAsia="en-US"/>
    </w:rPr>
  </w:style>
  <w:style w:type="paragraph" w:customStyle="1" w:styleId="Citas">
    <w:name w:val="Citas"/>
    <w:basedOn w:val="Normal"/>
    <w:qFormat/>
    <w:rsid w:val="00616865"/>
    <w:pPr>
      <w:spacing w:before="240" w:line="360" w:lineRule="auto"/>
      <w:ind w:left="851" w:right="851"/>
      <w:jc w:val="both"/>
    </w:pPr>
    <w:rPr>
      <w:rFonts w:ascii="Palatino Linotype" w:eastAsiaTheme="minorHAnsi" w:hAnsi="Palatino Linotype" w:cs="Arial"/>
      <w:i/>
      <w:lang w:eastAsia="en-US"/>
    </w:r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youtube.com/watch?v=2HzAEYBz9Ig"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s://www.youtube.com/watch?v=HUl-UotQHH0&amp;t=72s" TargetMode="External"/><Relationship Id="rId21" Type="http://schemas.openxmlformats.org/officeDocument/2006/relationships/hyperlink" Target="https://www.youtube.com/watch?v=I0-hNmBPZsk"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yperlink" Target="https://saimex.org.mx/saimex/solicitud/downloadAttach/2530033.page"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_DOTcY9TirA" TargetMode="External"/><Relationship Id="rId25" Type="http://schemas.openxmlformats.org/officeDocument/2006/relationships/hyperlink" Target="https://www.youtube.com/watch?v=944G5qCdwSg" TargetMode="External"/><Relationship Id="rId33" Type="http://schemas.openxmlformats.org/officeDocument/2006/relationships/hyperlink" Target="https://www.youtube.com/watch?v=y6dJFTHyKm4" TargetMode="External"/><Relationship Id="rId38" Type="http://schemas.openxmlformats.org/officeDocument/2006/relationships/image" Target="media/image17.png"/><Relationship Id="rId46" Type="http://schemas.openxmlformats.org/officeDocument/2006/relationships/hyperlink" Target="https://saimex.org.mx/saimex/solicitud/downloadAttach/2530033.pag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youtube.com/watch?v=FxIVEwj1fyU" TargetMode="External"/><Relationship Id="rId41" Type="http://schemas.openxmlformats.org/officeDocument/2006/relationships/hyperlink" Target="https://www.youtube.com/watch?v=uIb30IgqRyQ"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_--fWiHapBk"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www.youtube.com/watch?v=8vFL0F-nFYc" TargetMode="External"/><Relationship Id="rId40" Type="http://schemas.openxmlformats.org/officeDocument/2006/relationships/image" Target="media/image18.png"/><Relationship Id="rId45" Type="http://schemas.openxmlformats.org/officeDocument/2006/relationships/hyperlink" Target="https://saimex.org.mx/saimex/solicitud/downloadAttach/2530033.page"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watch?v=KaMesYYVSkQ" TargetMode="External"/><Relationship Id="rId23" Type="http://schemas.openxmlformats.org/officeDocument/2006/relationships/hyperlink" Target="https://www.youtube.com/watch?v=RMf2NygnG-0"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s://saimex.org.mx/saimex/solicitud/downloadAttach/2530033.page" TargetMode="External"/><Relationship Id="rId10" Type="http://schemas.openxmlformats.org/officeDocument/2006/relationships/image" Target="media/image3.png"/><Relationship Id="rId19" Type="http://schemas.openxmlformats.org/officeDocument/2006/relationships/hyperlink" Target="https://www.youtube.com/watch?v=yCC-_KY4YjE" TargetMode="External"/><Relationship Id="rId31" Type="http://schemas.openxmlformats.org/officeDocument/2006/relationships/hyperlink" Target="https://www.youtube.com/watch?v=dwD4KsTKRvg" TargetMode="External"/><Relationship Id="rId44" Type="http://schemas.openxmlformats.org/officeDocument/2006/relationships/image" Target="media/image20.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www.youtube.com/watch?v=M3d-zNwD7Rk" TargetMode="External"/><Relationship Id="rId30" Type="http://schemas.openxmlformats.org/officeDocument/2006/relationships/image" Target="media/image13.png"/><Relationship Id="rId35" Type="http://schemas.openxmlformats.org/officeDocument/2006/relationships/hyperlink" Target="https://www.youtube.com/watch?v=WvQAVNiqXUQ&amp;t=1510s" TargetMode="External"/><Relationship Id="rId43" Type="http://schemas.openxmlformats.org/officeDocument/2006/relationships/hyperlink" Target="https://www.youtube.com/watch?v=O6v9FGEm-5A" TargetMode="External"/><Relationship Id="rId48" Type="http://schemas.openxmlformats.org/officeDocument/2006/relationships/hyperlink" Target="https://saimex.org.mx/saimex/solicitud/downloadAttach/2530033.page"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t59XVbH8k6HAYBzg/CkBIuWL7w==">CgMxLjAyCWguMzBqMHpsbDIJaC4yZXQ5MnAwMghoLmdqZGd4czIJaC4xZm9iOXRlOAByITFobldLX3IxU0d2YWlqbXFCV3dqQmUzN2k2WVpEYm8yXw==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16363</Words>
  <Characters>89998</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2025-11-07T16:50:00Z</cp:lastPrinted>
  <dcterms:created xsi:type="dcterms:W3CDTF">2025-12-08T19:49:00Z</dcterms:created>
  <dcterms:modified xsi:type="dcterms:W3CDTF">2025-12-08T19:49:00Z</dcterms:modified>
</cp:coreProperties>
</file>