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4"/>
          <w:szCs w:val="24"/>
          <w:lang w:val="es-ES"/>
        </w:rPr>
        <w:id w:val="1851603975"/>
        <w:docPartObj>
          <w:docPartGallery w:val="Table of Contents"/>
          <w:docPartUnique/>
        </w:docPartObj>
      </w:sdtPr>
      <w:sdtEndPr>
        <w:rPr>
          <w:bCs/>
        </w:rPr>
      </w:sdtEndPr>
      <w:sdtContent>
        <w:p w14:paraId="39FEE9E1" w14:textId="068359E0" w:rsidR="009A1519" w:rsidRPr="00211A75" w:rsidRDefault="009A1519">
          <w:pPr>
            <w:pStyle w:val="TtuloTDC"/>
          </w:pPr>
          <w:r w:rsidRPr="00211A75">
            <w:rPr>
              <w:lang w:val="es-ES"/>
            </w:rPr>
            <w:t>Contenido</w:t>
          </w:r>
        </w:p>
        <w:p w14:paraId="75C11F11" w14:textId="0F4D3CF7" w:rsidR="0077073A" w:rsidRPr="00974076" w:rsidRDefault="009A1519">
          <w:pPr>
            <w:pStyle w:val="TDC1"/>
            <w:tabs>
              <w:tab w:val="right" w:leader="dot" w:pos="9034"/>
            </w:tabs>
            <w:rPr>
              <w:rFonts w:asciiTheme="minorHAnsi" w:eastAsiaTheme="minorEastAsia" w:hAnsiTheme="minorHAnsi" w:cstheme="minorBidi"/>
              <w:noProof/>
              <w:sz w:val="22"/>
              <w:szCs w:val="22"/>
            </w:rPr>
          </w:pPr>
          <w:r w:rsidRPr="00974076">
            <w:fldChar w:fldCharType="begin"/>
          </w:r>
          <w:r w:rsidRPr="00974076">
            <w:instrText xml:space="preserve"> TOC \o "1-3" \h \z \u </w:instrText>
          </w:r>
          <w:r w:rsidRPr="00974076">
            <w:fldChar w:fldCharType="separate"/>
          </w:r>
          <w:hyperlink w:anchor="_Toc212719058" w:history="1">
            <w:r w:rsidR="0077073A" w:rsidRPr="00974076">
              <w:rPr>
                <w:rStyle w:val="Hipervnculo"/>
                <w:rFonts w:ascii="Palatino Linotype" w:hAnsi="Palatino Linotype"/>
                <w:bCs/>
                <w:noProof/>
              </w:rPr>
              <w:t>A N T E C E D E N T E S</w:t>
            </w:r>
            <w:r w:rsidR="0077073A" w:rsidRPr="00974076">
              <w:rPr>
                <w:noProof/>
                <w:webHidden/>
              </w:rPr>
              <w:tab/>
            </w:r>
            <w:r w:rsidR="0077073A" w:rsidRPr="00974076">
              <w:rPr>
                <w:noProof/>
                <w:webHidden/>
              </w:rPr>
              <w:fldChar w:fldCharType="begin"/>
            </w:r>
            <w:r w:rsidR="0077073A" w:rsidRPr="00974076">
              <w:rPr>
                <w:noProof/>
                <w:webHidden/>
              </w:rPr>
              <w:instrText xml:space="preserve"> PAGEREF _Toc212719058 \h </w:instrText>
            </w:r>
            <w:r w:rsidR="0077073A" w:rsidRPr="00974076">
              <w:rPr>
                <w:noProof/>
                <w:webHidden/>
              </w:rPr>
            </w:r>
            <w:r w:rsidR="0077073A" w:rsidRPr="00974076">
              <w:rPr>
                <w:noProof/>
                <w:webHidden/>
              </w:rPr>
              <w:fldChar w:fldCharType="separate"/>
            </w:r>
            <w:r w:rsidR="00714A29">
              <w:rPr>
                <w:noProof/>
                <w:webHidden/>
              </w:rPr>
              <w:t>2</w:t>
            </w:r>
            <w:r w:rsidR="0077073A" w:rsidRPr="00974076">
              <w:rPr>
                <w:noProof/>
                <w:webHidden/>
              </w:rPr>
              <w:fldChar w:fldCharType="end"/>
            </w:r>
          </w:hyperlink>
        </w:p>
        <w:p w14:paraId="0CD1C4D2" w14:textId="288C4D75"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59" w:history="1">
            <w:r w:rsidRPr="00974076">
              <w:rPr>
                <w:rStyle w:val="Hipervnculo"/>
                <w:rFonts w:ascii="Palatino Linotype" w:hAnsi="Palatino Linotype"/>
                <w:bCs/>
                <w:noProof/>
              </w:rPr>
              <w:t>I. Presentación de las solicitudes de información</w:t>
            </w:r>
            <w:r w:rsidRPr="00974076">
              <w:rPr>
                <w:noProof/>
                <w:webHidden/>
              </w:rPr>
              <w:tab/>
            </w:r>
            <w:r w:rsidRPr="00974076">
              <w:rPr>
                <w:noProof/>
                <w:webHidden/>
              </w:rPr>
              <w:fldChar w:fldCharType="begin"/>
            </w:r>
            <w:r w:rsidRPr="00974076">
              <w:rPr>
                <w:noProof/>
                <w:webHidden/>
              </w:rPr>
              <w:instrText xml:space="preserve"> PAGEREF _Toc212719059 \h </w:instrText>
            </w:r>
            <w:r w:rsidRPr="00974076">
              <w:rPr>
                <w:noProof/>
                <w:webHidden/>
              </w:rPr>
            </w:r>
            <w:r w:rsidRPr="00974076">
              <w:rPr>
                <w:noProof/>
                <w:webHidden/>
              </w:rPr>
              <w:fldChar w:fldCharType="separate"/>
            </w:r>
            <w:r w:rsidR="00714A29">
              <w:rPr>
                <w:noProof/>
                <w:webHidden/>
              </w:rPr>
              <w:t>2</w:t>
            </w:r>
            <w:r w:rsidRPr="00974076">
              <w:rPr>
                <w:noProof/>
                <w:webHidden/>
              </w:rPr>
              <w:fldChar w:fldCharType="end"/>
            </w:r>
          </w:hyperlink>
        </w:p>
        <w:p w14:paraId="66785739" w14:textId="5124E504"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60" w:history="1">
            <w:r w:rsidRPr="00974076">
              <w:rPr>
                <w:rStyle w:val="Hipervnculo"/>
                <w:rFonts w:ascii="Palatino Linotype" w:hAnsi="Palatino Linotype" w:cs="Arial"/>
                <w:bCs/>
                <w:noProof/>
              </w:rPr>
              <w:t>II. Respuestas del Sujeto Obligado</w:t>
            </w:r>
            <w:r w:rsidRPr="00974076">
              <w:rPr>
                <w:noProof/>
                <w:webHidden/>
              </w:rPr>
              <w:tab/>
            </w:r>
            <w:r w:rsidRPr="00974076">
              <w:rPr>
                <w:noProof/>
                <w:webHidden/>
              </w:rPr>
              <w:fldChar w:fldCharType="begin"/>
            </w:r>
            <w:r w:rsidRPr="00974076">
              <w:rPr>
                <w:noProof/>
                <w:webHidden/>
              </w:rPr>
              <w:instrText xml:space="preserve"> PAGEREF _Toc212719060 \h </w:instrText>
            </w:r>
            <w:r w:rsidRPr="00974076">
              <w:rPr>
                <w:noProof/>
                <w:webHidden/>
              </w:rPr>
            </w:r>
            <w:r w:rsidRPr="00974076">
              <w:rPr>
                <w:noProof/>
                <w:webHidden/>
              </w:rPr>
              <w:fldChar w:fldCharType="separate"/>
            </w:r>
            <w:r w:rsidR="00714A29">
              <w:rPr>
                <w:noProof/>
                <w:webHidden/>
              </w:rPr>
              <w:t>4</w:t>
            </w:r>
            <w:r w:rsidRPr="00974076">
              <w:rPr>
                <w:noProof/>
                <w:webHidden/>
              </w:rPr>
              <w:fldChar w:fldCharType="end"/>
            </w:r>
          </w:hyperlink>
        </w:p>
        <w:p w14:paraId="31B7029F" w14:textId="3EECE233"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61" w:history="1">
            <w:r w:rsidRPr="00974076">
              <w:rPr>
                <w:rStyle w:val="Hipervnculo"/>
                <w:rFonts w:ascii="Palatino Linotype" w:hAnsi="Palatino Linotype"/>
                <w:bCs/>
                <w:noProof/>
              </w:rPr>
              <w:t>III. Interposición de los Recursos de Revisión</w:t>
            </w:r>
            <w:r w:rsidRPr="00974076">
              <w:rPr>
                <w:noProof/>
                <w:webHidden/>
              </w:rPr>
              <w:tab/>
            </w:r>
            <w:r w:rsidRPr="00974076">
              <w:rPr>
                <w:noProof/>
                <w:webHidden/>
              </w:rPr>
              <w:fldChar w:fldCharType="begin"/>
            </w:r>
            <w:r w:rsidRPr="00974076">
              <w:rPr>
                <w:noProof/>
                <w:webHidden/>
              </w:rPr>
              <w:instrText xml:space="preserve"> PAGEREF _Toc212719061 \h </w:instrText>
            </w:r>
            <w:r w:rsidRPr="00974076">
              <w:rPr>
                <w:noProof/>
                <w:webHidden/>
              </w:rPr>
            </w:r>
            <w:r w:rsidRPr="00974076">
              <w:rPr>
                <w:noProof/>
                <w:webHidden/>
              </w:rPr>
              <w:fldChar w:fldCharType="separate"/>
            </w:r>
            <w:r w:rsidR="00714A29">
              <w:rPr>
                <w:noProof/>
                <w:webHidden/>
              </w:rPr>
              <w:t>9</w:t>
            </w:r>
            <w:r w:rsidRPr="00974076">
              <w:rPr>
                <w:noProof/>
                <w:webHidden/>
              </w:rPr>
              <w:fldChar w:fldCharType="end"/>
            </w:r>
          </w:hyperlink>
        </w:p>
        <w:p w14:paraId="54EC4A3A" w14:textId="64014C5D"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62" w:history="1">
            <w:r w:rsidRPr="00974076">
              <w:rPr>
                <w:rStyle w:val="Hipervnculo"/>
                <w:rFonts w:ascii="Palatino Linotype" w:hAnsi="Palatino Linotype"/>
                <w:bCs/>
                <w:noProof/>
              </w:rPr>
              <w:t xml:space="preserve">IV. </w:t>
            </w:r>
            <w:r w:rsidRPr="00974076">
              <w:rPr>
                <w:rStyle w:val="Hipervnculo"/>
                <w:rFonts w:ascii="Palatino Linotype" w:eastAsia="Batang" w:hAnsi="Palatino Linotype"/>
                <w:bCs/>
                <w:noProof/>
              </w:rPr>
              <w:t xml:space="preserve">Trámite de los </w:t>
            </w:r>
            <w:r w:rsidRPr="00974076">
              <w:rPr>
                <w:rStyle w:val="Hipervnculo"/>
                <w:rFonts w:ascii="Palatino Linotype" w:hAnsi="Palatino Linotype"/>
                <w:bCs/>
                <w:noProof/>
              </w:rPr>
              <w:t>Recursos de Revisión</w:t>
            </w:r>
            <w:r w:rsidRPr="00974076">
              <w:rPr>
                <w:rStyle w:val="Hipervnculo"/>
                <w:rFonts w:ascii="Palatino Linotype" w:eastAsia="Batang" w:hAnsi="Palatino Linotype"/>
                <w:bCs/>
                <w:noProof/>
              </w:rPr>
              <w:t xml:space="preserve"> ante el Instituto</w:t>
            </w:r>
            <w:r w:rsidRPr="00974076">
              <w:rPr>
                <w:noProof/>
                <w:webHidden/>
              </w:rPr>
              <w:tab/>
            </w:r>
            <w:r w:rsidRPr="00974076">
              <w:rPr>
                <w:noProof/>
                <w:webHidden/>
              </w:rPr>
              <w:fldChar w:fldCharType="begin"/>
            </w:r>
            <w:r w:rsidRPr="00974076">
              <w:rPr>
                <w:noProof/>
                <w:webHidden/>
              </w:rPr>
              <w:instrText xml:space="preserve"> PAGEREF _Toc212719062 \h </w:instrText>
            </w:r>
            <w:r w:rsidRPr="00974076">
              <w:rPr>
                <w:noProof/>
                <w:webHidden/>
              </w:rPr>
            </w:r>
            <w:r w:rsidRPr="00974076">
              <w:rPr>
                <w:noProof/>
                <w:webHidden/>
              </w:rPr>
              <w:fldChar w:fldCharType="separate"/>
            </w:r>
            <w:r w:rsidR="00714A29">
              <w:rPr>
                <w:noProof/>
                <w:webHidden/>
              </w:rPr>
              <w:t>10</w:t>
            </w:r>
            <w:r w:rsidRPr="00974076">
              <w:rPr>
                <w:noProof/>
                <w:webHidden/>
              </w:rPr>
              <w:fldChar w:fldCharType="end"/>
            </w:r>
          </w:hyperlink>
        </w:p>
        <w:p w14:paraId="07E88351" w14:textId="1E2F41C5" w:rsidR="0077073A" w:rsidRPr="00974076" w:rsidRDefault="0077073A">
          <w:pPr>
            <w:pStyle w:val="TDC1"/>
            <w:tabs>
              <w:tab w:val="right" w:leader="dot" w:pos="9034"/>
            </w:tabs>
            <w:rPr>
              <w:rFonts w:asciiTheme="minorHAnsi" w:eastAsiaTheme="minorEastAsia" w:hAnsiTheme="minorHAnsi" w:cstheme="minorBidi"/>
              <w:noProof/>
              <w:sz w:val="22"/>
              <w:szCs w:val="22"/>
            </w:rPr>
          </w:pPr>
          <w:hyperlink w:anchor="_Toc212719063" w:history="1">
            <w:r w:rsidRPr="00974076">
              <w:rPr>
                <w:rStyle w:val="Hipervnculo"/>
                <w:rFonts w:ascii="Palatino Linotype" w:hAnsi="Palatino Linotype"/>
                <w:bCs/>
                <w:noProof/>
              </w:rPr>
              <w:t>C O N S I D E R A N D O S</w:t>
            </w:r>
            <w:r w:rsidRPr="00974076">
              <w:rPr>
                <w:noProof/>
                <w:webHidden/>
              </w:rPr>
              <w:tab/>
            </w:r>
            <w:r w:rsidRPr="00974076">
              <w:rPr>
                <w:noProof/>
                <w:webHidden/>
              </w:rPr>
              <w:fldChar w:fldCharType="begin"/>
            </w:r>
            <w:r w:rsidRPr="00974076">
              <w:rPr>
                <w:noProof/>
                <w:webHidden/>
              </w:rPr>
              <w:instrText xml:space="preserve"> PAGEREF _Toc212719063 \h </w:instrText>
            </w:r>
            <w:r w:rsidRPr="00974076">
              <w:rPr>
                <w:noProof/>
                <w:webHidden/>
              </w:rPr>
            </w:r>
            <w:r w:rsidRPr="00974076">
              <w:rPr>
                <w:noProof/>
                <w:webHidden/>
              </w:rPr>
              <w:fldChar w:fldCharType="separate"/>
            </w:r>
            <w:r w:rsidR="00714A29">
              <w:rPr>
                <w:noProof/>
                <w:webHidden/>
              </w:rPr>
              <w:t>12</w:t>
            </w:r>
            <w:r w:rsidRPr="00974076">
              <w:rPr>
                <w:noProof/>
                <w:webHidden/>
              </w:rPr>
              <w:fldChar w:fldCharType="end"/>
            </w:r>
          </w:hyperlink>
        </w:p>
        <w:p w14:paraId="7E0271A5" w14:textId="5608B21A"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64" w:history="1">
            <w:r w:rsidRPr="00974076">
              <w:rPr>
                <w:rStyle w:val="Hipervnculo"/>
                <w:rFonts w:ascii="Palatino Linotype" w:eastAsia="Calibri" w:hAnsi="Palatino Linotype"/>
                <w:bCs/>
                <w:noProof/>
              </w:rPr>
              <w:t xml:space="preserve">PRIMERO. </w:t>
            </w:r>
            <w:r w:rsidRPr="00974076">
              <w:rPr>
                <w:rStyle w:val="Hipervnculo"/>
                <w:rFonts w:ascii="Palatino Linotype" w:hAnsi="Palatino Linotype"/>
                <w:bCs/>
                <w:noProof/>
              </w:rPr>
              <w:t>Competencia</w:t>
            </w:r>
            <w:r w:rsidRPr="00974076">
              <w:rPr>
                <w:noProof/>
                <w:webHidden/>
              </w:rPr>
              <w:tab/>
            </w:r>
            <w:r w:rsidRPr="00974076">
              <w:rPr>
                <w:noProof/>
                <w:webHidden/>
              </w:rPr>
              <w:fldChar w:fldCharType="begin"/>
            </w:r>
            <w:r w:rsidRPr="00974076">
              <w:rPr>
                <w:noProof/>
                <w:webHidden/>
              </w:rPr>
              <w:instrText xml:space="preserve"> PAGEREF _Toc212719064 \h </w:instrText>
            </w:r>
            <w:r w:rsidRPr="00974076">
              <w:rPr>
                <w:noProof/>
                <w:webHidden/>
              </w:rPr>
            </w:r>
            <w:r w:rsidRPr="00974076">
              <w:rPr>
                <w:noProof/>
                <w:webHidden/>
              </w:rPr>
              <w:fldChar w:fldCharType="separate"/>
            </w:r>
            <w:r w:rsidR="00714A29">
              <w:rPr>
                <w:noProof/>
                <w:webHidden/>
              </w:rPr>
              <w:t>12</w:t>
            </w:r>
            <w:r w:rsidRPr="00974076">
              <w:rPr>
                <w:noProof/>
                <w:webHidden/>
              </w:rPr>
              <w:fldChar w:fldCharType="end"/>
            </w:r>
          </w:hyperlink>
        </w:p>
        <w:p w14:paraId="3ECEC220" w14:textId="35572994"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65" w:history="1">
            <w:r w:rsidRPr="00974076">
              <w:rPr>
                <w:rStyle w:val="Hipervnculo"/>
                <w:rFonts w:ascii="Palatino Linotype" w:eastAsia="Calibri" w:hAnsi="Palatino Linotype"/>
                <w:noProof/>
              </w:rPr>
              <w:t>SEGUNDO. Causales de improcedencia y sobreseimiento</w:t>
            </w:r>
            <w:r w:rsidRPr="00974076">
              <w:rPr>
                <w:noProof/>
                <w:webHidden/>
              </w:rPr>
              <w:tab/>
            </w:r>
            <w:r w:rsidRPr="00974076">
              <w:rPr>
                <w:noProof/>
                <w:webHidden/>
              </w:rPr>
              <w:fldChar w:fldCharType="begin"/>
            </w:r>
            <w:r w:rsidRPr="00974076">
              <w:rPr>
                <w:noProof/>
                <w:webHidden/>
              </w:rPr>
              <w:instrText xml:space="preserve"> PAGEREF _Toc212719065 \h </w:instrText>
            </w:r>
            <w:r w:rsidRPr="00974076">
              <w:rPr>
                <w:noProof/>
                <w:webHidden/>
              </w:rPr>
            </w:r>
            <w:r w:rsidRPr="00974076">
              <w:rPr>
                <w:noProof/>
                <w:webHidden/>
              </w:rPr>
              <w:fldChar w:fldCharType="separate"/>
            </w:r>
            <w:r w:rsidR="00714A29">
              <w:rPr>
                <w:noProof/>
                <w:webHidden/>
              </w:rPr>
              <w:t>12</w:t>
            </w:r>
            <w:r w:rsidRPr="00974076">
              <w:rPr>
                <w:noProof/>
                <w:webHidden/>
              </w:rPr>
              <w:fldChar w:fldCharType="end"/>
            </w:r>
          </w:hyperlink>
        </w:p>
        <w:p w14:paraId="1CFA10C8" w14:textId="78181075" w:rsidR="0077073A" w:rsidRPr="00974076" w:rsidRDefault="0077073A">
          <w:pPr>
            <w:pStyle w:val="TDC3"/>
            <w:tabs>
              <w:tab w:val="right" w:leader="dot" w:pos="9034"/>
            </w:tabs>
            <w:rPr>
              <w:rFonts w:asciiTheme="minorHAnsi" w:eastAsiaTheme="minorEastAsia" w:hAnsiTheme="minorHAnsi" w:cstheme="minorBidi"/>
              <w:noProof/>
              <w:sz w:val="22"/>
              <w:szCs w:val="22"/>
            </w:rPr>
          </w:pPr>
          <w:hyperlink w:anchor="_Toc212719066" w:history="1">
            <w:r w:rsidRPr="00974076">
              <w:rPr>
                <w:rStyle w:val="Hipervnculo"/>
                <w:rFonts w:ascii="Palatino Linotype" w:eastAsia="Calibri" w:hAnsi="Palatino Linotype" w:cs="Arial"/>
                <w:noProof/>
                <w:lang w:eastAsia="es-ES_tradnl"/>
              </w:rPr>
              <w:t>Causales de sobreseimiento</w:t>
            </w:r>
            <w:r w:rsidRPr="00974076">
              <w:rPr>
                <w:noProof/>
                <w:webHidden/>
              </w:rPr>
              <w:tab/>
            </w:r>
            <w:r w:rsidRPr="00974076">
              <w:rPr>
                <w:noProof/>
                <w:webHidden/>
              </w:rPr>
              <w:fldChar w:fldCharType="begin"/>
            </w:r>
            <w:r w:rsidRPr="00974076">
              <w:rPr>
                <w:noProof/>
                <w:webHidden/>
              </w:rPr>
              <w:instrText xml:space="preserve"> PAGEREF _Toc212719066 \h </w:instrText>
            </w:r>
            <w:r w:rsidRPr="00974076">
              <w:rPr>
                <w:noProof/>
                <w:webHidden/>
              </w:rPr>
            </w:r>
            <w:r w:rsidRPr="00974076">
              <w:rPr>
                <w:noProof/>
                <w:webHidden/>
              </w:rPr>
              <w:fldChar w:fldCharType="separate"/>
            </w:r>
            <w:r w:rsidR="00714A29">
              <w:rPr>
                <w:noProof/>
                <w:webHidden/>
              </w:rPr>
              <w:t>13</w:t>
            </w:r>
            <w:r w:rsidRPr="00974076">
              <w:rPr>
                <w:noProof/>
                <w:webHidden/>
              </w:rPr>
              <w:fldChar w:fldCharType="end"/>
            </w:r>
          </w:hyperlink>
        </w:p>
        <w:p w14:paraId="40628340" w14:textId="79EAC31B"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67" w:history="1">
            <w:r w:rsidRPr="00974076">
              <w:rPr>
                <w:rStyle w:val="Hipervnculo"/>
                <w:rFonts w:ascii="Palatino Linotype" w:eastAsia="Calibri" w:hAnsi="Palatino Linotype"/>
                <w:bCs/>
                <w:noProof/>
                <w:lang w:val="es-ES" w:eastAsia="es-ES_tradnl"/>
              </w:rPr>
              <w:t>TERCERO. Determinación de la Controversia</w:t>
            </w:r>
            <w:r w:rsidRPr="00974076">
              <w:rPr>
                <w:noProof/>
                <w:webHidden/>
              </w:rPr>
              <w:tab/>
            </w:r>
            <w:r w:rsidRPr="00974076">
              <w:rPr>
                <w:noProof/>
                <w:webHidden/>
              </w:rPr>
              <w:fldChar w:fldCharType="begin"/>
            </w:r>
            <w:r w:rsidRPr="00974076">
              <w:rPr>
                <w:noProof/>
                <w:webHidden/>
              </w:rPr>
              <w:instrText xml:space="preserve"> PAGEREF _Toc212719067 \h </w:instrText>
            </w:r>
            <w:r w:rsidRPr="00974076">
              <w:rPr>
                <w:noProof/>
                <w:webHidden/>
              </w:rPr>
            </w:r>
            <w:r w:rsidRPr="00974076">
              <w:rPr>
                <w:noProof/>
                <w:webHidden/>
              </w:rPr>
              <w:fldChar w:fldCharType="separate"/>
            </w:r>
            <w:r w:rsidR="00714A29">
              <w:rPr>
                <w:noProof/>
                <w:webHidden/>
              </w:rPr>
              <w:t>14</w:t>
            </w:r>
            <w:r w:rsidRPr="00974076">
              <w:rPr>
                <w:noProof/>
                <w:webHidden/>
              </w:rPr>
              <w:fldChar w:fldCharType="end"/>
            </w:r>
          </w:hyperlink>
        </w:p>
        <w:p w14:paraId="1E5209BD" w14:textId="7D17C0E0"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68" w:history="1">
            <w:r w:rsidRPr="00974076">
              <w:rPr>
                <w:rStyle w:val="Hipervnculo"/>
                <w:rFonts w:ascii="Palatino Linotype" w:hAnsi="Palatino Linotype"/>
                <w:bCs/>
                <w:noProof/>
                <w:lang w:val="es-ES"/>
              </w:rPr>
              <w:t xml:space="preserve">CUARTO. </w:t>
            </w:r>
            <w:r w:rsidRPr="00974076">
              <w:rPr>
                <w:rStyle w:val="Hipervnculo"/>
                <w:rFonts w:ascii="Palatino Linotype" w:hAnsi="Palatino Linotype"/>
                <w:bCs/>
                <w:noProof/>
              </w:rPr>
              <w:t>Marco normativo aplicable en materia de transparencia y acceso a la información pública</w:t>
            </w:r>
            <w:r w:rsidRPr="00974076">
              <w:rPr>
                <w:noProof/>
                <w:webHidden/>
              </w:rPr>
              <w:tab/>
            </w:r>
            <w:r w:rsidRPr="00974076">
              <w:rPr>
                <w:noProof/>
                <w:webHidden/>
              </w:rPr>
              <w:fldChar w:fldCharType="begin"/>
            </w:r>
            <w:r w:rsidRPr="00974076">
              <w:rPr>
                <w:noProof/>
                <w:webHidden/>
              </w:rPr>
              <w:instrText xml:space="preserve"> PAGEREF _Toc212719068 \h </w:instrText>
            </w:r>
            <w:r w:rsidRPr="00974076">
              <w:rPr>
                <w:noProof/>
                <w:webHidden/>
              </w:rPr>
            </w:r>
            <w:r w:rsidRPr="00974076">
              <w:rPr>
                <w:noProof/>
                <w:webHidden/>
              </w:rPr>
              <w:fldChar w:fldCharType="separate"/>
            </w:r>
            <w:r w:rsidR="00714A29">
              <w:rPr>
                <w:noProof/>
                <w:webHidden/>
              </w:rPr>
              <w:t>14</w:t>
            </w:r>
            <w:r w:rsidRPr="00974076">
              <w:rPr>
                <w:noProof/>
                <w:webHidden/>
              </w:rPr>
              <w:fldChar w:fldCharType="end"/>
            </w:r>
          </w:hyperlink>
        </w:p>
        <w:p w14:paraId="4C4C692F" w14:textId="63EE189D"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69" w:history="1">
            <w:r w:rsidRPr="00974076">
              <w:rPr>
                <w:rStyle w:val="Hipervnculo"/>
                <w:rFonts w:ascii="Palatino Linotype" w:hAnsi="Palatino Linotype"/>
                <w:bCs/>
                <w:noProof/>
                <w:lang w:val="es-ES"/>
              </w:rPr>
              <w:t>QUINTO. Estudio de Fondo</w:t>
            </w:r>
            <w:r w:rsidRPr="00974076">
              <w:rPr>
                <w:noProof/>
                <w:webHidden/>
              </w:rPr>
              <w:tab/>
            </w:r>
            <w:r w:rsidRPr="00974076">
              <w:rPr>
                <w:noProof/>
                <w:webHidden/>
              </w:rPr>
              <w:fldChar w:fldCharType="begin"/>
            </w:r>
            <w:r w:rsidRPr="00974076">
              <w:rPr>
                <w:noProof/>
                <w:webHidden/>
              </w:rPr>
              <w:instrText xml:space="preserve"> PAGEREF _Toc212719069 \h </w:instrText>
            </w:r>
            <w:r w:rsidRPr="00974076">
              <w:rPr>
                <w:noProof/>
                <w:webHidden/>
              </w:rPr>
            </w:r>
            <w:r w:rsidRPr="00974076">
              <w:rPr>
                <w:noProof/>
                <w:webHidden/>
              </w:rPr>
              <w:fldChar w:fldCharType="separate"/>
            </w:r>
            <w:r w:rsidR="00714A29">
              <w:rPr>
                <w:noProof/>
                <w:webHidden/>
              </w:rPr>
              <w:t>16</w:t>
            </w:r>
            <w:r w:rsidRPr="00974076">
              <w:rPr>
                <w:noProof/>
                <w:webHidden/>
              </w:rPr>
              <w:fldChar w:fldCharType="end"/>
            </w:r>
          </w:hyperlink>
        </w:p>
        <w:p w14:paraId="2A6BFB87" w14:textId="0545246B" w:rsidR="0077073A" w:rsidRPr="00974076" w:rsidRDefault="0077073A">
          <w:pPr>
            <w:pStyle w:val="TDC1"/>
            <w:tabs>
              <w:tab w:val="right" w:leader="dot" w:pos="9034"/>
            </w:tabs>
            <w:rPr>
              <w:rFonts w:asciiTheme="minorHAnsi" w:eastAsiaTheme="minorEastAsia" w:hAnsiTheme="minorHAnsi" w:cstheme="minorBidi"/>
              <w:noProof/>
              <w:sz w:val="22"/>
              <w:szCs w:val="22"/>
            </w:rPr>
          </w:pPr>
          <w:hyperlink w:anchor="_Toc212719070" w:history="1">
            <w:r w:rsidRPr="00974076">
              <w:rPr>
                <w:rStyle w:val="Hipervnculo"/>
                <w:rFonts w:ascii="Palatino Linotype" w:hAnsi="Palatino Linotype"/>
                <w:noProof/>
              </w:rPr>
              <w:t>SEXTO. Decisión</w:t>
            </w:r>
            <w:r w:rsidRPr="00974076">
              <w:rPr>
                <w:noProof/>
                <w:webHidden/>
              </w:rPr>
              <w:tab/>
            </w:r>
            <w:r w:rsidRPr="00974076">
              <w:rPr>
                <w:noProof/>
                <w:webHidden/>
              </w:rPr>
              <w:fldChar w:fldCharType="begin"/>
            </w:r>
            <w:r w:rsidRPr="00974076">
              <w:rPr>
                <w:noProof/>
                <w:webHidden/>
              </w:rPr>
              <w:instrText xml:space="preserve"> PAGEREF _Toc212719070 \h </w:instrText>
            </w:r>
            <w:r w:rsidRPr="00974076">
              <w:rPr>
                <w:noProof/>
                <w:webHidden/>
              </w:rPr>
            </w:r>
            <w:r w:rsidRPr="00974076">
              <w:rPr>
                <w:noProof/>
                <w:webHidden/>
              </w:rPr>
              <w:fldChar w:fldCharType="separate"/>
            </w:r>
            <w:r w:rsidR="00714A29">
              <w:rPr>
                <w:noProof/>
                <w:webHidden/>
              </w:rPr>
              <w:t>40</w:t>
            </w:r>
            <w:r w:rsidRPr="00974076">
              <w:rPr>
                <w:noProof/>
                <w:webHidden/>
              </w:rPr>
              <w:fldChar w:fldCharType="end"/>
            </w:r>
          </w:hyperlink>
        </w:p>
        <w:p w14:paraId="0B9D4084" w14:textId="44668B76" w:rsidR="0077073A" w:rsidRPr="00974076" w:rsidRDefault="0077073A">
          <w:pPr>
            <w:pStyle w:val="TDC2"/>
            <w:tabs>
              <w:tab w:val="right" w:leader="dot" w:pos="9034"/>
            </w:tabs>
            <w:rPr>
              <w:rFonts w:asciiTheme="minorHAnsi" w:eastAsiaTheme="minorEastAsia" w:hAnsiTheme="minorHAnsi" w:cstheme="minorBidi"/>
              <w:noProof/>
              <w:sz w:val="22"/>
              <w:szCs w:val="22"/>
            </w:rPr>
          </w:pPr>
          <w:hyperlink w:anchor="_Toc212719071" w:history="1">
            <w:r w:rsidRPr="00974076">
              <w:rPr>
                <w:rStyle w:val="Hipervnculo"/>
                <w:rFonts w:ascii="Palatino Linotype" w:hAnsi="Palatino Linotype"/>
                <w:bCs/>
                <w:noProof/>
              </w:rPr>
              <w:t>SÉPTIMO. Vista a la Secretaría Técnica del Pleno y a la Dirección General de Protección de Datos Personales.</w:t>
            </w:r>
            <w:r w:rsidRPr="00974076">
              <w:rPr>
                <w:noProof/>
                <w:webHidden/>
              </w:rPr>
              <w:tab/>
            </w:r>
            <w:r w:rsidRPr="00974076">
              <w:rPr>
                <w:noProof/>
                <w:webHidden/>
              </w:rPr>
              <w:fldChar w:fldCharType="begin"/>
            </w:r>
            <w:r w:rsidRPr="00974076">
              <w:rPr>
                <w:noProof/>
                <w:webHidden/>
              </w:rPr>
              <w:instrText xml:space="preserve"> PAGEREF _Toc212719071 \h </w:instrText>
            </w:r>
            <w:r w:rsidRPr="00974076">
              <w:rPr>
                <w:noProof/>
                <w:webHidden/>
              </w:rPr>
            </w:r>
            <w:r w:rsidRPr="00974076">
              <w:rPr>
                <w:noProof/>
                <w:webHidden/>
              </w:rPr>
              <w:fldChar w:fldCharType="separate"/>
            </w:r>
            <w:r w:rsidR="00714A29">
              <w:rPr>
                <w:noProof/>
                <w:webHidden/>
              </w:rPr>
              <w:t>40</w:t>
            </w:r>
            <w:r w:rsidRPr="00974076">
              <w:rPr>
                <w:noProof/>
                <w:webHidden/>
              </w:rPr>
              <w:fldChar w:fldCharType="end"/>
            </w:r>
          </w:hyperlink>
        </w:p>
        <w:p w14:paraId="2AC0AC98" w14:textId="19163902" w:rsidR="0077073A" w:rsidRPr="00974076" w:rsidRDefault="0077073A">
          <w:pPr>
            <w:pStyle w:val="TDC1"/>
            <w:tabs>
              <w:tab w:val="right" w:leader="dot" w:pos="9034"/>
            </w:tabs>
            <w:rPr>
              <w:rFonts w:asciiTheme="minorHAnsi" w:eastAsiaTheme="minorEastAsia" w:hAnsiTheme="minorHAnsi" w:cstheme="minorBidi"/>
              <w:noProof/>
              <w:sz w:val="22"/>
              <w:szCs w:val="22"/>
            </w:rPr>
          </w:pPr>
          <w:hyperlink w:anchor="_Toc212719072" w:history="1">
            <w:r w:rsidRPr="00974076">
              <w:rPr>
                <w:rStyle w:val="Hipervnculo"/>
                <w:rFonts w:ascii="Palatino Linotype" w:hAnsi="Palatino Linotype"/>
                <w:noProof/>
              </w:rPr>
              <w:t>R E S U E L V E</w:t>
            </w:r>
            <w:r w:rsidRPr="00974076">
              <w:rPr>
                <w:noProof/>
                <w:webHidden/>
              </w:rPr>
              <w:tab/>
            </w:r>
            <w:r w:rsidRPr="00974076">
              <w:rPr>
                <w:noProof/>
                <w:webHidden/>
              </w:rPr>
              <w:fldChar w:fldCharType="begin"/>
            </w:r>
            <w:r w:rsidRPr="00974076">
              <w:rPr>
                <w:noProof/>
                <w:webHidden/>
              </w:rPr>
              <w:instrText xml:space="preserve"> PAGEREF _Toc212719072 \h </w:instrText>
            </w:r>
            <w:r w:rsidRPr="00974076">
              <w:rPr>
                <w:noProof/>
                <w:webHidden/>
              </w:rPr>
            </w:r>
            <w:r w:rsidRPr="00974076">
              <w:rPr>
                <w:noProof/>
                <w:webHidden/>
              </w:rPr>
              <w:fldChar w:fldCharType="separate"/>
            </w:r>
            <w:r w:rsidR="00714A29">
              <w:rPr>
                <w:noProof/>
                <w:webHidden/>
              </w:rPr>
              <w:t>42</w:t>
            </w:r>
            <w:r w:rsidRPr="00974076">
              <w:rPr>
                <w:noProof/>
                <w:webHidden/>
              </w:rPr>
              <w:fldChar w:fldCharType="end"/>
            </w:r>
          </w:hyperlink>
        </w:p>
        <w:p w14:paraId="035F238D" w14:textId="3CAA163D" w:rsidR="009A1519" w:rsidRPr="00974076" w:rsidRDefault="009A1519">
          <w:r w:rsidRPr="00974076">
            <w:rPr>
              <w:bCs/>
              <w:lang w:val="es-ES"/>
            </w:rPr>
            <w:fldChar w:fldCharType="end"/>
          </w:r>
        </w:p>
      </w:sdtContent>
    </w:sdt>
    <w:p w14:paraId="3D8F436F" w14:textId="77777777" w:rsidR="009A1519" w:rsidRPr="00211A75" w:rsidRDefault="009A1519">
      <w:pPr>
        <w:spacing w:after="160" w:line="259" w:lineRule="auto"/>
        <w:rPr>
          <w:rFonts w:ascii="Palatino Linotype" w:hAnsi="Palatino Linotype" w:cs="Tahoma"/>
          <w:bCs/>
          <w:sz w:val="22"/>
          <w:szCs w:val="22"/>
        </w:rPr>
      </w:pPr>
      <w:r w:rsidRPr="00211A75">
        <w:rPr>
          <w:rFonts w:ascii="Palatino Linotype" w:hAnsi="Palatino Linotype" w:cs="Tahoma"/>
          <w:bCs/>
          <w:sz w:val="22"/>
          <w:szCs w:val="22"/>
        </w:rPr>
        <w:br w:type="page"/>
      </w:r>
    </w:p>
    <w:p w14:paraId="0C965136" w14:textId="17E4BF65" w:rsidR="008158E7" w:rsidRPr="00211A75" w:rsidRDefault="008158E7" w:rsidP="008B6BE0">
      <w:pPr>
        <w:spacing w:line="360" w:lineRule="auto"/>
        <w:jc w:val="both"/>
        <w:rPr>
          <w:rFonts w:ascii="Palatino Linotype" w:hAnsi="Palatino Linotype" w:cs="Tahoma"/>
          <w:sz w:val="22"/>
          <w:szCs w:val="22"/>
        </w:rPr>
      </w:pPr>
      <w:r w:rsidRPr="00211A75">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 fecha </w:t>
      </w:r>
      <w:r w:rsidR="00F61E67" w:rsidRPr="00211A75">
        <w:rPr>
          <w:rFonts w:ascii="Palatino Linotype" w:hAnsi="Palatino Linotype" w:cs="Tahoma"/>
          <w:bCs/>
          <w:sz w:val="22"/>
          <w:szCs w:val="22"/>
        </w:rPr>
        <w:t xml:space="preserve">cinco de noviembre </w:t>
      </w:r>
      <w:r w:rsidRPr="00211A75">
        <w:rPr>
          <w:rFonts w:ascii="Palatino Linotype" w:hAnsi="Palatino Linotype" w:cs="Tahoma"/>
          <w:bCs/>
          <w:sz w:val="22"/>
          <w:szCs w:val="22"/>
        </w:rPr>
        <w:t>de dos mil veinti</w:t>
      </w:r>
      <w:r w:rsidR="00C05786" w:rsidRPr="00211A75">
        <w:rPr>
          <w:rFonts w:ascii="Palatino Linotype" w:hAnsi="Palatino Linotype" w:cs="Tahoma"/>
          <w:bCs/>
          <w:sz w:val="22"/>
          <w:szCs w:val="22"/>
        </w:rPr>
        <w:t>c</w:t>
      </w:r>
      <w:r w:rsidR="00866B2A" w:rsidRPr="00211A75">
        <w:rPr>
          <w:rFonts w:ascii="Palatino Linotype" w:hAnsi="Palatino Linotype" w:cs="Tahoma"/>
          <w:bCs/>
          <w:sz w:val="22"/>
          <w:szCs w:val="22"/>
        </w:rPr>
        <w:t>inco</w:t>
      </w:r>
      <w:r w:rsidR="00C05786" w:rsidRPr="00211A75">
        <w:rPr>
          <w:rFonts w:ascii="Palatino Linotype" w:hAnsi="Palatino Linotype" w:cs="Tahoma"/>
          <w:bCs/>
          <w:sz w:val="22"/>
          <w:szCs w:val="22"/>
        </w:rPr>
        <w:t>.</w:t>
      </w:r>
    </w:p>
    <w:p w14:paraId="7DB638D7" w14:textId="77777777" w:rsidR="008158E7" w:rsidRPr="00211A75" w:rsidRDefault="008158E7" w:rsidP="008B6BE0">
      <w:pPr>
        <w:spacing w:line="360" w:lineRule="auto"/>
        <w:rPr>
          <w:rFonts w:ascii="Palatino Linotype" w:hAnsi="Palatino Linotype" w:cs="Tahoma"/>
          <w:bCs/>
          <w:sz w:val="22"/>
          <w:szCs w:val="40"/>
        </w:rPr>
      </w:pPr>
    </w:p>
    <w:p w14:paraId="52AF8119" w14:textId="05B0D544" w:rsidR="008158E7" w:rsidRPr="00211A75" w:rsidRDefault="008158E7" w:rsidP="008B6BE0">
      <w:pPr>
        <w:spacing w:line="360" w:lineRule="auto"/>
        <w:jc w:val="both"/>
        <w:rPr>
          <w:rFonts w:ascii="Palatino Linotype" w:hAnsi="Palatino Linotype" w:cs="Tahoma"/>
          <w:b/>
          <w:bCs/>
          <w:color w:val="0D0D0D" w:themeColor="text1" w:themeTint="F2"/>
          <w:sz w:val="22"/>
          <w:szCs w:val="22"/>
        </w:rPr>
      </w:pPr>
      <w:r w:rsidRPr="00211A75">
        <w:rPr>
          <w:rFonts w:ascii="Palatino Linotype" w:hAnsi="Palatino Linotype" w:cs="Tahoma"/>
          <w:b/>
          <w:bCs/>
          <w:color w:val="0D0D0D" w:themeColor="text1" w:themeTint="F2"/>
          <w:sz w:val="22"/>
          <w:szCs w:val="22"/>
        </w:rPr>
        <w:t>VISTOS</w:t>
      </w:r>
      <w:r w:rsidRPr="00211A75">
        <w:rPr>
          <w:rFonts w:ascii="Palatino Linotype" w:hAnsi="Palatino Linotype" w:cs="Tahoma"/>
          <w:bCs/>
          <w:color w:val="0D0D0D" w:themeColor="text1" w:themeTint="F2"/>
          <w:sz w:val="22"/>
          <w:szCs w:val="22"/>
        </w:rPr>
        <w:t xml:space="preserve"> los expedientes conformados con motivo de los Recursos de Revisión </w:t>
      </w:r>
      <w:r w:rsidR="00F61E67" w:rsidRPr="00211A75">
        <w:rPr>
          <w:rFonts w:ascii="Palatino Linotype" w:hAnsi="Palatino Linotype" w:cs="Tahoma"/>
          <w:color w:val="0D0D0D" w:themeColor="text1" w:themeTint="F2"/>
          <w:sz w:val="22"/>
          <w:szCs w:val="22"/>
        </w:rPr>
        <w:t>11011</w:t>
      </w:r>
      <w:r w:rsidRPr="00211A75">
        <w:rPr>
          <w:rFonts w:ascii="Palatino Linotype" w:eastAsia="Calibri" w:hAnsi="Palatino Linotype" w:cs="Tahoma"/>
          <w:sz w:val="22"/>
          <w:szCs w:val="22"/>
          <w:lang w:eastAsia="en-US"/>
        </w:rPr>
        <w:t>/INFOEM/IP/RR/202</w:t>
      </w:r>
      <w:r w:rsidR="00866B2A" w:rsidRPr="00211A75">
        <w:rPr>
          <w:rFonts w:ascii="Palatino Linotype" w:eastAsia="Calibri" w:hAnsi="Palatino Linotype" w:cs="Tahoma"/>
          <w:sz w:val="22"/>
          <w:szCs w:val="22"/>
          <w:lang w:eastAsia="en-US"/>
        </w:rPr>
        <w:t>5</w:t>
      </w:r>
      <w:r w:rsidR="005A5171" w:rsidRPr="00211A75">
        <w:rPr>
          <w:rFonts w:ascii="Palatino Linotype" w:eastAsia="Calibri" w:hAnsi="Palatino Linotype" w:cs="Tahoma"/>
          <w:sz w:val="22"/>
          <w:szCs w:val="22"/>
          <w:lang w:eastAsia="en-US"/>
        </w:rPr>
        <w:t>,</w:t>
      </w:r>
      <w:r w:rsidR="00C05786" w:rsidRPr="00211A75">
        <w:rPr>
          <w:rFonts w:ascii="Palatino Linotype" w:eastAsia="Calibri" w:hAnsi="Palatino Linotype" w:cs="Tahoma"/>
          <w:sz w:val="22"/>
          <w:szCs w:val="22"/>
          <w:lang w:eastAsia="en-US"/>
        </w:rPr>
        <w:t xml:space="preserve"> </w:t>
      </w:r>
      <w:r w:rsidR="00F61E67" w:rsidRPr="00211A75">
        <w:rPr>
          <w:rFonts w:ascii="Palatino Linotype" w:eastAsia="Calibri" w:hAnsi="Palatino Linotype" w:cs="Tahoma"/>
          <w:sz w:val="22"/>
          <w:szCs w:val="22"/>
          <w:lang w:eastAsia="en-US"/>
        </w:rPr>
        <w:t>11012/INFOEM/IP/RR/2025, 11013/INFOEM/IP/RR/2025, 11014/INFOEM/IP/RR/2025, 11015/INFOEM/IP/RR/2025, 11016/INFOEM/IP/RR/2025, 11017/INFOEM/IP/RR/2025, 11018/INFOEM/IP/RR/2025, 11019/INFOEM/IP/RR/2025, 11020/INFOEM/IP/RR/2025, 11021/INFOEM/IP/RR/2025, 11022/INFOEM/IP/RR/2025, 11023/INFOEM/IP/RR/2025, 11024/INFOEM/IP/RR/2025, 1102</w:t>
      </w:r>
      <w:r w:rsidR="0027330D" w:rsidRPr="00211A75">
        <w:rPr>
          <w:rFonts w:ascii="Palatino Linotype" w:eastAsia="Calibri" w:hAnsi="Palatino Linotype" w:cs="Tahoma"/>
          <w:sz w:val="22"/>
          <w:szCs w:val="22"/>
          <w:lang w:eastAsia="en-US"/>
        </w:rPr>
        <w:t>5</w:t>
      </w:r>
      <w:r w:rsidR="00F61E67" w:rsidRPr="00211A75">
        <w:rPr>
          <w:rFonts w:ascii="Palatino Linotype" w:eastAsia="Calibri" w:hAnsi="Palatino Linotype" w:cs="Tahoma"/>
          <w:sz w:val="22"/>
          <w:szCs w:val="22"/>
          <w:lang w:eastAsia="en-US"/>
        </w:rPr>
        <w:t xml:space="preserve">/INFOEM/IP/RR/2025, 11026/INFOEM/IP/RR/2025 y 11027/INFOEM/IP/RR/2025, </w:t>
      </w:r>
      <w:r w:rsidRPr="00211A75">
        <w:rPr>
          <w:rFonts w:ascii="Palatino Linotype" w:hAnsi="Palatino Linotype" w:cs="Tahoma"/>
          <w:color w:val="0D0D0D" w:themeColor="text1" w:themeTint="F2"/>
          <w:sz w:val="22"/>
          <w:szCs w:val="22"/>
        </w:rPr>
        <w:t xml:space="preserve">interpuestos por </w:t>
      </w:r>
      <w:r w:rsidR="00702E3A" w:rsidRPr="00211A75">
        <w:rPr>
          <w:rFonts w:ascii="Palatino Linotype" w:hAnsi="Palatino Linotype" w:cs="Tahoma"/>
          <w:color w:val="0D0D0D" w:themeColor="text1" w:themeTint="F2"/>
          <w:sz w:val="22"/>
          <w:szCs w:val="22"/>
        </w:rPr>
        <w:t xml:space="preserve">un </w:t>
      </w:r>
      <w:r w:rsidRPr="00211A75">
        <w:rPr>
          <w:rFonts w:ascii="Palatino Linotype" w:hAnsi="Palatino Linotype" w:cs="Tahoma"/>
          <w:color w:val="0D0D0D" w:themeColor="text1" w:themeTint="F2"/>
          <w:sz w:val="22"/>
          <w:szCs w:val="22"/>
        </w:rPr>
        <w:t xml:space="preserve">Recurrente y/o Particular, en contra de las respuestas del Sujeto Obligado </w:t>
      </w:r>
      <w:r w:rsidR="00702E3A" w:rsidRPr="00211A75">
        <w:rPr>
          <w:rFonts w:ascii="Palatino Linotype" w:hAnsi="Palatino Linotype" w:cs="Tahoma"/>
          <w:color w:val="0D0D0D" w:themeColor="text1" w:themeTint="F2"/>
          <w:sz w:val="22"/>
          <w:szCs w:val="22"/>
        </w:rPr>
        <w:t>Ayuntamiento de Toluca</w:t>
      </w:r>
      <w:r w:rsidRPr="00211A75">
        <w:rPr>
          <w:rFonts w:ascii="Palatino Linotype" w:hAnsi="Palatino Linotype" w:cs="Tahoma"/>
          <w:bCs/>
          <w:color w:val="0D0D0D" w:themeColor="text1" w:themeTint="F2"/>
          <w:sz w:val="22"/>
          <w:szCs w:val="22"/>
        </w:rPr>
        <w:t>, se emite la presente Resolución, con base en los Antecedentes y C</w:t>
      </w:r>
      <w:r w:rsidRPr="00211A75">
        <w:rPr>
          <w:rFonts w:ascii="Palatino Linotype" w:hAnsi="Palatino Linotype" w:cs="Tahoma"/>
          <w:bCs/>
          <w:sz w:val="22"/>
          <w:szCs w:val="22"/>
        </w:rPr>
        <w:t>onsiderandos que a continuación se exponen:</w:t>
      </w:r>
    </w:p>
    <w:p w14:paraId="23523619" w14:textId="77777777" w:rsidR="008158E7" w:rsidRPr="00211A75" w:rsidRDefault="008158E7" w:rsidP="0027330D">
      <w:pPr>
        <w:pStyle w:val="Ttulo1"/>
        <w:ind w:left="708" w:hanging="708"/>
        <w:jc w:val="center"/>
        <w:rPr>
          <w:rFonts w:ascii="Palatino Linotype" w:hAnsi="Palatino Linotype"/>
          <w:b/>
          <w:bCs/>
          <w:color w:val="auto"/>
          <w:sz w:val="22"/>
          <w:szCs w:val="22"/>
        </w:rPr>
      </w:pPr>
      <w:bookmarkStart w:id="1" w:name="_Toc212719058"/>
      <w:r w:rsidRPr="00211A75">
        <w:rPr>
          <w:rFonts w:ascii="Palatino Linotype" w:hAnsi="Palatino Linotype"/>
          <w:b/>
          <w:bCs/>
          <w:color w:val="auto"/>
          <w:sz w:val="22"/>
          <w:szCs w:val="22"/>
        </w:rPr>
        <w:t>A N T E C E D E N T E S</w:t>
      </w:r>
      <w:bookmarkEnd w:id="1"/>
    </w:p>
    <w:p w14:paraId="23F22BFC" w14:textId="77777777" w:rsidR="008158E7" w:rsidRPr="00211A75" w:rsidRDefault="008158E7" w:rsidP="008B6BE0">
      <w:pPr>
        <w:pStyle w:val="Prrafodelista"/>
        <w:tabs>
          <w:tab w:val="left" w:pos="567"/>
        </w:tabs>
        <w:spacing w:line="360" w:lineRule="auto"/>
        <w:ind w:left="0"/>
        <w:contextualSpacing w:val="0"/>
        <w:jc w:val="both"/>
        <w:rPr>
          <w:rFonts w:ascii="Palatino Linotype" w:hAnsi="Palatino Linotype" w:cs="Tahoma"/>
          <w:szCs w:val="22"/>
        </w:rPr>
      </w:pPr>
    </w:p>
    <w:p w14:paraId="1C8E204A" w14:textId="77777777" w:rsidR="008158E7" w:rsidRPr="00211A75" w:rsidRDefault="008158E7" w:rsidP="009A1519">
      <w:pPr>
        <w:pStyle w:val="Ttulo2"/>
        <w:rPr>
          <w:rFonts w:ascii="Palatino Linotype" w:hAnsi="Palatino Linotype"/>
          <w:b/>
          <w:bCs/>
          <w:color w:val="auto"/>
          <w:sz w:val="22"/>
          <w:szCs w:val="22"/>
        </w:rPr>
      </w:pPr>
      <w:bookmarkStart w:id="2" w:name="_Toc212719059"/>
      <w:r w:rsidRPr="00211A75">
        <w:rPr>
          <w:rFonts w:ascii="Palatino Linotype" w:hAnsi="Palatino Linotype"/>
          <w:b/>
          <w:bCs/>
          <w:color w:val="auto"/>
          <w:sz w:val="22"/>
          <w:szCs w:val="22"/>
        </w:rPr>
        <w:t>I. Presentación de</w:t>
      </w:r>
      <w:r w:rsidR="000D7F71" w:rsidRPr="00211A75">
        <w:rPr>
          <w:rFonts w:ascii="Palatino Linotype" w:hAnsi="Palatino Linotype"/>
          <w:b/>
          <w:bCs/>
          <w:color w:val="auto"/>
          <w:sz w:val="22"/>
          <w:szCs w:val="22"/>
        </w:rPr>
        <w:t xml:space="preserve"> las solicitudes de información</w:t>
      </w:r>
      <w:bookmarkEnd w:id="2"/>
      <w:r w:rsidRPr="00211A75">
        <w:rPr>
          <w:rFonts w:ascii="Palatino Linotype" w:hAnsi="Palatino Linotype"/>
          <w:b/>
          <w:bCs/>
          <w:color w:val="auto"/>
          <w:sz w:val="22"/>
          <w:szCs w:val="22"/>
        </w:rPr>
        <w:t xml:space="preserve"> </w:t>
      </w:r>
    </w:p>
    <w:p w14:paraId="13798423" w14:textId="77777777" w:rsidR="008158E7" w:rsidRPr="00211A75" w:rsidRDefault="008158E7" w:rsidP="008B6BE0">
      <w:pPr>
        <w:pStyle w:val="Prrafodelista"/>
        <w:tabs>
          <w:tab w:val="left" w:pos="567"/>
        </w:tabs>
        <w:spacing w:line="360" w:lineRule="auto"/>
        <w:ind w:left="0"/>
        <w:contextualSpacing w:val="0"/>
        <w:jc w:val="both"/>
        <w:rPr>
          <w:rFonts w:ascii="Palatino Linotype" w:hAnsi="Palatino Linotype" w:cs="Tahoma"/>
          <w:szCs w:val="22"/>
        </w:rPr>
      </w:pPr>
    </w:p>
    <w:p w14:paraId="37CEF09B" w14:textId="454B7011" w:rsidR="008158E7" w:rsidRPr="00211A75" w:rsidRDefault="001A1813" w:rsidP="008B6BE0">
      <w:pPr>
        <w:tabs>
          <w:tab w:val="left" w:pos="567"/>
        </w:tabs>
        <w:spacing w:line="360" w:lineRule="auto"/>
        <w:ind w:right="-28"/>
        <w:jc w:val="both"/>
        <w:rPr>
          <w:rFonts w:ascii="Palatino Linotype" w:hAnsi="Palatino Linotype" w:cs="Tahoma"/>
          <w:sz w:val="22"/>
          <w:szCs w:val="22"/>
        </w:rPr>
      </w:pPr>
      <w:r w:rsidRPr="00211A75">
        <w:rPr>
          <w:rFonts w:ascii="Palatino Linotype" w:hAnsi="Palatino Linotype" w:cs="Tahoma"/>
          <w:sz w:val="22"/>
          <w:szCs w:val="22"/>
        </w:rPr>
        <w:t>El</w:t>
      </w:r>
      <w:r w:rsidR="008158E7" w:rsidRPr="00211A75">
        <w:rPr>
          <w:rFonts w:ascii="Palatino Linotype" w:hAnsi="Palatino Linotype" w:cs="Tahoma"/>
          <w:sz w:val="22"/>
          <w:szCs w:val="22"/>
        </w:rPr>
        <w:t xml:space="preserve"> </w:t>
      </w:r>
      <w:r w:rsidR="00F61E67" w:rsidRPr="00211A75">
        <w:rPr>
          <w:rFonts w:ascii="Palatino Linotype" w:hAnsi="Palatino Linotype" w:cs="Tahoma"/>
          <w:sz w:val="22"/>
          <w:szCs w:val="22"/>
        </w:rPr>
        <w:t>cuatro de septiembre</w:t>
      </w:r>
      <w:r w:rsidR="00D51F7E" w:rsidRPr="00211A75">
        <w:rPr>
          <w:rFonts w:ascii="Palatino Linotype" w:hAnsi="Palatino Linotype" w:cs="Tahoma"/>
          <w:sz w:val="22"/>
          <w:szCs w:val="22"/>
        </w:rPr>
        <w:t xml:space="preserve"> </w:t>
      </w:r>
      <w:r w:rsidR="008158E7" w:rsidRPr="00211A75">
        <w:rPr>
          <w:rFonts w:ascii="Palatino Linotype" w:hAnsi="Palatino Linotype" w:cs="Tahoma"/>
          <w:sz w:val="22"/>
          <w:szCs w:val="22"/>
        </w:rPr>
        <w:t>de dos mil veinti</w:t>
      </w:r>
      <w:r w:rsidR="006B4B3F" w:rsidRPr="00211A75">
        <w:rPr>
          <w:rFonts w:ascii="Palatino Linotype" w:hAnsi="Palatino Linotype" w:cs="Tahoma"/>
          <w:sz w:val="22"/>
          <w:szCs w:val="22"/>
        </w:rPr>
        <w:t>c</w:t>
      </w:r>
      <w:r w:rsidR="00866B2A" w:rsidRPr="00211A75">
        <w:rPr>
          <w:rFonts w:ascii="Palatino Linotype" w:hAnsi="Palatino Linotype" w:cs="Tahoma"/>
          <w:sz w:val="22"/>
          <w:szCs w:val="22"/>
        </w:rPr>
        <w:t>inco</w:t>
      </w:r>
      <w:r w:rsidR="008158E7" w:rsidRPr="00211A75">
        <w:rPr>
          <w:rFonts w:ascii="Palatino Linotype" w:hAnsi="Palatino Linotype" w:cs="Tahoma"/>
          <w:sz w:val="22"/>
          <w:szCs w:val="22"/>
        </w:rPr>
        <w:t>, el Particular presentó</w:t>
      </w:r>
      <w:r w:rsidR="005A5171" w:rsidRPr="00211A75">
        <w:rPr>
          <w:rFonts w:ascii="Palatino Linotype" w:hAnsi="Palatino Linotype" w:cs="Tahoma"/>
          <w:sz w:val="22"/>
          <w:szCs w:val="22"/>
        </w:rPr>
        <w:t xml:space="preserve"> </w:t>
      </w:r>
      <w:r w:rsidR="00F61E67" w:rsidRPr="00211A75">
        <w:rPr>
          <w:rFonts w:ascii="Palatino Linotype" w:hAnsi="Palatino Linotype" w:cs="Tahoma"/>
          <w:sz w:val="22"/>
          <w:szCs w:val="22"/>
        </w:rPr>
        <w:t>diecisiete</w:t>
      </w:r>
      <w:r w:rsidR="00866B2A" w:rsidRPr="00211A75">
        <w:rPr>
          <w:rFonts w:ascii="Palatino Linotype" w:hAnsi="Palatino Linotype" w:cs="Tahoma"/>
          <w:sz w:val="22"/>
          <w:szCs w:val="22"/>
        </w:rPr>
        <w:t xml:space="preserve"> </w:t>
      </w:r>
      <w:r w:rsidR="008158E7" w:rsidRPr="00211A75">
        <w:rPr>
          <w:rFonts w:ascii="Palatino Linotype" w:hAnsi="Palatino Linotype" w:cs="Tahoma"/>
          <w:sz w:val="22"/>
          <w:szCs w:val="22"/>
        </w:rPr>
        <w:t>solicitudes de acceso a la información pública a través del</w:t>
      </w:r>
      <w:r w:rsidR="005A5171" w:rsidRPr="00211A75">
        <w:rPr>
          <w:rFonts w:ascii="Palatino Linotype" w:hAnsi="Palatino Linotype" w:cs="Tahoma"/>
          <w:sz w:val="22"/>
          <w:szCs w:val="22"/>
        </w:rPr>
        <w:t xml:space="preserve"> Sistema de Acceso a la Información Mexiquense (SAIMEX)</w:t>
      </w:r>
      <w:r w:rsidR="008158E7" w:rsidRPr="00211A75">
        <w:rPr>
          <w:rFonts w:ascii="Palatino Linotype" w:hAnsi="Palatino Linotype" w:cs="Tahoma"/>
          <w:sz w:val="22"/>
          <w:szCs w:val="22"/>
        </w:rPr>
        <w:t xml:space="preserve">, ante </w:t>
      </w:r>
      <w:r w:rsidR="00866B2A" w:rsidRPr="00211A75">
        <w:rPr>
          <w:rFonts w:ascii="Palatino Linotype" w:hAnsi="Palatino Linotype" w:cs="Tahoma"/>
          <w:sz w:val="22"/>
          <w:szCs w:val="22"/>
        </w:rPr>
        <w:t>e</w:t>
      </w:r>
      <w:r w:rsidR="00D51F7E" w:rsidRPr="00211A75">
        <w:rPr>
          <w:rFonts w:ascii="Palatino Linotype" w:hAnsi="Palatino Linotype" w:cs="Tahoma"/>
          <w:sz w:val="22"/>
          <w:szCs w:val="22"/>
        </w:rPr>
        <w:t xml:space="preserve">l </w:t>
      </w:r>
      <w:r w:rsidR="00702E3A" w:rsidRPr="00211A75">
        <w:rPr>
          <w:rFonts w:ascii="Palatino Linotype" w:hAnsi="Palatino Linotype" w:cs="Tahoma"/>
          <w:sz w:val="22"/>
          <w:szCs w:val="22"/>
        </w:rPr>
        <w:t>Ayuntamiento de Toluca</w:t>
      </w:r>
      <w:r w:rsidR="008158E7" w:rsidRPr="00211A75">
        <w:rPr>
          <w:rFonts w:ascii="Palatino Linotype" w:hAnsi="Palatino Linotype" w:cs="Tahoma"/>
          <w:sz w:val="22"/>
          <w:szCs w:val="22"/>
        </w:rPr>
        <w:t>, mediante las cuales requirió lo siguiente:</w:t>
      </w:r>
    </w:p>
    <w:p w14:paraId="18F14580" w14:textId="77777777" w:rsidR="008158E7" w:rsidRPr="00211A75" w:rsidRDefault="008158E7" w:rsidP="008B6BE0">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502"/>
        <w:gridCol w:w="2790"/>
        <w:gridCol w:w="5775"/>
      </w:tblGrid>
      <w:tr w:rsidR="008158E7" w:rsidRPr="00211A75" w14:paraId="2ECA403C" w14:textId="77777777" w:rsidTr="006B4B3F">
        <w:tc>
          <w:tcPr>
            <w:tcW w:w="502" w:type="dxa"/>
            <w:shd w:val="clear" w:color="auto" w:fill="D0CECE" w:themeFill="background2" w:themeFillShade="E6"/>
          </w:tcPr>
          <w:p w14:paraId="7B03F525" w14:textId="77777777" w:rsidR="008158E7" w:rsidRPr="00211A75" w:rsidRDefault="008158E7" w:rsidP="008B6BE0">
            <w:pPr>
              <w:tabs>
                <w:tab w:val="left" w:pos="567"/>
              </w:tabs>
              <w:spacing w:line="360" w:lineRule="auto"/>
              <w:ind w:right="-28"/>
              <w:contextualSpacing/>
              <w:jc w:val="both"/>
              <w:rPr>
                <w:rFonts w:ascii="Palatino Linotype" w:hAnsi="Palatino Linotype" w:cs="Tahoma"/>
                <w:sz w:val="20"/>
                <w:szCs w:val="20"/>
              </w:rPr>
            </w:pPr>
          </w:p>
        </w:tc>
        <w:tc>
          <w:tcPr>
            <w:tcW w:w="2790" w:type="dxa"/>
            <w:shd w:val="clear" w:color="auto" w:fill="D0CECE" w:themeFill="background2" w:themeFillShade="E6"/>
          </w:tcPr>
          <w:p w14:paraId="61E08EBD" w14:textId="77777777" w:rsidR="008158E7" w:rsidRPr="00211A75" w:rsidRDefault="008158E7" w:rsidP="008B6BE0">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FOLIO DE SOLICITUD</w:t>
            </w:r>
          </w:p>
        </w:tc>
        <w:tc>
          <w:tcPr>
            <w:tcW w:w="5775" w:type="dxa"/>
            <w:shd w:val="clear" w:color="auto" w:fill="D0CECE" w:themeFill="background2" w:themeFillShade="E6"/>
          </w:tcPr>
          <w:p w14:paraId="7ED0E410" w14:textId="77777777" w:rsidR="008158E7" w:rsidRPr="00211A75" w:rsidRDefault="008158E7" w:rsidP="008B6BE0">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DESCRIPCIÓN CLARA Y PRECISA DE LA INFORMACIÓN SOLICITADA</w:t>
            </w:r>
          </w:p>
        </w:tc>
      </w:tr>
      <w:tr w:rsidR="008158E7" w:rsidRPr="00211A75" w14:paraId="0003BC13" w14:textId="77777777" w:rsidTr="006B4B3F">
        <w:tc>
          <w:tcPr>
            <w:tcW w:w="502" w:type="dxa"/>
          </w:tcPr>
          <w:p w14:paraId="200F128B" w14:textId="77777777" w:rsidR="008158E7" w:rsidRPr="00211A75" w:rsidRDefault="008158E7" w:rsidP="008B6BE0">
            <w:pPr>
              <w:tabs>
                <w:tab w:val="left" w:pos="567"/>
              </w:tabs>
              <w:spacing w:line="360" w:lineRule="auto"/>
              <w:ind w:right="-28"/>
              <w:contextualSpacing/>
              <w:jc w:val="both"/>
              <w:rPr>
                <w:rFonts w:ascii="Palatino Linotype" w:hAnsi="Palatino Linotype" w:cs="Tahoma"/>
                <w:b/>
                <w:sz w:val="20"/>
                <w:szCs w:val="20"/>
              </w:rPr>
            </w:pPr>
            <w:bookmarkStart w:id="3" w:name="_Hlk110865829"/>
            <w:r w:rsidRPr="00211A75">
              <w:rPr>
                <w:rFonts w:ascii="Palatino Linotype" w:hAnsi="Palatino Linotype" w:cs="Tahoma"/>
                <w:b/>
                <w:sz w:val="20"/>
                <w:szCs w:val="20"/>
              </w:rPr>
              <w:t>1</w:t>
            </w:r>
          </w:p>
        </w:tc>
        <w:tc>
          <w:tcPr>
            <w:tcW w:w="2790" w:type="dxa"/>
          </w:tcPr>
          <w:p w14:paraId="7D4722AD" w14:textId="217A5E7C" w:rsidR="008158E7" w:rsidRPr="00211A75" w:rsidRDefault="00F61E67" w:rsidP="008B6BE0">
            <w:pPr>
              <w:spacing w:line="360" w:lineRule="auto"/>
              <w:rPr>
                <w:rFonts w:ascii="Palatino Linotype" w:hAnsi="Palatino Linotype"/>
                <w:b/>
                <w:sz w:val="20"/>
                <w:szCs w:val="20"/>
              </w:rPr>
            </w:pPr>
            <w:r w:rsidRPr="00211A75">
              <w:rPr>
                <w:rFonts w:ascii="Palatino Linotype" w:hAnsi="Palatino Linotype"/>
                <w:b/>
                <w:sz w:val="20"/>
                <w:szCs w:val="20"/>
              </w:rPr>
              <w:t>04494/TOLUCA/IP/2025</w:t>
            </w:r>
          </w:p>
        </w:tc>
        <w:tc>
          <w:tcPr>
            <w:tcW w:w="5775" w:type="dxa"/>
          </w:tcPr>
          <w:p w14:paraId="2D0A524A" w14:textId="2681A713" w:rsidR="008158E7" w:rsidRPr="00211A75" w:rsidRDefault="00D51F7E" w:rsidP="00702E3A">
            <w:pPr>
              <w:tabs>
                <w:tab w:val="left" w:pos="567"/>
              </w:tabs>
              <w:spacing w:line="360" w:lineRule="auto"/>
              <w:ind w:right="-28"/>
              <w:contextualSpacing/>
              <w:jc w:val="both"/>
              <w:rPr>
                <w:rFonts w:ascii="Palatino Linotype" w:hAnsi="Palatino Linotype" w:cs="Tahoma"/>
                <w:sz w:val="20"/>
                <w:szCs w:val="20"/>
              </w:rPr>
            </w:pPr>
            <w:r w:rsidRPr="00211A75">
              <w:rPr>
                <w:rFonts w:ascii="Palatino Linotype" w:hAnsi="Palatino Linotype"/>
                <w:i/>
                <w:color w:val="000000"/>
                <w:sz w:val="20"/>
                <w:szCs w:val="20"/>
              </w:rPr>
              <w:t>“</w:t>
            </w:r>
            <w:r w:rsidR="00F61E67" w:rsidRPr="00211A75">
              <w:rPr>
                <w:rFonts w:ascii="Palatino Linotype" w:hAnsi="Palatino Linotype"/>
                <w:i/>
                <w:color w:val="000000"/>
                <w:sz w:val="20"/>
                <w:szCs w:val="20"/>
              </w:rPr>
              <w:t>Todos los oficios recibidos en la unidad de transparencia y su anexo e el septiembre de 2025</w:t>
            </w:r>
            <w:r w:rsidRPr="00211A75">
              <w:rPr>
                <w:rFonts w:ascii="Palatino Linotype" w:hAnsi="Palatino Linotype"/>
                <w:i/>
                <w:color w:val="000000"/>
                <w:sz w:val="20"/>
                <w:szCs w:val="20"/>
              </w:rPr>
              <w:t>”</w:t>
            </w:r>
            <w:r w:rsidR="00AD7DD2" w:rsidRPr="00211A75">
              <w:rPr>
                <w:rFonts w:ascii="Palatino Linotype" w:hAnsi="Palatino Linotype"/>
                <w:i/>
                <w:color w:val="000000"/>
                <w:sz w:val="20"/>
                <w:szCs w:val="20"/>
              </w:rPr>
              <w:t xml:space="preserve"> (sic)</w:t>
            </w:r>
          </w:p>
        </w:tc>
      </w:tr>
      <w:tr w:rsidR="008158E7" w:rsidRPr="00211A75" w14:paraId="2881AB8E" w14:textId="77777777" w:rsidTr="006B4B3F">
        <w:tc>
          <w:tcPr>
            <w:tcW w:w="502" w:type="dxa"/>
          </w:tcPr>
          <w:p w14:paraId="2A52DA8D" w14:textId="77777777" w:rsidR="008158E7" w:rsidRPr="00211A75" w:rsidRDefault="008158E7" w:rsidP="008B6BE0">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lastRenderedPageBreak/>
              <w:t>2</w:t>
            </w:r>
          </w:p>
        </w:tc>
        <w:tc>
          <w:tcPr>
            <w:tcW w:w="2790" w:type="dxa"/>
          </w:tcPr>
          <w:p w14:paraId="47972F29" w14:textId="7404FB60" w:rsidR="008158E7" w:rsidRPr="00211A75" w:rsidRDefault="007854A6" w:rsidP="008B6BE0">
            <w:pPr>
              <w:spacing w:line="360" w:lineRule="auto"/>
              <w:rPr>
                <w:rFonts w:ascii="Palatino Linotype" w:hAnsi="Palatino Linotype"/>
                <w:b/>
                <w:sz w:val="20"/>
                <w:szCs w:val="20"/>
              </w:rPr>
            </w:pPr>
            <w:r w:rsidRPr="00211A75">
              <w:rPr>
                <w:rFonts w:ascii="Palatino Linotype" w:hAnsi="Palatino Linotype"/>
                <w:b/>
                <w:sz w:val="20"/>
                <w:szCs w:val="20"/>
              </w:rPr>
              <w:t>04493/TOLUCA/IP/2025</w:t>
            </w:r>
          </w:p>
        </w:tc>
        <w:tc>
          <w:tcPr>
            <w:tcW w:w="5775" w:type="dxa"/>
          </w:tcPr>
          <w:p w14:paraId="0DF91AB1" w14:textId="5F7BC490" w:rsidR="008158E7" w:rsidRPr="00211A75" w:rsidRDefault="00D51F7E" w:rsidP="00702E3A">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w:t>
            </w:r>
            <w:r w:rsidR="007854A6" w:rsidRPr="00211A75">
              <w:rPr>
                <w:rFonts w:ascii="Palatino Linotype" w:hAnsi="Palatino Linotype"/>
                <w:i/>
                <w:color w:val="000000"/>
                <w:sz w:val="20"/>
                <w:szCs w:val="20"/>
              </w:rPr>
              <w:t>Todos los oficios recibidos en la unidad de transparencia y su anexo e el agosto de 2025</w:t>
            </w:r>
            <w:r w:rsidRPr="00211A75">
              <w:rPr>
                <w:rFonts w:ascii="Palatino Linotype" w:hAnsi="Palatino Linotype"/>
                <w:i/>
                <w:color w:val="000000"/>
                <w:sz w:val="20"/>
                <w:szCs w:val="20"/>
              </w:rPr>
              <w:t>”</w:t>
            </w:r>
            <w:r w:rsidR="00AD7DD2" w:rsidRPr="00211A75">
              <w:rPr>
                <w:rFonts w:ascii="Palatino Linotype" w:hAnsi="Palatino Linotype"/>
                <w:i/>
                <w:color w:val="000000"/>
                <w:sz w:val="20"/>
                <w:szCs w:val="20"/>
              </w:rPr>
              <w:t xml:space="preserve"> (sic)</w:t>
            </w:r>
          </w:p>
        </w:tc>
      </w:tr>
      <w:tr w:rsidR="005A5171" w:rsidRPr="00211A75" w14:paraId="4ECC170E" w14:textId="77777777" w:rsidTr="006B4B3F">
        <w:tc>
          <w:tcPr>
            <w:tcW w:w="502" w:type="dxa"/>
          </w:tcPr>
          <w:p w14:paraId="119F235B" w14:textId="77777777" w:rsidR="005A5171" w:rsidRPr="00211A75" w:rsidRDefault="006E62C1" w:rsidP="008B6BE0">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3</w:t>
            </w:r>
          </w:p>
        </w:tc>
        <w:tc>
          <w:tcPr>
            <w:tcW w:w="2790" w:type="dxa"/>
          </w:tcPr>
          <w:p w14:paraId="211C1973" w14:textId="0C1A7535" w:rsidR="005A5171" w:rsidRPr="00211A75" w:rsidRDefault="001B25B0" w:rsidP="00702E3A">
            <w:pPr>
              <w:spacing w:line="360" w:lineRule="auto"/>
              <w:rPr>
                <w:rFonts w:ascii="Palatino Linotype" w:hAnsi="Palatino Linotype"/>
                <w:b/>
                <w:sz w:val="20"/>
                <w:szCs w:val="20"/>
              </w:rPr>
            </w:pPr>
            <w:r w:rsidRPr="00211A75">
              <w:rPr>
                <w:rFonts w:ascii="Palatino Linotype" w:hAnsi="Palatino Linotype"/>
                <w:b/>
                <w:sz w:val="20"/>
                <w:szCs w:val="20"/>
              </w:rPr>
              <w:t>04492/TOLUCA/IP/2025</w:t>
            </w:r>
          </w:p>
        </w:tc>
        <w:tc>
          <w:tcPr>
            <w:tcW w:w="5775" w:type="dxa"/>
          </w:tcPr>
          <w:p w14:paraId="4E091DE1" w14:textId="6EA3774B" w:rsidR="005A5171" w:rsidRPr="00211A75" w:rsidRDefault="00D51F7E" w:rsidP="008B6BE0">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w:t>
            </w:r>
            <w:r w:rsidR="001B25B0" w:rsidRPr="00211A75">
              <w:rPr>
                <w:rFonts w:ascii="Palatino Linotype" w:hAnsi="Palatino Linotype"/>
                <w:i/>
                <w:color w:val="000000"/>
                <w:sz w:val="20"/>
                <w:szCs w:val="20"/>
              </w:rPr>
              <w:t>Todos los oficios recibidos en la unidad de transparencia y su anexo e el julio de 2025</w:t>
            </w:r>
            <w:r w:rsidRPr="00211A75">
              <w:rPr>
                <w:rFonts w:ascii="Palatino Linotype" w:hAnsi="Palatino Linotype"/>
                <w:i/>
                <w:color w:val="000000"/>
                <w:sz w:val="20"/>
                <w:szCs w:val="20"/>
              </w:rPr>
              <w:t>”</w:t>
            </w:r>
            <w:r w:rsidR="00AD7DD2" w:rsidRPr="00211A75">
              <w:rPr>
                <w:rFonts w:ascii="Palatino Linotype" w:hAnsi="Palatino Linotype"/>
                <w:i/>
                <w:color w:val="000000"/>
                <w:sz w:val="20"/>
                <w:szCs w:val="20"/>
              </w:rPr>
              <w:t xml:space="preserve"> (sic)</w:t>
            </w:r>
          </w:p>
        </w:tc>
      </w:tr>
      <w:tr w:rsidR="00A17765" w:rsidRPr="00211A75" w14:paraId="2D08ECDD" w14:textId="77777777" w:rsidTr="00AE4F5D">
        <w:tc>
          <w:tcPr>
            <w:tcW w:w="502" w:type="dxa"/>
          </w:tcPr>
          <w:p w14:paraId="15BF6420" w14:textId="0C142548"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4</w:t>
            </w:r>
          </w:p>
        </w:tc>
        <w:tc>
          <w:tcPr>
            <w:tcW w:w="2790" w:type="dxa"/>
          </w:tcPr>
          <w:p w14:paraId="6A70CA7B" w14:textId="35737AA2" w:rsidR="00A17765" w:rsidRPr="00211A75" w:rsidRDefault="00A17765" w:rsidP="00AE4F5D">
            <w:pPr>
              <w:spacing w:line="360" w:lineRule="auto"/>
              <w:rPr>
                <w:rFonts w:ascii="Palatino Linotype" w:hAnsi="Palatino Linotype"/>
                <w:b/>
                <w:sz w:val="20"/>
                <w:szCs w:val="20"/>
              </w:rPr>
            </w:pPr>
            <w:r w:rsidRPr="00211A75">
              <w:rPr>
                <w:rFonts w:ascii="Palatino Linotype" w:hAnsi="Palatino Linotype"/>
                <w:b/>
                <w:sz w:val="20"/>
                <w:szCs w:val="20"/>
              </w:rPr>
              <w:t>04491/TOLUCA/IP/2025</w:t>
            </w:r>
          </w:p>
        </w:tc>
        <w:tc>
          <w:tcPr>
            <w:tcW w:w="5775" w:type="dxa"/>
          </w:tcPr>
          <w:p w14:paraId="0414CCFE" w14:textId="23D264CA" w:rsidR="00A17765" w:rsidRPr="00211A75" w:rsidRDefault="00A17765" w:rsidP="00AE4F5D">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recibidos en la unidad de transparencia y su anexo e el junio de 2025”</w:t>
            </w:r>
            <w:r w:rsidR="00AD7DD2" w:rsidRPr="00211A75">
              <w:rPr>
                <w:rFonts w:ascii="Palatino Linotype" w:hAnsi="Palatino Linotype"/>
                <w:i/>
                <w:color w:val="000000"/>
                <w:sz w:val="20"/>
                <w:szCs w:val="20"/>
              </w:rPr>
              <w:t xml:space="preserve"> (sic)</w:t>
            </w:r>
          </w:p>
        </w:tc>
      </w:tr>
      <w:tr w:rsidR="00A17765" w:rsidRPr="00211A75" w14:paraId="568C7405" w14:textId="77777777" w:rsidTr="00AE4F5D">
        <w:tc>
          <w:tcPr>
            <w:tcW w:w="502" w:type="dxa"/>
          </w:tcPr>
          <w:p w14:paraId="4A73A3CA" w14:textId="7BE6F8E5"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5</w:t>
            </w:r>
          </w:p>
        </w:tc>
        <w:tc>
          <w:tcPr>
            <w:tcW w:w="2790" w:type="dxa"/>
          </w:tcPr>
          <w:p w14:paraId="515F5D7D" w14:textId="10E51C03" w:rsidR="00A17765" w:rsidRPr="00211A75" w:rsidRDefault="00A17765" w:rsidP="00AE4F5D">
            <w:pPr>
              <w:spacing w:line="360" w:lineRule="auto"/>
              <w:rPr>
                <w:rFonts w:ascii="Palatino Linotype" w:hAnsi="Palatino Linotype"/>
                <w:b/>
                <w:sz w:val="20"/>
                <w:szCs w:val="20"/>
              </w:rPr>
            </w:pPr>
            <w:r w:rsidRPr="00211A75">
              <w:rPr>
                <w:rFonts w:ascii="Palatino Linotype" w:hAnsi="Palatino Linotype"/>
                <w:b/>
                <w:sz w:val="20"/>
                <w:szCs w:val="20"/>
              </w:rPr>
              <w:t>04490/TOLUCA/IP/2025</w:t>
            </w:r>
          </w:p>
        </w:tc>
        <w:tc>
          <w:tcPr>
            <w:tcW w:w="5775" w:type="dxa"/>
          </w:tcPr>
          <w:p w14:paraId="52926DD5" w14:textId="4C2E5310" w:rsidR="00A17765" w:rsidRPr="00211A75" w:rsidRDefault="00A17765" w:rsidP="00AE4F5D">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recibidos en la unidad de transparencia y su anexo e el mayo de 2025”</w:t>
            </w:r>
            <w:r w:rsidR="00AD7DD2" w:rsidRPr="00211A75">
              <w:rPr>
                <w:rFonts w:ascii="Palatino Linotype" w:hAnsi="Palatino Linotype"/>
                <w:i/>
                <w:color w:val="000000"/>
                <w:sz w:val="20"/>
                <w:szCs w:val="20"/>
              </w:rPr>
              <w:t xml:space="preserve"> (sic)</w:t>
            </w:r>
          </w:p>
        </w:tc>
      </w:tr>
      <w:tr w:rsidR="00A17765" w:rsidRPr="00211A75" w14:paraId="6EAA92CB" w14:textId="77777777" w:rsidTr="00AE4F5D">
        <w:tc>
          <w:tcPr>
            <w:tcW w:w="502" w:type="dxa"/>
          </w:tcPr>
          <w:p w14:paraId="654BD661" w14:textId="66E75CCE"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6</w:t>
            </w:r>
          </w:p>
        </w:tc>
        <w:tc>
          <w:tcPr>
            <w:tcW w:w="2790" w:type="dxa"/>
          </w:tcPr>
          <w:p w14:paraId="296C3D07" w14:textId="5076E504" w:rsidR="00A17765" w:rsidRPr="00211A75" w:rsidRDefault="00FB6E1E" w:rsidP="00AE4F5D">
            <w:pPr>
              <w:spacing w:line="360" w:lineRule="auto"/>
              <w:rPr>
                <w:rFonts w:ascii="Palatino Linotype" w:hAnsi="Palatino Linotype"/>
                <w:b/>
                <w:sz w:val="20"/>
                <w:szCs w:val="20"/>
              </w:rPr>
            </w:pPr>
            <w:r w:rsidRPr="00211A75">
              <w:rPr>
                <w:rFonts w:ascii="Palatino Linotype" w:hAnsi="Palatino Linotype"/>
                <w:b/>
                <w:sz w:val="20"/>
                <w:szCs w:val="20"/>
              </w:rPr>
              <w:t>04489/TOLUCA/IP/2025</w:t>
            </w:r>
          </w:p>
        </w:tc>
        <w:tc>
          <w:tcPr>
            <w:tcW w:w="5775" w:type="dxa"/>
          </w:tcPr>
          <w:p w14:paraId="386DFDB3" w14:textId="7490A75A" w:rsidR="00A17765" w:rsidRPr="00211A75" w:rsidRDefault="00FB6E1E" w:rsidP="00FB6E1E">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recibidos en la unidad de transparencia y su anexo e el abril de 2025”</w:t>
            </w:r>
            <w:r w:rsidR="00AD7DD2" w:rsidRPr="00211A75">
              <w:rPr>
                <w:rFonts w:ascii="Palatino Linotype" w:hAnsi="Palatino Linotype"/>
                <w:i/>
                <w:color w:val="000000"/>
                <w:sz w:val="20"/>
                <w:szCs w:val="20"/>
              </w:rPr>
              <w:t xml:space="preserve"> (sic)</w:t>
            </w:r>
          </w:p>
        </w:tc>
      </w:tr>
      <w:tr w:rsidR="00A17765" w:rsidRPr="00211A75" w14:paraId="7528E6B3" w14:textId="77777777" w:rsidTr="00AE4F5D">
        <w:tc>
          <w:tcPr>
            <w:tcW w:w="502" w:type="dxa"/>
          </w:tcPr>
          <w:p w14:paraId="20CE5CA0" w14:textId="54E02F2A"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7</w:t>
            </w:r>
          </w:p>
        </w:tc>
        <w:tc>
          <w:tcPr>
            <w:tcW w:w="2790" w:type="dxa"/>
          </w:tcPr>
          <w:p w14:paraId="27C428BD" w14:textId="051BC947" w:rsidR="00A17765" w:rsidRPr="00211A75" w:rsidRDefault="00FB6E1E" w:rsidP="00AE4F5D">
            <w:pPr>
              <w:spacing w:line="360" w:lineRule="auto"/>
              <w:rPr>
                <w:rFonts w:ascii="Palatino Linotype" w:hAnsi="Palatino Linotype"/>
                <w:b/>
                <w:sz w:val="20"/>
                <w:szCs w:val="20"/>
              </w:rPr>
            </w:pPr>
            <w:r w:rsidRPr="00211A75">
              <w:rPr>
                <w:rFonts w:ascii="Palatino Linotype" w:hAnsi="Palatino Linotype"/>
                <w:b/>
                <w:sz w:val="20"/>
                <w:szCs w:val="20"/>
              </w:rPr>
              <w:t>04488/TOLUCA/IP/2025</w:t>
            </w:r>
          </w:p>
        </w:tc>
        <w:tc>
          <w:tcPr>
            <w:tcW w:w="5775" w:type="dxa"/>
          </w:tcPr>
          <w:p w14:paraId="2B5BA07F" w14:textId="5885890E" w:rsidR="00A17765" w:rsidRPr="00211A75" w:rsidRDefault="00FB6E1E" w:rsidP="00FB6E1E">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recibidos en la unidad de transparencia y su anexo e el marzo de 2025”</w:t>
            </w:r>
            <w:r w:rsidR="00AD7DD2" w:rsidRPr="00211A75">
              <w:rPr>
                <w:rFonts w:ascii="Palatino Linotype" w:hAnsi="Palatino Linotype"/>
                <w:i/>
                <w:color w:val="000000"/>
                <w:sz w:val="20"/>
                <w:szCs w:val="20"/>
              </w:rPr>
              <w:t xml:space="preserve"> (sic)</w:t>
            </w:r>
          </w:p>
        </w:tc>
      </w:tr>
      <w:tr w:rsidR="00A17765" w:rsidRPr="00211A75" w14:paraId="62B51B44" w14:textId="77777777" w:rsidTr="00AE4F5D">
        <w:tc>
          <w:tcPr>
            <w:tcW w:w="502" w:type="dxa"/>
          </w:tcPr>
          <w:p w14:paraId="3D275491" w14:textId="377E406A"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8</w:t>
            </w:r>
          </w:p>
        </w:tc>
        <w:tc>
          <w:tcPr>
            <w:tcW w:w="2790" w:type="dxa"/>
          </w:tcPr>
          <w:p w14:paraId="28E41C1D" w14:textId="3B4B4D9C" w:rsidR="00A17765" w:rsidRPr="00211A75" w:rsidRDefault="00904A04" w:rsidP="00AE4F5D">
            <w:pPr>
              <w:spacing w:line="360" w:lineRule="auto"/>
              <w:rPr>
                <w:rFonts w:ascii="Palatino Linotype" w:hAnsi="Palatino Linotype"/>
                <w:b/>
                <w:sz w:val="20"/>
                <w:szCs w:val="20"/>
              </w:rPr>
            </w:pPr>
            <w:r w:rsidRPr="00211A75">
              <w:rPr>
                <w:rFonts w:ascii="Palatino Linotype" w:hAnsi="Palatino Linotype"/>
                <w:b/>
                <w:sz w:val="20"/>
                <w:szCs w:val="20"/>
              </w:rPr>
              <w:t>04487/TOLUCA/IP/2025</w:t>
            </w:r>
          </w:p>
        </w:tc>
        <w:tc>
          <w:tcPr>
            <w:tcW w:w="5775" w:type="dxa"/>
          </w:tcPr>
          <w:p w14:paraId="52174B6B" w14:textId="5FA2BA9C" w:rsidR="00A17765" w:rsidRPr="00211A75" w:rsidRDefault="00904A04" w:rsidP="00904A04">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recibidos en la unidad de transparencia y su anexo e el febrero de 2025”</w:t>
            </w:r>
            <w:r w:rsidR="00AD7DD2" w:rsidRPr="00211A75">
              <w:rPr>
                <w:rFonts w:ascii="Palatino Linotype" w:hAnsi="Palatino Linotype"/>
                <w:i/>
                <w:color w:val="000000"/>
                <w:sz w:val="20"/>
                <w:szCs w:val="20"/>
              </w:rPr>
              <w:t xml:space="preserve"> (sic)</w:t>
            </w:r>
          </w:p>
        </w:tc>
      </w:tr>
      <w:tr w:rsidR="00A17765" w:rsidRPr="00211A75" w14:paraId="7E7CB48C" w14:textId="77777777" w:rsidTr="00AE4F5D">
        <w:tc>
          <w:tcPr>
            <w:tcW w:w="502" w:type="dxa"/>
          </w:tcPr>
          <w:p w14:paraId="58E3DFE9" w14:textId="0179FA67"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9</w:t>
            </w:r>
          </w:p>
        </w:tc>
        <w:tc>
          <w:tcPr>
            <w:tcW w:w="2790" w:type="dxa"/>
          </w:tcPr>
          <w:p w14:paraId="3911D02D" w14:textId="7400972D" w:rsidR="00A17765" w:rsidRPr="00211A75" w:rsidRDefault="00A34708" w:rsidP="00AE4F5D">
            <w:pPr>
              <w:spacing w:line="360" w:lineRule="auto"/>
              <w:rPr>
                <w:rFonts w:ascii="Palatino Linotype" w:hAnsi="Palatino Linotype"/>
                <w:b/>
                <w:sz w:val="20"/>
                <w:szCs w:val="20"/>
              </w:rPr>
            </w:pPr>
            <w:r w:rsidRPr="00211A75">
              <w:rPr>
                <w:rFonts w:ascii="Palatino Linotype" w:hAnsi="Palatino Linotype"/>
                <w:b/>
                <w:sz w:val="20"/>
                <w:szCs w:val="20"/>
              </w:rPr>
              <w:t>04486/TOLUCA/IP/2025</w:t>
            </w:r>
          </w:p>
        </w:tc>
        <w:tc>
          <w:tcPr>
            <w:tcW w:w="5775" w:type="dxa"/>
          </w:tcPr>
          <w:p w14:paraId="7B6C22B7" w14:textId="54A61A9E" w:rsidR="00A17765" w:rsidRPr="00211A75" w:rsidRDefault="00A34708" w:rsidP="00A34708">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recibidos en la unidad de transparencia y su anexo e el enero de 2025”</w:t>
            </w:r>
            <w:r w:rsidR="00AD7DD2" w:rsidRPr="00211A75">
              <w:rPr>
                <w:rFonts w:ascii="Palatino Linotype" w:hAnsi="Palatino Linotype"/>
                <w:i/>
                <w:color w:val="000000"/>
                <w:sz w:val="20"/>
                <w:szCs w:val="20"/>
              </w:rPr>
              <w:t xml:space="preserve"> (sic)</w:t>
            </w:r>
          </w:p>
        </w:tc>
      </w:tr>
      <w:tr w:rsidR="00A17765" w:rsidRPr="00211A75" w14:paraId="5B0A0F5D" w14:textId="77777777" w:rsidTr="00AE4F5D">
        <w:tc>
          <w:tcPr>
            <w:tcW w:w="502" w:type="dxa"/>
          </w:tcPr>
          <w:p w14:paraId="1127589F" w14:textId="5E29A298"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10</w:t>
            </w:r>
          </w:p>
        </w:tc>
        <w:tc>
          <w:tcPr>
            <w:tcW w:w="2790" w:type="dxa"/>
          </w:tcPr>
          <w:p w14:paraId="2D7F85AF" w14:textId="283F2131" w:rsidR="00A17765" w:rsidRPr="00211A75" w:rsidRDefault="00133DBA" w:rsidP="00AE4F5D">
            <w:pPr>
              <w:spacing w:line="360" w:lineRule="auto"/>
              <w:rPr>
                <w:rFonts w:ascii="Palatino Linotype" w:hAnsi="Palatino Linotype"/>
                <w:b/>
                <w:sz w:val="20"/>
                <w:szCs w:val="20"/>
              </w:rPr>
            </w:pPr>
            <w:r w:rsidRPr="00211A75">
              <w:rPr>
                <w:rFonts w:ascii="Palatino Linotype" w:hAnsi="Palatino Linotype"/>
                <w:b/>
                <w:sz w:val="20"/>
                <w:szCs w:val="20"/>
              </w:rPr>
              <w:t>04485/TOLUCA/IP/2025</w:t>
            </w:r>
          </w:p>
        </w:tc>
        <w:tc>
          <w:tcPr>
            <w:tcW w:w="5775" w:type="dxa"/>
          </w:tcPr>
          <w:p w14:paraId="10384DB7" w14:textId="74FEF60F" w:rsidR="00A17765" w:rsidRPr="00211A75" w:rsidRDefault="00133DBA" w:rsidP="00AE4F5D">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emitidos por la unidad de transparencia y su anexo e el agosto de 2025”</w:t>
            </w:r>
            <w:r w:rsidR="00AD7DD2" w:rsidRPr="00211A75">
              <w:rPr>
                <w:rFonts w:ascii="Palatino Linotype" w:hAnsi="Palatino Linotype"/>
                <w:i/>
                <w:color w:val="000000"/>
                <w:sz w:val="20"/>
                <w:szCs w:val="20"/>
              </w:rPr>
              <w:t xml:space="preserve"> (sic)</w:t>
            </w:r>
          </w:p>
        </w:tc>
      </w:tr>
      <w:tr w:rsidR="00A17765" w:rsidRPr="00211A75" w14:paraId="4451927C" w14:textId="77777777" w:rsidTr="00AE4F5D">
        <w:tc>
          <w:tcPr>
            <w:tcW w:w="502" w:type="dxa"/>
          </w:tcPr>
          <w:p w14:paraId="2BFC513B" w14:textId="4E750EFA"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11</w:t>
            </w:r>
          </w:p>
        </w:tc>
        <w:tc>
          <w:tcPr>
            <w:tcW w:w="2790" w:type="dxa"/>
          </w:tcPr>
          <w:p w14:paraId="09C5143C" w14:textId="170180C6" w:rsidR="00A17765" w:rsidRPr="00211A75" w:rsidRDefault="00807053" w:rsidP="00AE4F5D">
            <w:pPr>
              <w:spacing w:line="360" w:lineRule="auto"/>
              <w:rPr>
                <w:rFonts w:ascii="Palatino Linotype" w:hAnsi="Palatino Linotype"/>
                <w:b/>
                <w:sz w:val="20"/>
                <w:szCs w:val="20"/>
              </w:rPr>
            </w:pPr>
            <w:r w:rsidRPr="00211A75">
              <w:rPr>
                <w:rFonts w:ascii="Palatino Linotype" w:hAnsi="Palatino Linotype"/>
                <w:b/>
                <w:sz w:val="20"/>
                <w:szCs w:val="20"/>
              </w:rPr>
              <w:t>04484/TOLUCA/IP/2025</w:t>
            </w:r>
          </w:p>
        </w:tc>
        <w:tc>
          <w:tcPr>
            <w:tcW w:w="5775" w:type="dxa"/>
          </w:tcPr>
          <w:p w14:paraId="68A6066E" w14:textId="788E396C" w:rsidR="00A17765" w:rsidRPr="00211A75" w:rsidRDefault="00807053" w:rsidP="00AE4F5D">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emitidos por la unidad de transparencia y su anexo e el julio de 2025”</w:t>
            </w:r>
            <w:r w:rsidR="00AD7DD2" w:rsidRPr="00211A75">
              <w:rPr>
                <w:rFonts w:ascii="Palatino Linotype" w:hAnsi="Palatino Linotype"/>
                <w:i/>
                <w:color w:val="000000"/>
                <w:sz w:val="20"/>
                <w:szCs w:val="20"/>
              </w:rPr>
              <w:t xml:space="preserve"> (sic)</w:t>
            </w:r>
          </w:p>
        </w:tc>
      </w:tr>
      <w:tr w:rsidR="00A17765" w:rsidRPr="00211A75" w14:paraId="5E2D4862" w14:textId="77777777" w:rsidTr="00AE4F5D">
        <w:tc>
          <w:tcPr>
            <w:tcW w:w="502" w:type="dxa"/>
          </w:tcPr>
          <w:p w14:paraId="086D87CD" w14:textId="6C8827AF"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12</w:t>
            </w:r>
          </w:p>
        </w:tc>
        <w:tc>
          <w:tcPr>
            <w:tcW w:w="2790" w:type="dxa"/>
          </w:tcPr>
          <w:p w14:paraId="6CFF7466" w14:textId="2E6EB410" w:rsidR="00A17765" w:rsidRPr="00211A75" w:rsidRDefault="00180A53" w:rsidP="00AE4F5D">
            <w:pPr>
              <w:spacing w:line="360" w:lineRule="auto"/>
              <w:rPr>
                <w:rFonts w:ascii="Palatino Linotype" w:hAnsi="Palatino Linotype"/>
                <w:b/>
                <w:sz w:val="20"/>
                <w:szCs w:val="20"/>
              </w:rPr>
            </w:pPr>
            <w:r w:rsidRPr="00211A75">
              <w:rPr>
                <w:rFonts w:ascii="Palatino Linotype" w:hAnsi="Palatino Linotype"/>
                <w:b/>
                <w:sz w:val="20"/>
                <w:szCs w:val="20"/>
              </w:rPr>
              <w:t>04483/TOLUCA/IP/2025</w:t>
            </w:r>
          </w:p>
        </w:tc>
        <w:tc>
          <w:tcPr>
            <w:tcW w:w="5775" w:type="dxa"/>
          </w:tcPr>
          <w:p w14:paraId="1F215E59" w14:textId="3B0A8C71" w:rsidR="00A17765" w:rsidRPr="00211A75" w:rsidRDefault="00180A53" w:rsidP="00AE4F5D">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emitidos por la unidad de transparencia y su anexo e el junio de 2025”</w:t>
            </w:r>
            <w:r w:rsidR="00AD7DD2" w:rsidRPr="00211A75">
              <w:rPr>
                <w:rFonts w:ascii="Palatino Linotype" w:hAnsi="Palatino Linotype"/>
                <w:i/>
                <w:color w:val="000000"/>
                <w:sz w:val="20"/>
                <w:szCs w:val="20"/>
              </w:rPr>
              <w:t xml:space="preserve"> (sic)</w:t>
            </w:r>
          </w:p>
        </w:tc>
      </w:tr>
      <w:tr w:rsidR="00A17765" w:rsidRPr="00211A75" w14:paraId="78E890B9" w14:textId="77777777" w:rsidTr="00AE4F5D">
        <w:tc>
          <w:tcPr>
            <w:tcW w:w="502" w:type="dxa"/>
          </w:tcPr>
          <w:p w14:paraId="0A3EBF75" w14:textId="1CEB9690"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13</w:t>
            </w:r>
          </w:p>
        </w:tc>
        <w:tc>
          <w:tcPr>
            <w:tcW w:w="2790" w:type="dxa"/>
          </w:tcPr>
          <w:p w14:paraId="2443958A" w14:textId="729555D9" w:rsidR="00A17765" w:rsidRPr="00211A75" w:rsidRDefault="00AD7DD2" w:rsidP="00AE4F5D">
            <w:pPr>
              <w:spacing w:line="360" w:lineRule="auto"/>
              <w:rPr>
                <w:rFonts w:ascii="Palatino Linotype" w:hAnsi="Palatino Linotype"/>
                <w:b/>
                <w:sz w:val="20"/>
                <w:szCs w:val="20"/>
              </w:rPr>
            </w:pPr>
            <w:r w:rsidRPr="00211A75">
              <w:rPr>
                <w:rFonts w:ascii="Palatino Linotype" w:hAnsi="Palatino Linotype"/>
                <w:b/>
                <w:sz w:val="20"/>
                <w:szCs w:val="20"/>
              </w:rPr>
              <w:t>04482/TOLUCA/IP/2025</w:t>
            </w:r>
          </w:p>
        </w:tc>
        <w:tc>
          <w:tcPr>
            <w:tcW w:w="5775" w:type="dxa"/>
          </w:tcPr>
          <w:p w14:paraId="4FCCA526" w14:textId="0B66A169" w:rsidR="00A17765" w:rsidRPr="00211A75" w:rsidRDefault="00AD7DD2" w:rsidP="00AE4F5D">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 xml:space="preserve">Todos los oficios emitidos por la unidad de transparencia y su anexo </w:t>
            </w:r>
            <w:proofErr w:type="gramStart"/>
            <w:r w:rsidRPr="00211A75">
              <w:rPr>
                <w:rFonts w:ascii="Palatino Linotype" w:hAnsi="Palatino Linotype"/>
                <w:i/>
                <w:color w:val="000000"/>
                <w:sz w:val="20"/>
                <w:szCs w:val="20"/>
              </w:rPr>
              <w:t>e</w:t>
            </w:r>
            <w:proofErr w:type="gramEnd"/>
            <w:r w:rsidRPr="00211A75">
              <w:rPr>
                <w:rFonts w:ascii="Palatino Linotype" w:hAnsi="Palatino Linotype"/>
                <w:i/>
                <w:color w:val="000000"/>
                <w:sz w:val="20"/>
                <w:szCs w:val="20"/>
              </w:rPr>
              <w:t xml:space="preserve"> </w:t>
            </w:r>
            <w:proofErr w:type="spellStart"/>
            <w:r w:rsidRPr="00211A75">
              <w:rPr>
                <w:rFonts w:ascii="Palatino Linotype" w:hAnsi="Palatino Linotype"/>
                <w:i/>
                <w:color w:val="000000"/>
                <w:sz w:val="20"/>
                <w:szCs w:val="20"/>
              </w:rPr>
              <w:t>e</w:t>
            </w:r>
            <w:proofErr w:type="spellEnd"/>
            <w:r w:rsidRPr="00211A75">
              <w:rPr>
                <w:rFonts w:ascii="Palatino Linotype" w:hAnsi="Palatino Linotype"/>
                <w:i/>
                <w:color w:val="000000"/>
                <w:sz w:val="20"/>
                <w:szCs w:val="20"/>
              </w:rPr>
              <w:t xml:space="preserve"> mayo de 2025” (sic)</w:t>
            </w:r>
          </w:p>
        </w:tc>
      </w:tr>
      <w:tr w:rsidR="00A17765" w:rsidRPr="00211A75" w14:paraId="0C56BF15" w14:textId="77777777" w:rsidTr="00AE4F5D">
        <w:tc>
          <w:tcPr>
            <w:tcW w:w="502" w:type="dxa"/>
          </w:tcPr>
          <w:p w14:paraId="0D04F4F5" w14:textId="1CDF2587"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14</w:t>
            </w:r>
          </w:p>
        </w:tc>
        <w:tc>
          <w:tcPr>
            <w:tcW w:w="2790" w:type="dxa"/>
          </w:tcPr>
          <w:p w14:paraId="12361646" w14:textId="32A9CFE5" w:rsidR="00A17765" w:rsidRPr="00211A75" w:rsidRDefault="00A90B8F" w:rsidP="00AE4F5D">
            <w:pPr>
              <w:spacing w:line="360" w:lineRule="auto"/>
              <w:rPr>
                <w:rFonts w:ascii="Palatino Linotype" w:hAnsi="Palatino Linotype"/>
                <w:b/>
                <w:sz w:val="20"/>
                <w:szCs w:val="20"/>
              </w:rPr>
            </w:pPr>
            <w:r w:rsidRPr="00211A75">
              <w:rPr>
                <w:rFonts w:ascii="Palatino Linotype" w:hAnsi="Palatino Linotype"/>
                <w:b/>
                <w:sz w:val="20"/>
                <w:szCs w:val="20"/>
              </w:rPr>
              <w:t>04481/TOLUCA/IP/2025</w:t>
            </w:r>
          </w:p>
        </w:tc>
        <w:tc>
          <w:tcPr>
            <w:tcW w:w="5775" w:type="dxa"/>
          </w:tcPr>
          <w:p w14:paraId="400148E8" w14:textId="7481A56B" w:rsidR="00A17765" w:rsidRPr="00211A75" w:rsidRDefault="00A90B8F" w:rsidP="00AE4F5D">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emitidos por la unidad de transparencia y su anexo e el abril de 2025”</w:t>
            </w:r>
            <w:r w:rsidR="00D048A0" w:rsidRPr="00211A75">
              <w:rPr>
                <w:rFonts w:ascii="Palatino Linotype" w:hAnsi="Palatino Linotype"/>
                <w:i/>
                <w:color w:val="000000"/>
                <w:sz w:val="20"/>
                <w:szCs w:val="20"/>
              </w:rPr>
              <w:t xml:space="preserve"> (sic)</w:t>
            </w:r>
          </w:p>
        </w:tc>
      </w:tr>
      <w:tr w:rsidR="00A17765" w:rsidRPr="00211A75" w14:paraId="69365230" w14:textId="77777777" w:rsidTr="00AE4F5D">
        <w:tc>
          <w:tcPr>
            <w:tcW w:w="502" w:type="dxa"/>
          </w:tcPr>
          <w:p w14:paraId="76ED3116" w14:textId="5FB38EAF"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bookmarkStart w:id="4" w:name="_Hlk212568100"/>
            <w:r w:rsidRPr="00211A75">
              <w:rPr>
                <w:rFonts w:ascii="Palatino Linotype" w:hAnsi="Palatino Linotype" w:cs="Tahoma"/>
                <w:b/>
                <w:sz w:val="20"/>
                <w:szCs w:val="20"/>
              </w:rPr>
              <w:t>15</w:t>
            </w:r>
          </w:p>
        </w:tc>
        <w:tc>
          <w:tcPr>
            <w:tcW w:w="2790" w:type="dxa"/>
          </w:tcPr>
          <w:p w14:paraId="04811C7F" w14:textId="0FD43107" w:rsidR="00A17765" w:rsidRPr="00211A75" w:rsidRDefault="00F8000C" w:rsidP="00AE4F5D">
            <w:pPr>
              <w:spacing w:line="360" w:lineRule="auto"/>
              <w:rPr>
                <w:rFonts w:ascii="Palatino Linotype" w:hAnsi="Palatino Linotype"/>
                <w:b/>
                <w:sz w:val="20"/>
                <w:szCs w:val="20"/>
              </w:rPr>
            </w:pPr>
            <w:r w:rsidRPr="00211A75">
              <w:rPr>
                <w:rFonts w:ascii="Palatino Linotype" w:hAnsi="Palatino Linotype"/>
                <w:b/>
                <w:sz w:val="20"/>
                <w:szCs w:val="20"/>
              </w:rPr>
              <w:t>04480/TOLUCA/IP/2025</w:t>
            </w:r>
          </w:p>
        </w:tc>
        <w:tc>
          <w:tcPr>
            <w:tcW w:w="5775" w:type="dxa"/>
          </w:tcPr>
          <w:p w14:paraId="682EDF38" w14:textId="0252333D" w:rsidR="00A17765" w:rsidRPr="00211A75" w:rsidRDefault="00F8000C" w:rsidP="00AE4F5D">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emitidos por la unidad de transparencia y su anexo e el marzo de 2025</w:t>
            </w:r>
            <w:r w:rsidR="00D048A0" w:rsidRPr="00211A75">
              <w:rPr>
                <w:rFonts w:ascii="Palatino Linotype" w:hAnsi="Palatino Linotype"/>
                <w:i/>
                <w:color w:val="000000"/>
                <w:sz w:val="20"/>
                <w:szCs w:val="20"/>
              </w:rPr>
              <w:t>” (sic)</w:t>
            </w:r>
          </w:p>
        </w:tc>
      </w:tr>
      <w:bookmarkEnd w:id="4"/>
      <w:tr w:rsidR="00A17765" w:rsidRPr="00211A75" w14:paraId="5FD867D4" w14:textId="77777777" w:rsidTr="00AE4F5D">
        <w:tc>
          <w:tcPr>
            <w:tcW w:w="502" w:type="dxa"/>
          </w:tcPr>
          <w:p w14:paraId="63FBFC63" w14:textId="6BA63108" w:rsidR="00A17765" w:rsidRPr="00211A75" w:rsidRDefault="00A17765" w:rsidP="00AE4F5D">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lastRenderedPageBreak/>
              <w:t>16</w:t>
            </w:r>
          </w:p>
        </w:tc>
        <w:tc>
          <w:tcPr>
            <w:tcW w:w="2790" w:type="dxa"/>
          </w:tcPr>
          <w:p w14:paraId="550E52F5" w14:textId="3C5EBDD1" w:rsidR="00A17765" w:rsidRPr="00211A75" w:rsidRDefault="00D048A0" w:rsidP="00AE4F5D">
            <w:pPr>
              <w:spacing w:line="360" w:lineRule="auto"/>
              <w:rPr>
                <w:rFonts w:ascii="Palatino Linotype" w:hAnsi="Palatino Linotype"/>
                <w:b/>
                <w:sz w:val="20"/>
                <w:szCs w:val="20"/>
              </w:rPr>
            </w:pPr>
            <w:r w:rsidRPr="00211A75">
              <w:rPr>
                <w:rFonts w:ascii="Palatino Linotype" w:hAnsi="Palatino Linotype"/>
                <w:b/>
                <w:sz w:val="20"/>
                <w:szCs w:val="20"/>
              </w:rPr>
              <w:t>04479/TOLUCA/IP/2025</w:t>
            </w:r>
          </w:p>
        </w:tc>
        <w:tc>
          <w:tcPr>
            <w:tcW w:w="5775" w:type="dxa"/>
          </w:tcPr>
          <w:p w14:paraId="2191578C" w14:textId="3EA9B8E5" w:rsidR="00A17765" w:rsidRPr="00211A75" w:rsidRDefault="00D048A0" w:rsidP="00AE4F5D">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emitidos por la unidad de transparencia y su anexo e el febrero de 2025” (sic)</w:t>
            </w:r>
          </w:p>
        </w:tc>
      </w:tr>
      <w:tr w:rsidR="00A17765" w:rsidRPr="00211A75" w14:paraId="276692D5" w14:textId="77777777" w:rsidTr="006B4B3F">
        <w:tc>
          <w:tcPr>
            <w:tcW w:w="502" w:type="dxa"/>
          </w:tcPr>
          <w:p w14:paraId="3A7D31A3" w14:textId="4CFA1772" w:rsidR="00A17765" w:rsidRPr="00211A75" w:rsidRDefault="00A17765" w:rsidP="008B6BE0">
            <w:pPr>
              <w:tabs>
                <w:tab w:val="left" w:pos="567"/>
              </w:tabs>
              <w:spacing w:line="360" w:lineRule="auto"/>
              <w:ind w:right="-28"/>
              <w:contextualSpacing/>
              <w:jc w:val="both"/>
              <w:rPr>
                <w:rFonts w:ascii="Palatino Linotype" w:hAnsi="Palatino Linotype" w:cs="Tahoma"/>
                <w:b/>
                <w:sz w:val="20"/>
                <w:szCs w:val="20"/>
              </w:rPr>
            </w:pPr>
            <w:r w:rsidRPr="00211A75">
              <w:rPr>
                <w:rFonts w:ascii="Palatino Linotype" w:hAnsi="Palatino Linotype" w:cs="Tahoma"/>
                <w:b/>
                <w:sz w:val="20"/>
                <w:szCs w:val="20"/>
              </w:rPr>
              <w:t>17</w:t>
            </w:r>
          </w:p>
        </w:tc>
        <w:tc>
          <w:tcPr>
            <w:tcW w:w="2790" w:type="dxa"/>
          </w:tcPr>
          <w:p w14:paraId="6FE60F55" w14:textId="57933BE3" w:rsidR="00A17765" w:rsidRPr="00211A75" w:rsidRDefault="00DA1484" w:rsidP="00702E3A">
            <w:pPr>
              <w:spacing w:line="360" w:lineRule="auto"/>
              <w:rPr>
                <w:rFonts w:ascii="Palatino Linotype" w:hAnsi="Palatino Linotype"/>
                <w:b/>
                <w:sz w:val="20"/>
                <w:szCs w:val="20"/>
              </w:rPr>
            </w:pPr>
            <w:r w:rsidRPr="00211A75">
              <w:rPr>
                <w:rFonts w:ascii="Palatino Linotype" w:hAnsi="Palatino Linotype"/>
                <w:b/>
                <w:sz w:val="20"/>
                <w:szCs w:val="20"/>
              </w:rPr>
              <w:t>04478/TOLUCA/IP/2025</w:t>
            </w:r>
          </w:p>
        </w:tc>
        <w:tc>
          <w:tcPr>
            <w:tcW w:w="5775" w:type="dxa"/>
          </w:tcPr>
          <w:p w14:paraId="67E716E7" w14:textId="6611EF8A" w:rsidR="00A17765" w:rsidRPr="00211A75" w:rsidRDefault="00DA1484" w:rsidP="00DA1484">
            <w:pPr>
              <w:tabs>
                <w:tab w:val="left" w:pos="567"/>
              </w:tabs>
              <w:spacing w:line="360" w:lineRule="auto"/>
              <w:ind w:right="-28"/>
              <w:contextualSpacing/>
              <w:jc w:val="both"/>
              <w:rPr>
                <w:rFonts w:ascii="Palatino Linotype" w:hAnsi="Palatino Linotype"/>
                <w:i/>
                <w:color w:val="000000"/>
                <w:sz w:val="20"/>
                <w:szCs w:val="20"/>
              </w:rPr>
            </w:pPr>
            <w:r w:rsidRPr="00211A75">
              <w:rPr>
                <w:rFonts w:ascii="Palatino Linotype" w:hAnsi="Palatino Linotype"/>
                <w:i/>
                <w:color w:val="000000"/>
                <w:sz w:val="20"/>
                <w:szCs w:val="20"/>
              </w:rPr>
              <w:t>“Todos los oficios emitidos por la unidad de transparencia y su anexo e el enero de 2025” (sic)</w:t>
            </w:r>
          </w:p>
        </w:tc>
      </w:tr>
      <w:bookmarkEnd w:id="3"/>
    </w:tbl>
    <w:p w14:paraId="069D5785" w14:textId="77777777" w:rsidR="008158E7" w:rsidRPr="00211A75" w:rsidRDefault="008158E7" w:rsidP="008B6BE0">
      <w:pPr>
        <w:tabs>
          <w:tab w:val="left" w:pos="4667"/>
        </w:tabs>
        <w:spacing w:line="360" w:lineRule="auto"/>
        <w:ind w:left="567" w:right="567"/>
        <w:jc w:val="both"/>
        <w:rPr>
          <w:rFonts w:ascii="Palatino Linotype" w:hAnsi="Palatino Linotype" w:cs="Tahoma"/>
          <w:b/>
          <w:bCs/>
          <w:sz w:val="22"/>
          <w:szCs w:val="22"/>
        </w:rPr>
      </w:pPr>
    </w:p>
    <w:p w14:paraId="11E6A6F7" w14:textId="77777777" w:rsidR="008158E7" w:rsidRPr="00211A75" w:rsidRDefault="008158E7" w:rsidP="008B6BE0">
      <w:pPr>
        <w:tabs>
          <w:tab w:val="left" w:pos="4667"/>
        </w:tabs>
        <w:spacing w:line="360" w:lineRule="auto"/>
        <w:ind w:left="567" w:right="567"/>
        <w:jc w:val="both"/>
        <w:rPr>
          <w:rFonts w:ascii="Palatino Linotype" w:hAnsi="Palatino Linotype" w:cs="Tahoma"/>
          <w:bCs/>
          <w:sz w:val="22"/>
          <w:szCs w:val="22"/>
        </w:rPr>
      </w:pPr>
      <w:r w:rsidRPr="00211A75">
        <w:rPr>
          <w:rFonts w:ascii="Palatino Linotype" w:hAnsi="Palatino Linotype" w:cs="Tahoma"/>
          <w:b/>
          <w:bCs/>
          <w:sz w:val="22"/>
          <w:szCs w:val="22"/>
        </w:rPr>
        <w:t>MODALIDAD DE ENTREGA</w:t>
      </w:r>
    </w:p>
    <w:p w14:paraId="58A0032F" w14:textId="77777777" w:rsidR="000F0262" w:rsidRPr="00211A75" w:rsidRDefault="000F0262" w:rsidP="008B6BE0">
      <w:pPr>
        <w:spacing w:line="360" w:lineRule="auto"/>
        <w:ind w:right="567"/>
        <w:jc w:val="both"/>
        <w:rPr>
          <w:rFonts w:ascii="Palatino Linotype" w:hAnsi="Palatino Linotype" w:cs="Arial"/>
          <w:bCs/>
          <w:sz w:val="22"/>
          <w:szCs w:val="22"/>
        </w:rPr>
      </w:pPr>
    </w:p>
    <w:p w14:paraId="0DA6F76C" w14:textId="77777777" w:rsidR="000208AC" w:rsidRPr="00211A75" w:rsidRDefault="008158E7" w:rsidP="008B6BE0">
      <w:pPr>
        <w:spacing w:line="360" w:lineRule="auto"/>
        <w:ind w:right="113"/>
        <w:jc w:val="both"/>
        <w:rPr>
          <w:rFonts w:ascii="Palatino Linotype" w:hAnsi="Palatino Linotype" w:cs="Arial"/>
          <w:bCs/>
          <w:sz w:val="22"/>
          <w:szCs w:val="22"/>
        </w:rPr>
      </w:pPr>
      <w:r w:rsidRPr="00211A75">
        <w:rPr>
          <w:rFonts w:ascii="Palatino Linotype" w:hAnsi="Palatino Linotype" w:cs="Arial"/>
          <w:bCs/>
          <w:sz w:val="22"/>
          <w:szCs w:val="22"/>
        </w:rPr>
        <w:t xml:space="preserve">La modalidad de entrega que escogió la Particular para que se le entregará la información en las solicitudes de acceso a la información fue a través </w:t>
      </w:r>
      <w:r w:rsidR="000208AC" w:rsidRPr="00211A75">
        <w:rPr>
          <w:rFonts w:ascii="Palatino Linotype" w:hAnsi="Palatino Linotype" w:cs="Arial"/>
          <w:bCs/>
          <w:sz w:val="22"/>
          <w:szCs w:val="22"/>
        </w:rPr>
        <w:t>d</w:t>
      </w:r>
      <w:r w:rsidR="00011975" w:rsidRPr="00211A75">
        <w:rPr>
          <w:rFonts w:ascii="Palatino Linotype" w:hAnsi="Palatino Linotype" w:cs="Arial"/>
          <w:bCs/>
          <w:sz w:val="22"/>
          <w:szCs w:val="22"/>
        </w:rPr>
        <w:t xml:space="preserve">el </w:t>
      </w:r>
      <w:r w:rsidR="000208AC" w:rsidRPr="00211A75">
        <w:rPr>
          <w:rFonts w:ascii="Palatino Linotype" w:hAnsi="Palatino Linotype" w:cs="Arial"/>
          <w:bCs/>
          <w:sz w:val="22"/>
          <w:szCs w:val="22"/>
        </w:rPr>
        <w:t xml:space="preserve">Sistema </w:t>
      </w:r>
      <w:r w:rsidR="00011975" w:rsidRPr="00211A75">
        <w:rPr>
          <w:rFonts w:ascii="Palatino Linotype" w:hAnsi="Palatino Linotype" w:cs="Arial"/>
          <w:bCs/>
          <w:sz w:val="22"/>
          <w:szCs w:val="22"/>
        </w:rPr>
        <w:t xml:space="preserve">de </w:t>
      </w:r>
      <w:r w:rsidR="000208AC" w:rsidRPr="00211A75">
        <w:rPr>
          <w:rFonts w:ascii="Palatino Linotype" w:hAnsi="Palatino Linotype" w:cs="Arial"/>
          <w:bCs/>
          <w:sz w:val="22"/>
          <w:szCs w:val="22"/>
        </w:rPr>
        <w:t>Acceso a la Información Mexiquense (SAIMEX)</w:t>
      </w:r>
    </w:p>
    <w:p w14:paraId="596E9970" w14:textId="77777777" w:rsidR="008158E7" w:rsidRPr="00211A75" w:rsidRDefault="008158E7" w:rsidP="008B6BE0">
      <w:pPr>
        <w:pStyle w:val="Prrafodelista"/>
        <w:tabs>
          <w:tab w:val="left" w:pos="567"/>
        </w:tabs>
        <w:spacing w:line="360" w:lineRule="auto"/>
        <w:ind w:left="0"/>
        <w:contextualSpacing w:val="0"/>
        <w:jc w:val="both"/>
        <w:rPr>
          <w:rFonts w:ascii="Palatino Linotype" w:hAnsi="Palatino Linotype" w:cs="Tahoma"/>
          <w:b/>
          <w:szCs w:val="20"/>
        </w:rPr>
      </w:pPr>
    </w:p>
    <w:p w14:paraId="0301482A" w14:textId="77777777" w:rsidR="008158E7" w:rsidRPr="00211A75" w:rsidRDefault="00B26FEA" w:rsidP="009A1519">
      <w:pPr>
        <w:pStyle w:val="Ttulo2"/>
        <w:rPr>
          <w:rFonts w:ascii="Palatino Linotype" w:hAnsi="Palatino Linotype" w:cs="Arial"/>
          <w:b/>
          <w:bCs/>
          <w:color w:val="auto"/>
          <w:sz w:val="22"/>
          <w:szCs w:val="22"/>
        </w:rPr>
      </w:pPr>
      <w:bookmarkStart w:id="5" w:name="_Toc212719060"/>
      <w:r w:rsidRPr="00211A75">
        <w:rPr>
          <w:rFonts w:ascii="Palatino Linotype" w:hAnsi="Palatino Linotype" w:cs="Arial"/>
          <w:b/>
          <w:bCs/>
          <w:color w:val="auto"/>
          <w:sz w:val="22"/>
          <w:szCs w:val="16"/>
        </w:rPr>
        <w:t>II</w:t>
      </w:r>
      <w:r w:rsidR="008158E7" w:rsidRPr="00211A75">
        <w:rPr>
          <w:rFonts w:ascii="Palatino Linotype" w:hAnsi="Palatino Linotype" w:cs="Arial"/>
          <w:b/>
          <w:bCs/>
          <w:color w:val="auto"/>
          <w:sz w:val="22"/>
          <w:szCs w:val="22"/>
        </w:rPr>
        <w:t>.</w:t>
      </w:r>
      <w:r w:rsidR="000D7F71" w:rsidRPr="00211A75">
        <w:rPr>
          <w:rFonts w:ascii="Palatino Linotype" w:hAnsi="Palatino Linotype" w:cs="Arial"/>
          <w:b/>
          <w:bCs/>
          <w:color w:val="auto"/>
          <w:sz w:val="22"/>
          <w:szCs w:val="22"/>
        </w:rPr>
        <w:t xml:space="preserve"> Respuestas del Sujeto Obligado</w:t>
      </w:r>
      <w:bookmarkEnd w:id="5"/>
    </w:p>
    <w:p w14:paraId="633A2B01" w14:textId="77777777" w:rsidR="008158E7" w:rsidRPr="00211A75" w:rsidRDefault="008158E7" w:rsidP="008B6BE0">
      <w:pPr>
        <w:pStyle w:val="Prrafodelista"/>
        <w:tabs>
          <w:tab w:val="left" w:pos="567"/>
        </w:tabs>
        <w:spacing w:line="360" w:lineRule="auto"/>
        <w:ind w:left="0"/>
        <w:contextualSpacing w:val="0"/>
        <w:jc w:val="both"/>
        <w:rPr>
          <w:rFonts w:ascii="Palatino Linotype" w:hAnsi="Palatino Linotype" w:cs="Tahoma"/>
          <w:b/>
        </w:rPr>
      </w:pPr>
    </w:p>
    <w:p w14:paraId="4990A499" w14:textId="6D488B23" w:rsidR="008158E7" w:rsidRPr="00211A75" w:rsidRDefault="008158E7" w:rsidP="008B6BE0">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r w:rsidRPr="00211A75">
        <w:rPr>
          <w:rFonts w:ascii="Palatino Linotype" w:hAnsi="Palatino Linotype" w:cs="Tahoma"/>
          <w:bCs/>
          <w:sz w:val="22"/>
          <w:szCs w:val="22"/>
        </w:rPr>
        <w:t>Con fecha</w:t>
      </w:r>
      <w:r w:rsidR="00EB0E9D" w:rsidRPr="00211A75">
        <w:rPr>
          <w:rFonts w:ascii="Palatino Linotype" w:hAnsi="Palatino Linotype" w:cs="Tahoma"/>
          <w:bCs/>
          <w:sz w:val="22"/>
          <w:szCs w:val="22"/>
        </w:rPr>
        <w:t xml:space="preserve"> </w:t>
      </w:r>
      <w:r w:rsidR="00F61E67" w:rsidRPr="00211A75">
        <w:rPr>
          <w:rFonts w:ascii="Palatino Linotype" w:hAnsi="Palatino Linotype" w:cs="Tahoma"/>
          <w:bCs/>
          <w:sz w:val="22"/>
          <w:szCs w:val="22"/>
        </w:rPr>
        <w:t>veinticuatro de septiembre</w:t>
      </w:r>
      <w:r w:rsidR="00D51F7E" w:rsidRPr="00211A75">
        <w:rPr>
          <w:rFonts w:ascii="Palatino Linotype" w:hAnsi="Palatino Linotype" w:cs="Tahoma"/>
          <w:bCs/>
          <w:sz w:val="22"/>
          <w:szCs w:val="22"/>
        </w:rPr>
        <w:t xml:space="preserve"> </w:t>
      </w:r>
      <w:r w:rsidRPr="00211A75">
        <w:rPr>
          <w:rFonts w:ascii="Palatino Linotype" w:hAnsi="Palatino Linotype" w:cs="Tahoma"/>
          <w:bCs/>
          <w:sz w:val="22"/>
          <w:szCs w:val="22"/>
        </w:rPr>
        <w:t>de dos mil veinti</w:t>
      </w:r>
      <w:r w:rsidR="006B4B3F" w:rsidRPr="00211A75">
        <w:rPr>
          <w:rFonts w:ascii="Palatino Linotype" w:hAnsi="Palatino Linotype" w:cs="Tahoma"/>
          <w:bCs/>
          <w:sz w:val="22"/>
          <w:szCs w:val="22"/>
        </w:rPr>
        <w:t>c</w:t>
      </w:r>
      <w:r w:rsidR="00277CFD" w:rsidRPr="00211A75">
        <w:rPr>
          <w:rFonts w:ascii="Palatino Linotype" w:hAnsi="Palatino Linotype" w:cs="Tahoma"/>
          <w:bCs/>
          <w:sz w:val="22"/>
          <w:szCs w:val="22"/>
        </w:rPr>
        <w:t>inco</w:t>
      </w:r>
      <w:r w:rsidR="00EB0E9D" w:rsidRPr="00211A75">
        <w:rPr>
          <w:rFonts w:ascii="Palatino Linotype" w:hAnsi="Palatino Linotype" w:cs="Tahoma"/>
          <w:bCs/>
          <w:sz w:val="22"/>
          <w:szCs w:val="22"/>
        </w:rPr>
        <w:t xml:space="preserve">, </w:t>
      </w:r>
      <w:r w:rsidRPr="00211A75">
        <w:rPr>
          <w:rFonts w:ascii="Palatino Linotype" w:hAnsi="Palatino Linotype" w:cs="Tahoma"/>
          <w:bCs/>
          <w:sz w:val="22"/>
          <w:szCs w:val="22"/>
        </w:rPr>
        <w:t xml:space="preserve">a través del SAIMEX, </w:t>
      </w:r>
      <w:r w:rsidRPr="00211A75">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en la</w:t>
      </w:r>
      <w:r w:rsidR="00170B20" w:rsidRPr="00211A75">
        <w:rPr>
          <w:rFonts w:ascii="Palatino Linotype" w:eastAsia="Calibri" w:hAnsi="Palatino Linotype" w:cs="Tahoma"/>
          <w:bCs/>
          <w:sz w:val="22"/>
          <w:szCs w:val="22"/>
          <w:lang w:val="es-ES" w:eastAsia="en-US"/>
        </w:rPr>
        <w:t>s que manifestó lo siguiente</w:t>
      </w:r>
      <w:r w:rsidRPr="00211A75">
        <w:rPr>
          <w:rFonts w:ascii="Palatino Linotype" w:eastAsia="Calibri" w:hAnsi="Palatino Linotype" w:cs="Tahoma"/>
          <w:bCs/>
          <w:sz w:val="22"/>
          <w:szCs w:val="22"/>
          <w:lang w:val="es-ES" w:eastAsia="en-US"/>
        </w:rPr>
        <w:t>:</w:t>
      </w:r>
    </w:p>
    <w:p w14:paraId="4D076D41" w14:textId="77777777" w:rsidR="008158E7" w:rsidRPr="00211A75" w:rsidRDefault="008158E7" w:rsidP="008B6BE0">
      <w:pPr>
        <w:tabs>
          <w:tab w:val="left" w:pos="4667"/>
          <w:tab w:val="left" w:pos="8222"/>
        </w:tabs>
        <w:spacing w:line="360" w:lineRule="auto"/>
        <w:ind w:right="-28"/>
        <w:jc w:val="both"/>
        <w:rPr>
          <w:rFonts w:ascii="Palatino Linotype" w:eastAsia="Calibri" w:hAnsi="Palatino Linotype" w:cs="Tahoma"/>
          <w:bCs/>
          <w:sz w:val="22"/>
          <w:szCs w:val="22"/>
          <w:lang w:val="es-ES" w:eastAsia="en-US"/>
        </w:rPr>
      </w:pPr>
    </w:p>
    <w:p w14:paraId="30F73121" w14:textId="702A2454" w:rsidR="00C05786" w:rsidRPr="00211A75" w:rsidRDefault="00C05786" w:rsidP="002044AB">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w:t>
      </w:r>
      <w:r w:rsidR="00F61E67" w:rsidRPr="00211A75">
        <w:rPr>
          <w:rFonts w:ascii="Palatino Linotype" w:eastAsia="Calibri" w:hAnsi="Palatino Linotype" w:cs="Tahoma"/>
          <w:b/>
          <w:szCs w:val="22"/>
          <w:lang w:val="es-ES" w:eastAsia="en-US"/>
        </w:rPr>
        <w:t>04494</w:t>
      </w:r>
      <w:r w:rsidR="002044AB" w:rsidRPr="00211A75">
        <w:rPr>
          <w:rFonts w:ascii="Palatino Linotype" w:eastAsia="Calibri" w:hAnsi="Palatino Linotype" w:cs="Tahoma"/>
          <w:b/>
          <w:szCs w:val="22"/>
          <w:lang w:val="es-ES" w:eastAsia="en-US"/>
        </w:rPr>
        <w:t>/TOLUCA/IP/2025</w:t>
      </w:r>
      <w:r w:rsidR="00F61E67" w:rsidRPr="00211A75">
        <w:rPr>
          <w:rFonts w:ascii="Palatino Linotype" w:eastAsia="Calibri" w:hAnsi="Palatino Linotype" w:cs="Tahoma"/>
          <w:b/>
          <w:szCs w:val="22"/>
          <w:lang w:val="es-ES" w:eastAsia="en-US"/>
        </w:rPr>
        <w:t xml:space="preserve">: </w:t>
      </w:r>
      <w:r w:rsidR="00F61E67"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w:t>
      </w:r>
      <w:r w:rsidR="00106DA5" w:rsidRPr="00211A75">
        <w:rPr>
          <w:rFonts w:ascii="Palatino Linotype" w:eastAsia="Calibri" w:hAnsi="Palatino Linotype" w:cs="Tahoma"/>
          <w:bCs/>
          <w:szCs w:val="22"/>
          <w:lang w:val="es-ES" w:eastAsia="en-US"/>
        </w:rPr>
        <w:t xml:space="preserve"> que contienen diversos oficios</w:t>
      </w:r>
      <w:r w:rsidR="00F61E67" w:rsidRPr="00211A75">
        <w:rPr>
          <w:rFonts w:ascii="Palatino Linotype" w:eastAsia="Calibri" w:hAnsi="Palatino Linotype" w:cs="Tahoma"/>
          <w:bCs/>
          <w:szCs w:val="22"/>
          <w:lang w:val="es-ES" w:eastAsia="en-US"/>
        </w:rPr>
        <w:t>:</w:t>
      </w:r>
    </w:p>
    <w:p w14:paraId="0009F450" w14:textId="77777777" w:rsidR="00F61E67" w:rsidRPr="00211A75" w:rsidRDefault="00F61E67" w:rsidP="00F61E67">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SEPTIEMBRE_1.pdf</w:t>
      </w:r>
    </w:p>
    <w:p w14:paraId="7452EDD7" w14:textId="77777777" w:rsidR="00F61E67" w:rsidRPr="00211A75" w:rsidRDefault="00F61E67" w:rsidP="00F61E67">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SEPTIEMBRE_2.pdf</w:t>
      </w:r>
    </w:p>
    <w:p w14:paraId="11139627" w14:textId="77777777" w:rsidR="00F61E67" w:rsidRPr="00211A75" w:rsidRDefault="00F61E67" w:rsidP="00F61E67">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SEPTIEMBRE_3.pdf</w:t>
      </w:r>
    </w:p>
    <w:p w14:paraId="4CFDA739" w14:textId="37740945" w:rsidR="00F61E67" w:rsidRPr="00211A75" w:rsidRDefault="00F61E67" w:rsidP="00F61E67">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SEPTIEMBRE_4.pdf</w:t>
      </w:r>
    </w:p>
    <w:p w14:paraId="162482A7" w14:textId="77777777" w:rsidR="003A0252" w:rsidRPr="00211A75" w:rsidRDefault="003A0252" w:rsidP="005C330C">
      <w:pPr>
        <w:tabs>
          <w:tab w:val="left" w:pos="4667"/>
          <w:tab w:val="left" w:pos="8222"/>
        </w:tabs>
        <w:spacing w:line="360" w:lineRule="auto"/>
        <w:ind w:right="539"/>
        <w:jc w:val="both"/>
        <w:rPr>
          <w:rFonts w:ascii="Palatino Linotype" w:eastAsia="Calibri" w:hAnsi="Palatino Linotype" w:cs="Tahoma"/>
          <w:bCs/>
          <w:i/>
          <w:szCs w:val="22"/>
          <w:lang w:val="es-ES" w:eastAsia="en-US"/>
        </w:rPr>
      </w:pPr>
    </w:p>
    <w:p w14:paraId="4B146DB9" w14:textId="43EBBCDC" w:rsidR="007854A6" w:rsidRPr="00211A75" w:rsidRDefault="006B4B3F" w:rsidP="007854A6">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lastRenderedPageBreak/>
        <w:t xml:space="preserve">Solicitud de información </w:t>
      </w:r>
      <w:r w:rsidR="007854A6" w:rsidRPr="00211A75">
        <w:rPr>
          <w:rFonts w:ascii="Palatino Linotype" w:eastAsia="Calibri" w:hAnsi="Palatino Linotype" w:cs="Tahoma"/>
          <w:b/>
          <w:szCs w:val="22"/>
          <w:lang w:val="es-ES" w:eastAsia="en-US"/>
        </w:rPr>
        <w:t>04493</w:t>
      </w:r>
      <w:r w:rsidR="00ED4272" w:rsidRPr="00211A75">
        <w:rPr>
          <w:rFonts w:ascii="Palatino Linotype" w:eastAsia="Calibri" w:hAnsi="Palatino Linotype" w:cs="Tahoma"/>
          <w:b/>
          <w:szCs w:val="22"/>
          <w:lang w:val="es-ES" w:eastAsia="en-US"/>
        </w:rPr>
        <w:t>/TOLUCA/IP/2025</w:t>
      </w:r>
      <w:r w:rsidR="007854A6" w:rsidRPr="00211A75">
        <w:rPr>
          <w:rFonts w:ascii="Palatino Linotype" w:eastAsia="Calibri" w:hAnsi="Palatino Linotype" w:cs="Tahoma"/>
          <w:b/>
          <w:szCs w:val="22"/>
          <w:lang w:val="es-ES" w:eastAsia="en-US"/>
        </w:rPr>
        <w:t xml:space="preserve">: </w:t>
      </w:r>
      <w:r w:rsidR="007854A6"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2791C159"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AGOSTO_1.pdf</w:t>
      </w:r>
    </w:p>
    <w:p w14:paraId="4922A959"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AGOSTO_2.pdf</w:t>
      </w:r>
    </w:p>
    <w:p w14:paraId="71172621"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AGOSTO_3.pdf</w:t>
      </w:r>
    </w:p>
    <w:p w14:paraId="201EA299"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AGOSTO_4.pdf</w:t>
      </w:r>
    </w:p>
    <w:p w14:paraId="52507C8E"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AGOSTO_5.pdf</w:t>
      </w:r>
    </w:p>
    <w:p w14:paraId="74C73D88"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AGOSTO_6.pdf</w:t>
      </w:r>
    </w:p>
    <w:p w14:paraId="1A908478"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AGOSTO_7.pdf</w:t>
      </w:r>
    </w:p>
    <w:p w14:paraId="35369F06"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AGOSTO_8.pdf</w:t>
      </w:r>
    </w:p>
    <w:p w14:paraId="0B7F8233"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AGOSTO_9.pdf</w:t>
      </w:r>
    </w:p>
    <w:p w14:paraId="35B289E9"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AGOSTO_10.pdf</w:t>
      </w:r>
    </w:p>
    <w:p w14:paraId="74A8EF84"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AGOSTO_11.pdf</w:t>
      </w:r>
    </w:p>
    <w:p w14:paraId="1D619001" w14:textId="77777777" w:rsidR="007854A6"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AGOSTO_12.pdf</w:t>
      </w:r>
    </w:p>
    <w:p w14:paraId="6D9E8EE0" w14:textId="635C07B8" w:rsidR="006B4B3F" w:rsidRPr="00211A75" w:rsidRDefault="007854A6" w:rsidP="007854A6">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AGOSTO_13.pdf</w:t>
      </w:r>
    </w:p>
    <w:p w14:paraId="5953404C" w14:textId="77777777" w:rsidR="005C330C" w:rsidRPr="00211A75" w:rsidRDefault="005C330C" w:rsidP="005C330C">
      <w:pPr>
        <w:tabs>
          <w:tab w:val="left" w:pos="4667"/>
          <w:tab w:val="left" w:pos="8222"/>
        </w:tabs>
        <w:spacing w:line="360" w:lineRule="auto"/>
        <w:ind w:right="-28"/>
        <w:jc w:val="both"/>
        <w:rPr>
          <w:rFonts w:ascii="Palatino Linotype" w:eastAsia="Calibri" w:hAnsi="Palatino Linotype" w:cs="Tahoma"/>
          <w:b/>
          <w:bCs/>
          <w:i/>
          <w:sz w:val="22"/>
          <w:szCs w:val="22"/>
          <w:lang w:val="es-ES" w:eastAsia="en-US"/>
        </w:rPr>
      </w:pPr>
    </w:p>
    <w:p w14:paraId="4964E171" w14:textId="74CDEE97" w:rsidR="001B25B0" w:rsidRPr="00211A75" w:rsidRDefault="00DD3C0E" w:rsidP="001B25B0">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w:t>
      </w:r>
      <w:r w:rsidR="001B25B0" w:rsidRPr="00211A75">
        <w:rPr>
          <w:rFonts w:ascii="Palatino Linotype" w:eastAsia="Calibri" w:hAnsi="Palatino Linotype" w:cs="Tahoma"/>
          <w:b/>
          <w:szCs w:val="22"/>
          <w:lang w:val="es-ES" w:eastAsia="en-US"/>
        </w:rPr>
        <w:t>04492</w:t>
      </w:r>
      <w:r w:rsidR="00ED4272" w:rsidRPr="00211A75">
        <w:rPr>
          <w:rFonts w:ascii="Palatino Linotype" w:eastAsia="Calibri" w:hAnsi="Palatino Linotype" w:cs="Tahoma"/>
          <w:b/>
          <w:szCs w:val="22"/>
          <w:lang w:val="es-ES" w:eastAsia="en-US"/>
        </w:rPr>
        <w:t>/TOLUCA/IP/2025</w:t>
      </w:r>
      <w:r w:rsidR="001B25B0" w:rsidRPr="00211A75">
        <w:rPr>
          <w:rFonts w:ascii="Palatino Linotype" w:eastAsia="Calibri" w:hAnsi="Palatino Linotype" w:cs="Tahoma"/>
          <w:b/>
          <w:szCs w:val="22"/>
          <w:lang w:val="es-ES" w:eastAsia="en-US"/>
        </w:rPr>
        <w:t>:</w:t>
      </w:r>
      <w:r w:rsidR="001B25B0" w:rsidRPr="00211A75">
        <w:rPr>
          <w:rFonts w:ascii="Palatino Linotype" w:eastAsia="Calibri" w:hAnsi="Palatino Linotype" w:cs="Tahoma"/>
          <w:bCs/>
          <w:szCs w:val="22"/>
          <w:lang w:val="es-ES" w:eastAsia="en-US"/>
        </w:rPr>
        <w:t xml:space="preserve"> El Sujeto Obligado a través del Titular de la Unidad de Transparencia señaló adjuntar la información solicitada, además anexo los siguientes archivos que contienen diversos oficios:</w:t>
      </w:r>
    </w:p>
    <w:p w14:paraId="37C7653A" w14:textId="77777777" w:rsidR="001B25B0" w:rsidRPr="00211A75" w:rsidRDefault="001B25B0" w:rsidP="001B25B0">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JULIO_1.zip</w:t>
      </w:r>
    </w:p>
    <w:p w14:paraId="7F003DF0" w14:textId="77777777" w:rsidR="001B25B0" w:rsidRPr="00211A75" w:rsidRDefault="001B25B0" w:rsidP="001B25B0">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JULIO_2.zip</w:t>
      </w:r>
    </w:p>
    <w:p w14:paraId="47550BB6" w14:textId="77777777" w:rsidR="001B25B0" w:rsidRPr="00211A75" w:rsidRDefault="001B25B0" w:rsidP="001B25B0">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JULIO_3.zip</w:t>
      </w:r>
    </w:p>
    <w:p w14:paraId="24AF11C5" w14:textId="77777777" w:rsidR="001B25B0" w:rsidRPr="00211A75" w:rsidRDefault="001B25B0" w:rsidP="001B25B0">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JULIO_4.zip</w:t>
      </w:r>
    </w:p>
    <w:p w14:paraId="69D69439" w14:textId="6B49856F" w:rsidR="00DD3C0E" w:rsidRPr="00211A75" w:rsidRDefault="001B25B0" w:rsidP="001B25B0">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JULIO_5.zip</w:t>
      </w:r>
    </w:p>
    <w:p w14:paraId="68014F22" w14:textId="77777777" w:rsidR="00A305F9" w:rsidRPr="00211A75" w:rsidRDefault="00A305F9" w:rsidP="008B6BE0">
      <w:pPr>
        <w:tabs>
          <w:tab w:val="left" w:pos="4667"/>
          <w:tab w:val="left" w:pos="8222"/>
        </w:tabs>
        <w:spacing w:line="360" w:lineRule="auto"/>
        <w:ind w:left="567" w:right="539"/>
        <w:jc w:val="both"/>
        <w:rPr>
          <w:rFonts w:ascii="Palatino Linotype" w:eastAsia="Calibri" w:hAnsi="Palatino Linotype" w:cs="Tahoma"/>
          <w:bCs/>
          <w:i/>
          <w:sz w:val="20"/>
          <w:szCs w:val="22"/>
          <w:lang w:val="es-ES" w:eastAsia="en-US"/>
        </w:rPr>
      </w:pPr>
    </w:p>
    <w:p w14:paraId="57CACE12" w14:textId="63669C7E" w:rsidR="00A17765" w:rsidRPr="00211A75" w:rsidRDefault="00A17765" w:rsidP="00A17765">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lastRenderedPageBreak/>
        <w:t>Solicitud de información 04491/TOLUCA/IP/2025:</w:t>
      </w:r>
      <w:r w:rsidRPr="00211A75">
        <w:rPr>
          <w:rFonts w:ascii="Palatino Linotype" w:eastAsia="Calibri" w:hAnsi="Palatino Linotype" w:cs="Tahoma"/>
          <w:bCs/>
          <w:szCs w:val="22"/>
          <w:lang w:val="es-ES" w:eastAsia="en-US"/>
        </w:rPr>
        <w:t xml:space="preserve"> El Sujeto Obligado a través del Titular de la Unidad de Transparencia señaló adjuntar la información solicitada, además anexo los siguientes archivos que contienen diversos oficios:</w:t>
      </w:r>
    </w:p>
    <w:p w14:paraId="44F7B825" w14:textId="77777777" w:rsidR="00A17765" w:rsidRPr="00211A75" w:rsidRDefault="00A17765"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JUNIO 2025_1.pdf</w:t>
      </w:r>
    </w:p>
    <w:p w14:paraId="6E603A0E" w14:textId="77777777" w:rsidR="00A17765" w:rsidRPr="00211A75" w:rsidRDefault="00A17765"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JUNIO 2025_2.pdf</w:t>
      </w:r>
    </w:p>
    <w:p w14:paraId="7CA02A63" w14:textId="77777777" w:rsidR="00A17765" w:rsidRPr="00211A75" w:rsidRDefault="00A17765"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JUNIO 2025_4.pdf</w:t>
      </w:r>
    </w:p>
    <w:p w14:paraId="2787092F" w14:textId="77777777" w:rsidR="00A17765" w:rsidRPr="00211A75" w:rsidRDefault="00A17765"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JUNIO 2025_5.pdf</w:t>
      </w:r>
    </w:p>
    <w:p w14:paraId="0278153D" w14:textId="77777777" w:rsidR="00A17765" w:rsidRPr="00211A75" w:rsidRDefault="00A17765"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JUNIO 2025_3.pdf</w:t>
      </w:r>
    </w:p>
    <w:p w14:paraId="53D36B5F" w14:textId="77777777" w:rsidR="00A17765" w:rsidRPr="00211A75" w:rsidRDefault="00A17765"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JUNIO 2025_8.pdf</w:t>
      </w:r>
    </w:p>
    <w:p w14:paraId="70CB0DC7" w14:textId="77777777" w:rsidR="00A17765" w:rsidRPr="00211A75" w:rsidRDefault="00A17765"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JUNIO 2025_6.pdf</w:t>
      </w:r>
    </w:p>
    <w:p w14:paraId="2298B7AB" w14:textId="38DC7C36" w:rsidR="00A17765" w:rsidRPr="00211A75" w:rsidRDefault="00A17765"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JUNIO 2025_7.pdf</w:t>
      </w:r>
    </w:p>
    <w:p w14:paraId="7CA254C3" w14:textId="77777777" w:rsidR="00A17765" w:rsidRPr="00211A75" w:rsidRDefault="00A17765" w:rsidP="008B6BE0">
      <w:pPr>
        <w:autoSpaceDE w:val="0"/>
        <w:autoSpaceDN w:val="0"/>
        <w:adjustRightInd w:val="0"/>
        <w:spacing w:line="360" w:lineRule="auto"/>
        <w:jc w:val="both"/>
        <w:rPr>
          <w:rFonts w:ascii="Palatino Linotype" w:hAnsi="Palatino Linotype" w:cs="Tahoma"/>
          <w:b/>
          <w:sz w:val="22"/>
        </w:rPr>
      </w:pPr>
    </w:p>
    <w:p w14:paraId="3658B3D4" w14:textId="67EF0F9D" w:rsidR="00CE655D" w:rsidRPr="00211A75" w:rsidRDefault="00CE655D" w:rsidP="00CE655D">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Solicitud de información 04490/TOLUCA/IP/2025:</w:t>
      </w:r>
      <w:r w:rsidRPr="00211A75">
        <w:rPr>
          <w:rFonts w:ascii="Palatino Linotype" w:eastAsia="Calibri" w:hAnsi="Palatino Linotype" w:cs="Tahoma"/>
          <w:bCs/>
          <w:szCs w:val="22"/>
          <w:lang w:val="es-ES" w:eastAsia="en-US"/>
        </w:rPr>
        <w:t xml:space="preserve"> El Sujeto Obligado a través del Titular de la Unidad de Transparencia señaló adjuntar la información solicitada, además anexo los siguientes archivos que contienen diversos oficios:</w:t>
      </w:r>
    </w:p>
    <w:p w14:paraId="45216B45" w14:textId="77777777" w:rsidR="00CE655D" w:rsidRPr="00211A75" w:rsidRDefault="00CE655D"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MAYO 2025_1.pdf</w:t>
      </w:r>
    </w:p>
    <w:p w14:paraId="2E1D1AEC" w14:textId="77777777" w:rsidR="00CE655D" w:rsidRPr="00211A75" w:rsidRDefault="00CE655D"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MAYO 2025_2.pdf</w:t>
      </w:r>
    </w:p>
    <w:p w14:paraId="306097AC" w14:textId="77777777" w:rsidR="00CE655D" w:rsidRPr="00211A75" w:rsidRDefault="00CE655D"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MAYO 2025_3.pdf</w:t>
      </w:r>
    </w:p>
    <w:p w14:paraId="37EB1FF5" w14:textId="77777777" w:rsidR="00CE655D" w:rsidRPr="00211A75" w:rsidRDefault="00CE655D"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MAYO 2025_4.pdf</w:t>
      </w:r>
    </w:p>
    <w:p w14:paraId="76D04E58" w14:textId="77777777" w:rsidR="00CE655D" w:rsidRPr="00211A75" w:rsidRDefault="00CE655D"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MAYO 2025_5.pdf</w:t>
      </w:r>
    </w:p>
    <w:p w14:paraId="1B08BB21" w14:textId="305A7A09" w:rsidR="00A17765" w:rsidRPr="00211A75" w:rsidRDefault="00CE655D"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MAYO 2025_6.pdf</w:t>
      </w:r>
    </w:p>
    <w:p w14:paraId="28E2E75F" w14:textId="77777777" w:rsidR="00FB6E1E" w:rsidRPr="00211A75" w:rsidRDefault="00FB6E1E" w:rsidP="00FB6E1E">
      <w:pPr>
        <w:autoSpaceDE w:val="0"/>
        <w:autoSpaceDN w:val="0"/>
        <w:adjustRightInd w:val="0"/>
        <w:spacing w:line="360" w:lineRule="auto"/>
        <w:jc w:val="both"/>
        <w:rPr>
          <w:rFonts w:ascii="Palatino Linotype" w:hAnsi="Palatino Linotype" w:cs="Tahoma"/>
          <w:b/>
          <w:sz w:val="22"/>
        </w:rPr>
      </w:pPr>
    </w:p>
    <w:p w14:paraId="3719E5BB" w14:textId="0AC7D814" w:rsidR="00FB6E1E" w:rsidRPr="00211A75" w:rsidRDefault="00FB6E1E" w:rsidP="00FB6E1E">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04489/TOLUCA/IP/2025: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7EE852CD" w14:textId="77777777" w:rsidR="00FB6E1E" w:rsidRPr="00211A75" w:rsidRDefault="00FB6E1E"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ABRIL 2025_1.pdf</w:t>
      </w:r>
    </w:p>
    <w:p w14:paraId="31BD7E7B" w14:textId="77777777" w:rsidR="00FB6E1E" w:rsidRPr="00211A75" w:rsidRDefault="00FB6E1E"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ABRIL 2025_2.pdf</w:t>
      </w:r>
    </w:p>
    <w:p w14:paraId="0670C1FF" w14:textId="77777777" w:rsidR="00FB6E1E" w:rsidRPr="00211A75" w:rsidRDefault="00FB6E1E"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lastRenderedPageBreak/>
        <w:t>OFICIOS RECIBIDOS ABRIL 2025_3.pdf</w:t>
      </w:r>
    </w:p>
    <w:p w14:paraId="0DC895B4" w14:textId="77777777" w:rsidR="00FB6E1E" w:rsidRPr="00211A75" w:rsidRDefault="00FB6E1E"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ABRIL 2025_4.pdf</w:t>
      </w:r>
    </w:p>
    <w:p w14:paraId="7CEE650A" w14:textId="77777777" w:rsidR="00FB6E1E" w:rsidRPr="00211A75" w:rsidRDefault="00FB6E1E"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ABRIL 2025_5.pdf</w:t>
      </w:r>
    </w:p>
    <w:p w14:paraId="6FDCCC79" w14:textId="77777777" w:rsidR="00FB6E1E" w:rsidRPr="00211A75" w:rsidRDefault="00FB6E1E"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ABRIL 2025_6.pdf</w:t>
      </w:r>
    </w:p>
    <w:p w14:paraId="5886466C" w14:textId="77777777" w:rsidR="00FB6E1E" w:rsidRPr="00211A75" w:rsidRDefault="00FB6E1E" w:rsidP="008B6BE0">
      <w:pPr>
        <w:autoSpaceDE w:val="0"/>
        <w:autoSpaceDN w:val="0"/>
        <w:adjustRightInd w:val="0"/>
        <w:spacing w:line="360" w:lineRule="auto"/>
        <w:jc w:val="both"/>
        <w:rPr>
          <w:rFonts w:ascii="Palatino Linotype" w:hAnsi="Palatino Linotype" w:cs="Tahoma"/>
          <w:b/>
          <w:sz w:val="22"/>
        </w:rPr>
      </w:pPr>
    </w:p>
    <w:p w14:paraId="7E0BF3A6" w14:textId="40F33217" w:rsidR="00FB6E1E" w:rsidRPr="00211A75" w:rsidRDefault="00FB6E1E" w:rsidP="00FB6E1E">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04488/TOLUCA/IP/2025: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4C955227" w14:textId="4B345559" w:rsidR="00904A04" w:rsidRPr="00211A75" w:rsidRDefault="00904A04"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MARZO 2025.pdf</w:t>
      </w:r>
    </w:p>
    <w:p w14:paraId="253D1556" w14:textId="77777777" w:rsidR="00FB6E1E" w:rsidRPr="00211A75" w:rsidRDefault="00FB6E1E" w:rsidP="00F8000C">
      <w:pPr>
        <w:pStyle w:val="Prrafodelista"/>
        <w:tabs>
          <w:tab w:val="left" w:pos="4667"/>
          <w:tab w:val="left" w:pos="8222"/>
        </w:tabs>
        <w:spacing w:line="360" w:lineRule="auto"/>
        <w:ind w:right="-28"/>
        <w:jc w:val="both"/>
        <w:rPr>
          <w:rFonts w:ascii="Palatino Linotype" w:eastAsia="Calibri" w:hAnsi="Palatino Linotype" w:cs="Tahoma"/>
          <w:b/>
          <w:szCs w:val="22"/>
          <w:lang w:val="es-ES" w:eastAsia="en-US"/>
        </w:rPr>
      </w:pPr>
    </w:p>
    <w:p w14:paraId="4791AFA6" w14:textId="654905FA" w:rsidR="00904A04" w:rsidRPr="00211A75" w:rsidRDefault="00904A04" w:rsidP="00904A04">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04487/TOLUCA/IP/2025: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5D60044C" w14:textId="2D06B709" w:rsidR="00904A04" w:rsidRPr="00211A75" w:rsidRDefault="00A34708"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FEBRERO 2025.pdf</w:t>
      </w:r>
    </w:p>
    <w:p w14:paraId="4578429A" w14:textId="77777777" w:rsidR="00FB6E1E" w:rsidRPr="00211A75" w:rsidRDefault="00FB6E1E" w:rsidP="008B6BE0">
      <w:pPr>
        <w:autoSpaceDE w:val="0"/>
        <w:autoSpaceDN w:val="0"/>
        <w:adjustRightInd w:val="0"/>
        <w:spacing w:line="360" w:lineRule="auto"/>
        <w:jc w:val="both"/>
        <w:rPr>
          <w:rFonts w:ascii="Palatino Linotype" w:hAnsi="Palatino Linotype" w:cs="Tahoma"/>
          <w:b/>
          <w:sz w:val="22"/>
        </w:rPr>
      </w:pPr>
    </w:p>
    <w:p w14:paraId="2DF7C141" w14:textId="74EBF80D" w:rsidR="00A34708" w:rsidRPr="00211A75" w:rsidRDefault="00A34708" w:rsidP="00A34708">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04486/TOLUCA/IP/2025: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5ABA08FD" w14:textId="3DBFFCCF" w:rsidR="00A34708" w:rsidRPr="00211A75" w:rsidRDefault="00A34708"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RECIBIDOS ENERO 2025.pdf</w:t>
      </w:r>
    </w:p>
    <w:p w14:paraId="3BAD1B9D" w14:textId="77777777" w:rsidR="00A34708" w:rsidRPr="00211A75" w:rsidRDefault="00A34708" w:rsidP="008B6BE0">
      <w:pPr>
        <w:autoSpaceDE w:val="0"/>
        <w:autoSpaceDN w:val="0"/>
        <w:adjustRightInd w:val="0"/>
        <w:spacing w:line="360" w:lineRule="auto"/>
        <w:jc w:val="both"/>
        <w:rPr>
          <w:rFonts w:ascii="Palatino Linotype" w:hAnsi="Palatino Linotype" w:cs="Tahoma"/>
          <w:b/>
          <w:sz w:val="22"/>
        </w:rPr>
      </w:pPr>
    </w:p>
    <w:p w14:paraId="5C5969D1" w14:textId="48DDBC1D" w:rsidR="00133DBA" w:rsidRPr="00211A75" w:rsidRDefault="00133DBA" w:rsidP="00133DBA">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04485/TOLUCA/IP/2025: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15EC8B4D" w14:textId="77777777" w:rsidR="00133DBA" w:rsidRPr="00211A75" w:rsidRDefault="00133DBA"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AGOSTO_1.pdf</w:t>
      </w:r>
    </w:p>
    <w:p w14:paraId="2EA8D613" w14:textId="77777777" w:rsidR="00133DBA" w:rsidRPr="00211A75" w:rsidRDefault="00133DBA"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AGOSTO_2.pdf</w:t>
      </w:r>
    </w:p>
    <w:p w14:paraId="1E296D39" w14:textId="77777777" w:rsidR="00133DBA" w:rsidRPr="00211A75" w:rsidRDefault="00133DBA"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AGOSTO_3.pdf</w:t>
      </w:r>
    </w:p>
    <w:p w14:paraId="364FE0C6" w14:textId="77777777" w:rsidR="00133DBA" w:rsidRPr="00211A75" w:rsidRDefault="00133DBA"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AGOSTO_4.pdf</w:t>
      </w:r>
    </w:p>
    <w:p w14:paraId="46CA5CDD" w14:textId="316EE732" w:rsidR="00133DBA" w:rsidRPr="00211A75" w:rsidRDefault="00133DBA"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lastRenderedPageBreak/>
        <w:t>OFICIOS EMITIDOS AGOSTO_5.pdf</w:t>
      </w:r>
    </w:p>
    <w:p w14:paraId="0727E9F1" w14:textId="77777777" w:rsidR="00807053" w:rsidRPr="00211A75" w:rsidRDefault="00807053" w:rsidP="00133DBA">
      <w:pPr>
        <w:autoSpaceDE w:val="0"/>
        <w:autoSpaceDN w:val="0"/>
        <w:adjustRightInd w:val="0"/>
        <w:spacing w:line="360" w:lineRule="auto"/>
        <w:ind w:left="567"/>
        <w:jc w:val="both"/>
        <w:rPr>
          <w:rFonts w:ascii="Palatino Linotype" w:eastAsia="Calibri" w:hAnsi="Palatino Linotype" w:cs="Tahoma"/>
          <w:b/>
          <w:i/>
          <w:iCs/>
          <w:sz w:val="22"/>
          <w:szCs w:val="22"/>
          <w:lang w:val="es-ES" w:eastAsia="en-US"/>
        </w:rPr>
      </w:pPr>
    </w:p>
    <w:p w14:paraId="359B680E" w14:textId="1BB00C57" w:rsidR="00807053" w:rsidRPr="00211A75" w:rsidRDefault="00807053" w:rsidP="00807053">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04484/TOLUCA/IP/2025: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7DE50F36" w14:textId="77777777" w:rsidR="00807053" w:rsidRPr="00211A75" w:rsidRDefault="00807053"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JULIO_1.pdf</w:t>
      </w:r>
    </w:p>
    <w:p w14:paraId="57858FFD" w14:textId="77777777" w:rsidR="00807053" w:rsidRPr="00211A75" w:rsidRDefault="00807053"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JULIO_2.pdf</w:t>
      </w:r>
    </w:p>
    <w:p w14:paraId="0AD42037" w14:textId="77777777" w:rsidR="00807053" w:rsidRPr="00211A75" w:rsidRDefault="00807053"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JULIO_3.pdf</w:t>
      </w:r>
    </w:p>
    <w:p w14:paraId="25DD4B38" w14:textId="06E49FB2" w:rsidR="00807053" w:rsidRPr="00211A75" w:rsidRDefault="00807053"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JULIO_4.pdf</w:t>
      </w:r>
    </w:p>
    <w:p w14:paraId="4F80094B" w14:textId="77777777" w:rsidR="00AD7DD2" w:rsidRPr="00211A75" w:rsidRDefault="00AD7DD2" w:rsidP="00807053">
      <w:pPr>
        <w:autoSpaceDE w:val="0"/>
        <w:autoSpaceDN w:val="0"/>
        <w:adjustRightInd w:val="0"/>
        <w:spacing w:line="360" w:lineRule="auto"/>
        <w:ind w:left="567"/>
        <w:jc w:val="both"/>
        <w:rPr>
          <w:rFonts w:ascii="Palatino Linotype" w:eastAsia="Calibri" w:hAnsi="Palatino Linotype" w:cs="Tahoma"/>
          <w:b/>
          <w:i/>
          <w:iCs/>
          <w:sz w:val="22"/>
          <w:szCs w:val="22"/>
          <w:lang w:val="es-ES" w:eastAsia="en-US"/>
        </w:rPr>
      </w:pPr>
    </w:p>
    <w:p w14:paraId="4E92BDB3" w14:textId="28346785" w:rsidR="00180A53" w:rsidRPr="00211A75" w:rsidRDefault="00180A53" w:rsidP="00180A53">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04483/TOLUCA/IP/2025: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1A791BD2" w14:textId="77777777" w:rsidR="00180A53" w:rsidRPr="00211A75" w:rsidRDefault="00180A53"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JUNIO 2025_1.pdf</w:t>
      </w:r>
    </w:p>
    <w:p w14:paraId="6E844CB9" w14:textId="332CFF90" w:rsidR="00180A53" w:rsidRPr="00211A75" w:rsidRDefault="00180A53"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JUNIO 2025_2.pdf</w:t>
      </w:r>
    </w:p>
    <w:p w14:paraId="189F07BC" w14:textId="77777777" w:rsidR="00180A53" w:rsidRPr="00211A75" w:rsidRDefault="00180A53"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JUNIO 2025_3.pdf</w:t>
      </w:r>
    </w:p>
    <w:p w14:paraId="1E6829B6" w14:textId="77777777" w:rsidR="00C52E4F" w:rsidRPr="00211A75" w:rsidRDefault="00C52E4F" w:rsidP="00133DBA">
      <w:pPr>
        <w:autoSpaceDE w:val="0"/>
        <w:autoSpaceDN w:val="0"/>
        <w:adjustRightInd w:val="0"/>
        <w:spacing w:line="360" w:lineRule="auto"/>
        <w:ind w:left="567"/>
        <w:jc w:val="both"/>
        <w:rPr>
          <w:rFonts w:ascii="Palatino Linotype" w:hAnsi="Palatino Linotype" w:cs="Tahoma"/>
          <w:b/>
          <w:sz w:val="22"/>
        </w:rPr>
      </w:pPr>
    </w:p>
    <w:p w14:paraId="6EE70209" w14:textId="6BD8A7C3" w:rsidR="00AD7DD2" w:rsidRPr="00211A75" w:rsidRDefault="00AD7DD2" w:rsidP="00AD7DD2">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04482/TOLUCA/IP/2025: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67D220B2" w14:textId="77777777" w:rsidR="00AD7DD2" w:rsidRPr="00211A75" w:rsidRDefault="00AD7DD2"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MAYO 2025_1.pdf</w:t>
      </w:r>
    </w:p>
    <w:p w14:paraId="46AA810E" w14:textId="77777777" w:rsidR="00AD7DD2" w:rsidRPr="00211A75" w:rsidRDefault="00AD7DD2"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MAYO 2025_2.pdf</w:t>
      </w:r>
    </w:p>
    <w:p w14:paraId="1625E38F" w14:textId="77777777" w:rsidR="00AD7DD2" w:rsidRPr="00211A75" w:rsidRDefault="00AD7DD2"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MAYO 2025_3.pdf</w:t>
      </w:r>
    </w:p>
    <w:p w14:paraId="30ACE85C" w14:textId="77777777" w:rsidR="00A90B8F" w:rsidRPr="00211A75" w:rsidRDefault="00A90B8F" w:rsidP="00AD7DD2">
      <w:pPr>
        <w:autoSpaceDE w:val="0"/>
        <w:autoSpaceDN w:val="0"/>
        <w:adjustRightInd w:val="0"/>
        <w:spacing w:line="360" w:lineRule="auto"/>
        <w:ind w:left="567"/>
        <w:jc w:val="both"/>
        <w:rPr>
          <w:rFonts w:ascii="Palatino Linotype" w:eastAsia="Calibri" w:hAnsi="Palatino Linotype" w:cs="Tahoma"/>
          <w:b/>
          <w:i/>
          <w:iCs/>
          <w:sz w:val="22"/>
          <w:szCs w:val="22"/>
          <w:lang w:val="es-ES" w:eastAsia="en-US"/>
        </w:rPr>
      </w:pPr>
    </w:p>
    <w:p w14:paraId="607AD79E" w14:textId="652CAE63" w:rsidR="00A90B8F" w:rsidRPr="00211A75" w:rsidRDefault="00A90B8F" w:rsidP="00A90B8F">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04481/TOLUCA/IP/2025: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63AEB7BD" w14:textId="4BC8ADE3" w:rsidR="00A90B8F" w:rsidRPr="00211A75" w:rsidRDefault="00A90B8F"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lastRenderedPageBreak/>
        <w:t>OFICIOS EMITIDOS ABRIL 2025.pdf</w:t>
      </w:r>
    </w:p>
    <w:p w14:paraId="5C205C1E" w14:textId="77777777" w:rsidR="00A90B8F" w:rsidRPr="00211A75" w:rsidRDefault="00A90B8F" w:rsidP="00AD7DD2">
      <w:pPr>
        <w:autoSpaceDE w:val="0"/>
        <w:autoSpaceDN w:val="0"/>
        <w:adjustRightInd w:val="0"/>
        <w:spacing w:line="360" w:lineRule="auto"/>
        <w:ind w:left="567"/>
        <w:jc w:val="both"/>
        <w:rPr>
          <w:rFonts w:ascii="Palatino Linotype" w:eastAsia="Calibri" w:hAnsi="Palatino Linotype" w:cs="Tahoma"/>
          <w:b/>
          <w:i/>
          <w:iCs/>
          <w:sz w:val="22"/>
          <w:szCs w:val="22"/>
          <w:lang w:val="es-ES" w:eastAsia="en-US"/>
        </w:rPr>
      </w:pPr>
    </w:p>
    <w:p w14:paraId="214DF416" w14:textId="08874891" w:rsidR="00F8000C" w:rsidRPr="00211A75" w:rsidRDefault="00F8000C" w:rsidP="00F8000C">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04480/TOLUCA/IP/2025: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51D2584F" w14:textId="77777777" w:rsidR="00F8000C" w:rsidRPr="00211A75" w:rsidRDefault="00F8000C"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MARZO 2025_1.pdf</w:t>
      </w:r>
    </w:p>
    <w:p w14:paraId="4699A484" w14:textId="0D92BC06" w:rsidR="00F8000C" w:rsidRPr="00211A75" w:rsidRDefault="00F8000C" w:rsidP="00F8000C">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MARZO 2025_2.pdf</w:t>
      </w:r>
    </w:p>
    <w:p w14:paraId="25349FE6" w14:textId="77777777" w:rsidR="00AD7DD2" w:rsidRPr="00211A75" w:rsidRDefault="00AD7DD2" w:rsidP="00133DBA">
      <w:pPr>
        <w:autoSpaceDE w:val="0"/>
        <w:autoSpaceDN w:val="0"/>
        <w:adjustRightInd w:val="0"/>
        <w:spacing w:line="360" w:lineRule="auto"/>
        <w:ind w:left="567"/>
        <w:jc w:val="both"/>
        <w:rPr>
          <w:rFonts w:ascii="Palatino Linotype" w:hAnsi="Palatino Linotype" w:cs="Tahoma"/>
          <w:b/>
          <w:sz w:val="22"/>
        </w:rPr>
      </w:pPr>
    </w:p>
    <w:p w14:paraId="1F3B16B0" w14:textId="48D47982" w:rsidR="00D048A0" w:rsidRPr="00211A75" w:rsidRDefault="00D048A0" w:rsidP="00D048A0">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04479/TOLUCA/IP/2025: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38E212B0" w14:textId="2654D40C" w:rsidR="00D048A0" w:rsidRPr="00211A75" w:rsidRDefault="00D048A0" w:rsidP="00D048A0">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FEBRERO 2025.pdf</w:t>
      </w:r>
    </w:p>
    <w:p w14:paraId="3B434857" w14:textId="77777777" w:rsidR="00D048A0" w:rsidRPr="00211A75" w:rsidRDefault="00D048A0" w:rsidP="00133DBA">
      <w:pPr>
        <w:autoSpaceDE w:val="0"/>
        <w:autoSpaceDN w:val="0"/>
        <w:adjustRightInd w:val="0"/>
        <w:spacing w:line="360" w:lineRule="auto"/>
        <w:ind w:left="567"/>
        <w:jc w:val="both"/>
        <w:rPr>
          <w:rFonts w:ascii="Palatino Linotype" w:hAnsi="Palatino Linotype" w:cs="Tahoma"/>
          <w:b/>
          <w:sz w:val="22"/>
        </w:rPr>
      </w:pPr>
    </w:p>
    <w:p w14:paraId="769421B1" w14:textId="3CA0D52C" w:rsidR="00DA1484" w:rsidRPr="00211A75" w:rsidRDefault="00DA1484" w:rsidP="00DA1484">
      <w:pPr>
        <w:pStyle w:val="Prrafodelista"/>
        <w:numPr>
          <w:ilvl w:val="0"/>
          <w:numId w:val="3"/>
        </w:numPr>
        <w:tabs>
          <w:tab w:val="left" w:pos="4667"/>
          <w:tab w:val="left" w:pos="8222"/>
        </w:tabs>
        <w:spacing w:line="360" w:lineRule="auto"/>
        <w:ind w:right="-28"/>
        <w:jc w:val="both"/>
        <w:rPr>
          <w:rFonts w:ascii="Palatino Linotype" w:eastAsia="Calibri" w:hAnsi="Palatino Linotype" w:cs="Tahoma"/>
          <w:b/>
          <w:szCs w:val="22"/>
          <w:lang w:val="es-ES" w:eastAsia="en-US"/>
        </w:rPr>
      </w:pPr>
      <w:r w:rsidRPr="00211A75">
        <w:rPr>
          <w:rFonts w:ascii="Palatino Linotype" w:eastAsia="Calibri" w:hAnsi="Palatino Linotype" w:cs="Tahoma"/>
          <w:b/>
          <w:szCs w:val="22"/>
          <w:lang w:val="es-ES" w:eastAsia="en-US"/>
        </w:rPr>
        <w:t xml:space="preserve">Solicitud de información 04478/TOLUCA/IP/2025: </w:t>
      </w:r>
      <w:r w:rsidRPr="00211A75">
        <w:rPr>
          <w:rFonts w:ascii="Palatino Linotype" w:eastAsia="Calibri" w:hAnsi="Palatino Linotype" w:cs="Tahoma"/>
          <w:bCs/>
          <w:szCs w:val="22"/>
          <w:lang w:val="es-ES" w:eastAsia="en-US"/>
        </w:rPr>
        <w:t>El Sujeto Obligado a través del Titular de la Unidad de Transparencia señaló adjuntar la información solicitada, además anexo los siguientes archivos que contienen diversos oficios:</w:t>
      </w:r>
    </w:p>
    <w:p w14:paraId="566AEDB2" w14:textId="77777777" w:rsidR="00DA1484" w:rsidRPr="00211A75" w:rsidRDefault="00DA1484" w:rsidP="00DA1484">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ENERO 2025_1.pdf</w:t>
      </w:r>
    </w:p>
    <w:p w14:paraId="562F7B25" w14:textId="732D7677" w:rsidR="00DA1484" w:rsidRPr="00211A75" w:rsidRDefault="00DA1484" w:rsidP="00DA1484">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r w:rsidRPr="00211A75">
        <w:rPr>
          <w:rFonts w:ascii="Palatino Linotype" w:eastAsia="Calibri" w:hAnsi="Palatino Linotype" w:cs="Tahoma"/>
          <w:b/>
          <w:i/>
          <w:iCs/>
          <w:szCs w:val="22"/>
          <w:lang w:val="es-ES" w:eastAsia="en-US"/>
        </w:rPr>
        <w:t>OFICIOS EMITIDOS ENERO 2025_2.pdf</w:t>
      </w:r>
    </w:p>
    <w:p w14:paraId="7D9965F8" w14:textId="77777777" w:rsidR="00DA1484" w:rsidRPr="00211A75" w:rsidRDefault="00DA1484" w:rsidP="00DA1484">
      <w:pPr>
        <w:pStyle w:val="Prrafodelista"/>
        <w:tabs>
          <w:tab w:val="left" w:pos="4667"/>
          <w:tab w:val="left" w:pos="8222"/>
        </w:tabs>
        <w:spacing w:line="360" w:lineRule="auto"/>
        <w:ind w:right="-28"/>
        <w:jc w:val="both"/>
        <w:rPr>
          <w:rFonts w:ascii="Palatino Linotype" w:eastAsia="Calibri" w:hAnsi="Palatino Linotype" w:cs="Tahoma"/>
          <w:b/>
          <w:i/>
          <w:iCs/>
          <w:szCs w:val="22"/>
          <w:lang w:val="es-ES" w:eastAsia="en-US"/>
        </w:rPr>
      </w:pPr>
    </w:p>
    <w:p w14:paraId="242DC598" w14:textId="33685B03" w:rsidR="008158E7" w:rsidRPr="00211A75" w:rsidRDefault="008158E7" w:rsidP="009A1519">
      <w:pPr>
        <w:pStyle w:val="Ttulo2"/>
        <w:rPr>
          <w:rFonts w:ascii="Palatino Linotype" w:hAnsi="Palatino Linotype"/>
          <w:b/>
          <w:bCs/>
          <w:color w:val="auto"/>
          <w:sz w:val="22"/>
          <w:szCs w:val="22"/>
        </w:rPr>
      </w:pPr>
      <w:bookmarkStart w:id="6" w:name="_Toc212719061"/>
      <w:r w:rsidRPr="00211A75">
        <w:rPr>
          <w:rFonts w:ascii="Palatino Linotype" w:hAnsi="Palatino Linotype"/>
          <w:b/>
          <w:bCs/>
          <w:color w:val="auto"/>
          <w:sz w:val="22"/>
          <w:szCs w:val="22"/>
        </w:rPr>
        <w:t>I</w:t>
      </w:r>
      <w:r w:rsidR="007130B5" w:rsidRPr="00211A75">
        <w:rPr>
          <w:rFonts w:ascii="Palatino Linotype" w:hAnsi="Palatino Linotype"/>
          <w:b/>
          <w:bCs/>
          <w:color w:val="auto"/>
          <w:sz w:val="22"/>
          <w:szCs w:val="22"/>
        </w:rPr>
        <w:t>II</w:t>
      </w:r>
      <w:r w:rsidRPr="00211A75">
        <w:rPr>
          <w:rFonts w:ascii="Palatino Linotype" w:hAnsi="Palatino Linotype"/>
          <w:b/>
          <w:bCs/>
          <w:color w:val="auto"/>
          <w:sz w:val="22"/>
          <w:szCs w:val="22"/>
        </w:rPr>
        <w:t>. Interposición de los Recursos de Revisión</w:t>
      </w:r>
      <w:bookmarkEnd w:id="6"/>
    </w:p>
    <w:p w14:paraId="0B0214FD" w14:textId="77777777" w:rsidR="008158E7" w:rsidRPr="00211A75" w:rsidRDefault="008158E7" w:rsidP="008B6BE0">
      <w:pPr>
        <w:autoSpaceDE w:val="0"/>
        <w:autoSpaceDN w:val="0"/>
        <w:adjustRightInd w:val="0"/>
        <w:spacing w:line="360" w:lineRule="auto"/>
        <w:jc w:val="both"/>
        <w:rPr>
          <w:rFonts w:ascii="Palatino Linotype" w:hAnsi="Palatino Linotype" w:cs="Tahoma"/>
          <w:sz w:val="22"/>
        </w:rPr>
      </w:pPr>
    </w:p>
    <w:p w14:paraId="69EBED4C" w14:textId="1CA3B6BC" w:rsidR="00011975" w:rsidRPr="00211A75" w:rsidRDefault="008158E7" w:rsidP="008B6BE0">
      <w:pPr>
        <w:autoSpaceDE w:val="0"/>
        <w:autoSpaceDN w:val="0"/>
        <w:adjustRightInd w:val="0"/>
        <w:spacing w:line="360" w:lineRule="auto"/>
        <w:jc w:val="both"/>
        <w:rPr>
          <w:rFonts w:ascii="Palatino Linotype" w:hAnsi="Palatino Linotype"/>
          <w:b/>
        </w:rPr>
      </w:pPr>
      <w:r w:rsidRPr="00211A75">
        <w:rPr>
          <w:rFonts w:ascii="Palatino Linotype" w:hAnsi="Palatino Linotype" w:cs="Tahoma"/>
          <w:sz w:val="22"/>
        </w:rPr>
        <w:t xml:space="preserve">Con fecha </w:t>
      </w:r>
      <w:r w:rsidR="00106DA5" w:rsidRPr="00211A75">
        <w:rPr>
          <w:rFonts w:ascii="Palatino Linotype" w:hAnsi="Palatino Linotype" w:cs="Tahoma"/>
          <w:sz w:val="22"/>
        </w:rPr>
        <w:t>veinticuatro de septiembre</w:t>
      </w:r>
      <w:r w:rsidR="00155375" w:rsidRPr="00211A75">
        <w:rPr>
          <w:rFonts w:ascii="Palatino Linotype" w:hAnsi="Palatino Linotype" w:cs="Tahoma"/>
          <w:sz w:val="22"/>
        </w:rPr>
        <w:t xml:space="preserve"> </w:t>
      </w:r>
      <w:r w:rsidRPr="00211A75">
        <w:rPr>
          <w:rFonts w:ascii="Palatino Linotype" w:hAnsi="Palatino Linotype" w:cs="Tahoma"/>
          <w:sz w:val="22"/>
        </w:rPr>
        <w:t>de dos mil veinti</w:t>
      </w:r>
      <w:r w:rsidR="001D560A" w:rsidRPr="00211A75">
        <w:rPr>
          <w:rFonts w:ascii="Palatino Linotype" w:hAnsi="Palatino Linotype" w:cs="Tahoma"/>
          <w:sz w:val="22"/>
        </w:rPr>
        <w:t>cinco</w:t>
      </w:r>
      <w:r w:rsidRPr="00211A75">
        <w:rPr>
          <w:rFonts w:ascii="Palatino Linotype" w:hAnsi="Palatino Linotype" w:cs="Tahoma"/>
          <w:sz w:val="22"/>
        </w:rPr>
        <w:t xml:space="preserve">, se recibieron en este </w:t>
      </w:r>
      <w:r w:rsidRPr="00211A75">
        <w:rPr>
          <w:rFonts w:ascii="Palatino Linotype" w:eastAsia="Calibri" w:hAnsi="Palatino Linotype" w:cs="Tahoma"/>
          <w:sz w:val="22"/>
          <w:lang w:eastAsia="en-US"/>
        </w:rPr>
        <w:t xml:space="preserve">Instituto, a través del </w:t>
      </w:r>
      <w:r w:rsidRPr="00211A75">
        <w:rPr>
          <w:rFonts w:ascii="Palatino Linotype" w:hAnsi="Palatino Linotype" w:cs="Tahoma"/>
          <w:sz w:val="22"/>
          <w:lang w:val="es-ES"/>
        </w:rPr>
        <w:t>Sistema de Acceso a la Información Mexiquense (SAIMEX)</w:t>
      </w:r>
      <w:r w:rsidRPr="00211A75">
        <w:rPr>
          <w:rFonts w:ascii="Palatino Linotype" w:hAnsi="Palatino Linotype" w:cs="Tahoma"/>
          <w:sz w:val="22"/>
        </w:rPr>
        <w:t xml:space="preserve">, </w:t>
      </w:r>
      <w:r w:rsidR="00106DA5" w:rsidRPr="00211A75">
        <w:rPr>
          <w:rFonts w:ascii="Palatino Linotype" w:hAnsi="Palatino Linotype" w:cs="Tahoma"/>
          <w:sz w:val="22"/>
        </w:rPr>
        <w:t>diecisiete</w:t>
      </w:r>
      <w:r w:rsidR="001D560A" w:rsidRPr="00211A75">
        <w:rPr>
          <w:rFonts w:ascii="Palatino Linotype" w:hAnsi="Palatino Linotype" w:cs="Tahoma"/>
          <w:sz w:val="22"/>
        </w:rPr>
        <w:t xml:space="preserve"> </w:t>
      </w:r>
      <w:r w:rsidRPr="00211A75">
        <w:rPr>
          <w:rFonts w:ascii="Palatino Linotype" w:hAnsi="Palatino Linotype" w:cs="Tahoma"/>
          <w:sz w:val="22"/>
        </w:rPr>
        <w:t>Recursos de Revisión interpuestos por la parte recurrente, en contra de las respuestas emitidas p</w:t>
      </w:r>
      <w:r w:rsidR="00D92844" w:rsidRPr="00211A75">
        <w:rPr>
          <w:rFonts w:ascii="Palatino Linotype" w:hAnsi="Palatino Linotype" w:cs="Tahoma"/>
          <w:sz w:val="22"/>
        </w:rPr>
        <w:t xml:space="preserve">or </w:t>
      </w:r>
      <w:r w:rsidR="001D560A" w:rsidRPr="00211A75">
        <w:rPr>
          <w:rFonts w:ascii="Palatino Linotype" w:hAnsi="Palatino Linotype" w:cs="Tahoma"/>
          <w:sz w:val="22"/>
        </w:rPr>
        <w:t>e</w:t>
      </w:r>
      <w:r w:rsidRPr="00211A75">
        <w:rPr>
          <w:rFonts w:ascii="Palatino Linotype" w:hAnsi="Palatino Linotype" w:cs="Tahoma"/>
          <w:sz w:val="22"/>
        </w:rPr>
        <w:t xml:space="preserve">l </w:t>
      </w:r>
      <w:r w:rsidR="00702E3A" w:rsidRPr="00211A75">
        <w:rPr>
          <w:rFonts w:ascii="Palatino Linotype" w:hAnsi="Palatino Linotype" w:cs="Tahoma"/>
          <w:sz w:val="22"/>
        </w:rPr>
        <w:t>Ayuntamiento de Toluca</w:t>
      </w:r>
      <w:r w:rsidRPr="00211A75">
        <w:rPr>
          <w:rFonts w:ascii="Palatino Linotype" w:hAnsi="Palatino Linotype" w:cs="Tahoma"/>
          <w:sz w:val="22"/>
        </w:rPr>
        <w:t xml:space="preserve">, </w:t>
      </w:r>
      <w:r w:rsidR="00DA1484" w:rsidRPr="00211A75">
        <w:rPr>
          <w:rFonts w:ascii="Palatino Linotype" w:hAnsi="Palatino Linotype" w:cs="Tahoma"/>
          <w:sz w:val="22"/>
        </w:rPr>
        <w:t xml:space="preserve">en similares términos </w:t>
      </w:r>
      <w:r w:rsidR="00A61FF1" w:rsidRPr="00211A75">
        <w:rPr>
          <w:rFonts w:ascii="Palatino Linotype" w:hAnsi="Palatino Linotype" w:cs="Tahoma"/>
          <w:sz w:val="22"/>
        </w:rPr>
        <w:t>como se muestra a continuación:</w:t>
      </w:r>
      <w:r w:rsidR="00DF56EF" w:rsidRPr="00211A75">
        <w:rPr>
          <w:rFonts w:ascii="Palatino Linotype" w:hAnsi="Palatino Linotype" w:cs="Tahoma"/>
          <w:sz w:val="22"/>
          <w:szCs w:val="22"/>
        </w:rPr>
        <w:t xml:space="preserve"> </w:t>
      </w:r>
    </w:p>
    <w:p w14:paraId="1AFB7014" w14:textId="77777777" w:rsidR="00011975" w:rsidRPr="00211A75" w:rsidRDefault="00011975" w:rsidP="008B6BE0">
      <w:pPr>
        <w:spacing w:line="360" w:lineRule="auto"/>
        <w:rPr>
          <w:rFonts w:ascii="Palatino Linotype" w:hAnsi="Palatino Linotype"/>
          <w:b/>
        </w:rPr>
      </w:pPr>
    </w:p>
    <w:p w14:paraId="455BE931" w14:textId="77777777" w:rsidR="00DD3C0E" w:rsidRPr="00211A75" w:rsidRDefault="00DD3C0E" w:rsidP="008B6BE0">
      <w:pPr>
        <w:spacing w:line="360" w:lineRule="auto"/>
        <w:ind w:left="567"/>
        <w:rPr>
          <w:rFonts w:ascii="Palatino Linotype" w:hAnsi="Palatino Linotype"/>
          <w:b/>
          <w:sz w:val="20"/>
          <w:szCs w:val="20"/>
        </w:rPr>
      </w:pPr>
      <w:r w:rsidRPr="00211A75">
        <w:rPr>
          <w:rFonts w:ascii="Palatino Linotype" w:hAnsi="Palatino Linotype"/>
          <w:b/>
          <w:sz w:val="20"/>
          <w:szCs w:val="20"/>
        </w:rPr>
        <w:t>ACTO IMPUGNADO</w:t>
      </w:r>
    </w:p>
    <w:p w14:paraId="720DDFC7" w14:textId="7D16247B" w:rsidR="00DD3C0E" w:rsidRPr="00211A75" w:rsidRDefault="00DD3C0E" w:rsidP="008B6BE0">
      <w:pPr>
        <w:spacing w:line="360" w:lineRule="auto"/>
        <w:ind w:left="567"/>
        <w:rPr>
          <w:rFonts w:ascii="Palatino Linotype" w:hAnsi="Palatino Linotype"/>
          <w:i/>
          <w:sz w:val="20"/>
          <w:szCs w:val="20"/>
        </w:rPr>
      </w:pPr>
      <w:r w:rsidRPr="00211A75">
        <w:rPr>
          <w:rFonts w:ascii="Palatino Linotype" w:hAnsi="Palatino Linotype"/>
          <w:i/>
          <w:sz w:val="20"/>
          <w:szCs w:val="20"/>
        </w:rPr>
        <w:lastRenderedPageBreak/>
        <w:t>“</w:t>
      </w:r>
      <w:r w:rsidR="00106DA5" w:rsidRPr="00211A75">
        <w:rPr>
          <w:rFonts w:ascii="Palatino Linotype" w:hAnsi="Palatino Linotype"/>
          <w:i/>
          <w:sz w:val="20"/>
          <w:szCs w:val="20"/>
        </w:rPr>
        <w:t>La unidad de transparencia y el ayuntamiento son opacos ocultan la información y no me entrega nada</w:t>
      </w:r>
      <w:r w:rsidRPr="00211A75">
        <w:rPr>
          <w:rFonts w:ascii="Palatino Linotype" w:hAnsi="Palatino Linotype"/>
          <w:i/>
          <w:sz w:val="20"/>
          <w:szCs w:val="20"/>
        </w:rPr>
        <w:t>”</w:t>
      </w:r>
    </w:p>
    <w:p w14:paraId="194ED37A" w14:textId="77777777" w:rsidR="00DD3C0E" w:rsidRPr="00211A75" w:rsidRDefault="00DD3C0E" w:rsidP="008B6BE0">
      <w:pPr>
        <w:spacing w:line="360" w:lineRule="auto"/>
        <w:ind w:left="567"/>
        <w:rPr>
          <w:rFonts w:ascii="Palatino Linotype" w:hAnsi="Palatino Linotype"/>
          <w:b/>
          <w:sz w:val="20"/>
          <w:szCs w:val="20"/>
        </w:rPr>
      </w:pPr>
    </w:p>
    <w:p w14:paraId="00139E4E" w14:textId="77777777" w:rsidR="00DD3C0E" w:rsidRPr="00211A75" w:rsidRDefault="00DD3C0E" w:rsidP="008B6BE0">
      <w:pPr>
        <w:spacing w:line="360" w:lineRule="auto"/>
        <w:ind w:left="567"/>
        <w:rPr>
          <w:rFonts w:ascii="Palatino Linotype" w:hAnsi="Palatino Linotype"/>
          <w:b/>
          <w:sz w:val="20"/>
          <w:szCs w:val="20"/>
        </w:rPr>
      </w:pPr>
      <w:r w:rsidRPr="00211A75">
        <w:rPr>
          <w:rFonts w:ascii="Palatino Linotype" w:hAnsi="Palatino Linotype"/>
          <w:b/>
          <w:sz w:val="20"/>
          <w:szCs w:val="20"/>
        </w:rPr>
        <w:t>RAZONES O MOTIVOS DE LA INCONFORMIDAD</w:t>
      </w:r>
    </w:p>
    <w:p w14:paraId="0BACC58B" w14:textId="51762F4D" w:rsidR="00DD3C0E" w:rsidRPr="00211A75" w:rsidRDefault="00DD3C0E" w:rsidP="008B6BE0">
      <w:pPr>
        <w:autoSpaceDE w:val="0"/>
        <w:autoSpaceDN w:val="0"/>
        <w:adjustRightInd w:val="0"/>
        <w:spacing w:line="360" w:lineRule="auto"/>
        <w:ind w:left="567" w:right="539"/>
        <w:jc w:val="both"/>
        <w:rPr>
          <w:rFonts w:ascii="Palatino Linotype" w:hAnsi="Palatino Linotype"/>
          <w:i/>
          <w:sz w:val="20"/>
          <w:szCs w:val="20"/>
        </w:rPr>
      </w:pPr>
      <w:r w:rsidRPr="00211A75">
        <w:rPr>
          <w:rFonts w:ascii="Palatino Linotype" w:hAnsi="Palatino Linotype"/>
          <w:i/>
          <w:sz w:val="20"/>
          <w:szCs w:val="20"/>
        </w:rPr>
        <w:t>“</w:t>
      </w:r>
      <w:r w:rsidR="00106DA5" w:rsidRPr="00211A75">
        <w:rPr>
          <w:rFonts w:ascii="Palatino Linotype" w:hAnsi="Palatino Linotype"/>
          <w:i/>
          <w:sz w:val="20"/>
          <w:szCs w:val="20"/>
        </w:rPr>
        <w:t>La unidad de transparencia y el ayuntamiento son opacos ocultan la información y no me entrega nada</w:t>
      </w:r>
      <w:r w:rsidR="00B73FE7" w:rsidRPr="00211A75">
        <w:rPr>
          <w:rFonts w:ascii="Palatino Linotype" w:hAnsi="Palatino Linotype"/>
          <w:i/>
          <w:sz w:val="20"/>
          <w:szCs w:val="20"/>
        </w:rPr>
        <w:t xml:space="preserve">” </w:t>
      </w:r>
    </w:p>
    <w:p w14:paraId="5EFD9C8C" w14:textId="77777777" w:rsidR="005B21F7" w:rsidRPr="00211A75" w:rsidRDefault="005B21F7" w:rsidP="005B21F7">
      <w:pPr>
        <w:spacing w:line="360" w:lineRule="auto"/>
        <w:rPr>
          <w:rFonts w:ascii="Palatino Linotype" w:hAnsi="Palatino Linotype"/>
          <w:b/>
          <w:sz w:val="18"/>
          <w:szCs w:val="22"/>
        </w:rPr>
      </w:pPr>
    </w:p>
    <w:p w14:paraId="426B8678" w14:textId="77777777" w:rsidR="008158E7" w:rsidRPr="00211A75" w:rsidRDefault="00A61FF1" w:rsidP="009A1519">
      <w:pPr>
        <w:pStyle w:val="Ttulo2"/>
        <w:rPr>
          <w:rFonts w:ascii="Palatino Linotype" w:eastAsia="Batang" w:hAnsi="Palatino Linotype"/>
          <w:b/>
          <w:bCs/>
          <w:color w:val="auto"/>
          <w:sz w:val="22"/>
          <w:szCs w:val="22"/>
        </w:rPr>
      </w:pPr>
      <w:bookmarkStart w:id="7" w:name="_Toc212719062"/>
      <w:r w:rsidRPr="00211A75">
        <w:rPr>
          <w:rFonts w:ascii="Palatino Linotype" w:hAnsi="Palatino Linotype"/>
          <w:b/>
          <w:bCs/>
          <w:color w:val="auto"/>
          <w:sz w:val="22"/>
          <w:szCs w:val="22"/>
        </w:rPr>
        <w:t>I</w:t>
      </w:r>
      <w:r w:rsidR="008158E7" w:rsidRPr="00211A75">
        <w:rPr>
          <w:rFonts w:ascii="Palatino Linotype" w:hAnsi="Palatino Linotype"/>
          <w:b/>
          <w:bCs/>
          <w:color w:val="auto"/>
          <w:sz w:val="22"/>
          <w:szCs w:val="22"/>
        </w:rPr>
        <w:t xml:space="preserve">V. </w:t>
      </w:r>
      <w:r w:rsidR="008158E7" w:rsidRPr="00211A75">
        <w:rPr>
          <w:rFonts w:ascii="Palatino Linotype" w:eastAsia="Batang" w:hAnsi="Palatino Linotype"/>
          <w:b/>
          <w:bCs/>
          <w:color w:val="auto"/>
          <w:sz w:val="22"/>
          <w:szCs w:val="22"/>
        </w:rPr>
        <w:t xml:space="preserve">Trámite de los </w:t>
      </w:r>
      <w:r w:rsidR="008158E7" w:rsidRPr="00211A75">
        <w:rPr>
          <w:rFonts w:ascii="Palatino Linotype" w:hAnsi="Palatino Linotype"/>
          <w:b/>
          <w:bCs/>
          <w:color w:val="auto"/>
          <w:sz w:val="22"/>
          <w:szCs w:val="22"/>
        </w:rPr>
        <w:t>Recursos de Revisión</w:t>
      </w:r>
      <w:r w:rsidR="008158E7" w:rsidRPr="00211A75">
        <w:rPr>
          <w:rFonts w:ascii="Palatino Linotype" w:eastAsia="Batang" w:hAnsi="Palatino Linotype"/>
          <w:b/>
          <w:bCs/>
          <w:color w:val="auto"/>
          <w:sz w:val="22"/>
          <w:szCs w:val="22"/>
        </w:rPr>
        <w:t xml:space="preserve"> ante el Instituto</w:t>
      </w:r>
      <w:bookmarkEnd w:id="7"/>
    </w:p>
    <w:p w14:paraId="32127ABE" w14:textId="77777777" w:rsidR="008158E7" w:rsidRPr="00211A75" w:rsidRDefault="008158E7" w:rsidP="008B6BE0">
      <w:pPr>
        <w:spacing w:line="360" w:lineRule="auto"/>
        <w:jc w:val="both"/>
        <w:rPr>
          <w:rFonts w:ascii="Palatino Linotype" w:eastAsia="Batang" w:hAnsi="Palatino Linotype" w:cs="Tahoma"/>
          <w:b/>
          <w:bCs/>
          <w:sz w:val="16"/>
        </w:rPr>
      </w:pPr>
    </w:p>
    <w:p w14:paraId="09FB9A00" w14:textId="202BA61F" w:rsidR="008158E7" w:rsidRPr="00211A75" w:rsidRDefault="008158E7" w:rsidP="008B6BE0">
      <w:pPr>
        <w:spacing w:line="360" w:lineRule="auto"/>
        <w:jc w:val="both"/>
        <w:rPr>
          <w:rFonts w:ascii="Palatino Linotype" w:eastAsia="Batang" w:hAnsi="Palatino Linotype" w:cs="Tahoma"/>
          <w:bCs/>
          <w:sz w:val="22"/>
        </w:rPr>
      </w:pPr>
      <w:r w:rsidRPr="00211A75">
        <w:rPr>
          <w:rFonts w:ascii="Palatino Linotype" w:eastAsia="Batang" w:hAnsi="Palatino Linotype" w:cs="Tahoma"/>
          <w:b/>
          <w:bCs/>
          <w:sz w:val="22"/>
        </w:rPr>
        <w:t xml:space="preserve">a) Turno de los </w:t>
      </w:r>
      <w:r w:rsidRPr="00211A75">
        <w:rPr>
          <w:rFonts w:ascii="Palatino Linotype" w:hAnsi="Palatino Linotype" w:cs="Tahoma"/>
          <w:b/>
          <w:sz w:val="22"/>
        </w:rPr>
        <w:t>Recursos de Revisión</w:t>
      </w:r>
      <w:r w:rsidRPr="00211A75">
        <w:rPr>
          <w:rFonts w:ascii="Palatino Linotype" w:eastAsia="Batang" w:hAnsi="Palatino Linotype" w:cs="Tahoma"/>
          <w:b/>
          <w:bCs/>
          <w:sz w:val="22"/>
        </w:rPr>
        <w:t xml:space="preserve">. </w:t>
      </w:r>
      <w:r w:rsidRPr="00211A75">
        <w:rPr>
          <w:rFonts w:ascii="Palatino Linotype" w:eastAsia="Batang" w:hAnsi="Palatino Linotype" w:cs="Tahoma"/>
          <w:bCs/>
          <w:sz w:val="22"/>
        </w:rPr>
        <w:t xml:space="preserve">El </w:t>
      </w:r>
      <w:r w:rsidR="00106DA5" w:rsidRPr="00211A75">
        <w:rPr>
          <w:rFonts w:ascii="Palatino Linotype" w:hAnsi="Palatino Linotype" w:cs="Tahoma"/>
          <w:sz w:val="22"/>
        </w:rPr>
        <w:t>veinticuatro</w:t>
      </w:r>
      <w:r w:rsidR="00CE655D" w:rsidRPr="00211A75">
        <w:rPr>
          <w:rFonts w:ascii="Palatino Linotype" w:hAnsi="Palatino Linotype" w:cs="Tahoma"/>
          <w:sz w:val="22"/>
        </w:rPr>
        <w:t xml:space="preserve"> </w:t>
      </w:r>
      <w:r w:rsidR="00106DA5" w:rsidRPr="00211A75">
        <w:rPr>
          <w:rFonts w:ascii="Palatino Linotype" w:hAnsi="Palatino Linotype" w:cs="Tahoma"/>
          <w:sz w:val="22"/>
        </w:rPr>
        <w:t>de septiembre</w:t>
      </w:r>
      <w:r w:rsidR="00F7533A" w:rsidRPr="00211A75">
        <w:rPr>
          <w:rFonts w:ascii="Palatino Linotype" w:hAnsi="Palatino Linotype" w:cs="Tahoma"/>
          <w:sz w:val="22"/>
        </w:rPr>
        <w:t xml:space="preserve"> </w:t>
      </w:r>
      <w:r w:rsidR="00A61FF1" w:rsidRPr="00211A75">
        <w:rPr>
          <w:rFonts w:ascii="Palatino Linotype" w:hAnsi="Palatino Linotype" w:cs="Tahoma"/>
          <w:sz w:val="22"/>
        </w:rPr>
        <w:t>de dos mil veinticinco</w:t>
      </w:r>
      <w:r w:rsidRPr="00211A75">
        <w:rPr>
          <w:rFonts w:ascii="Palatino Linotype" w:eastAsia="Batang" w:hAnsi="Palatino Linotype" w:cs="Tahoma"/>
          <w:bCs/>
          <w:sz w:val="22"/>
        </w:rPr>
        <w:t xml:space="preserve">, el </w:t>
      </w:r>
      <w:r w:rsidRPr="00211A75">
        <w:rPr>
          <w:rFonts w:ascii="Palatino Linotype" w:hAnsi="Palatino Linotype" w:cs="Tahoma"/>
          <w:sz w:val="22"/>
          <w:lang w:val="es-ES"/>
        </w:rPr>
        <w:t>SAIMEX,</w:t>
      </w:r>
      <w:r w:rsidRPr="00211A75">
        <w:rPr>
          <w:rFonts w:ascii="Palatino Linotype" w:eastAsia="Batang" w:hAnsi="Palatino Linotype" w:cs="Tahoma"/>
          <w:bCs/>
          <w:sz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144FB6B6" w14:textId="77777777" w:rsidR="008158E7" w:rsidRPr="00211A75" w:rsidRDefault="008158E7" w:rsidP="008B6BE0">
      <w:pPr>
        <w:spacing w:line="360" w:lineRule="auto"/>
        <w:jc w:val="both"/>
        <w:rPr>
          <w:rFonts w:ascii="Palatino Linotype" w:eastAsia="Batang" w:hAnsi="Palatino Linotype" w:cs="Tahoma"/>
          <w:bCs/>
          <w:sz w:val="22"/>
        </w:rPr>
      </w:pPr>
    </w:p>
    <w:p w14:paraId="51212D3F" w14:textId="52724842" w:rsidR="008158E7" w:rsidRPr="00211A75" w:rsidRDefault="008158E7" w:rsidP="008B6BE0">
      <w:pPr>
        <w:spacing w:line="360" w:lineRule="auto"/>
        <w:jc w:val="both"/>
        <w:rPr>
          <w:rFonts w:ascii="Palatino Linotype" w:eastAsia="Batang" w:hAnsi="Palatino Linotype" w:cs="Tahoma"/>
          <w:bCs/>
          <w:sz w:val="22"/>
          <w:lang w:val="es-ES_tradnl"/>
        </w:rPr>
      </w:pPr>
      <w:r w:rsidRPr="00211A75">
        <w:rPr>
          <w:rFonts w:ascii="Palatino Linotype" w:eastAsia="Batang" w:hAnsi="Palatino Linotype" w:cs="Tahoma"/>
          <w:b/>
          <w:bCs/>
          <w:sz w:val="22"/>
        </w:rPr>
        <w:t xml:space="preserve">b) Admisión de los </w:t>
      </w:r>
      <w:r w:rsidRPr="00211A75">
        <w:rPr>
          <w:rFonts w:ascii="Palatino Linotype" w:hAnsi="Palatino Linotype" w:cs="Tahoma"/>
          <w:b/>
          <w:sz w:val="22"/>
        </w:rPr>
        <w:t>Recursos de Revisión</w:t>
      </w:r>
      <w:r w:rsidRPr="00211A75">
        <w:rPr>
          <w:rFonts w:ascii="Palatino Linotype" w:eastAsia="Batang" w:hAnsi="Palatino Linotype" w:cs="Tahoma"/>
          <w:b/>
          <w:bCs/>
          <w:sz w:val="22"/>
          <w:lang w:val="es-ES_tradnl"/>
        </w:rPr>
        <w:t xml:space="preserve">. </w:t>
      </w:r>
      <w:r w:rsidRPr="00211A75">
        <w:rPr>
          <w:rFonts w:ascii="Palatino Linotype" w:eastAsia="Batang" w:hAnsi="Palatino Linotype" w:cs="Tahoma"/>
          <w:bCs/>
          <w:sz w:val="22"/>
          <w:lang w:val="es-ES_tradnl"/>
        </w:rPr>
        <w:t>El</w:t>
      </w:r>
      <w:r w:rsidR="00660635" w:rsidRPr="00211A75">
        <w:rPr>
          <w:rFonts w:ascii="Palatino Linotype" w:eastAsia="Batang" w:hAnsi="Palatino Linotype" w:cs="Tahoma"/>
          <w:bCs/>
          <w:sz w:val="22"/>
          <w:lang w:val="es-ES_tradnl"/>
        </w:rPr>
        <w:t xml:space="preserve"> </w:t>
      </w:r>
      <w:r w:rsidR="00A34708" w:rsidRPr="00211A75">
        <w:rPr>
          <w:rFonts w:ascii="Palatino Linotype" w:eastAsia="Batang" w:hAnsi="Palatino Linotype" w:cs="Tahoma"/>
          <w:bCs/>
          <w:sz w:val="22"/>
          <w:lang w:val="es-ES_tradnl"/>
        </w:rPr>
        <w:t xml:space="preserve">veinticinco </w:t>
      </w:r>
      <w:r w:rsidR="00CE655D" w:rsidRPr="00211A75">
        <w:rPr>
          <w:rFonts w:ascii="Palatino Linotype" w:eastAsia="Batang" w:hAnsi="Palatino Linotype" w:cs="Tahoma"/>
          <w:bCs/>
          <w:sz w:val="22"/>
          <w:lang w:val="es-ES_tradnl"/>
        </w:rPr>
        <w:t xml:space="preserve">veintiséis y </w:t>
      </w:r>
      <w:r w:rsidR="00106DA5" w:rsidRPr="00211A75">
        <w:rPr>
          <w:rFonts w:ascii="Palatino Linotype" w:eastAsia="Batang" w:hAnsi="Palatino Linotype" w:cs="Tahoma"/>
          <w:bCs/>
          <w:sz w:val="22"/>
          <w:lang w:val="es-ES_tradnl"/>
        </w:rPr>
        <w:t>veintinueve de septiembre</w:t>
      </w:r>
      <w:r w:rsidR="00DD3C0E" w:rsidRPr="00211A75">
        <w:rPr>
          <w:rFonts w:ascii="Palatino Linotype" w:eastAsia="Batang" w:hAnsi="Palatino Linotype" w:cs="Tahoma"/>
          <w:bCs/>
          <w:sz w:val="22"/>
          <w:lang w:val="es-ES_tradnl"/>
        </w:rPr>
        <w:t xml:space="preserve"> de dos mil veintic</w:t>
      </w:r>
      <w:r w:rsidR="00A61FF1" w:rsidRPr="00211A75">
        <w:rPr>
          <w:rFonts w:ascii="Palatino Linotype" w:eastAsia="Batang" w:hAnsi="Palatino Linotype" w:cs="Tahoma"/>
          <w:bCs/>
          <w:sz w:val="22"/>
          <w:lang w:val="es-ES_tradnl"/>
        </w:rPr>
        <w:t>inco</w:t>
      </w:r>
      <w:r w:rsidRPr="00211A75">
        <w:rPr>
          <w:rFonts w:ascii="Palatino Linotype" w:eastAsia="Batang" w:hAnsi="Palatino Linotype" w:cs="Tahoma"/>
          <w:bCs/>
          <w:sz w:val="22"/>
          <w:lang w:val="es-ES_tradnl"/>
        </w:rPr>
        <w:t xml:space="preserve">, respectivamente, </w:t>
      </w:r>
      <w:r w:rsidRPr="00211A75">
        <w:rPr>
          <w:rFonts w:ascii="Palatino Linotype" w:hAnsi="Palatino Linotype" w:cs="Tahoma"/>
          <w:sz w:val="22"/>
        </w:rPr>
        <w:t>se</w:t>
      </w:r>
      <w:r w:rsidRPr="00211A75">
        <w:rPr>
          <w:rFonts w:ascii="Palatino Linotype" w:eastAsia="Calibri" w:hAnsi="Palatino Linotype" w:cs="Tahoma"/>
          <w:sz w:val="22"/>
          <w:lang w:eastAsia="en-US"/>
        </w:rPr>
        <w:t xml:space="preserve"> acordó la admisión de los medios de impugnación</w:t>
      </w:r>
      <w:r w:rsidRPr="00211A75">
        <w:rPr>
          <w:rFonts w:ascii="Palatino Linotype" w:eastAsia="Calibri" w:hAnsi="Palatino Linotype" w:cs="Tahoma"/>
          <w:b/>
          <w:sz w:val="22"/>
          <w:szCs w:val="22"/>
          <w:lang w:eastAsia="en-US"/>
        </w:rPr>
        <w:t xml:space="preserve">, </w:t>
      </w:r>
      <w:r w:rsidRPr="00211A75">
        <w:rPr>
          <w:rFonts w:ascii="Palatino Linotype" w:hAnsi="Palatino Linotype" w:cs="Tahoma"/>
          <w:sz w:val="22"/>
        </w:rPr>
        <w:t xml:space="preserve">interpuestos por </w:t>
      </w:r>
      <w:r w:rsidR="000F0262" w:rsidRPr="00211A75">
        <w:rPr>
          <w:rFonts w:ascii="Palatino Linotype" w:hAnsi="Palatino Linotype" w:cs="Tahoma"/>
          <w:sz w:val="22"/>
        </w:rPr>
        <w:t>la persona Recurrente</w:t>
      </w:r>
      <w:r w:rsidRPr="00211A75">
        <w:rPr>
          <w:rFonts w:ascii="Palatino Linotype" w:hAnsi="Palatino Linotype" w:cs="Tahoma"/>
          <w:sz w:val="22"/>
        </w:rPr>
        <w:t xml:space="preserve"> en contra de </w:t>
      </w:r>
      <w:r w:rsidR="00702E3A" w:rsidRPr="00211A75">
        <w:rPr>
          <w:rFonts w:ascii="Palatino Linotype" w:hAnsi="Palatino Linotype" w:cs="Tahoma"/>
          <w:sz w:val="22"/>
        </w:rPr>
        <w:t>Ayuntamiento de Toluca</w:t>
      </w:r>
      <w:r w:rsidRPr="00211A75">
        <w:rPr>
          <w:rFonts w:ascii="Palatino Linotype" w:hAnsi="Palatino Linotype" w:cs="Tahoma"/>
          <w:sz w:val="22"/>
        </w:rPr>
        <w:t xml:space="preserve">, en términos del artículo 185, fracciones I y II, de la </w:t>
      </w:r>
      <w:r w:rsidRPr="00211A75">
        <w:rPr>
          <w:rFonts w:ascii="Palatino Linotype" w:hAnsi="Palatino Linotype" w:cs="Tahoma"/>
          <w:bCs/>
          <w:sz w:val="22"/>
        </w:rPr>
        <w:t xml:space="preserve">Ley de Transparencia y Acceso a la Información Pública del Estado de México y Municipios, la cual fue notificada a las partes el mismo día, a través del </w:t>
      </w:r>
      <w:r w:rsidRPr="00211A75">
        <w:rPr>
          <w:rFonts w:ascii="Palatino Linotype" w:hAnsi="Palatino Linotype" w:cs="Tahoma"/>
          <w:sz w:val="22"/>
          <w:lang w:val="es-ES"/>
        </w:rPr>
        <w:t>Sistema de Acceso a la Información Mexiquense (SAIMEX)</w:t>
      </w:r>
      <w:r w:rsidRPr="00211A75">
        <w:rPr>
          <w:rFonts w:ascii="Palatino Linotype" w:hAnsi="Palatino Linotype" w:cs="Tahoma"/>
          <w:bCs/>
          <w:sz w:val="22"/>
        </w:rPr>
        <w:t xml:space="preserve">, en el que se les otorgó un plazo de siete días hábiles posteriores a dichas notificaciones para que manifestaran lo que a su derecho conviniera y formularan alegatos. </w:t>
      </w:r>
    </w:p>
    <w:p w14:paraId="00D1AE85" w14:textId="77777777" w:rsidR="008158E7" w:rsidRPr="00211A75" w:rsidRDefault="008158E7" w:rsidP="008B6BE0">
      <w:pPr>
        <w:spacing w:line="360" w:lineRule="auto"/>
        <w:jc w:val="both"/>
        <w:rPr>
          <w:rFonts w:ascii="Palatino Linotype" w:hAnsi="Palatino Linotype" w:cs="Tahoma"/>
          <w:bCs/>
          <w:sz w:val="22"/>
        </w:rPr>
      </w:pPr>
    </w:p>
    <w:p w14:paraId="0DFB5647" w14:textId="12922A05" w:rsidR="00106DA5" w:rsidRPr="00211A75" w:rsidRDefault="00DF56EF" w:rsidP="008B6BE0">
      <w:pPr>
        <w:spacing w:line="360" w:lineRule="auto"/>
        <w:jc w:val="both"/>
        <w:rPr>
          <w:rFonts w:ascii="Palatino Linotype" w:eastAsia="Batang" w:hAnsi="Palatino Linotype" w:cs="Tahoma"/>
          <w:bCs/>
          <w:sz w:val="22"/>
          <w:szCs w:val="22"/>
          <w:lang w:val="es-ES_tradnl"/>
        </w:rPr>
      </w:pPr>
      <w:r w:rsidRPr="00211A75">
        <w:rPr>
          <w:rFonts w:ascii="Palatino Linotype" w:eastAsia="Batang" w:hAnsi="Palatino Linotype" w:cs="Tahoma"/>
          <w:b/>
          <w:bCs/>
          <w:sz w:val="22"/>
          <w:szCs w:val="22"/>
          <w:lang w:val="es-ES_tradnl"/>
        </w:rPr>
        <w:t xml:space="preserve">c) Informe Justificado. </w:t>
      </w:r>
      <w:r w:rsidRPr="00211A75">
        <w:rPr>
          <w:rFonts w:ascii="Palatino Linotype" w:eastAsia="Batang" w:hAnsi="Palatino Linotype" w:cs="Tahoma"/>
          <w:bCs/>
          <w:sz w:val="22"/>
          <w:szCs w:val="22"/>
          <w:lang w:val="es-ES_tradnl"/>
        </w:rPr>
        <w:t xml:space="preserve">El </w:t>
      </w:r>
      <w:r w:rsidR="00A34708" w:rsidRPr="00211A75">
        <w:rPr>
          <w:rFonts w:ascii="Palatino Linotype" w:eastAsia="Batang" w:hAnsi="Palatino Linotype" w:cs="Tahoma"/>
          <w:bCs/>
          <w:sz w:val="22"/>
          <w:szCs w:val="22"/>
          <w:lang w:val="es-ES_tradnl"/>
        </w:rPr>
        <w:t xml:space="preserve">seis, </w:t>
      </w:r>
      <w:r w:rsidR="00106DA5" w:rsidRPr="00211A75">
        <w:rPr>
          <w:rFonts w:ascii="Palatino Linotype" w:eastAsia="Batang" w:hAnsi="Palatino Linotype" w:cs="Tahoma"/>
          <w:bCs/>
          <w:sz w:val="22"/>
          <w:szCs w:val="22"/>
          <w:lang w:val="es-ES_tradnl"/>
        </w:rPr>
        <w:t xml:space="preserve">siete y ocho de octubre </w:t>
      </w:r>
      <w:r w:rsidRPr="00211A75">
        <w:rPr>
          <w:rFonts w:ascii="Palatino Linotype" w:eastAsia="Batang" w:hAnsi="Palatino Linotype" w:cs="Tahoma"/>
          <w:bCs/>
          <w:sz w:val="22"/>
          <w:szCs w:val="22"/>
          <w:lang w:val="es-ES_tradnl"/>
        </w:rPr>
        <w:t>de dos mil veinti</w:t>
      </w:r>
      <w:r w:rsidR="00D358DE" w:rsidRPr="00211A75">
        <w:rPr>
          <w:rFonts w:ascii="Palatino Linotype" w:eastAsia="Batang" w:hAnsi="Palatino Linotype" w:cs="Tahoma"/>
          <w:bCs/>
          <w:sz w:val="22"/>
          <w:szCs w:val="22"/>
          <w:lang w:val="es-ES_tradnl"/>
        </w:rPr>
        <w:t>c</w:t>
      </w:r>
      <w:r w:rsidR="001C7BBD" w:rsidRPr="00211A75">
        <w:rPr>
          <w:rFonts w:ascii="Palatino Linotype" w:eastAsia="Batang" w:hAnsi="Palatino Linotype" w:cs="Tahoma"/>
          <w:bCs/>
          <w:sz w:val="22"/>
          <w:szCs w:val="22"/>
          <w:lang w:val="es-ES_tradnl"/>
        </w:rPr>
        <w:t>inco</w:t>
      </w:r>
      <w:r w:rsidRPr="00211A75">
        <w:rPr>
          <w:rFonts w:ascii="Palatino Linotype" w:eastAsia="Batang" w:hAnsi="Palatino Linotype" w:cs="Tahoma"/>
          <w:bCs/>
          <w:sz w:val="22"/>
          <w:szCs w:val="22"/>
          <w:lang w:val="es-ES_tradnl"/>
        </w:rPr>
        <w:t>, a través del SAIMEX, se recibieron en este Instituto los informes justificados por parte del Sujeto Obligado</w:t>
      </w:r>
      <w:r w:rsidR="00073FC3" w:rsidRPr="00211A75">
        <w:rPr>
          <w:rFonts w:ascii="Palatino Linotype" w:eastAsia="Batang" w:hAnsi="Palatino Linotype" w:cs="Tahoma"/>
          <w:bCs/>
          <w:sz w:val="22"/>
          <w:szCs w:val="22"/>
          <w:lang w:val="es-ES_tradnl"/>
        </w:rPr>
        <w:t xml:space="preserve">, </w:t>
      </w:r>
      <w:r w:rsidR="00106DA5" w:rsidRPr="00211A75">
        <w:rPr>
          <w:rFonts w:ascii="Palatino Linotype" w:eastAsia="Batang" w:hAnsi="Palatino Linotype" w:cs="Tahoma"/>
          <w:bCs/>
          <w:sz w:val="22"/>
          <w:szCs w:val="22"/>
          <w:lang w:val="es-ES_tradnl"/>
        </w:rPr>
        <w:t>por medio de los cuales ratifico su respuesta inicial.</w:t>
      </w:r>
    </w:p>
    <w:p w14:paraId="11AFFC2C" w14:textId="77777777" w:rsidR="000E3008" w:rsidRPr="00211A75" w:rsidRDefault="000E3008" w:rsidP="000E3008">
      <w:pPr>
        <w:spacing w:line="360" w:lineRule="auto"/>
        <w:jc w:val="both"/>
        <w:rPr>
          <w:rFonts w:ascii="Palatino Linotype" w:eastAsia="Batang" w:hAnsi="Palatino Linotype" w:cs="Tahoma"/>
          <w:bCs/>
          <w:sz w:val="22"/>
          <w:szCs w:val="22"/>
          <w:lang w:val="es-ES_tradnl"/>
        </w:rPr>
      </w:pPr>
    </w:p>
    <w:p w14:paraId="75EB69D7" w14:textId="23F32923" w:rsidR="00DF56EF" w:rsidRPr="00211A75" w:rsidRDefault="00DF56EF" w:rsidP="008B6BE0">
      <w:pPr>
        <w:spacing w:line="360" w:lineRule="auto"/>
        <w:jc w:val="both"/>
        <w:rPr>
          <w:rFonts w:ascii="Palatino Linotype" w:hAnsi="Palatino Linotype" w:cs="Tahoma"/>
          <w:sz w:val="22"/>
          <w:szCs w:val="22"/>
        </w:rPr>
      </w:pPr>
      <w:r w:rsidRPr="00211A75">
        <w:rPr>
          <w:rFonts w:ascii="Palatino Linotype" w:hAnsi="Palatino Linotype" w:cs="Tahoma"/>
          <w:b/>
          <w:sz w:val="22"/>
          <w:szCs w:val="22"/>
        </w:rPr>
        <w:lastRenderedPageBreak/>
        <w:t>d). Vista del Informe Justificado</w:t>
      </w:r>
      <w:r w:rsidRPr="00211A75">
        <w:rPr>
          <w:rFonts w:ascii="Palatino Linotype" w:hAnsi="Palatino Linotype" w:cs="Tahoma"/>
          <w:sz w:val="22"/>
          <w:szCs w:val="22"/>
        </w:rPr>
        <w:t xml:space="preserve">. El </w:t>
      </w:r>
      <w:r w:rsidR="00E45604" w:rsidRPr="00211A75">
        <w:rPr>
          <w:rFonts w:ascii="Palatino Linotype" w:hAnsi="Palatino Linotype" w:cs="Tahoma"/>
          <w:sz w:val="22"/>
          <w:szCs w:val="22"/>
        </w:rPr>
        <w:t xml:space="preserve">veintisiete </w:t>
      </w:r>
      <w:r w:rsidR="00C359BE" w:rsidRPr="00211A75">
        <w:rPr>
          <w:rFonts w:ascii="Palatino Linotype" w:hAnsi="Palatino Linotype" w:cs="Tahoma"/>
          <w:sz w:val="22"/>
          <w:szCs w:val="22"/>
        </w:rPr>
        <w:t xml:space="preserve">y veintiocho </w:t>
      </w:r>
      <w:r w:rsidR="00E45604" w:rsidRPr="00211A75">
        <w:rPr>
          <w:rFonts w:ascii="Palatino Linotype" w:hAnsi="Palatino Linotype" w:cs="Tahoma"/>
          <w:sz w:val="22"/>
          <w:szCs w:val="22"/>
        </w:rPr>
        <w:t>de octubre</w:t>
      </w:r>
      <w:r w:rsidR="001C7BBD" w:rsidRPr="00211A75">
        <w:rPr>
          <w:rFonts w:ascii="Palatino Linotype" w:hAnsi="Palatino Linotype" w:cs="Tahoma"/>
          <w:sz w:val="22"/>
          <w:szCs w:val="22"/>
        </w:rPr>
        <w:t xml:space="preserve"> </w:t>
      </w:r>
      <w:r w:rsidRPr="00211A75">
        <w:rPr>
          <w:rFonts w:ascii="Palatino Linotype" w:hAnsi="Palatino Linotype" w:cs="Tahoma"/>
          <w:sz w:val="22"/>
          <w:szCs w:val="22"/>
        </w:rPr>
        <w:t>de dos mil veintic</w:t>
      </w:r>
      <w:r w:rsidR="001C7BBD" w:rsidRPr="00211A75">
        <w:rPr>
          <w:rFonts w:ascii="Palatino Linotype" w:hAnsi="Palatino Linotype" w:cs="Tahoma"/>
          <w:sz w:val="22"/>
          <w:szCs w:val="22"/>
        </w:rPr>
        <w:t>inco</w:t>
      </w:r>
      <w:r w:rsidRPr="00211A75">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14:paraId="63485D3B" w14:textId="77777777" w:rsidR="00654139" w:rsidRPr="00211A75" w:rsidRDefault="00654139" w:rsidP="008B6BE0">
      <w:pPr>
        <w:spacing w:line="360" w:lineRule="auto"/>
        <w:jc w:val="both"/>
        <w:rPr>
          <w:rFonts w:ascii="Palatino Linotype" w:hAnsi="Palatino Linotype" w:cs="Tahoma"/>
          <w:b/>
          <w:sz w:val="22"/>
        </w:rPr>
      </w:pPr>
    </w:p>
    <w:p w14:paraId="6A2D91A6" w14:textId="735BA5F3" w:rsidR="008158E7" w:rsidRPr="00211A75" w:rsidRDefault="00DF56EF" w:rsidP="008B6BE0">
      <w:pPr>
        <w:spacing w:line="360" w:lineRule="auto"/>
        <w:jc w:val="both"/>
        <w:rPr>
          <w:rFonts w:ascii="Palatino Linotype" w:hAnsi="Palatino Linotype" w:cs="Tahoma"/>
          <w:sz w:val="22"/>
          <w:szCs w:val="22"/>
        </w:rPr>
      </w:pPr>
      <w:r w:rsidRPr="00211A75">
        <w:rPr>
          <w:rFonts w:ascii="Palatino Linotype" w:hAnsi="Palatino Linotype" w:cs="Tahoma"/>
          <w:b/>
          <w:sz w:val="22"/>
          <w:szCs w:val="22"/>
        </w:rPr>
        <w:t>e</w:t>
      </w:r>
      <w:r w:rsidR="008158E7" w:rsidRPr="00211A75">
        <w:rPr>
          <w:rFonts w:ascii="Palatino Linotype" w:hAnsi="Palatino Linotype" w:cs="Tahoma"/>
          <w:b/>
          <w:sz w:val="22"/>
          <w:szCs w:val="22"/>
        </w:rPr>
        <w:t>). Acumulación de los asuntos.</w:t>
      </w:r>
      <w:r w:rsidR="008158E7" w:rsidRPr="00211A75">
        <w:rPr>
          <w:rFonts w:ascii="Palatino Linotype" w:hAnsi="Palatino Linotype" w:cs="Tahoma"/>
          <w:sz w:val="22"/>
          <w:szCs w:val="22"/>
        </w:rPr>
        <w:t xml:space="preserve"> El </w:t>
      </w:r>
      <w:r w:rsidR="00E45604" w:rsidRPr="00211A75">
        <w:rPr>
          <w:rFonts w:ascii="Palatino Linotype" w:eastAsia="Calibri" w:hAnsi="Palatino Linotype" w:cs="Tahoma"/>
          <w:sz w:val="22"/>
          <w:szCs w:val="22"/>
          <w:lang w:eastAsia="en-US"/>
        </w:rPr>
        <w:t xml:space="preserve">primero de octubre </w:t>
      </w:r>
      <w:r w:rsidR="00333BFE" w:rsidRPr="00211A75">
        <w:rPr>
          <w:rFonts w:ascii="Palatino Linotype" w:eastAsia="Calibri" w:hAnsi="Palatino Linotype" w:cs="Tahoma"/>
          <w:sz w:val="22"/>
          <w:szCs w:val="22"/>
          <w:lang w:eastAsia="en-US"/>
        </w:rPr>
        <w:t>de dos mil veintic</w:t>
      </w:r>
      <w:r w:rsidR="001C7BBD" w:rsidRPr="00211A75">
        <w:rPr>
          <w:rFonts w:ascii="Palatino Linotype" w:eastAsia="Calibri" w:hAnsi="Palatino Linotype" w:cs="Tahoma"/>
          <w:sz w:val="22"/>
          <w:szCs w:val="22"/>
          <w:lang w:eastAsia="en-US"/>
        </w:rPr>
        <w:t>inco</w:t>
      </w:r>
      <w:r w:rsidR="008158E7" w:rsidRPr="00211A75">
        <w:rPr>
          <w:rFonts w:ascii="Palatino Linotype" w:hAnsi="Palatino Linotype" w:cs="Tahoma"/>
          <w:sz w:val="22"/>
          <w:szCs w:val="22"/>
        </w:rPr>
        <w:t xml:space="preserve">, el Pleno del Instituto de Transparencia, Acceso a la Información Pública y Protección de Datos Personales del Estado de México y Municipios, durante la </w:t>
      </w:r>
      <w:r w:rsidR="00E45604" w:rsidRPr="00211A75">
        <w:rPr>
          <w:rFonts w:ascii="Palatino Linotype" w:hAnsi="Palatino Linotype" w:cs="Tahoma"/>
          <w:sz w:val="22"/>
          <w:szCs w:val="22"/>
        </w:rPr>
        <w:t xml:space="preserve">Trigésima Quinta </w:t>
      </w:r>
      <w:r w:rsidR="008158E7" w:rsidRPr="00211A75">
        <w:rPr>
          <w:rFonts w:ascii="Palatino Linotype" w:hAnsi="Palatino Linotype" w:cs="Tahoma"/>
          <w:sz w:val="22"/>
          <w:szCs w:val="22"/>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8158E7" w:rsidRPr="00211A75">
        <w:rPr>
          <w:rFonts w:ascii="Palatino Linotype" w:hAnsi="Palatino Linotype" w:cs="Tahoma"/>
          <w:b/>
          <w:sz w:val="22"/>
          <w:szCs w:val="22"/>
        </w:rPr>
        <w:t>acordó</w:t>
      </w:r>
      <w:r w:rsidR="008158E7" w:rsidRPr="00211A75">
        <w:rPr>
          <w:rFonts w:ascii="Palatino Linotype" w:hAnsi="Palatino Linotype" w:cs="Tahoma"/>
          <w:sz w:val="22"/>
          <w:szCs w:val="22"/>
        </w:rPr>
        <w:t xml:space="preserve"> la acumulación de</w:t>
      </w:r>
      <w:r w:rsidR="00BC10D7" w:rsidRPr="00211A75">
        <w:rPr>
          <w:rFonts w:ascii="Palatino Linotype" w:hAnsi="Palatino Linotype" w:cs="Tahoma"/>
          <w:sz w:val="22"/>
          <w:szCs w:val="22"/>
        </w:rPr>
        <w:t xml:space="preserve"> </w:t>
      </w:r>
      <w:r w:rsidR="008158E7" w:rsidRPr="00211A75">
        <w:rPr>
          <w:rFonts w:ascii="Palatino Linotype" w:hAnsi="Palatino Linotype" w:cs="Tahoma"/>
          <w:sz w:val="22"/>
          <w:szCs w:val="22"/>
        </w:rPr>
        <w:t>l</w:t>
      </w:r>
      <w:r w:rsidR="00BC10D7" w:rsidRPr="00211A75">
        <w:rPr>
          <w:rFonts w:ascii="Palatino Linotype" w:hAnsi="Palatino Linotype" w:cs="Tahoma"/>
          <w:sz w:val="22"/>
          <w:szCs w:val="22"/>
        </w:rPr>
        <w:t>os</w:t>
      </w:r>
      <w:r w:rsidR="008158E7" w:rsidRPr="00211A75">
        <w:rPr>
          <w:rFonts w:ascii="Palatino Linotype" w:hAnsi="Palatino Linotype" w:cs="Tahoma"/>
          <w:sz w:val="22"/>
          <w:szCs w:val="22"/>
        </w:rPr>
        <w:t xml:space="preserve"> Recursos de Revisión</w:t>
      </w:r>
      <w:r w:rsidR="008158E7"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11012/INFOEM/IP/RR/2025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11013/INFOEM/IP/RR/2025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11014/INFOEM/IP/RR/2025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11015/INFOEM/IP/RR/2025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11016/INFOEM/IP/RR/2025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11017/INFOEM/IP/RR/2025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11018/INFOEM/IP/RR/2025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11019/INFOEM/IP/RR/2025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11020/INFOEM/IP/RR/2025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11021/INFOEM/IP/RR/2025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11022/INFOEM/IP/RR/2025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11023/INFOEM/IP/RR/2025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11024/INFOEM/IP/RR/2025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1102</w:t>
      </w:r>
      <w:r w:rsidR="00C359BE" w:rsidRPr="00211A75">
        <w:rPr>
          <w:rFonts w:ascii="Palatino Linotype" w:eastAsia="Calibri" w:hAnsi="Palatino Linotype" w:cs="Tahoma"/>
          <w:b/>
          <w:bCs/>
          <w:sz w:val="22"/>
          <w:szCs w:val="22"/>
          <w:lang w:eastAsia="en-US"/>
        </w:rPr>
        <w:t>5</w:t>
      </w:r>
      <w:r w:rsidR="00E45604" w:rsidRPr="00211A75">
        <w:rPr>
          <w:rFonts w:ascii="Palatino Linotype" w:eastAsia="Calibri" w:hAnsi="Palatino Linotype" w:cs="Tahoma"/>
          <w:b/>
          <w:bCs/>
          <w:sz w:val="22"/>
          <w:szCs w:val="22"/>
          <w:lang w:eastAsia="en-US"/>
        </w:rPr>
        <w:t>/INFOEM/IP/RR/2025</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11026/INFOEM/IP/RR/2025 y</w:t>
      </w:r>
      <w:r w:rsidR="00E45604" w:rsidRPr="00211A75">
        <w:rPr>
          <w:rFonts w:ascii="Palatino Linotype" w:eastAsia="Calibri" w:hAnsi="Palatino Linotype" w:cs="Tahoma"/>
          <w:sz w:val="22"/>
          <w:szCs w:val="22"/>
          <w:lang w:eastAsia="en-US"/>
        </w:rPr>
        <w:t xml:space="preserve"> </w:t>
      </w:r>
      <w:r w:rsidR="00E45604" w:rsidRPr="00211A75">
        <w:rPr>
          <w:rFonts w:ascii="Palatino Linotype" w:eastAsia="Calibri" w:hAnsi="Palatino Linotype" w:cs="Tahoma"/>
          <w:b/>
          <w:bCs/>
          <w:sz w:val="22"/>
          <w:szCs w:val="22"/>
          <w:lang w:eastAsia="en-US"/>
        </w:rPr>
        <w:t>11027/INFOEM/IP/RR/2025</w:t>
      </w:r>
      <w:r w:rsidR="00E45604" w:rsidRPr="00211A75">
        <w:rPr>
          <w:rFonts w:ascii="Palatino Linotype" w:eastAsia="Calibri" w:hAnsi="Palatino Linotype" w:cs="Tahoma"/>
          <w:sz w:val="22"/>
          <w:szCs w:val="22"/>
          <w:lang w:eastAsia="en-US"/>
        </w:rPr>
        <w:t xml:space="preserve">, </w:t>
      </w:r>
      <w:r w:rsidR="003F73EE" w:rsidRPr="00211A75">
        <w:rPr>
          <w:rFonts w:ascii="Palatino Linotype" w:eastAsia="Calibri" w:hAnsi="Palatino Linotype" w:cs="Tahoma"/>
          <w:sz w:val="22"/>
          <w:szCs w:val="22"/>
          <w:lang w:eastAsia="en-US"/>
        </w:rPr>
        <w:t>al diverso</w:t>
      </w:r>
      <w:r w:rsidR="003F73EE" w:rsidRPr="00211A75">
        <w:rPr>
          <w:rFonts w:ascii="Palatino Linotype" w:eastAsia="Calibri" w:hAnsi="Palatino Linotype" w:cs="Tahoma"/>
          <w:b/>
          <w:bCs/>
          <w:sz w:val="22"/>
          <w:szCs w:val="22"/>
          <w:lang w:eastAsia="en-US"/>
        </w:rPr>
        <w:t xml:space="preserve"> </w:t>
      </w:r>
      <w:r w:rsidR="00E45604" w:rsidRPr="00211A75">
        <w:rPr>
          <w:rFonts w:ascii="Palatino Linotype" w:eastAsia="Calibri" w:hAnsi="Palatino Linotype" w:cs="Tahoma"/>
          <w:b/>
          <w:bCs/>
          <w:sz w:val="22"/>
          <w:szCs w:val="22"/>
          <w:lang w:eastAsia="en-US"/>
        </w:rPr>
        <w:t>11011</w:t>
      </w:r>
      <w:r w:rsidR="003F73EE" w:rsidRPr="00211A75">
        <w:rPr>
          <w:rFonts w:ascii="Palatino Linotype" w:eastAsia="Calibri" w:hAnsi="Palatino Linotype" w:cs="Tahoma"/>
          <w:b/>
          <w:bCs/>
          <w:sz w:val="22"/>
          <w:szCs w:val="22"/>
          <w:lang w:eastAsia="en-US"/>
        </w:rPr>
        <w:t>/INFOEM/IP/RR/202</w:t>
      </w:r>
      <w:r w:rsidR="001C7BBD" w:rsidRPr="00211A75">
        <w:rPr>
          <w:rFonts w:ascii="Palatino Linotype" w:eastAsia="Calibri" w:hAnsi="Palatino Linotype" w:cs="Tahoma"/>
          <w:b/>
          <w:bCs/>
          <w:sz w:val="22"/>
          <w:szCs w:val="22"/>
          <w:lang w:eastAsia="en-US"/>
        </w:rPr>
        <w:t>5</w:t>
      </w:r>
      <w:r w:rsidR="003F73EE" w:rsidRPr="00211A75">
        <w:rPr>
          <w:rFonts w:ascii="Palatino Linotype" w:eastAsia="Calibri" w:hAnsi="Palatino Linotype" w:cs="Tahoma"/>
          <w:sz w:val="22"/>
          <w:szCs w:val="22"/>
          <w:lang w:eastAsia="en-US"/>
        </w:rPr>
        <w:t>,</w:t>
      </w:r>
      <w:r w:rsidR="008158E7" w:rsidRPr="00211A75">
        <w:rPr>
          <w:rFonts w:ascii="Palatino Linotype" w:hAnsi="Palatino Linotype" w:cs="Tahoma"/>
          <w:b/>
          <w:bCs/>
          <w:color w:val="0D0D0D" w:themeColor="text1" w:themeTint="F2"/>
          <w:sz w:val="22"/>
          <w:szCs w:val="22"/>
        </w:rPr>
        <w:t xml:space="preserve">, </w:t>
      </w:r>
      <w:r w:rsidR="008158E7" w:rsidRPr="00211A75">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w:t>
      </w:r>
      <w:r w:rsidR="00702E3A" w:rsidRPr="00211A75">
        <w:rPr>
          <w:rFonts w:ascii="Palatino Linotype" w:hAnsi="Palatino Linotype" w:cs="Tahoma"/>
          <w:sz w:val="22"/>
          <w:szCs w:val="22"/>
        </w:rPr>
        <w:t>Ayuntamiento de Toluca</w:t>
      </w:r>
      <w:r w:rsidR="008158E7" w:rsidRPr="00211A75">
        <w:rPr>
          <w:rFonts w:ascii="Palatino Linotype" w:hAnsi="Palatino Linotype" w:cs="Tahoma"/>
          <w:sz w:val="22"/>
          <w:szCs w:val="22"/>
        </w:rPr>
        <w:t xml:space="preserve"> y en los cuales, además, se manifestaron idénticos actos recurridos.</w:t>
      </w:r>
    </w:p>
    <w:p w14:paraId="713978C0" w14:textId="77777777" w:rsidR="008158E7" w:rsidRPr="00211A75" w:rsidRDefault="008158E7" w:rsidP="008B6BE0">
      <w:pPr>
        <w:spacing w:line="360" w:lineRule="auto"/>
        <w:jc w:val="both"/>
        <w:rPr>
          <w:rFonts w:ascii="Palatino Linotype" w:hAnsi="Palatino Linotype" w:cs="Tahoma"/>
          <w:b/>
          <w:sz w:val="22"/>
        </w:rPr>
      </w:pPr>
    </w:p>
    <w:p w14:paraId="44DA49B9" w14:textId="428CF62C" w:rsidR="008158E7" w:rsidRPr="00211A75" w:rsidRDefault="001C7BBD" w:rsidP="008B6BE0">
      <w:pPr>
        <w:spacing w:line="360" w:lineRule="auto"/>
        <w:jc w:val="both"/>
        <w:rPr>
          <w:rFonts w:ascii="Palatino Linotype" w:hAnsi="Palatino Linotype" w:cs="Tahoma"/>
          <w:sz w:val="22"/>
        </w:rPr>
      </w:pPr>
      <w:r w:rsidRPr="00211A75">
        <w:rPr>
          <w:rFonts w:ascii="Palatino Linotype" w:hAnsi="Palatino Linotype" w:cs="Tahoma"/>
          <w:b/>
          <w:sz w:val="22"/>
          <w:szCs w:val="22"/>
        </w:rPr>
        <w:t>f</w:t>
      </w:r>
      <w:r w:rsidR="008158E7" w:rsidRPr="00211A75">
        <w:rPr>
          <w:rFonts w:ascii="Palatino Linotype" w:hAnsi="Palatino Linotype" w:cs="Tahoma"/>
          <w:b/>
          <w:sz w:val="22"/>
          <w:szCs w:val="22"/>
        </w:rPr>
        <w:t xml:space="preserve">) </w:t>
      </w:r>
      <w:r w:rsidR="008158E7" w:rsidRPr="00211A75">
        <w:rPr>
          <w:rFonts w:ascii="Palatino Linotype" w:hAnsi="Palatino Linotype" w:cs="Tahoma"/>
          <w:b/>
          <w:sz w:val="22"/>
        </w:rPr>
        <w:t>Cierre de instrucción.</w:t>
      </w:r>
      <w:r w:rsidR="008158E7" w:rsidRPr="00211A75">
        <w:rPr>
          <w:rFonts w:ascii="Palatino Linotype" w:hAnsi="Palatino Linotype" w:cs="Tahoma"/>
          <w:sz w:val="22"/>
        </w:rPr>
        <w:t xml:space="preserve"> El </w:t>
      </w:r>
      <w:r w:rsidR="00E45604" w:rsidRPr="00211A75">
        <w:rPr>
          <w:rFonts w:ascii="Palatino Linotype" w:hAnsi="Palatino Linotype" w:cs="Tahoma"/>
          <w:sz w:val="22"/>
        </w:rPr>
        <w:t>cuatro de noviembre</w:t>
      </w:r>
      <w:r w:rsidRPr="00211A75">
        <w:rPr>
          <w:rFonts w:ascii="Palatino Linotype" w:hAnsi="Palatino Linotype" w:cs="Tahoma"/>
          <w:sz w:val="22"/>
        </w:rPr>
        <w:t xml:space="preserve"> </w:t>
      </w:r>
      <w:r w:rsidR="008158E7" w:rsidRPr="00211A75">
        <w:rPr>
          <w:rFonts w:ascii="Palatino Linotype" w:hAnsi="Palatino Linotype" w:cs="Tahoma"/>
          <w:sz w:val="22"/>
        </w:rPr>
        <w:t>de dos mil veinti</w:t>
      </w:r>
      <w:r w:rsidR="001B061A" w:rsidRPr="00211A75">
        <w:rPr>
          <w:rFonts w:ascii="Palatino Linotype" w:hAnsi="Palatino Linotype" w:cs="Tahoma"/>
          <w:sz w:val="22"/>
        </w:rPr>
        <w:t>c</w:t>
      </w:r>
      <w:r w:rsidRPr="00211A75">
        <w:rPr>
          <w:rFonts w:ascii="Palatino Linotype" w:hAnsi="Palatino Linotype" w:cs="Tahoma"/>
          <w:sz w:val="22"/>
        </w:rPr>
        <w:t>inco</w:t>
      </w:r>
      <w:r w:rsidR="008158E7" w:rsidRPr="00211A75">
        <w:rPr>
          <w:rFonts w:ascii="Palatino Linotype" w:hAnsi="Palatino Linotype" w:cs="Tahoma"/>
          <w:sz w:val="22"/>
        </w:rPr>
        <w:t xml:space="preserve">, al no existir diligencias pendientes por desahogar, se emitió el acuerdo por medio del cual se declaró cerrada la instrucción y se determinó pasar los expedientes a resolución, en términos de lo dispuesto en </w:t>
      </w:r>
      <w:r w:rsidR="008158E7" w:rsidRPr="00211A75">
        <w:rPr>
          <w:rFonts w:ascii="Palatino Linotype" w:hAnsi="Palatino Linotype" w:cs="Tahoma"/>
          <w:sz w:val="22"/>
        </w:rPr>
        <w:lastRenderedPageBreak/>
        <w:t xml:space="preserve">los artículos 185, fracciones VI y VIII, de la Ley de Transparencia y Acceso a la Información Pública del Estado de México y Municipios, mismo que fue notificado a las partes el mismo día, a través del </w:t>
      </w:r>
      <w:r w:rsidR="008158E7" w:rsidRPr="00211A75">
        <w:rPr>
          <w:rFonts w:ascii="Palatino Linotype" w:hAnsi="Palatino Linotype" w:cs="Tahoma"/>
          <w:sz w:val="22"/>
          <w:lang w:val="es-ES"/>
        </w:rPr>
        <w:t>Sistema de Acceso a la Información Mexiquense (SAIMEX)</w:t>
      </w:r>
      <w:r w:rsidR="008158E7" w:rsidRPr="00211A75">
        <w:rPr>
          <w:rFonts w:ascii="Palatino Linotype" w:hAnsi="Palatino Linotype" w:cs="Tahoma"/>
          <w:sz w:val="22"/>
        </w:rPr>
        <w:t>.</w:t>
      </w:r>
    </w:p>
    <w:p w14:paraId="054B0E4F" w14:textId="77777777" w:rsidR="008158E7" w:rsidRPr="00211A75" w:rsidRDefault="008158E7" w:rsidP="008B6BE0">
      <w:pPr>
        <w:spacing w:line="360" w:lineRule="auto"/>
        <w:jc w:val="both"/>
        <w:rPr>
          <w:rFonts w:ascii="Palatino Linotype" w:hAnsi="Palatino Linotype" w:cs="Tahoma"/>
          <w:sz w:val="22"/>
        </w:rPr>
      </w:pPr>
    </w:p>
    <w:p w14:paraId="2B70A6D8" w14:textId="77777777" w:rsidR="008158E7" w:rsidRPr="00211A75" w:rsidRDefault="008158E7" w:rsidP="008B6BE0">
      <w:pPr>
        <w:spacing w:line="360" w:lineRule="auto"/>
        <w:jc w:val="both"/>
        <w:rPr>
          <w:rFonts w:ascii="Palatino Linotype" w:hAnsi="Palatino Linotype" w:cs="Tahoma"/>
          <w:color w:val="000000"/>
          <w:sz w:val="22"/>
        </w:rPr>
      </w:pPr>
      <w:proofErr w:type="gramStart"/>
      <w:r w:rsidRPr="00211A75">
        <w:rPr>
          <w:rFonts w:ascii="Palatino Linotype" w:hAnsi="Palatino Linotype" w:cs="Tahoma"/>
          <w:color w:val="000000"/>
          <w:sz w:val="22"/>
        </w:rPr>
        <w:t>En razón de</w:t>
      </w:r>
      <w:proofErr w:type="gramEnd"/>
      <w:r w:rsidRPr="00211A75">
        <w:rPr>
          <w:rFonts w:ascii="Palatino Linotype" w:hAnsi="Palatino Linotype" w:cs="Tahoma"/>
          <w:color w:val="000000"/>
          <w:sz w:val="22"/>
        </w:rPr>
        <w:t xml:space="preserve"> que fue debidamente sustanciado el expediente electrónico y no existe diligencia pendiente de desahogo, se emite la resolución que conforme a Derecho proceda, </w:t>
      </w:r>
      <w:proofErr w:type="gramStart"/>
      <w:r w:rsidRPr="00211A75">
        <w:rPr>
          <w:rFonts w:ascii="Palatino Linotype" w:hAnsi="Palatino Linotype" w:cs="Tahoma"/>
          <w:color w:val="000000"/>
          <w:sz w:val="22"/>
        </w:rPr>
        <w:t>de acuerdo a</w:t>
      </w:r>
      <w:proofErr w:type="gramEnd"/>
      <w:r w:rsidRPr="00211A75">
        <w:rPr>
          <w:rFonts w:ascii="Palatino Linotype" w:hAnsi="Palatino Linotype" w:cs="Tahoma"/>
          <w:color w:val="000000"/>
          <w:sz w:val="22"/>
        </w:rPr>
        <w:t xml:space="preserve"> los siguientes: </w:t>
      </w:r>
    </w:p>
    <w:p w14:paraId="1BBD8483" w14:textId="77777777" w:rsidR="008158E7" w:rsidRPr="00211A75" w:rsidRDefault="008158E7" w:rsidP="008B6BE0">
      <w:pPr>
        <w:spacing w:line="360" w:lineRule="auto"/>
        <w:contextualSpacing/>
        <w:jc w:val="both"/>
        <w:rPr>
          <w:rFonts w:ascii="Palatino Linotype" w:hAnsi="Palatino Linotype" w:cs="Tahoma"/>
          <w:bCs/>
          <w:sz w:val="22"/>
          <w:szCs w:val="22"/>
        </w:rPr>
      </w:pPr>
    </w:p>
    <w:p w14:paraId="50915979" w14:textId="77777777" w:rsidR="00EA4E4A" w:rsidRPr="00211A75" w:rsidRDefault="00EA4E4A" w:rsidP="009A1519">
      <w:pPr>
        <w:pStyle w:val="Ttulo1"/>
        <w:jc w:val="center"/>
        <w:rPr>
          <w:rFonts w:ascii="Palatino Linotype" w:hAnsi="Palatino Linotype"/>
          <w:b/>
          <w:bCs/>
          <w:color w:val="auto"/>
          <w:sz w:val="22"/>
          <w:szCs w:val="22"/>
        </w:rPr>
      </w:pPr>
      <w:bookmarkStart w:id="8" w:name="_Toc212719063"/>
      <w:bookmarkEnd w:id="0"/>
      <w:r w:rsidRPr="00211A75">
        <w:rPr>
          <w:rFonts w:ascii="Palatino Linotype" w:hAnsi="Palatino Linotype"/>
          <w:b/>
          <w:bCs/>
          <w:color w:val="auto"/>
          <w:sz w:val="22"/>
          <w:szCs w:val="22"/>
        </w:rPr>
        <w:t>C O N S I D E R A N D O S</w:t>
      </w:r>
      <w:bookmarkEnd w:id="8"/>
    </w:p>
    <w:p w14:paraId="73226686" w14:textId="77777777" w:rsidR="00EA4E4A" w:rsidRPr="00211A75" w:rsidRDefault="00EA4E4A" w:rsidP="008A1BBA">
      <w:pPr>
        <w:spacing w:line="360" w:lineRule="auto"/>
        <w:contextualSpacing/>
        <w:rPr>
          <w:rFonts w:ascii="Palatino Linotype" w:hAnsi="Palatino Linotype" w:cs="Tahoma"/>
          <w:b/>
          <w:sz w:val="14"/>
          <w:szCs w:val="14"/>
        </w:rPr>
      </w:pPr>
    </w:p>
    <w:p w14:paraId="09C40E48" w14:textId="77777777" w:rsidR="00EA4E4A" w:rsidRPr="00211A75" w:rsidRDefault="00EA4E4A" w:rsidP="009A1519">
      <w:pPr>
        <w:pStyle w:val="Ttulo2"/>
        <w:rPr>
          <w:rFonts w:ascii="Palatino Linotype" w:hAnsi="Palatino Linotype"/>
          <w:b/>
          <w:bCs/>
          <w:color w:val="auto"/>
          <w:sz w:val="22"/>
          <w:szCs w:val="22"/>
        </w:rPr>
      </w:pPr>
      <w:bookmarkStart w:id="9" w:name="_Toc212719064"/>
      <w:r w:rsidRPr="00211A75">
        <w:rPr>
          <w:rFonts w:ascii="Palatino Linotype" w:eastAsia="Calibri" w:hAnsi="Palatino Linotype"/>
          <w:b/>
          <w:bCs/>
          <w:color w:val="auto"/>
          <w:sz w:val="22"/>
          <w:szCs w:val="22"/>
        </w:rPr>
        <w:t xml:space="preserve">PRIMERO. </w:t>
      </w:r>
      <w:r w:rsidRPr="00211A75">
        <w:rPr>
          <w:rFonts w:ascii="Palatino Linotype" w:hAnsi="Palatino Linotype"/>
          <w:b/>
          <w:bCs/>
          <w:color w:val="auto"/>
          <w:sz w:val="22"/>
          <w:szCs w:val="22"/>
        </w:rPr>
        <w:t>Competencia</w:t>
      </w:r>
      <w:bookmarkEnd w:id="9"/>
    </w:p>
    <w:p w14:paraId="41648D57" w14:textId="77777777" w:rsidR="00EA4E4A" w:rsidRPr="00211A75" w:rsidRDefault="00EA4E4A" w:rsidP="008B6BE0">
      <w:pPr>
        <w:autoSpaceDE w:val="0"/>
        <w:autoSpaceDN w:val="0"/>
        <w:adjustRightInd w:val="0"/>
        <w:spacing w:line="360" w:lineRule="auto"/>
        <w:contextualSpacing/>
        <w:jc w:val="both"/>
        <w:rPr>
          <w:rFonts w:ascii="Palatino Linotype" w:hAnsi="Palatino Linotype" w:cs="Tahoma"/>
          <w:b/>
          <w:sz w:val="22"/>
          <w:szCs w:val="22"/>
        </w:rPr>
      </w:pPr>
    </w:p>
    <w:p w14:paraId="0F8E5242" w14:textId="691F04B1" w:rsidR="00EA4E4A" w:rsidRPr="00211A75" w:rsidRDefault="00211A75" w:rsidP="008B6BE0">
      <w:pPr>
        <w:spacing w:line="360" w:lineRule="auto"/>
        <w:contextualSpacing/>
        <w:jc w:val="both"/>
        <w:rPr>
          <w:rFonts w:ascii="Palatino Linotype" w:eastAsia="Calibri" w:hAnsi="Palatino Linotype" w:cs="Tahoma"/>
          <w:color w:val="000000"/>
          <w:sz w:val="22"/>
          <w:szCs w:val="22"/>
        </w:rPr>
      </w:pPr>
      <w:r w:rsidRPr="00211A75">
        <w:rPr>
          <w:rFonts w:ascii="Palatino Linotype" w:eastAsia="Calibri"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603DEB4" w14:textId="77777777" w:rsidR="00211A75" w:rsidRPr="00211A75" w:rsidRDefault="00211A75" w:rsidP="008B6BE0">
      <w:pPr>
        <w:spacing w:line="360" w:lineRule="auto"/>
        <w:contextualSpacing/>
        <w:jc w:val="both"/>
        <w:rPr>
          <w:rFonts w:ascii="Palatino Linotype" w:hAnsi="Palatino Linotype" w:cs="Tahoma"/>
          <w:sz w:val="22"/>
          <w:szCs w:val="22"/>
          <w:shd w:val="clear" w:color="auto" w:fill="FFFFFF"/>
        </w:rPr>
      </w:pPr>
    </w:p>
    <w:p w14:paraId="0A06FC93" w14:textId="77777777" w:rsidR="009A1519" w:rsidRPr="00211A75" w:rsidRDefault="009A1519" w:rsidP="009A1519">
      <w:pPr>
        <w:pStyle w:val="Ttulo2"/>
        <w:spacing w:before="0" w:line="360" w:lineRule="auto"/>
        <w:rPr>
          <w:rFonts w:ascii="Palatino Linotype" w:eastAsia="Calibri" w:hAnsi="Palatino Linotype"/>
          <w:b/>
          <w:color w:val="auto"/>
          <w:sz w:val="22"/>
          <w:szCs w:val="22"/>
        </w:rPr>
      </w:pPr>
      <w:bookmarkStart w:id="10" w:name="_Toc205306995"/>
      <w:bookmarkStart w:id="11" w:name="_Toc212719065"/>
      <w:r w:rsidRPr="00211A75">
        <w:rPr>
          <w:rFonts w:ascii="Palatino Linotype" w:eastAsia="Calibri" w:hAnsi="Palatino Linotype"/>
          <w:b/>
          <w:color w:val="auto"/>
          <w:sz w:val="22"/>
          <w:szCs w:val="22"/>
        </w:rPr>
        <w:t>SEGUNDO. Causales de improcedencia y sobreseimiento</w:t>
      </w:r>
      <w:bookmarkEnd w:id="10"/>
      <w:bookmarkEnd w:id="11"/>
    </w:p>
    <w:p w14:paraId="49144082" w14:textId="77777777" w:rsidR="009A1519" w:rsidRPr="00211A75" w:rsidRDefault="009A1519" w:rsidP="009A1519">
      <w:pPr>
        <w:autoSpaceDE w:val="0"/>
        <w:autoSpaceDN w:val="0"/>
        <w:adjustRightInd w:val="0"/>
        <w:spacing w:line="360" w:lineRule="auto"/>
        <w:jc w:val="both"/>
        <w:rPr>
          <w:rFonts w:ascii="Palatino Linotype" w:eastAsia="Calibri" w:hAnsi="Palatino Linotype" w:cs="Tahoma"/>
          <w:color w:val="000000"/>
          <w:sz w:val="22"/>
          <w:szCs w:val="22"/>
        </w:rPr>
      </w:pPr>
    </w:p>
    <w:p w14:paraId="28FBA268" w14:textId="77777777" w:rsidR="009A1519" w:rsidRPr="00211A75" w:rsidRDefault="009A1519" w:rsidP="009A1519">
      <w:pPr>
        <w:autoSpaceDE w:val="0"/>
        <w:autoSpaceDN w:val="0"/>
        <w:adjustRightInd w:val="0"/>
        <w:spacing w:line="360" w:lineRule="auto"/>
        <w:jc w:val="both"/>
        <w:rPr>
          <w:rFonts w:ascii="Palatino Linotype" w:eastAsia="Calibri" w:hAnsi="Palatino Linotype" w:cs="Tahoma"/>
          <w:color w:val="000000"/>
          <w:sz w:val="22"/>
          <w:szCs w:val="22"/>
        </w:rPr>
      </w:pPr>
      <w:r w:rsidRPr="00211A75">
        <w:rPr>
          <w:rFonts w:ascii="Palatino Linotype" w:eastAsia="Calibri" w:hAnsi="Palatino Linotype" w:cs="Tahoma"/>
          <w:color w:val="000000"/>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9227D4" w14:textId="77777777" w:rsidR="009A1519" w:rsidRPr="00211A75" w:rsidRDefault="009A1519" w:rsidP="009A1519">
      <w:pPr>
        <w:autoSpaceDE w:val="0"/>
        <w:autoSpaceDN w:val="0"/>
        <w:adjustRightInd w:val="0"/>
        <w:spacing w:line="360" w:lineRule="auto"/>
        <w:jc w:val="both"/>
        <w:rPr>
          <w:rFonts w:ascii="Palatino Linotype" w:eastAsia="Calibri" w:hAnsi="Palatino Linotype" w:cs="Tahoma"/>
          <w:color w:val="000000"/>
          <w:sz w:val="22"/>
          <w:szCs w:val="22"/>
        </w:rPr>
      </w:pPr>
    </w:p>
    <w:p w14:paraId="7A0EC4C2" w14:textId="77777777" w:rsidR="009A1519" w:rsidRPr="00211A75" w:rsidRDefault="009A1519" w:rsidP="009A1519">
      <w:pPr>
        <w:autoSpaceDE w:val="0"/>
        <w:autoSpaceDN w:val="0"/>
        <w:adjustRightInd w:val="0"/>
        <w:spacing w:line="360" w:lineRule="auto"/>
        <w:jc w:val="both"/>
        <w:rPr>
          <w:rFonts w:ascii="Palatino Linotype" w:eastAsia="Calibri" w:hAnsi="Palatino Linotype" w:cs="Tahoma"/>
          <w:color w:val="000000"/>
          <w:sz w:val="22"/>
          <w:szCs w:val="22"/>
        </w:rPr>
      </w:pPr>
      <w:r w:rsidRPr="00211A75">
        <w:rPr>
          <w:rFonts w:ascii="Palatino Linotype" w:eastAsia="Calibri" w:hAnsi="Palatino Linotype" w:cs="Tahoma"/>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39F3107" w14:textId="77777777" w:rsidR="009A1519" w:rsidRPr="00211A75" w:rsidRDefault="009A1519" w:rsidP="009A1519">
      <w:pPr>
        <w:autoSpaceDE w:val="0"/>
        <w:autoSpaceDN w:val="0"/>
        <w:adjustRightInd w:val="0"/>
        <w:spacing w:line="360" w:lineRule="auto"/>
        <w:jc w:val="both"/>
        <w:rPr>
          <w:rFonts w:ascii="Palatino Linotype" w:eastAsia="Calibri" w:hAnsi="Palatino Linotype" w:cs="Tahoma"/>
          <w:color w:val="000000"/>
          <w:sz w:val="22"/>
          <w:szCs w:val="22"/>
        </w:rPr>
      </w:pPr>
    </w:p>
    <w:p w14:paraId="2D289869" w14:textId="77777777" w:rsidR="009A1519" w:rsidRPr="00211A75" w:rsidRDefault="009A1519" w:rsidP="009A1519">
      <w:pPr>
        <w:pStyle w:val="Ttulo3"/>
        <w:spacing w:before="0" w:line="360" w:lineRule="auto"/>
        <w:rPr>
          <w:rFonts w:ascii="Palatino Linotype" w:eastAsia="Calibri" w:hAnsi="Palatino Linotype" w:cs="Arial"/>
          <w:b/>
          <w:color w:val="auto"/>
          <w:sz w:val="22"/>
          <w:szCs w:val="22"/>
          <w:lang w:eastAsia="es-ES_tradnl"/>
        </w:rPr>
      </w:pPr>
      <w:bookmarkStart w:id="12" w:name="_Toc205306996"/>
      <w:bookmarkStart w:id="13" w:name="_Toc212719066"/>
      <w:r w:rsidRPr="00211A75">
        <w:rPr>
          <w:rFonts w:ascii="Palatino Linotype" w:eastAsia="Calibri" w:hAnsi="Palatino Linotype" w:cs="Arial"/>
          <w:b/>
          <w:color w:val="auto"/>
          <w:sz w:val="22"/>
          <w:szCs w:val="22"/>
          <w:lang w:eastAsia="es-ES_tradnl"/>
        </w:rPr>
        <w:t>Causales de sobreseimiento</w:t>
      </w:r>
      <w:bookmarkEnd w:id="12"/>
      <w:bookmarkEnd w:id="13"/>
    </w:p>
    <w:p w14:paraId="096BB6D6" w14:textId="77777777" w:rsidR="009A1519" w:rsidRPr="00211A75" w:rsidRDefault="009A1519" w:rsidP="009A1519">
      <w:pPr>
        <w:spacing w:line="360" w:lineRule="auto"/>
        <w:jc w:val="both"/>
        <w:rPr>
          <w:rFonts w:ascii="Palatino Linotype" w:eastAsia="Calibri" w:hAnsi="Palatino Linotype" w:cs="Tahoma"/>
          <w:sz w:val="22"/>
          <w:szCs w:val="22"/>
          <w:lang w:eastAsia="es-ES_tradnl"/>
        </w:rPr>
      </w:pPr>
    </w:p>
    <w:p w14:paraId="0451D62F" w14:textId="77777777" w:rsidR="009A1519" w:rsidRPr="00211A75" w:rsidRDefault="009A1519" w:rsidP="009A1519">
      <w:pPr>
        <w:spacing w:line="360" w:lineRule="auto"/>
        <w:jc w:val="both"/>
        <w:rPr>
          <w:rFonts w:ascii="Palatino Linotype" w:eastAsia="Calibri" w:hAnsi="Palatino Linotype" w:cs="Tahoma"/>
          <w:sz w:val="22"/>
          <w:szCs w:val="22"/>
          <w:lang w:eastAsia="es-ES_tradnl"/>
        </w:rPr>
      </w:pPr>
      <w:r w:rsidRPr="00211A75">
        <w:rPr>
          <w:rFonts w:ascii="Palatino Linotype" w:eastAsia="Calibri" w:hAnsi="Palatino Linotype" w:cs="Tahoma"/>
          <w:sz w:val="22"/>
          <w:szCs w:val="22"/>
          <w:lang w:eastAsia="es-ES_tradnl"/>
        </w:rPr>
        <w:t>Por lo que hace a las causales de sobreseimiento, del análisis realizado por este Instituto, se advierte que</w:t>
      </w:r>
      <w:r w:rsidRPr="00211A75">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211A75">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211A75">
        <w:rPr>
          <w:rFonts w:ascii="Palatino Linotype" w:eastAsia="Calibri" w:hAnsi="Palatino Linotype" w:cs="Tahoma"/>
          <w:bCs/>
          <w:sz w:val="22"/>
          <w:szCs w:val="22"/>
          <w:lang w:eastAsia="es-ES_tradnl"/>
        </w:rPr>
        <w:t xml:space="preserve">Por tales motivos, </w:t>
      </w:r>
      <w:r w:rsidRPr="00211A75">
        <w:rPr>
          <w:rFonts w:ascii="Palatino Linotype" w:eastAsia="Calibri" w:hAnsi="Palatino Linotype" w:cs="Tahoma"/>
          <w:sz w:val="22"/>
          <w:szCs w:val="22"/>
          <w:lang w:eastAsia="es-ES_tradnl"/>
        </w:rPr>
        <w:t xml:space="preserve">se considera procedente entrar al fondo del presente asunto. </w:t>
      </w:r>
    </w:p>
    <w:p w14:paraId="420BA839" w14:textId="77777777" w:rsidR="003A2950" w:rsidRPr="00211A75" w:rsidRDefault="003A2950" w:rsidP="009A1519">
      <w:pPr>
        <w:pStyle w:val="Ttulo2"/>
        <w:rPr>
          <w:rFonts w:ascii="Palatino Linotype" w:eastAsia="Calibri" w:hAnsi="Palatino Linotype"/>
          <w:b/>
          <w:bCs/>
          <w:color w:val="auto"/>
          <w:sz w:val="22"/>
          <w:szCs w:val="22"/>
          <w:lang w:val="es-ES" w:eastAsia="es-ES_tradnl"/>
        </w:rPr>
      </w:pPr>
      <w:bookmarkStart w:id="14" w:name="_Toc212719067"/>
      <w:r w:rsidRPr="00211A75">
        <w:rPr>
          <w:rFonts w:ascii="Palatino Linotype" w:eastAsia="Calibri" w:hAnsi="Palatino Linotype"/>
          <w:b/>
          <w:bCs/>
          <w:color w:val="auto"/>
          <w:sz w:val="22"/>
          <w:szCs w:val="22"/>
          <w:lang w:val="es-ES" w:eastAsia="es-ES_tradnl"/>
        </w:rPr>
        <w:lastRenderedPageBreak/>
        <w:t>TERCERO. Determinación de la Controversia</w:t>
      </w:r>
      <w:bookmarkEnd w:id="14"/>
      <w:r w:rsidRPr="00211A75">
        <w:rPr>
          <w:rFonts w:ascii="Palatino Linotype" w:eastAsia="Calibri" w:hAnsi="Palatino Linotype"/>
          <w:b/>
          <w:bCs/>
          <w:color w:val="auto"/>
          <w:sz w:val="22"/>
          <w:szCs w:val="22"/>
          <w:lang w:val="es-ES" w:eastAsia="es-ES_tradnl"/>
        </w:rPr>
        <w:t xml:space="preserve"> </w:t>
      </w:r>
    </w:p>
    <w:p w14:paraId="54416859" w14:textId="77777777" w:rsidR="003A2950" w:rsidRPr="00211A75" w:rsidRDefault="003A2950" w:rsidP="003A2950">
      <w:pPr>
        <w:tabs>
          <w:tab w:val="left" w:pos="4962"/>
        </w:tabs>
        <w:spacing w:line="360" w:lineRule="auto"/>
        <w:jc w:val="both"/>
        <w:rPr>
          <w:rFonts w:ascii="Palatino Linotype" w:eastAsia="Calibri" w:hAnsi="Palatino Linotype" w:cs="Tahoma"/>
          <w:b/>
          <w:iCs/>
          <w:sz w:val="22"/>
          <w:szCs w:val="22"/>
          <w:lang w:val="es-ES" w:eastAsia="es-ES_tradnl"/>
        </w:rPr>
      </w:pPr>
    </w:p>
    <w:p w14:paraId="6C4D0FC5" w14:textId="32F59562" w:rsidR="00B22F08" w:rsidRPr="00211A75" w:rsidRDefault="003A2950" w:rsidP="00B16CFD">
      <w:pPr>
        <w:tabs>
          <w:tab w:val="left" w:pos="4962"/>
        </w:tabs>
        <w:spacing w:line="360" w:lineRule="auto"/>
        <w:jc w:val="both"/>
        <w:rPr>
          <w:rFonts w:ascii="Palatino Linotype" w:eastAsia="Calibri" w:hAnsi="Palatino Linotype" w:cs="Tahoma"/>
          <w:iCs/>
          <w:sz w:val="22"/>
          <w:szCs w:val="22"/>
          <w:lang w:val="es-ES" w:eastAsia="es-ES_tradnl"/>
        </w:rPr>
      </w:pPr>
      <w:r w:rsidRPr="00211A75">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al </w:t>
      </w:r>
      <w:r w:rsidR="00702E3A" w:rsidRPr="00211A75">
        <w:rPr>
          <w:rFonts w:ascii="Palatino Linotype" w:eastAsia="Calibri" w:hAnsi="Palatino Linotype" w:cs="Tahoma"/>
          <w:iCs/>
          <w:sz w:val="22"/>
          <w:szCs w:val="22"/>
          <w:lang w:val="es-ES" w:eastAsia="es-ES_tradnl"/>
        </w:rPr>
        <w:t>Ayuntamiento de Toluca</w:t>
      </w:r>
      <w:r w:rsidRPr="00211A75">
        <w:rPr>
          <w:rFonts w:ascii="Palatino Linotype" w:eastAsia="Calibri" w:hAnsi="Palatino Linotype" w:cs="Tahoma"/>
          <w:iCs/>
          <w:sz w:val="22"/>
          <w:szCs w:val="22"/>
          <w:lang w:val="es-ES" w:eastAsia="es-ES_tradnl"/>
        </w:rPr>
        <w:t>,</w:t>
      </w:r>
      <w:r w:rsidR="00B16CFD" w:rsidRPr="00211A75">
        <w:rPr>
          <w:rFonts w:ascii="Palatino Linotype" w:eastAsia="Calibri" w:hAnsi="Palatino Linotype" w:cs="Tahoma"/>
          <w:iCs/>
          <w:sz w:val="22"/>
          <w:szCs w:val="22"/>
          <w:lang w:val="es-ES" w:eastAsia="es-ES_tradnl"/>
        </w:rPr>
        <w:t xml:space="preserve"> oficios recibidos de enero al cuatro de septiembre y enviados de enero a agosto por la unidad de Transparencia.</w:t>
      </w:r>
    </w:p>
    <w:p w14:paraId="6362F8EB" w14:textId="77777777" w:rsidR="005F7E06" w:rsidRPr="00211A75" w:rsidRDefault="005F7E06" w:rsidP="003A2950">
      <w:pPr>
        <w:tabs>
          <w:tab w:val="left" w:pos="4962"/>
        </w:tabs>
        <w:spacing w:line="360" w:lineRule="auto"/>
        <w:jc w:val="both"/>
        <w:rPr>
          <w:rFonts w:ascii="Palatino Linotype" w:eastAsia="Calibri" w:hAnsi="Palatino Linotype" w:cs="Tahoma"/>
          <w:iCs/>
          <w:sz w:val="22"/>
          <w:szCs w:val="22"/>
          <w:lang w:val="es-ES" w:eastAsia="es-ES_tradnl"/>
        </w:rPr>
      </w:pPr>
    </w:p>
    <w:p w14:paraId="66F42F0D" w14:textId="08FBF428" w:rsidR="003A2950" w:rsidRPr="00211A75" w:rsidRDefault="003A2950" w:rsidP="003A2950">
      <w:pPr>
        <w:tabs>
          <w:tab w:val="left" w:pos="4962"/>
        </w:tabs>
        <w:spacing w:line="360" w:lineRule="auto"/>
        <w:jc w:val="both"/>
        <w:rPr>
          <w:rFonts w:ascii="Palatino Linotype" w:eastAsia="Calibri" w:hAnsi="Palatino Linotype" w:cs="Tahoma"/>
          <w:iCs/>
          <w:sz w:val="22"/>
          <w:szCs w:val="22"/>
          <w:lang w:val="es-ES" w:eastAsia="es-ES_tradnl"/>
        </w:rPr>
      </w:pPr>
      <w:r w:rsidRPr="00211A75">
        <w:rPr>
          <w:rFonts w:ascii="Palatino Linotype" w:eastAsia="Calibri" w:hAnsi="Palatino Linotype" w:cs="Tahoma"/>
          <w:iCs/>
          <w:sz w:val="22"/>
          <w:szCs w:val="22"/>
          <w:lang w:val="es-ES" w:eastAsia="es-ES_tradnl"/>
        </w:rPr>
        <w:t>En respuesta, el Sujeto Obligado</w:t>
      </w:r>
      <w:r w:rsidR="00B22F08" w:rsidRPr="00211A75">
        <w:rPr>
          <w:rFonts w:ascii="Palatino Linotype" w:eastAsia="Calibri" w:hAnsi="Palatino Linotype" w:cs="Tahoma"/>
          <w:iCs/>
          <w:sz w:val="22"/>
          <w:szCs w:val="22"/>
          <w:lang w:val="es-ES" w:eastAsia="es-ES_tradnl"/>
        </w:rPr>
        <w:t xml:space="preserve"> </w:t>
      </w:r>
      <w:r w:rsidR="00B16CFD" w:rsidRPr="00211A75">
        <w:rPr>
          <w:rFonts w:ascii="Palatino Linotype" w:eastAsia="Calibri" w:hAnsi="Palatino Linotype" w:cs="Tahoma"/>
          <w:iCs/>
          <w:sz w:val="22"/>
          <w:szCs w:val="22"/>
          <w:lang w:val="es-ES" w:eastAsia="es-ES_tradnl"/>
        </w:rPr>
        <w:t>proporcionó diversos oficios</w:t>
      </w:r>
      <w:r w:rsidRPr="00211A75">
        <w:rPr>
          <w:rFonts w:ascii="Palatino Linotype" w:eastAsia="Calibri" w:hAnsi="Palatino Linotype" w:cs="Tahoma"/>
          <w:iCs/>
          <w:sz w:val="22"/>
          <w:szCs w:val="22"/>
          <w:lang w:val="es-ES" w:eastAsia="es-ES_tradnl"/>
        </w:rPr>
        <w:t xml:space="preserve">, derivado de ello el Particular se inconformó por </w:t>
      </w:r>
      <w:r w:rsidR="00B16CFD" w:rsidRPr="00211A75">
        <w:rPr>
          <w:rFonts w:ascii="Palatino Linotype" w:eastAsia="Calibri" w:hAnsi="Palatino Linotype" w:cs="Tahoma"/>
          <w:iCs/>
          <w:sz w:val="22"/>
          <w:szCs w:val="22"/>
          <w:lang w:val="es-ES" w:eastAsia="es-ES_tradnl"/>
        </w:rPr>
        <w:t>no proporcionarle lo solicitado</w:t>
      </w:r>
      <w:r w:rsidRPr="00211A75">
        <w:rPr>
          <w:rFonts w:ascii="Palatino Linotype" w:eastAsia="Calibri" w:hAnsi="Palatino Linotype" w:cs="Tahoma"/>
          <w:iCs/>
          <w:sz w:val="22"/>
          <w:szCs w:val="22"/>
          <w:lang w:val="es-ES" w:eastAsia="es-ES_tradnl"/>
        </w:rPr>
        <w:t xml:space="preserve">, </w:t>
      </w:r>
      <w:r w:rsidRPr="00211A75">
        <w:rPr>
          <w:rFonts w:ascii="Palatino Linotype" w:eastAsia="Calibri" w:hAnsi="Palatino Linotype" w:cs="Tahoma"/>
          <w:bCs/>
          <w:sz w:val="22"/>
          <w:szCs w:val="22"/>
          <w:lang w:val="es-ES_tradnl" w:eastAsia="en-US"/>
        </w:rPr>
        <w:t xml:space="preserve">así </w:t>
      </w:r>
      <w:r w:rsidRPr="00211A75">
        <w:rPr>
          <w:rFonts w:ascii="Palatino Linotype" w:eastAsia="Calibri" w:hAnsi="Palatino Linotype" w:cs="Tahoma"/>
          <w:color w:val="000000"/>
          <w:sz w:val="22"/>
          <w:szCs w:val="22"/>
        </w:rPr>
        <w:t xml:space="preserve">en el asunto que nos ocupa se actualiza la causal de procedencia señalada en el </w:t>
      </w:r>
      <w:r w:rsidRPr="00211A75">
        <w:rPr>
          <w:rFonts w:ascii="Palatino Linotype" w:eastAsia="Calibri" w:hAnsi="Palatino Linotype" w:cs="Tahoma"/>
          <w:sz w:val="22"/>
          <w:szCs w:val="22"/>
        </w:rPr>
        <w:t>artículo 179, fracción I, de la Ley de la materia</w:t>
      </w:r>
      <w:r w:rsidRPr="00211A75">
        <w:rPr>
          <w:rFonts w:ascii="Palatino Linotype" w:eastAsia="Calibri" w:hAnsi="Palatino Linotype" w:cs="Tahoma"/>
          <w:bCs/>
          <w:sz w:val="22"/>
          <w:szCs w:val="22"/>
        </w:rPr>
        <w:t>.</w:t>
      </w:r>
    </w:p>
    <w:p w14:paraId="40BE0434" w14:textId="77777777" w:rsidR="003A2950" w:rsidRPr="00211A75" w:rsidRDefault="003A2950" w:rsidP="003A2950">
      <w:pPr>
        <w:tabs>
          <w:tab w:val="left" w:pos="4962"/>
        </w:tabs>
        <w:spacing w:line="360" w:lineRule="auto"/>
        <w:jc w:val="both"/>
        <w:rPr>
          <w:rFonts w:ascii="Palatino Linotype" w:eastAsia="Calibri" w:hAnsi="Palatino Linotype" w:cs="Tahoma"/>
          <w:b/>
          <w:iCs/>
          <w:sz w:val="22"/>
          <w:szCs w:val="22"/>
          <w:lang w:val="es-ES" w:eastAsia="es-ES_tradnl"/>
        </w:rPr>
      </w:pPr>
    </w:p>
    <w:p w14:paraId="54B409BE" w14:textId="77777777" w:rsidR="003A2950" w:rsidRPr="00211A75" w:rsidRDefault="003A2950" w:rsidP="003A2950">
      <w:pPr>
        <w:tabs>
          <w:tab w:val="left" w:pos="4962"/>
        </w:tabs>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9E6A979" w14:textId="77777777" w:rsidR="003A2950" w:rsidRPr="00211A75" w:rsidRDefault="003A2950" w:rsidP="003A2950">
      <w:pPr>
        <w:tabs>
          <w:tab w:val="left" w:pos="4962"/>
        </w:tabs>
        <w:spacing w:line="360" w:lineRule="auto"/>
        <w:jc w:val="both"/>
        <w:rPr>
          <w:rFonts w:ascii="Palatino Linotype" w:eastAsia="Calibri" w:hAnsi="Palatino Linotype" w:cs="Tahoma"/>
          <w:iCs/>
          <w:sz w:val="22"/>
          <w:szCs w:val="22"/>
          <w:lang w:eastAsia="es-ES_tradnl"/>
        </w:rPr>
      </w:pPr>
    </w:p>
    <w:p w14:paraId="41004C91" w14:textId="77777777" w:rsidR="003A2950" w:rsidRPr="00211A75" w:rsidRDefault="003A2950" w:rsidP="009A1519">
      <w:pPr>
        <w:pStyle w:val="Ttulo2"/>
        <w:jc w:val="both"/>
        <w:rPr>
          <w:rFonts w:ascii="Palatino Linotype" w:hAnsi="Palatino Linotype"/>
          <w:b/>
          <w:bCs/>
          <w:color w:val="auto"/>
          <w:sz w:val="22"/>
          <w:szCs w:val="22"/>
        </w:rPr>
      </w:pPr>
      <w:bookmarkStart w:id="15" w:name="_Toc212719068"/>
      <w:r w:rsidRPr="00211A75">
        <w:rPr>
          <w:rFonts w:ascii="Palatino Linotype" w:hAnsi="Palatino Linotype"/>
          <w:b/>
          <w:bCs/>
          <w:color w:val="auto"/>
          <w:sz w:val="22"/>
          <w:szCs w:val="22"/>
          <w:lang w:val="es-ES"/>
        </w:rPr>
        <w:t xml:space="preserve">CUARTO. </w:t>
      </w:r>
      <w:r w:rsidRPr="00211A75">
        <w:rPr>
          <w:rFonts w:ascii="Palatino Linotype" w:hAnsi="Palatino Linotype"/>
          <w:b/>
          <w:bCs/>
          <w:color w:val="auto"/>
          <w:sz w:val="22"/>
          <w:szCs w:val="22"/>
        </w:rPr>
        <w:t>Marco normativo aplicable en materia de transparencia y acceso a la información pública</w:t>
      </w:r>
      <w:bookmarkEnd w:id="15"/>
    </w:p>
    <w:p w14:paraId="438626B3" w14:textId="77777777" w:rsidR="003A2950" w:rsidRPr="00211A75" w:rsidRDefault="003A2950" w:rsidP="003A2950">
      <w:pPr>
        <w:spacing w:line="360" w:lineRule="auto"/>
        <w:contextualSpacing/>
        <w:jc w:val="both"/>
        <w:rPr>
          <w:rFonts w:ascii="Palatino Linotype" w:hAnsi="Palatino Linotype" w:cs="Tahoma"/>
          <w:sz w:val="22"/>
          <w:szCs w:val="22"/>
        </w:rPr>
      </w:pPr>
    </w:p>
    <w:p w14:paraId="0C877A92" w14:textId="77777777" w:rsidR="003A2950" w:rsidRPr="00211A75" w:rsidRDefault="003A2950" w:rsidP="003A2950">
      <w:pPr>
        <w:widowControl w:val="0"/>
        <w:spacing w:line="360" w:lineRule="auto"/>
        <w:contextualSpacing/>
        <w:jc w:val="both"/>
        <w:rPr>
          <w:rFonts w:ascii="Palatino Linotype" w:hAnsi="Palatino Linotype" w:cs="Tahoma"/>
          <w:sz w:val="22"/>
          <w:szCs w:val="22"/>
        </w:rPr>
      </w:pPr>
      <w:r w:rsidRPr="00211A7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75E8D6" w14:textId="77777777" w:rsidR="003A2950" w:rsidRPr="00211A75" w:rsidRDefault="003A2950" w:rsidP="003A2950">
      <w:pPr>
        <w:spacing w:line="360" w:lineRule="auto"/>
        <w:contextualSpacing/>
        <w:jc w:val="both"/>
        <w:rPr>
          <w:rFonts w:ascii="Palatino Linotype" w:hAnsi="Palatino Linotype" w:cs="Tahoma"/>
          <w:sz w:val="22"/>
          <w:szCs w:val="22"/>
        </w:rPr>
      </w:pPr>
    </w:p>
    <w:p w14:paraId="7A72439D" w14:textId="77777777" w:rsidR="003A2950" w:rsidRPr="00211A75" w:rsidRDefault="003A2950" w:rsidP="003A2950">
      <w:pPr>
        <w:spacing w:line="360" w:lineRule="auto"/>
        <w:jc w:val="both"/>
        <w:rPr>
          <w:rFonts w:ascii="Palatino Linotype" w:hAnsi="Palatino Linotype" w:cs="Tahoma"/>
          <w:sz w:val="22"/>
          <w:szCs w:val="22"/>
        </w:rPr>
      </w:pPr>
      <w:r w:rsidRPr="00211A7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C98D121" w14:textId="77777777" w:rsidR="003A2950" w:rsidRPr="00211A75" w:rsidRDefault="003A2950" w:rsidP="003A2950">
      <w:pPr>
        <w:spacing w:line="360" w:lineRule="auto"/>
        <w:jc w:val="both"/>
        <w:rPr>
          <w:rFonts w:ascii="Palatino Linotype" w:hAnsi="Palatino Linotype" w:cs="Tahoma"/>
          <w:sz w:val="22"/>
          <w:szCs w:val="22"/>
        </w:rPr>
      </w:pPr>
    </w:p>
    <w:p w14:paraId="5D9B9276" w14:textId="77777777" w:rsidR="003A2950" w:rsidRPr="00211A75" w:rsidRDefault="003A2950" w:rsidP="003A2950">
      <w:pPr>
        <w:spacing w:line="360" w:lineRule="auto"/>
        <w:jc w:val="both"/>
        <w:rPr>
          <w:rFonts w:ascii="Palatino Linotype" w:hAnsi="Palatino Linotype" w:cs="Tahoma"/>
          <w:sz w:val="22"/>
          <w:szCs w:val="22"/>
        </w:rPr>
      </w:pPr>
      <w:r w:rsidRPr="00211A75">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44EB0E7" w14:textId="77777777" w:rsidR="003A2950" w:rsidRPr="00211A75" w:rsidRDefault="003A2950" w:rsidP="003A2950">
      <w:pPr>
        <w:spacing w:line="360" w:lineRule="auto"/>
        <w:jc w:val="both"/>
        <w:rPr>
          <w:rFonts w:ascii="Palatino Linotype" w:hAnsi="Palatino Linotype" w:cs="Tahoma"/>
          <w:sz w:val="22"/>
          <w:szCs w:val="22"/>
        </w:rPr>
      </w:pPr>
    </w:p>
    <w:p w14:paraId="49E5674F" w14:textId="77777777" w:rsidR="003A2950" w:rsidRPr="00211A75" w:rsidRDefault="003A2950" w:rsidP="003A2950">
      <w:pPr>
        <w:spacing w:line="360" w:lineRule="auto"/>
        <w:jc w:val="both"/>
        <w:rPr>
          <w:rFonts w:ascii="Palatino Linotype" w:hAnsi="Palatino Linotype" w:cs="Tahoma"/>
          <w:sz w:val="22"/>
          <w:szCs w:val="22"/>
        </w:rPr>
      </w:pPr>
      <w:r w:rsidRPr="00211A75">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0B90FEE" w14:textId="77777777" w:rsidR="003A2950" w:rsidRPr="00211A75" w:rsidRDefault="003A2950" w:rsidP="003A2950">
      <w:pPr>
        <w:spacing w:line="360" w:lineRule="auto"/>
        <w:jc w:val="both"/>
        <w:rPr>
          <w:rFonts w:ascii="Palatino Linotype" w:hAnsi="Palatino Linotype" w:cs="Tahoma"/>
          <w:sz w:val="22"/>
          <w:szCs w:val="22"/>
        </w:rPr>
      </w:pPr>
    </w:p>
    <w:p w14:paraId="56A4C2D9" w14:textId="77777777" w:rsidR="003A2950" w:rsidRPr="00211A75" w:rsidRDefault="003A2950" w:rsidP="003A2950">
      <w:pPr>
        <w:spacing w:line="360" w:lineRule="auto"/>
        <w:jc w:val="both"/>
        <w:rPr>
          <w:rFonts w:ascii="Palatino Linotype" w:hAnsi="Palatino Linotype" w:cs="Tahoma"/>
          <w:sz w:val="22"/>
          <w:szCs w:val="22"/>
        </w:rPr>
      </w:pPr>
      <w:r w:rsidRPr="00211A7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9D3F12D" w14:textId="77777777" w:rsidR="003A2950" w:rsidRPr="00211A75" w:rsidRDefault="003A2950" w:rsidP="003A2950">
      <w:pPr>
        <w:spacing w:line="360" w:lineRule="auto"/>
        <w:jc w:val="both"/>
        <w:rPr>
          <w:rFonts w:ascii="Palatino Linotype" w:hAnsi="Palatino Linotype" w:cs="Tahoma"/>
          <w:sz w:val="22"/>
          <w:szCs w:val="22"/>
        </w:rPr>
      </w:pPr>
    </w:p>
    <w:p w14:paraId="22D81155" w14:textId="77777777" w:rsidR="003A2950" w:rsidRPr="00211A75" w:rsidRDefault="003A2950" w:rsidP="003A2950">
      <w:pPr>
        <w:spacing w:line="360" w:lineRule="auto"/>
        <w:jc w:val="both"/>
        <w:rPr>
          <w:rFonts w:ascii="Palatino Linotype" w:hAnsi="Palatino Linotype" w:cs="Tahoma"/>
          <w:sz w:val="22"/>
          <w:szCs w:val="22"/>
        </w:rPr>
      </w:pPr>
      <w:r w:rsidRPr="00211A75">
        <w:rPr>
          <w:rFonts w:ascii="Palatino Linotype" w:hAnsi="Palatino Linotype" w:cs="Tahoma"/>
          <w:sz w:val="22"/>
          <w:szCs w:val="22"/>
        </w:rPr>
        <w:t>El artículo 12, que, quienes generen, recopilen, administren, manejen, procesen, archiven o conserven información pública serán responsables de la misma. El artículo 18, que, los Sujetos Obligados deberán documentar todo acto que derive del ejercicio de sus facultades, competencias o funciones, considerando desde su origen la eventual publicidad y reutilización de la información que generen.</w:t>
      </w:r>
    </w:p>
    <w:p w14:paraId="561DB661" w14:textId="77777777" w:rsidR="003A2950" w:rsidRPr="00211A75" w:rsidRDefault="003A2950" w:rsidP="003A2950">
      <w:pPr>
        <w:spacing w:line="360" w:lineRule="auto"/>
        <w:jc w:val="both"/>
        <w:rPr>
          <w:rFonts w:ascii="Palatino Linotype" w:hAnsi="Palatino Linotype" w:cs="Tahoma"/>
          <w:sz w:val="22"/>
          <w:szCs w:val="22"/>
        </w:rPr>
      </w:pPr>
    </w:p>
    <w:p w14:paraId="4CEA9289" w14:textId="77777777" w:rsidR="003A2950" w:rsidRPr="00211A75" w:rsidRDefault="003A2950" w:rsidP="003A2950">
      <w:pPr>
        <w:spacing w:line="360" w:lineRule="auto"/>
        <w:jc w:val="both"/>
        <w:rPr>
          <w:rFonts w:ascii="Palatino Linotype" w:hAnsi="Palatino Linotype" w:cs="Tahoma"/>
          <w:sz w:val="22"/>
          <w:szCs w:val="22"/>
        </w:rPr>
      </w:pPr>
      <w:r w:rsidRPr="00211A7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E046FCE" w14:textId="77777777" w:rsidR="003A2950" w:rsidRPr="00211A75" w:rsidRDefault="003A2950" w:rsidP="003A2950">
      <w:pPr>
        <w:spacing w:line="360" w:lineRule="auto"/>
        <w:ind w:right="-93"/>
        <w:jc w:val="both"/>
        <w:rPr>
          <w:rFonts w:ascii="Palatino Linotype" w:hAnsi="Palatino Linotype" w:cs="Tahoma"/>
          <w:b/>
          <w:sz w:val="22"/>
          <w:szCs w:val="22"/>
          <w:lang w:val="es-ES"/>
        </w:rPr>
      </w:pPr>
    </w:p>
    <w:p w14:paraId="6B420A19" w14:textId="77777777" w:rsidR="003A2950" w:rsidRPr="00211A75" w:rsidRDefault="003A2950" w:rsidP="009A1519">
      <w:pPr>
        <w:pStyle w:val="Ttulo2"/>
        <w:rPr>
          <w:rFonts w:ascii="Palatino Linotype" w:hAnsi="Palatino Linotype"/>
          <w:b/>
          <w:bCs/>
          <w:color w:val="auto"/>
          <w:sz w:val="22"/>
          <w:szCs w:val="22"/>
          <w:lang w:val="es-ES"/>
        </w:rPr>
      </w:pPr>
      <w:bookmarkStart w:id="16" w:name="_Toc212719069"/>
      <w:r w:rsidRPr="00211A75">
        <w:rPr>
          <w:rFonts w:ascii="Palatino Linotype" w:hAnsi="Palatino Linotype"/>
          <w:b/>
          <w:bCs/>
          <w:color w:val="auto"/>
          <w:sz w:val="22"/>
          <w:szCs w:val="22"/>
          <w:lang w:val="es-ES"/>
        </w:rPr>
        <w:lastRenderedPageBreak/>
        <w:t>QUINTO. Estudio de Fondo</w:t>
      </w:r>
      <w:bookmarkEnd w:id="16"/>
    </w:p>
    <w:p w14:paraId="5F8A603C" w14:textId="77777777" w:rsidR="003A2950" w:rsidRPr="00211A75" w:rsidRDefault="003A2950" w:rsidP="003A2950">
      <w:pPr>
        <w:spacing w:line="360" w:lineRule="auto"/>
        <w:ind w:right="-93"/>
        <w:jc w:val="both"/>
        <w:rPr>
          <w:rFonts w:ascii="Palatino Linotype" w:hAnsi="Palatino Linotype" w:cs="Tahoma"/>
          <w:b/>
          <w:sz w:val="22"/>
          <w:szCs w:val="22"/>
          <w:lang w:val="es-ES"/>
        </w:rPr>
      </w:pPr>
    </w:p>
    <w:p w14:paraId="5A9AC113" w14:textId="77777777" w:rsidR="003A2950" w:rsidRPr="00211A75" w:rsidRDefault="003A2950" w:rsidP="003A2950">
      <w:pPr>
        <w:spacing w:line="360" w:lineRule="auto"/>
        <w:jc w:val="both"/>
        <w:rPr>
          <w:rFonts w:ascii="Palatino Linotype" w:hAnsi="Palatino Linotype" w:cs="Tahoma"/>
          <w:sz w:val="22"/>
          <w:szCs w:val="22"/>
        </w:rPr>
      </w:pPr>
      <w:r w:rsidRPr="00211A75">
        <w:rPr>
          <w:rFonts w:ascii="Palatino Linotype" w:hAnsi="Palatino Linotype" w:cs="Tahoma"/>
          <w:sz w:val="22"/>
          <w:szCs w:val="22"/>
        </w:rPr>
        <w:t>Una vez determinada la vía sobre la que versará el presente Recurso y previa revisión del expediente electrónico formado en el SAIMEX, con motivo de la solicitud de información y del Recurso a que da origen, es conveniente analizar si la respuesta del Sujeto Obligado cumple con los requisitos y procedimientos del derecho de acceso a la información pública.</w:t>
      </w:r>
    </w:p>
    <w:p w14:paraId="7DEDE997" w14:textId="77777777" w:rsidR="003A2950" w:rsidRPr="00211A75" w:rsidRDefault="003A2950" w:rsidP="003A2950">
      <w:pPr>
        <w:spacing w:line="360" w:lineRule="auto"/>
        <w:jc w:val="both"/>
        <w:rPr>
          <w:rFonts w:ascii="Palatino Linotype" w:hAnsi="Palatino Linotype" w:cs="Tahoma"/>
          <w:sz w:val="22"/>
          <w:szCs w:val="22"/>
        </w:rPr>
      </w:pPr>
    </w:p>
    <w:p w14:paraId="40F485FE" w14:textId="77777777" w:rsidR="00627EFD" w:rsidRPr="00211A75" w:rsidRDefault="00627EFD" w:rsidP="00627EFD">
      <w:pPr>
        <w:spacing w:line="360" w:lineRule="auto"/>
        <w:jc w:val="both"/>
        <w:rPr>
          <w:rFonts w:ascii="Palatino Linotype" w:eastAsia="Calibri" w:hAnsi="Palatino Linotype" w:cs="Tahoma"/>
          <w:b/>
          <w:iCs/>
          <w:sz w:val="22"/>
          <w:szCs w:val="22"/>
          <w:lang w:eastAsia="es-ES_tradnl"/>
        </w:rPr>
      </w:pPr>
      <w:r w:rsidRPr="00211A75">
        <w:rPr>
          <w:rFonts w:ascii="Palatino Linotype" w:eastAsia="Calibri" w:hAnsi="Palatino Linotype" w:cs="Tahoma"/>
          <w:bCs/>
          <w:iCs/>
          <w:sz w:val="22"/>
          <w:szCs w:val="22"/>
          <w:lang w:val="es-ES" w:eastAsia="es-ES_tradnl"/>
        </w:rPr>
        <w:t xml:space="preserve">Sobre el tema, cabe precisar que de conformidad con los artículos 5° de la Constitución Política del Estado Libre y Soberano de México, </w:t>
      </w:r>
      <w:r w:rsidRPr="00211A75">
        <w:rPr>
          <w:rFonts w:ascii="Palatino Linotype" w:eastAsia="Calibri" w:hAnsi="Palatino Linotype" w:cs="Tahoma"/>
          <w:bCs/>
          <w:iCs/>
          <w:sz w:val="22"/>
          <w:szCs w:val="22"/>
          <w:lang w:eastAsia="es-ES_tradnl"/>
        </w:rPr>
        <w:t xml:space="preserve">4° de la Ley General de Transparencia y Acceso a la Información Pública y 4° de la </w:t>
      </w:r>
      <w:r w:rsidRPr="00211A75">
        <w:rPr>
          <w:rFonts w:ascii="Palatino Linotype" w:eastAsia="Calibri" w:hAnsi="Palatino Linotype" w:cs="Tahoma"/>
          <w:iCs/>
          <w:sz w:val="22"/>
          <w:szCs w:val="22"/>
          <w:lang w:eastAsia="es-ES_tradnl"/>
        </w:rPr>
        <w:t xml:space="preserve">Ley </w:t>
      </w:r>
      <w:r w:rsidRPr="00211A75">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211A75">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7FC54766" w14:textId="77777777" w:rsidR="00627EFD" w:rsidRPr="00211A75" w:rsidRDefault="00627EFD" w:rsidP="00627EFD">
      <w:pPr>
        <w:spacing w:line="360" w:lineRule="auto"/>
        <w:jc w:val="both"/>
        <w:rPr>
          <w:rFonts w:ascii="Palatino Linotype" w:eastAsia="Calibri" w:hAnsi="Palatino Linotype" w:cs="Tahoma"/>
          <w:bCs/>
          <w:iCs/>
          <w:sz w:val="22"/>
          <w:szCs w:val="22"/>
          <w:lang w:eastAsia="es-ES_tradnl"/>
        </w:rPr>
      </w:pPr>
    </w:p>
    <w:p w14:paraId="4E5103FF" w14:textId="77777777" w:rsidR="00627EFD" w:rsidRPr="00211A75" w:rsidRDefault="00627EFD" w:rsidP="00627EFD">
      <w:pPr>
        <w:spacing w:line="360" w:lineRule="auto"/>
        <w:jc w:val="both"/>
        <w:rPr>
          <w:rFonts w:ascii="Palatino Linotype" w:eastAsia="Calibri" w:hAnsi="Palatino Linotype" w:cs="Tahoma"/>
          <w:iCs/>
          <w:sz w:val="22"/>
          <w:szCs w:val="22"/>
          <w:lang w:val="es-ES" w:eastAsia="es-ES_tradnl"/>
        </w:rPr>
      </w:pPr>
      <w:r w:rsidRPr="00211A75">
        <w:rPr>
          <w:rFonts w:ascii="Palatino Linotype" w:eastAsia="Calibri" w:hAnsi="Palatino Linotype" w:cs="Tahoma"/>
          <w:iCs/>
          <w:sz w:val="22"/>
          <w:szCs w:val="22"/>
          <w:lang w:eastAsia="es-ES_tradnl"/>
        </w:rPr>
        <w:t xml:space="preserve">Ahora bien, </w:t>
      </w:r>
      <w:r w:rsidRPr="00211A75">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151335DD" w14:textId="77777777" w:rsidR="00627EFD" w:rsidRPr="00211A75" w:rsidRDefault="00627EFD" w:rsidP="00627EFD">
      <w:pPr>
        <w:spacing w:line="360" w:lineRule="auto"/>
        <w:jc w:val="both"/>
        <w:rPr>
          <w:rFonts w:ascii="Palatino Linotype" w:eastAsia="Calibri" w:hAnsi="Palatino Linotype" w:cs="Tahoma"/>
          <w:iCs/>
          <w:sz w:val="22"/>
          <w:szCs w:val="22"/>
          <w:lang w:val="es-ES" w:eastAsia="es-ES_tradnl"/>
        </w:rPr>
      </w:pPr>
    </w:p>
    <w:p w14:paraId="1D062C2A" w14:textId="77777777" w:rsidR="00627EFD" w:rsidRPr="00211A75" w:rsidRDefault="00627EFD" w:rsidP="00627EFD">
      <w:pPr>
        <w:spacing w:line="360" w:lineRule="auto"/>
        <w:jc w:val="both"/>
        <w:rPr>
          <w:rFonts w:ascii="Palatino Linotype" w:eastAsia="Calibri" w:hAnsi="Palatino Linotype" w:cs="Tahoma"/>
          <w:bCs/>
          <w:iCs/>
          <w:sz w:val="22"/>
          <w:szCs w:val="22"/>
          <w:lang w:val="es-ES" w:eastAsia="es-ES_tradnl"/>
        </w:rPr>
      </w:pPr>
      <w:r w:rsidRPr="00211A75">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0D908AC" w14:textId="77777777" w:rsidR="00627EFD" w:rsidRPr="00211A75" w:rsidRDefault="00627EFD" w:rsidP="00627EFD">
      <w:pPr>
        <w:spacing w:line="360" w:lineRule="auto"/>
        <w:jc w:val="both"/>
        <w:rPr>
          <w:rFonts w:ascii="Palatino Linotype" w:eastAsia="Calibri" w:hAnsi="Palatino Linotype" w:cs="Tahoma"/>
          <w:bCs/>
          <w:iCs/>
          <w:sz w:val="22"/>
          <w:szCs w:val="22"/>
          <w:lang w:val="es-ES" w:eastAsia="es-ES_tradnl"/>
        </w:rPr>
      </w:pPr>
    </w:p>
    <w:p w14:paraId="712E77E9" w14:textId="77777777" w:rsidR="00627EFD" w:rsidRPr="00211A75" w:rsidRDefault="00627EFD" w:rsidP="00627EFD">
      <w:pPr>
        <w:spacing w:line="360" w:lineRule="auto"/>
        <w:jc w:val="both"/>
        <w:rPr>
          <w:rFonts w:ascii="Palatino Linotype" w:eastAsia="Calibri" w:hAnsi="Palatino Linotype" w:cs="Tahoma"/>
          <w:bCs/>
          <w:iCs/>
          <w:sz w:val="22"/>
          <w:szCs w:val="22"/>
          <w:lang w:val="es-ES" w:eastAsia="es-ES_tradnl"/>
        </w:rPr>
      </w:pPr>
      <w:r w:rsidRPr="00211A75">
        <w:rPr>
          <w:rFonts w:ascii="Palatino Linotype" w:eastAsia="Calibri" w:hAnsi="Palatino Linotype" w:cs="Tahoma"/>
          <w:bCs/>
          <w:iCs/>
          <w:sz w:val="22"/>
          <w:szCs w:val="22"/>
          <w:lang w:val="es-ES" w:eastAsia="es-ES_tradnl"/>
        </w:rPr>
        <w:t xml:space="preserve">Además, precisa que los documentos son el registro material que da testimonio de las actividades efectuadas por los sujetos obligados con motivo del ejercicio de sus facultades, </w:t>
      </w:r>
      <w:r w:rsidRPr="00211A75">
        <w:rPr>
          <w:rFonts w:ascii="Palatino Linotype" w:eastAsia="Calibri" w:hAnsi="Palatino Linotype" w:cs="Tahoma"/>
          <w:bCs/>
          <w:iCs/>
          <w:sz w:val="22"/>
          <w:szCs w:val="22"/>
          <w:lang w:val="es-ES" w:eastAsia="es-ES_tradnl"/>
        </w:rPr>
        <w:lastRenderedPageBreak/>
        <w:t>atribuciones o funciones, los cuales pueden ser escritos, impresos, sonoros, visuales, electrónicos, informáticos, entre otros; asimismo aclara que estos pueden contener valores administrativos, legales, fiscales, contables, históricos, informativos, entre otros.</w:t>
      </w:r>
    </w:p>
    <w:p w14:paraId="1EBB2626" w14:textId="77777777" w:rsidR="00627EFD" w:rsidRPr="00211A75" w:rsidRDefault="00627EFD" w:rsidP="00627EFD">
      <w:pPr>
        <w:spacing w:line="360" w:lineRule="auto"/>
        <w:jc w:val="both"/>
        <w:rPr>
          <w:rFonts w:ascii="Palatino Linotype" w:eastAsia="Calibri" w:hAnsi="Palatino Linotype" w:cs="Tahoma"/>
          <w:bCs/>
          <w:iCs/>
          <w:sz w:val="22"/>
          <w:szCs w:val="22"/>
          <w:lang w:val="es-ES" w:eastAsia="es-ES_tradnl"/>
        </w:rPr>
      </w:pPr>
    </w:p>
    <w:p w14:paraId="0CB34711" w14:textId="0AF734E1" w:rsidR="00627EFD" w:rsidRPr="00211A75" w:rsidRDefault="00627EFD" w:rsidP="00627EFD">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bCs/>
          <w:iCs/>
          <w:sz w:val="22"/>
          <w:szCs w:val="22"/>
          <w:lang w:val="es-ES" w:eastAsia="es-ES_tradnl"/>
        </w:rPr>
        <w:t>Ahora bien, es de recordar que en la solicitud se encuentra dirigida a la Unidad de Transparencia, área que fue la que otorgo respuesta</w:t>
      </w:r>
      <w:r w:rsidRPr="00211A75">
        <w:rPr>
          <w:rFonts w:ascii="Palatino Linotype" w:eastAsia="Calibri" w:hAnsi="Palatino Linotype" w:cs="Tahoma"/>
          <w:iCs/>
          <w:sz w:val="22"/>
          <w:szCs w:val="22"/>
          <w:lang w:eastAsia="es-ES_tradnl"/>
        </w:rPr>
        <w:t xml:space="preserve">; por lo que, es oportuno hacer referencia al </w:t>
      </w:r>
      <w:r w:rsidRPr="00211A75">
        <w:rPr>
          <w:rFonts w:ascii="Palatino Linotype" w:eastAsia="Calibri" w:hAnsi="Palatino Linotype" w:cs="Tahoma"/>
          <w:b/>
          <w:iCs/>
          <w:sz w:val="22"/>
          <w:szCs w:val="22"/>
          <w:lang w:eastAsia="es-ES_tradnl"/>
        </w:rPr>
        <w:t>procedimiento de búsqueda que deben de seguir los Sujetos Obligados para localizar la información</w:t>
      </w:r>
      <w:r w:rsidRPr="00211A75">
        <w:rPr>
          <w:rFonts w:ascii="Palatino Linotype" w:eastAsia="Calibri" w:hAnsi="Palatino Linotype" w:cs="Tahoma"/>
          <w:iCs/>
          <w:sz w:val="22"/>
          <w:szCs w:val="22"/>
          <w:lang w:eastAsia="es-ES_tradnl"/>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4BA00AF" w14:textId="77777777" w:rsidR="00627EFD" w:rsidRPr="00211A75" w:rsidRDefault="00627EFD" w:rsidP="00627EFD">
      <w:pPr>
        <w:spacing w:line="360" w:lineRule="auto"/>
        <w:jc w:val="both"/>
        <w:rPr>
          <w:rFonts w:ascii="Palatino Linotype" w:eastAsia="Calibri" w:hAnsi="Palatino Linotype" w:cs="Tahoma"/>
          <w:iCs/>
          <w:sz w:val="22"/>
          <w:szCs w:val="22"/>
          <w:lang w:eastAsia="es-ES_tradnl"/>
        </w:rPr>
      </w:pPr>
    </w:p>
    <w:p w14:paraId="7EB92B89" w14:textId="77777777" w:rsidR="00627EFD" w:rsidRPr="00211A75" w:rsidRDefault="00627EFD" w:rsidP="00627EFD">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el área competente de conocer la información.</w:t>
      </w:r>
    </w:p>
    <w:p w14:paraId="20C8318A" w14:textId="77777777" w:rsidR="00627EFD" w:rsidRPr="00211A75" w:rsidRDefault="00627EFD" w:rsidP="00627EFD">
      <w:pPr>
        <w:spacing w:line="360" w:lineRule="auto"/>
        <w:jc w:val="both"/>
        <w:rPr>
          <w:rFonts w:ascii="Palatino Linotype" w:eastAsia="Calibri" w:hAnsi="Palatino Linotype" w:cs="Tahoma"/>
          <w:iCs/>
          <w:sz w:val="22"/>
          <w:szCs w:val="22"/>
          <w:lang w:eastAsia="es-ES_tradnl"/>
        </w:rPr>
      </w:pPr>
    </w:p>
    <w:p w14:paraId="18A46A47" w14:textId="77777777" w:rsidR="00627EFD" w:rsidRPr="00211A75" w:rsidRDefault="00627EFD" w:rsidP="00627EFD">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 xml:space="preserve">Ahora </w:t>
      </w:r>
      <w:proofErr w:type="gramStart"/>
      <w:r w:rsidRPr="00211A75">
        <w:rPr>
          <w:rFonts w:ascii="Palatino Linotype" w:eastAsia="Calibri" w:hAnsi="Palatino Linotype" w:cs="Tahoma"/>
          <w:iCs/>
          <w:sz w:val="22"/>
          <w:szCs w:val="22"/>
          <w:lang w:eastAsia="es-ES_tradnl"/>
        </w:rPr>
        <w:t>bien</w:t>
      </w:r>
      <w:proofErr w:type="gramEnd"/>
      <w:r w:rsidRPr="00211A75">
        <w:rPr>
          <w:rFonts w:ascii="Palatino Linotype" w:eastAsia="Calibri" w:hAnsi="Palatino Linotype" w:cs="Tahoma"/>
          <w:iCs/>
          <w:sz w:val="22"/>
          <w:szCs w:val="22"/>
          <w:lang w:eastAsia="es-ES_tradnl"/>
        </w:rPr>
        <w:t xml:space="preserve"> se procede a analizar en bloque las respuestas de la siguiente manera:</w:t>
      </w:r>
    </w:p>
    <w:p w14:paraId="5C836F18" w14:textId="77777777" w:rsidR="00EC56DC" w:rsidRPr="00211A75" w:rsidRDefault="00EC56DC" w:rsidP="00627EFD">
      <w:pPr>
        <w:spacing w:line="360" w:lineRule="auto"/>
        <w:jc w:val="both"/>
        <w:rPr>
          <w:rFonts w:ascii="Palatino Linotype" w:eastAsia="Calibri" w:hAnsi="Palatino Linotype" w:cs="Tahoma"/>
          <w:iCs/>
          <w:sz w:val="22"/>
          <w:szCs w:val="22"/>
          <w:lang w:eastAsia="es-ES_tradnl"/>
        </w:rPr>
      </w:pPr>
    </w:p>
    <w:p w14:paraId="3746605D" w14:textId="19C13AD3" w:rsidR="00627EFD" w:rsidRPr="00211A75" w:rsidRDefault="00EC56DC" w:rsidP="00EC56DC">
      <w:pPr>
        <w:pStyle w:val="Prrafodelista"/>
        <w:numPr>
          <w:ilvl w:val="0"/>
          <w:numId w:val="15"/>
        </w:numPr>
        <w:spacing w:line="360" w:lineRule="auto"/>
        <w:jc w:val="both"/>
        <w:rPr>
          <w:rFonts w:ascii="Palatino Linotype" w:eastAsia="Calibri" w:hAnsi="Palatino Linotype" w:cs="Tahoma"/>
          <w:b/>
          <w:bCs/>
          <w:iCs/>
          <w:szCs w:val="22"/>
          <w:lang w:eastAsia="es-ES_tradnl"/>
        </w:rPr>
      </w:pPr>
      <w:r w:rsidRPr="00211A75">
        <w:rPr>
          <w:rFonts w:ascii="Palatino Linotype" w:eastAsia="Calibri" w:hAnsi="Palatino Linotype" w:cs="Tahoma"/>
          <w:b/>
          <w:bCs/>
          <w:iCs/>
          <w:szCs w:val="22"/>
          <w:lang w:eastAsia="es-ES_tradnl"/>
        </w:rPr>
        <w:t>Solicitudes de información: 04491/TOLUCA/IP/2025, 04490/TOLUCA/IP/2025, 04489/TOLUCA/IP/2025, 04488/TOLUCA/IP/2025, 04487/TOLUCA/IP/2025 y 04486/TOLUCA/IP/2025</w:t>
      </w:r>
    </w:p>
    <w:p w14:paraId="680DF9D9" w14:textId="77777777" w:rsidR="00627EFD" w:rsidRPr="00211A75" w:rsidRDefault="00627EFD" w:rsidP="00627EFD">
      <w:pPr>
        <w:spacing w:line="360" w:lineRule="auto"/>
        <w:jc w:val="both"/>
        <w:rPr>
          <w:rFonts w:ascii="Palatino Linotype" w:eastAsia="Calibri" w:hAnsi="Palatino Linotype" w:cs="Tahoma"/>
          <w:iCs/>
          <w:sz w:val="22"/>
          <w:szCs w:val="22"/>
          <w:lang w:eastAsia="es-ES_tradnl"/>
        </w:rPr>
      </w:pPr>
    </w:p>
    <w:p w14:paraId="2E7802A1" w14:textId="7BC73C04" w:rsidR="001E1FE4" w:rsidRPr="00211A75" w:rsidRDefault="00EC56DC" w:rsidP="001E1FE4">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En la</w:t>
      </w:r>
      <w:r w:rsidR="00C63EAE" w:rsidRPr="00211A75">
        <w:rPr>
          <w:rFonts w:ascii="Palatino Linotype" w:eastAsia="Calibri" w:hAnsi="Palatino Linotype" w:cs="Tahoma"/>
          <w:iCs/>
          <w:sz w:val="22"/>
          <w:szCs w:val="22"/>
          <w:lang w:eastAsia="es-ES_tradnl"/>
        </w:rPr>
        <w:t>s</w:t>
      </w:r>
      <w:r w:rsidRPr="00211A75">
        <w:rPr>
          <w:rFonts w:ascii="Palatino Linotype" w:eastAsia="Calibri" w:hAnsi="Palatino Linotype" w:cs="Tahoma"/>
          <w:iCs/>
          <w:sz w:val="22"/>
          <w:szCs w:val="22"/>
          <w:lang w:eastAsia="es-ES_tradnl"/>
        </w:rPr>
        <w:t xml:space="preserve"> presentes solicitudes, es de recordar que el Particular solicitó oficios recibidos en la Unidad de Transparencia durante los meses de enero, febrero, marzo, abril, mayo</w:t>
      </w:r>
      <w:r w:rsidR="001E1FE4" w:rsidRPr="00211A75">
        <w:rPr>
          <w:rFonts w:ascii="Palatino Linotype" w:eastAsia="Calibri" w:hAnsi="Palatino Linotype" w:cs="Tahoma"/>
          <w:iCs/>
          <w:sz w:val="22"/>
          <w:szCs w:val="22"/>
          <w:lang w:eastAsia="es-ES_tradnl"/>
        </w:rPr>
        <w:t xml:space="preserve"> y</w:t>
      </w:r>
      <w:r w:rsidRPr="00211A75">
        <w:rPr>
          <w:rFonts w:ascii="Palatino Linotype" w:eastAsia="Calibri" w:hAnsi="Palatino Linotype" w:cs="Tahoma"/>
          <w:iCs/>
          <w:sz w:val="22"/>
          <w:szCs w:val="22"/>
          <w:lang w:eastAsia="es-ES_tradnl"/>
        </w:rPr>
        <w:t xml:space="preserve"> junio de </w:t>
      </w:r>
      <w:r w:rsidRPr="00211A75">
        <w:rPr>
          <w:rFonts w:ascii="Palatino Linotype" w:eastAsia="Calibri" w:hAnsi="Palatino Linotype" w:cs="Tahoma"/>
          <w:iCs/>
          <w:sz w:val="22"/>
          <w:szCs w:val="22"/>
          <w:lang w:eastAsia="es-ES_tradnl"/>
        </w:rPr>
        <w:lastRenderedPageBreak/>
        <w:t xml:space="preserve">dos mil veinticinco, </w:t>
      </w:r>
      <w:r w:rsidR="001E1FE4" w:rsidRPr="00211A75">
        <w:rPr>
          <w:rFonts w:ascii="Palatino Linotype" w:eastAsia="Calibri" w:hAnsi="Palatino Linotype" w:cs="Tahoma"/>
          <w:iCs/>
          <w:sz w:val="22"/>
          <w:szCs w:val="22"/>
          <w:lang w:eastAsia="es-ES_tradnl"/>
        </w:rPr>
        <w:t>en respuesta el Ayuntamiento de Toluca remitió diversos oficios e indico que adjuntó la información solicitada, la cual, se presume, corresponde a la que obra en sus archivos.</w:t>
      </w:r>
    </w:p>
    <w:p w14:paraId="4D09B321" w14:textId="77777777" w:rsidR="001E1FE4" w:rsidRPr="00211A75" w:rsidRDefault="001E1FE4" w:rsidP="001E1FE4">
      <w:pPr>
        <w:spacing w:line="360" w:lineRule="auto"/>
        <w:jc w:val="both"/>
        <w:rPr>
          <w:rFonts w:ascii="Palatino Linotype" w:eastAsia="Calibri" w:hAnsi="Palatino Linotype" w:cs="Tahoma"/>
          <w:iCs/>
          <w:sz w:val="22"/>
          <w:szCs w:val="22"/>
          <w:lang w:eastAsia="es-ES_tradnl"/>
        </w:rPr>
      </w:pPr>
    </w:p>
    <w:p w14:paraId="0829CE43" w14:textId="77777777" w:rsidR="001E1FE4" w:rsidRPr="00211A75" w:rsidRDefault="001E1FE4" w:rsidP="001E1FE4">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Cabe precisar que, al tratarse de oficios recibidos y no generados por el Ayuntamiento, no es posible verificar un número consecutivo como en otros casos. Por esta razón, se toman como ciertas las manifestaciones del Ayuntamiento al señalar que se proporcionó la información con la que efectivamente cuenta.</w:t>
      </w:r>
    </w:p>
    <w:p w14:paraId="46DA8894" w14:textId="77777777" w:rsidR="001E1FE4" w:rsidRPr="00211A75" w:rsidRDefault="001E1FE4" w:rsidP="001E1FE4">
      <w:pPr>
        <w:spacing w:line="360" w:lineRule="auto"/>
        <w:jc w:val="both"/>
        <w:rPr>
          <w:rFonts w:ascii="Palatino Linotype" w:eastAsia="Calibri" w:hAnsi="Palatino Linotype" w:cs="Tahoma"/>
          <w:iCs/>
          <w:sz w:val="22"/>
          <w:szCs w:val="22"/>
          <w:lang w:eastAsia="es-ES_tradnl"/>
        </w:rPr>
      </w:pPr>
    </w:p>
    <w:p w14:paraId="48B65DFF" w14:textId="77777777" w:rsidR="001E1FE4" w:rsidRPr="00211A75" w:rsidRDefault="001E1FE4" w:rsidP="001E1FE4">
      <w:pPr>
        <w:tabs>
          <w:tab w:val="left" w:pos="4962"/>
        </w:tabs>
        <w:spacing w:line="360" w:lineRule="auto"/>
        <w:contextualSpacing/>
        <w:jc w:val="both"/>
        <w:rPr>
          <w:rFonts w:ascii="Palatino Linotype" w:hAnsi="Palatino Linotype" w:cs="Tahoma"/>
          <w:bCs/>
          <w:sz w:val="22"/>
          <w:szCs w:val="22"/>
          <w:lang w:val="es-ES"/>
        </w:rPr>
      </w:pPr>
      <w:r w:rsidRPr="00211A75">
        <w:rPr>
          <w:rFonts w:ascii="Palatino Linotype" w:hAnsi="Palatino Linotype" w:cs="Tahoma"/>
          <w:sz w:val="22"/>
          <w:szCs w:val="22"/>
        </w:rPr>
        <w:t xml:space="preserve">Derivado de lo anterior, se observa que se pronunció la unidad competente que pudiera haber contado con los documentos solicitados, por ello derivado de que señaló proporcionar la información con la que cuenta, se observa que es la información generada a la fecha de la solicitud, así </w:t>
      </w:r>
      <w:r w:rsidRPr="00211A75">
        <w:rPr>
          <w:rFonts w:ascii="Palatino Linotype" w:hAnsi="Palatino Linotype" w:cs="Tahoma"/>
          <w:bCs/>
          <w:sz w:val="22"/>
          <w:szCs w:val="22"/>
          <w:lang w:val="es-ES"/>
        </w:rPr>
        <w:t>de conformidad con los artículos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1740DD60" w14:textId="77777777" w:rsidR="001E1FE4" w:rsidRPr="00211A75" w:rsidRDefault="001E1FE4" w:rsidP="001E1FE4">
      <w:pPr>
        <w:tabs>
          <w:tab w:val="left" w:pos="4962"/>
        </w:tabs>
        <w:spacing w:line="360" w:lineRule="auto"/>
        <w:contextualSpacing/>
        <w:jc w:val="both"/>
        <w:rPr>
          <w:rFonts w:ascii="Palatino Linotype" w:hAnsi="Palatino Linotype" w:cs="Tahoma"/>
          <w:sz w:val="22"/>
          <w:szCs w:val="22"/>
        </w:rPr>
      </w:pPr>
    </w:p>
    <w:p w14:paraId="2E796845" w14:textId="41843AA7" w:rsidR="001E1FE4" w:rsidRPr="00211A75" w:rsidRDefault="001E1FE4" w:rsidP="001E1FE4">
      <w:pPr>
        <w:spacing w:line="360" w:lineRule="auto"/>
        <w:jc w:val="both"/>
        <w:rPr>
          <w:rFonts w:ascii="Palatino Linotype" w:hAnsi="Palatino Linotype" w:cs="Tahoma"/>
          <w:bCs/>
          <w:sz w:val="22"/>
          <w:szCs w:val="22"/>
        </w:rPr>
      </w:pPr>
      <w:r w:rsidRPr="00211A75">
        <w:rPr>
          <w:rFonts w:ascii="Palatino Linotype" w:hAnsi="Palatino Linotype" w:cs="Tahoma"/>
          <w:sz w:val="22"/>
          <w:szCs w:val="22"/>
        </w:rPr>
        <w:t xml:space="preserve">Razón por la cual, no le asiste la razón a la persona Recurrente y se tiene por colmado dicho requerimiento de información. </w:t>
      </w:r>
      <w:proofErr w:type="gramStart"/>
      <w:r w:rsidRPr="00211A75">
        <w:rPr>
          <w:rFonts w:ascii="Palatino Linotype" w:hAnsi="Palatino Linotype" w:cs="Tahoma"/>
          <w:bCs/>
          <w:sz w:val="22"/>
          <w:szCs w:val="22"/>
        </w:rPr>
        <w:t>En razón de</w:t>
      </w:r>
      <w:proofErr w:type="gramEnd"/>
      <w:r w:rsidRPr="00211A75">
        <w:rPr>
          <w:rFonts w:ascii="Palatino Linotype" w:hAnsi="Palatino Linotype" w:cs="Tahoma"/>
          <w:bCs/>
          <w:sz w:val="22"/>
          <w:szCs w:val="22"/>
        </w:rPr>
        <w:t xml:space="preserve"> lo anterior, este Instituto advierte que los agravios hechos valer por el Particular devienen de </w:t>
      </w:r>
      <w:r w:rsidRPr="00211A75">
        <w:rPr>
          <w:rFonts w:ascii="Palatino Linotype" w:hAnsi="Palatino Linotype" w:cs="Tahoma"/>
          <w:b/>
          <w:bCs/>
          <w:sz w:val="22"/>
          <w:szCs w:val="22"/>
        </w:rPr>
        <w:t>infundados</w:t>
      </w:r>
      <w:r w:rsidRPr="00211A75">
        <w:rPr>
          <w:rFonts w:ascii="Palatino Linotype" w:hAnsi="Palatino Linotype" w:cs="Tahoma"/>
          <w:bCs/>
          <w:sz w:val="22"/>
          <w:szCs w:val="22"/>
        </w:rPr>
        <w:t xml:space="preserve">, en los Recursos de Revisión </w:t>
      </w:r>
      <w:r w:rsidRPr="00211A75">
        <w:rPr>
          <w:rFonts w:ascii="Palatino Linotype" w:eastAsia="Calibri" w:hAnsi="Palatino Linotype" w:cs="Tahoma"/>
          <w:b/>
          <w:bCs/>
          <w:sz w:val="22"/>
          <w:szCs w:val="22"/>
          <w:lang w:eastAsia="en-US"/>
        </w:rPr>
        <w:t>11014/INFOEM/IP/RR/2025</w:t>
      </w:r>
      <w:r w:rsidRPr="00211A75">
        <w:rPr>
          <w:rFonts w:ascii="Palatino Linotype" w:eastAsia="Calibri" w:hAnsi="Palatino Linotype" w:cs="Tahoma"/>
          <w:sz w:val="22"/>
          <w:szCs w:val="22"/>
          <w:lang w:eastAsia="en-US"/>
        </w:rPr>
        <w:t xml:space="preserve">, </w:t>
      </w:r>
      <w:r w:rsidRPr="00211A75">
        <w:rPr>
          <w:rFonts w:ascii="Palatino Linotype" w:eastAsia="Calibri" w:hAnsi="Palatino Linotype" w:cs="Tahoma"/>
          <w:b/>
          <w:bCs/>
          <w:sz w:val="22"/>
          <w:szCs w:val="22"/>
          <w:lang w:eastAsia="en-US"/>
        </w:rPr>
        <w:t>11015/INFOEM/IP/RR/2025</w:t>
      </w:r>
      <w:r w:rsidRPr="00211A75">
        <w:rPr>
          <w:rFonts w:ascii="Palatino Linotype" w:eastAsia="Calibri" w:hAnsi="Palatino Linotype" w:cs="Tahoma"/>
          <w:sz w:val="22"/>
          <w:szCs w:val="22"/>
          <w:lang w:eastAsia="en-US"/>
        </w:rPr>
        <w:t xml:space="preserve">, </w:t>
      </w:r>
      <w:r w:rsidRPr="00211A75">
        <w:rPr>
          <w:rFonts w:ascii="Palatino Linotype" w:eastAsia="Calibri" w:hAnsi="Palatino Linotype" w:cs="Tahoma"/>
          <w:b/>
          <w:bCs/>
          <w:sz w:val="22"/>
          <w:szCs w:val="22"/>
          <w:lang w:eastAsia="en-US"/>
        </w:rPr>
        <w:t>11016/INFOEM/IP/RR/2025</w:t>
      </w:r>
      <w:r w:rsidRPr="00211A75">
        <w:rPr>
          <w:rFonts w:ascii="Palatino Linotype" w:eastAsia="Calibri" w:hAnsi="Palatino Linotype" w:cs="Tahoma"/>
          <w:sz w:val="22"/>
          <w:szCs w:val="22"/>
          <w:lang w:eastAsia="en-US"/>
        </w:rPr>
        <w:t xml:space="preserve">, </w:t>
      </w:r>
      <w:r w:rsidRPr="00211A75">
        <w:rPr>
          <w:rFonts w:ascii="Palatino Linotype" w:eastAsia="Calibri" w:hAnsi="Palatino Linotype" w:cs="Tahoma"/>
          <w:b/>
          <w:bCs/>
          <w:sz w:val="22"/>
          <w:szCs w:val="22"/>
          <w:lang w:eastAsia="en-US"/>
        </w:rPr>
        <w:t>11017/INFOEM/IP/RR/2025</w:t>
      </w:r>
      <w:r w:rsidRPr="00211A75">
        <w:rPr>
          <w:rFonts w:ascii="Palatino Linotype" w:eastAsia="Calibri" w:hAnsi="Palatino Linotype" w:cs="Tahoma"/>
          <w:sz w:val="22"/>
          <w:szCs w:val="22"/>
          <w:lang w:eastAsia="en-US"/>
        </w:rPr>
        <w:t xml:space="preserve">, </w:t>
      </w:r>
      <w:r w:rsidRPr="00211A75">
        <w:rPr>
          <w:rFonts w:ascii="Palatino Linotype" w:eastAsia="Calibri" w:hAnsi="Palatino Linotype" w:cs="Tahoma"/>
          <w:b/>
          <w:bCs/>
          <w:sz w:val="22"/>
          <w:szCs w:val="22"/>
          <w:lang w:eastAsia="en-US"/>
        </w:rPr>
        <w:t>11018/INFOEM/IP/RR/2025</w:t>
      </w:r>
      <w:r w:rsidRPr="00211A75">
        <w:rPr>
          <w:rFonts w:ascii="Palatino Linotype" w:eastAsia="Calibri" w:hAnsi="Palatino Linotype" w:cs="Tahoma"/>
          <w:sz w:val="22"/>
          <w:szCs w:val="22"/>
          <w:lang w:eastAsia="en-US"/>
        </w:rPr>
        <w:t xml:space="preserve"> y </w:t>
      </w:r>
      <w:r w:rsidRPr="00211A75">
        <w:rPr>
          <w:rFonts w:ascii="Palatino Linotype" w:eastAsia="Calibri" w:hAnsi="Palatino Linotype" w:cs="Tahoma"/>
          <w:b/>
          <w:bCs/>
          <w:sz w:val="22"/>
          <w:szCs w:val="22"/>
          <w:lang w:eastAsia="en-US"/>
        </w:rPr>
        <w:t>11019/INFOEM/IP/RR/2025</w:t>
      </w:r>
      <w:r w:rsidRPr="00211A75">
        <w:rPr>
          <w:rFonts w:ascii="Palatino Linotype" w:eastAsia="Calibri" w:hAnsi="Palatino Linotype" w:cs="Tahoma"/>
          <w:sz w:val="22"/>
          <w:szCs w:val="22"/>
          <w:lang w:eastAsia="en-US"/>
        </w:rPr>
        <w:t xml:space="preserve">, </w:t>
      </w:r>
      <w:r w:rsidRPr="00211A75">
        <w:rPr>
          <w:rFonts w:ascii="Palatino Linotype" w:hAnsi="Palatino Linotype" w:cs="Tahoma"/>
          <w:bCs/>
          <w:sz w:val="22"/>
          <w:szCs w:val="22"/>
        </w:rPr>
        <w:t>por las razones señaladas en la presente.</w:t>
      </w:r>
    </w:p>
    <w:p w14:paraId="711CF839" w14:textId="02A1E1FB" w:rsidR="00EC56DC" w:rsidRPr="00211A75" w:rsidRDefault="00EC56DC" w:rsidP="00627EFD">
      <w:pPr>
        <w:spacing w:line="360" w:lineRule="auto"/>
        <w:jc w:val="both"/>
        <w:rPr>
          <w:rFonts w:ascii="Palatino Linotype" w:eastAsia="Calibri" w:hAnsi="Palatino Linotype" w:cs="Tahoma"/>
          <w:iCs/>
          <w:sz w:val="22"/>
          <w:szCs w:val="22"/>
          <w:lang w:eastAsia="es-ES_tradnl"/>
        </w:rPr>
      </w:pPr>
    </w:p>
    <w:p w14:paraId="08D9ECF0" w14:textId="7F7AE79E" w:rsidR="001E1FE4" w:rsidRPr="00211A75" w:rsidRDefault="001E1FE4" w:rsidP="001E1FE4">
      <w:pPr>
        <w:pStyle w:val="Prrafodelista"/>
        <w:numPr>
          <w:ilvl w:val="0"/>
          <w:numId w:val="15"/>
        </w:numPr>
        <w:spacing w:line="360" w:lineRule="auto"/>
        <w:jc w:val="both"/>
        <w:rPr>
          <w:rFonts w:ascii="Palatino Linotype" w:eastAsia="Calibri" w:hAnsi="Palatino Linotype" w:cs="Tahoma"/>
          <w:b/>
          <w:bCs/>
          <w:iCs/>
          <w:szCs w:val="22"/>
          <w:lang w:eastAsia="es-ES_tradnl"/>
        </w:rPr>
      </w:pPr>
      <w:r w:rsidRPr="00211A75">
        <w:rPr>
          <w:rFonts w:ascii="Palatino Linotype" w:eastAsia="Calibri" w:hAnsi="Palatino Linotype" w:cs="Tahoma"/>
          <w:b/>
          <w:bCs/>
          <w:iCs/>
          <w:szCs w:val="22"/>
          <w:lang w:eastAsia="es-ES_tradnl"/>
        </w:rPr>
        <w:t>Solicitudes de información: 04494/TOLUCA/IP/2025, 04493/TOLUCA/IP/2025 y 04492/TOLUCA/IP/2025</w:t>
      </w:r>
    </w:p>
    <w:p w14:paraId="1D07D4B8" w14:textId="77777777" w:rsidR="001E1FE4" w:rsidRPr="00211A75" w:rsidRDefault="001E1FE4" w:rsidP="00627EFD">
      <w:pPr>
        <w:spacing w:line="360" w:lineRule="auto"/>
        <w:jc w:val="both"/>
        <w:rPr>
          <w:rFonts w:ascii="Palatino Linotype" w:eastAsia="Calibri" w:hAnsi="Palatino Linotype" w:cs="Tahoma"/>
          <w:iCs/>
          <w:sz w:val="22"/>
          <w:szCs w:val="22"/>
          <w:lang w:eastAsia="es-ES_tradnl"/>
        </w:rPr>
      </w:pPr>
    </w:p>
    <w:p w14:paraId="68C844D1" w14:textId="268BE078" w:rsidR="001E1FE4" w:rsidRPr="00211A75" w:rsidRDefault="001E1FE4" w:rsidP="00627EFD">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lastRenderedPageBreak/>
        <w:t xml:space="preserve">En las presentes solicitudes el Particular requirió los oficios de los meses de julio, agosto y septiembre, por lo que hace a este ultimó </w:t>
      </w:r>
      <w:r w:rsidR="004E3897" w:rsidRPr="00211A75">
        <w:rPr>
          <w:rFonts w:ascii="Palatino Linotype" w:eastAsia="Calibri" w:hAnsi="Palatino Linotype" w:cs="Tahoma"/>
          <w:iCs/>
          <w:sz w:val="22"/>
          <w:szCs w:val="22"/>
          <w:lang w:eastAsia="es-ES_tradnl"/>
        </w:rPr>
        <w:t xml:space="preserve">cabe precisar que la solicitud al haber ingresado el cuatro de </w:t>
      </w:r>
      <w:proofErr w:type="gramStart"/>
      <w:r w:rsidR="004E3897" w:rsidRPr="00211A75">
        <w:rPr>
          <w:rFonts w:ascii="Palatino Linotype" w:eastAsia="Calibri" w:hAnsi="Palatino Linotype" w:cs="Tahoma"/>
          <w:iCs/>
          <w:sz w:val="22"/>
          <w:szCs w:val="22"/>
          <w:lang w:eastAsia="es-ES_tradnl"/>
        </w:rPr>
        <w:t>septiembre,</w:t>
      </w:r>
      <w:proofErr w:type="gramEnd"/>
      <w:r w:rsidR="004E3897" w:rsidRPr="00211A75">
        <w:rPr>
          <w:rFonts w:ascii="Palatino Linotype" w:eastAsia="Calibri" w:hAnsi="Palatino Linotype" w:cs="Tahoma"/>
          <w:iCs/>
          <w:sz w:val="22"/>
          <w:szCs w:val="22"/>
          <w:lang w:eastAsia="es-ES_tradnl"/>
        </w:rPr>
        <w:t xml:space="preserve"> se tendrá como fecha del primero a dicho día.</w:t>
      </w:r>
    </w:p>
    <w:p w14:paraId="2FB7854B" w14:textId="77777777" w:rsidR="004E3897" w:rsidRPr="00211A75" w:rsidRDefault="004E3897" w:rsidP="00627EFD">
      <w:pPr>
        <w:spacing w:line="360" w:lineRule="auto"/>
        <w:jc w:val="both"/>
        <w:rPr>
          <w:rFonts w:ascii="Palatino Linotype" w:eastAsia="Calibri" w:hAnsi="Palatino Linotype" w:cs="Tahoma"/>
          <w:iCs/>
          <w:sz w:val="22"/>
          <w:szCs w:val="22"/>
          <w:lang w:eastAsia="es-ES_tradnl"/>
        </w:rPr>
      </w:pPr>
    </w:p>
    <w:p w14:paraId="32C58538" w14:textId="29C219AC" w:rsidR="004E3897" w:rsidRPr="00211A75" w:rsidRDefault="004E3897" w:rsidP="00627EFD">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Ahora es de señalar los siguientes datos:</w:t>
      </w:r>
    </w:p>
    <w:p w14:paraId="66205E4D" w14:textId="77777777" w:rsidR="004E3897" w:rsidRPr="00211A75" w:rsidRDefault="004E3897" w:rsidP="00627EFD">
      <w:pPr>
        <w:spacing w:line="360" w:lineRule="auto"/>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4517"/>
        <w:gridCol w:w="4517"/>
      </w:tblGrid>
      <w:tr w:rsidR="004E3897" w:rsidRPr="00211A75" w14:paraId="783D51E4" w14:textId="77777777" w:rsidTr="00BB0207">
        <w:tc>
          <w:tcPr>
            <w:tcW w:w="9034" w:type="dxa"/>
            <w:gridSpan w:val="2"/>
            <w:shd w:val="clear" w:color="auto" w:fill="AEAAAA" w:themeFill="background2" w:themeFillShade="BF"/>
          </w:tcPr>
          <w:p w14:paraId="69ABA09B" w14:textId="6CC9701F" w:rsidR="004E3897" w:rsidRPr="00211A75" w:rsidRDefault="004E3897" w:rsidP="004E3897">
            <w:pPr>
              <w:spacing w:line="360" w:lineRule="auto"/>
              <w:jc w:val="center"/>
              <w:rPr>
                <w:rFonts w:ascii="Palatino Linotype" w:eastAsia="Calibri" w:hAnsi="Palatino Linotype" w:cs="Tahoma"/>
                <w:b/>
                <w:bCs/>
                <w:iCs/>
                <w:sz w:val="22"/>
                <w:szCs w:val="22"/>
                <w:lang w:eastAsia="es-ES_tradnl"/>
              </w:rPr>
            </w:pPr>
            <w:r w:rsidRPr="00211A75">
              <w:rPr>
                <w:rFonts w:ascii="Palatino Linotype" w:eastAsia="Calibri" w:hAnsi="Palatino Linotype" w:cs="Tahoma"/>
                <w:b/>
                <w:bCs/>
                <w:iCs/>
                <w:sz w:val="22"/>
                <w:szCs w:val="22"/>
                <w:lang w:eastAsia="es-ES_tradnl"/>
              </w:rPr>
              <w:t>04494/TOLUCA/IP/2025</w:t>
            </w:r>
          </w:p>
        </w:tc>
      </w:tr>
      <w:tr w:rsidR="004E3897" w:rsidRPr="00211A75" w14:paraId="6B8B2CA4" w14:textId="77777777" w:rsidTr="004E3897">
        <w:tc>
          <w:tcPr>
            <w:tcW w:w="4517" w:type="dxa"/>
            <w:shd w:val="clear" w:color="auto" w:fill="AEAAAA" w:themeFill="background2" w:themeFillShade="BF"/>
          </w:tcPr>
          <w:p w14:paraId="0CC835FE" w14:textId="3EDFA7F7" w:rsidR="004E3897" w:rsidRPr="00211A75" w:rsidRDefault="004E3897" w:rsidP="004E3897">
            <w:pPr>
              <w:spacing w:line="360" w:lineRule="auto"/>
              <w:jc w:val="center"/>
              <w:rPr>
                <w:rFonts w:ascii="Palatino Linotype" w:eastAsia="Calibri" w:hAnsi="Palatino Linotype" w:cs="Tahoma"/>
                <w:b/>
                <w:bCs/>
                <w:iCs/>
                <w:sz w:val="22"/>
                <w:szCs w:val="22"/>
                <w:lang w:eastAsia="es-ES_tradnl"/>
              </w:rPr>
            </w:pPr>
            <w:r w:rsidRPr="00211A75">
              <w:rPr>
                <w:rFonts w:ascii="Palatino Linotype" w:eastAsia="Calibri" w:hAnsi="Palatino Linotype" w:cs="Tahoma"/>
                <w:b/>
                <w:bCs/>
                <w:iCs/>
                <w:sz w:val="22"/>
                <w:szCs w:val="22"/>
                <w:lang w:eastAsia="es-ES_tradnl"/>
              </w:rPr>
              <w:t>Archivo</w:t>
            </w:r>
          </w:p>
        </w:tc>
        <w:tc>
          <w:tcPr>
            <w:tcW w:w="4517" w:type="dxa"/>
            <w:shd w:val="clear" w:color="auto" w:fill="AEAAAA" w:themeFill="background2" w:themeFillShade="BF"/>
          </w:tcPr>
          <w:p w14:paraId="77CC1694" w14:textId="29BC68F9" w:rsidR="004E3897" w:rsidRPr="00211A75" w:rsidRDefault="004E3897" w:rsidP="004E3897">
            <w:pPr>
              <w:spacing w:line="360" w:lineRule="auto"/>
              <w:jc w:val="center"/>
              <w:rPr>
                <w:rFonts w:ascii="Palatino Linotype" w:eastAsia="Calibri" w:hAnsi="Palatino Linotype" w:cs="Tahoma"/>
                <w:b/>
                <w:bCs/>
                <w:iCs/>
                <w:sz w:val="22"/>
                <w:szCs w:val="22"/>
                <w:lang w:eastAsia="es-ES_tradnl"/>
              </w:rPr>
            </w:pPr>
            <w:r w:rsidRPr="00211A75">
              <w:rPr>
                <w:rFonts w:ascii="Palatino Linotype" w:eastAsia="Calibri" w:hAnsi="Palatino Linotype" w:cs="Tahoma"/>
                <w:b/>
                <w:bCs/>
                <w:iCs/>
                <w:sz w:val="22"/>
                <w:szCs w:val="22"/>
                <w:lang w:eastAsia="es-ES_tradnl"/>
              </w:rPr>
              <w:t>Dato visible</w:t>
            </w:r>
          </w:p>
        </w:tc>
      </w:tr>
      <w:tr w:rsidR="004E3897" w:rsidRPr="00211A75" w14:paraId="75337F84" w14:textId="77777777" w:rsidTr="004E3897">
        <w:tc>
          <w:tcPr>
            <w:tcW w:w="4517" w:type="dxa"/>
          </w:tcPr>
          <w:p w14:paraId="79D42E85" w14:textId="140C0A1C" w:rsidR="004E3897" w:rsidRPr="00211A75" w:rsidRDefault="004E3897" w:rsidP="00627EFD">
            <w:pPr>
              <w:spacing w:line="360" w:lineRule="auto"/>
              <w:jc w:val="both"/>
              <w:rPr>
                <w:rFonts w:ascii="Palatino Linotype" w:eastAsia="Calibri" w:hAnsi="Palatino Linotype" w:cs="Tahoma"/>
                <w:b/>
                <w:bCs/>
                <w:i/>
                <w:sz w:val="22"/>
                <w:szCs w:val="22"/>
                <w:lang w:eastAsia="es-ES_tradnl"/>
              </w:rPr>
            </w:pPr>
            <w:r w:rsidRPr="00211A75">
              <w:rPr>
                <w:rFonts w:ascii="Palatino Linotype" w:eastAsia="Calibri" w:hAnsi="Palatino Linotype" w:cs="Tahoma"/>
                <w:b/>
                <w:bCs/>
                <w:i/>
                <w:sz w:val="22"/>
                <w:szCs w:val="22"/>
                <w:lang w:eastAsia="es-ES_tradnl"/>
              </w:rPr>
              <w:t>OFICIOS RECIBIDOS SEPTIEMBRE_1.pdf:</w:t>
            </w:r>
          </w:p>
        </w:tc>
        <w:tc>
          <w:tcPr>
            <w:tcW w:w="4517" w:type="dxa"/>
          </w:tcPr>
          <w:p w14:paraId="7D9D0D50" w14:textId="015BE111" w:rsidR="004E3897" w:rsidRPr="00211A75" w:rsidRDefault="004E3897" w:rsidP="004E3897">
            <w:pPr>
              <w:spacing w:line="360" w:lineRule="auto"/>
              <w:jc w:val="both"/>
              <w:rPr>
                <w:rFonts w:ascii="Palatino Linotype" w:eastAsia="Calibri" w:hAnsi="Palatino Linotype" w:cs="Tahoma"/>
                <w:iCs/>
                <w:sz w:val="22"/>
                <w:szCs w:val="22"/>
                <w:lang w:val="es-MX" w:eastAsia="es-ES_tradnl"/>
              </w:rPr>
            </w:pPr>
            <w:r w:rsidRPr="00211A75">
              <w:rPr>
                <w:rFonts w:ascii="Palatino Linotype" w:eastAsia="Calibri" w:hAnsi="Palatino Linotype" w:cs="Tahoma"/>
                <w:iCs/>
                <w:sz w:val="22"/>
                <w:szCs w:val="22"/>
                <w:lang w:eastAsia="es-ES_tradnl"/>
              </w:rPr>
              <w:t xml:space="preserve">CURP en foja </w:t>
            </w:r>
            <w:r w:rsidR="002B7FD1" w:rsidRPr="00211A75">
              <w:rPr>
                <w:rFonts w:ascii="Palatino Linotype" w:eastAsia="Calibri" w:hAnsi="Palatino Linotype" w:cs="Tahoma"/>
                <w:iCs/>
                <w:sz w:val="22"/>
                <w:szCs w:val="22"/>
                <w:lang w:eastAsia="es-ES_tradnl"/>
              </w:rPr>
              <w:t>3</w:t>
            </w:r>
            <w:r w:rsidRPr="00211A75">
              <w:rPr>
                <w:rFonts w:ascii="Palatino Linotype" w:eastAsia="Calibri" w:hAnsi="Palatino Linotype" w:cs="Tahoma"/>
                <w:iCs/>
                <w:sz w:val="22"/>
                <w:szCs w:val="22"/>
                <w:lang w:eastAsia="es-ES_tradnl"/>
              </w:rPr>
              <w:t xml:space="preserve"> </w:t>
            </w:r>
          </w:p>
          <w:p w14:paraId="5C098B57" w14:textId="3BE71328" w:rsidR="004E3897" w:rsidRPr="00211A75" w:rsidRDefault="004E3897" w:rsidP="004E3897">
            <w:pPr>
              <w:spacing w:line="360" w:lineRule="auto"/>
              <w:jc w:val="both"/>
              <w:rPr>
                <w:rFonts w:ascii="Palatino Linotype" w:eastAsia="Calibri" w:hAnsi="Palatino Linotype" w:cs="Tahoma"/>
                <w:iCs/>
                <w:sz w:val="22"/>
                <w:szCs w:val="22"/>
                <w:lang w:val="es-MX" w:eastAsia="es-ES_tradnl"/>
              </w:rPr>
            </w:pPr>
            <w:proofErr w:type="gramStart"/>
            <w:r w:rsidRPr="00211A75">
              <w:rPr>
                <w:rFonts w:ascii="Palatino Linotype" w:eastAsia="Calibri" w:hAnsi="Palatino Linotype" w:cs="Tahoma"/>
                <w:iCs/>
                <w:sz w:val="22"/>
                <w:szCs w:val="22"/>
                <w:lang w:eastAsia="es-ES_tradnl"/>
              </w:rPr>
              <w:t>Además</w:t>
            </w:r>
            <w:proofErr w:type="gramEnd"/>
            <w:r w:rsidRPr="00211A75">
              <w:rPr>
                <w:rFonts w:ascii="Palatino Linotype" w:eastAsia="Calibri" w:hAnsi="Palatino Linotype" w:cs="Tahoma"/>
                <w:iCs/>
                <w:sz w:val="22"/>
                <w:szCs w:val="22"/>
                <w:lang w:eastAsia="es-ES_tradnl"/>
              </w:rPr>
              <w:t xml:space="preserve"> se encuentra adjuntó el oficio 111/00287/2025, suscrito por el Décimo Primero Regidor en el que adjunta diversos memos con firmas testadas, sin el Acuerdo correspondiente.</w:t>
            </w:r>
          </w:p>
        </w:tc>
      </w:tr>
      <w:tr w:rsidR="004E3897" w:rsidRPr="00211A75" w14:paraId="40BC863E" w14:textId="77777777" w:rsidTr="004E3897">
        <w:tc>
          <w:tcPr>
            <w:tcW w:w="4517" w:type="dxa"/>
          </w:tcPr>
          <w:p w14:paraId="53AFCEE8" w14:textId="28E4171E" w:rsidR="004E3897" w:rsidRPr="00211A75" w:rsidRDefault="004E3897" w:rsidP="00627EFD">
            <w:pPr>
              <w:spacing w:line="360" w:lineRule="auto"/>
              <w:jc w:val="both"/>
              <w:rPr>
                <w:rFonts w:ascii="Palatino Linotype" w:eastAsia="Calibri" w:hAnsi="Palatino Linotype" w:cs="Tahoma"/>
                <w:b/>
                <w:bCs/>
                <w:i/>
                <w:sz w:val="22"/>
                <w:szCs w:val="22"/>
                <w:lang w:eastAsia="es-ES_tradnl"/>
              </w:rPr>
            </w:pPr>
            <w:r w:rsidRPr="00211A75">
              <w:rPr>
                <w:rFonts w:ascii="Palatino Linotype" w:eastAsia="Calibri" w:hAnsi="Palatino Linotype" w:cs="Tahoma"/>
                <w:b/>
                <w:bCs/>
                <w:i/>
                <w:sz w:val="22"/>
                <w:szCs w:val="22"/>
                <w:lang w:eastAsia="es-ES_tradnl"/>
              </w:rPr>
              <w:t>OFICIOS RECIBIDOS SEPTIEMBRE_2.pdf</w:t>
            </w:r>
          </w:p>
        </w:tc>
        <w:tc>
          <w:tcPr>
            <w:tcW w:w="4517" w:type="dxa"/>
          </w:tcPr>
          <w:p w14:paraId="1AA1801D" w14:textId="429DC4E0" w:rsidR="004E3897" w:rsidRPr="00211A75" w:rsidRDefault="004E3897" w:rsidP="00627EFD">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RFC en foja 136</w:t>
            </w:r>
          </w:p>
        </w:tc>
      </w:tr>
      <w:tr w:rsidR="004E3897" w:rsidRPr="00211A75" w14:paraId="73C3300B" w14:textId="77777777" w:rsidTr="004E3897">
        <w:tc>
          <w:tcPr>
            <w:tcW w:w="4517" w:type="dxa"/>
          </w:tcPr>
          <w:p w14:paraId="1B76CAB9" w14:textId="4D459D11" w:rsidR="004E3897" w:rsidRPr="00211A75" w:rsidRDefault="004E3897" w:rsidP="00627EFD">
            <w:pPr>
              <w:spacing w:line="360" w:lineRule="auto"/>
              <w:jc w:val="both"/>
              <w:rPr>
                <w:rFonts w:ascii="Palatino Linotype" w:eastAsia="Calibri" w:hAnsi="Palatino Linotype" w:cs="Tahoma"/>
                <w:b/>
                <w:bCs/>
                <w:i/>
                <w:sz w:val="22"/>
                <w:szCs w:val="22"/>
                <w:lang w:eastAsia="es-ES_tradnl"/>
              </w:rPr>
            </w:pPr>
            <w:r w:rsidRPr="00211A75">
              <w:rPr>
                <w:rFonts w:ascii="Palatino Linotype" w:eastAsia="Calibri" w:hAnsi="Palatino Linotype" w:cs="Tahoma"/>
                <w:b/>
                <w:bCs/>
                <w:i/>
                <w:sz w:val="22"/>
                <w:szCs w:val="22"/>
                <w:lang w:eastAsia="es-ES_tradnl"/>
              </w:rPr>
              <w:t>OFICIOS RECIBIDOS SEPTIEMBRE_3.pdf</w:t>
            </w:r>
          </w:p>
        </w:tc>
        <w:tc>
          <w:tcPr>
            <w:tcW w:w="4517" w:type="dxa"/>
          </w:tcPr>
          <w:p w14:paraId="374BD8A6" w14:textId="31C84458" w:rsidR="004E3897" w:rsidRPr="00211A75" w:rsidRDefault="004E3897" w:rsidP="00627EFD">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Nombre de elementos operativos foja 88</w:t>
            </w:r>
          </w:p>
        </w:tc>
      </w:tr>
    </w:tbl>
    <w:p w14:paraId="19CB483D" w14:textId="77777777" w:rsidR="004E3897" w:rsidRPr="00211A75" w:rsidRDefault="004E3897" w:rsidP="00627EFD">
      <w:pPr>
        <w:spacing w:line="360" w:lineRule="auto"/>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4517"/>
        <w:gridCol w:w="4517"/>
      </w:tblGrid>
      <w:tr w:rsidR="004E3897" w:rsidRPr="00211A75" w14:paraId="0E8ACFFC" w14:textId="77777777" w:rsidTr="00AE4F5D">
        <w:tc>
          <w:tcPr>
            <w:tcW w:w="9034" w:type="dxa"/>
            <w:gridSpan w:val="2"/>
            <w:shd w:val="clear" w:color="auto" w:fill="AEAAAA" w:themeFill="background2" w:themeFillShade="BF"/>
          </w:tcPr>
          <w:p w14:paraId="5481B1B2" w14:textId="0DC20AC6" w:rsidR="004E3897" w:rsidRPr="00211A75" w:rsidRDefault="004E3897" w:rsidP="00AE4F5D">
            <w:pPr>
              <w:spacing w:line="360" w:lineRule="auto"/>
              <w:jc w:val="center"/>
              <w:rPr>
                <w:rFonts w:ascii="Palatino Linotype" w:eastAsia="Calibri" w:hAnsi="Palatino Linotype" w:cs="Tahoma"/>
                <w:b/>
                <w:bCs/>
                <w:iCs/>
                <w:sz w:val="22"/>
                <w:szCs w:val="22"/>
                <w:lang w:eastAsia="es-ES_tradnl"/>
              </w:rPr>
            </w:pPr>
            <w:r w:rsidRPr="00211A75">
              <w:rPr>
                <w:rFonts w:ascii="Palatino Linotype" w:eastAsia="Calibri" w:hAnsi="Palatino Linotype" w:cs="Tahoma"/>
                <w:b/>
                <w:bCs/>
                <w:iCs/>
                <w:sz w:val="22"/>
                <w:szCs w:val="22"/>
                <w:lang w:eastAsia="es-ES_tradnl"/>
              </w:rPr>
              <w:t>04493/TOLUCA/IP/2025</w:t>
            </w:r>
          </w:p>
        </w:tc>
      </w:tr>
      <w:tr w:rsidR="004E3897" w:rsidRPr="00211A75" w14:paraId="58706BBD" w14:textId="77777777" w:rsidTr="00AE4F5D">
        <w:tc>
          <w:tcPr>
            <w:tcW w:w="4517" w:type="dxa"/>
            <w:shd w:val="clear" w:color="auto" w:fill="AEAAAA" w:themeFill="background2" w:themeFillShade="BF"/>
          </w:tcPr>
          <w:p w14:paraId="7E59B39C" w14:textId="77777777" w:rsidR="004E3897" w:rsidRPr="00211A75" w:rsidRDefault="004E3897" w:rsidP="00AE4F5D">
            <w:pPr>
              <w:spacing w:line="360" w:lineRule="auto"/>
              <w:jc w:val="center"/>
              <w:rPr>
                <w:rFonts w:ascii="Palatino Linotype" w:eastAsia="Calibri" w:hAnsi="Palatino Linotype" w:cs="Tahoma"/>
                <w:b/>
                <w:bCs/>
                <w:iCs/>
                <w:sz w:val="22"/>
                <w:szCs w:val="22"/>
                <w:lang w:eastAsia="es-ES_tradnl"/>
              </w:rPr>
            </w:pPr>
            <w:r w:rsidRPr="00211A75">
              <w:rPr>
                <w:rFonts w:ascii="Palatino Linotype" w:eastAsia="Calibri" w:hAnsi="Palatino Linotype" w:cs="Tahoma"/>
                <w:b/>
                <w:bCs/>
                <w:iCs/>
                <w:sz w:val="22"/>
                <w:szCs w:val="22"/>
                <w:lang w:eastAsia="es-ES_tradnl"/>
              </w:rPr>
              <w:t>Archivo</w:t>
            </w:r>
          </w:p>
        </w:tc>
        <w:tc>
          <w:tcPr>
            <w:tcW w:w="4517" w:type="dxa"/>
            <w:shd w:val="clear" w:color="auto" w:fill="AEAAAA" w:themeFill="background2" w:themeFillShade="BF"/>
          </w:tcPr>
          <w:p w14:paraId="524C694C" w14:textId="2D733364" w:rsidR="004E3897" w:rsidRPr="00211A75" w:rsidRDefault="004E3897" w:rsidP="00AE4F5D">
            <w:pPr>
              <w:spacing w:line="360" w:lineRule="auto"/>
              <w:jc w:val="center"/>
              <w:rPr>
                <w:rFonts w:ascii="Palatino Linotype" w:eastAsia="Calibri" w:hAnsi="Palatino Linotype" w:cs="Tahoma"/>
                <w:b/>
                <w:bCs/>
                <w:iCs/>
                <w:sz w:val="22"/>
                <w:szCs w:val="22"/>
                <w:lang w:eastAsia="es-ES_tradnl"/>
              </w:rPr>
            </w:pPr>
            <w:r w:rsidRPr="00211A75">
              <w:rPr>
                <w:rFonts w:ascii="Palatino Linotype" w:eastAsia="Calibri" w:hAnsi="Palatino Linotype" w:cs="Tahoma"/>
                <w:b/>
                <w:bCs/>
                <w:iCs/>
                <w:sz w:val="22"/>
                <w:szCs w:val="22"/>
                <w:lang w:eastAsia="es-ES_tradnl"/>
              </w:rPr>
              <w:t>Datos eliminados</w:t>
            </w:r>
          </w:p>
        </w:tc>
      </w:tr>
      <w:tr w:rsidR="004E3897" w:rsidRPr="00211A75" w14:paraId="117C2537" w14:textId="77777777" w:rsidTr="00AE4F5D">
        <w:tc>
          <w:tcPr>
            <w:tcW w:w="4517" w:type="dxa"/>
          </w:tcPr>
          <w:p w14:paraId="6BE21769" w14:textId="2511FC29" w:rsidR="004E3897" w:rsidRPr="00211A75" w:rsidRDefault="004E3897" w:rsidP="00AE4F5D">
            <w:pPr>
              <w:spacing w:line="360" w:lineRule="auto"/>
              <w:jc w:val="both"/>
              <w:rPr>
                <w:rFonts w:ascii="Palatino Linotype" w:eastAsia="Calibri" w:hAnsi="Palatino Linotype" w:cs="Tahoma"/>
                <w:b/>
                <w:bCs/>
                <w:i/>
                <w:sz w:val="22"/>
                <w:szCs w:val="22"/>
                <w:lang w:eastAsia="es-ES_tradnl"/>
              </w:rPr>
            </w:pPr>
            <w:r w:rsidRPr="00211A75">
              <w:rPr>
                <w:rFonts w:ascii="Palatino Linotype" w:eastAsia="Calibri" w:hAnsi="Palatino Linotype" w:cs="Tahoma"/>
                <w:b/>
                <w:bCs/>
                <w:i/>
                <w:sz w:val="22"/>
                <w:szCs w:val="22"/>
                <w:lang w:eastAsia="es-ES_tradnl"/>
              </w:rPr>
              <w:t>OFICIOS RECIBIDOS AGOSTO_12.pdf</w:t>
            </w:r>
          </w:p>
        </w:tc>
        <w:tc>
          <w:tcPr>
            <w:tcW w:w="4517" w:type="dxa"/>
          </w:tcPr>
          <w:p w14:paraId="7F678170" w14:textId="77777777" w:rsidR="004E3897" w:rsidRPr="00211A75" w:rsidRDefault="004E3897" w:rsidP="004E3897">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 xml:space="preserve">Foja 50 cédula en VP, además clasificó clave del perfil o carrera, fecha, RVOE, certificado y sello  </w:t>
            </w:r>
          </w:p>
          <w:p w14:paraId="7F08D910" w14:textId="016C6373" w:rsidR="004E3897" w:rsidRPr="00211A75" w:rsidRDefault="004E3897" w:rsidP="004E3897">
            <w:pPr>
              <w:spacing w:line="360" w:lineRule="auto"/>
              <w:jc w:val="both"/>
              <w:rPr>
                <w:rFonts w:ascii="Palatino Linotype" w:eastAsia="Calibri" w:hAnsi="Palatino Linotype" w:cs="Tahoma"/>
                <w:iCs/>
                <w:sz w:val="22"/>
                <w:szCs w:val="22"/>
                <w:lang w:val="es-MX" w:eastAsia="es-ES_tradnl"/>
              </w:rPr>
            </w:pPr>
            <w:r w:rsidRPr="00211A75">
              <w:rPr>
                <w:rFonts w:ascii="Palatino Linotype" w:eastAsia="Calibri" w:hAnsi="Palatino Linotype" w:cs="Tahoma"/>
                <w:iCs/>
                <w:sz w:val="22"/>
                <w:szCs w:val="22"/>
                <w:lang w:eastAsia="es-ES_tradnl"/>
              </w:rPr>
              <w:t>Curr</w:t>
            </w:r>
            <w:r w:rsidR="00B64146" w:rsidRPr="00211A75">
              <w:rPr>
                <w:rFonts w:ascii="Palatino Linotype" w:eastAsia="Calibri" w:hAnsi="Palatino Linotype" w:cs="Tahoma"/>
                <w:iCs/>
                <w:sz w:val="22"/>
                <w:szCs w:val="22"/>
                <w:lang w:eastAsia="es-ES_tradnl"/>
              </w:rPr>
              <w:t>í</w:t>
            </w:r>
            <w:r w:rsidRPr="00211A75">
              <w:rPr>
                <w:rFonts w:ascii="Palatino Linotype" w:eastAsia="Calibri" w:hAnsi="Palatino Linotype" w:cs="Tahoma"/>
                <w:iCs/>
                <w:sz w:val="22"/>
                <w:szCs w:val="22"/>
                <w:lang w:eastAsia="es-ES_tradnl"/>
              </w:rPr>
              <w:t xml:space="preserve">culum a partir de la foja 408 en VP y avisos de movimiento del ISSEMYM, se debió dejar visible la fotografía, y hacer entrega del Acuerdo de clasificación. </w:t>
            </w:r>
          </w:p>
        </w:tc>
      </w:tr>
      <w:tr w:rsidR="004E3897" w:rsidRPr="00211A75" w14:paraId="15C0DFB9" w14:textId="77777777" w:rsidTr="00AE4F5D">
        <w:tc>
          <w:tcPr>
            <w:tcW w:w="9034" w:type="dxa"/>
            <w:gridSpan w:val="2"/>
            <w:shd w:val="clear" w:color="auto" w:fill="AEAAAA" w:themeFill="background2" w:themeFillShade="BF"/>
          </w:tcPr>
          <w:p w14:paraId="157A7400" w14:textId="435EF694" w:rsidR="004E3897" w:rsidRPr="00211A75" w:rsidRDefault="004E3897" w:rsidP="00AE4F5D">
            <w:pPr>
              <w:spacing w:line="360" w:lineRule="auto"/>
              <w:jc w:val="center"/>
              <w:rPr>
                <w:rFonts w:ascii="Palatino Linotype" w:eastAsia="Calibri" w:hAnsi="Palatino Linotype" w:cs="Tahoma"/>
                <w:b/>
                <w:bCs/>
                <w:iCs/>
                <w:sz w:val="22"/>
                <w:szCs w:val="22"/>
                <w:lang w:eastAsia="es-ES_tradnl"/>
              </w:rPr>
            </w:pPr>
            <w:r w:rsidRPr="00211A75">
              <w:rPr>
                <w:rFonts w:ascii="Palatino Linotype" w:eastAsia="Calibri" w:hAnsi="Palatino Linotype" w:cs="Tahoma"/>
                <w:b/>
                <w:bCs/>
                <w:iCs/>
                <w:sz w:val="22"/>
                <w:szCs w:val="22"/>
                <w:lang w:eastAsia="es-ES_tradnl"/>
              </w:rPr>
              <w:lastRenderedPageBreak/>
              <w:t>04492/TOLUCA/IP/2025</w:t>
            </w:r>
          </w:p>
        </w:tc>
      </w:tr>
      <w:tr w:rsidR="004E3897" w:rsidRPr="00211A75" w14:paraId="27A1374A" w14:textId="77777777" w:rsidTr="00AE4F5D">
        <w:tc>
          <w:tcPr>
            <w:tcW w:w="4517" w:type="dxa"/>
            <w:shd w:val="clear" w:color="auto" w:fill="AEAAAA" w:themeFill="background2" w:themeFillShade="BF"/>
          </w:tcPr>
          <w:p w14:paraId="235366C5" w14:textId="77777777" w:rsidR="004E3897" w:rsidRPr="00211A75" w:rsidRDefault="004E3897" w:rsidP="00AE4F5D">
            <w:pPr>
              <w:spacing w:line="360" w:lineRule="auto"/>
              <w:jc w:val="center"/>
              <w:rPr>
                <w:rFonts w:ascii="Palatino Linotype" w:eastAsia="Calibri" w:hAnsi="Palatino Linotype" w:cs="Tahoma"/>
                <w:b/>
                <w:bCs/>
                <w:iCs/>
                <w:sz w:val="22"/>
                <w:szCs w:val="22"/>
                <w:lang w:eastAsia="es-ES_tradnl"/>
              </w:rPr>
            </w:pPr>
            <w:r w:rsidRPr="00211A75">
              <w:rPr>
                <w:rFonts w:ascii="Palatino Linotype" w:eastAsia="Calibri" w:hAnsi="Palatino Linotype" w:cs="Tahoma"/>
                <w:b/>
                <w:bCs/>
                <w:iCs/>
                <w:sz w:val="22"/>
                <w:szCs w:val="22"/>
                <w:lang w:eastAsia="es-ES_tradnl"/>
              </w:rPr>
              <w:t>Archivo</w:t>
            </w:r>
          </w:p>
        </w:tc>
        <w:tc>
          <w:tcPr>
            <w:tcW w:w="4517" w:type="dxa"/>
            <w:shd w:val="clear" w:color="auto" w:fill="AEAAAA" w:themeFill="background2" w:themeFillShade="BF"/>
          </w:tcPr>
          <w:p w14:paraId="519A4DA3" w14:textId="77777777" w:rsidR="004E3897" w:rsidRPr="00211A75" w:rsidRDefault="004E3897" w:rsidP="00AE4F5D">
            <w:pPr>
              <w:spacing w:line="360" w:lineRule="auto"/>
              <w:jc w:val="center"/>
              <w:rPr>
                <w:rFonts w:ascii="Palatino Linotype" w:eastAsia="Calibri" w:hAnsi="Palatino Linotype" w:cs="Tahoma"/>
                <w:b/>
                <w:bCs/>
                <w:iCs/>
                <w:sz w:val="22"/>
                <w:szCs w:val="22"/>
                <w:lang w:eastAsia="es-ES_tradnl"/>
              </w:rPr>
            </w:pPr>
            <w:r w:rsidRPr="00211A75">
              <w:rPr>
                <w:rFonts w:ascii="Palatino Linotype" w:eastAsia="Calibri" w:hAnsi="Palatino Linotype" w:cs="Tahoma"/>
                <w:b/>
                <w:bCs/>
                <w:iCs/>
                <w:sz w:val="22"/>
                <w:szCs w:val="22"/>
                <w:lang w:eastAsia="es-ES_tradnl"/>
              </w:rPr>
              <w:t>Dato visible</w:t>
            </w:r>
          </w:p>
        </w:tc>
      </w:tr>
      <w:tr w:rsidR="004E3897" w:rsidRPr="00211A75" w14:paraId="2CFCCDF5" w14:textId="77777777" w:rsidTr="00AE4F5D">
        <w:tc>
          <w:tcPr>
            <w:tcW w:w="4517" w:type="dxa"/>
          </w:tcPr>
          <w:p w14:paraId="3BB06ACA" w14:textId="77777777" w:rsidR="004E3897" w:rsidRPr="00211A75" w:rsidRDefault="004E3897" w:rsidP="004E3897">
            <w:pPr>
              <w:spacing w:line="360" w:lineRule="auto"/>
              <w:jc w:val="both"/>
              <w:rPr>
                <w:rFonts w:ascii="Palatino Linotype" w:eastAsia="Calibri" w:hAnsi="Palatino Linotype" w:cs="Tahoma"/>
                <w:b/>
                <w:bCs/>
                <w:i/>
                <w:sz w:val="22"/>
                <w:szCs w:val="22"/>
                <w:lang w:eastAsia="es-ES_tradnl"/>
              </w:rPr>
            </w:pPr>
            <w:r w:rsidRPr="00211A75">
              <w:rPr>
                <w:rFonts w:ascii="Palatino Linotype" w:eastAsia="Calibri" w:hAnsi="Palatino Linotype" w:cs="Tahoma"/>
                <w:b/>
                <w:bCs/>
                <w:i/>
                <w:sz w:val="22"/>
                <w:szCs w:val="22"/>
                <w:lang w:eastAsia="es-ES_tradnl"/>
              </w:rPr>
              <w:t>OFICIOS RECIBIDOS JULIO_3.zip</w:t>
            </w:r>
          </w:p>
          <w:p w14:paraId="6ED2D9E3" w14:textId="79FDA245" w:rsidR="004E3897" w:rsidRPr="00211A75" w:rsidRDefault="004E3897" w:rsidP="004E3897">
            <w:pPr>
              <w:spacing w:line="360" w:lineRule="auto"/>
              <w:jc w:val="both"/>
              <w:rPr>
                <w:rFonts w:ascii="Palatino Linotype" w:eastAsia="Calibri" w:hAnsi="Palatino Linotype" w:cs="Tahoma"/>
                <w:b/>
                <w:bCs/>
                <w:i/>
                <w:sz w:val="22"/>
                <w:szCs w:val="22"/>
                <w:lang w:eastAsia="es-ES_tradnl"/>
              </w:rPr>
            </w:pPr>
            <w:r w:rsidRPr="00211A75">
              <w:rPr>
                <w:rFonts w:ascii="Palatino Linotype" w:eastAsia="Calibri" w:hAnsi="Palatino Linotype" w:cs="Tahoma"/>
                <w:b/>
                <w:bCs/>
                <w:i/>
                <w:sz w:val="22"/>
                <w:szCs w:val="22"/>
                <w:lang w:eastAsia="es-ES_tradnl"/>
              </w:rPr>
              <w:t>Scan2025-07-14_143021</w:t>
            </w:r>
          </w:p>
        </w:tc>
        <w:tc>
          <w:tcPr>
            <w:tcW w:w="4517" w:type="dxa"/>
          </w:tcPr>
          <w:p w14:paraId="0807C427" w14:textId="493C1162" w:rsidR="004E3897" w:rsidRPr="00211A75" w:rsidRDefault="00A8470E" w:rsidP="004E3897">
            <w:pPr>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F</w:t>
            </w:r>
            <w:r w:rsidR="004E3897" w:rsidRPr="00211A75">
              <w:rPr>
                <w:rFonts w:ascii="Palatino Linotype" w:eastAsia="Calibri" w:hAnsi="Palatino Linotype" w:cs="Tahoma"/>
                <w:iCs/>
                <w:sz w:val="22"/>
                <w:szCs w:val="22"/>
                <w:lang w:eastAsia="es-ES_tradnl"/>
              </w:rPr>
              <w:t xml:space="preserve">oja 32 tiene </w:t>
            </w:r>
            <w:r w:rsidRPr="00211A75">
              <w:rPr>
                <w:rFonts w:ascii="Palatino Linotype" w:eastAsia="Calibri" w:hAnsi="Palatino Linotype" w:cs="Tahoma"/>
                <w:iCs/>
                <w:sz w:val="22"/>
                <w:szCs w:val="22"/>
                <w:lang w:eastAsia="es-ES_tradnl"/>
              </w:rPr>
              <w:t xml:space="preserve">nombres y teléfonos de particulares </w:t>
            </w:r>
            <w:r w:rsidR="004E3897" w:rsidRPr="00211A75">
              <w:rPr>
                <w:rFonts w:ascii="Palatino Linotype" w:eastAsia="Calibri" w:hAnsi="Palatino Linotype" w:cs="Tahoma"/>
                <w:iCs/>
                <w:sz w:val="22"/>
                <w:szCs w:val="22"/>
                <w:lang w:eastAsia="es-ES_tradnl"/>
              </w:rPr>
              <w:t>clasificados, falta acuerdo</w:t>
            </w:r>
          </w:p>
        </w:tc>
      </w:tr>
      <w:tr w:rsidR="004E3897" w:rsidRPr="00211A75" w14:paraId="53C4B88D" w14:textId="77777777" w:rsidTr="00AE4F5D">
        <w:tc>
          <w:tcPr>
            <w:tcW w:w="4517" w:type="dxa"/>
          </w:tcPr>
          <w:p w14:paraId="335AB1F6" w14:textId="77777777" w:rsidR="004E3897" w:rsidRPr="00211A75" w:rsidRDefault="004E3897" w:rsidP="004E3897">
            <w:pPr>
              <w:spacing w:line="360" w:lineRule="auto"/>
              <w:jc w:val="both"/>
              <w:rPr>
                <w:rFonts w:ascii="Palatino Linotype" w:eastAsia="Calibri" w:hAnsi="Palatino Linotype" w:cs="Tahoma"/>
                <w:b/>
                <w:bCs/>
                <w:i/>
                <w:sz w:val="22"/>
                <w:szCs w:val="22"/>
                <w:lang w:eastAsia="es-ES_tradnl"/>
              </w:rPr>
            </w:pPr>
            <w:r w:rsidRPr="00211A75">
              <w:rPr>
                <w:rFonts w:ascii="Palatino Linotype" w:eastAsia="Calibri" w:hAnsi="Palatino Linotype" w:cs="Tahoma"/>
                <w:b/>
                <w:bCs/>
                <w:i/>
                <w:sz w:val="22"/>
                <w:szCs w:val="22"/>
                <w:lang w:eastAsia="es-ES_tradnl"/>
              </w:rPr>
              <w:t>OFICIOS RECIBIDOS JULIO_5.zip</w:t>
            </w:r>
          </w:p>
          <w:p w14:paraId="7975F5E9" w14:textId="3969F97E" w:rsidR="004E3897" w:rsidRPr="00211A75" w:rsidRDefault="004E3897" w:rsidP="004E3897">
            <w:pPr>
              <w:spacing w:line="360" w:lineRule="auto"/>
              <w:jc w:val="both"/>
              <w:rPr>
                <w:rFonts w:ascii="Palatino Linotype" w:eastAsia="Calibri" w:hAnsi="Palatino Linotype" w:cs="Tahoma"/>
                <w:b/>
                <w:bCs/>
                <w:i/>
                <w:sz w:val="22"/>
                <w:szCs w:val="22"/>
                <w:lang w:eastAsia="es-ES_tradnl"/>
              </w:rPr>
            </w:pPr>
            <w:r w:rsidRPr="00211A75">
              <w:rPr>
                <w:rFonts w:ascii="Palatino Linotype" w:eastAsia="Calibri" w:hAnsi="Palatino Linotype" w:cs="Tahoma"/>
                <w:b/>
                <w:bCs/>
                <w:i/>
                <w:sz w:val="22"/>
                <w:szCs w:val="22"/>
                <w:lang w:eastAsia="es-ES_tradnl"/>
              </w:rPr>
              <w:t>Scan2025-07-18_155448</w:t>
            </w:r>
          </w:p>
        </w:tc>
        <w:tc>
          <w:tcPr>
            <w:tcW w:w="4517" w:type="dxa"/>
          </w:tcPr>
          <w:p w14:paraId="3D67D78B" w14:textId="71910988" w:rsidR="004E3897" w:rsidRPr="00211A75" w:rsidRDefault="00A8470E" w:rsidP="00AE4F5D">
            <w:pPr>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Están visibles d</w:t>
            </w:r>
            <w:r w:rsidR="004E3897" w:rsidRPr="00211A75">
              <w:rPr>
                <w:rFonts w:ascii="Palatino Linotype" w:eastAsia="Calibri" w:hAnsi="Palatino Linotype" w:cs="Tahoma"/>
                <w:iCs/>
                <w:sz w:val="22"/>
                <w:szCs w:val="22"/>
                <w:lang w:eastAsia="es-ES_tradnl"/>
              </w:rPr>
              <w:t>atos de elementos operativos</w:t>
            </w:r>
          </w:p>
        </w:tc>
      </w:tr>
    </w:tbl>
    <w:p w14:paraId="358AF223" w14:textId="7B043B6A" w:rsidR="001E1FE4" w:rsidRPr="00211A75" w:rsidRDefault="001E1FE4" w:rsidP="004E3897">
      <w:pPr>
        <w:spacing w:line="360" w:lineRule="auto"/>
        <w:jc w:val="both"/>
        <w:rPr>
          <w:rFonts w:ascii="Palatino Linotype" w:eastAsia="Calibri" w:hAnsi="Palatino Linotype" w:cs="Tahoma"/>
          <w:iCs/>
          <w:sz w:val="22"/>
          <w:szCs w:val="22"/>
          <w:lang w:eastAsia="es-ES_tradnl"/>
        </w:rPr>
      </w:pPr>
    </w:p>
    <w:p w14:paraId="61A497AF" w14:textId="44674495" w:rsidR="00A8470E" w:rsidRPr="00211A75" w:rsidRDefault="00A8470E" w:rsidP="00A8470E">
      <w:pPr>
        <w:spacing w:line="360" w:lineRule="auto"/>
        <w:jc w:val="both"/>
        <w:rPr>
          <w:rFonts w:ascii="Palatino Linotype" w:hAnsi="Palatino Linotype"/>
          <w:noProof/>
          <w:sz w:val="22"/>
          <w:szCs w:val="22"/>
        </w:rPr>
      </w:pPr>
      <w:r w:rsidRPr="00211A75">
        <w:rPr>
          <w:rFonts w:ascii="Palatino Linotype" w:hAnsi="Palatino Linotype" w:cs="Tahoma"/>
          <w:bCs/>
          <w:sz w:val="22"/>
          <w:szCs w:val="22"/>
          <w:lang w:eastAsia="en-US"/>
        </w:rPr>
        <w:t>Derivado de lo anterior, como ya se mencionó el Sujeto Obligado no envió el Acuerdo de clasificación correspondiente por el cual aprob</w:t>
      </w:r>
      <w:r w:rsidR="00BB6D67" w:rsidRPr="00211A75">
        <w:rPr>
          <w:rFonts w:ascii="Palatino Linotype" w:hAnsi="Palatino Linotype" w:cs="Tahoma"/>
          <w:bCs/>
          <w:sz w:val="22"/>
          <w:szCs w:val="22"/>
          <w:lang w:eastAsia="en-US"/>
        </w:rPr>
        <w:t>ó</w:t>
      </w:r>
      <w:r w:rsidRPr="00211A75">
        <w:rPr>
          <w:rFonts w:ascii="Palatino Linotype" w:hAnsi="Palatino Linotype" w:cs="Tahoma"/>
          <w:bCs/>
          <w:sz w:val="22"/>
          <w:szCs w:val="22"/>
          <w:lang w:eastAsia="en-US"/>
        </w:rPr>
        <w:t xml:space="preserve"> las versiones públicas de los documentos enviados, </w:t>
      </w:r>
      <w:r w:rsidRPr="00211A75">
        <w:rPr>
          <w:rFonts w:ascii="Palatino Linotype" w:hAnsi="Palatino Linotype" w:cs="Tahoma"/>
          <w:sz w:val="22"/>
          <w:szCs w:val="22"/>
        </w:rPr>
        <w:t xml:space="preserve">por lo que no se advierte un razonamiento lógico con el que se demuestre que la información que se testa encuadre en alguna de las hipótesis que contempla la Ley de la materia en su artículo 143 y únicamente se crea incertidumbre jurídica </w:t>
      </w:r>
      <w:proofErr w:type="gramStart"/>
      <w:r w:rsidRPr="00211A75">
        <w:rPr>
          <w:rFonts w:ascii="Palatino Linotype" w:hAnsi="Palatino Linotype" w:cs="Tahoma"/>
          <w:sz w:val="22"/>
          <w:szCs w:val="22"/>
        </w:rPr>
        <w:t>en relación a</w:t>
      </w:r>
      <w:proofErr w:type="gramEnd"/>
      <w:r w:rsidRPr="00211A75">
        <w:rPr>
          <w:rFonts w:ascii="Palatino Linotype" w:hAnsi="Palatino Linotype" w:cs="Tahoma"/>
          <w:sz w:val="22"/>
          <w:szCs w:val="22"/>
        </w:rPr>
        <w:t xml:space="preserve"> lo entregado. </w:t>
      </w:r>
      <w:r w:rsidRPr="00211A75">
        <w:rPr>
          <w:rFonts w:ascii="Palatino Linotype" w:hAnsi="Palatino Linotype"/>
          <w:noProof/>
          <w:sz w:val="22"/>
          <w:szCs w:val="22"/>
        </w:rPr>
        <w:t>En este sentido, es de traer a colación las siguientes Tesis de Jurisprudencia:</w:t>
      </w:r>
    </w:p>
    <w:p w14:paraId="025BFE9A" w14:textId="77777777" w:rsidR="00A8470E" w:rsidRPr="00211A75" w:rsidRDefault="00A8470E" w:rsidP="00A8470E">
      <w:pPr>
        <w:spacing w:line="360" w:lineRule="auto"/>
        <w:jc w:val="both"/>
        <w:rPr>
          <w:rFonts w:ascii="Palatino Linotype" w:hAnsi="Palatino Linotype"/>
          <w:noProof/>
          <w:sz w:val="22"/>
          <w:szCs w:val="22"/>
        </w:rPr>
      </w:pPr>
    </w:p>
    <w:p w14:paraId="1E430E3F" w14:textId="77777777" w:rsidR="00A8470E" w:rsidRPr="00211A75" w:rsidRDefault="00A8470E" w:rsidP="00A8470E">
      <w:pPr>
        <w:spacing w:line="360" w:lineRule="auto"/>
        <w:ind w:left="567" w:right="567"/>
        <w:jc w:val="both"/>
        <w:rPr>
          <w:rFonts w:ascii="Palatino Linotype" w:hAnsi="Palatino Linotype"/>
          <w:i/>
          <w:noProof/>
          <w:sz w:val="20"/>
          <w:szCs w:val="20"/>
        </w:rPr>
      </w:pPr>
      <w:r w:rsidRPr="00211A75">
        <w:rPr>
          <w:rFonts w:ascii="Palatino Linotype" w:hAnsi="Palatino Linotype"/>
          <w:i/>
          <w:noProof/>
          <w:sz w:val="20"/>
          <w:szCs w:val="20"/>
        </w:rPr>
        <w:t xml:space="preserve">Jurisprudencia I.3o.C. J/47, de Tribunales Colegiados de Circuito, visible en la página 1964 del Semanario Judicial de la Federación y su Gaceta, Tomo XXVII, febrero de 2008, Novena Época, de rubro: </w:t>
      </w:r>
      <w:r w:rsidRPr="00211A75">
        <w:rPr>
          <w:rFonts w:ascii="Palatino Linotype" w:hAnsi="Palatino Linotype"/>
          <w:b/>
          <w:i/>
          <w:noProof/>
          <w:sz w:val="20"/>
          <w:szCs w:val="20"/>
        </w:rPr>
        <w:t>FUNDAMENTACIÓN Y MOTIVACIÓN. LA DIFERENCIA ENTRE LA FALTA Y LA INDEBIDA SATISFACCIÓN DE AMBOS REQUISITOS CONSTITUCIONALES TRASCIENDE AL ORDEN EN QUE DEBEN ESTUDIARSE LOS CONCEPTOS DE VIOLACIÓN Y A LOS EFECTOS DEL FALLO PROTECTOR</w:t>
      </w:r>
      <w:r w:rsidRPr="00211A75">
        <w:rPr>
          <w:rFonts w:ascii="Palatino Linotype" w:hAnsi="Palatino Linotype"/>
          <w:i/>
          <w:noProof/>
          <w:sz w:val="20"/>
          <w:szCs w:val="20"/>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0D86587D" w14:textId="77777777" w:rsidR="00A8470E" w:rsidRPr="00211A75" w:rsidRDefault="00A8470E" w:rsidP="00A8470E">
      <w:pPr>
        <w:spacing w:line="360" w:lineRule="auto"/>
        <w:ind w:left="567" w:right="567"/>
        <w:jc w:val="both"/>
        <w:rPr>
          <w:rFonts w:ascii="Palatino Linotype" w:hAnsi="Palatino Linotype"/>
          <w:i/>
          <w:noProof/>
          <w:sz w:val="20"/>
          <w:szCs w:val="20"/>
        </w:rPr>
      </w:pPr>
    </w:p>
    <w:p w14:paraId="75FD7678" w14:textId="77777777" w:rsidR="00A8470E" w:rsidRPr="00211A75" w:rsidRDefault="00A8470E" w:rsidP="00A8470E">
      <w:pPr>
        <w:spacing w:line="360" w:lineRule="auto"/>
        <w:ind w:left="567" w:right="567"/>
        <w:jc w:val="both"/>
        <w:rPr>
          <w:rFonts w:ascii="Palatino Linotype" w:hAnsi="Palatino Linotype"/>
          <w:i/>
          <w:noProof/>
          <w:sz w:val="20"/>
          <w:szCs w:val="20"/>
        </w:rPr>
      </w:pPr>
      <w:r w:rsidRPr="00211A75">
        <w:rPr>
          <w:rFonts w:ascii="Palatino Linotype" w:hAnsi="Palatino Linotype"/>
          <w:i/>
          <w:noProof/>
          <w:sz w:val="20"/>
          <w:szCs w:val="20"/>
        </w:rPr>
        <w:t>Jurisprudencia IV.2o.C. J/12, de Tribunales Colegiados de Circuito, visible en la página 2053 del Semanario Judicial de la Federación y su Gaceta, Tomo XXXIII, febrero de 2011, Novena Época, de rubro y texto siguientes:</w:t>
      </w:r>
    </w:p>
    <w:p w14:paraId="17B6C93D" w14:textId="77777777" w:rsidR="00A8470E" w:rsidRPr="00211A75" w:rsidRDefault="00A8470E" w:rsidP="00A8470E">
      <w:pPr>
        <w:spacing w:line="360" w:lineRule="auto"/>
        <w:ind w:left="567" w:right="567"/>
        <w:jc w:val="both"/>
        <w:rPr>
          <w:rFonts w:ascii="Palatino Linotype" w:hAnsi="Palatino Linotype"/>
          <w:i/>
          <w:noProof/>
          <w:sz w:val="20"/>
          <w:szCs w:val="20"/>
        </w:rPr>
      </w:pPr>
    </w:p>
    <w:p w14:paraId="5A52F583" w14:textId="77777777" w:rsidR="00A8470E" w:rsidRPr="00211A75" w:rsidRDefault="00A8470E" w:rsidP="00A8470E">
      <w:pPr>
        <w:spacing w:line="360" w:lineRule="auto"/>
        <w:ind w:left="567" w:right="567"/>
        <w:jc w:val="both"/>
        <w:rPr>
          <w:rFonts w:ascii="Palatino Linotype" w:hAnsi="Palatino Linotype"/>
          <w:i/>
          <w:noProof/>
          <w:sz w:val="20"/>
          <w:szCs w:val="20"/>
        </w:rPr>
      </w:pPr>
      <w:r w:rsidRPr="00211A75">
        <w:rPr>
          <w:rFonts w:ascii="Palatino Linotype" w:hAnsi="Palatino Linotype"/>
          <w:b/>
          <w:i/>
          <w:noProof/>
          <w:sz w:val="20"/>
          <w:szCs w:val="20"/>
        </w:rPr>
        <w:lastRenderedPageBreak/>
        <w:t>FUNDAMENTACIÓN Y MOTIVACIÓN. ARGUMENTOS QUE DEBEN EXAMINARSE PARA DETERMINAR LO FUNDADO O INFUNDADO DE UNA INCONFORMIDAD CUANDO SE ALEGA LA AUSENCIA DE AQUÉLLA O SE TACHA DE INDEBIDA.</w:t>
      </w:r>
      <w:r w:rsidRPr="00211A75">
        <w:rPr>
          <w:rFonts w:ascii="Palatino Linotype" w:hAnsi="Palatino Linotype"/>
          <w:i/>
          <w:noProof/>
          <w:sz w:val="20"/>
          <w:szCs w:val="20"/>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3BA17FF3" w14:textId="77777777" w:rsidR="00A8470E" w:rsidRPr="00211A75" w:rsidRDefault="00A8470E" w:rsidP="00A8470E">
      <w:pPr>
        <w:spacing w:line="360" w:lineRule="auto"/>
        <w:jc w:val="both"/>
        <w:rPr>
          <w:rFonts w:ascii="Palatino Linotype" w:hAnsi="Palatino Linotype"/>
          <w:noProof/>
          <w:sz w:val="22"/>
          <w:szCs w:val="22"/>
        </w:rPr>
      </w:pPr>
    </w:p>
    <w:p w14:paraId="3DB6738E" w14:textId="77777777" w:rsidR="00A8470E" w:rsidRPr="00211A75" w:rsidRDefault="00A8470E" w:rsidP="00A8470E">
      <w:pPr>
        <w:spacing w:line="360" w:lineRule="auto"/>
        <w:jc w:val="both"/>
        <w:rPr>
          <w:rFonts w:ascii="Palatino Linotype" w:hAnsi="Palatino Linotype"/>
          <w:noProof/>
          <w:sz w:val="22"/>
          <w:szCs w:val="22"/>
        </w:rPr>
      </w:pPr>
      <w:r w:rsidRPr="00211A75">
        <w:rPr>
          <w:rFonts w:ascii="Palatino Linotype" w:hAnsi="Palatino Linotype"/>
          <w:noProof/>
          <w:sz w:val="22"/>
          <w:szCs w:val="22"/>
        </w:rPr>
        <w:t>Así, no es procedente la clasificación sin el Acuerdo correspondiente tal como lo realizó el Sujeto Obligado, pues no se advierte un análisis de los datos eliminados y sólo crea incertidumbre, pues no es posible deducir que datos son tachados en cada documento.</w:t>
      </w:r>
    </w:p>
    <w:p w14:paraId="1B7BE61B" w14:textId="77777777" w:rsidR="00A8470E" w:rsidRPr="00211A75" w:rsidRDefault="00A8470E" w:rsidP="00A8470E">
      <w:pPr>
        <w:spacing w:line="360" w:lineRule="auto"/>
        <w:jc w:val="both"/>
        <w:rPr>
          <w:rFonts w:ascii="Palatino Linotype" w:hAnsi="Palatino Linotype"/>
          <w:noProof/>
          <w:sz w:val="22"/>
          <w:szCs w:val="22"/>
        </w:rPr>
      </w:pPr>
    </w:p>
    <w:p w14:paraId="7B375346" w14:textId="77777777" w:rsidR="00A8470E" w:rsidRPr="00211A75" w:rsidRDefault="00A8470E" w:rsidP="00A8470E">
      <w:pPr>
        <w:spacing w:line="360" w:lineRule="auto"/>
        <w:jc w:val="both"/>
        <w:rPr>
          <w:rFonts w:ascii="Palatino Linotype" w:eastAsia="Calibri" w:hAnsi="Palatino Linotype" w:cs="Tahoma"/>
          <w:bCs/>
          <w:iCs/>
          <w:sz w:val="22"/>
          <w:szCs w:val="22"/>
          <w:lang w:eastAsia="es-ES_tradnl"/>
        </w:rPr>
      </w:pPr>
      <w:r w:rsidRPr="00211A75">
        <w:rPr>
          <w:rFonts w:ascii="Palatino Linotype" w:hAnsi="Palatino Linotype"/>
          <w:noProof/>
          <w:sz w:val="22"/>
          <w:szCs w:val="22"/>
        </w:rPr>
        <w:t xml:space="preserve">Aunado a lo anterior, </w:t>
      </w:r>
      <w:proofErr w:type="gramStart"/>
      <w:r w:rsidRPr="00211A75">
        <w:rPr>
          <w:rFonts w:ascii="Palatino Linotype" w:eastAsia="Calibri" w:hAnsi="Palatino Linotype" w:cs="Tahoma"/>
          <w:bCs/>
          <w:iCs/>
          <w:sz w:val="22"/>
          <w:szCs w:val="22"/>
          <w:lang w:eastAsia="es-ES_tradnl"/>
        </w:rPr>
        <w:t>de acuerdo a</w:t>
      </w:r>
      <w:proofErr w:type="gramEnd"/>
      <w:r w:rsidRPr="00211A75">
        <w:rPr>
          <w:rFonts w:ascii="Palatino Linotype" w:eastAsia="Calibri" w:hAnsi="Palatino Linotype" w:cs="Tahoma"/>
          <w:bCs/>
          <w:iCs/>
          <w:sz w:val="22"/>
          <w:szCs w:val="22"/>
          <w:lang w:eastAsia="es-ES_tradnl"/>
        </w:rPr>
        <w:t xml:space="preserve"> lo establecido en el artículo 143, fracción I de la Ley de Transparencia y Acceso a la Información Pública del Estado de México y Municipios la versión pública, deberá ser analizada de manera específica y autorizada por el Comité de Transparencia, en donde se funde y motive la clasificación de la información eliminada, de conformidad con lo previsto en el artículo 49, fracciones II y VIII y 149 de la Ley de referencia,  </w:t>
      </w:r>
    </w:p>
    <w:p w14:paraId="1482B0D9" w14:textId="77777777" w:rsidR="00A8470E" w:rsidRPr="00211A75" w:rsidRDefault="00A8470E" w:rsidP="00A8470E">
      <w:pPr>
        <w:spacing w:line="360" w:lineRule="auto"/>
        <w:jc w:val="both"/>
        <w:rPr>
          <w:rFonts w:ascii="Palatino Linotype" w:eastAsia="Calibri" w:hAnsi="Palatino Linotype" w:cs="Tahoma"/>
          <w:bCs/>
          <w:iCs/>
          <w:sz w:val="22"/>
          <w:szCs w:val="22"/>
          <w:lang w:eastAsia="es-ES_tradnl"/>
        </w:rPr>
      </w:pPr>
    </w:p>
    <w:p w14:paraId="74C73797" w14:textId="5E27C23C"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En ese contexto, como ya se refirió el Sujeto Obligado proporcionó </w:t>
      </w:r>
      <w:r w:rsidR="00BB6D67" w:rsidRPr="00211A75">
        <w:rPr>
          <w:rFonts w:ascii="Palatino Linotype" w:hAnsi="Palatino Linotype" w:cs="Tahoma"/>
          <w:bCs/>
          <w:iCs/>
          <w:sz w:val="22"/>
          <w:szCs w:val="22"/>
        </w:rPr>
        <w:t xml:space="preserve">diversos documentos en versión pública incluyendo una </w:t>
      </w:r>
      <w:r w:rsidRPr="00211A75">
        <w:rPr>
          <w:rFonts w:ascii="Palatino Linotype" w:hAnsi="Palatino Linotype" w:cs="Tahoma"/>
          <w:bCs/>
          <w:iCs/>
          <w:sz w:val="22"/>
          <w:szCs w:val="22"/>
        </w:rPr>
        <w:t xml:space="preserve">cédula profesional en la que clasificó diversos datos, por lo cual se hacen la siguientes consideraciones; en principio, cabe mencionar que el artículo 6°, Apartado A), fracción II, de la Constitución Política de los Estados Unidos Mexicanos, prevé </w:t>
      </w:r>
      <w:r w:rsidRPr="00211A75">
        <w:rPr>
          <w:rFonts w:ascii="Palatino Linotype" w:hAnsi="Palatino Linotype" w:cs="Tahoma"/>
          <w:bCs/>
          <w:iCs/>
          <w:sz w:val="22"/>
          <w:szCs w:val="22"/>
        </w:rPr>
        <w:lastRenderedPageBreak/>
        <w:t>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9AC95FE" w14:textId="77777777" w:rsidR="00A8470E" w:rsidRPr="00211A75" w:rsidRDefault="00A8470E" w:rsidP="00A8470E">
      <w:pPr>
        <w:spacing w:line="360" w:lineRule="auto"/>
        <w:jc w:val="both"/>
        <w:rPr>
          <w:rFonts w:ascii="Palatino Linotype" w:hAnsi="Palatino Linotype" w:cs="Tahoma"/>
          <w:bCs/>
          <w:iCs/>
          <w:sz w:val="22"/>
          <w:szCs w:val="22"/>
        </w:rPr>
      </w:pPr>
    </w:p>
    <w:p w14:paraId="0D02E7C0"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3816640" w14:textId="77777777" w:rsidR="00A8470E" w:rsidRPr="00211A75" w:rsidRDefault="00A8470E" w:rsidP="00A8470E">
      <w:pPr>
        <w:spacing w:line="360" w:lineRule="auto"/>
        <w:jc w:val="both"/>
        <w:rPr>
          <w:rFonts w:ascii="Palatino Linotype" w:hAnsi="Palatino Linotype" w:cs="Tahoma"/>
          <w:bCs/>
          <w:iCs/>
          <w:sz w:val="22"/>
          <w:szCs w:val="22"/>
        </w:rPr>
      </w:pPr>
    </w:p>
    <w:p w14:paraId="563C7340"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81E3B75" w14:textId="77777777" w:rsidR="00A8470E" w:rsidRPr="00211A75" w:rsidRDefault="00A8470E" w:rsidP="00A8470E">
      <w:pPr>
        <w:spacing w:line="360" w:lineRule="auto"/>
        <w:jc w:val="both"/>
        <w:rPr>
          <w:rFonts w:ascii="Palatino Linotype" w:hAnsi="Palatino Linotype" w:cs="Tahoma"/>
          <w:bCs/>
          <w:iCs/>
          <w:sz w:val="22"/>
          <w:szCs w:val="22"/>
        </w:rPr>
      </w:pPr>
    </w:p>
    <w:p w14:paraId="6ADBF635"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3812F04" w14:textId="77777777" w:rsidR="00A8470E" w:rsidRPr="00211A75" w:rsidRDefault="00A8470E" w:rsidP="00A8470E">
      <w:pPr>
        <w:spacing w:line="360" w:lineRule="auto"/>
        <w:jc w:val="both"/>
        <w:rPr>
          <w:rFonts w:ascii="Palatino Linotype" w:hAnsi="Palatino Linotype" w:cs="Tahoma"/>
          <w:bCs/>
          <w:iCs/>
          <w:sz w:val="22"/>
          <w:szCs w:val="22"/>
        </w:rPr>
      </w:pPr>
    </w:p>
    <w:p w14:paraId="5DF56552"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A3CF5D3" w14:textId="77777777" w:rsidR="00A8470E" w:rsidRPr="00211A75" w:rsidRDefault="00A8470E" w:rsidP="00A8470E">
      <w:pPr>
        <w:spacing w:line="360" w:lineRule="auto"/>
        <w:jc w:val="both"/>
        <w:rPr>
          <w:rFonts w:ascii="Palatino Linotype" w:hAnsi="Palatino Linotype" w:cs="Tahoma"/>
          <w:bCs/>
          <w:iCs/>
          <w:sz w:val="22"/>
          <w:szCs w:val="22"/>
        </w:rPr>
      </w:pPr>
    </w:p>
    <w:p w14:paraId="7FAF5CDD"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211A75">
        <w:rPr>
          <w:rFonts w:ascii="Palatino Linotype" w:hAnsi="Palatino Linotype" w:cs="Tahoma"/>
          <w:bCs/>
          <w:iCs/>
          <w:sz w:val="22"/>
          <w:szCs w:val="22"/>
        </w:rPr>
        <w:t>ii</w:t>
      </w:r>
      <w:proofErr w:type="spellEnd"/>
      <w:r w:rsidRPr="00211A75">
        <w:rPr>
          <w:rFonts w:ascii="Palatino Linotype" w:hAnsi="Palatino Linotype" w:cs="Tahoma"/>
          <w:bCs/>
          <w:iCs/>
          <w:sz w:val="22"/>
          <w:szCs w:val="22"/>
        </w:rPr>
        <w:t xml:space="preserve">) por ley tenga el carácter de pública, </w:t>
      </w:r>
      <w:proofErr w:type="spellStart"/>
      <w:r w:rsidRPr="00211A75">
        <w:rPr>
          <w:rFonts w:ascii="Palatino Linotype" w:hAnsi="Palatino Linotype" w:cs="Tahoma"/>
          <w:bCs/>
          <w:iCs/>
          <w:sz w:val="22"/>
          <w:szCs w:val="22"/>
        </w:rPr>
        <w:t>iii</w:t>
      </w:r>
      <w:proofErr w:type="spellEnd"/>
      <w:r w:rsidRPr="00211A75">
        <w:rPr>
          <w:rFonts w:ascii="Palatino Linotype" w:hAnsi="Palatino Linotype" w:cs="Tahoma"/>
          <w:bCs/>
          <w:iCs/>
          <w:sz w:val="22"/>
          <w:szCs w:val="22"/>
        </w:rPr>
        <w:t xml:space="preserve">) exista una orden judicial, </w:t>
      </w:r>
      <w:proofErr w:type="spellStart"/>
      <w:r w:rsidRPr="00211A75">
        <w:rPr>
          <w:rFonts w:ascii="Palatino Linotype" w:hAnsi="Palatino Linotype" w:cs="Tahoma"/>
          <w:bCs/>
          <w:iCs/>
          <w:sz w:val="22"/>
          <w:szCs w:val="22"/>
        </w:rPr>
        <w:t>iv</w:t>
      </w:r>
      <w:proofErr w:type="spellEnd"/>
      <w:r w:rsidRPr="00211A75">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14:paraId="058A99DA" w14:textId="77777777" w:rsidR="00A8470E" w:rsidRPr="00211A75" w:rsidRDefault="00A8470E" w:rsidP="00A8470E">
      <w:pPr>
        <w:spacing w:line="360" w:lineRule="auto"/>
        <w:jc w:val="both"/>
        <w:rPr>
          <w:rFonts w:ascii="Palatino Linotype" w:hAnsi="Palatino Linotype" w:cs="Tahoma"/>
          <w:bCs/>
          <w:iCs/>
          <w:sz w:val="22"/>
          <w:szCs w:val="22"/>
        </w:rPr>
      </w:pPr>
    </w:p>
    <w:p w14:paraId="313CF492"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0A7F5D9C" w14:textId="77777777" w:rsidR="00A8470E" w:rsidRPr="00211A75" w:rsidRDefault="00A8470E" w:rsidP="00A8470E">
      <w:pPr>
        <w:spacing w:line="360" w:lineRule="auto"/>
        <w:jc w:val="both"/>
        <w:rPr>
          <w:rFonts w:ascii="Palatino Linotype" w:hAnsi="Palatino Linotype" w:cs="Tahoma"/>
          <w:bCs/>
          <w:iCs/>
          <w:sz w:val="22"/>
          <w:szCs w:val="22"/>
        </w:rPr>
      </w:pPr>
    </w:p>
    <w:p w14:paraId="5336D19C" w14:textId="77777777" w:rsidR="00A8470E" w:rsidRPr="00211A75" w:rsidRDefault="00A8470E" w:rsidP="00A8470E">
      <w:pPr>
        <w:pStyle w:val="Prrafodelista"/>
        <w:numPr>
          <w:ilvl w:val="0"/>
          <w:numId w:val="17"/>
        </w:numPr>
        <w:spacing w:line="360" w:lineRule="auto"/>
        <w:jc w:val="both"/>
        <w:rPr>
          <w:rFonts w:ascii="Palatino Linotype" w:hAnsi="Palatino Linotype" w:cs="Tahoma"/>
          <w:bCs/>
          <w:iCs/>
          <w:szCs w:val="22"/>
        </w:rPr>
      </w:pPr>
      <w:r w:rsidRPr="00211A75">
        <w:rPr>
          <w:rFonts w:ascii="Palatino Linotype" w:hAnsi="Palatino Linotype" w:cs="Tahoma"/>
          <w:bCs/>
          <w:iCs/>
          <w:szCs w:val="22"/>
        </w:rPr>
        <w:t xml:space="preserve">Se trate de datos personales o información privada; esto es, información concerniente a una persona física o jurídico colectiva y que esta sea identificada o identificable. </w:t>
      </w:r>
    </w:p>
    <w:p w14:paraId="79142064" w14:textId="77777777" w:rsidR="00A8470E" w:rsidRPr="00211A75" w:rsidRDefault="00A8470E" w:rsidP="00A8470E">
      <w:pPr>
        <w:spacing w:line="360" w:lineRule="auto"/>
        <w:jc w:val="both"/>
        <w:rPr>
          <w:rFonts w:ascii="Palatino Linotype" w:hAnsi="Palatino Linotype" w:cs="Tahoma"/>
          <w:bCs/>
          <w:iCs/>
          <w:sz w:val="22"/>
          <w:szCs w:val="22"/>
        </w:rPr>
      </w:pPr>
    </w:p>
    <w:p w14:paraId="142B8A8D" w14:textId="77777777" w:rsidR="00A8470E" w:rsidRPr="00211A75" w:rsidRDefault="00A8470E" w:rsidP="00A8470E">
      <w:pPr>
        <w:pStyle w:val="Prrafodelista"/>
        <w:numPr>
          <w:ilvl w:val="0"/>
          <w:numId w:val="17"/>
        </w:numPr>
        <w:spacing w:line="360" w:lineRule="auto"/>
        <w:jc w:val="both"/>
        <w:rPr>
          <w:rFonts w:ascii="Palatino Linotype" w:hAnsi="Palatino Linotype" w:cs="Tahoma"/>
          <w:bCs/>
          <w:iCs/>
          <w:szCs w:val="22"/>
        </w:rPr>
      </w:pPr>
      <w:r w:rsidRPr="00211A75">
        <w:rPr>
          <w:rFonts w:ascii="Palatino Linotype" w:hAnsi="Palatino Linotype" w:cs="Tahoma"/>
          <w:bCs/>
          <w:iCs/>
          <w:szCs w:val="22"/>
        </w:rPr>
        <w:t xml:space="preserve">Para la difusión de los datos, se requiera el consentimiento del titular. </w:t>
      </w:r>
    </w:p>
    <w:p w14:paraId="656EFE30" w14:textId="77777777" w:rsidR="00A8470E" w:rsidRPr="00211A75" w:rsidRDefault="00A8470E" w:rsidP="00A8470E">
      <w:pPr>
        <w:spacing w:line="360" w:lineRule="auto"/>
        <w:jc w:val="both"/>
        <w:rPr>
          <w:rFonts w:ascii="Palatino Linotype" w:hAnsi="Palatino Linotype" w:cs="Tahoma"/>
          <w:bCs/>
          <w:iCs/>
          <w:sz w:val="22"/>
          <w:szCs w:val="22"/>
        </w:rPr>
      </w:pPr>
    </w:p>
    <w:p w14:paraId="6E1A75C4"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824C37D" w14:textId="77777777" w:rsidR="00A8470E" w:rsidRPr="00211A75" w:rsidRDefault="00A8470E" w:rsidP="00A8470E">
      <w:pPr>
        <w:spacing w:line="360" w:lineRule="auto"/>
        <w:jc w:val="both"/>
        <w:rPr>
          <w:rFonts w:ascii="Palatino Linotype" w:hAnsi="Palatino Linotype" w:cs="Tahoma"/>
          <w:bCs/>
          <w:iCs/>
          <w:sz w:val="22"/>
          <w:szCs w:val="22"/>
        </w:rPr>
      </w:pPr>
    </w:p>
    <w:p w14:paraId="056C3974"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lastRenderedPageBreak/>
        <w:t>Además, en el artículo 5° de dicho ordenamiento jurídico, establece que es la Ley aplicable para todo tratamiento de datos personales.</w:t>
      </w:r>
    </w:p>
    <w:p w14:paraId="23E4BC9B" w14:textId="77777777" w:rsidR="00A8470E" w:rsidRPr="00211A75" w:rsidRDefault="00A8470E" w:rsidP="00A8470E">
      <w:pPr>
        <w:spacing w:line="360" w:lineRule="auto"/>
        <w:jc w:val="both"/>
        <w:rPr>
          <w:rFonts w:ascii="Palatino Linotype" w:hAnsi="Palatino Linotype" w:cs="Tahoma"/>
          <w:bCs/>
          <w:iCs/>
          <w:sz w:val="22"/>
          <w:szCs w:val="22"/>
        </w:rPr>
      </w:pPr>
    </w:p>
    <w:p w14:paraId="19245942"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280EF60" w14:textId="77777777" w:rsidR="00A8470E" w:rsidRPr="00211A75" w:rsidRDefault="00A8470E" w:rsidP="00A8470E">
      <w:pPr>
        <w:spacing w:line="360" w:lineRule="auto"/>
        <w:jc w:val="both"/>
        <w:rPr>
          <w:rFonts w:ascii="Palatino Linotype" w:hAnsi="Palatino Linotype" w:cs="Tahoma"/>
          <w:bCs/>
          <w:iCs/>
          <w:sz w:val="22"/>
          <w:szCs w:val="22"/>
        </w:rPr>
      </w:pPr>
    </w:p>
    <w:p w14:paraId="476C0AC5"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6E5F9B1" w14:textId="77777777" w:rsidR="00A8470E" w:rsidRPr="00211A75" w:rsidRDefault="00A8470E" w:rsidP="00A8470E">
      <w:pPr>
        <w:spacing w:line="360" w:lineRule="auto"/>
        <w:jc w:val="both"/>
        <w:rPr>
          <w:rFonts w:ascii="Palatino Linotype" w:hAnsi="Palatino Linotype" w:cs="Tahoma"/>
          <w:bCs/>
          <w:iCs/>
          <w:sz w:val="22"/>
          <w:szCs w:val="22"/>
        </w:rPr>
      </w:pPr>
    </w:p>
    <w:p w14:paraId="0FA8B1C7"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Por lo cual, la confidencialidad de los datos </w:t>
      </w:r>
      <w:proofErr w:type="gramStart"/>
      <w:r w:rsidRPr="00211A75">
        <w:rPr>
          <w:rFonts w:ascii="Palatino Linotype" w:hAnsi="Palatino Linotype" w:cs="Tahoma"/>
          <w:bCs/>
          <w:iCs/>
          <w:sz w:val="22"/>
          <w:szCs w:val="22"/>
        </w:rPr>
        <w:t>personales,</w:t>
      </w:r>
      <w:proofErr w:type="gramEnd"/>
      <w:r w:rsidRPr="00211A75">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5B8D4CA" w14:textId="77777777" w:rsidR="00A8470E" w:rsidRPr="00211A75" w:rsidRDefault="00A8470E" w:rsidP="00A8470E">
      <w:pPr>
        <w:spacing w:line="360" w:lineRule="auto"/>
        <w:jc w:val="both"/>
        <w:rPr>
          <w:rFonts w:ascii="Palatino Linotype" w:hAnsi="Palatino Linotype" w:cs="Tahoma"/>
          <w:bCs/>
          <w:iCs/>
          <w:sz w:val="22"/>
          <w:szCs w:val="22"/>
        </w:rPr>
      </w:pPr>
    </w:p>
    <w:p w14:paraId="2EC83DBF"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lastRenderedPageBreak/>
        <w:t>De tal suerte, las instituciones públicas tienen la doble responsabilidad, por un lado, de proteger los datos personales y por otro, darles publicidad cuando la relevancia de esos datos sea de interés público.</w:t>
      </w:r>
    </w:p>
    <w:p w14:paraId="52F5A599" w14:textId="77777777" w:rsidR="00A8470E" w:rsidRPr="00211A75" w:rsidRDefault="00A8470E" w:rsidP="00A8470E">
      <w:pPr>
        <w:spacing w:line="360" w:lineRule="auto"/>
        <w:jc w:val="both"/>
        <w:rPr>
          <w:rFonts w:ascii="Palatino Linotype" w:hAnsi="Palatino Linotype" w:cs="Tahoma"/>
          <w:bCs/>
          <w:iCs/>
          <w:sz w:val="22"/>
          <w:szCs w:val="22"/>
        </w:rPr>
      </w:pPr>
    </w:p>
    <w:p w14:paraId="34DEB6EC"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F1C5B7E" w14:textId="77777777" w:rsidR="00A8470E" w:rsidRPr="00211A75" w:rsidRDefault="00A8470E" w:rsidP="00A8470E">
      <w:pPr>
        <w:spacing w:line="360" w:lineRule="auto"/>
        <w:jc w:val="both"/>
        <w:rPr>
          <w:rFonts w:ascii="Palatino Linotype" w:hAnsi="Palatino Linotype" w:cs="Tahoma"/>
          <w:bCs/>
          <w:iCs/>
          <w:sz w:val="22"/>
          <w:szCs w:val="22"/>
        </w:rPr>
      </w:pPr>
    </w:p>
    <w:p w14:paraId="5DEECFDB"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DA8F1A8" w14:textId="77777777" w:rsidR="00A8470E" w:rsidRPr="00211A75" w:rsidRDefault="00A8470E" w:rsidP="00A8470E">
      <w:pPr>
        <w:spacing w:line="360" w:lineRule="auto"/>
        <w:jc w:val="both"/>
        <w:rPr>
          <w:rFonts w:ascii="Palatino Linotype" w:hAnsi="Palatino Linotype" w:cs="Tahoma"/>
          <w:bCs/>
          <w:iCs/>
          <w:sz w:val="22"/>
          <w:szCs w:val="22"/>
        </w:rPr>
      </w:pPr>
    </w:p>
    <w:p w14:paraId="454B7F7D"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w:t>
      </w:r>
      <w:r w:rsidRPr="00211A75">
        <w:rPr>
          <w:rFonts w:ascii="Palatino Linotype" w:hAnsi="Palatino Linotype" w:cs="Tahoma"/>
          <w:bCs/>
          <w:iCs/>
          <w:sz w:val="22"/>
          <w:szCs w:val="22"/>
        </w:rPr>
        <w:lastRenderedPageBreak/>
        <w:t>obliga a un ejercicio de ponderación en donde únicamente se privilegie la publicidad de los datos esenciales para la transparencia y rendición de cuentas, sin afectar la vida privada de las personas.</w:t>
      </w:r>
    </w:p>
    <w:p w14:paraId="7C66C6DB" w14:textId="77777777" w:rsidR="00A8470E" w:rsidRPr="00211A75" w:rsidRDefault="00A8470E" w:rsidP="00A8470E">
      <w:pPr>
        <w:spacing w:line="360" w:lineRule="auto"/>
        <w:jc w:val="both"/>
        <w:rPr>
          <w:rFonts w:ascii="Palatino Linotype" w:hAnsi="Palatino Linotype" w:cs="Tahoma"/>
          <w:bCs/>
          <w:iCs/>
          <w:sz w:val="22"/>
          <w:szCs w:val="22"/>
        </w:rPr>
      </w:pPr>
    </w:p>
    <w:p w14:paraId="0DE7C7B5" w14:textId="77777777" w:rsidR="00A8470E" w:rsidRPr="00211A75" w:rsidRDefault="00A8470E" w:rsidP="00A8470E">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0FE51FE2" w14:textId="77777777" w:rsidR="00A8470E" w:rsidRPr="00211A75" w:rsidRDefault="00A8470E" w:rsidP="00A8470E">
      <w:pPr>
        <w:spacing w:line="360" w:lineRule="auto"/>
        <w:jc w:val="both"/>
        <w:rPr>
          <w:rFonts w:ascii="Palatino Linotype" w:hAnsi="Palatino Linotype" w:cs="Tahoma"/>
          <w:bCs/>
          <w:iCs/>
          <w:sz w:val="22"/>
          <w:szCs w:val="22"/>
        </w:rPr>
      </w:pPr>
    </w:p>
    <w:p w14:paraId="64994F9F" w14:textId="77777777" w:rsidR="00A8470E" w:rsidRPr="00211A75" w:rsidRDefault="00A8470E" w:rsidP="00A8470E">
      <w:pPr>
        <w:pStyle w:val="Prrafodelista"/>
        <w:numPr>
          <w:ilvl w:val="0"/>
          <w:numId w:val="5"/>
        </w:numPr>
        <w:spacing w:line="360" w:lineRule="auto"/>
        <w:ind w:right="-93"/>
        <w:jc w:val="both"/>
        <w:rPr>
          <w:rFonts w:ascii="Palatino Linotype" w:hAnsi="Palatino Linotype" w:cs="Tahoma"/>
          <w:b/>
          <w:bCs/>
          <w:iCs/>
          <w:szCs w:val="22"/>
        </w:rPr>
      </w:pPr>
      <w:r w:rsidRPr="00211A75">
        <w:rPr>
          <w:rFonts w:ascii="Palatino Linotype" w:hAnsi="Palatino Linotype" w:cs="Tahoma"/>
          <w:b/>
          <w:bCs/>
          <w:iCs/>
          <w:szCs w:val="22"/>
        </w:rPr>
        <w:t>Registro Federal de Contribuyentes (RFC)</w:t>
      </w:r>
    </w:p>
    <w:p w14:paraId="68907D5F" w14:textId="77777777" w:rsidR="00A8470E" w:rsidRPr="00211A75" w:rsidRDefault="00A8470E" w:rsidP="00A8470E">
      <w:pPr>
        <w:spacing w:line="360" w:lineRule="auto"/>
        <w:ind w:left="360" w:right="-93"/>
        <w:jc w:val="both"/>
        <w:rPr>
          <w:rFonts w:ascii="Palatino Linotype" w:hAnsi="Palatino Linotype" w:cs="Tahoma"/>
          <w:bCs/>
          <w:iCs/>
          <w:sz w:val="22"/>
          <w:szCs w:val="22"/>
        </w:rPr>
      </w:pPr>
    </w:p>
    <w:p w14:paraId="0A2693F6" w14:textId="77777777" w:rsidR="00A8470E" w:rsidRPr="00211A75" w:rsidRDefault="00A8470E" w:rsidP="00A8470E">
      <w:pPr>
        <w:spacing w:line="360" w:lineRule="auto"/>
        <w:ind w:right="-93"/>
        <w:jc w:val="both"/>
        <w:rPr>
          <w:rFonts w:ascii="Palatino Linotype" w:hAnsi="Palatino Linotype" w:cs="Tahoma"/>
          <w:bCs/>
          <w:iCs/>
          <w:sz w:val="22"/>
          <w:szCs w:val="22"/>
        </w:rPr>
      </w:pPr>
      <w:r w:rsidRPr="00211A75">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0506EDCE" w14:textId="77777777" w:rsidR="00A8470E" w:rsidRPr="00211A75" w:rsidRDefault="00A8470E" w:rsidP="00A8470E">
      <w:pPr>
        <w:spacing w:line="360" w:lineRule="auto"/>
        <w:ind w:right="-93"/>
        <w:jc w:val="both"/>
        <w:rPr>
          <w:rFonts w:ascii="Palatino Linotype" w:hAnsi="Palatino Linotype" w:cs="Tahoma"/>
          <w:bCs/>
          <w:iCs/>
          <w:sz w:val="22"/>
          <w:szCs w:val="22"/>
        </w:rPr>
      </w:pPr>
    </w:p>
    <w:p w14:paraId="75DDBC78" w14:textId="77777777" w:rsidR="00A8470E" w:rsidRPr="00211A75" w:rsidRDefault="00A8470E" w:rsidP="00A8470E">
      <w:pPr>
        <w:spacing w:line="360" w:lineRule="auto"/>
        <w:ind w:right="-93"/>
        <w:jc w:val="both"/>
        <w:rPr>
          <w:rFonts w:ascii="Palatino Linotype" w:hAnsi="Palatino Linotype" w:cs="Tahoma"/>
          <w:bCs/>
          <w:iCs/>
          <w:sz w:val="22"/>
          <w:szCs w:val="22"/>
        </w:rPr>
      </w:pPr>
      <w:r w:rsidRPr="00211A75">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del titular, más una </w:t>
      </w:r>
      <w:proofErr w:type="spellStart"/>
      <w:r w:rsidRPr="00211A75">
        <w:rPr>
          <w:rFonts w:ascii="Palatino Linotype" w:hAnsi="Palatino Linotype" w:cs="Tahoma"/>
          <w:bCs/>
          <w:iCs/>
          <w:sz w:val="22"/>
          <w:szCs w:val="22"/>
        </w:rPr>
        <w:t>homoclave</w:t>
      </w:r>
      <w:proofErr w:type="spellEnd"/>
      <w:r w:rsidRPr="00211A75">
        <w:rPr>
          <w:rFonts w:ascii="Palatino Linotype" w:hAnsi="Palatino Linotype" w:cs="Tahoma"/>
          <w:bCs/>
          <w:iCs/>
          <w:sz w:val="22"/>
          <w:szCs w:val="22"/>
        </w:rPr>
        <w:t xml:space="preserve"> que establece el sistema automático del Servicio de Administración Tributaria.</w:t>
      </w:r>
    </w:p>
    <w:p w14:paraId="5694301E" w14:textId="77777777" w:rsidR="00A8470E" w:rsidRPr="00211A75" w:rsidRDefault="00A8470E" w:rsidP="00A8470E">
      <w:pPr>
        <w:spacing w:line="360" w:lineRule="auto"/>
        <w:ind w:right="-93"/>
        <w:jc w:val="both"/>
        <w:rPr>
          <w:rFonts w:ascii="Palatino Linotype" w:hAnsi="Palatino Linotype" w:cs="Tahoma"/>
          <w:bCs/>
          <w:iCs/>
          <w:sz w:val="22"/>
          <w:szCs w:val="22"/>
        </w:rPr>
      </w:pPr>
    </w:p>
    <w:p w14:paraId="0E06D7BA" w14:textId="77777777" w:rsidR="00A8470E" w:rsidRPr="00211A75" w:rsidRDefault="00A8470E" w:rsidP="00A8470E">
      <w:pPr>
        <w:spacing w:line="360" w:lineRule="auto"/>
        <w:ind w:right="-93"/>
        <w:jc w:val="both"/>
        <w:rPr>
          <w:rFonts w:ascii="Palatino Linotype" w:hAnsi="Palatino Linotype" w:cs="Tahoma"/>
          <w:bCs/>
          <w:iCs/>
          <w:sz w:val="22"/>
          <w:szCs w:val="22"/>
        </w:rPr>
      </w:pPr>
      <w:r w:rsidRPr="00211A75">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78EB278" w14:textId="77777777" w:rsidR="00A8470E" w:rsidRPr="00211A75" w:rsidRDefault="00A8470E" w:rsidP="00A8470E">
      <w:pPr>
        <w:spacing w:line="360" w:lineRule="auto"/>
        <w:ind w:right="-93"/>
        <w:jc w:val="both"/>
        <w:rPr>
          <w:rFonts w:ascii="Palatino Linotype" w:hAnsi="Palatino Linotype" w:cs="Tahoma"/>
          <w:bCs/>
          <w:iCs/>
          <w:sz w:val="22"/>
          <w:szCs w:val="22"/>
        </w:rPr>
      </w:pPr>
    </w:p>
    <w:p w14:paraId="78616C66" w14:textId="77777777" w:rsidR="00A8470E" w:rsidRPr="00211A75" w:rsidRDefault="00A8470E" w:rsidP="00A8470E">
      <w:pPr>
        <w:spacing w:line="360" w:lineRule="auto"/>
        <w:ind w:right="-93"/>
        <w:jc w:val="both"/>
        <w:rPr>
          <w:rFonts w:ascii="Palatino Linotype" w:hAnsi="Palatino Linotype" w:cs="Tahoma"/>
          <w:bCs/>
          <w:iCs/>
          <w:sz w:val="22"/>
          <w:szCs w:val="22"/>
        </w:rPr>
      </w:pPr>
      <w:r w:rsidRPr="00211A75">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C8877D8" w14:textId="77777777" w:rsidR="00A8470E" w:rsidRPr="00211A75" w:rsidRDefault="00A8470E" w:rsidP="00A8470E">
      <w:pPr>
        <w:spacing w:line="360" w:lineRule="auto"/>
        <w:ind w:right="-93"/>
        <w:jc w:val="both"/>
        <w:rPr>
          <w:rFonts w:ascii="Palatino Linotype" w:hAnsi="Palatino Linotype" w:cs="Tahoma"/>
          <w:bCs/>
          <w:iCs/>
          <w:sz w:val="22"/>
          <w:szCs w:val="22"/>
        </w:rPr>
      </w:pPr>
    </w:p>
    <w:p w14:paraId="2A6A7DCD" w14:textId="77777777" w:rsidR="00A8470E" w:rsidRPr="00211A75" w:rsidRDefault="00A8470E" w:rsidP="00A8470E">
      <w:pPr>
        <w:spacing w:line="360" w:lineRule="auto"/>
        <w:ind w:right="-93"/>
        <w:jc w:val="both"/>
        <w:rPr>
          <w:rFonts w:ascii="Palatino Linotype" w:hAnsi="Palatino Linotype" w:cs="Tahoma"/>
          <w:bCs/>
          <w:iCs/>
          <w:sz w:val="22"/>
          <w:szCs w:val="22"/>
        </w:rPr>
      </w:pPr>
      <w:r w:rsidRPr="00211A75">
        <w:rPr>
          <w:rFonts w:ascii="Palatino Linotype" w:hAnsi="Palatino Linotype" w:cs="Tahoma"/>
          <w:bCs/>
          <w:iCs/>
          <w:sz w:val="22"/>
          <w:szCs w:val="22"/>
        </w:rPr>
        <w:t>Esto, resulta congruente con el Criterio 19/17 emitido por el Instituto Nacional de Transparencia, Acceso a la Información y Protección de Datos Personales, en el cual se señala lo siguiente:</w:t>
      </w:r>
    </w:p>
    <w:p w14:paraId="5268DD44" w14:textId="77777777" w:rsidR="00A8470E" w:rsidRPr="00211A75" w:rsidRDefault="00A8470E" w:rsidP="00A8470E">
      <w:pPr>
        <w:spacing w:line="360" w:lineRule="auto"/>
        <w:ind w:right="-93"/>
        <w:jc w:val="both"/>
        <w:rPr>
          <w:rFonts w:ascii="Palatino Linotype" w:hAnsi="Palatino Linotype" w:cs="Tahoma"/>
          <w:bCs/>
          <w:iCs/>
          <w:sz w:val="22"/>
          <w:szCs w:val="22"/>
        </w:rPr>
      </w:pPr>
    </w:p>
    <w:p w14:paraId="1BFD5199" w14:textId="77777777" w:rsidR="00A8470E" w:rsidRPr="00211A75" w:rsidRDefault="00A8470E" w:rsidP="00A8470E">
      <w:pPr>
        <w:spacing w:line="360" w:lineRule="auto"/>
        <w:ind w:left="567" w:right="539"/>
        <w:jc w:val="both"/>
        <w:rPr>
          <w:rFonts w:ascii="Palatino Linotype" w:hAnsi="Palatino Linotype" w:cs="Tahoma"/>
          <w:bCs/>
          <w:i/>
          <w:iCs/>
          <w:sz w:val="20"/>
          <w:szCs w:val="20"/>
        </w:rPr>
      </w:pPr>
      <w:r w:rsidRPr="00211A75">
        <w:rPr>
          <w:rFonts w:ascii="Palatino Linotype" w:hAnsi="Palatino Linotype" w:cs="Tahoma"/>
          <w:bCs/>
          <w:i/>
          <w:iCs/>
        </w:rPr>
        <w:t>“</w:t>
      </w:r>
      <w:r w:rsidRPr="00211A75">
        <w:rPr>
          <w:rFonts w:ascii="Palatino Linotype" w:hAnsi="Palatino Linotype" w:cs="Tahoma"/>
          <w:b/>
          <w:bCs/>
          <w:i/>
          <w:iCs/>
          <w:sz w:val="20"/>
          <w:szCs w:val="20"/>
        </w:rPr>
        <w:t>Registro Federal de Contribuyentes (RFC) de personas físicas</w:t>
      </w:r>
      <w:r w:rsidRPr="00211A75">
        <w:rPr>
          <w:rFonts w:ascii="Palatino Linotype" w:hAnsi="Palatino Linotype" w:cs="Tahoma"/>
          <w:bCs/>
          <w:i/>
          <w:iCs/>
          <w:sz w:val="20"/>
          <w:szCs w:val="20"/>
        </w:rPr>
        <w:t>. El RFC es una clave de carácter fiscal, única e irrepetible, que permite identificar al titular, su edad y fecha de nacimiento, por lo que es un dato personal de carácter confidencial.”</w:t>
      </w:r>
    </w:p>
    <w:p w14:paraId="60301087" w14:textId="77777777" w:rsidR="00A8470E" w:rsidRPr="00211A75" w:rsidRDefault="00A8470E" w:rsidP="00A8470E">
      <w:pPr>
        <w:spacing w:line="360" w:lineRule="auto"/>
        <w:ind w:right="-93"/>
        <w:jc w:val="both"/>
        <w:rPr>
          <w:rFonts w:ascii="Palatino Linotype" w:hAnsi="Palatino Linotype" w:cs="Tahoma"/>
          <w:bCs/>
          <w:iCs/>
          <w:sz w:val="22"/>
          <w:szCs w:val="22"/>
        </w:rPr>
      </w:pPr>
    </w:p>
    <w:p w14:paraId="2EF702DB" w14:textId="77777777" w:rsidR="00A8470E" w:rsidRPr="00211A75" w:rsidRDefault="00A8470E" w:rsidP="00A8470E">
      <w:pPr>
        <w:spacing w:line="360" w:lineRule="auto"/>
        <w:ind w:right="-93"/>
        <w:jc w:val="both"/>
        <w:rPr>
          <w:rFonts w:ascii="Palatino Linotype" w:hAnsi="Palatino Linotype" w:cs="Tahoma"/>
          <w:bCs/>
          <w:iCs/>
          <w:sz w:val="22"/>
          <w:szCs w:val="22"/>
        </w:rPr>
      </w:pPr>
      <w:r w:rsidRPr="00211A75">
        <w:rPr>
          <w:rFonts w:ascii="Palatino Linotype" w:hAnsi="Palatino Linotype" w:cs="Tahoma"/>
          <w:bCs/>
          <w:iCs/>
          <w:sz w:val="22"/>
          <w:szCs w:val="22"/>
        </w:rPr>
        <w:t xml:space="preserve">De tal suerte, el Registro Federal de Contribuyentes de los servidores públicos no guarda relación con la transparencia de los recursos públicos ni el Código </w:t>
      </w:r>
      <w:proofErr w:type="spellStart"/>
      <w:r w:rsidRPr="00211A75">
        <w:rPr>
          <w:rFonts w:ascii="Palatino Linotype" w:hAnsi="Palatino Linotype" w:cs="Tahoma"/>
          <w:bCs/>
          <w:iCs/>
          <w:sz w:val="22"/>
          <w:szCs w:val="22"/>
        </w:rPr>
        <w:t>Qr</w:t>
      </w:r>
      <w:proofErr w:type="spellEnd"/>
      <w:r w:rsidRPr="00211A75">
        <w:rPr>
          <w:rFonts w:ascii="Palatino Linotype" w:hAnsi="Palatino Linotype" w:cs="Tahoma"/>
          <w:bCs/>
          <w:iCs/>
          <w:sz w:val="22"/>
          <w:szCs w:val="22"/>
        </w:rPr>
        <w:t xml:space="preserve"> ya que este último da cuenta del primero,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3537AC2" w14:textId="77777777" w:rsidR="00A8470E" w:rsidRPr="00211A75" w:rsidRDefault="00A8470E" w:rsidP="00A8470E">
      <w:pPr>
        <w:spacing w:line="360" w:lineRule="auto"/>
        <w:jc w:val="both"/>
        <w:rPr>
          <w:rFonts w:ascii="Palatino Linotype" w:hAnsi="Palatino Linotype" w:cs="Tahoma"/>
          <w:bCs/>
          <w:iCs/>
          <w:sz w:val="22"/>
          <w:szCs w:val="22"/>
        </w:rPr>
      </w:pPr>
    </w:p>
    <w:p w14:paraId="6404CC42" w14:textId="77777777" w:rsidR="00A8470E" w:rsidRPr="00211A75" w:rsidRDefault="00A8470E" w:rsidP="00A8470E">
      <w:pPr>
        <w:numPr>
          <w:ilvl w:val="0"/>
          <w:numId w:val="16"/>
        </w:numPr>
        <w:spacing w:line="360" w:lineRule="auto"/>
        <w:jc w:val="both"/>
        <w:rPr>
          <w:rFonts w:ascii="Palatino Linotype" w:eastAsia="Calibri" w:hAnsi="Palatino Linotype" w:cs="Tahoma"/>
          <w:b/>
          <w:bCs/>
          <w:iCs/>
          <w:color w:val="000000"/>
          <w:sz w:val="22"/>
          <w:szCs w:val="22"/>
          <w:lang w:val="es-ES_tradnl" w:eastAsia="en-US"/>
        </w:rPr>
      </w:pPr>
      <w:r w:rsidRPr="00211A75">
        <w:rPr>
          <w:rFonts w:ascii="Palatino Linotype" w:eastAsia="Calibri" w:hAnsi="Palatino Linotype" w:cs="Tahoma"/>
          <w:b/>
          <w:bCs/>
          <w:iCs/>
          <w:color w:val="000000"/>
          <w:sz w:val="22"/>
          <w:szCs w:val="22"/>
          <w:lang w:eastAsia="en-US"/>
        </w:rPr>
        <w:t>C</w:t>
      </w:r>
      <w:r w:rsidRPr="00211A75">
        <w:rPr>
          <w:rFonts w:ascii="Palatino Linotype" w:eastAsia="Calibri" w:hAnsi="Palatino Linotype" w:cs="Tahoma"/>
          <w:b/>
          <w:bCs/>
          <w:iCs/>
          <w:color w:val="000000"/>
          <w:sz w:val="22"/>
          <w:szCs w:val="22"/>
          <w:lang w:val="es-ES_tradnl" w:eastAsia="en-US"/>
        </w:rPr>
        <w:t>lave Única de Registro de Población (CURP).</w:t>
      </w:r>
    </w:p>
    <w:p w14:paraId="271CF1CB"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p>
    <w:p w14:paraId="1C74CF37"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 xml:space="preserve">El artículo 36 de la Constitución Política de los Estados Unidos Mexicanos, dispone la obligación de los ciudadanos de inscribirse en el Registro Nacional de Ciudadanos; además, </w:t>
      </w:r>
      <w:r w:rsidRPr="00211A75">
        <w:rPr>
          <w:rFonts w:ascii="Palatino Linotype" w:eastAsia="Calibri" w:hAnsi="Palatino Linotype" w:cs="Tahoma"/>
          <w:bCs/>
          <w:iCs/>
          <w:color w:val="000000"/>
          <w:sz w:val="22"/>
          <w:szCs w:val="22"/>
          <w:lang w:eastAsia="en-US"/>
        </w:rPr>
        <w:lastRenderedPageBreak/>
        <w:t>el diverso 85 de la Ley General de Población, prevé que corresponde a la Secretaría de Gobernación el registro y acreditación de la identidad de todas las personas residentes en el país y de los nacionales que residan en el extranjero.</w:t>
      </w:r>
    </w:p>
    <w:p w14:paraId="483E3BFC"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p>
    <w:p w14:paraId="16900592"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E326F68"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p>
    <w:p w14:paraId="5FE8B98D"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 xml:space="preserve">En ese orden de ideas, la Secretaría de Gobernación en las direcciones </w:t>
      </w:r>
      <w:hyperlink r:id="rId8" w:history="1">
        <w:r w:rsidRPr="00211A75">
          <w:rPr>
            <w:rFonts w:ascii="Palatino Linotype" w:eastAsia="Calibri" w:hAnsi="Palatino Linotype" w:cs="Tahoma"/>
            <w:bCs/>
            <w:iCs/>
            <w:color w:val="0563C1"/>
            <w:sz w:val="22"/>
            <w:szCs w:val="22"/>
            <w:u w:val="single"/>
            <w:lang w:eastAsia="en-US"/>
          </w:rPr>
          <w:t>https://consultas.curp.gob.mx/CurpSP/html/informacionecurpPS.html</w:t>
        </w:r>
      </w:hyperlink>
      <w:r w:rsidRPr="00211A75">
        <w:rPr>
          <w:rFonts w:ascii="Palatino Linotype" w:eastAsia="Calibri" w:hAnsi="Palatino Linotype" w:cs="Tahoma"/>
          <w:bCs/>
          <w:iCs/>
          <w:color w:val="000000"/>
          <w:sz w:val="22"/>
          <w:szCs w:val="22"/>
          <w:lang w:eastAsia="en-US"/>
        </w:rPr>
        <w:t xml:space="preserve"> y </w:t>
      </w:r>
      <w:hyperlink r:id="rId9" w:history="1">
        <w:r w:rsidRPr="00211A75">
          <w:rPr>
            <w:rFonts w:ascii="Palatino Linotype" w:eastAsia="Calibri" w:hAnsi="Palatino Linotype" w:cs="Tahoma"/>
            <w:bCs/>
            <w:iCs/>
            <w:color w:val="0563C1"/>
            <w:sz w:val="22"/>
            <w:szCs w:val="22"/>
            <w:u w:val="single"/>
            <w:lang w:eastAsia="en-US"/>
          </w:rPr>
          <w:t>https://www.gob.mx/segob/renapo/acciones-y-programas/clave-unica-de-registro-de-poblacion-curp-142226</w:t>
        </w:r>
      </w:hyperlink>
      <w:r w:rsidRPr="00211A75">
        <w:rPr>
          <w:rFonts w:ascii="Palatino Linotype" w:eastAsia="Calibri" w:hAnsi="Palatino Linotype" w:cs="Tahoma"/>
          <w:bCs/>
          <w:iCs/>
          <w:color w:val="000000"/>
          <w:sz w:val="22"/>
          <w:szCs w:val="22"/>
          <w:lang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211A75">
        <w:rPr>
          <w:rFonts w:ascii="Palatino Linotype" w:eastAsia="Calibri" w:hAnsi="Palatino Linotype" w:cs="Tahoma"/>
          <w:b/>
          <w:bCs/>
          <w:iCs/>
          <w:color w:val="000000"/>
          <w:sz w:val="22"/>
          <w:szCs w:val="22"/>
          <w:lang w:eastAsia="en-US"/>
        </w:rPr>
        <w:t>se generan a partir de los datos contenidos en el documento probatorio de la identidad</w:t>
      </w:r>
      <w:r w:rsidRPr="00211A75">
        <w:rPr>
          <w:rFonts w:ascii="Palatino Linotype" w:eastAsia="Calibri" w:hAnsi="Palatino Linotype" w:cs="Tahoma"/>
          <w:bCs/>
          <w:iCs/>
          <w:color w:val="000000"/>
          <w:sz w:val="22"/>
          <w:szCs w:val="22"/>
          <w:lang w:eastAsia="en-US"/>
        </w:rPr>
        <w:t xml:space="preserve"> </w:t>
      </w:r>
      <w:r w:rsidRPr="00211A75">
        <w:rPr>
          <w:rFonts w:ascii="Palatino Linotype" w:eastAsia="Calibri" w:hAnsi="Palatino Linotype" w:cs="Tahoma"/>
          <w:b/>
          <w:bCs/>
          <w:iCs/>
          <w:color w:val="000000"/>
          <w:sz w:val="22"/>
          <w:szCs w:val="22"/>
          <w:lang w:eastAsia="en-US"/>
        </w:rPr>
        <w:t xml:space="preserve">del interesado </w:t>
      </w:r>
      <w:r w:rsidRPr="00211A75">
        <w:rPr>
          <w:rFonts w:ascii="Palatino Linotype" w:eastAsia="Calibri" w:hAnsi="Palatino Linotype" w:cs="Tahoma"/>
          <w:bCs/>
          <w:iCs/>
          <w:color w:val="000000"/>
          <w:sz w:val="22"/>
          <w:szCs w:val="22"/>
          <w:lang w:eastAsia="en-US"/>
        </w:rPr>
        <w:t>(acta de nacimiento, carta de naturalización o documento migratorio) de la siguiente forma:</w:t>
      </w:r>
    </w:p>
    <w:p w14:paraId="7E234F14"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p>
    <w:p w14:paraId="2B9DB1F2" w14:textId="77777777" w:rsidR="00A8470E" w:rsidRPr="00211A75" w:rsidRDefault="00A8470E" w:rsidP="00A8470E">
      <w:pPr>
        <w:numPr>
          <w:ilvl w:val="0"/>
          <w:numId w:val="18"/>
        </w:num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El primero y segundo apellidos, así como al nombre de pila;</w:t>
      </w:r>
    </w:p>
    <w:p w14:paraId="5BC0582B" w14:textId="77777777" w:rsidR="00A8470E" w:rsidRPr="00211A75" w:rsidRDefault="00A8470E" w:rsidP="00A8470E">
      <w:pPr>
        <w:numPr>
          <w:ilvl w:val="0"/>
          <w:numId w:val="18"/>
        </w:num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La fecha de nacimiento;</w:t>
      </w:r>
    </w:p>
    <w:p w14:paraId="7D035FDB" w14:textId="77777777" w:rsidR="00A8470E" w:rsidRPr="00211A75" w:rsidRDefault="00A8470E" w:rsidP="00A8470E">
      <w:pPr>
        <w:numPr>
          <w:ilvl w:val="0"/>
          <w:numId w:val="18"/>
        </w:num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El sexo, y</w:t>
      </w:r>
    </w:p>
    <w:p w14:paraId="05814687" w14:textId="77777777" w:rsidR="00A8470E" w:rsidRPr="00211A75" w:rsidRDefault="00A8470E" w:rsidP="00A8470E">
      <w:pPr>
        <w:numPr>
          <w:ilvl w:val="0"/>
          <w:numId w:val="18"/>
        </w:num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La entidad federativa de nacimiento.</w:t>
      </w:r>
    </w:p>
    <w:p w14:paraId="4B7B6728"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p>
    <w:p w14:paraId="5831599F"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Los dos últimos elementos de la Clave Única de Registro de Población evitan la duplicidad de la Clave y garantizan su correcta integración.</w:t>
      </w:r>
    </w:p>
    <w:p w14:paraId="78481EC5"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p>
    <w:p w14:paraId="01D16EFF"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533A1F3"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p>
    <w:p w14:paraId="58D8D319"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Situación que se robustece, con el Criterio 18/17, emitido por el Instituto Nacional de Transparencia, Acceso a la Información y Protección de Datos Personales, que establece lo siguiente:</w:t>
      </w:r>
    </w:p>
    <w:p w14:paraId="11274E9C" w14:textId="77777777" w:rsidR="00A8470E" w:rsidRPr="00211A75" w:rsidRDefault="00A8470E" w:rsidP="00A8470E">
      <w:pPr>
        <w:spacing w:line="360" w:lineRule="auto"/>
        <w:ind w:left="567" w:right="567"/>
        <w:jc w:val="both"/>
        <w:rPr>
          <w:rFonts w:ascii="Palatino Linotype" w:eastAsia="Calibri" w:hAnsi="Palatino Linotype" w:cs="Tahoma"/>
          <w:bCs/>
          <w:iCs/>
          <w:color w:val="000000"/>
          <w:lang w:eastAsia="en-US"/>
        </w:rPr>
      </w:pPr>
    </w:p>
    <w:p w14:paraId="2BFF790F" w14:textId="77777777" w:rsidR="00A8470E" w:rsidRPr="00211A75" w:rsidRDefault="00A8470E" w:rsidP="00A8470E">
      <w:pPr>
        <w:spacing w:line="360" w:lineRule="auto"/>
        <w:ind w:left="567" w:right="567"/>
        <w:jc w:val="both"/>
        <w:rPr>
          <w:rFonts w:ascii="Palatino Linotype" w:eastAsia="Calibri" w:hAnsi="Palatino Linotype" w:cs="Tahoma"/>
          <w:bCs/>
          <w:i/>
          <w:iCs/>
          <w:color w:val="000000"/>
          <w:sz w:val="20"/>
          <w:szCs w:val="20"/>
          <w:lang w:eastAsia="en-US"/>
        </w:rPr>
      </w:pPr>
      <w:r w:rsidRPr="00211A75">
        <w:rPr>
          <w:rFonts w:ascii="Palatino Linotype" w:eastAsia="Calibri" w:hAnsi="Palatino Linotype" w:cs="Tahoma"/>
          <w:b/>
          <w:bCs/>
          <w:i/>
          <w:iCs/>
          <w:color w:val="000000"/>
          <w:sz w:val="20"/>
          <w:szCs w:val="20"/>
          <w:lang w:eastAsia="en-US"/>
        </w:rPr>
        <w:t xml:space="preserve">“Clave Única de Registro de Población (CURP). </w:t>
      </w:r>
      <w:r w:rsidRPr="00211A75">
        <w:rPr>
          <w:rFonts w:ascii="Palatino Linotype" w:eastAsia="Calibri" w:hAnsi="Palatino Linotype" w:cs="Tahoma"/>
          <w:bCs/>
          <w:i/>
          <w:iCs/>
          <w:color w:val="000000"/>
          <w:sz w:val="20"/>
          <w:szCs w:val="20"/>
          <w:lang w:eastAsia="en-US"/>
        </w:rPr>
        <w:t xml:space="preserve">La Clave Única de Registro de Población se integra por datos personales que sólo conciernen al particular titular de </w:t>
      </w:r>
      <w:proofErr w:type="gramStart"/>
      <w:r w:rsidRPr="00211A75">
        <w:rPr>
          <w:rFonts w:ascii="Palatino Linotype" w:eastAsia="Calibri" w:hAnsi="Palatino Linotype" w:cs="Tahoma"/>
          <w:bCs/>
          <w:i/>
          <w:iCs/>
          <w:color w:val="000000"/>
          <w:sz w:val="20"/>
          <w:szCs w:val="20"/>
          <w:lang w:eastAsia="en-US"/>
        </w:rPr>
        <w:t>la misma</w:t>
      </w:r>
      <w:proofErr w:type="gramEnd"/>
      <w:r w:rsidRPr="00211A75">
        <w:rPr>
          <w:rFonts w:ascii="Palatino Linotype" w:eastAsia="Calibri" w:hAnsi="Palatino Linotype" w:cs="Tahoma"/>
          <w:bCs/>
          <w:i/>
          <w:iCs/>
          <w:color w:val="000000"/>
          <w:sz w:val="20"/>
          <w:szCs w:val="20"/>
          <w:lang w:eastAsia="en-US"/>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2D40BBF" w14:textId="77777777" w:rsidR="00A8470E" w:rsidRPr="00211A75" w:rsidRDefault="00A8470E" w:rsidP="00A8470E">
      <w:pPr>
        <w:spacing w:line="360" w:lineRule="auto"/>
        <w:jc w:val="both"/>
        <w:rPr>
          <w:rFonts w:ascii="Palatino Linotype" w:eastAsia="Calibri" w:hAnsi="Palatino Linotype" w:cs="Tahoma"/>
          <w:bCs/>
          <w:iCs/>
          <w:color w:val="000000"/>
          <w:sz w:val="18"/>
          <w:szCs w:val="18"/>
          <w:lang w:eastAsia="en-US"/>
        </w:rPr>
      </w:pPr>
    </w:p>
    <w:p w14:paraId="1BD342F4"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eastAsia="en-US"/>
        </w:rPr>
      </w:pPr>
      <w:r w:rsidRPr="00211A75">
        <w:rPr>
          <w:rFonts w:ascii="Palatino Linotype" w:eastAsia="Calibri" w:hAnsi="Palatino Linotype" w:cs="Tahoma"/>
          <w:bCs/>
          <w:iCs/>
          <w:color w:val="000000"/>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2BC56B3" w14:textId="5C32D9B1" w:rsidR="00A8470E" w:rsidRPr="00211A75" w:rsidRDefault="00A8470E" w:rsidP="003A66DC">
      <w:pPr>
        <w:spacing w:line="360" w:lineRule="auto"/>
        <w:ind w:firstLine="708"/>
        <w:jc w:val="both"/>
        <w:rPr>
          <w:rFonts w:ascii="Palatino Linotype" w:eastAsia="Calibri" w:hAnsi="Palatino Linotype" w:cs="Arial"/>
          <w:sz w:val="22"/>
          <w:szCs w:val="22"/>
          <w:lang w:val="es-ES" w:eastAsia="en-US"/>
        </w:rPr>
      </w:pPr>
    </w:p>
    <w:p w14:paraId="265F90A4" w14:textId="77777777" w:rsidR="003A66DC" w:rsidRPr="00211A75" w:rsidRDefault="003A66DC" w:rsidP="003A66DC">
      <w:pPr>
        <w:numPr>
          <w:ilvl w:val="0"/>
          <w:numId w:val="20"/>
        </w:numPr>
        <w:spacing w:line="360" w:lineRule="auto"/>
        <w:jc w:val="both"/>
        <w:rPr>
          <w:rFonts w:ascii="Palatino Linotype" w:hAnsi="Palatino Linotype" w:cs="Tahoma"/>
          <w:b/>
          <w:bCs/>
          <w:iCs/>
          <w:sz w:val="22"/>
          <w:szCs w:val="22"/>
        </w:rPr>
      </w:pPr>
      <w:r w:rsidRPr="00211A75">
        <w:rPr>
          <w:rFonts w:ascii="Palatino Linotype" w:hAnsi="Palatino Linotype" w:cs="Tahoma"/>
          <w:b/>
          <w:bCs/>
          <w:iCs/>
          <w:sz w:val="22"/>
          <w:szCs w:val="22"/>
        </w:rPr>
        <w:t>Fotografías de los servidores públicos</w:t>
      </w:r>
    </w:p>
    <w:p w14:paraId="3B3C9A20" w14:textId="77777777" w:rsidR="003A66DC" w:rsidRPr="00211A75" w:rsidRDefault="003A66DC" w:rsidP="003A66DC">
      <w:pPr>
        <w:spacing w:line="360" w:lineRule="auto"/>
        <w:jc w:val="both"/>
        <w:rPr>
          <w:rFonts w:ascii="Palatino Linotype" w:hAnsi="Palatino Linotype" w:cs="Tahoma"/>
          <w:b/>
          <w:bCs/>
          <w:iCs/>
          <w:sz w:val="22"/>
          <w:szCs w:val="22"/>
        </w:rPr>
      </w:pPr>
      <w:r w:rsidRPr="00211A75">
        <w:rPr>
          <w:rFonts w:ascii="Palatino Linotype" w:hAnsi="Palatino Linotype" w:cs="Tahoma"/>
          <w:b/>
          <w:bCs/>
          <w:iCs/>
          <w:sz w:val="22"/>
          <w:szCs w:val="22"/>
        </w:rPr>
        <w:t xml:space="preserve"> </w:t>
      </w:r>
    </w:p>
    <w:p w14:paraId="1EF1A075"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Por lo que hace a las fotografías, es preciso señalar que estas dan cuenta de las características físicas de los servidores públicos; por lo que, no debe perderse de vista que la imagen personal </w:t>
      </w:r>
      <w:r w:rsidRPr="00211A75">
        <w:rPr>
          <w:rFonts w:ascii="Palatino Linotype" w:hAnsi="Palatino Linotype" w:cs="Tahoma"/>
          <w:bCs/>
          <w:iCs/>
          <w:sz w:val="22"/>
          <w:szCs w:val="22"/>
        </w:rPr>
        <w:lastRenderedPageBreak/>
        <w:t>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6A57262"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 </w:t>
      </w:r>
    </w:p>
    <w:p w14:paraId="0421F731"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614C142"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 </w:t>
      </w:r>
    </w:p>
    <w:p w14:paraId="0546CC22"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811EEF3"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 </w:t>
      </w:r>
    </w:p>
    <w:p w14:paraId="33089567"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w:t>
      </w:r>
      <w:r w:rsidRPr="00211A75">
        <w:rPr>
          <w:rFonts w:ascii="Palatino Linotype" w:hAnsi="Palatino Linotype" w:cs="Tahoma"/>
          <w:bCs/>
          <w:iCs/>
          <w:sz w:val="22"/>
          <w:szCs w:val="22"/>
        </w:rPr>
        <w:lastRenderedPageBreak/>
        <w:t>pueda ser considerado como público, cuando se pretende acreditar que una persona es servidor público.</w:t>
      </w:r>
    </w:p>
    <w:p w14:paraId="6B5861F0"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 </w:t>
      </w:r>
    </w:p>
    <w:p w14:paraId="38B22601"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568CAE8"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 </w:t>
      </w:r>
    </w:p>
    <w:p w14:paraId="403CF841"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E0CA482"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 </w:t>
      </w:r>
    </w:p>
    <w:p w14:paraId="461019B2"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2B68EEA"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 </w:t>
      </w:r>
    </w:p>
    <w:p w14:paraId="60958B43" w14:textId="77777777" w:rsidR="003A66DC" w:rsidRPr="00211A75" w:rsidRDefault="003A66DC" w:rsidP="003A66DC">
      <w:pPr>
        <w:spacing w:line="360" w:lineRule="auto"/>
        <w:jc w:val="both"/>
        <w:rPr>
          <w:rFonts w:ascii="Palatino Linotype" w:hAnsi="Palatino Linotype" w:cs="Tahoma"/>
          <w:bCs/>
          <w:iCs/>
          <w:sz w:val="22"/>
          <w:szCs w:val="22"/>
        </w:rPr>
      </w:pPr>
      <w:r w:rsidRPr="00211A75">
        <w:rPr>
          <w:rFonts w:ascii="Palatino Linotype" w:hAnsi="Palatino Linotype" w:cs="Tahoma"/>
          <w:bCs/>
          <w:iCs/>
          <w:sz w:val="22"/>
          <w:szCs w:val="22"/>
        </w:rPr>
        <w:t xml:space="preserve">Conforme a lo anterior, las fotografías de servidores públicos sin importar el nivel o rango guardan la naturaleza de públicas (con excepción del personal operativo en materia de </w:t>
      </w:r>
      <w:r w:rsidRPr="00211A75">
        <w:rPr>
          <w:rFonts w:ascii="Palatino Linotype" w:hAnsi="Palatino Linotype" w:cs="Tahoma"/>
          <w:bCs/>
          <w:iCs/>
          <w:sz w:val="22"/>
          <w:szCs w:val="22"/>
        </w:rPr>
        <w:lastRenderedPageBreak/>
        <w:t xml:space="preserve">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25D63943" w14:textId="77777777" w:rsidR="003A66DC" w:rsidRPr="00211A75" w:rsidRDefault="003A66DC" w:rsidP="003A66DC">
      <w:pPr>
        <w:spacing w:line="360" w:lineRule="auto"/>
        <w:ind w:firstLine="708"/>
        <w:jc w:val="both"/>
        <w:rPr>
          <w:rFonts w:ascii="Palatino Linotype" w:eastAsia="Calibri" w:hAnsi="Palatino Linotype" w:cs="Arial"/>
          <w:sz w:val="22"/>
          <w:szCs w:val="22"/>
          <w:lang w:val="es-ES" w:eastAsia="en-US"/>
        </w:rPr>
      </w:pPr>
    </w:p>
    <w:p w14:paraId="5E56C327" w14:textId="77777777" w:rsidR="00A8470E" w:rsidRPr="00211A75" w:rsidRDefault="00A8470E" w:rsidP="00A8470E">
      <w:pPr>
        <w:numPr>
          <w:ilvl w:val="0"/>
          <w:numId w:val="16"/>
        </w:numPr>
        <w:spacing w:line="360" w:lineRule="auto"/>
        <w:jc w:val="both"/>
        <w:rPr>
          <w:rFonts w:ascii="Palatino Linotype" w:eastAsia="Calibri" w:hAnsi="Palatino Linotype" w:cs="Arial"/>
          <w:b/>
          <w:bCs/>
          <w:sz w:val="22"/>
          <w:szCs w:val="22"/>
          <w:lang w:val="es-ES" w:eastAsia="en-US"/>
        </w:rPr>
      </w:pPr>
      <w:r w:rsidRPr="00211A75">
        <w:rPr>
          <w:rFonts w:ascii="Palatino Linotype" w:eastAsia="Calibri" w:hAnsi="Palatino Linotype" w:cs="Arial"/>
          <w:b/>
          <w:bCs/>
          <w:sz w:val="22"/>
          <w:szCs w:val="22"/>
          <w:lang w:val="es-ES" w:eastAsia="en-US"/>
        </w:rPr>
        <w:t>Número de cédula profesional.</w:t>
      </w:r>
    </w:p>
    <w:p w14:paraId="41899CDD" w14:textId="77777777" w:rsidR="00A8470E" w:rsidRPr="00211A75" w:rsidRDefault="00A8470E" w:rsidP="00A8470E">
      <w:pPr>
        <w:spacing w:line="360" w:lineRule="auto"/>
        <w:jc w:val="both"/>
        <w:rPr>
          <w:rFonts w:ascii="Palatino Linotype" w:eastAsia="Calibri" w:hAnsi="Palatino Linotype" w:cs="Arial"/>
          <w:sz w:val="22"/>
          <w:szCs w:val="22"/>
          <w:lang w:val="es-ES" w:eastAsia="en-US"/>
        </w:rPr>
      </w:pPr>
    </w:p>
    <w:p w14:paraId="5753A120" w14:textId="77777777" w:rsidR="00A8470E" w:rsidRPr="00211A75" w:rsidRDefault="00A8470E" w:rsidP="00A8470E">
      <w:pPr>
        <w:spacing w:line="360" w:lineRule="auto"/>
        <w:jc w:val="both"/>
        <w:rPr>
          <w:rFonts w:ascii="Palatino Linotype" w:eastAsia="Calibri" w:hAnsi="Palatino Linotype" w:cs="Tahoma"/>
          <w:color w:val="000000"/>
          <w:sz w:val="22"/>
          <w:szCs w:val="22"/>
          <w:lang w:eastAsia="en-US"/>
        </w:rPr>
      </w:pPr>
      <w:r w:rsidRPr="00211A75">
        <w:rPr>
          <w:rFonts w:ascii="Palatino Linotype" w:eastAsia="Calibri" w:hAnsi="Palatino Linotype" w:cs="Tahoma"/>
          <w:color w:val="000000"/>
          <w:sz w:val="22"/>
          <w:szCs w:val="22"/>
          <w:lang w:eastAsia="en-US"/>
        </w:rPr>
        <w:t xml:space="preserve">Al respeto, es necesario señalar que la cédula profesional, es aquel documento con validez legal, para certificar o demostrar que efectivamente una persona está </w:t>
      </w:r>
      <w:proofErr w:type="gramStart"/>
      <w:r w:rsidRPr="00211A75">
        <w:rPr>
          <w:rFonts w:ascii="Palatino Linotype" w:eastAsia="Calibri" w:hAnsi="Palatino Linotype" w:cs="Tahoma"/>
          <w:color w:val="000000"/>
          <w:sz w:val="22"/>
          <w:szCs w:val="22"/>
          <w:lang w:eastAsia="en-US"/>
        </w:rPr>
        <w:t>calificado</w:t>
      </w:r>
      <w:proofErr w:type="gramEnd"/>
      <w:r w:rsidRPr="00211A75">
        <w:rPr>
          <w:rFonts w:ascii="Palatino Linotype" w:eastAsia="Calibri" w:hAnsi="Palatino Linotype" w:cs="Tahoma"/>
          <w:color w:val="000000"/>
          <w:sz w:val="22"/>
          <w:szCs w:val="22"/>
          <w:lang w:eastAsia="en-US"/>
        </w:rPr>
        <w:t xml:space="preserve"> para ejercer la profesión para la cual se ha preparado y ha recibido un título profesional, conforme a lo referido en la página oficial de la Secretaría de Educación Pública (consultada en la liga </w:t>
      </w:r>
      <w:hyperlink r:id="rId10" w:history="1">
        <w:r w:rsidRPr="00211A75">
          <w:rPr>
            <w:rFonts w:ascii="Palatino Linotype" w:eastAsia="Calibri" w:hAnsi="Palatino Linotype" w:cs="Tahoma"/>
            <w:color w:val="0563C1"/>
            <w:sz w:val="22"/>
            <w:szCs w:val="22"/>
            <w:u w:val="single"/>
            <w:lang w:eastAsia="en-US"/>
          </w:rPr>
          <w:t>http://consultatucedula.mx/</w:t>
        </w:r>
      </w:hyperlink>
      <w:r w:rsidRPr="00211A75">
        <w:rPr>
          <w:rFonts w:ascii="Palatino Linotype" w:eastAsia="Calibri" w:hAnsi="Palatino Linotype" w:cs="Tahoma"/>
          <w:color w:val="000000"/>
          <w:sz w:val="22"/>
          <w:szCs w:val="22"/>
          <w:lang w:eastAsia="en-US"/>
        </w:rPr>
        <w:t>).</w:t>
      </w:r>
    </w:p>
    <w:p w14:paraId="3E593678" w14:textId="77777777" w:rsidR="00A8470E" w:rsidRPr="00211A75" w:rsidRDefault="00A8470E" w:rsidP="00A8470E">
      <w:pPr>
        <w:spacing w:line="360" w:lineRule="auto"/>
        <w:jc w:val="both"/>
        <w:rPr>
          <w:rFonts w:ascii="Palatino Linotype" w:eastAsia="Calibri" w:hAnsi="Palatino Linotype" w:cs="Tahoma"/>
          <w:color w:val="000000"/>
          <w:sz w:val="22"/>
          <w:szCs w:val="22"/>
          <w:lang w:eastAsia="en-US"/>
        </w:rPr>
      </w:pPr>
    </w:p>
    <w:p w14:paraId="7F8B7E5E" w14:textId="77777777" w:rsidR="00A8470E" w:rsidRPr="00211A75" w:rsidRDefault="00A8470E" w:rsidP="00A8470E">
      <w:pPr>
        <w:spacing w:line="360" w:lineRule="auto"/>
        <w:jc w:val="both"/>
        <w:rPr>
          <w:rFonts w:ascii="Palatino Linotype" w:eastAsia="Calibri" w:hAnsi="Palatino Linotype" w:cs="Tahoma"/>
          <w:color w:val="000000"/>
          <w:sz w:val="22"/>
          <w:szCs w:val="22"/>
          <w:lang w:val="es-ES" w:eastAsia="en-US"/>
        </w:rPr>
      </w:pPr>
      <w:r w:rsidRPr="00211A75">
        <w:rPr>
          <w:rFonts w:ascii="Palatino Linotype" w:eastAsia="Calibri" w:hAnsi="Palatino Linotype" w:cs="Tahoma"/>
          <w:color w:val="000000"/>
          <w:sz w:val="22"/>
          <w:szCs w:val="22"/>
          <w:lang w:eastAsia="en-US"/>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211A75">
        <w:rPr>
          <w:rFonts w:ascii="Palatino Linotype" w:eastAsia="Calibri" w:hAnsi="Palatino Linotype" w:cs="Tahoma"/>
          <w:color w:val="000000"/>
          <w:sz w:val="22"/>
          <w:szCs w:val="22"/>
          <w:lang w:val="es-ES" w:eastAsia="en-US"/>
        </w:rPr>
        <w:t xml:space="preserve"> artículos 3° y 23, fracción IV, de la Ley Reglamentaria del Artículo 5° Constitucional, Relativo al Ejercicio de las Profesiones en la Ciudad de México.</w:t>
      </w:r>
    </w:p>
    <w:p w14:paraId="257BE81E" w14:textId="77777777" w:rsidR="00A8470E" w:rsidRPr="00211A75" w:rsidRDefault="00A8470E" w:rsidP="00A8470E">
      <w:pPr>
        <w:spacing w:line="360" w:lineRule="auto"/>
        <w:jc w:val="both"/>
        <w:rPr>
          <w:rFonts w:ascii="Palatino Linotype" w:eastAsia="Calibri" w:hAnsi="Palatino Linotype" w:cs="Tahoma"/>
          <w:color w:val="000000"/>
          <w:sz w:val="22"/>
          <w:szCs w:val="22"/>
          <w:lang w:eastAsia="en-US"/>
        </w:rPr>
      </w:pPr>
    </w:p>
    <w:p w14:paraId="1D848611"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val="es-ES" w:eastAsia="en-US"/>
        </w:rPr>
      </w:pPr>
      <w:r w:rsidRPr="00211A75">
        <w:rPr>
          <w:rFonts w:ascii="Palatino Linotype" w:eastAsia="Calibri" w:hAnsi="Palatino Linotype" w:cs="Tahoma"/>
          <w:bCs/>
          <w:iCs/>
          <w:color w:val="000000"/>
          <w:sz w:val="22"/>
          <w:szCs w:val="22"/>
          <w:lang w:val="es-ES" w:eastAsia="en-U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0017F260"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val="es-ES" w:eastAsia="en-US"/>
        </w:rPr>
      </w:pPr>
    </w:p>
    <w:p w14:paraId="31BA0932" w14:textId="77777777" w:rsidR="00A8470E" w:rsidRPr="00211A75" w:rsidRDefault="00A8470E" w:rsidP="00A8470E">
      <w:pPr>
        <w:spacing w:line="360" w:lineRule="auto"/>
        <w:jc w:val="both"/>
        <w:rPr>
          <w:rFonts w:ascii="Palatino Linotype" w:eastAsia="Calibri" w:hAnsi="Palatino Linotype" w:cs="Tahoma"/>
          <w:bCs/>
          <w:iCs/>
          <w:color w:val="000000"/>
          <w:sz w:val="22"/>
          <w:szCs w:val="22"/>
          <w:lang w:val="es-ES" w:eastAsia="en-US"/>
        </w:rPr>
      </w:pPr>
      <w:r w:rsidRPr="00211A75">
        <w:rPr>
          <w:rFonts w:ascii="Palatino Linotype" w:eastAsia="Calibri" w:hAnsi="Palatino Linotype" w:cs="Tahoma"/>
          <w:bCs/>
          <w:iCs/>
          <w:color w:val="000000"/>
          <w:sz w:val="22"/>
          <w:szCs w:val="22"/>
          <w:lang w:val="es-ES" w:eastAsia="en-US"/>
        </w:rPr>
        <w:lastRenderedPageBreak/>
        <w:t xml:space="preserve">Además, que dicho número forma parte del Registro Nacional de Profesionistas, y da cuenta de que algún profesionista, en el presente caso, tiene registrado su título, con efectos de patente; por lo que, se considera que el número, al formar parte de un registro público, </w:t>
      </w:r>
      <w:r w:rsidRPr="00211A75">
        <w:rPr>
          <w:rFonts w:ascii="Palatino Linotype" w:eastAsia="Calibri" w:hAnsi="Palatino Linotype" w:cs="Tahoma"/>
          <w:bCs/>
          <w:iCs/>
          <w:color w:val="000000"/>
          <w:sz w:val="22"/>
          <w:szCs w:val="22"/>
          <w:u w:val="single"/>
          <w:lang w:val="es-ES" w:eastAsia="en-US"/>
        </w:rPr>
        <w:t>no actualiza, la causal de clasificación prevista en el artículo 143, fracción I, de la Ley de Transparencia y Acceso a la Información Pública del Estado de México</w:t>
      </w:r>
      <w:r w:rsidRPr="00211A75">
        <w:rPr>
          <w:rFonts w:ascii="Palatino Linotype" w:eastAsia="Calibri" w:hAnsi="Palatino Linotype" w:cs="Tahoma"/>
          <w:bCs/>
          <w:iCs/>
          <w:color w:val="000000"/>
          <w:sz w:val="22"/>
          <w:szCs w:val="22"/>
          <w:lang w:val="es-ES" w:eastAsia="en-US"/>
        </w:rPr>
        <w:t>.</w:t>
      </w:r>
    </w:p>
    <w:p w14:paraId="48FF7F1C" w14:textId="77777777" w:rsidR="00A8470E" w:rsidRPr="00211A75" w:rsidRDefault="00A8470E" w:rsidP="00A8470E">
      <w:pPr>
        <w:spacing w:line="360" w:lineRule="auto"/>
        <w:jc w:val="both"/>
        <w:rPr>
          <w:rFonts w:ascii="Palatino Linotype" w:eastAsia="Calibri" w:hAnsi="Palatino Linotype" w:cs="Arial"/>
          <w:sz w:val="22"/>
          <w:szCs w:val="22"/>
          <w:lang w:val="es-ES" w:eastAsia="en-US"/>
        </w:rPr>
      </w:pPr>
    </w:p>
    <w:p w14:paraId="0CBC2247" w14:textId="77777777" w:rsidR="00A8470E" w:rsidRPr="00211A75" w:rsidRDefault="00A8470E" w:rsidP="00A8470E">
      <w:pPr>
        <w:numPr>
          <w:ilvl w:val="0"/>
          <w:numId w:val="16"/>
        </w:numPr>
        <w:tabs>
          <w:tab w:val="num" w:pos="720"/>
        </w:tabs>
        <w:spacing w:line="360" w:lineRule="auto"/>
        <w:jc w:val="both"/>
        <w:rPr>
          <w:rFonts w:ascii="Palatino Linotype" w:eastAsia="Calibri" w:hAnsi="Palatino Linotype" w:cs="Arial"/>
          <w:b/>
          <w:bCs/>
          <w:sz w:val="22"/>
          <w:szCs w:val="22"/>
          <w:lang w:val="es-ES" w:eastAsia="en-US"/>
        </w:rPr>
      </w:pPr>
      <w:r w:rsidRPr="00211A75">
        <w:rPr>
          <w:rFonts w:ascii="Palatino Linotype" w:eastAsia="Calibri" w:hAnsi="Palatino Linotype" w:cs="Arial"/>
          <w:b/>
          <w:bCs/>
          <w:sz w:val="22"/>
          <w:szCs w:val="22"/>
          <w:lang w:val="es-ES" w:eastAsia="en-US"/>
        </w:rPr>
        <w:t xml:space="preserve">Firma del </w:t>
      </w:r>
      <w:proofErr w:type="gramStart"/>
      <w:r w:rsidRPr="00211A75">
        <w:rPr>
          <w:rFonts w:ascii="Palatino Linotype" w:eastAsia="Calibri" w:hAnsi="Palatino Linotype" w:cs="Arial"/>
          <w:b/>
          <w:bCs/>
          <w:sz w:val="22"/>
          <w:szCs w:val="22"/>
          <w:lang w:val="es-ES" w:eastAsia="en-US"/>
        </w:rPr>
        <w:t>Director General</w:t>
      </w:r>
      <w:proofErr w:type="gramEnd"/>
      <w:r w:rsidRPr="00211A75">
        <w:rPr>
          <w:rFonts w:ascii="Palatino Linotype" w:eastAsia="Calibri" w:hAnsi="Palatino Linotype" w:cs="Arial"/>
          <w:b/>
          <w:bCs/>
          <w:sz w:val="22"/>
          <w:szCs w:val="22"/>
          <w:lang w:val="es-ES" w:eastAsia="en-US"/>
        </w:rPr>
        <w:t xml:space="preserve"> de Profesiones.</w:t>
      </w:r>
    </w:p>
    <w:p w14:paraId="287BADC0" w14:textId="77777777" w:rsidR="00A8470E" w:rsidRPr="00211A75" w:rsidRDefault="00A8470E" w:rsidP="00A8470E">
      <w:pPr>
        <w:spacing w:line="360" w:lineRule="auto"/>
        <w:jc w:val="both"/>
        <w:rPr>
          <w:rFonts w:ascii="Palatino Linotype" w:eastAsia="Calibri" w:hAnsi="Palatino Linotype" w:cs="Arial"/>
          <w:sz w:val="22"/>
          <w:szCs w:val="22"/>
          <w:lang w:val="es-ES" w:eastAsia="en-US"/>
        </w:rPr>
      </w:pPr>
    </w:p>
    <w:p w14:paraId="2BC55BD1" w14:textId="77777777" w:rsidR="00A8470E" w:rsidRPr="00211A75" w:rsidRDefault="00A8470E" w:rsidP="00A8470E">
      <w:pPr>
        <w:spacing w:line="360" w:lineRule="auto"/>
        <w:jc w:val="both"/>
        <w:rPr>
          <w:rFonts w:ascii="Palatino Linotype" w:hAnsi="Palatino Linotype" w:cs="Tahoma"/>
          <w:bCs/>
          <w:sz w:val="22"/>
          <w:szCs w:val="22"/>
        </w:rPr>
      </w:pPr>
      <w:r w:rsidRPr="00211A75">
        <w:rPr>
          <w:rFonts w:ascii="Palatino Linotype" w:hAnsi="Palatino Linotype" w:cs="Tahoma"/>
          <w:bCs/>
          <w:sz w:val="22"/>
          <w:szCs w:val="22"/>
        </w:rPr>
        <w:t>Al respecto, cabe precisar que, en el presente caso, se trata de la firma del servidor público autoriza la cédula profesional, es decir, mediante esta le da validez al documento, pues en ejercicio de sus funciones, emitió dicha expresión documental, con el fin valida que una persona tiene un grado de conocimientos ante terceros y ante la Secretaría de Educación Pública.</w:t>
      </w:r>
    </w:p>
    <w:p w14:paraId="4D603C30" w14:textId="77777777" w:rsidR="00A8470E" w:rsidRPr="00211A75" w:rsidRDefault="00A8470E" w:rsidP="00A8470E">
      <w:pPr>
        <w:spacing w:line="360" w:lineRule="auto"/>
        <w:jc w:val="both"/>
        <w:rPr>
          <w:rFonts w:ascii="Palatino Linotype" w:hAnsi="Palatino Linotype" w:cs="Tahoma"/>
          <w:bCs/>
          <w:sz w:val="22"/>
          <w:szCs w:val="22"/>
        </w:rPr>
      </w:pPr>
    </w:p>
    <w:p w14:paraId="7FF1E06A" w14:textId="77777777" w:rsidR="00A8470E" w:rsidRPr="00211A75" w:rsidRDefault="00A8470E" w:rsidP="00A8470E">
      <w:pPr>
        <w:spacing w:line="360" w:lineRule="auto"/>
        <w:jc w:val="both"/>
        <w:rPr>
          <w:rFonts w:ascii="Palatino Linotype" w:hAnsi="Palatino Linotype" w:cs="Tahoma"/>
          <w:bCs/>
          <w:iCs/>
          <w:sz w:val="22"/>
          <w:szCs w:val="22"/>
          <w:lang w:val="es-ES"/>
        </w:rPr>
      </w:pPr>
      <w:r w:rsidRPr="00211A75">
        <w:rPr>
          <w:rFonts w:ascii="Palatino Linotype" w:hAnsi="Palatino Linotype" w:cs="Tahoma"/>
          <w:bCs/>
          <w:sz w:val="22"/>
          <w:szCs w:val="22"/>
        </w:rPr>
        <w:t xml:space="preserve">Así, la firma del </w:t>
      </w:r>
      <w:proofErr w:type="gramStart"/>
      <w:r w:rsidRPr="00211A75">
        <w:rPr>
          <w:rFonts w:ascii="Palatino Linotype" w:hAnsi="Palatino Linotype" w:cs="Tahoma"/>
          <w:bCs/>
          <w:sz w:val="22"/>
          <w:szCs w:val="22"/>
        </w:rPr>
        <w:t>Director General</w:t>
      </w:r>
      <w:proofErr w:type="gramEnd"/>
      <w:r w:rsidRPr="00211A75">
        <w:rPr>
          <w:rFonts w:ascii="Palatino Linotype" w:hAnsi="Palatino Linotype" w:cs="Tahoma"/>
          <w:bCs/>
          <w:sz w:val="22"/>
          <w:szCs w:val="22"/>
        </w:rPr>
        <w:t xml:space="preserve"> de Profesiones, vinculada al ejercicio de sus funciones, guarda la naturaleza de publica, pues mediante esta documenta y rinde cuentas de su actuar; por lo que, </w:t>
      </w:r>
      <w:r w:rsidRPr="00211A75">
        <w:rPr>
          <w:rFonts w:ascii="Palatino Linotype" w:hAnsi="Palatino Linotype" w:cs="Tahoma"/>
          <w:sz w:val="22"/>
          <w:szCs w:val="22"/>
          <w:u w:val="single"/>
          <w:lang w:val="es-ES"/>
        </w:rPr>
        <w:t>no procede la clasificación</w:t>
      </w:r>
      <w:r w:rsidRPr="00211A75">
        <w:rPr>
          <w:rFonts w:ascii="Palatino Linotype" w:hAnsi="Palatino Linotype" w:cs="Tahoma"/>
          <w:sz w:val="22"/>
          <w:szCs w:val="22"/>
          <w:lang w:val="es-ES"/>
        </w:rPr>
        <w:t>, en términos del artículo 143, fracción I, de la Ley de Transparencia y Acceso a la Información Pública del Estado de México y Municipios.</w:t>
      </w:r>
    </w:p>
    <w:p w14:paraId="7D3B40AF" w14:textId="77777777" w:rsidR="00A8470E" w:rsidRPr="00211A75" w:rsidRDefault="00A8470E" w:rsidP="00A8470E">
      <w:pPr>
        <w:spacing w:line="360" w:lineRule="auto"/>
        <w:jc w:val="both"/>
        <w:rPr>
          <w:rFonts w:ascii="Palatino Linotype" w:eastAsia="Calibri" w:hAnsi="Palatino Linotype" w:cs="Arial"/>
          <w:sz w:val="22"/>
          <w:szCs w:val="22"/>
          <w:lang w:val="es-ES" w:eastAsia="en-US"/>
        </w:rPr>
      </w:pPr>
    </w:p>
    <w:p w14:paraId="652D7547" w14:textId="77777777" w:rsidR="00A8470E" w:rsidRPr="00211A75" w:rsidRDefault="00A8470E" w:rsidP="00A8470E">
      <w:pPr>
        <w:numPr>
          <w:ilvl w:val="0"/>
          <w:numId w:val="16"/>
        </w:numPr>
        <w:tabs>
          <w:tab w:val="num" w:pos="720"/>
        </w:tabs>
        <w:spacing w:line="360" w:lineRule="auto"/>
        <w:jc w:val="both"/>
        <w:rPr>
          <w:rFonts w:ascii="Palatino Linotype" w:eastAsia="Calibri" w:hAnsi="Palatino Linotype" w:cs="Arial"/>
          <w:b/>
          <w:bCs/>
          <w:sz w:val="22"/>
          <w:szCs w:val="22"/>
          <w:lang w:eastAsia="en-US"/>
        </w:rPr>
      </w:pPr>
      <w:r w:rsidRPr="00211A75">
        <w:rPr>
          <w:rFonts w:ascii="Palatino Linotype" w:eastAsia="Calibri" w:hAnsi="Palatino Linotype" w:cs="Arial"/>
          <w:b/>
          <w:bCs/>
          <w:sz w:val="22"/>
          <w:szCs w:val="22"/>
          <w:lang w:eastAsia="en-US"/>
        </w:rPr>
        <w:t xml:space="preserve">Datos </w:t>
      </w:r>
      <w:bookmarkStart w:id="17" w:name="_Hlk108682634"/>
      <w:r w:rsidRPr="00211A75">
        <w:rPr>
          <w:rFonts w:ascii="Palatino Linotype" w:eastAsia="Calibri" w:hAnsi="Palatino Linotype" w:cs="Arial"/>
          <w:b/>
          <w:bCs/>
          <w:sz w:val="22"/>
          <w:szCs w:val="22"/>
          <w:lang w:eastAsia="en-US"/>
        </w:rPr>
        <w:t>de institución educativa, número de acuerdo de reconocimiento de validez oficial de estudios, clave de carrera, plan de estudios, denominación, campus o plantel, materias cursadas, fechas, folios, lugar de expedición</w:t>
      </w:r>
      <w:bookmarkEnd w:id="17"/>
      <w:r w:rsidRPr="00211A75">
        <w:rPr>
          <w:rFonts w:ascii="Palatino Linotype" w:eastAsia="Calibri" w:hAnsi="Palatino Linotype" w:cs="Arial"/>
          <w:b/>
          <w:bCs/>
          <w:sz w:val="22"/>
          <w:szCs w:val="22"/>
          <w:lang w:eastAsia="en-US"/>
        </w:rPr>
        <w:t>, entre otros</w:t>
      </w:r>
    </w:p>
    <w:p w14:paraId="1BF920CD" w14:textId="77777777" w:rsidR="00A8470E" w:rsidRPr="00211A75" w:rsidRDefault="00A8470E" w:rsidP="00A8470E">
      <w:pPr>
        <w:spacing w:line="360" w:lineRule="auto"/>
        <w:jc w:val="both"/>
        <w:rPr>
          <w:rFonts w:ascii="Palatino Linotype" w:eastAsia="Calibri" w:hAnsi="Palatino Linotype" w:cs="Arial"/>
          <w:bCs/>
          <w:sz w:val="22"/>
          <w:szCs w:val="22"/>
          <w:lang w:eastAsia="en-US"/>
        </w:rPr>
      </w:pPr>
    </w:p>
    <w:p w14:paraId="3F6C238D" w14:textId="77777777" w:rsidR="00A8470E" w:rsidRPr="00211A75" w:rsidRDefault="00A8470E" w:rsidP="00A8470E">
      <w:pPr>
        <w:spacing w:line="360" w:lineRule="auto"/>
        <w:jc w:val="both"/>
        <w:rPr>
          <w:rFonts w:ascii="Palatino Linotype" w:eastAsia="Calibri" w:hAnsi="Palatino Linotype" w:cs="Arial"/>
          <w:bCs/>
          <w:sz w:val="22"/>
          <w:szCs w:val="22"/>
          <w:lang w:eastAsia="en-US"/>
        </w:rPr>
      </w:pPr>
      <w:r w:rsidRPr="00211A75">
        <w:rPr>
          <w:rFonts w:ascii="Palatino Linotype" w:eastAsia="Calibri" w:hAnsi="Palatino Linotype" w:cs="Arial"/>
          <w:bCs/>
          <w:sz w:val="22"/>
          <w:szCs w:val="22"/>
          <w:lang w:eastAsia="en-US"/>
        </w:rPr>
        <w:t xml:space="preserve">Al respecto, sobre dichos datos, este Instituto no advierte de que forma, darlos a conocer puede afectar a la intimidad o privacidad del servidor público, pues al contrario, abonan a la transparencia, pues los datos le dan validez al documento, al conocer cuando curso el grado de estudios, ante que Institución, si tiene validez oficial ante la Secretaría de Educación y los </w:t>
      </w:r>
      <w:r w:rsidRPr="00211A75">
        <w:rPr>
          <w:rFonts w:ascii="Palatino Linotype" w:eastAsia="Calibri" w:hAnsi="Palatino Linotype" w:cs="Arial"/>
          <w:bCs/>
          <w:sz w:val="22"/>
          <w:szCs w:val="22"/>
          <w:lang w:eastAsia="en-US"/>
        </w:rPr>
        <w:lastRenderedPageBreak/>
        <w:t>folios ; además que permite identificar y robustecer el grado conocimientos con los que cuenta el servidor público, al conocer las materias que curso y el plan de estudios.</w:t>
      </w:r>
    </w:p>
    <w:p w14:paraId="329CB236" w14:textId="77777777" w:rsidR="00A8470E" w:rsidRPr="00211A75" w:rsidRDefault="00A8470E" w:rsidP="00A8470E">
      <w:pPr>
        <w:spacing w:line="360" w:lineRule="auto"/>
        <w:jc w:val="both"/>
        <w:rPr>
          <w:rFonts w:ascii="Palatino Linotype" w:eastAsia="Calibri" w:hAnsi="Palatino Linotype" w:cs="Arial"/>
          <w:bCs/>
          <w:sz w:val="22"/>
          <w:szCs w:val="22"/>
          <w:lang w:eastAsia="en-US"/>
        </w:rPr>
      </w:pPr>
    </w:p>
    <w:p w14:paraId="406DA13A" w14:textId="77777777" w:rsidR="00A8470E" w:rsidRPr="00211A75" w:rsidRDefault="00A8470E" w:rsidP="00A8470E">
      <w:pPr>
        <w:spacing w:line="360" w:lineRule="auto"/>
        <w:jc w:val="both"/>
        <w:rPr>
          <w:rFonts w:ascii="Palatino Linotype" w:eastAsia="Calibri" w:hAnsi="Palatino Linotype" w:cs="Arial"/>
          <w:bCs/>
          <w:sz w:val="22"/>
          <w:szCs w:val="22"/>
          <w:lang w:eastAsia="en-US"/>
        </w:rPr>
      </w:pPr>
      <w:r w:rsidRPr="00211A75">
        <w:rPr>
          <w:rFonts w:ascii="Palatino Linotype" w:eastAsia="Calibri" w:hAnsi="Palatino Linotype" w:cs="Arial"/>
          <w:bCs/>
          <w:sz w:val="22"/>
          <w:szCs w:val="22"/>
          <w:lang w:eastAsia="en-US"/>
        </w:rPr>
        <w:t xml:space="preserve">Por lo que, los datos concernientes a la institución educativa, número de acuerdo de reconocimiento de validez oficial de estudios, clave de carrera, plan de estudios, denominación, campus o plantel, materias cursadas, fechas, folios, lugar de expedición u homólogos, </w:t>
      </w:r>
      <w:r w:rsidRPr="00211A75">
        <w:rPr>
          <w:rFonts w:ascii="Palatino Linotype" w:eastAsia="Calibri" w:hAnsi="Palatino Linotype" w:cs="Arial"/>
          <w:bCs/>
          <w:sz w:val="22"/>
          <w:szCs w:val="22"/>
          <w:u w:val="single"/>
          <w:lang w:eastAsia="en-US"/>
        </w:rPr>
        <w:t>no actualizan la causal de clasificación establecida en el artículo 143, fracción I, de la Ley de Transparencia y Acceso a la Información Pública del Estado de México y Municipios</w:t>
      </w:r>
      <w:r w:rsidRPr="00211A75">
        <w:rPr>
          <w:rFonts w:ascii="Palatino Linotype" w:eastAsia="Calibri" w:hAnsi="Palatino Linotype" w:cs="Arial"/>
          <w:bCs/>
          <w:sz w:val="22"/>
          <w:szCs w:val="22"/>
          <w:lang w:eastAsia="en-US"/>
        </w:rPr>
        <w:t>.</w:t>
      </w:r>
    </w:p>
    <w:p w14:paraId="48CEFF38" w14:textId="77777777" w:rsidR="00A8470E" w:rsidRPr="00211A75" w:rsidRDefault="00A8470E" w:rsidP="00A8470E">
      <w:pPr>
        <w:spacing w:line="360" w:lineRule="auto"/>
        <w:jc w:val="both"/>
        <w:rPr>
          <w:rFonts w:ascii="Palatino Linotype" w:eastAsia="Calibri" w:hAnsi="Palatino Linotype" w:cs="Arial"/>
          <w:sz w:val="22"/>
          <w:szCs w:val="22"/>
          <w:lang w:eastAsia="en-US"/>
        </w:rPr>
      </w:pPr>
    </w:p>
    <w:p w14:paraId="4821D651" w14:textId="77777777" w:rsidR="00A8470E" w:rsidRPr="00211A75" w:rsidRDefault="00A8470E" w:rsidP="00A8470E">
      <w:pPr>
        <w:numPr>
          <w:ilvl w:val="0"/>
          <w:numId w:val="19"/>
        </w:numPr>
        <w:spacing w:line="360" w:lineRule="auto"/>
        <w:jc w:val="both"/>
        <w:rPr>
          <w:rFonts w:ascii="Palatino Linotype" w:eastAsia="Calibri" w:hAnsi="Palatino Linotype" w:cs="Arial"/>
          <w:b/>
          <w:bCs/>
          <w:sz w:val="22"/>
          <w:szCs w:val="22"/>
          <w:lang w:eastAsia="en-US"/>
        </w:rPr>
      </w:pPr>
      <w:r w:rsidRPr="00211A75">
        <w:rPr>
          <w:rFonts w:ascii="Palatino Linotype" w:eastAsia="Calibri" w:hAnsi="Palatino Linotype" w:cs="Arial"/>
          <w:b/>
          <w:bCs/>
          <w:sz w:val="22"/>
          <w:szCs w:val="22"/>
          <w:lang w:eastAsia="en-US"/>
        </w:rPr>
        <w:t>Código de barras, zona de lectura mecánica de cédula profesional, código bidimensional QR, firma electrónica avanzada del Servidor Público Habilitado facultado y sello digital de tiempo SEP.</w:t>
      </w:r>
    </w:p>
    <w:p w14:paraId="5527CC7F" w14:textId="77777777" w:rsidR="00A8470E" w:rsidRPr="00211A75" w:rsidRDefault="00A8470E" w:rsidP="00A8470E">
      <w:pPr>
        <w:spacing w:line="360" w:lineRule="auto"/>
        <w:jc w:val="both"/>
        <w:rPr>
          <w:rFonts w:ascii="Palatino Linotype" w:eastAsia="Calibri" w:hAnsi="Palatino Linotype" w:cs="Arial"/>
          <w:b/>
          <w:bCs/>
          <w:sz w:val="22"/>
          <w:szCs w:val="22"/>
          <w:lang w:eastAsia="en-US"/>
        </w:rPr>
      </w:pPr>
    </w:p>
    <w:p w14:paraId="72DD13A1"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r w:rsidRPr="00211A75">
        <w:rPr>
          <w:rFonts w:ascii="Palatino Linotype" w:eastAsia="Calibri" w:hAnsi="Palatino Linotype" w:cs="Arial"/>
          <w:sz w:val="22"/>
          <w:szCs w:val="22"/>
          <w:lang w:val="es-419" w:eastAsia="en-US"/>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w:t>
      </w:r>
    </w:p>
    <w:p w14:paraId="2646EC1E"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p>
    <w:p w14:paraId="09DD12A5"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r w:rsidRPr="00211A75">
        <w:rPr>
          <w:rFonts w:ascii="Palatino Linotype" w:eastAsia="Calibri" w:hAnsi="Palatino Linotype" w:cs="Arial"/>
          <w:sz w:val="22"/>
          <w:szCs w:val="22"/>
          <w:lang w:val="es-419" w:eastAsia="en-US"/>
        </w:rPr>
        <w:t>Además, que, con dichos datos, únicamente se localiza, el número de cédula, el nombre completo del servidor público, profesión, año de expedición e institución, al dirigirte únicamente a la página:</w:t>
      </w:r>
    </w:p>
    <w:p w14:paraId="0120EBF5"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r w:rsidRPr="00211A75">
        <w:rPr>
          <w:rFonts w:ascii="Palatino Linotype" w:eastAsia="Calibri" w:hAnsi="Palatino Linotype" w:cs="Arial"/>
          <w:sz w:val="22"/>
          <w:szCs w:val="22"/>
          <w:lang w:val="es-419" w:eastAsia="en-US"/>
        </w:rPr>
        <w:t xml:space="preserve"> </w:t>
      </w:r>
      <w:hyperlink r:id="rId11" w:history="1">
        <w:r w:rsidRPr="00211A75">
          <w:rPr>
            <w:rStyle w:val="Hipervnculo"/>
            <w:rFonts w:ascii="Palatino Linotype" w:eastAsia="Calibri" w:hAnsi="Palatino Linotype" w:cs="Arial"/>
            <w:sz w:val="22"/>
            <w:szCs w:val="22"/>
            <w:lang w:val="es-419" w:eastAsia="en-US"/>
          </w:rPr>
          <w:t>https://www.cedulaprofesional.sep.gob.mx/cedula/presidencia/indexAvanzada.action</w:t>
        </w:r>
      </w:hyperlink>
      <w:r w:rsidRPr="00211A75">
        <w:rPr>
          <w:rFonts w:ascii="Palatino Linotype" w:eastAsia="Calibri" w:hAnsi="Palatino Linotype" w:cs="Arial"/>
          <w:sz w:val="22"/>
          <w:szCs w:val="22"/>
          <w:lang w:val="es-419" w:eastAsia="en-US"/>
        </w:rPr>
        <w:t>.</w:t>
      </w:r>
    </w:p>
    <w:p w14:paraId="6708C954"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p>
    <w:p w14:paraId="5720859D"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r w:rsidRPr="00211A75">
        <w:rPr>
          <w:rFonts w:ascii="Palatino Linotype" w:eastAsia="Calibri" w:hAnsi="Palatino Linotype" w:cs="Arial"/>
          <w:sz w:val="22"/>
          <w:szCs w:val="22"/>
          <w:lang w:val="es-419" w:eastAsia="en-US"/>
        </w:rPr>
        <w:t>Por su parte, la firma electrónica avanzada del servidor público habilitado y el sello digital de tiempo SEP, únicamente contiene una serie de dígitos, que de ninguna manera revela datos personales del titular de la cédula profesional, y, al contrario, da validez al documento en cuestión.</w:t>
      </w:r>
    </w:p>
    <w:p w14:paraId="15B2C522"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p>
    <w:p w14:paraId="06416ED0"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r w:rsidRPr="00211A75">
        <w:rPr>
          <w:rFonts w:ascii="Palatino Linotype" w:eastAsia="Calibri" w:hAnsi="Palatino Linotype" w:cs="Arial"/>
          <w:sz w:val="22"/>
          <w:szCs w:val="22"/>
          <w:lang w:val="es-419" w:eastAsia="en-US"/>
        </w:rPr>
        <w:t>Por tales circunstancias, al no revelar datos personales confidenciales del servidor público, se considera que el código de barras, zona de lectura mecánica, código bidimensional o QR, firma electrónica avanzada del Servidor Público Habilitado facultado y sello digital de tiempo SEP, no actualizan la causal de clasificación prevista en el artículo 143, fracción I, de la Ley de Transparencia y Acceso a la Información Pública del Estado de México y Municipios.</w:t>
      </w:r>
    </w:p>
    <w:p w14:paraId="1744E3A7"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p>
    <w:p w14:paraId="48DE3916" w14:textId="77777777" w:rsidR="00A8470E" w:rsidRPr="00211A75" w:rsidRDefault="00A8470E" w:rsidP="00A8470E">
      <w:pPr>
        <w:numPr>
          <w:ilvl w:val="0"/>
          <w:numId w:val="19"/>
        </w:numPr>
        <w:spacing w:line="360" w:lineRule="auto"/>
        <w:jc w:val="both"/>
        <w:rPr>
          <w:rFonts w:ascii="Palatino Linotype" w:eastAsia="Calibri" w:hAnsi="Palatino Linotype" w:cs="Arial"/>
          <w:b/>
          <w:bCs/>
          <w:sz w:val="22"/>
          <w:szCs w:val="22"/>
          <w:lang w:eastAsia="en-US"/>
        </w:rPr>
      </w:pPr>
      <w:r w:rsidRPr="00211A75">
        <w:rPr>
          <w:rFonts w:ascii="Palatino Linotype" w:eastAsia="Calibri" w:hAnsi="Palatino Linotype" w:cs="Arial"/>
          <w:b/>
          <w:bCs/>
          <w:sz w:val="22"/>
          <w:szCs w:val="22"/>
          <w:lang w:eastAsia="en-US"/>
        </w:rPr>
        <w:t>Cadena original de cédula</w:t>
      </w:r>
    </w:p>
    <w:p w14:paraId="1040DC68" w14:textId="77777777" w:rsidR="00A8470E" w:rsidRPr="00211A75" w:rsidRDefault="00A8470E" w:rsidP="00A8470E">
      <w:pPr>
        <w:spacing w:line="360" w:lineRule="auto"/>
        <w:jc w:val="both"/>
        <w:rPr>
          <w:rFonts w:ascii="Palatino Linotype" w:eastAsia="Calibri" w:hAnsi="Palatino Linotype" w:cs="Arial"/>
          <w:b/>
          <w:bCs/>
          <w:sz w:val="22"/>
          <w:szCs w:val="22"/>
          <w:lang w:eastAsia="en-US"/>
        </w:rPr>
      </w:pPr>
    </w:p>
    <w:p w14:paraId="23544C56"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r w:rsidRPr="00211A75">
        <w:rPr>
          <w:rFonts w:ascii="Palatino Linotype" w:eastAsia="Calibri" w:hAnsi="Palatino Linotype" w:cs="Arial"/>
          <w:sz w:val="22"/>
          <w:szCs w:val="22"/>
          <w:lang w:val="es-419" w:eastAsia="en-US"/>
        </w:rPr>
        <w:t>Al respecto, dicho dato se conforma de la fecha y lugar de emisión, la Clave Única de Registro de Población, el nombre del titular de la cédula, datos de la Institución Educativa y la profesión realizada.</w:t>
      </w:r>
    </w:p>
    <w:p w14:paraId="74014ED0"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p>
    <w:p w14:paraId="71397E04"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r w:rsidRPr="00211A75">
        <w:rPr>
          <w:rFonts w:ascii="Palatino Linotype" w:eastAsia="Calibri" w:hAnsi="Palatino Linotype" w:cs="Arial"/>
          <w:sz w:val="22"/>
          <w:szCs w:val="22"/>
          <w:lang w:val="es-419" w:eastAsia="en-US"/>
        </w:rPr>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45A4546B" w14:textId="77777777" w:rsidR="00A8470E" w:rsidRPr="00211A75" w:rsidRDefault="00A8470E" w:rsidP="00A8470E">
      <w:pPr>
        <w:spacing w:line="360" w:lineRule="auto"/>
        <w:jc w:val="both"/>
        <w:rPr>
          <w:rFonts w:ascii="Palatino Linotype" w:eastAsia="Calibri" w:hAnsi="Palatino Linotype" w:cs="Arial"/>
          <w:sz w:val="22"/>
          <w:szCs w:val="22"/>
          <w:lang w:val="es-419" w:eastAsia="en-US"/>
        </w:rPr>
      </w:pPr>
    </w:p>
    <w:p w14:paraId="4C47552D" w14:textId="77777777" w:rsidR="00A8470E" w:rsidRPr="00211A75" w:rsidRDefault="00A8470E" w:rsidP="00A8470E">
      <w:pPr>
        <w:spacing w:line="360" w:lineRule="auto"/>
        <w:jc w:val="both"/>
        <w:rPr>
          <w:rFonts w:ascii="Palatino Linotype" w:hAnsi="Palatino Linotype" w:cs="Tahoma"/>
          <w:bCs/>
          <w:sz w:val="22"/>
          <w:szCs w:val="22"/>
        </w:rPr>
      </w:pPr>
      <w:r w:rsidRPr="00211A75">
        <w:rPr>
          <w:rFonts w:ascii="Palatino Linotype" w:hAnsi="Palatino Linotype" w:cs="Tahoma"/>
          <w:bCs/>
          <w:sz w:val="22"/>
          <w:szCs w:val="22"/>
        </w:rPr>
        <w:t xml:space="preserve">Aunado a lo anterior, se puede advertir que corresponde a una cédula profesional electrónicas la cual cuenta cuatro apartados tal como se observa en la liga electrónica </w:t>
      </w:r>
      <w:hyperlink r:id="rId12" w:history="1">
        <w:r w:rsidRPr="00211A75">
          <w:rPr>
            <w:rStyle w:val="Hipervnculo"/>
            <w:rFonts w:ascii="Palatino Linotype" w:hAnsi="Palatino Linotype" w:cs="Tahoma"/>
            <w:bCs/>
            <w:sz w:val="22"/>
            <w:szCs w:val="22"/>
          </w:rPr>
          <w:t>https://www.gob.mx/cedulaprofesional/articulos/conoce-la-nueva-cedula</w:t>
        </w:r>
      </w:hyperlink>
      <w:r w:rsidRPr="00211A75">
        <w:rPr>
          <w:rFonts w:ascii="Palatino Linotype" w:hAnsi="Palatino Linotype" w:cs="Tahoma"/>
          <w:bCs/>
          <w:sz w:val="22"/>
          <w:szCs w:val="22"/>
        </w:rPr>
        <w:t xml:space="preserve"> en la que señala que el primero de ellos relativo a los datos administrativos de registro, en donde se encontrará el número de cédula profesional, la Clave Única de Registro de Población, la Entidad de Registro, el Libro, Foja, Número y Tipo.</w:t>
      </w:r>
    </w:p>
    <w:p w14:paraId="679B840D" w14:textId="77777777" w:rsidR="00A8470E" w:rsidRPr="00211A75" w:rsidRDefault="00A8470E" w:rsidP="00A8470E">
      <w:pPr>
        <w:spacing w:line="360" w:lineRule="auto"/>
        <w:jc w:val="both"/>
        <w:rPr>
          <w:rFonts w:ascii="Palatino Linotype" w:hAnsi="Palatino Linotype" w:cs="Tahoma"/>
          <w:bCs/>
          <w:sz w:val="22"/>
          <w:szCs w:val="22"/>
        </w:rPr>
      </w:pPr>
    </w:p>
    <w:p w14:paraId="5425C55B" w14:textId="77777777" w:rsidR="00A8470E" w:rsidRPr="00211A75" w:rsidRDefault="00A8470E" w:rsidP="00A8470E">
      <w:pPr>
        <w:spacing w:line="360" w:lineRule="auto"/>
        <w:jc w:val="both"/>
        <w:rPr>
          <w:rFonts w:ascii="Palatino Linotype" w:hAnsi="Palatino Linotype" w:cs="Tahoma"/>
          <w:bCs/>
          <w:sz w:val="22"/>
          <w:szCs w:val="22"/>
        </w:rPr>
      </w:pPr>
      <w:r w:rsidRPr="00211A75">
        <w:rPr>
          <w:rFonts w:ascii="Palatino Linotype" w:hAnsi="Palatino Linotype" w:cs="Tahoma"/>
          <w:bCs/>
          <w:sz w:val="22"/>
          <w:szCs w:val="22"/>
        </w:rPr>
        <w:lastRenderedPageBreak/>
        <w:t>En el segundo apartado se localizan los datos del profesionista, tales como su nombre, primer y segundo apellido, nombre del programa y clave de carrera respectiva proporcionada por la Dirección General de Profesiones.</w:t>
      </w:r>
    </w:p>
    <w:p w14:paraId="48111DB5" w14:textId="77777777" w:rsidR="00A8470E" w:rsidRPr="00211A75" w:rsidRDefault="00A8470E" w:rsidP="00A8470E">
      <w:pPr>
        <w:spacing w:line="360" w:lineRule="auto"/>
        <w:jc w:val="both"/>
        <w:rPr>
          <w:rFonts w:ascii="Palatino Linotype" w:hAnsi="Palatino Linotype" w:cs="Tahoma"/>
          <w:bCs/>
          <w:sz w:val="22"/>
          <w:szCs w:val="22"/>
        </w:rPr>
      </w:pPr>
    </w:p>
    <w:p w14:paraId="53AD86F0" w14:textId="77777777" w:rsidR="00A8470E" w:rsidRPr="00211A75" w:rsidRDefault="00A8470E" w:rsidP="00A8470E">
      <w:pPr>
        <w:spacing w:line="360" w:lineRule="auto"/>
        <w:jc w:val="both"/>
        <w:rPr>
          <w:rFonts w:ascii="Palatino Linotype" w:hAnsi="Palatino Linotype" w:cs="Tahoma"/>
          <w:bCs/>
          <w:sz w:val="22"/>
          <w:szCs w:val="22"/>
        </w:rPr>
      </w:pPr>
      <w:r w:rsidRPr="00211A75">
        <w:rPr>
          <w:rFonts w:ascii="Palatino Linotype" w:hAnsi="Palatino Linotype" w:cs="Tahoma"/>
          <w:bCs/>
          <w:sz w:val="22"/>
          <w:szCs w:val="22"/>
        </w:rPr>
        <w:t>En el tercer apartado se asentarán los datos de la institución educativa de procedencia, tales como nombre y clave de la institución proporcionada por la Dirección General de Profesiones, fecha y hora de expedición del documento, el fundamento jurídico para la emisión electrónica, la descripción de la cadena original del documento y la firma electrónica avanzada del servidor público facultado.</w:t>
      </w:r>
    </w:p>
    <w:p w14:paraId="431E8B64" w14:textId="77777777" w:rsidR="00A8470E" w:rsidRPr="00211A75" w:rsidRDefault="00A8470E" w:rsidP="00A8470E">
      <w:pPr>
        <w:spacing w:line="360" w:lineRule="auto"/>
        <w:jc w:val="both"/>
        <w:rPr>
          <w:rFonts w:ascii="Palatino Linotype" w:hAnsi="Palatino Linotype" w:cs="Tahoma"/>
          <w:bCs/>
          <w:sz w:val="22"/>
          <w:szCs w:val="22"/>
        </w:rPr>
      </w:pPr>
    </w:p>
    <w:p w14:paraId="05D64BE1" w14:textId="77777777" w:rsidR="00A8470E" w:rsidRPr="00211A75" w:rsidRDefault="00A8470E" w:rsidP="00A8470E">
      <w:pPr>
        <w:spacing w:line="360" w:lineRule="auto"/>
        <w:jc w:val="both"/>
        <w:rPr>
          <w:rFonts w:ascii="Palatino Linotype" w:hAnsi="Palatino Linotype" w:cs="Tahoma"/>
          <w:bCs/>
          <w:sz w:val="22"/>
          <w:szCs w:val="22"/>
        </w:rPr>
      </w:pPr>
      <w:r w:rsidRPr="00211A75">
        <w:rPr>
          <w:rFonts w:ascii="Palatino Linotype" w:hAnsi="Palatino Linotype" w:cs="Tahoma"/>
          <w:bCs/>
          <w:sz w:val="22"/>
          <w:szCs w:val="22"/>
        </w:rPr>
        <w:t>En el cuarto apartado se ubican los elementos de seguridad, de verificación y autenticidad de la cédula profesional electrónica, tales como sello digital de tiempo, y la dirección </w:t>
      </w:r>
      <w:hyperlink r:id="rId13">
        <w:r w:rsidRPr="00211A75">
          <w:rPr>
            <w:rStyle w:val="Hipervnculo"/>
            <w:rFonts w:ascii="Palatino Linotype" w:hAnsi="Palatino Linotype" w:cs="Tahoma"/>
            <w:bCs/>
            <w:sz w:val="22"/>
            <w:szCs w:val="22"/>
          </w:rPr>
          <w:t>www.gob.mx/cedulaprofesional</w:t>
        </w:r>
      </w:hyperlink>
      <w:r w:rsidRPr="00211A75">
        <w:rPr>
          <w:rFonts w:ascii="Palatino Linotype" w:hAnsi="Palatino Linotype" w:cs="Tahoma"/>
          <w:bCs/>
          <w:sz w:val="22"/>
          <w:szCs w:val="22"/>
        </w:rPr>
        <w:t> donde se podrá verificar el contenido del documento, también podrás hacerlo a través de cualquier aplicación de lectura de código QR que se podrá descargar de forma gratuita en un teléfono móvil.</w:t>
      </w:r>
    </w:p>
    <w:p w14:paraId="0929B455" w14:textId="77777777" w:rsidR="00A8470E" w:rsidRPr="00211A75" w:rsidRDefault="00A8470E" w:rsidP="00A8470E">
      <w:pPr>
        <w:spacing w:line="360" w:lineRule="auto"/>
        <w:jc w:val="center"/>
        <w:rPr>
          <w:rFonts w:ascii="Palatino Linotype" w:hAnsi="Palatino Linotype" w:cs="Tahoma"/>
          <w:bCs/>
          <w:sz w:val="22"/>
          <w:szCs w:val="22"/>
        </w:rPr>
      </w:pPr>
      <w:r w:rsidRPr="00211A75">
        <w:rPr>
          <w:rFonts w:ascii="Palatino Linotype" w:hAnsi="Palatino Linotype" w:cs="Tahoma"/>
          <w:bCs/>
          <w:noProof/>
          <w:sz w:val="22"/>
          <w:szCs w:val="22"/>
        </w:rPr>
        <w:drawing>
          <wp:inline distT="0" distB="0" distL="0" distR="0" wp14:anchorId="6805F96A" wp14:editId="28DB993F">
            <wp:extent cx="3305175" cy="2428875"/>
            <wp:effectExtent l="152400" t="152400" r="352425" b="371475"/>
            <wp:docPr id="1871098966" name="image7.png" descr="Interfaz de usuario gráfica,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 Texto&#10;&#10;El contenido generado por IA puede ser incorrecto."/>
                    <pic:cNvPicPr preferRelativeResize="0"/>
                  </pic:nvPicPr>
                  <pic:blipFill>
                    <a:blip r:embed="rId14"/>
                    <a:srcRect/>
                    <a:stretch>
                      <a:fillRect/>
                    </a:stretch>
                  </pic:blipFill>
                  <pic:spPr>
                    <a:xfrm>
                      <a:off x="0" y="0"/>
                      <a:ext cx="3312437" cy="2434212"/>
                    </a:xfrm>
                    <a:prstGeom prst="rect">
                      <a:avLst/>
                    </a:prstGeom>
                    <a:ln>
                      <a:noFill/>
                    </a:ln>
                    <a:effectLst>
                      <a:outerShdw blurRad="292100" dist="139700" dir="2700000" algn="tl" rotWithShape="0">
                        <a:srgbClr val="333333">
                          <a:alpha val="65000"/>
                        </a:srgbClr>
                      </a:outerShdw>
                    </a:effectLst>
                  </pic:spPr>
                </pic:pic>
              </a:graphicData>
            </a:graphic>
          </wp:inline>
        </w:drawing>
      </w:r>
    </w:p>
    <w:p w14:paraId="1FF7E032" w14:textId="77777777" w:rsidR="00A8470E" w:rsidRPr="00211A75" w:rsidRDefault="00A8470E" w:rsidP="00A8470E">
      <w:pPr>
        <w:spacing w:line="360" w:lineRule="auto"/>
        <w:jc w:val="both"/>
        <w:rPr>
          <w:rFonts w:ascii="Palatino Linotype" w:eastAsia="Calibri" w:hAnsi="Palatino Linotype" w:cs="Tahoma"/>
          <w:bCs/>
          <w:sz w:val="22"/>
          <w:szCs w:val="22"/>
          <w:lang w:val="es-ES" w:eastAsia="en-US"/>
        </w:rPr>
      </w:pPr>
      <w:r w:rsidRPr="00211A75">
        <w:rPr>
          <w:rFonts w:ascii="Palatino Linotype" w:hAnsi="Palatino Linotype" w:cs="Tahoma"/>
          <w:bCs/>
          <w:sz w:val="22"/>
          <w:szCs w:val="22"/>
        </w:rPr>
        <w:lastRenderedPageBreak/>
        <w:t>Aunado a lo anterior</w:t>
      </w:r>
      <w:r w:rsidRPr="00211A75">
        <w:rPr>
          <w:rFonts w:ascii="Palatino Linotype" w:eastAsia="Calibri" w:hAnsi="Palatino Linotype" w:cs="Tahoma"/>
          <w:bCs/>
          <w:sz w:val="22"/>
          <w:szCs w:val="22"/>
          <w:lang w:val="es-ES" w:eastAsia="en-US"/>
        </w:rPr>
        <w:t xml:space="preserve">, como ya analizaron los datos, es de hacer hincapié que 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constituyen un elemento adicional que permite a cualquier persona verificar la legitimidad del documento entregado y en el presente caso al acreditar la calidad profesional o bien un nivel de estudios o grado académico, debe situarse sobre su publicidad </w:t>
      </w:r>
      <w:r w:rsidRPr="00211A75">
        <w:rPr>
          <w:rFonts w:ascii="Palatino Linotype" w:eastAsia="Calibri" w:hAnsi="Palatino Linotype" w:cs="Tahoma"/>
          <w:b/>
          <w:bCs/>
          <w:sz w:val="22"/>
          <w:szCs w:val="22"/>
          <w:lang w:val="es-ES" w:eastAsia="en-US"/>
        </w:rPr>
        <w:t>a partir de su propia naturaleza como documento de identidad para acreditar frente a terceros que se tiene determinado nivel académico o de conocimientos</w:t>
      </w:r>
      <w:r w:rsidRPr="00211A75">
        <w:rPr>
          <w:rFonts w:ascii="Palatino Linotype" w:eastAsia="Calibri" w:hAnsi="Palatino Linotype" w:cs="Tahoma"/>
          <w:bCs/>
          <w:sz w:val="22"/>
          <w:szCs w:val="22"/>
          <w:lang w:val="es-ES" w:eastAsia="en-US"/>
        </w:rPr>
        <w:t xml:space="preserve"> y, que estos efectivamente corresponden al ciudadano del cual se requiere conocer información, más aún cuando se trata de servidores públicos.</w:t>
      </w:r>
    </w:p>
    <w:p w14:paraId="0360A44D" w14:textId="77777777" w:rsidR="00A8470E" w:rsidRPr="00211A75" w:rsidRDefault="00A8470E" w:rsidP="00A8470E">
      <w:pPr>
        <w:spacing w:line="360" w:lineRule="auto"/>
        <w:jc w:val="both"/>
        <w:rPr>
          <w:rFonts w:ascii="Palatino Linotype" w:hAnsi="Palatino Linotype" w:cs="Tahoma"/>
          <w:bCs/>
          <w:sz w:val="22"/>
          <w:szCs w:val="22"/>
        </w:rPr>
      </w:pPr>
    </w:p>
    <w:p w14:paraId="75D0B55A" w14:textId="5EC053BF" w:rsidR="00A8470E" w:rsidRPr="00211A75" w:rsidRDefault="000C3AAD" w:rsidP="000C3AAD">
      <w:pPr>
        <w:pStyle w:val="Prrafodelista"/>
        <w:numPr>
          <w:ilvl w:val="0"/>
          <w:numId w:val="19"/>
        </w:numPr>
        <w:spacing w:line="360" w:lineRule="auto"/>
        <w:jc w:val="both"/>
        <w:rPr>
          <w:rFonts w:ascii="Palatino Linotype" w:hAnsi="Palatino Linotype" w:cs="Tahoma"/>
          <w:bCs/>
          <w:szCs w:val="22"/>
        </w:rPr>
      </w:pPr>
      <w:r w:rsidRPr="00211A75">
        <w:rPr>
          <w:rFonts w:ascii="Palatino Linotype" w:hAnsi="Palatino Linotype" w:cs="Tahoma"/>
          <w:b/>
          <w:szCs w:val="22"/>
        </w:rPr>
        <w:t>Firma</w:t>
      </w:r>
      <w:r w:rsidRPr="00211A75">
        <w:rPr>
          <w:rFonts w:ascii="Palatino Linotype" w:hAnsi="Palatino Linotype" w:cs="Tahoma"/>
          <w:bCs/>
          <w:szCs w:val="22"/>
        </w:rPr>
        <w:t xml:space="preserve"> </w:t>
      </w:r>
    </w:p>
    <w:p w14:paraId="0059F8E6" w14:textId="77777777" w:rsidR="00A8470E" w:rsidRPr="00211A75" w:rsidRDefault="00A8470E" w:rsidP="00A8470E">
      <w:pPr>
        <w:spacing w:line="360" w:lineRule="auto"/>
        <w:jc w:val="both"/>
        <w:rPr>
          <w:rFonts w:ascii="Palatino Linotype" w:hAnsi="Palatino Linotype" w:cs="Tahoma"/>
          <w:bCs/>
          <w:sz w:val="22"/>
          <w:szCs w:val="22"/>
        </w:rPr>
      </w:pPr>
    </w:p>
    <w:p w14:paraId="19916579" w14:textId="4C2BBB42" w:rsidR="000C3AAD" w:rsidRPr="00211A75" w:rsidRDefault="000C3AAD" w:rsidP="000C3AAD">
      <w:pPr>
        <w:spacing w:line="360" w:lineRule="auto"/>
        <w:jc w:val="both"/>
        <w:rPr>
          <w:rFonts w:ascii="Palatino Linotype" w:hAnsi="Palatino Linotype"/>
          <w:bCs/>
          <w:sz w:val="22"/>
        </w:rPr>
      </w:pPr>
      <w:r w:rsidRPr="00211A75">
        <w:rPr>
          <w:rFonts w:ascii="Palatino Linotype" w:hAnsi="Palatino Linotype" w:cs="Tahoma"/>
          <w:bCs/>
          <w:sz w:val="22"/>
          <w:szCs w:val="22"/>
          <w:lang w:eastAsia="en-US"/>
        </w:rPr>
        <w:t>La firma de servidores públicos, vinculada al ejercicio de la función pública es información de naturaleza pública, pues documenta y rinde cuentas sobre el debido ejercicio de sus atribuciones, por lo tanto, 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79EE91E5" w14:textId="77777777" w:rsidR="000C3AAD" w:rsidRPr="00211A75" w:rsidRDefault="000C3AAD" w:rsidP="000C3AAD">
      <w:pPr>
        <w:spacing w:line="360" w:lineRule="auto"/>
        <w:jc w:val="both"/>
        <w:rPr>
          <w:rFonts w:ascii="Palatino Linotype" w:hAnsi="Palatino Linotype" w:cs="Tahoma"/>
          <w:bCs/>
          <w:sz w:val="22"/>
          <w:szCs w:val="22"/>
          <w:lang w:eastAsia="en-US"/>
        </w:rPr>
      </w:pPr>
    </w:p>
    <w:p w14:paraId="505FEE35" w14:textId="77777777" w:rsidR="000C3AAD" w:rsidRPr="00211A75" w:rsidRDefault="000C3AAD" w:rsidP="000C3AAD">
      <w:pPr>
        <w:spacing w:line="360" w:lineRule="auto"/>
        <w:ind w:left="567" w:right="567"/>
        <w:jc w:val="both"/>
        <w:rPr>
          <w:rFonts w:ascii="Palatino Linotype" w:hAnsi="Palatino Linotype" w:cs="Tahoma"/>
          <w:bCs/>
          <w:i/>
          <w:iCs/>
          <w:sz w:val="20"/>
          <w:szCs w:val="20"/>
          <w:lang w:eastAsia="en-US"/>
        </w:rPr>
      </w:pPr>
      <w:r w:rsidRPr="00211A75">
        <w:rPr>
          <w:rFonts w:ascii="Palatino Linotype" w:hAnsi="Palatino Linotype" w:cs="Tahoma"/>
          <w:bCs/>
          <w:i/>
          <w:iCs/>
          <w:sz w:val="20"/>
          <w:szCs w:val="20"/>
          <w:lang w:eastAsia="en-US"/>
        </w:rPr>
        <w:t>“</w:t>
      </w:r>
      <w:r w:rsidRPr="00211A75">
        <w:rPr>
          <w:rFonts w:ascii="Palatino Linotype" w:hAnsi="Palatino Linotype" w:cs="Tahoma"/>
          <w:b/>
          <w:bCs/>
          <w:i/>
          <w:iCs/>
          <w:sz w:val="20"/>
          <w:szCs w:val="20"/>
          <w:lang w:eastAsia="en-US"/>
        </w:rPr>
        <w:t>Firma y rúbrica de servidores públicos</w:t>
      </w:r>
      <w:r w:rsidRPr="00211A75">
        <w:rPr>
          <w:rFonts w:ascii="Palatino Linotype" w:hAnsi="Palatino Linotype" w:cs="Tahoma"/>
          <w:bCs/>
          <w:i/>
          <w:iCs/>
          <w:sz w:val="20"/>
          <w:szCs w:val="20"/>
          <w:lang w:eastAsia="en-US"/>
        </w:rPr>
        <w:t>. Si bien la firma y la rúbrica son datos personales confidenciales, cuando un servidor público emite un acto como autoridad, en ejercicio de las funciones que tiene conferidas, la firma o rúbrica mediante la cual se valida dicho acto es pública.”</w:t>
      </w:r>
    </w:p>
    <w:p w14:paraId="0B425660" w14:textId="77777777" w:rsidR="000C3AAD" w:rsidRPr="00211A75" w:rsidRDefault="000C3AAD" w:rsidP="000C3AAD">
      <w:pPr>
        <w:spacing w:line="360" w:lineRule="auto"/>
        <w:jc w:val="both"/>
        <w:rPr>
          <w:rFonts w:ascii="Palatino Linotype" w:hAnsi="Palatino Linotype" w:cs="Tahoma"/>
          <w:bCs/>
          <w:sz w:val="22"/>
          <w:szCs w:val="22"/>
          <w:lang w:eastAsia="en-US"/>
        </w:rPr>
      </w:pPr>
    </w:p>
    <w:p w14:paraId="6DC702D5" w14:textId="77777777" w:rsidR="000C3AAD" w:rsidRPr="00211A75" w:rsidRDefault="000C3AAD" w:rsidP="000C3AAD">
      <w:pPr>
        <w:spacing w:line="360" w:lineRule="auto"/>
        <w:jc w:val="both"/>
        <w:rPr>
          <w:rFonts w:ascii="Palatino Linotype" w:hAnsi="Palatino Linotype" w:cs="Tahoma"/>
          <w:bCs/>
          <w:sz w:val="22"/>
          <w:szCs w:val="22"/>
          <w:lang w:eastAsia="en-US"/>
        </w:rPr>
      </w:pPr>
      <w:r w:rsidRPr="00211A75">
        <w:rPr>
          <w:rFonts w:ascii="Palatino Linotype" w:hAnsi="Palatino Linotype" w:cs="Tahoma"/>
          <w:bCs/>
          <w:sz w:val="22"/>
          <w:szCs w:val="22"/>
          <w:lang w:eastAsia="en-US"/>
        </w:rPr>
        <w:t>Razón por la cual, las firmas que se encuentran para el caso de ser de servidores públicos no se deben testar.</w:t>
      </w:r>
    </w:p>
    <w:p w14:paraId="40000316" w14:textId="77777777" w:rsidR="000C3AAD" w:rsidRPr="00211A75" w:rsidRDefault="000C3AAD" w:rsidP="000C3AAD">
      <w:pPr>
        <w:spacing w:line="360" w:lineRule="auto"/>
        <w:jc w:val="both"/>
        <w:rPr>
          <w:rFonts w:ascii="Palatino Linotype" w:hAnsi="Palatino Linotype" w:cs="Tahoma"/>
          <w:bCs/>
          <w:sz w:val="22"/>
          <w:szCs w:val="22"/>
          <w:lang w:eastAsia="en-US"/>
        </w:rPr>
      </w:pPr>
    </w:p>
    <w:p w14:paraId="36EC7478" w14:textId="37DAE7B3" w:rsidR="00A8470E" w:rsidRPr="00211A75" w:rsidRDefault="000C3AAD" w:rsidP="000C3AAD">
      <w:pPr>
        <w:spacing w:line="360" w:lineRule="auto"/>
        <w:jc w:val="both"/>
        <w:rPr>
          <w:rFonts w:ascii="Palatino Linotype" w:hAnsi="Palatino Linotype" w:cs="Tahoma"/>
          <w:b/>
          <w:sz w:val="22"/>
          <w:szCs w:val="22"/>
          <w:lang w:eastAsia="en-US"/>
        </w:rPr>
      </w:pPr>
      <w:r w:rsidRPr="00211A75">
        <w:rPr>
          <w:rFonts w:ascii="Palatino Linotype" w:hAnsi="Palatino Linotype" w:cs="Tahoma"/>
          <w:bCs/>
          <w:sz w:val="22"/>
          <w:szCs w:val="22"/>
          <w:lang w:eastAsia="en-US"/>
        </w:rPr>
        <w:t xml:space="preserve">Derivado de lo anterior, lo procedente es ordenar los oficios enviados en las solicitudes </w:t>
      </w:r>
      <w:r w:rsidRPr="00211A75">
        <w:rPr>
          <w:rFonts w:ascii="Palatino Linotype" w:hAnsi="Palatino Linotype" w:cs="Tahoma"/>
          <w:b/>
          <w:sz w:val="22"/>
          <w:szCs w:val="22"/>
          <w:lang w:eastAsia="en-US"/>
        </w:rPr>
        <w:t>04494/TOLUCA/IP/2025 y 04493/TOLUCA/IP/2025,</w:t>
      </w:r>
      <w:r w:rsidRPr="00211A75">
        <w:rPr>
          <w:rFonts w:ascii="Palatino Linotype" w:hAnsi="Palatino Linotype" w:cs="Tahoma"/>
          <w:bCs/>
          <w:sz w:val="22"/>
          <w:szCs w:val="22"/>
          <w:lang w:eastAsia="en-US"/>
        </w:rPr>
        <w:t xml:space="preserve"> en una versión pública en los términos señalados, así como del Acuerdo de clasificación de los datos eliminados en los oficios remitidos en atención a la solicitud </w:t>
      </w:r>
      <w:r w:rsidRPr="00211A75">
        <w:rPr>
          <w:rFonts w:ascii="Palatino Linotype" w:hAnsi="Palatino Linotype" w:cs="Tahoma"/>
          <w:b/>
          <w:sz w:val="22"/>
          <w:szCs w:val="22"/>
          <w:lang w:eastAsia="en-US"/>
        </w:rPr>
        <w:t>04492/TOLUCA/IP/2025.</w:t>
      </w:r>
    </w:p>
    <w:p w14:paraId="2A620A27" w14:textId="77777777" w:rsidR="000C3AAD" w:rsidRPr="00211A75" w:rsidRDefault="000C3AAD" w:rsidP="000C3AAD">
      <w:pPr>
        <w:spacing w:line="360" w:lineRule="auto"/>
        <w:jc w:val="both"/>
        <w:rPr>
          <w:rFonts w:ascii="Palatino Linotype" w:hAnsi="Palatino Linotype" w:cs="Tahoma"/>
          <w:b/>
          <w:sz w:val="22"/>
          <w:szCs w:val="22"/>
          <w:lang w:eastAsia="en-US"/>
        </w:rPr>
      </w:pPr>
    </w:p>
    <w:p w14:paraId="5FCA06AB" w14:textId="30B21058" w:rsidR="000C3AAD" w:rsidRPr="00211A75" w:rsidRDefault="000C3AAD" w:rsidP="000C3AAD">
      <w:pPr>
        <w:spacing w:line="360" w:lineRule="auto"/>
        <w:jc w:val="both"/>
        <w:rPr>
          <w:rFonts w:ascii="Palatino Linotype" w:hAnsi="Palatino Linotype" w:cs="Tahoma"/>
          <w:bCs/>
          <w:sz w:val="22"/>
          <w:szCs w:val="22"/>
          <w:lang w:eastAsia="en-US"/>
        </w:rPr>
      </w:pPr>
      <w:r w:rsidRPr="00211A75">
        <w:rPr>
          <w:rFonts w:ascii="Palatino Linotype" w:hAnsi="Palatino Linotype" w:cs="Tahoma"/>
          <w:bCs/>
          <w:sz w:val="22"/>
          <w:szCs w:val="22"/>
          <w:lang w:eastAsia="en-US"/>
        </w:rPr>
        <w:t>Como se refirió anteriormente, el Sujeto Obligado dejo visibles datos considerados como confidenciales, y reservados, por lo que lo procedente es dar vista a las unidades administrativas competentes de este Instituto como se analizará en el Considerando Séptimo.</w:t>
      </w:r>
    </w:p>
    <w:p w14:paraId="03DAFDCB" w14:textId="77777777" w:rsidR="000C3AAD" w:rsidRPr="00211A75" w:rsidRDefault="000C3AAD" w:rsidP="000C3AAD">
      <w:pPr>
        <w:spacing w:line="360" w:lineRule="auto"/>
        <w:jc w:val="both"/>
        <w:rPr>
          <w:rFonts w:ascii="Palatino Linotype" w:hAnsi="Palatino Linotype" w:cs="Tahoma"/>
          <w:bCs/>
          <w:sz w:val="22"/>
          <w:szCs w:val="22"/>
        </w:rPr>
      </w:pPr>
    </w:p>
    <w:p w14:paraId="65E55876" w14:textId="4F75D342" w:rsidR="000C3AAD" w:rsidRPr="00211A75" w:rsidRDefault="000B5737" w:rsidP="000B5737">
      <w:pPr>
        <w:pStyle w:val="Prrafodelista"/>
        <w:numPr>
          <w:ilvl w:val="0"/>
          <w:numId w:val="19"/>
        </w:numPr>
        <w:spacing w:line="360" w:lineRule="auto"/>
        <w:jc w:val="both"/>
        <w:rPr>
          <w:rFonts w:ascii="Palatino Linotype" w:hAnsi="Palatino Linotype" w:cs="Tahoma"/>
          <w:b/>
          <w:szCs w:val="22"/>
        </w:rPr>
      </w:pPr>
      <w:r w:rsidRPr="00211A75">
        <w:rPr>
          <w:rFonts w:ascii="Palatino Linotype" w:hAnsi="Palatino Linotype" w:cs="Tahoma"/>
          <w:b/>
          <w:szCs w:val="22"/>
        </w:rPr>
        <w:t>Solicitudes de información: 04485/TOLUCA/IP/2025, 04484/TOLUCA/IP/2025, 04483/TOLUCA/IP/2025, 04482/TOLUCA/IP/2025, 04481/TOLUCA/IP/2025, 04480/TOLUCA/IP/2025, 04479/TOLUCA/IP/2025 y 04478/TOLUCA/IP/2025</w:t>
      </w:r>
    </w:p>
    <w:p w14:paraId="6EB5FA9F" w14:textId="77777777" w:rsidR="000B5737" w:rsidRPr="00211A75" w:rsidRDefault="000B5737" w:rsidP="000C3AAD">
      <w:pPr>
        <w:spacing w:line="360" w:lineRule="auto"/>
        <w:jc w:val="both"/>
        <w:rPr>
          <w:rFonts w:ascii="Palatino Linotype" w:hAnsi="Palatino Linotype" w:cs="Tahoma"/>
          <w:bCs/>
          <w:sz w:val="22"/>
          <w:szCs w:val="22"/>
        </w:rPr>
      </w:pPr>
    </w:p>
    <w:p w14:paraId="110FB1F1" w14:textId="77777777" w:rsidR="00E70B9C" w:rsidRPr="00211A75" w:rsidRDefault="00E70B9C" w:rsidP="000C3AAD">
      <w:pPr>
        <w:spacing w:line="360" w:lineRule="auto"/>
        <w:jc w:val="both"/>
        <w:rPr>
          <w:rFonts w:ascii="Palatino Linotype" w:hAnsi="Palatino Linotype" w:cs="Tahoma"/>
          <w:bCs/>
          <w:sz w:val="22"/>
          <w:szCs w:val="22"/>
        </w:rPr>
      </w:pPr>
      <w:r w:rsidRPr="00211A75">
        <w:rPr>
          <w:rFonts w:ascii="Palatino Linotype" w:hAnsi="Palatino Linotype" w:cs="Tahoma"/>
          <w:bCs/>
          <w:sz w:val="22"/>
          <w:szCs w:val="22"/>
        </w:rPr>
        <w:t>En las presentes solicitudes, es de recordar que el Particular requirió oficios emitidos por la Unidad de Transparencia en los meses de enero a agosto de dos mil veinticinco, por lo que se hace la siguiente tabla comparativa:</w:t>
      </w:r>
    </w:p>
    <w:p w14:paraId="1FC8ECF2" w14:textId="77777777" w:rsidR="00E70B9C" w:rsidRPr="00211A75" w:rsidRDefault="00E70B9C" w:rsidP="000C3AAD">
      <w:pPr>
        <w:spacing w:line="360" w:lineRule="auto"/>
        <w:jc w:val="both"/>
        <w:rPr>
          <w:rFonts w:ascii="Palatino Linotype" w:hAnsi="Palatino Linotype" w:cs="Tahoma"/>
          <w:bCs/>
          <w:sz w:val="22"/>
          <w:szCs w:val="22"/>
        </w:rPr>
      </w:pPr>
    </w:p>
    <w:tbl>
      <w:tblPr>
        <w:tblStyle w:val="Tablaconcuadrcula"/>
        <w:tblW w:w="0" w:type="auto"/>
        <w:tblLook w:val="04A0" w:firstRow="1" w:lastRow="0" w:firstColumn="1" w:lastColumn="0" w:noHBand="0" w:noVBand="1"/>
      </w:tblPr>
      <w:tblGrid>
        <w:gridCol w:w="4517"/>
        <w:gridCol w:w="4517"/>
      </w:tblGrid>
      <w:tr w:rsidR="00E70B9C" w:rsidRPr="00211A75" w14:paraId="72F626A2" w14:textId="77777777" w:rsidTr="00E70B9C">
        <w:tc>
          <w:tcPr>
            <w:tcW w:w="4517" w:type="dxa"/>
            <w:shd w:val="clear" w:color="auto" w:fill="D0CECE" w:themeFill="background2" w:themeFillShade="E6"/>
          </w:tcPr>
          <w:p w14:paraId="08538E57" w14:textId="71B065E9" w:rsidR="00E70B9C" w:rsidRPr="00211A75" w:rsidRDefault="00E70B9C" w:rsidP="00E70B9C">
            <w:pPr>
              <w:spacing w:line="360" w:lineRule="auto"/>
              <w:jc w:val="center"/>
              <w:rPr>
                <w:rFonts w:ascii="Palatino Linotype" w:hAnsi="Palatino Linotype" w:cs="Tahoma"/>
                <w:b/>
                <w:sz w:val="20"/>
                <w:szCs w:val="20"/>
              </w:rPr>
            </w:pPr>
            <w:r w:rsidRPr="00211A75">
              <w:rPr>
                <w:rFonts w:ascii="Palatino Linotype" w:hAnsi="Palatino Linotype" w:cs="Tahoma"/>
                <w:b/>
                <w:sz w:val="20"/>
                <w:szCs w:val="20"/>
              </w:rPr>
              <w:t>Solicitud</w:t>
            </w:r>
          </w:p>
        </w:tc>
        <w:tc>
          <w:tcPr>
            <w:tcW w:w="4517" w:type="dxa"/>
            <w:shd w:val="clear" w:color="auto" w:fill="D0CECE" w:themeFill="background2" w:themeFillShade="E6"/>
          </w:tcPr>
          <w:p w14:paraId="088860CC" w14:textId="2D3A09F5" w:rsidR="00E70B9C" w:rsidRPr="00211A75" w:rsidRDefault="00BB6D67" w:rsidP="00E70B9C">
            <w:pPr>
              <w:spacing w:line="360" w:lineRule="auto"/>
              <w:jc w:val="center"/>
              <w:rPr>
                <w:rFonts w:ascii="Palatino Linotype" w:hAnsi="Palatino Linotype" w:cs="Tahoma"/>
                <w:bCs/>
                <w:sz w:val="20"/>
                <w:szCs w:val="20"/>
              </w:rPr>
            </w:pPr>
            <w:r w:rsidRPr="00211A75">
              <w:rPr>
                <w:rFonts w:ascii="Palatino Linotype" w:hAnsi="Palatino Linotype" w:cs="Tahoma"/>
                <w:b/>
                <w:sz w:val="20"/>
                <w:szCs w:val="20"/>
              </w:rPr>
              <w:t>Oficios faltantes</w:t>
            </w:r>
          </w:p>
        </w:tc>
      </w:tr>
      <w:tr w:rsidR="00E70B9C" w:rsidRPr="00211A75" w14:paraId="405883B5" w14:textId="77777777" w:rsidTr="00E70B9C">
        <w:tc>
          <w:tcPr>
            <w:tcW w:w="4517" w:type="dxa"/>
          </w:tcPr>
          <w:p w14:paraId="2BF118F6" w14:textId="01A4619B" w:rsidR="00E70B9C" w:rsidRPr="00211A75" w:rsidRDefault="00E70B9C" w:rsidP="000C3AAD">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04485/TOLUCA/IP/2025</w:t>
            </w:r>
          </w:p>
        </w:tc>
        <w:tc>
          <w:tcPr>
            <w:tcW w:w="4517" w:type="dxa"/>
          </w:tcPr>
          <w:p w14:paraId="5B5754AE" w14:textId="5B955EEB"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Del oficio número 3378 se pasa al 3406 y del 3423 al 3427</w:t>
            </w:r>
          </w:p>
        </w:tc>
      </w:tr>
      <w:tr w:rsidR="00E70B9C" w:rsidRPr="00211A75" w14:paraId="2F2A9B58" w14:textId="77777777" w:rsidTr="00E70B9C">
        <w:tc>
          <w:tcPr>
            <w:tcW w:w="4517" w:type="dxa"/>
          </w:tcPr>
          <w:p w14:paraId="1EC19132" w14:textId="7230CE43" w:rsidR="00E70B9C" w:rsidRPr="00211A75" w:rsidRDefault="00E70B9C" w:rsidP="000C3AAD">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04484/TOLUCA/IP/2025</w:t>
            </w:r>
          </w:p>
        </w:tc>
        <w:tc>
          <w:tcPr>
            <w:tcW w:w="4517" w:type="dxa"/>
          </w:tcPr>
          <w:p w14:paraId="02EBE7DC" w14:textId="6C52A036"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Del oficio 2574 pasa al 2578 y del 2557 al 2563</w:t>
            </w:r>
          </w:p>
        </w:tc>
      </w:tr>
      <w:tr w:rsidR="00E70B9C" w:rsidRPr="00211A75" w14:paraId="22B30146" w14:textId="77777777" w:rsidTr="00E70B9C">
        <w:tc>
          <w:tcPr>
            <w:tcW w:w="4517" w:type="dxa"/>
          </w:tcPr>
          <w:p w14:paraId="10965032" w14:textId="413B9C9E"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sz w:val="20"/>
                <w:szCs w:val="20"/>
              </w:rPr>
              <w:t>04483/TOLUCA/IP/2025</w:t>
            </w:r>
          </w:p>
        </w:tc>
        <w:tc>
          <w:tcPr>
            <w:tcW w:w="4517" w:type="dxa"/>
          </w:tcPr>
          <w:p w14:paraId="718F54BE" w14:textId="577BB8B2"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Del oficio 1817 pasa al 1882 y posteriormente al 1916.</w:t>
            </w:r>
          </w:p>
        </w:tc>
      </w:tr>
      <w:tr w:rsidR="00E70B9C" w:rsidRPr="00211A75" w14:paraId="68AED292" w14:textId="77777777" w:rsidTr="00E70B9C">
        <w:tc>
          <w:tcPr>
            <w:tcW w:w="4517" w:type="dxa"/>
          </w:tcPr>
          <w:p w14:paraId="4844A4D5" w14:textId="0310894F"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sz w:val="20"/>
                <w:szCs w:val="20"/>
              </w:rPr>
              <w:t>04482/TOLUCA/IP/2025</w:t>
            </w:r>
          </w:p>
        </w:tc>
        <w:tc>
          <w:tcPr>
            <w:tcW w:w="4517" w:type="dxa"/>
          </w:tcPr>
          <w:p w14:paraId="0C746762" w14:textId="3072307E"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Del oficio 1410 pasa al 1458 posteriormente al 1476 y también faltan al 1482</w:t>
            </w:r>
          </w:p>
        </w:tc>
      </w:tr>
      <w:tr w:rsidR="00E70B9C" w:rsidRPr="00211A75" w14:paraId="02F5AE29" w14:textId="77777777" w:rsidTr="00E70B9C">
        <w:tc>
          <w:tcPr>
            <w:tcW w:w="4517" w:type="dxa"/>
          </w:tcPr>
          <w:p w14:paraId="15D11F2E" w14:textId="6A443269"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sz w:val="20"/>
                <w:szCs w:val="20"/>
              </w:rPr>
              <w:t>04481/TOLUCA/IP/2025</w:t>
            </w:r>
          </w:p>
        </w:tc>
        <w:tc>
          <w:tcPr>
            <w:tcW w:w="4517" w:type="dxa"/>
          </w:tcPr>
          <w:p w14:paraId="12A5F005" w14:textId="46B045B8"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Del oficio 1063 pasa al 1163 luego al 1250 y al 1272</w:t>
            </w:r>
          </w:p>
        </w:tc>
      </w:tr>
      <w:tr w:rsidR="00E70B9C" w:rsidRPr="00211A75" w14:paraId="45968878" w14:textId="77777777" w:rsidTr="00E70B9C">
        <w:tc>
          <w:tcPr>
            <w:tcW w:w="4517" w:type="dxa"/>
          </w:tcPr>
          <w:p w14:paraId="2627132B" w14:textId="4B4A1FA5"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sz w:val="20"/>
                <w:szCs w:val="20"/>
              </w:rPr>
              <w:lastRenderedPageBreak/>
              <w:t>04480/TOLUCA/IP/2025</w:t>
            </w:r>
          </w:p>
        </w:tc>
        <w:tc>
          <w:tcPr>
            <w:tcW w:w="4517" w:type="dxa"/>
          </w:tcPr>
          <w:p w14:paraId="44171BE9" w14:textId="6C7DB24B"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Pasa del oficio 622al 649</w:t>
            </w:r>
          </w:p>
        </w:tc>
      </w:tr>
      <w:tr w:rsidR="00E70B9C" w:rsidRPr="00211A75" w14:paraId="4FB8EF37" w14:textId="77777777" w:rsidTr="00E70B9C">
        <w:tc>
          <w:tcPr>
            <w:tcW w:w="4517" w:type="dxa"/>
          </w:tcPr>
          <w:p w14:paraId="3AFE40BB" w14:textId="61742944"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sz w:val="20"/>
                <w:szCs w:val="20"/>
              </w:rPr>
              <w:t>04479/TOLUCA/IP/2025</w:t>
            </w:r>
          </w:p>
        </w:tc>
        <w:tc>
          <w:tcPr>
            <w:tcW w:w="4517" w:type="dxa"/>
          </w:tcPr>
          <w:p w14:paraId="4706174E" w14:textId="6F38DE44"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 xml:space="preserve">Solo remitió los oficios 349, sin </w:t>
            </w:r>
            <w:proofErr w:type="gramStart"/>
            <w:r w:rsidRPr="00211A75">
              <w:rPr>
                <w:rFonts w:ascii="Palatino Linotype" w:hAnsi="Palatino Linotype" w:cs="Tahoma"/>
                <w:bCs/>
                <w:sz w:val="20"/>
                <w:szCs w:val="20"/>
              </w:rPr>
              <w:t>embargo</w:t>
            </w:r>
            <w:proofErr w:type="gramEnd"/>
            <w:r w:rsidRPr="00211A75">
              <w:rPr>
                <w:rFonts w:ascii="Palatino Linotype" w:hAnsi="Palatino Linotype" w:cs="Tahoma"/>
                <w:bCs/>
                <w:sz w:val="20"/>
                <w:szCs w:val="20"/>
              </w:rPr>
              <w:t xml:space="preserve"> se observa que fueron emitidos en fecha 27 de febrero y no hay mayor pronunciamiento si se emitieron más el resto del mes</w:t>
            </w:r>
          </w:p>
        </w:tc>
      </w:tr>
      <w:tr w:rsidR="00E70B9C" w:rsidRPr="00211A75" w14:paraId="11DDD8A7" w14:textId="77777777" w:rsidTr="00E70B9C">
        <w:tc>
          <w:tcPr>
            <w:tcW w:w="4517" w:type="dxa"/>
          </w:tcPr>
          <w:p w14:paraId="04BDEFB2" w14:textId="24EA9B45"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sz w:val="20"/>
                <w:szCs w:val="20"/>
              </w:rPr>
              <w:t>04478/TOLUCA/IP/2025</w:t>
            </w:r>
          </w:p>
        </w:tc>
        <w:tc>
          <w:tcPr>
            <w:tcW w:w="4517" w:type="dxa"/>
          </w:tcPr>
          <w:p w14:paraId="05A1238F" w14:textId="1DDF1AE3" w:rsidR="00E70B9C" w:rsidRPr="00211A75" w:rsidRDefault="00E70B9C" w:rsidP="00E70B9C">
            <w:pPr>
              <w:spacing w:line="360" w:lineRule="auto"/>
              <w:jc w:val="both"/>
              <w:rPr>
                <w:rFonts w:ascii="Palatino Linotype" w:hAnsi="Palatino Linotype" w:cs="Tahoma"/>
                <w:bCs/>
                <w:sz w:val="20"/>
                <w:szCs w:val="20"/>
              </w:rPr>
            </w:pPr>
            <w:r w:rsidRPr="00211A75">
              <w:rPr>
                <w:rFonts w:ascii="Palatino Linotype" w:hAnsi="Palatino Linotype" w:cs="Tahoma"/>
                <w:bCs/>
                <w:sz w:val="20"/>
                <w:szCs w:val="20"/>
              </w:rPr>
              <w:t>Falta el oficio del 1 al 4, el 12, pasa del 88 al 95</w:t>
            </w:r>
          </w:p>
        </w:tc>
      </w:tr>
    </w:tbl>
    <w:p w14:paraId="7BCF2B03" w14:textId="2931046D" w:rsidR="000C3AAD" w:rsidRPr="00211A75" w:rsidRDefault="000C3AAD" w:rsidP="000C3AAD">
      <w:pPr>
        <w:spacing w:line="360" w:lineRule="auto"/>
        <w:jc w:val="both"/>
        <w:rPr>
          <w:rFonts w:ascii="Palatino Linotype" w:hAnsi="Palatino Linotype" w:cs="Tahoma"/>
          <w:bCs/>
          <w:sz w:val="22"/>
          <w:szCs w:val="22"/>
        </w:rPr>
      </w:pPr>
    </w:p>
    <w:p w14:paraId="02C69E1C" w14:textId="269CCFA0" w:rsidR="004770A8" w:rsidRPr="00211A75" w:rsidRDefault="004770A8" w:rsidP="004770A8">
      <w:pPr>
        <w:tabs>
          <w:tab w:val="left" w:pos="4962"/>
        </w:tabs>
        <w:spacing w:line="360" w:lineRule="auto"/>
        <w:jc w:val="both"/>
        <w:rPr>
          <w:rFonts w:ascii="Palatino Linotype" w:eastAsia="Calibri" w:hAnsi="Palatino Linotype" w:cs="Tahoma"/>
          <w:iCs/>
          <w:sz w:val="22"/>
          <w:szCs w:val="22"/>
          <w:lang w:eastAsia="es-ES_tradnl"/>
        </w:rPr>
      </w:pPr>
      <w:r w:rsidRPr="00211A75">
        <w:rPr>
          <w:rFonts w:ascii="Palatino Linotype" w:eastAsia="Calibri" w:hAnsi="Palatino Linotype" w:cs="Tahoma"/>
          <w:iCs/>
          <w:sz w:val="22"/>
          <w:szCs w:val="22"/>
          <w:lang w:eastAsia="es-ES_tradnl"/>
        </w:rPr>
        <w:t xml:space="preserve">Derivado de lo anterior, se observa que los oficios generados por la Unidad de Transparencia en las temporalidades solicitada se encuentran incompletos al hacer falta varios números, así lo procedente es ordenar su entrega ya que no hay certeza si se omitieron o se cancelaron, en ese sentido cabe señalar que todo </w:t>
      </w:r>
      <w:r w:rsidRPr="00211A75">
        <w:rPr>
          <w:rFonts w:ascii="Palatino Linotype" w:hAnsi="Palatino Linotype" w:cs="Tahoma"/>
          <w:bCs/>
          <w:sz w:val="22"/>
        </w:rPr>
        <w:t xml:space="preserve">acto administrativo debe apegarse al </w:t>
      </w:r>
      <w:r w:rsidRPr="00211A75">
        <w:rPr>
          <w:rFonts w:ascii="Palatino Linotype" w:hAnsi="Palatino Linotype" w:cs="Tahoma"/>
          <w:b/>
          <w:bCs/>
          <w:sz w:val="22"/>
        </w:rPr>
        <w:t>principio de congruencia y exhaustividad</w:t>
      </w:r>
      <w:r w:rsidRPr="00211A75">
        <w:rPr>
          <w:rFonts w:ascii="Palatino Linotype" w:hAnsi="Palatino Linotype" w:cs="Tahoma"/>
          <w:bCs/>
          <w:sz w:val="22"/>
        </w:rPr>
        <w:t xml:space="preserve">, </w:t>
      </w:r>
      <w:r w:rsidRPr="00211A75">
        <w:rPr>
          <w:rFonts w:ascii="Palatino Linotype" w:hAnsi="Palatino Linotype" w:cs="Tahoma"/>
          <w:bCs/>
          <w:sz w:val="22"/>
          <w:lang w:val="es-ES_tradnl"/>
        </w:rPr>
        <w:t>entendiendo por estos que se pronuncie expresamente sobre cada uno de los puntos requeridos.</w:t>
      </w:r>
    </w:p>
    <w:p w14:paraId="18AC4E6C" w14:textId="77777777" w:rsidR="004770A8" w:rsidRPr="00211A75" w:rsidRDefault="004770A8" w:rsidP="004770A8">
      <w:pPr>
        <w:spacing w:line="360" w:lineRule="auto"/>
        <w:contextualSpacing/>
        <w:jc w:val="both"/>
        <w:rPr>
          <w:rFonts w:ascii="Palatino Linotype" w:hAnsi="Palatino Linotype" w:cs="Tahoma"/>
          <w:sz w:val="22"/>
          <w:szCs w:val="22"/>
        </w:rPr>
      </w:pPr>
    </w:p>
    <w:p w14:paraId="67006337" w14:textId="4D3E1B3B" w:rsidR="004770A8" w:rsidRPr="00211A75" w:rsidRDefault="004770A8" w:rsidP="004770A8">
      <w:pPr>
        <w:spacing w:line="360" w:lineRule="auto"/>
        <w:contextualSpacing/>
        <w:jc w:val="both"/>
        <w:rPr>
          <w:rFonts w:ascii="Palatino Linotype" w:hAnsi="Palatino Linotype" w:cs="Tahoma"/>
          <w:sz w:val="22"/>
          <w:szCs w:val="22"/>
        </w:rPr>
      </w:pPr>
      <w:r w:rsidRPr="00211A75">
        <w:rPr>
          <w:rFonts w:ascii="Palatino Linotype" w:hAnsi="Palatino Linotype" w:cs="Tahoma"/>
          <w:sz w:val="22"/>
          <w:szCs w:val="22"/>
        </w:rPr>
        <w:t>En este tenor, ante la falta de pronunciamiento específico por parte del Ente Recurrido, en términos del artículo 12, 19 y 24, penúltimo párrafo de la Ley de Transparencia y Acceso a la Información Pública del Estado de México y Municipios, lo conducente es ordenar al Sujeto Obligado realice una búsqueda exhaustiva y razonable y de ser el caso, haga entrega de los oficios faltantes.</w:t>
      </w:r>
    </w:p>
    <w:p w14:paraId="22CEAC33" w14:textId="14058804" w:rsidR="00E70B9C" w:rsidRPr="00211A75" w:rsidRDefault="00E70B9C" w:rsidP="000C3AAD">
      <w:pPr>
        <w:spacing w:line="360" w:lineRule="auto"/>
        <w:jc w:val="both"/>
        <w:rPr>
          <w:rFonts w:ascii="Palatino Linotype" w:hAnsi="Palatino Linotype" w:cs="Tahoma"/>
          <w:bCs/>
          <w:sz w:val="22"/>
          <w:szCs w:val="22"/>
        </w:rPr>
      </w:pPr>
    </w:p>
    <w:p w14:paraId="3E1160E0" w14:textId="77777777" w:rsidR="000C2284" w:rsidRPr="00211A75" w:rsidRDefault="000C2284" w:rsidP="000C2284">
      <w:pPr>
        <w:spacing w:line="360" w:lineRule="auto"/>
        <w:ind w:right="-93"/>
        <w:jc w:val="both"/>
        <w:rPr>
          <w:rFonts w:ascii="Palatino Linotype" w:hAnsi="Palatino Linotype" w:cs="Arial"/>
          <w:bCs/>
          <w:sz w:val="22"/>
          <w:szCs w:val="22"/>
        </w:rPr>
      </w:pPr>
      <w:r w:rsidRPr="00211A75">
        <w:rPr>
          <w:rFonts w:ascii="Palatino Linotype" w:hAnsi="Palatino Linotype" w:cs="Arial"/>
          <w:bCs/>
          <w:sz w:val="22"/>
          <w:szCs w:val="22"/>
        </w:rPr>
        <w:t>Para el caso, de que no cuente con algunos oficios de los que se ordena entregar, porque se hayan cancelado, deberá hacerlo del conocimiento de la persona Recurrente, de manera precisa y clara.</w:t>
      </w:r>
    </w:p>
    <w:p w14:paraId="333FCB55" w14:textId="77777777" w:rsidR="000C2284" w:rsidRPr="00211A75" w:rsidRDefault="000C2284" w:rsidP="000C3AAD">
      <w:pPr>
        <w:spacing w:line="360" w:lineRule="auto"/>
        <w:jc w:val="both"/>
        <w:rPr>
          <w:rFonts w:ascii="Palatino Linotype" w:hAnsi="Palatino Linotype" w:cs="Tahoma"/>
          <w:bCs/>
          <w:sz w:val="22"/>
          <w:szCs w:val="22"/>
        </w:rPr>
      </w:pPr>
    </w:p>
    <w:p w14:paraId="59485AC9" w14:textId="03754356" w:rsidR="00893F8E" w:rsidRPr="00211A75" w:rsidRDefault="00893F8E" w:rsidP="00893F8E">
      <w:pPr>
        <w:autoSpaceDE w:val="0"/>
        <w:autoSpaceDN w:val="0"/>
        <w:adjustRightInd w:val="0"/>
        <w:spacing w:line="360" w:lineRule="auto"/>
        <w:jc w:val="both"/>
        <w:rPr>
          <w:rFonts w:ascii="Palatino Linotype" w:hAnsi="Palatino Linotype" w:cs="Tahoma"/>
          <w:bCs/>
          <w:sz w:val="22"/>
          <w:szCs w:val="22"/>
        </w:rPr>
      </w:pPr>
      <w:r w:rsidRPr="00211A75">
        <w:rPr>
          <w:rFonts w:ascii="Palatino Linotype" w:hAnsi="Palatino Linotype" w:cs="Tahoma"/>
          <w:bCs/>
          <w:iCs/>
          <w:sz w:val="22"/>
          <w:szCs w:val="22"/>
          <w:lang w:val="es-ES"/>
        </w:rPr>
        <w:t xml:space="preserve">Como ya se hizo la referencia, entre los documentos solicitados por el Particular puede haber información susceptible de ser clasificada como confidencial, por lo que, el Sujeto Obligado deberá elaborar las versiones públicas respectivas, </w:t>
      </w:r>
      <w:r w:rsidRPr="00211A75">
        <w:rPr>
          <w:rFonts w:ascii="Palatino Linotype" w:hAnsi="Palatino Linotype" w:cs="Tahoma"/>
          <w:bCs/>
          <w:sz w:val="22"/>
          <w:szCs w:val="22"/>
        </w:rPr>
        <w:t xml:space="preserve">de conformidad con los artículos 49, </w:t>
      </w:r>
      <w:r w:rsidRPr="00211A75">
        <w:rPr>
          <w:rFonts w:ascii="Palatino Linotype" w:hAnsi="Palatino Linotype" w:cs="Tahoma"/>
          <w:bCs/>
          <w:sz w:val="22"/>
          <w:szCs w:val="22"/>
        </w:rPr>
        <w:lastRenderedPageBreak/>
        <w:t>fracciones II y VIII, 143, fracción I y 149 de la Ley de Transparencia y Acceso a la Información Pública del Estado de México y Municipios.</w:t>
      </w:r>
    </w:p>
    <w:p w14:paraId="44A4DE82" w14:textId="03F8F7C6" w:rsidR="00927E36" w:rsidRPr="00211A75" w:rsidRDefault="00927E36" w:rsidP="00893F8E">
      <w:pPr>
        <w:autoSpaceDE w:val="0"/>
        <w:autoSpaceDN w:val="0"/>
        <w:adjustRightInd w:val="0"/>
        <w:spacing w:line="360" w:lineRule="auto"/>
        <w:jc w:val="both"/>
        <w:rPr>
          <w:rFonts w:ascii="Palatino Linotype" w:hAnsi="Palatino Linotype" w:cs="Tahoma"/>
          <w:bCs/>
          <w:sz w:val="22"/>
          <w:szCs w:val="22"/>
        </w:rPr>
      </w:pPr>
    </w:p>
    <w:p w14:paraId="41DD8DF2" w14:textId="77777777" w:rsidR="00492FCE" w:rsidRPr="00211A75" w:rsidRDefault="00492FCE" w:rsidP="00492FCE">
      <w:pPr>
        <w:pStyle w:val="Ttulo1"/>
        <w:spacing w:before="0"/>
        <w:rPr>
          <w:rFonts w:ascii="Palatino Linotype" w:hAnsi="Palatino Linotype"/>
          <w:b/>
          <w:color w:val="auto"/>
          <w:sz w:val="22"/>
          <w:szCs w:val="22"/>
        </w:rPr>
      </w:pPr>
      <w:bookmarkStart w:id="18" w:name="_Toc179975607"/>
      <w:bookmarkStart w:id="19" w:name="_Toc179976895"/>
      <w:bookmarkStart w:id="20" w:name="_Toc188440338"/>
      <w:bookmarkStart w:id="21" w:name="_Toc212719070"/>
      <w:r w:rsidRPr="00211A75">
        <w:rPr>
          <w:rFonts w:ascii="Palatino Linotype" w:hAnsi="Palatino Linotype"/>
          <w:b/>
          <w:color w:val="auto"/>
          <w:sz w:val="22"/>
          <w:szCs w:val="22"/>
        </w:rPr>
        <w:t>SEXTO. Decisión</w:t>
      </w:r>
      <w:bookmarkEnd w:id="18"/>
      <w:bookmarkEnd w:id="19"/>
      <w:bookmarkEnd w:id="20"/>
      <w:bookmarkEnd w:id="21"/>
    </w:p>
    <w:p w14:paraId="6B9B443E" w14:textId="77777777" w:rsidR="00492FCE" w:rsidRPr="00211A75" w:rsidRDefault="00492FCE" w:rsidP="00492FCE">
      <w:pPr>
        <w:spacing w:line="360" w:lineRule="auto"/>
        <w:jc w:val="both"/>
        <w:rPr>
          <w:rFonts w:ascii="Palatino Linotype" w:hAnsi="Palatino Linotype" w:cs="Tahoma"/>
          <w:b/>
          <w:sz w:val="22"/>
          <w:szCs w:val="22"/>
        </w:rPr>
      </w:pPr>
    </w:p>
    <w:p w14:paraId="3E95FBBB" w14:textId="212F1002" w:rsidR="00492FCE" w:rsidRPr="00211A75" w:rsidRDefault="00492FCE" w:rsidP="00492FCE">
      <w:pPr>
        <w:spacing w:line="360" w:lineRule="auto"/>
        <w:jc w:val="both"/>
        <w:rPr>
          <w:rFonts w:ascii="Palatino Linotype" w:hAnsi="Palatino Linotype" w:cs="Tahoma"/>
          <w:sz w:val="22"/>
          <w:szCs w:val="22"/>
          <w:lang w:val="es-ES"/>
        </w:rPr>
      </w:pPr>
      <w:r w:rsidRPr="00211A75">
        <w:rPr>
          <w:rFonts w:ascii="Palatino Linotype" w:hAnsi="Palatino Linotype" w:cs="Tahoma"/>
          <w:sz w:val="22"/>
          <w:szCs w:val="22"/>
        </w:rPr>
        <w:t>Con fundamento en el artículo 186, fracci</w:t>
      </w:r>
      <w:r w:rsidR="00BB6D67" w:rsidRPr="00211A75">
        <w:rPr>
          <w:rFonts w:ascii="Palatino Linotype" w:hAnsi="Palatino Linotype" w:cs="Tahoma"/>
          <w:sz w:val="22"/>
          <w:szCs w:val="22"/>
        </w:rPr>
        <w:t xml:space="preserve">ones II y </w:t>
      </w:r>
      <w:r w:rsidRPr="00211A75">
        <w:rPr>
          <w:rFonts w:ascii="Palatino Linotype" w:hAnsi="Palatino Linotype" w:cs="Tahoma"/>
          <w:sz w:val="22"/>
          <w:szCs w:val="22"/>
        </w:rPr>
        <w:t xml:space="preserve">III, de la Ley de Transparencia y Acceso a la Información Pública del Estado de México y Municipios, es procedente </w:t>
      </w:r>
      <w:r w:rsidR="00BB6D67" w:rsidRPr="00211A75">
        <w:rPr>
          <w:rFonts w:ascii="Palatino Linotype" w:hAnsi="Palatino Linotype" w:cs="Tahoma"/>
          <w:b/>
          <w:bCs/>
          <w:sz w:val="22"/>
          <w:szCs w:val="22"/>
        </w:rPr>
        <w:t>CONFIRMAR</w:t>
      </w:r>
      <w:r w:rsidR="00BB6D67" w:rsidRPr="00211A75">
        <w:rPr>
          <w:rFonts w:ascii="Palatino Linotype" w:hAnsi="Palatino Linotype" w:cs="Tahoma"/>
          <w:sz w:val="22"/>
          <w:szCs w:val="22"/>
        </w:rPr>
        <w:t xml:space="preserve"> y </w:t>
      </w:r>
      <w:r w:rsidR="00BB6D67" w:rsidRPr="00211A75">
        <w:rPr>
          <w:rFonts w:ascii="Palatino Linotype" w:hAnsi="Palatino Linotype" w:cs="Tahoma"/>
          <w:b/>
          <w:sz w:val="22"/>
          <w:szCs w:val="22"/>
        </w:rPr>
        <w:t xml:space="preserve">MODIFICAR </w:t>
      </w:r>
      <w:r w:rsidRPr="00211A75">
        <w:rPr>
          <w:rFonts w:ascii="Palatino Linotype" w:hAnsi="Palatino Linotype" w:cs="Tahoma"/>
          <w:sz w:val="22"/>
          <w:szCs w:val="22"/>
        </w:rPr>
        <w:t xml:space="preserve">las respuestas otorgadas por </w:t>
      </w:r>
      <w:r w:rsidR="00BB6D67" w:rsidRPr="00211A75">
        <w:rPr>
          <w:rFonts w:ascii="Palatino Linotype" w:hAnsi="Palatino Linotype" w:cs="Tahoma"/>
          <w:sz w:val="22"/>
          <w:szCs w:val="22"/>
        </w:rPr>
        <w:t>Ayuntamiento de Toluca</w:t>
      </w:r>
      <w:r w:rsidRPr="00211A75">
        <w:rPr>
          <w:rFonts w:ascii="Palatino Linotype" w:hAnsi="Palatino Linotype" w:cs="Tahoma"/>
          <w:sz w:val="22"/>
          <w:szCs w:val="22"/>
        </w:rPr>
        <w:t xml:space="preserve"> </w:t>
      </w:r>
      <w:r w:rsidR="00BB6D67" w:rsidRPr="00211A75">
        <w:rPr>
          <w:rFonts w:ascii="Palatino Linotype" w:hAnsi="Palatino Linotype" w:cs="Tahoma"/>
          <w:sz w:val="22"/>
          <w:szCs w:val="22"/>
        </w:rPr>
        <w:t xml:space="preserve">y ordenar </w:t>
      </w:r>
      <w:r w:rsidRPr="00211A75">
        <w:rPr>
          <w:rFonts w:ascii="Palatino Linotype" w:hAnsi="Palatino Linotype" w:cs="Tahoma"/>
          <w:sz w:val="22"/>
          <w:szCs w:val="22"/>
        </w:rPr>
        <w:t xml:space="preserve">a efecto de que previa búsqueda exhaustiva y razonable </w:t>
      </w:r>
      <w:r w:rsidR="00BB6D67" w:rsidRPr="00211A75">
        <w:rPr>
          <w:rFonts w:ascii="Palatino Linotype" w:hAnsi="Palatino Linotype" w:cs="Tahoma"/>
          <w:sz w:val="22"/>
          <w:szCs w:val="22"/>
        </w:rPr>
        <w:t>haga entrega de la información faltante</w:t>
      </w:r>
      <w:r w:rsidRPr="00211A75">
        <w:rPr>
          <w:rFonts w:ascii="Palatino Linotype" w:hAnsi="Palatino Linotype" w:cs="Tahoma"/>
          <w:sz w:val="22"/>
          <w:szCs w:val="22"/>
        </w:rPr>
        <w:t>.</w:t>
      </w:r>
    </w:p>
    <w:p w14:paraId="1AE6FC7E" w14:textId="77777777" w:rsidR="00492FCE" w:rsidRPr="00211A75" w:rsidRDefault="00492FCE" w:rsidP="00492FCE">
      <w:pPr>
        <w:spacing w:line="360" w:lineRule="auto"/>
        <w:jc w:val="both"/>
        <w:rPr>
          <w:rFonts w:ascii="Palatino Linotype" w:hAnsi="Palatino Linotype" w:cs="Tahoma"/>
          <w:sz w:val="22"/>
          <w:szCs w:val="22"/>
        </w:rPr>
      </w:pPr>
    </w:p>
    <w:p w14:paraId="11B54408" w14:textId="159F9812" w:rsidR="00B20268" w:rsidRPr="00211A75" w:rsidRDefault="00B20268" w:rsidP="0077073A">
      <w:pPr>
        <w:pStyle w:val="Ttulo2"/>
        <w:jc w:val="both"/>
        <w:rPr>
          <w:rFonts w:ascii="Palatino Linotype" w:hAnsi="Palatino Linotype"/>
          <w:b/>
          <w:bCs/>
          <w:color w:val="auto"/>
          <w:sz w:val="22"/>
          <w:szCs w:val="22"/>
        </w:rPr>
      </w:pPr>
      <w:bookmarkStart w:id="22" w:name="_Toc212719071"/>
      <w:r w:rsidRPr="00211A75">
        <w:rPr>
          <w:rFonts w:ascii="Palatino Linotype" w:hAnsi="Palatino Linotype"/>
          <w:b/>
          <w:bCs/>
          <w:color w:val="auto"/>
          <w:sz w:val="22"/>
          <w:szCs w:val="22"/>
        </w:rPr>
        <w:t>SÉPTIMO. Vista</w:t>
      </w:r>
      <w:r w:rsidR="0077073A" w:rsidRPr="00211A75">
        <w:rPr>
          <w:rFonts w:ascii="Palatino Linotype" w:hAnsi="Palatino Linotype"/>
          <w:b/>
          <w:bCs/>
          <w:color w:val="auto"/>
          <w:sz w:val="22"/>
          <w:szCs w:val="22"/>
        </w:rPr>
        <w:t xml:space="preserve"> a</w:t>
      </w:r>
      <w:r w:rsidRPr="00211A75">
        <w:rPr>
          <w:rFonts w:ascii="Palatino Linotype" w:hAnsi="Palatino Linotype"/>
          <w:b/>
          <w:bCs/>
          <w:color w:val="auto"/>
          <w:sz w:val="22"/>
          <w:szCs w:val="22"/>
        </w:rPr>
        <w:t xml:space="preserve"> la </w:t>
      </w:r>
      <w:r w:rsidR="0077073A" w:rsidRPr="00211A75">
        <w:rPr>
          <w:rFonts w:ascii="Palatino Linotype" w:hAnsi="Palatino Linotype"/>
          <w:b/>
          <w:bCs/>
          <w:color w:val="auto"/>
          <w:sz w:val="22"/>
          <w:szCs w:val="22"/>
        </w:rPr>
        <w:t xml:space="preserve">Secretaría Técnica del Pleno y a la </w:t>
      </w:r>
      <w:r w:rsidRPr="00211A75">
        <w:rPr>
          <w:rFonts w:ascii="Palatino Linotype" w:hAnsi="Palatino Linotype"/>
          <w:b/>
          <w:bCs/>
          <w:color w:val="auto"/>
          <w:sz w:val="22"/>
          <w:szCs w:val="22"/>
        </w:rPr>
        <w:t>Dirección General de Protección de Datos Personales</w:t>
      </w:r>
      <w:r w:rsidR="0077073A" w:rsidRPr="00211A75">
        <w:rPr>
          <w:rFonts w:ascii="Palatino Linotype" w:hAnsi="Palatino Linotype"/>
          <w:b/>
          <w:bCs/>
          <w:color w:val="auto"/>
          <w:sz w:val="22"/>
          <w:szCs w:val="22"/>
        </w:rPr>
        <w:t>.</w:t>
      </w:r>
      <w:bookmarkEnd w:id="22"/>
      <w:r w:rsidRPr="00211A75">
        <w:rPr>
          <w:rFonts w:ascii="Palatino Linotype" w:hAnsi="Palatino Linotype"/>
          <w:b/>
          <w:bCs/>
          <w:color w:val="auto"/>
          <w:sz w:val="22"/>
          <w:szCs w:val="22"/>
        </w:rPr>
        <w:t xml:space="preserve"> </w:t>
      </w:r>
    </w:p>
    <w:p w14:paraId="797B891C" w14:textId="77777777" w:rsidR="00B20268" w:rsidRPr="00211A75" w:rsidRDefault="00B20268" w:rsidP="00492FCE">
      <w:pPr>
        <w:spacing w:line="360" w:lineRule="auto"/>
        <w:jc w:val="both"/>
        <w:rPr>
          <w:rFonts w:ascii="Palatino Linotype" w:hAnsi="Palatino Linotype" w:cs="Tahoma"/>
          <w:sz w:val="22"/>
          <w:szCs w:val="22"/>
        </w:rPr>
      </w:pPr>
    </w:p>
    <w:p w14:paraId="53762A78" w14:textId="5685534B" w:rsidR="00B20268" w:rsidRPr="00211A75" w:rsidRDefault="00B20268" w:rsidP="00492FCE">
      <w:pPr>
        <w:spacing w:line="360" w:lineRule="auto"/>
        <w:jc w:val="both"/>
        <w:rPr>
          <w:rFonts w:ascii="Palatino Linotype" w:hAnsi="Palatino Linotype" w:cs="Tahoma"/>
          <w:sz w:val="22"/>
          <w:szCs w:val="22"/>
        </w:rPr>
      </w:pPr>
      <w:r w:rsidRPr="00211A75">
        <w:rPr>
          <w:rFonts w:ascii="Palatino Linotype" w:hAnsi="Palatino Linotype" w:cs="Tahoma"/>
          <w:sz w:val="22"/>
          <w:szCs w:val="22"/>
        </w:rPr>
        <w:t xml:space="preserve">Ahora bien, toda vez que el Sujeto Obligado debió clasificar CURP, RFC y nombres de elementos operativos, que se advierten en los archivos remitidos en respuesta, circunstancia que vulnera lo previsto en el artículo 140 y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 </w:t>
      </w:r>
    </w:p>
    <w:p w14:paraId="24D46232" w14:textId="77777777" w:rsidR="00B20268" w:rsidRPr="00211A75" w:rsidRDefault="00B20268" w:rsidP="00492FCE">
      <w:pPr>
        <w:spacing w:line="360" w:lineRule="auto"/>
        <w:jc w:val="both"/>
        <w:rPr>
          <w:rFonts w:ascii="Palatino Linotype" w:hAnsi="Palatino Linotype" w:cs="Tahoma"/>
          <w:sz w:val="22"/>
          <w:szCs w:val="22"/>
        </w:rPr>
      </w:pPr>
    </w:p>
    <w:p w14:paraId="01606330" w14:textId="32933DBD" w:rsidR="00B20268" w:rsidRPr="00211A75" w:rsidRDefault="00B20268" w:rsidP="00492FCE">
      <w:pPr>
        <w:spacing w:line="360" w:lineRule="auto"/>
        <w:jc w:val="both"/>
        <w:rPr>
          <w:rFonts w:ascii="Palatino Linotype" w:hAnsi="Palatino Linotype" w:cs="Tahoma"/>
          <w:sz w:val="22"/>
          <w:szCs w:val="22"/>
        </w:rPr>
      </w:pPr>
      <w:r w:rsidRPr="00211A75">
        <w:rPr>
          <w:rFonts w:ascii="Palatino Linotype" w:hAnsi="Palatino Linotype" w:cs="Tahoma"/>
          <w:sz w:val="22"/>
          <w:szCs w:val="22"/>
        </w:rPr>
        <w:t xml:space="preserve">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y de este Instituto con fundamento en el artículo 24, fracciones XI, XII y XIII del Reglamento Interior del Instituto de Transparencia, Acceso a la Información Pública y Protección de Datos </w:t>
      </w:r>
      <w:r w:rsidRPr="00211A75">
        <w:rPr>
          <w:rFonts w:ascii="Palatino Linotype" w:hAnsi="Palatino Linotype" w:cs="Tahoma"/>
          <w:sz w:val="22"/>
          <w:szCs w:val="22"/>
        </w:rPr>
        <w:lastRenderedPageBreak/>
        <w:t>Personales del Estado de México y Municipios, a fin de llevar a cabo el procedimiento que conforme a Derecho corresponda.</w:t>
      </w:r>
    </w:p>
    <w:p w14:paraId="017C20DF" w14:textId="77777777" w:rsidR="00B20268" w:rsidRPr="00211A75" w:rsidRDefault="00B20268" w:rsidP="00492FCE">
      <w:pPr>
        <w:spacing w:line="360" w:lineRule="auto"/>
        <w:jc w:val="both"/>
        <w:rPr>
          <w:rFonts w:ascii="Palatino Linotype" w:hAnsi="Palatino Linotype" w:cs="Tahoma"/>
          <w:sz w:val="22"/>
          <w:szCs w:val="22"/>
        </w:rPr>
      </w:pPr>
    </w:p>
    <w:p w14:paraId="7A6D491B" w14:textId="53CD14EC" w:rsidR="00B20268" w:rsidRPr="00211A75" w:rsidRDefault="00B20268" w:rsidP="00B20268">
      <w:pPr>
        <w:spacing w:line="360" w:lineRule="auto"/>
        <w:ind w:right="-93"/>
        <w:jc w:val="both"/>
        <w:rPr>
          <w:rFonts w:ascii="Palatino Linotype" w:eastAsia="Calibri" w:hAnsi="Palatino Linotype" w:cs="Tahoma"/>
          <w:bCs/>
          <w:sz w:val="22"/>
          <w:szCs w:val="22"/>
          <w:lang w:eastAsia="en-US"/>
        </w:rPr>
      </w:pPr>
      <w:r w:rsidRPr="00211A75">
        <w:rPr>
          <w:rFonts w:ascii="Palatino Linotype" w:eastAsia="Calibri" w:hAnsi="Palatino Linotype" w:cs="Tahoma"/>
          <w:bCs/>
          <w:sz w:val="22"/>
          <w:szCs w:val="22"/>
          <w:lang w:eastAsia="en-US"/>
        </w:rPr>
        <w:t xml:space="preserve">Aunado a lo anterior,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D9A9B33" w14:textId="77777777" w:rsidR="00B20268" w:rsidRPr="00211A75" w:rsidRDefault="00B20268" w:rsidP="00B20268">
      <w:pPr>
        <w:spacing w:line="360" w:lineRule="auto"/>
        <w:ind w:right="-93"/>
        <w:jc w:val="both"/>
        <w:rPr>
          <w:rFonts w:ascii="Palatino Linotype" w:eastAsia="Calibri" w:hAnsi="Palatino Linotype" w:cs="Tahoma"/>
          <w:bCs/>
          <w:sz w:val="22"/>
          <w:szCs w:val="22"/>
          <w:lang w:eastAsia="en-US"/>
        </w:rPr>
      </w:pPr>
    </w:p>
    <w:p w14:paraId="3F40E040" w14:textId="77777777" w:rsidR="00B20268" w:rsidRPr="00211A75" w:rsidRDefault="00B20268" w:rsidP="00B20268">
      <w:pPr>
        <w:spacing w:line="360" w:lineRule="auto"/>
        <w:ind w:right="-93"/>
        <w:jc w:val="both"/>
        <w:rPr>
          <w:rFonts w:ascii="Palatino Linotype" w:eastAsia="Calibri" w:hAnsi="Palatino Linotype" w:cs="Tahoma"/>
          <w:bCs/>
          <w:sz w:val="22"/>
          <w:szCs w:val="22"/>
          <w:lang w:eastAsia="en-US"/>
        </w:rPr>
      </w:pPr>
      <w:r w:rsidRPr="00211A75">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11A75">
        <w:rPr>
          <w:rFonts w:ascii="Palatino Linotype" w:eastAsia="Calibri" w:hAnsi="Palatino Linotype" w:cs="Tahoma"/>
          <w:bCs/>
          <w:sz w:val="22"/>
          <w:szCs w:val="22"/>
          <w:lang w:val="es-ES_tradnl" w:eastAsia="en-US"/>
        </w:rPr>
        <w:t>a la Secretaría Técnica de este Instituto</w:t>
      </w:r>
      <w:r w:rsidRPr="00211A75">
        <w:rPr>
          <w:rFonts w:ascii="Palatino Linotype" w:eastAsia="Calibri" w:hAnsi="Palatino Linotype" w:cs="Tahoma"/>
          <w:bCs/>
          <w:sz w:val="22"/>
          <w:szCs w:val="22"/>
          <w:lang w:eastAsia="en-US"/>
        </w:rPr>
        <w:t>, para que realice lo conducente.</w:t>
      </w:r>
    </w:p>
    <w:p w14:paraId="0343DDC0" w14:textId="77777777" w:rsidR="00B20268" w:rsidRPr="00211A75" w:rsidRDefault="00B20268" w:rsidP="00492FCE">
      <w:pPr>
        <w:spacing w:line="360" w:lineRule="auto"/>
        <w:jc w:val="both"/>
        <w:rPr>
          <w:rFonts w:ascii="Palatino Linotype" w:hAnsi="Palatino Linotype" w:cs="Tahoma"/>
          <w:sz w:val="22"/>
          <w:szCs w:val="22"/>
        </w:rPr>
      </w:pPr>
    </w:p>
    <w:p w14:paraId="2A713329" w14:textId="77777777" w:rsidR="00492FCE" w:rsidRPr="00211A75" w:rsidRDefault="00492FCE" w:rsidP="00492FCE">
      <w:pPr>
        <w:spacing w:line="360" w:lineRule="auto"/>
        <w:jc w:val="both"/>
        <w:rPr>
          <w:rFonts w:ascii="Palatino Linotype" w:hAnsi="Palatino Linotype" w:cs="Tahoma"/>
          <w:b/>
          <w:sz w:val="22"/>
          <w:szCs w:val="22"/>
        </w:rPr>
      </w:pPr>
      <w:r w:rsidRPr="00211A75">
        <w:rPr>
          <w:rFonts w:ascii="Palatino Linotype" w:hAnsi="Palatino Linotype" w:cs="Tahoma"/>
          <w:b/>
          <w:sz w:val="22"/>
          <w:szCs w:val="22"/>
        </w:rPr>
        <w:t>Términos de la Resolución para conocimiento del Particular</w:t>
      </w:r>
    </w:p>
    <w:p w14:paraId="53C46703" w14:textId="77777777" w:rsidR="00492FCE" w:rsidRPr="00211A75" w:rsidRDefault="00492FCE" w:rsidP="00492FCE">
      <w:pPr>
        <w:spacing w:line="360" w:lineRule="auto"/>
        <w:jc w:val="both"/>
        <w:rPr>
          <w:rFonts w:ascii="Palatino Linotype" w:hAnsi="Palatino Linotype" w:cs="Tahoma"/>
          <w:b/>
          <w:sz w:val="22"/>
          <w:szCs w:val="22"/>
        </w:rPr>
      </w:pPr>
    </w:p>
    <w:p w14:paraId="30B0C3FE" w14:textId="67FAFB07" w:rsidR="00492FCE" w:rsidRPr="00211A75" w:rsidRDefault="00492FCE" w:rsidP="00492FCE">
      <w:pPr>
        <w:spacing w:line="360" w:lineRule="auto"/>
        <w:jc w:val="both"/>
        <w:rPr>
          <w:rFonts w:ascii="Palatino Linotype" w:hAnsi="Palatino Linotype" w:cs="Tahoma"/>
          <w:sz w:val="22"/>
          <w:szCs w:val="22"/>
        </w:rPr>
      </w:pPr>
      <w:r w:rsidRPr="00211A75">
        <w:rPr>
          <w:rFonts w:ascii="Palatino Linotype" w:hAnsi="Palatino Linotype" w:cs="Tahoma"/>
          <w:sz w:val="22"/>
          <w:szCs w:val="22"/>
        </w:rPr>
        <w:t xml:space="preserve">Se le hace del conocimiento al Particular, que, en el presente caso, se le concede </w:t>
      </w:r>
      <w:r w:rsidR="00C63EAE" w:rsidRPr="00211A75">
        <w:rPr>
          <w:rFonts w:ascii="Palatino Linotype" w:hAnsi="Palatino Linotype" w:cs="Tahoma"/>
          <w:sz w:val="22"/>
          <w:szCs w:val="22"/>
        </w:rPr>
        <w:t xml:space="preserve">parcialmente </w:t>
      </w:r>
      <w:r w:rsidRPr="00211A75">
        <w:rPr>
          <w:rFonts w:ascii="Palatino Linotype" w:hAnsi="Palatino Linotype" w:cs="Tahoma"/>
          <w:sz w:val="22"/>
          <w:szCs w:val="22"/>
        </w:rPr>
        <w:t xml:space="preserve">la razón, púes el Sujeto Obligado </w:t>
      </w:r>
      <w:r w:rsidR="00C63EAE" w:rsidRPr="00211A75">
        <w:rPr>
          <w:rFonts w:ascii="Palatino Linotype" w:hAnsi="Palatino Linotype" w:cs="Tahoma"/>
          <w:sz w:val="22"/>
          <w:szCs w:val="22"/>
        </w:rPr>
        <w:t xml:space="preserve">no remitió respuesta de forma completa en todas sus solicitudes y </w:t>
      </w:r>
      <w:r w:rsidRPr="00211A75">
        <w:rPr>
          <w:rFonts w:ascii="Palatino Linotype" w:hAnsi="Palatino Linotype" w:cs="Tahoma"/>
          <w:sz w:val="22"/>
          <w:szCs w:val="22"/>
        </w:rPr>
        <w:t xml:space="preserve">cuenta con atribuciones para poseer en sus archivos la información </w:t>
      </w:r>
      <w:r w:rsidR="00C63EAE" w:rsidRPr="00211A75">
        <w:rPr>
          <w:rFonts w:ascii="Palatino Linotype" w:hAnsi="Palatino Linotype" w:cs="Tahoma"/>
          <w:sz w:val="22"/>
          <w:szCs w:val="22"/>
        </w:rPr>
        <w:t>solicitada</w:t>
      </w:r>
      <w:r w:rsidRPr="00211A75">
        <w:rPr>
          <w:rFonts w:ascii="Palatino Linotype" w:hAnsi="Palatino Linotype" w:cs="Tahoma"/>
          <w:sz w:val="22"/>
          <w:szCs w:val="22"/>
        </w:rPr>
        <w:t>.</w:t>
      </w:r>
    </w:p>
    <w:p w14:paraId="085BC251" w14:textId="77777777" w:rsidR="00492FCE" w:rsidRPr="00211A75" w:rsidRDefault="00492FCE" w:rsidP="00492FCE">
      <w:pPr>
        <w:spacing w:line="360" w:lineRule="auto"/>
        <w:jc w:val="both"/>
        <w:rPr>
          <w:rFonts w:ascii="Palatino Linotype" w:hAnsi="Palatino Linotype" w:cs="Tahoma"/>
          <w:sz w:val="22"/>
          <w:szCs w:val="22"/>
        </w:rPr>
      </w:pPr>
    </w:p>
    <w:p w14:paraId="433A4523" w14:textId="77777777" w:rsidR="00492FCE" w:rsidRPr="00211A75" w:rsidRDefault="00492FCE" w:rsidP="00492FCE">
      <w:pPr>
        <w:spacing w:line="360" w:lineRule="auto"/>
        <w:jc w:val="both"/>
        <w:rPr>
          <w:rFonts w:ascii="Palatino Linotype" w:hAnsi="Palatino Linotype" w:cs="Tahoma"/>
          <w:sz w:val="22"/>
          <w:szCs w:val="22"/>
        </w:rPr>
      </w:pPr>
      <w:r w:rsidRPr="00211A75">
        <w:rPr>
          <w:rFonts w:ascii="Palatino Linotype" w:hAnsi="Palatino Linotype" w:cs="Tahoma"/>
          <w:bCs/>
          <w:iCs/>
          <w:sz w:val="22"/>
          <w:szCs w:val="22"/>
        </w:rPr>
        <w:t xml:space="preserve">Finalmente, la labor del </w:t>
      </w:r>
      <w:proofErr w:type="gramStart"/>
      <w:r w:rsidRPr="00211A75">
        <w:rPr>
          <w:rFonts w:ascii="Palatino Linotype" w:hAnsi="Palatino Linotype" w:cs="Tahoma"/>
          <w:bCs/>
          <w:iCs/>
          <w:sz w:val="22"/>
          <w:szCs w:val="22"/>
        </w:rPr>
        <w:t>Instituto,</w:t>
      </w:r>
      <w:proofErr w:type="gramEnd"/>
      <w:r w:rsidRPr="00211A75">
        <w:rPr>
          <w:rFonts w:ascii="Palatino Linotype" w:hAnsi="Palatino Linotype" w:cs="Tahoma"/>
          <w:bCs/>
          <w:iCs/>
          <w:sz w:val="22"/>
          <w:szCs w:val="22"/>
        </w:rPr>
        <w:t xml:space="preserve"> es apoyar a la población a acceder a la información pública y garantizar la protección de los datos personales.</w:t>
      </w:r>
    </w:p>
    <w:p w14:paraId="2D7B33E5" w14:textId="77777777" w:rsidR="00492FCE" w:rsidRPr="00211A75" w:rsidRDefault="00492FCE" w:rsidP="00492FCE">
      <w:pPr>
        <w:spacing w:line="360" w:lineRule="auto"/>
        <w:jc w:val="both"/>
        <w:rPr>
          <w:rFonts w:ascii="Palatino Linotype" w:hAnsi="Palatino Linotype" w:cs="Tahoma"/>
          <w:sz w:val="22"/>
          <w:szCs w:val="22"/>
        </w:rPr>
      </w:pPr>
    </w:p>
    <w:p w14:paraId="6A82AC69" w14:textId="77777777" w:rsidR="00492FCE" w:rsidRPr="00211A75" w:rsidRDefault="00492FCE" w:rsidP="00492FCE">
      <w:pPr>
        <w:spacing w:line="360" w:lineRule="auto"/>
        <w:jc w:val="both"/>
        <w:rPr>
          <w:rFonts w:ascii="Palatino Linotype" w:hAnsi="Palatino Linotype" w:cs="Tahoma"/>
          <w:sz w:val="22"/>
          <w:szCs w:val="22"/>
        </w:rPr>
      </w:pPr>
      <w:r w:rsidRPr="00211A75">
        <w:rPr>
          <w:rFonts w:ascii="Palatino Linotype" w:hAnsi="Palatino Linotype" w:cs="Tahoma"/>
          <w:sz w:val="22"/>
          <w:szCs w:val="22"/>
        </w:rPr>
        <w:t>Por lo expuesto y fundado, este Pleno:</w:t>
      </w:r>
    </w:p>
    <w:p w14:paraId="321D1847" w14:textId="3BBE5255" w:rsidR="00492FCE" w:rsidRPr="00211A75" w:rsidRDefault="00492FCE" w:rsidP="00492FCE">
      <w:pPr>
        <w:spacing w:line="360" w:lineRule="auto"/>
        <w:jc w:val="both"/>
        <w:rPr>
          <w:rFonts w:ascii="Palatino Linotype" w:hAnsi="Palatino Linotype" w:cs="Tahoma"/>
          <w:sz w:val="22"/>
          <w:szCs w:val="22"/>
        </w:rPr>
      </w:pPr>
    </w:p>
    <w:p w14:paraId="0F69625F" w14:textId="77777777" w:rsidR="000C2284" w:rsidRPr="00211A75" w:rsidRDefault="000C2284" w:rsidP="00492FCE">
      <w:pPr>
        <w:spacing w:line="360" w:lineRule="auto"/>
        <w:jc w:val="both"/>
        <w:rPr>
          <w:rFonts w:ascii="Palatino Linotype" w:hAnsi="Palatino Linotype" w:cs="Tahoma"/>
          <w:sz w:val="22"/>
          <w:szCs w:val="22"/>
        </w:rPr>
      </w:pPr>
    </w:p>
    <w:p w14:paraId="2139375C" w14:textId="77777777" w:rsidR="00492FCE" w:rsidRPr="00211A75" w:rsidRDefault="00492FCE" w:rsidP="00492FCE">
      <w:pPr>
        <w:pStyle w:val="Ttulo1"/>
        <w:spacing w:before="0"/>
        <w:jc w:val="center"/>
        <w:rPr>
          <w:rFonts w:ascii="Palatino Linotype" w:hAnsi="Palatino Linotype"/>
          <w:b/>
          <w:color w:val="auto"/>
          <w:sz w:val="22"/>
          <w:szCs w:val="22"/>
        </w:rPr>
      </w:pPr>
      <w:bookmarkStart w:id="23" w:name="_Toc179975608"/>
      <w:bookmarkStart w:id="24" w:name="_Toc179976896"/>
      <w:bookmarkStart w:id="25" w:name="_Toc188440339"/>
      <w:bookmarkStart w:id="26" w:name="_Toc212719072"/>
      <w:r w:rsidRPr="00211A75">
        <w:rPr>
          <w:rFonts w:ascii="Palatino Linotype" w:hAnsi="Palatino Linotype"/>
          <w:b/>
          <w:color w:val="auto"/>
          <w:sz w:val="22"/>
          <w:szCs w:val="22"/>
        </w:rPr>
        <w:lastRenderedPageBreak/>
        <w:t>R E S U E L V E</w:t>
      </w:r>
      <w:bookmarkEnd w:id="23"/>
      <w:bookmarkEnd w:id="24"/>
      <w:bookmarkEnd w:id="25"/>
      <w:bookmarkEnd w:id="26"/>
    </w:p>
    <w:p w14:paraId="2B0D768D" w14:textId="77777777" w:rsidR="00492FCE" w:rsidRPr="00211A75" w:rsidRDefault="00492FCE" w:rsidP="00492FCE">
      <w:pPr>
        <w:spacing w:line="360" w:lineRule="auto"/>
        <w:jc w:val="both"/>
        <w:rPr>
          <w:rFonts w:ascii="Palatino Linotype" w:hAnsi="Palatino Linotype" w:cs="Tahoma"/>
          <w:b/>
          <w:sz w:val="22"/>
          <w:szCs w:val="22"/>
        </w:rPr>
      </w:pPr>
    </w:p>
    <w:p w14:paraId="4F801156" w14:textId="665660A6" w:rsidR="00C63EAE" w:rsidRPr="00211A75" w:rsidRDefault="00492FCE" w:rsidP="00C63EAE">
      <w:pPr>
        <w:spacing w:line="360" w:lineRule="auto"/>
        <w:jc w:val="both"/>
        <w:rPr>
          <w:rFonts w:ascii="Palatino Linotype" w:eastAsia="Palatino Linotype" w:hAnsi="Palatino Linotype" w:cs="Palatino Linotype"/>
          <w:bCs/>
          <w:sz w:val="22"/>
          <w:szCs w:val="22"/>
        </w:rPr>
      </w:pPr>
      <w:r w:rsidRPr="00211A75">
        <w:rPr>
          <w:rFonts w:ascii="Palatino Linotype" w:hAnsi="Palatino Linotype" w:cs="Tahoma"/>
          <w:b/>
          <w:bCs/>
          <w:sz w:val="22"/>
          <w:szCs w:val="22"/>
        </w:rPr>
        <w:t xml:space="preserve">PRIMERO. </w:t>
      </w:r>
      <w:r w:rsidR="00C63EAE" w:rsidRPr="00211A75">
        <w:rPr>
          <w:rFonts w:ascii="Palatino Linotype" w:eastAsia="Palatino Linotype" w:hAnsi="Palatino Linotype" w:cs="Palatino Linotype"/>
          <w:bCs/>
          <w:sz w:val="22"/>
          <w:szCs w:val="22"/>
        </w:rPr>
        <w:t>Se</w:t>
      </w:r>
      <w:r w:rsidR="00C63EAE" w:rsidRPr="00211A75">
        <w:rPr>
          <w:rFonts w:ascii="Palatino Linotype" w:eastAsia="Palatino Linotype" w:hAnsi="Palatino Linotype" w:cs="Palatino Linotype"/>
          <w:b/>
          <w:sz w:val="22"/>
          <w:szCs w:val="22"/>
        </w:rPr>
        <w:t xml:space="preserve"> CONFIRMAN </w:t>
      </w:r>
      <w:r w:rsidR="00C63EAE" w:rsidRPr="00211A75">
        <w:rPr>
          <w:rFonts w:ascii="Palatino Linotype" w:eastAsia="Palatino Linotype" w:hAnsi="Palatino Linotype" w:cs="Palatino Linotype"/>
          <w:bCs/>
          <w:sz w:val="22"/>
          <w:szCs w:val="22"/>
        </w:rPr>
        <w:t>las respuestas entregadas por el Ayuntamiento de Toluca a las solicitudes de información</w:t>
      </w:r>
      <w:r w:rsidR="00C63EAE" w:rsidRPr="00211A75">
        <w:rPr>
          <w:rFonts w:ascii="Palatino Linotype" w:eastAsia="Palatino Linotype" w:hAnsi="Palatino Linotype" w:cs="Palatino Linotype"/>
          <w:b/>
          <w:sz w:val="22"/>
          <w:szCs w:val="22"/>
        </w:rPr>
        <w:t xml:space="preserve"> </w:t>
      </w:r>
      <w:r w:rsidR="00C63EAE" w:rsidRPr="00211A75">
        <w:rPr>
          <w:rFonts w:ascii="Palatino Linotype" w:eastAsia="Palatino Linotype" w:hAnsi="Palatino Linotype" w:cs="Palatino Linotype"/>
          <w:bCs/>
          <w:sz w:val="22"/>
          <w:szCs w:val="22"/>
        </w:rPr>
        <w:t xml:space="preserve">04491/TOLUCA/IP/2025, 04490/TOLUCA/IP/2025, 04489/TOLUCA/IP/2025, 04488/TOLUCA/IP/2025, 04487/TOLUCA/IP/2025 y 04486/TOLUCA/IP/2025, por resultar </w:t>
      </w:r>
      <w:r w:rsidR="00B64146" w:rsidRPr="00211A75">
        <w:rPr>
          <w:rFonts w:ascii="Palatino Linotype" w:eastAsia="Palatino Linotype" w:hAnsi="Palatino Linotype" w:cs="Palatino Linotype"/>
          <w:b/>
          <w:sz w:val="22"/>
          <w:szCs w:val="22"/>
        </w:rPr>
        <w:t>INFUNDADAS</w:t>
      </w:r>
      <w:r w:rsidR="00C63EAE" w:rsidRPr="00211A75">
        <w:rPr>
          <w:rFonts w:ascii="Palatino Linotype" w:eastAsia="Palatino Linotype" w:hAnsi="Palatino Linotype" w:cs="Palatino Linotype"/>
          <w:bCs/>
          <w:sz w:val="22"/>
          <w:szCs w:val="22"/>
        </w:rPr>
        <w:t xml:space="preserve"> las razones o motivos de inconformidad hechos valer por el Recurrente en los Recursos de Revisión 11014/INFOEM/IP/RR/2025, 11015/INFOEM/IP/RR/2025, 11016/INFOEM/IP/RR/2025, 11017/INFOEM/IP/RR/2025, 11018/INFOEM/IP/RR/2025 y 11019/INFOEM/IP/RR/2025, en términos de los considerandos QUINTO y SEXTO de la presente Resolución.</w:t>
      </w:r>
    </w:p>
    <w:p w14:paraId="7F25EE80" w14:textId="77777777" w:rsidR="00C63EAE" w:rsidRPr="00211A75" w:rsidRDefault="00C63EAE" w:rsidP="00C63EAE">
      <w:pPr>
        <w:spacing w:line="360" w:lineRule="auto"/>
        <w:jc w:val="both"/>
        <w:rPr>
          <w:rFonts w:ascii="Palatino Linotype" w:hAnsi="Palatino Linotype" w:cs="Tahoma"/>
          <w:bCs/>
          <w:sz w:val="22"/>
          <w:szCs w:val="22"/>
        </w:rPr>
      </w:pPr>
    </w:p>
    <w:p w14:paraId="3E89C68E" w14:textId="5432FEA3" w:rsidR="00492FCE" w:rsidRPr="00211A75" w:rsidRDefault="00C63EAE" w:rsidP="00492FCE">
      <w:pPr>
        <w:spacing w:line="360" w:lineRule="auto"/>
        <w:jc w:val="both"/>
        <w:rPr>
          <w:rFonts w:ascii="Palatino Linotype" w:hAnsi="Palatino Linotype" w:cs="Tahoma"/>
          <w:sz w:val="22"/>
          <w:szCs w:val="22"/>
        </w:rPr>
      </w:pPr>
      <w:r w:rsidRPr="00211A75">
        <w:rPr>
          <w:rFonts w:ascii="Palatino Linotype" w:hAnsi="Palatino Linotype" w:cs="Tahoma"/>
          <w:b/>
          <w:sz w:val="22"/>
          <w:szCs w:val="22"/>
        </w:rPr>
        <w:t xml:space="preserve">SEGUNDO: </w:t>
      </w:r>
      <w:r w:rsidR="00492FCE" w:rsidRPr="00211A75">
        <w:rPr>
          <w:rFonts w:ascii="Palatino Linotype" w:hAnsi="Palatino Linotype" w:cs="Tahoma"/>
          <w:bCs/>
          <w:sz w:val="22"/>
          <w:szCs w:val="22"/>
        </w:rPr>
        <w:t xml:space="preserve">Se </w:t>
      </w:r>
      <w:r w:rsidRPr="00211A75">
        <w:rPr>
          <w:rFonts w:ascii="Palatino Linotype" w:hAnsi="Palatino Linotype" w:cs="Tahoma"/>
          <w:b/>
          <w:bCs/>
          <w:sz w:val="22"/>
          <w:szCs w:val="22"/>
        </w:rPr>
        <w:t xml:space="preserve">MODIFICAN </w:t>
      </w:r>
      <w:r w:rsidR="00492FCE" w:rsidRPr="00211A75">
        <w:rPr>
          <w:rFonts w:ascii="Palatino Linotype" w:hAnsi="Palatino Linotype" w:cs="Tahoma"/>
          <w:bCs/>
          <w:sz w:val="22"/>
          <w:szCs w:val="22"/>
        </w:rPr>
        <w:t>la respuesta entregada</w:t>
      </w:r>
      <w:r w:rsidRPr="00211A75">
        <w:rPr>
          <w:rFonts w:ascii="Palatino Linotype" w:hAnsi="Palatino Linotype" w:cs="Tahoma"/>
          <w:bCs/>
          <w:sz w:val="22"/>
          <w:szCs w:val="22"/>
        </w:rPr>
        <w:t xml:space="preserve">s por el Ayuntamiento de Toluca </w:t>
      </w:r>
      <w:r w:rsidR="00492FCE" w:rsidRPr="00211A75">
        <w:rPr>
          <w:rFonts w:ascii="Palatino Linotype" w:hAnsi="Palatino Linotype" w:cs="Tahoma"/>
          <w:bCs/>
          <w:sz w:val="22"/>
          <w:szCs w:val="22"/>
        </w:rPr>
        <w:t xml:space="preserve">a las solicitudes de </w:t>
      </w:r>
      <w:r w:rsidR="00492FCE" w:rsidRPr="00211A75">
        <w:rPr>
          <w:rFonts w:ascii="Palatino Linotype" w:hAnsi="Palatino Linotype" w:cs="Tahoma"/>
          <w:sz w:val="22"/>
          <w:szCs w:val="22"/>
        </w:rPr>
        <w:t xml:space="preserve">información </w:t>
      </w:r>
      <w:r w:rsidRPr="00211A75">
        <w:rPr>
          <w:rFonts w:ascii="Palatino Linotype" w:hAnsi="Palatino Linotype" w:cs="Tahoma"/>
          <w:iCs/>
          <w:sz w:val="22"/>
          <w:szCs w:val="22"/>
        </w:rPr>
        <w:t xml:space="preserve">04494/TOLUCA/IP/2025, 04493/TOLUCA/IP/2025, 04492/TOLUCA/IP/2025, </w:t>
      </w:r>
      <w:r w:rsidRPr="00211A75">
        <w:rPr>
          <w:rFonts w:ascii="Palatino Linotype" w:hAnsi="Palatino Linotype" w:cs="Tahoma"/>
          <w:szCs w:val="22"/>
        </w:rPr>
        <w:t>04485/TOLUCA/IP/2025, 04484/TOLUCA/IP/2025, 04483/TOLUCA/IP/2025, 04482/TOLUCA/IP/2025, 04481/TOLUCA/IP/2025, 04480/TOLUCA/IP/2025, 04479/TOLUCA/IP/2025 y 04478/TOLUCA/IP/2025</w:t>
      </w:r>
      <w:r w:rsidRPr="00211A75">
        <w:rPr>
          <w:rFonts w:ascii="Palatino Linotype" w:hAnsi="Palatino Linotype" w:cs="Tahoma"/>
          <w:b/>
          <w:bCs/>
          <w:iCs/>
          <w:sz w:val="22"/>
          <w:szCs w:val="22"/>
        </w:rPr>
        <w:t xml:space="preserve"> </w:t>
      </w:r>
      <w:r w:rsidR="00492FCE" w:rsidRPr="00211A75">
        <w:rPr>
          <w:rFonts w:ascii="Palatino Linotype" w:hAnsi="Palatino Linotype" w:cs="Tahoma"/>
          <w:sz w:val="22"/>
          <w:szCs w:val="22"/>
        </w:rPr>
        <w:t xml:space="preserve">por resultar </w:t>
      </w:r>
      <w:r w:rsidR="00B64146" w:rsidRPr="00211A75">
        <w:rPr>
          <w:rFonts w:ascii="Palatino Linotype" w:hAnsi="Palatino Linotype" w:cs="Tahoma"/>
          <w:b/>
          <w:bCs/>
          <w:sz w:val="22"/>
          <w:szCs w:val="22"/>
        </w:rPr>
        <w:t>PARCIALMENTE FUNDADAS</w:t>
      </w:r>
      <w:r w:rsidR="00492FCE" w:rsidRPr="00211A75">
        <w:rPr>
          <w:rFonts w:ascii="Palatino Linotype" w:hAnsi="Palatino Linotype" w:cs="Tahoma"/>
          <w:sz w:val="22"/>
          <w:szCs w:val="22"/>
        </w:rPr>
        <w:t xml:space="preserve"> las razones o motivos de inconformidad hechos valer por el Particular, en</w:t>
      </w:r>
      <w:r w:rsidR="00492FCE" w:rsidRPr="00211A75">
        <w:rPr>
          <w:rFonts w:ascii="Palatino Linotype" w:hAnsi="Palatino Linotype" w:cs="Tahoma"/>
          <w:bCs/>
          <w:sz w:val="22"/>
          <w:szCs w:val="22"/>
        </w:rPr>
        <w:t xml:space="preserve"> términos de los considerandos QUINTO </w:t>
      </w:r>
      <w:r w:rsidR="00492FCE" w:rsidRPr="00211A75">
        <w:rPr>
          <w:rFonts w:ascii="Palatino Linotype" w:hAnsi="Palatino Linotype" w:cs="Tahoma"/>
          <w:sz w:val="22"/>
          <w:szCs w:val="22"/>
        </w:rPr>
        <w:t xml:space="preserve">y </w:t>
      </w:r>
      <w:r w:rsidR="00492FCE" w:rsidRPr="00211A75">
        <w:rPr>
          <w:rFonts w:ascii="Palatino Linotype" w:hAnsi="Palatino Linotype" w:cs="Tahoma"/>
          <w:bCs/>
          <w:sz w:val="22"/>
          <w:szCs w:val="22"/>
        </w:rPr>
        <w:t>SEXTO de la presente Resolución.</w:t>
      </w:r>
    </w:p>
    <w:p w14:paraId="46930C6E" w14:textId="77777777" w:rsidR="00492FCE" w:rsidRPr="00211A75" w:rsidRDefault="00492FCE" w:rsidP="00492FCE">
      <w:pPr>
        <w:spacing w:line="360" w:lineRule="auto"/>
        <w:jc w:val="both"/>
        <w:rPr>
          <w:rFonts w:ascii="Palatino Linotype" w:hAnsi="Palatino Linotype" w:cs="Tahoma"/>
          <w:b/>
          <w:sz w:val="22"/>
          <w:szCs w:val="22"/>
        </w:rPr>
      </w:pPr>
    </w:p>
    <w:p w14:paraId="3B973FC1" w14:textId="77777777" w:rsidR="00C63EAE" w:rsidRPr="00211A75" w:rsidRDefault="00C63EAE" w:rsidP="00492FCE">
      <w:pPr>
        <w:spacing w:line="360" w:lineRule="auto"/>
        <w:jc w:val="both"/>
        <w:rPr>
          <w:rFonts w:ascii="Palatino Linotype" w:hAnsi="Palatino Linotype" w:cs="Tahoma"/>
          <w:sz w:val="22"/>
          <w:szCs w:val="22"/>
        </w:rPr>
      </w:pPr>
      <w:r w:rsidRPr="00211A75">
        <w:rPr>
          <w:rFonts w:ascii="Palatino Linotype" w:hAnsi="Palatino Linotype" w:cs="Tahoma"/>
          <w:b/>
          <w:bCs/>
          <w:sz w:val="22"/>
          <w:szCs w:val="22"/>
        </w:rPr>
        <w:t>TERCERO</w:t>
      </w:r>
      <w:r w:rsidR="00492FCE" w:rsidRPr="00211A75">
        <w:rPr>
          <w:rFonts w:ascii="Palatino Linotype" w:hAnsi="Palatino Linotype" w:cs="Tahoma"/>
          <w:b/>
          <w:bCs/>
          <w:sz w:val="22"/>
          <w:szCs w:val="22"/>
        </w:rPr>
        <w:t xml:space="preserve">. </w:t>
      </w:r>
      <w:r w:rsidR="00492FCE" w:rsidRPr="00211A75">
        <w:rPr>
          <w:rFonts w:ascii="Palatino Linotype" w:hAnsi="Palatino Linotype" w:cs="Tahoma"/>
          <w:sz w:val="22"/>
          <w:szCs w:val="22"/>
        </w:rPr>
        <w:t xml:space="preserve">Se </w:t>
      </w:r>
      <w:r w:rsidR="00492FCE" w:rsidRPr="00211A75">
        <w:rPr>
          <w:rFonts w:ascii="Palatino Linotype" w:hAnsi="Palatino Linotype" w:cs="Tahoma"/>
          <w:b/>
          <w:sz w:val="22"/>
          <w:szCs w:val="22"/>
        </w:rPr>
        <w:t xml:space="preserve">ORDENA </w:t>
      </w:r>
      <w:r w:rsidR="00492FCE" w:rsidRPr="00211A75">
        <w:rPr>
          <w:rFonts w:ascii="Palatino Linotype" w:hAnsi="Palatino Linotype" w:cs="Tahoma"/>
          <w:bCs/>
          <w:sz w:val="22"/>
          <w:szCs w:val="22"/>
        </w:rPr>
        <w:t xml:space="preserve">al </w:t>
      </w:r>
      <w:r w:rsidR="00492FCE" w:rsidRPr="00211A75">
        <w:rPr>
          <w:rFonts w:ascii="Palatino Linotype" w:hAnsi="Palatino Linotype" w:cs="Tahoma"/>
          <w:sz w:val="22"/>
          <w:szCs w:val="22"/>
        </w:rPr>
        <w:t>Ente Recurrido, a efecto de que previa búsqueda exhaustiva y razonable, en los archivos de las unidades administrativas competentes, entregue a través del SAIMEX, de ser procedente en versión pública los documentos en donde conste</w:t>
      </w:r>
      <w:r w:rsidRPr="00211A75">
        <w:rPr>
          <w:rFonts w:ascii="Palatino Linotype" w:hAnsi="Palatino Linotype" w:cs="Tahoma"/>
          <w:sz w:val="22"/>
          <w:szCs w:val="22"/>
        </w:rPr>
        <w:t xml:space="preserve"> lo siguiente:</w:t>
      </w:r>
    </w:p>
    <w:p w14:paraId="1D787180" w14:textId="30A70395" w:rsidR="00C63EAE" w:rsidRPr="00211A75" w:rsidRDefault="00C63EAE" w:rsidP="00492FCE">
      <w:pPr>
        <w:spacing w:line="360" w:lineRule="auto"/>
        <w:jc w:val="both"/>
        <w:rPr>
          <w:rFonts w:ascii="Palatino Linotype" w:hAnsi="Palatino Linotype" w:cs="Tahoma"/>
          <w:sz w:val="22"/>
          <w:szCs w:val="22"/>
        </w:rPr>
      </w:pPr>
    </w:p>
    <w:p w14:paraId="12413AEE" w14:textId="49836B3F" w:rsidR="00C63EAE" w:rsidRPr="00211A75" w:rsidRDefault="00C63EAE" w:rsidP="00191AFC">
      <w:pPr>
        <w:pStyle w:val="Prrafodelista"/>
        <w:numPr>
          <w:ilvl w:val="0"/>
          <w:numId w:val="21"/>
        </w:numPr>
        <w:spacing w:line="360" w:lineRule="auto"/>
        <w:jc w:val="both"/>
        <w:rPr>
          <w:rFonts w:ascii="Palatino Linotype" w:hAnsi="Palatino Linotype" w:cs="Tahoma"/>
          <w:szCs w:val="22"/>
        </w:rPr>
      </w:pPr>
      <w:r w:rsidRPr="00211A75">
        <w:rPr>
          <w:rFonts w:ascii="Palatino Linotype" w:hAnsi="Palatino Linotype" w:cs="Tahoma"/>
          <w:szCs w:val="22"/>
        </w:rPr>
        <w:t xml:space="preserve">Oficios recibidos en la Unidad de Transparencia, del primero de agosto al cuatro de </w:t>
      </w:r>
      <w:r w:rsidR="003A66DC" w:rsidRPr="00211A75">
        <w:rPr>
          <w:rFonts w:ascii="Palatino Linotype" w:hAnsi="Palatino Linotype" w:cs="Tahoma"/>
          <w:szCs w:val="22"/>
        </w:rPr>
        <w:t>septiembre</w:t>
      </w:r>
      <w:r w:rsidRPr="00211A75">
        <w:rPr>
          <w:rFonts w:ascii="Palatino Linotype" w:hAnsi="Palatino Linotype" w:cs="Tahoma"/>
          <w:szCs w:val="22"/>
        </w:rPr>
        <w:t xml:space="preserve"> de dos mil veinticinco, en términos del Considerando QUINTO. </w:t>
      </w:r>
    </w:p>
    <w:p w14:paraId="42F28C6C" w14:textId="752F1A7E" w:rsidR="00B64146" w:rsidRPr="00211A75" w:rsidRDefault="003A66DC" w:rsidP="00191AFC">
      <w:pPr>
        <w:pStyle w:val="Prrafodelista"/>
        <w:numPr>
          <w:ilvl w:val="0"/>
          <w:numId w:val="21"/>
        </w:numPr>
        <w:spacing w:line="360" w:lineRule="auto"/>
        <w:jc w:val="both"/>
        <w:rPr>
          <w:rFonts w:ascii="Palatino Linotype" w:hAnsi="Palatino Linotype" w:cs="Tahoma"/>
          <w:szCs w:val="22"/>
        </w:rPr>
      </w:pPr>
      <w:r w:rsidRPr="00211A75">
        <w:rPr>
          <w:rFonts w:ascii="Palatino Linotype" w:hAnsi="Palatino Linotype" w:cs="Tahoma"/>
          <w:szCs w:val="22"/>
        </w:rPr>
        <w:lastRenderedPageBreak/>
        <w:t xml:space="preserve">Oficios </w:t>
      </w:r>
      <w:r w:rsidR="00191AFC" w:rsidRPr="00211A75">
        <w:rPr>
          <w:rFonts w:ascii="Palatino Linotype" w:hAnsi="Palatino Linotype" w:cs="Tahoma"/>
          <w:szCs w:val="22"/>
        </w:rPr>
        <w:t>faltantes generados</w:t>
      </w:r>
      <w:r w:rsidRPr="00211A75">
        <w:rPr>
          <w:rFonts w:ascii="Palatino Linotype" w:hAnsi="Palatino Linotype" w:cs="Tahoma"/>
          <w:szCs w:val="22"/>
        </w:rPr>
        <w:t xml:space="preserve"> por la Unidad de Transparencia </w:t>
      </w:r>
      <w:r w:rsidR="00B64146" w:rsidRPr="00211A75">
        <w:rPr>
          <w:rFonts w:ascii="Palatino Linotype" w:hAnsi="Palatino Linotype" w:cs="Tahoma"/>
          <w:szCs w:val="22"/>
        </w:rPr>
        <w:t>del primero de enero al treinta y uno de agosto de dos mil veinticinco.</w:t>
      </w:r>
    </w:p>
    <w:p w14:paraId="573A35E9" w14:textId="6F330A93" w:rsidR="003A66DC" w:rsidRPr="00211A75" w:rsidRDefault="003A66DC" w:rsidP="00492FCE">
      <w:pPr>
        <w:spacing w:line="360" w:lineRule="auto"/>
        <w:jc w:val="both"/>
        <w:rPr>
          <w:rFonts w:ascii="Palatino Linotype" w:hAnsi="Palatino Linotype" w:cs="Tahoma"/>
          <w:sz w:val="22"/>
          <w:szCs w:val="22"/>
        </w:rPr>
      </w:pPr>
    </w:p>
    <w:p w14:paraId="311B13B7" w14:textId="7D7B4772" w:rsidR="00492FCE" w:rsidRPr="00211A75" w:rsidRDefault="00492FCE" w:rsidP="00492FCE">
      <w:pPr>
        <w:spacing w:line="360" w:lineRule="auto"/>
        <w:jc w:val="both"/>
        <w:rPr>
          <w:rFonts w:ascii="Palatino Linotype" w:hAnsi="Palatino Linotype" w:cs="Tahoma"/>
          <w:bCs/>
          <w:sz w:val="22"/>
          <w:szCs w:val="22"/>
        </w:rPr>
      </w:pPr>
      <w:r w:rsidRPr="00211A75">
        <w:rPr>
          <w:rFonts w:ascii="Palatino Linotype" w:hAnsi="Palatino Linotype" w:cs="Tahoma"/>
          <w:bCs/>
          <w:sz w:val="22"/>
          <w:szCs w:val="22"/>
        </w:rPr>
        <w:t xml:space="preserve">Además, deberá proporcionar el Acuerdo de Clasificación donde el Comité de Transparencia, confirme la eliminación de los datos o información, en las versiones públicas, </w:t>
      </w:r>
      <w:r w:rsidR="00191AFC" w:rsidRPr="00211A75">
        <w:rPr>
          <w:rFonts w:ascii="Palatino Linotype" w:hAnsi="Palatino Linotype" w:cs="Tahoma"/>
          <w:bCs/>
          <w:sz w:val="22"/>
          <w:szCs w:val="22"/>
        </w:rPr>
        <w:t xml:space="preserve">así como de los datos eliminados en los oficios entregados en la solicitud de información 04492/TOLUCA/IP/2025, </w:t>
      </w:r>
      <w:r w:rsidRPr="00211A75">
        <w:rPr>
          <w:rFonts w:ascii="Palatino Linotype" w:hAnsi="Palatino Linotype" w:cs="Tahoma"/>
          <w:bCs/>
          <w:sz w:val="22"/>
          <w:szCs w:val="22"/>
        </w:rPr>
        <w:t>en términos del Considerando QUINTO, de conformidad con los artículos 49, fracciones II y VIII, 143, fracción I y 149 de la Ley de Transparencia y Acceso a la Información Pública del Estado de México y Municipios.</w:t>
      </w:r>
    </w:p>
    <w:p w14:paraId="76D00F6C" w14:textId="77777777" w:rsidR="00492FCE" w:rsidRPr="00211A75" w:rsidRDefault="00492FCE" w:rsidP="00492FCE">
      <w:pPr>
        <w:spacing w:line="360" w:lineRule="auto"/>
        <w:jc w:val="both"/>
        <w:rPr>
          <w:rFonts w:ascii="Palatino Linotype" w:hAnsi="Palatino Linotype" w:cs="Tahoma"/>
          <w:bCs/>
          <w:sz w:val="22"/>
          <w:szCs w:val="22"/>
        </w:rPr>
      </w:pPr>
    </w:p>
    <w:p w14:paraId="6A3573DC" w14:textId="672A5C66" w:rsidR="00191AFC" w:rsidRPr="00211A75" w:rsidRDefault="00191AFC" w:rsidP="00191AFC">
      <w:pPr>
        <w:spacing w:line="360" w:lineRule="auto"/>
        <w:ind w:right="-93"/>
        <w:jc w:val="both"/>
        <w:rPr>
          <w:rFonts w:ascii="Palatino Linotype" w:hAnsi="Palatino Linotype" w:cs="Arial"/>
          <w:bCs/>
          <w:sz w:val="22"/>
          <w:szCs w:val="22"/>
        </w:rPr>
      </w:pPr>
      <w:r w:rsidRPr="00211A75">
        <w:rPr>
          <w:rFonts w:ascii="Palatino Linotype" w:hAnsi="Palatino Linotype" w:cs="Arial"/>
          <w:bCs/>
          <w:sz w:val="22"/>
          <w:szCs w:val="22"/>
        </w:rPr>
        <w:t>Para el caso</w:t>
      </w:r>
      <w:r w:rsidR="00B64146" w:rsidRPr="00211A75">
        <w:rPr>
          <w:rFonts w:ascii="Palatino Linotype" w:hAnsi="Palatino Linotype" w:cs="Arial"/>
          <w:bCs/>
          <w:sz w:val="22"/>
          <w:szCs w:val="22"/>
        </w:rPr>
        <w:t xml:space="preserve">, respecto al punto 2, </w:t>
      </w:r>
      <w:r w:rsidRPr="00211A75">
        <w:rPr>
          <w:rFonts w:ascii="Palatino Linotype" w:hAnsi="Palatino Linotype" w:cs="Arial"/>
          <w:bCs/>
          <w:sz w:val="22"/>
          <w:szCs w:val="22"/>
        </w:rPr>
        <w:t>de que la información que se ordena entregar no obre en los archivos del Sujeto Obligado, porque se hayan cancelado, deberá hacerlo del conocimiento de la persona Recurrente, de manera precisa y clara.</w:t>
      </w:r>
    </w:p>
    <w:p w14:paraId="5B2CA1F5" w14:textId="77777777" w:rsidR="00492FCE" w:rsidRPr="00211A75" w:rsidRDefault="00492FCE" w:rsidP="00492FCE">
      <w:pPr>
        <w:spacing w:line="360" w:lineRule="auto"/>
        <w:jc w:val="both"/>
        <w:rPr>
          <w:rFonts w:ascii="Palatino Linotype" w:hAnsi="Palatino Linotype" w:cs="Tahoma"/>
          <w:bCs/>
          <w:sz w:val="22"/>
          <w:szCs w:val="22"/>
        </w:rPr>
      </w:pPr>
    </w:p>
    <w:p w14:paraId="5A4E0D2B" w14:textId="325139F5" w:rsidR="00492FCE" w:rsidRPr="00211A75" w:rsidRDefault="00191AFC" w:rsidP="00492FCE">
      <w:pPr>
        <w:spacing w:line="360" w:lineRule="auto"/>
        <w:jc w:val="both"/>
        <w:rPr>
          <w:rFonts w:ascii="Palatino Linotype" w:hAnsi="Palatino Linotype" w:cs="Tahoma"/>
          <w:sz w:val="22"/>
          <w:szCs w:val="22"/>
        </w:rPr>
      </w:pPr>
      <w:r w:rsidRPr="00211A75">
        <w:rPr>
          <w:rFonts w:ascii="Palatino Linotype" w:hAnsi="Palatino Linotype" w:cs="Tahoma"/>
          <w:b/>
          <w:bCs/>
          <w:iCs/>
          <w:sz w:val="22"/>
          <w:szCs w:val="22"/>
          <w:lang w:val="es-ES"/>
        </w:rPr>
        <w:t>CUARTO</w:t>
      </w:r>
      <w:r w:rsidR="00492FCE" w:rsidRPr="00211A75">
        <w:rPr>
          <w:rFonts w:ascii="Palatino Linotype" w:hAnsi="Palatino Linotype" w:cs="Tahoma"/>
          <w:b/>
          <w:bCs/>
          <w:sz w:val="22"/>
          <w:szCs w:val="22"/>
        </w:rPr>
        <w:t xml:space="preserve">. </w:t>
      </w:r>
      <w:r w:rsidR="00492FCE" w:rsidRPr="00211A75">
        <w:rPr>
          <w:rFonts w:ascii="Palatino Linotype" w:hAnsi="Palatino Linotype" w:cs="Tahoma"/>
          <w:b/>
          <w:sz w:val="22"/>
          <w:szCs w:val="22"/>
        </w:rPr>
        <w:t xml:space="preserve">NOTIFÍQUESE VÍA SAIMEX </w:t>
      </w:r>
      <w:r w:rsidR="00492FCE" w:rsidRPr="00211A7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F5C0A4D" w14:textId="77777777" w:rsidR="00492FCE" w:rsidRPr="00211A75" w:rsidRDefault="00492FCE" w:rsidP="00492FCE">
      <w:pPr>
        <w:spacing w:line="360" w:lineRule="auto"/>
        <w:jc w:val="both"/>
        <w:rPr>
          <w:rFonts w:ascii="Palatino Linotype" w:hAnsi="Palatino Linotype" w:cs="Tahoma"/>
          <w:i/>
          <w:sz w:val="22"/>
          <w:szCs w:val="22"/>
        </w:rPr>
      </w:pPr>
    </w:p>
    <w:p w14:paraId="09042A75" w14:textId="77777777" w:rsidR="00492FCE" w:rsidRPr="00211A75" w:rsidRDefault="00492FCE" w:rsidP="00492FCE">
      <w:pPr>
        <w:spacing w:line="360" w:lineRule="auto"/>
        <w:jc w:val="both"/>
        <w:rPr>
          <w:rFonts w:ascii="Palatino Linotype" w:hAnsi="Palatino Linotype" w:cs="Tahoma"/>
          <w:iCs/>
          <w:sz w:val="22"/>
          <w:szCs w:val="22"/>
        </w:rPr>
      </w:pPr>
      <w:r w:rsidRPr="00211A75">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7FDD6EFE" w14:textId="77777777" w:rsidR="00492FCE" w:rsidRPr="00211A75" w:rsidRDefault="00492FCE" w:rsidP="00492FCE">
      <w:pPr>
        <w:spacing w:line="360" w:lineRule="auto"/>
        <w:jc w:val="both"/>
        <w:rPr>
          <w:rFonts w:ascii="Palatino Linotype" w:hAnsi="Palatino Linotype" w:cs="Tahoma"/>
          <w:b/>
          <w:i/>
          <w:sz w:val="22"/>
          <w:szCs w:val="22"/>
        </w:rPr>
      </w:pPr>
    </w:p>
    <w:p w14:paraId="6CF7F1B8" w14:textId="2C3845C3" w:rsidR="00492FCE" w:rsidRPr="00211A75" w:rsidRDefault="00191AFC" w:rsidP="00492FCE">
      <w:pPr>
        <w:spacing w:line="360" w:lineRule="auto"/>
        <w:jc w:val="both"/>
        <w:rPr>
          <w:rFonts w:ascii="Palatino Linotype" w:hAnsi="Palatino Linotype" w:cs="Tahoma"/>
          <w:sz w:val="22"/>
          <w:szCs w:val="22"/>
        </w:rPr>
      </w:pPr>
      <w:r w:rsidRPr="00211A75">
        <w:rPr>
          <w:rFonts w:ascii="Palatino Linotype" w:hAnsi="Palatino Linotype" w:cs="Tahoma"/>
          <w:b/>
          <w:sz w:val="22"/>
          <w:szCs w:val="22"/>
        </w:rPr>
        <w:t>QUINTO</w:t>
      </w:r>
      <w:r w:rsidR="00492FCE" w:rsidRPr="00211A75">
        <w:rPr>
          <w:rFonts w:ascii="Palatino Linotype" w:hAnsi="Palatino Linotype" w:cs="Tahoma"/>
          <w:b/>
          <w:sz w:val="22"/>
          <w:szCs w:val="22"/>
        </w:rPr>
        <w:t xml:space="preserve">. NOTIFÍQUESE VÍA SAIMEX </w:t>
      </w:r>
      <w:r w:rsidR="00492FCE" w:rsidRPr="00211A75">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F010BF6" w14:textId="2A8E7B57" w:rsidR="00893F8E" w:rsidRPr="00211A75" w:rsidRDefault="00893F8E" w:rsidP="00893F8E">
      <w:pPr>
        <w:spacing w:line="360" w:lineRule="auto"/>
        <w:ind w:right="-93"/>
        <w:jc w:val="both"/>
        <w:rPr>
          <w:rFonts w:ascii="Palatino Linotype" w:eastAsia="Calibri" w:hAnsi="Palatino Linotype" w:cs="Tahoma"/>
          <w:iCs/>
          <w:sz w:val="22"/>
          <w:szCs w:val="22"/>
          <w:lang w:val="es-ES" w:eastAsia="es-ES_tradnl"/>
        </w:rPr>
      </w:pPr>
    </w:p>
    <w:p w14:paraId="3C864BF8" w14:textId="77777777" w:rsidR="00C72D26" w:rsidRPr="00211A75" w:rsidRDefault="00C72D26" w:rsidP="00C72D26">
      <w:pPr>
        <w:spacing w:line="360" w:lineRule="auto"/>
        <w:jc w:val="both"/>
        <w:rPr>
          <w:rFonts w:ascii="Palatino Linotype" w:eastAsia="Calibri" w:hAnsi="Palatino Linotype" w:cs="Tahoma"/>
          <w:bCs/>
          <w:sz w:val="22"/>
          <w:szCs w:val="22"/>
          <w:lang w:eastAsia="en-US"/>
        </w:rPr>
      </w:pPr>
      <w:r w:rsidRPr="00211A75">
        <w:rPr>
          <w:rFonts w:ascii="Palatino Linotype" w:eastAsiaTheme="minorHAnsi" w:hAnsi="Palatino Linotype" w:cstheme="minorBidi"/>
          <w:b/>
          <w:bCs/>
          <w:sz w:val="22"/>
          <w:szCs w:val="22"/>
          <w:lang w:eastAsia="en-US"/>
        </w:rPr>
        <w:t>SEXTO.</w:t>
      </w:r>
      <w:r w:rsidRPr="00211A75">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71D4662" w14:textId="77777777" w:rsidR="00C72D26" w:rsidRPr="00211A75" w:rsidRDefault="00C72D26" w:rsidP="00C72D26">
      <w:pPr>
        <w:spacing w:line="360" w:lineRule="auto"/>
        <w:jc w:val="both"/>
        <w:rPr>
          <w:rFonts w:ascii="Palatino Linotype" w:hAnsi="Palatino Linotype" w:cs="Tahoma"/>
          <w:b/>
          <w:bCs/>
          <w:iCs/>
          <w:sz w:val="22"/>
          <w:szCs w:val="22"/>
        </w:rPr>
      </w:pPr>
    </w:p>
    <w:p w14:paraId="382F12E1" w14:textId="03964EBB" w:rsidR="00323E53" w:rsidRPr="00211A75" w:rsidRDefault="00323E53" w:rsidP="00323E53">
      <w:pPr>
        <w:spacing w:line="360" w:lineRule="auto"/>
        <w:contextualSpacing/>
        <w:jc w:val="both"/>
        <w:rPr>
          <w:rFonts w:ascii="Palatino Linotype" w:hAnsi="Palatino Linotype"/>
          <w:color w:val="000000"/>
          <w:sz w:val="22"/>
          <w:szCs w:val="22"/>
        </w:rPr>
      </w:pPr>
      <w:r w:rsidRPr="00211A75">
        <w:rPr>
          <w:rFonts w:ascii="Palatino Linotype" w:hAnsi="Palatino Linotype"/>
          <w:b/>
          <w:bCs/>
          <w:color w:val="000000"/>
          <w:sz w:val="22"/>
          <w:szCs w:val="22"/>
        </w:rPr>
        <w:t>SÉPTIMO.</w:t>
      </w:r>
      <w:r w:rsidRPr="00211A75">
        <w:rPr>
          <w:rFonts w:ascii="Palatino Linotype" w:hAnsi="Palatino Linotype"/>
          <w:color w:val="000000"/>
          <w:sz w:val="22"/>
          <w:szCs w:val="22"/>
        </w:rPr>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211A75">
        <w:rPr>
          <w:rFonts w:ascii="Palatino Linotype" w:hAnsi="Palatino Linotype"/>
          <w:caps/>
          <w:color w:val="000000"/>
          <w:sz w:val="22"/>
          <w:szCs w:val="22"/>
        </w:rPr>
        <w:t>SÉPTIMO</w:t>
      </w:r>
      <w:r w:rsidRPr="00211A75">
        <w:rPr>
          <w:rFonts w:ascii="Palatino Linotype" w:hAnsi="Palatino Linotype"/>
          <w:color w:val="000000"/>
          <w:sz w:val="22"/>
          <w:szCs w:val="22"/>
        </w:rPr>
        <w:t xml:space="preserve"> de la presente Resolución.</w:t>
      </w:r>
    </w:p>
    <w:p w14:paraId="3EFD7E0F" w14:textId="77777777" w:rsidR="00B80CDA" w:rsidRPr="00211A75" w:rsidRDefault="00B80CDA" w:rsidP="008B6BE0">
      <w:pPr>
        <w:tabs>
          <w:tab w:val="left" w:pos="4962"/>
        </w:tabs>
        <w:spacing w:line="360" w:lineRule="auto"/>
        <w:jc w:val="both"/>
        <w:rPr>
          <w:rFonts w:ascii="Palatino Linotype" w:hAnsi="Palatino Linotype" w:cs="Tahoma"/>
          <w:sz w:val="22"/>
          <w:szCs w:val="22"/>
          <w:lang w:val="es-ES"/>
        </w:rPr>
      </w:pPr>
    </w:p>
    <w:p w14:paraId="1DD9E73C" w14:textId="1C4E39D5" w:rsidR="00803E3D" w:rsidRDefault="00803E3D" w:rsidP="008B6BE0">
      <w:pPr>
        <w:spacing w:line="360" w:lineRule="auto"/>
        <w:contextualSpacing/>
        <w:jc w:val="both"/>
        <w:rPr>
          <w:rFonts w:ascii="Palatino Linotype" w:hAnsi="Palatino Linotype" w:cs="Tahoma"/>
          <w:sz w:val="22"/>
          <w:szCs w:val="22"/>
        </w:rPr>
      </w:pPr>
      <w:r w:rsidRPr="00211A75">
        <w:rPr>
          <w:rFonts w:ascii="Palatino Linotype" w:hAnsi="Palatino Linotype" w:cs="Tahoma"/>
          <w:sz w:val="22"/>
          <w:szCs w:val="22"/>
        </w:rPr>
        <w:t xml:space="preserve">ASÍ LO RESUELVE, POR </w:t>
      </w:r>
      <w:r w:rsidRPr="00211A75">
        <w:rPr>
          <w:rFonts w:ascii="Palatino Linotype" w:hAnsi="Palatino Linotype" w:cs="Tahoma"/>
          <w:b/>
          <w:sz w:val="22"/>
          <w:szCs w:val="22"/>
        </w:rPr>
        <w:t>UNANIMIDAD</w:t>
      </w:r>
      <w:r w:rsidRPr="00211A75">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974076">
        <w:rPr>
          <w:rFonts w:ascii="Palatino Linotype" w:hAnsi="Palatino Linotype" w:cs="Tahoma"/>
          <w:sz w:val="22"/>
          <w:szCs w:val="22"/>
        </w:rPr>
        <w:t xml:space="preserve"> (</w:t>
      </w:r>
      <w:r w:rsidR="00211A75">
        <w:rPr>
          <w:rFonts w:ascii="Palatino Linotype" w:hAnsi="Palatino Linotype" w:cs="Tahoma"/>
          <w:sz w:val="22"/>
          <w:szCs w:val="22"/>
        </w:rPr>
        <w:t>AUSENCIA JUSTIFICADA)</w:t>
      </w:r>
      <w:r w:rsidRPr="00211A75">
        <w:rPr>
          <w:rFonts w:ascii="Palatino Linotype" w:hAnsi="Palatino Linotype" w:cs="Tahoma"/>
          <w:sz w:val="22"/>
          <w:szCs w:val="22"/>
        </w:rPr>
        <w:t xml:space="preserve">, SHARON CRISTINA MORALES MARTÍNEZ, LUIS GUSTAVO PARRA NORIEGA Y GUADALUPE RAMÍREZ PEÑA, EN LA </w:t>
      </w:r>
      <w:r w:rsidR="00C07A3E" w:rsidRPr="00211A75">
        <w:rPr>
          <w:rFonts w:ascii="Palatino Linotype" w:hAnsi="Palatino Linotype" w:cs="Tahoma"/>
          <w:sz w:val="22"/>
          <w:szCs w:val="22"/>
        </w:rPr>
        <w:t>TRIG</w:t>
      </w:r>
      <w:r w:rsidR="00A558E5" w:rsidRPr="00211A75">
        <w:rPr>
          <w:rFonts w:ascii="Palatino Linotype" w:hAnsi="Palatino Linotype" w:cs="Tahoma"/>
          <w:sz w:val="22"/>
          <w:szCs w:val="22"/>
        </w:rPr>
        <w:t xml:space="preserve">ÉSIMA </w:t>
      </w:r>
      <w:r w:rsidR="00191AFC" w:rsidRPr="00211A75">
        <w:rPr>
          <w:rFonts w:ascii="Palatino Linotype" w:hAnsi="Palatino Linotype" w:cs="Tahoma"/>
          <w:sz w:val="22"/>
          <w:szCs w:val="22"/>
        </w:rPr>
        <w:t>NOVENA</w:t>
      </w:r>
      <w:r w:rsidR="00C07A3E" w:rsidRPr="00211A75">
        <w:rPr>
          <w:rFonts w:ascii="Palatino Linotype" w:hAnsi="Palatino Linotype" w:cs="Tahoma"/>
          <w:sz w:val="22"/>
          <w:szCs w:val="22"/>
        </w:rPr>
        <w:t xml:space="preserve"> </w:t>
      </w:r>
      <w:r w:rsidR="00CB4703" w:rsidRPr="00211A75">
        <w:rPr>
          <w:rFonts w:ascii="Palatino Linotype" w:hAnsi="Palatino Linotype" w:cs="Tahoma"/>
          <w:sz w:val="22"/>
          <w:szCs w:val="22"/>
        </w:rPr>
        <w:t xml:space="preserve">SESIÓN ORDINARIA, CELEBRADA EL </w:t>
      </w:r>
      <w:r w:rsidR="00191AFC" w:rsidRPr="00211A75">
        <w:rPr>
          <w:rFonts w:ascii="Palatino Linotype" w:hAnsi="Palatino Linotype" w:cs="Tahoma"/>
          <w:sz w:val="22"/>
          <w:szCs w:val="22"/>
        </w:rPr>
        <w:t xml:space="preserve">CINCO DE NOVIEMBRE </w:t>
      </w:r>
      <w:r w:rsidR="00050D67" w:rsidRPr="00211A75">
        <w:rPr>
          <w:rFonts w:ascii="Palatino Linotype" w:hAnsi="Palatino Linotype" w:cs="Tahoma"/>
          <w:sz w:val="22"/>
          <w:szCs w:val="22"/>
        </w:rPr>
        <w:t>DE</w:t>
      </w:r>
      <w:r w:rsidR="00B73D51" w:rsidRPr="00211A75">
        <w:rPr>
          <w:rFonts w:ascii="Palatino Linotype" w:hAnsi="Palatino Linotype" w:cs="Tahoma"/>
          <w:sz w:val="22"/>
          <w:szCs w:val="22"/>
        </w:rPr>
        <w:t xml:space="preserve"> DOS MIL VEINTI</w:t>
      </w:r>
      <w:r w:rsidR="00050D67" w:rsidRPr="00211A75">
        <w:rPr>
          <w:rFonts w:ascii="Palatino Linotype" w:hAnsi="Palatino Linotype" w:cs="Tahoma"/>
          <w:sz w:val="22"/>
          <w:szCs w:val="22"/>
        </w:rPr>
        <w:t>C</w:t>
      </w:r>
      <w:r w:rsidR="00191AFC" w:rsidRPr="00211A75">
        <w:rPr>
          <w:rFonts w:ascii="Palatino Linotype" w:hAnsi="Palatino Linotype" w:cs="Tahoma"/>
          <w:sz w:val="22"/>
          <w:szCs w:val="22"/>
        </w:rPr>
        <w:t>INCO</w:t>
      </w:r>
      <w:r w:rsidRPr="00211A75">
        <w:rPr>
          <w:rFonts w:ascii="Palatino Linotype" w:hAnsi="Palatino Linotype" w:cs="Tahoma"/>
          <w:sz w:val="22"/>
          <w:szCs w:val="22"/>
        </w:rPr>
        <w:t>, ANTE EL SECRETARIO TÉCNICO DEL PLENO, ALEXIS TAPIA RAMÍREZ.</w:t>
      </w:r>
    </w:p>
    <w:p w14:paraId="4B889DD9" w14:textId="77777777" w:rsidR="00163BAA" w:rsidRDefault="00163BAA" w:rsidP="008B6BE0">
      <w:pPr>
        <w:spacing w:line="360" w:lineRule="auto"/>
        <w:contextualSpacing/>
        <w:jc w:val="both"/>
        <w:rPr>
          <w:rFonts w:ascii="Palatino Linotype" w:hAnsi="Palatino Linotype" w:cs="Tahoma"/>
          <w:sz w:val="22"/>
          <w:szCs w:val="22"/>
        </w:rPr>
      </w:pPr>
    </w:p>
    <w:p w14:paraId="531C5863" w14:textId="77777777" w:rsidR="00163BAA" w:rsidRDefault="00163BAA" w:rsidP="008B6BE0">
      <w:pPr>
        <w:spacing w:line="360" w:lineRule="auto"/>
        <w:contextualSpacing/>
        <w:jc w:val="both"/>
        <w:rPr>
          <w:rFonts w:ascii="Palatino Linotype" w:hAnsi="Palatino Linotype" w:cs="Tahoma"/>
          <w:sz w:val="22"/>
          <w:szCs w:val="22"/>
        </w:rPr>
      </w:pPr>
    </w:p>
    <w:p w14:paraId="01779D8B" w14:textId="77777777" w:rsidR="00163BAA" w:rsidRDefault="00163BAA" w:rsidP="008B6BE0">
      <w:pPr>
        <w:spacing w:line="360" w:lineRule="auto"/>
        <w:contextualSpacing/>
        <w:jc w:val="both"/>
        <w:rPr>
          <w:rFonts w:ascii="Palatino Linotype" w:hAnsi="Palatino Linotype" w:cs="Tahoma"/>
          <w:sz w:val="22"/>
          <w:szCs w:val="22"/>
        </w:rPr>
      </w:pPr>
    </w:p>
    <w:p w14:paraId="64E38D39" w14:textId="77777777" w:rsidR="0089175F" w:rsidRDefault="0089175F" w:rsidP="008B6BE0">
      <w:pPr>
        <w:spacing w:line="360" w:lineRule="auto"/>
        <w:contextualSpacing/>
        <w:jc w:val="both"/>
        <w:rPr>
          <w:rFonts w:ascii="Palatino Linotype" w:hAnsi="Palatino Linotype" w:cs="Tahoma"/>
          <w:sz w:val="22"/>
          <w:szCs w:val="22"/>
        </w:rPr>
      </w:pPr>
    </w:p>
    <w:p w14:paraId="08ADB89A" w14:textId="77777777" w:rsidR="0089175F" w:rsidRDefault="0089175F" w:rsidP="008B6BE0">
      <w:pPr>
        <w:spacing w:line="360" w:lineRule="auto"/>
        <w:contextualSpacing/>
        <w:jc w:val="both"/>
        <w:rPr>
          <w:rFonts w:ascii="Palatino Linotype" w:hAnsi="Palatino Linotype" w:cs="Tahoma"/>
          <w:sz w:val="22"/>
          <w:szCs w:val="22"/>
        </w:rPr>
      </w:pPr>
    </w:p>
    <w:p w14:paraId="0B8F9250" w14:textId="77777777" w:rsidR="0089175F" w:rsidRDefault="0089175F" w:rsidP="008B6BE0">
      <w:pPr>
        <w:spacing w:line="360" w:lineRule="auto"/>
        <w:contextualSpacing/>
        <w:jc w:val="both"/>
        <w:rPr>
          <w:rFonts w:ascii="Palatino Linotype" w:hAnsi="Palatino Linotype" w:cs="Tahoma"/>
          <w:sz w:val="22"/>
          <w:szCs w:val="22"/>
        </w:rPr>
      </w:pPr>
    </w:p>
    <w:p w14:paraId="1DECBA8A" w14:textId="77777777" w:rsidR="0089175F" w:rsidRDefault="0089175F" w:rsidP="008B6BE0">
      <w:pPr>
        <w:spacing w:line="360" w:lineRule="auto"/>
        <w:contextualSpacing/>
        <w:jc w:val="both"/>
        <w:rPr>
          <w:rFonts w:ascii="Palatino Linotype" w:hAnsi="Palatino Linotype" w:cs="Tahoma"/>
          <w:sz w:val="22"/>
          <w:szCs w:val="22"/>
        </w:rPr>
      </w:pPr>
    </w:p>
    <w:p w14:paraId="1DBD11CF" w14:textId="77777777" w:rsidR="0089175F" w:rsidRDefault="0089175F" w:rsidP="008B6BE0">
      <w:pPr>
        <w:spacing w:line="360" w:lineRule="auto"/>
        <w:contextualSpacing/>
        <w:jc w:val="both"/>
        <w:rPr>
          <w:rFonts w:ascii="Palatino Linotype" w:hAnsi="Palatino Linotype" w:cs="Tahoma"/>
          <w:sz w:val="22"/>
          <w:szCs w:val="22"/>
        </w:rPr>
      </w:pPr>
    </w:p>
    <w:p w14:paraId="7960E539" w14:textId="77777777" w:rsidR="0089175F" w:rsidRDefault="0089175F" w:rsidP="008B6BE0">
      <w:pPr>
        <w:spacing w:line="360" w:lineRule="auto"/>
        <w:contextualSpacing/>
        <w:jc w:val="both"/>
        <w:rPr>
          <w:rFonts w:ascii="Palatino Linotype" w:hAnsi="Palatino Linotype" w:cs="Tahoma"/>
          <w:sz w:val="22"/>
          <w:szCs w:val="22"/>
        </w:rPr>
      </w:pPr>
    </w:p>
    <w:p w14:paraId="1546B04C" w14:textId="77777777" w:rsidR="001F1A77" w:rsidRDefault="001F1A77" w:rsidP="008B6BE0">
      <w:pPr>
        <w:spacing w:line="360" w:lineRule="auto"/>
        <w:contextualSpacing/>
        <w:jc w:val="both"/>
        <w:rPr>
          <w:rFonts w:ascii="Palatino Linotype" w:hAnsi="Palatino Linotype" w:cs="Tahoma"/>
          <w:sz w:val="22"/>
          <w:szCs w:val="22"/>
        </w:rPr>
      </w:pPr>
    </w:p>
    <w:p w14:paraId="53E61F5C" w14:textId="77777777" w:rsidR="001F1A77" w:rsidRDefault="001F1A77" w:rsidP="008B6BE0">
      <w:pPr>
        <w:spacing w:line="360" w:lineRule="auto"/>
        <w:contextualSpacing/>
        <w:jc w:val="both"/>
        <w:rPr>
          <w:rFonts w:ascii="Palatino Linotype" w:hAnsi="Palatino Linotype" w:cs="Tahoma"/>
          <w:sz w:val="22"/>
          <w:szCs w:val="22"/>
        </w:rPr>
      </w:pPr>
    </w:p>
    <w:p w14:paraId="3E4DFEC3" w14:textId="77777777" w:rsidR="000B1059" w:rsidRDefault="000B1059" w:rsidP="008B6BE0">
      <w:pPr>
        <w:spacing w:line="360" w:lineRule="auto"/>
        <w:contextualSpacing/>
        <w:jc w:val="both"/>
        <w:rPr>
          <w:rFonts w:ascii="Palatino Linotype" w:hAnsi="Palatino Linotype" w:cs="Tahoma"/>
          <w:sz w:val="22"/>
          <w:szCs w:val="22"/>
        </w:rPr>
      </w:pPr>
    </w:p>
    <w:p w14:paraId="51335FB9" w14:textId="77777777" w:rsidR="000B1059" w:rsidRDefault="000B1059" w:rsidP="008B6BE0">
      <w:pPr>
        <w:spacing w:line="360" w:lineRule="auto"/>
        <w:contextualSpacing/>
        <w:jc w:val="both"/>
        <w:rPr>
          <w:rFonts w:ascii="Palatino Linotype" w:hAnsi="Palatino Linotype" w:cs="Tahoma"/>
          <w:sz w:val="22"/>
          <w:szCs w:val="22"/>
        </w:rPr>
      </w:pPr>
    </w:p>
    <w:p w14:paraId="3AEC10BA" w14:textId="77777777" w:rsidR="000B1059" w:rsidRDefault="000B1059" w:rsidP="008B6BE0">
      <w:pPr>
        <w:spacing w:line="360" w:lineRule="auto"/>
        <w:contextualSpacing/>
        <w:jc w:val="both"/>
        <w:rPr>
          <w:rFonts w:ascii="Palatino Linotype" w:hAnsi="Palatino Linotype" w:cs="Tahoma"/>
          <w:sz w:val="22"/>
          <w:szCs w:val="22"/>
        </w:rPr>
      </w:pPr>
    </w:p>
    <w:p w14:paraId="0D4A8537" w14:textId="77777777" w:rsidR="001F1A77" w:rsidRDefault="001F1A77" w:rsidP="008B6BE0">
      <w:pPr>
        <w:spacing w:line="360" w:lineRule="auto"/>
        <w:contextualSpacing/>
        <w:jc w:val="both"/>
        <w:rPr>
          <w:rFonts w:ascii="Palatino Linotype" w:hAnsi="Palatino Linotype" w:cs="Tahoma"/>
          <w:sz w:val="22"/>
          <w:szCs w:val="22"/>
        </w:rPr>
      </w:pPr>
    </w:p>
    <w:p w14:paraId="7EE55A0E" w14:textId="77777777" w:rsidR="001F1A77" w:rsidRDefault="001F1A77" w:rsidP="008B6BE0">
      <w:pPr>
        <w:spacing w:line="360" w:lineRule="auto"/>
        <w:contextualSpacing/>
        <w:jc w:val="both"/>
        <w:rPr>
          <w:rFonts w:ascii="Palatino Linotype" w:hAnsi="Palatino Linotype" w:cs="Tahoma"/>
          <w:sz w:val="22"/>
          <w:szCs w:val="22"/>
        </w:rPr>
      </w:pPr>
    </w:p>
    <w:p w14:paraId="3FBCCB70" w14:textId="77777777" w:rsidR="001F1A77" w:rsidRDefault="001F1A77" w:rsidP="008B6BE0">
      <w:pPr>
        <w:spacing w:line="360" w:lineRule="auto"/>
        <w:contextualSpacing/>
        <w:jc w:val="both"/>
        <w:rPr>
          <w:rFonts w:ascii="Palatino Linotype" w:hAnsi="Palatino Linotype" w:cs="Tahoma"/>
          <w:sz w:val="22"/>
          <w:szCs w:val="22"/>
        </w:rPr>
      </w:pPr>
    </w:p>
    <w:p w14:paraId="48D5675F" w14:textId="77777777" w:rsidR="001F1A77" w:rsidRDefault="001F1A77" w:rsidP="008B6BE0">
      <w:pPr>
        <w:spacing w:line="360" w:lineRule="auto"/>
        <w:contextualSpacing/>
        <w:jc w:val="both"/>
        <w:rPr>
          <w:rFonts w:ascii="Palatino Linotype" w:hAnsi="Palatino Linotype" w:cs="Tahoma"/>
          <w:sz w:val="22"/>
          <w:szCs w:val="22"/>
        </w:rPr>
      </w:pPr>
    </w:p>
    <w:p w14:paraId="3DEB7FA1" w14:textId="77777777" w:rsidR="001F1A77" w:rsidRDefault="001F1A77" w:rsidP="008B6BE0">
      <w:pPr>
        <w:spacing w:line="360" w:lineRule="auto"/>
        <w:contextualSpacing/>
        <w:jc w:val="both"/>
        <w:rPr>
          <w:rFonts w:ascii="Palatino Linotype" w:hAnsi="Palatino Linotype" w:cs="Tahoma"/>
          <w:sz w:val="22"/>
          <w:szCs w:val="22"/>
        </w:rPr>
      </w:pPr>
    </w:p>
    <w:p w14:paraId="0E8C0E58" w14:textId="77777777" w:rsidR="001F1A77" w:rsidRDefault="001F1A77" w:rsidP="008B6BE0">
      <w:pPr>
        <w:spacing w:line="360" w:lineRule="auto"/>
        <w:contextualSpacing/>
        <w:jc w:val="both"/>
        <w:rPr>
          <w:rFonts w:ascii="Palatino Linotype" w:hAnsi="Palatino Linotype" w:cs="Tahoma"/>
          <w:sz w:val="22"/>
          <w:szCs w:val="22"/>
        </w:rPr>
      </w:pPr>
    </w:p>
    <w:p w14:paraId="2E0F0B0E" w14:textId="77777777" w:rsidR="001F1A77" w:rsidRDefault="001F1A77" w:rsidP="008B6BE0">
      <w:pPr>
        <w:spacing w:line="360" w:lineRule="auto"/>
        <w:contextualSpacing/>
        <w:jc w:val="both"/>
        <w:rPr>
          <w:rFonts w:ascii="Palatino Linotype" w:hAnsi="Palatino Linotype" w:cs="Tahoma"/>
          <w:sz w:val="22"/>
          <w:szCs w:val="22"/>
        </w:rPr>
      </w:pPr>
    </w:p>
    <w:p w14:paraId="1227DDB3" w14:textId="77777777" w:rsidR="001F1A77" w:rsidRPr="003A1DF0" w:rsidRDefault="001F1A77" w:rsidP="008B6BE0">
      <w:pPr>
        <w:spacing w:line="360" w:lineRule="auto"/>
        <w:contextualSpacing/>
        <w:jc w:val="both"/>
        <w:rPr>
          <w:rFonts w:ascii="Palatino Linotype" w:hAnsi="Palatino Linotype" w:cs="Tahoma"/>
          <w:sz w:val="22"/>
          <w:szCs w:val="22"/>
        </w:rPr>
      </w:pPr>
    </w:p>
    <w:p w14:paraId="1E70C5B1" w14:textId="77777777" w:rsidR="003A1DF0" w:rsidRPr="003A1DF0" w:rsidRDefault="003A1DF0" w:rsidP="008B6BE0">
      <w:pPr>
        <w:spacing w:line="360" w:lineRule="auto"/>
        <w:contextualSpacing/>
        <w:jc w:val="both"/>
        <w:rPr>
          <w:rFonts w:ascii="Palatino Linotype" w:hAnsi="Palatino Linotype" w:cs="Tahoma"/>
          <w:sz w:val="22"/>
          <w:szCs w:val="22"/>
        </w:rPr>
      </w:pPr>
    </w:p>
    <w:sectPr w:rsidR="003A1DF0" w:rsidRPr="003A1DF0" w:rsidSect="004E3897">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7B6B" w14:textId="77777777" w:rsidR="00A76494" w:rsidRDefault="00A76494" w:rsidP="00B31222">
      <w:r>
        <w:separator/>
      </w:r>
    </w:p>
  </w:endnote>
  <w:endnote w:type="continuationSeparator" w:id="0">
    <w:p w14:paraId="1F715E24" w14:textId="77777777" w:rsidR="00A76494" w:rsidRDefault="00A76494" w:rsidP="00B31222">
      <w:r>
        <w:continuationSeparator/>
      </w:r>
    </w:p>
  </w:endnote>
  <w:endnote w:type="continuationNotice" w:id="1">
    <w:p w14:paraId="24ECDC6A" w14:textId="77777777" w:rsidR="00A76494" w:rsidRDefault="00A76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4C7EE5F1" w14:textId="77777777" w:rsidR="003B7EB5" w:rsidRDefault="003B7EB5">
            <w:pPr>
              <w:pStyle w:val="Piedepgina"/>
              <w:jc w:val="right"/>
            </w:pPr>
            <w:r>
              <w:rPr>
                <w:lang w:val="es-ES"/>
              </w:rPr>
              <w:t xml:space="preserve">Página </w:t>
            </w:r>
            <w:r>
              <w:rPr>
                <w:b/>
                <w:bCs/>
              </w:rPr>
              <w:fldChar w:fldCharType="begin"/>
            </w:r>
            <w:r>
              <w:rPr>
                <w:b/>
                <w:bCs/>
              </w:rPr>
              <w:instrText>PAGE</w:instrText>
            </w:r>
            <w:r>
              <w:rPr>
                <w:b/>
                <w:bCs/>
              </w:rPr>
              <w:fldChar w:fldCharType="separate"/>
            </w:r>
            <w:r w:rsidR="00974076">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74076">
              <w:rPr>
                <w:b/>
                <w:bCs/>
                <w:noProof/>
              </w:rPr>
              <w:t>45</w:t>
            </w:r>
            <w:r>
              <w:rPr>
                <w:b/>
                <w:bCs/>
              </w:rPr>
              <w:fldChar w:fldCharType="end"/>
            </w:r>
          </w:p>
        </w:sdtContent>
      </w:sdt>
    </w:sdtContent>
  </w:sdt>
  <w:p w14:paraId="3B481F40" w14:textId="77777777" w:rsidR="003B7EB5" w:rsidRDefault="003B7E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AA197B1" w14:textId="77777777" w:rsidR="003B7EB5" w:rsidRDefault="003B7EB5">
            <w:pPr>
              <w:pStyle w:val="Piedepgina"/>
              <w:jc w:val="right"/>
            </w:pPr>
            <w:r>
              <w:rPr>
                <w:lang w:val="es-ES"/>
              </w:rPr>
              <w:t xml:space="preserve">Página </w:t>
            </w:r>
            <w:r>
              <w:rPr>
                <w:b/>
                <w:bCs/>
              </w:rPr>
              <w:fldChar w:fldCharType="begin"/>
            </w:r>
            <w:r>
              <w:rPr>
                <w:b/>
                <w:bCs/>
              </w:rPr>
              <w:instrText>PAGE</w:instrText>
            </w:r>
            <w:r>
              <w:rPr>
                <w:b/>
                <w:bCs/>
              </w:rPr>
              <w:fldChar w:fldCharType="separate"/>
            </w:r>
            <w:r w:rsidR="0062591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25914">
              <w:rPr>
                <w:b/>
                <w:bCs/>
                <w:noProof/>
              </w:rPr>
              <w:t>1</w:t>
            </w:r>
            <w:r>
              <w:rPr>
                <w:b/>
                <w:bCs/>
              </w:rPr>
              <w:fldChar w:fldCharType="end"/>
            </w:r>
          </w:p>
        </w:sdtContent>
      </w:sdt>
    </w:sdtContent>
  </w:sdt>
  <w:p w14:paraId="544544BB" w14:textId="77777777" w:rsidR="003B7EB5" w:rsidRDefault="003B7E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75D4" w14:textId="77777777" w:rsidR="00A76494" w:rsidRDefault="00A76494" w:rsidP="00B31222">
      <w:r>
        <w:separator/>
      </w:r>
    </w:p>
  </w:footnote>
  <w:footnote w:type="continuationSeparator" w:id="0">
    <w:p w14:paraId="487834F9" w14:textId="77777777" w:rsidR="00A76494" w:rsidRDefault="00A76494" w:rsidP="00B31222">
      <w:r>
        <w:continuationSeparator/>
      </w:r>
    </w:p>
  </w:footnote>
  <w:footnote w:type="continuationNotice" w:id="1">
    <w:p w14:paraId="60AB3BC3" w14:textId="77777777" w:rsidR="00A76494" w:rsidRDefault="00A76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9884" w14:textId="77777777" w:rsidR="003B7EB5" w:rsidRDefault="00000000">
    <w:pPr>
      <w:pStyle w:val="Encabezado"/>
    </w:pPr>
    <w:r>
      <w:rPr>
        <w:noProof/>
      </w:rPr>
      <w:pict w14:anchorId="268F9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3B7EB5" w:rsidRPr="005C106F" w14:paraId="01E8D940" w14:textId="77777777" w:rsidTr="00202DB8">
      <w:trPr>
        <w:trHeight w:val="1435"/>
      </w:trPr>
      <w:tc>
        <w:tcPr>
          <w:tcW w:w="2835" w:type="dxa"/>
        </w:tcPr>
        <w:p w14:paraId="592A274C" w14:textId="77777777" w:rsidR="003B7EB5" w:rsidRPr="005C106F" w:rsidRDefault="003B7EB5" w:rsidP="00EF4A64">
          <w:pPr>
            <w:tabs>
              <w:tab w:val="right" w:pos="4273"/>
            </w:tabs>
            <w:rPr>
              <w:rFonts w:ascii="Garamond" w:eastAsia="Calibri" w:hAnsi="Garamond"/>
              <w:sz w:val="16"/>
              <w:szCs w:val="16"/>
              <w:lang w:eastAsia="en-US"/>
            </w:rPr>
          </w:pPr>
          <w:r>
            <w:rPr>
              <w:rFonts w:ascii="Garamond" w:eastAsia="Calibri" w:hAnsi="Garamond"/>
              <w:noProof/>
              <w:sz w:val="16"/>
              <w:szCs w:val="16"/>
            </w:rPr>
            <w:drawing>
              <wp:anchor distT="0" distB="0" distL="114300" distR="114300" simplePos="0" relativeHeight="251656704" behindDoc="1" locked="0" layoutInCell="0" allowOverlap="1" wp14:anchorId="6E90CDD2" wp14:editId="4434D581">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4132739D" w14:textId="77777777" w:rsidR="003B7EB5" w:rsidRDefault="003B7EB5"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B7EB5" w14:paraId="63F6CC0E" w14:textId="77777777" w:rsidTr="00DF3BE8">
            <w:trPr>
              <w:trHeight w:val="144"/>
            </w:trPr>
            <w:tc>
              <w:tcPr>
                <w:tcW w:w="2589" w:type="dxa"/>
              </w:tcPr>
              <w:p w14:paraId="478A222E" w14:textId="77777777" w:rsidR="003B7EB5" w:rsidRPr="00431A70" w:rsidRDefault="003B7EB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94E17E1" w14:textId="5BFB6E09" w:rsidR="003B7EB5" w:rsidRPr="00B64146" w:rsidRDefault="00F61E67" w:rsidP="00866B2A">
                <w:pPr>
                  <w:tabs>
                    <w:tab w:val="right" w:pos="8838"/>
                  </w:tabs>
                  <w:ind w:left="-106" w:right="171"/>
                  <w:jc w:val="both"/>
                  <w:rPr>
                    <w:rFonts w:ascii="Palatino Linotype" w:eastAsia="Calibri" w:hAnsi="Palatino Linotype" w:cs="Tahoma"/>
                    <w:sz w:val="22"/>
                    <w:szCs w:val="22"/>
                    <w:lang w:eastAsia="en-US"/>
                  </w:rPr>
                </w:pPr>
                <w:r w:rsidRPr="00B64146">
                  <w:rPr>
                    <w:rFonts w:ascii="Palatino Linotype" w:eastAsia="Calibri" w:hAnsi="Palatino Linotype" w:cs="Tahoma"/>
                    <w:sz w:val="22"/>
                    <w:szCs w:val="22"/>
                    <w:lang w:val="es-MX" w:eastAsia="en-US"/>
                  </w:rPr>
                  <w:t>11011</w:t>
                </w:r>
                <w:r w:rsidR="003B7EB5" w:rsidRPr="00B64146">
                  <w:rPr>
                    <w:rFonts w:ascii="Palatino Linotype" w:eastAsia="Calibri" w:hAnsi="Palatino Linotype" w:cs="Tahoma"/>
                    <w:sz w:val="22"/>
                    <w:szCs w:val="22"/>
                    <w:lang w:val="es-MX" w:eastAsia="en-US"/>
                  </w:rPr>
                  <w:t>/INFOEM/IP/RR/2025 y acumulados</w:t>
                </w:r>
              </w:p>
            </w:tc>
          </w:tr>
          <w:tr w:rsidR="003B7EB5" w14:paraId="096F827E" w14:textId="77777777" w:rsidTr="00DF3BE8">
            <w:trPr>
              <w:trHeight w:val="283"/>
            </w:trPr>
            <w:tc>
              <w:tcPr>
                <w:tcW w:w="2589" w:type="dxa"/>
              </w:tcPr>
              <w:p w14:paraId="0DFF3391" w14:textId="77777777" w:rsidR="003B7EB5" w:rsidRPr="00431A70" w:rsidRDefault="003B7EB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26A0C88" w14:textId="77777777" w:rsidR="003B7EB5" w:rsidRPr="005F13CF" w:rsidRDefault="003B7EB5"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3B7EB5" w14:paraId="3EDE9FAA" w14:textId="77777777" w:rsidTr="00DF3BE8">
            <w:trPr>
              <w:trHeight w:val="283"/>
            </w:trPr>
            <w:tc>
              <w:tcPr>
                <w:tcW w:w="2589" w:type="dxa"/>
              </w:tcPr>
              <w:p w14:paraId="15EDE162" w14:textId="77777777" w:rsidR="003B7EB5" w:rsidRPr="00431A70" w:rsidRDefault="003B7EB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1EC3CA0" w14:textId="77777777" w:rsidR="003B7EB5" w:rsidRPr="00431A70" w:rsidRDefault="003B7EB5"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DA018EB" w14:textId="77777777" w:rsidR="003B7EB5" w:rsidRPr="005C106F" w:rsidRDefault="003B7EB5" w:rsidP="005743D2">
          <w:pPr>
            <w:tabs>
              <w:tab w:val="right" w:pos="8838"/>
            </w:tabs>
            <w:ind w:left="-28"/>
            <w:jc w:val="both"/>
            <w:rPr>
              <w:rFonts w:ascii="Arial" w:eastAsia="Calibri" w:hAnsi="Arial" w:cs="Arial"/>
              <w:b/>
              <w:sz w:val="22"/>
              <w:szCs w:val="22"/>
              <w:lang w:eastAsia="en-US"/>
            </w:rPr>
          </w:pPr>
        </w:p>
      </w:tc>
    </w:tr>
  </w:tbl>
  <w:p w14:paraId="5CE312B0" w14:textId="77777777" w:rsidR="003B7EB5" w:rsidRPr="00A25151" w:rsidRDefault="003B7EB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3B7EB5" w:rsidRPr="00330DA7" w14:paraId="0F76F1E2" w14:textId="77777777" w:rsidTr="003B165A">
      <w:trPr>
        <w:trHeight w:val="1435"/>
      </w:trPr>
      <w:tc>
        <w:tcPr>
          <w:tcW w:w="2835" w:type="dxa"/>
        </w:tcPr>
        <w:p w14:paraId="305BA0BB" w14:textId="77777777" w:rsidR="003B7EB5" w:rsidRPr="00330DA7" w:rsidRDefault="003B7EB5" w:rsidP="00F805F6">
          <w:pPr>
            <w:tabs>
              <w:tab w:val="right" w:pos="4273"/>
            </w:tabs>
            <w:rPr>
              <w:rFonts w:ascii="Garamond" w:eastAsia="Calibri" w:hAnsi="Garamond"/>
              <w:sz w:val="22"/>
              <w:szCs w:val="22"/>
              <w:lang w:eastAsia="en-US"/>
            </w:rPr>
          </w:pPr>
          <w:r>
            <w:rPr>
              <w:rFonts w:ascii="Garamond" w:eastAsia="Calibri" w:hAnsi="Garamond"/>
              <w:noProof/>
              <w:sz w:val="22"/>
              <w:szCs w:val="22"/>
            </w:rPr>
            <w:drawing>
              <wp:anchor distT="0" distB="0" distL="114300" distR="114300" simplePos="0" relativeHeight="251657728" behindDoc="1" locked="0" layoutInCell="0" allowOverlap="1" wp14:anchorId="39EFA0C9" wp14:editId="38F8209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B7EB5" w:rsidRPr="00431A70" w14:paraId="140EE700" w14:textId="77777777" w:rsidTr="00DF3BE8">
            <w:trPr>
              <w:trHeight w:val="144"/>
            </w:trPr>
            <w:tc>
              <w:tcPr>
                <w:tcW w:w="2589" w:type="dxa"/>
              </w:tcPr>
              <w:p w14:paraId="4631ECD1" w14:textId="77777777" w:rsidR="003B7EB5" w:rsidRPr="00431A70" w:rsidRDefault="003B7EB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0456E153" w14:textId="37251F4C" w:rsidR="003B7EB5" w:rsidRPr="00B64146" w:rsidRDefault="00F61E67" w:rsidP="00866B2A">
                <w:pPr>
                  <w:tabs>
                    <w:tab w:val="right" w:pos="8838"/>
                  </w:tabs>
                  <w:ind w:left="-106" w:right="-105"/>
                  <w:jc w:val="both"/>
                  <w:rPr>
                    <w:rFonts w:ascii="Palatino Linotype" w:eastAsia="Calibri" w:hAnsi="Palatino Linotype" w:cs="Tahoma"/>
                    <w:sz w:val="22"/>
                    <w:szCs w:val="22"/>
                    <w:lang w:eastAsia="en-US"/>
                  </w:rPr>
                </w:pPr>
                <w:r w:rsidRPr="00B64146">
                  <w:rPr>
                    <w:rFonts w:ascii="Palatino Linotype" w:eastAsia="Calibri" w:hAnsi="Palatino Linotype" w:cs="Tahoma"/>
                    <w:sz w:val="22"/>
                    <w:szCs w:val="22"/>
                    <w:lang w:val="es-MX" w:eastAsia="en-US"/>
                  </w:rPr>
                  <w:t>11011</w:t>
                </w:r>
                <w:r w:rsidR="003B7EB5" w:rsidRPr="00B64146">
                  <w:rPr>
                    <w:rFonts w:ascii="Palatino Linotype" w:eastAsia="Calibri" w:hAnsi="Palatino Linotype" w:cs="Tahoma"/>
                    <w:sz w:val="22"/>
                    <w:szCs w:val="22"/>
                    <w:lang w:val="es-MX" w:eastAsia="en-US"/>
                  </w:rPr>
                  <w:t>/INFOEM/IP/RR/2025 y acumulados</w:t>
                </w:r>
              </w:p>
            </w:tc>
          </w:tr>
          <w:tr w:rsidR="003B7EB5" w:rsidRPr="00286D0C" w14:paraId="22FF07FB" w14:textId="77777777" w:rsidTr="00DF3BE8">
            <w:trPr>
              <w:trHeight w:val="144"/>
            </w:trPr>
            <w:tc>
              <w:tcPr>
                <w:tcW w:w="2589" w:type="dxa"/>
              </w:tcPr>
              <w:p w14:paraId="1AC0A72C" w14:textId="77777777" w:rsidR="003B7EB5" w:rsidRPr="00431A70" w:rsidRDefault="003B7EB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6BD9F0FD" w14:textId="77777777" w:rsidR="003B7EB5" w:rsidRPr="00286D0C" w:rsidRDefault="003B7EB5"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3B7EB5" w:rsidRPr="00431A70" w14:paraId="0398FEFE" w14:textId="77777777" w:rsidTr="00DF3BE8">
            <w:trPr>
              <w:trHeight w:val="283"/>
            </w:trPr>
            <w:tc>
              <w:tcPr>
                <w:tcW w:w="2589" w:type="dxa"/>
              </w:tcPr>
              <w:p w14:paraId="2CE1FB95" w14:textId="77777777" w:rsidR="003B7EB5" w:rsidRPr="00431A70" w:rsidRDefault="003B7EB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47D3CF8" w14:textId="77777777" w:rsidR="003B7EB5" w:rsidRPr="005F13CF" w:rsidRDefault="003B7EB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3B7EB5" w:rsidRPr="00431A70" w14:paraId="66142C7E" w14:textId="77777777" w:rsidTr="00DF3BE8">
            <w:trPr>
              <w:trHeight w:val="283"/>
            </w:trPr>
            <w:tc>
              <w:tcPr>
                <w:tcW w:w="2589" w:type="dxa"/>
              </w:tcPr>
              <w:p w14:paraId="1F7B045B" w14:textId="77777777" w:rsidR="003B7EB5" w:rsidRPr="00431A70" w:rsidRDefault="003B7EB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D62E5BC" w14:textId="77777777" w:rsidR="003B7EB5" w:rsidRPr="00431A70" w:rsidRDefault="003B7EB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EFBDDC1" w14:textId="77777777" w:rsidR="003B7EB5" w:rsidRPr="00330DA7" w:rsidRDefault="003B7EB5" w:rsidP="00DB7E5F">
          <w:pPr>
            <w:tabs>
              <w:tab w:val="right" w:pos="8838"/>
            </w:tabs>
            <w:ind w:left="-28"/>
            <w:jc w:val="both"/>
            <w:rPr>
              <w:rFonts w:ascii="Arial" w:eastAsia="Calibri" w:hAnsi="Arial" w:cs="Arial"/>
              <w:b/>
              <w:sz w:val="22"/>
              <w:szCs w:val="22"/>
              <w:lang w:eastAsia="en-US"/>
            </w:rPr>
          </w:pPr>
        </w:p>
      </w:tc>
    </w:tr>
  </w:tbl>
  <w:p w14:paraId="612A2A7D" w14:textId="77777777" w:rsidR="003B7EB5" w:rsidRPr="00330DA7" w:rsidRDefault="003B7EB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1C7CAA"/>
    <w:multiLevelType w:val="multilevel"/>
    <w:tmpl w:val="6CD47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21F3999"/>
    <w:multiLevelType w:val="hybridMultilevel"/>
    <w:tmpl w:val="F776E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363876"/>
    <w:multiLevelType w:val="hybridMultilevel"/>
    <w:tmpl w:val="90B86808"/>
    <w:lvl w:ilvl="0" w:tplc="60F4F608">
      <w:start w:val="1"/>
      <w:numFmt w:val="decimal"/>
      <w:lvlText w:val="%1."/>
      <w:lvlJc w:val="left"/>
      <w:pPr>
        <w:ind w:left="1065" w:hanging="7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9F0152"/>
    <w:multiLevelType w:val="hybridMultilevel"/>
    <w:tmpl w:val="B3F8E8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F902AA"/>
    <w:multiLevelType w:val="hybridMultilevel"/>
    <w:tmpl w:val="E7B48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563974"/>
    <w:multiLevelType w:val="hybridMultilevel"/>
    <w:tmpl w:val="9A66EB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D277D5"/>
    <w:multiLevelType w:val="multilevel"/>
    <w:tmpl w:val="CD5E2AF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3C50EB"/>
    <w:multiLevelType w:val="hybridMultilevel"/>
    <w:tmpl w:val="4F62CA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3B4EBB"/>
    <w:multiLevelType w:val="hybridMultilevel"/>
    <w:tmpl w:val="2F0C5050"/>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0D1D37"/>
    <w:multiLevelType w:val="hybridMultilevel"/>
    <w:tmpl w:val="89D2C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1C23DA"/>
    <w:multiLevelType w:val="hybridMultilevel"/>
    <w:tmpl w:val="4F62CA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30844B1"/>
    <w:multiLevelType w:val="hybridMultilevel"/>
    <w:tmpl w:val="3954D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27035186">
    <w:abstractNumId w:val="0"/>
  </w:num>
  <w:num w:numId="2" w16cid:durableId="736125267">
    <w:abstractNumId w:val="3"/>
  </w:num>
  <w:num w:numId="3" w16cid:durableId="48267200">
    <w:abstractNumId w:val="15"/>
  </w:num>
  <w:num w:numId="4" w16cid:durableId="1803035530">
    <w:abstractNumId w:val="2"/>
  </w:num>
  <w:num w:numId="5" w16cid:durableId="2032955897">
    <w:abstractNumId w:val="17"/>
  </w:num>
  <w:num w:numId="6" w16cid:durableId="1712025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0754076">
    <w:abstractNumId w:val="4"/>
  </w:num>
  <w:num w:numId="8" w16cid:durableId="554466661">
    <w:abstractNumId w:val="5"/>
  </w:num>
  <w:num w:numId="9" w16cid:durableId="1845585403">
    <w:abstractNumId w:val="16"/>
  </w:num>
  <w:num w:numId="10" w16cid:durableId="353727754">
    <w:abstractNumId w:val="8"/>
  </w:num>
  <w:num w:numId="11" w16cid:durableId="1210146839">
    <w:abstractNumId w:val="11"/>
  </w:num>
  <w:num w:numId="12" w16cid:durableId="36132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0668450">
    <w:abstractNumId w:val="10"/>
  </w:num>
  <w:num w:numId="14" w16cid:durableId="1318923347">
    <w:abstractNumId w:val="12"/>
  </w:num>
  <w:num w:numId="15" w16cid:durableId="1943800279">
    <w:abstractNumId w:val="7"/>
  </w:num>
  <w:num w:numId="16" w16cid:durableId="1045831321">
    <w:abstractNumId w:val="6"/>
  </w:num>
  <w:num w:numId="17" w16cid:durableId="742265801">
    <w:abstractNumId w:val="13"/>
  </w:num>
  <w:num w:numId="18" w16cid:durableId="717053794">
    <w:abstractNumId w:val="1"/>
  </w:num>
  <w:num w:numId="19" w16cid:durableId="435447753">
    <w:abstractNumId w:val="20"/>
  </w:num>
  <w:num w:numId="20" w16cid:durableId="1636368435">
    <w:abstractNumId w:val="14"/>
  </w:num>
  <w:num w:numId="21" w16cid:durableId="55774261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54F"/>
    <w:rsid w:val="00000B91"/>
    <w:rsid w:val="00000F3F"/>
    <w:rsid w:val="0000156C"/>
    <w:rsid w:val="000027EB"/>
    <w:rsid w:val="00002CF8"/>
    <w:rsid w:val="0000339F"/>
    <w:rsid w:val="000036A3"/>
    <w:rsid w:val="00003AAE"/>
    <w:rsid w:val="00004263"/>
    <w:rsid w:val="0000485A"/>
    <w:rsid w:val="00005668"/>
    <w:rsid w:val="00006091"/>
    <w:rsid w:val="00006543"/>
    <w:rsid w:val="00006DC5"/>
    <w:rsid w:val="00007C72"/>
    <w:rsid w:val="00010426"/>
    <w:rsid w:val="000106AE"/>
    <w:rsid w:val="00011975"/>
    <w:rsid w:val="00013291"/>
    <w:rsid w:val="00013861"/>
    <w:rsid w:val="00013A19"/>
    <w:rsid w:val="00013C8D"/>
    <w:rsid w:val="0001402B"/>
    <w:rsid w:val="00014465"/>
    <w:rsid w:val="00014BC5"/>
    <w:rsid w:val="00015D5C"/>
    <w:rsid w:val="00016A4A"/>
    <w:rsid w:val="000171DC"/>
    <w:rsid w:val="00017858"/>
    <w:rsid w:val="00017D26"/>
    <w:rsid w:val="00020799"/>
    <w:rsid w:val="00020818"/>
    <w:rsid w:val="000208AC"/>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1634"/>
    <w:rsid w:val="00032F5B"/>
    <w:rsid w:val="00033086"/>
    <w:rsid w:val="0003481C"/>
    <w:rsid w:val="00034E9D"/>
    <w:rsid w:val="00035785"/>
    <w:rsid w:val="00035F9E"/>
    <w:rsid w:val="000373BC"/>
    <w:rsid w:val="000378BC"/>
    <w:rsid w:val="00037B34"/>
    <w:rsid w:val="00037F4B"/>
    <w:rsid w:val="00040101"/>
    <w:rsid w:val="000415F1"/>
    <w:rsid w:val="00043009"/>
    <w:rsid w:val="00043C4B"/>
    <w:rsid w:val="000452B7"/>
    <w:rsid w:val="00045736"/>
    <w:rsid w:val="0004574F"/>
    <w:rsid w:val="0004646B"/>
    <w:rsid w:val="000467AD"/>
    <w:rsid w:val="0004735D"/>
    <w:rsid w:val="00047C1B"/>
    <w:rsid w:val="00050D67"/>
    <w:rsid w:val="00051243"/>
    <w:rsid w:val="00051E32"/>
    <w:rsid w:val="000522F8"/>
    <w:rsid w:val="000523BB"/>
    <w:rsid w:val="000528E6"/>
    <w:rsid w:val="00053784"/>
    <w:rsid w:val="00053EEF"/>
    <w:rsid w:val="0005422F"/>
    <w:rsid w:val="00055361"/>
    <w:rsid w:val="00056A85"/>
    <w:rsid w:val="00057250"/>
    <w:rsid w:val="00057C63"/>
    <w:rsid w:val="0006017B"/>
    <w:rsid w:val="00060BE1"/>
    <w:rsid w:val="00061F79"/>
    <w:rsid w:val="000620E1"/>
    <w:rsid w:val="00062B8B"/>
    <w:rsid w:val="00063514"/>
    <w:rsid w:val="000640BD"/>
    <w:rsid w:val="00064855"/>
    <w:rsid w:val="000648B3"/>
    <w:rsid w:val="00064F47"/>
    <w:rsid w:val="0006638C"/>
    <w:rsid w:val="0006654C"/>
    <w:rsid w:val="000666FD"/>
    <w:rsid w:val="000672AA"/>
    <w:rsid w:val="00070129"/>
    <w:rsid w:val="00070738"/>
    <w:rsid w:val="00071A4A"/>
    <w:rsid w:val="0007204D"/>
    <w:rsid w:val="00072AD9"/>
    <w:rsid w:val="00073C50"/>
    <w:rsid w:val="00073FC3"/>
    <w:rsid w:val="000749A5"/>
    <w:rsid w:val="00075542"/>
    <w:rsid w:val="000758B2"/>
    <w:rsid w:val="00075C83"/>
    <w:rsid w:val="000765EA"/>
    <w:rsid w:val="000778B2"/>
    <w:rsid w:val="000805CC"/>
    <w:rsid w:val="000813B0"/>
    <w:rsid w:val="0008148B"/>
    <w:rsid w:val="00081756"/>
    <w:rsid w:val="00081C1C"/>
    <w:rsid w:val="00083696"/>
    <w:rsid w:val="000851BA"/>
    <w:rsid w:val="00085AC1"/>
    <w:rsid w:val="00086A01"/>
    <w:rsid w:val="0008787B"/>
    <w:rsid w:val="0009087C"/>
    <w:rsid w:val="000910AA"/>
    <w:rsid w:val="00091672"/>
    <w:rsid w:val="00091759"/>
    <w:rsid w:val="000921E1"/>
    <w:rsid w:val="00092475"/>
    <w:rsid w:val="0009263F"/>
    <w:rsid w:val="00092AD0"/>
    <w:rsid w:val="000939AD"/>
    <w:rsid w:val="00093C0E"/>
    <w:rsid w:val="000943DD"/>
    <w:rsid w:val="00096500"/>
    <w:rsid w:val="00097211"/>
    <w:rsid w:val="00097806"/>
    <w:rsid w:val="000A001B"/>
    <w:rsid w:val="000A0452"/>
    <w:rsid w:val="000A0518"/>
    <w:rsid w:val="000A0861"/>
    <w:rsid w:val="000A1342"/>
    <w:rsid w:val="000A20A4"/>
    <w:rsid w:val="000A275D"/>
    <w:rsid w:val="000A3AEE"/>
    <w:rsid w:val="000A5058"/>
    <w:rsid w:val="000A5BA8"/>
    <w:rsid w:val="000A6AC5"/>
    <w:rsid w:val="000A7211"/>
    <w:rsid w:val="000B0C2B"/>
    <w:rsid w:val="000B1059"/>
    <w:rsid w:val="000B1D37"/>
    <w:rsid w:val="000B2318"/>
    <w:rsid w:val="000B24EE"/>
    <w:rsid w:val="000B254D"/>
    <w:rsid w:val="000B27CB"/>
    <w:rsid w:val="000B2C93"/>
    <w:rsid w:val="000B36DD"/>
    <w:rsid w:val="000B4248"/>
    <w:rsid w:val="000B4E3B"/>
    <w:rsid w:val="000B5711"/>
    <w:rsid w:val="000B5737"/>
    <w:rsid w:val="000B5B81"/>
    <w:rsid w:val="000B5B9F"/>
    <w:rsid w:val="000B5E8D"/>
    <w:rsid w:val="000B6020"/>
    <w:rsid w:val="000C0396"/>
    <w:rsid w:val="000C04EA"/>
    <w:rsid w:val="000C055A"/>
    <w:rsid w:val="000C2283"/>
    <w:rsid w:val="000C2284"/>
    <w:rsid w:val="000C23AD"/>
    <w:rsid w:val="000C2529"/>
    <w:rsid w:val="000C27CA"/>
    <w:rsid w:val="000C3AAD"/>
    <w:rsid w:val="000C3B64"/>
    <w:rsid w:val="000C3D6D"/>
    <w:rsid w:val="000C3F1A"/>
    <w:rsid w:val="000C471D"/>
    <w:rsid w:val="000C59CB"/>
    <w:rsid w:val="000C5A95"/>
    <w:rsid w:val="000C60A2"/>
    <w:rsid w:val="000C6179"/>
    <w:rsid w:val="000C77BB"/>
    <w:rsid w:val="000C7B74"/>
    <w:rsid w:val="000D0B08"/>
    <w:rsid w:val="000D1DDF"/>
    <w:rsid w:val="000D1F49"/>
    <w:rsid w:val="000D2535"/>
    <w:rsid w:val="000D2646"/>
    <w:rsid w:val="000D2A27"/>
    <w:rsid w:val="000D300A"/>
    <w:rsid w:val="000D352D"/>
    <w:rsid w:val="000D3B88"/>
    <w:rsid w:val="000D3EFB"/>
    <w:rsid w:val="000D62E2"/>
    <w:rsid w:val="000D62EF"/>
    <w:rsid w:val="000D6304"/>
    <w:rsid w:val="000D7F71"/>
    <w:rsid w:val="000E0BEA"/>
    <w:rsid w:val="000E189E"/>
    <w:rsid w:val="000E2884"/>
    <w:rsid w:val="000E3008"/>
    <w:rsid w:val="000E50C3"/>
    <w:rsid w:val="000E54A2"/>
    <w:rsid w:val="000E6517"/>
    <w:rsid w:val="000E7527"/>
    <w:rsid w:val="000E7E79"/>
    <w:rsid w:val="000F019D"/>
    <w:rsid w:val="000F0262"/>
    <w:rsid w:val="000F02BE"/>
    <w:rsid w:val="000F04E8"/>
    <w:rsid w:val="000F1AF4"/>
    <w:rsid w:val="000F24C8"/>
    <w:rsid w:val="000F26B0"/>
    <w:rsid w:val="000F2B83"/>
    <w:rsid w:val="000F2EBF"/>
    <w:rsid w:val="000F3B9F"/>
    <w:rsid w:val="000F3D6D"/>
    <w:rsid w:val="000F3DA0"/>
    <w:rsid w:val="000F4178"/>
    <w:rsid w:val="000F4183"/>
    <w:rsid w:val="000F437A"/>
    <w:rsid w:val="000F4876"/>
    <w:rsid w:val="000F555D"/>
    <w:rsid w:val="000F5B40"/>
    <w:rsid w:val="000F60F8"/>
    <w:rsid w:val="000F6336"/>
    <w:rsid w:val="000F661E"/>
    <w:rsid w:val="000F66B9"/>
    <w:rsid w:val="000F6834"/>
    <w:rsid w:val="000F75DE"/>
    <w:rsid w:val="000F76AB"/>
    <w:rsid w:val="000F7A45"/>
    <w:rsid w:val="000F7FD8"/>
    <w:rsid w:val="001004F1"/>
    <w:rsid w:val="00100BAC"/>
    <w:rsid w:val="001017B7"/>
    <w:rsid w:val="001034C6"/>
    <w:rsid w:val="00103855"/>
    <w:rsid w:val="001049B0"/>
    <w:rsid w:val="00104ADB"/>
    <w:rsid w:val="001057BC"/>
    <w:rsid w:val="00106DA5"/>
    <w:rsid w:val="00107D2F"/>
    <w:rsid w:val="00110618"/>
    <w:rsid w:val="00110986"/>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05F1"/>
    <w:rsid w:val="0012216D"/>
    <w:rsid w:val="001221B8"/>
    <w:rsid w:val="001227A5"/>
    <w:rsid w:val="0012668C"/>
    <w:rsid w:val="00126A21"/>
    <w:rsid w:val="00126F68"/>
    <w:rsid w:val="001270CA"/>
    <w:rsid w:val="00127546"/>
    <w:rsid w:val="00127757"/>
    <w:rsid w:val="001279BF"/>
    <w:rsid w:val="00127B6A"/>
    <w:rsid w:val="001302E5"/>
    <w:rsid w:val="00130B72"/>
    <w:rsid w:val="00130C11"/>
    <w:rsid w:val="00132A80"/>
    <w:rsid w:val="00132F95"/>
    <w:rsid w:val="00133222"/>
    <w:rsid w:val="00133B0C"/>
    <w:rsid w:val="00133BBB"/>
    <w:rsid w:val="00133DBA"/>
    <w:rsid w:val="0013420A"/>
    <w:rsid w:val="00134409"/>
    <w:rsid w:val="001346BA"/>
    <w:rsid w:val="00135955"/>
    <w:rsid w:val="00136051"/>
    <w:rsid w:val="00136073"/>
    <w:rsid w:val="0013647C"/>
    <w:rsid w:val="0013791C"/>
    <w:rsid w:val="00137B8F"/>
    <w:rsid w:val="0014037C"/>
    <w:rsid w:val="001407C8"/>
    <w:rsid w:val="00141895"/>
    <w:rsid w:val="00141CDA"/>
    <w:rsid w:val="00142312"/>
    <w:rsid w:val="0014307A"/>
    <w:rsid w:val="00144363"/>
    <w:rsid w:val="00144D0B"/>
    <w:rsid w:val="00144FA7"/>
    <w:rsid w:val="001459BE"/>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375"/>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171"/>
    <w:rsid w:val="00170545"/>
    <w:rsid w:val="00170B20"/>
    <w:rsid w:val="00171ADD"/>
    <w:rsid w:val="001728F3"/>
    <w:rsid w:val="00172F78"/>
    <w:rsid w:val="00173533"/>
    <w:rsid w:val="00173548"/>
    <w:rsid w:val="00174134"/>
    <w:rsid w:val="00174390"/>
    <w:rsid w:val="0017459B"/>
    <w:rsid w:val="00174E6C"/>
    <w:rsid w:val="00175A0D"/>
    <w:rsid w:val="00175CEB"/>
    <w:rsid w:val="00175E61"/>
    <w:rsid w:val="00176367"/>
    <w:rsid w:val="00177532"/>
    <w:rsid w:val="00177BFC"/>
    <w:rsid w:val="00177C07"/>
    <w:rsid w:val="00180086"/>
    <w:rsid w:val="00180208"/>
    <w:rsid w:val="00180365"/>
    <w:rsid w:val="00180A53"/>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1AFC"/>
    <w:rsid w:val="0019295F"/>
    <w:rsid w:val="0019389B"/>
    <w:rsid w:val="00196522"/>
    <w:rsid w:val="001A1813"/>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61A"/>
    <w:rsid w:val="001B0D53"/>
    <w:rsid w:val="001B107D"/>
    <w:rsid w:val="001B1997"/>
    <w:rsid w:val="001B1FC9"/>
    <w:rsid w:val="001B25B0"/>
    <w:rsid w:val="001B2CD9"/>
    <w:rsid w:val="001B2EA3"/>
    <w:rsid w:val="001B38FF"/>
    <w:rsid w:val="001B4549"/>
    <w:rsid w:val="001B62A0"/>
    <w:rsid w:val="001B6305"/>
    <w:rsid w:val="001B6C10"/>
    <w:rsid w:val="001C0C73"/>
    <w:rsid w:val="001C15C8"/>
    <w:rsid w:val="001C1705"/>
    <w:rsid w:val="001C17B0"/>
    <w:rsid w:val="001C1812"/>
    <w:rsid w:val="001C182B"/>
    <w:rsid w:val="001C1CFF"/>
    <w:rsid w:val="001C1F74"/>
    <w:rsid w:val="001C282F"/>
    <w:rsid w:val="001C33B3"/>
    <w:rsid w:val="001C45E3"/>
    <w:rsid w:val="001C67BD"/>
    <w:rsid w:val="001C7BBD"/>
    <w:rsid w:val="001C7DDF"/>
    <w:rsid w:val="001D0086"/>
    <w:rsid w:val="001D0094"/>
    <w:rsid w:val="001D0B58"/>
    <w:rsid w:val="001D1C9C"/>
    <w:rsid w:val="001D3086"/>
    <w:rsid w:val="001D3CA3"/>
    <w:rsid w:val="001D3E97"/>
    <w:rsid w:val="001D55BF"/>
    <w:rsid w:val="001D560A"/>
    <w:rsid w:val="001D5A6D"/>
    <w:rsid w:val="001D5CC3"/>
    <w:rsid w:val="001D67AC"/>
    <w:rsid w:val="001D6B83"/>
    <w:rsid w:val="001D7012"/>
    <w:rsid w:val="001D733A"/>
    <w:rsid w:val="001D7530"/>
    <w:rsid w:val="001D7974"/>
    <w:rsid w:val="001D7BD2"/>
    <w:rsid w:val="001E04FC"/>
    <w:rsid w:val="001E05F1"/>
    <w:rsid w:val="001E0C19"/>
    <w:rsid w:val="001E16C2"/>
    <w:rsid w:val="001E1FE4"/>
    <w:rsid w:val="001E211D"/>
    <w:rsid w:val="001E293E"/>
    <w:rsid w:val="001E2A4D"/>
    <w:rsid w:val="001E331E"/>
    <w:rsid w:val="001E3322"/>
    <w:rsid w:val="001E343E"/>
    <w:rsid w:val="001E4C89"/>
    <w:rsid w:val="001E53C2"/>
    <w:rsid w:val="001E5488"/>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352F"/>
    <w:rsid w:val="001F5C7C"/>
    <w:rsid w:val="001F5D3A"/>
    <w:rsid w:val="001F652C"/>
    <w:rsid w:val="001F787A"/>
    <w:rsid w:val="001F78D9"/>
    <w:rsid w:val="002000F7"/>
    <w:rsid w:val="0020024D"/>
    <w:rsid w:val="00200E50"/>
    <w:rsid w:val="0020187B"/>
    <w:rsid w:val="002020FA"/>
    <w:rsid w:val="00202DB8"/>
    <w:rsid w:val="00203950"/>
    <w:rsid w:val="002044AB"/>
    <w:rsid w:val="002047ED"/>
    <w:rsid w:val="002051ED"/>
    <w:rsid w:val="002060B4"/>
    <w:rsid w:val="002066D0"/>
    <w:rsid w:val="00206EC9"/>
    <w:rsid w:val="002072EE"/>
    <w:rsid w:val="00207736"/>
    <w:rsid w:val="002079D3"/>
    <w:rsid w:val="00207D7C"/>
    <w:rsid w:val="00207F5A"/>
    <w:rsid w:val="0021049B"/>
    <w:rsid w:val="00210546"/>
    <w:rsid w:val="002108B0"/>
    <w:rsid w:val="00210A50"/>
    <w:rsid w:val="00211A75"/>
    <w:rsid w:val="002121D1"/>
    <w:rsid w:val="00212460"/>
    <w:rsid w:val="00215D0D"/>
    <w:rsid w:val="002161C6"/>
    <w:rsid w:val="00217AEF"/>
    <w:rsid w:val="00220BD3"/>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286E"/>
    <w:rsid w:val="0023337B"/>
    <w:rsid w:val="002343FF"/>
    <w:rsid w:val="0023568B"/>
    <w:rsid w:val="0023581D"/>
    <w:rsid w:val="00235F93"/>
    <w:rsid w:val="00236653"/>
    <w:rsid w:val="00236863"/>
    <w:rsid w:val="00237C1F"/>
    <w:rsid w:val="00237D0D"/>
    <w:rsid w:val="00237E8D"/>
    <w:rsid w:val="00240363"/>
    <w:rsid w:val="00241116"/>
    <w:rsid w:val="002433A4"/>
    <w:rsid w:val="002435DC"/>
    <w:rsid w:val="002447B2"/>
    <w:rsid w:val="00244ABB"/>
    <w:rsid w:val="00245F40"/>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7B1"/>
    <w:rsid w:val="00260BF5"/>
    <w:rsid w:val="00260FEC"/>
    <w:rsid w:val="0026108A"/>
    <w:rsid w:val="00261DD6"/>
    <w:rsid w:val="00262408"/>
    <w:rsid w:val="00263DDD"/>
    <w:rsid w:val="00263FE3"/>
    <w:rsid w:val="002644A8"/>
    <w:rsid w:val="002649C4"/>
    <w:rsid w:val="002650E8"/>
    <w:rsid w:val="002657E2"/>
    <w:rsid w:val="002661B2"/>
    <w:rsid w:val="002669E5"/>
    <w:rsid w:val="002671C8"/>
    <w:rsid w:val="002672CF"/>
    <w:rsid w:val="00271E0B"/>
    <w:rsid w:val="0027236C"/>
    <w:rsid w:val="002727CC"/>
    <w:rsid w:val="00272ADB"/>
    <w:rsid w:val="00272F63"/>
    <w:rsid w:val="0027330D"/>
    <w:rsid w:val="00273679"/>
    <w:rsid w:val="00274E6F"/>
    <w:rsid w:val="00275C84"/>
    <w:rsid w:val="00275CC4"/>
    <w:rsid w:val="00276009"/>
    <w:rsid w:val="00276A4C"/>
    <w:rsid w:val="00277B53"/>
    <w:rsid w:val="00277CFD"/>
    <w:rsid w:val="00280D8C"/>
    <w:rsid w:val="00280DC2"/>
    <w:rsid w:val="00281A35"/>
    <w:rsid w:val="00281AD9"/>
    <w:rsid w:val="002825EB"/>
    <w:rsid w:val="00283068"/>
    <w:rsid w:val="00284486"/>
    <w:rsid w:val="00284AE2"/>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3A4D"/>
    <w:rsid w:val="002A415C"/>
    <w:rsid w:val="002A5516"/>
    <w:rsid w:val="002A57D2"/>
    <w:rsid w:val="002A6193"/>
    <w:rsid w:val="002A62DB"/>
    <w:rsid w:val="002A66CD"/>
    <w:rsid w:val="002A6901"/>
    <w:rsid w:val="002A6E2B"/>
    <w:rsid w:val="002A717C"/>
    <w:rsid w:val="002A74AD"/>
    <w:rsid w:val="002A7BD4"/>
    <w:rsid w:val="002A7F32"/>
    <w:rsid w:val="002B1B9F"/>
    <w:rsid w:val="002B1EE1"/>
    <w:rsid w:val="002B20A1"/>
    <w:rsid w:val="002B21A5"/>
    <w:rsid w:val="002B226E"/>
    <w:rsid w:val="002B3285"/>
    <w:rsid w:val="002B46D4"/>
    <w:rsid w:val="002B4C49"/>
    <w:rsid w:val="002B54CF"/>
    <w:rsid w:val="002B57F5"/>
    <w:rsid w:val="002B5BE0"/>
    <w:rsid w:val="002B6029"/>
    <w:rsid w:val="002B70C7"/>
    <w:rsid w:val="002B7FD1"/>
    <w:rsid w:val="002C06E4"/>
    <w:rsid w:val="002C1846"/>
    <w:rsid w:val="002C1F2C"/>
    <w:rsid w:val="002C284D"/>
    <w:rsid w:val="002C3F5F"/>
    <w:rsid w:val="002C4046"/>
    <w:rsid w:val="002C431E"/>
    <w:rsid w:val="002C458A"/>
    <w:rsid w:val="002C46EE"/>
    <w:rsid w:val="002C483C"/>
    <w:rsid w:val="002C5ADE"/>
    <w:rsid w:val="002C63FA"/>
    <w:rsid w:val="002C6BDE"/>
    <w:rsid w:val="002C7D95"/>
    <w:rsid w:val="002D1BE4"/>
    <w:rsid w:val="002D1D6C"/>
    <w:rsid w:val="002D33B0"/>
    <w:rsid w:val="002D3962"/>
    <w:rsid w:val="002D438B"/>
    <w:rsid w:val="002D49E9"/>
    <w:rsid w:val="002D4C3D"/>
    <w:rsid w:val="002D6323"/>
    <w:rsid w:val="002D7AB7"/>
    <w:rsid w:val="002E074E"/>
    <w:rsid w:val="002E1218"/>
    <w:rsid w:val="002E1A93"/>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5D2A"/>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522B"/>
    <w:rsid w:val="003154A5"/>
    <w:rsid w:val="00316600"/>
    <w:rsid w:val="00317214"/>
    <w:rsid w:val="003172EC"/>
    <w:rsid w:val="00320253"/>
    <w:rsid w:val="00320B79"/>
    <w:rsid w:val="00320FC1"/>
    <w:rsid w:val="0032150B"/>
    <w:rsid w:val="0032170B"/>
    <w:rsid w:val="00322476"/>
    <w:rsid w:val="00322C74"/>
    <w:rsid w:val="00323325"/>
    <w:rsid w:val="0032377D"/>
    <w:rsid w:val="00323E53"/>
    <w:rsid w:val="00323EA6"/>
    <w:rsid w:val="003243B0"/>
    <w:rsid w:val="003243D4"/>
    <w:rsid w:val="00324C7C"/>
    <w:rsid w:val="00325EC0"/>
    <w:rsid w:val="00326A83"/>
    <w:rsid w:val="00326EA2"/>
    <w:rsid w:val="00330729"/>
    <w:rsid w:val="00330822"/>
    <w:rsid w:val="00330D7B"/>
    <w:rsid w:val="00330DA7"/>
    <w:rsid w:val="003323E7"/>
    <w:rsid w:val="00332724"/>
    <w:rsid w:val="00333BFE"/>
    <w:rsid w:val="003340EC"/>
    <w:rsid w:val="0033421F"/>
    <w:rsid w:val="00334225"/>
    <w:rsid w:val="00334528"/>
    <w:rsid w:val="003350FF"/>
    <w:rsid w:val="00335DC9"/>
    <w:rsid w:val="003363F6"/>
    <w:rsid w:val="00337053"/>
    <w:rsid w:val="0034057C"/>
    <w:rsid w:val="003412FD"/>
    <w:rsid w:val="0034141F"/>
    <w:rsid w:val="003416A5"/>
    <w:rsid w:val="003416E2"/>
    <w:rsid w:val="003417A1"/>
    <w:rsid w:val="00341E21"/>
    <w:rsid w:val="00341E6C"/>
    <w:rsid w:val="00343B91"/>
    <w:rsid w:val="00343DCE"/>
    <w:rsid w:val="00344511"/>
    <w:rsid w:val="00344743"/>
    <w:rsid w:val="003479AE"/>
    <w:rsid w:val="00350142"/>
    <w:rsid w:val="00350672"/>
    <w:rsid w:val="0035070B"/>
    <w:rsid w:val="00350D3D"/>
    <w:rsid w:val="00351247"/>
    <w:rsid w:val="003518FD"/>
    <w:rsid w:val="0035224B"/>
    <w:rsid w:val="00353B6D"/>
    <w:rsid w:val="003541D8"/>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1AB3"/>
    <w:rsid w:val="00372803"/>
    <w:rsid w:val="00373387"/>
    <w:rsid w:val="003749EC"/>
    <w:rsid w:val="00374AC2"/>
    <w:rsid w:val="003756AF"/>
    <w:rsid w:val="00375815"/>
    <w:rsid w:val="00375832"/>
    <w:rsid w:val="00375FCD"/>
    <w:rsid w:val="003761CD"/>
    <w:rsid w:val="003777EE"/>
    <w:rsid w:val="00377848"/>
    <w:rsid w:val="00377EFD"/>
    <w:rsid w:val="00380441"/>
    <w:rsid w:val="00381176"/>
    <w:rsid w:val="00381447"/>
    <w:rsid w:val="00381EE0"/>
    <w:rsid w:val="00382696"/>
    <w:rsid w:val="0038279A"/>
    <w:rsid w:val="0038358D"/>
    <w:rsid w:val="00383BDB"/>
    <w:rsid w:val="0038438A"/>
    <w:rsid w:val="00384393"/>
    <w:rsid w:val="003853A5"/>
    <w:rsid w:val="00385446"/>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252"/>
    <w:rsid w:val="003A0E17"/>
    <w:rsid w:val="003A123E"/>
    <w:rsid w:val="003A12F1"/>
    <w:rsid w:val="003A1986"/>
    <w:rsid w:val="003A1A15"/>
    <w:rsid w:val="003A1DF0"/>
    <w:rsid w:val="003A24F5"/>
    <w:rsid w:val="003A2950"/>
    <w:rsid w:val="003A2BE3"/>
    <w:rsid w:val="003A357E"/>
    <w:rsid w:val="003A39A8"/>
    <w:rsid w:val="003A3F24"/>
    <w:rsid w:val="003A40EC"/>
    <w:rsid w:val="003A64F4"/>
    <w:rsid w:val="003A66DC"/>
    <w:rsid w:val="003A696C"/>
    <w:rsid w:val="003A6E62"/>
    <w:rsid w:val="003A6FD1"/>
    <w:rsid w:val="003A78B5"/>
    <w:rsid w:val="003A78F9"/>
    <w:rsid w:val="003A7BE8"/>
    <w:rsid w:val="003A7C85"/>
    <w:rsid w:val="003A7D98"/>
    <w:rsid w:val="003A7E83"/>
    <w:rsid w:val="003A7FBE"/>
    <w:rsid w:val="003B0104"/>
    <w:rsid w:val="003B03A1"/>
    <w:rsid w:val="003B0D09"/>
    <w:rsid w:val="003B12E6"/>
    <w:rsid w:val="003B165A"/>
    <w:rsid w:val="003B1A7B"/>
    <w:rsid w:val="003B1CFD"/>
    <w:rsid w:val="003B2140"/>
    <w:rsid w:val="003B3AB4"/>
    <w:rsid w:val="003B45E3"/>
    <w:rsid w:val="003B4ABD"/>
    <w:rsid w:val="003B504B"/>
    <w:rsid w:val="003B571C"/>
    <w:rsid w:val="003B5AD4"/>
    <w:rsid w:val="003B5C01"/>
    <w:rsid w:val="003B5D10"/>
    <w:rsid w:val="003B5D41"/>
    <w:rsid w:val="003B5FF2"/>
    <w:rsid w:val="003B643A"/>
    <w:rsid w:val="003B6586"/>
    <w:rsid w:val="003B6BEF"/>
    <w:rsid w:val="003B7EB5"/>
    <w:rsid w:val="003C01B9"/>
    <w:rsid w:val="003C0AFA"/>
    <w:rsid w:val="003C0CA6"/>
    <w:rsid w:val="003C1B21"/>
    <w:rsid w:val="003C28B8"/>
    <w:rsid w:val="003C2BAA"/>
    <w:rsid w:val="003C3BD5"/>
    <w:rsid w:val="003C3E71"/>
    <w:rsid w:val="003C4519"/>
    <w:rsid w:val="003C4673"/>
    <w:rsid w:val="003C5C01"/>
    <w:rsid w:val="003C6934"/>
    <w:rsid w:val="003C7FD0"/>
    <w:rsid w:val="003D0268"/>
    <w:rsid w:val="003D11DD"/>
    <w:rsid w:val="003D1770"/>
    <w:rsid w:val="003D1A43"/>
    <w:rsid w:val="003D1A64"/>
    <w:rsid w:val="003D1AEC"/>
    <w:rsid w:val="003D1DB6"/>
    <w:rsid w:val="003D32DE"/>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3F1"/>
    <w:rsid w:val="003E3A39"/>
    <w:rsid w:val="003E3DF8"/>
    <w:rsid w:val="003E58C9"/>
    <w:rsid w:val="003E58D5"/>
    <w:rsid w:val="003E5F91"/>
    <w:rsid w:val="003E601D"/>
    <w:rsid w:val="003E6061"/>
    <w:rsid w:val="003E68B5"/>
    <w:rsid w:val="003E77B5"/>
    <w:rsid w:val="003E7EC7"/>
    <w:rsid w:val="003F07EF"/>
    <w:rsid w:val="003F0DFC"/>
    <w:rsid w:val="003F0E6C"/>
    <w:rsid w:val="003F12B4"/>
    <w:rsid w:val="003F25D4"/>
    <w:rsid w:val="003F3157"/>
    <w:rsid w:val="003F3C2B"/>
    <w:rsid w:val="003F3DEE"/>
    <w:rsid w:val="003F405A"/>
    <w:rsid w:val="003F57CA"/>
    <w:rsid w:val="003F650B"/>
    <w:rsid w:val="003F6EF0"/>
    <w:rsid w:val="003F73EE"/>
    <w:rsid w:val="003F7DF9"/>
    <w:rsid w:val="004004E9"/>
    <w:rsid w:val="0040115B"/>
    <w:rsid w:val="00402B25"/>
    <w:rsid w:val="004052C5"/>
    <w:rsid w:val="004059FB"/>
    <w:rsid w:val="00406B7F"/>
    <w:rsid w:val="00406BFE"/>
    <w:rsid w:val="004074B3"/>
    <w:rsid w:val="00407A93"/>
    <w:rsid w:val="00407F13"/>
    <w:rsid w:val="004100AA"/>
    <w:rsid w:val="00410BA4"/>
    <w:rsid w:val="00410CD2"/>
    <w:rsid w:val="00411961"/>
    <w:rsid w:val="00412203"/>
    <w:rsid w:val="0041222F"/>
    <w:rsid w:val="004128F6"/>
    <w:rsid w:val="004133DB"/>
    <w:rsid w:val="00413718"/>
    <w:rsid w:val="004137A4"/>
    <w:rsid w:val="00413C18"/>
    <w:rsid w:val="00413C24"/>
    <w:rsid w:val="00414A8D"/>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6DC1"/>
    <w:rsid w:val="00427408"/>
    <w:rsid w:val="00427457"/>
    <w:rsid w:val="00431A70"/>
    <w:rsid w:val="004321C5"/>
    <w:rsid w:val="0043257A"/>
    <w:rsid w:val="004327EE"/>
    <w:rsid w:val="00432F20"/>
    <w:rsid w:val="004339FC"/>
    <w:rsid w:val="00434202"/>
    <w:rsid w:val="00436305"/>
    <w:rsid w:val="00436FD3"/>
    <w:rsid w:val="00437B95"/>
    <w:rsid w:val="00437E1B"/>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56152"/>
    <w:rsid w:val="00460032"/>
    <w:rsid w:val="0046048A"/>
    <w:rsid w:val="00461181"/>
    <w:rsid w:val="00461E53"/>
    <w:rsid w:val="00463D31"/>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591"/>
    <w:rsid w:val="004769EB"/>
    <w:rsid w:val="00476A1A"/>
    <w:rsid w:val="00476EE9"/>
    <w:rsid w:val="004770A8"/>
    <w:rsid w:val="00477546"/>
    <w:rsid w:val="00477667"/>
    <w:rsid w:val="00477AD3"/>
    <w:rsid w:val="00477CE5"/>
    <w:rsid w:val="00477DBA"/>
    <w:rsid w:val="00477E20"/>
    <w:rsid w:val="00480034"/>
    <w:rsid w:val="004809DC"/>
    <w:rsid w:val="00480A77"/>
    <w:rsid w:val="00480BB8"/>
    <w:rsid w:val="00481492"/>
    <w:rsid w:val="00481AC6"/>
    <w:rsid w:val="00481D51"/>
    <w:rsid w:val="0048519E"/>
    <w:rsid w:val="00485E8C"/>
    <w:rsid w:val="00485EC7"/>
    <w:rsid w:val="004860BD"/>
    <w:rsid w:val="00487430"/>
    <w:rsid w:val="00487710"/>
    <w:rsid w:val="0049115D"/>
    <w:rsid w:val="00491430"/>
    <w:rsid w:val="00491647"/>
    <w:rsid w:val="00491A4E"/>
    <w:rsid w:val="004922A7"/>
    <w:rsid w:val="00492FAB"/>
    <w:rsid w:val="00492FCE"/>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365"/>
    <w:rsid w:val="004A7990"/>
    <w:rsid w:val="004B1796"/>
    <w:rsid w:val="004B1DA9"/>
    <w:rsid w:val="004B2A07"/>
    <w:rsid w:val="004B2FD6"/>
    <w:rsid w:val="004B3992"/>
    <w:rsid w:val="004B3F2D"/>
    <w:rsid w:val="004B45B0"/>
    <w:rsid w:val="004B4E57"/>
    <w:rsid w:val="004B591D"/>
    <w:rsid w:val="004B5A60"/>
    <w:rsid w:val="004B7542"/>
    <w:rsid w:val="004B769A"/>
    <w:rsid w:val="004B7DB2"/>
    <w:rsid w:val="004B7E7A"/>
    <w:rsid w:val="004C14AC"/>
    <w:rsid w:val="004C17E0"/>
    <w:rsid w:val="004C30D4"/>
    <w:rsid w:val="004C36F9"/>
    <w:rsid w:val="004C4ACC"/>
    <w:rsid w:val="004C4E69"/>
    <w:rsid w:val="004C51C1"/>
    <w:rsid w:val="004C6B5C"/>
    <w:rsid w:val="004C6F68"/>
    <w:rsid w:val="004C78C8"/>
    <w:rsid w:val="004C7E83"/>
    <w:rsid w:val="004D01DA"/>
    <w:rsid w:val="004D0E1D"/>
    <w:rsid w:val="004D0E22"/>
    <w:rsid w:val="004D151D"/>
    <w:rsid w:val="004D18DE"/>
    <w:rsid w:val="004D19CC"/>
    <w:rsid w:val="004D2B43"/>
    <w:rsid w:val="004D3573"/>
    <w:rsid w:val="004D42A5"/>
    <w:rsid w:val="004D583C"/>
    <w:rsid w:val="004D5DB3"/>
    <w:rsid w:val="004D6AAE"/>
    <w:rsid w:val="004E019E"/>
    <w:rsid w:val="004E0AA4"/>
    <w:rsid w:val="004E0D17"/>
    <w:rsid w:val="004E0D80"/>
    <w:rsid w:val="004E16E1"/>
    <w:rsid w:val="004E2178"/>
    <w:rsid w:val="004E24D4"/>
    <w:rsid w:val="004E2B43"/>
    <w:rsid w:val="004E2CEB"/>
    <w:rsid w:val="004E345F"/>
    <w:rsid w:val="004E3897"/>
    <w:rsid w:val="004E3BBA"/>
    <w:rsid w:val="004E3DDD"/>
    <w:rsid w:val="004E401B"/>
    <w:rsid w:val="004E41C7"/>
    <w:rsid w:val="004E43D5"/>
    <w:rsid w:val="004E446D"/>
    <w:rsid w:val="004E4C13"/>
    <w:rsid w:val="004E5BB8"/>
    <w:rsid w:val="004E5BCD"/>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53C"/>
    <w:rsid w:val="004F57B1"/>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03B"/>
    <w:rsid w:val="005308B8"/>
    <w:rsid w:val="00530F7C"/>
    <w:rsid w:val="005319DA"/>
    <w:rsid w:val="00532035"/>
    <w:rsid w:val="00532E63"/>
    <w:rsid w:val="005336C5"/>
    <w:rsid w:val="00533B79"/>
    <w:rsid w:val="00533C44"/>
    <w:rsid w:val="00533FD4"/>
    <w:rsid w:val="0053410A"/>
    <w:rsid w:val="00534258"/>
    <w:rsid w:val="0053462F"/>
    <w:rsid w:val="0053527A"/>
    <w:rsid w:val="00535C1C"/>
    <w:rsid w:val="00536006"/>
    <w:rsid w:val="005366E5"/>
    <w:rsid w:val="00536B36"/>
    <w:rsid w:val="00540E5A"/>
    <w:rsid w:val="005423DD"/>
    <w:rsid w:val="00542B62"/>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3061"/>
    <w:rsid w:val="00553827"/>
    <w:rsid w:val="00553A30"/>
    <w:rsid w:val="00553A6B"/>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0B57"/>
    <w:rsid w:val="00571C37"/>
    <w:rsid w:val="0057292B"/>
    <w:rsid w:val="005732E7"/>
    <w:rsid w:val="005734F4"/>
    <w:rsid w:val="005740F6"/>
    <w:rsid w:val="005743D2"/>
    <w:rsid w:val="005746D4"/>
    <w:rsid w:val="00574C83"/>
    <w:rsid w:val="00575905"/>
    <w:rsid w:val="00576540"/>
    <w:rsid w:val="00576FAF"/>
    <w:rsid w:val="00576FDA"/>
    <w:rsid w:val="00577825"/>
    <w:rsid w:val="005802BD"/>
    <w:rsid w:val="00580BBC"/>
    <w:rsid w:val="00581892"/>
    <w:rsid w:val="005818E7"/>
    <w:rsid w:val="0058220D"/>
    <w:rsid w:val="00583228"/>
    <w:rsid w:val="00583A2A"/>
    <w:rsid w:val="0058487B"/>
    <w:rsid w:val="00584915"/>
    <w:rsid w:val="00585B48"/>
    <w:rsid w:val="00585BFC"/>
    <w:rsid w:val="005864DC"/>
    <w:rsid w:val="00586FA8"/>
    <w:rsid w:val="00586FDF"/>
    <w:rsid w:val="00587C94"/>
    <w:rsid w:val="00587F23"/>
    <w:rsid w:val="00590A85"/>
    <w:rsid w:val="005912F7"/>
    <w:rsid w:val="00591E3A"/>
    <w:rsid w:val="00592510"/>
    <w:rsid w:val="00593411"/>
    <w:rsid w:val="00593B50"/>
    <w:rsid w:val="00593C8E"/>
    <w:rsid w:val="00593CB4"/>
    <w:rsid w:val="00593E68"/>
    <w:rsid w:val="0059433D"/>
    <w:rsid w:val="00594CC7"/>
    <w:rsid w:val="00597E7C"/>
    <w:rsid w:val="005A04BD"/>
    <w:rsid w:val="005A16B3"/>
    <w:rsid w:val="005A1884"/>
    <w:rsid w:val="005A5171"/>
    <w:rsid w:val="005A52AC"/>
    <w:rsid w:val="005A62BE"/>
    <w:rsid w:val="005A6C82"/>
    <w:rsid w:val="005A738C"/>
    <w:rsid w:val="005B02DF"/>
    <w:rsid w:val="005B08E6"/>
    <w:rsid w:val="005B0D7C"/>
    <w:rsid w:val="005B0E86"/>
    <w:rsid w:val="005B21F7"/>
    <w:rsid w:val="005B248C"/>
    <w:rsid w:val="005B2B96"/>
    <w:rsid w:val="005B5416"/>
    <w:rsid w:val="005B5CB1"/>
    <w:rsid w:val="005B5D03"/>
    <w:rsid w:val="005B6854"/>
    <w:rsid w:val="005C04CB"/>
    <w:rsid w:val="005C0E92"/>
    <w:rsid w:val="005C0FE1"/>
    <w:rsid w:val="005C1800"/>
    <w:rsid w:val="005C1943"/>
    <w:rsid w:val="005C2BEF"/>
    <w:rsid w:val="005C330C"/>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C6FC7"/>
    <w:rsid w:val="005D0941"/>
    <w:rsid w:val="005D1427"/>
    <w:rsid w:val="005D22D3"/>
    <w:rsid w:val="005D26B8"/>
    <w:rsid w:val="005D285E"/>
    <w:rsid w:val="005D364D"/>
    <w:rsid w:val="005D3841"/>
    <w:rsid w:val="005D3A22"/>
    <w:rsid w:val="005D4463"/>
    <w:rsid w:val="005D457F"/>
    <w:rsid w:val="005D49C8"/>
    <w:rsid w:val="005D5607"/>
    <w:rsid w:val="005D5B86"/>
    <w:rsid w:val="005D6A2B"/>
    <w:rsid w:val="005D6AD9"/>
    <w:rsid w:val="005D729C"/>
    <w:rsid w:val="005E1099"/>
    <w:rsid w:val="005E15D1"/>
    <w:rsid w:val="005E1621"/>
    <w:rsid w:val="005E1BC2"/>
    <w:rsid w:val="005E1EE5"/>
    <w:rsid w:val="005E2F72"/>
    <w:rsid w:val="005E32ED"/>
    <w:rsid w:val="005E37E9"/>
    <w:rsid w:val="005E3B56"/>
    <w:rsid w:val="005E4B75"/>
    <w:rsid w:val="005E4BAF"/>
    <w:rsid w:val="005E6CA4"/>
    <w:rsid w:val="005E6E23"/>
    <w:rsid w:val="005E7994"/>
    <w:rsid w:val="005F03DB"/>
    <w:rsid w:val="005F0F0A"/>
    <w:rsid w:val="005F13CF"/>
    <w:rsid w:val="005F220F"/>
    <w:rsid w:val="005F2E78"/>
    <w:rsid w:val="005F3BF5"/>
    <w:rsid w:val="005F48F1"/>
    <w:rsid w:val="005F50AE"/>
    <w:rsid w:val="005F52F4"/>
    <w:rsid w:val="005F7BA4"/>
    <w:rsid w:val="005F7E06"/>
    <w:rsid w:val="00600280"/>
    <w:rsid w:val="006005AF"/>
    <w:rsid w:val="0060111D"/>
    <w:rsid w:val="00601E59"/>
    <w:rsid w:val="00602657"/>
    <w:rsid w:val="00602736"/>
    <w:rsid w:val="0060381C"/>
    <w:rsid w:val="00603A46"/>
    <w:rsid w:val="006045FD"/>
    <w:rsid w:val="00605E6E"/>
    <w:rsid w:val="00606194"/>
    <w:rsid w:val="00606A2B"/>
    <w:rsid w:val="00607826"/>
    <w:rsid w:val="006103E1"/>
    <w:rsid w:val="0061051A"/>
    <w:rsid w:val="00610656"/>
    <w:rsid w:val="00610DF8"/>
    <w:rsid w:val="0061115C"/>
    <w:rsid w:val="00611A49"/>
    <w:rsid w:val="00611ADB"/>
    <w:rsid w:val="00613017"/>
    <w:rsid w:val="0061367B"/>
    <w:rsid w:val="00613A54"/>
    <w:rsid w:val="00614619"/>
    <w:rsid w:val="006147E8"/>
    <w:rsid w:val="006157C9"/>
    <w:rsid w:val="00616189"/>
    <w:rsid w:val="0062078C"/>
    <w:rsid w:val="00620E8F"/>
    <w:rsid w:val="00621760"/>
    <w:rsid w:val="006217BB"/>
    <w:rsid w:val="00622F06"/>
    <w:rsid w:val="00625134"/>
    <w:rsid w:val="00625914"/>
    <w:rsid w:val="00625ADA"/>
    <w:rsid w:val="00625BD5"/>
    <w:rsid w:val="00625DFB"/>
    <w:rsid w:val="006277B7"/>
    <w:rsid w:val="00627EFD"/>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A75"/>
    <w:rsid w:val="00642B13"/>
    <w:rsid w:val="0064309D"/>
    <w:rsid w:val="006431FF"/>
    <w:rsid w:val="00644B26"/>
    <w:rsid w:val="00645F7D"/>
    <w:rsid w:val="00645F85"/>
    <w:rsid w:val="00646100"/>
    <w:rsid w:val="00646C1B"/>
    <w:rsid w:val="006476CA"/>
    <w:rsid w:val="00647C52"/>
    <w:rsid w:val="00650554"/>
    <w:rsid w:val="00650BF8"/>
    <w:rsid w:val="00650F8E"/>
    <w:rsid w:val="0065303D"/>
    <w:rsid w:val="00653E94"/>
    <w:rsid w:val="00654139"/>
    <w:rsid w:val="00654AF0"/>
    <w:rsid w:val="00655265"/>
    <w:rsid w:val="006552AE"/>
    <w:rsid w:val="00655773"/>
    <w:rsid w:val="00655DD0"/>
    <w:rsid w:val="006563CA"/>
    <w:rsid w:val="00656730"/>
    <w:rsid w:val="006578FC"/>
    <w:rsid w:val="00660635"/>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03C"/>
    <w:rsid w:val="00665955"/>
    <w:rsid w:val="00665E52"/>
    <w:rsid w:val="00666F25"/>
    <w:rsid w:val="00667045"/>
    <w:rsid w:val="00667C1C"/>
    <w:rsid w:val="0067001F"/>
    <w:rsid w:val="006702FA"/>
    <w:rsid w:val="00670A43"/>
    <w:rsid w:val="006718E5"/>
    <w:rsid w:val="00671AE7"/>
    <w:rsid w:val="00671CE8"/>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87A82"/>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2F5B"/>
    <w:rsid w:val="006A43A7"/>
    <w:rsid w:val="006A4EAE"/>
    <w:rsid w:val="006A52CC"/>
    <w:rsid w:val="006A56C3"/>
    <w:rsid w:val="006A608F"/>
    <w:rsid w:val="006A67AA"/>
    <w:rsid w:val="006A6B88"/>
    <w:rsid w:val="006A6C45"/>
    <w:rsid w:val="006A6D7F"/>
    <w:rsid w:val="006A76E7"/>
    <w:rsid w:val="006B0298"/>
    <w:rsid w:val="006B0962"/>
    <w:rsid w:val="006B0D07"/>
    <w:rsid w:val="006B0E83"/>
    <w:rsid w:val="006B180E"/>
    <w:rsid w:val="006B307F"/>
    <w:rsid w:val="006B385B"/>
    <w:rsid w:val="006B4562"/>
    <w:rsid w:val="006B4B3F"/>
    <w:rsid w:val="006B5493"/>
    <w:rsid w:val="006B6FED"/>
    <w:rsid w:val="006B72F6"/>
    <w:rsid w:val="006B77E2"/>
    <w:rsid w:val="006C005A"/>
    <w:rsid w:val="006C08FE"/>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5ED"/>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D7F01"/>
    <w:rsid w:val="006E00EF"/>
    <w:rsid w:val="006E06BB"/>
    <w:rsid w:val="006E0DA3"/>
    <w:rsid w:val="006E1A7A"/>
    <w:rsid w:val="006E2935"/>
    <w:rsid w:val="006E4723"/>
    <w:rsid w:val="006E5F79"/>
    <w:rsid w:val="006E62C1"/>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1E49"/>
    <w:rsid w:val="00702DD7"/>
    <w:rsid w:val="00702E3A"/>
    <w:rsid w:val="00703FBE"/>
    <w:rsid w:val="00704085"/>
    <w:rsid w:val="00704138"/>
    <w:rsid w:val="00704305"/>
    <w:rsid w:val="007043CB"/>
    <w:rsid w:val="0070476D"/>
    <w:rsid w:val="007047D3"/>
    <w:rsid w:val="00704B24"/>
    <w:rsid w:val="00705663"/>
    <w:rsid w:val="00705C40"/>
    <w:rsid w:val="00710855"/>
    <w:rsid w:val="0071087E"/>
    <w:rsid w:val="00711EF8"/>
    <w:rsid w:val="00712750"/>
    <w:rsid w:val="007130B5"/>
    <w:rsid w:val="00713A8D"/>
    <w:rsid w:val="00713EB7"/>
    <w:rsid w:val="00713EC3"/>
    <w:rsid w:val="007143A9"/>
    <w:rsid w:val="007145CD"/>
    <w:rsid w:val="007147C2"/>
    <w:rsid w:val="00714A29"/>
    <w:rsid w:val="0071508D"/>
    <w:rsid w:val="0071622D"/>
    <w:rsid w:val="007169A8"/>
    <w:rsid w:val="00716C32"/>
    <w:rsid w:val="00721648"/>
    <w:rsid w:val="00721B25"/>
    <w:rsid w:val="007229A1"/>
    <w:rsid w:val="00722F18"/>
    <w:rsid w:val="007235AA"/>
    <w:rsid w:val="00724BD3"/>
    <w:rsid w:val="00725E35"/>
    <w:rsid w:val="00725EF6"/>
    <w:rsid w:val="00730D13"/>
    <w:rsid w:val="00730D35"/>
    <w:rsid w:val="007312DB"/>
    <w:rsid w:val="00731461"/>
    <w:rsid w:val="00731D11"/>
    <w:rsid w:val="00732289"/>
    <w:rsid w:val="00733CE0"/>
    <w:rsid w:val="007343FD"/>
    <w:rsid w:val="00734758"/>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3C3"/>
    <w:rsid w:val="0074489F"/>
    <w:rsid w:val="0074594A"/>
    <w:rsid w:val="00745BD0"/>
    <w:rsid w:val="00746642"/>
    <w:rsid w:val="00747181"/>
    <w:rsid w:val="0075065B"/>
    <w:rsid w:val="007513F0"/>
    <w:rsid w:val="007515BC"/>
    <w:rsid w:val="00751953"/>
    <w:rsid w:val="0075256E"/>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3A"/>
    <w:rsid w:val="00770792"/>
    <w:rsid w:val="00770FB7"/>
    <w:rsid w:val="007733A0"/>
    <w:rsid w:val="007737B5"/>
    <w:rsid w:val="00773A22"/>
    <w:rsid w:val="00774425"/>
    <w:rsid w:val="00774B5C"/>
    <w:rsid w:val="00774FFE"/>
    <w:rsid w:val="00775638"/>
    <w:rsid w:val="00775677"/>
    <w:rsid w:val="0077599A"/>
    <w:rsid w:val="00775B6D"/>
    <w:rsid w:val="00776648"/>
    <w:rsid w:val="00776811"/>
    <w:rsid w:val="007769BB"/>
    <w:rsid w:val="0077724D"/>
    <w:rsid w:val="00777353"/>
    <w:rsid w:val="00777ABC"/>
    <w:rsid w:val="00777C4E"/>
    <w:rsid w:val="007804C8"/>
    <w:rsid w:val="00780571"/>
    <w:rsid w:val="0078080D"/>
    <w:rsid w:val="00780CD6"/>
    <w:rsid w:val="007812D1"/>
    <w:rsid w:val="00781A64"/>
    <w:rsid w:val="00782D4E"/>
    <w:rsid w:val="00782EA4"/>
    <w:rsid w:val="00784834"/>
    <w:rsid w:val="00785461"/>
    <w:rsid w:val="007854A6"/>
    <w:rsid w:val="00785A0A"/>
    <w:rsid w:val="00785DC5"/>
    <w:rsid w:val="0078639C"/>
    <w:rsid w:val="007864FE"/>
    <w:rsid w:val="00786B36"/>
    <w:rsid w:val="00786F25"/>
    <w:rsid w:val="00786FF3"/>
    <w:rsid w:val="0078758E"/>
    <w:rsid w:val="007875F5"/>
    <w:rsid w:val="007876CF"/>
    <w:rsid w:val="00787B77"/>
    <w:rsid w:val="00790309"/>
    <w:rsid w:val="00790544"/>
    <w:rsid w:val="007929AE"/>
    <w:rsid w:val="00793090"/>
    <w:rsid w:val="00793B8B"/>
    <w:rsid w:val="007948A8"/>
    <w:rsid w:val="007958AC"/>
    <w:rsid w:val="00795CBE"/>
    <w:rsid w:val="00795FBF"/>
    <w:rsid w:val="00796484"/>
    <w:rsid w:val="007965B9"/>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6BB"/>
    <w:rsid w:val="007B38DE"/>
    <w:rsid w:val="007B56A8"/>
    <w:rsid w:val="007B7498"/>
    <w:rsid w:val="007B77DC"/>
    <w:rsid w:val="007B7AEE"/>
    <w:rsid w:val="007C02F6"/>
    <w:rsid w:val="007C0D24"/>
    <w:rsid w:val="007C18E6"/>
    <w:rsid w:val="007C3E2E"/>
    <w:rsid w:val="007C4B13"/>
    <w:rsid w:val="007C5C9B"/>
    <w:rsid w:val="007C6C24"/>
    <w:rsid w:val="007C71CF"/>
    <w:rsid w:val="007C7EB6"/>
    <w:rsid w:val="007D03CB"/>
    <w:rsid w:val="007D12D8"/>
    <w:rsid w:val="007D1667"/>
    <w:rsid w:val="007D1BCD"/>
    <w:rsid w:val="007D286C"/>
    <w:rsid w:val="007D2BE6"/>
    <w:rsid w:val="007D2F75"/>
    <w:rsid w:val="007D48A3"/>
    <w:rsid w:val="007D4F74"/>
    <w:rsid w:val="007D5BF3"/>
    <w:rsid w:val="007D5BF9"/>
    <w:rsid w:val="007D618F"/>
    <w:rsid w:val="007D710E"/>
    <w:rsid w:val="007D7215"/>
    <w:rsid w:val="007D7E3A"/>
    <w:rsid w:val="007E0437"/>
    <w:rsid w:val="007E05D3"/>
    <w:rsid w:val="007E1177"/>
    <w:rsid w:val="007E1A0F"/>
    <w:rsid w:val="007E21C2"/>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47F"/>
    <w:rsid w:val="007E79E6"/>
    <w:rsid w:val="007E7E96"/>
    <w:rsid w:val="007F08FC"/>
    <w:rsid w:val="007F19DA"/>
    <w:rsid w:val="007F1FD1"/>
    <w:rsid w:val="007F2109"/>
    <w:rsid w:val="007F21C5"/>
    <w:rsid w:val="007F26EE"/>
    <w:rsid w:val="007F34CB"/>
    <w:rsid w:val="007F3889"/>
    <w:rsid w:val="007F3A61"/>
    <w:rsid w:val="007F3EF1"/>
    <w:rsid w:val="007F4117"/>
    <w:rsid w:val="007F4EB7"/>
    <w:rsid w:val="007F70A0"/>
    <w:rsid w:val="007F77C3"/>
    <w:rsid w:val="007F78AD"/>
    <w:rsid w:val="0080056E"/>
    <w:rsid w:val="00801457"/>
    <w:rsid w:val="00801BCE"/>
    <w:rsid w:val="00801E7D"/>
    <w:rsid w:val="00802515"/>
    <w:rsid w:val="0080254F"/>
    <w:rsid w:val="0080373C"/>
    <w:rsid w:val="00803E3D"/>
    <w:rsid w:val="00807053"/>
    <w:rsid w:val="00807232"/>
    <w:rsid w:val="00807627"/>
    <w:rsid w:val="00807636"/>
    <w:rsid w:val="00807982"/>
    <w:rsid w:val="00807B88"/>
    <w:rsid w:val="00811CA6"/>
    <w:rsid w:val="00811FE9"/>
    <w:rsid w:val="0081283F"/>
    <w:rsid w:val="00812A28"/>
    <w:rsid w:val="00812C0C"/>
    <w:rsid w:val="0081376F"/>
    <w:rsid w:val="00813AD9"/>
    <w:rsid w:val="00813C5E"/>
    <w:rsid w:val="0081480A"/>
    <w:rsid w:val="008158E7"/>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4E16"/>
    <w:rsid w:val="00835107"/>
    <w:rsid w:val="00835474"/>
    <w:rsid w:val="00836653"/>
    <w:rsid w:val="00836A78"/>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75A"/>
    <w:rsid w:val="00851AE4"/>
    <w:rsid w:val="00851E86"/>
    <w:rsid w:val="00851ED8"/>
    <w:rsid w:val="00852128"/>
    <w:rsid w:val="008525AB"/>
    <w:rsid w:val="0085284F"/>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6B2A"/>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3F5"/>
    <w:rsid w:val="00884EE8"/>
    <w:rsid w:val="00885168"/>
    <w:rsid w:val="008858AD"/>
    <w:rsid w:val="008868FF"/>
    <w:rsid w:val="00890C12"/>
    <w:rsid w:val="008915DD"/>
    <w:rsid w:val="0089173B"/>
    <w:rsid w:val="0089175F"/>
    <w:rsid w:val="00891E76"/>
    <w:rsid w:val="0089220F"/>
    <w:rsid w:val="00892B57"/>
    <w:rsid w:val="008935AA"/>
    <w:rsid w:val="008939CF"/>
    <w:rsid w:val="00893D5A"/>
    <w:rsid w:val="00893F8E"/>
    <w:rsid w:val="00894DF3"/>
    <w:rsid w:val="008953B1"/>
    <w:rsid w:val="008963F0"/>
    <w:rsid w:val="0089708C"/>
    <w:rsid w:val="00897444"/>
    <w:rsid w:val="008A01F7"/>
    <w:rsid w:val="008A03A5"/>
    <w:rsid w:val="008A0DF3"/>
    <w:rsid w:val="008A10D3"/>
    <w:rsid w:val="008A1B76"/>
    <w:rsid w:val="008A1BBA"/>
    <w:rsid w:val="008A24AE"/>
    <w:rsid w:val="008A282C"/>
    <w:rsid w:val="008A3808"/>
    <w:rsid w:val="008A4138"/>
    <w:rsid w:val="008A5423"/>
    <w:rsid w:val="008A5D96"/>
    <w:rsid w:val="008A5F7E"/>
    <w:rsid w:val="008A6178"/>
    <w:rsid w:val="008A61E2"/>
    <w:rsid w:val="008A73EF"/>
    <w:rsid w:val="008A7B87"/>
    <w:rsid w:val="008B00A4"/>
    <w:rsid w:val="008B1C74"/>
    <w:rsid w:val="008B28D1"/>
    <w:rsid w:val="008B33B9"/>
    <w:rsid w:val="008B440B"/>
    <w:rsid w:val="008B5AB3"/>
    <w:rsid w:val="008B5E49"/>
    <w:rsid w:val="008B6848"/>
    <w:rsid w:val="008B6BE0"/>
    <w:rsid w:val="008B75B8"/>
    <w:rsid w:val="008C0024"/>
    <w:rsid w:val="008C1393"/>
    <w:rsid w:val="008C15FF"/>
    <w:rsid w:val="008C2FA1"/>
    <w:rsid w:val="008C491F"/>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0A2"/>
    <w:rsid w:val="008E767B"/>
    <w:rsid w:val="008E7B05"/>
    <w:rsid w:val="008E7EB3"/>
    <w:rsid w:val="008F06C4"/>
    <w:rsid w:val="008F13A5"/>
    <w:rsid w:val="008F18ED"/>
    <w:rsid w:val="008F2631"/>
    <w:rsid w:val="008F46C2"/>
    <w:rsid w:val="008F5C6C"/>
    <w:rsid w:val="008F6A41"/>
    <w:rsid w:val="008F6CE5"/>
    <w:rsid w:val="008F7068"/>
    <w:rsid w:val="008F77BF"/>
    <w:rsid w:val="008F7852"/>
    <w:rsid w:val="00901CD4"/>
    <w:rsid w:val="0090360E"/>
    <w:rsid w:val="00903A75"/>
    <w:rsid w:val="00903D37"/>
    <w:rsid w:val="00904A04"/>
    <w:rsid w:val="0090582F"/>
    <w:rsid w:val="009065FB"/>
    <w:rsid w:val="009079CA"/>
    <w:rsid w:val="009079ED"/>
    <w:rsid w:val="0091000D"/>
    <w:rsid w:val="0091055D"/>
    <w:rsid w:val="00911631"/>
    <w:rsid w:val="00911A5C"/>
    <w:rsid w:val="009125AE"/>
    <w:rsid w:val="009125C5"/>
    <w:rsid w:val="00912A54"/>
    <w:rsid w:val="00914408"/>
    <w:rsid w:val="00914C61"/>
    <w:rsid w:val="00915AB6"/>
    <w:rsid w:val="00915DB9"/>
    <w:rsid w:val="009161CB"/>
    <w:rsid w:val="009165F0"/>
    <w:rsid w:val="00916E90"/>
    <w:rsid w:val="00917658"/>
    <w:rsid w:val="00917D6F"/>
    <w:rsid w:val="0092073B"/>
    <w:rsid w:val="00921B1A"/>
    <w:rsid w:val="00921B7F"/>
    <w:rsid w:val="00921DDA"/>
    <w:rsid w:val="00922DE1"/>
    <w:rsid w:val="00922E4B"/>
    <w:rsid w:val="00924B6C"/>
    <w:rsid w:val="00924E02"/>
    <w:rsid w:val="00924F11"/>
    <w:rsid w:val="00925183"/>
    <w:rsid w:val="00925CD4"/>
    <w:rsid w:val="00925DF8"/>
    <w:rsid w:val="0092600D"/>
    <w:rsid w:val="00926885"/>
    <w:rsid w:val="009273F7"/>
    <w:rsid w:val="00927E36"/>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93"/>
    <w:rsid w:val="009439D3"/>
    <w:rsid w:val="00943BCE"/>
    <w:rsid w:val="009451DC"/>
    <w:rsid w:val="009466BE"/>
    <w:rsid w:val="009503FE"/>
    <w:rsid w:val="009508A0"/>
    <w:rsid w:val="00950A17"/>
    <w:rsid w:val="009518BF"/>
    <w:rsid w:val="00952615"/>
    <w:rsid w:val="009535BD"/>
    <w:rsid w:val="00953D8B"/>
    <w:rsid w:val="00953FF0"/>
    <w:rsid w:val="00954502"/>
    <w:rsid w:val="0095498E"/>
    <w:rsid w:val="0095506D"/>
    <w:rsid w:val="009553A4"/>
    <w:rsid w:val="00955A98"/>
    <w:rsid w:val="00955DA9"/>
    <w:rsid w:val="009576B2"/>
    <w:rsid w:val="00960346"/>
    <w:rsid w:val="00960F05"/>
    <w:rsid w:val="00961724"/>
    <w:rsid w:val="009617D3"/>
    <w:rsid w:val="00962364"/>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076"/>
    <w:rsid w:val="00974529"/>
    <w:rsid w:val="00974C1A"/>
    <w:rsid w:val="00975F0E"/>
    <w:rsid w:val="00977B08"/>
    <w:rsid w:val="00980900"/>
    <w:rsid w:val="00982BC9"/>
    <w:rsid w:val="009830F7"/>
    <w:rsid w:val="00983EDC"/>
    <w:rsid w:val="00983EED"/>
    <w:rsid w:val="009849EF"/>
    <w:rsid w:val="00984A3A"/>
    <w:rsid w:val="00984BC7"/>
    <w:rsid w:val="00985967"/>
    <w:rsid w:val="00986DB7"/>
    <w:rsid w:val="00987D23"/>
    <w:rsid w:val="009905A5"/>
    <w:rsid w:val="009912C8"/>
    <w:rsid w:val="009912E0"/>
    <w:rsid w:val="00992750"/>
    <w:rsid w:val="00992766"/>
    <w:rsid w:val="009934CF"/>
    <w:rsid w:val="00993BF4"/>
    <w:rsid w:val="009940FC"/>
    <w:rsid w:val="00994396"/>
    <w:rsid w:val="00994B03"/>
    <w:rsid w:val="00994FB1"/>
    <w:rsid w:val="00995A6A"/>
    <w:rsid w:val="00995D84"/>
    <w:rsid w:val="009971AA"/>
    <w:rsid w:val="00997908"/>
    <w:rsid w:val="009A0D75"/>
    <w:rsid w:val="009A1234"/>
    <w:rsid w:val="009A1519"/>
    <w:rsid w:val="009A306D"/>
    <w:rsid w:val="009A347A"/>
    <w:rsid w:val="009A3661"/>
    <w:rsid w:val="009A5158"/>
    <w:rsid w:val="009A5A3D"/>
    <w:rsid w:val="009A620E"/>
    <w:rsid w:val="009A7587"/>
    <w:rsid w:val="009B0214"/>
    <w:rsid w:val="009B02EF"/>
    <w:rsid w:val="009B0A91"/>
    <w:rsid w:val="009B19CD"/>
    <w:rsid w:val="009B2F18"/>
    <w:rsid w:val="009B6316"/>
    <w:rsid w:val="009B6452"/>
    <w:rsid w:val="009B6A6F"/>
    <w:rsid w:val="009B736C"/>
    <w:rsid w:val="009C01A6"/>
    <w:rsid w:val="009C0EAC"/>
    <w:rsid w:val="009C1AFE"/>
    <w:rsid w:val="009C1F30"/>
    <w:rsid w:val="009C246A"/>
    <w:rsid w:val="009C2A0C"/>
    <w:rsid w:val="009C2A6C"/>
    <w:rsid w:val="009C3E33"/>
    <w:rsid w:val="009C54A0"/>
    <w:rsid w:val="009C5C6C"/>
    <w:rsid w:val="009C5F24"/>
    <w:rsid w:val="009C6C53"/>
    <w:rsid w:val="009C7F99"/>
    <w:rsid w:val="009D048B"/>
    <w:rsid w:val="009D0A63"/>
    <w:rsid w:val="009D1B5D"/>
    <w:rsid w:val="009D27C3"/>
    <w:rsid w:val="009D28FA"/>
    <w:rsid w:val="009D3CA8"/>
    <w:rsid w:val="009D4200"/>
    <w:rsid w:val="009D43FE"/>
    <w:rsid w:val="009D53FD"/>
    <w:rsid w:val="009D5C19"/>
    <w:rsid w:val="009D6672"/>
    <w:rsid w:val="009D69C6"/>
    <w:rsid w:val="009D6F70"/>
    <w:rsid w:val="009D7501"/>
    <w:rsid w:val="009D7556"/>
    <w:rsid w:val="009D7975"/>
    <w:rsid w:val="009E068D"/>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4DF"/>
    <w:rsid w:val="009F65AF"/>
    <w:rsid w:val="009F72A8"/>
    <w:rsid w:val="009F754F"/>
    <w:rsid w:val="009F775D"/>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3A6"/>
    <w:rsid w:val="00A06844"/>
    <w:rsid w:val="00A06A2C"/>
    <w:rsid w:val="00A06CC5"/>
    <w:rsid w:val="00A07909"/>
    <w:rsid w:val="00A0791C"/>
    <w:rsid w:val="00A079D8"/>
    <w:rsid w:val="00A1047D"/>
    <w:rsid w:val="00A117D8"/>
    <w:rsid w:val="00A11B56"/>
    <w:rsid w:val="00A11CAD"/>
    <w:rsid w:val="00A121AB"/>
    <w:rsid w:val="00A13490"/>
    <w:rsid w:val="00A13DF7"/>
    <w:rsid w:val="00A14807"/>
    <w:rsid w:val="00A15263"/>
    <w:rsid w:val="00A155CD"/>
    <w:rsid w:val="00A15BF1"/>
    <w:rsid w:val="00A1620D"/>
    <w:rsid w:val="00A166AF"/>
    <w:rsid w:val="00A16AC0"/>
    <w:rsid w:val="00A16DC1"/>
    <w:rsid w:val="00A171AC"/>
    <w:rsid w:val="00A17765"/>
    <w:rsid w:val="00A224E5"/>
    <w:rsid w:val="00A231CF"/>
    <w:rsid w:val="00A23D31"/>
    <w:rsid w:val="00A240A7"/>
    <w:rsid w:val="00A24AF6"/>
    <w:rsid w:val="00A24C9B"/>
    <w:rsid w:val="00A25151"/>
    <w:rsid w:val="00A26554"/>
    <w:rsid w:val="00A26ECD"/>
    <w:rsid w:val="00A27BA0"/>
    <w:rsid w:val="00A27D2B"/>
    <w:rsid w:val="00A301A7"/>
    <w:rsid w:val="00A305F9"/>
    <w:rsid w:val="00A30C34"/>
    <w:rsid w:val="00A30C4E"/>
    <w:rsid w:val="00A30CA8"/>
    <w:rsid w:val="00A30FD3"/>
    <w:rsid w:val="00A31582"/>
    <w:rsid w:val="00A315DF"/>
    <w:rsid w:val="00A32453"/>
    <w:rsid w:val="00A32564"/>
    <w:rsid w:val="00A32F71"/>
    <w:rsid w:val="00A33A8D"/>
    <w:rsid w:val="00A34223"/>
    <w:rsid w:val="00A34708"/>
    <w:rsid w:val="00A34F11"/>
    <w:rsid w:val="00A3509C"/>
    <w:rsid w:val="00A352DA"/>
    <w:rsid w:val="00A35E2F"/>
    <w:rsid w:val="00A36013"/>
    <w:rsid w:val="00A36159"/>
    <w:rsid w:val="00A36FB5"/>
    <w:rsid w:val="00A37891"/>
    <w:rsid w:val="00A40A51"/>
    <w:rsid w:val="00A415BA"/>
    <w:rsid w:val="00A419A8"/>
    <w:rsid w:val="00A4230D"/>
    <w:rsid w:val="00A43F74"/>
    <w:rsid w:val="00A4432A"/>
    <w:rsid w:val="00A4594F"/>
    <w:rsid w:val="00A45F38"/>
    <w:rsid w:val="00A47916"/>
    <w:rsid w:val="00A47C18"/>
    <w:rsid w:val="00A50123"/>
    <w:rsid w:val="00A50298"/>
    <w:rsid w:val="00A50838"/>
    <w:rsid w:val="00A50EC5"/>
    <w:rsid w:val="00A511BB"/>
    <w:rsid w:val="00A52012"/>
    <w:rsid w:val="00A535E4"/>
    <w:rsid w:val="00A536DA"/>
    <w:rsid w:val="00A5370C"/>
    <w:rsid w:val="00A5406C"/>
    <w:rsid w:val="00A54801"/>
    <w:rsid w:val="00A556AA"/>
    <w:rsid w:val="00A558E5"/>
    <w:rsid w:val="00A5596D"/>
    <w:rsid w:val="00A55C91"/>
    <w:rsid w:val="00A56ACD"/>
    <w:rsid w:val="00A56C7D"/>
    <w:rsid w:val="00A56F1F"/>
    <w:rsid w:val="00A56F39"/>
    <w:rsid w:val="00A571CD"/>
    <w:rsid w:val="00A57C3D"/>
    <w:rsid w:val="00A57D17"/>
    <w:rsid w:val="00A617D1"/>
    <w:rsid w:val="00A61FF1"/>
    <w:rsid w:val="00A640F1"/>
    <w:rsid w:val="00A64F4B"/>
    <w:rsid w:val="00A650C6"/>
    <w:rsid w:val="00A660D1"/>
    <w:rsid w:val="00A66528"/>
    <w:rsid w:val="00A66829"/>
    <w:rsid w:val="00A6697B"/>
    <w:rsid w:val="00A67A27"/>
    <w:rsid w:val="00A7079C"/>
    <w:rsid w:val="00A70E4C"/>
    <w:rsid w:val="00A71251"/>
    <w:rsid w:val="00A719AA"/>
    <w:rsid w:val="00A72A0E"/>
    <w:rsid w:val="00A731B5"/>
    <w:rsid w:val="00A73DE3"/>
    <w:rsid w:val="00A73E67"/>
    <w:rsid w:val="00A747F9"/>
    <w:rsid w:val="00A74C2D"/>
    <w:rsid w:val="00A76217"/>
    <w:rsid w:val="00A76494"/>
    <w:rsid w:val="00A76595"/>
    <w:rsid w:val="00A766B1"/>
    <w:rsid w:val="00A76B34"/>
    <w:rsid w:val="00A779A5"/>
    <w:rsid w:val="00A8051E"/>
    <w:rsid w:val="00A805D0"/>
    <w:rsid w:val="00A8238F"/>
    <w:rsid w:val="00A83487"/>
    <w:rsid w:val="00A83582"/>
    <w:rsid w:val="00A83DD8"/>
    <w:rsid w:val="00A8470E"/>
    <w:rsid w:val="00A84A8E"/>
    <w:rsid w:val="00A84BEF"/>
    <w:rsid w:val="00A854FF"/>
    <w:rsid w:val="00A85A76"/>
    <w:rsid w:val="00A85EC8"/>
    <w:rsid w:val="00A86E30"/>
    <w:rsid w:val="00A87035"/>
    <w:rsid w:val="00A87307"/>
    <w:rsid w:val="00A8745D"/>
    <w:rsid w:val="00A8767A"/>
    <w:rsid w:val="00A879F7"/>
    <w:rsid w:val="00A9011C"/>
    <w:rsid w:val="00A908DA"/>
    <w:rsid w:val="00A90B8F"/>
    <w:rsid w:val="00A90F9B"/>
    <w:rsid w:val="00A9135D"/>
    <w:rsid w:val="00A917E6"/>
    <w:rsid w:val="00A92694"/>
    <w:rsid w:val="00A92A46"/>
    <w:rsid w:val="00A93072"/>
    <w:rsid w:val="00A94938"/>
    <w:rsid w:val="00A95838"/>
    <w:rsid w:val="00A9629C"/>
    <w:rsid w:val="00A96A29"/>
    <w:rsid w:val="00A97219"/>
    <w:rsid w:val="00A97515"/>
    <w:rsid w:val="00AA07B1"/>
    <w:rsid w:val="00AA193D"/>
    <w:rsid w:val="00AA2289"/>
    <w:rsid w:val="00AA35D5"/>
    <w:rsid w:val="00AA3E10"/>
    <w:rsid w:val="00AA417B"/>
    <w:rsid w:val="00AA49FF"/>
    <w:rsid w:val="00AA4A1F"/>
    <w:rsid w:val="00AA505C"/>
    <w:rsid w:val="00AA533F"/>
    <w:rsid w:val="00AA59B2"/>
    <w:rsid w:val="00AA5A86"/>
    <w:rsid w:val="00AA5C7C"/>
    <w:rsid w:val="00AA639B"/>
    <w:rsid w:val="00AA6EFD"/>
    <w:rsid w:val="00AA7C65"/>
    <w:rsid w:val="00AA7F02"/>
    <w:rsid w:val="00AA7F48"/>
    <w:rsid w:val="00AB010D"/>
    <w:rsid w:val="00AB0749"/>
    <w:rsid w:val="00AB2617"/>
    <w:rsid w:val="00AB2C53"/>
    <w:rsid w:val="00AB2EDE"/>
    <w:rsid w:val="00AB37BE"/>
    <w:rsid w:val="00AB5936"/>
    <w:rsid w:val="00AB6595"/>
    <w:rsid w:val="00AB76D8"/>
    <w:rsid w:val="00AB7760"/>
    <w:rsid w:val="00AB7E6A"/>
    <w:rsid w:val="00AC188C"/>
    <w:rsid w:val="00AC193A"/>
    <w:rsid w:val="00AC1B50"/>
    <w:rsid w:val="00AC1B61"/>
    <w:rsid w:val="00AC28E0"/>
    <w:rsid w:val="00AC2C6E"/>
    <w:rsid w:val="00AC3A3F"/>
    <w:rsid w:val="00AC41CA"/>
    <w:rsid w:val="00AC5363"/>
    <w:rsid w:val="00AC5EE6"/>
    <w:rsid w:val="00AC6B75"/>
    <w:rsid w:val="00AC6C2F"/>
    <w:rsid w:val="00AC6DC6"/>
    <w:rsid w:val="00AC706C"/>
    <w:rsid w:val="00AD0D24"/>
    <w:rsid w:val="00AD0DE0"/>
    <w:rsid w:val="00AD1480"/>
    <w:rsid w:val="00AD1923"/>
    <w:rsid w:val="00AD1E2F"/>
    <w:rsid w:val="00AD2611"/>
    <w:rsid w:val="00AD285F"/>
    <w:rsid w:val="00AD368D"/>
    <w:rsid w:val="00AD3AC5"/>
    <w:rsid w:val="00AD3D57"/>
    <w:rsid w:val="00AD497C"/>
    <w:rsid w:val="00AD4AD2"/>
    <w:rsid w:val="00AD50F9"/>
    <w:rsid w:val="00AD5228"/>
    <w:rsid w:val="00AD55E6"/>
    <w:rsid w:val="00AD6B14"/>
    <w:rsid w:val="00AD7DD2"/>
    <w:rsid w:val="00AE0890"/>
    <w:rsid w:val="00AE096A"/>
    <w:rsid w:val="00AE0B4B"/>
    <w:rsid w:val="00AE156A"/>
    <w:rsid w:val="00AE1872"/>
    <w:rsid w:val="00AE19C0"/>
    <w:rsid w:val="00AE1B90"/>
    <w:rsid w:val="00AE3252"/>
    <w:rsid w:val="00AE329B"/>
    <w:rsid w:val="00AE47BF"/>
    <w:rsid w:val="00AE489D"/>
    <w:rsid w:val="00AE4A34"/>
    <w:rsid w:val="00AE552E"/>
    <w:rsid w:val="00AE56A2"/>
    <w:rsid w:val="00AE5737"/>
    <w:rsid w:val="00AE57A9"/>
    <w:rsid w:val="00AE6218"/>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58F"/>
    <w:rsid w:val="00AF759C"/>
    <w:rsid w:val="00AF79BD"/>
    <w:rsid w:val="00B0074A"/>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3402"/>
    <w:rsid w:val="00B14154"/>
    <w:rsid w:val="00B1415B"/>
    <w:rsid w:val="00B150A3"/>
    <w:rsid w:val="00B15278"/>
    <w:rsid w:val="00B15589"/>
    <w:rsid w:val="00B1643D"/>
    <w:rsid w:val="00B164F6"/>
    <w:rsid w:val="00B16CFD"/>
    <w:rsid w:val="00B16E71"/>
    <w:rsid w:val="00B177DD"/>
    <w:rsid w:val="00B20268"/>
    <w:rsid w:val="00B20805"/>
    <w:rsid w:val="00B222A2"/>
    <w:rsid w:val="00B22D84"/>
    <w:rsid w:val="00B22F08"/>
    <w:rsid w:val="00B233F4"/>
    <w:rsid w:val="00B234EC"/>
    <w:rsid w:val="00B267E1"/>
    <w:rsid w:val="00B26FEA"/>
    <w:rsid w:val="00B274AE"/>
    <w:rsid w:val="00B274BF"/>
    <w:rsid w:val="00B27B6C"/>
    <w:rsid w:val="00B304B7"/>
    <w:rsid w:val="00B3086B"/>
    <w:rsid w:val="00B31222"/>
    <w:rsid w:val="00B31516"/>
    <w:rsid w:val="00B318C9"/>
    <w:rsid w:val="00B31FDB"/>
    <w:rsid w:val="00B33EEF"/>
    <w:rsid w:val="00B348F1"/>
    <w:rsid w:val="00B416D0"/>
    <w:rsid w:val="00B41D89"/>
    <w:rsid w:val="00B42C7F"/>
    <w:rsid w:val="00B42E81"/>
    <w:rsid w:val="00B4329D"/>
    <w:rsid w:val="00B457EF"/>
    <w:rsid w:val="00B45BEE"/>
    <w:rsid w:val="00B45C95"/>
    <w:rsid w:val="00B464B0"/>
    <w:rsid w:val="00B46A26"/>
    <w:rsid w:val="00B46C8E"/>
    <w:rsid w:val="00B50512"/>
    <w:rsid w:val="00B50F74"/>
    <w:rsid w:val="00B51282"/>
    <w:rsid w:val="00B51A2F"/>
    <w:rsid w:val="00B51AEA"/>
    <w:rsid w:val="00B520F9"/>
    <w:rsid w:val="00B52812"/>
    <w:rsid w:val="00B529DA"/>
    <w:rsid w:val="00B537CE"/>
    <w:rsid w:val="00B53891"/>
    <w:rsid w:val="00B541CB"/>
    <w:rsid w:val="00B5423C"/>
    <w:rsid w:val="00B5495A"/>
    <w:rsid w:val="00B54AAB"/>
    <w:rsid w:val="00B553BA"/>
    <w:rsid w:val="00B55A03"/>
    <w:rsid w:val="00B57560"/>
    <w:rsid w:val="00B57690"/>
    <w:rsid w:val="00B577A3"/>
    <w:rsid w:val="00B6144B"/>
    <w:rsid w:val="00B61577"/>
    <w:rsid w:val="00B6170F"/>
    <w:rsid w:val="00B620C4"/>
    <w:rsid w:val="00B625C9"/>
    <w:rsid w:val="00B63796"/>
    <w:rsid w:val="00B64146"/>
    <w:rsid w:val="00B64641"/>
    <w:rsid w:val="00B648F6"/>
    <w:rsid w:val="00B66A77"/>
    <w:rsid w:val="00B675DD"/>
    <w:rsid w:val="00B704AA"/>
    <w:rsid w:val="00B70B16"/>
    <w:rsid w:val="00B70B2A"/>
    <w:rsid w:val="00B71F2C"/>
    <w:rsid w:val="00B7262F"/>
    <w:rsid w:val="00B726C3"/>
    <w:rsid w:val="00B727C5"/>
    <w:rsid w:val="00B73031"/>
    <w:rsid w:val="00B73CF6"/>
    <w:rsid w:val="00B73D51"/>
    <w:rsid w:val="00B73FD4"/>
    <w:rsid w:val="00B73FE7"/>
    <w:rsid w:val="00B74128"/>
    <w:rsid w:val="00B743A6"/>
    <w:rsid w:val="00B743FD"/>
    <w:rsid w:val="00B74DCE"/>
    <w:rsid w:val="00B74FC5"/>
    <w:rsid w:val="00B75A6C"/>
    <w:rsid w:val="00B7684C"/>
    <w:rsid w:val="00B77614"/>
    <w:rsid w:val="00B8029A"/>
    <w:rsid w:val="00B80CDA"/>
    <w:rsid w:val="00B80DB5"/>
    <w:rsid w:val="00B827B3"/>
    <w:rsid w:val="00B82F2D"/>
    <w:rsid w:val="00B83E2A"/>
    <w:rsid w:val="00B83E38"/>
    <w:rsid w:val="00B84273"/>
    <w:rsid w:val="00B84E0E"/>
    <w:rsid w:val="00B85781"/>
    <w:rsid w:val="00B85DF3"/>
    <w:rsid w:val="00B861AD"/>
    <w:rsid w:val="00B8690B"/>
    <w:rsid w:val="00B86C19"/>
    <w:rsid w:val="00B86ED2"/>
    <w:rsid w:val="00B8730C"/>
    <w:rsid w:val="00B878CC"/>
    <w:rsid w:val="00B912E7"/>
    <w:rsid w:val="00B91367"/>
    <w:rsid w:val="00B913FB"/>
    <w:rsid w:val="00B923C1"/>
    <w:rsid w:val="00B924EF"/>
    <w:rsid w:val="00B92EDF"/>
    <w:rsid w:val="00B9332A"/>
    <w:rsid w:val="00B93510"/>
    <w:rsid w:val="00B93640"/>
    <w:rsid w:val="00B93E33"/>
    <w:rsid w:val="00B93FFB"/>
    <w:rsid w:val="00B94B0A"/>
    <w:rsid w:val="00B94C63"/>
    <w:rsid w:val="00B94C73"/>
    <w:rsid w:val="00B954F3"/>
    <w:rsid w:val="00B95BCD"/>
    <w:rsid w:val="00B95CDC"/>
    <w:rsid w:val="00B95CE5"/>
    <w:rsid w:val="00B96107"/>
    <w:rsid w:val="00B97EFC"/>
    <w:rsid w:val="00BA064F"/>
    <w:rsid w:val="00BA0D0B"/>
    <w:rsid w:val="00BA14FC"/>
    <w:rsid w:val="00BA1EE5"/>
    <w:rsid w:val="00BA3D3F"/>
    <w:rsid w:val="00BA4C61"/>
    <w:rsid w:val="00BA4CE5"/>
    <w:rsid w:val="00BA54B9"/>
    <w:rsid w:val="00BA5DF2"/>
    <w:rsid w:val="00BA7E4A"/>
    <w:rsid w:val="00BB1236"/>
    <w:rsid w:val="00BB18B6"/>
    <w:rsid w:val="00BB1A27"/>
    <w:rsid w:val="00BB2936"/>
    <w:rsid w:val="00BB375D"/>
    <w:rsid w:val="00BB4277"/>
    <w:rsid w:val="00BB49A0"/>
    <w:rsid w:val="00BB4D89"/>
    <w:rsid w:val="00BB515F"/>
    <w:rsid w:val="00BB532B"/>
    <w:rsid w:val="00BB6565"/>
    <w:rsid w:val="00BB6734"/>
    <w:rsid w:val="00BB6D67"/>
    <w:rsid w:val="00BC0924"/>
    <w:rsid w:val="00BC0C50"/>
    <w:rsid w:val="00BC10D7"/>
    <w:rsid w:val="00BC11E0"/>
    <w:rsid w:val="00BC1FA5"/>
    <w:rsid w:val="00BC2598"/>
    <w:rsid w:val="00BC299D"/>
    <w:rsid w:val="00BC2C0C"/>
    <w:rsid w:val="00BC3B70"/>
    <w:rsid w:val="00BC4359"/>
    <w:rsid w:val="00BC4AE9"/>
    <w:rsid w:val="00BC6E7C"/>
    <w:rsid w:val="00BC7060"/>
    <w:rsid w:val="00BC7182"/>
    <w:rsid w:val="00BC732A"/>
    <w:rsid w:val="00BC7398"/>
    <w:rsid w:val="00BC7458"/>
    <w:rsid w:val="00BC758B"/>
    <w:rsid w:val="00BC79AA"/>
    <w:rsid w:val="00BC79C3"/>
    <w:rsid w:val="00BC7D51"/>
    <w:rsid w:val="00BC7F12"/>
    <w:rsid w:val="00BD1045"/>
    <w:rsid w:val="00BD2183"/>
    <w:rsid w:val="00BD2EAC"/>
    <w:rsid w:val="00BD4BB3"/>
    <w:rsid w:val="00BD4EAE"/>
    <w:rsid w:val="00BD50FE"/>
    <w:rsid w:val="00BD5C33"/>
    <w:rsid w:val="00BD6804"/>
    <w:rsid w:val="00BD7B60"/>
    <w:rsid w:val="00BD7F11"/>
    <w:rsid w:val="00BE17C6"/>
    <w:rsid w:val="00BE1EF8"/>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2E7"/>
    <w:rsid w:val="00BF773F"/>
    <w:rsid w:val="00BF7E94"/>
    <w:rsid w:val="00C0169B"/>
    <w:rsid w:val="00C02357"/>
    <w:rsid w:val="00C03070"/>
    <w:rsid w:val="00C034F5"/>
    <w:rsid w:val="00C05786"/>
    <w:rsid w:val="00C06B11"/>
    <w:rsid w:val="00C06BCB"/>
    <w:rsid w:val="00C07A3E"/>
    <w:rsid w:val="00C100E3"/>
    <w:rsid w:val="00C10FCF"/>
    <w:rsid w:val="00C11870"/>
    <w:rsid w:val="00C12810"/>
    <w:rsid w:val="00C12D84"/>
    <w:rsid w:val="00C13B88"/>
    <w:rsid w:val="00C1483A"/>
    <w:rsid w:val="00C14CF4"/>
    <w:rsid w:val="00C15B35"/>
    <w:rsid w:val="00C15FAD"/>
    <w:rsid w:val="00C16B4B"/>
    <w:rsid w:val="00C1729D"/>
    <w:rsid w:val="00C17427"/>
    <w:rsid w:val="00C1797D"/>
    <w:rsid w:val="00C20C00"/>
    <w:rsid w:val="00C20C5A"/>
    <w:rsid w:val="00C210FD"/>
    <w:rsid w:val="00C2141B"/>
    <w:rsid w:val="00C214F6"/>
    <w:rsid w:val="00C2165D"/>
    <w:rsid w:val="00C22901"/>
    <w:rsid w:val="00C22969"/>
    <w:rsid w:val="00C22C44"/>
    <w:rsid w:val="00C22E10"/>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9BE"/>
    <w:rsid w:val="00C35A5E"/>
    <w:rsid w:val="00C364D0"/>
    <w:rsid w:val="00C36C23"/>
    <w:rsid w:val="00C37A5F"/>
    <w:rsid w:val="00C407E5"/>
    <w:rsid w:val="00C40B65"/>
    <w:rsid w:val="00C4265A"/>
    <w:rsid w:val="00C42DAC"/>
    <w:rsid w:val="00C4342B"/>
    <w:rsid w:val="00C445B9"/>
    <w:rsid w:val="00C44C87"/>
    <w:rsid w:val="00C45345"/>
    <w:rsid w:val="00C45818"/>
    <w:rsid w:val="00C459A9"/>
    <w:rsid w:val="00C46EF4"/>
    <w:rsid w:val="00C47763"/>
    <w:rsid w:val="00C477E7"/>
    <w:rsid w:val="00C47F3A"/>
    <w:rsid w:val="00C502A5"/>
    <w:rsid w:val="00C503A6"/>
    <w:rsid w:val="00C5063C"/>
    <w:rsid w:val="00C51CD8"/>
    <w:rsid w:val="00C521F7"/>
    <w:rsid w:val="00C526DE"/>
    <w:rsid w:val="00C52E4F"/>
    <w:rsid w:val="00C53008"/>
    <w:rsid w:val="00C55151"/>
    <w:rsid w:val="00C554F7"/>
    <w:rsid w:val="00C5575D"/>
    <w:rsid w:val="00C558FF"/>
    <w:rsid w:val="00C55D26"/>
    <w:rsid w:val="00C560FA"/>
    <w:rsid w:val="00C56772"/>
    <w:rsid w:val="00C576D2"/>
    <w:rsid w:val="00C577C1"/>
    <w:rsid w:val="00C57FF9"/>
    <w:rsid w:val="00C6103F"/>
    <w:rsid w:val="00C612FD"/>
    <w:rsid w:val="00C61A21"/>
    <w:rsid w:val="00C62023"/>
    <w:rsid w:val="00C620F7"/>
    <w:rsid w:val="00C62348"/>
    <w:rsid w:val="00C62CA9"/>
    <w:rsid w:val="00C63EAE"/>
    <w:rsid w:val="00C64434"/>
    <w:rsid w:val="00C648C4"/>
    <w:rsid w:val="00C64A51"/>
    <w:rsid w:val="00C64B27"/>
    <w:rsid w:val="00C65531"/>
    <w:rsid w:val="00C655F2"/>
    <w:rsid w:val="00C65C4D"/>
    <w:rsid w:val="00C67C44"/>
    <w:rsid w:val="00C7063C"/>
    <w:rsid w:val="00C70670"/>
    <w:rsid w:val="00C71D4E"/>
    <w:rsid w:val="00C72589"/>
    <w:rsid w:val="00C72D26"/>
    <w:rsid w:val="00C73C57"/>
    <w:rsid w:val="00C73FBD"/>
    <w:rsid w:val="00C741B2"/>
    <w:rsid w:val="00C7439A"/>
    <w:rsid w:val="00C746D9"/>
    <w:rsid w:val="00C74D43"/>
    <w:rsid w:val="00C74F53"/>
    <w:rsid w:val="00C74F5F"/>
    <w:rsid w:val="00C75CA7"/>
    <w:rsid w:val="00C763EE"/>
    <w:rsid w:val="00C7683D"/>
    <w:rsid w:val="00C76A6F"/>
    <w:rsid w:val="00C76EE0"/>
    <w:rsid w:val="00C77E7E"/>
    <w:rsid w:val="00C80361"/>
    <w:rsid w:val="00C81912"/>
    <w:rsid w:val="00C819AE"/>
    <w:rsid w:val="00C81FBD"/>
    <w:rsid w:val="00C82A8F"/>
    <w:rsid w:val="00C82FB9"/>
    <w:rsid w:val="00C84AAD"/>
    <w:rsid w:val="00C85C96"/>
    <w:rsid w:val="00C85FEE"/>
    <w:rsid w:val="00C860AE"/>
    <w:rsid w:val="00C86432"/>
    <w:rsid w:val="00C86912"/>
    <w:rsid w:val="00C86FC6"/>
    <w:rsid w:val="00C87C17"/>
    <w:rsid w:val="00C901BB"/>
    <w:rsid w:val="00C90C46"/>
    <w:rsid w:val="00C90CD3"/>
    <w:rsid w:val="00C91B62"/>
    <w:rsid w:val="00C92552"/>
    <w:rsid w:val="00C92916"/>
    <w:rsid w:val="00C92C27"/>
    <w:rsid w:val="00C9345C"/>
    <w:rsid w:val="00C93F1B"/>
    <w:rsid w:val="00C9454B"/>
    <w:rsid w:val="00C94F1C"/>
    <w:rsid w:val="00C950E3"/>
    <w:rsid w:val="00C953F1"/>
    <w:rsid w:val="00C955F1"/>
    <w:rsid w:val="00C963DF"/>
    <w:rsid w:val="00C96527"/>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4370"/>
    <w:rsid w:val="00CB4703"/>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6FC3"/>
    <w:rsid w:val="00CC7324"/>
    <w:rsid w:val="00CC79AA"/>
    <w:rsid w:val="00CC7FC0"/>
    <w:rsid w:val="00CD0453"/>
    <w:rsid w:val="00CD1770"/>
    <w:rsid w:val="00CD2422"/>
    <w:rsid w:val="00CD2797"/>
    <w:rsid w:val="00CD2D4D"/>
    <w:rsid w:val="00CD3A5D"/>
    <w:rsid w:val="00CD3F0D"/>
    <w:rsid w:val="00CD4404"/>
    <w:rsid w:val="00CD4AF7"/>
    <w:rsid w:val="00CD5A78"/>
    <w:rsid w:val="00CD5FD4"/>
    <w:rsid w:val="00CD64D0"/>
    <w:rsid w:val="00CD7F8F"/>
    <w:rsid w:val="00CE0938"/>
    <w:rsid w:val="00CE0B4C"/>
    <w:rsid w:val="00CE0DCE"/>
    <w:rsid w:val="00CE142E"/>
    <w:rsid w:val="00CE1BC9"/>
    <w:rsid w:val="00CE1E68"/>
    <w:rsid w:val="00CE25A1"/>
    <w:rsid w:val="00CE33C1"/>
    <w:rsid w:val="00CE43B9"/>
    <w:rsid w:val="00CE448B"/>
    <w:rsid w:val="00CE478C"/>
    <w:rsid w:val="00CE4DD6"/>
    <w:rsid w:val="00CE5049"/>
    <w:rsid w:val="00CE5228"/>
    <w:rsid w:val="00CE5BC5"/>
    <w:rsid w:val="00CE5EF9"/>
    <w:rsid w:val="00CE655D"/>
    <w:rsid w:val="00CE76FF"/>
    <w:rsid w:val="00CF066D"/>
    <w:rsid w:val="00CF090B"/>
    <w:rsid w:val="00CF0C41"/>
    <w:rsid w:val="00CF1CF7"/>
    <w:rsid w:val="00CF3AEC"/>
    <w:rsid w:val="00CF3B92"/>
    <w:rsid w:val="00CF4012"/>
    <w:rsid w:val="00CF43D5"/>
    <w:rsid w:val="00CF446E"/>
    <w:rsid w:val="00CF517B"/>
    <w:rsid w:val="00CF5F40"/>
    <w:rsid w:val="00CF73F3"/>
    <w:rsid w:val="00CF7778"/>
    <w:rsid w:val="00CF7D06"/>
    <w:rsid w:val="00D0060A"/>
    <w:rsid w:val="00D01A66"/>
    <w:rsid w:val="00D01BB6"/>
    <w:rsid w:val="00D01C3D"/>
    <w:rsid w:val="00D01F75"/>
    <w:rsid w:val="00D026F0"/>
    <w:rsid w:val="00D02BC6"/>
    <w:rsid w:val="00D0310D"/>
    <w:rsid w:val="00D03542"/>
    <w:rsid w:val="00D048A0"/>
    <w:rsid w:val="00D04FF0"/>
    <w:rsid w:val="00D04FF5"/>
    <w:rsid w:val="00D0542E"/>
    <w:rsid w:val="00D05803"/>
    <w:rsid w:val="00D05A44"/>
    <w:rsid w:val="00D05C7C"/>
    <w:rsid w:val="00D06906"/>
    <w:rsid w:val="00D06EF0"/>
    <w:rsid w:val="00D07171"/>
    <w:rsid w:val="00D07742"/>
    <w:rsid w:val="00D10711"/>
    <w:rsid w:val="00D10D98"/>
    <w:rsid w:val="00D117D5"/>
    <w:rsid w:val="00D11916"/>
    <w:rsid w:val="00D125A8"/>
    <w:rsid w:val="00D1276A"/>
    <w:rsid w:val="00D14DB7"/>
    <w:rsid w:val="00D15D92"/>
    <w:rsid w:val="00D15E6A"/>
    <w:rsid w:val="00D15ED5"/>
    <w:rsid w:val="00D16656"/>
    <w:rsid w:val="00D16FD7"/>
    <w:rsid w:val="00D17B33"/>
    <w:rsid w:val="00D200AB"/>
    <w:rsid w:val="00D204C4"/>
    <w:rsid w:val="00D21FFB"/>
    <w:rsid w:val="00D229CF"/>
    <w:rsid w:val="00D24DD5"/>
    <w:rsid w:val="00D255B8"/>
    <w:rsid w:val="00D25689"/>
    <w:rsid w:val="00D25899"/>
    <w:rsid w:val="00D25ADC"/>
    <w:rsid w:val="00D2696B"/>
    <w:rsid w:val="00D31CD5"/>
    <w:rsid w:val="00D33009"/>
    <w:rsid w:val="00D3376E"/>
    <w:rsid w:val="00D340A6"/>
    <w:rsid w:val="00D34402"/>
    <w:rsid w:val="00D348F7"/>
    <w:rsid w:val="00D35641"/>
    <w:rsid w:val="00D3564E"/>
    <w:rsid w:val="00D358DE"/>
    <w:rsid w:val="00D36EB4"/>
    <w:rsid w:val="00D36EF4"/>
    <w:rsid w:val="00D371D0"/>
    <w:rsid w:val="00D37285"/>
    <w:rsid w:val="00D4062A"/>
    <w:rsid w:val="00D40BC3"/>
    <w:rsid w:val="00D410EA"/>
    <w:rsid w:val="00D42D55"/>
    <w:rsid w:val="00D434EC"/>
    <w:rsid w:val="00D44C07"/>
    <w:rsid w:val="00D44E9D"/>
    <w:rsid w:val="00D450DA"/>
    <w:rsid w:val="00D4567E"/>
    <w:rsid w:val="00D46722"/>
    <w:rsid w:val="00D472A7"/>
    <w:rsid w:val="00D47BC2"/>
    <w:rsid w:val="00D504F1"/>
    <w:rsid w:val="00D512E8"/>
    <w:rsid w:val="00D514B7"/>
    <w:rsid w:val="00D51515"/>
    <w:rsid w:val="00D51F7E"/>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02D"/>
    <w:rsid w:val="00D81BAE"/>
    <w:rsid w:val="00D82A34"/>
    <w:rsid w:val="00D82C78"/>
    <w:rsid w:val="00D84B17"/>
    <w:rsid w:val="00D8507D"/>
    <w:rsid w:val="00D86692"/>
    <w:rsid w:val="00D86735"/>
    <w:rsid w:val="00D8718E"/>
    <w:rsid w:val="00D871FB"/>
    <w:rsid w:val="00D90C9D"/>
    <w:rsid w:val="00D90E57"/>
    <w:rsid w:val="00D91757"/>
    <w:rsid w:val="00D91910"/>
    <w:rsid w:val="00D91AA8"/>
    <w:rsid w:val="00D92062"/>
    <w:rsid w:val="00D925A8"/>
    <w:rsid w:val="00D92844"/>
    <w:rsid w:val="00D92FF3"/>
    <w:rsid w:val="00D930D2"/>
    <w:rsid w:val="00D944A6"/>
    <w:rsid w:val="00D94877"/>
    <w:rsid w:val="00D948AF"/>
    <w:rsid w:val="00D9559A"/>
    <w:rsid w:val="00D95B5F"/>
    <w:rsid w:val="00D96FC3"/>
    <w:rsid w:val="00DA00CC"/>
    <w:rsid w:val="00DA0839"/>
    <w:rsid w:val="00DA0EE6"/>
    <w:rsid w:val="00DA1248"/>
    <w:rsid w:val="00DA12C3"/>
    <w:rsid w:val="00DA1484"/>
    <w:rsid w:val="00DA1878"/>
    <w:rsid w:val="00DA22B5"/>
    <w:rsid w:val="00DA374D"/>
    <w:rsid w:val="00DA4192"/>
    <w:rsid w:val="00DA495D"/>
    <w:rsid w:val="00DA4C0A"/>
    <w:rsid w:val="00DA4F15"/>
    <w:rsid w:val="00DA5280"/>
    <w:rsid w:val="00DA5DCA"/>
    <w:rsid w:val="00DA600C"/>
    <w:rsid w:val="00DA6FB8"/>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0306"/>
    <w:rsid w:val="00DC10B0"/>
    <w:rsid w:val="00DC1594"/>
    <w:rsid w:val="00DC193B"/>
    <w:rsid w:val="00DC23B7"/>
    <w:rsid w:val="00DC2996"/>
    <w:rsid w:val="00DC2FA1"/>
    <w:rsid w:val="00DC3B4A"/>
    <w:rsid w:val="00DC4289"/>
    <w:rsid w:val="00DC4806"/>
    <w:rsid w:val="00DC4B38"/>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3C0E"/>
    <w:rsid w:val="00DD4022"/>
    <w:rsid w:val="00DD78B2"/>
    <w:rsid w:val="00DE040C"/>
    <w:rsid w:val="00DE0671"/>
    <w:rsid w:val="00DE0DE9"/>
    <w:rsid w:val="00DE0E60"/>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6EF"/>
    <w:rsid w:val="00DF5A1B"/>
    <w:rsid w:val="00DF5CF5"/>
    <w:rsid w:val="00DF72D9"/>
    <w:rsid w:val="00DF7912"/>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7A8"/>
    <w:rsid w:val="00E10C8E"/>
    <w:rsid w:val="00E11A0D"/>
    <w:rsid w:val="00E12F57"/>
    <w:rsid w:val="00E13C8C"/>
    <w:rsid w:val="00E13FD2"/>
    <w:rsid w:val="00E14282"/>
    <w:rsid w:val="00E156F2"/>
    <w:rsid w:val="00E15D04"/>
    <w:rsid w:val="00E15F54"/>
    <w:rsid w:val="00E16621"/>
    <w:rsid w:val="00E17868"/>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6D78"/>
    <w:rsid w:val="00E27B87"/>
    <w:rsid w:val="00E27DDF"/>
    <w:rsid w:val="00E27E01"/>
    <w:rsid w:val="00E30210"/>
    <w:rsid w:val="00E30A90"/>
    <w:rsid w:val="00E310B9"/>
    <w:rsid w:val="00E3117A"/>
    <w:rsid w:val="00E317D9"/>
    <w:rsid w:val="00E32DBA"/>
    <w:rsid w:val="00E34787"/>
    <w:rsid w:val="00E34DE1"/>
    <w:rsid w:val="00E354AF"/>
    <w:rsid w:val="00E35DF9"/>
    <w:rsid w:val="00E37483"/>
    <w:rsid w:val="00E377D5"/>
    <w:rsid w:val="00E37FDD"/>
    <w:rsid w:val="00E416B1"/>
    <w:rsid w:val="00E42117"/>
    <w:rsid w:val="00E424DE"/>
    <w:rsid w:val="00E43469"/>
    <w:rsid w:val="00E4359A"/>
    <w:rsid w:val="00E4369C"/>
    <w:rsid w:val="00E43A0F"/>
    <w:rsid w:val="00E43A4C"/>
    <w:rsid w:val="00E43A77"/>
    <w:rsid w:val="00E43AA2"/>
    <w:rsid w:val="00E4438B"/>
    <w:rsid w:val="00E445DA"/>
    <w:rsid w:val="00E447EE"/>
    <w:rsid w:val="00E45379"/>
    <w:rsid w:val="00E45604"/>
    <w:rsid w:val="00E4659B"/>
    <w:rsid w:val="00E465CB"/>
    <w:rsid w:val="00E468A4"/>
    <w:rsid w:val="00E472D6"/>
    <w:rsid w:val="00E47C0D"/>
    <w:rsid w:val="00E50929"/>
    <w:rsid w:val="00E50A7E"/>
    <w:rsid w:val="00E50B22"/>
    <w:rsid w:val="00E51C2F"/>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A64"/>
    <w:rsid w:val="00E61E05"/>
    <w:rsid w:val="00E61F5C"/>
    <w:rsid w:val="00E63111"/>
    <w:rsid w:val="00E63348"/>
    <w:rsid w:val="00E64921"/>
    <w:rsid w:val="00E64BD9"/>
    <w:rsid w:val="00E6519C"/>
    <w:rsid w:val="00E65301"/>
    <w:rsid w:val="00E65A16"/>
    <w:rsid w:val="00E6698C"/>
    <w:rsid w:val="00E67E50"/>
    <w:rsid w:val="00E7035D"/>
    <w:rsid w:val="00E705B4"/>
    <w:rsid w:val="00E709F3"/>
    <w:rsid w:val="00E70B9C"/>
    <w:rsid w:val="00E72597"/>
    <w:rsid w:val="00E72967"/>
    <w:rsid w:val="00E74577"/>
    <w:rsid w:val="00E754ED"/>
    <w:rsid w:val="00E8041A"/>
    <w:rsid w:val="00E8071C"/>
    <w:rsid w:val="00E809B3"/>
    <w:rsid w:val="00E80D12"/>
    <w:rsid w:val="00E810C4"/>
    <w:rsid w:val="00E8134F"/>
    <w:rsid w:val="00E8155D"/>
    <w:rsid w:val="00E81743"/>
    <w:rsid w:val="00E823F9"/>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5260"/>
    <w:rsid w:val="00E963D8"/>
    <w:rsid w:val="00E96AB8"/>
    <w:rsid w:val="00E96E1A"/>
    <w:rsid w:val="00EA030F"/>
    <w:rsid w:val="00EA063F"/>
    <w:rsid w:val="00EA0A1B"/>
    <w:rsid w:val="00EA0E04"/>
    <w:rsid w:val="00EA220D"/>
    <w:rsid w:val="00EA2FBD"/>
    <w:rsid w:val="00EA3156"/>
    <w:rsid w:val="00EA3DB2"/>
    <w:rsid w:val="00EA3FF0"/>
    <w:rsid w:val="00EA40A2"/>
    <w:rsid w:val="00EA4113"/>
    <w:rsid w:val="00EA46DF"/>
    <w:rsid w:val="00EA4CD5"/>
    <w:rsid w:val="00EA4E4A"/>
    <w:rsid w:val="00EA5D2C"/>
    <w:rsid w:val="00EA5D8E"/>
    <w:rsid w:val="00EA5E9B"/>
    <w:rsid w:val="00EA601D"/>
    <w:rsid w:val="00EA6C10"/>
    <w:rsid w:val="00EA7A52"/>
    <w:rsid w:val="00EB07CF"/>
    <w:rsid w:val="00EB0E9D"/>
    <w:rsid w:val="00EB112C"/>
    <w:rsid w:val="00EB2B80"/>
    <w:rsid w:val="00EB2E80"/>
    <w:rsid w:val="00EB397F"/>
    <w:rsid w:val="00EB3A2C"/>
    <w:rsid w:val="00EB3B88"/>
    <w:rsid w:val="00EB4900"/>
    <w:rsid w:val="00EB555C"/>
    <w:rsid w:val="00EB64EC"/>
    <w:rsid w:val="00EB760F"/>
    <w:rsid w:val="00EC044E"/>
    <w:rsid w:val="00EC0C14"/>
    <w:rsid w:val="00EC10DA"/>
    <w:rsid w:val="00EC25AE"/>
    <w:rsid w:val="00EC2B42"/>
    <w:rsid w:val="00EC2B82"/>
    <w:rsid w:val="00EC3B8F"/>
    <w:rsid w:val="00EC56DC"/>
    <w:rsid w:val="00EC5BF3"/>
    <w:rsid w:val="00EC5CA0"/>
    <w:rsid w:val="00EC5F5F"/>
    <w:rsid w:val="00EC642A"/>
    <w:rsid w:val="00EC651D"/>
    <w:rsid w:val="00EC6C95"/>
    <w:rsid w:val="00EC6D3B"/>
    <w:rsid w:val="00EC7372"/>
    <w:rsid w:val="00ED0706"/>
    <w:rsid w:val="00ED1351"/>
    <w:rsid w:val="00ED19D1"/>
    <w:rsid w:val="00ED2082"/>
    <w:rsid w:val="00ED25B3"/>
    <w:rsid w:val="00ED2AC0"/>
    <w:rsid w:val="00ED2CAF"/>
    <w:rsid w:val="00ED30E8"/>
    <w:rsid w:val="00ED35FC"/>
    <w:rsid w:val="00ED3886"/>
    <w:rsid w:val="00ED3B69"/>
    <w:rsid w:val="00ED3E49"/>
    <w:rsid w:val="00ED3ECA"/>
    <w:rsid w:val="00ED3F39"/>
    <w:rsid w:val="00ED4272"/>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4C0F"/>
    <w:rsid w:val="00EF5683"/>
    <w:rsid w:val="00EF5D21"/>
    <w:rsid w:val="00EF6D09"/>
    <w:rsid w:val="00EF7198"/>
    <w:rsid w:val="00EF76FA"/>
    <w:rsid w:val="00EF7FC3"/>
    <w:rsid w:val="00F00858"/>
    <w:rsid w:val="00F00D60"/>
    <w:rsid w:val="00F0172E"/>
    <w:rsid w:val="00F0192D"/>
    <w:rsid w:val="00F02171"/>
    <w:rsid w:val="00F0231E"/>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2ADC"/>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6F86"/>
    <w:rsid w:val="00F27918"/>
    <w:rsid w:val="00F304E8"/>
    <w:rsid w:val="00F30562"/>
    <w:rsid w:val="00F30C80"/>
    <w:rsid w:val="00F30E94"/>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1B4C"/>
    <w:rsid w:val="00F5374C"/>
    <w:rsid w:val="00F537BE"/>
    <w:rsid w:val="00F53B33"/>
    <w:rsid w:val="00F541B8"/>
    <w:rsid w:val="00F554DC"/>
    <w:rsid w:val="00F55697"/>
    <w:rsid w:val="00F563D6"/>
    <w:rsid w:val="00F56B6D"/>
    <w:rsid w:val="00F56CC2"/>
    <w:rsid w:val="00F56F47"/>
    <w:rsid w:val="00F5771A"/>
    <w:rsid w:val="00F60414"/>
    <w:rsid w:val="00F60BC0"/>
    <w:rsid w:val="00F61B7F"/>
    <w:rsid w:val="00F61E67"/>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2EC2"/>
    <w:rsid w:val="00F73751"/>
    <w:rsid w:val="00F7533A"/>
    <w:rsid w:val="00F75EAD"/>
    <w:rsid w:val="00F763CA"/>
    <w:rsid w:val="00F77154"/>
    <w:rsid w:val="00F8000C"/>
    <w:rsid w:val="00F8053B"/>
    <w:rsid w:val="00F805F6"/>
    <w:rsid w:val="00F80F33"/>
    <w:rsid w:val="00F8108F"/>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87E25"/>
    <w:rsid w:val="00F9173A"/>
    <w:rsid w:val="00F91800"/>
    <w:rsid w:val="00F92C1A"/>
    <w:rsid w:val="00F937CF"/>
    <w:rsid w:val="00F93C90"/>
    <w:rsid w:val="00F94A68"/>
    <w:rsid w:val="00F94B81"/>
    <w:rsid w:val="00F94E99"/>
    <w:rsid w:val="00F9650A"/>
    <w:rsid w:val="00F967C7"/>
    <w:rsid w:val="00F975D3"/>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A7FD7"/>
    <w:rsid w:val="00FB0008"/>
    <w:rsid w:val="00FB071C"/>
    <w:rsid w:val="00FB1557"/>
    <w:rsid w:val="00FB1ACE"/>
    <w:rsid w:val="00FB2144"/>
    <w:rsid w:val="00FB3EA0"/>
    <w:rsid w:val="00FB55F4"/>
    <w:rsid w:val="00FB58D8"/>
    <w:rsid w:val="00FB5A2B"/>
    <w:rsid w:val="00FB6548"/>
    <w:rsid w:val="00FB688E"/>
    <w:rsid w:val="00FB6E1E"/>
    <w:rsid w:val="00FB7140"/>
    <w:rsid w:val="00FC0365"/>
    <w:rsid w:val="00FC0B63"/>
    <w:rsid w:val="00FC0B71"/>
    <w:rsid w:val="00FC1226"/>
    <w:rsid w:val="00FC15DA"/>
    <w:rsid w:val="00FC2209"/>
    <w:rsid w:val="00FC31A6"/>
    <w:rsid w:val="00FC376A"/>
    <w:rsid w:val="00FC4E31"/>
    <w:rsid w:val="00FC53DD"/>
    <w:rsid w:val="00FC6827"/>
    <w:rsid w:val="00FC7531"/>
    <w:rsid w:val="00FC7950"/>
    <w:rsid w:val="00FC7DD1"/>
    <w:rsid w:val="00FC7EAA"/>
    <w:rsid w:val="00FD17F9"/>
    <w:rsid w:val="00FD21E3"/>
    <w:rsid w:val="00FD36DC"/>
    <w:rsid w:val="00FD4877"/>
    <w:rsid w:val="00FD4FA5"/>
    <w:rsid w:val="00FD5166"/>
    <w:rsid w:val="00FD526A"/>
    <w:rsid w:val="00FD68A6"/>
    <w:rsid w:val="00FD702A"/>
    <w:rsid w:val="00FD758C"/>
    <w:rsid w:val="00FD7C83"/>
    <w:rsid w:val="00FE06B4"/>
    <w:rsid w:val="00FE16CF"/>
    <w:rsid w:val="00FE1F08"/>
    <w:rsid w:val="00FE2170"/>
    <w:rsid w:val="00FE2921"/>
    <w:rsid w:val="00FE3F8B"/>
    <w:rsid w:val="00FE4B8B"/>
    <w:rsid w:val="00FE524D"/>
    <w:rsid w:val="00FF05B9"/>
    <w:rsid w:val="00FF05E6"/>
    <w:rsid w:val="00FF08BF"/>
    <w:rsid w:val="00FF0EB1"/>
    <w:rsid w:val="00FF1049"/>
    <w:rsid w:val="00FF156D"/>
    <w:rsid w:val="00FF3529"/>
    <w:rsid w:val="00FF3634"/>
    <w:rsid w:val="00FF3699"/>
    <w:rsid w:val="00FF4408"/>
    <w:rsid w:val="00FF4423"/>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185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B3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A1519"/>
    <w:pPr>
      <w:keepNext/>
      <w:keepLines/>
      <w:spacing w:before="40"/>
      <w:outlineLvl w:val="2"/>
    </w:pPr>
    <w:rPr>
      <w:rFonts w:asciiTheme="majorHAnsi" w:eastAsiaTheme="majorEastAsia" w:hAnsiTheme="majorHAnsi" w:cstheme="majorBidi"/>
      <w:color w:val="1F3763" w:themeColor="accent1" w:themeShade="7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character" w:customStyle="1" w:styleId="Mencinsinresolver6">
    <w:name w:val="Mención sin resolver6"/>
    <w:basedOn w:val="Fuentedeprrafopredeter"/>
    <w:uiPriority w:val="99"/>
    <w:semiHidden/>
    <w:unhideWhenUsed/>
    <w:rsid w:val="007769BB"/>
    <w:rPr>
      <w:color w:val="605E5C"/>
      <w:shd w:val="clear" w:color="auto" w:fill="E1DFDD"/>
    </w:rPr>
  </w:style>
  <w:style w:type="character" w:customStyle="1" w:styleId="eop">
    <w:name w:val="eop"/>
    <w:basedOn w:val="Fuentedeprrafopredeter"/>
    <w:rsid w:val="008158E7"/>
  </w:style>
  <w:style w:type="paragraph" w:customStyle="1" w:styleId="paragraph">
    <w:name w:val="paragraph"/>
    <w:basedOn w:val="Normal"/>
    <w:rsid w:val="008158E7"/>
    <w:pPr>
      <w:spacing w:before="100" w:beforeAutospacing="1" w:after="100" w:afterAutospacing="1"/>
    </w:pPr>
  </w:style>
  <w:style w:type="character" w:customStyle="1" w:styleId="Ttulo3Car">
    <w:name w:val="Título 3 Car"/>
    <w:basedOn w:val="Fuentedeprrafopredeter"/>
    <w:link w:val="Ttulo3"/>
    <w:uiPriority w:val="9"/>
    <w:rsid w:val="009A1519"/>
    <w:rPr>
      <w:rFonts w:asciiTheme="majorHAnsi" w:eastAsiaTheme="majorEastAsia" w:hAnsiTheme="majorHAnsi" w:cstheme="majorBidi"/>
      <w:color w:val="1F3763" w:themeColor="accent1" w:themeShade="7F"/>
      <w:sz w:val="24"/>
      <w:szCs w:val="24"/>
      <w:lang w:eastAsia="es-ES"/>
    </w:rPr>
  </w:style>
  <w:style w:type="paragraph" w:styleId="TtuloTDC">
    <w:name w:val="TOC Heading"/>
    <w:basedOn w:val="Ttulo1"/>
    <w:next w:val="Normal"/>
    <w:uiPriority w:val="39"/>
    <w:unhideWhenUsed/>
    <w:qFormat/>
    <w:rsid w:val="009A1519"/>
    <w:pPr>
      <w:spacing w:line="259" w:lineRule="auto"/>
      <w:outlineLvl w:val="9"/>
    </w:pPr>
  </w:style>
  <w:style w:type="paragraph" w:styleId="TDC1">
    <w:name w:val="toc 1"/>
    <w:basedOn w:val="Normal"/>
    <w:next w:val="Normal"/>
    <w:autoRedefine/>
    <w:uiPriority w:val="39"/>
    <w:unhideWhenUsed/>
    <w:rsid w:val="009A1519"/>
    <w:pPr>
      <w:spacing w:after="100"/>
    </w:pPr>
  </w:style>
  <w:style w:type="paragraph" w:styleId="TDC2">
    <w:name w:val="toc 2"/>
    <w:basedOn w:val="Normal"/>
    <w:next w:val="Normal"/>
    <w:autoRedefine/>
    <w:uiPriority w:val="39"/>
    <w:unhideWhenUsed/>
    <w:rsid w:val="009A1519"/>
    <w:pPr>
      <w:spacing w:after="100"/>
      <w:ind w:left="240"/>
    </w:pPr>
  </w:style>
  <w:style w:type="paragraph" w:styleId="TDC3">
    <w:name w:val="toc 3"/>
    <w:basedOn w:val="Normal"/>
    <w:next w:val="Normal"/>
    <w:autoRedefine/>
    <w:uiPriority w:val="39"/>
    <w:unhideWhenUsed/>
    <w:rsid w:val="009A151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68942942">
      <w:bodyDiv w:val="1"/>
      <w:marLeft w:val="0"/>
      <w:marRight w:val="0"/>
      <w:marTop w:val="0"/>
      <w:marBottom w:val="0"/>
      <w:divBdr>
        <w:top w:val="none" w:sz="0" w:space="0" w:color="auto"/>
        <w:left w:val="none" w:sz="0" w:space="0" w:color="auto"/>
        <w:bottom w:val="none" w:sz="0" w:space="0" w:color="auto"/>
        <w:right w:val="none" w:sz="0" w:space="0" w:color="auto"/>
      </w:divBdr>
      <w:divsChild>
        <w:div w:id="673192692">
          <w:marLeft w:val="0"/>
          <w:marRight w:val="0"/>
          <w:marTop w:val="0"/>
          <w:marBottom w:val="101"/>
          <w:divBdr>
            <w:top w:val="none" w:sz="0" w:space="0" w:color="auto"/>
            <w:left w:val="none" w:sz="0" w:space="0" w:color="auto"/>
            <w:bottom w:val="none" w:sz="0" w:space="0" w:color="auto"/>
            <w:right w:val="none" w:sz="0" w:space="0" w:color="auto"/>
          </w:divBdr>
        </w:div>
        <w:div w:id="131291742">
          <w:marLeft w:val="864"/>
          <w:marRight w:val="0"/>
          <w:marTop w:val="0"/>
          <w:marBottom w:val="101"/>
          <w:divBdr>
            <w:top w:val="none" w:sz="0" w:space="0" w:color="auto"/>
            <w:left w:val="none" w:sz="0" w:space="0" w:color="auto"/>
            <w:bottom w:val="none" w:sz="0" w:space="0" w:color="auto"/>
            <w:right w:val="none" w:sz="0" w:space="0" w:color="auto"/>
          </w:divBdr>
        </w:div>
        <w:div w:id="1670670858">
          <w:marLeft w:val="864"/>
          <w:marRight w:val="0"/>
          <w:marTop w:val="0"/>
          <w:marBottom w:val="101"/>
          <w:divBdr>
            <w:top w:val="none" w:sz="0" w:space="0" w:color="auto"/>
            <w:left w:val="none" w:sz="0" w:space="0" w:color="auto"/>
            <w:bottom w:val="none" w:sz="0" w:space="0" w:color="auto"/>
            <w:right w:val="none" w:sz="0" w:space="0" w:color="auto"/>
          </w:divBdr>
        </w:div>
      </w:divsChild>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2749941">
      <w:bodyDiv w:val="1"/>
      <w:marLeft w:val="0"/>
      <w:marRight w:val="0"/>
      <w:marTop w:val="0"/>
      <w:marBottom w:val="0"/>
      <w:divBdr>
        <w:top w:val="none" w:sz="0" w:space="0" w:color="auto"/>
        <w:left w:val="none" w:sz="0" w:space="0" w:color="auto"/>
        <w:bottom w:val="none" w:sz="0" w:space="0" w:color="auto"/>
        <w:right w:val="none" w:sz="0" w:space="0" w:color="auto"/>
      </w:divBdr>
      <w:divsChild>
        <w:div w:id="230124133">
          <w:marLeft w:val="0"/>
          <w:marRight w:val="0"/>
          <w:marTop w:val="0"/>
          <w:marBottom w:val="101"/>
          <w:divBdr>
            <w:top w:val="none" w:sz="0" w:space="0" w:color="auto"/>
            <w:left w:val="none" w:sz="0" w:space="0" w:color="auto"/>
            <w:bottom w:val="none" w:sz="0" w:space="0" w:color="auto"/>
            <w:right w:val="none" w:sz="0" w:space="0" w:color="auto"/>
          </w:divBdr>
        </w:div>
        <w:div w:id="1321926913">
          <w:marLeft w:val="0"/>
          <w:marRight w:val="0"/>
          <w:marTop w:val="0"/>
          <w:marBottom w:val="101"/>
          <w:divBdr>
            <w:top w:val="none" w:sz="0" w:space="0" w:color="auto"/>
            <w:left w:val="none" w:sz="0" w:space="0" w:color="auto"/>
            <w:bottom w:val="none" w:sz="0" w:space="0" w:color="auto"/>
            <w:right w:val="none" w:sz="0" w:space="0" w:color="auto"/>
          </w:divBdr>
        </w:div>
        <w:div w:id="413016561">
          <w:marLeft w:val="0"/>
          <w:marRight w:val="0"/>
          <w:marTop w:val="0"/>
          <w:marBottom w:val="101"/>
          <w:divBdr>
            <w:top w:val="none" w:sz="0" w:space="0" w:color="auto"/>
            <w:left w:val="none" w:sz="0" w:space="0" w:color="auto"/>
            <w:bottom w:val="none" w:sz="0" w:space="0" w:color="auto"/>
            <w:right w:val="none" w:sz="0" w:space="0" w:color="auto"/>
          </w:divBdr>
        </w:div>
        <w:div w:id="486172510">
          <w:marLeft w:val="0"/>
          <w:marRight w:val="0"/>
          <w:marTop w:val="0"/>
          <w:marBottom w:val="101"/>
          <w:divBdr>
            <w:top w:val="none" w:sz="0" w:space="0" w:color="auto"/>
            <w:left w:val="none" w:sz="0" w:space="0" w:color="auto"/>
            <w:bottom w:val="none" w:sz="0" w:space="0" w:color="auto"/>
            <w:right w:val="none" w:sz="0" w:space="0" w:color="auto"/>
          </w:divBdr>
        </w:div>
        <w:div w:id="703404445">
          <w:marLeft w:val="0"/>
          <w:marRight w:val="0"/>
          <w:marTop w:val="0"/>
          <w:marBottom w:val="101"/>
          <w:divBdr>
            <w:top w:val="none" w:sz="0" w:space="0" w:color="auto"/>
            <w:left w:val="none" w:sz="0" w:space="0" w:color="auto"/>
            <w:bottom w:val="none" w:sz="0" w:space="0" w:color="auto"/>
            <w:right w:val="none" w:sz="0" w:space="0" w:color="auto"/>
          </w:divBdr>
        </w:div>
      </w:divsChild>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16800548">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7490090">
      <w:bodyDiv w:val="1"/>
      <w:marLeft w:val="0"/>
      <w:marRight w:val="0"/>
      <w:marTop w:val="0"/>
      <w:marBottom w:val="0"/>
      <w:divBdr>
        <w:top w:val="none" w:sz="0" w:space="0" w:color="auto"/>
        <w:left w:val="none" w:sz="0" w:space="0" w:color="auto"/>
        <w:bottom w:val="none" w:sz="0" w:space="0" w:color="auto"/>
        <w:right w:val="none" w:sz="0" w:space="0" w:color="auto"/>
      </w:divBdr>
      <w:divsChild>
        <w:div w:id="500197903">
          <w:marLeft w:val="0"/>
          <w:marRight w:val="0"/>
          <w:marTop w:val="0"/>
          <w:marBottom w:val="101"/>
          <w:divBdr>
            <w:top w:val="none" w:sz="0" w:space="0" w:color="auto"/>
            <w:left w:val="none" w:sz="0" w:space="0" w:color="auto"/>
            <w:bottom w:val="none" w:sz="0" w:space="0" w:color="auto"/>
            <w:right w:val="none" w:sz="0" w:space="0" w:color="auto"/>
          </w:divBdr>
        </w:div>
        <w:div w:id="2011714689">
          <w:marLeft w:val="0"/>
          <w:marRight w:val="0"/>
          <w:marTop w:val="0"/>
          <w:marBottom w:val="101"/>
          <w:divBdr>
            <w:top w:val="none" w:sz="0" w:space="0" w:color="auto"/>
            <w:left w:val="none" w:sz="0" w:space="0" w:color="auto"/>
            <w:bottom w:val="none" w:sz="0" w:space="0" w:color="auto"/>
            <w:right w:val="none" w:sz="0" w:space="0" w:color="auto"/>
          </w:divBdr>
        </w:div>
      </w:divsChild>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18654285">
      <w:bodyDiv w:val="1"/>
      <w:marLeft w:val="0"/>
      <w:marRight w:val="0"/>
      <w:marTop w:val="0"/>
      <w:marBottom w:val="0"/>
      <w:divBdr>
        <w:top w:val="none" w:sz="0" w:space="0" w:color="auto"/>
        <w:left w:val="none" w:sz="0" w:space="0" w:color="auto"/>
        <w:bottom w:val="none" w:sz="0" w:space="0" w:color="auto"/>
        <w:right w:val="none" w:sz="0" w:space="0" w:color="auto"/>
      </w:divBdr>
      <w:divsChild>
        <w:div w:id="401219980">
          <w:marLeft w:val="1008"/>
          <w:marRight w:val="0"/>
          <w:marTop w:val="0"/>
          <w:marBottom w:val="96"/>
          <w:divBdr>
            <w:top w:val="none" w:sz="0" w:space="0" w:color="auto"/>
            <w:left w:val="none" w:sz="0" w:space="0" w:color="auto"/>
            <w:bottom w:val="none" w:sz="0" w:space="0" w:color="auto"/>
            <w:right w:val="none" w:sz="0" w:space="0" w:color="auto"/>
          </w:divBdr>
        </w:div>
        <w:div w:id="78841015">
          <w:marLeft w:val="1008"/>
          <w:marRight w:val="0"/>
          <w:marTop w:val="0"/>
          <w:marBottom w:val="96"/>
          <w:divBdr>
            <w:top w:val="none" w:sz="0" w:space="0" w:color="auto"/>
            <w:left w:val="none" w:sz="0" w:space="0" w:color="auto"/>
            <w:bottom w:val="none" w:sz="0" w:space="0" w:color="auto"/>
            <w:right w:val="none" w:sz="0" w:space="0" w:color="auto"/>
          </w:divBdr>
        </w:div>
        <w:div w:id="2056660496">
          <w:marLeft w:val="1008"/>
          <w:marRight w:val="0"/>
          <w:marTop w:val="0"/>
          <w:marBottom w:val="101"/>
          <w:divBdr>
            <w:top w:val="none" w:sz="0" w:space="0" w:color="auto"/>
            <w:left w:val="none" w:sz="0" w:space="0" w:color="auto"/>
            <w:bottom w:val="none" w:sz="0" w:space="0" w:color="auto"/>
            <w:right w:val="none" w:sz="0" w:space="0" w:color="auto"/>
          </w:divBdr>
        </w:div>
        <w:div w:id="1317224612">
          <w:marLeft w:val="1008"/>
          <w:marRight w:val="0"/>
          <w:marTop w:val="0"/>
          <w:marBottom w:val="101"/>
          <w:divBdr>
            <w:top w:val="none" w:sz="0" w:space="0" w:color="auto"/>
            <w:left w:val="none" w:sz="0" w:space="0" w:color="auto"/>
            <w:bottom w:val="none" w:sz="0" w:space="0" w:color="auto"/>
            <w:right w:val="none" w:sz="0" w:space="0" w:color="auto"/>
          </w:divBdr>
        </w:div>
        <w:div w:id="1780637782">
          <w:marLeft w:val="1008"/>
          <w:marRight w:val="0"/>
          <w:marTop w:val="0"/>
          <w:marBottom w:val="101"/>
          <w:divBdr>
            <w:top w:val="none" w:sz="0" w:space="0" w:color="auto"/>
            <w:left w:val="none" w:sz="0" w:space="0" w:color="auto"/>
            <w:bottom w:val="none" w:sz="0" w:space="0" w:color="auto"/>
            <w:right w:val="none" w:sz="0" w:space="0" w:color="auto"/>
          </w:divBdr>
        </w:div>
        <w:div w:id="1615288261">
          <w:marLeft w:val="1008"/>
          <w:marRight w:val="0"/>
          <w:marTop w:val="0"/>
          <w:marBottom w:val="101"/>
          <w:divBdr>
            <w:top w:val="none" w:sz="0" w:space="0" w:color="auto"/>
            <w:left w:val="none" w:sz="0" w:space="0" w:color="auto"/>
            <w:bottom w:val="none" w:sz="0" w:space="0" w:color="auto"/>
            <w:right w:val="none" w:sz="0" w:space="0" w:color="auto"/>
          </w:divBdr>
        </w:div>
        <w:div w:id="836774205">
          <w:marLeft w:val="1008"/>
          <w:marRight w:val="0"/>
          <w:marTop w:val="0"/>
          <w:marBottom w:val="101"/>
          <w:divBdr>
            <w:top w:val="none" w:sz="0" w:space="0" w:color="auto"/>
            <w:left w:val="none" w:sz="0" w:space="0" w:color="auto"/>
            <w:bottom w:val="none" w:sz="0" w:space="0" w:color="auto"/>
            <w:right w:val="none" w:sz="0" w:space="0" w:color="auto"/>
          </w:divBdr>
        </w:div>
        <w:div w:id="185408907">
          <w:marLeft w:val="1008"/>
          <w:marRight w:val="0"/>
          <w:marTop w:val="0"/>
          <w:marBottom w:val="101"/>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hyperlink" Target="https://www.gob.mx/cedulaprofesiona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cedulaprofesional/articulos/conoce-la-nueva-cedul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dulaprofesional.sep.gob.mx/cedula/presidencia/indexAvanzada.ac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tucedula.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2EB1C-A850-405C-B781-93D9E86E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11212</Words>
  <Characters>61668</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Office</cp:lastModifiedBy>
  <cp:revision>3</cp:revision>
  <cp:lastPrinted>2025-11-07T04:47:00Z</cp:lastPrinted>
  <dcterms:created xsi:type="dcterms:W3CDTF">2025-11-07T04:46:00Z</dcterms:created>
  <dcterms:modified xsi:type="dcterms:W3CDTF">2025-11-07T04:47:00Z</dcterms:modified>
</cp:coreProperties>
</file>