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82F1B" w14:textId="77777777" w:rsidR="00A44F58" w:rsidRPr="00DE262A" w:rsidRDefault="00A44F58">
      <w:pPr>
        <w:widowControl w:val="0"/>
        <w:pBdr>
          <w:top w:val="nil"/>
          <w:left w:val="nil"/>
          <w:bottom w:val="nil"/>
          <w:right w:val="nil"/>
          <w:between w:val="nil"/>
        </w:pBdr>
        <w:spacing w:line="276" w:lineRule="auto"/>
        <w:rPr>
          <w:rFonts w:ascii="Palatino Linotype" w:hAnsi="Palatino Linotype"/>
        </w:rPr>
      </w:pPr>
    </w:p>
    <w:p w14:paraId="4BB3E2EB" w14:textId="77777777" w:rsidR="00A44F58" w:rsidRPr="00DE262A" w:rsidRDefault="00A44F58">
      <w:pPr>
        <w:widowControl w:val="0"/>
        <w:pBdr>
          <w:top w:val="nil"/>
          <w:left w:val="nil"/>
          <w:bottom w:val="nil"/>
          <w:right w:val="nil"/>
          <w:between w:val="nil"/>
        </w:pBdr>
        <w:spacing w:line="276" w:lineRule="auto"/>
        <w:rPr>
          <w:rFonts w:ascii="Palatino Linotype" w:hAnsi="Palatino Linotype"/>
        </w:rPr>
      </w:pPr>
    </w:p>
    <w:p w14:paraId="4F152F7B" w14:textId="212D0404" w:rsidR="00A44F58" w:rsidRPr="003B071A" w:rsidRDefault="00494DB2" w:rsidP="004D14F3">
      <w:pPr>
        <w:tabs>
          <w:tab w:val="left" w:pos="3465"/>
        </w:tabs>
        <w:spacing w:line="360" w:lineRule="auto"/>
        <w:ind w:right="49"/>
        <w:jc w:val="both"/>
        <w:rPr>
          <w:rFonts w:ascii="Palatino Linotype" w:eastAsia="Palatino Linotype" w:hAnsi="Palatino Linotype" w:cs="Palatino Linotype"/>
        </w:rPr>
      </w:pPr>
      <w:r w:rsidRPr="003B071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22A30" w:rsidRPr="003B071A">
        <w:rPr>
          <w:rFonts w:ascii="Palatino Linotype" w:eastAsia="Palatino Linotype" w:hAnsi="Palatino Linotype" w:cs="Palatino Linotype"/>
        </w:rPr>
        <w:t>dos de abril</w:t>
      </w:r>
      <w:r w:rsidR="006720CB" w:rsidRPr="003B071A">
        <w:rPr>
          <w:rFonts w:ascii="Palatino Linotype" w:eastAsia="Palatino Linotype" w:hAnsi="Palatino Linotype" w:cs="Palatino Linotype"/>
        </w:rPr>
        <w:t xml:space="preserve"> de dos mil veinticinco</w:t>
      </w:r>
      <w:r w:rsidRPr="003B071A">
        <w:rPr>
          <w:rFonts w:ascii="Palatino Linotype" w:eastAsia="Palatino Linotype" w:hAnsi="Palatino Linotype" w:cs="Palatino Linotype"/>
        </w:rPr>
        <w:t>.</w:t>
      </w:r>
    </w:p>
    <w:p w14:paraId="7ACB60EA" w14:textId="77777777" w:rsidR="00A44F58" w:rsidRPr="003B071A" w:rsidRDefault="00A44F58">
      <w:pPr>
        <w:tabs>
          <w:tab w:val="left" w:pos="3465"/>
        </w:tabs>
        <w:spacing w:line="360" w:lineRule="auto"/>
        <w:jc w:val="both"/>
        <w:rPr>
          <w:rFonts w:ascii="Palatino Linotype" w:eastAsia="Palatino Linotype" w:hAnsi="Palatino Linotype" w:cs="Palatino Linotype"/>
        </w:rPr>
      </w:pPr>
    </w:p>
    <w:p w14:paraId="6751EC0A" w14:textId="2ED95EB3" w:rsidR="00A44F58" w:rsidRPr="003B071A" w:rsidRDefault="00494DB2" w:rsidP="004D14F3">
      <w:pPr>
        <w:spacing w:line="360" w:lineRule="auto"/>
        <w:ind w:right="49"/>
        <w:jc w:val="both"/>
        <w:rPr>
          <w:rFonts w:ascii="Palatino Linotype" w:eastAsia="Palatino Linotype" w:hAnsi="Palatino Linotype" w:cs="Palatino Linotype"/>
        </w:rPr>
      </w:pPr>
      <w:r w:rsidRPr="003B071A">
        <w:rPr>
          <w:rFonts w:ascii="Palatino Linotype" w:eastAsia="Palatino Linotype" w:hAnsi="Palatino Linotype" w:cs="Palatino Linotype"/>
          <w:b/>
        </w:rPr>
        <w:t>VISTO</w:t>
      </w:r>
      <w:r w:rsidRPr="003B071A">
        <w:rPr>
          <w:rFonts w:ascii="Palatino Linotype" w:eastAsia="Palatino Linotype" w:hAnsi="Palatino Linotype" w:cs="Palatino Linotype"/>
        </w:rPr>
        <w:t xml:space="preserve"> el expediente electrónico formado con motivo del recurso de revisión </w:t>
      </w:r>
      <w:r w:rsidR="00622A30" w:rsidRPr="003B071A">
        <w:rPr>
          <w:rFonts w:ascii="Palatino Linotype" w:eastAsia="Palatino Linotype" w:hAnsi="Palatino Linotype" w:cs="Palatino Linotype"/>
          <w:b/>
        </w:rPr>
        <w:t xml:space="preserve"> 02558/INFOEM/IP/RR/2025</w:t>
      </w:r>
      <w:r w:rsidRPr="003B071A">
        <w:rPr>
          <w:rFonts w:ascii="Palatino Linotype" w:eastAsia="Palatino Linotype" w:hAnsi="Palatino Linotype" w:cs="Palatino Linotype"/>
          <w:b/>
        </w:rPr>
        <w:t xml:space="preserve">, </w:t>
      </w:r>
      <w:r w:rsidRPr="003B071A">
        <w:rPr>
          <w:rFonts w:ascii="Palatino Linotype" w:eastAsia="Palatino Linotype" w:hAnsi="Palatino Linotype" w:cs="Palatino Linotype"/>
        </w:rPr>
        <w:t>promovido por</w:t>
      </w:r>
      <w:r w:rsidRPr="003B071A">
        <w:rPr>
          <w:rFonts w:ascii="Palatino Linotype" w:eastAsia="Palatino Linotype" w:hAnsi="Palatino Linotype" w:cs="Palatino Linotype"/>
          <w:b/>
        </w:rPr>
        <w:t xml:space="preserve"> </w:t>
      </w:r>
      <w:r w:rsidR="006720CB" w:rsidRPr="003B071A">
        <w:rPr>
          <w:rFonts w:ascii="Palatino Linotype" w:eastAsia="Palatino Linotype" w:hAnsi="Palatino Linotype" w:cs="Palatino Linotype"/>
          <w:b/>
        </w:rPr>
        <w:t>una persona que no proporciono nombre</w:t>
      </w:r>
      <w:r w:rsidRPr="003B071A">
        <w:rPr>
          <w:rFonts w:ascii="Palatino Linotype" w:eastAsia="Palatino Linotype" w:hAnsi="Palatino Linotype" w:cs="Palatino Linotype"/>
          <w:b/>
        </w:rPr>
        <w:t>,</w:t>
      </w:r>
      <w:r w:rsidRPr="003B071A">
        <w:rPr>
          <w:rFonts w:ascii="Palatino Linotype" w:eastAsia="Palatino Linotype" w:hAnsi="Palatino Linotype" w:cs="Palatino Linotype"/>
        </w:rPr>
        <w:t xml:space="preserve"> a quien en lo sucesivo se le identificará como </w:t>
      </w:r>
      <w:r w:rsidRPr="003B071A">
        <w:rPr>
          <w:rFonts w:ascii="Palatino Linotype" w:eastAsia="Palatino Linotype" w:hAnsi="Palatino Linotype" w:cs="Palatino Linotype"/>
          <w:b/>
        </w:rPr>
        <w:t>RECURRENTE</w:t>
      </w:r>
      <w:r w:rsidRPr="003B071A">
        <w:rPr>
          <w:rFonts w:ascii="Palatino Linotype" w:eastAsia="Palatino Linotype" w:hAnsi="Palatino Linotype" w:cs="Palatino Linotype"/>
        </w:rPr>
        <w:t xml:space="preserve">, en contra de la respuesta del </w:t>
      </w:r>
      <w:r w:rsidR="00622A30" w:rsidRPr="003B071A">
        <w:rPr>
          <w:rFonts w:ascii="Palatino Linotype" w:eastAsia="Palatino Linotype" w:hAnsi="Palatino Linotype" w:cs="Palatino Linotype"/>
          <w:b/>
        </w:rPr>
        <w:t>Ayuntamiento de Toluca</w:t>
      </w:r>
      <w:r w:rsidRPr="003B071A">
        <w:rPr>
          <w:rFonts w:ascii="Palatino Linotype" w:eastAsia="Palatino Linotype" w:hAnsi="Palatino Linotype" w:cs="Palatino Linotype"/>
          <w:b/>
        </w:rPr>
        <w:t xml:space="preserve">, </w:t>
      </w:r>
      <w:r w:rsidRPr="003B071A">
        <w:rPr>
          <w:rFonts w:ascii="Palatino Linotype" w:eastAsia="Palatino Linotype" w:hAnsi="Palatino Linotype" w:cs="Palatino Linotype"/>
        </w:rPr>
        <w:t>en adelante el</w:t>
      </w:r>
      <w:r w:rsidRPr="003B071A">
        <w:rPr>
          <w:rFonts w:ascii="Palatino Linotype" w:eastAsia="Palatino Linotype" w:hAnsi="Palatino Linotype" w:cs="Palatino Linotype"/>
          <w:b/>
        </w:rPr>
        <w:t xml:space="preserve"> SUJETO OBLIGADO</w:t>
      </w:r>
      <w:r w:rsidRPr="003B071A">
        <w:rPr>
          <w:rFonts w:ascii="Palatino Linotype" w:eastAsia="Palatino Linotype" w:hAnsi="Palatino Linotype" w:cs="Palatino Linotype"/>
        </w:rPr>
        <w:t>, se procede a dictar la presente resolución, con base en los siguientes:</w:t>
      </w:r>
    </w:p>
    <w:p w14:paraId="4CD91F5D" w14:textId="77777777" w:rsidR="00A44F58" w:rsidRPr="003B071A" w:rsidRDefault="00A44F58">
      <w:pPr>
        <w:spacing w:line="360" w:lineRule="auto"/>
        <w:jc w:val="both"/>
        <w:rPr>
          <w:rFonts w:ascii="Palatino Linotype" w:eastAsia="Palatino Linotype" w:hAnsi="Palatino Linotype" w:cs="Palatino Linotype"/>
          <w:b/>
        </w:rPr>
      </w:pPr>
    </w:p>
    <w:p w14:paraId="4095038F" w14:textId="77777777" w:rsidR="00A44F58" w:rsidRPr="003B071A" w:rsidRDefault="00494DB2">
      <w:pPr>
        <w:pStyle w:val="Ttulo1"/>
        <w:spacing w:before="0" w:line="360" w:lineRule="auto"/>
        <w:jc w:val="center"/>
        <w:rPr>
          <w:rFonts w:ascii="Palatino Linotype" w:eastAsia="Palatino Linotype" w:hAnsi="Palatino Linotype" w:cs="Palatino Linotype"/>
          <w:b/>
          <w:color w:val="000000"/>
          <w:sz w:val="24"/>
          <w:szCs w:val="24"/>
        </w:rPr>
      </w:pPr>
      <w:r w:rsidRPr="003B071A">
        <w:rPr>
          <w:rFonts w:ascii="Palatino Linotype" w:eastAsia="Palatino Linotype" w:hAnsi="Palatino Linotype" w:cs="Palatino Linotype"/>
          <w:b/>
          <w:color w:val="000000"/>
          <w:sz w:val="24"/>
          <w:szCs w:val="24"/>
        </w:rPr>
        <w:t>A N T E C E D E N T E S</w:t>
      </w:r>
    </w:p>
    <w:p w14:paraId="2FB65772" w14:textId="77777777" w:rsidR="00A44F58" w:rsidRPr="003B071A" w:rsidRDefault="00A44F58">
      <w:pPr>
        <w:rPr>
          <w:rFonts w:ascii="Palatino Linotype" w:hAnsi="Palatino Linotype"/>
        </w:rPr>
      </w:pPr>
    </w:p>
    <w:p w14:paraId="014589BC" w14:textId="77777777" w:rsidR="00A44F58" w:rsidRPr="003B071A" w:rsidRDefault="00622A30">
      <w:pPr>
        <w:numPr>
          <w:ilvl w:val="0"/>
          <w:numId w:val="6"/>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3B071A">
        <w:rPr>
          <w:rFonts w:ascii="Palatino Linotype" w:eastAsia="Palatino Linotype" w:hAnsi="Palatino Linotype" w:cs="Palatino Linotype"/>
          <w:color w:val="000000"/>
        </w:rPr>
        <w:t xml:space="preserve">El </w:t>
      </w:r>
      <w:r w:rsidRPr="003B071A">
        <w:rPr>
          <w:rFonts w:ascii="Palatino Linotype" w:eastAsia="Palatino Linotype" w:hAnsi="Palatino Linotype" w:cs="Palatino Linotype"/>
          <w:b/>
          <w:color w:val="000000"/>
        </w:rPr>
        <w:t>doce de febrero de dos mil veinticinco</w:t>
      </w:r>
      <w:r w:rsidR="00494DB2" w:rsidRPr="003B071A">
        <w:rPr>
          <w:rFonts w:ascii="Palatino Linotype" w:eastAsia="Palatino Linotype" w:hAnsi="Palatino Linotype" w:cs="Palatino Linotype"/>
          <w:b/>
          <w:color w:val="000000"/>
        </w:rPr>
        <w:t xml:space="preserve">, </w:t>
      </w:r>
      <w:r w:rsidR="00494DB2" w:rsidRPr="003B071A">
        <w:rPr>
          <w:rFonts w:ascii="Palatino Linotype" w:eastAsia="Palatino Linotype" w:hAnsi="Palatino Linotype" w:cs="Palatino Linotype"/>
          <w:color w:val="000000"/>
        </w:rPr>
        <w:t xml:space="preserve">se presentó ante el </w:t>
      </w:r>
      <w:r w:rsidR="00494DB2" w:rsidRPr="003B071A">
        <w:rPr>
          <w:rFonts w:ascii="Palatino Linotype" w:eastAsia="Palatino Linotype" w:hAnsi="Palatino Linotype" w:cs="Palatino Linotype"/>
          <w:b/>
          <w:color w:val="000000"/>
        </w:rPr>
        <w:t>SUJETO OBLIGADO</w:t>
      </w:r>
      <w:r w:rsidR="00494DB2" w:rsidRPr="003B071A">
        <w:rPr>
          <w:rFonts w:ascii="Palatino Linotype" w:eastAsia="Palatino Linotype" w:hAnsi="Palatino Linotype" w:cs="Palatino Linotype"/>
          <w:color w:val="000000"/>
        </w:rPr>
        <w:t xml:space="preserve"> vía SAIMEX, la solicitud de información pública registrada con el número</w:t>
      </w:r>
      <w:r w:rsidR="00494DB2" w:rsidRPr="003B071A">
        <w:rPr>
          <w:rFonts w:ascii="Palatino Linotype" w:eastAsia="Palatino Linotype" w:hAnsi="Palatino Linotype" w:cs="Palatino Linotype"/>
          <w:b/>
          <w:color w:val="000000"/>
        </w:rPr>
        <w:t xml:space="preserve"> </w:t>
      </w:r>
      <w:r w:rsidRPr="003B071A">
        <w:rPr>
          <w:rFonts w:ascii="Palatino Linotype" w:eastAsia="Palatino Linotype" w:hAnsi="Palatino Linotype" w:cs="Palatino Linotype"/>
          <w:b/>
          <w:bCs/>
          <w:color w:val="000000"/>
        </w:rPr>
        <w:t>00843/TOLUCA/IP/2025</w:t>
      </w:r>
      <w:r w:rsidR="00494DB2" w:rsidRPr="003B071A">
        <w:rPr>
          <w:rFonts w:ascii="Palatino Linotype" w:eastAsia="Palatino Linotype" w:hAnsi="Palatino Linotype" w:cs="Palatino Linotype"/>
          <w:b/>
          <w:color w:val="000000"/>
        </w:rPr>
        <w:t xml:space="preserve">; </w:t>
      </w:r>
      <w:r w:rsidR="00494DB2" w:rsidRPr="003B071A">
        <w:rPr>
          <w:rFonts w:ascii="Palatino Linotype" w:eastAsia="Palatino Linotype" w:hAnsi="Palatino Linotype" w:cs="Palatino Linotype"/>
        </w:rPr>
        <w:t>en la que</w:t>
      </w:r>
      <w:r w:rsidR="00494DB2" w:rsidRPr="003B071A">
        <w:rPr>
          <w:rFonts w:ascii="Palatino Linotype" w:eastAsia="Palatino Linotype" w:hAnsi="Palatino Linotype" w:cs="Palatino Linotype"/>
          <w:color w:val="000000"/>
        </w:rPr>
        <w:t xml:space="preserve"> se solicitó la siguiente información:</w:t>
      </w:r>
    </w:p>
    <w:p w14:paraId="63C19230" w14:textId="77777777" w:rsidR="00A44F58" w:rsidRPr="003B071A" w:rsidRDefault="00A44F5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1231AE" w14:textId="77777777" w:rsidR="0075320F" w:rsidRPr="003B071A" w:rsidRDefault="0075320F" w:rsidP="0075320F">
      <w:pPr>
        <w:pBdr>
          <w:top w:val="nil"/>
          <w:left w:val="nil"/>
          <w:bottom w:val="nil"/>
          <w:right w:val="nil"/>
          <w:between w:val="nil"/>
        </w:pBdr>
        <w:ind w:left="1134" w:right="900"/>
        <w:jc w:val="both"/>
        <w:rPr>
          <w:rFonts w:ascii="Palatino Linotype" w:hAnsi="Palatino Linotype"/>
          <w:color w:val="000000"/>
        </w:rPr>
      </w:pPr>
      <w:r w:rsidRPr="003B071A">
        <w:rPr>
          <w:rFonts w:ascii="Palatino Linotype" w:eastAsia="Palatino Linotype" w:hAnsi="Palatino Linotype" w:cs="Palatino Linotype"/>
          <w:i/>
          <w:color w:val="000000"/>
        </w:rPr>
        <w:t>“</w:t>
      </w:r>
      <w:r w:rsidR="00622A30" w:rsidRPr="003B071A">
        <w:rPr>
          <w:rFonts w:ascii="Palatino Linotype" w:eastAsia="Palatino Linotype" w:hAnsi="Palatino Linotype" w:cs="Palatino Linotype"/>
          <w:i/>
          <w:color w:val="000000"/>
        </w:rPr>
        <w:t xml:space="preserve">Las funciones de todos los integrantes de la patilla de servidores públicos </w:t>
      </w:r>
      <w:proofErr w:type="gramStart"/>
      <w:r w:rsidR="00622A30" w:rsidRPr="003B071A">
        <w:rPr>
          <w:rFonts w:ascii="Palatino Linotype" w:eastAsia="Palatino Linotype" w:hAnsi="Palatino Linotype" w:cs="Palatino Linotype"/>
          <w:i/>
          <w:color w:val="000000"/>
        </w:rPr>
        <w:t>de</w:t>
      </w:r>
      <w:proofErr w:type="gramEnd"/>
      <w:r w:rsidR="00622A30" w:rsidRPr="003B071A">
        <w:rPr>
          <w:rFonts w:ascii="Palatino Linotype" w:eastAsia="Palatino Linotype" w:hAnsi="Palatino Linotype" w:cs="Palatino Linotype"/>
          <w:i/>
          <w:color w:val="000000"/>
        </w:rPr>
        <w:t xml:space="preserve"> la segunda Sindicatura. Y más de la aviador Tania Hernández Niño ex Regidora que entreguen listas de asistencia y documentos que demuestren qué si labora </w:t>
      </w:r>
      <w:r w:rsidR="00622A30" w:rsidRPr="003B071A">
        <w:rPr>
          <w:rFonts w:ascii="Palatino Linotype" w:hAnsi="Palatino Linotype"/>
          <w:i/>
          <w:color w:val="000000"/>
        </w:rPr>
        <w:t>“</w:t>
      </w:r>
      <w:r w:rsidR="00622A30" w:rsidRPr="003B071A">
        <w:rPr>
          <w:rFonts w:ascii="Palatino Linotype" w:hAnsi="Palatino Linotype"/>
          <w:color w:val="000000"/>
        </w:rPr>
        <w:t>(sic.)</w:t>
      </w:r>
    </w:p>
    <w:p w14:paraId="190890EB" w14:textId="77777777" w:rsidR="00622A30" w:rsidRPr="003B071A" w:rsidRDefault="00622A30" w:rsidP="0075320F">
      <w:pPr>
        <w:pBdr>
          <w:top w:val="nil"/>
          <w:left w:val="nil"/>
          <w:bottom w:val="nil"/>
          <w:right w:val="nil"/>
          <w:between w:val="nil"/>
        </w:pBdr>
        <w:ind w:left="1134" w:right="900"/>
        <w:jc w:val="both"/>
        <w:rPr>
          <w:rFonts w:ascii="Palatino Linotype" w:eastAsia="Palatino Linotype" w:hAnsi="Palatino Linotype" w:cs="Palatino Linotype"/>
          <w:color w:val="000000"/>
        </w:rPr>
      </w:pPr>
    </w:p>
    <w:p w14:paraId="78AC3D64" w14:textId="77777777" w:rsidR="00DA76C0" w:rsidRPr="003B071A" w:rsidRDefault="00DA76C0" w:rsidP="000F4936">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3B071A">
        <w:rPr>
          <w:rFonts w:ascii="Palatino Linotype" w:eastAsia="Palatino Linotype" w:hAnsi="Palatino Linotype" w:cs="Palatino Linotype"/>
          <w:color w:val="000000"/>
        </w:rPr>
        <w:t xml:space="preserve">Señaló como modalidad de entrega de la información a través del </w:t>
      </w:r>
      <w:r w:rsidRPr="003B071A">
        <w:rPr>
          <w:rFonts w:ascii="Palatino Linotype" w:eastAsia="Palatino Linotype" w:hAnsi="Palatino Linotype" w:cs="Palatino Linotype"/>
          <w:b/>
          <w:color w:val="000000"/>
        </w:rPr>
        <w:t>SAIMEX.</w:t>
      </w:r>
    </w:p>
    <w:p w14:paraId="02BC241C" w14:textId="77777777" w:rsidR="009F6709" w:rsidRPr="003B071A" w:rsidRDefault="009F6709" w:rsidP="000F4936">
      <w:pPr>
        <w:pBdr>
          <w:top w:val="nil"/>
          <w:left w:val="nil"/>
          <w:bottom w:val="nil"/>
          <w:right w:val="nil"/>
          <w:between w:val="nil"/>
        </w:pBdr>
        <w:spacing w:line="360" w:lineRule="auto"/>
        <w:ind w:right="822"/>
        <w:jc w:val="both"/>
        <w:rPr>
          <w:rFonts w:ascii="Palatino Linotype" w:eastAsia="Palatino Linotype" w:hAnsi="Palatino Linotype" w:cs="Palatino Linotype"/>
          <w:color w:val="000000"/>
        </w:rPr>
      </w:pPr>
    </w:p>
    <w:p w14:paraId="06C2068A" w14:textId="77777777" w:rsidR="00622A30" w:rsidRPr="003B071A" w:rsidRDefault="00622A30" w:rsidP="000F4936">
      <w:pPr>
        <w:pBdr>
          <w:top w:val="nil"/>
          <w:left w:val="nil"/>
          <w:bottom w:val="nil"/>
          <w:right w:val="nil"/>
          <w:between w:val="nil"/>
        </w:pBdr>
        <w:spacing w:line="360" w:lineRule="auto"/>
        <w:ind w:right="822"/>
        <w:jc w:val="both"/>
        <w:rPr>
          <w:rFonts w:ascii="Palatino Linotype" w:eastAsia="Palatino Linotype" w:hAnsi="Palatino Linotype" w:cs="Palatino Linotype"/>
          <w:color w:val="000000"/>
        </w:rPr>
      </w:pPr>
    </w:p>
    <w:p w14:paraId="5C8190BC" w14:textId="77777777" w:rsidR="00DA76C0" w:rsidRPr="003B071A" w:rsidRDefault="00622A30" w:rsidP="000F4936">
      <w:pPr>
        <w:numPr>
          <w:ilvl w:val="0"/>
          <w:numId w:val="6"/>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3B071A">
        <w:rPr>
          <w:rFonts w:ascii="Palatino Linotype" w:eastAsia="Palatino Linotype" w:hAnsi="Palatino Linotype" w:cs="Palatino Linotype"/>
          <w:color w:val="000000"/>
        </w:rPr>
        <w:lastRenderedPageBreak/>
        <w:t xml:space="preserve">El </w:t>
      </w:r>
      <w:r w:rsidRPr="003B071A">
        <w:rPr>
          <w:rFonts w:ascii="Palatino Linotype" w:eastAsia="Palatino Linotype" w:hAnsi="Palatino Linotype" w:cs="Palatino Linotype"/>
          <w:b/>
          <w:color w:val="000000"/>
        </w:rPr>
        <w:t>seis de marzo de dos mil veinticinco</w:t>
      </w:r>
      <w:r w:rsidR="00B12DD7" w:rsidRPr="003B071A">
        <w:rPr>
          <w:rFonts w:ascii="Palatino Linotype" w:eastAsia="Palatino Linotype" w:hAnsi="Palatino Linotype" w:cs="Palatino Linotype"/>
          <w:color w:val="000000"/>
        </w:rPr>
        <w:t xml:space="preserve">, </w:t>
      </w:r>
      <w:r w:rsidR="000F4936" w:rsidRPr="003B071A">
        <w:rPr>
          <w:rFonts w:ascii="Palatino Linotype" w:eastAsia="Palatino Linotype" w:hAnsi="Palatino Linotype" w:cs="Palatino Linotype"/>
          <w:color w:val="000000"/>
        </w:rPr>
        <w:t xml:space="preserve">el </w:t>
      </w:r>
      <w:r w:rsidR="000F4936" w:rsidRPr="003B071A">
        <w:rPr>
          <w:rFonts w:ascii="Palatino Linotype" w:eastAsia="Palatino Linotype" w:hAnsi="Palatino Linotype" w:cs="Palatino Linotype"/>
          <w:b/>
          <w:color w:val="000000"/>
        </w:rPr>
        <w:t xml:space="preserve">SUJETO OBLIGADO, </w:t>
      </w:r>
      <w:r w:rsidR="000F4936" w:rsidRPr="003B071A">
        <w:rPr>
          <w:rFonts w:ascii="Palatino Linotype" w:eastAsia="Palatino Linotype" w:hAnsi="Palatino Linotype" w:cs="Palatino Linotype"/>
          <w:color w:val="000000"/>
        </w:rPr>
        <w:t xml:space="preserve">dio respuesta a través del archivo </w:t>
      </w:r>
      <w:hyperlink r:id="rId9" w:tgtFrame="_blank" w:history="1">
        <w:r w:rsidRPr="003B071A">
          <w:rPr>
            <w:rStyle w:val="Hipervnculo"/>
            <w:bCs/>
            <w:i/>
            <w:color w:val="auto"/>
            <w:u w:val="none"/>
          </w:rPr>
          <w:t>R. 0843. 2025.pdf</w:t>
        </w:r>
      </w:hyperlink>
      <w:r w:rsidR="000F4936" w:rsidRPr="003B071A">
        <w:rPr>
          <w:rFonts w:ascii="Palatino Linotype" w:eastAsia="Palatino Linotype" w:hAnsi="Palatino Linotype" w:cs="Palatino Linotype"/>
          <w:i/>
        </w:rPr>
        <w:t>,</w:t>
      </w:r>
      <w:r w:rsidR="000F4936" w:rsidRPr="003B071A">
        <w:rPr>
          <w:rFonts w:ascii="Palatino Linotype" w:eastAsia="Palatino Linotype" w:hAnsi="Palatino Linotype" w:cs="Palatino Linotype"/>
          <w:color w:val="000000"/>
        </w:rPr>
        <w:t xml:space="preserve"> del que se desprende lo siguiente:</w:t>
      </w:r>
    </w:p>
    <w:p w14:paraId="719A5A65" w14:textId="77777777" w:rsidR="00622A30" w:rsidRPr="003B071A" w:rsidRDefault="00622A30" w:rsidP="00622A3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14:paraId="498ACB01" w14:textId="77777777" w:rsidR="00622A30" w:rsidRPr="003B071A" w:rsidRDefault="00622A30" w:rsidP="00622A30">
      <w:pPr>
        <w:pBdr>
          <w:top w:val="nil"/>
          <w:left w:val="nil"/>
          <w:bottom w:val="nil"/>
          <w:right w:val="nil"/>
          <w:between w:val="nil"/>
        </w:pBdr>
        <w:tabs>
          <w:tab w:val="left" w:pos="0"/>
        </w:tabs>
        <w:spacing w:line="360" w:lineRule="auto"/>
        <w:ind w:right="425"/>
        <w:jc w:val="both"/>
        <w:rPr>
          <w:rFonts w:ascii="Palatino Linotype" w:hAnsi="Palatino Linotype"/>
          <w:color w:val="000000"/>
        </w:rPr>
      </w:pPr>
      <w:r w:rsidRPr="003B071A">
        <w:rPr>
          <w:rFonts w:ascii="Palatino Linotype" w:hAnsi="Palatino Linotype"/>
          <w:color w:val="000000"/>
        </w:rPr>
        <w:t>Oficio de seis de marzo de dos mil veinticinco, firmado por el Titular de la Unidad de Transparencia, por el que informo que:</w:t>
      </w:r>
    </w:p>
    <w:p w14:paraId="6C9AB802" w14:textId="77777777" w:rsidR="00622A30" w:rsidRPr="003B071A" w:rsidRDefault="00622A30" w:rsidP="00622A30">
      <w:pPr>
        <w:pBdr>
          <w:top w:val="nil"/>
          <w:left w:val="nil"/>
          <w:bottom w:val="nil"/>
          <w:right w:val="nil"/>
          <w:between w:val="nil"/>
        </w:pBdr>
        <w:tabs>
          <w:tab w:val="left" w:pos="0"/>
        </w:tabs>
        <w:spacing w:line="360" w:lineRule="auto"/>
        <w:ind w:right="425"/>
        <w:jc w:val="both"/>
        <w:rPr>
          <w:rFonts w:ascii="Palatino Linotype" w:hAnsi="Palatino Linotype"/>
          <w:color w:val="000000"/>
        </w:rPr>
      </w:pPr>
    </w:p>
    <w:p w14:paraId="06920BFB" w14:textId="77777777" w:rsidR="00622A30" w:rsidRPr="003B071A" w:rsidRDefault="00622A30" w:rsidP="00622A30">
      <w:pPr>
        <w:pStyle w:val="Prrafodelista"/>
        <w:numPr>
          <w:ilvl w:val="0"/>
          <w:numId w:val="38"/>
        </w:numPr>
        <w:pBdr>
          <w:top w:val="nil"/>
          <w:left w:val="nil"/>
          <w:bottom w:val="nil"/>
          <w:right w:val="nil"/>
          <w:between w:val="nil"/>
        </w:pBdr>
        <w:tabs>
          <w:tab w:val="left" w:pos="0"/>
          <w:tab w:val="left" w:pos="8222"/>
        </w:tabs>
        <w:spacing w:line="276" w:lineRule="auto"/>
        <w:ind w:left="851" w:right="850"/>
        <w:jc w:val="both"/>
        <w:rPr>
          <w:rFonts w:ascii="Palatino Linotype" w:hAnsi="Palatino Linotype"/>
          <w:color w:val="000000"/>
        </w:rPr>
      </w:pPr>
      <w:r w:rsidRPr="003B071A">
        <w:rPr>
          <w:rFonts w:ascii="Palatino Linotype" w:hAnsi="Palatino Linotype"/>
          <w:color w:val="000000"/>
        </w:rPr>
        <w:t xml:space="preserve">La Dirección General de </w:t>
      </w:r>
      <w:proofErr w:type="spellStart"/>
      <w:r w:rsidRPr="003B071A">
        <w:rPr>
          <w:rFonts w:ascii="Palatino Linotype" w:hAnsi="Palatino Linotype"/>
          <w:color w:val="000000"/>
        </w:rPr>
        <w:t>Administracion</w:t>
      </w:r>
      <w:proofErr w:type="spellEnd"/>
      <w:r w:rsidRPr="003B071A">
        <w:rPr>
          <w:rFonts w:ascii="Palatino Linotype" w:hAnsi="Palatino Linotype"/>
          <w:color w:val="000000"/>
        </w:rPr>
        <w:t xml:space="preserve"> y Servidora Pública Habilitada, informo que la Dirección de Recursos Humanos, después de una búsqueda exhaustiva y razonable en los archivos físicos y electrónicos que guarda el Departamento de </w:t>
      </w:r>
      <w:proofErr w:type="spellStart"/>
      <w:r w:rsidRPr="003B071A">
        <w:rPr>
          <w:rFonts w:ascii="Palatino Linotype" w:hAnsi="Palatino Linotype"/>
          <w:color w:val="000000"/>
        </w:rPr>
        <w:t>Administracion</w:t>
      </w:r>
      <w:proofErr w:type="spellEnd"/>
      <w:r w:rsidRPr="003B071A">
        <w:rPr>
          <w:rFonts w:ascii="Palatino Linotype" w:hAnsi="Palatino Linotype"/>
          <w:color w:val="000000"/>
        </w:rPr>
        <w:t xml:space="preserve"> de Personal, no se encontró registro alguno referente a las listas de asistencia de la servidora en comento.</w:t>
      </w:r>
    </w:p>
    <w:p w14:paraId="2BE25B5A" w14:textId="77777777" w:rsidR="00622A30" w:rsidRPr="003B071A" w:rsidRDefault="00622A30" w:rsidP="00622A30">
      <w:pPr>
        <w:pStyle w:val="Prrafodelista"/>
        <w:pBdr>
          <w:top w:val="nil"/>
          <w:left w:val="nil"/>
          <w:bottom w:val="nil"/>
          <w:right w:val="nil"/>
          <w:between w:val="nil"/>
        </w:pBdr>
        <w:tabs>
          <w:tab w:val="left" w:pos="0"/>
          <w:tab w:val="left" w:pos="8222"/>
        </w:tabs>
        <w:spacing w:line="276" w:lineRule="auto"/>
        <w:ind w:left="851" w:right="850"/>
        <w:jc w:val="both"/>
        <w:rPr>
          <w:rFonts w:ascii="Palatino Linotype" w:hAnsi="Palatino Linotype"/>
          <w:color w:val="000000"/>
        </w:rPr>
      </w:pPr>
    </w:p>
    <w:p w14:paraId="25D743E5" w14:textId="77777777" w:rsidR="00622A30" w:rsidRPr="003B071A" w:rsidRDefault="00622A30" w:rsidP="00622A30">
      <w:pPr>
        <w:pStyle w:val="Prrafodelista"/>
        <w:numPr>
          <w:ilvl w:val="0"/>
          <w:numId w:val="38"/>
        </w:numPr>
        <w:pBdr>
          <w:top w:val="nil"/>
          <w:left w:val="nil"/>
          <w:bottom w:val="nil"/>
          <w:right w:val="nil"/>
          <w:between w:val="nil"/>
        </w:pBdr>
        <w:tabs>
          <w:tab w:val="left" w:pos="0"/>
          <w:tab w:val="left" w:pos="8222"/>
        </w:tabs>
        <w:spacing w:line="276" w:lineRule="auto"/>
        <w:ind w:left="851" w:right="850"/>
        <w:jc w:val="both"/>
        <w:rPr>
          <w:rFonts w:ascii="Palatino Linotype" w:hAnsi="Palatino Linotype"/>
          <w:color w:val="000000"/>
        </w:rPr>
      </w:pPr>
      <w:r w:rsidRPr="003B071A">
        <w:rPr>
          <w:rFonts w:ascii="Palatino Linotype" w:hAnsi="Palatino Linotype"/>
          <w:color w:val="000000"/>
        </w:rPr>
        <w:t>Por lo que respecta a las funciones del Síndico, las podrá consultar en la Ley Orgánica Municipal del Estado de México, dentro de los artículos 52 y 53.</w:t>
      </w:r>
    </w:p>
    <w:p w14:paraId="4E546482" w14:textId="77777777" w:rsidR="00622A30" w:rsidRPr="003B071A" w:rsidRDefault="00622A30" w:rsidP="00622A30">
      <w:pPr>
        <w:pBdr>
          <w:top w:val="nil"/>
          <w:left w:val="nil"/>
          <w:bottom w:val="nil"/>
          <w:right w:val="nil"/>
          <w:between w:val="nil"/>
        </w:pBdr>
        <w:tabs>
          <w:tab w:val="left" w:pos="0"/>
          <w:tab w:val="left" w:pos="8222"/>
        </w:tabs>
        <w:spacing w:line="276" w:lineRule="auto"/>
        <w:ind w:right="850"/>
        <w:jc w:val="both"/>
        <w:rPr>
          <w:rFonts w:ascii="Palatino Linotype" w:hAnsi="Palatino Linotype"/>
          <w:color w:val="000000"/>
        </w:rPr>
      </w:pPr>
    </w:p>
    <w:p w14:paraId="16A0B189" w14:textId="77777777" w:rsidR="00622A30" w:rsidRPr="003B071A" w:rsidRDefault="00622A30" w:rsidP="00622A30">
      <w:pPr>
        <w:pStyle w:val="Prrafodelista"/>
        <w:numPr>
          <w:ilvl w:val="0"/>
          <w:numId w:val="38"/>
        </w:numPr>
        <w:pBdr>
          <w:top w:val="nil"/>
          <w:left w:val="nil"/>
          <w:bottom w:val="nil"/>
          <w:right w:val="nil"/>
          <w:between w:val="nil"/>
        </w:pBdr>
        <w:tabs>
          <w:tab w:val="left" w:pos="0"/>
          <w:tab w:val="left" w:pos="8222"/>
        </w:tabs>
        <w:spacing w:line="276" w:lineRule="auto"/>
        <w:ind w:left="851" w:right="850"/>
        <w:jc w:val="both"/>
        <w:rPr>
          <w:rFonts w:ascii="Palatino Linotype" w:hAnsi="Palatino Linotype"/>
          <w:color w:val="000000"/>
        </w:rPr>
      </w:pPr>
      <w:r w:rsidRPr="003B071A">
        <w:rPr>
          <w:rFonts w:ascii="Palatino Linotype" w:hAnsi="Palatino Linotype"/>
          <w:color w:val="000000"/>
        </w:rPr>
        <w:t>En cuanto a las funciones del personal operativo son las encomendadas por su jefe inmediato superior.</w:t>
      </w:r>
    </w:p>
    <w:p w14:paraId="2DC7943C" w14:textId="77777777" w:rsidR="00622A30" w:rsidRPr="003B071A" w:rsidRDefault="00622A30" w:rsidP="00622A30">
      <w:pPr>
        <w:pStyle w:val="Prrafodelista"/>
        <w:pBdr>
          <w:top w:val="nil"/>
          <w:left w:val="nil"/>
          <w:bottom w:val="nil"/>
          <w:right w:val="nil"/>
          <w:between w:val="nil"/>
        </w:pBdr>
        <w:tabs>
          <w:tab w:val="left" w:pos="0"/>
          <w:tab w:val="left" w:pos="8222"/>
        </w:tabs>
        <w:spacing w:line="276" w:lineRule="auto"/>
        <w:ind w:left="851" w:right="850"/>
        <w:jc w:val="both"/>
        <w:rPr>
          <w:rFonts w:ascii="Palatino Linotype" w:hAnsi="Palatino Linotype"/>
          <w:color w:val="000000"/>
        </w:rPr>
      </w:pPr>
    </w:p>
    <w:p w14:paraId="5C8E95DD" w14:textId="77777777" w:rsidR="00622A30" w:rsidRPr="003B071A" w:rsidRDefault="00622A30" w:rsidP="00622A30">
      <w:pPr>
        <w:pStyle w:val="Prrafodelista"/>
        <w:numPr>
          <w:ilvl w:val="0"/>
          <w:numId w:val="38"/>
        </w:numPr>
        <w:pBdr>
          <w:top w:val="nil"/>
          <w:left w:val="nil"/>
          <w:bottom w:val="nil"/>
          <w:right w:val="nil"/>
          <w:between w:val="nil"/>
        </w:pBdr>
        <w:tabs>
          <w:tab w:val="left" w:pos="0"/>
          <w:tab w:val="left" w:pos="8222"/>
        </w:tabs>
        <w:spacing w:line="276" w:lineRule="auto"/>
        <w:ind w:left="851" w:right="850"/>
        <w:jc w:val="both"/>
        <w:rPr>
          <w:rFonts w:ascii="Palatino Linotype" w:hAnsi="Palatino Linotype"/>
          <w:color w:val="000000"/>
        </w:rPr>
      </w:pPr>
      <w:r w:rsidRPr="003B071A">
        <w:rPr>
          <w:rFonts w:ascii="Palatino Linotype" w:hAnsi="Palatino Linotype"/>
          <w:color w:val="000000"/>
        </w:rPr>
        <w:t>Asimismo, la Segunda Regiduría informo que la solicitud se trata de manifestaciones subjetivas, por lo que no puede ser satisfactorio vía acceso a la información pública.</w:t>
      </w:r>
    </w:p>
    <w:p w14:paraId="651837D8" w14:textId="77777777" w:rsidR="000F4936" w:rsidRPr="003B071A" w:rsidRDefault="000F4936" w:rsidP="000F4936">
      <w:pPr>
        <w:pBdr>
          <w:top w:val="nil"/>
          <w:left w:val="nil"/>
          <w:bottom w:val="nil"/>
          <w:right w:val="nil"/>
          <w:between w:val="nil"/>
        </w:pBdr>
        <w:tabs>
          <w:tab w:val="left" w:pos="0"/>
        </w:tabs>
        <w:spacing w:line="360" w:lineRule="auto"/>
        <w:ind w:right="49"/>
        <w:rPr>
          <w:rFonts w:ascii="Palatino Linotype" w:hAnsi="Palatino Linotype"/>
          <w:color w:val="000000"/>
        </w:rPr>
      </w:pPr>
    </w:p>
    <w:p w14:paraId="6D233D45" w14:textId="77777777" w:rsidR="00DA76C0" w:rsidRPr="003B071A" w:rsidRDefault="00DA76C0" w:rsidP="00DA76C0">
      <w:pPr>
        <w:pBdr>
          <w:top w:val="nil"/>
          <w:left w:val="nil"/>
          <w:bottom w:val="nil"/>
          <w:right w:val="nil"/>
          <w:between w:val="nil"/>
        </w:pBdr>
        <w:ind w:left="720"/>
        <w:rPr>
          <w:rFonts w:ascii="Palatino Linotype" w:eastAsia="Palatino Linotype" w:hAnsi="Palatino Linotype" w:cs="Palatino Linotype"/>
          <w:color w:val="000000"/>
        </w:rPr>
      </w:pPr>
    </w:p>
    <w:p w14:paraId="7BF27E2B" w14:textId="77777777" w:rsidR="00DA76C0" w:rsidRPr="003B071A" w:rsidRDefault="00DA76C0" w:rsidP="00DA76C0">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3B071A">
        <w:rPr>
          <w:rFonts w:ascii="Palatino Linotype" w:eastAsia="Palatino Linotype" w:hAnsi="Palatino Linotype" w:cs="Palatino Linotype"/>
          <w:color w:val="000000"/>
        </w:rPr>
        <w:t xml:space="preserve">El </w:t>
      </w:r>
      <w:r w:rsidR="004E2C69" w:rsidRPr="003B071A">
        <w:rPr>
          <w:rFonts w:ascii="Palatino Linotype" w:eastAsia="Palatino Linotype" w:hAnsi="Palatino Linotype" w:cs="Palatino Linotype"/>
          <w:b/>
          <w:color w:val="000000"/>
        </w:rPr>
        <w:t>seis de marzo de dos mil veinticinco</w:t>
      </w:r>
      <w:r w:rsidRPr="003B071A">
        <w:rPr>
          <w:rFonts w:ascii="Palatino Linotype" w:eastAsia="Palatino Linotype" w:hAnsi="Palatino Linotype" w:cs="Palatino Linotype"/>
          <w:color w:val="000000"/>
        </w:rPr>
        <w:t xml:space="preserve">, </w:t>
      </w:r>
      <w:r w:rsidRPr="003B071A">
        <w:rPr>
          <w:rFonts w:ascii="Palatino Linotype" w:eastAsia="Palatino Linotype" w:hAnsi="Palatino Linotype" w:cs="Palatino Linotype"/>
          <w:b/>
          <w:color w:val="000000"/>
        </w:rPr>
        <w:t>EL RECURRENTE</w:t>
      </w:r>
      <w:r w:rsidRPr="003B071A">
        <w:rPr>
          <w:rFonts w:ascii="Palatino Linotype" w:eastAsia="Palatino Linotype" w:hAnsi="Palatino Linotype" w:cs="Palatino Linotype"/>
          <w:color w:val="000000"/>
        </w:rPr>
        <w:t xml:space="preserve"> interpuso el recurso de revisión, en contra de la respuesta y señaló como:</w:t>
      </w:r>
    </w:p>
    <w:p w14:paraId="20DF2C70" w14:textId="77777777" w:rsidR="004E2C69" w:rsidRPr="003B071A" w:rsidRDefault="004E2C69" w:rsidP="004E2C69">
      <w:pPr>
        <w:pBdr>
          <w:top w:val="nil"/>
          <w:left w:val="nil"/>
          <w:bottom w:val="nil"/>
          <w:right w:val="nil"/>
          <w:between w:val="nil"/>
        </w:pBdr>
        <w:spacing w:line="360" w:lineRule="auto"/>
        <w:jc w:val="both"/>
        <w:rPr>
          <w:rFonts w:ascii="Palatino Linotype" w:hAnsi="Palatino Linotype"/>
          <w:color w:val="000000"/>
        </w:rPr>
      </w:pPr>
    </w:p>
    <w:p w14:paraId="2CB87F0F" w14:textId="77777777" w:rsidR="00DA76C0" w:rsidRPr="003B071A" w:rsidRDefault="00DA76C0" w:rsidP="004E2C69">
      <w:pPr>
        <w:numPr>
          <w:ilvl w:val="0"/>
          <w:numId w:val="12"/>
        </w:numPr>
        <w:pBdr>
          <w:top w:val="nil"/>
          <w:left w:val="nil"/>
          <w:bottom w:val="nil"/>
          <w:right w:val="nil"/>
          <w:between w:val="nil"/>
        </w:pBdr>
        <w:spacing w:line="360" w:lineRule="auto"/>
        <w:ind w:right="541"/>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b/>
          <w:color w:val="000000"/>
        </w:rPr>
        <w:t xml:space="preserve">Acto impugnado: </w:t>
      </w:r>
      <w:r w:rsidRPr="003B071A">
        <w:rPr>
          <w:rFonts w:ascii="Palatino Linotype" w:eastAsia="Palatino Linotype" w:hAnsi="Palatino Linotype" w:cs="Palatino Linotype"/>
          <w:i/>
          <w:color w:val="000000"/>
        </w:rPr>
        <w:t>“</w:t>
      </w:r>
      <w:r w:rsidR="004E2C69" w:rsidRPr="003B071A">
        <w:rPr>
          <w:rFonts w:ascii="Palatino Linotype" w:hAnsi="Palatino Linotype"/>
          <w:i/>
          <w:color w:val="000000"/>
        </w:rPr>
        <w:t>No atiende la solicitud al negar la información</w:t>
      </w:r>
      <w:r w:rsidR="004E2C69" w:rsidRPr="003B071A">
        <w:rPr>
          <w:rFonts w:ascii="Palatino Linotype" w:eastAsia="Palatino Linotype" w:hAnsi="Palatino Linotype" w:cs="Palatino Linotype"/>
          <w:i/>
          <w:color w:val="000000"/>
        </w:rPr>
        <w:t>”</w:t>
      </w:r>
    </w:p>
    <w:p w14:paraId="3CEF2908" w14:textId="77777777" w:rsidR="00DA76C0" w:rsidRPr="003B071A" w:rsidRDefault="00DA76C0" w:rsidP="004E2C69">
      <w:pPr>
        <w:numPr>
          <w:ilvl w:val="0"/>
          <w:numId w:val="12"/>
        </w:numPr>
        <w:pBdr>
          <w:top w:val="nil"/>
          <w:left w:val="nil"/>
          <w:bottom w:val="nil"/>
          <w:right w:val="nil"/>
          <w:between w:val="nil"/>
        </w:pBdr>
        <w:spacing w:line="360" w:lineRule="auto"/>
        <w:ind w:right="541"/>
        <w:jc w:val="both"/>
        <w:rPr>
          <w:rFonts w:ascii="Palatino Linotype" w:eastAsia="Palatino Linotype" w:hAnsi="Palatino Linotype" w:cs="Palatino Linotype"/>
          <w:i/>
          <w:color w:val="000000"/>
        </w:rPr>
      </w:pPr>
      <w:r w:rsidRPr="003B071A">
        <w:rPr>
          <w:rFonts w:ascii="Palatino Linotype" w:eastAsia="Palatino Linotype" w:hAnsi="Palatino Linotype" w:cs="Palatino Linotype"/>
          <w:b/>
          <w:color w:val="000000"/>
        </w:rPr>
        <w:lastRenderedPageBreak/>
        <w:t xml:space="preserve">Motivos o razones de inconformidad: </w:t>
      </w:r>
      <w:r w:rsidRPr="003B071A">
        <w:rPr>
          <w:rFonts w:ascii="Palatino Linotype" w:eastAsia="Palatino Linotype" w:hAnsi="Palatino Linotype" w:cs="Palatino Linotype"/>
          <w:color w:val="000000"/>
        </w:rPr>
        <w:t>“</w:t>
      </w:r>
      <w:r w:rsidR="004E2C69" w:rsidRPr="003B071A">
        <w:rPr>
          <w:rFonts w:ascii="Palatino Linotype" w:eastAsia="Palatino Linotype" w:hAnsi="Palatino Linotype" w:cs="Palatino Linotype"/>
          <w:i/>
          <w:color w:val="000000"/>
        </w:rPr>
        <w:t>Niegan la información de carácter público</w:t>
      </w:r>
      <w:r w:rsidRPr="003B071A">
        <w:rPr>
          <w:rFonts w:ascii="Palatino Linotype" w:eastAsia="Palatino Linotype" w:hAnsi="Palatino Linotype" w:cs="Palatino Linotype"/>
          <w:b/>
          <w:i/>
          <w:color w:val="000000"/>
        </w:rPr>
        <w:t>”</w:t>
      </w:r>
    </w:p>
    <w:p w14:paraId="3E05F5CB" w14:textId="77777777" w:rsidR="00DA76C0" w:rsidRPr="003B071A" w:rsidRDefault="00DA76C0" w:rsidP="00DA76C0">
      <w:pPr>
        <w:pBdr>
          <w:top w:val="nil"/>
          <w:left w:val="nil"/>
          <w:bottom w:val="nil"/>
          <w:right w:val="nil"/>
          <w:between w:val="nil"/>
        </w:pBdr>
        <w:spacing w:line="360" w:lineRule="auto"/>
        <w:ind w:left="850" w:right="541"/>
        <w:jc w:val="both"/>
        <w:rPr>
          <w:rFonts w:ascii="Palatino Linotype" w:eastAsia="Palatino Linotype" w:hAnsi="Palatino Linotype" w:cs="Palatino Linotype"/>
          <w:i/>
          <w:color w:val="000000"/>
        </w:rPr>
      </w:pPr>
      <w:r w:rsidRPr="003B071A">
        <w:rPr>
          <w:rFonts w:ascii="Palatino Linotype" w:eastAsia="Palatino Linotype" w:hAnsi="Palatino Linotype" w:cs="Palatino Linotype"/>
          <w:i/>
          <w:color w:val="000000"/>
        </w:rPr>
        <w:t xml:space="preserve"> </w:t>
      </w:r>
    </w:p>
    <w:p w14:paraId="05B33714" w14:textId="77777777" w:rsidR="00DA76C0" w:rsidRPr="003B071A" w:rsidRDefault="00DA76C0" w:rsidP="00DA76C0">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3B071A">
        <w:rPr>
          <w:rFonts w:ascii="Palatino Linotype" w:eastAsia="Palatino Linotype" w:hAnsi="Palatino Linotype" w:cs="Palatino Linotype"/>
          <w:color w:val="000000"/>
        </w:rPr>
        <w:t xml:space="preserve">Se registró el recurso revisión bajo el número de expediente al rubro indicado, asimismo con fundamento en lo dispuesto por el artículo 185 fracción I de la </w:t>
      </w:r>
      <w:r w:rsidRPr="003B071A">
        <w:rPr>
          <w:rFonts w:ascii="Palatino Linotype" w:eastAsia="Palatino Linotype" w:hAnsi="Palatino Linotype" w:cs="Palatino Linotype"/>
          <w:b/>
          <w:color w:val="000000"/>
        </w:rPr>
        <w:t xml:space="preserve">Ley de Transparencia y Acceso a la Información Pública del Estado de México y Municipios </w:t>
      </w:r>
      <w:r w:rsidRPr="003B071A">
        <w:rPr>
          <w:rFonts w:ascii="Palatino Linotype" w:eastAsia="Palatino Linotype" w:hAnsi="Palatino Linotype" w:cs="Palatino Linotype"/>
          <w:color w:val="000000"/>
        </w:rPr>
        <w:t xml:space="preserve">se </w:t>
      </w:r>
      <w:r w:rsidRPr="003B071A">
        <w:rPr>
          <w:rFonts w:ascii="Palatino Linotype" w:eastAsia="Palatino Linotype" w:hAnsi="Palatino Linotype" w:cs="Palatino Linotype"/>
        </w:rPr>
        <w:t>turna</w:t>
      </w:r>
      <w:r w:rsidRPr="003B071A">
        <w:rPr>
          <w:rFonts w:ascii="Palatino Linotype" w:eastAsia="Palatino Linotype" w:hAnsi="Palatino Linotype" w:cs="Palatino Linotype"/>
          <w:color w:val="000000"/>
        </w:rPr>
        <w:t xml:space="preserve"> a la </w:t>
      </w:r>
      <w:r w:rsidRPr="003B071A">
        <w:rPr>
          <w:rFonts w:ascii="Palatino Linotype" w:eastAsia="Palatino Linotype" w:hAnsi="Palatino Linotype" w:cs="Palatino Linotype"/>
          <w:b/>
          <w:color w:val="000000"/>
        </w:rPr>
        <w:t xml:space="preserve">Comisionada María del Rosario Mejía Ayala, </w:t>
      </w:r>
      <w:r w:rsidRPr="003B071A">
        <w:rPr>
          <w:rFonts w:ascii="Palatino Linotype" w:eastAsia="Palatino Linotype" w:hAnsi="Palatino Linotype" w:cs="Palatino Linotype"/>
        </w:rPr>
        <w:t>para</w:t>
      </w:r>
      <w:r w:rsidRPr="003B071A">
        <w:rPr>
          <w:rFonts w:ascii="Palatino Linotype" w:eastAsia="Palatino Linotype" w:hAnsi="Palatino Linotype" w:cs="Palatino Linotype"/>
          <w:color w:val="000000"/>
        </w:rPr>
        <w:t xml:space="preserve"> su análisis.</w:t>
      </w:r>
    </w:p>
    <w:p w14:paraId="4754B4EF" w14:textId="77777777" w:rsidR="00DA76C0" w:rsidRPr="003B071A" w:rsidRDefault="00DA76C0" w:rsidP="00DA76C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7AE1748" w14:textId="77777777" w:rsidR="00DA76C0" w:rsidRPr="003B071A" w:rsidRDefault="00DA76C0" w:rsidP="00DA76C0">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3B071A">
        <w:rPr>
          <w:rFonts w:ascii="Palatino Linotype" w:eastAsia="Palatino Linotype" w:hAnsi="Palatino Linotype" w:cs="Palatino Linotype"/>
          <w:color w:val="000000"/>
        </w:rPr>
        <w:t>La Comisionada Ponente con fundamento en lo dispuesto por el artículo 185 fracción I</w:t>
      </w:r>
      <w:r w:rsidR="004B5226" w:rsidRPr="003B071A">
        <w:rPr>
          <w:rFonts w:ascii="Palatino Linotype" w:eastAsia="Palatino Linotype" w:hAnsi="Palatino Linotype" w:cs="Palatino Linotype"/>
          <w:color w:val="000000"/>
        </w:rPr>
        <w:t>, II y IV</w:t>
      </w:r>
      <w:r w:rsidRPr="003B071A">
        <w:rPr>
          <w:rFonts w:ascii="Palatino Linotype" w:eastAsia="Palatino Linotype" w:hAnsi="Palatino Linotype" w:cs="Palatino Linotype"/>
          <w:color w:val="000000"/>
        </w:rPr>
        <w:t xml:space="preserve"> de la ley de la materia, a tr</w:t>
      </w:r>
      <w:r w:rsidR="000F4936" w:rsidRPr="003B071A">
        <w:rPr>
          <w:rFonts w:ascii="Palatino Linotype" w:eastAsia="Palatino Linotype" w:hAnsi="Palatino Linotype" w:cs="Palatino Linotype"/>
          <w:color w:val="000000"/>
        </w:rPr>
        <w:t>avés del acuerdo de admisión notificado el</w:t>
      </w:r>
      <w:r w:rsidRPr="003B071A">
        <w:rPr>
          <w:rFonts w:ascii="Palatino Linotype" w:eastAsia="Palatino Linotype" w:hAnsi="Palatino Linotype" w:cs="Palatino Linotype"/>
          <w:color w:val="000000"/>
        </w:rPr>
        <w:t xml:space="preserve"> </w:t>
      </w:r>
      <w:r w:rsidR="004E2C69" w:rsidRPr="003B071A">
        <w:rPr>
          <w:rFonts w:ascii="Palatino Linotype" w:eastAsia="Palatino Linotype" w:hAnsi="Palatino Linotype" w:cs="Palatino Linotype"/>
          <w:b/>
          <w:color w:val="000000"/>
        </w:rPr>
        <w:t>siete de marzo de dos mil veinticinco</w:t>
      </w:r>
      <w:r w:rsidRPr="003B071A">
        <w:rPr>
          <w:rFonts w:ascii="Palatino Linotype" w:eastAsia="Palatino Linotype" w:hAnsi="Palatino Linotype" w:cs="Palatino Linotype"/>
          <w:color w:val="000000"/>
        </w:rPr>
        <w:t xml:space="preserve">, puso a disposición de las partes el expediente electrónico vía </w:t>
      </w:r>
      <w:r w:rsidRPr="003B071A">
        <w:rPr>
          <w:rFonts w:ascii="Palatino Linotype" w:eastAsia="Palatino Linotype" w:hAnsi="Palatino Linotype" w:cs="Palatino Linotype"/>
          <w:b/>
          <w:color w:val="000000"/>
        </w:rPr>
        <w:t xml:space="preserve">SAIMEX </w:t>
      </w:r>
      <w:r w:rsidRPr="003B071A">
        <w:rPr>
          <w:rFonts w:ascii="Palatino Linotype" w:eastAsia="Palatino Linotype" w:hAnsi="Palatino Linotype" w:cs="Palatino Linotype"/>
          <w:color w:val="000000"/>
        </w:rPr>
        <w:t xml:space="preserve">a efecto de que en un plazo máximo de siete días </w:t>
      </w:r>
      <w:r w:rsidRPr="003B071A">
        <w:rPr>
          <w:rFonts w:ascii="Palatino Linotype" w:eastAsia="Palatino Linotype" w:hAnsi="Palatino Linotype" w:cs="Palatino Linotype"/>
        </w:rPr>
        <w:t>manifestara</w:t>
      </w:r>
      <w:r w:rsidRPr="003B071A">
        <w:rPr>
          <w:rFonts w:ascii="Palatino Linotype" w:eastAsia="Palatino Linotype" w:hAnsi="Palatino Linotype" w:cs="Palatino Linotype"/>
          <w:color w:val="000000"/>
        </w:rPr>
        <w:t xml:space="preserve"> lo que a derecho </w:t>
      </w:r>
      <w:r w:rsidRPr="003B071A">
        <w:rPr>
          <w:rFonts w:ascii="Palatino Linotype" w:eastAsia="Palatino Linotype" w:hAnsi="Palatino Linotype" w:cs="Palatino Linotype"/>
        </w:rPr>
        <w:t>conviniera</w:t>
      </w:r>
      <w:r w:rsidRPr="003B071A">
        <w:rPr>
          <w:rFonts w:ascii="Palatino Linotype" w:eastAsia="Palatino Linotype" w:hAnsi="Palatino Linotype" w:cs="Palatino Linotype"/>
          <w:color w:val="000000"/>
        </w:rPr>
        <w:t xml:space="preserve">, </w:t>
      </w:r>
      <w:r w:rsidRPr="003B071A">
        <w:rPr>
          <w:rFonts w:ascii="Palatino Linotype" w:eastAsia="Palatino Linotype" w:hAnsi="Palatino Linotype" w:cs="Palatino Linotype"/>
        </w:rPr>
        <w:t>ofreciera</w:t>
      </w:r>
      <w:r w:rsidRPr="003B071A">
        <w:rPr>
          <w:rFonts w:ascii="Palatino Linotype" w:eastAsia="Palatino Linotype" w:hAnsi="Palatino Linotype" w:cs="Palatino Linotype"/>
          <w:color w:val="000000"/>
        </w:rPr>
        <w:t xml:space="preserve"> pruebas y alegatos según corresponda al caso concreto, de esta forma para que el </w:t>
      </w:r>
      <w:r w:rsidRPr="003B071A">
        <w:rPr>
          <w:rFonts w:ascii="Palatino Linotype" w:eastAsia="Palatino Linotype" w:hAnsi="Palatino Linotype" w:cs="Palatino Linotype"/>
          <w:b/>
          <w:color w:val="000000"/>
        </w:rPr>
        <w:t>SUJETO OBLIGADO</w:t>
      </w:r>
      <w:r w:rsidRPr="003B071A">
        <w:rPr>
          <w:rFonts w:ascii="Palatino Linotype" w:eastAsia="Palatino Linotype" w:hAnsi="Palatino Linotype" w:cs="Palatino Linotype"/>
          <w:color w:val="000000"/>
        </w:rPr>
        <w:t xml:space="preserve"> </w:t>
      </w:r>
      <w:r w:rsidRPr="003B071A">
        <w:rPr>
          <w:rFonts w:ascii="Palatino Linotype" w:eastAsia="Palatino Linotype" w:hAnsi="Palatino Linotype" w:cs="Palatino Linotype"/>
        </w:rPr>
        <w:t>presentará</w:t>
      </w:r>
      <w:r w:rsidRPr="003B071A">
        <w:rPr>
          <w:rFonts w:ascii="Palatino Linotype" w:eastAsia="Palatino Linotype" w:hAnsi="Palatino Linotype" w:cs="Palatino Linotype"/>
          <w:color w:val="000000"/>
        </w:rPr>
        <w:t xml:space="preserve"> el informe justificado procedente.</w:t>
      </w:r>
    </w:p>
    <w:p w14:paraId="0CBFF290" w14:textId="77777777" w:rsidR="00DA76C0" w:rsidRPr="003B071A" w:rsidRDefault="00DA76C0" w:rsidP="00DA76C0">
      <w:pPr>
        <w:pBdr>
          <w:top w:val="nil"/>
          <w:left w:val="nil"/>
          <w:bottom w:val="nil"/>
          <w:right w:val="nil"/>
          <w:between w:val="nil"/>
        </w:pBdr>
        <w:ind w:left="720"/>
        <w:rPr>
          <w:rFonts w:ascii="Palatino Linotype" w:eastAsia="Palatino Linotype" w:hAnsi="Palatino Linotype" w:cs="Palatino Linotype"/>
          <w:i/>
          <w:color w:val="000000"/>
        </w:rPr>
      </w:pPr>
    </w:p>
    <w:p w14:paraId="3AC923C7" w14:textId="77777777" w:rsidR="00B32D93" w:rsidRPr="003B071A" w:rsidRDefault="00B32D93" w:rsidP="004E2C69">
      <w:pPr>
        <w:numPr>
          <w:ilvl w:val="0"/>
          <w:numId w:val="6"/>
        </w:numPr>
        <w:pBdr>
          <w:top w:val="nil"/>
          <w:left w:val="nil"/>
          <w:bottom w:val="nil"/>
          <w:right w:val="nil"/>
          <w:between w:val="nil"/>
        </w:pBdr>
        <w:spacing w:line="360" w:lineRule="auto"/>
        <w:ind w:left="0" w:firstLine="0"/>
        <w:jc w:val="both"/>
        <w:rPr>
          <w:rFonts w:ascii="Palatino Linotype" w:hAnsi="Palatino Linotype"/>
          <w:i/>
          <w:color w:val="000000"/>
        </w:rPr>
      </w:pPr>
      <w:r w:rsidRPr="003B071A">
        <w:rPr>
          <w:rFonts w:ascii="Palatino Linotype" w:hAnsi="Palatino Linotype" w:cs="Arial"/>
          <w:lang w:val="es-ES"/>
        </w:rPr>
        <w:t>De las constancias que integran el expediente elec</w:t>
      </w:r>
      <w:r w:rsidR="004E2C69" w:rsidRPr="003B071A">
        <w:rPr>
          <w:rFonts w:ascii="Palatino Linotype" w:hAnsi="Palatino Linotype" w:cs="Arial"/>
          <w:lang w:val="es-ES"/>
        </w:rPr>
        <w:t xml:space="preserve">trónico SAIMEX, </w:t>
      </w:r>
      <w:r w:rsidR="004E2C69" w:rsidRPr="003B071A">
        <w:rPr>
          <w:rFonts w:ascii="Palatino Linotype" w:hAnsi="Palatino Linotype" w:cs="Arial"/>
          <w:b/>
          <w:lang w:val="es-ES"/>
        </w:rPr>
        <w:t>02558/INFOEM/IP/RR/2025</w:t>
      </w:r>
      <w:r w:rsidRPr="003B071A">
        <w:rPr>
          <w:rFonts w:ascii="Palatino Linotype" w:hAnsi="Palatino Linotype" w:cs="Arial"/>
          <w:b/>
          <w:lang w:val="es-ES"/>
        </w:rPr>
        <w:t xml:space="preserve">, </w:t>
      </w:r>
      <w:r w:rsidRPr="003B071A">
        <w:rPr>
          <w:rFonts w:ascii="Palatino Linotype" w:hAnsi="Palatino Linotype" w:cs="Arial"/>
          <w:lang w:val="es-ES"/>
        </w:rPr>
        <w:t xml:space="preserve">se advierte que </w:t>
      </w:r>
      <w:r w:rsidR="005D58EF" w:rsidRPr="003B071A">
        <w:rPr>
          <w:rFonts w:ascii="Palatino Linotype" w:hAnsi="Palatino Linotype" w:cs="Arial"/>
          <w:b/>
          <w:lang w:val="es-ES"/>
        </w:rPr>
        <w:t>EL PARTICULAR</w:t>
      </w:r>
      <w:r w:rsidR="005D58EF" w:rsidRPr="003B071A">
        <w:rPr>
          <w:rFonts w:ascii="Palatino Linotype" w:hAnsi="Palatino Linotype" w:cs="Arial"/>
          <w:lang w:val="es-ES"/>
        </w:rPr>
        <w:t xml:space="preserve"> </w:t>
      </w:r>
      <w:r w:rsidRPr="003B071A">
        <w:rPr>
          <w:rFonts w:ascii="Palatino Linotype" w:hAnsi="Palatino Linotype" w:cs="Arial"/>
          <w:lang w:val="es-ES"/>
        </w:rPr>
        <w:t>no realizó manifestaciones.</w:t>
      </w:r>
    </w:p>
    <w:p w14:paraId="516E5C3D" w14:textId="77777777" w:rsidR="00B32D93" w:rsidRPr="003B071A" w:rsidRDefault="00B32D93" w:rsidP="00B32D93">
      <w:pPr>
        <w:pStyle w:val="Prrafodelista"/>
        <w:rPr>
          <w:rFonts w:ascii="Palatino Linotype" w:hAnsi="Palatino Linotype"/>
          <w:i/>
          <w:color w:val="000000"/>
        </w:rPr>
      </w:pPr>
    </w:p>
    <w:p w14:paraId="11D56CED" w14:textId="77777777" w:rsidR="00DA76C0" w:rsidRPr="003B071A" w:rsidRDefault="00DA76C0" w:rsidP="004E2C69">
      <w:pPr>
        <w:numPr>
          <w:ilvl w:val="0"/>
          <w:numId w:val="6"/>
        </w:numPr>
        <w:pBdr>
          <w:top w:val="nil"/>
          <w:left w:val="nil"/>
          <w:bottom w:val="nil"/>
          <w:right w:val="nil"/>
          <w:between w:val="nil"/>
        </w:pBdr>
        <w:spacing w:line="360" w:lineRule="auto"/>
        <w:ind w:left="0" w:firstLine="0"/>
        <w:jc w:val="both"/>
        <w:rPr>
          <w:rFonts w:ascii="Palatino Linotype" w:hAnsi="Palatino Linotype"/>
          <w:b/>
          <w:i/>
        </w:rPr>
      </w:pPr>
      <w:r w:rsidRPr="003B071A">
        <w:rPr>
          <w:rFonts w:ascii="Palatino Linotype" w:eastAsia="Palatino Linotype" w:hAnsi="Palatino Linotype" w:cs="Palatino Linotype"/>
          <w:color w:val="000000"/>
        </w:rPr>
        <w:t xml:space="preserve">El </w:t>
      </w:r>
      <w:r w:rsidRPr="003B071A">
        <w:rPr>
          <w:rFonts w:ascii="Palatino Linotype" w:eastAsia="Palatino Linotype" w:hAnsi="Palatino Linotype" w:cs="Palatino Linotype"/>
          <w:b/>
          <w:color w:val="000000"/>
        </w:rPr>
        <w:t>SUJETO OBLIGADO</w:t>
      </w:r>
      <w:r w:rsidR="005D58EF" w:rsidRPr="003B071A">
        <w:rPr>
          <w:rFonts w:ascii="Palatino Linotype" w:eastAsia="Palatino Linotype" w:hAnsi="Palatino Linotype" w:cs="Palatino Linotype"/>
          <w:b/>
          <w:color w:val="000000"/>
        </w:rPr>
        <w:t>,</w:t>
      </w:r>
      <w:r w:rsidRPr="003B071A">
        <w:rPr>
          <w:rFonts w:ascii="Palatino Linotype" w:eastAsia="Palatino Linotype" w:hAnsi="Palatino Linotype" w:cs="Palatino Linotype"/>
          <w:b/>
          <w:color w:val="000000"/>
        </w:rPr>
        <w:t xml:space="preserve"> </w:t>
      </w:r>
      <w:r w:rsidRPr="003B071A">
        <w:rPr>
          <w:rFonts w:ascii="Palatino Linotype" w:eastAsia="Palatino Linotype" w:hAnsi="Palatino Linotype" w:cs="Palatino Linotype"/>
          <w:color w:val="000000"/>
        </w:rPr>
        <w:t xml:space="preserve">el </w:t>
      </w:r>
      <w:r w:rsidR="004E2C69" w:rsidRPr="003B071A">
        <w:rPr>
          <w:rFonts w:ascii="Palatino Linotype" w:eastAsia="Palatino Linotype" w:hAnsi="Palatino Linotype" w:cs="Palatino Linotype"/>
          <w:b/>
          <w:color w:val="000000"/>
        </w:rPr>
        <w:t>diecinueve de marzo de dos mil veinticinco</w:t>
      </w:r>
      <w:r w:rsidRPr="003B071A">
        <w:rPr>
          <w:rFonts w:ascii="Palatino Linotype" w:eastAsia="Palatino Linotype" w:hAnsi="Palatino Linotype" w:cs="Palatino Linotype"/>
          <w:color w:val="000000"/>
        </w:rPr>
        <w:t xml:space="preserve">, </w:t>
      </w:r>
      <w:r w:rsidR="005D58EF" w:rsidRPr="003B071A">
        <w:rPr>
          <w:rFonts w:ascii="Palatino Linotype" w:eastAsia="Palatino Linotype" w:hAnsi="Palatino Linotype" w:cs="Palatino Linotype"/>
          <w:color w:val="000000"/>
        </w:rPr>
        <w:t xml:space="preserve"> rindió el informe justificado correspondiente a través del archivo </w:t>
      </w:r>
      <w:hyperlink r:id="rId10" w:history="1">
        <w:r w:rsidR="004E2C69" w:rsidRPr="003B071A">
          <w:rPr>
            <w:rFonts w:ascii="Palatino Linotype" w:eastAsia="Palatino Linotype" w:hAnsi="Palatino Linotype" w:cs="Palatino Linotype"/>
            <w:i/>
            <w:color w:val="000000"/>
          </w:rPr>
          <w:t>RR-2558-2025.pdf</w:t>
        </w:r>
      </w:hyperlink>
      <w:r w:rsidR="005D58EF" w:rsidRPr="003B071A">
        <w:rPr>
          <w:rFonts w:ascii="Palatino Linotype" w:eastAsia="Palatino Linotype" w:hAnsi="Palatino Linotype" w:cs="Palatino Linotype"/>
          <w:b/>
          <w:i/>
          <w:color w:val="000000"/>
        </w:rPr>
        <w:t xml:space="preserve">, </w:t>
      </w:r>
      <w:r w:rsidR="00FD4171" w:rsidRPr="003B071A">
        <w:rPr>
          <w:rFonts w:ascii="Palatino Linotype" w:eastAsia="Palatino Linotype" w:hAnsi="Palatino Linotype" w:cs="Palatino Linotype"/>
        </w:rPr>
        <w:t xml:space="preserve">mismo que fue puesto a la vista el día </w:t>
      </w:r>
      <w:r w:rsidR="004E2C69" w:rsidRPr="003B071A">
        <w:rPr>
          <w:rFonts w:ascii="Palatino Linotype" w:eastAsia="Palatino Linotype" w:hAnsi="Palatino Linotype" w:cs="Palatino Linotype"/>
          <w:b/>
        </w:rPr>
        <w:t>veintiséis de marzo de dos mil veinticinco</w:t>
      </w:r>
      <w:r w:rsidR="00FD4171" w:rsidRPr="003B071A">
        <w:rPr>
          <w:rFonts w:ascii="Palatino Linotype" w:eastAsia="Palatino Linotype" w:hAnsi="Palatino Linotype" w:cs="Palatino Linotype"/>
        </w:rPr>
        <w:t xml:space="preserve">, </w:t>
      </w:r>
      <w:r w:rsidR="005D58EF" w:rsidRPr="003B071A">
        <w:rPr>
          <w:rFonts w:ascii="Palatino Linotype" w:eastAsia="Palatino Linotype" w:hAnsi="Palatino Linotype" w:cs="Palatino Linotype"/>
        </w:rPr>
        <w:t>del que se desprende lo siguiente:</w:t>
      </w:r>
    </w:p>
    <w:p w14:paraId="43C06EA1" w14:textId="77777777" w:rsidR="004E2C69" w:rsidRPr="003B071A" w:rsidRDefault="004E2C69" w:rsidP="004E2C69">
      <w:pPr>
        <w:pBdr>
          <w:top w:val="nil"/>
          <w:left w:val="nil"/>
          <w:bottom w:val="nil"/>
          <w:right w:val="nil"/>
          <w:between w:val="nil"/>
        </w:pBdr>
        <w:spacing w:line="360" w:lineRule="auto"/>
        <w:jc w:val="both"/>
        <w:rPr>
          <w:rFonts w:ascii="Palatino Linotype" w:eastAsia="Palatino Linotype" w:hAnsi="Palatino Linotype" w:cs="Palatino Linotype"/>
        </w:rPr>
      </w:pPr>
    </w:p>
    <w:p w14:paraId="4860E89C" w14:textId="77777777" w:rsidR="004E2C69" w:rsidRPr="003B071A" w:rsidRDefault="004E2C69" w:rsidP="004E2C69">
      <w:pPr>
        <w:pStyle w:val="Prrafodelista"/>
        <w:numPr>
          <w:ilvl w:val="0"/>
          <w:numId w:val="39"/>
        </w:numPr>
        <w:pBdr>
          <w:top w:val="nil"/>
          <w:left w:val="nil"/>
          <w:bottom w:val="nil"/>
          <w:right w:val="nil"/>
          <w:between w:val="nil"/>
        </w:pBdr>
        <w:spacing w:line="360" w:lineRule="auto"/>
        <w:jc w:val="both"/>
        <w:rPr>
          <w:rFonts w:ascii="Palatino Linotype" w:hAnsi="Palatino Linotype"/>
          <w:b/>
          <w:i/>
        </w:rPr>
      </w:pPr>
      <w:r w:rsidRPr="003B071A">
        <w:rPr>
          <w:rFonts w:ascii="Palatino Linotype" w:hAnsi="Palatino Linotype"/>
        </w:rPr>
        <w:lastRenderedPageBreak/>
        <w:t xml:space="preserve">Oficio de seis de marzo de dos mil veinticinco, firmado por la Titular de la Unidad de Transparencia, por el que medularmente el </w:t>
      </w:r>
      <w:r w:rsidRPr="003B071A">
        <w:rPr>
          <w:rFonts w:ascii="Palatino Linotype" w:hAnsi="Palatino Linotype"/>
          <w:b/>
        </w:rPr>
        <w:t xml:space="preserve">SUJETO OBLIGADO, </w:t>
      </w:r>
      <w:r w:rsidRPr="003B071A">
        <w:rPr>
          <w:rFonts w:ascii="Palatino Linotype" w:hAnsi="Palatino Linotype"/>
        </w:rPr>
        <w:t>ratifica su respuesta.</w:t>
      </w:r>
    </w:p>
    <w:p w14:paraId="48C88582" w14:textId="77777777" w:rsidR="00AB0EBD" w:rsidRPr="003B071A" w:rsidRDefault="00AB0EBD" w:rsidP="00AB0EBD">
      <w:pPr>
        <w:pBdr>
          <w:top w:val="nil"/>
          <w:left w:val="nil"/>
          <w:bottom w:val="nil"/>
          <w:right w:val="nil"/>
          <w:between w:val="nil"/>
        </w:pBdr>
        <w:spacing w:line="360" w:lineRule="auto"/>
        <w:jc w:val="both"/>
        <w:rPr>
          <w:rFonts w:ascii="Palatino Linotype" w:hAnsi="Palatino Linotype"/>
          <w:color w:val="000000"/>
        </w:rPr>
      </w:pPr>
    </w:p>
    <w:p w14:paraId="4FB6A817" w14:textId="77777777" w:rsidR="00AB0EBD" w:rsidRPr="003B071A" w:rsidRDefault="00AB0EBD" w:rsidP="00AB0EBD">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3B071A">
        <w:rPr>
          <w:rFonts w:ascii="Palatino Linotype" w:eastAsia="Palatino Linotype" w:hAnsi="Palatino Linotype" w:cs="Palatino Linotype"/>
          <w:color w:val="000000"/>
        </w:rPr>
        <w:t xml:space="preserve">El </w:t>
      </w:r>
      <w:r w:rsidR="004E2C69" w:rsidRPr="003B071A">
        <w:rPr>
          <w:rFonts w:ascii="Palatino Linotype" w:eastAsia="Palatino Linotype" w:hAnsi="Palatino Linotype" w:cs="Palatino Linotype"/>
          <w:b/>
          <w:color w:val="000000"/>
        </w:rPr>
        <w:t>primero de abril de dos mil veinticinco</w:t>
      </w:r>
      <w:r w:rsidR="00CC0B78" w:rsidRPr="003B071A">
        <w:rPr>
          <w:rFonts w:ascii="Palatino Linotype" w:eastAsia="Palatino Linotype" w:hAnsi="Palatino Linotype" w:cs="Palatino Linotype"/>
          <w:color w:val="000000"/>
        </w:rPr>
        <w:t>,</w:t>
      </w:r>
      <w:r w:rsidRPr="003B071A">
        <w:rPr>
          <w:rFonts w:ascii="Palatino Linotype" w:eastAsia="Palatino Linotype" w:hAnsi="Palatino Linotype" w:cs="Palatino Linotype"/>
          <w:color w:val="000000"/>
        </w:rPr>
        <w:t xml:space="preserve"> se notificó el acuerdo mediante el cual se d</w:t>
      </w:r>
      <w:r w:rsidR="00CC0B78" w:rsidRPr="003B071A">
        <w:rPr>
          <w:rFonts w:ascii="Palatino Linotype" w:eastAsia="Palatino Linotype" w:hAnsi="Palatino Linotype" w:cs="Palatino Linotype"/>
          <w:color w:val="000000"/>
        </w:rPr>
        <w:t xml:space="preserve">ecretó el cierre de instrucción, por lo que </w:t>
      </w:r>
      <w:r w:rsidR="004E2C69" w:rsidRPr="003B071A">
        <w:rPr>
          <w:rFonts w:ascii="Palatino Linotype" w:eastAsia="Palatino Linotype" w:hAnsi="Palatino Linotype" w:cs="Palatino Linotype"/>
          <w:color w:val="000000"/>
        </w:rPr>
        <w:t>no habiendo más que constar y -----</w:t>
      </w:r>
    </w:p>
    <w:p w14:paraId="2D5B485B" w14:textId="77777777" w:rsidR="00DA76C0" w:rsidRPr="003B071A" w:rsidRDefault="00DA76C0" w:rsidP="00DA76C0">
      <w:pPr>
        <w:pBdr>
          <w:top w:val="nil"/>
          <w:left w:val="nil"/>
          <w:bottom w:val="nil"/>
          <w:right w:val="nil"/>
          <w:between w:val="nil"/>
        </w:pBdr>
        <w:spacing w:line="360" w:lineRule="auto"/>
        <w:jc w:val="both"/>
        <w:rPr>
          <w:rFonts w:ascii="Palatino Linotype" w:hAnsi="Palatino Linotype"/>
          <w:color w:val="000000"/>
        </w:rPr>
      </w:pPr>
    </w:p>
    <w:p w14:paraId="21F3A846" w14:textId="77777777" w:rsidR="00DA76C0" w:rsidRPr="003B071A" w:rsidRDefault="00DA76C0" w:rsidP="00DA76C0">
      <w:pPr>
        <w:pStyle w:val="Ttulo1"/>
        <w:jc w:val="center"/>
        <w:rPr>
          <w:rFonts w:ascii="Palatino Linotype" w:eastAsia="Palatino Linotype" w:hAnsi="Palatino Linotype" w:cs="Palatino Linotype"/>
          <w:b/>
          <w:color w:val="000000"/>
          <w:sz w:val="24"/>
          <w:szCs w:val="24"/>
        </w:rPr>
      </w:pPr>
      <w:r w:rsidRPr="003B071A">
        <w:rPr>
          <w:rFonts w:ascii="Palatino Linotype" w:eastAsia="Palatino Linotype" w:hAnsi="Palatino Linotype" w:cs="Palatino Linotype"/>
          <w:b/>
          <w:color w:val="000000"/>
          <w:sz w:val="24"/>
          <w:szCs w:val="24"/>
        </w:rPr>
        <w:t xml:space="preserve">C O N S I D E R A N D O </w:t>
      </w:r>
    </w:p>
    <w:p w14:paraId="1B8B3769" w14:textId="77777777" w:rsidR="00DA76C0" w:rsidRPr="003B071A" w:rsidRDefault="00DA76C0" w:rsidP="00DA76C0">
      <w:pPr>
        <w:rPr>
          <w:rFonts w:ascii="Palatino Linotype" w:eastAsia="Palatino Linotype" w:hAnsi="Palatino Linotype" w:cs="Palatino Linotype"/>
        </w:rPr>
      </w:pPr>
    </w:p>
    <w:p w14:paraId="46D9708A" w14:textId="77777777" w:rsidR="00DA76C0" w:rsidRPr="003B071A" w:rsidRDefault="00DA76C0" w:rsidP="00DA76C0">
      <w:pPr>
        <w:pStyle w:val="Ttulo2"/>
        <w:rPr>
          <w:rFonts w:ascii="Palatino Linotype" w:eastAsia="Palatino Linotype" w:hAnsi="Palatino Linotype" w:cs="Palatino Linotype"/>
          <w:b/>
          <w:color w:val="000000"/>
          <w:sz w:val="24"/>
          <w:szCs w:val="24"/>
        </w:rPr>
      </w:pPr>
      <w:r w:rsidRPr="003B071A">
        <w:rPr>
          <w:rFonts w:ascii="Palatino Linotype" w:eastAsia="Palatino Linotype" w:hAnsi="Palatino Linotype" w:cs="Palatino Linotype"/>
          <w:b/>
          <w:color w:val="000000"/>
          <w:sz w:val="24"/>
          <w:szCs w:val="24"/>
        </w:rPr>
        <w:t>PRIMERO. De la competencia</w:t>
      </w:r>
    </w:p>
    <w:p w14:paraId="1EBF3D38" w14:textId="77777777" w:rsidR="00CC0B78" w:rsidRPr="003B071A" w:rsidRDefault="00CC0B78" w:rsidP="00CC0B78">
      <w:pPr>
        <w:rPr>
          <w:rFonts w:ascii="Palatino Linotype" w:hAnsi="Palatino Linotype"/>
        </w:rPr>
      </w:pPr>
    </w:p>
    <w:p w14:paraId="299C5414" w14:textId="77777777" w:rsidR="00DA76C0" w:rsidRPr="003B071A" w:rsidRDefault="00DA76C0" w:rsidP="00DA76C0">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rPr>
      </w:pPr>
      <w:r w:rsidRPr="003B071A">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B071A">
        <w:rPr>
          <w:rFonts w:ascii="Palatino Linotype" w:eastAsia="Palatino Linotype" w:hAnsi="Palatino Linotype" w:cs="Palatino Linotype"/>
          <w:b/>
          <w:color w:val="000000"/>
        </w:rPr>
        <w:t>Constitución Política de los Estados Unidos Mexicanos</w:t>
      </w:r>
      <w:r w:rsidRPr="003B071A">
        <w:rPr>
          <w:rFonts w:ascii="Palatino Linotype" w:eastAsia="Palatino Linotype" w:hAnsi="Palatino Linotype" w:cs="Palatino Linotype"/>
          <w:color w:val="000000"/>
        </w:rPr>
        <w:t xml:space="preserve">; 5, párrafos </w:t>
      </w:r>
      <w:r w:rsidRPr="003B071A">
        <w:rPr>
          <w:rFonts w:ascii="Palatino Linotype" w:eastAsia="Palatino Linotype" w:hAnsi="Palatino Linotype" w:cs="Palatino Linotype"/>
          <w:color w:val="222222"/>
        </w:rPr>
        <w:t>trigésimo segundo, trigésimo tercero y trigésimo cuarto fracciones</w:t>
      </w:r>
      <w:r w:rsidRPr="003B071A">
        <w:rPr>
          <w:rFonts w:ascii="Palatino Linotype" w:eastAsia="Palatino Linotype" w:hAnsi="Palatino Linotype" w:cs="Palatino Linotype"/>
          <w:color w:val="000000"/>
        </w:rPr>
        <w:t xml:space="preserve"> IV y V de la </w:t>
      </w:r>
      <w:r w:rsidRPr="003B071A">
        <w:rPr>
          <w:rFonts w:ascii="Palatino Linotype" w:eastAsia="Palatino Linotype" w:hAnsi="Palatino Linotype" w:cs="Palatino Linotype"/>
          <w:b/>
          <w:color w:val="000000"/>
        </w:rPr>
        <w:t>Constitución Política del Estado Libre y Soberano de México</w:t>
      </w:r>
      <w:r w:rsidRPr="003B071A">
        <w:rPr>
          <w:rFonts w:ascii="Palatino Linotype" w:eastAsia="Palatino Linotype" w:hAnsi="Palatino Linotype" w:cs="Palatino Linotype"/>
          <w:color w:val="000000"/>
        </w:rPr>
        <w:t xml:space="preserve">; artículos 1, 2 fracción II, 13, 29, 36 fracciones I y II, 176, 178, 179, 181 párrafo tercero y 185 de la </w:t>
      </w:r>
      <w:r w:rsidRPr="003B071A">
        <w:rPr>
          <w:rFonts w:ascii="Palatino Linotype" w:eastAsia="Palatino Linotype" w:hAnsi="Palatino Linotype" w:cs="Palatino Linotype"/>
          <w:b/>
          <w:color w:val="000000"/>
        </w:rPr>
        <w:t>Ley de Transparencia y Acceso a la Información Pública del Estado de México y Municipios</w:t>
      </w:r>
      <w:r w:rsidRPr="003B071A">
        <w:rPr>
          <w:rFonts w:ascii="Palatino Linotype" w:eastAsia="Palatino Linotype" w:hAnsi="Palatino Linotype" w:cs="Palatino Linotype"/>
          <w:color w:val="000000"/>
        </w:rPr>
        <w:t xml:space="preserve">; y 7, 9 fracciones I y XXIII, y 11 del </w:t>
      </w:r>
      <w:r w:rsidRPr="003B071A">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3B071A">
        <w:rPr>
          <w:rFonts w:ascii="Palatino Linotype" w:eastAsia="Palatino Linotype" w:hAnsi="Palatino Linotype" w:cs="Palatino Linotype"/>
          <w:color w:val="000000"/>
        </w:rPr>
        <w:t>.</w:t>
      </w:r>
    </w:p>
    <w:p w14:paraId="6D5248B9" w14:textId="77777777" w:rsidR="00DA76C0" w:rsidRPr="003B071A" w:rsidRDefault="00DA76C0" w:rsidP="00DA76C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14:paraId="08BCC9A9" w14:textId="77777777" w:rsidR="00DA76C0" w:rsidRPr="003B071A" w:rsidRDefault="00DA76C0" w:rsidP="00DA76C0">
      <w:pPr>
        <w:pStyle w:val="Ttulo2"/>
        <w:rPr>
          <w:rFonts w:ascii="Palatino Linotype" w:eastAsia="Palatino Linotype" w:hAnsi="Palatino Linotype" w:cs="Palatino Linotype"/>
          <w:b/>
          <w:color w:val="000000"/>
          <w:sz w:val="24"/>
          <w:szCs w:val="24"/>
        </w:rPr>
      </w:pPr>
      <w:r w:rsidRPr="003B071A">
        <w:rPr>
          <w:rFonts w:ascii="Palatino Linotype" w:eastAsia="Palatino Linotype" w:hAnsi="Palatino Linotype" w:cs="Palatino Linotype"/>
          <w:b/>
          <w:color w:val="000000"/>
          <w:sz w:val="24"/>
          <w:szCs w:val="24"/>
        </w:rPr>
        <w:t>SEGUNDO. De la oportunidad y procedencia.</w:t>
      </w:r>
    </w:p>
    <w:p w14:paraId="4D9113F6" w14:textId="77777777" w:rsidR="00CC0B78" w:rsidRPr="003B071A" w:rsidRDefault="00CC0B78" w:rsidP="00CC0B78">
      <w:pPr>
        <w:rPr>
          <w:rFonts w:ascii="Palatino Linotype" w:hAnsi="Palatino Linotype"/>
        </w:rPr>
      </w:pPr>
    </w:p>
    <w:p w14:paraId="51B7ADB7" w14:textId="77777777" w:rsidR="00DA76C0" w:rsidRPr="003B071A" w:rsidRDefault="00DA76C0" w:rsidP="00CC0B78">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rPr>
      </w:pPr>
      <w:r w:rsidRPr="003B071A">
        <w:rPr>
          <w:rFonts w:ascii="Palatino Linotype" w:eastAsia="Palatino Linotype" w:hAnsi="Palatino Linotype" w:cs="Palatino Linotype"/>
          <w:color w:val="000000"/>
        </w:rPr>
        <w:lastRenderedPageBreak/>
        <w:t xml:space="preserve">El medio de impugnación fue presentado a través del SAIMEX en el formato previamente aprobado para tal efecto y dentro del plazo legal de quince días hábiles otorgados; siendo así que el </w:t>
      </w:r>
      <w:r w:rsidRPr="003B071A">
        <w:rPr>
          <w:rFonts w:ascii="Palatino Linotype" w:eastAsia="Palatino Linotype" w:hAnsi="Palatino Linotype" w:cs="Palatino Linotype"/>
          <w:b/>
          <w:color w:val="000000"/>
        </w:rPr>
        <w:t>SUJETO OBLIGADO</w:t>
      </w:r>
      <w:r w:rsidRPr="003B071A">
        <w:rPr>
          <w:rFonts w:ascii="Palatino Linotype" w:eastAsia="Palatino Linotype" w:hAnsi="Palatino Linotype" w:cs="Palatino Linotype"/>
          <w:color w:val="000000"/>
        </w:rPr>
        <w:t xml:space="preserve"> entregó respuesta el </w:t>
      </w:r>
      <w:r w:rsidR="004E2C69" w:rsidRPr="003B071A">
        <w:rPr>
          <w:rFonts w:ascii="Palatino Linotype" w:eastAsia="Palatino Linotype" w:hAnsi="Palatino Linotype" w:cs="Palatino Linotype"/>
          <w:b/>
          <w:color w:val="000000"/>
        </w:rPr>
        <w:t>seis de marzo de dos mil veinticinco</w:t>
      </w:r>
      <w:r w:rsidRPr="003B071A">
        <w:rPr>
          <w:rFonts w:ascii="Palatino Linotype" w:eastAsia="Palatino Linotype" w:hAnsi="Palatino Linotype" w:cs="Palatino Linotype"/>
          <w:color w:val="000000"/>
        </w:rPr>
        <w:t xml:space="preserve">, de tal forma que el plazo para interponer el recurso de revisión transcurrió del </w:t>
      </w:r>
      <w:r w:rsidR="004E2C69" w:rsidRPr="003B071A">
        <w:rPr>
          <w:rFonts w:ascii="Palatino Linotype" w:eastAsia="Palatino Linotype" w:hAnsi="Palatino Linotype" w:cs="Palatino Linotype"/>
          <w:b/>
          <w:color w:val="000000"/>
        </w:rPr>
        <w:t>siete de marzo al veintiocho de marzo de dos mil veinticinco</w:t>
      </w:r>
      <w:r w:rsidRPr="003B071A">
        <w:rPr>
          <w:rFonts w:ascii="Palatino Linotype" w:eastAsia="Palatino Linotype" w:hAnsi="Palatino Linotype" w:cs="Palatino Linotype"/>
          <w:color w:val="000000"/>
        </w:rPr>
        <w:t xml:space="preserve">, </w:t>
      </w:r>
      <w:r w:rsidR="00CC0B78" w:rsidRPr="003B071A">
        <w:rPr>
          <w:rFonts w:ascii="Palatino Linotype" w:eastAsia="Palatino Linotype" w:hAnsi="Palatino Linotype" w:cs="Palatino Linotype"/>
          <w:color w:val="000000"/>
        </w:rPr>
        <w:t xml:space="preserve">luego entonces, </w:t>
      </w:r>
      <w:r w:rsidRPr="003B071A">
        <w:rPr>
          <w:rFonts w:ascii="Palatino Linotype" w:eastAsia="Palatino Linotype" w:hAnsi="Palatino Linotype" w:cs="Palatino Linotype"/>
          <w:color w:val="000000"/>
        </w:rPr>
        <w:t xml:space="preserve">el recurso de revisión fue interpuesto el </w:t>
      </w:r>
      <w:r w:rsidR="004E2C69" w:rsidRPr="003B071A">
        <w:rPr>
          <w:rFonts w:ascii="Palatino Linotype" w:eastAsia="Palatino Linotype" w:hAnsi="Palatino Linotype" w:cs="Palatino Linotype"/>
          <w:b/>
          <w:color w:val="000000"/>
        </w:rPr>
        <w:t>seis de marzo de dos mil veinticinco</w:t>
      </w:r>
      <w:r w:rsidRPr="003B071A">
        <w:rPr>
          <w:rFonts w:ascii="Palatino Linotype" w:eastAsia="Palatino Linotype" w:hAnsi="Palatino Linotype" w:cs="Palatino Linotype"/>
          <w:color w:val="000000"/>
        </w:rPr>
        <w:t>, éste se encuentra dentro de los márgenes temporales previstos en el artículo 178 de la Ley de Transparencia y Acceso a la Información Pública del Estado de México y Municipios</w:t>
      </w:r>
      <w:r w:rsidRPr="003B071A">
        <w:rPr>
          <w:rFonts w:ascii="Palatino Linotype" w:eastAsia="Palatino Linotype" w:hAnsi="Palatino Linotype" w:cs="Palatino Linotype"/>
          <w:b/>
          <w:color w:val="000000"/>
        </w:rPr>
        <w:t xml:space="preserve"> </w:t>
      </w:r>
      <w:r w:rsidRPr="003B071A">
        <w:rPr>
          <w:rFonts w:ascii="Palatino Linotype" w:eastAsia="Palatino Linotype" w:hAnsi="Palatino Linotype" w:cs="Palatino Linotype"/>
          <w:color w:val="000000"/>
        </w:rPr>
        <w:t xml:space="preserve">vigente. </w:t>
      </w:r>
    </w:p>
    <w:p w14:paraId="0E902E29" w14:textId="77777777" w:rsidR="00DA76C0" w:rsidRPr="003B071A" w:rsidRDefault="00DA76C0" w:rsidP="00DA76C0">
      <w:pPr>
        <w:tabs>
          <w:tab w:val="left" w:pos="426"/>
        </w:tabs>
        <w:spacing w:line="360" w:lineRule="auto"/>
        <w:ind w:right="49"/>
        <w:jc w:val="both"/>
        <w:rPr>
          <w:rFonts w:ascii="Palatino Linotype" w:eastAsia="Palatino Linotype" w:hAnsi="Palatino Linotype" w:cs="Palatino Linotype"/>
          <w:color w:val="000000"/>
        </w:rPr>
      </w:pPr>
    </w:p>
    <w:p w14:paraId="4C4784DB" w14:textId="77777777" w:rsidR="00DA76C0" w:rsidRPr="003B071A" w:rsidRDefault="00DA76C0" w:rsidP="00DA76C0">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rPr>
      </w:pPr>
      <w:r w:rsidRPr="003B071A">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6EC0949B" w14:textId="77777777" w:rsidR="004E2C69" w:rsidRPr="003B071A" w:rsidRDefault="00DA76C0" w:rsidP="004E2C69">
      <w:pPr>
        <w:pStyle w:val="Ttulo1"/>
        <w:rPr>
          <w:rFonts w:ascii="Palatino Linotype" w:eastAsia="Palatino Linotype" w:hAnsi="Palatino Linotype" w:cs="Palatino Linotype"/>
          <w:b/>
          <w:color w:val="000000"/>
          <w:sz w:val="24"/>
          <w:szCs w:val="24"/>
        </w:rPr>
      </w:pPr>
      <w:r w:rsidRPr="003B071A">
        <w:rPr>
          <w:rFonts w:ascii="Palatino Linotype" w:eastAsia="Palatino Linotype" w:hAnsi="Palatino Linotype" w:cs="Palatino Linotype"/>
          <w:b/>
          <w:color w:val="000000"/>
          <w:sz w:val="24"/>
          <w:szCs w:val="24"/>
        </w:rPr>
        <w:t xml:space="preserve">TERCERO. Planteamiento de la Litis </w:t>
      </w:r>
    </w:p>
    <w:p w14:paraId="6D11F059" w14:textId="77777777" w:rsidR="004E2C69" w:rsidRPr="003B071A" w:rsidRDefault="004E2C69" w:rsidP="004E2C69"/>
    <w:p w14:paraId="643E71DA" w14:textId="77777777" w:rsidR="004E2C69" w:rsidRPr="003B071A" w:rsidRDefault="00DA76C0" w:rsidP="004E2C69">
      <w:pPr>
        <w:numPr>
          <w:ilvl w:val="0"/>
          <w:numId w:val="6"/>
        </w:numPr>
        <w:pBdr>
          <w:top w:val="nil"/>
          <w:left w:val="nil"/>
          <w:bottom w:val="nil"/>
          <w:right w:val="nil"/>
          <w:between w:val="nil"/>
        </w:pBdr>
        <w:spacing w:before="240" w:line="360" w:lineRule="auto"/>
        <w:ind w:left="0" w:right="49" w:firstLine="0"/>
        <w:jc w:val="both"/>
        <w:rPr>
          <w:rFonts w:ascii="Palatino Linotype" w:hAnsi="Palatino Linotype"/>
          <w:color w:val="000000"/>
        </w:rPr>
      </w:pPr>
      <w:r w:rsidRPr="003B071A">
        <w:rPr>
          <w:rFonts w:ascii="Palatino Linotype" w:eastAsia="Palatino Linotype" w:hAnsi="Palatino Linotype" w:cs="Palatino Linotype"/>
          <w:color w:val="000000"/>
        </w:rPr>
        <w:t>El recurrente solicitó la siguiente información:</w:t>
      </w:r>
    </w:p>
    <w:p w14:paraId="4AA2AB36" w14:textId="77777777" w:rsidR="004E2C69" w:rsidRPr="003B071A" w:rsidRDefault="004E2C69" w:rsidP="004E2C69">
      <w:pPr>
        <w:pStyle w:val="Prrafodelista"/>
        <w:numPr>
          <w:ilvl w:val="0"/>
          <w:numId w:val="39"/>
        </w:numPr>
        <w:pBdr>
          <w:top w:val="nil"/>
          <w:left w:val="nil"/>
          <w:bottom w:val="nil"/>
          <w:right w:val="nil"/>
          <w:between w:val="nil"/>
        </w:pBdr>
        <w:spacing w:before="240" w:line="360" w:lineRule="auto"/>
        <w:ind w:right="708"/>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Las funciones de todos los integrantes de la patilla de servidores públicos de la segunda Sindicatura.</w:t>
      </w:r>
    </w:p>
    <w:p w14:paraId="5D8F097D" w14:textId="77777777" w:rsidR="004E2C69" w:rsidRPr="003B071A" w:rsidRDefault="004E2C69" w:rsidP="004E2C69">
      <w:pPr>
        <w:pStyle w:val="Prrafodelista"/>
        <w:numPr>
          <w:ilvl w:val="0"/>
          <w:numId w:val="39"/>
        </w:numPr>
        <w:pBdr>
          <w:top w:val="nil"/>
          <w:left w:val="nil"/>
          <w:bottom w:val="nil"/>
          <w:right w:val="nil"/>
          <w:between w:val="nil"/>
        </w:pBdr>
        <w:spacing w:before="240" w:line="360" w:lineRule="auto"/>
        <w:ind w:right="708"/>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Y más de la aviador Tania Hernández Niño ex Regidora que entreguen listas de asistencia y documentos que demuestren qué si labora</w:t>
      </w:r>
      <w:r w:rsidR="005B2D05" w:rsidRPr="003B071A">
        <w:rPr>
          <w:rFonts w:ascii="Palatino Linotype" w:eastAsia="Palatino Linotype" w:hAnsi="Palatino Linotype" w:cs="Palatino Linotype"/>
          <w:color w:val="000000"/>
        </w:rPr>
        <w:t>.</w:t>
      </w:r>
    </w:p>
    <w:p w14:paraId="536BD634" w14:textId="77777777" w:rsidR="00D62CA7" w:rsidRPr="003B071A" w:rsidRDefault="00D62CA7" w:rsidP="00D62CA7">
      <w:pPr>
        <w:pStyle w:val="Prrafodelista"/>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rPr>
      </w:pPr>
    </w:p>
    <w:p w14:paraId="6B0561E7" w14:textId="77777777" w:rsidR="00DA76C0" w:rsidRPr="003B071A" w:rsidRDefault="00D62CA7" w:rsidP="00D62CA7">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b/>
          <w:color w:val="000000"/>
        </w:rPr>
      </w:pPr>
      <w:r w:rsidRPr="003B071A">
        <w:rPr>
          <w:rFonts w:ascii="Palatino Linotype" w:eastAsia="Palatino Linotype" w:hAnsi="Palatino Linotype" w:cs="Palatino Linotype"/>
          <w:color w:val="000000"/>
        </w:rPr>
        <w:lastRenderedPageBreak/>
        <w:t>El Sujeto Obligado dio respuesta como quedo referido en el numeral 2 del presente proyecto.</w:t>
      </w:r>
    </w:p>
    <w:p w14:paraId="4889D307" w14:textId="77777777" w:rsidR="00D62CA7" w:rsidRPr="003B071A" w:rsidRDefault="00D62CA7" w:rsidP="00D62CA7">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b/>
          <w:color w:val="000000"/>
        </w:rPr>
      </w:pPr>
    </w:p>
    <w:p w14:paraId="6A7193F9" w14:textId="77777777" w:rsidR="00D62CA7" w:rsidRPr="003B071A" w:rsidRDefault="00D62CA7" w:rsidP="00D62CA7">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b/>
          <w:color w:val="000000"/>
        </w:rPr>
      </w:pPr>
      <w:r w:rsidRPr="003B071A">
        <w:rPr>
          <w:rFonts w:ascii="Palatino Linotype" w:eastAsia="Palatino Linotype" w:hAnsi="Palatino Linotype" w:cs="Palatino Linotype"/>
          <w:color w:val="000000"/>
        </w:rPr>
        <w:t xml:space="preserve">Inconforme con la respuesta proporcionada, el </w:t>
      </w:r>
      <w:r w:rsidRPr="003B071A">
        <w:rPr>
          <w:rFonts w:ascii="Palatino Linotype" w:eastAsia="Palatino Linotype" w:hAnsi="Palatino Linotype" w:cs="Palatino Linotype"/>
          <w:b/>
          <w:color w:val="000000"/>
        </w:rPr>
        <w:t xml:space="preserve">SUJETO OBLIGADO, </w:t>
      </w:r>
      <w:r w:rsidRPr="003B071A">
        <w:rPr>
          <w:rFonts w:ascii="Palatino Linotype" w:eastAsia="Palatino Linotype" w:hAnsi="Palatino Linotype" w:cs="Palatino Linotype"/>
          <w:color w:val="000000"/>
        </w:rPr>
        <w:t xml:space="preserve">interpuso el presente recurso arguyendo medularmente que </w:t>
      </w:r>
      <w:r w:rsidR="004E2C69" w:rsidRPr="003B071A">
        <w:rPr>
          <w:rFonts w:ascii="Palatino Linotype" w:eastAsia="Palatino Linotype" w:hAnsi="Palatino Linotype" w:cs="Palatino Linotype"/>
          <w:color w:val="000000"/>
        </w:rPr>
        <w:t>niega la información.</w:t>
      </w:r>
    </w:p>
    <w:p w14:paraId="2246AEE5" w14:textId="77777777" w:rsidR="00DA76C0" w:rsidRPr="003B071A" w:rsidRDefault="00DA76C0" w:rsidP="00DA76C0">
      <w:pPr>
        <w:tabs>
          <w:tab w:val="left" w:pos="284"/>
        </w:tabs>
        <w:spacing w:line="360" w:lineRule="auto"/>
        <w:jc w:val="both"/>
        <w:rPr>
          <w:rFonts w:ascii="Palatino Linotype" w:eastAsia="Palatino Linotype" w:hAnsi="Palatino Linotype" w:cs="Palatino Linotype"/>
        </w:rPr>
      </w:pPr>
    </w:p>
    <w:p w14:paraId="0CB04F33" w14:textId="77777777" w:rsidR="00DA76C0" w:rsidRPr="003B071A" w:rsidRDefault="00DA76C0" w:rsidP="00DA76C0">
      <w:pPr>
        <w:numPr>
          <w:ilvl w:val="0"/>
          <w:numId w:val="6"/>
        </w:numPr>
        <w:tabs>
          <w:tab w:val="left" w:pos="284"/>
        </w:tabs>
        <w:spacing w:line="360" w:lineRule="auto"/>
        <w:ind w:left="0" w:firstLine="0"/>
        <w:jc w:val="both"/>
        <w:rPr>
          <w:rFonts w:ascii="Palatino Linotype" w:hAnsi="Palatino Linotype"/>
        </w:rPr>
      </w:pPr>
      <w:r w:rsidRPr="003B071A">
        <w:rPr>
          <w:rFonts w:ascii="Palatino Linotype" w:eastAsia="Palatino Linotype" w:hAnsi="Palatino Linotype" w:cs="Palatino Linotype"/>
        </w:rPr>
        <w:t>Por lo tanto, el presente recurso de revisión se circunscribe en determinar si se actualiza las causales de procedencia</w:t>
      </w:r>
      <w:r w:rsidRPr="003B071A">
        <w:rPr>
          <w:rFonts w:ascii="Palatino Linotype" w:eastAsia="Palatino Linotype" w:hAnsi="Palatino Linotype" w:cs="Palatino Linotype"/>
          <w:b/>
        </w:rPr>
        <w:t xml:space="preserve"> </w:t>
      </w:r>
      <w:r w:rsidRPr="003B071A">
        <w:rPr>
          <w:rFonts w:ascii="Palatino Linotype" w:eastAsia="Palatino Linotype" w:hAnsi="Palatino Linotype" w:cs="Palatino Linotype"/>
        </w:rPr>
        <w:t>contenidas en el a</w:t>
      </w:r>
      <w:r w:rsidR="00D62CA7" w:rsidRPr="003B071A">
        <w:rPr>
          <w:rFonts w:ascii="Palatino Linotype" w:eastAsia="Palatino Linotype" w:hAnsi="Palatino Linotype" w:cs="Palatino Linotype"/>
        </w:rPr>
        <w:t xml:space="preserve">rtículo 179 </w:t>
      </w:r>
      <w:proofErr w:type="gramStart"/>
      <w:r w:rsidR="004E2C69" w:rsidRPr="003B071A">
        <w:rPr>
          <w:rFonts w:ascii="Palatino Linotype" w:eastAsia="Palatino Linotype" w:hAnsi="Palatino Linotype" w:cs="Palatino Linotype"/>
        </w:rPr>
        <w:t>fracción</w:t>
      </w:r>
      <w:proofErr w:type="gramEnd"/>
      <w:r w:rsidR="00D62CA7" w:rsidRPr="003B071A">
        <w:rPr>
          <w:rFonts w:ascii="Palatino Linotype" w:eastAsia="Palatino Linotype" w:hAnsi="Palatino Linotype" w:cs="Palatino Linotype"/>
        </w:rPr>
        <w:t xml:space="preserve"> I, relativa </w:t>
      </w:r>
      <w:r w:rsidRPr="003B071A">
        <w:rPr>
          <w:rFonts w:ascii="Palatino Linotype" w:eastAsia="Palatino Linotype" w:hAnsi="Palatino Linotype" w:cs="Palatino Linotype"/>
        </w:rPr>
        <w:t xml:space="preserve">a la entrega incompleta de la información, de la </w:t>
      </w:r>
      <w:r w:rsidRPr="003B071A">
        <w:rPr>
          <w:rFonts w:ascii="Palatino Linotype" w:eastAsia="Palatino Linotype" w:hAnsi="Palatino Linotype" w:cs="Palatino Linotype"/>
          <w:b/>
        </w:rPr>
        <w:t>Ley de Transparencia y Acceso a la Información Pública del Estado de México y Municipios</w:t>
      </w:r>
      <w:r w:rsidRPr="003B071A">
        <w:rPr>
          <w:rFonts w:ascii="Palatino Linotype" w:eastAsia="Palatino Linotype" w:hAnsi="Palatino Linotype" w:cs="Palatino Linotype"/>
        </w:rPr>
        <w:t>.</w:t>
      </w:r>
    </w:p>
    <w:p w14:paraId="62DB205B" w14:textId="77777777" w:rsidR="00DA76C0" w:rsidRPr="003B071A" w:rsidRDefault="00DA76C0" w:rsidP="00DA76C0">
      <w:pPr>
        <w:tabs>
          <w:tab w:val="left" w:pos="426"/>
        </w:tabs>
        <w:spacing w:line="360" w:lineRule="auto"/>
        <w:ind w:left="567" w:right="616"/>
        <w:jc w:val="both"/>
        <w:rPr>
          <w:rFonts w:ascii="Palatino Linotype" w:eastAsia="Palatino Linotype" w:hAnsi="Palatino Linotype" w:cs="Palatino Linotype"/>
          <w:i/>
          <w:color w:val="000000"/>
        </w:rPr>
      </w:pPr>
    </w:p>
    <w:p w14:paraId="0B75322E" w14:textId="77777777" w:rsidR="00DA76C0" w:rsidRPr="003B071A" w:rsidRDefault="00DA76C0" w:rsidP="00D62CA7">
      <w:pPr>
        <w:pStyle w:val="Ttulo2"/>
        <w:tabs>
          <w:tab w:val="left" w:pos="426"/>
        </w:tabs>
        <w:spacing w:line="360" w:lineRule="auto"/>
        <w:rPr>
          <w:rFonts w:ascii="Palatino Linotype" w:eastAsia="Palatino Linotype" w:hAnsi="Palatino Linotype" w:cs="Palatino Linotype"/>
          <w:b/>
          <w:color w:val="000000"/>
          <w:sz w:val="24"/>
          <w:szCs w:val="24"/>
        </w:rPr>
      </w:pPr>
      <w:r w:rsidRPr="003B071A">
        <w:rPr>
          <w:rFonts w:ascii="Palatino Linotype" w:eastAsia="Palatino Linotype" w:hAnsi="Palatino Linotype" w:cs="Palatino Linotype"/>
          <w:b/>
          <w:color w:val="000000"/>
          <w:sz w:val="24"/>
          <w:szCs w:val="24"/>
        </w:rPr>
        <w:t>CUARTO. Estudio y Resolución del asunto.</w:t>
      </w:r>
    </w:p>
    <w:p w14:paraId="2A12D080" w14:textId="77777777" w:rsidR="00D62CA7" w:rsidRPr="003B071A" w:rsidRDefault="00D62CA7" w:rsidP="00D62CA7">
      <w:pPr>
        <w:rPr>
          <w:rFonts w:ascii="Palatino Linotype" w:hAnsi="Palatino Linotype"/>
        </w:rPr>
      </w:pPr>
    </w:p>
    <w:p w14:paraId="2ED58469" w14:textId="77777777" w:rsidR="00DA76C0" w:rsidRPr="003B071A" w:rsidRDefault="00DA76C0" w:rsidP="00DA76C0">
      <w:pPr>
        <w:numPr>
          <w:ilvl w:val="0"/>
          <w:numId w:val="6"/>
        </w:numPr>
        <w:spacing w:line="360" w:lineRule="auto"/>
        <w:ind w:left="0" w:right="34" w:firstLine="0"/>
        <w:jc w:val="both"/>
        <w:rPr>
          <w:rFonts w:ascii="Palatino Linotype" w:hAnsi="Palatino Linotype"/>
        </w:rPr>
      </w:pPr>
      <w:r w:rsidRPr="003B071A">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B071A">
        <w:rPr>
          <w:rFonts w:ascii="Palatino Linotype" w:eastAsia="Palatino Linotype" w:hAnsi="Palatino Linotype" w:cs="Palatino Linotype"/>
          <w:b/>
          <w:color w:val="000000"/>
        </w:rPr>
        <w:t>SUJETO OBLIGADO</w:t>
      </w:r>
      <w:r w:rsidRPr="003B071A">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B071A">
        <w:rPr>
          <w:rFonts w:ascii="Palatino Linotype" w:eastAsia="Palatino Linotype" w:hAnsi="Palatino Linotype" w:cs="Palatino Linotype"/>
          <w:b/>
          <w:color w:val="000000"/>
        </w:rPr>
        <w:t xml:space="preserve">Constitución Política de los Estados Unidos Mexicanos </w:t>
      </w:r>
      <w:r w:rsidRPr="003B071A">
        <w:rPr>
          <w:rFonts w:ascii="Palatino Linotype" w:eastAsia="Palatino Linotype" w:hAnsi="Palatino Linotype" w:cs="Palatino Linotype"/>
          <w:color w:val="000000"/>
        </w:rPr>
        <w:t xml:space="preserve">al señalar la obligación de “promover, </w:t>
      </w:r>
      <w:r w:rsidRPr="003B071A">
        <w:rPr>
          <w:rFonts w:ascii="Palatino Linotype" w:eastAsia="Palatino Linotype" w:hAnsi="Palatino Linotype" w:cs="Palatino Linotype"/>
          <w:b/>
          <w:color w:val="000000"/>
        </w:rPr>
        <w:t>respetar</w:t>
      </w:r>
      <w:r w:rsidRPr="003B071A">
        <w:rPr>
          <w:rFonts w:ascii="Palatino Linotype" w:eastAsia="Palatino Linotype" w:hAnsi="Palatino Linotype" w:cs="Palatino Linotype"/>
          <w:color w:val="000000"/>
        </w:rPr>
        <w:t xml:space="preserve">, proteger y </w:t>
      </w:r>
      <w:r w:rsidRPr="003B071A">
        <w:rPr>
          <w:rFonts w:ascii="Palatino Linotype" w:eastAsia="Palatino Linotype" w:hAnsi="Palatino Linotype" w:cs="Palatino Linotype"/>
          <w:b/>
          <w:color w:val="000000"/>
        </w:rPr>
        <w:t>garantizar</w:t>
      </w:r>
      <w:r w:rsidRPr="003B071A">
        <w:rPr>
          <w:rFonts w:ascii="Palatino Linotype" w:eastAsia="Palatino Linotype" w:hAnsi="Palatino Linotype" w:cs="Palatino Linotype"/>
          <w:color w:val="000000"/>
        </w:rPr>
        <w:t xml:space="preserve"> los derechos humanos”, entre los cuales se encuentra dicho derecho. </w:t>
      </w:r>
    </w:p>
    <w:p w14:paraId="504575AD" w14:textId="77777777" w:rsidR="00DA76C0" w:rsidRPr="003B071A" w:rsidRDefault="00DA76C0" w:rsidP="00DA76C0">
      <w:pPr>
        <w:tabs>
          <w:tab w:val="left" w:pos="284"/>
        </w:tabs>
        <w:spacing w:line="360" w:lineRule="auto"/>
        <w:ind w:right="49"/>
        <w:jc w:val="both"/>
        <w:rPr>
          <w:rFonts w:ascii="Palatino Linotype" w:eastAsia="Palatino Linotype" w:hAnsi="Palatino Linotype" w:cs="Palatino Linotype"/>
          <w:color w:val="000000"/>
        </w:rPr>
      </w:pPr>
    </w:p>
    <w:p w14:paraId="13C05D45" w14:textId="77777777" w:rsidR="00DA76C0" w:rsidRPr="003B071A" w:rsidRDefault="00DA76C0" w:rsidP="00DA76C0">
      <w:pPr>
        <w:numPr>
          <w:ilvl w:val="0"/>
          <w:numId w:val="6"/>
        </w:numPr>
        <w:tabs>
          <w:tab w:val="left" w:pos="284"/>
        </w:tabs>
        <w:spacing w:line="360" w:lineRule="auto"/>
        <w:ind w:left="0" w:firstLine="0"/>
        <w:jc w:val="both"/>
        <w:rPr>
          <w:rFonts w:ascii="Palatino Linotype" w:hAnsi="Palatino Linotype"/>
        </w:rPr>
      </w:pPr>
      <w:r w:rsidRPr="003B071A">
        <w:rPr>
          <w:rFonts w:ascii="Palatino Linotype" w:eastAsia="Palatino Linotype" w:hAnsi="Palatino Linotype" w:cs="Palatino Linotype"/>
        </w:rPr>
        <w:t xml:space="preserve">Definiendo el Derecho de Acceso a la Información Pública como: </w:t>
      </w:r>
      <w:r w:rsidRPr="003B071A">
        <w:rPr>
          <w:rFonts w:ascii="Palatino Linotype" w:eastAsia="Palatino Linotype" w:hAnsi="Palatino Linotype" w:cs="Palatino Linotype"/>
          <w:i/>
          <w:color w:val="000000"/>
        </w:rPr>
        <w:t>La igualdad de oportunidades para recibir, buscar e impartir información</w:t>
      </w:r>
      <w:r w:rsidRPr="003B071A">
        <w:rPr>
          <w:rFonts w:ascii="Palatino Linotype" w:eastAsia="Palatino Linotype" w:hAnsi="Palatino Linotype" w:cs="Palatino Linotype"/>
          <w:i/>
          <w:color w:val="000000"/>
          <w:vertAlign w:val="superscript"/>
        </w:rPr>
        <w:footnoteReference w:id="1"/>
      </w:r>
      <w:r w:rsidRPr="003B071A">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B071A">
        <w:rPr>
          <w:rFonts w:ascii="Palatino Linotype" w:eastAsia="Palatino Linotype" w:hAnsi="Palatino Linotype" w:cs="Palatino Linotype"/>
          <w:i/>
          <w:color w:val="000000"/>
          <w:vertAlign w:val="superscript"/>
        </w:rPr>
        <w:footnoteReference w:id="2"/>
      </w:r>
      <w:r w:rsidRPr="003B071A">
        <w:rPr>
          <w:rFonts w:ascii="Palatino Linotype" w:eastAsia="Palatino Linotype" w:hAnsi="Palatino Linotype" w:cs="Palatino Linotype"/>
          <w:color w:val="000000"/>
        </w:rPr>
        <w:t>que se constituye como una herramienta fundamental para ejercer</w:t>
      </w:r>
      <w:r w:rsidRPr="003B071A">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3B071A">
        <w:rPr>
          <w:rFonts w:ascii="Palatino Linotype" w:eastAsia="Palatino Linotype" w:hAnsi="Palatino Linotype" w:cs="Palatino Linotype"/>
          <w:i/>
          <w:color w:val="000000"/>
          <w:vertAlign w:val="superscript"/>
        </w:rPr>
        <w:footnoteReference w:id="3"/>
      </w:r>
      <w:r w:rsidRPr="003B071A">
        <w:rPr>
          <w:rFonts w:ascii="Palatino Linotype" w:eastAsia="Palatino Linotype" w:hAnsi="Palatino Linotype" w:cs="Palatino Linotype"/>
          <w:color w:val="000000"/>
        </w:rPr>
        <w:t>fomentando</w:t>
      </w:r>
      <w:r w:rsidRPr="003B071A">
        <w:rPr>
          <w:rFonts w:ascii="Palatino Linotype" w:eastAsia="Palatino Linotype" w:hAnsi="Palatino Linotype" w:cs="Palatino Linotype"/>
          <w:i/>
          <w:color w:val="000000"/>
        </w:rPr>
        <w:t xml:space="preserve"> la transparencia de las actividades estatales y </w:t>
      </w:r>
      <w:r w:rsidRPr="003B071A">
        <w:rPr>
          <w:rFonts w:ascii="Palatino Linotype" w:eastAsia="Palatino Linotype" w:hAnsi="Palatino Linotype" w:cs="Palatino Linotype"/>
          <w:color w:val="000000"/>
        </w:rPr>
        <w:t>promoviendo</w:t>
      </w:r>
      <w:r w:rsidRPr="003B071A">
        <w:rPr>
          <w:rFonts w:ascii="Palatino Linotype" w:eastAsia="Palatino Linotype" w:hAnsi="Palatino Linotype" w:cs="Palatino Linotype"/>
          <w:i/>
          <w:color w:val="000000"/>
        </w:rPr>
        <w:t xml:space="preserve"> la responsabilidad de los funcionarios sobre su gestión pública,</w:t>
      </w:r>
      <w:r w:rsidRPr="003B071A">
        <w:rPr>
          <w:rFonts w:ascii="Palatino Linotype" w:eastAsia="Palatino Linotype" w:hAnsi="Palatino Linotype" w:cs="Palatino Linotype"/>
          <w:i/>
          <w:color w:val="000000"/>
          <w:vertAlign w:val="superscript"/>
        </w:rPr>
        <w:footnoteReference w:id="4"/>
      </w:r>
      <w:r w:rsidRPr="003B071A">
        <w:rPr>
          <w:rFonts w:ascii="Palatino Linotype" w:eastAsia="Palatino Linotype" w:hAnsi="Palatino Linotype" w:cs="Palatino Linotype"/>
          <w:color w:val="000000"/>
        </w:rPr>
        <w:t>que permite</w:t>
      </w:r>
      <w:r w:rsidRPr="003B071A">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55C6D75D" w14:textId="77777777" w:rsidR="00DA76C0" w:rsidRPr="003B071A" w:rsidRDefault="00DA76C0" w:rsidP="00DA76C0">
      <w:pPr>
        <w:tabs>
          <w:tab w:val="left" w:pos="284"/>
        </w:tabs>
        <w:rPr>
          <w:rFonts w:ascii="Palatino Linotype" w:eastAsia="Palatino Linotype" w:hAnsi="Palatino Linotype" w:cs="Palatino Linotype"/>
        </w:rPr>
      </w:pPr>
    </w:p>
    <w:p w14:paraId="4840E692" w14:textId="77777777" w:rsidR="00DA76C0" w:rsidRPr="003B071A" w:rsidRDefault="00DA76C0"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hAnsi="Palatino Linotype"/>
        </w:rPr>
      </w:pPr>
      <w:r w:rsidRPr="003B071A">
        <w:rPr>
          <w:rFonts w:ascii="Palatino Linotype" w:eastAsia="Palatino Linotype" w:hAnsi="Palatino Linotype" w:cs="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CDA5C6E" w14:textId="77777777" w:rsidR="00DA76C0" w:rsidRPr="003B071A" w:rsidRDefault="00DA76C0" w:rsidP="00DA76C0">
      <w:pPr>
        <w:tabs>
          <w:tab w:val="left" w:pos="284"/>
        </w:tabs>
        <w:spacing w:line="360" w:lineRule="auto"/>
        <w:jc w:val="both"/>
        <w:rPr>
          <w:rFonts w:ascii="Palatino Linotype" w:eastAsia="Palatino Linotype" w:hAnsi="Palatino Linotype" w:cs="Palatino Linotype"/>
          <w:i/>
          <w:color w:val="FF0000"/>
        </w:rPr>
      </w:pPr>
    </w:p>
    <w:p w14:paraId="6018EFA8" w14:textId="77777777" w:rsidR="00DA76C0" w:rsidRPr="003B071A" w:rsidRDefault="00DA76C0"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hAnsi="Palatino Linotype"/>
        </w:rPr>
      </w:pPr>
      <w:r w:rsidRPr="003B071A">
        <w:rPr>
          <w:rFonts w:ascii="Palatino Linotype" w:eastAsia="Palatino Linotype" w:hAnsi="Palatino Linotype" w:cs="Palatino Linotype"/>
        </w:rPr>
        <w:lastRenderedPageBreak/>
        <w:t xml:space="preserve">Es así que la </w:t>
      </w:r>
      <w:r w:rsidRPr="003B071A">
        <w:rPr>
          <w:rFonts w:ascii="Palatino Linotype" w:eastAsia="Palatino Linotype" w:hAnsi="Palatino Linotype" w:cs="Palatino Linotype"/>
          <w:b/>
        </w:rPr>
        <w:t xml:space="preserve">Ley de Transparencia y Acceso a la Información Pública del Estado de México y Municipios, </w:t>
      </w:r>
      <w:r w:rsidRPr="003B071A">
        <w:rPr>
          <w:rFonts w:ascii="Palatino Linotype" w:eastAsia="Palatino Linotype" w:hAnsi="Palatino Linotype" w:cs="Palatino Linotype"/>
        </w:rPr>
        <w:t>cuyo objeto es establecer principios, bases generales y procedimientos para tutelar y garantizar la transparencia y el derecho humano de acceso a la información pública en posesión de los sujetos obligados; en su artículo 176</w:t>
      </w:r>
      <w:r w:rsidRPr="003B071A">
        <w:rPr>
          <w:rFonts w:ascii="Palatino Linotype" w:eastAsia="Palatino Linotype" w:hAnsi="Palatino Linotype" w:cs="Palatino Linotype"/>
          <w:b/>
        </w:rPr>
        <w:t xml:space="preserve"> </w:t>
      </w:r>
      <w:r w:rsidRPr="003B071A">
        <w:rPr>
          <w:rFonts w:ascii="Palatino Linotype" w:eastAsia="Palatino Linotype" w:hAnsi="Palatino Linotype" w:cs="Palatino Linotype"/>
        </w:rPr>
        <w:t xml:space="preserve">establece que </w:t>
      </w:r>
      <w:r w:rsidRPr="003B071A">
        <w:rPr>
          <w:rFonts w:ascii="Palatino Linotype" w:eastAsia="Palatino Linotype" w:hAnsi="Palatino Linotype" w:cs="Palatino Linotype"/>
          <w:b/>
          <w:i/>
          <w:u w:val="single"/>
        </w:rPr>
        <w:t>el recurso de revisión es la garantía secundaria</w:t>
      </w:r>
      <w:r w:rsidRPr="003B071A">
        <w:rPr>
          <w:rFonts w:ascii="Palatino Linotype" w:eastAsia="Palatino Linotype" w:hAnsi="Palatino Linotype" w:cs="Palatino Linotype"/>
          <w:b/>
          <w:i/>
        </w:rPr>
        <w:t xml:space="preserve"> mediante la cual se pretende reparar cualquier posible afectación al derecho de acceso a la información pública</w:t>
      </w:r>
      <w:r w:rsidRPr="003B071A">
        <w:rPr>
          <w:rFonts w:ascii="Palatino Linotype" w:eastAsia="Palatino Linotype" w:hAnsi="Palatino Linotype" w:cs="Palatino Linotype"/>
          <w:b/>
        </w:rPr>
        <w:t>, s</w:t>
      </w:r>
      <w:r w:rsidRPr="003B071A">
        <w:rPr>
          <w:rFonts w:ascii="Palatino Linotype" w:eastAsia="Palatino Linotype" w:hAnsi="Palatino Linotype" w:cs="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7AED813" w14:textId="77777777" w:rsidR="00DA76C0" w:rsidRPr="003B071A" w:rsidRDefault="00DA76C0" w:rsidP="00DA76C0">
      <w:pPr>
        <w:tabs>
          <w:tab w:val="left" w:pos="284"/>
        </w:tabs>
        <w:rPr>
          <w:rFonts w:ascii="Palatino Linotype" w:eastAsia="Palatino Linotype" w:hAnsi="Palatino Linotype" w:cs="Palatino Linotype"/>
        </w:rPr>
      </w:pPr>
    </w:p>
    <w:p w14:paraId="49A414CA" w14:textId="77777777" w:rsidR="00296265" w:rsidRPr="003B071A" w:rsidRDefault="00296265"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rPr>
      </w:pPr>
      <w:r w:rsidRPr="003B071A">
        <w:rPr>
          <w:rFonts w:ascii="Palatino Linotype" w:eastAsia="Palatino Linotype" w:hAnsi="Palatino Linotype" w:cs="Palatino Linotype"/>
        </w:rPr>
        <w:t xml:space="preserve">Previo al estudio de fondo del asunto que nos ocupa, resulta necesario referir respecto la fuente obligacional, que el </w:t>
      </w:r>
      <w:r w:rsidRPr="003B071A">
        <w:rPr>
          <w:rFonts w:ascii="Palatino Linotype" w:eastAsia="Palatino Linotype" w:hAnsi="Palatino Linotype" w:cs="Palatino Linotype"/>
          <w:b/>
        </w:rPr>
        <w:t xml:space="preserve">SUJETO OBLIGADO, </w:t>
      </w:r>
      <w:r w:rsidRPr="003B071A">
        <w:rPr>
          <w:rFonts w:ascii="Palatino Linotype" w:eastAsia="Palatino Linotype" w:hAnsi="Palatino Linotype" w:cs="Palatino Linotype"/>
        </w:rPr>
        <w:t xml:space="preserve">al momento de dar respuesta asume que genera, posee y/o administra la información solicitada, por lo que no se considera realizar el estudio respectico, pues –se insiste- , este ya asumió contar con la misma. </w:t>
      </w:r>
    </w:p>
    <w:p w14:paraId="36BE5297"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14:paraId="3E733017" w14:textId="77777777" w:rsidR="00D62CA7" w:rsidRPr="003B071A" w:rsidRDefault="00D62CA7"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rPr>
      </w:pPr>
      <w:r w:rsidRPr="003B071A">
        <w:rPr>
          <w:rFonts w:ascii="Palatino Linotype" w:hAnsi="Palatino Linotype"/>
        </w:rPr>
        <w:t xml:space="preserve">Referido lo anterior, esta ponencia se abocara a realizar el estudio de todas y cada una de las constancias que integran el SAIMEX, con la finalidad de determinar si con dicha información se colma en su totalidad la solicitud de información </w:t>
      </w:r>
      <w:r w:rsidR="004E2C69" w:rsidRPr="003B071A">
        <w:rPr>
          <w:rFonts w:ascii="Palatino Linotype" w:hAnsi="Palatino Linotype"/>
        </w:rPr>
        <w:t xml:space="preserve"> </w:t>
      </w:r>
      <w:r w:rsidR="004E2C69" w:rsidRPr="003B071A">
        <w:rPr>
          <w:rFonts w:ascii="Palatino Linotype" w:hAnsi="Palatino Linotype"/>
          <w:b/>
          <w:i/>
        </w:rPr>
        <w:t>00843/TOLUCA/IP/2025.</w:t>
      </w:r>
    </w:p>
    <w:tbl>
      <w:tblPr>
        <w:tblStyle w:val="Tablaconcuadrcula"/>
        <w:tblW w:w="0" w:type="auto"/>
        <w:jc w:val="center"/>
        <w:tblLook w:val="04A0" w:firstRow="1" w:lastRow="0" w:firstColumn="1" w:lastColumn="0" w:noHBand="0" w:noVBand="1"/>
      </w:tblPr>
      <w:tblGrid>
        <w:gridCol w:w="3020"/>
        <w:gridCol w:w="3021"/>
        <w:gridCol w:w="3021"/>
      </w:tblGrid>
      <w:tr w:rsidR="004E2C69" w:rsidRPr="003B071A" w14:paraId="7D8BA78A" w14:textId="77777777" w:rsidTr="0070294F">
        <w:trPr>
          <w:jc w:val="center"/>
        </w:trPr>
        <w:tc>
          <w:tcPr>
            <w:tcW w:w="3020" w:type="dxa"/>
            <w:vAlign w:val="center"/>
          </w:tcPr>
          <w:p w14:paraId="6408B5E6" w14:textId="77777777" w:rsidR="004E2C69" w:rsidRPr="003B071A" w:rsidRDefault="004E2C69" w:rsidP="00296265">
            <w:pPr>
              <w:tabs>
                <w:tab w:val="left" w:pos="284"/>
              </w:tabs>
              <w:spacing w:after="240"/>
              <w:jc w:val="center"/>
              <w:rPr>
                <w:rFonts w:ascii="Palatino Linotype" w:eastAsia="Palatino Linotype" w:hAnsi="Palatino Linotype" w:cs="Palatino Linotype"/>
                <w:b/>
              </w:rPr>
            </w:pPr>
            <w:r w:rsidRPr="003B071A">
              <w:rPr>
                <w:rFonts w:ascii="Palatino Linotype" w:eastAsia="Palatino Linotype" w:hAnsi="Palatino Linotype" w:cs="Palatino Linotype"/>
                <w:b/>
              </w:rPr>
              <w:t>Solicitud</w:t>
            </w:r>
          </w:p>
        </w:tc>
        <w:tc>
          <w:tcPr>
            <w:tcW w:w="3021" w:type="dxa"/>
            <w:vAlign w:val="center"/>
          </w:tcPr>
          <w:p w14:paraId="3D3726B3" w14:textId="77777777" w:rsidR="004E2C69" w:rsidRPr="003B071A" w:rsidRDefault="004E2C69" w:rsidP="00296265">
            <w:pPr>
              <w:tabs>
                <w:tab w:val="left" w:pos="284"/>
              </w:tabs>
              <w:spacing w:after="240"/>
              <w:jc w:val="center"/>
              <w:rPr>
                <w:rFonts w:ascii="Palatino Linotype" w:eastAsia="Palatino Linotype" w:hAnsi="Palatino Linotype" w:cs="Palatino Linotype"/>
                <w:b/>
              </w:rPr>
            </w:pPr>
            <w:r w:rsidRPr="003B071A">
              <w:rPr>
                <w:rFonts w:ascii="Palatino Linotype" w:eastAsia="Palatino Linotype" w:hAnsi="Palatino Linotype" w:cs="Palatino Linotype"/>
                <w:b/>
              </w:rPr>
              <w:t>Respuesta</w:t>
            </w:r>
          </w:p>
        </w:tc>
        <w:tc>
          <w:tcPr>
            <w:tcW w:w="3021" w:type="dxa"/>
            <w:vAlign w:val="center"/>
          </w:tcPr>
          <w:p w14:paraId="07D47B52" w14:textId="77777777" w:rsidR="004E2C69" w:rsidRPr="003B071A" w:rsidRDefault="004E2C69" w:rsidP="00296265">
            <w:pPr>
              <w:tabs>
                <w:tab w:val="left" w:pos="284"/>
              </w:tabs>
              <w:spacing w:after="240"/>
              <w:jc w:val="center"/>
              <w:rPr>
                <w:rFonts w:ascii="Palatino Linotype" w:eastAsia="Palatino Linotype" w:hAnsi="Palatino Linotype" w:cs="Palatino Linotype"/>
                <w:b/>
              </w:rPr>
            </w:pPr>
            <w:r w:rsidRPr="003B071A">
              <w:rPr>
                <w:rFonts w:ascii="Palatino Linotype" w:eastAsia="Palatino Linotype" w:hAnsi="Palatino Linotype" w:cs="Palatino Linotype"/>
                <w:b/>
              </w:rPr>
              <w:t>¿Colma?</w:t>
            </w:r>
          </w:p>
        </w:tc>
      </w:tr>
      <w:tr w:rsidR="004E2C69" w:rsidRPr="003B071A" w14:paraId="24CCA2F3" w14:textId="77777777" w:rsidTr="0070294F">
        <w:trPr>
          <w:jc w:val="center"/>
        </w:trPr>
        <w:tc>
          <w:tcPr>
            <w:tcW w:w="3020" w:type="dxa"/>
            <w:vAlign w:val="center"/>
          </w:tcPr>
          <w:p w14:paraId="71A76685" w14:textId="77777777" w:rsidR="004E2C69" w:rsidRPr="003B071A" w:rsidRDefault="004E2C69" w:rsidP="00296265">
            <w:pPr>
              <w:tabs>
                <w:tab w:val="left" w:pos="284"/>
              </w:tabs>
              <w:spacing w:after="240"/>
              <w:jc w:val="both"/>
              <w:rPr>
                <w:rFonts w:ascii="Palatino Linotype" w:eastAsia="Palatino Linotype" w:hAnsi="Palatino Linotype" w:cs="Palatino Linotype"/>
                <w:i/>
              </w:rPr>
            </w:pPr>
            <w:r w:rsidRPr="003B071A">
              <w:rPr>
                <w:rFonts w:ascii="Palatino Linotype" w:eastAsia="Palatino Linotype" w:hAnsi="Palatino Linotype" w:cs="Palatino Linotype"/>
                <w:i/>
              </w:rPr>
              <w:t xml:space="preserve"> Las funciones de todos los integrantes de la patilla de </w:t>
            </w:r>
            <w:r w:rsidRPr="003B071A">
              <w:rPr>
                <w:rFonts w:ascii="Palatino Linotype" w:eastAsia="Palatino Linotype" w:hAnsi="Palatino Linotype" w:cs="Palatino Linotype"/>
                <w:i/>
              </w:rPr>
              <w:lastRenderedPageBreak/>
              <w:t>servidores públicos de la segunda Sindicatura.</w:t>
            </w:r>
          </w:p>
        </w:tc>
        <w:tc>
          <w:tcPr>
            <w:tcW w:w="3021" w:type="dxa"/>
            <w:vAlign w:val="center"/>
          </w:tcPr>
          <w:p w14:paraId="3E14F33A" w14:textId="77777777" w:rsidR="00296265" w:rsidRPr="003B071A" w:rsidRDefault="00296265" w:rsidP="00296265">
            <w:pPr>
              <w:tabs>
                <w:tab w:val="left" w:pos="284"/>
              </w:tabs>
              <w:spacing w:after="240"/>
              <w:jc w:val="both"/>
              <w:rPr>
                <w:rFonts w:ascii="Palatino Linotype" w:eastAsia="Palatino Linotype" w:hAnsi="Palatino Linotype" w:cs="Palatino Linotype"/>
              </w:rPr>
            </w:pPr>
            <w:r w:rsidRPr="003B071A">
              <w:rPr>
                <w:rFonts w:ascii="Palatino Linotype" w:eastAsia="Palatino Linotype" w:hAnsi="Palatino Linotype" w:cs="Palatino Linotype"/>
              </w:rPr>
              <w:lastRenderedPageBreak/>
              <w:t>-</w:t>
            </w:r>
            <w:r w:rsidRPr="003B071A">
              <w:rPr>
                <w:rFonts w:ascii="Palatino Linotype" w:eastAsia="Palatino Linotype" w:hAnsi="Palatino Linotype" w:cs="Palatino Linotype"/>
              </w:rPr>
              <w:tab/>
              <w:t xml:space="preserve">Por lo que respecta a las funciones del Síndico, las podrá consultar en la Ley </w:t>
            </w:r>
            <w:r w:rsidRPr="003B071A">
              <w:rPr>
                <w:rFonts w:ascii="Palatino Linotype" w:eastAsia="Palatino Linotype" w:hAnsi="Palatino Linotype" w:cs="Palatino Linotype"/>
              </w:rPr>
              <w:lastRenderedPageBreak/>
              <w:t>Orgánica Municipal del Estado de México, dentro de los artículos 52 y 53.</w:t>
            </w:r>
          </w:p>
          <w:p w14:paraId="44C3DC1A" w14:textId="77777777" w:rsidR="004E2C69" w:rsidRPr="003B071A" w:rsidRDefault="00296265" w:rsidP="00296265">
            <w:pPr>
              <w:tabs>
                <w:tab w:val="left" w:pos="284"/>
              </w:tabs>
              <w:spacing w:after="240"/>
              <w:jc w:val="both"/>
              <w:rPr>
                <w:rFonts w:ascii="Palatino Linotype" w:eastAsia="Palatino Linotype" w:hAnsi="Palatino Linotype" w:cs="Palatino Linotype"/>
              </w:rPr>
            </w:pPr>
            <w:r w:rsidRPr="003B071A">
              <w:rPr>
                <w:rFonts w:ascii="Palatino Linotype" w:eastAsia="Palatino Linotype" w:hAnsi="Palatino Linotype" w:cs="Palatino Linotype"/>
              </w:rPr>
              <w:t>-</w:t>
            </w:r>
            <w:r w:rsidRPr="003B071A">
              <w:rPr>
                <w:rFonts w:ascii="Palatino Linotype" w:eastAsia="Palatino Linotype" w:hAnsi="Palatino Linotype" w:cs="Palatino Linotype"/>
              </w:rPr>
              <w:tab/>
              <w:t>En cuanto a las funciones del personal operativo son las encomendadas por su jefe inmediato superior.</w:t>
            </w:r>
          </w:p>
        </w:tc>
        <w:tc>
          <w:tcPr>
            <w:tcW w:w="3021" w:type="dxa"/>
            <w:vAlign w:val="center"/>
          </w:tcPr>
          <w:p w14:paraId="28DF97BB" w14:textId="77777777" w:rsidR="004E2C69" w:rsidRPr="003B071A" w:rsidRDefault="00472700" w:rsidP="00472700">
            <w:pPr>
              <w:tabs>
                <w:tab w:val="left" w:pos="284"/>
              </w:tabs>
              <w:spacing w:after="240"/>
              <w:jc w:val="center"/>
              <w:rPr>
                <w:rFonts w:ascii="Palatino Linotype" w:eastAsia="Palatino Linotype" w:hAnsi="Palatino Linotype" w:cs="Palatino Linotype"/>
              </w:rPr>
            </w:pPr>
            <w:r w:rsidRPr="003B071A">
              <w:rPr>
                <w:rFonts w:ascii="Palatino Linotype" w:eastAsia="Palatino Linotype" w:hAnsi="Palatino Linotype" w:cs="Palatino Linotype"/>
              </w:rPr>
              <w:lastRenderedPageBreak/>
              <w:t>NO</w:t>
            </w:r>
          </w:p>
        </w:tc>
      </w:tr>
      <w:tr w:rsidR="004E2C69" w:rsidRPr="003B071A" w14:paraId="1A92ED02" w14:textId="77777777" w:rsidTr="0070294F">
        <w:trPr>
          <w:jc w:val="center"/>
        </w:trPr>
        <w:tc>
          <w:tcPr>
            <w:tcW w:w="3020" w:type="dxa"/>
            <w:vAlign w:val="center"/>
          </w:tcPr>
          <w:p w14:paraId="5993F8BA" w14:textId="77777777" w:rsidR="004E2C69" w:rsidRPr="003B071A" w:rsidRDefault="004E2C69" w:rsidP="00296265">
            <w:pPr>
              <w:tabs>
                <w:tab w:val="left" w:pos="284"/>
              </w:tabs>
              <w:spacing w:after="240"/>
              <w:jc w:val="both"/>
              <w:rPr>
                <w:rFonts w:ascii="Palatino Linotype" w:eastAsia="Palatino Linotype" w:hAnsi="Palatino Linotype" w:cs="Palatino Linotype"/>
                <w:i/>
              </w:rPr>
            </w:pPr>
            <w:r w:rsidRPr="003B071A">
              <w:rPr>
                <w:rFonts w:ascii="Palatino Linotype" w:eastAsia="Palatino Linotype" w:hAnsi="Palatino Linotype" w:cs="Palatino Linotype"/>
                <w:i/>
              </w:rPr>
              <w:lastRenderedPageBreak/>
              <w:t>más de la aviador Tania Hernández Niño ex Regidora que entreguen listas de asistencia y documentos que demuestren qué si labora</w:t>
            </w:r>
          </w:p>
        </w:tc>
        <w:tc>
          <w:tcPr>
            <w:tcW w:w="3021" w:type="dxa"/>
            <w:vAlign w:val="center"/>
          </w:tcPr>
          <w:p w14:paraId="1CB9D71B" w14:textId="77777777" w:rsidR="004E2C69" w:rsidRPr="003B071A" w:rsidRDefault="00296265" w:rsidP="00296265">
            <w:pPr>
              <w:tabs>
                <w:tab w:val="left" w:pos="284"/>
              </w:tabs>
              <w:spacing w:after="240"/>
              <w:jc w:val="both"/>
              <w:rPr>
                <w:rFonts w:ascii="Palatino Linotype" w:eastAsia="Palatino Linotype" w:hAnsi="Palatino Linotype" w:cs="Palatino Linotype"/>
              </w:rPr>
            </w:pPr>
            <w:r w:rsidRPr="003B071A">
              <w:rPr>
                <w:rFonts w:ascii="Palatino Linotype" w:eastAsia="Palatino Linotype" w:hAnsi="Palatino Linotype" w:cs="Palatino Linotype"/>
              </w:rPr>
              <w:t xml:space="preserve">La Dirección General de </w:t>
            </w:r>
            <w:proofErr w:type="spellStart"/>
            <w:r w:rsidRPr="003B071A">
              <w:rPr>
                <w:rFonts w:ascii="Palatino Linotype" w:eastAsia="Palatino Linotype" w:hAnsi="Palatino Linotype" w:cs="Palatino Linotype"/>
              </w:rPr>
              <w:t>Administracion</w:t>
            </w:r>
            <w:proofErr w:type="spellEnd"/>
            <w:r w:rsidRPr="003B071A">
              <w:rPr>
                <w:rFonts w:ascii="Palatino Linotype" w:eastAsia="Palatino Linotype" w:hAnsi="Palatino Linotype" w:cs="Palatino Linotype"/>
              </w:rPr>
              <w:t xml:space="preserve"> y Servidora Pública Habilitada, informo que la Dirección de Recursos Humanos, después de una búsqueda exhaustiva y razonable en los archivos físicos y electrónicos que guarda el Departamento de </w:t>
            </w:r>
            <w:proofErr w:type="spellStart"/>
            <w:r w:rsidRPr="003B071A">
              <w:rPr>
                <w:rFonts w:ascii="Palatino Linotype" w:eastAsia="Palatino Linotype" w:hAnsi="Palatino Linotype" w:cs="Palatino Linotype"/>
              </w:rPr>
              <w:t>Administracion</w:t>
            </w:r>
            <w:proofErr w:type="spellEnd"/>
            <w:r w:rsidRPr="003B071A">
              <w:rPr>
                <w:rFonts w:ascii="Palatino Linotype" w:eastAsia="Palatino Linotype" w:hAnsi="Palatino Linotype" w:cs="Palatino Linotype"/>
              </w:rPr>
              <w:t xml:space="preserve"> de Personal, no se encontró registro alguno referente a las listas de asistencia de la servidora en comento.</w:t>
            </w:r>
          </w:p>
        </w:tc>
        <w:tc>
          <w:tcPr>
            <w:tcW w:w="3021" w:type="dxa"/>
            <w:vAlign w:val="center"/>
          </w:tcPr>
          <w:p w14:paraId="207DF0FD" w14:textId="77777777" w:rsidR="004E2C69" w:rsidRPr="003B071A" w:rsidRDefault="00472700" w:rsidP="00472700">
            <w:pPr>
              <w:tabs>
                <w:tab w:val="left" w:pos="284"/>
              </w:tabs>
              <w:spacing w:after="240"/>
              <w:jc w:val="center"/>
              <w:rPr>
                <w:rFonts w:ascii="Palatino Linotype" w:eastAsia="Palatino Linotype" w:hAnsi="Palatino Linotype" w:cs="Palatino Linotype"/>
              </w:rPr>
            </w:pPr>
            <w:r w:rsidRPr="003B071A">
              <w:rPr>
                <w:rFonts w:ascii="Palatino Linotype" w:eastAsia="Palatino Linotype" w:hAnsi="Palatino Linotype" w:cs="Palatino Linotype"/>
              </w:rPr>
              <w:t>PARCIALMENTE</w:t>
            </w:r>
          </w:p>
        </w:tc>
      </w:tr>
    </w:tbl>
    <w:p w14:paraId="119B2A10" w14:textId="77777777" w:rsidR="004E2C69" w:rsidRPr="003B071A" w:rsidRDefault="004E2C69" w:rsidP="004E2C69">
      <w:pPr>
        <w:tabs>
          <w:tab w:val="left" w:pos="284"/>
        </w:tabs>
        <w:spacing w:after="240" w:line="360" w:lineRule="auto"/>
        <w:jc w:val="both"/>
        <w:rPr>
          <w:rFonts w:ascii="Palatino Linotype" w:eastAsia="Palatino Linotype" w:hAnsi="Palatino Linotype" w:cs="Palatino Linotype"/>
        </w:rPr>
      </w:pPr>
    </w:p>
    <w:p w14:paraId="08A97478" w14:textId="77777777" w:rsidR="00472700" w:rsidRPr="003B071A" w:rsidRDefault="00472700"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 xml:space="preserve">De lo anterior, respecto el primer rubro si bien es cierto el </w:t>
      </w:r>
      <w:r w:rsidRPr="003B071A">
        <w:rPr>
          <w:rFonts w:ascii="Palatino Linotype" w:eastAsia="Palatino Linotype" w:hAnsi="Palatino Linotype" w:cs="Palatino Linotype"/>
          <w:b/>
          <w:color w:val="000000"/>
        </w:rPr>
        <w:t xml:space="preserve">SUJETO OBLIGADO, </w:t>
      </w:r>
      <w:r w:rsidRPr="003B071A">
        <w:rPr>
          <w:rFonts w:ascii="Palatino Linotype" w:eastAsia="Palatino Linotype" w:hAnsi="Palatino Linotype" w:cs="Palatino Linotype"/>
          <w:color w:val="000000"/>
        </w:rPr>
        <w:t>dio respuesta refiriendo en donde se encuentran las funciones del síndico y respecto del personal operativo refirió que son las encomendadas por su jefe inmediato, sin embargo, no se proporcionó el documento y/o la liga de acceso en donde puede ser consultada la información solicitada, razón por la cual no se puede tener por colmado el rubro en comento.</w:t>
      </w:r>
    </w:p>
    <w:p w14:paraId="67E5CC19" w14:textId="77777777" w:rsidR="00472700" w:rsidRPr="003B071A" w:rsidRDefault="00472700"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lastRenderedPageBreak/>
        <w:t xml:space="preserve">Es así que, para que se tenga por colmado el rubro en comento el </w:t>
      </w:r>
      <w:r w:rsidRPr="003B071A">
        <w:rPr>
          <w:rFonts w:ascii="Palatino Linotype" w:eastAsia="Palatino Linotype" w:hAnsi="Palatino Linotype" w:cs="Palatino Linotype"/>
          <w:b/>
          <w:color w:val="000000"/>
        </w:rPr>
        <w:t xml:space="preserve">SUJETO OBLIGADO, </w:t>
      </w:r>
      <w:r w:rsidRPr="003B071A">
        <w:rPr>
          <w:rFonts w:ascii="Palatino Linotype" w:eastAsia="Palatino Linotype" w:hAnsi="Palatino Linotype" w:cs="Palatino Linotype"/>
          <w:color w:val="000000"/>
        </w:rPr>
        <w:t>deberá remitir en documento en donde conste o se adviertan las funciones de los servidores públicos referidos en la solicitud de información.</w:t>
      </w:r>
    </w:p>
    <w:p w14:paraId="75D3D73C"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rPr>
      </w:pPr>
    </w:p>
    <w:p w14:paraId="5AF5182C" w14:textId="77777777" w:rsidR="00472700" w:rsidRPr="003B071A" w:rsidRDefault="00472700"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 xml:space="preserve">Al respecto de lo anterior, en caso que la información se remita a través de un link o liga de acceso, se deberá estar atento a lo siguiente: </w:t>
      </w:r>
    </w:p>
    <w:p w14:paraId="07AD4819"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rPr>
      </w:pPr>
    </w:p>
    <w:p w14:paraId="1DB3A114" w14:textId="77777777" w:rsidR="00472700" w:rsidRPr="003B071A" w:rsidRDefault="00472700"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hAnsi="Palatino Linotype"/>
          <w:color w:val="000000"/>
        </w:rPr>
      </w:pPr>
      <w:r w:rsidRPr="003B071A">
        <w:rPr>
          <w:rFonts w:ascii="Palatino Linotype" w:hAnsi="Palatino Linotype" w:cs="Arial"/>
        </w:rPr>
        <w:t xml:space="preserve">La </w:t>
      </w:r>
      <w:r w:rsidRPr="003B071A">
        <w:rPr>
          <w:rFonts w:ascii="Palatino Linotype" w:hAnsi="Palatino Linotype"/>
          <w:color w:val="000000"/>
        </w:rPr>
        <w:t>Ley de Transparencia y Acceso a la Información Pública del Estado de México y Municipios en su artículo 161, establece lo siguiente:</w:t>
      </w:r>
    </w:p>
    <w:p w14:paraId="0F37465F" w14:textId="77777777" w:rsidR="00472700" w:rsidRPr="003B071A" w:rsidRDefault="00472700" w:rsidP="00472700">
      <w:pPr>
        <w:spacing w:line="276" w:lineRule="auto"/>
        <w:contextualSpacing/>
        <w:jc w:val="both"/>
        <w:rPr>
          <w:rFonts w:ascii="Palatino Linotype" w:hAnsi="Palatino Linotype"/>
          <w:color w:val="000000"/>
        </w:rPr>
      </w:pPr>
    </w:p>
    <w:p w14:paraId="569376A3" w14:textId="77777777" w:rsidR="00472700" w:rsidRPr="003B071A" w:rsidRDefault="00472700" w:rsidP="00472700">
      <w:pPr>
        <w:pStyle w:val="Prrafodelista"/>
        <w:spacing w:line="276" w:lineRule="auto"/>
        <w:ind w:left="426" w:right="474"/>
        <w:jc w:val="both"/>
        <w:rPr>
          <w:rFonts w:ascii="Palatino Linotype" w:hAnsi="Palatino Linotype"/>
          <w:i/>
          <w:color w:val="000000"/>
        </w:rPr>
      </w:pPr>
      <w:r w:rsidRPr="003B071A">
        <w:rPr>
          <w:rFonts w:ascii="Palatino Linotype" w:hAnsi="Palatino Linotype"/>
          <w:i/>
          <w:color w:val="000000"/>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3B071A">
        <w:rPr>
          <w:rFonts w:ascii="Palatino Linotype" w:hAnsi="Palatino Linotype"/>
          <w:b/>
          <w:i/>
          <w:color w:val="000000"/>
        </w:rPr>
        <w:t>La fuente deberá ser precisa y concreta y no debe implicar que el solicitante realice una búsqueda en toda la información que se encuentre disponible.</w:t>
      </w:r>
      <w:r w:rsidRPr="003B071A">
        <w:rPr>
          <w:rFonts w:ascii="Palatino Linotype" w:hAnsi="Palatino Linotype"/>
          <w:i/>
          <w:color w:val="000000"/>
        </w:rPr>
        <w:t>”</w:t>
      </w:r>
    </w:p>
    <w:p w14:paraId="723B3A08" w14:textId="77777777" w:rsidR="008072D9" w:rsidRPr="003B071A" w:rsidRDefault="00472700" w:rsidP="008072D9">
      <w:pPr>
        <w:pStyle w:val="Prrafodelista"/>
        <w:spacing w:line="276" w:lineRule="auto"/>
        <w:ind w:left="426"/>
        <w:jc w:val="both"/>
        <w:rPr>
          <w:rFonts w:ascii="Palatino Linotype" w:hAnsi="Palatino Linotype"/>
          <w:color w:val="000000"/>
        </w:rPr>
      </w:pPr>
      <w:r w:rsidRPr="003B071A">
        <w:rPr>
          <w:rFonts w:ascii="Palatino Linotype" w:hAnsi="Palatino Linotype"/>
          <w:color w:val="000000"/>
        </w:rPr>
        <w:t>(Énfasis añadido)</w:t>
      </w:r>
    </w:p>
    <w:p w14:paraId="652E378B" w14:textId="77777777" w:rsidR="00472700" w:rsidRPr="003B071A" w:rsidRDefault="00472700" w:rsidP="00472700">
      <w:pPr>
        <w:spacing w:line="276" w:lineRule="auto"/>
        <w:jc w:val="both"/>
        <w:rPr>
          <w:rFonts w:ascii="Palatino Linotype" w:hAnsi="Palatino Linotype"/>
          <w:color w:val="000000"/>
        </w:rPr>
      </w:pPr>
    </w:p>
    <w:p w14:paraId="3915CC67" w14:textId="77777777" w:rsidR="008072D9" w:rsidRPr="003B071A" w:rsidRDefault="00DE262A"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Es así que, el</w:t>
      </w:r>
      <w:r w:rsidR="00472700" w:rsidRPr="003B071A">
        <w:rPr>
          <w:rFonts w:ascii="Palatino Linotype" w:eastAsia="Palatino Linotype" w:hAnsi="Palatino Linotype" w:cs="Palatino Linotype"/>
          <w:color w:val="000000"/>
        </w:rPr>
        <w:t xml:space="preserve"> </w:t>
      </w:r>
      <w:r w:rsidR="00472700" w:rsidRPr="003B071A">
        <w:rPr>
          <w:rFonts w:ascii="Palatino Linotype" w:eastAsia="Palatino Linotype" w:hAnsi="Palatino Linotype" w:cs="Palatino Linotype"/>
          <w:b/>
          <w:color w:val="000000"/>
        </w:rPr>
        <w:t>SUJETO OBLIGADO,</w:t>
      </w:r>
      <w:r w:rsidRPr="003B071A">
        <w:rPr>
          <w:rFonts w:ascii="Palatino Linotype" w:eastAsia="Palatino Linotype" w:hAnsi="Palatino Linotype" w:cs="Palatino Linotype"/>
          <w:color w:val="000000"/>
        </w:rPr>
        <w:t xml:space="preserve">  deberá proporcionar la información en un formato que no implique</w:t>
      </w:r>
      <w:r w:rsidR="00472700" w:rsidRPr="003B071A">
        <w:rPr>
          <w:rFonts w:ascii="Palatino Linotype" w:eastAsia="Palatino Linotype" w:hAnsi="Palatino Linotype" w:cs="Palatino Linotype"/>
          <w:color w:val="000000"/>
        </w:rPr>
        <w:t xml:space="preserve">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w:t>
      </w:r>
      <w:r w:rsidR="00472700" w:rsidRPr="003B071A">
        <w:rPr>
          <w:rFonts w:ascii="Palatino Linotype" w:eastAsia="Palatino Linotype" w:hAnsi="Palatino Linotype" w:cs="Palatino Linotype"/>
          <w:color w:val="000000"/>
        </w:rPr>
        <w:lastRenderedPageBreak/>
        <w:t>generación y entrega de la información a los Particulares en formatos abiertos, con los efectos de facilitar la reutilización de la información.</w:t>
      </w:r>
    </w:p>
    <w:p w14:paraId="144F5D64"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rPr>
      </w:pPr>
    </w:p>
    <w:p w14:paraId="43BE943A" w14:textId="77777777" w:rsidR="008072D9" w:rsidRPr="003B071A" w:rsidRDefault="00472700"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hAnsi="Palatino Linotype"/>
          <w:color w:val="000000"/>
        </w:rPr>
        <w:t>Es</w:t>
      </w:r>
      <w:r w:rsidRPr="003B071A">
        <w:rPr>
          <w:rFonts w:ascii="Palatino Linotype" w:eastAsia="Palatino Linotype" w:hAnsi="Palatino Linotype" w:cs="Palatino Linotype"/>
          <w:color w:val="000000"/>
        </w:rPr>
        <w:t xml:space="preserve"> así que, cuando realice la entrega de la información a través de links o enlaces electrónicos, estos deben de permitir el acceso directo y no medie la digitación de caracteres, que permita al usuario a cometer un error humano en la misma digitación de la información.</w:t>
      </w:r>
    </w:p>
    <w:p w14:paraId="0149592E"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rPr>
      </w:pPr>
    </w:p>
    <w:p w14:paraId="75EEE099" w14:textId="77777777" w:rsidR="008072D9" w:rsidRPr="003B071A" w:rsidRDefault="00DE262A"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Además de ello, se deben proporcionar los</w:t>
      </w:r>
      <w:r w:rsidR="00472700" w:rsidRPr="003B071A">
        <w:rPr>
          <w:rFonts w:ascii="Palatino Linotype" w:eastAsia="Palatino Linotype" w:hAnsi="Palatino Linotype" w:cs="Palatino Linotype"/>
          <w:color w:val="000000"/>
        </w:rPr>
        <w:t xml:space="preserve"> elementos para localizar la información, </w:t>
      </w:r>
      <w:r w:rsidRPr="003B071A">
        <w:rPr>
          <w:rFonts w:ascii="Palatino Linotype" w:eastAsia="Palatino Linotype" w:hAnsi="Palatino Linotype" w:cs="Palatino Linotype"/>
          <w:color w:val="000000"/>
        </w:rPr>
        <w:t>en atención a lo que</w:t>
      </w:r>
      <w:r w:rsidR="00472700" w:rsidRPr="003B071A">
        <w:rPr>
          <w:rFonts w:ascii="Palatino Linotype" w:eastAsia="Palatino Linotype" w:hAnsi="Palatino Linotype" w:cs="Palatino Linotype"/>
          <w:color w:val="000000"/>
        </w:rPr>
        <w:t xml:space="preserve"> establece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w:t>
      </w:r>
      <w:r w:rsidR="008072D9" w:rsidRPr="003B071A">
        <w:rPr>
          <w:rFonts w:ascii="Palatino Linotype" w:eastAsia="Palatino Linotype" w:hAnsi="Palatino Linotype" w:cs="Palatino Linotype"/>
          <w:color w:val="000000"/>
        </w:rPr>
        <w:t>.</w:t>
      </w:r>
    </w:p>
    <w:p w14:paraId="682B31D6"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rPr>
      </w:pPr>
    </w:p>
    <w:p w14:paraId="5C23C578" w14:textId="77777777" w:rsidR="00DE262A" w:rsidRPr="003B071A" w:rsidRDefault="00DB0F9C"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E</w:t>
      </w:r>
      <w:r w:rsidR="00DE262A" w:rsidRPr="003B071A">
        <w:rPr>
          <w:rFonts w:ascii="Palatino Linotype" w:eastAsia="Palatino Linotype" w:hAnsi="Palatino Linotype" w:cs="Palatino Linotype"/>
          <w:color w:val="000000"/>
        </w:rPr>
        <w:t>n consecuencia de lo anterior, no se puede tener por colmado el rubro en comento.</w:t>
      </w:r>
    </w:p>
    <w:p w14:paraId="635B678E"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rPr>
      </w:pPr>
    </w:p>
    <w:p w14:paraId="44A0A00E" w14:textId="77777777" w:rsidR="008072D9" w:rsidRPr="003B071A" w:rsidRDefault="00DE262A"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Finalmente, por lo que hace a lo solicitado de la ex Regidora, se advierte que dentro de lo solicitado se hace alusión a manifestaciones subjetivas, tal es el caso de la palabra “</w:t>
      </w:r>
      <w:r w:rsidRPr="003B071A">
        <w:rPr>
          <w:rFonts w:ascii="Palatino Linotype" w:eastAsia="Palatino Linotype" w:hAnsi="Palatino Linotype" w:cs="Palatino Linotype"/>
          <w:i/>
          <w:color w:val="000000"/>
        </w:rPr>
        <w:t xml:space="preserve">aviadora”, </w:t>
      </w:r>
      <w:r w:rsidRPr="003B071A">
        <w:rPr>
          <w:rFonts w:ascii="Palatino Linotype" w:eastAsia="Palatino Linotype" w:hAnsi="Palatino Linotype" w:cs="Palatino Linotype"/>
          <w:color w:val="000000"/>
        </w:rPr>
        <w:t xml:space="preserve"> sin embargo, las listas de asistencia y los documentos que </w:t>
      </w:r>
      <w:r w:rsidRPr="003B071A">
        <w:rPr>
          <w:rFonts w:ascii="Palatino Linotype" w:eastAsia="Palatino Linotype" w:hAnsi="Palatino Linotype" w:cs="Palatino Linotype"/>
          <w:color w:val="000000"/>
        </w:rPr>
        <w:lastRenderedPageBreak/>
        <w:t>demuestren que si labora, es información que si se puede colmar con la entrega de un documento.</w:t>
      </w:r>
    </w:p>
    <w:p w14:paraId="61292162"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rPr>
      </w:pPr>
    </w:p>
    <w:p w14:paraId="01F2A6D0" w14:textId="77777777" w:rsidR="00DE262A" w:rsidRPr="003B071A" w:rsidRDefault="00DE262A"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 xml:space="preserve">Precisado lo anterior, respecto </w:t>
      </w:r>
      <w:proofErr w:type="spellStart"/>
      <w:r w:rsidRPr="003B071A">
        <w:rPr>
          <w:rFonts w:ascii="Palatino Linotype" w:eastAsia="Palatino Linotype" w:hAnsi="Palatino Linotype" w:cs="Palatino Linotype"/>
          <w:color w:val="000000"/>
        </w:rPr>
        <w:t>la</w:t>
      </w:r>
      <w:proofErr w:type="spellEnd"/>
      <w:r w:rsidRPr="003B071A">
        <w:rPr>
          <w:rFonts w:ascii="Palatino Linotype" w:eastAsia="Palatino Linotype" w:hAnsi="Palatino Linotype" w:cs="Palatino Linotype"/>
          <w:color w:val="000000"/>
        </w:rPr>
        <w:t xml:space="preserve"> ex regidora referida en la solicitud de información, se localizó que el nombre completo y correcto es </w:t>
      </w:r>
      <w:proofErr w:type="spellStart"/>
      <w:r w:rsidRPr="003B071A">
        <w:rPr>
          <w:rFonts w:ascii="Palatino Linotype" w:eastAsia="Palatino Linotype" w:hAnsi="Palatino Linotype" w:cs="Palatino Linotype"/>
          <w:color w:val="000000"/>
        </w:rPr>
        <w:t>Thania</w:t>
      </w:r>
      <w:proofErr w:type="spellEnd"/>
      <w:r w:rsidRPr="003B071A">
        <w:rPr>
          <w:rFonts w:ascii="Palatino Linotype" w:eastAsia="Palatino Linotype" w:hAnsi="Palatino Linotype" w:cs="Palatino Linotype"/>
          <w:color w:val="000000"/>
        </w:rPr>
        <w:t xml:space="preserve"> Elizabeth Hernández Niño.</w:t>
      </w:r>
    </w:p>
    <w:p w14:paraId="54F636DA"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rPr>
      </w:pPr>
    </w:p>
    <w:p w14:paraId="04A3395F" w14:textId="77777777" w:rsidR="008072D9" w:rsidRPr="003B071A" w:rsidRDefault="00DE262A"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 xml:space="preserve">Ahora bien, de la respuesta, se observa que el </w:t>
      </w:r>
      <w:r w:rsidRPr="003B071A">
        <w:rPr>
          <w:rFonts w:ascii="Palatino Linotype" w:eastAsia="Palatino Linotype" w:hAnsi="Palatino Linotype" w:cs="Palatino Linotype"/>
          <w:b/>
          <w:color w:val="000000"/>
        </w:rPr>
        <w:t xml:space="preserve">SUJETO OBLIGADO, </w:t>
      </w:r>
      <w:r w:rsidR="008072D9" w:rsidRPr="003B071A">
        <w:rPr>
          <w:rFonts w:ascii="Palatino Linotype" w:eastAsia="Palatino Linotype" w:hAnsi="Palatino Linotype" w:cs="Palatino Linotype"/>
          <w:color w:val="000000"/>
        </w:rPr>
        <w:t>únicamente</w:t>
      </w:r>
      <w:r w:rsidRPr="003B071A">
        <w:rPr>
          <w:rFonts w:ascii="Palatino Linotype" w:eastAsia="Palatino Linotype" w:hAnsi="Palatino Linotype" w:cs="Palatino Linotype"/>
          <w:color w:val="000000"/>
        </w:rPr>
        <w:t xml:space="preserve"> se </w:t>
      </w:r>
      <w:r w:rsidR="008072D9" w:rsidRPr="003B071A">
        <w:rPr>
          <w:rFonts w:ascii="Palatino Linotype" w:eastAsia="Palatino Linotype" w:hAnsi="Palatino Linotype" w:cs="Palatino Linotype"/>
          <w:color w:val="000000"/>
        </w:rPr>
        <w:t>pronunció</w:t>
      </w:r>
      <w:r w:rsidRPr="003B071A">
        <w:rPr>
          <w:rFonts w:ascii="Palatino Linotype" w:eastAsia="Palatino Linotype" w:hAnsi="Palatino Linotype" w:cs="Palatino Linotype"/>
          <w:color w:val="000000"/>
        </w:rPr>
        <w:t xml:space="preserve"> respecto las listas de asistencia, manifestando que después de haberse </w:t>
      </w:r>
      <w:r w:rsidR="008072D9" w:rsidRPr="003B071A">
        <w:rPr>
          <w:rFonts w:ascii="Palatino Linotype" w:eastAsia="Palatino Linotype" w:hAnsi="Palatino Linotype" w:cs="Palatino Linotype"/>
          <w:color w:val="000000"/>
        </w:rPr>
        <w:t>realizado</w:t>
      </w:r>
      <w:r w:rsidRPr="003B071A">
        <w:rPr>
          <w:rFonts w:ascii="Palatino Linotype" w:eastAsia="Palatino Linotype" w:hAnsi="Palatino Linotype" w:cs="Palatino Linotype"/>
          <w:color w:val="000000"/>
        </w:rPr>
        <w:t xml:space="preserve"> una búsqueda </w:t>
      </w:r>
      <w:r w:rsidR="008072D9" w:rsidRPr="003B071A">
        <w:rPr>
          <w:rFonts w:ascii="Palatino Linotype" w:eastAsia="Palatino Linotype" w:hAnsi="Palatino Linotype" w:cs="Palatino Linotype"/>
          <w:color w:val="000000"/>
        </w:rPr>
        <w:t>exhaustiva</w:t>
      </w:r>
      <w:r w:rsidRPr="003B071A">
        <w:rPr>
          <w:rFonts w:ascii="Palatino Linotype" w:eastAsia="Palatino Linotype" w:hAnsi="Palatino Linotype" w:cs="Palatino Linotype"/>
          <w:color w:val="000000"/>
        </w:rPr>
        <w:t xml:space="preserve"> no se localizaron: por el contrario, respecto de los documentos </w:t>
      </w:r>
      <w:r w:rsidR="008072D9" w:rsidRPr="003B071A">
        <w:rPr>
          <w:rFonts w:ascii="Palatino Linotype" w:eastAsia="Palatino Linotype" w:hAnsi="Palatino Linotype" w:cs="Palatino Linotype"/>
          <w:color w:val="000000"/>
        </w:rPr>
        <w:t>que demuestren que labora, no se pronunció al respecto.</w:t>
      </w:r>
    </w:p>
    <w:p w14:paraId="04DC9269"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rPr>
      </w:pPr>
    </w:p>
    <w:p w14:paraId="1CE96FA8" w14:textId="77777777" w:rsidR="008072D9" w:rsidRPr="003B071A" w:rsidRDefault="008072D9"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Es así que primeramente, respecto de las listas de asistencia y de la respuesta proporcionada, al informarse que no se localizaron las listas, aunado a que se pronunció el servidor público habilitado para tal efecto</w:t>
      </w:r>
      <w:r w:rsidRPr="003B071A">
        <w:rPr>
          <w:rFonts w:ascii="Palatino Linotype" w:eastAsia="Palatino Linotype" w:hAnsi="Palatino Linotype" w:cs="Palatino Linotype"/>
        </w:rPr>
        <w:t xml:space="preserve">, se constituye un hecho negativo; luego entonces, si se considera el hecho negativo, es obvio que éste no puede fácticamente obrar en los archivos del </w:t>
      </w:r>
      <w:r w:rsidRPr="003B071A">
        <w:rPr>
          <w:rFonts w:ascii="Palatino Linotype" w:eastAsia="Palatino Linotype" w:hAnsi="Palatino Linotype" w:cs="Palatino Linotype"/>
          <w:b/>
        </w:rPr>
        <w:t>SUJETO OBLIGADO</w:t>
      </w:r>
      <w:r w:rsidRPr="003B071A">
        <w:rPr>
          <w:rFonts w:ascii="Palatino Linotype" w:eastAsia="Palatino Linotype" w:hAnsi="Palatino Linotype" w:cs="Palatino Linotype"/>
        </w:rPr>
        <w:t>, ya que no puede probarse por ser lógica y materialmente imposible.</w:t>
      </w:r>
    </w:p>
    <w:p w14:paraId="426D4BA2"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rPr>
      </w:pPr>
    </w:p>
    <w:p w14:paraId="75FB6A41" w14:textId="77777777" w:rsidR="008072D9" w:rsidRPr="003B071A" w:rsidRDefault="008072D9"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492828BD" w14:textId="77777777" w:rsidR="008072D9" w:rsidRPr="003B071A" w:rsidRDefault="008072D9" w:rsidP="008072D9">
      <w:pPr>
        <w:spacing w:line="360" w:lineRule="auto"/>
        <w:contextualSpacing/>
        <w:jc w:val="both"/>
        <w:rPr>
          <w:rFonts w:ascii="Palatino Linotype" w:eastAsia="Palatino Linotype" w:hAnsi="Palatino Linotype" w:cs="Palatino Linotype"/>
        </w:rPr>
      </w:pPr>
    </w:p>
    <w:p w14:paraId="24AFAE82" w14:textId="77777777" w:rsidR="008072D9" w:rsidRPr="003B071A" w:rsidRDefault="008072D9"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rPr>
      </w:pPr>
      <w:r w:rsidRPr="003B071A">
        <w:rPr>
          <w:rFonts w:ascii="Palatino Linotype" w:eastAsia="Palatino Linotype" w:hAnsi="Palatino Linotype" w:cs="Palatino Linotype"/>
        </w:rPr>
        <w:lastRenderedPageBreak/>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02C66E86" w14:textId="77777777" w:rsidR="008072D9" w:rsidRPr="003B071A" w:rsidRDefault="008072D9" w:rsidP="008072D9">
      <w:pPr>
        <w:spacing w:line="360" w:lineRule="auto"/>
        <w:jc w:val="both"/>
        <w:rPr>
          <w:rFonts w:ascii="Palatino Linotype" w:eastAsia="Palatino Linotype" w:hAnsi="Palatino Linotype" w:cs="Palatino Linotype"/>
        </w:rPr>
      </w:pPr>
    </w:p>
    <w:p w14:paraId="118AAE20" w14:textId="77777777" w:rsidR="008072D9" w:rsidRPr="003B071A" w:rsidRDefault="008072D9" w:rsidP="008072D9">
      <w:pPr>
        <w:spacing w:line="360" w:lineRule="auto"/>
        <w:ind w:left="851" w:right="1134"/>
        <w:jc w:val="both"/>
        <w:rPr>
          <w:rFonts w:ascii="Palatino Linotype" w:eastAsia="Palatino Linotype" w:hAnsi="Palatino Linotype" w:cs="Palatino Linotype"/>
          <w:b/>
          <w:i/>
        </w:rPr>
      </w:pPr>
      <w:r w:rsidRPr="003B071A">
        <w:rPr>
          <w:rFonts w:ascii="Palatino Linotype" w:eastAsia="Palatino Linotype" w:hAnsi="Palatino Linotype" w:cs="Palatino Linotype"/>
          <w:b/>
          <w:i/>
        </w:rPr>
        <w:t xml:space="preserve">HECHOS NEGATIVOS, NO SON SUSCEPTIBLES DE DEMOSTRACIÓN. </w:t>
      </w:r>
    </w:p>
    <w:p w14:paraId="1046B1E2" w14:textId="77777777" w:rsidR="008072D9" w:rsidRPr="003B071A" w:rsidRDefault="008072D9" w:rsidP="008072D9">
      <w:pPr>
        <w:spacing w:line="360" w:lineRule="auto"/>
        <w:ind w:left="851" w:right="1134"/>
        <w:jc w:val="both"/>
        <w:rPr>
          <w:rFonts w:ascii="Palatino Linotype" w:eastAsia="Palatino Linotype" w:hAnsi="Palatino Linotype" w:cs="Palatino Linotype"/>
          <w:i/>
        </w:rPr>
      </w:pPr>
      <w:r w:rsidRPr="003B071A">
        <w:rPr>
          <w:rFonts w:ascii="Palatino Linotype" w:eastAsia="Palatino Linotype" w:hAnsi="Palatino Linotype" w:cs="Palatino Linotype"/>
          <w:i/>
        </w:rPr>
        <w:t xml:space="preserve">Tratándose de un hecho negativo, el Juez no tiene </w:t>
      </w:r>
      <w:proofErr w:type="spellStart"/>
      <w:r w:rsidRPr="003B071A">
        <w:rPr>
          <w:rFonts w:ascii="Palatino Linotype" w:eastAsia="Palatino Linotype" w:hAnsi="Palatino Linotype" w:cs="Palatino Linotype"/>
          <w:i/>
        </w:rPr>
        <w:t>por que</w:t>
      </w:r>
      <w:proofErr w:type="spellEnd"/>
      <w:r w:rsidRPr="003B071A">
        <w:rPr>
          <w:rFonts w:ascii="Palatino Linotype" w:eastAsia="Palatino Linotype" w:hAnsi="Palatino Linotype" w:cs="Palatino Linotype"/>
          <w:i/>
        </w:rPr>
        <w:t xml:space="preserve"> invocar prueba alguna de la que se desprenda, ya que es bien sabido que esta clase de hechos no son susceptibles de demostración.</w:t>
      </w:r>
    </w:p>
    <w:p w14:paraId="0322F4AF" w14:textId="77777777" w:rsidR="008072D9" w:rsidRPr="003B071A" w:rsidRDefault="008072D9" w:rsidP="008072D9">
      <w:pPr>
        <w:spacing w:line="360" w:lineRule="auto"/>
        <w:ind w:left="851" w:right="1134"/>
        <w:jc w:val="both"/>
        <w:rPr>
          <w:rFonts w:ascii="Palatino Linotype" w:eastAsia="Palatino Linotype" w:hAnsi="Palatino Linotype" w:cs="Palatino Linotype"/>
          <w:i/>
        </w:rPr>
      </w:pPr>
      <w:r w:rsidRPr="003B071A">
        <w:rPr>
          <w:rFonts w:ascii="Palatino Linotype" w:eastAsia="Palatino Linotype" w:hAnsi="Palatino Linotype" w:cs="Palatino Linotype"/>
          <w:i/>
        </w:rPr>
        <w:t>Amparo en revisión 2022/61. José García Florín (Menor). 9 de octubre de 1961. Cinco votos. Ponente: José Rivera Pérez Campos.”</w:t>
      </w:r>
    </w:p>
    <w:p w14:paraId="6F119F49" w14:textId="77777777" w:rsidR="008072D9" w:rsidRPr="003B071A" w:rsidRDefault="008072D9" w:rsidP="008072D9">
      <w:pPr>
        <w:spacing w:line="360" w:lineRule="auto"/>
        <w:ind w:left="709" w:right="758"/>
        <w:jc w:val="both"/>
        <w:rPr>
          <w:rFonts w:ascii="Palatino Linotype" w:eastAsia="Palatino Linotype" w:hAnsi="Palatino Linotype" w:cs="Palatino Linotype"/>
          <w:i/>
        </w:rPr>
      </w:pPr>
    </w:p>
    <w:p w14:paraId="121898D4" w14:textId="77777777" w:rsidR="008072D9" w:rsidRPr="003B071A" w:rsidRDefault="008072D9"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rPr>
      </w:pPr>
      <w:r w:rsidRPr="003B071A">
        <w:rPr>
          <w:rFonts w:ascii="Palatino Linotype" w:eastAsia="Palatino Linotype" w:hAnsi="Palatino Linotype" w:cs="Palatino Linotype"/>
        </w:rPr>
        <w:t xml:space="preserve">Además, y de conformidad con lo establecido en el artículo 12 de la </w:t>
      </w:r>
      <w:r w:rsidRPr="003B071A">
        <w:rPr>
          <w:rFonts w:ascii="Palatino Linotype" w:eastAsia="Palatino Linotype" w:hAnsi="Palatino Linotype" w:cs="Palatino Linotype"/>
          <w:b/>
        </w:rPr>
        <w:t>Ley de Transparencia y Acceso a la Información Pública del Estado de México y Municipios</w:t>
      </w:r>
      <w:r w:rsidRPr="003B071A">
        <w:rPr>
          <w:rFonts w:ascii="Palatino Linotype" w:eastAsia="Palatino Linotype" w:hAnsi="Palatino Linotype" w:cs="Palatino Linotype"/>
        </w:rPr>
        <w:t xml:space="preserve">, anteriormente invocado, el </w:t>
      </w:r>
      <w:r w:rsidRPr="003B071A">
        <w:rPr>
          <w:rFonts w:ascii="Palatino Linotype" w:eastAsia="Palatino Linotype" w:hAnsi="Palatino Linotype" w:cs="Palatino Linotype"/>
          <w:b/>
        </w:rPr>
        <w:t>SUJETO OBLIGADO</w:t>
      </w:r>
      <w:r w:rsidRPr="003B071A">
        <w:rPr>
          <w:rFonts w:ascii="Palatino Linotype" w:eastAsia="Palatino Linotype" w:hAnsi="Palatino Linotype" w:cs="Palatino Linotype"/>
        </w:rPr>
        <w:t xml:space="preserve"> únicamente proporcionará la información que obra en sus archivos, lo que a</w:t>
      </w:r>
      <w:r w:rsidRPr="003B071A">
        <w:rPr>
          <w:rFonts w:ascii="Palatino Linotype" w:eastAsia="Palatino Linotype" w:hAnsi="Palatino Linotype" w:cs="Palatino Linotype"/>
          <w:i/>
        </w:rPr>
        <w:t xml:space="preserve"> contrario sensu</w:t>
      </w:r>
      <w:r w:rsidRPr="003B071A">
        <w:rPr>
          <w:rFonts w:ascii="Palatino Linotype" w:eastAsia="Palatino Linotype" w:hAnsi="Palatino Linotype" w:cs="Palatino Linotype"/>
        </w:rPr>
        <w:t xml:space="preserve"> significa que no se está obligado a proporcionar lo que no obre en sus archivos.</w:t>
      </w:r>
    </w:p>
    <w:p w14:paraId="54ABB762"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14:paraId="5AA7178C" w14:textId="77777777" w:rsidR="008072D9" w:rsidRPr="003B071A" w:rsidRDefault="008072D9"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rPr>
      </w:pPr>
      <w:r w:rsidRPr="003B071A">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3B071A">
        <w:rPr>
          <w:rFonts w:ascii="Palatino Linotype" w:hAnsi="Palatino Linotype"/>
          <w:color w:val="000000"/>
        </w:rPr>
        <w:t xml:space="preserve">máxime que al momento que ponen a disposición ésta, la misma tiene el carácter oficial </w:t>
      </w:r>
      <w:r w:rsidRPr="003B071A">
        <w:rPr>
          <w:rFonts w:ascii="Palatino Linotype" w:hAnsi="Palatino Linotype"/>
          <w:color w:val="000000"/>
        </w:rPr>
        <w:lastRenderedPageBreak/>
        <w:t>y se presume veraz, tan es así que la misma queda registrada en el Sistema de Acceso a la Información Mexiquense (SAIMEX).</w:t>
      </w:r>
    </w:p>
    <w:p w14:paraId="573F33BE" w14:textId="77777777" w:rsidR="008072D9" w:rsidRPr="003B071A" w:rsidRDefault="008072D9" w:rsidP="008072D9">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rPr>
      </w:pPr>
    </w:p>
    <w:p w14:paraId="2EB0F0B8" w14:textId="77777777" w:rsidR="008072D9" w:rsidRPr="003B071A" w:rsidRDefault="008072D9" w:rsidP="008072D9">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rPr>
      </w:pPr>
      <w:r w:rsidRPr="003B071A">
        <w:rPr>
          <w:rFonts w:ascii="Palatino Linotype" w:hAnsi="Palatino Linotype" w:cs="Arial"/>
        </w:rPr>
        <w:t xml:space="preserve">Así mismo, la </w:t>
      </w:r>
      <w:r w:rsidRPr="003B071A">
        <w:rPr>
          <w:rFonts w:ascii="Palatino Linotype" w:hAnsi="Palatino Linotype" w:cs="Arial"/>
          <w:b/>
        </w:rPr>
        <w:t>Ley de Transparencia y Acceso a la Información Pública del Estado de México y Municipios</w:t>
      </w:r>
      <w:r w:rsidRPr="003B071A">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50F7D83" w14:textId="77777777" w:rsidR="008072D9" w:rsidRPr="003B071A" w:rsidRDefault="008072D9" w:rsidP="008072D9">
      <w:pPr>
        <w:pStyle w:val="Prrafodelista"/>
        <w:spacing w:line="360" w:lineRule="auto"/>
        <w:ind w:left="0"/>
        <w:jc w:val="both"/>
        <w:rPr>
          <w:rFonts w:ascii="Palatino Linotype" w:hAnsi="Palatino Linotype" w:cs="Arial"/>
        </w:rPr>
      </w:pPr>
    </w:p>
    <w:p w14:paraId="4E4EED0C" w14:textId="77777777" w:rsidR="008072D9" w:rsidRPr="003B071A" w:rsidRDefault="008072D9" w:rsidP="008072D9">
      <w:pPr>
        <w:pStyle w:val="Prrafodelista"/>
        <w:spacing w:line="360" w:lineRule="auto"/>
        <w:ind w:left="644" w:right="902"/>
        <w:jc w:val="both"/>
        <w:rPr>
          <w:rFonts w:ascii="Palatino Linotype" w:hAnsi="Palatino Linotype" w:cs="Arial"/>
          <w:b/>
          <w:i/>
        </w:rPr>
      </w:pPr>
      <w:r w:rsidRPr="003B071A">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B071A">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44E8B2C3" w14:textId="77777777" w:rsidR="008072D9" w:rsidRPr="003B071A" w:rsidRDefault="008072D9" w:rsidP="008072D9">
      <w:pPr>
        <w:spacing w:line="360" w:lineRule="auto"/>
        <w:ind w:right="902"/>
        <w:jc w:val="both"/>
        <w:rPr>
          <w:rFonts w:ascii="Palatino Linotype" w:hAnsi="Palatino Linotype" w:cs="Arial"/>
          <w:b/>
          <w:i/>
        </w:rPr>
      </w:pPr>
    </w:p>
    <w:p w14:paraId="2E1EAEAB" w14:textId="77777777" w:rsidR="00513785" w:rsidRPr="003B071A" w:rsidRDefault="008072D9" w:rsidP="00513785">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hAnsi="Palatino Linotype" w:cs="Arial"/>
          <w:noProof/>
        </w:rPr>
      </w:pPr>
      <w:r w:rsidRPr="003B071A">
        <w:rPr>
          <w:rFonts w:ascii="Palatino Linotype" w:hAnsi="Palatino Linotype" w:cs="Arial"/>
          <w:noProof/>
        </w:rPr>
        <w:t xml:space="preserve">Numerales que compelen al </w:t>
      </w:r>
      <w:r w:rsidRPr="003B071A">
        <w:rPr>
          <w:rFonts w:ascii="Palatino Linotype" w:hAnsi="Palatino Linotype" w:cs="Arial"/>
          <w:b/>
          <w:noProof/>
        </w:rPr>
        <w:t>SUJETO OBLIGADO</w:t>
      </w:r>
      <w:r w:rsidRPr="003B071A">
        <w:rPr>
          <w:rFonts w:ascii="Palatino Linotype" w:hAnsi="Palatino Linotype" w:cs="Arial"/>
          <w:noProof/>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w:t>
      </w:r>
      <w:r w:rsidRPr="003B071A">
        <w:rPr>
          <w:rFonts w:ascii="Palatino Linotype" w:hAnsi="Palatino Linotype" w:cs="Arial"/>
          <w:noProof/>
        </w:rPr>
        <w:lastRenderedPageBreak/>
        <w:t>cumplida cuando el solicitante tenga a su disposición la información requerida, se tiene por colmado el derecho de acceso a la información pública del particular</w:t>
      </w:r>
      <w:r w:rsidRPr="003B071A">
        <w:rPr>
          <w:rFonts w:ascii="Palatino Linotype" w:eastAsia="MS Gothic" w:hAnsi="Palatino Linotype" w:cstheme="majorBidi"/>
        </w:rPr>
        <w:t xml:space="preserve">. </w:t>
      </w:r>
    </w:p>
    <w:p w14:paraId="6A1FA911" w14:textId="77777777" w:rsidR="00E57D24" w:rsidRPr="003B071A" w:rsidRDefault="00E57D24" w:rsidP="00E57D24">
      <w:pPr>
        <w:pStyle w:val="Prrafodelista"/>
        <w:pBdr>
          <w:top w:val="nil"/>
          <w:left w:val="nil"/>
          <w:bottom w:val="nil"/>
          <w:right w:val="nil"/>
          <w:between w:val="nil"/>
        </w:pBdr>
        <w:spacing w:after="240" w:line="360" w:lineRule="auto"/>
        <w:ind w:left="0" w:right="-28"/>
        <w:jc w:val="both"/>
        <w:rPr>
          <w:rFonts w:ascii="Palatino Linotype" w:hAnsi="Palatino Linotype" w:cs="Arial"/>
          <w:noProof/>
        </w:rPr>
      </w:pPr>
    </w:p>
    <w:p w14:paraId="5BA5CDF0" w14:textId="77777777" w:rsidR="00E57D24" w:rsidRPr="003B071A" w:rsidRDefault="00E57D24" w:rsidP="00513785">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hAnsi="Palatino Linotype" w:cs="Arial"/>
          <w:noProof/>
        </w:rPr>
      </w:pPr>
      <w:r w:rsidRPr="003B071A">
        <w:rPr>
          <w:rFonts w:ascii="Palatino Linotype" w:hAnsi="Palatino Linotype" w:cs="Arial"/>
          <w:noProof/>
        </w:rPr>
        <w:t>Aunado a lo anterior, se localizo que en el 2023, dentro del Bando Municipal 2024, se localizó lo siguiente:</w:t>
      </w:r>
    </w:p>
    <w:p w14:paraId="02DA4516" w14:textId="77777777" w:rsidR="0098669B" w:rsidRPr="003B071A" w:rsidRDefault="0098669B" w:rsidP="0098669B">
      <w:pPr>
        <w:pStyle w:val="Prrafodelista"/>
        <w:pBdr>
          <w:top w:val="nil"/>
          <w:left w:val="nil"/>
          <w:bottom w:val="nil"/>
          <w:right w:val="nil"/>
          <w:between w:val="nil"/>
        </w:pBdr>
        <w:spacing w:after="240" w:line="360" w:lineRule="auto"/>
        <w:ind w:left="0" w:right="-28"/>
        <w:jc w:val="both"/>
        <w:rPr>
          <w:rFonts w:ascii="Palatino Linotype" w:hAnsi="Palatino Linotype" w:cs="Arial"/>
          <w:noProof/>
        </w:rPr>
      </w:pPr>
    </w:p>
    <w:p w14:paraId="0A9908C1" w14:textId="77777777" w:rsidR="00513785" w:rsidRPr="003B071A" w:rsidRDefault="0098669B" w:rsidP="00513785">
      <w:pPr>
        <w:pStyle w:val="Prrafodelista"/>
        <w:pBdr>
          <w:top w:val="nil"/>
          <w:left w:val="nil"/>
          <w:bottom w:val="nil"/>
          <w:right w:val="nil"/>
          <w:between w:val="nil"/>
        </w:pBdr>
        <w:spacing w:after="240" w:line="360" w:lineRule="auto"/>
        <w:ind w:left="0" w:right="-28"/>
        <w:jc w:val="both"/>
        <w:rPr>
          <w:rFonts w:ascii="Palatino Linotype" w:hAnsi="Palatino Linotype" w:cs="Arial"/>
          <w:noProof/>
        </w:rPr>
      </w:pPr>
      <w:r w:rsidRPr="003B071A">
        <w:rPr>
          <w:rFonts w:ascii="Palatino Linotype" w:hAnsi="Palatino Linotype" w:cs="Arial"/>
          <w:noProof/>
          <w:lang w:val="es-MX" w:eastAsia="es-MX"/>
        </w:rPr>
        <w:drawing>
          <wp:inline distT="0" distB="0" distL="0" distR="0" wp14:anchorId="6BA95AC4" wp14:editId="5B0BF322">
            <wp:extent cx="5125165" cy="563958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25165" cy="5639587"/>
                    </a:xfrm>
                    <a:prstGeom prst="rect">
                      <a:avLst/>
                    </a:prstGeom>
                  </pic:spPr>
                </pic:pic>
              </a:graphicData>
            </a:graphic>
          </wp:inline>
        </w:drawing>
      </w:r>
    </w:p>
    <w:p w14:paraId="2BF18A97" w14:textId="77777777" w:rsidR="000C28CF" w:rsidRPr="003B071A" w:rsidRDefault="00513785" w:rsidP="00513785">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lastRenderedPageBreak/>
        <w:t xml:space="preserve">Finalmente, por lo que hace a los documentos probatorios, de la ex regidora, al advertirse que no se pronunció al respecto el </w:t>
      </w:r>
      <w:r w:rsidRPr="003B071A">
        <w:rPr>
          <w:rFonts w:ascii="Palatino Linotype" w:eastAsia="Palatino Linotype" w:hAnsi="Palatino Linotype" w:cs="Palatino Linotype"/>
          <w:b/>
          <w:color w:val="000000"/>
        </w:rPr>
        <w:t xml:space="preserve">SUJETO OBLIGADO, </w:t>
      </w:r>
      <w:r w:rsidRPr="003B071A">
        <w:rPr>
          <w:rFonts w:ascii="Palatino Linotype" w:eastAsia="Palatino Linotype" w:hAnsi="Palatino Linotype" w:cs="Palatino Linotype"/>
          <w:color w:val="000000"/>
        </w:rPr>
        <w:t>y aunado a que dentro de la solicitud refiere “</w:t>
      </w:r>
      <w:r w:rsidR="00021612" w:rsidRPr="003B071A">
        <w:rPr>
          <w:rFonts w:ascii="Palatino Linotype" w:eastAsia="Palatino Linotype" w:hAnsi="Palatino Linotype" w:cs="Palatino Linotype"/>
          <w:i/>
          <w:color w:val="000000"/>
        </w:rPr>
        <w:t xml:space="preserve">…y documentos que demuestre que si labora”, </w:t>
      </w:r>
      <w:r w:rsidR="00021612" w:rsidRPr="003B071A">
        <w:rPr>
          <w:rFonts w:ascii="Palatino Linotype" w:eastAsia="Palatino Linotype" w:hAnsi="Palatino Linotype" w:cs="Palatino Linotype"/>
          <w:color w:val="000000"/>
        </w:rPr>
        <w:t xml:space="preserve">haciendo alusión al tiempo presente, se ordena al </w:t>
      </w:r>
      <w:r w:rsidR="00021612" w:rsidRPr="003B071A">
        <w:rPr>
          <w:rFonts w:ascii="Palatino Linotype" w:eastAsia="Palatino Linotype" w:hAnsi="Palatino Linotype" w:cs="Palatino Linotype"/>
          <w:b/>
          <w:color w:val="000000"/>
        </w:rPr>
        <w:t xml:space="preserve">SUJETO OBLIGADO, </w:t>
      </w:r>
      <w:r w:rsidR="00021612" w:rsidRPr="003B071A">
        <w:rPr>
          <w:rFonts w:ascii="Palatino Linotype" w:eastAsia="Palatino Linotype" w:hAnsi="Palatino Linotype" w:cs="Palatino Linotype"/>
          <w:color w:val="000000"/>
        </w:rPr>
        <w:t xml:space="preserve">de respuesta al requerimiento realizado con salvedad, es decir, de ser el caso de que la ex regidora no se encuentre laborando dentro del Ayuntamiento de Toluca a la fecha de la solicitud, deberá de hacerlo de conocimiento de manera clara y precisa al ahora </w:t>
      </w:r>
      <w:r w:rsidR="00021612" w:rsidRPr="003B071A">
        <w:rPr>
          <w:rFonts w:ascii="Palatino Linotype" w:eastAsia="Palatino Linotype" w:hAnsi="Palatino Linotype" w:cs="Palatino Linotype"/>
          <w:b/>
          <w:color w:val="000000"/>
        </w:rPr>
        <w:t xml:space="preserve">RECURRENTE, </w:t>
      </w:r>
      <w:r w:rsidR="00021612" w:rsidRPr="003B071A">
        <w:rPr>
          <w:rFonts w:ascii="Palatino Linotype" w:eastAsia="Palatino Linotype" w:hAnsi="Palatino Linotype" w:cs="Palatino Linotype"/>
          <w:color w:val="000000"/>
        </w:rPr>
        <w:t>vía SAIMEX.</w:t>
      </w:r>
    </w:p>
    <w:p w14:paraId="6C5E8F58" w14:textId="77777777" w:rsidR="002B114F" w:rsidRPr="003B071A" w:rsidRDefault="002B114F" w:rsidP="002B114F">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rPr>
      </w:pPr>
    </w:p>
    <w:p w14:paraId="02AE2563" w14:textId="77777777" w:rsidR="0070294F" w:rsidRPr="003B071A" w:rsidRDefault="002B114F" w:rsidP="0070294F">
      <w:pPr>
        <w:pStyle w:val="Prrafodelista"/>
        <w:numPr>
          <w:ilvl w:val="0"/>
          <w:numId w:val="6"/>
        </w:numPr>
        <w:pBdr>
          <w:top w:val="nil"/>
          <w:left w:val="nil"/>
          <w:bottom w:val="nil"/>
          <w:right w:val="nil"/>
          <w:between w:val="nil"/>
        </w:pBdr>
        <w:spacing w:after="240" w:line="360" w:lineRule="auto"/>
        <w:ind w:left="0" w:right="-28"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 xml:space="preserve">Al respecto de lo anterior, se refiere que los documentos que pudieran dar cuenta de lo solicitado, de manera enunciativa </w:t>
      </w:r>
      <w:r w:rsidR="0070294F" w:rsidRPr="003B071A">
        <w:rPr>
          <w:rFonts w:ascii="Palatino Linotype" w:eastAsia="Palatino Linotype" w:hAnsi="Palatino Linotype" w:cs="Palatino Linotype"/>
          <w:color w:val="000000"/>
        </w:rPr>
        <w:t>más</w:t>
      </w:r>
      <w:r w:rsidRPr="003B071A">
        <w:rPr>
          <w:rFonts w:ascii="Palatino Linotype" w:eastAsia="Palatino Linotype" w:hAnsi="Palatino Linotype" w:cs="Palatino Linotype"/>
          <w:color w:val="000000"/>
        </w:rPr>
        <w:t xml:space="preserve"> no limitativa, puede ser el nombramiento, contratos o formato único</w:t>
      </w:r>
      <w:r w:rsidR="0070294F" w:rsidRPr="003B071A">
        <w:rPr>
          <w:rFonts w:ascii="Palatino Linotype" w:eastAsia="Palatino Linotype" w:hAnsi="Palatino Linotype" w:cs="Palatino Linotype"/>
          <w:color w:val="000000"/>
        </w:rPr>
        <w:t xml:space="preserve"> de movimiento.</w:t>
      </w:r>
    </w:p>
    <w:p w14:paraId="6DDCECF3" w14:textId="77777777" w:rsidR="0070294F" w:rsidRPr="003B071A" w:rsidRDefault="0070294F" w:rsidP="0070294F">
      <w:pPr>
        <w:pStyle w:val="Prrafodelista"/>
        <w:pBdr>
          <w:top w:val="nil"/>
          <w:left w:val="nil"/>
          <w:bottom w:val="nil"/>
          <w:right w:val="nil"/>
          <w:between w:val="nil"/>
        </w:pBdr>
        <w:spacing w:after="240" w:line="360" w:lineRule="auto"/>
        <w:ind w:left="0" w:right="-28"/>
        <w:jc w:val="both"/>
        <w:rPr>
          <w:rFonts w:ascii="Palatino Linotype" w:eastAsia="Palatino Linotype" w:hAnsi="Palatino Linotype" w:cs="Palatino Linotype"/>
          <w:color w:val="000000"/>
        </w:rPr>
      </w:pPr>
    </w:p>
    <w:p w14:paraId="4F7B2A01" w14:textId="77777777" w:rsidR="0070294F" w:rsidRPr="003B071A" w:rsidRDefault="0070294F" w:rsidP="0070294F">
      <w:pPr>
        <w:pStyle w:val="Prrafodelista"/>
        <w:numPr>
          <w:ilvl w:val="0"/>
          <w:numId w:val="6"/>
        </w:numPr>
        <w:pBdr>
          <w:top w:val="nil"/>
          <w:left w:val="nil"/>
          <w:bottom w:val="nil"/>
          <w:right w:val="nil"/>
          <w:between w:val="nil"/>
        </w:pBdr>
        <w:spacing w:after="240" w:line="360" w:lineRule="auto"/>
        <w:ind w:left="0" w:right="-28" w:firstLine="0"/>
        <w:jc w:val="both"/>
      </w:pPr>
      <w:r w:rsidRPr="003B071A">
        <w:rPr>
          <w:rFonts w:ascii="Palatino Linotype" w:eastAsia="Palatino Linotype" w:hAnsi="Palatino Linotype" w:cs="Palatino Linotype"/>
          <w:color w:val="000000"/>
        </w:rPr>
        <w:t xml:space="preserve">Atento a lo anterior, </w:t>
      </w:r>
      <w:r w:rsidRPr="003B071A">
        <w:rPr>
          <w:rFonts w:ascii="Palatino Linotype" w:eastAsia="Palatino Linotype" w:hAnsi="Palatino Linotype" w:cs="Palatino Linotype"/>
        </w:rPr>
        <w:t xml:space="preserve">el artículo 49 de la Ley del Trabajo de los Servidores Públicos del Estado de México y Municipios, establece lo siguiente:  </w:t>
      </w:r>
    </w:p>
    <w:p w14:paraId="43073F5B" w14:textId="77777777" w:rsidR="0070294F" w:rsidRPr="003B071A" w:rsidRDefault="0070294F" w:rsidP="0070294F">
      <w:pPr>
        <w:spacing w:before="120" w:after="120"/>
        <w:ind w:left="851" w:right="902"/>
        <w:jc w:val="both"/>
        <w:rPr>
          <w:rFonts w:ascii="Palatino Linotype" w:eastAsia="Palatino Linotype" w:hAnsi="Palatino Linotype" w:cs="Palatino Linotype"/>
          <w:i/>
          <w:sz w:val="22"/>
          <w:szCs w:val="22"/>
        </w:rPr>
      </w:pPr>
      <w:r w:rsidRPr="003B071A">
        <w:rPr>
          <w:rFonts w:ascii="Palatino Linotype" w:eastAsia="Palatino Linotype" w:hAnsi="Palatino Linotype" w:cs="Palatino Linotype"/>
          <w:i/>
          <w:sz w:val="22"/>
          <w:szCs w:val="22"/>
        </w:rPr>
        <w:t>“</w:t>
      </w:r>
      <w:r w:rsidRPr="003B071A">
        <w:rPr>
          <w:rFonts w:ascii="Palatino Linotype" w:eastAsia="Palatino Linotype" w:hAnsi="Palatino Linotype" w:cs="Palatino Linotype"/>
          <w:b/>
          <w:i/>
          <w:sz w:val="22"/>
          <w:szCs w:val="22"/>
        </w:rPr>
        <w:t>ARTÍCULO 49.-</w:t>
      </w:r>
      <w:r w:rsidRPr="003B071A">
        <w:rPr>
          <w:rFonts w:ascii="Palatino Linotype" w:eastAsia="Palatino Linotype" w:hAnsi="Palatino Linotype" w:cs="Palatino Linotype"/>
          <w:i/>
          <w:sz w:val="22"/>
          <w:szCs w:val="22"/>
        </w:rPr>
        <w:t xml:space="preserve"> Los </w:t>
      </w:r>
      <w:r w:rsidRPr="003B071A">
        <w:rPr>
          <w:rFonts w:ascii="Palatino Linotype" w:eastAsia="Palatino Linotype" w:hAnsi="Palatino Linotype" w:cs="Palatino Linotype"/>
          <w:b/>
          <w:i/>
          <w:sz w:val="22"/>
          <w:szCs w:val="22"/>
        </w:rPr>
        <w:t>nombramientos,</w:t>
      </w:r>
      <w:r w:rsidRPr="003B071A">
        <w:rPr>
          <w:rFonts w:ascii="Palatino Linotype" w:eastAsia="Palatino Linotype" w:hAnsi="Palatino Linotype" w:cs="Palatino Linotype"/>
          <w:i/>
          <w:sz w:val="22"/>
          <w:szCs w:val="22"/>
        </w:rPr>
        <w:t xml:space="preserve"> contratos o formato único de Movimientos de Personal de los servidores públicos deberán contener: </w:t>
      </w:r>
    </w:p>
    <w:p w14:paraId="08165B7B" w14:textId="77777777" w:rsidR="0070294F" w:rsidRPr="003B071A" w:rsidRDefault="0070294F" w:rsidP="0070294F">
      <w:pPr>
        <w:spacing w:before="120" w:after="120"/>
        <w:ind w:left="1134" w:right="902"/>
        <w:jc w:val="both"/>
        <w:rPr>
          <w:rFonts w:ascii="Palatino Linotype" w:eastAsia="Palatino Linotype" w:hAnsi="Palatino Linotype" w:cs="Palatino Linotype"/>
          <w:i/>
          <w:sz w:val="22"/>
          <w:szCs w:val="22"/>
        </w:rPr>
      </w:pPr>
      <w:r w:rsidRPr="003B071A">
        <w:rPr>
          <w:rFonts w:ascii="Palatino Linotype" w:eastAsia="Palatino Linotype" w:hAnsi="Palatino Linotype" w:cs="Palatino Linotype"/>
          <w:b/>
          <w:i/>
          <w:sz w:val="22"/>
          <w:szCs w:val="22"/>
        </w:rPr>
        <w:t>I.</w:t>
      </w:r>
      <w:r w:rsidRPr="003B071A">
        <w:rPr>
          <w:rFonts w:ascii="Palatino Linotype" w:eastAsia="Palatino Linotype" w:hAnsi="Palatino Linotype" w:cs="Palatino Linotype"/>
          <w:i/>
          <w:sz w:val="22"/>
          <w:szCs w:val="22"/>
        </w:rPr>
        <w:t xml:space="preserve"> Nombre completo del servidor público; </w:t>
      </w:r>
    </w:p>
    <w:p w14:paraId="5CC033DB" w14:textId="77777777" w:rsidR="0070294F" w:rsidRPr="003B071A" w:rsidRDefault="0070294F" w:rsidP="0070294F">
      <w:pPr>
        <w:spacing w:before="120" w:after="120"/>
        <w:ind w:left="1134" w:right="902"/>
        <w:jc w:val="both"/>
        <w:rPr>
          <w:rFonts w:ascii="Palatino Linotype" w:eastAsia="Palatino Linotype" w:hAnsi="Palatino Linotype" w:cs="Palatino Linotype"/>
          <w:i/>
          <w:sz w:val="22"/>
          <w:szCs w:val="22"/>
        </w:rPr>
      </w:pPr>
      <w:r w:rsidRPr="003B071A">
        <w:rPr>
          <w:rFonts w:ascii="Palatino Linotype" w:eastAsia="Palatino Linotype" w:hAnsi="Palatino Linotype" w:cs="Palatino Linotype"/>
          <w:i/>
          <w:sz w:val="22"/>
          <w:szCs w:val="22"/>
        </w:rPr>
        <w:t xml:space="preserve">II. Cargo para el que es designado, fecha de inicio de sus servicios y lugar de adscripción; </w:t>
      </w:r>
    </w:p>
    <w:p w14:paraId="54923EE9" w14:textId="77777777" w:rsidR="0070294F" w:rsidRPr="003B071A" w:rsidRDefault="0070294F" w:rsidP="0070294F">
      <w:pPr>
        <w:spacing w:before="120" w:after="120"/>
        <w:ind w:left="1134" w:right="902"/>
        <w:jc w:val="both"/>
        <w:rPr>
          <w:rFonts w:ascii="Palatino Linotype" w:eastAsia="Palatino Linotype" w:hAnsi="Palatino Linotype" w:cs="Palatino Linotype"/>
          <w:i/>
          <w:sz w:val="22"/>
          <w:szCs w:val="22"/>
        </w:rPr>
      </w:pPr>
      <w:r w:rsidRPr="003B071A">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w:t>
      </w:r>
    </w:p>
    <w:p w14:paraId="09844F22" w14:textId="77777777" w:rsidR="0070294F" w:rsidRPr="003B071A" w:rsidRDefault="0070294F" w:rsidP="0070294F">
      <w:pPr>
        <w:spacing w:before="120" w:after="120"/>
        <w:ind w:left="1134" w:right="902"/>
        <w:jc w:val="both"/>
        <w:rPr>
          <w:rFonts w:ascii="Palatino Linotype" w:eastAsia="Palatino Linotype" w:hAnsi="Palatino Linotype" w:cs="Palatino Linotype"/>
          <w:i/>
          <w:sz w:val="22"/>
          <w:szCs w:val="22"/>
        </w:rPr>
      </w:pPr>
      <w:r w:rsidRPr="003B071A">
        <w:rPr>
          <w:rFonts w:ascii="Palatino Linotype" w:eastAsia="Palatino Linotype" w:hAnsi="Palatino Linotype" w:cs="Palatino Linotype"/>
          <w:i/>
          <w:sz w:val="22"/>
          <w:szCs w:val="22"/>
        </w:rPr>
        <w:t xml:space="preserve">IV. Remuneración correspondiente al puesto; </w:t>
      </w:r>
    </w:p>
    <w:p w14:paraId="33DC80B4" w14:textId="77777777" w:rsidR="0070294F" w:rsidRPr="003B071A" w:rsidRDefault="0070294F" w:rsidP="0070294F">
      <w:pPr>
        <w:spacing w:before="120" w:after="120"/>
        <w:ind w:left="1134" w:right="902"/>
        <w:jc w:val="both"/>
        <w:rPr>
          <w:rFonts w:ascii="Palatino Linotype" w:eastAsia="Palatino Linotype" w:hAnsi="Palatino Linotype" w:cs="Palatino Linotype"/>
          <w:i/>
          <w:sz w:val="22"/>
          <w:szCs w:val="22"/>
        </w:rPr>
      </w:pPr>
      <w:r w:rsidRPr="003B071A">
        <w:rPr>
          <w:rFonts w:ascii="Palatino Linotype" w:eastAsia="Palatino Linotype" w:hAnsi="Palatino Linotype" w:cs="Palatino Linotype"/>
          <w:i/>
          <w:sz w:val="22"/>
          <w:szCs w:val="22"/>
        </w:rPr>
        <w:t xml:space="preserve">V. Jornada de trabajo; </w:t>
      </w:r>
    </w:p>
    <w:p w14:paraId="2D423975" w14:textId="77777777" w:rsidR="0070294F" w:rsidRPr="003B071A" w:rsidRDefault="0070294F" w:rsidP="0070294F">
      <w:pPr>
        <w:spacing w:before="120" w:after="120"/>
        <w:ind w:left="1134" w:right="902"/>
        <w:jc w:val="both"/>
        <w:rPr>
          <w:rFonts w:ascii="Palatino Linotype" w:eastAsia="Palatino Linotype" w:hAnsi="Palatino Linotype" w:cs="Palatino Linotype"/>
          <w:i/>
          <w:sz w:val="22"/>
          <w:szCs w:val="22"/>
        </w:rPr>
      </w:pPr>
      <w:r w:rsidRPr="003B071A">
        <w:rPr>
          <w:rFonts w:ascii="Palatino Linotype" w:eastAsia="Palatino Linotype" w:hAnsi="Palatino Linotype" w:cs="Palatino Linotype"/>
          <w:i/>
          <w:sz w:val="22"/>
          <w:szCs w:val="22"/>
        </w:rPr>
        <w:t xml:space="preserve">VI. Derogada; </w:t>
      </w:r>
    </w:p>
    <w:p w14:paraId="60A2FC98" w14:textId="77777777" w:rsidR="0070294F" w:rsidRPr="003B071A" w:rsidRDefault="0070294F" w:rsidP="0070294F">
      <w:pPr>
        <w:spacing w:before="120" w:after="120"/>
        <w:ind w:left="1134" w:right="902"/>
        <w:jc w:val="both"/>
        <w:rPr>
          <w:rFonts w:ascii="Palatino Linotype" w:eastAsia="Palatino Linotype" w:hAnsi="Palatino Linotype" w:cs="Palatino Linotype"/>
          <w:i/>
          <w:sz w:val="22"/>
          <w:szCs w:val="22"/>
        </w:rPr>
      </w:pPr>
      <w:r w:rsidRPr="003B071A">
        <w:rPr>
          <w:rFonts w:ascii="Palatino Linotype" w:eastAsia="Palatino Linotype" w:hAnsi="Palatino Linotype" w:cs="Palatino Linotype"/>
          <w:i/>
          <w:sz w:val="22"/>
          <w:szCs w:val="22"/>
        </w:rPr>
        <w:lastRenderedPageBreak/>
        <w:t>VII. Firma del servidor público autorizado para emitir el nombramiento, contrato o formato único de Movimientos de Personal, así como el fundamento legal de esa atribución. “</w:t>
      </w:r>
    </w:p>
    <w:p w14:paraId="67C12ACF" w14:textId="77777777" w:rsidR="00F26433" w:rsidRPr="003B071A" w:rsidRDefault="00F26433" w:rsidP="00021612">
      <w:pPr>
        <w:tabs>
          <w:tab w:val="left" w:pos="284"/>
        </w:tabs>
        <w:spacing w:line="360" w:lineRule="auto"/>
        <w:jc w:val="both"/>
        <w:rPr>
          <w:rFonts w:ascii="Palatino Linotype" w:eastAsia="Palatino Linotype" w:hAnsi="Palatino Linotype" w:cs="Palatino Linotype"/>
        </w:rPr>
      </w:pPr>
    </w:p>
    <w:p w14:paraId="78942DFF" w14:textId="77777777" w:rsidR="00DA76C0" w:rsidRPr="003B071A" w:rsidRDefault="00DA76C0" w:rsidP="002A6CB0">
      <w:pPr>
        <w:numPr>
          <w:ilvl w:val="0"/>
          <w:numId w:val="6"/>
        </w:numPr>
        <w:tabs>
          <w:tab w:val="left" w:pos="284"/>
        </w:tabs>
        <w:spacing w:after="240" w:line="360" w:lineRule="auto"/>
        <w:ind w:left="0" w:firstLine="0"/>
        <w:jc w:val="both"/>
        <w:rPr>
          <w:rFonts w:ascii="Palatino Linotype" w:hAnsi="Palatino Linotype"/>
          <w:color w:val="000000"/>
        </w:rPr>
      </w:pPr>
      <w:r w:rsidRPr="003B071A">
        <w:rPr>
          <w:rFonts w:ascii="Palatino Linotype" w:eastAsia="Palatino Linotype" w:hAnsi="Palatino Linotype" w:cs="Palatino Linotype"/>
          <w:color w:val="000000"/>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7B597EE" w14:textId="77777777" w:rsidR="002A6CB0" w:rsidRPr="003B071A" w:rsidRDefault="002A6CB0" w:rsidP="002A6CB0">
      <w:pPr>
        <w:pBdr>
          <w:top w:val="nil"/>
          <w:left w:val="nil"/>
          <w:bottom w:val="nil"/>
          <w:right w:val="nil"/>
          <w:between w:val="nil"/>
        </w:pBdr>
        <w:spacing w:before="240" w:line="360" w:lineRule="auto"/>
        <w:jc w:val="both"/>
        <w:rPr>
          <w:rFonts w:ascii="Palatino Linotype" w:hAnsi="Palatino Linotype"/>
          <w:color w:val="000000"/>
        </w:rPr>
      </w:pPr>
    </w:p>
    <w:p w14:paraId="3C926EE3" w14:textId="77777777" w:rsidR="00DA76C0" w:rsidRPr="003B071A" w:rsidRDefault="00DA76C0" w:rsidP="0098669B">
      <w:pPr>
        <w:ind w:left="567" w:right="992"/>
        <w:jc w:val="both"/>
        <w:rPr>
          <w:rFonts w:ascii="Palatino Linotype" w:eastAsia="Palatino Linotype" w:hAnsi="Palatino Linotype" w:cs="Palatino Linotype"/>
          <w:b/>
          <w:i/>
        </w:rPr>
      </w:pPr>
      <w:r w:rsidRPr="003B071A">
        <w:rPr>
          <w:rFonts w:ascii="Palatino Linotype" w:eastAsia="Palatino Linotype" w:hAnsi="Palatino Linotype" w:cs="Palatino Linotype"/>
          <w:b/>
          <w:i/>
        </w:rPr>
        <w:t>“CRITERIO 0002-11</w:t>
      </w:r>
    </w:p>
    <w:p w14:paraId="58B4C3BE"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3B071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C64297"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En consecuencia el acceso a la información se refiere a que se cumplan cualquiera de los siguientes tres supuestos:</w:t>
      </w:r>
    </w:p>
    <w:p w14:paraId="35F56A48"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22FB1450"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154717D5" w14:textId="77777777" w:rsidR="00DA76C0" w:rsidRPr="003B071A" w:rsidRDefault="00DA76C0" w:rsidP="0098669B">
      <w:pPr>
        <w:ind w:left="567" w:right="992"/>
        <w:jc w:val="both"/>
        <w:rPr>
          <w:rFonts w:ascii="Palatino Linotype" w:eastAsia="Palatino Linotype" w:hAnsi="Palatino Linotype" w:cs="Palatino Linotype"/>
          <w:i/>
          <w:color w:val="000000"/>
        </w:rPr>
      </w:pPr>
      <w:r w:rsidRPr="003B071A">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14:paraId="636A06E4" w14:textId="77777777" w:rsidR="00DA76C0" w:rsidRPr="003B071A" w:rsidRDefault="00DA76C0" w:rsidP="00DA76C0">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759741BA" w14:textId="77777777" w:rsidR="00DA76C0" w:rsidRPr="003B071A" w:rsidRDefault="00DA76C0" w:rsidP="00DA76C0">
      <w:pPr>
        <w:numPr>
          <w:ilvl w:val="0"/>
          <w:numId w:val="6"/>
        </w:numPr>
        <w:pBdr>
          <w:top w:val="nil"/>
          <w:left w:val="nil"/>
          <w:bottom w:val="nil"/>
          <w:right w:val="nil"/>
          <w:between w:val="nil"/>
        </w:pBdr>
        <w:tabs>
          <w:tab w:val="left" w:pos="851"/>
        </w:tabs>
        <w:spacing w:after="240" w:line="360" w:lineRule="auto"/>
        <w:ind w:left="0" w:right="49" w:firstLine="0"/>
        <w:jc w:val="both"/>
        <w:rPr>
          <w:rFonts w:ascii="Palatino Linotype" w:hAnsi="Palatino Linotype"/>
          <w:color w:val="000000"/>
        </w:rPr>
      </w:pPr>
      <w:r w:rsidRPr="003B071A">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14:paraId="46C161CC"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b/>
          <w:i/>
        </w:rPr>
        <w:t xml:space="preserve">XI. Documento: </w:t>
      </w:r>
      <w:r w:rsidRPr="003B071A">
        <w:rPr>
          <w:rFonts w:ascii="Palatino Linotype" w:eastAsia="Palatino Linotype" w:hAnsi="Palatino Linotype" w:cs="Palatino Linotype"/>
          <w:i/>
        </w:rPr>
        <w:t xml:space="preserve">Los expedientes, reportes, estudios, actas, resoluciones, </w:t>
      </w:r>
      <w:r w:rsidRPr="003B071A">
        <w:rPr>
          <w:rFonts w:ascii="Palatino Linotype" w:eastAsia="Palatino Linotype" w:hAnsi="Palatino Linotype" w:cs="Palatino Linotype"/>
          <w:b/>
          <w:i/>
        </w:rPr>
        <w:t>oficios,</w:t>
      </w:r>
      <w:r w:rsidRPr="003B071A">
        <w:rPr>
          <w:rFonts w:ascii="Palatino Linotype" w:eastAsia="Palatino Linotype" w:hAnsi="Palatino Linotype" w:cs="Palatino Linotype"/>
          <w:i/>
        </w:rPr>
        <w:t xml:space="preserve"> correspondencia, acuerdos, directivas, directrices, circulares, contratos, convenios, instructivos, notas, memorandos, estadísticas o bien, </w:t>
      </w:r>
      <w:r w:rsidRPr="003B071A">
        <w:rPr>
          <w:rFonts w:ascii="Palatino Linotype" w:eastAsia="Palatino Linotype" w:hAnsi="Palatino Linotype" w:cs="Palatino Linotype"/>
          <w:b/>
          <w:i/>
        </w:rPr>
        <w:t>cualquier otro registro</w:t>
      </w:r>
      <w:r w:rsidRPr="003B071A">
        <w:rPr>
          <w:rFonts w:ascii="Palatino Linotype" w:eastAsia="Palatino Linotype" w:hAnsi="Palatino Linotype" w:cs="Palatino Linotyp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3D1B83D" w14:textId="77777777" w:rsidR="00DA76C0" w:rsidRPr="003B071A" w:rsidRDefault="00DA76C0" w:rsidP="00DA76C0">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1F95A992" w14:textId="77777777" w:rsidR="00DA76C0" w:rsidRPr="003B071A" w:rsidRDefault="00DA76C0" w:rsidP="00DA76C0">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hAnsi="Palatino Linotype"/>
          <w:color w:val="000000"/>
        </w:rPr>
      </w:pPr>
      <w:r w:rsidRPr="003B071A">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B96FC5D" w14:textId="77777777" w:rsidR="00DA76C0" w:rsidRPr="003B071A" w:rsidRDefault="00DA76C0" w:rsidP="00DA76C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A5C49B5" w14:textId="77777777" w:rsidR="00DA76C0" w:rsidRPr="003B071A" w:rsidRDefault="00DA76C0" w:rsidP="00DA76C0">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3B071A">
        <w:rPr>
          <w:rFonts w:ascii="Palatino Linotype" w:eastAsia="Palatino Linotype" w:hAnsi="Palatino Linotype" w:cs="Palatino Linotype"/>
          <w:color w:val="000000"/>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B071A">
        <w:rPr>
          <w:rFonts w:ascii="Palatino Linotype" w:eastAsia="Palatino Linotype" w:hAnsi="Palatino Linotype" w:cs="Palatino Linotype"/>
          <w:b/>
          <w:color w:val="000000"/>
        </w:rPr>
        <w:t>los Sujetos Obligados deberán documentar todo acto que se derive del ejercicio de sus facultades, competencias o funciones,</w:t>
      </w:r>
      <w:r w:rsidRPr="003B071A">
        <w:rPr>
          <w:rFonts w:ascii="Palatino Linotype" w:eastAsia="Palatino Linotype" w:hAnsi="Palatino Linotype" w:cs="Palatino Linotype"/>
          <w:color w:val="000000"/>
        </w:rPr>
        <w:t xml:space="preserve"> considerando </w:t>
      </w:r>
      <w:r w:rsidRPr="003B071A">
        <w:rPr>
          <w:rFonts w:ascii="Palatino Linotype" w:eastAsia="Palatino Linotype" w:hAnsi="Palatino Linotype" w:cs="Palatino Linotype"/>
          <w:color w:val="000000"/>
        </w:rPr>
        <w:lastRenderedPageBreak/>
        <w:t>desde su origen la eventual publicidad y reutilización de la información que generen, posean o administren.</w:t>
      </w:r>
    </w:p>
    <w:p w14:paraId="4184A15C" w14:textId="77777777" w:rsidR="00DA76C0" w:rsidRPr="003B071A" w:rsidRDefault="00DA76C0" w:rsidP="00DA76C0">
      <w:pPr>
        <w:pBdr>
          <w:top w:val="nil"/>
          <w:left w:val="nil"/>
          <w:bottom w:val="nil"/>
          <w:right w:val="nil"/>
          <w:between w:val="nil"/>
        </w:pBdr>
        <w:ind w:left="720"/>
        <w:rPr>
          <w:rFonts w:ascii="Palatino Linotype" w:eastAsia="Palatino Linotype" w:hAnsi="Palatino Linotype" w:cs="Palatino Linotype"/>
          <w:color w:val="000000"/>
        </w:rPr>
      </w:pPr>
    </w:p>
    <w:p w14:paraId="182F22F6" w14:textId="77777777" w:rsidR="00DA76C0" w:rsidRPr="003B071A" w:rsidRDefault="00DA76C0" w:rsidP="00DA76C0">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3B071A">
        <w:rPr>
          <w:rFonts w:ascii="Palatino Linotype" w:eastAsia="Palatino Linotype" w:hAnsi="Palatino Linotype" w:cs="Palatino Linotype"/>
          <w:color w:val="000000"/>
        </w:rPr>
        <w:t>Además, debemos tomar en cuenta los artículos 4 y 12, de la Ley de Transparencia y Acceso a la Información Pública del Estado de México y Municipios, los cuales establecen lo siguiente:</w:t>
      </w:r>
    </w:p>
    <w:p w14:paraId="635CF75B" w14:textId="77777777" w:rsidR="002B114F" w:rsidRPr="003B071A" w:rsidRDefault="002B114F" w:rsidP="002B114F">
      <w:pPr>
        <w:pBdr>
          <w:top w:val="nil"/>
          <w:left w:val="nil"/>
          <w:bottom w:val="nil"/>
          <w:right w:val="nil"/>
          <w:between w:val="nil"/>
        </w:pBdr>
        <w:spacing w:line="360" w:lineRule="auto"/>
        <w:jc w:val="both"/>
        <w:rPr>
          <w:rFonts w:ascii="Palatino Linotype" w:hAnsi="Palatino Linotype"/>
          <w:color w:val="000000"/>
        </w:rPr>
      </w:pPr>
    </w:p>
    <w:p w14:paraId="008A3C8C"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b/>
          <w:i/>
        </w:rPr>
        <w:t xml:space="preserve">Artículo 4. </w:t>
      </w:r>
      <w:r w:rsidRPr="003B071A">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14:paraId="52417C35" w14:textId="77777777" w:rsidR="00DA76C0" w:rsidRPr="003B071A" w:rsidRDefault="00DA76C0" w:rsidP="0098669B">
      <w:pPr>
        <w:ind w:left="567" w:right="850"/>
        <w:jc w:val="both"/>
        <w:rPr>
          <w:rFonts w:ascii="Palatino Linotype" w:eastAsia="Palatino Linotype" w:hAnsi="Palatino Linotype" w:cs="Palatino Linotype"/>
          <w:i/>
        </w:rPr>
      </w:pPr>
    </w:p>
    <w:p w14:paraId="3546E3AF"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997B20" w14:textId="77777777" w:rsidR="00DA76C0" w:rsidRPr="003B071A" w:rsidRDefault="00DA76C0" w:rsidP="0098669B">
      <w:pPr>
        <w:ind w:left="567" w:right="850"/>
        <w:jc w:val="both"/>
        <w:rPr>
          <w:rFonts w:ascii="Palatino Linotype" w:eastAsia="Palatino Linotype" w:hAnsi="Palatino Linotype" w:cs="Palatino Linotype"/>
          <w:i/>
        </w:rPr>
      </w:pPr>
    </w:p>
    <w:p w14:paraId="4A157090"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338C1A8E" w14:textId="77777777" w:rsidR="00DA76C0" w:rsidRPr="003B071A" w:rsidRDefault="00DA76C0" w:rsidP="0098669B">
      <w:pPr>
        <w:ind w:left="567" w:right="850"/>
        <w:jc w:val="both"/>
        <w:rPr>
          <w:rFonts w:ascii="Palatino Linotype" w:eastAsia="Palatino Linotype" w:hAnsi="Palatino Linotype" w:cs="Palatino Linotype"/>
          <w:i/>
          <w:color w:val="000000"/>
        </w:rPr>
      </w:pPr>
    </w:p>
    <w:p w14:paraId="20E3960D"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b/>
          <w:i/>
        </w:rPr>
        <w:t xml:space="preserve">Artículo 12. </w:t>
      </w:r>
      <w:r w:rsidRPr="003B071A">
        <w:rPr>
          <w:rFonts w:ascii="Palatino Linotype" w:eastAsia="Palatino Linotype" w:hAnsi="Palatino Linotype" w:cs="Palatino Linotype"/>
          <w:i/>
        </w:rPr>
        <w:t xml:space="preserve">Quienes generen, recopilen, administren, manejen, procesen, archiven o conserven información pública serán responsables de la misma en los términos de las disposiciones jurídicas aplicables. </w:t>
      </w:r>
    </w:p>
    <w:p w14:paraId="560029BE" w14:textId="77777777" w:rsidR="00DA76C0" w:rsidRPr="003B071A" w:rsidRDefault="00DA76C0" w:rsidP="0098669B">
      <w:pPr>
        <w:ind w:left="567" w:right="850"/>
        <w:jc w:val="both"/>
        <w:rPr>
          <w:rFonts w:ascii="Palatino Linotype" w:eastAsia="Palatino Linotype" w:hAnsi="Palatino Linotype" w:cs="Palatino Linotype"/>
          <w:i/>
        </w:rPr>
      </w:pPr>
    </w:p>
    <w:p w14:paraId="5F4E40A1" w14:textId="77777777" w:rsidR="00DA76C0" w:rsidRPr="003B071A" w:rsidRDefault="00DA76C0" w:rsidP="0098669B">
      <w:pPr>
        <w:ind w:left="567" w:right="850"/>
        <w:jc w:val="both"/>
        <w:rPr>
          <w:rFonts w:ascii="Palatino Linotype" w:eastAsia="Palatino Linotype" w:hAnsi="Palatino Linotype" w:cs="Palatino Linotype"/>
          <w:b/>
          <w:i/>
        </w:rPr>
      </w:pPr>
      <w:r w:rsidRPr="003B071A">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w:t>
      </w:r>
      <w:r w:rsidRPr="003B071A">
        <w:rPr>
          <w:rFonts w:ascii="Palatino Linotype" w:eastAsia="Palatino Linotype" w:hAnsi="Palatino Linotype" w:cs="Palatino Linotype"/>
          <w:b/>
          <w:i/>
        </w:rPr>
        <w:t xml:space="preserve">La obligación de proporcionar información no comprende el procesamiento </w:t>
      </w:r>
      <w:r w:rsidRPr="003B071A">
        <w:rPr>
          <w:rFonts w:ascii="Palatino Linotype" w:eastAsia="Palatino Linotype" w:hAnsi="Palatino Linotype" w:cs="Palatino Linotype"/>
          <w:b/>
          <w:i/>
        </w:rPr>
        <w:lastRenderedPageBreak/>
        <w:t>de la misma, ni el presentarla conforme al interés del solicitante; no estarán obligados a generarla, resumirla, efectuar cálculos o practicar investigaciones.</w:t>
      </w:r>
    </w:p>
    <w:p w14:paraId="58123BD3" w14:textId="77777777" w:rsidR="00DA76C0" w:rsidRPr="003B071A" w:rsidRDefault="00DA76C0" w:rsidP="00DA76C0">
      <w:pPr>
        <w:spacing w:line="360" w:lineRule="auto"/>
        <w:ind w:left="567" w:right="567"/>
        <w:jc w:val="both"/>
        <w:rPr>
          <w:rFonts w:ascii="Palatino Linotype" w:eastAsia="Palatino Linotype" w:hAnsi="Palatino Linotype" w:cs="Palatino Linotype"/>
          <w:i/>
        </w:rPr>
      </w:pPr>
    </w:p>
    <w:p w14:paraId="4E8DF79A" w14:textId="77777777" w:rsidR="00DA76C0" w:rsidRPr="003B071A" w:rsidRDefault="00DA76C0" w:rsidP="00DA76C0">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hAnsi="Palatino Linotype"/>
          <w:color w:val="000000"/>
        </w:rPr>
      </w:pPr>
      <w:r w:rsidRPr="003B071A">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B071A">
        <w:rPr>
          <w:rFonts w:ascii="Palatino Linotype" w:eastAsia="Palatino Linotype" w:hAnsi="Palatino Linotype" w:cs="Palatino Linotype"/>
          <w:color w:val="000000"/>
          <w:vertAlign w:val="superscript"/>
        </w:rPr>
        <w:footnoteReference w:id="5"/>
      </w:r>
      <w:r w:rsidRPr="003B071A">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3760A2A4" w14:textId="77777777" w:rsidR="00DA76C0" w:rsidRPr="003B071A" w:rsidRDefault="00DA76C0" w:rsidP="00DA76C0">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114C434D" w14:textId="77777777" w:rsidR="00DA76C0" w:rsidRPr="003B071A" w:rsidRDefault="00DA76C0" w:rsidP="00DA76C0">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hAnsi="Palatino Linotype"/>
          <w:color w:val="000000"/>
        </w:rPr>
      </w:pPr>
      <w:r w:rsidRPr="003B071A">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5BE8CA8" w14:textId="77777777" w:rsidR="00DA76C0" w:rsidRPr="003B071A" w:rsidRDefault="00DA76C0" w:rsidP="0098669B">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rPr>
      </w:pPr>
      <w:r w:rsidRPr="003B071A">
        <w:rPr>
          <w:rFonts w:ascii="Palatino Linotype" w:eastAsia="Palatino Linotype" w:hAnsi="Palatino Linotype" w:cs="Palatino Linotype"/>
          <w:b/>
          <w:i/>
          <w:color w:val="000000"/>
        </w:rPr>
        <w:t>ACCESO A LA INFORMACIÓN. IMPLICACIÓN DEL PRINCIPIO DE MÁXIMA PUBLICIDAD EN EL DERECHO FUNDAMENTAL RELATIVO.</w:t>
      </w:r>
      <w:r w:rsidRPr="003B071A">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w:t>
      </w:r>
      <w:r w:rsidRPr="003B071A">
        <w:rPr>
          <w:rFonts w:ascii="Palatino Linotype" w:eastAsia="Palatino Linotype" w:hAnsi="Palatino Linotype" w:cs="Palatino Linotype"/>
          <w:i/>
          <w:color w:val="000000"/>
        </w:rPr>
        <w:lastRenderedPageBreak/>
        <w:t xml:space="preserve">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A26DEE6" w14:textId="77777777" w:rsidR="00DA76C0" w:rsidRPr="003B071A" w:rsidRDefault="00DA76C0" w:rsidP="0098669B">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rPr>
      </w:pPr>
    </w:p>
    <w:p w14:paraId="7041FD89" w14:textId="77777777" w:rsidR="00DA76C0" w:rsidRPr="003B071A" w:rsidRDefault="00DA76C0" w:rsidP="0098669B">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rPr>
      </w:pPr>
      <w:r w:rsidRPr="003B071A">
        <w:rPr>
          <w:rFonts w:ascii="Palatino Linotype" w:eastAsia="Palatino Linotype" w:hAnsi="Palatino Linotype" w:cs="Palatino Linotype"/>
          <w:i/>
          <w:color w:val="000000"/>
        </w:rPr>
        <w:t xml:space="preserve">CUARTO TRIBUNAL COLEGIADO EN MATERIA ADMINISTRATIVA DEL PRIMER CIRCUITO. </w:t>
      </w:r>
    </w:p>
    <w:p w14:paraId="2EA864C3" w14:textId="77777777" w:rsidR="00DA76C0" w:rsidRPr="003B071A" w:rsidRDefault="00DA76C0" w:rsidP="0098669B">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rPr>
      </w:pPr>
    </w:p>
    <w:p w14:paraId="0D2E4736" w14:textId="77777777" w:rsidR="00DA76C0" w:rsidRPr="003B071A" w:rsidRDefault="00DA76C0" w:rsidP="0098669B">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rPr>
      </w:pPr>
      <w:r w:rsidRPr="003B071A">
        <w:rPr>
          <w:rFonts w:ascii="Palatino Linotype" w:eastAsia="Palatino Linotype" w:hAnsi="Palatino Linotype" w:cs="Palatino Linotype"/>
          <w:i/>
          <w:color w:val="000000"/>
        </w:rPr>
        <w:t xml:space="preserve">Amparo en revisión 257/2012. Ruth Corona Muñoz. 6 de diciembre de 2012. Unanimidad de votos. Ponente: Jean Claude </w:t>
      </w:r>
      <w:proofErr w:type="spellStart"/>
      <w:r w:rsidRPr="003B071A">
        <w:rPr>
          <w:rFonts w:ascii="Palatino Linotype" w:eastAsia="Palatino Linotype" w:hAnsi="Palatino Linotype" w:cs="Palatino Linotype"/>
          <w:i/>
          <w:color w:val="000000"/>
        </w:rPr>
        <w:t>Tron</w:t>
      </w:r>
      <w:proofErr w:type="spellEnd"/>
      <w:r w:rsidRPr="003B071A">
        <w:rPr>
          <w:rFonts w:ascii="Palatino Linotype" w:eastAsia="Palatino Linotype" w:hAnsi="Palatino Linotype" w:cs="Palatino Linotype"/>
          <w:i/>
          <w:color w:val="000000"/>
        </w:rPr>
        <w:t xml:space="preserve"> </w:t>
      </w:r>
      <w:proofErr w:type="spellStart"/>
      <w:r w:rsidRPr="003B071A">
        <w:rPr>
          <w:rFonts w:ascii="Palatino Linotype" w:eastAsia="Palatino Linotype" w:hAnsi="Palatino Linotype" w:cs="Palatino Linotype"/>
          <w:i/>
          <w:color w:val="000000"/>
        </w:rPr>
        <w:t>Petit</w:t>
      </w:r>
      <w:proofErr w:type="spellEnd"/>
      <w:r w:rsidRPr="003B071A">
        <w:rPr>
          <w:rFonts w:ascii="Palatino Linotype" w:eastAsia="Palatino Linotype" w:hAnsi="Palatino Linotype" w:cs="Palatino Linotype"/>
          <w:i/>
          <w:color w:val="000000"/>
        </w:rPr>
        <w:t>. Secretaria: Mayra Susana Martínez López.</w:t>
      </w:r>
    </w:p>
    <w:p w14:paraId="436EA933" w14:textId="77777777" w:rsidR="00DA76C0" w:rsidRPr="003B071A" w:rsidRDefault="00DA76C0" w:rsidP="00DA76C0">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rPr>
      </w:pPr>
    </w:p>
    <w:p w14:paraId="075DE76B" w14:textId="77777777" w:rsidR="00DA76C0" w:rsidRPr="003B071A" w:rsidRDefault="00DA76C0" w:rsidP="00DA76C0">
      <w:pPr>
        <w:numPr>
          <w:ilvl w:val="0"/>
          <w:numId w:val="6"/>
        </w:numPr>
        <w:pBdr>
          <w:top w:val="nil"/>
          <w:left w:val="nil"/>
          <w:bottom w:val="nil"/>
          <w:right w:val="nil"/>
          <w:between w:val="nil"/>
        </w:pBdr>
        <w:tabs>
          <w:tab w:val="left" w:pos="851"/>
        </w:tabs>
        <w:spacing w:line="360" w:lineRule="auto"/>
        <w:ind w:left="0" w:right="49" w:firstLine="0"/>
        <w:jc w:val="both"/>
        <w:rPr>
          <w:rFonts w:ascii="Palatino Linotype" w:hAnsi="Palatino Linotype"/>
          <w:color w:val="000000"/>
        </w:rPr>
      </w:pPr>
      <w:r w:rsidRPr="003B071A">
        <w:rPr>
          <w:rFonts w:ascii="Palatino Linotype" w:eastAsia="Palatino Linotype" w:hAnsi="Palatino Linotype" w:cs="Palatino Linotype"/>
          <w:color w:val="000000"/>
        </w:rPr>
        <w:t xml:space="preserve">Como se ha señalado, los Sujetos Obligados deberán proporcionar toda la información que se encuentre en su posesión bajo los estándares más altos de transparencia y máxima publicidad. </w:t>
      </w:r>
    </w:p>
    <w:p w14:paraId="388397D6" w14:textId="77777777" w:rsidR="00DA76C0" w:rsidRPr="003B071A" w:rsidRDefault="00DA76C0" w:rsidP="00DA76C0">
      <w:pPr>
        <w:tabs>
          <w:tab w:val="left" w:pos="851"/>
        </w:tabs>
        <w:spacing w:line="360" w:lineRule="auto"/>
        <w:ind w:right="49"/>
        <w:jc w:val="both"/>
        <w:rPr>
          <w:rFonts w:ascii="Palatino Linotype" w:eastAsia="Palatino Linotype" w:hAnsi="Palatino Linotype" w:cs="Palatino Linotype"/>
        </w:rPr>
      </w:pPr>
    </w:p>
    <w:p w14:paraId="2B64CDC7" w14:textId="77777777" w:rsidR="00DA76C0" w:rsidRPr="003B071A" w:rsidRDefault="00DA76C0" w:rsidP="00DA76C0">
      <w:pPr>
        <w:numPr>
          <w:ilvl w:val="0"/>
          <w:numId w:val="6"/>
        </w:numPr>
        <w:pBdr>
          <w:top w:val="nil"/>
          <w:left w:val="nil"/>
          <w:bottom w:val="nil"/>
          <w:right w:val="nil"/>
          <w:between w:val="nil"/>
        </w:pBdr>
        <w:tabs>
          <w:tab w:val="left" w:pos="0"/>
        </w:tabs>
        <w:spacing w:line="360" w:lineRule="auto"/>
        <w:ind w:left="0" w:right="49" w:firstLine="0"/>
        <w:jc w:val="both"/>
        <w:rPr>
          <w:rFonts w:ascii="Palatino Linotype" w:hAnsi="Palatino Linotype"/>
          <w:color w:val="000000"/>
        </w:rPr>
      </w:pPr>
      <w:r w:rsidRPr="003B071A">
        <w:rPr>
          <w:rFonts w:ascii="Palatino Linotype" w:eastAsia="Palatino Linotype" w:hAnsi="Palatino Linotype" w:cs="Palatino Linotype"/>
          <w:color w:val="000000"/>
        </w:rPr>
        <w:lastRenderedPageBreak/>
        <w:t>Es pertinente enfatizar lo que respecto al derecho de acceso a la información pública, refiere el artículo 6° de la Constitución Política de los Estados Unidos Mexicanos, que en su parte conducente señala:</w:t>
      </w:r>
    </w:p>
    <w:p w14:paraId="55370762" w14:textId="77777777" w:rsidR="00021612" w:rsidRPr="003B071A" w:rsidRDefault="00021612" w:rsidP="00021612">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14:paraId="3B232E5E"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b/>
          <w:i/>
        </w:rPr>
        <w:t>“Artículo 6o.</w:t>
      </w:r>
      <w:r w:rsidRPr="003B071A">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B071A">
        <w:rPr>
          <w:rFonts w:ascii="Palatino Linotype" w:eastAsia="Palatino Linotype" w:hAnsi="Palatino Linotype" w:cs="Palatino Linotype"/>
          <w:b/>
          <w:i/>
        </w:rPr>
        <w:t>El derecho a la información será garantizado por el Estado.</w:t>
      </w:r>
      <w:r w:rsidRPr="003B071A">
        <w:rPr>
          <w:rFonts w:ascii="Palatino Linotype" w:eastAsia="Palatino Linotype" w:hAnsi="Palatino Linotype" w:cs="Palatino Linotype"/>
          <w:i/>
        </w:rPr>
        <w:t xml:space="preserve"> </w:t>
      </w:r>
    </w:p>
    <w:p w14:paraId="4FB697FA" w14:textId="77777777" w:rsidR="00DA76C0" w:rsidRPr="003B071A" w:rsidRDefault="00DA76C0" w:rsidP="0098669B">
      <w:pPr>
        <w:ind w:left="567" w:right="992"/>
        <w:jc w:val="both"/>
        <w:rPr>
          <w:rFonts w:ascii="Palatino Linotype" w:eastAsia="Palatino Linotype" w:hAnsi="Palatino Linotype" w:cs="Palatino Linotype"/>
          <w:i/>
        </w:rPr>
      </w:pPr>
    </w:p>
    <w:p w14:paraId="2AF124C4"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Toda persona tiene derecho al libre acceso a información plural y oportuna, así como a buscar, recibir y difundir información e ideas de toda índole por cualquier medio de expresión.</w:t>
      </w:r>
    </w:p>
    <w:p w14:paraId="001C4FF8" w14:textId="77777777" w:rsidR="00DA76C0" w:rsidRPr="003B071A" w:rsidRDefault="00DA76C0" w:rsidP="0098669B">
      <w:pPr>
        <w:ind w:left="567" w:right="992"/>
        <w:jc w:val="both"/>
        <w:rPr>
          <w:rFonts w:ascii="Palatino Linotype" w:eastAsia="Palatino Linotype" w:hAnsi="Palatino Linotype" w:cs="Palatino Linotype"/>
          <w:i/>
        </w:rPr>
      </w:pPr>
    </w:p>
    <w:p w14:paraId="59348B9F"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Para efectos de lo dispuesto en el presente artículo se observará lo siguiente:</w:t>
      </w:r>
    </w:p>
    <w:p w14:paraId="4FDD4B3F" w14:textId="77777777" w:rsidR="00DA76C0" w:rsidRPr="003B071A" w:rsidRDefault="00DA76C0" w:rsidP="0098669B">
      <w:pPr>
        <w:ind w:left="567" w:right="992"/>
        <w:jc w:val="both"/>
        <w:rPr>
          <w:rFonts w:ascii="Palatino Linotype" w:eastAsia="Palatino Linotype" w:hAnsi="Palatino Linotype" w:cs="Palatino Linotype"/>
          <w:i/>
        </w:rPr>
      </w:pPr>
    </w:p>
    <w:p w14:paraId="779C9B1B"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4DF7583D" w14:textId="77777777" w:rsidR="00DA76C0" w:rsidRPr="003B071A" w:rsidRDefault="00DA76C0" w:rsidP="0098669B">
      <w:pPr>
        <w:ind w:left="567" w:right="992"/>
        <w:jc w:val="both"/>
        <w:rPr>
          <w:rFonts w:ascii="Palatino Linotype" w:eastAsia="Palatino Linotype" w:hAnsi="Palatino Linotype" w:cs="Palatino Linotype"/>
          <w:b/>
          <w:i/>
        </w:rPr>
      </w:pPr>
    </w:p>
    <w:p w14:paraId="2500F8B3"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b/>
          <w:i/>
        </w:rPr>
        <w:t>I. Toda la información en posesión de</w:t>
      </w:r>
      <w:r w:rsidRPr="003B071A">
        <w:rPr>
          <w:rFonts w:ascii="Palatino Linotype" w:eastAsia="Palatino Linotype" w:hAnsi="Palatino Linotype" w:cs="Palatino Linotype"/>
          <w:i/>
        </w:rPr>
        <w:t xml:space="preserve"> </w:t>
      </w:r>
      <w:r w:rsidRPr="003B071A">
        <w:rPr>
          <w:rFonts w:ascii="Palatino Linotype" w:eastAsia="Palatino Linotype" w:hAnsi="Palatino Linotype" w:cs="Palatino Linotype"/>
          <w:b/>
          <w:i/>
        </w:rPr>
        <w:t>cualquier autoridad</w:t>
      </w:r>
      <w:r w:rsidRPr="003B071A">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B071A">
        <w:rPr>
          <w:rFonts w:ascii="Palatino Linotype" w:eastAsia="Palatino Linotype" w:hAnsi="Palatino Linotype" w:cs="Palatino Linotype"/>
          <w:b/>
          <w:i/>
        </w:rPr>
        <w:t>es pública</w:t>
      </w:r>
      <w:r w:rsidRPr="003B071A">
        <w:rPr>
          <w:rFonts w:ascii="Palatino Linotype" w:eastAsia="Palatino Linotype" w:hAnsi="Palatino Linotype" w:cs="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3B071A">
        <w:rPr>
          <w:rFonts w:ascii="Palatino Linotype" w:eastAsia="Palatino Linotype" w:hAnsi="Palatino Linotype" w:cs="Palatino Linotype"/>
          <w:b/>
          <w:i/>
        </w:rPr>
        <w:t>Los sujetos obligados deberán documentar todo acto que derive del ejercicio de sus facultades, competencias o funciones</w:t>
      </w:r>
      <w:r w:rsidRPr="003B071A">
        <w:rPr>
          <w:rFonts w:ascii="Palatino Linotype" w:eastAsia="Palatino Linotype" w:hAnsi="Palatino Linotype" w:cs="Palatino Linotype"/>
          <w:i/>
        </w:rPr>
        <w:t>, la ley determinará los supuestos específicos bajo los cuales procederá la declaración de inexistencia de la información.</w:t>
      </w:r>
    </w:p>
    <w:p w14:paraId="3151AB04" w14:textId="77777777" w:rsidR="00DA76C0" w:rsidRPr="003B071A" w:rsidRDefault="00DA76C0" w:rsidP="0098669B">
      <w:pPr>
        <w:ind w:left="567" w:right="992"/>
        <w:jc w:val="both"/>
        <w:rPr>
          <w:rFonts w:ascii="Palatino Linotype" w:eastAsia="Palatino Linotype" w:hAnsi="Palatino Linotype" w:cs="Palatino Linotype"/>
          <w:i/>
        </w:rPr>
      </w:pPr>
    </w:p>
    <w:p w14:paraId="251A96F1"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lastRenderedPageBreak/>
        <w:t>II. La información que se refiere a la vida privada y los datos personales será protegida en los términos y con las excepciones que fijen las leyes.</w:t>
      </w:r>
    </w:p>
    <w:p w14:paraId="081D50E7" w14:textId="77777777" w:rsidR="00DA76C0" w:rsidRPr="003B071A" w:rsidRDefault="00DA76C0" w:rsidP="0098669B">
      <w:pPr>
        <w:ind w:left="567" w:right="992"/>
        <w:jc w:val="both"/>
        <w:rPr>
          <w:rFonts w:ascii="Palatino Linotype" w:eastAsia="Palatino Linotype" w:hAnsi="Palatino Linotype" w:cs="Palatino Linotype"/>
          <w:i/>
        </w:rPr>
      </w:pPr>
    </w:p>
    <w:p w14:paraId="67B56DFB"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6491BA3" w14:textId="77777777" w:rsidR="00DA76C0" w:rsidRPr="003B071A" w:rsidRDefault="00DA76C0" w:rsidP="0098669B">
      <w:pPr>
        <w:ind w:left="567" w:right="992"/>
        <w:jc w:val="both"/>
        <w:rPr>
          <w:rFonts w:ascii="Palatino Linotype" w:eastAsia="Palatino Linotype" w:hAnsi="Palatino Linotype" w:cs="Palatino Linotype"/>
          <w:i/>
        </w:rPr>
      </w:pPr>
    </w:p>
    <w:p w14:paraId="2DB613CF"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D22ACA3" w14:textId="77777777" w:rsidR="00DA76C0" w:rsidRPr="003B071A" w:rsidRDefault="00DA76C0" w:rsidP="0098669B">
      <w:pPr>
        <w:ind w:left="567" w:right="992"/>
        <w:jc w:val="both"/>
        <w:rPr>
          <w:rFonts w:ascii="Palatino Linotype" w:eastAsia="Palatino Linotype" w:hAnsi="Palatino Linotype" w:cs="Palatino Linotype"/>
          <w:b/>
          <w:i/>
        </w:rPr>
      </w:pPr>
    </w:p>
    <w:p w14:paraId="7645CB25"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b/>
          <w:i/>
        </w:rPr>
        <w:t>V. Los sujetos obligados deberán preservar sus documentos en archivos administrativos actualizados y publicarán, a través de los medios electrónicos disponibles</w:t>
      </w:r>
      <w:r w:rsidRPr="003B071A">
        <w:rPr>
          <w:rFonts w:ascii="Palatino Linotype" w:eastAsia="Palatino Linotype" w:hAnsi="Palatino Linotype" w:cs="Palatino Linotype"/>
          <w:i/>
        </w:rPr>
        <w:t>, la información completa y actualizada sobre el ejercicio de los recursos públicos y los indicadores que permitan rendir cuenta del cumplimiento de sus objetivos y de los resultados obtenidos.</w:t>
      </w:r>
    </w:p>
    <w:p w14:paraId="6E8F33CA" w14:textId="77777777" w:rsidR="00DA76C0" w:rsidRPr="003B071A" w:rsidRDefault="00DA76C0" w:rsidP="0098669B">
      <w:pPr>
        <w:ind w:left="567" w:right="992"/>
        <w:jc w:val="both"/>
        <w:rPr>
          <w:rFonts w:ascii="Palatino Linotype" w:eastAsia="Palatino Linotype" w:hAnsi="Palatino Linotype" w:cs="Palatino Linotype"/>
          <w:i/>
        </w:rPr>
      </w:pPr>
    </w:p>
    <w:p w14:paraId="06C2B536"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VI. Las leyes determinarán la manera en que los sujetos obligados deberán hacer pública la información relativa a los recursos públicos que entreguen a personas físicas o morales.</w:t>
      </w:r>
    </w:p>
    <w:p w14:paraId="76AE9096" w14:textId="77777777" w:rsidR="00DA76C0" w:rsidRPr="003B071A" w:rsidRDefault="00DA76C0" w:rsidP="0098669B">
      <w:pPr>
        <w:ind w:left="567" w:right="992"/>
        <w:jc w:val="both"/>
        <w:rPr>
          <w:rFonts w:ascii="Palatino Linotype" w:eastAsia="Palatino Linotype" w:hAnsi="Palatino Linotype" w:cs="Palatino Linotype"/>
          <w:i/>
        </w:rPr>
      </w:pPr>
    </w:p>
    <w:p w14:paraId="21EDBEA2"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VII. La inobservancia a las disposiciones en materia de acceso a la información pública será sancionada en los términos que dispongan las leyes.</w:t>
      </w:r>
    </w:p>
    <w:p w14:paraId="38B7154F" w14:textId="77777777" w:rsidR="00DA76C0" w:rsidRPr="003B071A" w:rsidRDefault="00DA76C0" w:rsidP="0098669B">
      <w:pPr>
        <w:ind w:left="567" w:right="992"/>
        <w:jc w:val="both"/>
        <w:rPr>
          <w:rFonts w:ascii="Palatino Linotype" w:eastAsia="Palatino Linotype" w:hAnsi="Palatino Linotype" w:cs="Palatino Linotype"/>
          <w:i/>
        </w:rPr>
      </w:pPr>
    </w:p>
    <w:p w14:paraId="62B943F9"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871A436"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w:t>
      </w:r>
    </w:p>
    <w:p w14:paraId="3AB59604"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La ley establecerá aquella información que se considere reservada o confidencial.”</w:t>
      </w:r>
    </w:p>
    <w:p w14:paraId="6348EE98" w14:textId="77777777" w:rsidR="00DA76C0" w:rsidRPr="003B071A" w:rsidRDefault="00DA76C0" w:rsidP="0098669B">
      <w:pPr>
        <w:ind w:left="567" w:right="992"/>
        <w:jc w:val="both"/>
        <w:rPr>
          <w:rFonts w:ascii="Palatino Linotype" w:eastAsia="Palatino Linotype" w:hAnsi="Palatino Linotype" w:cs="Palatino Linotype"/>
          <w:i/>
        </w:rPr>
      </w:pPr>
    </w:p>
    <w:p w14:paraId="7FF62092" w14:textId="77777777" w:rsidR="00DA76C0" w:rsidRPr="003B071A" w:rsidRDefault="00DA76C0" w:rsidP="0098669B">
      <w:pPr>
        <w:ind w:left="567" w:right="992"/>
        <w:jc w:val="both"/>
        <w:rPr>
          <w:rFonts w:ascii="Palatino Linotype" w:eastAsia="Palatino Linotype" w:hAnsi="Palatino Linotype" w:cs="Palatino Linotype"/>
          <w:i/>
        </w:rPr>
      </w:pPr>
      <w:r w:rsidRPr="003B071A">
        <w:rPr>
          <w:rFonts w:ascii="Palatino Linotype" w:eastAsia="Palatino Linotype" w:hAnsi="Palatino Linotype" w:cs="Palatino Linotype"/>
          <w:i/>
        </w:rPr>
        <w:t>(Énfasis añadido)</w:t>
      </w:r>
    </w:p>
    <w:p w14:paraId="204C7BB3" w14:textId="77777777" w:rsidR="00DA76C0" w:rsidRPr="003B071A" w:rsidRDefault="00DA76C0" w:rsidP="00DA76C0">
      <w:pPr>
        <w:spacing w:line="360" w:lineRule="auto"/>
        <w:ind w:left="709" w:right="757"/>
        <w:jc w:val="both"/>
        <w:rPr>
          <w:rFonts w:ascii="Palatino Linotype" w:eastAsia="Palatino Linotype" w:hAnsi="Palatino Linotype" w:cs="Palatino Linotype"/>
        </w:rPr>
      </w:pPr>
    </w:p>
    <w:p w14:paraId="313242D7" w14:textId="77777777" w:rsidR="00DA76C0" w:rsidRPr="003B071A" w:rsidRDefault="00DA76C0" w:rsidP="00DA76C0">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3B071A">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703B1083" w14:textId="77777777" w:rsidR="00DA76C0" w:rsidRPr="003B071A" w:rsidRDefault="00DA76C0" w:rsidP="0098669B">
      <w:pPr>
        <w:ind w:left="567" w:right="850"/>
        <w:jc w:val="both"/>
        <w:rPr>
          <w:rFonts w:ascii="Palatino Linotype" w:eastAsia="Palatino Linotype" w:hAnsi="Palatino Linotype" w:cs="Palatino Linotype"/>
          <w:b/>
          <w:i/>
        </w:rPr>
      </w:pPr>
      <w:r w:rsidRPr="003B071A">
        <w:rPr>
          <w:rFonts w:ascii="Palatino Linotype" w:eastAsia="Palatino Linotype" w:hAnsi="Palatino Linotype" w:cs="Palatino Linotype"/>
          <w:b/>
          <w:i/>
        </w:rPr>
        <w:t xml:space="preserve">“Artículo 5. … </w:t>
      </w:r>
    </w:p>
    <w:p w14:paraId="24F56CB3"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b/>
          <w:i/>
        </w:rPr>
        <w:t>El derecho a la información será garantizado por el Estado</w:t>
      </w:r>
      <w:r w:rsidRPr="003B071A">
        <w:rPr>
          <w:rFonts w:ascii="Palatino Linotype" w:eastAsia="Palatino Linotype" w:hAnsi="Palatino Linotype" w:cs="Palatino Linotype"/>
          <w:i/>
        </w:rPr>
        <w:t xml:space="preserve">. La ley establecerá las previsiones que permitan asegurar la protección, el respeto y la difusión de este derecho. </w:t>
      </w:r>
    </w:p>
    <w:p w14:paraId="7657D349"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2518391" w14:textId="77777777" w:rsidR="00DA76C0" w:rsidRPr="003B071A" w:rsidRDefault="00DA76C0" w:rsidP="0098669B">
      <w:pPr>
        <w:ind w:left="567" w:right="850"/>
        <w:jc w:val="both"/>
        <w:rPr>
          <w:rFonts w:ascii="Palatino Linotype" w:eastAsia="Palatino Linotype" w:hAnsi="Palatino Linotype" w:cs="Palatino Linotype"/>
          <w:i/>
        </w:rPr>
      </w:pPr>
    </w:p>
    <w:p w14:paraId="2C3128D2"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i/>
        </w:rPr>
        <w:t>Este derecho se regirá por los principios y bases siguientes:</w:t>
      </w:r>
    </w:p>
    <w:p w14:paraId="74F7BD47" w14:textId="77777777" w:rsidR="00DA76C0" w:rsidRPr="003B071A" w:rsidRDefault="00DA76C0" w:rsidP="0098669B">
      <w:pPr>
        <w:ind w:left="567" w:right="850"/>
        <w:jc w:val="both"/>
        <w:rPr>
          <w:rFonts w:ascii="Palatino Linotype" w:eastAsia="Palatino Linotype" w:hAnsi="Palatino Linotype" w:cs="Palatino Linotype"/>
          <w:b/>
          <w:i/>
        </w:rPr>
      </w:pPr>
    </w:p>
    <w:p w14:paraId="5F254773"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b/>
          <w:i/>
        </w:rPr>
        <w:t xml:space="preserve">I. Toda la información en posesión </w:t>
      </w:r>
      <w:r w:rsidRPr="003B071A">
        <w:rPr>
          <w:rFonts w:ascii="Palatino Linotype" w:eastAsia="Palatino Linotype" w:hAnsi="Palatino Linotype" w:cs="Palatino Linotype"/>
          <w:i/>
        </w:rPr>
        <w:t xml:space="preserve">de cualquier autoridad, entidad, órgano y organismos de los Poderes Ejecutivo, Legislativo y Judicial, órganos autónomos, partidos políticos, fideicomisos y fondos públicos estatales y municipales, así como </w:t>
      </w:r>
      <w:r w:rsidRPr="003B071A">
        <w:rPr>
          <w:rFonts w:ascii="Palatino Linotype" w:eastAsia="Palatino Linotype" w:hAnsi="Palatino Linotype" w:cs="Palatino Linotype"/>
          <w:b/>
          <w:i/>
        </w:rPr>
        <w:t>del gobierno y de la administración pública municipal y sus organismos descentralizados</w:t>
      </w:r>
      <w:r w:rsidRPr="003B071A">
        <w:rPr>
          <w:rFonts w:ascii="Palatino Linotype" w:eastAsia="Palatino Linotype" w:hAnsi="Palatino Linotype" w:cs="Palatino Linotype"/>
          <w:i/>
        </w:rPr>
        <w:t xml:space="preserve">, asimismo de cualquier persona física, jurídica colectiva o sindicato que reciba y ejerza recursos públicos o realice actos de autoridad en el ámbito estatal y municipal, </w:t>
      </w:r>
      <w:r w:rsidRPr="003B071A">
        <w:rPr>
          <w:rFonts w:ascii="Palatino Linotype" w:eastAsia="Palatino Linotype" w:hAnsi="Palatino Linotype" w:cs="Palatino Linotype"/>
          <w:b/>
          <w:i/>
        </w:rPr>
        <w:t>es pública</w:t>
      </w:r>
      <w:r w:rsidRPr="003B071A">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432EDF4" w14:textId="77777777" w:rsidR="00DA76C0" w:rsidRPr="003B071A" w:rsidRDefault="00DA76C0" w:rsidP="0098669B">
      <w:pPr>
        <w:ind w:left="567" w:right="850"/>
        <w:jc w:val="both"/>
        <w:rPr>
          <w:rFonts w:ascii="Palatino Linotype" w:eastAsia="Palatino Linotype" w:hAnsi="Palatino Linotype" w:cs="Palatino Linotype"/>
          <w:i/>
        </w:rPr>
      </w:pPr>
    </w:p>
    <w:p w14:paraId="20DF880D"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3A732F78" w14:textId="77777777" w:rsidR="00DA76C0" w:rsidRPr="003B071A" w:rsidRDefault="00DA76C0" w:rsidP="0098669B">
      <w:pPr>
        <w:ind w:left="567" w:right="850"/>
        <w:jc w:val="both"/>
        <w:rPr>
          <w:rFonts w:ascii="Palatino Linotype" w:eastAsia="Palatino Linotype" w:hAnsi="Palatino Linotype" w:cs="Palatino Linotype"/>
          <w:i/>
        </w:rPr>
      </w:pPr>
    </w:p>
    <w:p w14:paraId="6FF0D2C7"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14:paraId="04D30160" w14:textId="77777777" w:rsidR="00DA76C0" w:rsidRPr="003B071A" w:rsidRDefault="00DA76C0" w:rsidP="0098669B">
      <w:pPr>
        <w:ind w:left="567" w:right="850"/>
        <w:jc w:val="both"/>
        <w:rPr>
          <w:rFonts w:ascii="Palatino Linotype" w:eastAsia="Palatino Linotype" w:hAnsi="Palatino Linotype" w:cs="Palatino Linotype"/>
          <w:i/>
        </w:rPr>
      </w:pPr>
    </w:p>
    <w:p w14:paraId="2DE874B3"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i/>
        </w:rPr>
        <w:t>IV. Se establecerán mecanismos de acceso a la información y procedimientos de revisión expeditos que se sustanciarán ante el organismo autónomo especializado e imparcial que establece esta Constitución.</w:t>
      </w:r>
    </w:p>
    <w:p w14:paraId="49D1D30A" w14:textId="77777777" w:rsidR="00DA76C0" w:rsidRPr="003B071A" w:rsidRDefault="00DA76C0" w:rsidP="0098669B">
      <w:pPr>
        <w:ind w:left="567" w:right="850"/>
        <w:jc w:val="both"/>
        <w:rPr>
          <w:rFonts w:ascii="Palatino Linotype" w:eastAsia="Palatino Linotype" w:hAnsi="Palatino Linotype" w:cs="Palatino Linotype"/>
          <w:i/>
        </w:rPr>
      </w:pPr>
    </w:p>
    <w:p w14:paraId="119A0293"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C617002" w14:textId="77777777" w:rsidR="00DA76C0" w:rsidRPr="003B071A" w:rsidRDefault="00DA76C0" w:rsidP="0098669B">
      <w:pPr>
        <w:ind w:left="567" w:right="850"/>
        <w:jc w:val="both"/>
        <w:rPr>
          <w:rFonts w:ascii="Palatino Linotype" w:eastAsia="Palatino Linotype" w:hAnsi="Palatino Linotype" w:cs="Palatino Linotype"/>
          <w:b/>
          <w:i/>
        </w:rPr>
      </w:pPr>
    </w:p>
    <w:p w14:paraId="2112D5D2"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3B071A">
        <w:rPr>
          <w:rFonts w:ascii="Palatino Linotype" w:eastAsia="Palatino Linotype" w:hAnsi="Palatino Linotype" w:cs="Palatino Linotype"/>
          <w:i/>
        </w:rPr>
        <w:t xml:space="preserve"> y los indicadores que permitan rendir cuenta del cumplimiento de sus objetivos y los resultados obtenidos.</w:t>
      </w:r>
    </w:p>
    <w:p w14:paraId="6AA18BA3" w14:textId="77777777" w:rsidR="00DA76C0" w:rsidRPr="003B071A" w:rsidRDefault="00DA76C0" w:rsidP="0098669B">
      <w:pPr>
        <w:ind w:left="567" w:right="850"/>
        <w:jc w:val="both"/>
        <w:rPr>
          <w:rFonts w:ascii="Palatino Linotype" w:eastAsia="Palatino Linotype" w:hAnsi="Palatino Linotype" w:cs="Palatino Linotype"/>
          <w:i/>
        </w:rPr>
      </w:pPr>
    </w:p>
    <w:p w14:paraId="5276EED0" w14:textId="77777777" w:rsidR="00DA76C0" w:rsidRPr="003B071A" w:rsidRDefault="00DA76C0" w:rsidP="0098669B">
      <w:pPr>
        <w:ind w:left="567" w:right="850"/>
        <w:jc w:val="both"/>
        <w:rPr>
          <w:rFonts w:ascii="Palatino Linotype" w:eastAsia="Palatino Linotype" w:hAnsi="Palatino Linotype" w:cs="Palatino Linotype"/>
          <w:i/>
        </w:rPr>
      </w:pPr>
      <w:r w:rsidRPr="003B071A">
        <w:rPr>
          <w:rFonts w:ascii="Palatino Linotype" w:eastAsia="Palatino Linotype" w:hAnsi="Palatino Linotype" w:cs="Palatino Linotype"/>
          <w:i/>
        </w:rPr>
        <w:t>VII. La ley reglamentaria, determinará la manera en que los sujetos obligados deberán hacer pública la información relativa a los recursos públicos que entreguen a personas físicas o jurídicas colectivas.”</w:t>
      </w:r>
    </w:p>
    <w:p w14:paraId="37B49268" w14:textId="77777777" w:rsidR="00DA76C0" w:rsidRPr="003B071A" w:rsidRDefault="00DA76C0" w:rsidP="0098669B">
      <w:pPr>
        <w:ind w:left="567" w:right="850"/>
        <w:jc w:val="both"/>
        <w:rPr>
          <w:rFonts w:ascii="Palatino Linotype" w:eastAsia="Palatino Linotype" w:hAnsi="Palatino Linotype" w:cs="Palatino Linotype"/>
        </w:rPr>
      </w:pPr>
    </w:p>
    <w:p w14:paraId="25616864" w14:textId="77777777" w:rsidR="00DA76C0" w:rsidRPr="003B071A" w:rsidRDefault="00DA76C0" w:rsidP="0098669B">
      <w:pPr>
        <w:ind w:left="567" w:right="850"/>
        <w:jc w:val="both"/>
        <w:rPr>
          <w:rFonts w:ascii="Palatino Linotype" w:eastAsia="Palatino Linotype" w:hAnsi="Palatino Linotype" w:cs="Palatino Linotype"/>
        </w:rPr>
      </w:pPr>
      <w:r w:rsidRPr="003B071A">
        <w:rPr>
          <w:rFonts w:ascii="Palatino Linotype" w:eastAsia="Palatino Linotype" w:hAnsi="Palatino Linotype" w:cs="Palatino Linotype"/>
        </w:rPr>
        <w:t>(Énfasis añadido)</w:t>
      </w:r>
    </w:p>
    <w:p w14:paraId="24EE782E" w14:textId="77777777" w:rsidR="00DA76C0" w:rsidRPr="003B071A" w:rsidRDefault="00DA76C0" w:rsidP="00DA76C0">
      <w:pPr>
        <w:spacing w:line="360" w:lineRule="auto"/>
        <w:ind w:left="567" w:right="567"/>
        <w:jc w:val="both"/>
        <w:rPr>
          <w:rFonts w:ascii="Palatino Linotype" w:eastAsia="Palatino Linotype" w:hAnsi="Palatino Linotype" w:cs="Palatino Linotype"/>
        </w:rPr>
      </w:pPr>
    </w:p>
    <w:p w14:paraId="6B854ADC" w14:textId="77777777" w:rsidR="00DA76C0" w:rsidRPr="003B071A" w:rsidRDefault="00DA76C0" w:rsidP="00DA76C0">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3B071A">
        <w:rPr>
          <w:rFonts w:ascii="Palatino Linotype" w:eastAsia="Palatino Linotype" w:hAnsi="Palatino Linotype" w:cs="Palatino Linotype"/>
          <w:color w:val="000000"/>
        </w:rPr>
        <w:t>Adicional, tenemos que la Ley de Transparencia y Acceso a la Información Pública del Estado de México y Municipios, prevé en su artículo 23 fracción I, lo siguiente:</w:t>
      </w:r>
    </w:p>
    <w:p w14:paraId="7395C511" w14:textId="77777777" w:rsidR="00DA76C0" w:rsidRPr="003B071A" w:rsidRDefault="00DA76C0" w:rsidP="00DA76C0">
      <w:pPr>
        <w:ind w:left="567" w:right="822"/>
        <w:jc w:val="both"/>
        <w:rPr>
          <w:rFonts w:ascii="Palatino Linotype" w:eastAsia="Palatino Linotype" w:hAnsi="Palatino Linotype" w:cs="Palatino Linotype"/>
          <w:i/>
        </w:rPr>
      </w:pPr>
      <w:r w:rsidRPr="003B071A">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3B071A">
        <w:rPr>
          <w:rFonts w:ascii="Palatino Linotype" w:eastAsia="Palatino Linotype" w:hAnsi="Palatino Linotype" w:cs="Palatino Linotype"/>
          <w:i/>
        </w:rPr>
        <w:t>:</w:t>
      </w:r>
    </w:p>
    <w:p w14:paraId="53B613C9" w14:textId="77777777" w:rsidR="00DA76C0" w:rsidRPr="003B071A" w:rsidRDefault="00DA76C0" w:rsidP="00DA76C0">
      <w:pPr>
        <w:ind w:left="567" w:right="822"/>
        <w:jc w:val="both"/>
        <w:rPr>
          <w:rFonts w:ascii="Palatino Linotype" w:eastAsia="Palatino Linotype" w:hAnsi="Palatino Linotype" w:cs="Palatino Linotype"/>
          <w:i/>
        </w:rPr>
      </w:pPr>
      <w:r w:rsidRPr="003B071A">
        <w:rPr>
          <w:rFonts w:ascii="Palatino Linotype" w:eastAsia="Palatino Linotype" w:hAnsi="Palatino Linotype" w:cs="Palatino Linotype"/>
          <w:i/>
        </w:rPr>
        <w:t>…</w:t>
      </w:r>
    </w:p>
    <w:p w14:paraId="0B21F48B" w14:textId="77777777" w:rsidR="00DA76C0" w:rsidRPr="003B071A" w:rsidRDefault="00DA76C0" w:rsidP="00DA76C0">
      <w:pPr>
        <w:ind w:left="567" w:right="822"/>
        <w:jc w:val="both"/>
        <w:rPr>
          <w:rFonts w:ascii="Palatino Linotype" w:eastAsia="Palatino Linotype" w:hAnsi="Palatino Linotype" w:cs="Palatino Linotype"/>
          <w:i/>
        </w:rPr>
      </w:pPr>
      <w:r w:rsidRPr="003B071A">
        <w:rPr>
          <w:rFonts w:ascii="Palatino Linotype" w:eastAsia="Palatino Linotype" w:hAnsi="Palatino Linotype" w:cs="Palatino Linotype"/>
          <w:i/>
        </w:rPr>
        <w:lastRenderedPageBreak/>
        <w:t xml:space="preserve">I. El Poder Ejecutivo del Estado de México, las dependencias, organismos auxiliares, órganos, entidades, fideicomisos y fondos públicos, así como la Fiscalía General de Justicia del Estado de México; </w:t>
      </w:r>
    </w:p>
    <w:p w14:paraId="30AF28E7" w14:textId="77777777" w:rsidR="00DA76C0" w:rsidRPr="003B071A" w:rsidRDefault="00DA76C0" w:rsidP="00DA76C0">
      <w:pPr>
        <w:ind w:left="567" w:right="822"/>
        <w:jc w:val="both"/>
        <w:rPr>
          <w:rFonts w:ascii="Palatino Linotype" w:eastAsia="Palatino Linotype" w:hAnsi="Palatino Linotype" w:cs="Palatino Linotype"/>
          <w:b/>
          <w:i/>
        </w:rPr>
      </w:pPr>
      <w:r w:rsidRPr="003B071A">
        <w:rPr>
          <w:rFonts w:ascii="Palatino Linotype" w:eastAsia="Palatino Linotype" w:hAnsi="Palatino Linotype" w:cs="Palatino Linotype"/>
          <w:b/>
          <w:i/>
        </w:rPr>
        <w:t>…</w:t>
      </w:r>
    </w:p>
    <w:p w14:paraId="4AC0E66E" w14:textId="77777777" w:rsidR="00DA76C0" w:rsidRPr="003B071A" w:rsidRDefault="00DA76C0" w:rsidP="00DA76C0">
      <w:pPr>
        <w:ind w:left="567" w:right="822"/>
        <w:jc w:val="both"/>
        <w:rPr>
          <w:rFonts w:ascii="Palatino Linotype" w:eastAsia="Palatino Linotype" w:hAnsi="Palatino Linotype" w:cs="Palatino Linotype"/>
          <w:b/>
          <w:i/>
        </w:rPr>
      </w:pPr>
      <w:r w:rsidRPr="003B071A">
        <w:rPr>
          <w:rFonts w:ascii="Palatino Linotype" w:eastAsia="Palatino Linotype" w:hAnsi="Palatino Linotype" w:cs="Palatino Linotype"/>
          <w:b/>
          <w:i/>
        </w:rPr>
        <w:t>Los sujetos obligados deberán hacer pública toda aquella información relativa a los montos y las personas a quienes entreguen, por cualquier motivo, recursos públicos</w:t>
      </w:r>
      <w:r w:rsidRPr="003B071A">
        <w:rPr>
          <w:rFonts w:ascii="Palatino Linotype" w:eastAsia="Palatino Linotype" w:hAnsi="Palatino Linotype" w:cs="Palatino Linotype"/>
          <w:i/>
        </w:rPr>
        <w:t xml:space="preserve">, </w:t>
      </w:r>
      <w:r w:rsidRPr="003B071A">
        <w:rPr>
          <w:rFonts w:ascii="Palatino Linotype" w:eastAsia="Palatino Linotype" w:hAnsi="Palatino Linotype" w:cs="Palatino Linotype"/>
          <w:b/>
          <w:i/>
        </w:rPr>
        <w:t>así como</w:t>
      </w:r>
      <w:r w:rsidRPr="003B071A">
        <w:rPr>
          <w:rFonts w:ascii="Palatino Linotype" w:eastAsia="Palatino Linotype" w:hAnsi="Palatino Linotype" w:cs="Palatino Linotype"/>
          <w:i/>
        </w:rPr>
        <w:t xml:space="preserve"> </w:t>
      </w:r>
      <w:r w:rsidRPr="003B071A">
        <w:rPr>
          <w:rFonts w:ascii="Palatino Linotype" w:eastAsia="Palatino Linotype" w:hAnsi="Palatino Linotype" w:cs="Palatino Linotype"/>
          <w:b/>
          <w:i/>
        </w:rPr>
        <w:t>los informes que dichas personas les entreguen sobre el uso y destino de dichos recursos.</w:t>
      </w:r>
    </w:p>
    <w:p w14:paraId="6554F2DC" w14:textId="77777777" w:rsidR="00DA76C0" w:rsidRPr="003B071A" w:rsidRDefault="00DA76C0" w:rsidP="00DA76C0">
      <w:pPr>
        <w:ind w:left="567" w:right="822"/>
        <w:jc w:val="both"/>
        <w:rPr>
          <w:rFonts w:ascii="Palatino Linotype" w:eastAsia="Palatino Linotype" w:hAnsi="Palatino Linotype" w:cs="Palatino Linotype"/>
          <w:b/>
          <w:i/>
        </w:rPr>
      </w:pPr>
    </w:p>
    <w:p w14:paraId="06F5C727" w14:textId="77777777" w:rsidR="00DA76C0" w:rsidRPr="003B071A" w:rsidRDefault="00DA76C0" w:rsidP="00DA76C0">
      <w:pPr>
        <w:ind w:left="567" w:right="822"/>
        <w:jc w:val="both"/>
        <w:rPr>
          <w:rFonts w:ascii="Palatino Linotype" w:eastAsia="Palatino Linotype" w:hAnsi="Palatino Linotype" w:cs="Palatino Linotype"/>
          <w:i/>
        </w:rPr>
      </w:pPr>
      <w:r w:rsidRPr="003B071A">
        <w:rPr>
          <w:rFonts w:ascii="Palatino Linotype" w:eastAsia="Palatino Linotype" w:hAnsi="Palatino Linotype" w:cs="Palatino Linotype"/>
          <w:b/>
          <w:i/>
        </w:rPr>
        <w:t>Los servidores públicos deberán transparentar sus acciones así como garantizar y respetar el derecho de acceso a la información pública.”</w:t>
      </w:r>
    </w:p>
    <w:p w14:paraId="1DE5E5DB" w14:textId="77777777" w:rsidR="00DA76C0" w:rsidRPr="003B071A" w:rsidRDefault="00DA76C0" w:rsidP="00DA76C0">
      <w:pPr>
        <w:ind w:left="567" w:right="822"/>
        <w:jc w:val="both"/>
        <w:rPr>
          <w:rFonts w:ascii="Palatino Linotype" w:eastAsia="Palatino Linotype" w:hAnsi="Palatino Linotype" w:cs="Palatino Linotype"/>
          <w:i/>
        </w:rPr>
      </w:pPr>
      <w:r w:rsidRPr="003B071A">
        <w:rPr>
          <w:rFonts w:ascii="Palatino Linotype" w:eastAsia="Palatino Linotype" w:hAnsi="Palatino Linotype" w:cs="Palatino Linotype"/>
          <w:i/>
        </w:rPr>
        <w:t>(Énfasis añadido)</w:t>
      </w:r>
    </w:p>
    <w:p w14:paraId="17AFCF5D" w14:textId="77777777" w:rsidR="00DA76C0" w:rsidRPr="003B071A" w:rsidRDefault="00DA76C0" w:rsidP="00DA76C0">
      <w:pPr>
        <w:spacing w:line="360" w:lineRule="auto"/>
        <w:jc w:val="both"/>
        <w:rPr>
          <w:rFonts w:ascii="Palatino Linotype" w:eastAsia="Palatino Linotype" w:hAnsi="Palatino Linotype" w:cs="Palatino Linotype"/>
        </w:rPr>
      </w:pPr>
    </w:p>
    <w:p w14:paraId="4EB2DD3B" w14:textId="77777777" w:rsidR="00DA76C0" w:rsidRPr="003B071A" w:rsidRDefault="00DA76C0" w:rsidP="00DA76C0">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3B071A">
        <w:rPr>
          <w:rFonts w:ascii="Palatino Linotype" w:eastAsia="Palatino Linotype" w:hAnsi="Palatino Linotype" w:cs="Palatino Linotype"/>
          <w:color w:val="000000"/>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EDDEDFC" w14:textId="77777777" w:rsidR="002A6CB0" w:rsidRPr="003B071A" w:rsidRDefault="002A6CB0" w:rsidP="002A6CB0">
      <w:pPr>
        <w:pBdr>
          <w:top w:val="nil"/>
          <w:left w:val="nil"/>
          <w:bottom w:val="nil"/>
          <w:right w:val="nil"/>
          <w:between w:val="nil"/>
        </w:pBdr>
        <w:spacing w:line="360" w:lineRule="auto"/>
        <w:jc w:val="both"/>
        <w:rPr>
          <w:rFonts w:ascii="Palatino Linotype" w:hAnsi="Palatino Linotype"/>
          <w:color w:val="000000"/>
        </w:rPr>
      </w:pPr>
    </w:p>
    <w:p w14:paraId="62FFB64F" w14:textId="77777777" w:rsidR="002A6CB0" w:rsidRPr="003B071A" w:rsidRDefault="002A6CB0" w:rsidP="002A6CB0">
      <w:pPr>
        <w:pStyle w:val="Ttulo1"/>
        <w:rPr>
          <w:rFonts w:ascii="Palatino Linotype" w:eastAsia="Palatino Linotype" w:hAnsi="Palatino Linotype" w:cs="Palatino Linotype"/>
          <w:b/>
          <w:color w:val="000000"/>
          <w:sz w:val="24"/>
          <w:szCs w:val="24"/>
        </w:rPr>
      </w:pPr>
      <w:r w:rsidRPr="003B071A">
        <w:rPr>
          <w:rFonts w:ascii="Palatino Linotype" w:eastAsia="Palatino Linotype" w:hAnsi="Palatino Linotype" w:cs="Palatino Linotype"/>
          <w:b/>
          <w:color w:val="000000"/>
          <w:sz w:val="24"/>
          <w:szCs w:val="24"/>
        </w:rPr>
        <w:t>QUINTO. De la versión pública.</w:t>
      </w:r>
    </w:p>
    <w:p w14:paraId="0701E5C5" w14:textId="77777777" w:rsidR="002A6CB0" w:rsidRPr="003B071A" w:rsidRDefault="002A6CB0" w:rsidP="002A6CB0"/>
    <w:p w14:paraId="6ED86DB6" w14:textId="77777777" w:rsidR="002A6CB0" w:rsidRPr="003B071A" w:rsidRDefault="002A6CB0" w:rsidP="002A6CB0">
      <w:pPr>
        <w:pStyle w:val="Ttulo1"/>
        <w:numPr>
          <w:ilvl w:val="0"/>
          <w:numId w:val="35"/>
        </w:numPr>
        <w:tabs>
          <w:tab w:val="left" w:pos="284"/>
        </w:tabs>
        <w:spacing w:before="0" w:line="360" w:lineRule="auto"/>
        <w:ind w:left="0" w:firstLine="0"/>
        <w:rPr>
          <w:rFonts w:ascii="Palatino Linotype" w:eastAsia="Palatino Linotype" w:hAnsi="Palatino Linotype" w:cs="Palatino Linotype"/>
          <w:b/>
          <w:color w:val="000000"/>
          <w:sz w:val="24"/>
          <w:szCs w:val="24"/>
        </w:rPr>
      </w:pPr>
      <w:bookmarkStart w:id="0" w:name="_heading=h.lnxbz9" w:colFirst="0" w:colLast="0"/>
      <w:bookmarkEnd w:id="0"/>
      <w:r w:rsidRPr="003B071A">
        <w:rPr>
          <w:rFonts w:ascii="Palatino Linotype" w:eastAsia="Palatino Linotype" w:hAnsi="Palatino Linotype" w:cs="Palatino Linotype"/>
          <w:b/>
          <w:color w:val="000000"/>
          <w:sz w:val="24"/>
          <w:szCs w:val="24"/>
        </w:rPr>
        <w:t xml:space="preserve">Nociones generales. </w:t>
      </w:r>
    </w:p>
    <w:p w14:paraId="7FF5D354" w14:textId="77777777" w:rsidR="002A6CB0" w:rsidRPr="003B071A" w:rsidRDefault="002A6CB0" w:rsidP="002A6CB0"/>
    <w:p w14:paraId="14B9333B" w14:textId="77777777" w:rsidR="002A6CB0" w:rsidRPr="003B071A" w:rsidRDefault="002A6CB0" w:rsidP="002A6CB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Debe destacarse que, debido a la naturaleza de la información solicitada</w:t>
      </w:r>
      <w:r w:rsidRPr="003B071A">
        <w:rPr>
          <w:rFonts w:ascii="Palatino Linotype" w:eastAsia="Palatino Linotype" w:hAnsi="Palatino Linotype" w:cs="Palatino Linotype"/>
          <w:b/>
          <w:color w:val="000000"/>
        </w:rPr>
        <w:t xml:space="preserve">, </w:t>
      </w:r>
      <w:r w:rsidRPr="003B071A">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3B071A">
        <w:rPr>
          <w:rFonts w:ascii="Palatino Linotype" w:eastAsia="Palatino Linotype" w:hAnsi="Palatino Linotype" w:cs="Palatino Linotype"/>
          <w:b/>
          <w:color w:val="000000"/>
        </w:rPr>
        <w:t xml:space="preserve">SUJETO OBLIGADO </w:t>
      </w:r>
      <w:r w:rsidRPr="003B071A">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1FEF1FB3" w14:textId="77777777" w:rsidR="002A6CB0" w:rsidRPr="003B071A" w:rsidRDefault="002A6CB0" w:rsidP="002A6CB0">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14:paraId="339FD186" w14:textId="77777777" w:rsidR="002A6CB0" w:rsidRPr="003B071A" w:rsidRDefault="002A6CB0" w:rsidP="002A6CB0">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lastRenderedPageBreak/>
        <w:t xml:space="preserve">No pasa desapercibido para este Órgano Garante que los </w:t>
      </w:r>
      <w:r w:rsidRPr="003B071A">
        <w:rPr>
          <w:rFonts w:ascii="Palatino Linotype" w:eastAsia="Palatino Linotype" w:hAnsi="Palatino Linotype" w:cs="Palatino Linotype"/>
          <w:b/>
          <w:color w:val="000000"/>
        </w:rPr>
        <w:t xml:space="preserve">Sujetos Obligados </w:t>
      </w:r>
      <w:r w:rsidRPr="003B071A">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35BDB3" w14:textId="77777777" w:rsidR="002A6CB0" w:rsidRPr="003B071A" w:rsidRDefault="002A6CB0" w:rsidP="002A6CB0">
      <w:pPr>
        <w:tabs>
          <w:tab w:val="left" w:pos="284"/>
        </w:tabs>
        <w:spacing w:line="360" w:lineRule="auto"/>
        <w:ind w:right="49"/>
        <w:jc w:val="both"/>
        <w:rPr>
          <w:rFonts w:ascii="Palatino Linotype" w:eastAsia="Palatino Linotype" w:hAnsi="Palatino Linotype" w:cs="Palatino Linotype"/>
          <w:color w:val="00000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990"/>
      </w:tblGrid>
      <w:tr w:rsidR="002A6CB0" w:rsidRPr="003B071A" w14:paraId="133A6300" w14:textId="77777777" w:rsidTr="00581C7F">
        <w:tc>
          <w:tcPr>
            <w:tcW w:w="1838" w:type="dxa"/>
          </w:tcPr>
          <w:p w14:paraId="49BB4276" w14:textId="77777777" w:rsidR="002A6CB0" w:rsidRPr="003B071A" w:rsidRDefault="002A6CB0" w:rsidP="00581C7F">
            <w:pPr>
              <w:tabs>
                <w:tab w:val="left" w:pos="284"/>
              </w:tabs>
              <w:rPr>
                <w:rFonts w:ascii="Palatino Linotype" w:eastAsia="Palatino Linotype" w:hAnsi="Palatino Linotype" w:cs="Palatino Linotype"/>
              </w:rPr>
            </w:pPr>
            <w:r w:rsidRPr="003B071A">
              <w:rPr>
                <w:rFonts w:ascii="Palatino Linotype" w:eastAsia="Palatino Linotype" w:hAnsi="Palatino Linotype" w:cs="Palatino Linotype"/>
              </w:rPr>
              <w:t>a) Requisitos previos.</w:t>
            </w:r>
          </w:p>
        </w:tc>
        <w:tc>
          <w:tcPr>
            <w:tcW w:w="6990" w:type="dxa"/>
          </w:tcPr>
          <w:p w14:paraId="2FF178D1"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Los artículos 100 y 122 de la Ley Estatal y de la Ley General,</w:t>
            </w:r>
            <w:r w:rsidR="0098669B" w:rsidRPr="003B071A">
              <w:rPr>
                <w:rFonts w:ascii="Palatino Linotype" w:eastAsia="Palatino Linotype" w:hAnsi="Palatino Linotype" w:cs="Palatino Linotype"/>
                <w:lang w:val="es-MX"/>
              </w:rPr>
              <w:t xml:space="preserve"> vigente al momento de interponer la solicitud de información,</w:t>
            </w:r>
            <w:r w:rsidRPr="003B071A">
              <w:rPr>
                <w:rFonts w:ascii="Palatino Linotype" w:eastAsia="Palatino Linotype" w:hAnsi="Palatino Linotype" w:cs="Palatino Linotype"/>
                <w:lang w:val="es-MX"/>
              </w:rPr>
              <w:t xml:space="preserve"> respectivamente, señalan que si los Sujetos Obligados determinan que la información actualiza alguno de los supuestos de clasificación, es deber de los titulares de las áreas proponer su clasificación y no del Comité de Transparencia. </w:t>
            </w:r>
          </w:p>
          <w:p w14:paraId="5DB4BC7F"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Al hacerlo tienen que precisar de qué información se trata, señalando el supuesto de clasificación (confidencialidad o reserva).</w:t>
            </w:r>
          </w:p>
          <w:p w14:paraId="79B0346B"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Además, se debe señalar el procedimiento, de los tres que establecen los artículos 132 y 106 de la Ley Estatal y General</w:t>
            </w:r>
            <w:r w:rsidR="0098669B" w:rsidRPr="003B071A">
              <w:rPr>
                <w:rFonts w:ascii="Palatino Linotype" w:eastAsia="Palatino Linotype" w:hAnsi="Palatino Linotype" w:cs="Palatino Linotype"/>
                <w:lang w:val="es-MX"/>
              </w:rPr>
              <w:t xml:space="preserve"> vigente al momento de interponer la solicitud de información</w:t>
            </w:r>
            <w:r w:rsidRPr="003B071A">
              <w:rPr>
                <w:rFonts w:ascii="Palatino Linotype" w:eastAsia="Palatino Linotype" w:hAnsi="Palatino Linotype" w:cs="Palatino Linotype"/>
                <w:lang w:val="es-MX"/>
              </w:rPr>
              <w:t>, respectivamente.</w:t>
            </w:r>
          </w:p>
          <w:p w14:paraId="77D7D65E" w14:textId="77777777" w:rsidR="0098669B" w:rsidRPr="003B071A" w:rsidRDefault="0098669B" w:rsidP="0070294F">
            <w:pPr>
              <w:tabs>
                <w:tab w:val="left" w:pos="284"/>
              </w:tabs>
              <w:ind w:right="49"/>
              <w:jc w:val="both"/>
              <w:rPr>
                <w:rFonts w:ascii="Palatino Linotype" w:eastAsia="Palatino Linotype" w:hAnsi="Palatino Linotype" w:cs="Palatino Linotype"/>
                <w:lang w:val="es-MX"/>
              </w:rPr>
            </w:pPr>
          </w:p>
          <w:p w14:paraId="2E47CAC3" w14:textId="77777777" w:rsidR="002A6CB0" w:rsidRPr="003B071A" w:rsidRDefault="002A6CB0" w:rsidP="0070294F">
            <w:pPr>
              <w:tabs>
                <w:tab w:val="left" w:pos="284"/>
              </w:tabs>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 xml:space="preserve">El último de estos requisitos previos consiste en que no se pueden emitir acuerdos de carácter general ni particular, esto es, </w:t>
            </w:r>
            <w:r w:rsidRPr="003B071A">
              <w:rPr>
                <w:rFonts w:ascii="Palatino Linotype" w:eastAsia="Palatino Linotype" w:hAnsi="Palatino Linotype" w:cs="Palatino Linotype"/>
                <w:u w:val="single"/>
                <w:lang w:val="es-MX"/>
              </w:rPr>
              <w:t>no se puede hacer un acuerdo para clasificar de manera general todos los documentos de un expediente o área, sin</w:t>
            </w:r>
            <w:r w:rsidRPr="003B071A">
              <w:rPr>
                <w:rFonts w:ascii="Palatino Linotype" w:eastAsia="Palatino Linotype" w:hAnsi="Palatino Linotype" w:cs="Palatino Linotype"/>
                <w:lang w:val="es-MX"/>
              </w:rPr>
              <w:t xml:space="preserve"> individualizar su análisis y tampoco se puede hacer un acuerdo por cada dato que se vaya a clasificar dentro de un documento con diez datos, por ejemplo, susceptibles de ser clasificados.</w:t>
            </w:r>
          </w:p>
        </w:tc>
      </w:tr>
      <w:tr w:rsidR="002A6CB0" w:rsidRPr="003B071A" w14:paraId="5628142B" w14:textId="77777777" w:rsidTr="00581C7F">
        <w:tc>
          <w:tcPr>
            <w:tcW w:w="1838" w:type="dxa"/>
          </w:tcPr>
          <w:p w14:paraId="41F4A767" w14:textId="77777777" w:rsidR="002A6CB0" w:rsidRPr="003B071A" w:rsidRDefault="002A6CB0" w:rsidP="00581C7F">
            <w:pPr>
              <w:tabs>
                <w:tab w:val="left" w:pos="284"/>
              </w:tabs>
              <w:rPr>
                <w:rFonts w:ascii="Palatino Linotype" w:eastAsia="Palatino Linotype" w:hAnsi="Palatino Linotype" w:cs="Palatino Linotype"/>
              </w:rPr>
            </w:pPr>
            <w:r w:rsidRPr="003B071A">
              <w:rPr>
                <w:rFonts w:ascii="Palatino Linotype" w:eastAsia="Palatino Linotype" w:hAnsi="Palatino Linotype" w:cs="Palatino Linotype"/>
              </w:rPr>
              <w:t>b) Supuestos de clasificación.</w:t>
            </w:r>
          </w:p>
        </w:tc>
        <w:tc>
          <w:tcPr>
            <w:tcW w:w="6990" w:type="dxa"/>
          </w:tcPr>
          <w:p w14:paraId="61C7014B"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Las disposiciones constitucionales y legales en la materia establecen los dos supuestos generales para clasificar la información: por reserva y por confidencialidad.</w:t>
            </w:r>
          </w:p>
          <w:p w14:paraId="2A898326"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 xml:space="preserve">Los artículos 116 y 143 de la Ley Estatal y de la Ley General, </w:t>
            </w:r>
            <w:r w:rsidR="005B2D05" w:rsidRPr="003B071A">
              <w:rPr>
                <w:rFonts w:ascii="Palatino Linotype" w:eastAsia="Palatino Linotype" w:hAnsi="Palatino Linotype" w:cs="Palatino Linotype"/>
                <w:lang w:val="es-MX"/>
              </w:rPr>
              <w:t xml:space="preserve">vigente al momento de interponer la solicitud de información, </w:t>
            </w:r>
            <w:r w:rsidRPr="003B071A">
              <w:rPr>
                <w:rFonts w:ascii="Palatino Linotype" w:eastAsia="Palatino Linotype" w:hAnsi="Palatino Linotype" w:cs="Palatino Linotype"/>
                <w:lang w:val="es-MX"/>
              </w:rPr>
              <w:lastRenderedPageBreak/>
              <w:t>respectivamente, señalan los supuestos para que la información pueda ser clasificada como confidencial. Mientras que los artículos 105 y 130 de la Ley Estatal y de la Ley General,</w:t>
            </w:r>
            <w:r w:rsidR="005B2D05" w:rsidRPr="003B071A">
              <w:rPr>
                <w:rFonts w:ascii="Palatino Linotype" w:eastAsia="Palatino Linotype" w:hAnsi="Palatino Linotype" w:cs="Palatino Linotype"/>
                <w:lang w:val="es-MX"/>
              </w:rPr>
              <w:t xml:space="preserve"> vigente al momento de interponer la solicitud de información,</w:t>
            </w:r>
            <w:r w:rsidRPr="003B071A">
              <w:rPr>
                <w:rFonts w:ascii="Palatino Linotype" w:eastAsia="Palatino Linotype" w:hAnsi="Palatino Linotype" w:cs="Palatino Linotype"/>
                <w:lang w:val="es-MX"/>
              </w:rPr>
              <w:t xml:space="preserve">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87907AB" w14:textId="77777777" w:rsidR="002A6CB0" w:rsidRPr="003B071A" w:rsidRDefault="002A6CB0" w:rsidP="0070294F">
            <w:pPr>
              <w:tabs>
                <w:tab w:val="left" w:pos="284"/>
              </w:tabs>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 xml:space="preserve">El </w:t>
            </w:r>
            <w:r w:rsidRPr="003B071A">
              <w:rPr>
                <w:rFonts w:ascii="Palatino Linotype" w:eastAsia="Palatino Linotype" w:hAnsi="Palatino Linotype" w:cs="Palatino Linotype"/>
                <w:b/>
                <w:lang w:val="es-MX"/>
              </w:rPr>
              <w:t>Sujeto Obligado</w:t>
            </w:r>
            <w:r w:rsidRPr="003B071A">
              <w:rPr>
                <w:rFonts w:ascii="Palatino Linotype" w:eastAsia="Palatino Linotype" w:hAnsi="Palatino Linotype" w:cs="Palatino Linotype"/>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A6CB0" w:rsidRPr="003B071A" w14:paraId="4F9CD15D" w14:textId="77777777" w:rsidTr="00581C7F">
        <w:tc>
          <w:tcPr>
            <w:tcW w:w="1838" w:type="dxa"/>
          </w:tcPr>
          <w:p w14:paraId="5A9AA8EF" w14:textId="77777777" w:rsidR="002A6CB0" w:rsidRPr="003B071A" w:rsidRDefault="002A6CB0" w:rsidP="00581C7F">
            <w:pPr>
              <w:tabs>
                <w:tab w:val="left" w:pos="284"/>
              </w:tabs>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lastRenderedPageBreak/>
              <w:t>c) Formalidades para emitir el acuerdo de clasificación.</w:t>
            </w:r>
          </w:p>
        </w:tc>
        <w:tc>
          <w:tcPr>
            <w:tcW w:w="6990" w:type="dxa"/>
          </w:tcPr>
          <w:p w14:paraId="7A4FC791"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 xml:space="preserve">El Comité de Transparencia, según lo dispuesto en los artículos cuenta con las facultades para aprobar, modificar o revocar la clasificación de la información que haya propuesto. </w:t>
            </w:r>
          </w:p>
          <w:p w14:paraId="61A7F159"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 xml:space="preserve">Es necesario que </w:t>
            </w:r>
            <w:r w:rsidRPr="003B071A">
              <w:rPr>
                <w:rFonts w:ascii="Palatino Linotype" w:eastAsia="Palatino Linotype" w:hAnsi="Palatino Linotype" w:cs="Palatino Linotype"/>
                <w:b/>
                <w:u w:val="single"/>
                <w:lang w:val="es-MX"/>
              </w:rPr>
              <w:t>el acto reúna con los requisitos elementales</w:t>
            </w:r>
            <w:r w:rsidRPr="003B071A">
              <w:rPr>
                <w:rFonts w:ascii="Palatino Linotype" w:eastAsia="Palatino Linotype" w:hAnsi="Palatino Linotype" w:cs="Palatino Linotype"/>
                <w:lang w:val="es-MX"/>
              </w:rPr>
              <w:t>, entre ellos, que la autoridad que va a emitir el acto de autoridad sea la legalmente facultada para ello.</w:t>
            </w:r>
          </w:p>
          <w:p w14:paraId="02E2BDED" w14:textId="77777777" w:rsidR="002A6CB0" w:rsidRPr="003B071A" w:rsidRDefault="002A6CB0" w:rsidP="0070294F">
            <w:pPr>
              <w:tabs>
                <w:tab w:val="left" w:pos="284"/>
              </w:tabs>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A6CB0" w:rsidRPr="003B071A" w14:paraId="05833F56" w14:textId="77777777" w:rsidTr="00581C7F">
        <w:tc>
          <w:tcPr>
            <w:tcW w:w="1838" w:type="dxa"/>
          </w:tcPr>
          <w:p w14:paraId="4E18B354" w14:textId="77777777" w:rsidR="002A6CB0" w:rsidRPr="003B071A" w:rsidRDefault="002A6CB0" w:rsidP="00581C7F">
            <w:pPr>
              <w:tabs>
                <w:tab w:val="left" w:pos="284"/>
              </w:tabs>
              <w:rPr>
                <w:rFonts w:ascii="Palatino Linotype" w:eastAsia="Palatino Linotype" w:hAnsi="Palatino Linotype" w:cs="Palatino Linotype"/>
                <w:lang w:val="es-MX"/>
              </w:rPr>
            </w:pPr>
          </w:p>
          <w:p w14:paraId="24A4867E" w14:textId="77777777" w:rsidR="002A6CB0" w:rsidRPr="003B071A" w:rsidRDefault="002A6CB0" w:rsidP="00581C7F">
            <w:pPr>
              <w:tabs>
                <w:tab w:val="left" w:pos="284"/>
              </w:tabs>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 xml:space="preserve">d) Requisitos de fondo del acuerdo de clasificación. </w:t>
            </w:r>
          </w:p>
        </w:tc>
        <w:tc>
          <w:tcPr>
            <w:tcW w:w="6990" w:type="dxa"/>
          </w:tcPr>
          <w:p w14:paraId="56C8559B"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B071A">
              <w:rPr>
                <w:rFonts w:ascii="Palatino Linotype" w:eastAsia="Palatino Linotype" w:hAnsi="Palatino Linotype" w:cs="Palatino Linotype"/>
                <w:b/>
                <w:lang w:val="es-MX"/>
              </w:rPr>
              <w:lastRenderedPageBreak/>
              <w:t>Sujetos Obligados</w:t>
            </w:r>
            <w:r w:rsidRPr="003B071A">
              <w:rPr>
                <w:rFonts w:ascii="Palatino Linotype" w:eastAsia="Palatino Linotype" w:hAnsi="Palatino Linotype" w:cs="Palatino Linotype"/>
                <w:lang w:val="es-MX"/>
              </w:rPr>
              <w:t xml:space="preserve">, por lo que deberán fundar y motivar debidamente la clasificación. </w:t>
            </w:r>
          </w:p>
          <w:p w14:paraId="5E89003C"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 xml:space="preserve">De lo anterior, se desprende que para una correcta </w:t>
            </w:r>
            <w:r w:rsidRPr="003B071A">
              <w:rPr>
                <w:rFonts w:ascii="Palatino Linotype" w:eastAsia="Palatino Linotype" w:hAnsi="Palatino Linotype" w:cs="Palatino Linotype"/>
                <w:b/>
                <w:lang w:val="es-MX"/>
              </w:rPr>
              <w:t>clasificación total o parcial</w:t>
            </w:r>
            <w:r w:rsidRPr="003B071A">
              <w:rPr>
                <w:rFonts w:ascii="Palatino Linotype" w:eastAsia="Palatino Linotype" w:hAnsi="Palatino Linotype" w:cs="Palatino Linotype"/>
                <w:lang w:val="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8DAF156"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2694D88"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En ese mismo sentido, el numeral trigésimo tercero fracción V de los Lineamientos Generales, precisa que para motivar la clasificación se deben acreditar las circunstancias de tiempo, modo y lugar.</w:t>
            </w:r>
          </w:p>
          <w:p w14:paraId="6CD01359"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 xml:space="preserve">Ahora bien, </w:t>
            </w:r>
            <w:r w:rsidRPr="003B071A">
              <w:rPr>
                <w:rFonts w:ascii="Palatino Linotype" w:eastAsia="Palatino Linotype" w:hAnsi="Palatino Linotype" w:cs="Palatino Linotype"/>
                <w:b/>
                <w:u w:val="single"/>
                <w:lang w:val="es-MX"/>
              </w:rPr>
              <w:t>para cada caso además de fundar y motivar</w:t>
            </w:r>
            <w:r w:rsidRPr="003B071A">
              <w:rPr>
                <w:rFonts w:ascii="Palatino Linotype" w:eastAsia="Palatino Linotype" w:hAnsi="Palatino Linotype" w:cs="Palatino Linotype"/>
                <w:lang w:val="es-MX"/>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A6CB0" w:rsidRPr="003B071A" w14:paraId="456485D5" w14:textId="77777777" w:rsidTr="00581C7F">
        <w:tc>
          <w:tcPr>
            <w:tcW w:w="1838" w:type="dxa"/>
          </w:tcPr>
          <w:p w14:paraId="17217F6A" w14:textId="77777777" w:rsidR="002A6CB0" w:rsidRPr="003B071A" w:rsidRDefault="002A6CB0" w:rsidP="00581C7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lastRenderedPageBreak/>
              <w:t xml:space="preserve">e) Condiciones especiales de la clasificación de la información como confidencial. </w:t>
            </w:r>
          </w:p>
        </w:tc>
        <w:tc>
          <w:tcPr>
            <w:tcW w:w="6990" w:type="dxa"/>
          </w:tcPr>
          <w:p w14:paraId="7B21CFAF"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Los artículos 148 y 120 de la Ley Estatal y de la Ley General</w:t>
            </w:r>
            <w:r w:rsidR="005B2D05" w:rsidRPr="003B071A">
              <w:rPr>
                <w:rFonts w:ascii="Palatino Linotype" w:eastAsia="Palatino Linotype" w:hAnsi="Palatino Linotype" w:cs="Palatino Linotype"/>
                <w:lang w:val="es-MX"/>
              </w:rPr>
              <w:t xml:space="preserve"> vigente al momento de interponer la solicitud de información</w:t>
            </w:r>
            <w:r w:rsidRPr="003B071A">
              <w:rPr>
                <w:rFonts w:ascii="Palatino Linotype" w:eastAsia="Palatino Linotype" w:hAnsi="Palatino Linotype" w:cs="Palatino Linotype"/>
                <w:lang w:val="es-MX"/>
              </w:rPr>
              <w:t xml:space="preserve">, respectivamente, establecen que aun tratándose de datos personales, se podrán proporcionar, incluso sin solicitar el consentimiento de su titular. </w:t>
            </w:r>
          </w:p>
          <w:p w14:paraId="5B296608" w14:textId="77777777" w:rsidR="002A6CB0" w:rsidRPr="003B071A" w:rsidRDefault="002A6CB0" w:rsidP="0070294F">
            <w:pPr>
              <w:tabs>
                <w:tab w:val="left" w:pos="284"/>
              </w:tabs>
              <w:ind w:right="49"/>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 xml:space="preserve">En el caso de lo señalado en la fracción IV, será el Instituto quien deba aplicar la prueba de interés público, considerando también </w:t>
            </w:r>
            <w:r w:rsidRPr="003B071A">
              <w:rPr>
                <w:rFonts w:ascii="Palatino Linotype" w:eastAsia="Palatino Linotype" w:hAnsi="Palatino Linotype" w:cs="Palatino Linotype"/>
                <w:lang w:val="es-MX"/>
              </w:rPr>
              <w:lastRenderedPageBreak/>
              <w:t xml:space="preserve">que como recientemente ha discutido la Suprema Corte de Justicia de la Nación, los servidores públicos nos encontramos sujetos a un régimen menor de protección. </w:t>
            </w:r>
          </w:p>
          <w:p w14:paraId="5E3C2BAD" w14:textId="77777777" w:rsidR="002A6CB0" w:rsidRPr="003B071A" w:rsidRDefault="002A6CB0" w:rsidP="0070294F">
            <w:pPr>
              <w:tabs>
                <w:tab w:val="left" w:pos="284"/>
              </w:tabs>
              <w:jc w:val="both"/>
              <w:rPr>
                <w:rFonts w:ascii="Palatino Linotype" w:eastAsia="Palatino Linotype" w:hAnsi="Palatino Linotype" w:cs="Palatino Linotype"/>
                <w:lang w:val="es-MX"/>
              </w:rPr>
            </w:pPr>
            <w:r w:rsidRPr="003B071A">
              <w:rPr>
                <w:rFonts w:ascii="Palatino Linotype" w:eastAsia="Palatino Linotype" w:hAnsi="Palatino Linotype" w:cs="Palatino Linotype"/>
                <w:lang w:val="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C6F0B21" w14:textId="77777777" w:rsidR="002A6CB0" w:rsidRPr="003B071A" w:rsidRDefault="002A6CB0" w:rsidP="002A6CB0"/>
    <w:p w14:paraId="0B0AC729" w14:textId="77777777" w:rsidR="00DA76C0" w:rsidRPr="003B071A" w:rsidRDefault="00DA76C0" w:rsidP="002A6CB0">
      <w:pPr>
        <w:pBdr>
          <w:top w:val="nil"/>
          <w:left w:val="nil"/>
          <w:bottom w:val="nil"/>
          <w:right w:val="nil"/>
          <w:between w:val="nil"/>
        </w:pBdr>
        <w:spacing w:line="360" w:lineRule="auto"/>
        <w:jc w:val="both"/>
        <w:rPr>
          <w:rFonts w:ascii="Palatino Linotype" w:hAnsi="Palatino Linotype"/>
          <w:color w:val="000000"/>
        </w:rPr>
      </w:pPr>
    </w:p>
    <w:p w14:paraId="37871F06" w14:textId="77777777" w:rsidR="00DA76C0" w:rsidRPr="003B071A" w:rsidRDefault="00DA76C0" w:rsidP="00DA76C0">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3B071A">
        <w:rPr>
          <w:rFonts w:ascii="Palatino Linotype" w:eastAsia="Palatino Linotype" w:hAnsi="Palatino Linotype" w:cs="Palatino Linotype"/>
          <w:color w:val="222222"/>
        </w:rPr>
        <w:t xml:space="preserve">Por lo anteriormente expuesto y fundado, este </w:t>
      </w:r>
      <w:r w:rsidRPr="003B071A">
        <w:rPr>
          <w:rFonts w:ascii="Palatino Linotype" w:eastAsia="Palatino Linotype" w:hAnsi="Palatino Linotype" w:cs="Palatino Linotype"/>
          <w:b/>
          <w:color w:val="222222"/>
        </w:rPr>
        <w:t>ÓRGANO GARANTE</w:t>
      </w:r>
      <w:r w:rsidRPr="003B071A">
        <w:rPr>
          <w:rFonts w:ascii="Palatino Linotype" w:eastAsia="Palatino Linotype" w:hAnsi="Palatino Linotype" w:cs="Palatino Linotype"/>
          <w:color w:val="222222"/>
        </w:rPr>
        <w:t xml:space="preserve"> emite los siguientes: </w:t>
      </w:r>
    </w:p>
    <w:p w14:paraId="55BE0CAF" w14:textId="77777777" w:rsidR="00DA76C0" w:rsidRPr="003B071A" w:rsidRDefault="00DA76C0" w:rsidP="00DA76C0">
      <w:pPr>
        <w:pStyle w:val="Ttulo1"/>
        <w:jc w:val="center"/>
        <w:rPr>
          <w:rFonts w:ascii="Palatino Linotype" w:eastAsia="Palatino Linotype" w:hAnsi="Palatino Linotype" w:cs="Palatino Linotype"/>
          <w:b/>
          <w:color w:val="000000"/>
          <w:sz w:val="24"/>
          <w:szCs w:val="24"/>
        </w:rPr>
      </w:pPr>
      <w:r w:rsidRPr="003B071A">
        <w:rPr>
          <w:rFonts w:ascii="Palatino Linotype" w:eastAsia="Palatino Linotype" w:hAnsi="Palatino Linotype" w:cs="Palatino Linotype"/>
          <w:b/>
          <w:color w:val="000000"/>
          <w:sz w:val="24"/>
          <w:szCs w:val="24"/>
        </w:rPr>
        <w:t>R E S O L U T I V O S</w:t>
      </w:r>
    </w:p>
    <w:p w14:paraId="76F977CD" w14:textId="77777777" w:rsidR="00DA76C0" w:rsidRPr="003B071A" w:rsidRDefault="00DA76C0" w:rsidP="00DA76C0">
      <w:pPr>
        <w:keepNext/>
        <w:keepLines/>
        <w:spacing w:line="360" w:lineRule="auto"/>
        <w:jc w:val="center"/>
        <w:rPr>
          <w:rFonts w:ascii="Palatino Linotype" w:eastAsia="Palatino Linotype" w:hAnsi="Palatino Linotype" w:cs="Palatino Linotype"/>
          <w:b/>
        </w:rPr>
      </w:pPr>
    </w:p>
    <w:p w14:paraId="5B75F8B2" w14:textId="77777777" w:rsidR="00DA76C0" w:rsidRPr="003B071A" w:rsidRDefault="00DA76C0" w:rsidP="00DA76C0">
      <w:pPr>
        <w:spacing w:line="360" w:lineRule="auto"/>
        <w:jc w:val="both"/>
        <w:rPr>
          <w:rFonts w:ascii="Palatino Linotype" w:eastAsia="Palatino Linotype" w:hAnsi="Palatino Linotype" w:cs="Palatino Linotype"/>
        </w:rPr>
      </w:pPr>
      <w:r w:rsidRPr="003B071A">
        <w:rPr>
          <w:rFonts w:ascii="Palatino Linotype" w:eastAsia="Palatino Linotype" w:hAnsi="Palatino Linotype" w:cs="Palatino Linotype"/>
          <w:b/>
        </w:rPr>
        <w:t xml:space="preserve">PRIMERO. </w:t>
      </w:r>
      <w:r w:rsidR="002A6CB0" w:rsidRPr="003B071A">
        <w:rPr>
          <w:rFonts w:ascii="Palatino Linotype" w:eastAsia="Palatino Linotype" w:hAnsi="Palatino Linotype" w:cs="Palatino Linotype"/>
        </w:rPr>
        <w:t xml:space="preserve">Resultan </w:t>
      </w:r>
      <w:r w:rsidRPr="003B071A">
        <w:rPr>
          <w:rFonts w:ascii="Palatino Linotype" w:eastAsia="Palatino Linotype" w:hAnsi="Palatino Linotype" w:cs="Palatino Linotype"/>
        </w:rPr>
        <w:t>fundadas las</w:t>
      </w:r>
      <w:r w:rsidRPr="003B071A">
        <w:rPr>
          <w:rFonts w:ascii="Palatino Linotype" w:eastAsia="Palatino Linotype" w:hAnsi="Palatino Linotype" w:cs="Palatino Linotype"/>
          <w:b/>
        </w:rPr>
        <w:t xml:space="preserve"> </w:t>
      </w:r>
      <w:r w:rsidRPr="003B071A">
        <w:rPr>
          <w:rFonts w:ascii="Palatino Linotype" w:eastAsia="Palatino Linotype" w:hAnsi="Palatino Linotype" w:cs="Palatino Linotype"/>
        </w:rPr>
        <w:t xml:space="preserve">razones o motivos de inconformidad hechos valer en el recurso de revisión </w:t>
      </w:r>
      <w:r w:rsidR="00491831" w:rsidRPr="003B071A">
        <w:rPr>
          <w:rFonts w:ascii="Palatino Linotype" w:eastAsia="Palatino Linotype" w:hAnsi="Palatino Linotype" w:cs="Palatino Linotype"/>
          <w:b/>
        </w:rPr>
        <w:t>02558/INFOEM/IP/RR/2025</w:t>
      </w:r>
      <w:r w:rsidR="00BB2ADF" w:rsidRPr="003B071A">
        <w:rPr>
          <w:rFonts w:ascii="Palatino Linotype" w:eastAsia="Palatino Linotype" w:hAnsi="Palatino Linotype" w:cs="Palatino Linotype"/>
          <w:b/>
        </w:rPr>
        <w:t xml:space="preserve">, </w:t>
      </w:r>
      <w:r w:rsidRPr="003B071A">
        <w:rPr>
          <w:rFonts w:ascii="Palatino Linotype" w:eastAsia="Palatino Linotype" w:hAnsi="Palatino Linotype" w:cs="Palatino Linotype"/>
        </w:rPr>
        <w:t>en términos de</w:t>
      </w:r>
      <w:r w:rsidR="002A6CB0" w:rsidRPr="003B071A">
        <w:rPr>
          <w:rFonts w:ascii="Palatino Linotype" w:eastAsia="Palatino Linotype" w:hAnsi="Palatino Linotype" w:cs="Palatino Linotype"/>
        </w:rPr>
        <w:t xml:space="preserve">l </w:t>
      </w:r>
      <w:r w:rsidR="002A6CB0" w:rsidRPr="003B071A">
        <w:rPr>
          <w:rFonts w:ascii="Palatino Linotype" w:eastAsia="Palatino Linotype" w:hAnsi="Palatino Linotype" w:cs="Palatino Linotype"/>
          <w:b/>
        </w:rPr>
        <w:t xml:space="preserve">Considerando </w:t>
      </w:r>
      <w:r w:rsidRPr="003B071A">
        <w:rPr>
          <w:rFonts w:ascii="Palatino Linotype" w:eastAsia="Palatino Linotype" w:hAnsi="Palatino Linotype" w:cs="Palatino Linotype"/>
          <w:b/>
        </w:rPr>
        <w:t xml:space="preserve">CUARTO </w:t>
      </w:r>
      <w:r w:rsidRPr="003B071A">
        <w:rPr>
          <w:rFonts w:ascii="Palatino Linotype" w:eastAsia="Palatino Linotype" w:hAnsi="Palatino Linotype" w:cs="Palatino Linotype"/>
        </w:rPr>
        <w:t>de la presente resolución.</w:t>
      </w:r>
    </w:p>
    <w:p w14:paraId="57D29D01" w14:textId="77777777" w:rsidR="00DA76C0" w:rsidRPr="003B071A" w:rsidRDefault="00DA76C0" w:rsidP="00DA76C0">
      <w:pPr>
        <w:spacing w:line="360" w:lineRule="auto"/>
        <w:jc w:val="both"/>
        <w:rPr>
          <w:rFonts w:ascii="Palatino Linotype" w:eastAsia="Palatino Linotype" w:hAnsi="Palatino Linotype" w:cs="Palatino Linotype"/>
          <w:b/>
        </w:rPr>
      </w:pPr>
    </w:p>
    <w:p w14:paraId="45DE0F1F" w14:textId="77777777" w:rsidR="00DA76C0" w:rsidRPr="003B071A" w:rsidRDefault="00DA76C0" w:rsidP="00DA76C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b/>
          <w:color w:val="000000"/>
        </w:rPr>
        <w:t xml:space="preserve">SEGUNDO. </w:t>
      </w:r>
      <w:r w:rsidRPr="003B071A">
        <w:rPr>
          <w:rFonts w:ascii="Palatino Linotype" w:eastAsia="Palatino Linotype" w:hAnsi="Palatino Linotype" w:cs="Palatino Linotype"/>
          <w:color w:val="000000"/>
        </w:rPr>
        <w:t xml:space="preserve">Se </w:t>
      </w:r>
      <w:r w:rsidRPr="003B071A">
        <w:rPr>
          <w:rFonts w:ascii="Palatino Linotype" w:eastAsia="Palatino Linotype" w:hAnsi="Palatino Linotype" w:cs="Palatino Linotype"/>
          <w:b/>
          <w:color w:val="000000"/>
        </w:rPr>
        <w:t>MODIFICA</w:t>
      </w:r>
      <w:r w:rsidRPr="003B071A">
        <w:rPr>
          <w:rFonts w:ascii="Palatino Linotype" w:eastAsia="Palatino Linotype" w:hAnsi="Palatino Linotype" w:cs="Palatino Linotype"/>
          <w:color w:val="000000"/>
        </w:rPr>
        <w:t xml:space="preserve"> la respuesta y se </w:t>
      </w:r>
      <w:r w:rsidRPr="003B071A">
        <w:rPr>
          <w:rFonts w:ascii="Palatino Linotype" w:eastAsia="Palatino Linotype" w:hAnsi="Palatino Linotype" w:cs="Palatino Linotype"/>
          <w:b/>
          <w:color w:val="000000"/>
        </w:rPr>
        <w:t xml:space="preserve">ORDENA </w:t>
      </w:r>
      <w:r w:rsidRPr="003B071A">
        <w:rPr>
          <w:rFonts w:ascii="Palatino Linotype" w:eastAsia="Palatino Linotype" w:hAnsi="Palatino Linotype" w:cs="Palatino Linotype"/>
          <w:color w:val="000000"/>
        </w:rPr>
        <w:t xml:space="preserve">a </w:t>
      </w:r>
      <w:r w:rsidR="002A6CB0" w:rsidRPr="003B071A">
        <w:rPr>
          <w:rFonts w:ascii="Palatino Linotype" w:eastAsia="Palatino Linotype" w:hAnsi="Palatino Linotype" w:cs="Palatino Linotype"/>
          <w:color w:val="000000"/>
        </w:rPr>
        <w:t xml:space="preserve">al </w:t>
      </w:r>
      <w:r w:rsidR="00491831" w:rsidRPr="003B071A">
        <w:rPr>
          <w:rFonts w:ascii="Palatino Linotype" w:eastAsia="Palatino Linotype" w:hAnsi="Palatino Linotype" w:cs="Palatino Linotype"/>
          <w:b/>
          <w:color w:val="000000"/>
        </w:rPr>
        <w:t>AYUNTAMIENTO DE TOLU</w:t>
      </w:r>
      <w:r w:rsidR="002A6CB0" w:rsidRPr="003B071A">
        <w:rPr>
          <w:rFonts w:ascii="Palatino Linotype" w:eastAsia="Palatino Linotype" w:hAnsi="Palatino Linotype" w:cs="Palatino Linotype"/>
          <w:b/>
          <w:color w:val="000000"/>
        </w:rPr>
        <w:t>CA,</w:t>
      </w:r>
      <w:r w:rsidRPr="003B071A">
        <w:rPr>
          <w:rFonts w:ascii="Palatino Linotype" w:eastAsia="Palatino Linotype" w:hAnsi="Palatino Linotype" w:cs="Palatino Linotype"/>
          <w:color w:val="000000"/>
        </w:rPr>
        <w:t xml:space="preserve"> entregar, vía Sistema de Acceso a la Información Mexiquense (SAIMEX),</w:t>
      </w:r>
      <w:r w:rsidR="00FC462C" w:rsidRPr="003B071A">
        <w:rPr>
          <w:rFonts w:ascii="Palatino Linotype" w:eastAsia="Palatino Linotype" w:hAnsi="Palatino Linotype" w:cs="Palatino Linotype"/>
          <w:color w:val="000000"/>
        </w:rPr>
        <w:t xml:space="preserve"> de ser procedente en versión pública,</w:t>
      </w:r>
      <w:r w:rsidRPr="003B071A">
        <w:rPr>
          <w:rFonts w:ascii="Palatino Linotype" w:eastAsia="Palatino Linotype" w:hAnsi="Palatino Linotype" w:cs="Palatino Linotype"/>
          <w:color w:val="000000"/>
        </w:rPr>
        <w:t xml:space="preserve"> </w:t>
      </w:r>
      <w:r w:rsidR="0098669B" w:rsidRPr="003B071A">
        <w:rPr>
          <w:rFonts w:ascii="Palatino Linotype" w:eastAsia="Palatino Linotype" w:hAnsi="Palatino Linotype" w:cs="Palatino Linotype"/>
          <w:color w:val="000000"/>
        </w:rPr>
        <w:t>al doce de febrero de dos mil veinticinco, la siguiente información:</w:t>
      </w:r>
    </w:p>
    <w:p w14:paraId="72F6F758" w14:textId="77777777" w:rsidR="00BB2ADF" w:rsidRPr="003B071A" w:rsidRDefault="00BB2ADF" w:rsidP="00DA76C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77BD811" w14:textId="77777777" w:rsidR="002B114F" w:rsidRPr="003B071A" w:rsidRDefault="00491831" w:rsidP="002B114F">
      <w:pPr>
        <w:pStyle w:val="Prrafodelista"/>
        <w:numPr>
          <w:ilvl w:val="0"/>
          <w:numId w:val="42"/>
        </w:numPr>
        <w:pBdr>
          <w:top w:val="nil"/>
          <w:left w:val="nil"/>
          <w:bottom w:val="nil"/>
          <w:right w:val="nil"/>
          <w:between w:val="nil"/>
        </w:pBdr>
        <w:spacing w:line="276" w:lineRule="auto"/>
        <w:ind w:left="993" w:right="708"/>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Documento en donde conste</w:t>
      </w:r>
      <w:r w:rsidR="0098669B" w:rsidRPr="003B071A">
        <w:rPr>
          <w:rFonts w:ascii="Palatino Linotype" w:eastAsia="Palatino Linotype" w:hAnsi="Palatino Linotype" w:cs="Palatino Linotype"/>
          <w:color w:val="000000"/>
        </w:rPr>
        <w:t>n</w:t>
      </w:r>
      <w:r w:rsidRPr="003B071A">
        <w:rPr>
          <w:rFonts w:ascii="Palatino Linotype" w:eastAsia="Palatino Linotype" w:hAnsi="Palatino Linotype" w:cs="Palatino Linotype"/>
          <w:color w:val="000000"/>
        </w:rPr>
        <w:t xml:space="preserve"> o se adviertan las funciones de los servidores públicos adscritos a la Segunda Sindicatura</w:t>
      </w:r>
      <w:r w:rsidR="0098669B" w:rsidRPr="003B071A">
        <w:rPr>
          <w:rFonts w:ascii="Palatino Linotype" w:eastAsia="Palatino Linotype" w:hAnsi="Palatino Linotype" w:cs="Palatino Linotype"/>
          <w:color w:val="000000"/>
        </w:rPr>
        <w:t xml:space="preserve"> del Ayuntamiento de Toluca.</w:t>
      </w:r>
    </w:p>
    <w:p w14:paraId="351CC9A3" w14:textId="77777777" w:rsidR="00581C7F" w:rsidRPr="003B071A" w:rsidRDefault="00491831" w:rsidP="002B114F">
      <w:pPr>
        <w:pStyle w:val="Prrafodelista"/>
        <w:pBdr>
          <w:top w:val="nil"/>
          <w:left w:val="nil"/>
          <w:bottom w:val="nil"/>
          <w:right w:val="nil"/>
          <w:between w:val="nil"/>
        </w:pBdr>
        <w:spacing w:line="276" w:lineRule="auto"/>
        <w:ind w:left="993" w:right="708"/>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t xml:space="preserve"> </w:t>
      </w:r>
    </w:p>
    <w:p w14:paraId="2C70344E" w14:textId="06CF0AAD" w:rsidR="002B114F" w:rsidRPr="003B071A" w:rsidRDefault="00491831" w:rsidP="002B114F">
      <w:pPr>
        <w:pStyle w:val="Prrafodelista"/>
        <w:numPr>
          <w:ilvl w:val="0"/>
          <w:numId w:val="42"/>
        </w:numPr>
        <w:pBdr>
          <w:top w:val="nil"/>
          <w:left w:val="nil"/>
          <w:bottom w:val="nil"/>
          <w:right w:val="nil"/>
          <w:between w:val="nil"/>
        </w:pBdr>
        <w:spacing w:line="276" w:lineRule="auto"/>
        <w:ind w:left="993" w:right="708"/>
        <w:jc w:val="both"/>
        <w:rPr>
          <w:rFonts w:ascii="Palatino Linotype" w:eastAsia="Palatino Linotype" w:hAnsi="Palatino Linotype" w:cs="Palatino Linotype"/>
          <w:color w:val="000000"/>
        </w:rPr>
      </w:pPr>
      <w:r w:rsidRPr="003B071A">
        <w:rPr>
          <w:rFonts w:ascii="Palatino Linotype" w:eastAsia="Palatino Linotype" w:hAnsi="Palatino Linotype" w:cs="Palatino Linotype"/>
          <w:color w:val="000000"/>
        </w:rPr>
        <w:lastRenderedPageBreak/>
        <w:t xml:space="preserve">De la ex regidora, referida en la solicitud de información </w:t>
      </w:r>
      <w:r w:rsidRPr="003B071A">
        <w:rPr>
          <w:rFonts w:ascii="Palatino Linotype" w:eastAsia="Palatino Linotype" w:hAnsi="Palatino Linotype" w:cs="Palatino Linotype"/>
          <w:b/>
          <w:bCs/>
          <w:color w:val="000000"/>
        </w:rPr>
        <w:t xml:space="preserve"> 00843/TOLUCA/IP/2025, </w:t>
      </w:r>
      <w:r w:rsidRPr="003B071A">
        <w:rPr>
          <w:rFonts w:ascii="Palatino Linotype" w:eastAsia="Palatino Linotype" w:hAnsi="Palatino Linotype" w:cs="Palatino Linotype"/>
          <w:bCs/>
          <w:color w:val="000000"/>
        </w:rPr>
        <w:t>documento en donde conste la relación labora</w:t>
      </w:r>
      <w:r w:rsidR="00BF428C" w:rsidRPr="003B071A">
        <w:rPr>
          <w:rFonts w:ascii="Palatino Linotype" w:eastAsia="Palatino Linotype" w:hAnsi="Palatino Linotype" w:cs="Palatino Linotype"/>
          <w:bCs/>
          <w:color w:val="000000"/>
        </w:rPr>
        <w:t xml:space="preserve">l con el Ayuntamiento de Toluca y el documento por el que se autorice la exención de registro de asistencia. </w:t>
      </w:r>
    </w:p>
    <w:p w14:paraId="67934FC1" w14:textId="77777777" w:rsidR="00491831" w:rsidRPr="003B071A" w:rsidRDefault="00491831" w:rsidP="002B114F">
      <w:pPr>
        <w:pStyle w:val="Prrafodelista"/>
        <w:pBdr>
          <w:top w:val="nil"/>
          <w:left w:val="nil"/>
          <w:bottom w:val="nil"/>
          <w:right w:val="nil"/>
          <w:between w:val="nil"/>
        </w:pBdr>
        <w:spacing w:line="276" w:lineRule="auto"/>
        <w:ind w:left="1571" w:right="708"/>
        <w:jc w:val="both"/>
        <w:rPr>
          <w:rFonts w:ascii="Palatino Linotype" w:eastAsia="Palatino Linotype" w:hAnsi="Palatino Linotype" w:cs="Palatino Linotype"/>
          <w:b/>
          <w:color w:val="000000"/>
        </w:rPr>
      </w:pPr>
    </w:p>
    <w:p w14:paraId="19677A87" w14:textId="77777777" w:rsidR="00FC462C" w:rsidRPr="003B071A" w:rsidRDefault="00FC462C" w:rsidP="00FC462C">
      <w:pPr>
        <w:pBdr>
          <w:top w:val="nil"/>
          <w:left w:val="nil"/>
          <w:bottom w:val="nil"/>
          <w:right w:val="nil"/>
          <w:between w:val="nil"/>
        </w:pBdr>
        <w:spacing w:line="360" w:lineRule="auto"/>
        <w:ind w:left="993" w:right="616"/>
        <w:jc w:val="both"/>
        <w:rPr>
          <w:rFonts w:ascii="Palatino Linotype" w:eastAsia="Palatino Linotype" w:hAnsi="Palatino Linotype" w:cs="Palatino Linotype"/>
          <w:b/>
          <w:color w:val="000000"/>
        </w:rPr>
      </w:pPr>
    </w:p>
    <w:p w14:paraId="31D45799" w14:textId="77777777" w:rsidR="00FC462C" w:rsidRPr="003B071A" w:rsidRDefault="00FC462C" w:rsidP="00FC462C">
      <w:pPr>
        <w:spacing w:line="360" w:lineRule="auto"/>
        <w:jc w:val="both"/>
        <w:rPr>
          <w:rFonts w:ascii="Palatino Linotype" w:eastAsia="Calibri" w:hAnsi="Palatino Linotype" w:cs="Arial"/>
          <w:color w:val="000000" w:themeColor="text1"/>
        </w:rPr>
      </w:pPr>
      <w:bookmarkStart w:id="1" w:name="_heading=h.3rdcrjn" w:colFirst="0" w:colLast="0"/>
      <w:bookmarkEnd w:id="1"/>
      <w:r w:rsidRPr="003B071A">
        <w:rPr>
          <w:rFonts w:ascii="Palatino Linotype" w:eastAsia="Calibri" w:hAnsi="Palatino Linotype" w:cs="Arial"/>
          <w:color w:val="000000" w:themeColor="text1"/>
        </w:rPr>
        <w:t xml:space="preserve">Para efecto de lo anterior, el </w:t>
      </w:r>
      <w:r w:rsidRPr="003B071A">
        <w:rPr>
          <w:rFonts w:ascii="Palatino Linotype" w:eastAsia="Calibri" w:hAnsi="Palatino Linotype" w:cs="Arial"/>
          <w:b/>
          <w:color w:val="000000" w:themeColor="text1"/>
        </w:rPr>
        <w:t xml:space="preserve">SUJETO OBLIGADO, </w:t>
      </w:r>
      <w:r w:rsidRPr="003B071A">
        <w:rPr>
          <w:rFonts w:ascii="Palatino Linotype" w:eastAsia="Calibri" w:hAnsi="Palatino Linotype" w:cs="Arial"/>
          <w:color w:val="000000" w:themeColor="text1"/>
        </w:rPr>
        <w:t xml:space="preserve">deberá notificar al </w:t>
      </w:r>
      <w:r w:rsidRPr="003B071A">
        <w:rPr>
          <w:rFonts w:ascii="Palatino Linotype" w:eastAsia="Calibri" w:hAnsi="Palatino Linotype" w:cs="Arial"/>
          <w:b/>
          <w:color w:val="000000" w:themeColor="text1"/>
        </w:rPr>
        <w:t xml:space="preserve">RECURRENTE </w:t>
      </w:r>
      <w:r w:rsidRPr="003B071A">
        <w:rPr>
          <w:rFonts w:ascii="Palatino Linotype" w:eastAsia="Calibri" w:hAnsi="Palatino Linotype" w:cs="Arial"/>
          <w:color w:val="000000" w:themeColor="text1"/>
        </w:rPr>
        <w:t>el acuerdo de clasificación de la información que emita el comité de transparencia, con motivo de la versión pública.</w:t>
      </w:r>
    </w:p>
    <w:p w14:paraId="3A315828" w14:textId="77777777" w:rsidR="00FC462C" w:rsidRPr="003B071A" w:rsidRDefault="00FC462C" w:rsidP="00FC462C">
      <w:pPr>
        <w:spacing w:line="360" w:lineRule="auto"/>
        <w:jc w:val="both"/>
        <w:rPr>
          <w:rFonts w:ascii="Palatino Linotype" w:eastAsia="Calibri" w:hAnsi="Palatino Linotype" w:cs="Arial"/>
          <w:color w:val="000000" w:themeColor="text1"/>
        </w:rPr>
      </w:pPr>
    </w:p>
    <w:p w14:paraId="120FCCA1" w14:textId="5BEE23D9" w:rsidR="00FC462C" w:rsidRPr="003B071A" w:rsidRDefault="00BB2ADF" w:rsidP="00BB2ADF">
      <w:pPr>
        <w:spacing w:line="360" w:lineRule="auto"/>
        <w:jc w:val="both"/>
        <w:rPr>
          <w:rFonts w:ascii="Palatino Linotype" w:eastAsia="Calibri" w:hAnsi="Palatino Linotype" w:cs="Arial"/>
          <w:color w:val="000000" w:themeColor="text1"/>
        </w:rPr>
      </w:pPr>
      <w:r w:rsidRPr="003B071A">
        <w:rPr>
          <w:rFonts w:ascii="Palatino Linotype" w:eastAsia="Calibri" w:hAnsi="Palatino Linotype" w:cs="Arial"/>
          <w:color w:val="000000" w:themeColor="text1"/>
        </w:rPr>
        <w:t>Para el inciso</w:t>
      </w:r>
      <w:r w:rsidR="002B114F" w:rsidRPr="003B071A">
        <w:rPr>
          <w:rFonts w:ascii="Palatino Linotype" w:eastAsia="Calibri" w:hAnsi="Palatino Linotype" w:cs="Arial"/>
          <w:color w:val="000000" w:themeColor="text1"/>
        </w:rPr>
        <w:t xml:space="preserve"> b</w:t>
      </w:r>
      <w:r w:rsidRPr="003B071A">
        <w:rPr>
          <w:rFonts w:ascii="Palatino Linotype" w:eastAsia="Calibri" w:hAnsi="Palatino Linotype" w:cs="Arial"/>
          <w:color w:val="000000" w:themeColor="text1"/>
        </w:rPr>
        <w:t xml:space="preserve">) en </w:t>
      </w:r>
      <w:r w:rsidR="00FC462C" w:rsidRPr="003B071A">
        <w:rPr>
          <w:rFonts w:ascii="Palatino Linotype" w:eastAsia="Calibri" w:hAnsi="Palatino Linotype" w:cs="Arial"/>
          <w:color w:val="000000" w:themeColor="text1"/>
        </w:rPr>
        <w:t>caso de que la información que se ordena entregar no haya sido generada, poseída o administrada</w:t>
      </w:r>
      <w:r w:rsidR="006A3EE6" w:rsidRPr="003B071A">
        <w:rPr>
          <w:rFonts w:ascii="Palatino Linotype" w:eastAsia="Calibri" w:hAnsi="Palatino Linotype" w:cs="Arial"/>
          <w:color w:val="000000" w:themeColor="text1"/>
        </w:rPr>
        <w:t>, en caso de</w:t>
      </w:r>
      <w:r w:rsidR="006A3EE6" w:rsidRPr="003B071A">
        <w:t xml:space="preserve"> </w:t>
      </w:r>
      <w:r w:rsidR="006A3EE6" w:rsidRPr="003B071A">
        <w:rPr>
          <w:rFonts w:ascii="Palatino Linotype" w:eastAsia="Calibri" w:hAnsi="Palatino Linotype" w:cs="Arial"/>
          <w:color w:val="000000" w:themeColor="text1"/>
        </w:rPr>
        <w:t>que la persona no labore en el ayuntamiento</w:t>
      </w:r>
      <w:r w:rsidR="00E41261" w:rsidRPr="003B071A">
        <w:rPr>
          <w:rFonts w:ascii="Palatino Linotype" w:eastAsia="Calibri" w:hAnsi="Palatino Linotype" w:cs="Arial"/>
          <w:color w:val="000000" w:themeColor="text1"/>
        </w:rPr>
        <w:t>, bastará con que de maner</w:t>
      </w:r>
      <w:r w:rsidR="00FC462C" w:rsidRPr="003B071A">
        <w:rPr>
          <w:rFonts w:ascii="Palatino Linotype" w:eastAsia="Calibri" w:hAnsi="Palatino Linotype" w:cs="Arial"/>
          <w:color w:val="000000" w:themeColor="text1"/>
        </w:rPr>
        <w:t xml:space="preserve">a </w:t>
      </w:r>
      <w:r w:rsidR="00E41261" w:rsidRPr="003B071A">
        <w:rPr>
          <w:rFonts w:ascii="Palatino Linotype" w:eastAsia="Calibri" w:hAnsi="Palatino Linotype" w:cs="Arial"/>
          <w:color w:val="000000" w:themeColor="text1"/>
        </w:rPr>
        <w:t>fundada y motivada</w:t>
      </w:r>
      <w:r w:rsidR="00FC462C" w:rsidRPr="003B071A">
        <w:rPr>
          <w:rFonts w:ascii="Palatino Linotype" w:eastAsia="Calibri" w:hAnsi="Palatino Linotype" w:cs="Arial"/>
          <w:color w:val="000000" w:themeColor="text1"/>
        </w:rPr>
        <w:t>, se haga del conocimiento del Particular.</w:t>
      </w:r>
    </w:p>
    <w:p w14:paraId="0DF63CED" w14:textId="77777777" w:rsidR="006A3EE6" w:rsidRPr="003B071A" w:rsidRDefault="006A3EE6" w:rsidP="00DA76C0">
      <w:pPr>
        <w:tabs>
          <w:tab w:val="left" w:pos="284"/>
          <w:tab w:val="left" w:pos="8080"/>
        </w:tabs>
        <w:spacing w:line="360" w:lineRule="auto"/>
        <w:ind w:right="49"/>
        <w:jc w:val="both"/>
        <w:rPr>
          <w:rFonts w:ascii="Palatino Linotype" w:eastAsia="Palatino Linotype" w:hAnsi="Palatino Linotype" w:cs="Palatino Linotype"/>
          <w:b/>
        </w:rPr>
      </w:pPr>
    </w:p>
    <w:p w14:paraId="79359BED" w14:textId="48CD7B0B" w:rsidR="00DA76C0" w:rsidRPr="003B071A" w:rsidRDefault="00DA76C0" w:rsidP="00DA76C0">
      <w:pPr>
        <w:tabs>
          <w:tab w:val="left" w:pos="284"/>
          <w:tab w:val="left" w:pos="8080"/>
        </w:tabs>
        <w:spacing w:line="360" w:lineRule="auto"/>
        <w:ind w:right="49"/>
        <w:jc w:val="both"/>
        <w:rPr>
          <w:rFonts w:ascii="Palatino Linotype" w:eastAsia="Palatino Linotype" w:hAnsi="Palatino Linotype" w:cs="Palatino Linotype"/>
          <w:color w:val="222222"/>
        </w:rPr>
      </w:pPr>
      <w:r w:rsidRPr="003B071A">
        <w:rPr>
          <w:rFonts w:ascii="Palatino Linotype" w:eastAsia="Palatino Linotype" w:hAnsi="Palatino Linotype" w:cs="Palatino Linotype"/>
          <w:b/>
        </w:rPr>
        <w:t xml:space="preserve">TERCERO. </w:t>
      </w:r>
      <w:r w:rsidRPr="003B071A">
        <w:rPr>
          <w:rFonts w:ascii="Palatino Linotype" w:eastAsia="Palatino Linotype" w:hAnsi="Palatino Linotype" w:cs="Palatino Linotype"/>
          <w:b/>
          <w:color w:val="222222"/>
        </w:rPr>
        <w:t>NOTIFÍQUESE</w:t>
      </w:r>
      <w:r w:rsidRPr="003B071A">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B071A">
        <w:rPr>
          <w:rFonts w:ascii="Palatino Linotype" w:eastAsia="Palatino Linotype" w:hAnsi="Palatino Linotype" w:cs="Palatino Linotype"/>
          <w:b/>
          <w:color w:val="222222"/>
        </w:rPr>
        <w:t>dé cumplimiento a lo ordenado dentro del plazo de diez días hábiles</w:t>
      </w:r>
      <w:r w:rsidRPr="003B071A">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ABDB53" w14:textId="77777777" w:rsidR="00DA76C0" w:rsidRPr="003B071A" w:rsidRDefault="00DA76C0" w:rsidP="00DA76C0">
      <w:pPr>
        <w:tabs>
          <w:tab w:val="left" w:pos="284"/>
          <w:tab w:val="left" w:pos="8080"/>
        </w:tabs>
        <w:spacing w:line="360" w:lineRule="auto"/>
        <w:ind w:right="49"/>
        <w:jc w:val="both"/>
        <w:rPr>
          <w:rFonts w:ascii="Palatino Linotype" w:eastAsia="Palatino Linotype" w:hAnsi="Palatino Linotype" w:cs="Palatino Linotype"/>
          <w:color w:val="222222"/>
        </w:rPr>
      </w:pPr>
    </w:p>
    <w:p w14:paraId="1409ABE3" w14:textId="77777777" w:rsidR="00DA76C0" w:rsidRPr="003B071A" w:rsidRDefault="00DA76C0" w:rsidP="00DA76C0">
      <w:pPr>
        <w:shd w:val="clear" w:color="auto" w:fill="FFFFFF"/>
        <w:tabs>
          <w:tab w:val="left" w:pos="284"/>
        </w:tabs>
        <w:spacing w:line="360" w:lineRule="auto"/>
        <w:jc w:val="both"/>
        <w:rPr>
          <w:rFonts w:ascii="Palatino Linotype" w:eastAsia="Palatino Linotype" w:hAnsi="Palatino Linotype" w:cs="Palatino Linotype"/>
        </w:rPr>
      </w:pPr>
      <w:r w:rsidRPr="003B071A">
        <w:rPr>
          <w:rFonts w:ascii="Palatino Linotype" w:eastAsia="Palatino Linotype" w:hAnsi="Palatino Linotype" w:cs="Palatino Linotype"/>
          <w:b/>
        </w:rPr>
        <w:t xml:space="preserve">CUARTO. </w:t>
      </w:r>
      <w:r w:rsidRPr="003B071A">
        <w:rPr>
          <w:rFonts w:ascii="Palatino Linotype" w:eastAsia="Palatino Linotype" w:hAnsi="Palatino Linotype" w:cs="Palatino Linotype"/>
          <w:b/>
          <w:color w:val="222222"/>
        </w:rPr>
        <w:t xml:space="preserve">Notifíquese </w:t>
      </w:r>
      <w:r w:rsidRPr="003B071A">
        <w:rPr>
          <w:rFonts w:ascii="Palatino Linotype" w:eastAsia="Palatino Linotype" w:hAnsi="Palatino Linotype" w:cs="Palatino Linotype"/>
          <w:color w:val="222222"/>
        </w:rPr>
        <w:t xml:space="preserve">al </w:t>
      </w:r>
      <w:r w:rsidRPr="003B071A">
        <w:rPr>
          <w:rFonts w:ascii="Palatino Linotype" w:eastAsia="Palatino Linotype" w:hAnsi="Palatino Linotype" w:cs="Palatino Linotype"/>
          <w:b/>
          <w:color w:val="222222"/>
        </w:rPr>
        <w:t xml:space="preserve">RECURRENTE </w:t>
      </w:r>
      <w:r w:rsidRPr="003B071A">
        <w:rPr>
          <w:rFonts w:ascii="Palatino Linotype" w:eastAsia="Palatino Linotype" w:hAnsi="Palatino Linotype" w:cs="Palatino Linotype"/>
        </w:rPr>
        <w:t xml:space="preserve">la presente resolución a través del Sistema de Acceso a la Información Mexiquense (SAIMEX). </w:t>
      </w:r>
    </w:p>
    <w:p w14:paraId="5213E7CC" w14:textId="77777777" w:rsidR="00DA76C0" w:rsidRPr="003B071A" w:rsidRDefault="00DA76C0" w:rsidP="00DA76C0">
      <w:pPr>
        <w:shd w:val="clear" w:color="auto" w:fill="FFFFFF"/>
        <w:tabs>
          <w:tab w:val="left" w:pos="284"/>
        </w:tabs>
        <w:spacing w:line="360" w:lineRule="auto"/>
        <w:jc w:val="both"/>
        <w:rPr>
          <w:rFonts w:ascii="Palatino Linotype" w:eastAsia="Palatino Linotype" w:hAnsi="Palatino Linotype" w:cs="Palatino Linotype"/>
        </w:rPr>
      </w:pPr>
    </w:p>
    <w:p w14:paraId="60B0701F" w14:textId="77777777" w:rsidR="00DA76C0" w:rsidRPr="003B071A" w:rsidRDefault="00DA76C0" w:rsidP="00DA76C0">
      <w:pPr>
        <w:spacing w:line="360" w:lineRule="auto"/>
        <w:jc w:val="both"/>
        <w:rPr>
          <w:rFonts w:ascii="Palatino Linotype" w:eastAsia="Palatino Linotype" w:hAnsi="Palatino Linotype" w:cs="Palatino Linotype"/>
        </w:rPr>
      </w:pPr>
      <w:r w:rsidRPr="003B071A">
        <w:rPr>
          <w:rFonts w:ascii="Palatino Linotype" w:eastAsia="Palatino Linotype" w:hAnsi="Palatino Linotype" w:cs="Palatino Linotype"/>
          <w:b/>
        </w:rPr>
        <w:t xml:space="preserve">QUINTO. </w:t>
      </w:r>
      <w:r w:rsidRPr="003B071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CA4E7E" w14:textId="77777777" w:rsidR="00DA76C0" w:rsidRPr="003B071A" w:rsidRDefault="00DA76C0" w:rsidP="00DA76C0">
      <w:pPr>
        <w:shd w:val="clear" w:color="auto" w:fill="FFFFFF"/>
        <w:spacing w:before="240" w:after="360" w:line="360" w:lineRule="auto"/>
        <w:jc w:val="both"/>
        <w:rPr>
          <w:rFonts w:ascii="Palatino Linotype" w:eastAsia="Palatino Linotype" w:hAnsi="Palatino Linotype" w:cs="Palatino Linotype"/>
          <w:color w:val="222222"/>
        </w:rPr>
      </w:pPr>
      <w:r w:rsidRPr="003B071A">
        <w:rPr>
          <w:rFonts w:ascii="Palatino Linotype" w:eastAsia="Palatino Linotype" w:hAnsi="Palatino Linotype" w:cs="Palatino Linotype"/>
          <w:b/>
        </w:rPr>
        <w:t>SEXTO.</w:t>
      </w:r>
      <w:r w:rsidRPr="003B071A">
        <w:rPr>
          <w:rFonts w:ascii="Palatino Linotype" w:eastAsia="Palatino Linotype" w:hAnsi="Palatino Linotype" w:cs="Palatino Linotype"/>
          <w:color w:val="222222"/>
        </w:rPr>
        <w:t xml:space="preserve"> </w:t>
      </w:r>
      <w:r w:rsidRPr="003B071A">
        <w:rPr>
          <w:rFonts w:ascii="Palatino Linotype" w:eastAsia="Palatino Linotype" w:hAnsi="Palatino Linotype" w:cs="Palatino Linotype"/>
        </w:rPr>
        <w:t xml:space="preserve">Se hace del conocimiento del RECURRENTE que, de conformidad con lo establecido en el artículo 196 de la Ley de Transparencia y Acceso a la Información Pública del Estado de México y Municipios, </w:t>
      </w:r>
      <w:r w:rsidRPr="003B071A">
        <w:rPr>
          <w:rFonts w:ascii="Palatino Linotype" w:eastAsia="Palatino Linotype" w:hAnsi="Palatino Linotype" w:cs="Palatino Linotype"/>
          <w:color w:val="000000"/>
        </w:rPr>
        <w:t xml:space="preserve">en caso de que considere que la resolución le cause algún perjuicio podrá </w:t>
      </w:r>
      <w:r w:rsidRPr="003B071A">
        <w:rPr>
          <w:rFonts w:ascii="Palatino Linotype" w:eastAsia="Palatino Linotype" w:hAnsi="Palatino Linotype" w:cs="Palatino Linotype"/>
        </w:rPr>
        <w:t>impugnar vía</w:t>
      </w:r>
      <w:r w:rsidRPr="003B071A">
        <w:rPr>
          <w:rFonts w:ascii="Palatino Linotype" w:eastAsia="Palatino Linotype" w:hAnsi="Palatino Linotype" w:cs="Palatino Linotype"/>
          <w:color w:val="000000"/>
        </w:rPr>
        <w:t xml:space="preserve"> </w:t>
      </w:r>
      <w:r w:rsidRPr="003B071A">
        <w:rPr>
          <w:rFonts w:ascii="Palatino Linotype" w:eastAsia="Palatino Linotype" w:hAnsi="Palatino Linotype" w:cs="Palatino Linotype"/>
        </w:rPr>
        <w:t>juicio de amparo en los términos de las leyes aplicables.</w:t>
      </w:r>
    </w:p>
    <w:p w14:paraId="309323FA" w14:textId="77777777" w:rsidR="006720CB" w:rsidRDefault="006720CB" w:rsidP="006720CB">
      <w:pPr>
        <w:spacing w:before="240" w:after="240" w:line="360" w:lineRule="auto"/>
        <w:ind w:firstLine="1"/>
        <w:jc w:val="both"/>
        <w:rPr>
          <w:rFonts w:ascii="Palatino Linotype" w:hAnsi="Palatino Linotype"/>
        </w:rPr>
      </w:pPr>
      <w:r w:rsidRPr="003B071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bookmarkStart w:id="2" w:name="_GoBack"/>
      <w:bookmarkEnd w:id="2"/>
    </w:p>
    <w:p w14:paraId="56449BF0" w14:textId="77777777" w:rsidR="00DA76C0" w:rsidRPr="00DE262A" w:rsidRDefault="00DA76C0" w:rsidP="00DA76C0">
      <w:pPr>
        <w:spacing w:before="240" w:after="360" w:line="360" w:lineRule="auto"/>
        <w:jc w:val="both"/>
        <w:rPr>
          <w:rFonts w:ascii="Palatino Linotype" w:eastAsia="Palatino Linotype" w:hAnsi="Palatino Linotype" w:cs="Palatino Linotype"/>
          <w:color w:val="222222"/>
        </w:rPr>
      </w:pPr>
    </w:p>
    <w:p w14:paraId="211F226D" w14:textId="77777777" w:rsidR="00DA76C0" w:rsidRPr="00DE262A" w:rsidRDefault="00DA76C0" w:rsidP="00DA76C0">
      <w:pPr>
        <w:spacing w:before="240" w:after="360" w:line="360" w:lineRule="auto"/>
        <w:jc w:val="both"/>
        <w:rPr>
          <w:rFonts w:ascii="Palatino Linotype" w:eastAsia="Palatino Linotype" w:hAnsi="Palatino Linotype" w:cs="Palatino Linotype"/>
          <w:color w:val="222222"/>
        </w:rPr>
      </w:pPr>
    </w:p>
    <w:p w14:paraId="42787A14" w14:textId="77777777" w:rsidR="00DA76C0" w:rsidRPr="00DE262A" w:rsidRDefault="00DA76C0" w:rsidP="00DA76C0">
      <w:pPr>
        <w:spacing w:before="240" w:after="360" w:line="360" w:lineRule="auto"/>
        <w:jc w:val="both"/>
        <w:rPr>
          <w:rFonts w:ascii="Palatino Linotype" w:eastAsia="Palatino Linotype" w:hAnsi="Palatino Linotype" w:cs="Palatino Linotype"/>
          <w:color w:val="222222"/>
        </w:rPr>
      </w:pPr>
    </w:p>
    <w:p w14:paraId="22F019E0" w14:textId="77777777" w:rsidR="00DA76C0" w:rsidRPr="00DE262A" w:rsidRDefault="00DA76C0" w:rsidP="00DA76C0">
      <w:pPr>
        <w:spacing w:before="240" w:after="360" w:line="360" w:lineRule="auto"/>
        <w:jc w:val="both"/>
        <w:rPr>
          <w:rFonts w:ascii="Palatino Linotype" w:eastAsia="Palatino Linotype" w:hAnsi="Palatino Linotype" w:cs="Palatino Linotype"/>
          <w:color w:val="222222"/>
        </w:rPr>
      </w:pPr>
    </w:p>
    <w:p w14:paraId="701D5A39" w14:textId="77777777" w:rsidR="00DA76C0" w:rsidRPr="00DE262A" w:rsidRDefault="00DA76C0" w:rsidP="00DA76C0">
      <w:pPr>
        <w:spacing w:before="240" w:after="360" w:line="360" w:lineRule="auto"/>
        <w:jc w:val="both"/>
        <w:rPr>
          <w:rFonts w:ascii="Palatino Linotype" w:eastAsia="Palatino Linotype" w:hAnsi="Palatino Linotype" w:cs="Palatino Linotype"/>
          <w:color w:val="222222"/>
        </w:rPr>
      </w:pPr>
    </w:p>
    <w:p w14:paraId="311B3139" w14:textId="77777777" w:rsidR="00DA76C0" w:rsidRPr="00DE262A" w:rsidRDefault="00DA76C0" w:rsidP="00DA76C0">
      <w:pPr>
        <w:spacing w:before="240" w:after="360" w:line="360" w:lineRule="auto"/>
        <w:jc w:val="both"/>
        <w:rPr>
          <w:rFonts w:ascii="Palatino Linotype" w:eastAsia="Palatino Linotype" w:hAnsi="Palatino Linotype" w:cs="Palatino Linotype"/>
          <w:color w:val="222222"/>
        </w:rPr>
      </w:pPr>
    </w:p>
    <w:p w14:paraId="7B3C1C90" w14:textId="77777777" w:rsidR="00DA76C0" w:rsidRPr="00DE262A" w:rsidRDefault="00DA76C0" w:rsidP="00DA76C0">
      <w:pPr>
        <w:spacing w:before="240" w:after="360" w:line="360" w:lineRule="auto"/>
        <w:jc w:val="both"/>
        <w:rPr>
          <w:rFonts w:ascii="Palatino Linotype" w:eastAsia="Palatino Linotype" w:hAnsi="Palatino Linotype" w:cs="Palatino Linotype"/>
          <w:color w:val="222222"/>
        </w:rPr>
      </w:pPr>
    </w:p>
    <w:p w14:paraId="4C20BDBE" w14:textId="77777777" w:rsidR="00DA76C0" w:rsidRPr="00DE262A" w:rsidRDefault="00DA76C0" w:rsidP="00DA76C0">
      <w:pPr>
        <w:spacing w:before="240" w:after="360" w:line="360" w:lineRule="auto"/>
        <w:jc w:val="both"/>
        <w:rPr>
          <w:rFonts w:ascii="Palatino Linotype" w:eastAsia="Palatino Linotype" w:hAnsi="Palatino Linotype" w:cs="Palatino Linotype"/>
          <w:color w:val="222222"/>
        </w:rPr>
      </w:pPr>
    </w:p>
    <w:p w14:paraId="1F1BFE90" w14:textId="77777777" w:rsidR="00DA76C0" w:rsidRPr="00DE262A" w:rsidRDefault="00DA76C0" w:rsidP="00DA76C0">
      <w:pPr>
        <w:spacing w:before="240" w:after="360" w:line="360" w:lineRule="auto"/>
        <w:jc w:val="both"/>
        <w:rPr>
          <w:rFonts w:ascii="Palatino Linotype" w:eastAsia="Palatino Linotype" w:hAnsi="Palatino Linotype" w:cs="Palatino Linotype"/>
          <w:color w:val="222222"/>
        </w:rPr>
      </w:pPr>
    </w:p>
    <w:p w14:paraId="10019A4E" w14:textId="77777777" w:rsidR="00DA76C0" w:rsidRPr="00DE262A" w:rsidRDefault="00DA76C0" w:rsidP="00DA76C0">
      <w:pPr>
        <w:pBdr>
          <w:top w:val="nil"/>
          <w:left w:val="nil"/>
          <w:bottom w:val="nil"/>
          <w:right w:val="nil"/>
          <w:between w:val="nil"/>
        </w:pBdr>
        <w:tabs>
          <w:tab w:val="left" w:pos="0"/>
          <w:tab w:val="left" w:pos="6161"/>
        </w:tabs>
        <w:spacing w:line="360" w:lineRule="auto"/>
        <w:ind w:right="49"/>
        <w:jc w:val="both"/>
        <w:rPr>
          <w:rFonts w:ascii="Palatino Linotype" w:hAnsi="Palatino Linotype"/>
          <w:color w:val="000000"/>
        </w:rPr>
      </w:pPr>
    </w:p>
    <w:p w14:paraId="28895A76" w14:textId="77777777" w:rsidR="00DA76C0" w:rsidRPr="00DE262A" w:rsidRDefault="00DA76C0">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14:paraId="38601638" w14:textId="77777777" w:rsidR="00DA76C0" w:rsidRPr="00DE262A" w:rsidRDefault="00DA76C0">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14:paraId="59412268" w14:textId="77777777" w:rsidR="00DA76C0" w:rsidRPr="00DE262A" w:rsidRDefault="00DA76C0">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14:paraId="32D1D53C" w14:textId="77777777" w:rsidR="00DA76C0" w:rsidRPr="00DE262A" w:rsidRDefault="00DA76C0">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14:paraId="36EE3664" w14:textId="77777777" w:rsidR="00A44F58" w:rsidRPr="00DE262A" w:rsidRDefault="00A44F58">
      <w:pPr>
        <w:pBdr>
          <w:top w:val="nil"/>
          <w:left w:val="nil"/>
          <w:bottom w:val="nil"/>
          <w:right w:val="nil"/>
          <w:between w:val="nil"/>
        </w:pBdr>
        <w:ind w:left="720"/>
        <w:rPr>
          <w:rFonts w:ascii="Palatino Linotype" w:eastAsia="Palatino Linotype" w:hAnsi="Palatino Linotype" w:cs="Palatino Linotype"/>
          <w:b/>
          <w:i/>
          <w:color w:val="000000"/>
        </w:rPr>
      </w:pPr>
    </w:p>
    <w:sectPr w:rsidR="00A44F58" w:rsidRPr="00DE262A" w:rsidSect="004D14F3">
      <w:headerReference w:type="even" r:id="rId12"/>
      <w:headerReference w:type="default" r:id="rId13"/>
      <w:footerReference w:type="default" r:id="rId14"/>
      <w:headerReference w:type="first" r:id="rId15"/>
      <w:footerReference w:type="first" r:id="rId16"/>
      <w:pgSz w:w="12240" w:h="15840"/>
      <w:pgMar w:top="2268" w:right="1467"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06B80" w14:textId="77777777" w:rsidR="00B4752E" w:rsidRDefault="00B4752E">
      <w:r>
        <w:separator/>
      </w:r>
    </w:p>
  </w:endnote>
  <w:endnote w:type="continuationSeparator" w:id="0">
    <w:p w14:paraId="4E9612F3" w14:textId="77777777" w:rsidR="00B4752E" w:rsidRDefault="00B47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F8D33" w14:textId="77777777" w:rsidR="002B114F" w:rsidRDefault="002B114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B071A">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B071A">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14:paraId="2278B8B8" w14:textId="77777777" w:rsidR="002B114F" w:rsidRDefault="002B114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3EC31" w14:textId="77777777" w:rsidR="002B114F" w:rsidRDefault="002B114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B071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B071A">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14:paraId="1FE8D6B7" w14:textId="77777777" w:rsidR="002B114F" w:rsidRDefault="002B114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17089" w14:textId="77777777" w:rsidR="00B4752E" w:rsidRDefault="00B4752E">
      <w:r>
        <w:separator/>
      </w:r>
    </w:p>
  </w:footnote>
  <w:footnote w:type="continuationSeparator" w:id="0">
    <w:p w14:paraId="03D238F4" w14:textId="77777777" w:rsidR="00B4752E" w:rsidRDefault="00B4752E">
      <w:r>
        <w:continuationSeparator/>
      </w:r>
    </w:p>
  </w:footnote>
  <w:footnote w:id="1">
    <w:p w14:paraId="04F01448" w14:textId="77777777" w:rsidR="002B114F" w:rsidRDefault="002B114F" w:rsidP="00DA76C0">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Convención Americana sobre Derechos Humanos. Artículo 13.</w:t>
      </w:r>
    </w:p>
  </w:footnote>
  <w:footnote w:id="2">
    <w:p w14:paraId="0946D1AC" w14:textId="77777777" w:rsidR="002B114F" w:rsidRDefault="002B114F" w:rsidP="00DA76C0">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Constitución Política de los Estados Unidos Mexicanos. Artículo sexto, sección A, fracción I.</w:t>
      </w:r>
    </w:p>
  </w:footnote>
  <w:footnote w:id="3">
    <w:p w14:paraId="7CE659D8" w14:textId="77777777" w:rsidR="002B114F" w:rsidRDefault="002B114F" w:rsidP="00DA76C0">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Corte Interamericana de Derechos Humanos. Caso Claude Reyes y otros vs. Chile. Sentencia de 19 de septiembre de 2006. Serie C. No. 151. Párr. 86.</w:t>
      </w:r>
    </w:p>
  </w:footnote>
  <w:footnote w:id="4">
    <w:p w14:paraId="2C11B3AC" w14:textId="77777777" w:rsidR="002B114F" w:rsidRDefault="002B114F"/>
    <w:p w14:paraId="3E269F3B" w14:textId="77777777" w:rsidR="002B114F" w:rsidRDefault="002B114F" w:rsidP="00DA76C0">
      <w:pPr>
        <w:pBdr>
          <w:top w:val="nil"/>
          <w:left w:val="nil"/>
          <w:bottom w:val="nil"/>
          <w:right w:val="nil"/>
          <w:between w:val="nil"/>
        </w:pBdr>
        <w:rPr>
          <w:rFonts w:eastAsia="Calibri"/>
          <w:color w:val="000000"/>
        </w:rPr>
      </w:pPr>
    </w:p>
  </w:footnote>
  <w:footnote w:id="5">
    <w:p w14:paraId="6AB77ACA" w14:textId="77777777" w:rsidR="002B114F" w:rsidRDefault="002B114F" w:rsidP="00DA76C0">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Ley de Transparencia y Acceso a la Información Pública del Estado de México y Municipios. Artículo 9. …</w:t>
      </w:r>
    </w:p>
    <w:p w14:paraId="1BEE87DA" w14:textId="77777777" w:rsidR="002B114F" w:rsidRDefault="002B114F" w:rsidP="00DA76C0">
      <w:pPr>
        <w:pBdr>
          <w:top w:val="nil"/>
          <w:left w:val="nil"/>
          <w:bottom w:val="nil"/>
          <w:right w:val="nil"/>
          <w:between w:val="nil"/>
        </w:pBdr>
        <w:rPr>
          <w:rFonts w:eastAsia="Calibri"/>
          <w:color w:val="000000"/>
        </w:rPr>
      </w:pPr>
      <w:r>
        <w:rPr>
          <w:rFonts w:eastAsia="Calibri"/>
          <w:color w:val="000000"/>
        </w:rPr>
        <w:t>II. Eficacia: Obligación del Instituto para tutelar, de manera efectiva, el derecho de acceso a la información;</w:t>
      </w:r>
    </w:p>
    <w:p w14:paraId="28DE8253" w14:textId="77777777" w:rsidR="002B114F" w:rsidRDefault="002B114F" w:rsidP="00DA76C0">
      <w:pPr>
        <w:pBdr>
          <w:top w:val="nil"/>
          <w:left w:val="nil"/>
          <w:bottom w:val="nil"/>
          <w:right w:val="nil"/>
          <w:between w:val="nil"/>
        </w:pBdr>
        <w:rPr>
          <w:rFonts w:eastAsia="Calibri"/>
          <w:color w:val="000000"/>
        </w:rPr>
      </w:pPr>
      <w:r>
        <w:rPr>
          <w:rFonts w:eastAsia="Calibri"/>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C3384" w14:textId="77777777" w:rsidR="002B114F" w:rsidRDefault="00B4752E">
    <w:pPr>
      <w:pBdr>
        <w:top w:val="nil"/>
        <w:left w:val="nil"/>
        <w:bottom w:val="nil"/>
        <w:right w:val="nil"/>
        <w:between w:val="nil"/>
      </w:pBdr>
      <w:tabs>
        <w:tab w:val="center" w:pos="4419"/>
        <w:tab w:val="right" w:pos="8838"/>
      </w:tabs>
      <w:rPr>
        <w:color w:val="000000"/>
      </w:rPr>
    </w:pPr>
    <w:r>
      <w:rPr>
        <w:color w:val="000000"/>
      </w:rPr>
      <w:pict w14:anchorId="0FC89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609.4pt;height:793.75pt;z-index:-251657728;mso-position-horizontal:center;mso-position-horizontal-relative:margin;mso-position-vertical:center;mso-position-vertical-relative:margin">
          <v:imagedata r:id="rId1" o:title="image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96F60" w14:textId="77777777" w:rsidR="002B114F" w:rsidRDefault="002B114F">
    <w:pPr>
      <w:widowControl w:val="0"/>
      <w:pBdr>
        <w:top w:val="nil"/>
        <w:left w:val="nil"/>
        <w:bottom w:val="nil"/>
        <w:right w:val="nil"/>
        <w:between w:val="nil"/>
      </w:pBdr>
      <w:spacing w:line="276" w:lineRule="auto"/>
      <w:rPr>
        <w:color w:val="000000"/>
      </w:rPr>
    </w:pPr>
  </w:p>
  <w:tbl>
    <w:tblPr>
      <w:tblStyle w:val="2"/>
      <w:tblW w:w="7305" w:type="dxa"/>
      <w:tblInd w:w="2694" w:type="dxa"/>
      <w:tblLayout w:type="fixed"/>
      <w:tblLook w:val="0400" w:firstRow="0" w:lastRow="0" w:firstColumn="0" w:lastColumn="0" w:noHBand="0" w:noVBand="1"/>
    </w:tblPr>
    <w:tblGrid>
      <w:gridCol w:w="2970"/>
      <w:gridCol w:w="4335"/>
    </w:tblGrid>
    <w:tr w:rsidR="002B114F" w14:paraId="15BF8205" w14:textId="77777777">
      <w:trPr>
        <w:trHeight w:val="227"/>
      </w:trPr>
      <w:tc>
        <w:tcPr>
          <w:tcW w:w="2970" w:type="dxa"/>
          <w:vAlign w:val="center"/>
        </w:tcPr>
        <w:p w14:paraId="453299AE" w14:textId="77777777" w:rsidR="002B114F" w:rsidRDefault="002B114F">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35" w:type="dxa"/>
          <w:vAlign w:val="center"/>
        </w:tcPr>
        <w:p w14:paraId="413E7FF4" w14:textId="77777777" w:rsidR="002B114F" w:rsidRDefault="002B114F" w:rsidP="0096634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622A30">
            <w:rPr>
              <w:rFonts w:ascii="Palatino Linotype" w:eastAsia="Palatino Linotype" w:hAnsi="Palatino Linotype" w:cs="Palatino Linotype"/>
              <w:color w:val="000000"/>
              <w:sz w:val="22"/>
              <w:szCs w:val="22"/>
            </w:rPr>
            <w:t>02558/INFOEM/IP/RR/2025</w:t>
          </w:r>
        </w:p>
      </w:tc>
    </w:tr>
    <w:tr w:rsidR="002B114F" w14:paraId="513827FA" w14:textId="77777777">
      <w:trPr>
        <w:trHeight w:val="242"/>
      </w:trPr>
      <w:tc>
        <w:tcPr>
          <w:tcW w:w="2970" w:type="dxa"/>
          <w:vAlign w:val="center"/>
        </w:tcPr>
        <w:p w14:paraId="6EEBAD24" w14:textId="77777777" w:rsidR="002B114F" w:rsidRDefault="002B114F" w:rsidP="00966343">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35" w:type="dxa"/>
          <w:vAlign w:val="center"/>
        </w:tcPr>
        <w:p w14:paraId="625E282D" w14:textId="77777777" w:rsidR="002B114F" w:rsidRDefault="002B114F" w:rsidP="0096634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highlight w:val="green"/>
            </w:rPr>
          </w:pPr>
          <w:r w:rsidRPr="00622A30">
            <w:rPr>
              <w:rFonts w:ascii="Palatino Linotype" w:eastAsia="Palatino Linotype" w:hAnsi="Palatino Linotype" w:cs="Palatino Linotype"/>
              <w:sz w:val="22"/>
              <w:szCs w:val="22"/>
            </w:rPr>
            <w:t>Ayuntamiento de Toluca</w:t>
          </w:r>
        </w:p>
      </w:tc>
    </w:tr>
    <w:tr w:rsidR="002B114F" w14:paraId="63FBF1B3" w14:textId="77777777">
      <w:trPr>
        <w:trHeight w:val="342"/>
      </w:trPr>
      <w:tc>
        <w:tcPr>
          <w:tcW w:w="2970" w:type="dxa"/>
          <w:vAlign w:val="center"/>
        </w:tcPr>
        <w:p w14:paraId="726295A8" w14:textId="77777777" w:rsidR="002B114F" w:rsidRDefault="002B114F" w:rsidP="00966343">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35" w:type="dxa"/>
          <w:vAlign w:val="center"/>
        </w:tcPr>
        <w:p w14:paraId="4B144731" w14:textId="77777777" w:rsidR="002B114F" w:rsidRDefault="002B114F" w:rsidP="0096634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14:paraId="53744421" w14:textId="77777777" w:rsidR="002B114F" w:rsidRDefault="00B4752E">
    <w:pPr>
      <w:rPr>
        <w:color w:val="000000"/>
        <w:sz w:val="14"/>
        <w:szCs w:val="14"/>
      </w:rPr>
    </w:pPr>
    <w:r>
      <w:rPr>
        <w:color w:val="000000"/>
        <w:sz w:val="14"/>
        <w:szCs w:val="14"/>
      </w:rPr>
      <w:pict w14:anchorId="1DCAD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82.3pt;margin-top:-110.1pt;width:609.4pt;height:793.75pt;z-index:-251659776;mso-position-horizontal-relative:margin;mso-position-vertical-relative:margin">
          <v:imagedata r:id="rId1" o:title="image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25DB5" w14:textId="77777777" w:rsidR="002B114F" w:rsidRDefault="00B4752E">
    <w:pPr>
      <w:widowControl w:val="0"/>
      <w:pBdr>
        <w:top w:val="nil"/>
        <w:left w:val="nil"/>
        <w:bottom w:val="nil"/>
        <w:right w:val="nil"/>
        <w:between w:val="nil"/>
      </w:pBdr>
      <w:spacing w:line="276" w:lineRule="auto"/>
      <w:rPr>
        <w:color w:val="000000"/>
        <w:sz w:val="14"/>
        <w:szCs w:val="14"/>
      </w:rPr>
    </w:pPr>
    <w:r>
      <w:rPr>
        <w:sz w:val="14"/>
        <w:szCs w:val="14"/>
      </w:rPr>
      <w:pict w14:anchorId="0A449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105pt;margin-top:-175.95pt;width:609.4pt;height:793.75pt;z-index:-251658752;mso-position-horizontal-relative:margin;mso-position-vertical-relative:margin">
          <v:imagedata r:id="rId1" o:title="image11"/>
          <w10:wrap anchorx="margin" anchory="margin"/>
        </v:shape>
      </w:pict>
    </w:r>
  </w:p>
  <w:tbl>
    <w:tblPr>
      <w:tblStyle w:val="1"/>
      <w:tblW w:w="7470" w:type="dxa"/>
      <w:tblInd w:w="2552" w:type="dxa"/>
      <w:tblLayout w:type="fixed"/>
      <w:tblLook w:val="0400" w:firstRow="0" w:lastRow="0" w:firstColumn="0" w:lastColumn="0" w:noHBand="0" w:noVBand="1"/>
    </w:tblPr>
    <w:tblGrid>
      <w:gridCol w:w="2970"/>
      <w:gridCol w:w="4500"/>
    </w:tblGrid>
    <w:tr w:rsidR="002B114F" w14:paraId="04E13317" w14:textId="77777777">
      <w:trPr>
        <w:trHeight w:val="227"/>
      </w:trPr>
      <w:tc>
        <w:tcPr>
          <w:tcW w:w="2970" w:type="dxa"/>
          <w:vAlign w:val="center"/>
        </w:tcPr>
        <w:p w14:paraId="17A1E417" w14:textId="77777777" w:rsidR="002B114F" w:rsidRDefault="002B114F">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00" w:type="dxa"/>
          <w:vAlign w:val="center"/>
        </w:tcPr>
        <w:p w14:paraId="38B7F93C" w14:textId="77777777" w:rsidR="002B114F" w:rsidRDefault="002B114F" w:rsidP="002268AF">
          <w:pPr>
            <w:pBdr>
              <w:top w:val="nil"/>
              <w:left w:val="nil"/>
              <w:bottom w:val="nil"/>
              <w:right w:val="nil"/>
              <w:between w:val="nil"/>
            </w:pBdr>
            <w:tabs>
              <w:tab w:val="center" w:pos="4419"/>
              <w:tab w:val="right" w:pos="8838"/>
            </w:tabs>
            <w:rPr>
              <w:rFonts w:ascii="Palatino Linotype" w:eastAsia="Palatino Linotype" w:hAnsi="Palatino Linotype" w:cs="Palatino Linotype"/>
              <w:b/>
              <w:sz w:val="22"/>
              <w:szCs w:val="22"/>
              <w:highlight w:val="green"/>
            </w:rPr>
          </w:pPr>
          <w:r w:rsidRPr="00622A30">
            <w:rPr>
              <w:rFonts w:ascii="Palatino Linotype" w:eastAsia="Palatino Linotype" w:hAnsi="Palatino Linotype" w:cs="Palatino Linotype"/>
              <w:b/>
              <w:sz w:val="22"/>
              <w:szCs w:val="22"/>
            </w:rPr>
            <w:t>02558/INFOEM/IP/RR/2025</w:t>
          </w:r>
        </w:p>
      </w:tc>
    </w:tr>
    <w:tr w:rsidR="002B114F" w14:paraId="5C253DA4" w14:textId="77777777">
      <w:trPr>
        <w:trHeight w:val="242"/>
      </w:trPr>
      <w:tc>
        <w:tcPr>
          <w:tcW w:w="2970" w:type="dxa"/>
          <w:vAlign w:val="center"/>
        </w:tcPr>
        <w:p w14:paraId="4E71A6FC" w14:textId="77777777" w:rsidR="002B114F" w:rsidRDefault="002B114F">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500" w:type="dxa"/>
        </w:tcPr>
        <w:p w14:paraId="79200323" w14:textId="1645D6F2" w:rsidR="002B114F" w:rsidRDefault="002B114F"/>
      </w:tc>
    </w:tr>
    <w:tr w:rsidR="002B114F" w14:paraId="64696962" w14:textId="77777777">
      <w:trPr>
        <w:trHeight w:val="342"/>
      </w:trPr>
      <w:tc>
        <w:tcPr>
          <w:tcW w:w="2970" w:type="dxa"/>
          <w:vAlign w:val="center"/>
        </w:tcPr>
        <w:p w14:paraId="1BBA9406" w14:textId="77777777" w:rsidR="002B114F" w:rsidRDefault="002B114F">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00" w:type="dxa"/>
          <w:vAlign w:val="center"/>
        </w:tcPr>
        <w:p w14:paraId="5FCD5CAE" w14:textId="77777777" w:rsidR="002B114F" w:rsidRDefault="002B114F" w:rsidP="00D54FB3">
          <w:pPr>
            <w:pBdr>
              <w:top w:val="nil"/>
              <w:left w:val="nil"/>
              <w:bottom w:val="nil"/>
              <w:right w:val="nil"/>
              <w:between w:val="nil"/>
            </w:pBdr>
            <w:tabs>
              <w:tab w:val="center" w:pos="4419"/>
              <w:tab w:val="right" w:pos="8838"/>
            </w:tabs>
            <w:rPr>
              <w:rFonts w:ascii="Palatino Linotype" w:eastAsia="Palatino Linotype" w:hAnsi="Palatino Linotype" w:cs="Palatino Linotype"/>
              <w:b/>
              <w:sz w:val="22"/>
              <w:szCs w:val="22"/>
              <w:highlight w:val="green"/>
            </w:rPr>
          </w:pPr>
          <w:r w:rsidRPr="00622A30">
            <w:rPr>
              <w:rFonts w:ascii="Palatino Linotype" w:eastAsia="Palatino Linotype" w:hAnsi="Palatino Linotype" w:cs="Palatino Linotype"/>
              <w:b/>
              <w:sz w:val="22"/>
              <w:szCs w:val="22"/>
            </w:rPr>
            <w:t>Ayuntamiento de Toluca</w:t>
          </w:r>
        </w:p>
      </w:tc>
    </w:tr>
    <w:tr w:rsidR="002B114F" w14:paraId="6A816D0E" w14:textId="77777777">
      <w:trPr>
        <w:trHeight w:val="342"/>
      </w:trPr>
      <w:tc>
        <w:tcPr>
          <w:tcW w:w="2970" w:type="dxa"/>
          <w:vAlign w:val="center"/>
        </w:tcPr>
        <w:p w14:paraId="3AFCBD34" w14:textId="77777777" w:rsidR="002B114F" w:rsidRDefault="002B114F">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00" w:type="dxa"/>
          <w:vAlign w:val="center"/>
        </w:tcPr>
        <w:p w14:paraId="0CF33D40" w14:textId="77777777" w:rsidR="002B114F" w:rsidRDefault="002B114F">
          <w:pPr>
            <w:pBdr>
              <w:top w:val="nil"/>
              <w:left w:val="nil"/>
              <w:bottom w:val="nil"/>
              <w:right w:val="nil"/>
              <w:between w:val="nil"/>
            </w:pBdr>
            <w:tabs>
              <w:tab w:val="center" w:pos="4419"/>
              <w:tab w:val="right" w:pos="8838"/>
            </w:tabs>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r>
  </w:tbl>
  <w:p w14:paraId="0241A3C2" w14:textId="77777777" w:rsidR="002B114F" w:rsidRDefault="002B114F">
    <w:pPr>
      <w:pBdr>
        <w:top w:val="nil"/>
        <w:left w:val="nil"/>
        <w:bottom w:val="nil"/>
        <w:right w:val="nil"/>
        <w:between w:val="nil"/>
      </w:pBdr>
      <w:tabs>
        <w:tab w:val="center" w:pos="4419"/>
        <w:tab w:val="right" w:pos="8838"/>
      </w:tabs>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26FB"/>
    <w:multiLevelType w:val="multilevel"/>
    <w:tmpl w:val="515CAF52"/>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1">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3B0CA7"/>
    <w:multiLevelType w:val="hybridMultilevel"/>
    <w:tmpl w:val="0A188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B95F0F"/>
    <w:multiLevelType w:val="multilevel"/>
    <w:tmpl w:val="38C0740A"/>
    <w:lvl w:ilvl="0">
      <w:start w:val="1"/>
      <w:numFmt w:val="lowerLetter"/>
      <w:lvlText w:val="%1)"/>
      <w:lvlJc w:val="left"/>
      <w:pPr>
        <w:ind w:left="1211"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11231F6E"/>
    <w:multiLevelType w:val="hybridMultilevel"/>
    <w:tmpl w:val="EA346960"/>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117E2FFE"/>
    <w:multiLevelType w:val="multilevel"/>
    <w:tmpl w:val="D848C18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EE57A4"/>
    <w:multiLevelType w:val="multilevel"/>
    <w:tmpl w:val="EEF83FF2"/>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7">
    <w:nsid w:val="1ABD76DE"/>
    <w:multiLevelType w:val="multilevel"/>
    <w:tmpl w:val="F44A72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435863"/>
    <w:multiLevelType w:val="hybridMultilevel"/>
    <w:tmpl w:val="4DBA3E76"/>
    <w:lvl w:ilvl="0" w:tplc="38823222">
      <w:start w:val="1"/>
      <w:numFmt w:val="decimal"/>
      <w:lvlText w:val="%1."/>
      <w:lvlJc w:val="center"/>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213D657B"/>
    <w:multiLevelType w:val="multilevel"/>
    <w:tmpl w:val="FE385E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B2435C"/>
    <w:multiLevelType w:val="hybridMultilevel"/>
    <w:tmpl w:val="D2FC9D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2A791738"/>
    <w:multiLevelType w:val="hybridMultilevel"/>
    <w:tmpl w:val="F8986B20"/>
    <w:lvl w:ilvl="0" w:tplc="38823222">
      <w:start w:val="1"/>
      <w:numFmt w:val="decimal"/>
      <w:lvlText w:val="%1."/>
      <w:lvlJc w:val="center"/>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BBE52F4"/>
    <w:multiLevelType w:val="hybridMultilevel"/>
    <w:tmpl w:val="6B94854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32CF777C"/>
    <w:multiLevelType w:val="multilevel"/>
    <w:tmpl w:val="4F1694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4317490"/>
    <w:multiLevelType w:val="hybridMultilevel"/>
    <w:tmpl w:val="2BA6D57C"/>
    <w:lvl w:ilvl="0" w:tplc="92BE0B36">
      <w:start w:val="1"/>
      <w:numFmt w:val="decimal"/>
      <w:lvlText w:val="%1."/>
      <w:lvlJc w:val="left"/>
      <w:pPr>
        <w:ind w:left="644" w:hanging="360"/>
      </w:pPr>
      <w:rPr>
        <w:rFonts w:ascii="Palatino Linotype" w:hAnsi="Palatino Linotype" w:cs="Times New Roman" w:hint="default"/>
        <w:b/>
        <w:i w:val="0"/>
        <w:color w:val="auto"/>
        <w:sz w:val="24"/>
      </w:rPr>
    </w:lvl>
    <w:lvl w:ilvl="1" w:tplc="080A0013">
      <w:start w:val="1"/>
      <w:numFmt w:val="upperRoman"/>
      <w:lvlText w:val="%2."/>
      <w:lvlJc w:val="right"/>
      <w:pPr>
        <w:ind w:left="7525" w:hanging="720"/>
      </w:pPr>
      <w:rPr>
        <w:rFonts w:cs="Times New Roman" w:hint="default"/>
      </w:rPr>
    </w:lvl>
    <w:lvl w:ilvl="2" w:tplc="362EE9DC">
      <w:start w:val="4"/>
      <w:numFmt w:val="lowerLetter"/>
      <w:lvlText w:val="%3)"/>
      <w:lvlJc w:val="left"/>
      <w:pPr>
        <w:ind w:left="2340" w:hanging="360"/>
      </w:pPr>
      <w:rPr>
        <w:rFonts w:cs="Times New Roman" w:hint="default"/>
      </w:rPr>
    </w:lvl>
    <w:lvl w:ilvl="3" w:tplc="080A000F">
      <w:start w:val="1"/>
      <w:numFmt w:val="decimal"/>
      <w:lvlText w:val="%4."/>
      <w:lvlJc w:val="left"/>
      <w:pPr>
        <w:ind w:left="2880" w:hanging="360"/>
      </w:pPr>
      <w:rPr>
        <w:rFonts w:cs="Times New Roman"/>
      </w:rPr>
    </w:lvl>
    <w:lvl w:ilvl="4" w:tplc="3B14BCD2">
      <w:start w:val="104"/>
      <w:numFmt w:val="decimal"/>
      <w:lvlText w:val="%5"/>
      <w:lvlJc w:val="left"/>
      <w:pPr>
        <w:ind w:left="3600" w:hanging="360"/>
      </w:pPr>
      <w:rPr>
        <w:rFonts w:cs="Times New Roman" w:hint="default"/>
        <w:b/>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nsid w:val="38BF2FA6"/>
    <w:multiLevelType w:val="multilevel"/>
    <w:tmpl w:val="4CFE2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9360506"/>
    <w:multiLevelType w:val="multilevel"/>
    <w:tmpl w:val="CB701E2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2">
    <w:nsid w:val="3C7639C5"/>
    <w:multiLevelType w:val="multilevel"/>
    <w:tmpl w:val="D7F4320C"/>
    <w:lvl w:ilvl="0">
      <w:start w:val="29"/>
      <w:numFmt w:val="decimal"/>
      <w:lvlText w:val="%1."/>
      <w:lvlJc w:val="left"/>
      <w:pPr>
        <w:ind w:left="502" w:hanging="360"/>
      </w:pPr>
      <w:rPr>
        <w:b/>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nsid w:val="3D0B147B"/>
    <w:multiLevelType w:val="multilevel"/>
    <w:tmpl w:val="CFD4A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2AB60A9"/>
    <w:multiLevelType w:val="multilevel"/>
    <w:tmpl w:val="EF123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38224AB"/>
    <w:multiLevelType w:val="multilevel"/>
    <w:tmpl w:val="F6A6F20A"/>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1353"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CA81296"/>
    <w:multiLevelType w:val="hybridMultilevel"/>
    <w:tmpl w:val="2B1C3700"/>
    <w:lvl w:ilvl="0" w:tplc="8FA099F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4FF667E5"/>
    <w:multiLevelType w:val="multilevel"/>
    <w:tmpl w:val="19D42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208363D"/>
    <w:multiLevelType w:val="multilevel"/>
    <w:tmpl w:val="E13AE83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E84ACB"/>
    <w:multiLevelType w:val="hybridMultilevel"/>
    <w:tmpl w:val="23865696"/>
    <w:lvl w:ilvl="0" w:tplc="DE6A4C1E">
      <w:start w:val="1"/>
      <w:numFmt w:val="decimal"/>
      <w:lvlText w:val="%1."/>
      <w:lvlJc w:val="center"/>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C267A8"/>
    <w:multiLevelType w:val="multilevel"/>
    <w:tmpl w:val="BA5CF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5E572F6"/>
    <w:multiLevelType w:val="hybridMultilevel"/>
    <w:tmpl w:val="F60606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65300"/>
    <w:multiLevelType w:val="multilevel"/>
    <w:tmpl w:val="CA3A983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9427C29"/>
    <w:multiLevelType w:val="hybridMultilevel"/>
    <w:tmpl w:val="15605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B7C720F"/>
    <w:multiLevelType w:val="multilevel"/>
    <w:tmpl w:val="D0C001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nsid w:val="5EA0628A"/>
    <w:multiLevelType w:val="hybridMultilevel"/>
    <w:tmpl w:val="2098CF0A"/>
    <w:lvl w:ilvl="0" w:tplc="17EC1D6A">
      <w:start w:val="1"/>
      <w:numFmt w:val="bullet"/>
      <w:lvlText w:val="-"/>
      <w:lvlJc w:val="left"/>
      <w:pPr>
        <w:ind w:left="1500" w:hanging="360"/>
      </w:pPr>
      <w:rPr>
        <w:rFonts w:ascii="Sylfaen" w:hAnsi="Sylfaen"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38">
    <w:nsid w:val="6C5370A6"/>
    <w:multiLevelType w:val="multilevel"/>
    <w:tmpl w:val="BD4E021E"/>
    <w:lvl w:ilvl="0">
      <w:start w:val="9000"/>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EF33DDE"/>
    <w:multiLevelType w:val="multilevel"/>
    <w:tmpl w:val="651EBC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3474B8F"/>
    <w:multiLevelType w:val="hybridMultilevel"/>
    <w:tmpl w:val="0158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6433DA1"/>
    <w:multiLevelType w:val="hybridMultilevel"/>
    <w:tmpl w:val="20582F2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2">
    <w:nsid w:val="7FCB5368"/>
    <w:multiLevelType w:val="hybridMultilevel"/>
    <w:tmpl w:val="83480464"/>
    <w:lvl w:ilvl="0" w:tplc="C086722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8"/>
  </w:num>
  <w:num w:numId="2">
    <w:abstractNumId w:val="7"/>
  </w:num>
  <w:num w:numId="3">
    <w:abstractNumId w:val="3"/>
  </w:num>
  <w:num w:numId="4">
    <w:abstractNumId w:val="0"/>
  </w:num>
  <w:num w:numId="5">
    <w:abstractNumId w:val="15"/>
  </w:num>
  <w:num w:numId="6">
    <w:abstractNumId w:val="5"/>
  </w:num>
  <w:num w:numId="7">
    <w:abstractNumId w:val="6"/>
  </w:num>
  <w:num w:numId="8">
    <w:abstractNumId w:val="34"/>
  </w:num>
  <w:num w:numId="9">
    <w:abstractNumId w:val="29"/>
  </w:num>
  <w:num w:numId="10">
    <w:abstractNumId w:val="39"/>
  </w:num>
  <w:num w:numId="11">
    <w:abstractNumId w:val="23"/>
  </w:num>
  <w:num w:numId="12">
    <w:abstractNumId w:val="36"/>
  </w:num>
  <w:num w:numId="13">
    <w:abstractNumId w:val="18"/>
  </w:num>
  <w:num w:numId="14">
    <w:abstractNumId w:val="30"/>
  </w:num>
  <w:num w:numId="15">
    <w:abstractNumId w:val="14"/>
  </w:num>
  <w:num w:numId="16">
    <w:abstractNumId w:val="12"/>
  </w:num>
  <w:num w:numId="17">
    <w:abstractNumId w:val="17"/>
  </w:num>
  <w:num w:numId="18">
    <w:abstractNumId w:val="2"/>
  </w:num>
  <w:num w:numId="19">
    <w:abstractNumId w:val="31"/>
  </w:num>
  <w:num w:numId="20">
    <w:abstractNumId w:val="42"/>
  </w:num>
  <w:num w:numId="21">
    <w:abstractNumId w:val="13"/>
  </w:num>
  <w:num w:numId="22">
    <w:abstractNumId w:val="10"/>
  </w:num>
  <w:num w:numId="23">
    <w:abstractNumId w:val="27"/>
  </w:num>
  <w:num w:numId="24">
    <w:abstractNumId w:val="16"/>
  </w:num>
  <w:num w:numId="25">
    <w:abstractNumId w:val="25"/>
  </w:num>
  <w:num w:numId="26">
    <w:abstractNumId w:val="32"/>
  </w:num>
  <w:num w:numId="27">
    <w:abstractNumId w:val="38"/>
  </w:num>
  <w:num w:numId="28">
    <w:abstractNumId w:val="22"/>
  </w:num>
  <w:num w:numId="29">
    <w:abstractNumId w:val="11"/>
  </w:num>
  <w:num w:numId="30">
    <w:abstractNumId w:val="33"/>
  </w:num>
  <w:num w:numId="31">
    <w:abstractNumId w:val="9"/>
  </w:num>
  <w:num w:numId="32">
    <w:abstractNumId w:val="1"/>
  </w:num>
  <w:num w:numId="33">
    <w:abstractNumId w:val="19"/>
  </w:num>
  <w:num w:numId="34">
    <w:abstractNumId w:val="40"/>
  </w:num>
  <w:num w:numId="35">
    <w:abstractNumId w:val="8"/>
  </w:num>
  <w:num w:numId="36">
    <w:abstractNumId w:val="24"/>
  </w:num>
  <w:num w:numId="37">
    <w:abstractNumId w:val="26"/>
  </w:num>
  <w:num w:numId="38">
    <w:abstractNumId w:val="37"/>
  </w:num>
  <w:num w:numId="39">
    <w:abstractNumId w:val="35"/>
  </w:num>
  <w:num w:numId="40">
    <w:abstractNumId w:val="21"/>
  </w:num>
  <w:num w:numId="41">
    <w:abstractNumId w:val="41"/>
  </w:num>
  <w:num w:numId="42">
    <w:abstractNumId w:val="4"/>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58"/>
    <w:rsid w:val="00015D66"/>
    <w:rsid w:val="00021612"/>
    <w:rsid w:val="00022EF9"/>
    <w:rsid w:val="00023D45"/>
    <w:rsid w:val="000360FB"/>
    <w:rsid w:val="00066E60"/>
    <w:rsid w:val="0009523D"/>
    <w:rsid w:val="00097031"/>
    <w:rsid w:val="000A6D50"/>
    <w:rsid w:val="000B18EC"/>
    <w:rsid w:val="000B2A42"/>
    <w:rsid w:val="000C28CF"/>
    <w:rsid w:val="000F467C"/>
    <w:rsid w:val="000F4936"/>
    <w:rsid w:val="00111715"/>
    <w:rsid w:val="00115D11"/>
    <w:rsid w:val="00130254"/>
    <w:rsid w:val="001415AE"/>
    <w:rsid w:val="001513B3"/>
    <w:rsid w:val="001B63DA"/>
    <w:rsid w:val="001C1149"/>
    <w:rsid w:val="001C7A12"/>
    <w:rsid w:val="001D3A0B"/>
    <w:rsid w:val="00220555"/>
    <w:rsid w:val="00225D24"/>
    <w:rsid w:val="002268AF"/>
    <w:rsid w:val="002558BE"/>
    <w:rsid w:val="002713BC"/>
    <w:rsid w:val="00296265"/>
    <w:rsid w:val="002A6CB0"/>
    <w:rsid w:val="002B114F"/>
    <w:rsid w:val="002F652B"/>
    <w:rsid w:val="003B071A"/>
    <w:rsid w:val="003B0C24"/>
    <w:rsid w:val="003D0E9A"/>
    <w:rsid w:val="003D2855"/>
    <w:rsid w:val="003D7E3B"/>
    <w:rsid w:val="003E27E1"/>
    <w:rsid w:val="00400F0A"/>
    <w:rsid w:val="00453EFE"/>
    <w:rsid w:val="00472700"/>
    <w:rsid w:val="00475429"/>
    <w:rsid w:val="00483B33"/>
    <w:rsid w:val="00491831"/>
    <w:rsid w:val="00494DB2"/>
    <w:rsid w:val="004B4CA0"/>
    <w:rsid w:val="004B5226"/>
    <w:rsid w:val="004D14F3"/>
    <w:rsid w:val="004E2C69"/>
    <w:rsid w:val="004E7445"/>
    <w:rsid w:val="005010F0"/>
    <w:rsid w:val="005043B8"/>
    <w:rsid w:val="00513785"/>
    <w:rsid w:val="00547A5A"/>
    <w:rsid w:val="00581C7F"/>
    <w:rsid w:val="0058727E"/>
    <w:rsid w:val="00597673"/>
    <w:rsid w:val="005B2D05"/>
    <w:rsid w:val="005D58EF"/>
    <w:rsid w:val="006016FB"/>
    <w:rsid w:val="00622A30"/>
    <w:rsid w:val="00627192"/>
    <w:rsid w:val="00651DF1"/>
    <w:rsid w:val="006720CB"/>
    <w:rsid w:val="00684A71"/>
    <w:rsid w:val="00693F4F"/>
    <w:rsid w:val="006A3EE6"/>
    <w:rsid w:val="006D01AF"/>
    <w:rsid w:val="0070294F"/>
    <w:rsid w:val="00717DF5"/>
    <w:rsid w:val="00733443"/>
    <w:rsid w:val="0074190C"/>
    <w:rsid w:val="0075320F"/>
    <w:rsid w:val="007601CC"/>
    <w:rsid w:val="007733FB"/>
    <w:rsid w:val="007E0928"/>
    <w:rsid w:val="007F08A1"/>
    <w:rsid w:val="008072D9"/>
    <w:rsid w:val="00814503"/>
    <w:rsid w:val="00853C20"/>
    <w:rsid w:val="00873B5B"/>
    <w:rsid w:val="00897FAD"/>
    <w:rsid w:val="00920B99"/>
    <w:rsid w:val="00932787"/>
    <w:rsid w:val="0094602F"/>
    <w:rsid w:val="00966343"/>
    <w:rsid w:val="0098669B"/>
    <w:rsid w:val="009D389B"/>
    <w:rsid w:val="009F1FD4"/>
    <w:rsid w:val="009F6709"/>
    <w:rsid w:val="00A20707"/>
    <w:rsid w:val="00A34C07"/>
    <w:rsid w:val="00A44D30"/>
    <w:rsid w:val="00A44F58"/>
    <w:rsid w:val="00A472B6"/>
    <w:rsid w:val="00AA02DD"/>
    <w:rsid w:val="00AB0EBD"/>
    <w:rsid w:val="00AD3ADB"/>
    <w:rsid w:val="00AD5201"/>
    <w:rsid w:val="00B04046"/>
    <w:rsid w:val="00B0487F"/>
    <w:rsid w:val="00B12DD7"/>
    <w:rsid w:val="00B21C81"/>
    <w:rsid w:val="00B317A7"/>
    <w:rsid w:val="00B32D93"/>
    <w:rsid w:val="00B4752E"/>
    <w:rsid w:val="00B52076"/>
    <w:rsid w:val="00BB2ADF"/>
    <w:rsid w:val="00BC7A4A"/>
    <w:rsid w:val="00BF428C"/>
    <w:rsid w:val="00C27D2E"/>
    <w:rsid w:val="00C353C8"/>
    <w:rsid w:val="00C44218"/>
    <w:rsid w:val="00C46AC7"/>
    <w:rsid w:val="00C64672"/>
    <w:rsid w:val="00C859E9"/>
    <w:rsid w:val="00CB2A65"/>
    <w:rsid w:val="00CC0B78"/>
    <w:rsid w:val="00CC2A58"/>
    <w:rsid w:val="00CD7769"/>
    <w:rsid w:val="00CE2487"/>
    <w:rsid w:val="00CF6F62"/>
    <w:rsid w:val="00D54FB3"/>
    <w:rsid w:val="00D62CA7"/>
    <w:rsid w:val="00D7410E"/>
    <w:rsid w:val="00DA6041"/>
    <w:rsid w:val="00DA76C0"/>
    <w:rsid w:val="00DB0F9C"/>
    <w:rsid w:val="00DD6B7A"/>
    <w:rsid w:val="00DE262A"/>
    <w:rsid w:val="00E06ACA"/>
    <w:rsid w:val="00E32104"/>
    <w:rsid w:val="00E41261"/>
    <w:rsid w:val="00E45E7F"/>
    <w:rsid w:val="00E57D24"/>
    <w:rsid w:val="00E83E4F"/>
    <w:rsid w:val="00EE5A2F"/>
    <w:rsid w:val="00F15F82"/>
    <w:rsid w:val="00F26433"/>
    <w:rsid w:val="00F36427"/>
    <w:rsid w:val="00F8506A"/>
    <w:rsid w:val="00FC1408"/>
    <w:rsid w:val="00FC462C"/>
    <w:rsid w:val="00FD4171"/>
    <w:rsid w:val="00FD7337"/>
    <w:rsid w:val="00FE4E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EABED2"/>
  <w15:docId w15:val="{1358DD32-787A-4E85-8742-7CD305E8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A41"/>
    <w:rPr>
      <w:rFonts w:eastAsiaTheme="minorEastAsia"/>
      <w:lang w:eastAsia="es-ES"/>
    </w:rPr>
  </w:style>
  <w:style w:type="paragraph" w:styleId="Ttulo1">
    <w:name w:val="heading 1"/>
    <w:basedOn w:val="Normal"/>
    <w:next w:val="Normal"/>
    <w:link w:val="Ttulo1Car"/>
    <w:uiPriority w:val="9"/>
    <w:qFormat/>
    <w:rsid w:val="00BA7A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A7A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BA7A4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BA7A41"/>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7A4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7A41"/>
    <w:rPr>
      <w:rFonts w:ascii="Calibri" w:eastAsiaTheme="minorEastAsia" w:hAnsi="Calibri" w:cs="Calibri"/>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A7A41"/>
    <w:rPr>
      <w:color w:val="0563C1" w:themeColor="hyperlink"/>
      <w:u w:val="single"/>
    </w:rPr>
  </w:style>
  <w:style w:type="paragraph" w:styleId="Piedepgina">
    <w:name w:val="footer"/>
    <w:basedOn w:val="Normal"/>
    <w:link w:val="PiedepginaCar"/>
    <w:uiPriority w:val="99"/>
    <w:unhideWhenUsed/>
    <w:rsid w:val="005C0064"/>
    <w:pPr>
      <w:tabs>
        <w:tab w:val="center" w:pos="4419"/>
        <w:tab w:val="right" w:pos="8838"/>
      </w:tabs>
    </w:pPr>
  </w:style>
  <w:style w:type="character" w:customStyle="1" w:styleId="PiedepginaCar">
    <w:name w:val="Pie de página Car"/>
    <w:basedOn w:val="Fuentedeprrafopredeter"/>
    <w:link w:val="Piedepgina"/>
    <w:uiPriority w:val="99"/>
    <w:rsid w:val="005C0064"/>
    <w:rPr>
      <w:rFonts w:ascii="Calibri" w:eastAsiaTheme="minorEastAsia" w:hAnsi="Calibri" w:cs="Calibri"/>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0" w:type="dxa"/>
        <w:left w:w="115" w:type="dxa"/>
        <w:bottom w:w="0" w:type="dxa"/>
        <w:right w:w="115" w:type="dxa"/>
      </w:tblCellMar>
    </w:tblPr>
  </w:style>
  <w:style w:type="table" w:customStyle="1" w:styleId="2">
    <w:name w:val="2"/>
    <w:basedOn w:val="TableNormal"/>
    <w:tblPr>
      <w:tblStyleRowBandSize w:val="1"/>
      <w:tblStyleColBandSize w:val="1"/>
      <w:tblCellMar>
        <w:top w:w="0" w:type="dxa"/>
        <w:left w:w="115" w:type="dxa"/>
        <w:bottom w:w="0" w:type="dxa"/>
        <w:right w:w="115" w:type="dxa"/>
      </w:tblCellMar>
    </w:tblPr>
  </w:style>
  <w:style w:type="table" w:customStyle="1" w:styleId="1">
    <w:name w:val="1"/>
    <w:basedOn w:val="TableNormal"/>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qFormat/>
    <w:rsid w:val="00DA76C0"/>
    <w:pPr>
      <w:numPr>
        <w:numId w:val="9"/>
      </w:numPr>
      <w:contextualSpacing/>
    </w:pPr>
    <w:rPr>
      <w:rFonts w:ascii="Times New Roman" w:eastAsia="Times New Roman" w:hAnsi="Times New Roman" w:cs="Times New Roman"/>
      <w:sz w:val="20"/>
      <w:szCs w:val="20"/>
      <w:lang w:val="es-MX"/>
    </w:rPr>
  </w:style>
  <w:style w:type="paragraph" w:styleId="Textodeglobo">
    <w:name w:val="Balloon Text"/>
    <w:basedOn w:val="Normal"/>
    <w:link w:val="TextodegloboCar"/>
    <w:uiPriority w:val="99"/>
    <w:semiHidden/>
    <w:unhideWhenUsed/>
    <w:rsid w:val="00FE4E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4EB6"/>
    <w:rPr>
      <w:rFonts w:ascii="Segoe UI" w:eastAsiaTheme="minorEastAsia" w:hAnsi="Segoe UI" w:cs="Segoe UI"/>
      <w:sz w:val="18"/>
      <w:szCs w:val="18"/>
      <w:lang w:eastAsia="es-ES"/>
    </w:rPr>
  </w:style>
  <w:style w:type="table" w:styleId="Tablaconcuadrcula">
    <w:name w:val="Table Grid"/>
    <w:basedOn w:val="Tablanormal"/>
    <w:uiPriority w:val="39"/>
    <w:rsid w:val="002A6CB0"/>
    <w:rPr>
      <w:rFonts w:asciiTheme="minorHAnsi" w:eastAsiaTheme="minorEastAsia" w:hAnsiTheme="minorHAnsi" w:cstheme="minorBidi"/>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2A6CB0"/>
    <w:rPr>
      <w:rFonts w:ascii="Times New Roman" w:eastAsia="Times New Roman" w:hAnsi="Times New Roman" w:cs="Times New Roman"/>
      <w:lang w:val="es-MX" w:eastAsia="es-ES"/>
    </w:rPr>
  </w:style>
  <w:style w:type="character" w:customStyle="1" w:styleId="SinespaciadoCar">
    <w:name w:val="Sin espaciado Car"/>
    <w:aliases w:val="Francesa Car,INAI Car"/>
    <w:link w:val="Sinespaciado"/>
    <w:uiPriority w:val="1"/>
    <w:locked/>
    <w:rsid w:val="002A6CB0"/>
    <w:rPr>
      <w:rFonts w:ascii="Times New Roman" w:eastAsia="Times New Roman" w:hAnsi="Times New Roman" w:cs="Times New Roman"/>
      <w:lang w:val="es-MX" w:eastAsia="es-ES"/>
    </w:rPr>
  </w:style>
  <w:style w:type="paragraph" w:customStyle="1" w:styleId="Default">
    <w:name w:val="Default"/>
    <w:rsid w:val="008072D9"/>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257057">
      <w:bodyDiv w:val="1"/>
      <w:marLeft w:val="0"/>
      <w:marRight w:val="0"/>
      <w:marTop w:val="0"/>
      <w:marBottom w:val="0"/>
      <w:divBdr>
        <w:top w:val="none" w:sz="0" w:space="0" w:color="auto"/>
        <w:left w:val="none" w:sz="0" w:space="0" w:color="auto"/>
        <w:bottom w:val="none" w:sz="0" w:space="0" w:color="auto"/>
        <w:right w:val="none" w:sz="0" w:space="0" w:color="auto"/>
      </w:divBdr>
    </w:div>
    <w:div w:id="1004015839">
      <w:bodyDiv w:val="1"/>
      <w:marLeft w:val="0"/>
      <w:marRight w:val="0"/>
      <w:marTop w:val="0"/>
      <w:marBottom w:val="0"/>
      <w:divBdr>
        <w:top w:val="none" w:sz="0" w:space="0" w:color="auto"/>
        <w:left w:val="none" w:sz="0" w:space="0" w:color="auto"/>
        <w:bottom w:val="none" w:sz="0" w:space="0" w:color="auto"/>
        <w:right w:val="none" w:sz="0" w:space="0" w:color="auto"/>
      </w:divBdr>
      <w:divsChild>
        <w:div w:id="60713217">
          <w:marLeft w:val="0"/>
          <w:marRight w:val="0"/>
          <w:marTop w:val="0"/>
          <w:marBottom w:val="0"/>
          <w:divBdr>
            <w:top w:val="none" w:sz="0" w:space="0" w:color="auto"/>
            <w:left w:val="none" w:sz="0" w:space="0" w:color="auto"/>
            <w:bottom w:val="none" w:sz="0" w:space="0" w:color="auto"/>
            <w:right w:val="none" w:sz="0" w:space="0" w:color="auto"/>
          </w:divBdr>
        </w:div>
        <w:div w:id="173542941">
          <w:marLeft w:val="0"/>
          <w:marRight w:val="0"/>
          <w:marTop w:val="0"/>
          <w:marBottom w:val="0"/>
          <w:divBdr>
            <w:top w:val="none" w:sz="0" w:space="0" w:color="auto"/>
            <w:left w:val="none" w:sz="0" w:space="0" w:color="auto"/>
            <w:bottom w:val="none" w:sz="0" w:space="0" w:color="auto"/>
            <w:right w:val="none" w:sz="0" w:space="0" w:color="auto"/>
          </w:divBdr>
        </w:div>
        <w:div w:id="197817729">
          <w:marLeft w:val="0"/>
          <w:marRight w:val="0"/>
          <w:marTop w:val="0"/>
          <w:marBottom w:val="0"/>
          <w:divBdr>
            <w:top w:val="none" w:sz="0" w:space="0" w:color="auto"/>
            <w:left w:val="none" w:sz="0" w:space="0" w:color="auto"/>
            <w:bottom w:val="none" w:sz="0" w:space="0" w:color="auto"/>
            <w:right w:val="none" w:sz="0" w:space="0" w:color="auto"/>
          </w:divBdr>
        </w:div>
        <w:div w:id="266037282">
          <w:marLeft w:val="0"/>
          <w:marRight w:val="0"/>
          <w:marTop w:val="0"/>
          <w:marBottom w:val="0"/>
          <w:divBdr>
            <w:top w:val="none" w:sz="0" w:space="0" w:color="auto"/>
            <w:left w:val="none" w:sz="0" w:space="0" w:color="auto"/>
            <w:bottom w:val="none" w:sz="0" w:space="0" w:color="auto"/>
            <w:right w:val="none" w:sz="0" w:space="0" w:color="auto"/>
          </w:divBdr>
        </w:div>
        <w:div w:id="322321652">
          <w:marLeft w:val="0"/>
          <w:marRight w:val="0"/>
          <w:marTop w:val="0"/>
          <w:marBottom w:val="0"/>
          <w:divBdr>
            <w:top w:val="none" w:sz="0" w:space="0" w:color="auto"/>
            <w:left w:val="none" w:sz="0" w:space="0" w:color="auto"/>
            <w:bottom w:val="none" w:sz="0" w:space="0" w:color="auto"/>
            <w:right w:val="none" w:sz="0" w:space="0" w:color="auto"/>
          </w:divBdr>
        </w:div>
        <w:div w:id="547038534">
          <w:marLeft w:val="0"/>
          <w:marRight w:val="0"/>
          <w:marTop w:val="0"/>
          <w:marBottom w:val="0"/>
          <w:divBdr>
            <w:top w:val="none" w:sz="0" w:space="0" w:color="auto"/>
            <w:left w:val="none" w:sz="0" w:space="0" w:color="auto"/>
            <w:bottom w:val="none" w:sz="0" w:space="0" w:color="auto"/>
            <w:right w:val="none" w:sz="0" w:space="0" w:color="auto"/>
          </w:divBdr>
        </w:div>
        <w:div w:id="748618656">
          <w:marLeft w:val="0"/>
          <w:marRight w:val="0"/>
          <w:marTop w:val="0"/>
          <w:marBottom w:val="0"/>
          <w:divBdr>
            <w:top w:val="none" w:sz="0" w:space="0" w:color="auto"/>
            <w:left w:val="none" w:sz="0" w:space="0" w:color="auto"/>
            <w:bottom w:val="none" w:sz="0" w:space="0" w:color="auto"/>
            <w:right w:val="none" w:sz="0" w:space="0" w:color="auto"/>
          </w:divBdr>
        </w:div>
        <w:div w:id="1445075184">
          <w:marLeft w:val="0"/>
          <w:marRight w:val="0"/>
          <w:marTop w:val="0"/>
          <w:marBottom w:val="0"/>
          <w:divBdr>
            <w:top w:val="none" w:sz="0" w:space="0" w:color="auto"/>
            <w:left w:val="none" w:sz="0" w:space="0" w:color="auto"/>
            <w:bottom w:val="none" w:sz="0" w:space="0" w:color="auto"/>
            <w:right w:val="none" w:sz="0" w:space="0" w:color="auto"/>
          </w:divBdr>
        </w:div>
        <w:div w:id="1480686176">
          <w:marLeft w:val="0"/>
          <w:marRight w:val="0"/>
          <w:marTop w:val="0"/>
          <w:marBottom w:val="0"/>
          <w:divBdr>
            <w:top w:val="none" w:sz="0" w:space="0" w:color="auto"/>
            <w:left w:val="none" w:sz="0" w:space="0" w:color="auto"/>
            <w:bottom w:val="none" w:sz="0" w:space="0" w:color="auto"/>
            <w:right w:val="none" w:sz="0" w:space="0" w:color="auto"/>
          </w:divBdr>
        </w:div>
        <w:div w:id="1771122427">
          <w:marLeft w:val="0"/>
          <w:marRight w:val="0"/>
          <w:marTop w:val="0"/>
          <w:marBottom w:val="0"/>
          <w:divBdr>
            <w:top w:val="none" w:sz="0" w:space="0" w:color="auto"/>
            <w:left w:val="none" w:sz="0" w:space="0" w:color="auto"/>
            <w:bottom w:val="none" w:sz="0" w:space="0" w:color="auto"/>
            <w:right w:val="none" w:sz="0" w:space="0" w:color="auto"/>
          </w:divBdr>
        </w:div>
        <w:div w:id="1801071300">
          <w:marLeft w:val="0"/>
          <w:marRight w:val="0"/>
          <w:marTop w:val="0"/>
          <w:marBottom w:val="0"/>
          <w:divBdr>
            <w:top w:val="none" w:sz="0" w:space="0" w:color="auto"/>
            <w:left w:val="none" w:sz="0" w:space="0" w:color="auto"/>
            <w:bottom w:val="none" w:sz="0" w:space="0" w:color="auto"/>
            <w:right w:val="none" w:sz="0" w:space="0" w:color="auto"/>
          </w:divBdr>
        </w:div>
        <w:div w:id="2142457330">
          <w:marLeft w:val="0"/>
          <w:marRight w:val="0"/>
          <w:marTop w:val="0"/>
          <w:marBottom w:val="0"/>
          <w:divBdr>
            <w:top w:val="none" w:sz="0" w:space="0" w:color="auto"/>
            <w:left w:val="none" w:sz="0" w:space="0" w:color="auto"/>
            <w:bottom w:val="none" w:sz="0" w:space="0" w:color="auto"/>
            <w:right w:val="none" w:sz="0" w:space="0" w:color="auto"/>
          </w:divBdr>
        </w:div>
      </w:divsChild>
    </w:div>
    <w:div w:id="1281179912">
      <w:bodyDiv w:val="1"/>
      <w:marLeft w:val="0"/>
      <w:marRight w:val="0"/>
      <w:marTop w:val="0"/>
      <w:marBottom w:val="0"/>
      <w:divBdr>
        <w:top w:val="none" w:sz="0" w:space="0" w:color="auto"/>
        <w:left w:val="none" w:sz="0" w:space="0" w:color="auto"/>
        <w:bottom w:val="none" w:sz="0" w:space="0" w:color="auto"/>
        <w:right w:val="none" w:sz="0" w:space="0" w:color="auto"/>
      </w:divBdr>
    </w:div>
    <w:div w:id="1481264988">
      <w:bodyDiv w:val="1"/>
      <w:marLeft w:val="0"/>
      <w:marRight w:val="0"/>
      <w:marTop w:val="0"/>
      <w:marBottom w:val="0"/>
      <w:divBdr>
        <w:top w:val="none" w:sz="0" w:space="0" w:color="auto"/>
        <w:left w:val="none" w:sz="0" w:space="0" w:color="auto"/>
        <w:bottom w:val="none" w:sz="0" w:space="0" w:color="auto"/>
        <w:right w:val="none" w:sz="0" w:space="0" w:color="auto"/>
      </w:divBdr>
      <w:divsChild>
        <w:div w:id="1070732813">
          <w:marLeft w:val="0"/>
          <w:marRight w:val="0"/>
          <w:marTop w:val="15"/>
          <w:marBottom w:val="0"/>
          <w:divBdr>
            <w:top w:val="single" w:sz="48" w:space="0" w:color="auto"/>
            <w:left w:val="single" w:sz="48" w:space="0" w:color="auto"/>
            <w:bottom w:val="single" w:sz="48" w:space="0" w:color="auto"/>
            <w:right w:val="single" w:sz="48" w:space="0" w:color="auto"/>
          </w:divBdr>
          <w:divsChild>
            <w:div w:id="1718318293">
              <w:marLeft w:val="0"/>
              <w:marRight w:val="0"/>
              <w:marTop w:val="0"/>
              <w:marBottom w:val="0"/>
              <w:divBdr>
                <w:top w:val="none" w:sz="0" w:space="0" w:color="auto"/>
                <w:left w:val="none" w:sz="0" w:space="0" w:color="auto"/>
                <w:bottom w:val="none" w:sz="0" w:space="0" w:color="auto"/>
                <w:right w:val="none" w:sz="0" w:space="0" w:color="auto"/>
              </w:divBdr>
              <w:divsChild>
                <w:div w:id="354114555">
                  <w:marLeft w:val="0"/>
                  <w:marRight w:val="0"/>
                  <w:marTop w:val="0"/>
                  <w:marBottom w:val="0"/>
                  <w:divBdr>
                    <w:top w:val="none" w:sz="0" w:space="0" w:color="auto"/>
                    <w:left w:val="none" w:sz="0" w:space="0" w:color="auto"/>
                    <w:bottom w:val="none" w:sz="0" w:space="0" w:color="auto"/>
                    <w:right w:val="none" w:sz="0" w:space="0" w:color="auto"/>
                  </w:divBdr>
                </w:div>
                <w:div w:id="462508680">
                  <w:marLeft w:val="0"/>
                  <w:marRight w:val="0"/>
                  <w:marTop w:val="0"/>
                  <w:marBottom w:val="0"/>
                  <w:divBdr>
                    <w:top w:val="none" w:sz="0" w:space="0" w:color="auto"/>
                    <w:left w:val="none" w:sz="0" w:space="0" w:color="auto"/>
                    <w:bottom w:val="none" w:sz="0" w:space="0" w:color="auto"/>
                    <w:right w:val="none" w:sz="0" w:space="0" w:color="auto"/>
                  </w:divBdr>
                </w:div>
                <w:div w:id="515774048">
                  <w:marLeft w:val="0"/>
                  <w:marRight w:val="0"/>
                  <w:marTop w:val="0"/>
                  <w:marBottom w:val="0"/>
                  <w:divBdr>
                    <w:top w:val="none" w:sz="0" w:space="0" w:color="auto"/>
                    <w:left w:val="none" w:sz="0" w:space="0" w:color="auto"/>
                    <w:bottom w:val="none" w:sz="0" w:space="0" w:color="auto"/>
                    <w:right w:val="none" w:sz="0" w:space="0" w:color="auto"/>
                  </w:divBdr>
                </w:div>
                <w:div w:id="531965618">
                  <w:marLeft w:val="0"/>
                  <w:marRight w:val="0"/>
                  <w:marTop w:val="0"/>
                  <w:marBottom w:val="0"/>
                  <w:divBdr>
                    <w:top w:val="none" w:sz="0" w:space="0" w:color="auto"/>
                    <w:left w:val="none" w:sz="0" w:space="0" w:color="auto"/>
                    <w:bottom w:val="none" w:sz="0" w:space="0" w:color="auto"/>
                    <w:right w:val="none" w:sz="0" w:space="0" w:color="auto"/>
                  </w:divBdr>
                </w:div>
                <w:div w:id="588854693">
                  <w:marLeft w:val="0"/>
                  <w:marRight w:val="0"/>
                  <w:marTop w:val="0"/>
                  <w:marBottom w:val="0"/>
                  <w:divBdr>
                    <w:top w:val="none" w:sz="0" w:space="0" w:color="auto"/>
                    <w:left w:val="none" w:sz="0" w:space="0" w:color="auto"/>
                    <w:bottom w:val="none" w:sz="0" w:space="0" w:color="auto"/>
                    <w:right w:val="none" w:sz="0" w:space="0" w:color="auto"/>
                  </w:divBdr>
                </w:div>
                <w:div w:id="710958901">
                  <w:marLeft w:val="0"/>
                  <w:marRight w:val="0"/>
                  <w:marTop w:val="0"/>
                  <w:marBottom w:val="0"/>
                  <w:divBdr>
                    <w:top w:val="none" w:sz="0" w:space="0" w:color="auto"/>
                    <w:left w:val="none" w:sz="0" w:space="0" w:color="auto"/>
                    <w:bottom w:val="none" w:sz="0" w:space="0" w:color="auto"/>
                    <w:right w:val="none" w:sz="0" w:space="0" w:color="auto"/>
                  </w:divBdr>
                </w:div>
                <w:div w:id="1120145297">
                  <w:marLeft w:val="0"/>
                  <w:marRight w:val="0"/>
                  <w:marTop w:val="0"/>
                  <w:marBottom w:val="0"/>
                  <w:divBdr>
                    <w:top w:val="none" w:sz="0" w:space="0" w:color="auto"/>
                    <w:left w:val="none" w:sz="0" w:space="0" w:color="auto"/>
                    <w:bottom w:val="none" w:sz="0" w:space="0" w:color="auto"/>
                    <w:right w:val="none" w:sz="0" w:space="0" w:color="auto"/>
                  </w:divBdr>
                </w:div>
                <w:div w:id="1250843768">
                  <w:marLeft w:val="0"/>
                  <w:marRight w:val="0"/>
                  <w:marTop w:val="0"/>
                  <w:marBottom w:val="0"/>
                  <w:divBdr>
                    <w:top w:val="none" w:sz="0" w:space="0" w:color="auto"/>
                    <w:left w:val="none" w:sz="0" w:space="0" w:color="auto"/>
                    <w:bottom w:val="none" w:sz="0" w:space="0" w:color="auto"/>
                    <w:right w:val="none" w:sz="0" w:space="0" w:color="auto"/>
                  </w:divBdr>
                </w:div>
                <w:div w:id="1392458116">
                  <w:marLeft w:val="0"/>
                  <w:marRight w:val="0"/>
                  <w:marTop w:val="0"/>
                  <w:marBottom w:val="0"/>
                  <w:divBdr>
                    <w:top w:val="none" w:sz="0" w:space="0" w:color="auto"/>
                    <w:left w:val="none" w:sz="0" w:space="0" w:color="auto"/>
                    <w:bottom w:val="none" w:sz="0" w:space="0" w:color="auto"/>
                    <w:right w:val="none" w:sz="0" w:space="0" w:color="auto"/>
                  </w:divBdr>
                </w:div>
                <w:div w:id="18145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7150">
      <w:bodyDiv w:val="1"/>
      <w:marLeft w:val="0"/>
      <w:marRight w:val="0"/>
      <w:marTop w:val="0"/>
      <w:marBottom w:val="0"/>
      <w:divBdr>
        <w:top w:val="none" w:sz="0" w:space="0" w:color="auto"/>
        <w:left w:val="none" w:sz="0" w:space="0" w:color="auto"/>
        <w:bottom w:val="none" w:sz="0" w:space="0" w:color="auto"/>
        <w:right w:val="none" w:sz="0" w:space="0" w:color="auto"/>
      </w:divBdr>
      <w:divsChild>
        <w:div w:id="62341968">
          <w:marLeft w:val="0"/>
          <w:marRight w:val="0"/>
          <w:marTop w:val="0"/>
          <w:marBottom w:val="0"/>
          <w:divBdr>
            <w:top w:val="none" w:sz="0" w:space="0" w:color="auto"/>
            <w:left w:val="none" w:sz="0" w:space="0" w:color="auto"/>
            <w:bottom w:val="none" w:sz="0" w:space="0" w:color="auto"/>
            <w:right w:val="none" w:sz="0" w:space="0" w:color="auto"/>
          </w:divBdr>
        </w:div>
        <w:div w:id="283926978">
          <w:marLeft w:val="0"/>
          <w:marRight w:val="0"/>
          <w:marTop w:val="0"/>
          <w:marBottom w:val="0"/>
          <w:divBdr>
            <w:top w:val="none" w:sz="0" w:space="0" w:color="auto"/>
            <w:left w:val="none" w:sz="0" w:space="0" w:color="auto"/>
            <w:bottom w:val="none" w:sz="0" w:space="0" w:color="auto"/>
            <w:right w:val="none" w:sz="0" w:space="0" w:color="auto"/>
          </w:divBdr>
        </w:div>
        <w:div w:id="343437493">
          <w:marLeft w:val="0"/>
          <w:marRight w:val="0"/>
          <w:marTop w:val="0"/>
          <w:marBottom w:val="0"/>
          <w:divBdr>
            <w:top w:val="none" w:sz="0" w:space="0" w:color="auto"/>
            <w:left w:val="none" w:sz="0" w:space="0" w:color="auto"/>
            <w:bottom w:val="none" w:sz="0" w:space="0" w:color="auto"/>
            <w:right w:val="none" w:sz="0" w:space="0" w:color="auto"/>
          </w:divBdr>
        </w:div>
        <w:div w:id="479734363">
          <w:marLeft w:val="0"/>
          <w:marRight w:val="0"/>
          <w:marTop w:val="0"/>
          <w:marBottom w:val="0"/>
          <w:divBdr>
            <w:top w:val="none" w:sz="0" w:space="0" w:color="auto"/>
            <w:left w:val="none" w:sz="0" w:space="0" w:color="auto"/>
            <w:bottom w:val="none" w:sz="0" w:space="0" w:color="auto"/>
            <w:right w:val="none" w:sz="0" w:space="0" w:color="auto"/>
          </w:divBdr>
        </w:div>
        <w:div w:id="515001033">
          <w:marLeft w:val="0"/>
          <w:marRight w:val="0"/>
          <w:marTop w:val="0"/>
          <w:marBottom w:val="0"/>
          <w:divBdr>
            <w:top w:val="none" w:sz="0" w:space="0" w:color="auto"/>
            <w:left w:val="none" w:sz="0" w:space="0" w:color="auto"/>
            <w:bottom w:val="none" w:sz="0" w:space="0" w:color="auto"/>
            <w:right w:val="none" w:sz="0" w:space="0" w:color="auto"/>
          </w:divBdr>
        </w:div>
        <w:div w:id="859702668">
          <w:marLeft w:val="0"/>
          <w:marRight w:val="0"/>
          <w:marTop w:val="0"/>
          <w:marBottom w:val="0"/>
          <w:divBdr>
            <w:top w:val="none" w:sz="0" w:space="0" w:color="auto"/>
            <w:left w:val="none" w:sz="0" w:space="0" w:color="auto"/>
            <w:bottom w:val="none" w:sz="0" w:space="0" w:color="auto"/>
            <w:right w:val="none" w:sz="0" w:space="0" w:color="auto"/>
          </w:divBdr>
        </w:div>
        <w:div w:id="894464066">
          <w:marLeft w:val="0"/>
          <w:marRight w:val="0"/>
          <w:marTop w:val="0"/>
          <w:marBottom w:val="0"/>
          <w:divBdr>
            <w:top w:val="none" w:sz="0" w:space="0" w:color="auto"/>
            <w:left w:val="none" w:sz="0" w:space="0" w:color="auto"/>
            <w:bottom w:val="none" w:sz="0" w:space="0" w:color="auto"/>
            <w:right w:val="none" w:sz="0" w:space="0" w:color="auto"/>
          </w:divBdr>
        </w:div>
        <w:div w:id="1414660660">
          <w:marLeft w:val="0"/>
          <w:marRight w:val="0"/>
          <w:marTop w:val="0"/>
          <w:marBottom w:val="0"/>
          <w:divBdr>
            <w:top w:val="none" w:sz="0" w:space="0" w:color="auto"/>
            <w:left w:val="none" w:sz="0" w:space="0" w:color="auto"/>
            <w:bottom w:val="none" w:sz="0" w:space="0" w:color="auto"/>
            <w:right w:val="none" w:sz="0" w:space="0" w:color="auto"/>
          </w:divBdr>
        </w:div>
        <w:div w:id="1513687405">
          <w:marLeft w:val="0"/>
          <w:marRight w:val="0"/>
          <w:marTop w:val="0"/>
          <w:marBottom w:val="0"/>
          <w:divBdr>
            <w:top w:val="none" w:sz="0" w:space="0" w:color="auto"/>
            <w:left w:val="none" w:sz="0" w:space="0" w:color="auto"/>
            <w:bottom w:val="none" w:sz="0" w:space="0" w:color="auto"/>
            <w:right w:val="none" w:sz="0" w:space="0" w:color="auto"/>
          </w:divBdr>
        </w:div>
        <w:div w:id="1787000271">
          <w:marLeft w:val="0"/>
          <w:marRight w:val="0"/>
          <w:marTop w:val="0"/>
          <w:marBottom w:val="0"/>
          <w:divBdr>
            <w:top w:val="none" w:sz="0" w:space="0" w:color="auto"/>
            <w:left w:val="none" w:sz="0" w:space="0" w:color="auto"/>
            <w:bottom w:val="none" w:sz="0" w:space="0" w:color="auto"/>
            <w:right w:val="none" w:sz="0" w:space="0" w:color="auto"/>
          </w:divBdr>
        </w:div>
        <w:div w:id="1915624156">
          <w:marLeft w:val="0"/>
          <w:marRight w:val="0"/>
          <w:marTop w:val="0"/>
          <w:marBottom w:val="0"/>
          <w:divBdr>
            <w:top w:val="none" w:sz="0" w:space="0" w:color="auto"/>
            <w:left w:val="none" w:sz="0" w:space="0" w:color="auto"/>
            <w:bottom w:val="none" w:sz="0" w:space="0" w:color="auto"/>
            <w:right w:val="none" w:sz="0" w:space="0" w:color="auto"/>
          </w:divBdr>
        </w:div>
        <w:div w:id="1916207467">
          <w:marLeft w:val="0"/>
          <w:marRight w:val="0"/>
          <w:marTop w:val="0"/>
          <w:marBottom w:val="0"/>
          <w:divBdr>
            <w:top w:val="none" w:sz="0" w:space="0" w:color="auto"/>
            <w:left w:val="none" w:sz="0" w:space="0" w:color="auto"/>
            <w:bottom w:val="none" w:sz="0" w:space="0" w:color="auto"/>
            <w:right w:val="none" w:sz="0" w:space="0" w:color="auto"/>
          </w:divBdr>
        </w:div>
        <w:div w:id="1950383175">
          <w:marLeft w:val="0"/>
          <w:marRight w:val="0"/>
          <w:marTop w:val="0"/>
          <w:marBottom w:val="0"/>
          <w:divBdr>
            <w:top w:val="none" w:sz="0" w:space="0" w:color="auto"/>
            <w:left w:val="none" w:sz="0" w:space="0" w:color="auto"/>
            <w:bottom w:val="none" w:sz="0" w:space="0" w:color="auto"/>
            <w:right w:val="none" w:sz="0" w:space="0" w:color="auto"/>
          </w:divBdr>
        </w:div>
        <w:div w:id="2016691318">
          <w:marLeft w:val="0"/>
          <w:marRight w:val="0"/>
          <w:marTop w:val="0"/>
          <w:marBottom w:val="0"/>
          <w:divBdr>
            <w:top w:val="none" w:sz="0" w:space="0" w:color="auto"/>
            <w:left w:val="none" w:sz="0" w:space="0" w:color="auto"/>
            <w:bottom w:val="none" w:sz="0" w:space="0" w:color="auto"/>
            <w:right w:val="none" w:sz="0" w:space="0" w:color="auto"/>
          </w:divBdr>
        </w:div>
      </w:divsChild>
    </w:div>
    <w:div w:id="1887987745">
      <w:bodyDiv w:val="1"/>
      <w:marLeft w:val="0"/>
      <w:marRight w:val="0"/>
      <w:marTop w:val="0"/>
      <w:marBottom w:val="0"/>
      <w:divBdr>
        <w:top w:val="none" w:sz="0" w:space="0" w:color="auto"/>
        <w:left w:val="none" w:sz="0" w:space="0" w:color="auto"/>
        <w:bottom w:val="none" w:sz="0" w:space="0" w:color="auto"/>
        <w:right w:val="none" w:sz="0" w:space="0" w:color="auto"/>
      </w:divBdr>
      <w:divsChild>
        <w:div w:id="560681121">
          <w:marLeft w:val="0"/>
          <w:marRight w:val="0"/>
          <w:marTop w:val="15"/>
          <w:marBottom w:val="0"/>
          <w:divBdr>
            <w:top w:val="single" w:sz="48" w:space="0" w:color="auto"/>
            <w:left w:val="single" w:sz="48" w:space="0" w:color="auto"/>
            <w:bottom w:val="single" w:sz="48" w:space="0" w:color="auto"/>
            <w:right w:val="single" w:sz="48" w:space="0" w:color="auto"/>
          </w:divBdr>
          <w:divsChild>
            <w:div w:id="491336124">
              <w:marLeft w:val="0"/>
              <w:marRight w:val="0"/>
              <w:marTop w:val="0"/>
              <w:marBottom w:val="0"/>
              <w:divBdr>
                <w:top w:val="none" w:sz="0" w:space="0" w:color="auto"/>
                <w:left w:val="none" w:sz="0" w:space="0" w:color="auto"/>
                <w:bottom w:val="none" w:sz="0" w:space="0" w:color="auto"/>
                <w:right w:val="none" w:sz="0" w:space="0" w:color="auto"/>
              </w:divBdr>
              <w:divsChild>
                <w:div w:id="19089670">
                  <w:marLeft w:val="0"/>
                  <w:marRight w:val="0"/>
                  <w:marTop w:val="0"/>
                  <w:marBottom w:val="0"/>
                  <w:divBdr>
                    <w:top w:val="none" w:sz="0" w:space="0" w:color="auto"/>
                    <w:left w:val="none" w:sz="0" w:space="0" w:color="auto"/>
                    <w:bottom w:val="none" w:sz="0" w:space="0" w:color="auto"/>
                    <w:right w:val="none" w:sz="0" w:space="0" w:color="auto"/>
                  </w:divBdr>
                </w:div>
                <w:div w:id="27532785">
                  <w:marLeft w:val="0"/>
                  <w:marRight w:val="0"/>
                  <w:marTop w:val="0"/>
                  <w:marBottom w:val="0"/>
                  <w:divBdr>
                    <w:top w:val="none" w:sz="0" w:space="0" w:color="auto"/>
                    <w:left w:val="none" w:sz="0" w:space="0" w:color="auto"/>
                    <w:bottom w:val="none" w:sz="0" w:space="0" w:color="auto"/>
                    <w:right w:val="none" w:sz="0" w:space="0" w:color="auto"/>
                  </w:divBdr>
                </w:div>
                <w:div w:id="98911122">
                  <w:marLeft w:val="0"/>
                  <w:marRight w:val="0"/>
                  <w:marTop w:val="0"/>
                  <w:marBottom w:val="0"/>
                  <w:divBdr>
                    <w:top w:val="none" w:sz="0" w:space="0" w:color="auto"/>
                    <w:left w:val="none" w:sz="0" w:space="0" w:color="auto"/>
                    <w:bottom w:val="none" w:sz="0" w:space="0" w:color="auto"/>
                    <w:right w:val="none" w:sz="0" w:space="0" w:color="auto"/>
                  </w:divBdr>
                </w:div>
                <w:div w:id="175311253">
                  <w:marLeft w:val="0"/>
                  <w:marRight w:val="0"/>
                  <w:marTop w:val="0"/>
                  <w:marBottom w:val="0"/>
                  <w:divBdr>
                    <w:top w:val="none" w:sz="0" w:space="0" w:color="auto"/>
                    <w:left w:val="none" w:sz="0" w:space="0" w:color="auto"/>
                    <w:bottom w:val="none" w:sz="0" w:space="0" w:color="auto"/>
                    <w:right w:val="none" w:sz="0" w:space="0" w:color="auto"/>
                  </w:divBdr>
                </w:div>
                <w:div w:id="276571930">
                  <w:marLeft w:val="0"/>
                  <w:marRight w:val="0"/>
                  <w:marTop w:val="0"/>
                  <w:marBottom w:val="0"/>
                  <w:divBdr>
                    <w:top w:val="none" w:sz="0" w:space="0" w:color="auto"/>
                    <w:left w:val="none" w:sz="0" w:space="0" w:color="auto"/>
                    <w:bottom w:val="none" w:sz="0" w:space="0" w:color="auto"/>
                    <w:right w:val="none" w:sz="0" w:space="0" w:color="auto"/>
                  </w:divBdr>
                </w:div>
                <w:div w:id="299069899">
                  <w:marLeft w:val="0"/>
                  <w:marRight w:val="0"/>
                  <w:marTop w:val="0"/>
                  <w:marBottom w:val="0"/>
                  <w:divBdr>
                    <w:top w:val="none" w:sz="0" w:space="0" w:color="auto"/>
                    <w:left w:val="none" w:sz="0" w:space="0" w:color="auto"/>
                    <w:bottom w:val="none" w:sz="0" w:space="0" w:color="auto"/>
                    <w:right w:val="none" w:sz="0" w:space="0" w:color="auto"/>
                  </w:divBdr>
                </w:div>
                <w:div w:id="301275591">
                  <w:marLeft w:val="0"/>
                  <w:marRight w:val="0"/>
                  <w:marTop w:val="0"/>
                  <w:marBottom w:val="0"/>
                  <w:divBdr>
                    <w:top w:val="none" w:sz="0" w:space="0" w:color="auto"/>
                    <w:left w:val="none" w:sz="0" w:space="0" w:color="auto"/>
                    <w:bottom w:val="none" w:sz="0" w:space="0" w:color="auto"/>
                    <w:right w:val="none" w:sz="0" w:space="0" w:color="auto"/>
                  </w:divBdr>
                </w:div>
                <w:div w:id="308903397">
                  <w:marLeft w:val="0"/>
                  <w:marRight w:val="0"/>
                  <w:marTop w:val="0"/>
                  <w:marBottom w:val="0"/>
                  <w:divBdr>
                    <w:top w:val="none" w:sz="0" w:space="0" w:color="auto"/>
                    <w:left w:val="none" w:sz="0" w:space="0" w:color="auto"/>
                    <w:bottom w:val="none" w:sz="0" w:space="0" w:color="auto"/>
                    <w:right w:val="none" w:sz="0" w:space="0" w:color="auto"/>
                  </w:divBdr>
                </w:div>
                <w:div w:id="391123952">
                  <w:marLeft w:val="0"/>
                  <w:marRight w:val="0"/>
                  <w:marTop w:val="0"/>
                  <w:marBottom w:val="0"/>
                  <w:divBdr>
                    <w:top w:val="none" w:sz="0" w:space="0" w:color="auto"/>
                    <w:left w:val="none" w:sz="0" w:space="0" w:color="auto"/>
                    <w:bottom w:val="none" w:sz="0" w:space="0" w:color="auto"/>
                    <w:right w:val="none" w:sz="0" w:space="0" w:color="auto"/>
                  </w:divBdr>
                </w:div>
                <w:div w:id="502431253">
                  <w:marLeft w:val="0"/>
                  <w:marRight w:val="0"/>
                  <w:marTop w:val="0"/>
                  <w:marBottom w:val="0"/>
                  <w:divBdr>
                    <w:top w:val="none" w:sz="0" w:space="0" w:color="auto"/>
                    <w:left w:val="none" w:sz="0" w:space="0" w:color="auto"/>
                    <w:bottom w:val="none" w:sz="0" w:space="0" w:color="auto"/>
                    <w:right w:val="none" w:sz="0" w:space="0" w:color="auto"/>
                  </w:divBdr>
                </w:div>
                <w:div w:id="514421411">
                  <w:marLeft w:val="0"/>
                  <w:marRight w:val="0"/>
                  <w:marTop w:val="0"/>
                  <w:marBottom w:val="0"/>
                  <w:divBdr>
                    <w:top w:val="none" w:sz="0" w:space="0" w:color="auto"/>
                    <w:left w:val="none" w:sz="0" w:space="0" w:color="auto"/>
                    <w:bottom w:val="none" w:sz="0" w:space="0" w:color="auto"/>
                    <w:right w:val="none" w:sz="0" w:space="0" w:color="auto"/>
                  </w:divBdr>
                </w:div>
                <w:div w:id="631054117">
                  <w:marLeft w:val="0"/>
                  <w:marRight w:val="0"/>
                  <w:marTop w:val="0"/>
                  <w:marBottom w:val="0"/>
                  <w:divBdr>
                    <w:top w:val="none" w:sz="0" w:space="0" w:color="auto"/>
                    <w:left w:val="none" w:sz="0" w:space="0" w:color="auto"/>
                    <w:bottom w:val="none" w:sz="0" w:space="0" w:color="auto"/>
                    <w:right w:val="none" w:sz="0" w:space="0" w:color="auto"/>
                  </w:divBdr>
                </w:div>
                <w:div w:id="644628963">
                  <w:marLeft w:val="0"/>
                  <w:marRight w:val="0"/>
                  <w:marTop w:val="0"/>
                  <w:marBottom w:val="0"/>
                  <w:divBdr>
                    <w:top w:val="none" w:sz="0" w:space="0" w:color="auto"/>
                    <w:left w:val="none" w:sz="0" w:space="0" w:color="auto"/>
                    <w:bottom w:val="none" w:sz="0" w:space="0" w:color="auto"/>
                    <w:right w:val="none" w:sz="0" w:space="0" w:color="auto"/>
                  </w:divBdr>
                </w:div>
                <w:div w:id="672952567">
                  <w:marLeft w:val="0"/>
                  <w:marRight w:val="0"/>
                  <w:marTop w:val="0"/>
                  <w:marBottom w:val="0"/>
                  <w:divBdr>
                    <w:top w:val="none" w:sz="0" w:space="0" w:color="auto"/>
                    <w:left w:val="none" w:sz="0" w:space="0" w:color="auto"/>
                    <w:bottom w:val="none" w:sz="0" w:space="0" w:color="auto"/>
                    <w:right w:val="none" w:sz="0" w:space="0" w:color="auto"/>
                  </w:divBdr>
                </w:div>
                <w:div w:id="730688910">
                  <w:marLeft w:val="0"/>
                  <w:marRight w:val="0"/>
                  <w:marTop w:val="0"/>
                  <w:marBottom w:val="0"/>
                  <w:divBdr>
                    <w:top w:val="none" w:sz="0" w:space="0" w:color="auto"/>
                    <w:left w:val="none" w:sz="0" w:space="0" w:color="auto"/>
                    <w:bottom w:val="none" w:sz="0" w:space="0" w:color="auto"/>
                    <w:right w:val="none" w:sz="0" w:space="0" w:color="auto"/>
                  </w:divBdr>
                </w:div>
                <w:div w:id="827092334">
                  <w:marLeft w:val="0"/>
                  <w:marRight w:val="0"/>
                  <w:marTop w:val="0"/>
                  <w:marBottom w:val="0"/>
                  <w:divBdr>
                    <w:top w:val="none" w:sz="0" w:space="0" w:color="auto"/>
                    <w:left w:val="none" w:sz="0" w:space="0" w:color="auto"/>
                    <w:bottom w:val="none" w:sz="0" w:space="0" w:color="auto"/>
                    <w:right w:val="none" w:sz="0" w:space="0" w:color="auto"/>
                  </w:divBdr>
                </w:div>
                <w:div w:id="849182478">
                  <w:marLeft w:val="0"/>
                  <w:marRight w:val="0"/>
                  <w:marTop w:val="0"/>
                  <w:marBottom w:val="0"/>
                  <w:divBdr>
                    <w:top w:val="none" w:sz="0" w:space="0" w:color="auto"/>
                    <w:left w:val="none" w:sz="0" w:space="0" w:color="auto"/>
                    <w:bottom w:val="none" w:sz="0" w:space="0" w:color="auto"/>
                    <w:right w:val="none" w:sz="0" w:space="0" w:color="auto"/>
                  </w:divBdr>
                </w:div>
                <w:div w:id="998583528">
                  <w:marLeft w:val="0"/>
                  <w:marRight w:val="0"/>
                  <w:marTop w:val="0"/>
                  <w:marBottom w:val="0"/>
                  <w:divBdr>
                    <w:top w:val="none" w:sz="0" w:space="0" w:color="auto"/>
                    <w:left w:val="none" w:sz="0" w:space="0" w:color="auto"/>
                    <w:bottom w:val="none" w:sz="0" w:space="0" w:color="auto"/>
                    <w:right w:val="none" w:sz="0" w:space="0" w:color="auto"/>
                  </w:divBdr>
                </w:div>
                <w:div w:id="1135684331">
                  <w:marLeft w:val="0"/>
                  <w:marRight w:val="0"/>
                  <w:marTop w:val="0"/>
                  <w:marBottom w:val="0"/>
                  <w:divBdr>
                    <w:top w:val="none" w:sz="0" w:space="0" w:color="auto"/>
                    <w:left w:val="none" w:sz="0" w:space="0" w:color="auto"/>
                    <w:bottom w:val="none" w:sz="0" w:space="0" w:color="auto"/>
                    <w:right w:val="none" w:sz="0" w:space="0" w:color="auto"/>
                  </w:divBdr>
                </w:div>
                <w:div w:id="1154880563">
                  <w:marLeft w:val="0"/>
                  <w:marRight w:val="0"/>
                  <w:marTop w:val="0"/>
                  <w:marBottom w:val="0"/>
                  <w:divBdr>
                    <w:top w:val="none" w:sz="0" w:space="0" w:color="auto"/>
                    <w:left w:val="none" w:sz="0" w:space="0" w:color="auto"/>
                    <w:bottom w:val="none" w:sz="0" w:space="0" w:color="auto"/>
                    <w:right w:val="none" w:sz="0" w:space="0" w:color="auto"/>
                  </w:divBdr>
                </w:div>
                <w:div w:id="1157459232">
                  <w:marLeft w:val="0"/>
                  <w:marRight w:val="0"/>
                  <w:marTop w:val="0"/>
                  <w:marBottom w:val="0"/>
                  <w:divBdr>
                    <w:top w:val="none" w:sz="0" w:space="0" w:color="auto"/>
                    <w:left w:val="none" w:sz="0" w:space="0" w:color="auto"/>
                    <w:bottom w:val="none" w:sz="0" w:space="0" w:color="auto"/>
                    <w:right w:val="none" w:sz="0" w:space="0" w:color="auto"/>
                  </w:divBdr>
                </w:div>
                <w:div w:id="1321890428">
                  <w:marLeft w:val="0"/>
                  <w:marRight w:val="0"/>
                  <w:marTop w:val="0"/>
                  <w:marBottom w:val="0"/>
                  <w:divBdr>
                    <w:top w:val="none" w:sz="0" w:space="0" w:color="auto"/>
                    <w:left w:val="none" w:sz="0" w:space="0" w:color="auto"/>
                    <w:bottom w:val="none" w:sz="0" w:space="0" w:color="auto"/>
                    <w:right w:val="none" w:sz="0" w:space="0" w:color="auto"/>
                  </w:divBdr>
                </w:div>
                <w:div w:id="1418474487">
                  <w:marLeft w:val="0"/>
                  <w:marRight w:val="0"/>
                  <w:marTop w:val="0"/>
                  <w:marBottom w:val="0"/>
                  <w:divBdr>
                    <w:top w:val="none" w:sz="0" w:space="0" w:color="auto"/>
                    <w:left w:val="none" w:sz="0" w:space="0" w:color="auto"/>
                    <w:bottom w:val="none" w:sz="0" w:space="0" w:color="auto"/>
                    <w:right w:val="none" w:sz="0" w:space="0" w:color="auto"/>
                  </w:divBdr>
                </w:div>
                <w:div w:id="1476532580">
                  <w:marLeft w:val="0"/>
                  <w:marRight w:val="0"/>
                  <w:marTop w:val="0"/>
                  <w:marBottom w:val="0"/>
                  <w:divBdr>
                    <w:top w:val="none" w:sz="0" w:space="0" w:color="auto"/>
                    <w:left w:val="none" w:sz="0" w:space="0" w:color="auto"/>
                    <w:bottom w:val="none" w:sz="0" w:space="0" w:color="auto"/>
                    <w:right w:val="none" w:sz="0" w:space="0" w:color="auto"/>
                  </w:divBdr>
                </w:div>
                <w:div w:id="1488663444">
                  <w:marLeft w:val="0"/>
                  <w:marRight w:val="0"/>
                  <w:marTop w:val="0"/>
                  <w:marBottom w:val="0"/>
                  <w:divBdr>
                    <w:top w:val="none" w:sz="0" w:space="0" w:color="auto"/>
                    <w:left w:val="none" w:sz="0" w:space="0" w:color="auto"/>
                    <w:bottom w:val="none" w:sz="0" w:space="0" w:color="auto"/>
                    <w:right w:val="none" w:sz="0" w:space="0" w:color="auto"/>
                  </w:divBdr>
                </w:div>
                <w:div w:id="1504278079">
                  <w:marLeft w:val="0"/>
                  <w:marRight w:val="0"/>
                  <w:marTop w:val="0"/>
                  <w:marBottom w:val="0"/>
                  <w:divBdr>
                    <w:top w:val="none" w:sz="0" w:space="0" w:color="auto"/>
                    <w:left w:val="none" w:sz="0" w:space="0" w:color="auto"/>
                    <w:bottom w:val="none" w:sz="0" w:space="0" w:color="auto"/>
                    <w:right w:val="none" w:sz="0" w:space="0" w:color="auto"/>
                  </w:divBdr>
                </w:div>
                <w:div w:id="1563101982">
                  <w:marLeft w:val="0"/>
                  <w:marRight w:val="0"/>
                  <w:marTop w:val="0"/>
                  <w:marBottom w:val="0"/>
                  <w:divBdr>
                    <w:top w:val="none" w:sz="0" w:space="0" w:color="auto"/>
                    <w:left w:val="none" w:sz="0" w:space="0" w:color="auto"/>
                    <w:bottom w:val="none" w:sz="0" w:space="0" w:color="auto"/>
                    <w:right w:val="none" w:sz="0" w:space="0" w:color="auto"/>
                  </w:divBdr>
                </w:div>
                <w:div w:id="1566140305">
                  <w:marLeft w:val="0"/>
                  <w:marRight w:val="0"/>
                  <w:marTop w:val="0"/>
                  <w:marBottom w:val="0"/>
                  <w:divBdr>
                    <w:top w:val="none" w:sz="0" w:space="0" w:color="auto"/>
                    <w:left w:val="none" w:sz="0" w:space="0" w:color="auto"/>
                    <w:bottom w:val="none" w:sz="0" w:space="0" w:color="auto"/>
                    <w:right w:val="none" w:sz="0" w:space="0" w:color="auto"/>
                  </w:divBdr>
                </w:div>
                <w:div w:id="1604418401">
                  <w:marLeft w:val="0"/>
                  <w:marRight w:val="0"/>
                  <w:marTop w:val="0"/>
                  <w:marBottom w:val="0"/>
                  <w:divBdr>
                    <w:top w:val="none" w:sz="0" w:space="0" w:color="auto"/>
                    <w:left w:val="none" w:sz="0" w:space="0" w:color="auto"/>
                    <w:bottom w:val="none" w:sz="0" w:space="0" w:color="auto"/>
                    <w:right w:val="none" w:sz="0" w:space="0" w:color="auto"/>
                  </w:divBdr>
                </w:div>
                <w:div w:id="1619216618">
                  <w:marLeft w:val="0"/>
                  <w:marRight w:val="0"/>
                  <w:marTop w:val="0"/>
                  <w:marBottom w:val="0"/>
                  <w:divBdr>
                    <w:top w:val="none" w:sz="0" w:space="0" w:color="auto"/>
                    <w:left w:val="none" w:sz="0" w:space="0" w:color="auto"/>
                    <w:bottom w:val="none" w:sz="0" w:space="0" w:color="auto"/>
                    <w:right w:val="none" w:sz="0" w:space="0" w:color="auto"/>
                  </w:divBdr>
                </w:div>
                <w:div w:id="1996834958">
                  <w:marLeft w:val="0"/>
                  <w:marRight w:val="0"/>
                  <w:marTop w:val="0"/>
                  <w:marBottom w:val="0"/>
                  <w:divBdr>
                    <w:top w:val="none" w:sz="0" w:space="0" w:color="auto"/>
                    <w:left w:val="none" w:sz="0" w:space="0" w:color="auto"/>
                    <w:bottom w:val="none" w:sz="0" w:space="0" w:color="auto"/>
                    <w:right w:val="none" w:sz="0" w:space="0" w:color="auto"/>
                  </w:divBdr>
                </w:div>
                <w:div w:id="2000229224">
                  <w:marLeft w:val="0"/>
                  <w:marRight w:val="0"/>
                  <w:marTop w:val="0"/>
                  <w:marBottom w:val="0"/>
                  <w:divBdr>
                    <w:top w:val="none" w:sz="0" w:space="0" w:color="auto"/>
                    <w:left w:val="none" w:sz="0" w:space="0" w:color="auto"/>
                    <w:bottom w:val="none" w:sz="0" w:space="0" w:color="auto"/>
                    <w:right w:val="none" w:sz="0" w:space="0" w:color="auto"/>
                  </w:divBdr>
                </w:div>
                <w:div w:id="2068606996">
                  <w:marLeft w:val="0"/>
                  <w:marRight w:val="0"/>
                  <w:marTop w:val="0"/>
                  <w:marBottom w:val="0"/>
                  <w:divBdr>
                    <w:top w:val="none" w:sz="0" w:space="0" w:color="auto"/>
                    <w:left w:val="none" w:sz="0" w:space="0" w:color="auto"/>
                    <w:bottom w:val="none" w:sz="0" w:space="0" w:color="auto"/>
                    <w:right w:val="none" w:sz="0" w:space="0" w:color="auto"/>
                  </w:divBdr>
                </w:div>
                <w:div w:id="2143422091">
                  <w:marLeft w:val="0"/>
                  <w:marRight w:val="0"/>
                  <w:marTop w:val="0"/>
                  <w:marBottom w:val="0"/>
                  <w:divBdr>
                    <w:top w:val="none" w:sz="0" w:space="0" w:color="auto"/>
                    <w:left w:val="none" w:sz="0" w:space="0" w:color="auto"/>
                    <w:bottom w:val="none" w:sz="0" w:space="0" w:color="auto"/>
                    <w:right w:val="none" w:sz="0" w:space="0" w:color="auto"/>
                  </w:divBdr>
                </w:div>
                <w:div w:id="21473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imex.org.mx/saimex/solicitud/downloadAttach/2385821.page" TargetMode="External"/><Relationship Id="rId4" Type="http://schemas.openxmlformats.org/officeDocument/2006/relationships/styles" Target="styles.xml"/><Relationship Id="rId9" Type="http://schemas.openxmlformats.org/officeDocument/2006/relationships/hyperlink" Target="https://saimex.org.mx/saimex/solicitud/downloadAttach/2372078.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fuSforhPouqTHx6sXX/pukXOg==">CgMxLjAyCWguMzBqMHpsbDIJaC4xZm9iOXRlMgloLjN6bnlzaDcyCWguMmV0OTJwMDIIaC50eWpjd3QyCWguM2R5NnZrbTIJaC4xdDNoNXNmMgloLjRkMzRvZzgyCWguMnM4ZXlvMTIJaC4xN2RwOHZ1MghoLmdqZGd4czIIaC5sbnhiejkyCWguMWtzdjR1djIOaC5qejFzcXBndG9yMGkyCWguMmp4c3hxaDIJaC4zMGowemxsOAByITFuNk5IYzJCdEt0TkZqYXpGN2o3VWNpeF8tWHhveENT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40C51F-7117-400D-8AC5-B172561DC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7498</Words>
  <Characters>41244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INFOEM416</cp:lastModifiedBy>
  <cp:revision>8</cp:revision>
  <cp:lastPrinted>2025-04-03T18:23:00Z</cp:lastPrinted>
  <dcterms:created xsi:type="dcterms:W3CDTF">2025-03-31T23:02:00Z</dcterms:created>
  <dcterms:modified xsi:type="dcterms:W3CDTF">2025-04-03T18:23:00Z</dcterms:modified>
</cp:coreProperties>
</file>