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927622603"/>
        <w:docPartObj>
          <w:docPartGallery w:val="Table of Contents"/>
          <w:docPartUnique/>
        </w:docPartObj>
      </w:sdtPr>
      <w:sdtEndPr>
        <w:rPr>
          <w:b/>
          <w:bCs/>
        </w:rPr>
      </w:sdtEndPr>
      <w:sdtContent>
        <w:p w14:paraId="526F374C" w14:textId="70FC5713" w:rsidR="005D5F9F" w:rsidRDefault="005D5F9F">
          <w:pPr>
            <w:pStyle w:val="TtulodeTDC"/>
          </w:pPr>
          <w:r>
            <w:rPr>
              <w:lang w:val="es-ES"/>
            </w:rPr>
            <w:t>Tabla de contenido</w:t>
          </w:r>
        </w:p>
        <w:p w14:paraId="640264B2" w14:textId="49D5D29E" w:rsidR="005D5F9F" w:rsidRDefault="005D5F9F">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338829" w:history="1">
            <w:r w:rsidRPr="005D7A2A">
              <w:rPr>
                <w:rStyle w:val="Hipervnculo"/>
                <w:noProof/>
              </w:rPr>
              <w:t>A N T E C E D E N T E S</w:t>
            </w:r>
            <w:r>
              <w:rPr>
                <w:noProof/>
                <w:webHidden/>
              </w:rPr>
              <w:tab/>
            </w:r>
            <w:r>
              <w:rPr>
                <w:noProof/>
                <w:webHidden/>
              </w:rPr>
              <w:fldChar w:fldCharType="begin"/>
            </w:r>
            <w:r>
              <w:rPr>
                <w:noProof/>
                <w:webHidden/>
              </w:rPr>
              <w:instrText xml:space="preserve"> PAGEREF _Toc213338829 \h </w:instrText>
            </w:r>
            <w:r>
              <w:rPr>
                <w:noProof/>
                <w:webHidden/>
              </w:rPr>
            </w:r>
            <w:r>
              <w:rPr>
                <w:noProof/>
                <w:webHidden/>
              </w:rPr>
              <w:fldChar w:fldCharType="separate"/>
            </w:r>
            <w:r w:rsidR="00C0766D">
              <w:rPr>
                <w:noProof/>
                <w:webHidden/>
              </w:rPr>
              <w:t>2</w:t>
            </w:r>
            <w:r>
              <w:rPr>
                <w:noProof/>
                <w:webHidden/>
              </w:rPr>
              <w:fldChar w:fldCharType="end"/>
            </w:r>
          </w:hyperlink>
        </w:p>
        <w:p w14:paraId="4ADDDE53" w14:textId="76AF6CDE"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0" w:history="1">
            <w:r w:rsidR="005D5F9F" w:rsidRPr="005D7A2A">
              <w:rPr>
                <w:rStyle w:val="Hipervnculo"/>
                <w:noProof/>
              </w:rPr>
              <w:t>I. Presentación de la solicitud de información</w:t>
            </w:r>
            <w:r w:rsidR="005D5F9F">
              <w:rPr>
                <w:noProof/>
                <w:webHidden/>
              </w:rPr>
              <w:tab/>
            </w:r>
            <w:r w:rsidR="005D5F9F">
              <w:rPr>
                <w:noProof/>
                <w:webHidden/>
              </w:rPr>
              <w:fldChar w:fldCharType="begin"/>
            </w:r>
            <w:r w:rsidR="005D5F9F">
              <w:rPr>
                <w:noProof/>
                <w:webHidden/>
              </w:rPr>
              <w:instrText xml:space="preserve"> PAGEREF _Toc213338830 \h </w:instrText>
            </w:r>
            <w:r w:rsidR="005D5F9F">
              <w:rPr>
                <w:noProof/>
                <w:webHidden/>
              </w:rPr>
            </w:r>
            <w:r w:rsidR="005D5F9F">
              <w:rPr>
                <w:noProof/>
                <w:webHidden/>
              </w:rPr>
              <w:fldChar w:fldCharType="separate"/>
            </w:r>
            <w:r w:rsidR="00C0766D">
              <w:rPr>
                <w:noProof/>
                <w:webHidden/>
              </w:rPr>
              <w:t>2</w:t>
            </w:r>
            <w:r w:rsidR="005D5F9F">
              <w:rPr>
                <w:noProof/>
                <w:webHidden/>
              </w:rPr>
              <w:fldChar w:fldCharType="end"/>
            </w:r>
          </w:hyperlink>
        </w:p>
        <w:p w14:paraId="3CA6F1F1" w14:textId="1FFBBBF7"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1" w:history="1">
            <w:r w:rsidR="005D5F9F" w:rsidRPr="005D7A2A">
              <w:rPr>
                <w:rStyle w:val="Hipervnculo"/>
                <w:noProof/>
              </w:rPr>
              <w:t>II. Respuesta del Sujeto Obligado</w:t>
            </w:r>
            <w:r w:rsidR="005D5F9F">
              <w:rPr>
                <w:noProof/>
                <w:webHidden/>
              </w:rPr>
              <w:tab/>
            </w:r>
            <w:r w:rsidR="005D5F9F">
              <w:rPr>
                <w:noProof/>
                <w:webHidden/>
              </w:rPr>
              <w:fldChar w:fldCharType="begin"/>
            </w:r>
            <w:r w:rsidR="005D5F9F">
              <w:rPr>
                <w:noProof/>
                <w:webHidden/>
              </w:rPr>
              <w:instrText xml:space="preserve"> PAGEREF _Toc213338831 \h </w:instrText>
            </w:r>
            <w:r w:rsidR="005D5F9F">
              <w:rPr>
                <w:noProof/>
                <w:webHidden/>
              </w:rPr>
            </w:r>
            <w:r w:rsidR="005D5F9F">
              <w:rPr>
                <w:noProof/>
                <w:webHidden/>
              </w:rPr>
              <w:fldChar w:fldCharType="separate"/>
            </w:r>
            <w:r w:rsidR="00C0766D">
              <w:rPr>
                <w:noProof/>
                <w:webHidden/>
              </w:rPr>
              <w:t>3</w:t>
            </w:r>
            <w:r w:rsidR="005D5F9F">
              <w:rPr>
                <w:noProof/>
                <w:webHidden/>
              </w:rPr>
              <w:fldChar w:fldCharType="end"/>
            </w:r>
          </w:hyperlink>
        </w:p>
        <w:p w14:paraId="6B9C7195" w14:textId="58A129D0"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2" w:history="1">
            <w:r w:rsidR="005D5F9F" w:rsidRPr="005D7A2A">
              <w:rPr>
                <w:rStyle w:val="Hipervnculo"/>
                <w:noProof/>
              </w:rPr>
              <w:t>III. Interposición del Recurso de Revisión</w:t>
            </w:r>
            <w:r w:rsidR="005D5F9F">
              <w:rPr>
                <w:noProof/>
                <w:webHidden/>
              </w:rPr>
              <w:tab/>
            </w:r>
            <w:r w:rsidR="005D5F9F">
              <w:rPr>
                <w:noProof/>
                <w:webHidden/>
              </w:rPr>
              <w:fldChar w:fldCharType="begin"/>
            </w:r>
            <w:r w:rsidR="005D5F9F">
              <w:rPr>
                <w:noProof/>
                <w:webHidden/>
              </w:rPr>
              <w:instrText xml:space="preserve"> PAGEREF _Toc213338832 \h </w:instrText>
            </w:r>
            <w:r w:rsidR="005D5F9F">
              <w:rPr>
                <w:noProof/>
                <w:webHidden/>
              </w:rPr>
            </w:r>
            <w:r w:rsidR="005D5F9F">
              <w:rPr>
                <w:noProof/>
                <w:webHidden/>
              </w:rPr>
              <w:fldChar w:fldCharType="separate"/>
            </w:r>
            <w:r w:rsidR="00C0766D">
              <w:rPr>
                <w:noProof/>
                <w:webHidden/>
              </w:rPr>
              <w:t>3</w:t>
            </w:r>
            <w:r w:rsidR="005D5F9F">
              <w:rPr>
                <w:noProof/>
                <w:webHidden/>
              </w:rPr>
              <w:fldChar w:fldCharType="end"/>
            </w:r>
          </w:hyperlink>
        </w:p>
        <w:p w14:paraId="6BBE4275" w14:textId="2C1C1DCA"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3" w:history="1">
            <w:r w:rsidR="005D5F9F" w:rsidRPr="005D7A2A">
              <w:rPr>
                <w:rStyle w:val="Hipervnculo"/>
                <w:noProof/>
              </w:rPr>
              <w:t>IV. Trámite del Recurso de Revisión ante este Instituto</w:t>
            </w:r>
            <w:r w:rsidR="005D5F9F">
              <w:rPr>
                <w:noProof/>
                <w:webHidden/>
              </w:rPr>
              <w:tab/>
            </w:r>
            <w:r w:rsidR="005D5F9F">
              <w:rPr>
                <w:noProof/>
                <w:webHidden/>
              </w:rPr>
              <w:fldChar w:fldCharType="begin"/>
            </w:r>
            <w:r w:rsidR="005D5F9F">
              <w:rPr>
                <w:noProof/>
                <w:webHidden/>
              </w:rPr>
              <w:instrText xml:space="preserve"> PAGEREF _Toc213338833 \h </w:instrText>
            </w:r>
            <w:r w:rsidR="005D5F9F">
              <w:rPr>
                <w:noProof/>
                <w:webHidden/>
              </w:rPr>
            </w:r>
            <w:r w:rsidR="005D5F9F">
              <w:rPr>
                <w:noProof/>
                <w:webHidden/>
              </w:rPr>
              <w:fldChar w:fldCharType="separate"/>
            </w:r>
            <w:r w:rsidR="00C0766D">
              <w:rPr>
                <w:noProof/>
                <w:webHidden/>
              </w:rPr>
              <w:t>3</w:t>
            </w:r>
            <w:r w:rsidR="005D5F9F">
              <w:rPr>
                <w:noProof/>
                <w:webHidden/>
              </w:rPr>
              <w:fldChar w:fldCharType="end"/>
            </w:r>
          </w:hyperlink>
        </w:p>
        <w:p w14:paraId="7D0880E8" w14:textId="64711FEC" w:rsidR="005D5F9F" w:rsidRDefault="0007727E">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338834" w:history="1">
            <w:r w:rsidR="005D5F9F" w:rsidRPr="005D7A2A">
              <w:rPr>
                <w:rStyle w:val="Hipervnculo"/>
                <w:noProof/>
              </w:rPr>
              <w:t>C O N S I D E R A N D O S</w:t>
            </w:r>
            <w:r w:rsidR="005D5F9F">
              <w:rPr>
                <w:noProof/>
                <w:webHidden/>
              </w:rPr>
              <w:tab/>
            </w:r>
            <w:r w:rsidR="005D5F9F">
              <w:rPr>
                <w:noProof/>
                <w:webHidden/>
              </w:rPr>
              <w:fldChar w:fldCharType="begin"/>
            </w:r>
            <w:r w:rsidR="005D5F9F">
              <w:rPr>
                <w:noProof/>
                <w:webHidden/>
              </w:rPr>
              <w:instrText xml:space="preserve"> PAGEREF _Toc213338834 \h </w:instrText>
            </w:r>
            <w:r w:rsidR="005D5F9F">
              <w:rPr>
                <w:noProof/>
                <w:webHidden/>
              </w:rPr>
            </w:r>
            <w:r w:rsidR="005D5F9F">
              <w:rPr>
                <w:noProof/>
                <w:webHidden/>
              </w:rPr>
              <w:fldChar w:fldCharType="separate"/>
            </w:r>
            <w:r w:rsidR="00C0766D">
              <w:rPr>
                <w:noProof/>
                <w:webHidden/>
              </w:rPr>
              <w:t>8</w:t>
            </w:r>
            <w:r w:rsidR="005D5F9F">
              <w:rPr>
                <w:noProof/>
                <w:webHidden/>
              </w:rPr>
              <w:fldChar w:fldCharType="end"/>
            </w:r>
          </w:hyperlink>
        </w:p>
        <w:p w14:paraId="4A462E9B" w14:textId="2A845187"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5" w:history="1">
            <w:r w:rsidR="005D5F9F" w:rsidRPr="005D7A2A">
              <w:rPr>
                <w:rStyle w:val="Hipervnculo"/>
                <w:noProof/>
              </w:rPr>
              <w:t>PRIMERO. Competencia</w:t>
            </w:r>
            <w:r w:rsidR="005D5F9F">
              <w:rPr>
                <w:noProof/>
                <w:webHidden/>
              </w:rPr>
              <w:tab/>
            </w:r>
            <w:r w:rsidR="005D5F9F">
              <w:rPr>
                <w:noProof/>
                <w:webHidden/>
              </w:rPr>
              <w:fldChar w:fldCharType="begin"/>
            </w:r>
            <w:r w:rsidR="005D5F9F">
              <w:rPr>
                <w:noProof/>
                <w:webHidden/>
              </w:rPr>
              <w:instrText xml:space="preserve"> PAGEREF _Toc213338835 \h </w:instrText>
            </w:r>
            <w:r w:rsidR="005D5F9F">
              <w:rPr>
                <w:noProof/>
                <w:webHidden/>
              </w:rPr>
            </w:r>
            <w:r w:rsidR="005D5F9F">
              <w:rPr>
                <w:noProof/>
                <w:webHidden/>
              </w:rPr>
              <w:fldChar w:fldCharType="separate"/>
            </w:r>
            <w:r w:rsidR="00C0766D">
              <w:rPr>
                <w:noProof/>
                <w:webHidden/>
              </w:rPr>
              <w:t>8</w:t>
            </w:r>
            <w:r w:rsidR="005D5F9F">
              <w:rPr>
                <w:noProof/>
                <w:webHidden/>
              </w:rPr>
              <w:fldChar w:fldCharType="end"/>
            </w:r>
          </w:hyperlink>
        </w:p>
        <w:p w14:paraId="0176C090" w14:textId="5B2CE2B3"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6" w:history="1">
            <w:r w:rsidR="005D5F9F" w:rsidRPr="005D7A2A">
              <w:rPr>
                <w:rStyle w:val="Hipervnculo"/>
                <w:noProof/>
              </w:rPr>
              <w:t>SEGUNDO. Causales de improcedencia y sobreseimiento</w:t>
            </w:r>
            <w:r w:rsidR="005D5F9F">
              <w:rPr>
                <w:noProof/>
                <w:webHidden/>
              </w:rPr>
              <w:tab/>
            </w:r>
            <w:r w:rsidR="005D5F9F">
              <w:rPr>
                <w:noProof/>
                <w:webHidden/>
              </w:rPr>
              <w:fldChar w:fldCharType="begin"/>
            </w:r>
            <w:r w:rsidR="005D5F9F">
              <w:rPr>
                <w:noProof/>
                <w:webHidden/>
              </w:rPr>
              <w:instrText xml:space="preserve"> PAGEREF _Toc213338836 \h </w:instrText>
            </w:r>
            <w:r w:rsidR="005D5F9F">
              <w:rPr>
                <w:noProof/>
                <w:webHidden/>
              </w:rPr>
            </w:r>
            <w:r w:rsidR="005D5F9F">
              <w:rPr>
                <w:noProof/>
                <w:webHidden/>
              </w:rPr>
              <w:fldChar w:fldCharType="separate"/>
            </w:r>
            <w:r w:rsidR="00C0766D">
              <w:rPr>
                <w:noProof/>
                <w:webHidden/>
              </w:rPr>
              <w:t>8</w:t>
            </w:r>
            <w:r w:rsidR="005D5F9F">
              <w:rPr>
                <w:noProof/>
                <w:webHidden/>
              </w:rPr>
              <w:fldChar w:fldCharType="end"/>
            </w:r>
          </w:hyperlink>
        </w:p>
        <w:p w14:paraId="43C5F608" w14:textId="37B7B076"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7" w:history="1">
            <w:r w:rsidR="005D5F9F" w:rsidRPr="005D7A2A">
              <w:rPr>
                <w:rStyle w:val="Hipervnculo"/>
                <w:noProof/>
              </w:rPr>
              <w:t>CUARTO. Marco normativo aplicable en materia de transparencia y acceso a la información pública</w:t>
            </w:r>
            <w:r w:rsidR="005D5F9F">
              <w:rPr>
                <w:noProof/>
                <w:webHidden/>
              </w:rPr>
              <w:tab/>
            </w:r>
            <w:r w:rsidR="005D5F9F">
              <w:rPr>
                <w:noProof/>
                <w:webHidden/>
              </w:rPr>
              <w:fldChar w:fldCharType="begin"/>
            </w:r>
            <w:r w:rsidR="005D5F9F">
              <w:rPr>
                <w:noProof/>
                <w:webHidden/>
              </w:rPr>
              <w:instrText xml:space="preserve"> PAGEREF _Toc213338837 \h </w:instrText>
            </w:r>
            <w:r w:rsidR="005D5F9F">
              <w:rPr>
                <w:noProof/>
                <w:webHidden/>
              </w:rPr>
            </w:r>
            <w:r w:rsidR="005D5F9F">
              <w:rPr>
                <w:noProof/>
                <w:webHidden/>
              </w:rPr>
              <w:fldChar w:fldCharType="separate"/>
            </w:r>
            <w:r w:rsidR="00C0766D">
              <w:rPr>
                <w:noProof/>
                <w:webHidden/>
              </w:rPr>
              <w:t>11</w:t>
            </w:r>
            <w:r w:rsidR="005D5F9F">
              <w:rPr>
                <w:noProof/>
                <w:webHidden/>
              </w:rPr>
              <w:fldChar w:fldCharType="end"/>
            </w:r>
          </w:hyperlink>
        </w:p>
        <w:p w14:paraId="1C7C60B5" w14:textId="29172F3F"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8" w:history="1">
            <w:r w:rsidR="005D5F9F" w:rsidRPr="005D7A2A">
              <w:rPr>
                <w:rStyle w:val="Hipervnculo"/>
                <w:smallCaps/>
                <w:noProof/>
              </w:rPr>
              <w:t>QUINTO.</w:t>
            </w:r>
            <w:r w:rsidR="005D5F9F" w:rsidRPr="005D7A2A">
              <w:rPr>
                <w:rStyle w:val="Hipervnculo"/>
                <w:noProof/>
              </w:rPr>
              <w:t xml:space="preserve"> Estudio de Fondo</w:t>
            </w:r>
            <w:r w:rsidR="005D5F9F">
              <w:rPr>
                <w:noProof/>
                <w:webHidden/>
              </w:rPr>
              <w:tab/>
            </w:r>
            <w:r w:rsidR="005D5F9F">
              <w:rPr>
                <w:noProof/>
                <w:webHidden/>
              </w:rPr>
              <w:fldChar w:fldCharType="begin"/>
            </w:r>
            <w:r w:rsidR="005D5F9F">
              <w:rPr>
                <w:noProof/>
                <w:webHidden/>
              </w:rPr>
              <w:instrText xml:space="preserve"> PAGEREF _Toc213338838 \h </w:instrText>
            </w:r>
            <w:r w:rsidR="005D5F9F">
              <w:rPr>
                <w:noProof/>
                <w:webHidden/>
              </w:rPr>
            </w:r>
            <w:r w:rsidR="005D5F9F">
              <w:rPr>
                <w:noProof/>
                <w:webHidden/>
              </w:rPr>
              <w:fldChar w:fldCharType="separate"/>
            </w:r>
            <w:r w:rsidR="00C0766D">
              <w:rPr>
                <w:noProof/>
                <w:webHidden/>
              </w:rPr>
              <w:t>13</w:t>
            </w:r>
            <w:r w:rsidR="005D5F9F">
              <w:rPr>
                <w:noProof/>
                <w:webHidden/>
              </w:rPr>
              <w:fldChar w:fldCharType="end"/>
            </w:r>
          </w:hyperlink>
        </w:p>
        <w:p w14:paraId="6A96CFDA" w14:textId="321EE603"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39" w:history="1">
            <w:r w:rsidR="005D5F9F" w:rsidRPr="005D7A2A">
              <w:rPr>
                <w:rStyle w:val="Hipervnculo"/>
                <w:noProof/>
              </w:rPr>
              <w:t>SEXTO. Decisión</w:t>
            </w:r>
            <w:r w:rsidR="005D5F9F">
              <w:rPr>
                <w:noProof/>
                <w:webHidden/>
              </w:rPr>
              <w:tab/>
            </w:r>
            <w:r w:rsidR="005D5F9F">
              <w:rPr>
                <w:noProof/>
                <w:webHidden/>
              </w:rPr>
              <w:fldChar w:fldCharType="begin"/>
            </w:r>
            <w:r w:rsidR="005D5F9F">
              <w:rPr>
                <w:noProof/>
                <w:webHidden/>
              </w:rPr>
              <w:instrText xml:space="preserve"> PAGEREF _Toc213338839 \h </w:instrText>
            </w:r>
            <w:r w:rsidR="005D5F9F">
              <w:rPr>
                <w:noProof/>
                <w:webHidden/>
              </w:rPr>
            </w:r>
            <w:r w:rsidR="005D5F9F">
              <w:rPr>
                <w:noProof/>
                <w:webHidden/>
              </w:rPr>
              <w:fldChar w:fldCharType="separate"/>
            </w:r>
            <w:r w:rsidR="00C0766D">
              <w:rPr>
                <w:noProof/>
                <w:webHidden/>
              </w:rPr>
              <w:t>49</w:t>
            </w:r>
            <w:r w:rsidR="005D5F9F">
              <w:rPr>
                <w:noProof/>
                <w:webHidden/>
              </w:rPr>
              <w:fldChar w:fldCharType="end"/>
            </w:r>
          </w:hyperlink>
        </w:p>
        <w:p w14:paraId="36B0BEB4" w14:textId="2B04BDA7" w:rsidR="005D5F9F" w:rsidRDefault="0007727E">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338840" w:history="1">
            <w:r w:rsidR="005D5F9F" w:rsidRPr="005D7A2A">
              <w:rPr>
                <w:rStyle w:val="Hipervnculo"/>
                <w:noProof/>
              </w:rPr>
              <w:t>SÉPTIMO. Vista a la Secretaría Técnica del Pleno</w:t>
            </w:r>
            <w:r w:rsidR="005D5F9F">
              <w:rPr>
                <w:noProof/>
                <w:webHidden/>
              </w:rPr>
              <w:tab/>
            </w:r>
            <w:r w:rsidR="005D5F9F">
              <w:rPr>
                <w:noProof/>
                <w:webHidden/>
              </w:rPr>
              <w:fldChar w:fldCharType="begin"/>
            </w:r>
            <w:r w:rsidR="005D5F9F">
              <w:rPr>
                <w:noProof/>
                <w:webHidden/>
              </w:rPr>
              <w:instrText xml:space="preserve"> PAGEREF _Toc213338840 \h </w:instrText>
            </w:r>
            <w:r w:rsidR="005D5F9F">
              <w:rPr>
                <w:noProof/>
                <w:webHidden/>
              </w:rPr>
            </w:r>
            <w:r w:rsidR="005D5F9F">
              <w:rPr>
                <w:noProof/>
                <w:webHidden/>
              </w:rPr>
              <w:fldChar w:fldCharType="separate"/>
            </w:r>
            <w:r w:rsidR="00C0766D">
              <w:rPr>
                <w:noProof/>
                <w:webHidden/>
              </w:rPr>
              <w:t>49</w:t>
            </w:r>
            <w:r w:rsidR="005D5F9F">
              <w:rPr>
                <w:noProof/>
                <w:webHidden/>
              </w:rPr>
              <w:fldChar w:fldCharType="end"/>
            </w:r>
          </w:hyperlink>
        </w:p>
        <w:p w14:paraId="3590D76F" w14:textId="5FB1D9EA" w:rsidR="005D5F9F" w:rsidRDefault="0007727E">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338841" w:history="1">
            <w:r w:rsidR="005D5F9F" w:rsidRPr="005D7A2A">
              <w:rPr>
                <w:rStyle w:val="Hipervnculo"/>
                <w:noProof/>
              </w:rPr>
              <w:t>R E S U E L V E:</w:t>
            </w:r>
            <w:r w:rsidR="005D5F9F">
              <w:rPr>
                <w:noProof/>
                <w:webHidden/>
              </w:rPr>
              <w:tab/>
            </w:r>
            <w:r w:rsidR="005D5F9F">
              <w:rPr>
                <w:noProof/>
                <w:webHidden/>
              </w:rPr>
              <w:fldChar w:fldCharType="begin"/>
            </w:r>
            <w:r w:rsidR="005D5F9F">
              <w:rPr>
                <w:noProof/>
                <w:webHidden/>
              </w:rPr>
              <w:instrText xml:space="preserve"> PAGEREF _Toc213338841 \h </w:instrText>
            </w:r>
            <w:r w:rsidR="005D5F9F">
              <w:rPr>
                <w:noProof/>
                <w:webHidden/>
              </w:rPr>
            </w:r>
            <w:r w:rsidR="005D5F9F">
              <w:rPr>
                <w:noProof/>
                <w:webHidden/>
              </w:rPr>
              <w:fldChar w:fldCharType="separate"/>
            </w:r>
            <w:r w:rsidR="00C0766D">
              <w:rPr>
                <w:noProof/>
                <w:webHidden/>
              </w:rPr>
              <w:t>51</w:t>
            </w:r>
            <w:r w:rsidR="005D5F9F">
              <w:rPr>
                <w:noProof/>
                <w:webHidden/>
              </w:rPr>
              <w:fldChar w:fldCharType="end"/>
            </w:r>
          </w:hyperlink>
        </w:p>
        <w:p w14:paraId="0FA93827" w14:textId="516A2AE4" w:rsidR="005D5F9F" w:rsidRDefault="005D5F9F">
          <w:r>
            <w:rPr>
              <w:b/>
              <w:bCs/>
              <w:lang w:val="es-ES"/>
            </w:rPr>
            <w:fldChar w:fldCharType="end"/>
          </w:r>
        </w:p>
      </w:sdtContent>
    </w:sdt>
    <w:p w14:paraId="671BFF95" w14:textId="0100345C" w:rsidR="0051508E" w:rsidRPr="005D5F9F" w:rsidRDefault="0051508E" w:rsidP="00AD76EE">
      <w:pPr>
        <w:spacing w:after="0" w:line="360" w:lineRule="auto"/>
      </w:pPr>
    </w:p>
    <w:p w14:paraId="3828E234" w14:textId="77777777" w:rsidR="0051508E" w:rsidRPr="005D5F9F" w:rsidRDefault="004B2760" w:rsidP="00AD76EE">
      <w:pPr>
        <w:pStyle w:val="Ttulo2"/>
        <w:spacing w:before="0" w:after="0"/>
      </w:pPr>
      <w:r w:rsidRPr="005D5F9F">
        <w:br w:type="page"/>
      </w:r>
    </w:p>
    <w:p w14:paraId="137AAE06" w14:textId="77777777" w:rsidR="0051508E" w:rsidRPr="005D5F9F" w:rsidRDefault="004B2760" w:rsidP="00AD76EE">
      <w:pPr>
        <w:spacing w:after="0" w:line="360" w:lineRule="auto"/>
      </w:pPr>
      <w:r w:rsidRPr="005D5F9F">
        <w:lastRenderedPageBreak/>
        <w:t>Resolución del Pleno del Instituto de Transparencia, Acceso a la Información Pública y Protección de Datos Personales del Estado de México y Municipios, con domicilio en Metepec, Estado de México, de fecha cinco de noviembre de dos mil veinticinco.</w:t>
      </w:r>
    </w:p>
    <w:p w14:paraId="6472DA71" w14:textId="77777777" w:rsidR="0051508E" w:rsidRPr="005D5F9F" w:rsidRDefault="0051508E" w:rsidP="00AD76EE">
      <w:pPr>
        <w:spacing w:after="0" w:line="360" w:lineRule="auto"/>
        <w:rPr>
          <w:b/>
        </w:rPr>
      </w:pPr>
    </w:p>
    <w:p w14:paraId="25331F15" w14:textId="67A6369A" w:rsidR="0051508E" w:rsidRPr="005D5F9F" w:rsidRDefault="004B2760" w:rsidP="00AD76EE">
      <w:pPr>
        <w:spacing w:after="0" w:line="360" w:lineRule="auto"/>
      </w:pPr>
      <w:r w:rsidRPr="005D5F9F">
        <w:rPr>
          <w:b/>
        </w:rPr>
        <w:t>VISTO</w:t>
      </w:r>
      <w:r w:rsidRPr="005D5F9F">
        <w:t xml:space="preserve"> el expediente conformado con motivo del Recurso de Revisión </w:t>
      </w:r>
      <w:r w:rsidRPr="00AC0C7B">
        <w:rPr>
          <w:b/>
          <w:bCs/>
        </w:rPr>
        <w:t>10101/INFOEM/IP/RR/2025,</w:t>
      </w:r>
      <w:r w:rsidRPr="005D5F9F">
        <w:t xml:space="preserve"> interpuesto por </w:t>
      </w:r>
      <w:r w:rsidR="0007727E" w:rsidRPr="00A156C3">
        <w:rPr>
          <w:b/>
          <w:highlight w:val="black"/>
        </w:rPr>
        <w:t>XXXXXXXXXXXXXXX</w:t>
      </w:r>
      <w:bookmarkStart w:id="0" w:name="_GoBack"/>
      <w:bookmarkEnd w:id="0"/>
      <w:r w:rsidRPr="005D5F9F">
        <w:t xml:space="preserve">, en lo sucesivo, la persona Recurrente o Particular, en contra de la falta de </w:t>
      </w:r>
      <w:r w:rsidR="005D5F9F">
        <w:t>respuesta</w:t>
      </w:r>
      <w:r w:rsidRPr="005D5F9F">
        <w:t xml:space="preserve"> a la solicitud, por parte del Sujeto Obligado, </w:t>
      </w:r>
      <w:r w:rsidRPr="00AC0C7B">
        <w:rPr>
          <w:b/>
          <w:bCs/>
        </w:rPr>
        <w:t>Ayuntamiento de Huehuetoca</w:t>
      </w:r>
      <w:r w:rsidRPr="005D5F9F">
        <w:t>, se emite la presente Resolución, con base en los antecedentes y considerandos que se exponen a continuación:</w:t>
      </w:r>
    </w:p>
    <w:p w14:paraId="353C3009" w14:textId="77777777" w:rsidR="0051508E" w:rsidRPr="005D5F9F" w:rsidRDefault="0051508E" w:rsidP="00AD76EE">
      <w:pPr>
        <w:spacing w:after="0" w:line="360" w:lineRule="auto"/>
      </w:pPr>
    </w:p>
    <w:p w14:paraId="610BA714" w14:textId="77777777" w:rsidR="0051508E" w:rsidRPr="005D5F9F" w:rsidRDefault="004B2760" w:rsidP="00AD76EE">
      <w:pPr>
        <w:pStyle w:val="Ttulo1"/>
        <w:spacing w:before="0" w:after="0"/>
        <w:rPr>
          <w:sz w:val="22"/>
          <w:szCs w:val="22"/>
        </w:rPr>
      </w:pPr>
      <w:bookmarkStart w:id="1" w:name="_heading=h.r1x24idvhokz" w:colFirst="0" w:colLast="0"/>
      <w:bookmarkStart w:id="2" w:name="_Toc213338829"/>
      <w:bookmarkEnd w:id="1"/>
      <w:r w:rsidRPr="005D5F9F">
        <w:rPr>
          <w:sz w:val="22"/>
          <w:szCs w:val="22"/>
        </w:rPr>
        <w:t>A N T E C E D E N T E S</w:t>
      </w:r>
      <w:bookmarkEnd w:id="2"/>
    </w:p>
    <w:p w14:paraId="171593FE" w14:textId="77777777" w:rsidR="0051508E" w:rsidRPr="005D5F9F" w:rsidRDefault="0051508E" w:rsidP="00AD76EE">
      <w:pPr>
        <w:spacing w:after="0" w:line="360" w:lineRule="auto"/>
      </w:pPr>
      <w:bookmarkStart w:id="3" w:name="_heading=h.gjdgxs" w:colFirst="0" w:colLast="0"/>
      <w:bookmarkEnd w:id="3"/>
    </w:p>
    <w:p w14:paraId="31DB3611" w14:textId="77777777" w:rsidR="0051508E" w:rsidRPr="005D5F9F" w:rsidRDefault="004B2760" w:rsidP="00AD76EE">
      <w:pPr>
        <w:pStyle w:val="Ttulo2"/>
        <w:spacing w:before="0" w:after="0"/>
      </w:pPr>
      <w:bookmarkStart w:id="4" w:name="_heading=h.alvm8yuewsus" w:colFirst="0" w:colLast="0"/>
      <w:bookmarkStart w:id="5" w:name="_Toc213338830"/>
      <w:bookmarkEnd w:id="4"/>
      <w:r w:rsidRPr="005D5F9F">
        <w:t>I. Presentación de la solicitud de información</w:t>
      </w:r>
      <w:bookmarkEnd w:id="5"/>
    </w:p>
    <w:p w14:paraId="41B5E5E5" w14:textId="77777777" w:rsidR="0051508E" w:rsidRPr="005D5F9F" w:rsidRDefault="0051508E" w:rsidP="00AD76EE">
      <w:pPr>
        <w:tabs>
          <w:tab w:val="left" w:pos="567"/>
        </w:tabs>
        <w:spacing w:after="0" w:line="360" w:lineRule="auto"/>
      </w:pPr>
    </w:p>
    <w:p w14:paraId="7A41531C" w14:textId="77777777" w:rsidR="0051508E" w:rsidRPr="005D5F9F" w:rsidRDefault="004B2760" w:rsidP="00AD76EE">
      <w:pPr>
        <w:spacing w:after="0" w:line="360" w:lineRule="auto"/>
      </w:pPr>
      <w:bookmarkStart w:id="6" w:name="_heading=h.su0jssiigkpq" w:colFirst="0" w:colLast="0"/>
      <w:bookmarkEnd w:id="6"/>
      <w:r w:rsidRPr="005D5F9F">
        <w:t>Con fecha diez de julio de dos mil veinticinco, la parte Solicitante presentó una solicitud de acceso a la información pública, a través del Sistema de Acceso a la Información Mexiquense, en lo sucesivo el SAIMEX, ante el Ayuntamiento de Huehuetoca, en la que requirió lo siguiente:</w:t>
      </w:r>
    </w:p>
    <w:p w14:paraId="371E5FF8" w14:textId="77777777" w:rsidR="0051508E" w:rsidRPr="005D5F9F" w:rsidRDefault="0051508E" w:rsidP="00AD76EE">
      <w:pPr>
        <w:spacing w:after="0" w:line="360" w:lineRule="auto"/>
        <w:rPr>
          <w:sz w:val="20"/>
          <w:szCs w:val="20"/>
        </w:rPr>
      </w:pPr>
    </w:p>
    <w:p w14:paraId="23547E3E" w14:textId="77777777" w:rsidR="0051508E" w:rsidRPr="005D5F9F" w:rsidRDefault="004B2760" w:rsidP="00AD76EE">
      <w:pPr>
        <w:tabs>
          <w:tab w:val="left" w:pos="567"/>
        </w:tabs>
        <w:spacing w:after="0" w:line="360" w:lineRule="auto"/>
        <w:ind w:left="567" w:right="709"/>
        <w:rPr>
          <w:b/>
          <w:sz w:val="20"/>
          <w:szCs w:val="20"/>
        </w:rPr>
      </w:pPr>
      <w:r w:rsidRPr="005D5F9F">
        <w:rPr>
          <w:b/>
          <w:sz w:val="20"/>
          <w:szCs w:val="20"/>
        </w:rPr>
        <w:t>Folio de la solicitud: 00313/HUEHUETO/IP/2025</w:t>
      </w:r>
    </w:p>
    <w:p w14:paraId="7B7BDF7F" w14:textId="77777777" w:rsidR="0051508E" w:rsidRPr="005D5F9F" w:rsidRDefault="004B2760" w:rsidP="00AD76EE">
      <w:pPr>
        <w:tabs>
          <w:tab w:val="left" w:pos="567"/>
        </w:tabs>
        <w:spacing w:after="0" w:line="360" w:lineRule="auto"/>
        <w:ind w:left="567" w:right="709"/>
        <w:rPr>
          <w:b/>
          <w:sz w:val="20"/>
          <w:szCs w:val="20"/>
        </w:rPr>
      </w:pPr>
      <w:r w:rsidRPr="005D5F9F">
        <w:rPr>
          <w:b/>
          <w:sz w:val="20"/>
          <w:szCs w:val="20"/>
        </w:rPr>
        <w:t>DESCRIPCIÓN CLARA Y PRECISA DE LA INFORMACIÓN SOLICITADA</w:t>
      </w:r>
    </w:p>
    <w:p w14:paraId="5A39F635" w14:textId="77777777" w:rsidR="0051508E" w:rsidRPr="005D5F9F" w:rsidRDefault="004B2760" w:rsidP="00AD76EE">
      <w:pPr>
        <w:tabs>
          <w:tab w:val="left" w:pos="4667"/>
        </w:tabs>
        <w:spacing w:after="0" w:line="360" w:lineRule="auto"/>
        <w:ind w:left="567" w:right="709"/>
        <w:rPr>
          <w:i/>
          <w:sz w:val="20"/>
          <w:szCs w:val="20"/>
        </w:rPr>
      </w:pPr>
      <w:r w:rsidRPr="005D5F9F">
        <w:rPr>
          <w:i/>
          <w:sz w:val="20"/>
          <w:szCs w:val="20"/>
        </w:rPr>
        <w:t>“certificado de competencia laboral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(Sic.)</w:t>
      </w:r>
    </w:p>
    <w:p w14:paraId="7CA73ED2" w14:textId="77777777" w:rsidR="0051508E" w:rsidRPr="005D5F9F" w:rsidRDefault="0051508E" w:rsidP="00AD76EE">
      <w:pPr>
        <w:tabs>
          <w:tab w:val="left" w:pos="4667"/>
        </w:tabs>
        <w:spacing w:after="0" w:line="360" w:lineRule="auto"/>
        <w:ind w:left="567" w:right="709"/>
        <w:rPr>
          <w:b/>
          <w:sz w:val="20"/>
          <w:szCs w:val="20"/>
        </w:rPr>
      </w:pPr>
    </w:p>
    <w:p w14:paraId="3721E9E3" w14:textId="77777777" w:rsidR="0051508E" w:rsidRPr="005D5F9F" w:rsidRDefault="004B2760" w:rsidP="00AD76EE">
      <w:pPr>
        <w:tabs>
          <w:tab w:val="left" w:pos="4667"/>
        </w:tabs>
        <w:spacing w:after="0" w:line="360" w:lineRule="auto"/>
        <w:ind w:left="567" w:right="709"/>
        <w:rPr>
          <w:b/>
          <w:sz w:val="20"/>
          <w:szCs w:val="20"/>
        </w:rPr>
      </w:pPr>
      <w:r w:rsidRPr="005D5F9F">
        <w:rPr>
          <w:b/>
          <w:sz w:val="20"/>
          <w:szCs w:val="20"/>
        </w:rPr>
        <w:t xml:space="preserve">MODALIDAD DE ENTREGA </w:t>
      </w:r>
      <w:r w:rsidRPr="005D5F9F">
        <w:rPr>
          <w:i/>
          <w:sz w:val="20"/>
          <w:szCs w:val="20"/>
        </w:rPr>
        <w:t>“A través del SAIMEX.”</w:t>
      </w:r>
    </w:p>
    <w:p w14:paraId="2B167D03" w14:textId="77777777" w:rsidR="0051508E" w:rsidRPr="005D5F9F" w:rsidRDefault="0051508E" w:rsidP="00AD76EE">
      <w:pPr>
        <w:tabs>
          <w:tab w:val="left" w:pos="4667"/>
        </w:tabs>
        <w:spacing w:after="0" w:line="360" w:lineRule="auto"/>
        <w:ind w:right="709"/>
      </w:pPr>
    </w:p>
    <w:p w14:paraId="18C6A3E0" w14:textId="77777777" w:rsidR="0051508E" w:rsidRPr="005D5F9F" w:rsidRDefault="004B2760" w:rsidP="00AD76EE">
      <w:pPr>
        <w:pStyle w:val="Ttulo2"/>
        <w:spacing w:before="0" w:after="0"/>
      </w:pPr>
      <w:bookmarkStart w:id="7" w:name="_heading=h.gkrnne5h1xb" w:colFirst="0" w:colLast="0"/>
      <w:bookmarkStart w:id="8" w:name="_Toc213338831"/>
      <w:bookmarkEnd w:id="7"/>
      <w:r w:rsidRPr="005D5F9F">
        <w:t>II. Respuesta del Sujeto Obligado</w:t>
      </w:r>
      <w:bookmarkEnd w:id="8"/>
    </w:p>
    <w:p w14:paraId="17897C4E" w14:textId="77777777" w:rsidR="0051508E" w:rsidRPr="005D5F9F" w:rsidRDefault="0051508E" w:rsidP="00AD76EE">
      <w:pPr>
        <w:spacing w:after="0" w:line="360" w:lineRule="auto"/>
      </w:pPr>
    </w:p>
    <w:p w14:paraId="10726B18" w14:textId="77777777" w:rsidR="0051508E" w:rsidRPr="005D5F9F" w:rsidRDefault="004B2760" w:rsidP="00AD76EE">
      <w:pPr>
        <w:pBdr>
          <w:top w:val="nil"/>
          <w:left w:val="nil"/>
          <w:bottom w:val="nil"/>
          <w:right w:val="nil"/>
          <w:between w:val="nil"/>
        </w:pBdr>
        <w:tabs>
          <w:tab w:val="left" w:pos="567"/>
        </w:tabs>
        <w:spacing w:after="0" w:line="360" w:lineRule="auto"/>
        <w:rPr>
          <w:i/>
          <w:color w:val="000000"/>
        </w:rPr>
      </w:pPr>
      <w:r w:rsidRPr="005D5F9F">
        <w:rPr>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SAIMEX, se advierte que el Ayuntamiento de Huehuetoca, omitió dar respuesta a la solicitud de información, por lo que </w:t>
      </w:r>
      <w:r w:rsidRPr="005D5F9F">
        <w:rPr>
          <w:b/>
          <w:color w:val="000000"/>
        </w:rPr>
        <w:t>se configura la negativa ficta</w:t>
      </w:r>
      <w:r w:rsidRPr="005D5F9F">
        <w:rPr>
          <w:color w:val="000000"/>
        </w:rPr>
        <w:t xml:space="preserve"> a entregar información, prevista en los artículos 166, párrafo cuarto y 178, párrafo segundo, de la Ley de Transparencia y Acceso a la Información Pública del Estado de México y Municipios.</w:t>
      </w:r>
    </w:p>
    <w:p w14:paraId="10833863" w14:textId="77777777" w:rsidR="0051508E" w:rsidRPr="005D5F9F" w:rsidRDefault="0051508E" w:rsidP="00AD76EE">
      <w:pPr>
        <w:spacing w:after="0" w:line="360" w:lineRule="auto"/>
      </w:pPr>
    </w:p>
    <w:p w14:paraId="1516D814" w14:textId="77777777" w:rsidR="0051508E" w:rsidRPr="005D5F9F" w:rsidRDefault="004B2760" w:rsidP="00AD76EE">
      <w:pPr>
        <w:pStyle w:val="Ttulo2"/>
        <w:spacing w:before="0" w:after="0"/>
      </w:pPr>
      <w:bookmarkStart w:id="9" w:name="_heading=h.mu0nzqdi4wxs" w:colFirst="0" w:colLast="0"/>
      <w:bookmarkStart w:id="10" w:name="_Toc213338832"/>
      <w:bookmarkEnd w:id="9"/>
      <w:r w:rsidRPr="005D5F9F">
        <w:t>III. Interposición del Recurso de Revisión</w:t>
      </w:r>
      <w:bookmarkEnd w:id="10"/>
    </w:p>
    <w:p w14:paraId="286C2DE4" w14:textId="77777777" w:rsidR="0051508E" w:rsidRPr="005D5F9F" w:rsidRDefault="0051508E" w:rsidP="00AD76EE">
      <w:pPr>
        <w:spacing w:after="0" w:line="360" w:lineRule="auto"/>
        <w:rPr>
          <w:b/>
        </w:rPr>
      </w:pPr>
    </w:p>
    <w:p w14:paraId="59294743" w14:textId="77777777" w:rsidR="0051508E" w:rsidRPr="005D5F9F" w:rsidRDefault="004B2760" w:rsidP="00AD76EE">
      <w:pPr>
        <w:spacing w:after="0" w:line="360" w:lineRule="auto"/>
      </w:pPr>
      <w:bookmarkStart w:id="11" w:name="_heading=h.2et92p0" w:colFirst="0" w:colLast="0"/>
      <w:bookmarkEnd w:id="11"/>
      <w:r w:rsidRPr="005D5F9F">
        <w:t>Con fecha veintisiete de agosto de dos mil veinticinco, se recibió a través del SAIMEX, el Recurso de Revisión interpuesto por la persona Recurrente, en los siguientes términos:</w:t>
      </w:r>
    </w:p>
    <w:p w14:paraId="1F9FC177" w14:textId="77777777" w:rsidR="0051508E" w:rsidRPr="005D5F9F" w:rsidRDefault="0051508E" w:rsidP="00AD76EE">
      <w:pPr>
        <w:spacing w:after="0" w:line="360" w:lineRule="auto"/>
      </w:pPr>
    </w:p>
    <w:p w14:paraId="4ECDA9D4" w14:textId="77777777" w:rsidR="0051508E" w:rsidRPr="005D5F9F" w:rsidRDefault="004B2760" w:rsidP="00AD76EE">
      <w:pPr>
        <w:spacing w:after="0" w:line="360" w:lineRule="auto"/>
        <w:ind w:left="567" w:right="709"/>
        <w:rPr>
          <w:b/>
          <w:sz w:val="20"/>
          <w:szCs w:val="20"/>
        </w:rPr>
      </w:pPr>
      <w:r w:rsidRPr="005D5F9F">
        <w:rPr>
          <w:b/>
          <w:sz w:val="20"/>
          <w:szCs w:val="20"/>
        </w:rPr>
        <w:t>ACTO IMPUGNADO</w:t>
      </w:r>
      <w:r w:rsidRPr="005D5F9F">
        <w:rPr>
          <w:b/>
          <w:sz w:val="20"/>
          <w:szCs w:val="20"/>
        </w:rPr>
        <w:tab/>
      </w:r>
    </w:p>
    <w:p w14:paraId="42F8FB50" w14:textId="77777777" w:rsidR="0051508E" w:rsidRPr="005D5F9F" w:rsidRDefault="004B2760" w:rsidP="00AD76EE">
      <w:pPr>
        <w:spacing w:after="0" w:line="360" w:lineRule="auto"/>
        <w:ind w:left="567" w:right="709"/>
        <w:rPr>
          <w:b/>
          <w:sz w:val="20"/>
          <w:szCs w:val="20"/>
        </w:rPr>
      </w:pPr>
      <w:r w:rsidRPr="005D5F9F">
        <w:rPr>
          <w:i/>
          <w:sz w:val="20"/>
          <w:szCs w:val="20"/>
        </w:rPr>
        <w:t>“no se otorgó información alguna” (Sic.)</w:t>
      </w:r>
    </w:p>
    <w:p w14:paraId="64CE08F9" w14:textId="77777777" w:rsidR="0051508E" w:rsidRPr="005D5F9F" w:rsidRDefault="0051508E" w:rsidP="00AD76EE">
      <w:pPr>
        <w:spacing w:after="0" w:line="360" w:lineRule="auto"/>
        <w:ind w:left="567" w:right="709"/>
        <w:rPr>
          <w:sz w:val="20"/>
          <w:szCs w:val="20"/>
        </w:rPr>
      </w:pPr>
    </w:p>
    <w:p w14:paraId="4F3B1B49" w14:textId="77777777" w:rsidR="0051508E" w:rsidRPr="005D5F9F" w:rsidRDefault="004B2760" w:rsidP="00AD76EE">
      <w:pPr>
        <w:spacing w:after="0" w:line="360" w:lineRule="auto"/>
        <w:ind w:left="567" w:right="709"/>
        <w:rPr>
          <w:b/>
          <w:sz w:val="20"/>
          <w:szCs w:val="20"/>
        </w:rPr>
      </w:pPr>
      <w:r w:rsidRPr="005D5F9F">
        <w:rPr>
          <w:b/>
          <w:sz w:val="20"/>
          <w:szCs w:val="20"/>
        </w:rPr>
        <w:t>RAZONES O MOTIVOS DE LA INCONFORMIDAD</w:t>
      </w:r>
      <w:r w:rsidRPr="005D5F9F">
        <w:rPr>
          <w:b/>
          <w:sz w:val="20"/>
          <w:szCs w:val="20"/>
        </w:rPr>
        <w:tab/>
      </w:r>
    </w:p>
    <w:p w14:paraId="2992AFC4" w14:textId="77777777" w:rsidR="0051508E" w:rsidRPr="005D5F9F" w:rsidRDefault="004B2760" w:rsidP="00AD76EE">
      <w:pPr>
        <w:tabs>
          <w:tab w:val="left" w:pos="4667"/>
        </w:tabs>
        <w:spacing w:after="0" w:line="360" w:lineRule="auto"/>
        <w:ind w:left="567" w:right="709"/>
        <w:rPr>
          <w:i/>
        </w:rPr>
      </w:pPr>
      <w:r w:rsidRPr="005D5F9F">
        <w:rPr>
          <w:i/>
          <w:sz w:val="20"/>
          <w:szCs w:val="20"/>
        </w:rPr>
        <w:t xml:space="preserve">“se me </w:t>
      </w:r>
      <w:proofErr w:type="spellStart"/>
      <w:r w:rsidRPr="005D5F9F">
        <w:rPr>
          <w:i/>
          <w:sz w:val="20"/>
          <w:szCs w:val="20"/>
        </w:rPr>
        <w:t>esta</w:t>
      </w:r>
      <w:proofErr w:type="spellEnd"/>
      <w:r w:rsidRPr="005D5F9F">
        <w:rPr>
          <w:i/>
          <w:sz w:val="20"/>
          <w:szCs w:val="20"/>
        </w:rPr>
        <w:t xml:space="preserve"> negando mi derecho al acceso a la información </w:t>
      </w:r>
      <w:proofErr w:type="spellStart"/>
      <w:r w:rsidRPr="005D5F9F">
        <w:rPr>
          <w:i/>
          <w:sz w:val="20"/>
          <w:szCs w:val="20"/>
        </w:rPr>
        <w:t>publica</w:t>
      </w:r>
      <w:proofErr w:type="spellEnd"/>
      <w:r w:rsidRPr="005D5F9F">
        <w:rPr>
          <w:i/>
          <w:sz w:val="20"/>
          <w:szCs w:val="20"/>
        </w:rPr>
        <w:t>” (Sic.)</w:t>
      </w:r>
    </w:p>
    <w:p w14:paraId="7B6DA96C" w14:textId="77777777" w:rsidR="0051508E" w:rsidRPr="005D5F9F" w:rsidRDefault="0051508E" w:rsidP="00AD76EE">
      <w:pPr>
        <w:tabs>
          <w:tab w:val="left" w:pos="4667"/>
        </w:tabs>
        <w:spacing w:after="0" w:line="360" w:lineRule="auto"/>
      </w:pPr>
    </w:p>
    <w:p w14:paraId="39098F6B" w14:textId="77777777" w:rsidR="0051508E" w:rsidRPr="005D5F9F" w:rsidRDefault="004B2760" w:rsidP="00AD76EE">
      <w:pPr>
        <w:pStyle w:val="Ttulo2"/>
        <w:spacing w:before="0" w:after="0"/>
      </w:pPr>
      <w:bookmarkStart w:id="12" w:name="_heading=h.mxffeipur1cp" w:colFirst="0" w:colLast="0"/>
      <w:bookmarkStart w:id="13" w:name="_Toc213338833"/>
      <w:bookmarkEnd w:id="12"/>
      <w:r w:rsidRPr="005D5F9F">
        <w:t>IV. Trámite del Recurso de Revisión ante este Instituto</w:t>
      </w:r>
      <w:bookmarkEnd w:id="13"/>
    </w:p>
    <w:p w14:paraId="3ECFC706" w14:textId="77777777" w:rsidR="0051508E" w:rsidRPr="005D5F9F" w:rsidRDefault="0051508E" w:rsidP="00AD76EE">
      <w:pPr>
        <w:spacing w:after="0" w:line="360" w:lineRule="auto"/>
        <w:rPr>
          <w:b/>
        </w:rPr>
      </w:pPr>
    </w:p>
    <w:p w14:paraId="44131223" w14:textId="77777777" w:rsidR="0051508E" w:rsidRPr="005D5F9F" w:rsidRDefault="004B2760" w:rsidP="00AD76EE">
      <w:pPr>
        <w:spacing w:after="0" w:line="360" w:lineRule="auto"/>
      </w:pPr>
      <w:r w:rsidRPr="005D5F9F">
        <w:rPr>
          <w:b/>
        </w:rPr>
        <w:t>a) Turno del Medio de Impugnación.</w:t>
      </w:r>
      <w:r w:rsidRPr="005D5F9F">
        <w:t xml:space="preserve"> El veintisiete de agosto de dos mil veinticinco, el SAIMEX, asignó el número de expediente</w:t>
      </w:r>
      <w:r w:rsidRPr="005D5F9F">
        <w:rPr>
          <w:b/>
        </w:rPr>
        <w:t xml:space="preserve"> 10101/INFOEM/IP/RR/2025, </w:t>
      </w:r>
      <w:r w:rsidRPr="005D5F9F">
        <w:t xml:space="preserve">al medio de impugnación que nos ocupan, con base en el sistema aprobado por el Pleno de este Órgano </w:t>
      </w:r>
      <w:r w:rsidRPr="005D5F9F">
        <w:lastRenderedPageBreak/>
        <w:t>Garante y se turnó al Comisionado Ponente Luis Gustavo Parra Noriega, para los efectos del artículo 185, fracción I de la Ley de Transparencia y Acceso a la Información Pública del Estado de México y Municipios.</w:t>
      </w:r>
    </w:p>
    <w:p w14:paraId="2AABA434" w14:textId="77777777" w:rsidR="0051508E" w:rsidRPr="005D5F9F" w:rsidRDefault="0051508E" w:rsidP="00AD76EE">
      <w:pPr>
        <w:spacing w:after="0" w:line="360" w:lineRule="auto"/>
      </w:pPr>
    </w:p>
    <w:p w14:paraId="15C7306A" w14:textId="77777777" w:rsidR="0051508E" w:rsidRPr="005D5F9F" w:rsidRDefault="004B2760" w:rsidP="00AD76EE">
      <w:pPr>
        <w:spacing w:after="0" w:line="360" w:lineRule="auto"/>
      </w:pPr>
      <w:r w:rsidRPr="005D5F9F">
        <w:rPr>
          <w:b/>
        </w:rPr>
        <w:t>b) Admisión del Recurso de Revisión.</w:t>
      </w:r>
      <w:r w:rsidRPr="005D5F9F">
        <w:t xml:space="preserve"> El primero de septiembre de dos mil veinticinco, se notificó vía SAIMEX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15991DF7" w14:textId="77777777" w:rsidR="0051508E" w:rsidRPr="005D5F9F" w:rsidRDefault="0051508E" w:rsidP="00AD76EE">
      <w:pPr>
        <w:spacing w:after="0" w:line="360" w:lineRule="auto"/>
      </w:pPr>
    </w:p>
    <w:p w14:paraId="2E1F3CD6" w14:textId="77777777" w:rsidR="0051508E" w:rsidRPr="005D5F9F" w:rsidRDefault="004B2760" w:rsidP="00AD76EE">
      <w:pPr>
        <w:spacing w:after="0" w:line="360" w:lineRule="auto"/>
      </w:pPr>
      <w:r w:rsidRPr="005D5F9F">
        <w:rPr>
          <w:b/>
        </w:rPr>
        <w:t xml:space="preserve">c) Informe Justificado. </w:t>
      </w:r>
      <w:r w:rsidRPr="005D5F9F">
        <w:t xml:space="preserve">En fecha once de septiembre de dos mil veinticinco, el Sujeto Obligado rindió informe justificado a través de SAIMEX, mediante un archivo denominado </w:t>
      </w:r>
      <w:r w:rsidRPr="005D5F9F">
        <w:rPr>
          <w:i/>
        </w:rPr>
        <w:t>10101 REC. REV. CERTIFICACIONES</w:t>
      </w:r>
      <w:r w:rsidRPr="005D5F9F">
        <w:t>, del que se desprenden los siguientes:</w:t>
      </w:r>
    </w:p>
    <w:p w14:paraId="7F6DA8BE" w14:textId="77777777" w:rsidR="0051508E" w:rsidRPr="005D5F9F" w:rsidRDefault="0051508E" w:rsidP="00AD76EE">
      <w:pPr>
        <w:spacing w:after="0" w:line="360" w:lineRule="auto"/>
      </w:pPr>
    </w:p>
    <w:p w14:paraId="2CEF7A69"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Oficio suscrito por la Directora de Administración en el que informó lo siguiente:</w:t>
      </w:r>
    </w:p>
    <w:p w14:paraId="7A37CB82" w14:textId="77777777" w:rsidR="0051508E" w:rsidRPr="005D5F9F" w:rsidRDefault="004B2760" w:rsidP="00AD76EE">
      <w:pPr>
        <w:spacing w:after="0" w:line="360" w:lineRule="auto"/>
        <w:ind w:left="567" w:right="709"/>
        <w:rPr>
          <w:i/>
          <w:sz w:val="20"/>
          <w:szCs w:val="20"/>
        </w:rPr>
      </w:pPr>
      <w:r w:rsidRPr="005D5F9F">
        <w:rPr>
          <w:i/>
          <w:sz w:val="20"/>
          <w:szCs w:val="20"/>
        </w:rPr>
        <w:t>“… adjuntamos los documentos de los directores y coordinadores que cuentan con el certificado de competencias para la ejecución de las funciones en la administración 2025- 2027.”</w:t>
      </w:r>
    </w:p>
    <w:p w14:paraId="4987315D" w14:textId="77777777" w:rsidR="0051508E" w:rsidRPr="005D5F9F" w:rsidRDefault="0051508E" w:rsidP="00AD76EE">
      <w:pPr>
        <w:spacing w:after="0" w:line="360" w:lineRule="auto"/>
        <w:ind w:left="567" w:right="709"/>
        <w:rPr>
          <w:i/>
          <w:sz w:val="20"/>
          <w:szCs w:val="20"/>
        </w:rPr>
      </w:pPr>
    </w:p>
    <w:p w14:paraId="627D8F48"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Certificación de Competencia Laboral en el Estándar de Competencia Presupuestación del Gasto Público con base en Resultados, a favor </w:t>
      </w:r>
      <w:r w:rsidRPr="005D5F9F">
        <w:rPr>
          <w:b/>
          <w:color w:val="000000"/>
        </w:rPr>
        <w:t>de Myriam Covarrubias Pérez</w:t>
      </w:r>
      <w:r w:rsidRPr="005D5F9F">
        <w:rPr>
          <w:color w:val="000000"/>
        </w:rPr>
        <w:t>, emitido por el Consejo Nacional de Normalización y Certificación de Competencias Laborales, en el que se testó la CURP.</w:t>
      </w:r>
    </w:p>
    <w:p w14:paraId="05EE967A"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Certificado de Competencia Laboral en la Norma Institucional “Administración de la actividad catastral en el Estado de México y Municipios” emitido por el Instituto Hacendario del Estado de México y la Comisión Certificadora de Competencia Laboral para el Servicio Público del Estado de México (COCERTEM).</w:t>
      </w:r>
    </w:p>
    <w:p w14:paraId="2D0F6737"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lastRenderedPageBreak/>
        <w:t>Certificación de Competencia Laboral en el Estándar de Competencia de Administración de las personas en las organizaciones, emitido por el Consejo Nacional de Normalización y Certificación de Competencias Laborales, en el que se testó la CURP.</w:t>
      </w:r>
    </w:p>
    <w:p w14:paraId="42F778DB"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Diploma otorgado a favor de </w:t>
      </w:r>
      <w:r w:rsidRPr="005D5F9F">
        <w:rPr>
          <w:b/>
          <w:color w:val="000000"/>
        </w:rPr>
        <w:t>Karina Ivette Chávez Pacheco</w:t>
      </w:r>
      <w:r w:rsidRPr="005D5F9F">
        <w:rPr>
          <w:color w:val="000000"/>
        </w:rPr>
        <w:t xml:space="preserve">, por el “Diplomado en Mejora Regulatoria”, emitido por el Gobierno del Estado de México a través del Instituto de Profesionalización de los Servidores </w:t>
      </w:r>
      <w:r w:rsidRPr="005D5F9F">
        <w:t>Públicos</w:t>
      </w:r>
      <w:r w:rsidRPr="005D5F9F">
        <w:rPr>
          <w:color w:val="000000"/>
        </w:rPr>
        <w:t xml:space="preserve"> del Poder Ejecutivo del Gobierno del Estado de México en coordinación con la Comisión Estatal de Mejora Regulatoria.  </w:t>
      </w:r>
    </w:p>
    <w:p w14:paraId="2AE4352A"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Certificado a favor de </w:t>
      </w:r>
      <w:r w:rsidRPr="005D5F9F">
        <w:rPr>
          <w:b/>
          <w:color w:val="000000"/>
        </w:rPr>
        <w:t>Cristina Camacho Herrera</w:t>
      </w:r>
      <w:r w:rsidRPr="005D5F9F">
        <w:rPr>
          <w:color w:val="000000"/>
        </w:rPr>
        <w:t xml:space="preserve"> en la Norma Institucional de Competencia Laboral IAPEM “Gestión del Desarrollo Económico Municipal” emitido por el Gobierno del Estado de México, a través de la Secretaría de Finanzas y el Instituto de Políticas Públicas del Estado de México y sus Municipios.</w:t>
      </w:r>
    </w:p>
    <w:p w14:paraId="0FD84A4D"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 Certificación de Competencia Laboral en el Estándar de Competencia de Administración de los servicios públicos municipales, a favor de </w:t>
      </w:r>
      <w:r w:rsidRPr="005D5F9F">
        <w:rPr>
          <w:b/>
          <w:color w:val="000000"/>
        </w:rPr>
        <w:t>David Ramírez Morales</w:t>
      </w:r>
      <w:r w:rsidRPr="005D5F9F">
        <w:rPr>
          <w:color w:val="000000"/>
        </w:rPr>
        <w:t xml:space="preserve">, emitido por el Consejo Nacional de Normalización y Certificación de Competencias Laborales, en el que se intentó testar la CURP; sin embargo, se aprecian las letras </w:t>
      </w:r>
      <w:r w:rsidRPr="005D5F9F">
        <w:t>y números</w:t>
      </w:r>
      <w:r w:rsidRPr="005D5F9F">
        <w:rPr>
          <w:color w:val="000000"/>
        </w:rPr>
        <w:t xml:space="preserve">. </w:t>
      </w:r>
    </w:p>
    <w:p w14:paraId="77A72EBB"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Certificación de Competencia Laboral en el Estándar de Competencia de Tutoría de cursos y diplomados en línea, a favor de </w:t>
      </w:r>
      <w:proofErr w:type="spellStart"/>
      <w:r w:rsidRPr="005D5F9F">
        <w:rPr>
          <w:b/>
          <w:color w:val="000000"/>
        </w:rPr>
        <w:t>Bonfilio</w:t>
      </w:r>
      <w:proofErr w:type="spellEnd"/>
      <w:r w:rsidRPr="005D5F9F">
        <w:rPr>
          <w:b/>
          <w:color w:val="000000"/>
        </w:rPr>
        <w:t xml:space="preserve"> Mendoza Juárez</w:t>
      </w:r>
      <w:r w:rsidRPr="005D5F9F">
        <w:rPr>
          <w:color w:val="000000"/>
        </w:rPr>
        <w:t xml:space="preserve">, emitido por el Consejo Nacional de Normalización y Certificación de Competencias Laborales, en el que se intentó testar la CURP; sin embargo, se aprecian las letras </w:t>
      </w:r>
      <w:r w:rsidRPr="005D5F9F">
        <w:t>y números</w:t>
      </w:r>
      <w:r w:rsidRPr="005D5F9F">
        <w:rPr>
          <w:color w:val="000000"/>
        </w:rPr>
        <w:t xml:space="preserve"> que la conforman.</w:t>
      </w:r>
    </w:p>
    <w:p w14:paraId="63B8B611"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Certificado de Competencia Laboral en la Norma Institucional “Administrar la Tesorería Municipal” a favor de </w:t>
      </w:r>
      <w:r w:rsidRPr="005D5F9F">
        <w:rPr>
          <w:b/>
          <w:color w:val="000000"/>
        </w:rPr>
        <w:t xml:space="preserve">Elvia Esther </w:t>
      </w:r>
      <w:proofErr w:type="spellStart"/>
      <w:r w:rsidRPr="005D5F9F">
        <w:rPr>
          <w:b/>
          <w:color w:val="000000"/>
        </w:rPr>
        <w:t>Perez</w:t>
      </w:r>
      <w:proofErr w:type="spellEnd"/>
      <w:r w:rsidRPr="005D5F9F">
        <w:rPr>
          <w:b/>
          <w:color w:val="000000"/>
        </w:rPr>
        <w:t xml:space="preserve"> Paredes</w:t>
      </w:r>
      <w:r w:rsidRPr="005D5F9F">
        <w:rPr>
          <w:color w:val="000000"/>
        </w:rPr>
        <w:t xml:space="preserve">, emitido por el Instituto Hacendario del Estado de México y la Comisión Certificadora de Competencia Laboral para el Servicio Público del Estado de México (COCERTEM), en el que se testó parcialmente el código QR. </w:t>
      </w:r>
    </w:p>
    <w:p w14:paraId="402D86DD"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lastRenderedPageBreak/>
        <w:t>Certificación de Competencia Laboral en el Estándar de Competencia de Apoyo en la elaboración de estrategias de movilidad en la Administración Pública Municipal, emitido por el Consejo Nacional de Normalización y Certificación de Competencias Laborales, en el que se intentó testar la CURP; sin embargo, se aprecian las letras y números que la conforman.</w:t>
      </w:r>
    </w:p>
    <w:p w14:paraId="2D9B9A36"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Certificación de Competencia Laboral en el Estándar de Competencia de Administración del Desarrollo Urbano y Ordenamiento Territorial Municipal, a favor </w:t>
      </w:r>
      <w:r w:rsidRPr="005D5F9F">
        <w:rPr>
          <w:b/>
          <w:color w:val="000000"/>
        </w:rPr>
        <w:t>de Linda Aline Martínez Reyes,</w:t>
      </w:r>
      <w:r w:rsidRPr="005D5F9F">
        <w:rPr>
          <w:color w:val="000000"/>
        </w:rPr>
        <w:t xml:space="preserve"> emitido por el Consejo Nacional de Normalización y Certificación de Competencias Laborales, en el que se intentó testar la CURP; sin embargo, se aprecian las letras y números que la conforman y se testó parcialmente el código QR.</w:t>
      </w:r>
    </w:p>
    <w:p w14:paraId="4577DFDC"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Certificado en la Norma Institucional de Competencia Laboral IAPEM “Gestión del Desarrollo Económico Municipal” emitido por el Gobierno del Estado de México, a través de la Secretaría de Finanzas y el Instituto de Políticas Públicas del Estado de México y sus Municipios.</w:t>
      </w:r>
    </w:p>
    <w:p w14:paraId="22D3D763"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Certificado de Competencia Laboral en la Norma Institucional “Funciones en Proceso Catastral”, emitido por el Instituto Hacendario del Estado de México y la Comisión Certificadora de Competencia Laboral para el Servicio Público del Estado de México (COCERTEM). </w:t>
      </w:r>
    </w:p>
    <w:p w14:paraId="33FAA9FD"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Certificación de Competencia Laboral en el Estándar de Competencia de Ejecución de las atribuciones de la contraloría municipal, emitido por el Consejo Nacional de Normalización y Certificación de Competencias Laborales, en el que se testó la CURP.</w:t>
      </w:r>
    </w:p>
    <w:p w14:paraId="32580B27"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Certificación de Competencia Laboral en el Estándar de Competencia Atención presencial de primer contacto a mujeres víctimas de violencia de género, a favor de </w:t>
      </w:r>
      <w:r w:rsidRPr="005D5F9F">
        <w:rPr>
          <w:b/>
          <w:color w:val="000000"/>
        </w:rPr>
        <w:t>María Socorro Morales Pérez</w:t>
      </w:r>
      <w:r w:rsidRPr="005D5F9F">
        <w:rPr>
          <w:color w:val="000000"/>
        </w:rPr>
        <w:t>, emitido por el Consejo Nacional de Normalización y Certificación de Competencias Laborales, en el que se testó la CURP.</w:t>
      </w:r>
    </w:p>
    <w:p w14:paraId="76B0B281"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lastRenderedPageBreak/>
        <w:t xml:space="preserve">Certificación de Competencia Laboral en el Estándar de Competencia de Atención prehospitalaria nivel básico, a favor de </w:t>
      </w:r>
      <w:r w:rsidRPr="005D5F9F">
        <w:rPr>
          <w:b/>
          <w:color w:val="000000"/>
        </w:rPr>
        <w:t>Arturo Godínez Cerón</w:t>
      </w:r>
      <w:r w:rsidRPr="005D5F9F">
        <w:rPr>
          <w:color w:val="000000"/>
        </w:rPr>
        <w:t>, emitido por el Consejo Nacional de Normalización y Certificación de Competencias Laborales, en el que se intentó testar la CURP; sin embargo, se aprecian las letras y números que la conforman.</w:t>
      </w:r>
    </w:p>
    <w:p w14:paraId="73BCE8CF"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Certificación de Competencia Laboral en el Estándar de Competencia de Elaboración de Programas Especiales de Protección Civil de acuerdo al riesgo, a favor de </w:t>
      </w:r>
      <w:r w:rsidRPr="005D5F9F">
        <w:rPr>
          <w:b/>
          <w:color w:val="000000"/>
        </w:rPr>
        <w:t>Arturo Godínez Cerón</w:t>
      </w:r>
      <w:r w:rsidRPr="005D5F9F">
        <w:rPr>
          <w:color w:val="000000"/>
        </w:rPr>
        <w:t>, emitido por el Consejo Nacional de Normalización y Certificación de Competencias Laborales, en el que se intentó testar la CURP; sin embargo, se aprecian las letras y números que la conforman.</w:t>
      </w:r>
    </w:p>
    <w:p w14:paraId="313C4742" w14:textId="77777777" w:rsidR="0051508E" w:rsidRPr="005D5F9F" w:rsidRDefault="0051508E" w:rsidP="00AD76EE">
      <w:pPr>
        <w:spacing w:after="0" w:line="360" w:lineRule="auto"/>
      </w:pPr>
    </w:p>
    <w:p w14:paraId="708684C4" w14:textId="77777777" w:rsidR="0051508E" w:rsidRPr="005D5F9F" w:rsidRDefault="004B2760" w:rsidP="00AD76EE">
      <w:pPr>
        <w:spacing w:after="0" w:line="360" w:lineRule="auto"/>
        <w:rPr>
          <w:b/>
        </w:rPr>
      </w:pPr>
      <w:r w:rsidRPr="005D5F9F">
        <w:t xml:space="preserve">En atención a que todos los documentos descritos se encuentran en un solo archivo y que en varios certificados de competencia laboral es posible advertir la CURP, lo cual implica un dato personal confidencial, </w:t>
      </w:r>
      <w:r w:rsidRPr="005D5F9F">
        <w:rPr>
          <w:b/>
        </w:rPr>
        <w:t xml:space="preserve">no se puso a la vista de la parte Recurrente el archivo remitido en informe justificado. </w:t>
      </w:r>
    </w:p>
    <w:p w14:paraId="73A05294" w14:textId="77777777" w:rsidR="0051508E" w:rsidRPr="005D5F9F" w:rsidRDefault="0051508E" w:rsidP="00AD76EE">
      <w:pPr>
        <w:spacing w:after="0" w:line="360" w:lineRule="auto"/>
        <w:rPr>
          <w:b/>
        </w:rPr>
      </w:pPr>
    </w:p>
    <w:p w14:paraId="688CEFE0" w14:textId="77777777" w:rsidR="0051508E" w:rsidRPr="005D5F9F" w:rsidRDefault="004B2760" w:rsidP="00AD76EE">
      <w:pPr>
        <w:spacing w:after="0" w:line="360" w:lineRule="auto"/>
      </w:pPr>
      <w:r w:rsidRPr="005D5F9F">
        <w:rPr>
          <w:b/>
        </w:rPr>
        <w:t xml:space="preserve">d) Manifestaciones de la parte Recurrente. </w:t>
      </w:r>
      <w:r w:rsidRPr="005D5F9F">
        <w:t xml:space="preserve">De las constancias que obran en el SAIMEX, se advierte que la parte Recurrente no añadió manifestaciones. </w:t>
      </w:r>
    </w:p>
    <w:p w14:paraId="01DB44D0" w14:textId="77777777" w:rsidR="0051508E" w:rsidRPr="005D5F9F" w:rsidRDefault="0051508E" w:rsidP="00AD76EE">
      <w:pPr>
        <w:spacing w:after="0" w:line="360" w:lineRule="auto"/>
      </w:pPr>
    </w:p>
    <w:p w14:paraId="53EB8A45" w14:textId="77777777" w:rsidR="0051508E" w:rsidRPr="005D5F9F" w:rsidRDefault="004B2760" w:rsidP="00AD76EE">
      <w:pPr>
        <w:spacing w:after="0" w:line="360" w:lineRule="auto"/>
      </w:pPr>
      <w:r w:rsidRPr="005D5F9F">
        <w:rPr>
          <w:b/>
        </w:rPr>
        <w:t>e)</w:t>
      </w:r>
      <w:r w:rsidRPr="005D5F9F">
        <w:t xml:space="preserve"> </w:t>
      </w:r>
      <w:r w:rsidRPr="005D5F9F">
        <w:rPr>
          <w:b/>
        </w:rPr>
        <w:t>Ampliación de plazo para resolver</w:t>
      </w:r>
      <w:r w:rsidRPr="005D5F9F">
        <w:t>. El veintinueve de octubre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el mismo día mediante el SAIMEX.</w:t>
      </w:r>
    </w:p>
    <w:p w14:paraId="0E246771" w14:textId="77777777" w:rsidR="0051508E" w:rsidRPr="005D5F9F" w:rsidRDefault="0051508E" w:rsidP="00AD76EE">
      <w:pPr>
        <w:spacing w:after="0" w:line="360" w:lineRule="auto"/>
      </w:pPr>
    </w:p>
    <w:p w14:paraId="25A11386" w14:textId="77777777" w:rsidR="0051508E" w:rsidRPr="005D5F9F" w:rsidRDefault="004B2760" w:rsidP="00AD76EE">
      <w:pPr>
        <w:spacing w:after="0" w:line="360" w:lineRule="auto"/>
      </w:pPr>
      <w:r w:rsidRPr="005D5F9F">
        <w:rPr>
          <w:b/>
        </w:rPr>
        <w:t>f) Cierre de instrucción.</w:t>
      </w:r>
      <w:r w:rsidRPr="005D5F9F">
        <w:t xml:space="preserve"> El veintinueve de octubre de dos mil veinticinco, al no existir diligencias pendientes por desahogar, se emitió el acuerdo por medio del cual se declaró cerrada </w:t>
      </w:r>
      <w:r w:rsidRPr="005D5F9F">
        <w:lastRenderedPageBreak/>
        <w:t>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F76BB5F" w14:textId="77777777" w:rsidR="0051508E" w:rsidRPr="005D5F9F" w:rsidRDefault="0051508E" w:rsidP="00AD76EE">
      <w:pPr>
        <w:spacing w:after="0" w:line="360" w:lineRule="auto"/>
      </w:pPr>
    </w:p>
    <w:p w14:paraId="78FEEE1F" w14:textId="77777777" w:rsidR="0051508E" w:rsidRPr="005D5F9F" w:rsidRDefault="004B2760" w:rsidP="00AD76EE">
      <w:pPr>
        <w:spacing w:after="0" w:line="360" w:lineRule="auto"/>
      </w:pPr>
      <w:r w:rsidRPr="005D5F9F">
        <w:t xml:space="preserve">En razón de que fue debidamente sustanciado e integrado el expediente electrónico y no existir diligencia pendiente de desahogo, se emite la resolución que conforme a Derecho proceda, de acuerdo a los siguientes: </w:t>
      </w:r>
    </w:p>
    <w:p w14:paraId="67020775" w14:textId="77777777" w:rsidR="0051508E" w:rsidRPr="005D5F9F" w:rsidRDefault="0051508E" w:rsidP="00AD76EE">
      <w:pPr>
        <w:spacing w:after="0" w:line="360" w:lineRule="auto"/>
      </w:pPr>
    </w:p>
    <w:p w14:paraId="53E4F86E" w14:textId="77777777" w:rsidR="0051508E" w:rsidRPr="005D5F9F" w:rsidRDefault="004B2760" w:rsidP="00AD76EE">
      <w:pPr>
        <w:pStyle w:val="Ttulo1"/>
        <w:spacing w:before="0" w:after="0"/>
        <w:rPr>
          <w:sz w:val="22"/>
          <w:szCs w:val="22"/>
        </w:rPr>
      </w:pPr>
      <w:bookmarkStart w:id="14" w:name="_heading=h.ct62r5ao3qr1" w:colFirst="0" w:colLast="0"/>
      <w:bookmarkStart w:id="15" w:name="_Toc213338834"/>
      <w:bookmarkEnd w:id="14"/>
      <w:r w:rsidRPr="005D5F9F">
        <w:rPr>
          <w:sz w:val="22"/>
          <w:szCs w:val="22"/>
        </w:rPr>
        <w:t>C O N S I D E R A N D O S</w:t>
      </w:r>
      <w:bookmarkEnd w:id="15"/>
    </w:p>
    <w:p w14:paraId="121B8781" w14:textId="77777777" w:rsidR="0051508E" w:rsidRPr="005D5F9F" w:rsidRDefault="0051508E" w:rsidP="00AD76EE">
      <w:pPr>
        <w:spacing w:after="0" w:line="360" w:lineRule="auto"/>
        <w:rPr>
          <w:b/>
        </w:rPr>
      </w:pPr>
    </w:p>
    <w:p w14:paraId="452A16C9" w14:textId="77777777" w:rsidR="0051508E" w:rsidRPr="005D5F9F" w:rsidRDefault="004B2760" w:rsidP="00AD76EE">
      <w:pPr>
        <w:pStyle w:val="Ttulo2"/>
        <w:spacing w:before="0" w:after="0"/>
      </w:pPr>
      <w:bookmarkStart w:id="16" w:name="_heading=h.90myw5jmv4x8" w:colFirst="0" w:colLast="0"/>
      <w:bookmarkStart w:id="17" w:name="_Toc213338835"/>
      <w:bookmarkEnd w:id="16"/>
      <w:r w:rsidRPr="005D5F9F">
        <w:t>PRIMERO. Competencia</w:t>
      </w:r>
      <w:bookmarkEnd w:id="17"/>
    </w:p>
    <w:p w14:paraId="7AB8FC53" w14:textId="77777777" w:rsidR="0051508E" w:rsidRPr="005D5F9F" w:rsidRDefault="0051508E" w:rsidP="00AD76EE">
      <w:pPr>
        <w:spacing w:after="0" w:line="360" w:lineRule="auto"/>
      </w:pPr>
    </w:p>
    <w:p w14:paraId="2B86FDB4" w14:textId="48E67AEB" w:rsidR="0051508E" w:rsidRDefault="00390532" w:rsidP="00AD76EE">
      <w:pPr>
        <w:spacing w:after="0" w:line="360" w:lineRule="auto"/>
      </w:pPr>
      <w:r w:rsidRPr="00390532">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6F736F" w14:textId="77777777" w:rsidR="00390532" w:rsidRPr="005D5F9F" w:rsidRDefault="00390532" w:rsidP="00AD76EE">
      <w:pPr>
        <w:spacing w:after="0" w:line="360" w:lineRule="auto"/>
      </w:pPr>
    </w:p>
    <w:p w14:paraId="74BFAC91" w14:textId="77777777" w:rsidR="0051508E" w:rsidRPr="005D5F9F" w:rsidRDefault="004B2760" w:rsidP="00AD76EE">
      <w:pPr>
        <w:pStyle w:val="Ttulo2"/>
        <w:spacing w:before="0" w:after="0"/>
      </w:pPr>
      <w:bookmarkStart w:id="18" w:name="_heading=h.8gfp8bj3vhp" w:colFirst="0" w:colLast="0"/>
      <w:bookmarkStart w:id="19" w:name="_Toc213338836"/>
      <w:bookmarkEnd w:id="18"/>
      <w:r w:rsidRPr="005D5F9F">
        <w:t>SEGUNDO. Causales de improcedencia y sobreseimiento</w:t>
      </w:r>
      <w:bookmarkEnd w:id="19"/>
    </w:p>
    <w:p w14:paraId="784C3022" w14:textId="77777777" w:rsidR="0051508E" w:rsidRPr="005D5F9F" w:rsidRDefault="0051508E" w:rsidP="00AD76EE">
      <w:pPr>
        <w:spacing w:after="0" w:line="360" w:lineRule="auto"/>
      </w:pPr>
    </w:p>
    <w:p w14:paraId="1DDF7320" w14:textId="77777777" w:rsidR="0051508E" w:rsidRPr="005D5F9F" w:rsidRDefault="004B2760" w:rsidP="00AD76EE">
      <w:pPr>
        <w:spacing w:after="0" w:line="360" w:lineRule="auto"/>
      </w:pPr>
      <w:r w:rsidRPr="005D5F9F">
        <w:lastRenderedPageBreak/>
        <w:t xml:space="preserve">De las constancias que forman parte del Recurso de Revisión que se analiza, se advierte que previo al estudio del fondo de la </w:t>
      </w:r>
      <w:r w:rsidRPr="005D5F9F">
        <w:rPr>
          <w:i/>
        </w:rPr>
        <w:t>litis</w:t>
      </w:r>
      <w:r w:rsidRPr="005D5F9F">
        <w:t>, es necesario estudiar las causales de improcedencia y sobreseimiento que se adviertan, para determinar lo que en Derecho proceda.</w:t>
      </w:r>
    </w:p>
    <w:p w14:paraId="20506652" w14:textId="77777777" w:rsidR="0051508E" w:rsidRPr="005D5F9F" w:rsidRDefault="0051508E" w:rsidP="00AD76EE">
      <w:pPr>
        <w:spacing w:after="0" w:line="360" w:lineRule="auto"/>
      </w:pPr>
    </w:p>
    <w:p w14:paraId="47722D82" w14:textId="77777777" w:rsidR="0051508E" w:rsidRPr="005D5F9F" w:rsidRDefault="004B2760" w:rsidP="00AD76EE">
      <w:pPr>
        <w:spacing w:after="0" w:line="360" w:lineRule="auto"/>
        <w:rPr>
          <w:b/>
        </w:rPr>
      </w:pPr>
      <w:r w:rsidRPr="005D5F9F">
        <w:rPr>
          <w:b/>
        </w:rPr>
        <w:t>Causales de improcedencia</w:t>
      </w:r>
    </w:p>
    <w:p w14:paraId="0248A647" w14:textId="77777777" w:rsidR="0051508E" w:rsidRPr="005D5F9F" w:rsidRDefault="0051508E" w:rsidP="00AD76EE">
      <w:pPr>
        <w:spacing w:after="0" w:line="360" w:lineRule="auto"/>
      </w:pPr>
    </w:p>
    <w:p w14:paraId="381FA14C" w14:textId="77777777" w:rsidR="0051508E" w:rsidRPr="005D5F9F" w:rsidRDefault="004B2760" w:rsidP="00AD76EE">
      <w:pPr>
        <w:spacing w:after="0" w:line="360" w:lineRule="auto"/>
        <w:rPr>
          <w:color w:val="000000"/>
        </w:rPr>
      </w:pPr>
      <w:r w:rsidRPr="005D5F9F">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5498A1C" w14:textId="77777777" w:rsidR="00AD76EE" w:rsidRPr="005D5F9F" w:rsidRDefault="00AD76EE" w:rsidP="00AD76EE">
      <w:pPr>
        <w:spacing w:after="0" w:line="360" w:lineRule="auto"/>
        <w:rPr>
          <w:color w:val="000000"/>
        </w:rPr>
      </w:pPr>
    </w:p>
    <w:p w14:paraId="307BC099" w14:textId="77777777" w:rsidR="0051508E" w:rsidRPr="005D5F9F" w:rsidRDefault="004B2760" w:rsidP="00AD76EE">
      <w:pPr>
        <w:spacing w:after="0" w:line="360" w:lineRule="auto"/>
        <w:rPr>
          <w:color w:val="000000"/>
        </w:rPr>
      </w:pPr>
      <w:r w:rsidRPr="005D5F9F">
        <w:rPr>
          <w:color w:val="000000"/>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16986BDA" w14:textId="77777777" w:rsidR="0051508E" w:rsidRPr="005D5F9F" w:rsidRDefault="0051508E" w:rsidP="00AD76EE">
      <w:pPr>
        <w:spacing w:after="0" w:line="360" w:lineRule="auto"/>
        <w:rPr>
          <w:b/>
        </w:rPr>
      </w:pPr>
    </w:p>
    <w:p w14:paraId="706E3B7F" w14:textId="77777777" w:rsidR="0051508E" w:rsidRPr="005D5F9F" w:rsidRDefault="004B2760" w:rsidP="00AD76EE">
      <w:pPr>
        <w:spacing w:after="0" w:line="360" w:lineRule="auto"/>
        <w:ind w:right="-28"/>
        <w:rPr>
          <w:b/>
        </w:rPr>
      </w:pPr>
      <w:r w:rsidRPr="005D5F9F">
        <w:rPr>
          <w:b/>
        </w:rPr>
        <w:t>Causales de sobreseimiento</w:t>
      </w:r>
    </w:p>
    <w:p w14:paraId="4FED64E8" w14:textId="77777777" w:rsidR="0051508E" w:rsidRPr="005D5F9F" w:rsidRDefault="0051508E" w:rsidP="00AD76EE">
      <w:pPr>
        <w:spacing w:after="0" w:line="360" w:lineRule="auto"/>
        <w:ind w:right="-28"/>
        <w:rPr>
          <w:b/>
        </w:rPr>
      </w:pPr>
    </w:p>
    <w:p w14:paraId="6144F62A" w14:textId="77777777" w:rsidR="0051508E" w:rsidRPr="005D5F9F" w:rsidRDefault="004B2760" w:rsidP="00AD76EE">
      <w:pPr>
        <w:spacing w:after="0" w:line="360" w:lineRule="auto"/>
      </w:pPr>
      <w:r w:rsidRPr="005D5F9F">
        <w:lastRenderedPageBreak/>
        <w:t>Por lo que hace a las causales de sobreseimiento, del análisis realizado por este Instituto, se advierte que</w:t>
      </w:r>
      <w:r w:rsidRPr="005D5F9F">
        <w:rPr>
          <w:b/>
        </w:rPr>
        <w:t xml:space="preserve"> no se actualiza ninguna de las previstas por el artículo 192 de la Ley de Transparencia y Acceso a la Información Pública del Estado de México y Municipios; </w:t>
      </w:r>
      <w:r w:rsidRPr="005D5F9F">
        <w:t xml:space="preserve">lo anterior, en virtud de que no existe constancia en el expediente en que se actúa, de que la recurrente se hubiera desistido del recurso, hubiera fallecido, que sobreviene alguna causal de improcedencia, que el Sujeto Obligado hubiese modificado o revocado el acto impugnado, o bien que el recurso de revisión hubiera quedado sin materia. Por tales motivos, se considera procedente entrar al fondo del presente asunto. </w:t>
      </w:r>
    </w:p>
    <w:p w14:paraId="2DA499F4" w14:textId="77777777" w:rsidR="0051508E" w:rsidRPr="005D5F9F" w:rsidRDefault="0051508E" w:rsidP="00AD76EE">
      <w:pPr>
        <w:spacing w:after="0" w:line="360" w:lineRule="auto"/>
      </w:pPr>
    </w:p>
    <w:p w14:paraId="1EB2E050" w14:textId="77777777" w:rsidR="0051508E" w:rsidRPr="005D5F9F" w:rsidRDefault="004B2760" w:rsidP="00AD76EE">
      <w:pPr>
        <w:keepNext/>
        <w:keepLines/>
        <w:spacing w:after="0" w:line="360" w:lineRule="auto"/>
        <w:rPr>
          <w:b/>
        </w:rPr>
      </w:pPr>
      <w:bookmarkStart w:id="20" w:name="_heading=h.2hl7oxp89xvr" w:colFirst="0" w:colLast="0"/>
      <w:bookmarkEnd w:id="20"/>
      <w:r w:rsidRPr="005D5F9F">
        <w:rPr>
          <w:b/>
        </w:rPr>
        <w:t>TERCERO. Determinación de la Controversia</w:t>
      </w:r>
    </w:p>
    <w:p w14:paraId="4F541928" w14:textId="77777777" w:rsidR="0051508E" w:rsidRPr="005D5F9F" w:rsidRDefault="0051508E" w:rsidP="00AD76EE">
      <w:pPr>
        <w:spacing w:after="0" w:line="360" w:lineRule="auto"/>
      </w:pPr>
    </w:p>
    <w:p w14:paraId="24C3659E" w14:textId="42D3FD58" w:rsidR="0051508E" w:rsidRPr="005D5F9F" w:rsidRDefault="004B2760" w:rsidP="00AD76EE">
      <w:pPr>
        <w:spacing w:after="0" w:line="360" w:lineRule="auto"/>
        <w:rPr>
          <w:color w:val="000000"/>
        </w:rPr>
      </w:pPr>
      <w:r w:rsidRPr="005D5F9F">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w:t>
      </w:r>
      <w:r w:rsidR="00AD76EE" w:rsidRPr="005D5F9F">
        <w:t xml:space="preserve"> los </w:t>
      </w:r>
      <w:r w:rsidR="00AD76EE" w:rsidRPr="005D5F9F">
        <w:rPr>
          <w:color w:val="000000"/>
        </w:rPr>
        <w:t>ce</w:t>
      </w:r>
      <w:r w:rsidRPr="005D5F9F">
        <w:rPr>
          <w:color w:val="000000"/>
        </w:rPr>
        <w:t>rtificado</w:t>
      </w:r>
      <w:r w:rsidR="00AD76EE" w:rsidRPr="005D5F9F">
        <w:rPr>
          <w:color w:val="000000"/>
        </w:rPr>
        <w:t>s</w:t>
      </w:r>
      <w:r w:rsidRPr="005D5F9F">
        <w:rPr>
          <w:color w:val="000000"/>
        </w:rPr>
        <w:t xml:space="preserve"> de competencia laboral de las personas titulares de las siguientes</w:t>
      </w:r>
      <w:r w:rsidR="00AD76EE" w:rsidRPr="005D5F9F">
        <w:rPr>
          <w:color w:val="000000"/>
        </w:rPr>
        <w:t xml:space="preserve"> áreas:</w:t>
      </w:r>
    </w:p>
    <w:p w14:paraId="2D95D05B" w14:textId="77777777" w:rsidR="00AD76EE" w:rsidRPr="005D5F9F" w:rsidRDefault="00AD76EE" w:rsidP="00AD76EE">
      <w:pPr>
        <w:spacing w:after="0" w:line="360" w:lineRule="auto"/>
        <w:rPr>
          <w:b/>
          <w:color w:val="000000"/>
        </w:rPr>
      </w:pPr>
    </w:p>
    <w:p w14:paraId="771E14CB"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Secretaría del Ayuntamiento</w:t>
      </w:r>
    </w:p>
    <w:p w14:paraId="5810AB01"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Tesorería Municipal</w:t>
      </w:r>
    </w:p>
    <w:p w14:paraId="127D1790"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Dirección de Obras Públicas</w:t>
      </w:r>
    </w:p>
    <w:p w14:paraId="63FDACC0"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Dirección de Desarrollo Económico</w:t>
      </w:r>
    </w:p>
    <w:p w14:paraId="15D93FDB"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Dirección de Turismo</w:t>
      </w:r>
    </w:p>
    <w:p w14:paraId="4A7382EF"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 xml:space="preserve">Coordinación </w:t>
      </w:r>
      <w:r w:rsidRPr="005D5F9F">
        <w:rPr>
          <w:bCs/>
        </w:rPr>
        <w:t>General</w:t>
      </w:r>
      <w:r w:rsidRPr="005D5F9F">
        <w:rPr>
          <w:bCs/>
          <w:color w:val="000000"/>
        </w:rPr>
        <w:t xml:space="preserve"> Municipal de Mejora Regulatoria</w:t>
      </w:r>
    </w:p>
    <w:p w14:paraId="4C72E483"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Dirección de Ecología</w:t>
      </w:r>
    </w:p>
    <w:p w14:paraId="6EB55FB0"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Dirección de Desarrollo Urbano</w:t>
      </w:r>
    </w:p>
    <w:p w14:paraId="3F24C492"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 xml:space="preserve">Dirección de Desarrollo Social </w:t>
      </w:r>
    </w:p>
    <w:p w14:paraId="0095E298"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De las Mujeres</w:t>
      </w:r>
    </w:p>
    <w:p w14:paraId="1122949F"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lastRenderedPageBreak/>
        <w:t>Dirección del Campo o equivalente</w:t>
      </w:r>
    </w:p>
    <w:p w14:paraId="76AC6277"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De las Unidades Administrativas</w:t>
      </w:r>
    </w:p>
    <w:p w14:paraId="4E4A583E"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De Protección Civil</w:t>
      </w:r>
    </w:p>
    <w:p w14:paraId="15281F10" w14:textId="77777777" w:rsidR="0051508E" w:rsidRPr="005D5F9F" w:rsidRDefault="004B2760" w:rsidP="00AD76EE">
      <w:pPr>
        <w:numPr>
          <w:ilvl w:val="0"/>
          <w:numId w:val="2"/>
        </w:numPr>
        <w:pBdr>
          <w:top w:val="nil"/>
          <w:left w:val="nil"/>
          <w:bottom w:val="nil"/>
          <w:right w:val="nil"/>
          <w:between w:val="nil"/>
        </w:pBdr>
        <w:spacing w:after="0" w:line="360" w:lineRule="auto"/>
        <w:rPr>
          <w:bCs/>
          <w:color w:val="000000"/>
        </w:rPr>
      </w:pPr>
      <w:r w:rsidRPr="005D5F9F">
        <w:rPr>
          <w:bCs/>
          <w:color w:val="000000"/>
        </w:rPr>
        <w:t>De los organismos auxiliares</w:t>
      </w:r>
    </w:p>
    <w:p w14:paraId="3F3C68CD" w14:textId="77777777" w:rsidR="0051508E" w:rsidRPr="005D5F9F" w:rsidRDefault="0051508E" w:rsidP="00AD76EE">
      <w:pPr>
        <w:spacing w:after="0" w:line="360" w:lineRule="auto"/>
        <w:ind w:left="360"/>
      </w:pPr>
    </w:p>
    <w:p w14:paraId="0B8D5EF6" w14:textId="77777777" w:rsidR="0051508E" w:rsidRPr="005D5F9F" w:rsidRDefault="004B2760" w:rsidP="00AD76EE">
      <w:pPr>
        <w:spacing w:after="0" w:line="360" w:lineRule="auto"/>
      </w:pPr>
      <w:r w:rsidRPr="005D5F9F">
        <w:t xml:space="preserve">En este tenor, cabe precisar que el Sujeto Obligado no dio respuesta, lo que ocasionó el motivo de agravio de la parte Recurrente, quién se inconformó por la falta de respuesta. Durante la etapa de manifestaciones el </w:t>
      </w:r>
      <w:r w:rsidRPr="005D5F9F">
        <w:rPr>
          <w:b/>
        </w:rPr>
        <w:t xml:space="preserve">Sujeto Obligado </w:t>
      </w:r>
      <w:r w:rsidRPr="005D5F9F">
        <w:t xml:space="preserve">rindió informe justificado, a través de la Directora de Administración remitió diversas certificaciones de competencia laboral de diversas personas, sin embargo, dejó visibles datos personales confidenciales, por lo que no se puso a la vista de la parte Recurrente, mientras que a parte </w:t>
      </w:r>
      <w:r w:rsidRPr="005D5F9F">
        <w:rPr>
          <w:b/>
        </w:rPr>
        <w:t xml:space="preserve">Recurrente </w:t>
      </w:r>
      <w:r w:rsidRPr="005D5F9F">
        <w:t>fue omisa en añadir manifestaciones.</w:t>
      </w:r>
    </w:p>
    <w:p w14:paraId="4980B8B7" w14:textId="77777777" w:rsidR="0051508E" w:rsidRPr="005D5F9F" w:rsidRDefault="0051508E" w:rsidP="00AD76EE">
      <w:pPr>
        <w:spacing w:after="0" w:line="360" w:lineRule="auto"/>
      </w:pPr>
    </w:p>
    <w:p w14:paraId="6A3B2AE8" w14:textId="77777777" w:rsidR="0051508E" w:rsidRPr="005D5F9F" w:rsidRDefault="004B2760" w:rsidP="00AD76EE">
      <w:pPr>
        <w:tabs>
          <w:tab w:val="left" w:pos="4962"/>
        </w:tabs>
        <w:spacing w:after="0" w:line="360" w:lineRule="auto"/>
      </w:pPr>
      <w:r w:rsidRPr="005D5F9F">
        <w:t xml:space="preserve">Así pues, de las constancias que integran el expediente, se advierte que en el asunto que nos ocupa se actualiza la causal de procedencia señalada en el artículo 179, fracciones VII, de la Ley de la materia; por la falta de respuesta a una solicitud de acceso a la información. </w:t>
      </w:r>
    </w:p>
    <w:p w14:paraId="7AE9EBBB" w14:textId="77777777" w:rsidR="0051508E" w:rsidRPr="005D5F9F" w:rsidRDefault="0051508E" w:rsidP="00AD76EE">
      <w:pPr>
        <w:tabs>
          <w:tab w:val="left" w:pos="4962"/>
        </w:tabs>
        <w:spacing w:after="0" w:line="360" w:lineRule="auto"/>
      </w:pPr>
    </w:p>
    <w:p w14:paraId="7B0562E3" w14:textId="77777777" w:rsidR="0051508E" w:rsidRPr="005D5F9F" w:rsidRDefault="004B2760" w:rsidP="00AD76EE">
      <w:pPr>
        <w:tabs>
          <w:tab w:val="left" w:pos="4962"/>
        </w:tabs>
        <w:spacing w:after="0" w:line="360" w:lineRule="auto"/>
      </w:pPr>
      <w:r w:rsidRPr="005D5F9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8AF8558" w14:textId="77777777" w:rsidR="0051508E" w:rsidRPr="005D5F9F" w:rsidRDefault="0051508E" w:rsidP="00AD76EE">
      <w:pPr>
        <w:spacing w:after="0" w:line="360" w:lineRule="auto"/>
      </w:pPr>
    </w:p>
    <w:p w14:paraId="209B4395" w14:textId="77777777" w:rsidR="0051508E" w:rsidRPr="005D5F9F" w:rsidRDefault="004B2760" w:rsidP="00AD76EE">
      <w:pPr>
        <w:pStyle w:val="Ttulo2"/>
        <w:spacing w:before="0" w:after="0"/>
      </w:pPr>
      <w:bookmarkStart w:id="21" w:name="_heading=h.leew8utbauo6" w:colFirst="0" w:colLast="0"/>
      <w:bookmarkStart w:id="22" w:name="_Toc213338837"/>
      <w:bookmarkEnd w:id="21"/>
      <w:r w:rsidRPr="005D5F9F">
        <w:t>CUARTO. Marco normativo aplicable en materia de transparencia y acceso a la información pública</w:t>
      </w:r>
      <w:bookmarkEnd w:id="22"/>
    </w:p>
    <w:p w14:paraId="7F7C70F5" w14:textId="77777777" w:rsidR="0051508E" w:rsidRPr="005D5F9F" w:rsidRDefault="0051508E" w:rsidP="00AD76EE">
      <w:pPr>
        <w:spacing w:after="0" w:line="360" w:lineRule="auto"/>
      </w:pPr>
    </w:p>
    <w:p w14:paraId="6406724B" w14:textId="77777777" w:rsidR="0051508E" w:rsidRPr="005D5F9F" w:rsidRDefault="004B2760" w:rsidP="00AD76EE">
      <w:pPr>
        <w:spacing w:after="0" w:line="360" w:lineRule="auto"/>
      </w:pPr>
      <w:r w:rsidRPr="005D5F9F">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65B9ADC" w14:textId="77777777" w:rsidR="0051508E" w:rsidRPr="005D5F9F" w:rsidRDefault="0051508E" w:rsidP="00AD76EE">
      <w:pPr>
        <w:spacing w:after="0" w:line="360" w:lineRule="auto"/>
      </w:pPr>
    </w:p>
    <w:p w14:paraId="6350CE2D" w14:textId="77777777" w:rsidR="0051508E" w:rsidRPr="005D5F9F" w:rsidRDefault="004B2760" w:rsidP="00AD76EE">
      <w:pPr>
        <w:spacing w:after="0" w:line="360" w:lineRule="auto"/>
      </w:pPr>
      <w:r w:rsidRPr="005D5F9F">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E026F89" w14:textId="77777777" w:rsidR="0051508E" w:rsidRPr="005D5F9F" w:rsidRDefault="0051508E" w:rsidP="00AD76EE">
      <w:pPr>
        <w:spacing w:after="0" w:line="360" w:lineRule="auto"/>
      </w:pPr>
    </w:p>
    <w:p w14:paraId="2E7DB6C8" w14:textId="77777777" w:rsidR="0051508E" w:rsidRPr="005D5F9F" w:rsidRDefault="004B2760" w:rsidP="00AD76EE">
      <w:pPr>
        <w:spacing w:after="0" w:line="360" w:lineRule="auto"/>
      </w:pPr>
      <w:r w:rsidRPr="005D5F9F">
        <w:t>Por su parte, la Ley de Transparencia y Acceso a la Información Pública del Estado de México y Municipios (Reglamentaria del artículo 5° de la Constitución Local), establece lo siguiente:</w:t>
      </w:r>
    </w:p>
    <w:p w14:paraId="27D9F298" w14:textId="77777777" w:rsidR="0051508E" w:rsidRPr="005D5F9F" w:rsidRDefault="0051508E" w:rsidP="00AD76EE">
      <w:pPr>
        <w:spacing w:after="0" w:line="360" w:lineRule="auto"/>
      </w:pPr>
    </w:p>
    <w:p w14:paraId="6F3C862F" w14:textId="77777777" w:rsidR="0051508E" w:rsidRPr="005D5F9F" w:rsidRDefault="004B2760" w:rsidP="00AD76EE">
      <w:pPr>
        <w:spacing w:after="0" w:line="360" w:lineRule="auto"/>
      </w:pPr>
      <w:r w:rsidRPr="005D5F9F">
        <w:t>El artículo 12 dice que, quienes generen, recopilen, administren, manejen, procesen, archiven o conserven información pública serán responsables de la misma.</w:t>
      </w:r>
    </w:p>
    <w:p w14:paraId="7FF4B886" w14:textId="77777777" w:rsidR="0051508E" w:rsidRPr="005D5F9F" w:rsidRDefault="0051508E" w:rsidP="00AD76EE">
      <w:pPr>
        <w:spacing w:after="0" w:line="360" w:lineRule="auto"/>
      </w:pPr>
    </w:p>
    <w:p w14:paraId="6A57EBD5" w14:textId="77777777" w:rsidR="0051508E" w:rsidRPr="005D5F9F" w:rsidRDefault="004B2760" w:rsidP="00AD76EE">
      <w:pPr>
        <w:spacing w:after="0" w:line="360" w:lineRule="auto"/>
      </w:pPr>
      <w:r w:rsidRPr="005D5F9F">
        <w:t>El artículo 18, que, los Sujetos Obligados deberán documentar todo acto que derive del ejercicio de sus facultades, competencias o funciones, considerando desde su origen la eventual publicidad y reutilización de la información que generen.</w:t>
      </w:r>
    </w:p>
    <w:p w14:paraId="49FF2DA9" w14:textId="77777777" w:rsidR="0051508E" w:rsidRPr="005D5F9F" w:rsidRDefault="0051508E" w:rsidP="00AD76EE">
      <w:pPr>
        <w:spacing w:after="0" w:line="360" w:lineRule="auto"/>
      </w:pPr>
    </w:p>
    <w:p w14:paraId="5D8779B8" w14:textId="77777777" w:rsidR="0051508E" w:rsidRPr="005D5F9F" w:rsidRDefault="004B2760" w:rsidP="00AD76EE">
      <w:pPr>
        <w:spacing w:after="0" w:line="360" w:lineRule="auto"/>
      </w:pPr>
      <w:r w:rsidRPr="005D5F9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1557311" w14:textId="77777777" w:rsidR="0051508E" w:rsidRPr="005D5F9F" w:rsidRDefault="0051508E" w:rsidP="00AD76EE">
      <w:pPr>
        <w:pStyle w:val="Ttulo2"/>
        <w:spacing w:before="0" w:after="0"/>
        <w:rPr>
          <w:smallCaps/>
        </w:rPr>
      </w:pPr>
    </w:p>
    <w:p w14:paraId="362C2A3E" w14:textId="77777777" w:rsidR="0051508E" w:rsidRPr="005D5F9F" w:rsidRDefault="004B2760" w:rsidP="00AD76EE">
      <w:pPr>
        <w:pStyle w:val="Ttulo2"/>
        <w:spacing w:before="0" w:after="0"/>
      </w:pPr>
      <w:bookmarkStart w:id="23" w:name="_heading=h.y22linb3yc9v" w:colFirst="0" w:colLast="0"/>
      <w:bookmarkStart w:id="24" w:name="_Toc213338838"/>
      <w:bookmarkEnd w:id="23"/>
      <w:r w:rsidRPr="005D5F9F">
        <w:rPr>
          <w:smallCaps/>
        </w:rPr>
        <w:t>QUINTO.</w:t>
      </w:r>
      <w:r w:rsidRPr="005D5F9F">
        <w:t xml:space="preserve"> Estudio de Fondo</w:t>
      </w:r>
      <w:bookmarkEnd w:id="24"/>
    </w:p>
    <w:p w14:paraId="575D68E9" w14:textId="77777777" w:rsidR="0051508E" w:rsidRPr="005D5F9F" w:rsidRDefault="0051508E" w:rsidP="00AD76EE">
      <w:pPr>
        <w:spacing w:after="0" w:line="360" w:lineRule="auto"/>
      </w:pPr>
    </w:p>
    <w:p w14:paraId="358E8B10" w14:textId="77777777" w:rsidR="0051508E" w:rsidRPr="005D5F9F" w:rsidRDefault="004B2760" w:rsidP="00AD76EE">
      <w:pPr>
        <w:spacing w:after="0" w:line="360" w:lineRule="auto"/>
        <w:rPr>
          <w:color w:val="000000"/>
        </w:rPr>
      </w:pPr>
      <w:r w:rsidRPr="005D5F9F">
        <w:rPr>
          <w:color w:val="000000"/>
        </w:rPr>
        <w:t>Expuestas las posturas de las partes, se procede al análisis del agravio hecho valer por el Recurrente, concerniente a la falta de respuesta del Ayuntamiento de Huehuetoca a la solicitud de información.</w:t>
      </w:r>
    </w:p>
    <w:p w14:paraId="3879A52D" w14:textId="77777777" w:rsidR="0051508E" w:rsidRPr="005D5F9F" w:rsidRDefault="0051508E" w:rsidP="00AD76EE">
      <w:pPr>
        <w:spacing w:after="0" w:line="360" w:lineRule="auto"/>
        <w:rPr>
          <w:color w:val="000000"/>
        </w:rPr>
      </w:pPr>
    </w:p>
    <w:p w14:paraId="2DC28A50" w14:textId="77777777" w:rsidR="0051508E" w:rsidRPr="005D5F9F" w:rsidRDefault="004B2760" w:rsidP="00AD76EE">
      <w:pPr>
        <w:spacing w:after="0" w:line="360" w:lineRule="auto"/>
        <w:rPr>
          <w:color w:val="000000"/>
        </w:rPr>
      </w:pPr>
      <w:r w:rsidRPr="005D5F9F">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B40E62C" w14:textId="77777777" w:rsidR="0051508E" w:rsidRPr="005D5F9F" w:rsidRDefault="0051508E" w:rsidP="00AD76EE">
      <w:pPr>
        <w:spacing w:after="0" w:line="360" w:lineRule="auto"/>
        <w:rPr>
          <w:color w:val="000000"/>
        </w:rPr>
      </w:pPr>
    </w:p>
    <w:p w14:paraId="23CAE7EC" w14:textId="77777777" w:rsidR="0051508E" w:rsidRPr="005D5F9F" w:rsidRDefault="004B2760" w:rsidP="00AD76EE">
      <w:pPr>
        <w:numPr>
          <w:ilvl w:val="0"/>
          <w:numId w:val="16"/>
        </w:numPr>
        <w:spacing w:after="0" w:line="360" w:lineRule="auto"/>
        <w:rPr>
          <w:color w:val="000000"/>
        </w:rPr>
      </w:pPr>
      <w:r w:rsidRPr="005D5F9F">
        <w:rPr>
          <w:color w:val="000000"/>
        </w:rPr>
        <w:t>Proveer lo necesario para garantizar a toda persona el derecho de acceso a la información pública, a través de procedimientos sencillos, expeditos, oportunos y gratuitos;</w:t>
      </w:r>
    </w:p>
    <w:p w14:paraId="3A301C94" w14:textId="77777777" w:rsidR="0051508E" w:rsidRPr="005D5F9F" w:rsidRDefault="0051508E" w:rsidP="00AD76EE">
      <w:pPr>
        <w:spacing w:after="0" w:line="360" w:lineRule="auto"/>
        <w:ind w:left="720"/>
        <w:rPr>
          <w:color w:val="000000"/>
        </w:rPr>
      </w:pPr>
    </w:p>
    <w:p w14:paraId="62C53D6B" w14:textId="77777777" w:rsidR="0051508E" w:rsidRPr="005D5F9F" w:rsidRDefault="004B2760" w:rsidP="00AD76EE">
      <w:pPr>
        <w:numPr>
          <w:ilvl w:val="0"/>
          <w:numId w:val="16"/>
        </w:numPr>
        <w:spacing w:after="0" w:line="360" w:lineRule="auto"/>
        <w:rPr>
          <w:color w:val="000000"/>
        </w:rPr>
      </w:pPr>
      <w:r w:rsidRPr="005D5F9F">
        <w:rPr>
          <w:color w:val="000000"/>
        </w:rPr>
        <w:t>Transparentar la gestión pública, mediante la difusión de la información generada por los Sujetos Obligados, y</w:t>
      </w:r>
    </w:p>
    <w:p w14:paraId="43D2220A" w14:textId="77777777" w:rsidR="0051508E" w:rsidRPr="005D5F9F" w:rsidRDefault="0051508E" w:rsidP="00AD76EE">
      <w:pPr>
        <w:spacing w:after="0" w:line="360" w:lineRule="auto"/>
        <w:ind w:left="720"/>
        <w:rPr>
          <w:color w:val="000000"/>
        </w:rPr>
      </w:pPr>
    </w:p>
    <w:p w14:paraId="6F70B03F" w14:textId="77777777" w:rsidR="0051508E" w:rsidRPr="005D5F9F" w:rsidRDefault="004B2760" w:rsidP="00AD76EE">
      <w:pPr>
        <w:numPr>
          <w:ilvl w:val="0"/>
          <w:numId w:val="16"/>
        </w:numPr>
        <w:spacing w:after="0" w:line="360" w:lineRule="auto"/>
        <w:rPr>
          <w:color w:val="000000"/>
        </w:rPr>
      </w:pPr>
      <w:r w:rsidRPr="005D5F9F">
        <w:rPr>
          <w:color w:val="000000"/>
        </w:rPr>
        <w:t>Promover, fomentar y difundir la cultura de la transparencia en el ejercicio de la función pública, el acceso a la información y la participación ciudadana, así como, la rendición de cuentas.</w:t>
      </w:r>
    </w:p>
    <w:p w14:paraId="51266030" w14:textId="77777777" w:rsidR="0051508E" w:rsidRPr="005D5F9F" w:rsidRDefault="0051508E" w:rsidP="00AD76EE">
      <w:pPr>
        <w:spacing w:after="0" w:line="360" w:lineRule="auto"/>
        <w:rPr>
          <w:color w:val="000000"/>
        </w:rPr>
      </w:pPr>
    </w:p>
    <w:p w14:paraId="484502A7" w14:textId="77777777" w:rsidR="0051508E" w:rsidRPr="005D5F9F" w:rsidRDefault="004B2760" w:rsidP="00AD76EE">
      <w:pPr>
        <w:spacing w:after="0" w:line="360" w:lineRule="auto"/>
        <w:rPr>
          <w:color w:val="000000"/>
        </w:rPr>
      </w:pPr>
      <w:r w:rsidRPr="005D5F9F">
        <w:rPr>
          <w:color w:val="000000"/>
        </w:rPr>
        <w:t xml:space="preserve">Conforme a lo anterior, se </w:t>
      </w:r>
      <w:r w:rsidRPr="005D5F9F">
        <w:t>desprende</w:t>
      </w:r>
      <w:r w:rsidRPr="005D5F9F">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5D5F9F">
        <w:rPr>
          <w:color w:val="000000"/>
        </w:rPr>
        <w:lastRenderedPageBreak/>
        <w:t>mecanismos que garanticen la publicidad de información oportuna, verificable, comprensible, actualizada y completa.</w:t>
      </w:r>
    </w:p>
    <w:p w14:paraId="1A83AC1E" w14:textId="77777777" w:rsidR="0051508E" w:rsidRPr="005D5F9F" w:rsidRDefault="0051508E" w:rsidP="00AD76EE">
      <w:pPr>
        <w:spacing w:after="0" w:line="360" w:lineRule="auto"/>
        <w:rPr>
          <w:color w:val="000000"/>
        </w:rPr>
      </w:pPr>
    </w:p>
    <w:p w14:paraId="486EC082" w14:textId="77777777" w:rsidR="0051508E" w:rsidRPr="005D5F9F" w:rsidRDefault="004B2760" w:rsidP="00AD76EE">
      <w:pPr>
        <w:spacing w:after="0" w:line="360" w:lineRule="auto"/>
        <w:rPr>
          <w:color w:val="000000"/>
        </w:rPr>
      </w:pPr>
      <w:r w:rsidRPr="005D5F9F">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BDC0B40" w14:textId="77777777" w:rsidR="0051508E" w:rsidRPr="005D5F9F" w:rsidRDefault="0051508E" w:rsidP="00AD76EE">
      <w:pPr>
        <w:spacing w:after="0" w:line="360" w:lineRule="auto"/>
        <w:rPr>
          <w:color w:val="000000"/>
        </w:rPr>
      </w:pPr>
    </w:p>
    <w:p w14:paraId="23A86FCB" w14:textId="77777777" w:rsidR="0051508E" w:rsidRPr="005D5F9F" w:rsidRDefault="004B2760" w:rsidP="00AD76EE">
      <w:pPr>
        <w:spacing w:after="0" w:line="360" w:lineRule="auto"/>
        <w:rPr>
          <w:color w:val="000000"/>
        </w:rPr>
      </w:pPr>
      <w:r w:rsidRPr="005D5F9F">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FD5748C" w14:textId="77777777" w:rsidR="0051508E" w:rsidRPr="005D5F9F" w:rsidRDefault="0051508E" w:rsidP="00AD76EE">
      <w:pPr>
        <w:spacing w:after="0" w:line="360" w:lineRule="auto"/>
        <w:rPr>
          <w:color w:val="000000"/>
        </w:rPr>
      </w:pPr>
    </w:p>
    <w:p w14:paraId="0AE4E260" w14:textId="77777777" w:rsidR="0051508E" w:rsidRPr="005D5F9F" w:rsidRDefault="004B2760" w:rsidP="00AD76EE">
      <w:pPr>
        <w:numPr>
          <w:ilvl w:val="0"/>
          <w:numId w:val="17"/>
        </w:numPr>
        <w:spacing w:after="0" w:line="360" w:lineRule="auto"/>
        <w:rPr>
          <w:color w:val="000000"/>
        </w:rPr>
      </w:pPr>
      <w:r w:rsidRPr="005D5F9F">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9CD233E" w14:textId="77777777" w:rsidR="0051508E" w:rsidRPr="005D5F9F" w:rsidRDefault="0051508E" w:rsidP="00AD76EE">
      <w:pPr>
        <w:spacing w:after="0" w:line="360" w:lineRule="auto"/>
        <w:ind w:left="720"/>
        <w:rPr>
          <w:color w:val="000000"/>
        </w:rPr>
      </w:pPr>
    </w:p>
    <w:p w14:paraId="1DCDB500" w14:textId="77777777" w:rsidR="0051508E" w:rsidRPr="005D5F9F" w:rsidRDefault="004B2760" w:rsidP="00AD76EE">
      <w:pPr>
        <w:numPr>
          <w:ilvl w:val="0"/>
          <w:numId w:val="17"/>
        </w:numPr>
        <w:spacing w:after="0" w:line="360" w:lineRule="auto"/>
        <w:rPr>
          <w:color w:val="000000"/>
        </w:rPr>
      </w:pPr>
      <w:r w:rsidRPr="005D5F9F">
        <w:rPr>
          <w:color w:val="000000"/>
        </w:rPr>
        <w:t xml:space="preserve">Los Sujetos Obligados podrán </w:t>
      </w:r>
      <w:r w:rsidRPr="005D5F9F">
        <w:t>requerir</w:t>
      </w:r>
      <w:r w:rsidRPr="005D5F9F">
        <w:rPr>
          <w:color w:val="000000"/>
        </w:rPr>
        <w:t xml:space="preserv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7A592AB" w14:textId="77777777" w:rsidR="0051508E" w:rsidRPr="005D5F9F" w:rsidRDefault="0051508E" w:rsidP="00AD76EE">
      <w:pPr>
        <w:spacing w:after="0" w:line="360" w:lineRule="auto"/>
        <w:ind w:left="720"/>
        <w:rPr>
          <w:color w:val="000000"/>
        </w:rPr>
      </w:pPr>
    </w:p>
    <w:p w14:paraId="25F8A9E0" w14:textId="77777777" w:rsidR="0051508E" w:rsidRPr="005D5F9F" w:rsidRDefault="004B2760" w:rsidP="00AD76EE">
      <w:pPr>
        <w:numPr>
          <w:ilvl w:val="0"/>
          <w:numId w:val="17"/>
        </w:numPr>
        <w:spacing w:after="0" w:line="360" w:lineRule="auto"/>
        <w:rPr>
          <w:color w:val="000000"/>
        </w:rPr>
      </w:pPr>
      <w:r w:rsidRPr="005D5F9F">
        <w:rPr>
          <w:color w:val="000000"/>
        </w:rPr>
        <w:lastRenderedPageBreak/>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4F99C4AD" w14:textId="77777777" w:rsidR="0051508E" w:rsidRPr="005D5F9F" w:rsidRDefault="0051508E" w:rsidP="00AD76EE">
      <w:pPr>
        <w:spacing w:after="0" w:line="360" w:lineRule="auto"/>
        <w:ind w:left="720"/>
        <w:rPr>
          <w:color w:val="000000"/>
        </w:rPr>
      </w:pPr>
    </w:p>
    <w:p w14:paraId="591AF391" w14:textId="77777777" w:rsidR="0051508E" w:rsidRPr="005D5F9F" w:rsidRDefault="004B2760" w:rsidP="00AD76EE">
      <w:pPr>
        <w:numPr>
          <w:ilvl w:val="0"/>
          <w:numId w:val="17"/>
        </w:numPr>
        <w:spacing w:after="0" w:line="360" w:lineRule="auto"/>
        <w:rPr>
          <w:color w:val="000000"/>
        </w:rPr>
      </w:pPr>
      <w:r w:rsidRPr="005D5F9F">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9FEEFE4" w14:textId="77777777" w:rsidR="0051508E" w:rsidRPr="005D5F9F" w:rsidRDefault="0051508E" w:rsidP="00AD76EE">
      <w:pPr>
        <w:spacing w:after="0" w:line="360" w:lineRule="auto"/>
        <w:rPr>
          <w:color w:val="000000"/>
        </w:rPr>
      </w:pPr>
    </w:p>
    <w:p w14:paraId="44460573" w14:textId="77777777" w:rsidR="0051508E" w:rsidRPr="005D5F9F" w:rsidRDefault="004B2760" w:rsidP="00AD76EE">
      <w:pPr>
        <w:numPr>
          <w:ilvl w:val="0"/>
          <w:numId w:val="17"/>
        </w:numPr>
        <w:spacing w:after="0" w:line="360" w:lineRule="auto"/>
        <w:rPr>
          <w:color w:val="000000"/>
        </w:rPr>
      </w:pPr>
      <w:r w:rsidRPr="005D5F9F">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D4BDDC6" w14:textId="77777777" w:rsidR="0051508E" w:rsidRPr="005D5F9F" w:rsidRDefault="0051508E" w:rsidP="00AD76EE">
      <w:pPr>
        <w:spacing w:after="0" w:line="360" w:lineRule="auto"/>
        <w:ind w:left="720"/>
        <w:rPr>
          <w:color w:val="000000"/>
        </w:rPr>
      </w:pPr>
    </w:p>
    <w:p w14:paraId="7287DC54" w14:textId="77777777" w:rsidR="0051508E" w:rsidRPr="005D5F9F" w:rsidRDefault="004B2760" w:rsidP="00AD76EE">
      <w:pPr>
        <w:numPr>
          <w:ilvl w:val="0"/>
          <w:numId w:val="17"/>
        </w:numPr>
        <w:spacing w:after="0" w:line="360" w:lineRule="auto"/>
        <w:rPr>
          <w:color w:val="000000"/>
        </w:rPr>
      </w:pPr>
      <w:r w:rsidRPr="005D5F9F">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5D5F9F">
        <w:t>transcurrida</w:t>
      </w:r>
      <w:r w:rsidRPr="005D5F9F">
        <w:rPr>
          <w:color w:val="000000"/>
        </w:rPr>
        <w:t xml:space="preserve"> dicha temporalidad, los Sujetos Obligados darán por concluida la solicitud y procederán de ser el caso, a la destrucción del material.</w:t>
      </w:r>
    </w:p>
    <w:p w14:paraId="611C75D4" w14:textId="77777777" w:rsidR="0051508E" w:rsidRPr="005D5F9F" w:rsidRDefault="0051508E" w:rsidP="00AD76EE">
      <w:pPr>
        <w:spacing w:after="0" w:line="360" w:lineRule="auto"/>
        <w:rPr>
          <w:color w:val="000000"/>
        </w:rPr>
      </w:pPr>
    </w:p>
    <w:p w14:paraId="1BE134D6" w14:textId="77777777" w:rsidR="0051508E" w:rsidRPr="005D5F9F" w:rsidRDefault="004B2760" w:rsidP="00AD76EE">
      <w:pPr>
        <w:spacing w:after="0" w:line="360" w:lineRule="auto"/>
        <w:rPr>
          <w:color w:val="000000"/>
        </w:rPr>
      </w:pPr>
      <w:r w:rsidRPr="005D5F9F">
        <w:rPr>
          <w:color w:val="000000"/>
        </w:rPr>
        <w:t xml:space="preserve">Una vez establecido lo anterior, es de indicar que el agravio del Particular consistió en que, a la fecha de interposición del Recurso de Revisión, el Ayuntamiento de Huehuetoca, no había </w:t>
      </w:r>
      <w:r w:rsidRPr="005D5F9F">
        <w:rPr>
          <w:color w:val="000000"/>
        </w:rPr>
        <w:lastRenderedPageBreak/>
        <w:t xml:space="preserve">registrado respuesta al requerimiento de acceso a la información, presentada, el diez de julio de dos mil veinticinco. </w:t>
      </w:r>
    </w:p>
    <w:p w14:paraId="29B4C205" w14:textId="77777777" w:rsidR="0051508E" w:rsidRPr="005D5F9F" w:rsidRDefault="0051508E" w:rsidP="00AD76EE">
      <w:pPr>
        <w:spacing w:after="0" w:line="360" w:lineRule="auto"/>
        <w:rPr>
          <w:color w:val="000000"/>
        </w:rPr>
      </w:pPr>
    </w:p>
    <w:p w14:paraId="16841036" w14:textId="77777777" w:rsidR="0051508E" w:rsidRPr="005D5F9F" w:rsidRDefault="004B2760" w:rsidP="00AD76EE">
      <w:pPr>
        <w:spacing w:after="0" w:line="360" w:lineRule="auto"/>
        <w:rPr>
          <w:color w:val="000000"/>
        </w:rPr>
      </w:pPr>
      <w:bookmarkStart w:id="25" w:name="_heading=h.o86jt97xj74" w:colFirst="0" w:colLast="0"/>
      <w:bookmarkEnd w:id="25"/>
      <w:r w:rsidRPr="005D5F9F">
        <w:rPr>
          <w:color w:val="000000"/>
        </w:rPr>
        <w:t>En ese orden de ideas, el plazo con el que contaba el Sujeto Obligado para emitir contestación al requerimiento informativo comenzó a correr once de julio y feneció el catorce de agosto, ambos de dos mil veinticinco; lo anterior, sin contar los días, doce, trece, diecinueve, veinte, veintiuno, veintidós, veintitrés, veinticuatro, veinticinco, veintiséis, veintisiete, veintiocho, veintinueve, treinta y treinta y uno de julio, así como primero, dos, tres, nueve y diez de agosto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636EABA6" w14:textId="77777777" w:rsidR="0051508E" w:rsidRPr="005D5F9F" w:rsidRDefault="0051508E" w:rsidP="00AD76EE">
      <w:pPr>
        <w:spacing w:after="0" w:line="360" w:lineRule="auto"/>
        <w:rPr>
          <w:color w:val="000000"/>
        </w:rPr>
      </w:pPr>
    </w:p>
    <w:p w14:paraId="27BBFCD0" w14:textId="77777777" w:rsidR="0051508E" w:rsidRPr="005D5F9F" w:rsidRDefault="004B2760" w:rsidP="00AD76EE">
      <w:pPr>
        <w:spacing w:after="0" w:line="360" w:lineRule="auto"/>
        <w:rPr>
          <w:color w:val="000000"/>
        </w:rPr>
      </w:pPr>
      <w:r w:rsidRPr="005D5F9F">
        <w:rPr>
          <w:color w:val="000000"/>
        </w:rPr>
        <w:t>Así, este Instituto verificó que, en efecto, no se registró respuesta a la solicitud de información de la persona Recurrente, en el Sistema de Acceso a la Información Mexiquense (SAIMEX), tal como se observa a continuación:</w:t>
      </w:r>
    </w:p>
    <w:p w14:paraId="71DE748D" w14:textId="77777777" w:rsidR="0051508E" w:rsidRPr="005D5F9F" w:rsidRDefault="0051508E" w:rsidP="00AD76EE">
      <w:pPr>
        <w:spacing w:after="0" w:line="360" w:lineRule="auto"/>
        <w:rPr>
          <w:color w:val="000000"/>
        </w:rPr>
      </w:pPr>
    </w:p>
    <w:p w14:paraId="7E2A3FE0" w14:textId="77777777" w:rsidR="0051508E" w:rsidRPr="005D5F9F" w:rsidRDefault="004B2760" w:rsidP="00AD76EE">
      <w:pPr>
        <w:spacing w:after="0" w:line="360" w:lineRule="auto"/>
        <w:jc w:val="center"/>
        <w:rPr>
          <w:color w:val="000000"/>
        </w:rPr>
      </w:pPr>
      <w:r w:rsidRPr="005D5F9F">
        <w:rPr>
          <w:noProof/>
        </w:rPr>
        <w:drawing>
          <wp:inline distT="0" distB="0" distL="0" distR="0" wp14:anchorId="51D761CF" wp14:editId="55DF074E">
            <wp:extent cx="3171825" cy="1809750"/>
            <wp:effectExtent l="0" t="0" r="0" b="0"/>
            <wp:docPr id="1284166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email">
                      <a:extLst>
                        <a:ext uri="{28A0092B-C50C-407E-A947-70E740481C1C}">
                          <a14:useLocalDpi xmlns:a14="http://schemas.microsoft.com/office/drawing/2010/main"/>
                        </a:ext>
                      </a:extLst>
                    </a:blip>
                    <a:srcRect t="3553"/>
                    <a:stretch>
                      <a:fillRect/>
                    </a:stretch>
                  </pic:blipFill>
                  <pic:spPr>
                    <a:xfrm>
                      <a:off x="0" y="0"/>
                      <a:ext cx="3171825" cy="1809750"/>
                    </a:xfrm>
                    <a:prstGeom prst="rect">
                      <a:avLst/>
                    </a:prstGeom>
                    <a:ln/>
                  </pic:spPr>
                </pic:pic>
              </a:graphicData>
            </a:graphic>
          </wp:inline>
        </w:drawing>
      </w:r>
    </w:p>
    <w:p w14:paraId="35E181EA" w14:textId="77777777" w:rsidR="0051508E" w:rsidRPr="005D5F9F" w:rsidRDefault="0051508E" w:rsidP="00AD76EE">
      <w:pPr>
        <w:spacing w:after="0" w:line="360" w:lineRule="auto"/>
        <w:rPr>
          <w:color w:val="000000"/>
        </w:rPr>
      </w:pPr>
    </w:p>
    <w:p w14:paraId="2741CC7F" w14:textId="77777777" w:rsidR="0051508E" w:rsidRPr="005D5F9F" w:rsidRDefault="004B2760" w:rsidP="00AD76EE">
      <w:pPr>
        <w:spacing w:after="0" w:line="360" w:lineRule="auto"/>
        <w:rPr>
          <w:color w:val="000000"/>
        </w:rPr>
      </w:pPr>
      <w:r w:rsidRPr="005D5F9F">
        <w:rPr>
          <w:color w:val="000000"/>
        </w:rPr>
        <w:lastRenderedPageBreak/>
        <w:t xml:space="preserve">Conforme a lo anterior, se colige que, tal como lo precisó la persona Recurrente, el Ayuntamiento de Huehuetoca, no emitió respuesta para dar contestación a la solicitud de acceso a la información pública, dentro de los plazos establecidos en el artículo 163, de la Ley de Transparencia y Acceso a la Información Pública del Estado de México y Municipios, pues tenía hasta el veintiséis de agosto de dos mil veinticinco, para realizar dicha situación, por lo que es evidente que el agravio es </w:t>
      </w:r>
      <w:r w:rsidRPr="005D5F9F">
        <w:rPr>
          <w:b/>
          <w:color w:val="000000"/>
        </w:rPr>
        <w:t>FUNDADO</w:t>
      </w:r>
      <w:r w:rsidRPr="005D5F9F">
        <w:rPr>
          <w:color w:val="000000"/>
        </w:rPr>
        <w:t xml:space="preserve">. </w:t>
      </w:r>
    </w:p>
    <w:p w14:paraId="224ED97D" w14:textId="77777777" w:rsidR="0051508E" w:rsidRPr="005D5F9F" w:rsidRDefault="0051508E" w:rsidP="00AD76EE">
      <w:pPr>
        <w:spacing w:after="0" w:line="360" w:lineRule="auto"/>
        <w:rPr>
          <w:color w:val="000000"/>
        </w:rPr>
      </w:pPr>
    </w:p>
    <w:p w14:paraId="45FA5079" w14:textId="77777777" w:rsidR="0051508E" w:rsidRPr="005D5F9F" w:rsidRDefault="004B2760" w:rsidP="00AD76EE">
      <w:pPr>
        <w:spacing w:after="0" w:line="360" w:lineRule="auto"/>
        <w:rPr>
          <w:color w:val="000000"/>
        </w:rPr>
      </w:pPr>
      <w:r w:rsidRPr="005D5F9F">
        <w:rPr>
          <w:color w:val="000000"/>
        </w:rPr>
        <w:t xml:space="preserve">Sin menoscabo de lo anterior, cabe precisar que el Sujeto Obligado rindió informe justificado, por tanto, es procedente contextualizar la solicitud de información la cual se relaciona con las </w:t>
      </w:r>
      <w:r w:rsidRPr="005D5F9F">
        <w:rPr>
          <w:b/>
          <w:color w:val="000000"/>
        </w:rPr>
        <w:t>certificaciones de diversos titulares de áreas</w:t>
      </w:r>
      <w:r w:rsidRPr="005D5F9F">
        <w:rPr>
          <w:color w:val="000000"/>
        </w:rPr>
        <w:t>.</w:t>
      </w:r>
    </w:p>
    <w:p w14:paraId="2EEE1769" w14:textId="77777777" w:rsidR="0051508E" w:rsidRPr="005D5F9F" w:rsidRDefault="0051508E" w:rsidP="00AD76EE">
      <w:pPr>
        <w:spacing w:after="0" w:line="360" w:lineRule="auto"/>
        <w:rPr>
          <w:color w:val="000000"/>
        </w:rPr>
      </w:pPr>
    </w:p>
    <w:p w14:paraId="7F04EEBB" w14:textId="77777777" w:rsidR="0051508E" w:rsidRPr="005D5F9F" w:rsidRDefault="004B2760" w:rsidP="00AD76EE">
      <w:pPr>
        <w:tabs>
          <w:tab w:val="left" w:pos="4962"/>
        </w:tabs>
        <w:spacing w:after="0" w:line="360" w:lineRule="auto"/>
        <w:rPr>
          <w:b/>
        </w:rPr>
      </w:pPr>
      <w:r w:rsidRPr="005D5F9F">
        <w:t xml:space="preserve">Al respecto es menester precisar que el 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w:t>
      </w:r>
      <w:r w:rsidRPr="005D5F9F">
        <w:rPr>
          <w:b/>
        </w:rPr>
        <w:t xml:space="preserve">orgánica del Sujeto Obligado, se debe cumplir con los requisitos necesarios. </w:t>
      </w:r>
    </w:p>
    <w:p w14:paraId="7B478918" w14:textId="77777777" w:rsidR="0051508E" w:rsidRPr="005D5F9F" w:rsidRDefault="0051508E" w:rsidP="00AD76EE">
      <w:pPr>
        <w:tabs>
          <w:tab w:val="left" w:pos="4962"/>
        </w:tabs>
        <w:spacing w:after="0" w:line="360" w:lineRule="auto"/>
      </w:pPr>
    </w:p>
    <w:p w14:paraId="02636604" w14:textId="77777777" w:rsidR="0051508E" w:rsidRPr="005D5F9F" w:rsidRDefault="004B2760" w:rsidP="00AD76EE">
      <w:pPr>
        <w:tabs>
          <w:tab w:val="left" w:pos="4962"/>
        </w:tabs>
        <w:spacing w:after="0" w:line="360" w:lineRule="auto"/>
        <w:rPr>
          <w:b/>
        </w:rPr>
      </w:pPr>
      <w:r w:rsidRPr="005D5F9F">
        <w:t xml:space="preserve">Aunado a ello, los Lineamientos para la Integración y Entrega del Informe Trimestrales Estatales y Municipales para el Ejercicio Fiscal 2025, emitidos por el Órgano Superior de Fiscalización del Estado de México, el cual precisa que los Ayuntamientos deben de proporcionar, para su fiscalización, diversos documentos, entre los cuales se encuentran aquellos del </w:t>
      </w:r>
      <w:r w:rsidRPr="005D5F9F">
        <w:rPr>
          <w:b/>
        </w:rPr>
        <w:t>Módulo 4</w:t>
      </w:r>
      <w:r w:rsidRPr="005D5F9F">
        <w:t xml:space="preserve">, que corresponden a “certificación de competencia laboral de servidores públicos” en los que se debe entregar los certificados que avalen el contenido del formato y señala que será responsabilidad del secretario del ayuntamiento, darlos a conocer trimestralmente a los integrantes del Ayuntamiento, </w:t>
      </w:r>
      <w:r w:rsidRPr="005D5F9F">
        <w:rPr>
          <w:b/>
        </w:rPr>
        <w:t xml:space="preserve"> por lo que se advierte que el Sujeto Obligado debe conocer de la información solicitada. </w:t>
      </w:r>
    </w:p>
    <w:p w14:paraId="3A4D6A84" w14:textId="77777777" w:rsidR="0051508E" w:rsidRPr="005D5F9F" w:rsidRDefault="0051508E" w:rsidP="00AD76EE">
      <w:pPr>
        <w:tabs>
          <w:tab w:val="left" w:pos="4962"/>
        </w:tabs>
        <w:spacing w:after="0" w:line="360" w:lineRule="auto"/>
      </w:pPr>
    </w:p>
    <w:p w14:paraId="46FC133C" w14:textId="77777777" w:rsidR="0051508E" w:rsidRPr="005D5F9F" w:rsidRDefault="004B2760" w:rsidP="00AD76EE">
      <w:pPr>
        <w:tabs>
          <w:tab w:val="left" w:pos="4962"/>
        </w:tabs>
        <w:spacing w:after="0" w:line="360" w:lineRule="auto"/>
      </w:pPr>
      <w:r w:rsidRPr="005D5F9F">
        <w:t>Ahora bien, cabe resaltar que la persona Recurrente requiere las certificaciones, por lo que, se atrae al estudio lo dispuesto en la Ley Orgánica Municipal del Estado de México, en el que se advierte cuáles son las Unidades Administrativas que deben contar con ciertos requisitos para ocupar diversos cargos, entre ellos, tal como se detalla a continuación:</w:t>
      </w:r>
    </w:p>
    <w:p w14:paraId="4F7AC800" w14:textId="77777777" w:rsidR="0051508E" w:rsidRPr="005D5F9F" w:rsidRDefault="0051508E" w:rsidP="00AD76EE">
      <w:pPr>
        <w:tabs>
          <w:tab w:val="left" w:pos="4962"/>
        </w:tabs>
        <w:spacing w:after="0" w:line="360" w:lineRule="auto"/>
      </w:pPr>
    </w:p>
    <w:tbl>
      <w:tblPr>
        <w:tblStyle w:val="affffff5"/>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843"/>
        <w:gridCol w:w="4536"/>
        <w:gridCol w:w="1559"/>
      </w:tblGrid>
      <w:tr w:rsidR="0051508E" w:rsidRPr="005D5F9F" w14:paraId="3184E979" w14:textId="77777777">
        <w:trPr>
          <w:trHeight w:val="341"/>
        </w:trPr>
        <w:tc>
          <w:tcPr>
            <w:tcW w:w="1134" w:type="dxa"/>
            <w:shd w:val="clear" w:color="auto" w:fill="CC99FF"/>
            <w:vAlign w:val="center"/>
          </w:tcPr>
          <w:p w14:paraId="345794B9" w14:textId="77777777" w:rsidR="0051508E" w:rsidRPr="005D5F9F" w:rsidRDefault="004B2760" w:rsidP="00AD76EE">
            <w:pPr>
              <w:spacing w:line="360" w:lineRule="auto"/>
              <w:jc w:val="center"/>
              <w:rPr>
                <w:b/>
                <w:sz w:val="20"/>
                <w:szCs w:val="20"/>
              </w:rPr>
            </w:pPr>
            <w:r w:rsidRPr="005D5F9F">
              <w:rPr>
                <w:b/>
                <w:sz w:val="20"/>
                <w:szCs w:val="20"/>
              </w:rPr>
              <w:t>ART.</w:t>
            </w:r>
          </w:p>
          <w:p w14:paraId="1EF14631" w14:textId="77777777" w:rsidR="0051508E" w:rsidRPr="005D5F9F" w:rsidRDefault="004B2760" w:rsidP="00AD76EE">
            <w:pPr>
              <w:spacing w:line="360" w:lineRule="auto"/>
              <w:jc w:val="center"/>
              <w:rPr>
                <w:b/>
                <w:sz w:val="20"/>
                <w:szCs w:val="20"/>
              </w:rPr>
            </w:pPr>
            <w:r w:rsidRPr="005D5F9F">
              <w:rPr>
                <w:b/>
                <w:sz w:val="20"/>
                <w:szCs w:val="20"/>
              </w:rPr>
              <w:t>LOMEM</w:t>
            </w:r>
          </w:p>
        </w:tc>
        <w:tc>
          <w:tcPr>
            <w:tcW w:w="1843" w:type="dxa"/>
            <w:shd w:val="clear" w:color="auto" w:fill="CC99FF"/>
            <w:vAlign w:val="center"/>
          </w:tcPr>
          <w:p w14:paraId="291E7622" w14:textId="77777777" w:rsidR="0051508E" w:rsidRPr="005D5F9F" w:rsidRDefault="004B2760" w:rsidP="00AD76EE">
            <w:pPr>
              <w:spacing w:line="360" w:lineRule="auto"/>
              <w:jc w:val="center"/>
              <w:rPr>
                <w:b/>
                <w:sz w:val="20"/>
                <w:szCs w:val="20"/>
              </w:rPr>
            </w:pPr>
            <w:r w:rsidRPr="005D5F9F">
              <w:rPr>
                <w:b/>
                <w:sz w:val="20"/>
                <w:szCs w:val="20"/>
              </w:rPr>
              <w:t>CARGO</w:t>
            </w:r>
          </w:p>
        </w:tc>
        <w:tc>
          <w:tcPr>
            <w:tcW w:w="4536" w:type="dxa"/>
            <w:shd w:val="clear" w:color="auto" w:fill="CC99FF"/>
            <w:vAlign w:val="center"/>
          </w:tcPr>
          <w:p w14:paraId="10A6AFE6" w14:textId="77777777" w:rsidR="0051508E" w:rsidRPr="005D5F9F" w:rsidRDefault="004B2760" w:rsidP="00AD76EE">
            <w:pPr>
              <w:spacing w:line="360" w:lineRule="auto"/>
              <w:jc w:val="center"/>
              <w:rPr>
                <w:b/>
                <w:sz w:val="20"/>
                <w:szCs w:val="20"/>
              </w:rPr>
            </w:pPr>
            <w:r w:rsidRPr="005D5F9F">
              <w:rPr>
                <w:b/>
                <w:sz w:val="20"/>
                <w:szCs w:val="20"/>
              </w:rPr>
              <w:t>CERTIFICACIÓN</w:t>
            </w:r>
          </w:p>
        </w:tc>
        <w:tc>
          <w:tcPr>
            <w:tcW w:w="1559" w:type="dxa"/>
            <w:shd w:val="clear" w:color="auto" w:fill="CC99FF"/>
            <w:vAlign w:val="center"/>
          </w:tcPr>
          <w:p w14:paraId="65B6D136" w14:textId="77777777" w:rsidR="0051508E" w:rsidRPr="005D5F9F" w:rsidRDefault="004B2760" w:rsidP="00AD76EE">
            <w:pPr>
              <w:spacing w:line="360" w:lineRule="auto"/>
              <w:jc w:val="center"/>
              <w:rPr>
                <w:b/>
                <w:sz w:val="20"/>
                <w:szCs w:val="20"/>
              </w:rPr>
            </w:pPr>
            <w:r w:rsidRPr="005D5F9F">
              <w:rPr>
                <w:b/>
                <w:sz w:val="20"/>
                <w:szCs w:val="20"/>
              </w:rPr>
              <w:t>OBLIGATORIO</w:t>
            </w:r>
          </w:p>
        </w:tc>
      </w:tr>
      <w:tr w:rsidR="0051508E" w:rsidRPr="005D5F9F" w14:paraId="723F2860" w14:textId="77777777">
        <w:trPr>
          <w:trHeight w:val="840"/>
        </w:trPr>
        <w:tc>
          <w:tcPr>
            <w:tcW w:w="1134" w:type="dxa"/>
          </w:tcPr>
          <w:p w14:paraId="52FD8D2A" w14:textId="77777777" w:rsidR="0051508E" w:rsidRPr="005D5F9F" w:rsidRDefault="004B2760" w:rsidP="00AD76EE">
            <w:pPr>
              <w:spacing w:line="360" w:lineRule="auto"/>
              <w:rPr>
                <w:b/>
                <w:sz w:val="20"/>
                <w:szCs w:val="20"/>
              </w:rPr>
            </w:pPr>
            <w:r w:rsidRPr="005D5F9F">
              <w:rPr>
                <w:b/>
                <w:sz w:val="20"/>
                <w:szCs w:val="20"/>
              </w:rPr>
              <w:t>81 Bis</w:t>
            </w:r>
          </w:p>
        </w:tc>
        <w:tc>
          <w:tcPr>
            <w:tcW w:w="1843" w:type="dxa"/>
          </w:tcPr>
          <w:p w14:paraId="641D65AA" w14:textId="77777777" w:rsidR="0051508E" w:rsidRPr="005D5F9F" w:rsidRDefault="004B2760" w:rsidP="00AD76EE">
            <w:pPr>
              <w:spacing w:line="360" w:lineRule="auto"/>
              <w:rPr>
                <w:sz w:val="20"/>
                <w:szCs w:val="20"/>
              </w:rPr>
            </w:pPr>
            <w:r w:rsidRPr="005D5F9F">
              <w:rPr>
                <w:sz w:val="20"/>
                <w:szCs w:val="20"/>
              </w:rPr>
              <w:t>Titular de la Coordinación Municipal de Protección Civil</w:t>
            </w:r>
          </w:p>
        </w:tc>
        <w:tc>
          <w:tcPr>
            <w:tcW w:w="4536" w:type="dxa"/>
          </w:tcPr>
          <w:p w14:paraId="56D209B1" w14:textId="77777777" w:rsidR="0051508E" w:rsidRPr="005D5F9F" w:rsidRDefault="004B2760" w:rsidP="00AD76EE">
            <w:pPr>
              <w:spacing w:line="360" w:lineRule="auto"/>
              <w:rPr>
                <w:sz w:val="20"/>
                <w:szCs w:val="20"/>
              </w:rPr>
            </w:pPr>
            <w:r w:rsidRPr="005D5F9F">
              <w:rPr>
                <w:sz w:val="20"/>
                <w:szCs w:val="20"/>
              </w:rPr>
              <w:t xml:space="preserve">Se requiere, además de los requisitos del artículo 32 de esta Ley, tener los conocimientos suficientes debidamente acreditados en materia de protección civil para poder desempeñar el cargo y </w:t>
            </w:r>
            <w:r w:rsidRPr="005D5F9F">
              <w:rPr>
                <w:b/>
                <w:sz w:val="20"/>
                <w:szCs w:val="20"/>
              </w:rPr>
              <w:t>acreditar dentro de los seis meses siguientes a partir del momento en que ocupe el cargo</w:t>
            </w:r>
            <w:r w:rsidRPr="005D5F9F">
              <w:rPr>
                <w:sz w:val="20"/>
                <w:szCs w:val="20"/>
              </w:rPr>
              <w:t>, a</w:t>
            </w:r>
          </w:p>
          <w:p w14:paraId="52CAAA75" w14:textId="77777777" w:rsidR="0051508E" w:rsidRPr="005D5F9F" w:rsidRDefault="004B2760" w:rsidP="00AD76EE">
            <w:pPr>
              <w:spacing w:line="360" w:lineRule="auto"/>
              <w:rPr>
                <w:sz w:val="20"/>
                <w:szCs w:val="20"/>
              </w:rPr>
            </w:pPr>
            <w:r w:rsidRPr="005D5F9F">
              <w:rPr>
                <w:sz w:val="20"/>
                <w:szCs w:val="20"/>
              </w:rPr>
              <w:t>a través del certificado respectivo, haber tomado cursos de capacitación en la materia, impartidos por la Coordinación General de Protección Civil y Gestión Integral del Riesgo o por cualquier otra institución debidamente reconocida por la misma.</w:t>
            </w:r>
          </w:p>
        </w:tc>
        <w:tc>
          <w:tcPr>
            <w:tcW w:w="1559" w:type="dxa"/>
          </w:tcPr>
          <w:p w14:paraId="43FA3E91" w14:textId="77777777" w:rsidR="0051508E" w:rsidRPr="005D5F9F" w:rsidRDefault="004B2760" w:rsidP="00AD76EE">
            <w:pPr>
              <w:spacing w:line="360" w:lineRule="auto"/>
              <w:rPr>
                <w:sz w:val="20"/>
                <w:szCs w:val="20"/>
              </w:rPr>
            </w:pPr>
            <w:r w:rsidRPr="005D5F9F">
              <w:rPr>
                <w:sz w:val="20"/>
                <w:szCs w:val="20"/>
              </w:rPr>
              <w:t xml:space="preserve">Certificado, tiene 6 meses para acreditarlo. </w:t>
            </w:r>
          </w:p>
        </w:tc>
      </w:tr>
      <w:tr w:rsidR="0051508E" w:rsidRPr="005D5F9F" w14:paraId="467184FE" w14:textId="77777777">
        <w:trPr>
          <w:trHeight w:val="711"/>
        </w:trPr>
        <w:tc>
          <w:tcPr>
            <w:tcW w:w="1134" w:type="dxa"/>
          </w:tcPr>
          <w:p w14:paraId="7BFCD3B2" w14:textId="77777777" w:rsidR="0051508E" w:rsidRPr="005D5F9F" w:rsidRDefault="004B2760" w:rsidP="00AD76EE">
            <w:pPr>
              <w:spacing w:line="360" w:lineRule="auto"/>
              <w:rPr>
                <w:b/>
                <w:sz w:val="20"/>
                <w:szCs w:val="20"/>
              </w:rPr>
            </w:pPr>
            <w:r w:rsidRPr="005D5F9F">
              <w:rPr>
                <w:b/>
                <w:sz w:val="20"/>
                <w:szCs w:val="20"/>
              </w:rPr>
              <w:t xml:space="preserve">85 </w:t>
            </w:r>
            <w:proofErr w:type="spellStart"/>
            <w:r w:rsidRPr="005D5F9F">
              <w:rPr>
                <w:b/>
                <w:sz w:val="20"/>
                <w:szCs w:val="20"/>
              </w:rPr>
              <w:t>Sexies</w:t>
            </w:r>
            <w:proofErr w:type="spellEnd"/>
          </w:p>
        </w:tc>
        <w:tc>
          <w:tcPr>
            <w:tcW w:w="1843" w:type="dxa"/>
          </w:tcPr>
          <w:p w14:paraId="2D52585D" w14:textId="77777777" w:rsidR="0051508E" w:rsidRPr="005D5F9F" w:rsidRDefault="004B2760" w:rsidP="00AD76EE">
            <w:pPr>
              <w:spacing w:line="360" w:lineRule="auto"/>
              <w:rPr>
                <w:sz w:val="20"/>
                <w:szCs w:val="20"/>
              </w:rPr>
            </w:pPr>
            <w:r w:rsidRPr="005D5F9F">
              <w:rPr>
                <w:sz w:val="20"/>
                <w:szCs w:val="20"/>
              </w:rPr>
              <w:t>Coordinador General Municipal de Mejora Regulatoria</w:t>
            </w:r>
          </w:p>
        </w:tc>
        <w:tc>
          <w:tcPr>
            <w:tcW w:w="4536" w:type="dxa"/>
          </w:tcPr>
          <w:p w14:paraId="4B14B5A3" w14:textId="77777777" w:rsidR="0051508E" w:rsidRPr="005D5F9F" w:rsidRDefault="004B2760" w:rsidP="00AD76EE">
            <w:pPr>
              <w:spacing w:line="360" w:lineRule="auto"/>
              <w:rPr>
                <w:sz w:val="20"/>
                <w:szCs w:val="20"/>
              </w:rPr>
            </w:pPr>
            <w:r w:rsidRPr="005D5F9F">
              <w:rPr>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w:t>
            </w:r>
            <w:r w:rsidRPr="005D5F9F">
              <w:rPr>
                <w:sz w:val="20"/>
                <w:szCs w:val="20"/>
              </w:rPr>
              <w:lastRenderedPageBreak/>
              <w:t xml:space="preserve">otra institución con reconocimiento de validez oficial. </w:t>
            </w:r>
          </w:p>
        </w:tc>
        <w:tc>
          <w:tcPr>
            <w:tcW w:w="1559" w:type="dxa"/>
          </w:tcPr>
          <w:p w14:paraId="7488FD7C" w14:textId="77777777" w:rsidR="0051508E" w:rsidRPr="005D5F9F" w:rsidRDefault="004B2760" w:rsidP="00AD76EE">
            <w:pPr>
              <w:spacing w:line="360" w:lineRule="auto"/>
              <w:rPr>
                <w:sz w:val="20"/>
                <w:szCs w:val="20"/>
              </w:rPr>
            </w:pPr>
            <w:r w:rsidRPr="005D5F9F">
              <w:rPr>
                <w:sz w:val="20"/>
                <w:szCs w:val="20"/>
              </w:rPr>
              <w:lastRenderedPageBreak/>
              <w:t>Opcional la certificación o un diplomado, tiene 6 meses para acreditarlo.</w:t>
            </w:r>
          </w:p>
        </w:tc>
      </w:tr>
      <w:tr w:rsidR="0051508E" w:rsidRPr="005D5F9F" w14:paraId="77393333" w14:textId="77777777">
        <w:trPr>
          <w:trHeight w:val="711"/>
        </w:trPr>
        <w:tc>
          <w:tcPr>
            <w:tcW w:w="1134" w:type="dxa"/>
          </w:tcPr>
          <w:p w14:paraId="0C07E35C" w14:textId="77777777" w:rsidR="0051508E" w:rsidRPr="005D5F9F" w:rsidRDefault="004B2760" w:rsidP="00AD76EE">
            <w:pPr>
              <w:spacing w:line="360" w:lineRule="auto"/>
              <w:rPr>
                <w:b/>
                <w:sz w:val="20"/>
                <w:szCs w:val="20"/>
              </w:rPr>
            </w:pPr>
            <w:r w:rsidRPr="005D5F9F">
              <w:rPr>
                <w:b/>
                <w:sz w:val="20"/>
                <w:szCs w:val="20"/>
              </w:rPr>
              <w:t>92</w:t>
            </w:r>
          </w:p>
        </w:tc>
        <w:tc>
          <w:tcPr>
            <w:tcW w:w="1843" w:type="dxa"/>
          </w:tcPr>
          <w:p w14:paraId="25AA0728" w14:textId="77777777" w:rsidR="0051508E" w:rsidRPr="005D5F9F" w:rsidRDefault="004B2760" w:rsidP="00AD76EE">
            <w:pPr>
              <w:spacing w:line="360" w:lineRule="auto"/>
              <w:rPr>
                <w:sz w:val="20"/>
                <w:szCs w:val="20"/>
              </w:rPr>
            </w:pPr>
            <w:r w:rsidRPr="005D5F9F">
              <w:rPr>
                <w:sz w:val="20"/>
                <w:szCs w:val="20"/>
              </w:rPr>
              <w:t>Secretario del Ayuntamiento</w:t>
            </w:r>
          </w:p>
        </w:tc>
        <w:tc>
          <w:tcPr>
            <w:tcW w:w="4536" w:type="dxa"/>
          </w:tcPr>
          <w:p w14:paraId="06E14EFE" w14:textId="77777777" w:rsidR="0051508E" w:rsidRPr="005D5F9F" w:rsidRDefault="004B2760" w:rsidP="00AD76EE">
            <w:pPr>
              <w:spacing w:line="360" w:lineRule="auto"/>
              <w:rPr>
                <w:sz w:val="20"/>
                <w:szCs w:val="20"/>
              </w:rPr>
            </w:pPr>
            <w:r w:rsidRPr="005D5F9F">
              <w:rPr>
                <w:sz w:val="20"/>
                <w:szCs w:val="20"/>
              </w:rPr>
              <w:t>Contar con la certificación de competencia laboral en la materia, expedida por el Instituto Hacendario del Estado de México o por alguna otra institución con reconocimiento de validez oficial, dentro de los seis meses siguientes a la fecha en que inicie funciones.</w:t>
            </w:r>
          </w:p>
        </w:tc>
        <w:tc>
          <w:tcPr>
            <w:tcW w:w="1559" w:type="dxa"/>
          </w:tcPr>
          <w:p w14:paraId="0CA0285D"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1DEFEA31" w14:textId="77777777">
        <w:tc>
          <w:tcPr>
            <w:tcW w:w="1134" w:type="dxa"/>
          </w:tcPr>
          <w:p w14:paraId="686E2D4D" w14:textId="77777777" w:rsidR="0051508E" w:rsidRPr="005D5F9F" w:rsidRDefault="004B2760" w:rsidP="00AD76EE">
            <w:pPr>
              <w:spacing w:line="360" w:lineRule="auto"/>
              <w:rPr>
                <w:b/>
                <w:sz w:val="20"/>
                <w:szCs w:val="20"/>
              </w:rPr>
            </w:pPr>
            <w:r w:rsidRPr="005D5F9F">
              <w:rPr>
                <w:b/>
                <w:sz w:val="20"/>
                <w:szCs w:val="20"/>
              </w:rPr>
              <w:t>96</w:t>
            </w:r>
          </w:p>
        </w:tc>
        <w:tc>
          <w:tcPr>
            <w:tcW w:w="1843" w:type="dxa"/>
          </w:tcPr>
          <w:p w14:paraId="65CCD3E3" w14:textId="77777777" w:rsidR="0051508E" w:rsidRPr="005D5F9F" w:rsidRDefault="004B2760" w:rsidP="00AD76EE">
            <w:pPr>
              <w:spacing w:line="360" w:lineRule="auto"/>
              <w:rPr>
                <w:sz w:val="20"/>
                <w:szCs w:val="20"/>
              </w:rPr>
            </w:pPr>
            <w:r w:rsidRPr="005D5F9F">
              <w:rPr>
                <w:sz w:val="20"/>
                <w:szCs w:val="20"/>
              </w:rPr>
              <w:t>Tesorero Municipal</w:t>
            </w:r>
          </w:p>
        </w:tc>
        <w:tc>
          <w:tcPr>
            <w:tcW w:w="4536" w:type="dxa"/>
          </w:tcPr>
          <w:p w14:paraId="7DE9A166" w14:textId="77777777" w:rsidR="0051508E" w:rsidRPr="005D5F9F" w:rsidRDefault="004B2760" w:rsidP="00AD76EE">
            <w:pPr>
              <w:spacing w:line="360" w:lineRule="auto"/>
              <w:rPr>
                <w:sz w:val="20"/>
                <w:szCs w:val="20"/>
              </w:rPr>
            </w:pPr>
            <w:r w:rsidRPr="005D5F9F">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559" w:type="dxa"/>
          </w:tcPr>
          <w:p w14:paraId="06E1C284"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1F97BFE0" w14:textId="77777777">
        <w:tc>
          <w:tcPr>
            <w:tcW w:w="1134" w:type="dxa"/>
          </w:tcPr>
          <w:p w14:paraId="17F82209" w14:textId="77777777" w:rsidR="0051508E" w:rsidRPr="005D5F9F" w:rsidRDefault="004B2760" w:rsidP="00AD76EE">
            <w:pPr>
              <w:spacing w:line="360" w:lineRule="auto"/>
              <w:rPr>
                <w:b/>
                <w:sz w:val="20"/>
                <w:szCs w:val="20"/>
              </w:rPr>
            </w:pPr>
            <w:r w:rsidRPr="005D5F9F">
              <w:rPr>
                <w:b/>
                <w:sz w:val="20"/>
                <w:szCs w:val="20"/>
              </w:rPr>
              <w:t>96 Ter</w:t>
            </w:r>
          </w:p>
        </w:tc>
        <w:tc>
          <w:tcPr>
            <w:tcW w:w="1843" w:type="dxa"/>
          </w:tcPr>
          <w:p w14:paraId="253E6AA5" w14:textId="77777777" w:rsidR="0051508E" w:rsidRPr="005D5F9F" w:rsidRDefault="004B2760" w:rsidP="00AD76EE">
            <w:pPr>
              <w:spacing w:line="360" w:lineRule="auto"/>
              <w:rPr>
                <w:sz w:val="20"/>
                <w:szCs w:val="20"/>
              </w:rPr>
            </w:pPr>
            <w:r w:rsidRPr="005D5F9F">
              <w:rPr>
                <w:sz w:val="20"/>
                <w:szCs w:val="20"/>
              </w:rPr>
              <w:t>Director de Obras Públicas o Titular de la Unidad Administrativa equivalente</w:t>
            </w:r>
          </w:p>
        </w:tc>
        <w:tc>
          <w:tcPr>
            <w:tcW w:w="4536" w:type="dxa"/>
          </w:tcPr>
          <w:p w14:paraId="668DF855" w14:textId="77777777" w:rsidR="0051508E" w:rsidRPr="005D5F9F" w:rsidRDefault="004B2760" w:rsidP="00AD76EE">
            <w:pPr>
              <w:spacing w:line="360" w:lineRule="auto"/>
              <w:rPr>
                <w:sz w:val="20"/>
                <w:szCs w:val="20"/>
              </w:rPr>
            </w:pPr>
            <w:r w:rsidRPr="005D5F9F">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559" w:type="dxa"/>
          </w:tcPr>
          <w:p w14:paraId="6F7CBE27"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4D403808" w14:textId="77777777">
        <w:tc>
          <w:tcPr>
            <w:tcW w:w="1134" w:type="dxa"/>
          </w:tcPr>
          <w:p w14:paraId="1BA8C8D2" w14:textId="77777777" w:rsidR="0051508E" w:rsidRPr="005D5F9F" w:rsidRDefault="004B2760" w:rsidP="00AD76EE">
            <w:pPr>
              <w:spacing w:line="360" w:lineRule="auto"/>
              <w:rPr>
                <w:b/>
                <w:sz w:val="20"/>
                <w:szCs w:val="20"/>
              </w:rPr>
            </w:pPr>
            <w:r w:rsidRPr="005D5F9F">
              <w:rPr>
                <w:b/>
                <w:sz w:val="20"/>
                <w:szCs w:val="20"/>
              </w:rPr>
              <w:t xml:space="preserve">96 </w:t>
            </w:r>
            <w:proofErr w:type="spellStart"/>
            <w:r w:rsidRPr="005D5F9F">
              <w:rPr>
                <w:b/>
                <w:sz w:val="20"/>
                <w:szCs w:val="20"/>
              </w:rPr>
              <w:t>Quintus</w:t>
            </w:r>
            <w:proofErr w:type="spellEnd"/>
          </w:p>
        </w:tc>
        <w:tc>
          <w:tcPr>
            <w:tcW w:w="1843" w:type="dxa"/>
          </w:tcPr>
          <w:p w14:paraId="352CEEF7" w14:textId="77777777" w:rsidR="0051508E" w:rsidRPr="005D5F9F" w:rsidRDefault="004B2760" w:rsidP="00AD76EE">
            <w:pPr>
              <w:spacing w:line="360" w:lineRule="auto"/>
              <w:rPr>
                <w:sz w:val="20"/>
                <w:szCs w:val="20"/>
              </w:rPr>
            </w:pPr>
            <w:r w:rsidRPr="005D5F9F">
              <w:rPr>
                <w:sz w:val="20"/>
                <w:szCs w:val="20"/>
              </w:rPr>
              <w:t>El Director de Desarrollo Económico o Titular de la Unidad Administrativa equivalente</w:t>
            </w:r>
          </w:p>
        </w:tc>
        <w:tc>
          <w:tcPr>
            <w:tcW w:w="4536" w:type="dxa"/>
          </w:tcPr>
          <w:p w14:paraId="17D848EF" w14:textId="77777777" w:rsidR="0051508E" w:rsidRPr="005D5F9F" w:rsidRDefault="004B2760" w:rsidP="00AD76EE">
            <w:pPr>
              <w:spacing w:line="360" w:lineRule="auto"/>
              <w:rPr>
                <w:sz w:val="20"/>
                <w:szCs w:val="20"/>
              </w:rPr>
            </w:pPr>
            <w:r w:rsidRPr="005D5F9F">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559" w:type="dxa"/>
          </w:tcPr>
          <w:p w14:paraId="5F72AC13"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18C72B4E" w14:textId="77777777">
        <w:tc>
          <w:tcPr>
            <w:tcW w:w="1134" w:type="dxa"/>
          </w:tcPr>
          <w:p w14:paraId="33B270A9" w14:textId="77777777" w:rsidR="0051508E" w:rsidRPr="005D5F9F" w:rsidRDefault="004B2760" w:rsidP="00AD76EE">
            <w:pPr>
              <w:spacing w:line="360" w:lineRule="auto"/>
              <w:rPr>
                <w:b/>
                <w:sz w:val="20"/>
                <w:szCs w:val="20"/>
              </w:rPr>
            </w:pPr>
            <w:r w:rsidRPr="005D5F9F">
              <w:rPr>
                <w:b/>
                <w:sz w:val="20"/>
                <w:szCs w:val="20"/>
              </w:rPr>
              <w:lastRenderedPageBreak/>
              <w:t xml:space="preserve">96 </w:t>
            </w:r>
            <w:proofErr w:type="spellStart"/>
            <w:r w:rsidRPr="005D5F9F">
              <w:rPr>
                <w:b/>
                <w:sz w:val="20"/>
                <w:szCs w:val="20"/>
              </w:rPr>
              <w:t>Septies</w:t>
            </w:r>
            <w:proofErr w:type="spellEnd"/>
          </w:p>
        </w:tc>
        <w:tc>
          <w:tcPr>
            <w:tcW w:w="1843" w:type="dxa"/>
          </w:tcPr>
          <w:p w14:paraId="5F98D07F" w14:textId="77777777" w:rsidR="0051508E" w:rsidRPr="005D5F9F" w:rsidRDefault="004B2760" w:rsidP="00AD76EE">
            <w:pPr>
              <w:spacing w:line="360" w:lineRule="auto"/>
              <w:rPr>
                <w:sz w:val="20"/>
                <w:szCs w:val="20"/>
              </w:rPr>
            </w:pPr>
            <w:r w:rsidRPr="005D5F9F">
              <w:rPr>
                <w:sz w:val="20"/>
                <w:szCs w:val="20"/>
              </w:rPr>
              <w:t>El Director de Desarrollo Urbano o el Titular de la Unidad Administrativa equivalente</w:t>
            </w:r>
          </w:p>
        </w:tc>
        <w:tc>
          <w:tcPr>
            <w:tcW w:w="4536" w:type="dxa"/>
          </w:tcPr>
          <w:p w14:paraId="04836E75" w14:textId="77777777" w:rsidR="0051508E" w:rsidRPr="005D5F9F" w:rsidRDefault="004B2760" w:rsidP="00AD76EE">
            <w:pPr>
              <w:spacing w:line="360" w:lineRule="auto"/>
              <w:rPr>
                <w:sz w:val="20"/>
                <w:szCs w:val="20"/>
              </w:rPr>
            </w:pPr>
            <w:r w:rsidRPr="005D5F9F">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559" w:type="dxa"/>
          </w:tcPr>
          <w:p w14:paraId="41313B92"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0803ED88" w14:textId="77777777">
        <w:tc>
          <w:tcPr>
            <w:tcW w:w="1134" w:type="dxa"/>
          </w:tcPr>
          <w:p w14:paraId="2BD50BF4" w14:textId="77777777" w:rsidR="0051508E" w:rsidRPr="005D5F9F" w:rsidRDefault="004B2760" w:rsidP="00AD76EE">
            <w:pPr>
              <w:spacing w:line="360" w:lineRule="auto"/>
              <w:rPr>
                <w:b/>
                <w:sz w:val="20"/>
                <w:szCs w:val="20"/>
              </w:rPr>
            </w:pPr>
            <w:r w:rsidRPr="005D5F9F">
              <w:rPr>
                <w:b/>
                <w:sz w:val="20"/>
                <w:szCs w:val="20"/>
              </w:rPr>
              <w:t xml:space="preserve">96 </w:t>
            </w:r>
            <w:proofErr w:type="spellStart"/>
            <w:r w:rsidRPr="005D5F9F">
              <w:rPr>
                <w:b/>
                <w:sz w:val="20"/>
                <w:szCs w:val="20"/>
              </w:rPr>
              <w:t>Nonies</w:t>
            </w:r>
            <w:proofErr w:type="spellEnd"/>
          </w:p>
        </w:tc>
        <w:tc>
          <w:tcPr>
            <w:tcW w:w="1843" w:type="dxa"/>
          </w:tcPr>
          <w:p w14:paraId="27386775" w14:textId="77777777" w:rsidR="0051508E" w:rsidRPr="005D5F9F" w:rsidRDefault="004B2760" w:rsidP="00AD76EE">
            <w:pPr>
              <w:spacing w:line="360" w:lineRule="auto"/>
              <w:rPr>
                <w:sz w:val="20"/>
                <w:szCs w:val="20"/>
              </w:rPr>
            </w:pPr>
            <w:r w:rsidRPr="005D5F9F">
              <w:rPr>
                <w:sz w:val="20"/>
                <w:szCs w:val="20"/>
              </w:rPr>
              <w:t>El Director de Ecología o el Titular de la Unidad Administrativa equivalente</w:t>
            </w:r>
          </w:p>
        </w:tc>
        <w:tc>
          <w:tcPr>
            <w:tcW w:w="4536" w:type="dxa"/>
          </w:tcPr>
          <w:p w14:paraId="39E5C8D9" w14:textId="77777777" w:rsidR="0051508E" w:rsidRPr="005D5F9F" w:rsidRDefault="004B2760" w:rsidP="00AD76EE">
            <w:pPr>
              <w:spacing w:line="360" w:lineRule="auto"/>
              <w:rPr>
                <w:sz w:val="20"/>
                <w:szCs w:val="20"/>
              </w:rPr>
            </w:pPr>
            <w:r w:rsidRPr="005D5F9F">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559" w:type="dxa"/>
          </w:tcPr>
          <w:p w14:paraId="3F570267"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307BA63D" w14:textId="77777777">
        <w:tc>
          <w:tcPr>
            <w:tcW w:w="1134" w:type="dxa"/>
          </w:tcPr>
          <w:p w14:paraId="19BC3228" w14:textId="77777777" w:rsidR="0051508E" w:rsidRPr="005D5F9F" w:rsidRDefault="004B2760" w:rsidP="00AD76EE">
            <w:pPr>
              <w:spacing w:line="360" w:lineRule="auto"/>
              <w:rPr>
                <w:b/>
                <w:sz w:val="20"/>
                <w:szCs w:val="20"/>
              </w:rPr>
            </w:pPr>
            <w:r w:rsidRPr="005D5F9F">
              <w:rPr>
                <w:b/>
                <w:sz w:val="20"/>
                <w:szCs w:val="20"/>
              </w:rPr>
              <w:t xml:space="preserve">96. </w:t>
            </w:r>
            <w:proofErr w:type="spellStart"/>
            <w:r w:rsidRPr="005D5F9F">
              <w:rPr>
                <w:b/>
                <w:sz w:val="20"/>
                <w:szCs w:val="20"/>
              </w:rPr>
              <w:t>Undecies</w:t>
            </w:r>
            <w:proofErr w:type="spellEnd"/>
          </w:p>
        </w:tc>
        <w:tc>
          <w:tcPr>
            <w:tcW w:w="1843" w:type="dxa"/>
          </w:tcPr>
          <w:p w14:paraId="63DCE166" w14:textId="77777777" w:rsidR="0051508E" w:rsidRPr="005D5F9F" w:rsidRDefault="004B2760" w:rsidP="00AD76EE">
            <w:pPr>
              <w:spacing w:line="360" w:lineRule="auto"/>
              <w:rPr>
                <w:sz w:val="20"/>
                <w:szCs w:val="20"/>
              </w:rPr>
            </w:pPr>
            <w:r w:rsidRPr="005D5F9F">
              <w:rPr>
                <w:sz w:val="20"/>
                <w:szCs w:val="20"/>
              </w:rPr>
              <w:t>El Director de Turismo</w:t>
            </w:r>
          </w:p>
        </w:tc>
        <w:tc>
          <w:tcPr>
            <w:tcW w:w="4536" w:type="dxa"/>
          </w:tcPr>
          <w:p w14:paraId="2BC00117" w14:textId="77777777" w:rsidR="0051508E" w:rsidRPr="005D5F9F" w:rsidRDefault="004B2760" w:rsidP="00AD76EE">
            <w:pPr>
              <w:spacing w:line="360" w:lineRule="auto"/>
              <w:rPr>
                <w:sz w:val="20"/>
                <w:szCs w:val="20"/>
              </w:rPr>
            </w:pPr>
            <w:r w:rsidRPr="005D5F9F">
              <w:rPr>
                <w:sz w:val="20"/>
                <w:szCs w:val="20"/>
              </w:rPr>
              <w:t>Requiere contar con título profesional en el área de turismo o afín.</w:t>
            </w:r>
          </w:p>
        </w:tc>
        <w:tc>
          <w:tcPr>
            <w:tcW w:w="1559" w:type="dxa"/>
          </w:tcPr>
          <w:p w14:paraId="7FF68C91" w14:textId="77777777" w:rsidR="0051508E" w:rsidRPr="005D5F9F" w:rsidRDefault="004B2760" w:rsidP="00AD76EE">
            <w:pPr>
              <w:spacing w:line="360" w:lineRule="auto"/>
              <w:rPr>
                <w:sz w:val="20"/>
                <w:szCs w:val="20"/>
              </w:rPr>
            </w:pPr>
            <w:r w:rsidRPr="005D5F9F">
              <w:rPr>
                <w:sz w:val="20"/>
                <w:szCs w:val="20"/>
              </w:rPr>
              <w:t>No</w:t>
            </w:r>
          </w:p>
        </w:tc>
      </w:tr>
      <w:tr w:rsidR="0051508E" w:rsidRPr="005D5F9F" w14:paraId="2A657321" w14:textId="77777777">
        <w:tc>
          <w:tcPr>
            <w:tcW w:w="1134" w:type="dxa"/>
          </w:tcPr>
          <w:p w14:paraId="12A54CE7" w14:textId="77777777" w:rsidR="0051508E" w:rsidRPr="005D5F9F" w:rsidRDefault="004B2760" w:rsidP="00AD76EE">
            <w:pPr>
              <w:spacing w:line="360" w:lineRule="auto"/>
              <w:rPr>
                <w:b/>
                <w:sz w:val="20"/>
                <w:szCs w:val="20"/>
              </w:rPr>
            </w:pPr>
            <w:r w:rsidRPr="005D5F9F">
              <w:rPr>
                <w:b/>
                <w:sz w:val="20"/>
                <w:szCs w:val="20"/>
              </w:rPr>
              <w:t xml:space="preserve">96 </w:t>
            </w:r>
            <w:proofErr w:type="spellStart"/>
            <w:r w:rsidRPr="005D5F9F">
              <w:rPr>
                <w:b/>
                <w:sz w:val="20"/>
                <w:szCs w:val="20"/>
              </w:rPr>
              <w:t>Terdecies</w:t>
            </w:r>
            <w:proofErr w:type="spellEnd"/>
          </w:p>
        </w:tc>
        <w:tc>
          <w:tcPr>
            <w:tcW w:w="1843" w:type="dxa"/>
          </w:tcPr>
          <w:p w14:paraId="6A83EC1E" w14:textId="77777777" w:rsidR="0051508E" w:rsidRPr="005D5F9F" w:rsidRDefault="004B2760" w:rsidP="00AD76EE">
            <w:pPr>
              <w:spacing w:line="360" w:lineRule="auto"/>
              <w:rPr>
                <w:sz w:val="20"/>
                <w:szCs w:val="20"/>
              </w:rPr>
            </w:pPr>
            <w:r w:rsidRPr="005D5F9F">
              <w:rPr>
                <w:sz w:val="20"/>
                <w:szCs w:val="20"/>
              </w:rPr>
              <w:t>El Director de Desarrollo Social o el Titular de la Unidad Administrativa equivalente</w:t>
            </w:r>
          </w:p>
        </w:tc>
        <w:tc>
          <w:tcPr>
            <w:tcW w:w="4536" w:type="dxa"/>
          </w:tcPr>
          <w:p w14:paraId="62062F8F" w14:textId="77777777" w:rsidR="0051508E" w:rsidRPr="005D5F9F" w:rsidRDefault="004B2760" w:rsidP="00AD76EE">
            <w:pPr>
              <w:spacing w:line="360" w:lineRule="auto"/>
              <w:rPr>
                <w:sz w:val="20"/>
                <w:szCs w:val="20"/>
              </w:rPr>
            </w:pPr>
            <w:r w:rsidRPr="005D5F9F">
              <w:rPr>
                <w:sz w:val="20"/>
                <w:szCs w:val="20"/>
              </w:rPr>
              <w:t>Requiere contar con título profesional en el área de Ciencias Sociales o a fin, o contar con una experiencia mínima de un año en la materia, con anterioridad a la fecha de su designación.</w:t>
            </w:r>
          </w:p>
        </w:tc>
        <w:tc>
          <w:tcPr>
            <w:tcW w:w="1559" w:type="dxa"/>
          </w:tcPr>
          <w:p w14:paraId="225B7A09" w14:textId="77777777" w:rsidR="0051508E" w:rsidRPr="005D5F9F" w:rsidRDefault="004B2760" w:rsidP="00AD76EE">
            <w:pPr>
              <w:spacing w:line="360" w:lineRule="auto"/>
              <w:rPr>
                <w:sz w:val="20"/>
                <w:szCs w:val="20"/>
              </w:rPr>
            </w:pPr>
            <w:r w:rsidRPr="005D5F9F">
              <w:rPr>
                <w:sz w:val="20"/>
                <w:szCs w:val="20"/>
              </w:rPr>
              <w:t>No</w:t>
            </w:r>
          </w:p>
        </w:tc>
      </w:tr>
      <w:tr w:rsidR="0051508E" w:rsidRPr="005D5F9F" w14:paraId="60420661" w14:textId="77777777">
        <w:tc>
          <w:tcPr>
            <w:tcW w:w="1134" w:type="dxa"/>
          </w:tcPr>
          <w:p w14:paraId="10FE73E3" w14:textId="77777777" w:rsidR="0051508E" w:rsidRPr="005D5F9F" w:rsidRDefault="004B2760" w:rsidP="00AD76EE">
            <w:pPr>
              <w:spacing w:line="360" w:lineRule="auto"/>
              <w:rPr>
                <w:b/>
                <w:sz w:val="20"/>
                <w:szCs w:val="20"/>
              </w:rPr>
            </w:pPr>
            <w:r w:rsidRPr="005D5F9F">
              <w:rPr>
                <w:b/>
                <w:sz w:val="20"/>
                <w:szCs w:val="20"/>
              </w:rPr>
              <w:t xml:space="preserve">96 </w:t>
            </w:r>
            <w:proofErr w:type="spellStart"/>
            <w:r w:rsidRPr="005D5F9F">
              <w:rPr>
                <w:b/>
                <w:sz w:val="20"/>
                <w:szCs w:val="20"/>
              </w:rPr>
              <w:t>Quindecies</w:t>
            </w:r>
            <w:proofErr w:type="spellEnd"/>
          </w:p>
        </w:tc>
        <w:tc>
          <w:tcPr>
            <w:tcW w:w="1843" w:type="dxa"/>
          </w:tcPr>
          <w:p w14:paraId="0CB0761A" w14:textId="77777777" w:rsidR="0051508E" w:rsidRPr="005D5F9F" w:rsidRDefault="004B2760" w:rsidP="00AD76EE">
            <w:pPr>
              <w:spacing w:line="360" w:lineRule="auto"/>
              <w:rPr>
                <w:sz w:val="20"/>
                <w:szCs w:val="20"/>
              </w:rPr>
            </w:pPr>
            <w:r w:rsidRPr="005D5F9F">
              <w:rPr>
                <w:sz w:val="20"/>
                <w:szCs w:val="20"/>
              </w:rPr>
              <w:t>Titular de la Dirección de las Mujeres</w:t>
            </w:r>
          </w:p>
        </w:tc>
        <w:tc>
          <w:tcPr>
            <w:tcW w:w="4536" w:type="dxa"/>
          </w:tcPr>
          <w:p w14:paraId="68AF847B" w14:textId="77777777" w:rsidR="0051508E" w:rsidRPr="005D5F9F" w:rsidRDefault="004B2760" w:rsidP="00AD76EE">
            <w:pPr>
              <w:spacing w:line="360" w:lineRule="auto"/>
              <w:rPr>
                <w:sz w:val="20"/>
                <w:szCs w:val="20"/>
              </w:rPr>
            </w:pPr>
            <w:r w:rsidRPr="005D5F9F">
              <w:rPr>
                <w:sz w:val="20"/>
                <w:szCs w:val="20"/>
              </w:rPr>
              <w:t xml:space="preserve">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w:t>
            </w:r>
            <w:r w:rsidRPr="005D5F9F">
              <w:rPr>
                <w:sz w:val="20"/>
                <w:szCs w:val="20"/>
              </w:rPr>
              <w:lastRenderedPageBreak/>
              <w:t>Estado de México o por alguna otra institución con reconocimiento de validez oficial.</w:t>
            </w:r>
          </w:p>
        </w:tc>
        <w:tc>
          <w:tcPr>
            <w:tcW w:w="1559" w:type="dxa"/>
          </w:tcPr>
          <w:p w14:paraId="307A5600" w14:textId="77777777" w:rsidR="0051508E" w:rsidRPr="005D5F9F" w:rsidRDefault="004B2760" w:rsidP="00AD76EE">
            <w:pPr>
              <w:spacing w:line="360" w:lineRule="auto"/>
              <w:rPr>
                <w:sz w:val="20"/>
                <w:szCs w:val="20"/>
              </w:rPr>
            </w:pPr>
            <w:r w:rsidRPr="005D5F9F">
              <w:rPr>
                <w:sz w:val="20"/>
                <w:szCs w:val="20"/>
              </w:rPr>
              <w:lastRenderedPageBreak/>
              <w:t>Sí, tiene 6 meses para acreditarlo</w:t>
            </w:r>
          </w:p>
        </w:tc>
      </w:tr>
      <w:tr w:rsidR="0051508E" w:rsidRPr="005D5F9F" w14:paraId="6A1D05D8" w14:textId="77777777">
        <w:tc>
          <w:tcPr>
            <w:tcW w:w="1134" w:type="dxa"/>
          </w:tcPr>
          <w:p w14:paraId="5FFBA2E9" w14:textId="77777777" w:rsidR="0051508E" w:rsidRPr="005D5F9F" w:rsidRDefault="004B2760" w:rsidP="00AD76EE">
            <w:pPr>
              <w:spacing w:line="360" w:lineRule="auto"/>
              <w:rPr>
                <w:b/>
                <w:sz w:val="20"/>
                <w:szCs w:val="20"/>
              </w:rPr>
            </w:pPr>
            <w:r w:rsidRPr="005D5F9F">
              <w:rPr>
                <w:b/>
                <w:sz w:val="20"/>
                <w:szCs w:val="20"/>
              </w:rPr>
              <w:t>113.</w:t>
            </w:r>
          </w:p>
        </w:tc>
        <w:tc>
          <w:tcPr>
            <w:tcW w:w="1843" w:type="dxa"/>
          </w:tcPr>
          <w:p w14:paraId="53A59F28" w14:textId="77777777" w:rsidR="0051508E" w:rsidRPr="005D5F9F" w:rsidRDefault="004B2760" w:rsidP="00AD76EE">
            <w:pPr>
              <w:spacing w:line="360" w:lineRule="auto"/>
              <w:rPr>
                <w:sz w:val="20"/>
                <w:szCs w:val="20"/>
              </w:rPr>
            </w:pPr>
            <w:r w:rsidRPr="005D5F9F">
              <w:rPr>
                <w:sz w:val="20"/>
                <w:szCs w:val="20"/>
              </w:rPr>
              <w:t>Contralor</w:t>
            </w:r>
          </w:p>
        </w:tc>
        <w:tc>
          <w:tcPr>
            <w:tcW w:w="4536" w:type="dxa"/>
          </w:tcPr>
          <w:p w14:paraId="13D7AB8F" w14:textId="77777777" w:rsidR="0051508E" w:rsidRPr="005D5F9F" w:rsidRDefault="004B2760" w:rsidP="00AD76EE">
            <w:pPr>
              <w:spacing w:line="360" w:lineRule="auto"/>
              <w:rPr>
                <w:sz w:val="20"/>
                <w:szCs w:val="20"/>
              </w:rPr>
            </w:pPr>
            <w:r w:rsidRPr="005D5F9F">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559" w:type="dxa"/>
          </w:tcPr>
          <w:p w14:paraId="53DD4140" w14:textId="77777777" w:rsidR="0051508E" w:rsidRPr="005D5F9F" w:rsidRDefault="004B2760" w:rsidP="00AD76EE">
            <w:pPr>
              <w:spacing w:line="360" w:lineRule="auto"/>
              <w:rPr>
                <w:sz w:val="20"/>
                <w:szCs w:val="20"/>
              </w:rPr>
            </w:pPr>
            <w:r w:rsidRPr="005D5F9F">
              <w:rPr>
                <w:sz w:val="20"/>
                <w:szCs w:val="20"/>
              </w:rPr>
              <w:t>Sí, tiene 6 meses para acreditarlo</w:t>
            </w:r>
          </w:p>
        </w:tc>
      </w:tr>
      <w:tr w:rsidR="0051508E" w:rsidRPr="005D5F9F" w14:paraId="2D928E7B" w14:textId="77777777">
        <w:tc>
          <w:tcPr>
            <w:tcW w:w="1134" w:type="dxa"/>
          </w:tcPr>
          <w:p w14:paraId="76762840" w14:textId="77777777" w:rsidR="0051508E" w:rsidRPr="005D5F9F" w:rsidRDefault="004B2760" w:rsidP="00AD76EE">
            <w:pPr>
              <w:spacing w:line="360" w:lineRule="auto"/>
              <w:rPr>
                <w:b/>
                <w:sz w:val="20"/>
                <w:szCs w:val="20"/>
              </w:rPr>
            </w:pPr>
            <w:r w:rsidRPr="005D5F9F">
              <w:rPr>
                <w:b/>
                <w:sz w:val="20"/>
                <w:szCs w:val="20"/>
              </w:rPr>
              <w:t>123 Bis.</w:t>
            </w:r>
          </w:p>
        </w:tc>
        <w:tc>
          <w:tcPr>
            <w:tcW w:w="1843" w:type="dxa"/>
          </w:tcPr>
          <w:p w14:paraId="2DF317F6" w14:textId="77777777" w:rsidR="0051508E" w:rsidRPr="005D5F9F" w:rsidRDefault="004B2760" w:rsidP="00AD76EE">
            <w:pPr>
              <w:spacing w:line="360" w:lineRule="auto"/>
              <w:rPr>
                <w:sz w:val="20"/>
                <w:szCs w:val="20"/>
              </w:rPr>
            </w:pPr>
            <w:r w:rsidRPr="005D5F9F">
              <w:rPr>
                <w:sz w:val="20"/>
                <w:szCs w:val="20"/>
              </w:rPr>
              <w:t>La persona titular de los organismos públicos descentralizados en materia de cultura física y deporte</w:t>
            </w:r>
          </w:p>
        </w:tc>
        <w:tc>
          <w:tcPr>
            <w:tcW w:w="4536" w:type="dxa"/>
          </w:tcPr>
          <w:p w14:paraId="61EB03D1" w14:textId="77777777" w:rsidR="0051508E" w:rsidRPr="005D5F9F" w:rsidRDefault="004B2760" w:rsidP="00AD76EE">
            <w:pPr>
              <w:spacing w:line="360" w:lineRule="auto"/>
              <w:rPr>
                <w:sz w:val="20"/>
                <w:szCs w:val="20"/>
              </w:rPr>
            </w:pPr>
            <w:r w:rsidRPr="005D5F9F">
              <w:rPr>
                <w:sz w:val="20"/>
                <w:szCs w:val="20"/>
              </w:rPr>
              <w:t>Preferentemente deberá contar con título profesional en el área de educación física o disciplina afín.</w:t>
            </w:r>
          </w:p>
        </w:tc>
        <w:tc>
          <w:tcPr>
            <w:tcW w:w="1559" w:type="dxa"/>
          </w:tcPr>
          <w:p w14:paraId="0FFE65C2" w14:textId="77777777" w:rsidR="0051508E" w:rsidRPr="005D5F9F" w:rsidRDefault="004B2760" w:rsidP="00AD76EE">
            <w:pPr>
              <w:spacing w:line="360" w:lineRule="auto"/>
              <w:rPr>
                <w:sz w:val="20"/>
                <w:szCs w:val="20"/>
              </w:rPr>
            </w:pPr>
            <w:r w:rsidRPr="005D5F9F">
              <w:rPr>
                <w:sz w:val="20"/>
                <w:szCs w:val="20"/>
              </w:rPr>
              <w:t>No</w:t>
            </w:r>
          </w:p>
        </w:tc>
      </w:tr>
      <w:tr w:rsidR="0051508E" w:rsidRPr="005D5F9F" w14:paraId="38955585" w14:textId="77777777">
        <w:tc>
          <w:tcPr>
            <w:tcW w:w="1134" w:type="dxa"/>
          </w:tcPr>
          <w:p w14:paraId="6A70D7B4" w14:textId="77777777" w:rsidR="0051508E" w:rsidRPr="005D5F9F" w:rsidRDefault="004B2760" w:rsidP="00AD76EE">
            <w:pPr>
              <w:spacing w:line="360" w:lineRule="auto"/>
              <w:rPr>
                <w:b/>
                <w:sz w:val="20"/>
                <w:szCs w:val="20"/>
              </w:rPr>
            </w:pPr>
            <w:r w:rsidRPr="005D5F9F">
              <w:rPr>
                <w:b/>
                <w:sz w:val="20"/>
                <w:szCs w:val="20"/>
              </w:rPr>
              <w:t xml:space="preserve">124 </w:t>
            </w:r>
            <w:proofErr w:type="spellStart"/>
            <w:r w:rsidRPr="005D5F9F">
              <w:rPr>
                <w:b/>
                <w:sz w:val="20"/>
                <w:szCs w:val="20"/>
              </w:rPr>
              <w:t>Quáter</w:t>
            </w:r>
            <w:proofErr w:type="spellEnd"/>
          </w:p>
        </w:tc>
        <w:tc>
          <w:tcPr>
            <w:tcW w:w="1843" w:type="dxa"/>
          </w:tcPr>
          <w:p w14:paraId="060FF820" w14:textId="77777777" w:rsidR="0051508E" w:rsidRPr="005D5F9F" w:rsidRDefault="004B2760" w:rsidP="00AD76EE">
            <w:pPr>
              <w:spacing w:line="360" w:lineRule="auto"/>
              <w:rPr>
                <w:sz w:val="20"/>
                <w:szCs w:val="20"/>
              </w:rPr>
            </w:pPr>
            <w:r w:rsidRPr="005D5F9F">
              <w:rPr>
                <w:sz w:val="20"/>
                <w:szCs w:val="20"/>
              </w:rPr>
              <w:t>Titular de la Unidad Municipal de Control y Bienestar Animal</w:t>
            </w:r>
          </w:p>
        </w:tc>
        <w:tc>
          <w:tcPr>
            <w:tcW w:w="4536" w:type="dxa"/>
          </w:tcPr>
          <w:p w14:paraId="2DAE8E09" w14:textId="77777777" w:rsidR="0051508E" w:rsidRPr="005D5F9F" w:rsidRDefault="004B2760" w:rsidP="00AD76EE">
            <w:pPr>
              <w:spacing w:line="360" w:lineRule="auto"/>
              <w:rPr>
                <w:sz w:val="20"/>
                <w:szCs w:val="20"/>
              </w:rPr>
            </w:pPr>
            <w:r w:rsidRPr="005D5F9F">
              <w:rPr>
                <w:sz w:val="20"/>
                <w:szCs w:val="20"/>
              </w:rPr>
              <w:t>Contar con Licenciatura y Cédula en Medicina Veterinaria, Zootecnista o profesión que se relacione con el conocimiento del cuidado y manejo de animales.</w:t>
            </w:r>
          </w:p>
        </w:tc>
        <w:tc>
          <w:tcPr>
            <w:tcW w:w="1559" w:type="dxa"/>
          </w:tcPr>
          <w:p w14:paraId="1C8BC1C5" w14:textId="77777777" w:rsidR="0051508E" w:rsidRPr="005D5F9F" w:rsidRDefault="004B2760" w:rsidP="00AD76EE">
            <w:pPr>
              <w:spacing w:line="360" w:lineRule="auto"/>
              <w:rPr>
                <w:sz w:val="20"/>
                <w:szCs w:val="20"/>
              </w:rPr>
            </w:pPr>
            <w:r w:rsidRPr="005D5F9F">
              <w:rPr>
                <w:sz w:val="20"/>
                <w:szCs w:val="20"/>
              </w:rPr>
              <w:t>No</w:t>
            </w:r>
          </w:p>
        </w:tc>
      </w:tr>
      <w:tr w:rsidR="0051508E" w:rsidRPr="005D5F9F" w14:paraId="367ADCD8" w14:textId="77777777">
        <w:tc>
          <w:tcPr>
            <w:tcW w:w="1134" w:type="dxa"/>
          </w:tcPr>
          <w:p w14:paraId="53FE9693" w14:textId="77777777" w:rsidR="0051508E" w:rsidRPr="005D5F9F" w:rsidRDefault="004B2760" w:rsidP="00AD76EE">
            <w:pPr>
              <w:spacing w:line="360" w:lineRule="auto"/>
              <w:rPr>
                <w:b/>
                <w:sz w:val="20"/>
                <w:szCs w:val="20"/>
              </w:rPr>
            </w:pPr>
            <w:r w:rsidRPr="005D5F9F">
              <w:rPr>
                <w:b/>
                <w:sz w:val="20"/>
                <w:szCs w:val="20"/>
              </w:rPr>
              <w:t>147 I</w:t>
            </w:r>
          </w:p>
        </w:tc>
        <w:tc>
          <w:tcPr>
            <w:tcW w:w="1843" w:type="dxa"/>
          </w:tcPr>
          <w:p w14:paraId="68E35546" w14:textId="77777777" w:rsidR="0051508E" w:rsidRPr="005D5F9F" w:rsidRDefault="004B2760" w:rsidP="00AD76EE">
            <w:pPr>
              <w:spacing w:line="360" w:lineRule="auto"/>
              <w:rPr>
                <w:sz w:val="20"/>
                <w:szCs w:val="20"/>
              </w:rPr>
            </w:pPr>
            <w:r w:rsidRPr="005D5F9F">
              <w:rPr>
                <w:sz w:val="20"/>
                <w:szCs w:val="20"/>
              </w:rPr>
              <w:t>Defensor Municipal de Derechos Humanos</w:t>
            </w:r>
          </w:p>
        </w:tc>
        <w:tc>
          <w:tcPr>
            <w:tcW w:w="4536" w:type="dxa"/>
          </w:tcPr>
          <w:p w14:paraId="744B5065" w14:textId="77777777" w:rsidR="0051508E" w:rsidRPr="005D5F9F" w:rsidRDefault="004B2760" w:rsidP="00AD76EE">
            <w:pPr>
              <w:spacing w:line="360" w:lineRule="auto"/>
              <w:rPr>
                <w:sz w:val="20"/>
                <w:szCs w:val="20"/>
              </w:rPr>
            </w:pPr>
            <w:r w:rsidRPr="005D5F9F">
              <w:rPr>
                <w:sz w:val="20"/>
                <w:szCs w:val="20"/>
              </w:rPr>
              <w:t>Certificación en materia de derechos humanos, que para tal efecto emita la Comisión de Derechos Humanos del Estado de México.</w:t>
            </w:r>
          </w:p>
        </w:tc>
        <w:tc>
          <w:tcPr>
            <w:tcW w:w="1559" w:type="dxa"/>
          </w:tcPr>
          <w:p w14:paraId="08581719" w14:textId="77777777" w:rsidR="0051508E" w:rsidRPr="005D5F9F" w:rsidRDefault="004B2760" w:rsidP="00AD76EE">
            <w:pPr>
              <w:spacing w:line="360" w:lineRule="auto"/>
              <w:rPr>
                <w:sz w:val="20"/>
                <w:szCs w:val="20"/>
              </w:rPr>
            </w:pPr>
            <w:r w:rsidRPr="005D5F9F">
              <w:rPr>
                <w:sz w:val="20"/>
                <w:szCs w:val="20"/>
              </w:rPr>
              <w:t>Sí</w:t>
            </w:r>
          </w:p>
        </w:tc>
      </w:tr>
      <w:tr w:rsidR="0051508E" w:rsidRPr="005D5F9F" w14:paraId="33B0974E" w14:textId="77777777">
        <w:tc>
          <w:tcPr>
            <w:tcW w:w="1134" w:type="dxa"/>
          </w:tcPr>
          <w:p w14:paraId="22771E3E" w14:textId="77777777" w:rsidR="0051508E" w:rsidRPr="005D5F9F" w:rsidRDefault="004B2760" w:rsidP="00AD76EE">
            <w:pPr>
              <w:spacing w:line="360" w:lineRule="auto"/>
              <w:rPr>
                <w:b/>
                <w:sz w:val="20"/>
                <w:szCs w:val="20"/>
              </w:rPr>
            </w:pPr>
            <w:r w:rsidRPr="005D5F9F">
              <w:rPr>
                <w:b/>
                <w:sz w:val="20"/>
                <w:szCs w:val="20"/>
              </w:rPr>
              <w:t>147 Q</w:t>
            </w:r>
          </w:p>
        </w:tc>
        <w:tc>
          <w:tcPr>
            <w:tcW w:w="1843" w:type="dxa"/>
          </w:tcPr>
          <w:p w14:paraId="4ECFE6D9" w14:textId="77777777" w:rsidR="0051508E" w:rsidRPr="005D5F9F" w:rsidRDefault="004B2760" w:rsidP="00AD76EE">
            <w:pPr>
              <w:spacing w:line="360" w:lineRule="auto"/>
              <w:rPr>
                <w:sz w:val="20"/>
                <w:szCs w:val="20"/>
              </w:rPr>
            </w:pPr>
            <w:r w:rsidRPr="005D5F9F">
              <w:rPr>
                <w:sz w:val="20"/>
                <w:szCs w:val="20"/>
              </w:rPr>
              <w:t>Cronista Municipal</w:t>
            </w:r>
          </w:p>
        </w:tc>
        <w:tc>
          <w:tcPr>
            <w:tcW w:w="4536" w:type="dxa"/>
          </w:tcPr>
          <w:p w14:paraId="18D7E0C3" w14:textId="77777777" w:rsidR="0051508E" w:rsidRPr="005D5F9F" w:rsidRDefault="004B2760" w:rsidP="00AD76EE">
            <w:pPr>
              <w:spacing w:line="360" w:lineRule="auto"/>
              <w:rPr>
                <w:sz w:val="20"/>
                <w:szCs w:val="20"/>
              </w:rPr>
            </w:pPr>
            <w:r w:rsidRPr="005D5F9F">
              <w:rPr>
                <w:sz w:val="20"/>
                <w:szCs w:val="20"/>
              </w:rPr>
              <w:t>Contar preferentemente con título de Licenciado en Historia o disciplina a fin.</w:t>
            </w:r>
          </w:p>
        </w:tc>
        <w:tc>
          <w:tcPr>
            <w:tcW w:w="1559" w:type="dxa"/>
          </w:tcPr>
          <w:p w14:paraId="2CD648B8" w14:textId="77777777" w:rsidR="0051508E" w:rsidRPr="005D5F9F" w:rsidRDefault="004B2760" w:rsidP="00AD76EE">
            <w:pPr>
              <w:spacing w:line="360" w:lineRule="auto"/>
              <w:rPr>
                <w:sz w:val="20"/>
                <w:szCs w:val="20"/>
              </w:rPr>
            </w:pPr>
            <w:r w:rsidRPr="005D5F9F">
              <w:rPr>
                <w:sz w:val="20"/>
                <w:szCs w:val="20"/>
              </w:rPr>
              <w:t>No</w:t>
            </w:r>
          </w:p>
        </w:tc>
      </w:tr>
    </w:tbl>
    <w:p w14:paraId="18A96AB9" w14:textId="77777777" w:rsidR="0051508E" w:rsidRPr="005D5F9F" w:rsidRDefault="0051508E" w:rsidP="00AD76EE">
      <w:pPr>
        <w:spacing w:after="0" w:line="360" w:lineRule="auto"/>
      </w:pPr>
    </w:p>
    <w:p w14:paraId="366FF773" w14:textId="77777777" w:rsidR="0051508E" w:rsidRPr="005D5F9F" w:rsidRDefault="004B2760" w:rsidP="00AD76EE">
      <w:pPr>
        <w:spacing w:after="0" w:line="360" w:lineRule="auto"/>
      </w:pPr>
      <w:r w:rsidRPr="005D5F9F">
        <w:t xml:space="preserve">En atención a lo anterior, la Ley Orgánica Municipal del Estado de México, señala de manera precisa que puestos dentro de la administración pública municipal son lo que deben cumplir </w:t>
      </w:r>
      <w:r w:rsidRPr="005D5F9F">
        <w:lastRenderedPageBreak/>
        <w:t xml:space="preserve">con la certificación en materia de competencia laboral en la materia del cargo que se desempeñará, expedida por institución con reconocimiento de validez oficial, requisito que </w:t>
      </w:r>
      <w:r w:rsidRPr="005D5F9F">
        <w:rPr>
          <w:b/>
        </w:rPr>
        <w:t>deberá acreditarse dentro de los seis meses siguientes a la fecha en que inicien sus funciones</w:t>
      </w:r>
      <w:r w:rsidRPr="005D5F9F">
        <w:t>.</w:t>
      </w:r>
    </w:p>
    <w:p w14:paraId="0074D21E" w14:textId="77777777" w:rsidR="0051508E" w:rsidRPr="005D5F9F" w:rsidRDefault="0051508E" w:rsidP="00AD76EE">
      <w:pPr>
        <w:spacing w:after="0" w:line="360" w:lineRule="auto"/>
      </w:pPr>
    </w:p>
    <w:p w14:paraId="1CAD8C7C" w14:textId="77777777" w:rsidR="0051508E" w:rsidRPr="005D5F9F" w:rsidRDefault="004B2760" w:rsidP="00AD76EE">
      <w:pPr>
        <w:spacing w:after="0" w:line="360" w:lineRule="auto"/>
        <w:rPr>
          <w:i/>
        </w:rPr>
      </w:pPr>
      <w:r w:rsidRPr="005D5F9F">
        <w:t>Por cuanto hace al Titular de la Unidad de Transparencia; al respecto, el artículo 57 de la Ley de Transparencia Acceso a la Información Pública del Estado de México y Municipios, enlista los requisitos específicos para ser Titular de la Unidad de Transparencia, entre los que destaca contar con “</w:t>
      </w:r>
      <w:r w:rsidRPr="005D5F9F">
        <w:rPr>
          <w:i/>
        </w:rPr>
        <w:t>conocimiento o, tratándose de las entidades gubernamentales estatales y los municipios certificación en materia de acceso a la información, transparencia y protección de datos personales, que para tal efecto emita el Instituto.”</w:t>
      </w:r>
    </w:p>
    <w:p w14:paraId="48F344BE" w14:textId="77777777" w:rsidR="0051508E" w:rsidRPr="005D5F9F" w:rsidRDefault="0051508E" w:rsidP="00AD76EE">
      <w:pPr>
        <w:spacing w:after="0" w:line="360" w:lineRule="auto"/>
      </w:pPr>
    </w:p>
    <w:p w14:paraId="37A10E3E" w14:textId="77777777" w:rsidR="0051508E" w:rsidRPr="005D5F9F" w:rsidRDefault="004B2760" w:rsidP="00AD76EE">
      <w:pPr>
        <w:spacing w:after="0" w:line="360" w:lineRule="auto"/>
        <w:rPr>
          <w:b/>
          <w:u w:val="single"/>
        </w:rPr>
      </w:pPr>
      <w:r w:rsidRPr="005D5F9F">
        <w:t xml:space="preserve">En razón de lo anterior, la certificación de competencia laboral, se trata de una obligación normativa, pues la Ley de Transparencia y Acceso a la Información Pública del Estado de México y Municipios, señala en su numeral 57, fracción I, ya descrito anteriormente, que el responsable de la Unidad de Transparencia deberá tener el perfil adecuado para el cumplimiento de las obligaciones que se derivan de la presente Ley y para ser nombrado como Titular de la Unidad de Transparencia, deberá cumplir, con diversos requisitos, entre ellos, tratándose de las entidades gubernamentales estatales y los municipios </w:t>
      </w:r>
      <w:r w:rsidRPr="005D5F9F">
        <w:rPr>
          <w:b/>
        </w:rPr>
        <w:t>certificación en materia de acceso a la información, transparencia y protección de datos personales, que para tal efecto emita el Instituto.</w:t>
      </w:r>
    </w:p>
    <w:p w14:paraId="38AC4142" w14:textId="77777777" w:rsidR="0051508E" w:rsidRPr="005D5F9F" w:rsidRDefault="0051508E" w:rsidP="00AD76EE">
      <w:pPr>
        <w:spacing w:after="0" w:line="360" w:lineRule="auto"/>
        <w:rPr>
          <w:b/>
          <w:u w:val="single"/>
        </w:rPr>
      </w:pPr>
    </w:p>
    <w:p w14:paraId="4350478F" w14:textId="77777777" w:rsidR="0051508E" w:rsidRPr="005D5F9F" w:rsidRDefault="004B2760" w:rsidP="00AD76EE">
      <w:pPr>
        <w:spacing w:after="0" w:line="360" w:lineRule="auto"/>
      </w:pPr>
      <w:r w:rsidRPr="005D5F9F">
        <w:t xml:space="preserve">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 y se realiza conforme a las convocatorias emitidas para tales efectos, sin embargo, para el caso del primer proceso de evaluación de la certificación de “Garantizar el </w:t>
      </w:r>
      <w:r w:rsidRPr="005D5F9F">
        <w:lastRenderedPageBreak/>
        <w:t>Derecho de Acceso a la Información Pública” 2025, tuvo lugar mediante la convocatoria de febrero de 2025.</w:t>
      </w:r>
    </w:p>
    <w:p w14:paraId="79D616D5" w14:textId="77777777" w:rsidR="0051508E" w:rsidRPr="005D5F9F" w:rsidRDefault="0051508E" w:rsidP="00AD76EE">
      <w:pPr>
        <w:spacing w:after="0" w:line="360" w:lineRule="auto"/>
        <w:rPr>
          <w:color w:val="000000"/>
        </w:rPr>
      </w:pPr>
    </w:p>
    <w:p w14:paraId="2536DA13" w14:textId="77777777" w:rsidR="0051508E" w:rsidRPr="005D5F9F" w:rsidRDefault="004B2760" w:rsidP="00AD76EE">
      <w:pPr>
        <w:spacing w:after="0" w:line="360" w:lineRule="auto"/>
        <w:rPr>
          <w:color w:val="000000"/>
        </w:rPr>
      </w:pPr>
      <w:r w:rsidRPr="005D5F9F">
        <w:rPr>
          <w:color w:val="000000"/>
        </w:rPr>
        <w:t xml:space="preserve">Cabe precisar que el artículo 91, fracción VII del Bando Municipal del Sujeto Obligado, vigente al momento de la solicitud, prevé que dentro </w:t>
      </w:r>
      <w:r w:rsidRPr="005D5F9F">
        <w:t>de</w:t>
      </w:r>
      <w:r w:rsidRPr="005D5F9F">
        <w:rPr>
          <w:color w:val="000000"/>
        </w:rPr>
        <w:t xml:space="preserve"> la estructura orgánica del Sujeto Obligado se cuenta con una Dirección de Administración, la cual puede conocer de la información solicitada, dado que se relaciona con la administración de los recursos humanos. </w:t>
      </w:r>
    </w:p>
    <w:p w14:paraId="1CA0547F" w14:textId="77777777" w:rsidR="0051508E" w:rsidRPr="005D5F9F" w:rsidRDefault="004B2760" w:rsidP="00AD76EE">
      <w:pPr>
        <w:spacing w:after="0" w:line="360" w:lineRule="auto"/>
      </w:pPr>
      <w:r w:rsidRPr="005D5F9F">
        <w:rPr>
          <w:color w:val="000000"/>
        </w:rPr>
        <w:t xml:space="preserve">Así, se procede analizar la información proporcionada por el Sujeto Obligado, para lo cual, cabe señalar que este rindió informe justificado a través de la Dirección de Administración; por lo que, </w:t>
      </w:r>
      <w:r w:rsidRPr="005D5F9F">
        <w:t xml:space="preserve">es oportuno hacer referencia al </w:t>
      </w:r>
      <w:r w:rsidRPr="005D5F9F">
        <w:rPr>
          <w:b/>
        </w:rPr>
        <w:t>procedimiento de búsqueda que deben de seguir los Sujetos Obligados para localizar la información</w:t>
      </w:r>
      <w:r w:rsidRPr="005D5F9F">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DD6598A" w14:textId="77777777" w:rsidR="0051508E" w:rsidRPr="005D5F9F" w:rsidRDefault="0051508E" w:rsidP="00AD76EE">
      <w:pPr>
        <w:spacing w:after="0" w:line="360" w:lineRule="auto"/>
      </w:pPr>
    </w:p>
    <w:p w14:paraId="56A5C2B5" w14:textId="69E659F9" w:rsidR="0051508E" w:rsidRPr="005D5F9F" w:rsidRDefault="004B2760" w:rsidP="00AD76EE">
      <w:pPr>
        <w:spacing w:after="0" w:line="360" w:lineRule="auto"/>
        <w:ind w:right="-93"/>
        <w:rPr>
          <w:color w:val="000000"/>
        </w:rPr>
      </w:pPr>
      <w:r w:rsidRPr="005D5F9F">
        <w:t xml:space="preserve">Así y de lo plasmado en párrafos anteriores, </w:t>
      </w:r>
      <w:r w:rsidRPr="005D5F9F">
        <w:rPr>
          <w:color w:val="000000"/>
        </w:rPr>
        <w:t>se advierte que el Sujeto Obligado cumplió con el procedimiento de búsqueda referido, pues turnó la solicitud de información al área competente de conocer lo solicitado</w:t>
      </w:r>
      <w:r w:rsidR="00AD76EE" w:rsidRPr="005D5F9F">
        <w:rPr>
          <w:color w:val="000000"/>
        </w:rPr>
        <w:t>; por lo que</w:t>
      </w:r>
      <w:r w:rsidRPr="005D5F9F">
        <w:rPr>
          <w:color w:val="000000"/>
        </w:rPr>
        <w:t>, es preciso analizar lo entregado en informe justificado y por tanto, analizar cada uno de los requerimientos, en los siguientes términos:</w:t>
      </w:r>
    </w:p>
    <w:p w14:paraId="302B8248" w14:textId="77777777" w:rsidR="0051508E" w:rsidRPr="005D5F9F" w:rsidRDefault="0051508E" w:rsidP="00AD76EE">
      <w:pPr>
        <w:spacing w:after="0" w:line="360" w:lineRule="auto"/>
        <w:rPr>
          <w:color w:val="000000"/>
        </w:rPr>
      </w:pPr>
    </w:p>
    <w:p w14:paraId="1031C68C" w14:textId="77777777" w:rsidR="0051508E" w:rsidRPr="005D5F9F" w:rsidRDefault="004B2760" w:rsidP="00AD76EE">
      <w:pPr>
        <w:numPr>
          <w:ilvl w:val="0"/>
          <w:numId w:val="3"/>
        </w:numPr>
        <w:pBdr>
          <w:top w:val="nil"/>
          <w:left w:val="nil"/>
          <w:bottom w:val="nil"/>
          <w:right w:val="nil"/>
          <w:between w:val="nil"/>
        </w:pBdr>
        <w:spacing w:after="0" w:line="360" w:lineRule="auto"/>
        <w:rPr>
          <w:b/>
          <w:color w:val="000000"/>
        </w:rPr>
      </w:pPr>
      <w:r w:rsidRPr="005D5F9F">
        <w:rPr>
          <w:b/>
          <w:color w:val="000000"/>
        </w:rPr>
        <w:t>DE LOS ORGANISMOS AUXILIARES</w:t>
      </w:r>
    </w:p>
    <w:p w14:paraId="609A99C9" w14:textId="77777777" w:rsidR="0051508E" w:rsidRPr="005D5F9F" w:rsidRDefault="0051508E" w:rsidP="00AD76EE">
      <w:pPr>
        <w:spacing w:after="0" w:line="360" w:lineRule="auto"/>
        <w:rPr>
          <w:b/>
          <w:color w:val="000000"/>
        </w:rPr>
      </w:pPr>
    </w:p>
    <w:p w14:paraId="260AA550" w14:textId="77777777" w:rsidR="0051508E" w:rsidRPr="005D5F9F" w:rsidRDefault="004B2760" w:rsidP="00AD76EE">
      <w:pPr>
        <w:spacing w:after="0" w:line="360" w:lineRule="auto"/>
        <w:rPr>
          <w:color w:val="000000"/>
        </w:rPr>
      </w:pPr>
      <w:r w:rsidRPr="005D5F9F">
        <w:rPr>
          <w:color w:val="000000"/>
        </w:rPr>
        <w:lastRenderedPageBreak/>
        <w:t>Al respecto, es preciso señalar que, dentro de la solicitud de información requirió la información respecto a diversas áreas y a los organismos auxiliares, en relación a ellos, el artículo 92 del Bando Municipal del Sujeto Obligado, vigente al momento de la solicitud, señala lo siguiente:</w:t>
      </w:r>
    </w:p>
    <w:p w14:paraId="0174BA1E" w14:textId="77777777" w:rsidR="0051508E" w:rsidRPr="005D5F9F" w:rsidRDefault="0051508E" w:rsidP="00AD76EE">
      <w:pPr>
        <w:spacing w:after="0" w:line="360" w:lineRule="auto"/>
        <w:rPr>
          <w:color w:val="000000"/>
        </w:rPr>
      </w:pPr>
    </w:p>
    <w:p w14:paraId="7614D262" w14:textId="77777777" w:rsidR="0051508E" w:rsidRPr="005D5F9F" w:rsidRDefault="004B2760" w:rsidP="00AD76EE">
      <w:pPr>
        <w:spacing w:after="0" w:line="360" w:lineRule="auto"/>
        <w:ind w:left="567" w:right="709"/>
        <w:rPr>
          <w:i/>
          <w:color w:val="000000"/>
          <w:sz w:val="20"/>
          <w:szCs w:val="20"/>
        </w:rPr>
      </w:pPr>
      <w:r w:rsidRPr="005D5F9F">
        <w:rPr>
          <w:i/>
          <w:color w:val="000000"/>
          <w:sz w:val="20"/>
          <w:szCs w:val="20"/>
        </w:rPr>
        <w:t>“Artículo 92.- La Administración Pública Municipal Descentralizada, se integra por los organismos siguientes:</w:t>
      </w:r>
    </w:p>
    <w:p w14:paraId="10E0F5F1" w14:textId="77777777" w:rsidR="00AD76EE" w:rsidRPr="005D5F9F" w:rsidRDefault="00AD76EE" w:rsidP="00AD76EE">
      <w:pPr>
        <w:spacing w:after="0" w:line="360" w:lineRule="auto"/>
        <w:ind w:left="567" w:right="709"/>
        <w:rPr>
          <w:i/>
          <w:color w:val="000000"/>
          <w:sz w:val="20"/>
          <w:szCs w:val="20"/>
        </w:rPr>
      </w:pPr>
    </w:p>
    <w:p w14:paraId="17D7F05E" w14:textId="77777777" w:rsidR="0051508E" w:rsidRPr="005D5F9F" w:rsidRDefault="004B2760" w:rsidP="00AD76EE">
      <w:pPr>
        <w:spacing w:after="0" w:line="360" w:lineRule="auto"/>
        <w:ind w:left="567" w:right="709"/>
        <w:rPr>
          <w:i/>
          <w:color w:val="000000"/>
          <w:sz w:val="20"/>
          <w:szCs w:val="20"/>
        </w:rPr>
      </w:pPr>
      <w:r w:rsidRPr="005D5F9F">
        <w:rPr>
          <w:i/>
          <w:color w:val="000000"/>
          <w:sz w:val="20"/>
          <w:szCs w:val="20"/>
        </w:rPr>
        <w:t xml:space="preserve">I. Sistema Municipal para el Desarrollo Integral de la Familia; </w:t>
      </w:r>
    </w:p>
    <w:p w14:paraId="522D0144" w14:textId="77777777" w:rsidR="0051508E" w:rsidRPr="005D5F9F" w:rsidRDefault="004B2760" w:rsidP="00AD76EE">
      <w:pPr>
        <w:spacing w:after="0" w:line="360" w:lineRule="auto"/>
        <w:ind w:left="567" w:right="709"/>
        <w:rPr>
          <w:i/>
          <w:color w:val="000000"/>
          <w:sz w:val="20"/>
          <w:szCs w:val="20"/>
        </w:rPr>
      </w:pPr>
      <w:r w:rsidRPr="005D5F9F">
        <w:rPr>
          <w:i/>
          <w:color w:val="000000"/>
          <w:sz w:val="20"/>
          <w:szCs w:val="20"/>
        </w:rPr>
        <w:t xml:space="preserve">II. Instituto Municipal de Cultura Física y Deporte de Huehuetoca; y </w:t>
      </w:r>
    </w:p>
    <w:p w14:paraId="2396739C" w14:textId="77777777" w:rsidR="0051508E" w:rsidRPr="005D5F9F" w:rsidRDefault="004B2760" w:rsidP="00AD76EE">
      <w:pPr>
        <w:spacing w:after="0" w:line="360" w:lineRule="auto"/>
        <w:ind w:left="567" w:right="709"/>
        <w:rPr>
          <w:i/>
          <w:color w:val="000000"/>
          <w:sz w:val="20"/>
          <w:szCs w:val="20"/>
        </w:rPr>
      </w:pPr>
      <w:r w:rsidRPr="005D5F9F">
        <w:rPr>
          <w:i/>
          <w:color w:val="000000"/>
          <w:sz w:val="20"/>
          <w:szCs w:val="20"/>
        </w:rPr>
        <w:t xml:space="preserve">III. Defensoría Municipal de los Derechos humanos; </w:t>
      </w:r>
    </w:p>
    <w:p w14:paraId="5DDDDC58" w14:textId="77777777" w:rsidR="0051508E" w:rsidRPr="005D5F9F" w:rsidRDefault="004B2760" w:rsidP="00AD76EE">
      <w:pPr>
        <w:spacing w:after="0" w:line="360" w:lineRule="auto"/>
        <w:ind w:left="567" w:right="709"/>
        <w:rPr>
          <w:i/>
          <w:color w:val="000000"/>
          <w:sz w:val="20"/>
          <w:szCs w:val="20"/>
        </w:rPr>
      </w:pPr>
      <w:r w:rsidRPr="005D5F9F">
        <w:rPr>
          <w:i/>
          <w:color w:val="000000"/>
          <w:sz w:val="20"/>
          <w:szCs w:val="20"/>
        </w:rPr>
        <w:t>IV. Los demás que apruebe el Ayuntamiento, previa suficiencia presupuestal.”</w:t>
      </w:r>
    </w:p>
    <w:p w14:paraId="235B1069" w14:textId="77777777" w:rsidR="0051508E" w:rsidRPr="005D5F9F" w:rsidRDefault="0051508E" w:rsidP="00AD76EE">
      <w:pPr>
        <w:spacing w:after="0" w:line="360" w:lineRule="auto"/>
        <w:rPr>
          <w:color w:val="000000"/>
        </w:rPr>
      </w:pPr>
    </w:p>
    <w:p w14:paraId="779149F5" w14:textId="77777777" w:rsidR="0051508E" w:rsidRPr="005D5F9F" w:rsidRDefault="004B2760" w:rsidP="00AD76EE">
      <w:pPr>
        <w:spacing w:after="0" w:line="360" w:lineRule="auto"/>
        <w:rPr>
          <w:color w:val="000000"/>
        </w:rPr>
      </w:pPr>
      <w:r w:rsidRPr="005D5F9F">
        <w:rPr>
          <w:color w:val="000000"/>
        </w:rPr>
        <w:t xml:space="preserve">Ahora bien, de los señalados anteriormente cabe precisar que tanto el </w:t>
      </w:r>
      <w:r w:rsidRPr="005D5F9F">
        <w:rPr>
          <w:b/>
          <w:color w:val="000000"/>
        </w:rPr>
        <w:t>Sistema Municipal para el Desarrollo Integral de la Familia</w:t>
      </w:r>
      <w:r w:rsidRPr="005D5F9F">
        <w:rPr>
          <w:color w:val="000000"/>
        </w:rPr>
        <w:t xml:space="preserve"> como </w:t>
      </w:r>
      <w:r w:rsidRPr="005D5F9F">
        <w:rPr>
          <w:b/>
          <w:color w:val="000000"/>
        </w:rPr>
        <w:t>el</w:t>
      </w:r>
      <w:r w:rsidRPr="005D5F9F">
        <w:rPr>
          <w:b/>
        </w:rPr>
        <w:t xml:space="preserve"> </w:t>
      </w:r>
      <w:r w:rsidRPr="005D5F9F">
        <w:rPr>
          <w:b/>
          <w:color w:val="000000"/>
        </w:rPr>
        <w:t>Instituto Municipal de Cultura Física y Deporte de Huehuetoca</w:t>
      </w:r>
      <w:r w:rsidRPr="005D5F9F">
        <w:rPr>
          <w:color w:val="000000"/>
        </w:rPr>
        <w:t xml:space="preserve">, </w:t>
      </w:r>
      <w:r w:rsidRPr="005D5F9F">
        <w:rPr>
          <w:b/>
          <w:color w:val="000000"/>
        </w:rPr>
        <w:t>son Sujetos Obligados diferentes al Ayuntamiento de Huehuetoca</w:t>
      </w:r>
      <w:r w:rsidRPr="005D5F9F">
        <w:rPr>
          <w:color w:val="000000"/>
        </w:rPr>
        <w:t xml:space="preserve">, en materia de transparencia y acceso a la información pública, ello de conformidad con lo dispuesto en el padrón de Sujetos Obligados aprobado por este Pleno, en consecuencia, el Ayuntamiento de Huehuetoca resulta incompetente para transparentar y conocer de la información solicitada relacionada con dichos organismos auxiliares. </w:t>
      </w:r>
    </w:p>
    <w:p w14:paraId="1BCF3697" w14:textId="77777777" w:rsidR="0051508E" w:rsidRPr="005D5F9F" w:rsidRDefault="0051508E" w:rsidP="00AD76EE">
      <w:pPr>
        <w:spacing w:after="0" w:line="360" w:lineRule="auto"/>
        <w:rPr>
          <w:color w:val="000000"/>
        </w:rPr>
      </w:pPr>
    </w:p>
    <w:p w14:paraId="776DF89F" w14:textId="77777777" w:rsidR="0051508E" w:rsidRPr="005D5F9F" w:rsidRDefault="004B2760" w:rsidP="00AD76EE">
      <w:pPr>
        <w:spacing w:after="0" w:line="360" w:lineRule="auto"/>
      </w:pPr>
      <w:r w:rsidRPr="005D5F9F">
        <w:rPr>
          <w:color w:val="000000"/>
        </w:rPr>
        <w:t xml:space="preserve">Al respecto, </w:t>
      </w:r>
      <w:r w:rsidRPr="005D5F9F">
        <w:t>según Cabanellas, Guillermo (1993), en el “Diccionario Jurídico Elemental” (p. 32 y 161), precisó los siguientes conceptos:</w:t>
      </w:r>
    </w:p>
    <w:p w14:paraId="50E7EDB0" w14:textId="77777777" w:rsidR="0051508E" w:rsidRPr="005D5F9F" w:rsidRDefault="0051508E" w:rsidP="00AD76EE">
      <w:pPr>
        <w:spacing w:after="0" w:line="360" w:lineRule="auto"/>
      </w:pPr>
    </w:p>
    <w:p w14:paraId="6C96516D" w14:textId="77777777" w:rsidR="0051508E" w:rsidRPr="005D5F9F" w:rsidRDefault="004B2760" w:rsidP="00AD76EE">
      <w:pPr>
        <w:numPr>
          <w:ilvl w:val="0"/>
          <w:numId w:val="5"/>
        </w:numPr>
        <w:spacing w:after="0" w:line="360" w:lineRule="auto"/>
      </w:pPr>
      <w:r w:rsidRPr="005D5F9F">
        <w:rPr>
          <w:b/>
        </w:rPr>
        <w:t xml:space="preserve">Competencia: </w:t>
      </w:r>
      <w:r w:rsidRPr="005D5F9F">
        <w:t>La capacidad de una autoridad para conocer sobre una materia o asunto.</w:t>
      </w:r>
    </w:p>
    <w:p w14:paraId="5DBEB04B" w14:textId="77777777" w:rsidR="0051508E" w:rsidRPr="005D5F9F" w:rsidRDefault="004B2760" w:rsidP="00AD76EE">
      <w:pPr>
        <w:numPr>
          <w:ilvl w:val="0"/>
          <w:numId w:val="5"/>
        </w:numPr>
        <w:spacing w:after="0" w:line="360" w:lineRule="auto"/>
      </w:pPr>
      <w:r w:rsidRPr="005D5F9F">
        <w:rPr>
          <w:b/>
        </w:rPr>
        <w:t>Incompetencia:</w:t>
      </w:r>
      <w:r w:rsidRPr="005D5F9F">
        <w:t xml:space="preserve"> Falta de Competencia.</w:t>
      </w:r>
    </w:p>
    <w:p w14:paraId="777E0416" w14:textId="77777777" w:rsidR="0051508E" w:rsidRPr="005D5F9F" w:rsidRDefault="0051508E" w:rsidP="00AD76EE">
      <w:pPr>
        <w:spacing w:after="0" w:line="360" w:lineRule="auto"/>
      </w:pPr>
    </w:p>
    <w:p w14:paraId="386FADD6" w14:textId="77777777" w:rsidR="0051508E" w:rsidRPr="005D5F9F" w:rsidRDefault="004B2760" w:rsidP="00AD76EE">
      <w:pPr>
        <w:spacing w:after="0" w:line="360" w:lineRule="auto"/>
      </w:pPr>
      <w:r w:rsidRPr="005D5F9F">
        <w:lastRenderedPageBreak/>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2F6CCF86" w14:textId="77777777" w:rsidR="0051508E" w:rsidRPr="005D5F9F" w:rsidRDefault="0051508E" w:rsidP="00AD76EE">
      <w:pPr>
        <w:spacing w:after="0" w:line="360" w:lineRule="auto"/>
      </w:pPr>
    </w:p>
    <w:p w14:paraId="7C6206EA" w14:textId="77777777" w:rsidR="0051508E" w:rsidRPr="005D5F9F" w:rsidRDefault="004B2760" w:rsidP="00AD76EE">
      <w:pPr>
        <w:spacing w:after="0" w:line="360" w:lineRule="auto"/>
        <w:ind w:left="567" w:right="567"/>
        <w:rPr>
          <w:i/>
          <w:sz w:val="20"/>
          <w:szCs w:val="20"/>
        </w:rPr>
      </w:pPr>
      <w:r w:rsidRPr="005D5F9F">
        <w:rPr>
          <w:b/>
          <w:i/>
          <w:sz w:val="20"/>
          <w:szCs w:val="20"/>
        </w:rPr>
        <w:t xml:space="preserve">“LEGITIMACIÓN DE FUNCIONARIOS PÚBLICOS. LOS TRIBUNALES DE AMPARO, POR ESTAR VINCULADOS CON EL CONCEPTO DE COMPETENCIA A QUE SE REFIERE EL ARTÍCULO 16 CONSTITUCIONAL, NO PUEDEN CONOCER DE AQUÉLLA. </w:t>
      </w:r>
      <w:r w:rsidRPr="005D5F9F">
        <w:rPr>
          <w:i/>
          <w:sz w:val="20"/>
          <w:szCs w:val="20"/>
        </w:rPr>
        <w:t>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más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7B04AE6" w14:textId="77777777" w:rsidR="0051508E" w:rsidRPr="005D5F9F" w:rsidRDefault="0051508E" w:rsidP="00AD76EE">
      <w:pPr>
        <w:spacing w:after="0" w:line="360" w:lineRule="auto"/>
      </w:pPr>
    </w:p>
    <w:p w14:paraId="21363831" w14:textId="77777777" w:rsidR="0051508E" w:rsidRPr="005D5F9F" w:rsidRDefault="004B2760" w:rsidP="00AD76EE">
      <w:pPr>
        <w:spacing w:after="0" w:line="360" w:lineRule="auto"/>
      </w:pPr>
      <w:r w:rsidRPr="005D5F9F">
        <w:t xml:space="preserve">Por otro lado, en el Criterio de Interpretación, de la Segunda Época, con número de registro SO/013/2017, emitido por el Instituto Nacional de Transparencia, Acceso a la Información y Protección de Datos Personales, que dispone lo siguiente: </w:t>
      </w:r>
    </w:p>
    <w:p w14:paraId="38167316" w14:textId="77777777" w:rsidR="0051508E" w:rsidRPr="005D5F9F" w:rsidRDefault="0051508E" w:rsidP="00AD76EE">
      <w:pPr>
        <w:spacing w:after="0" w:line="360" w:lineRule="auto"/>
      </w:pPr>
    </w:p>
    <w:p w14:paraId="5049F12D" w14:textId="77777777" w:rsidR="0051508E" w:rsidRPr="005D5F9F" w:rsidRDefault="004B2760" w:rsidP="00AD76EE">
      <w:pPr>
        <w:spacing w:after="0" w:line="360" w:lineRule="auto"/>
        <w:ind w:left="567" w:right="567"/>
        <w:rPr>
          <w:i/>
          <w:sz w:val="20"/>
          <w:szCs w:val="20"/>
        </w:rPr>
      </w:pPr>
      <w:r w:rsidRPr="005D5F9F">
        <w:rPr>
          <w:i/>
          <w:sz w:val="20"/>
          <w:szCs w:val="20"/>
        </w:rPr>
        <w:t>“</w:t>
      </w:r>
      <w:r w:rsidRPr="005D5F9F">
        <w:rPr>
          <w:b/>
          <w:i/>
          <w:sz w:val="20"/>
          <w:szCs w:val="20"/>
        </w:rPr>
        <w:t xml:space="preserve">Incompetencia. </w:t>
      </w:r>
      <w:r w:rsidRPr="005D5F9F">
        <w:rPr>
          <w:i/>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3FB6318D" w14:textId="77777777" w:rsidR="0051508E" w:rsidRPr="005D5F9F" w:rsidRDefault="0051508E" w:rsidP="00AD76EE">
      <w:pPr>
        <w:spacing w:after="0" w:line="360" w:lineRule="auto"/>
      </w:pPr>
    </w:p>
    <w:p w14:paraId="4B97BEC5" w14:textId="77777777" w:rsidR="0051508E" w:rsidRPr="005D5F9F" w:rsidRDefault="004B2760" w:rsidP="00AD76EE">
      <w:pPr>
        <w:spacing w:after="0" w:line="360" w:lineRule="auto"/>
      </w:pPr>
      <w:r w:rsidRPr="005D5F9F">
        <w:lastRenderedPageBreak/>
        <w:t xml:space="preserve">En tal virtud, la </w:t>
      </w:r>
      <w:r w:rsidRPr="005D5F9F">
        <w:rPr>
          <w:b/>
        </w:rPr>
        <w:t xml:space="preserve">incompetencia </w:t>
      </w:r>
      <w:r w:rsidRPr="005D5F9F">
        <w:t>implica que, de conformidad con las atribuciones conferidas al Sujeto Obligado, no habría razón por la cual éste deba contar con la información solicitada, en cuyo caso, tendría que orientar al particular para que acuda a la instancia competente.</w:t>
      </w:r>
    </w:p>
    <w:p w14:paraId="177E6F86" w14:textId="77777777" w:rsidR="0051508E" w:rsidRPr="005D5F9F" w:rsidRDefault="0051508E" w:rsidP="00AD76EE">
      <w:pPr>
        <w:spacing w:after="0" w:line="360" w:lineRule="auto"/>
      </w:pPr>
    </w:p>
    <w:p w14:paraId="688926FE" w14:textId="77777777" w:rsidR="0051508E" w:rsidRPr="005D5F9F" w:rsidRDefault="004B2760" w:rsidP="00AD76EE">
      <w:pPr>
        <w:spacing w:after="0" w:line="360" w:lineRule="auto"/>
      </w:pPr>
      <w:r w:rsidRPr="005D5F9F">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70A9CAC4" w14:textId="77777777" w:rsidR="0051508E" w:rsidRPr="005D5F9F" w:rsidRDefault="0051508E" w:rsidP="00AD76EE">
      <w:pPr>
        <w:spacing w:after="0" w:line="360" w:lineRule="auto"/>
      </w:pPr>
    </w:p>
    <w:p w14:paraId="3CD4C201" w14:textId="77777777" w:rsidR="0051508E" w:rsidRPr="005D5F9F" w:rsidRDefault="004B2760" w:rsidP="00AD76EE">
      <w:pPr>
        <w:spacing w:after="0" w:line="360" w:lineRule="auto"/>
        <w:rPr>
          <w:b/>
        </w:rPr>
      </w:pPr>
      <w:r w:rsidRPr="005D5F9F">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5D5F9F">
        <w:rPr>
          <w:b/>
        </w:rPr>
        <w:t>cuando la misma no sea competencia del sujeto obligado ante el cual se formule la solicitud de acceso.</w:t>
      </w:r>
    </w:p>
    <w:p w14:paraId="4923837E" w14:textId="77777777" w:rsidR="0051508E" w:rsidRPr="005D5F9F" w:rsidRDefault="0051508E" w:rsidP="00AD76EE">
      <w:pPr>
        <w:spacing w:after="0" w:line="360" w:lineRule="auto"/>
      </w:pPr>
    </w:p>
    <w:p w14:paraId="72785E86" w14:textId="77777777" w:rsidR="0051508E" w:rsidRPr="005D5F9F" w:rsidRDefault="004B2760" w:rsidP="00AD76EE">
      <w:pPr>
        <w:spacing w:after="0" w:line="360" w:lineRule="auto"/>
      </w:pPr>
      <w:r w:rsidRPr="005D5F9F">
        <w:t xml:space="preserve">Asimismo, que los Comités de Transparencia tienen entre sus atribuciones confirmar, modificar o revocar la </w:t>
      </w:r>
      <w:r w:rsidRPr="005D5F9F">
        <w:rPr>
          <w:b/>
        </w:rPr>
        <w:t>declaración de incompetencia</w:t>
      </w:r>
      <w:r w:rsidRPr="005D5F9F">
        <w:t xml:space="preserve"> que realicen los titulares de las unidades administrativas.</w:t>
      </w:r>
    </w:p>
    <w:p w14:paraId="0ECF2E26" w14:textId="77777777" w:rsidR="0051508E" w:rsidRPr="005D5F9F" w:rsidRDefault="0051508E" w:rsidP="00AD76EE">
      <w:pPr>
        <w:spacing w:after="0" w:line="360" w:lineRule="auto"/>
      </w:pPr>
    </w:p>
    <w:p w14:paraId="3D2A17D6" w14:textId="77777777" w:rsidR="0051508E" w:rsidRPr="005D5F9F" w:rsidRDefault="004B2760" w:rsidP="00AD76EE">
      <w:pPr>
        <w:spacing w:after="0" w:line="360" w:lineRule="auto"/>
        <w:rPr>
          <w:b/>
        </w:rPr>
      </w:pPr>
      <w:r w:rsidRPr="005D5F9F">
        <w:t xml:space="preserve">Asimismo, cuando las Unidades de Transparencia determinen </w:t>
      </w:r>
      <w:r w:rsidRPr="005D5F9F">
        <w:rPr>
          <w:b/>
        </w:rPr>
        <w:t>la notoria incompetencia</w:t>
      </w:r>
      <w:r w:rsidRPr="005D5F9F">
        <w:t xml:space="preserve"> por parte de los sujetos obligados deberán comunicar al solicitante la misma </w:t>
      </w:r>
      <w:r w:rsidRPr="005D5F9F">
        <w:rPr>
          <w:b/>
        </w:rPr>
        <w:t>dentro de los tres días posteriores a la recepción de la solicitud.</w:t>
      </w:r>
    </w:p>
    <w:p w14:paraId="12E130C8" w14:textId="77777777" w:rsidR="0051508E" w:rsidRPr="005D5F9F" w:rsidRDefault="0051508E" w:rsidP="00AD76EE">
      <w:pPr>
        <w:spacing w:after="0" w:line="360" w:lineRule="auto"/>
        <w:rPr>
          <w:b/>
        </w:rPr>
      </w:pPr>
    </w:p>
    <w:p w14:paraId="6419196F" w14:textId="77777777" w:rsidR="0051508E" w:rsidRPr="005D5F9F" w:rsidRDefault="004B2760" w:rsidP="00AD76EE">
      <w:pPr>
        <w:spacing w:after="0" w:line="360" w:lineRule="auto"/>
        <w:rPr>
          <w:b/>
        </w:rPr>
      </w:pPr>
      <w:r w:rsidRPr="005D5F9F">
        <w:t xml:space="preserve">En el caso que nos ocupa, se advierte que el Sujeto Obligado no determinó la notoria incompetencia dentro del plazo de los tres días, sin embargo, </w:t>
      </w:r>
      <w:r w:rsidRPr="005D5F9F">
        <w:rPr>
          <w:b/>
        </w:rPr>
        <w:t>no es procedente ordenar al Sujeto Obligado la entrega de documentación alguna relacionada con otros Sujetos Obligados.</w:t>
      </w:r>
    </w:p>
    <w:p w14:paraId="31F19AAE" w14:textId="77777777" w:rsidR="0051508E" w:rsidRPr="005D5F9F" w:rsidRDefault="0051508E" w:rsidP="00AD76EE">
      <w:pPr>
        <w:spacing w:after="0" w:line="360" w:lineRule="auto"/>
        <w:rPr>
          <w:b/>
        </w:rPr>
      </w:pPr>
    </w:p>
    <w:p w14:paraId="1CC7D982" w14:textId="77777777" w:rsidR="0051508E" w:rsidRPr="005D5F9F" w:rsidRDefault="004B2760" w:rsidP="00AD76EE">
      <w:pPr>
        <w:spacing w:after="0" w:line="360" w:lineRule="auto"/>
        <w:rPr>
          <w:color w:val="000000"/>
        </w:rPr>
      </w:pPr>
      <w:r w:rsidRPr="005D5F9F">
        <w:rPr>
          <w:color w:val="000000"/>
        </w:rPr>
        <w:t xml:space="preserve">En atención a lo antes expuesto, por cuanto hace al tópico de análisis, se advierte que el Sujeto </w:t>
      </w:r>
      <w:r w:rsidRPr="005D5F9F">
        <w:rPr>
          <w:b/>
          <w:color w:val="000000"/>
        </w:rPr>
        <w:t>Obligado resulta incompetente para conocer de la información relacionada con las certificaciones del personal del Sistema Municipal para el Desarrollo Integral de la Familia y del</w:t>
      </w:r>
      <w:r w:rsidRPr="005D5F9F">
        <w:rPr>
          <w:b/>
        </w:rPr>
        <w:t xml:space="preserve"> </w:t>
      </w:r>
      <w:r w:rsidRPr="005D5F9F">
        <w:rPr>
          <w:b/>
          <w:color w:val="000000"/>
        </w:rPr>
        <w:t>Instituto Municipal de Cultura Física y Deporte de Huehuetoca</w:t>
      </w:r>
      <w:r w:rsidRPr="005D5F9F">
        <w:rPr>
          <w:color w:val="000000"/>
        </w:rPr>
        <w:t>, dado que se tratan de Sujetos Obligados diversos, de conformidad con el padrón de Sujetos Obligados emitidos por este Organismo Garante, por tanto, no resulta procedente ordenar al Sujeto Obligado la entrega de la información.</w:t>
      </w:r>
    </w:p>
    <w:p w14:paraId="39F010F7" w14:textId="77777777" w:rsidR="0051508E" w:rsidRPr="005D5F9F" w:rsidRDefault="0051508E" w:rsidP="00AD76EE">
      <w:pPr>
        <w:spacing w:after="0" w:line="360" w:lineRule="auto"/>
        <w:rPr>
          <w:color w:val="000000"/>
        </w:rPr>
      </w:pPr>
    </w:p>
    <w:p w14:paraId="49C7AB2C" w14:textId="77777777" w:rsidR="0051508E" w:rsidRPr="005D5F9F" w:rsidRDefault="004B2760" w:rsidP="00AD76EE">
      <w:pPr>
        <w:spacing w:after="0" w:line="360" w:lineRule="auto"/>
        <w:rPr>
          <w:color w:val="000000"/>
        </w:rPr>
      </w:pPr>
      <w:r w:rsidRPr="005D5F9F">
        <w:rPr>
          <w:color w:val="000000"/>
        </w:rPr>
        <w:t xml:space="preserve">De igual forma, </w:t>
      </w:r>
      <w:r w:rsidRPr="005D5F9F">
        <w:rPr>
          <w:b/>
          <w:color w:val="000000"/>
        </w:rPr>
        <w:t>se dejan a salvo los derechos de la parte Recurrente para realizar una nueva solicitud de información</w:t>
      </w:r>
      <w:r w:rsidRPr="005D5F9F">
        <w:rPr>
          <w:color w:val="000000"/>
        </w:rPr>
        <w:t xml:space="preserve"> ante los Sujetos Obligados competentes, </w:t>
      </w:r>
      <w:r w:rsidRPr="005D5F9F">
        <w:rPr>
          <w:b/>
          <w:color w:val="000000"/>
        </w:rPr>
        <w:t>Sistema Municipal para el Desarrollo Integral de la Familia y del</w:t>
      </w:r>
      <w:r w:rsidRPr="005D5F9F">
        <w:rPr>
          <w:b/>
        </w:rPr>
        <w:t xml:space="preserve"> </w:t>
      </w:r>
      <w:r w:rsidRPr="005D5F9F">
        <w:rPr>
          <w:b/>
          <w:color w:val="000000"/>
        </w:rPr>
        <w:t>Instituto Municipal de Cultura Física y Deporte de Huehuetoca</w:t>
      </w:r>
      <w:r w:rsidRPr="005D5F9F">
        <w:rPr>
          <w:color w:val="000000"/>
        </w:rPr>
        <w:t xml:space="preserve">, en la que requiera la entrega de la documentación que atienda a sus intereses. </w:t>
      </w:r>
    </w:p>
    <w:p w14:paraId="0BFE8FDA" w14:textId="77777777" w:rsidR="0051508E" w:rsidRPr="005D5F9F" w:rsidRDefault="0051508E" w:rsidP="00AD76EE">
      <w:pPr>
        <w:spacing w:after="0" w:line="360" w:lineRule="auto"/>
      </w:pPr>
    </w:p>
    <w:p w14:paraId="3FE16201" w14:textId="77777777" w:rsidR="0051508E" w:rsidRPr="005D5F9F" w:rsidRDefault="004B2760" w:rsidP="00AD76EE">
      <w:pPr>
        <w:numPr>
          <w:ilvl w:val="0"/>
          <w:numId w:val="3"/>
        </w:numPr>
        <w:pBdr>
          <w:top w:val="nil"/>
          <w:left w:val="nil"/>
          <w:bottom w:val="nil"/>
          <w:right w:val="nil"/>
          <w:between w:val="nil"/>
        </w:pBdr>
        <w:spacing w:after="0" w:line="360" w:lineRule="auto"/>
        <w:rPr>
          <w:b/>
          <w:color w:val="000000"/>
        </w:rPr>
      </w:pPr>
      <w:r w:rsidRPr="005D5F9F">
        <w:rPr>
          <w:b/>
          <w:color w:val="000000"/>
        </w:rPr>
        <w:t xml:space="preserve">DE LAS DIVERSAS ÁREAS DEL AYUNTAMIENTO </w:t>
      </w:r>
    </w:p>
    <w:p w14:paraId="4479A8F7" w14:textId="77777777" w:rsidR="0051508E" w:rsidRPr="005D5F9F" w:rsidRDefault="0051508E" w:rsidP="00AD76EE">
      <w:pPr>
        <w:spacing w:after="0" w:line="360" w:lineRule="auto"/>
        <w:rPr>
          <w:color w:val="000000"/>
        </w:rPr>
      </w:pPr>
    </w:p>
    <w:p w14:paraId="0A53D517" w14:textId="77777777" w:rsidR="0051508E" w:rsidRPr="005D5F9F" w:rsidRDefault="004B2760" w:rsidP="00AD76EE">
      <w:pPr>
        <w:spacing w:after="0" w:line="360" w:lineRule="auto"/>
        <w:rPr>
          <w:color w:val="000000"/>
        </w:rPr>
      </w:pPr>
      <w:r w:rsidRPr="005D5F9F">
        <w:rPr>
          <w:color w:val="000000"/>
        </w:rPr>
        <w:t>Expuesto lo anterior, es menester atraer al estudio que el artículo 91 del Bando Municipal vigente al momento de la solicitud, que dispone que, para el desarrollo de los asuntos y la prestación de servicios públicos, la administración pública municipal centralizada se integra de las siguientes dependencias administrativas:</w:t>
      </w:r>
    </w:p>
    <w:p w14:paraId="5AA1D01A" w14:textId="77777777" w:rsidR="00AD76EE" w:rsidRPr="005D5F9F" w:rsidRDefault="00AD76EE" w:rsidP="00AD76EE">
      <w:pPr>
        <w:spacing w:after="0" w:line="360" w:lineRule="auto"/>
        <w:rPr>
          <w:color w:val="000000"/>
        </w:rPr>
      </w:pPr>
    </w:p>
    <w:p w14:paraId="4D22802A" w14:textId="77777777" w:rsidR="0051508E" w:rsidRPr="005D5F9F" w:rsidRDefault="004B2760" w:rsidP="00AD76EE">
      <w:pPr>
        <w:spacing w:after="0" w:line="360" w:lineRule="auto"/>
        <w:ind w:left="567"/>
        <w:rPr>
          <w:i/>
          <w:color w:val="000000"/>
        </w:rPr>
      </w:pPr>
      <w:r w:rsidRPr="005D5F9F">
        <w:rPr>
          <w:i/>
          <w:color w:val="000000"/>
        </w:rPr>
        <w:t xml:space="preserve">“I. Presidencia Municipal; </w:t>
      </w:r>
    </w:p>
    <w:p w14:paraId="3F9B9690" w14:textId="77777777" w:rsidR="0051508E" w:rsidRPr="005D5F9F" w:rsidRDefault="004B2760" w:rsidP="00AD76EE">
      <w:pPr>
        <w:spacing w:after="0" w:line="360" w:lineRule="auto"/>
        <w:ind w:left="567"/>
        <w:rPr>
          <w:i/>
          <w:color w:val="000000"/>
        </w:rPr>
      </w:pPr>
      <w:r w:rsidRPr="005D5F9F">
        <w:rPr>
          <w:i/>
          <w:color w:val="000000"/>
        </w:rPr>
        <w:t xml:space="preserve">II. Secretaría del Ayuntamiento; </w:t>
      </w:r>
    </w:p>
    <w:p w14:paraId="4EEBDAD8" w14:textId="77777777" w:rsidR="0051508E" w:rsidRPr="005D5F9F" w:rsidRDefault="004B2760" w:rsidP="00AD76EE">
      <w:pPr>
        <w:spacing w:after="0" w:line="360" w:lineRule="auto"/>
        <w:ind w:left="567"/>
        <w:rPr>
          <w:i/>
          <w:color w:val="000000"/>
        </w:rPr>
      </w:pPr>
      <w:r w:rsidRPr="005D5F9F">
        <w:rPr>
          <w:i/>
          <w:color w:val="000000"/>
        </w:rPr>
        <w:t xml:space="preserve">III. Contraloría Interna Municipal; </w:t>
      </w:r>
    </w:p>
    <w:p w14:paraId="493763B7" w14:textId="77777777" w:rsidR="0051508E" w:rsidRPr="005D5F9F" w:rsidRDefault="004B2760" w:rsidP="00AD76EE">
      <w:pPr>
        <w:spacing w:after="0" w:line="360" w:lineRule="auto"/>
        <w:ind w:left="567"/>
        <w:rPr>
          <w:i/>
          <w:color w:val="000000"/>
        </w:rPr>
      </w:pPr>
      <w:r w:rsidRPr="005D5F9F">
        <w:rPr>
          <w:i/>
          <w:color w:val="000000"/>
        </w:rPr>
        <w:t xml:space="preserve">IV. Dirección de Evaluación y Seguimiento de la Administración Pública Municipal; </w:t>
      </w:r>
    </w:p>
    <w:p w14:paraId="6CF935C0" w14:textId="77777777" w:rsidR="0051508E" w:rsidRPr="005D5F9F" w:rsidRDefault="004B2760" w:rsidP="00AD76EE">
      <w:pPr>
        <w:spacing w:after="0" w:line="360" w:lineRule="auto"/>
        <w:ind w:left="567"/>
        <w:rPr>
          <w:i/>
          <w:color w:val="000000"/>
        </w:rPr>
      </w:pPr>
      <w:r w:rsidRPr="005D5F9F">
        <w:rPr>
          <w:i/>
          <w:color w:val="000000"/>
        </w:rPr>
        <w:t xml:space="preserve">V. Tesorería Municipal; </w:t>
      </w:r>
    </w:p>
    <w:p w14:paraId="2F8FF186" w14:textId="77777777" w:rsidR="0051508E" w:rsidRPr="005D5F9F" w:rsidRDefault="004B2760" w:rsidP="00AD76EE">
      <w:pPr>
        <w:spacing w:after="0" w:line="360" w:lineRule="auto"/>
        <w:ind w:left="567"/>
        <w:rPr>
          <w:i/>
          <w:color w:val="000000"/>
        </w:rPr>
      </w:pPr>
      <w:r w:rsidRPr="005D5F9F">
        <w:rPr>
          <w:i/>
          <w:color w:val="000000"/>
        </w:rPr>
        <w:lastRenderedPageBreak/>
        <w:t xml:space="preserve">VI. Dirección de Gobierno; </w:t>
      </w:r>
    </w:p>
    <w:p w14:paraId="40317560" w14:textId="77777777" w:rsidR="0051508E" w:rsidRPr="005D5F9F" w:rsidRDefault="004B2760" w:rsidP="00AD76EE">
      <w:pPr>
        <w:spacing w:after="0" w:line="360" w:lineRule="auto"/>
        <w:ind w:left="567"/>
        <w:rPr>
          <w:i/>
          <w:color w:val="000000"/>
        </w:rPr>
      </w:pPr>
      <w:r w:rsidRPr="005D5F9F">
        <w:rPr>
          <w:i/>
          <w:color w:val="000000"/>
        </w:rPr>
        <w:t xml:space="preserve">VII. Dirección Jurídica - Consultiva, Justicia Cívica y de Litigación. </w:t>
      </w:r>
    </w:p>
    <w:p w14:paraId="4470B998" w14:textId="77777777" w:rsidR="0051508E" w:rsidRPr="005D5F9F" w:rsidRDefault="004B2760" w:rsidP="00AD76EE">
      <w:pPr>
        <w:spacing w:after="0" w:line="360" w:lineRule="auto"/>
        <w:ind w:left="567"/>
        <w:rPr>
          <w:i/>
          <w:color w:val="000000"/>
        </w:rPr>
      </w:pPr>
      <w:r w:rsidRPr="005D5F9F">
        <w:rPr>
          <w:i/>
          <w:color w:val="000000"/>
        </w:rPr>
        <w:t xml:space="preserve">VIII. Dirección de Administración. </w:t>
      </w:r>
    </w:p>
    <w:p w14:paraId="338CCE44" w14:textId="77777777" w:rsidR="0051508E" w:rsidRPr="005D5F9F" w:rsidRDefault="004B2760" w:rsidP="00AD76EE">
      <w:pPr>
        <w:spacing w:after="0" w:line="360" w:lineRule="auto"/>
        <w:ind w:left="567"/>
        <w:rPr>
          <w:i/>
          <w:color w:val="000000"/>
        </w:rPr>
      </w:pPr>
      <w:r w:rsidRPr="005D5F9F">
        <w:rPr>
          <w:i/>
          <w:color w:val="000000"/>
        </w:rPr>
        <w:t xml:space="preserve">IX. Dirección de Obras Públicas Y Mantenimiento Urbano. </w:t>
      </w:r>
    </w:p>
    <w:p w14:paraId="3BD1DC92" w14:textId="77777777" w:rsidR="0051508E" w:rsidRPr="005D5F9F" w:rsidRDefault="004B2760" w:rsidP="00AD76EE">
      <w:pPr>
        <w:spacing w:after="0" w:line="360" w:lineRule="auto"/>
        <w:ind w:left="567"/>
        <w:rPr>
          <w:i/>
          <w:color w:val="000000"/>
        </w:rPr>
      </w:pPr>
      <w:r w:rsidRPr="005D5F9F">
        <w:rPr>
          <w:i/>
          <w:color w:val="000000"/>
        </w:rPr>
        <w:t xml:space="preserve">X. Dirección de Desarrollo Urbano; </w:t>
      </w:r>
    </w:p>
    <w:p w14:paraId="7D07AD05" w14:textId="77777777" w:rsidR="0051508E" w:rsidRPr="005D5F9F" w:rsidRDefault="004B2760" w:rsidP="00AD76EE">
      <w:pPr>
        <w:spacing w:after="0" w:line="360" w:lineRule="auto"/>
        <w:ind w:left="567"/>
        <w:rPr>
          <w:i/>
          <w:color w:val="000000"/>
        </w:rPr>
      </w:pPr>
      <w:r w:rsidRPr="005D5F9F">
        <w:rPr>
          <w:i/>
          <w:color w:val="000000"/>
        </w:rPr>
        <w:t xml:space="preserve">XI. Dirección de Ecología y Medio Ambiente; </w:t>
      </w:r>
    </w:p>
    <w:p w14:paraId="2A858CCF" w14:textId="77777777" w:rsidR="0051508E" w:rsidRPr="005D5F9F" w:rsidRDefault="004B2760" w:rsidP="00AD76EE">
      <w:pPr>
        <w:spacing w:after="0" w:line="360" w:lineRule="auto"/>
        <w:ind w:left="567"/>
        <w:rPr>
          <w:i/>
          <w:color w:val="000000"/>
        </w:rPr>
      </w:pPr>
      <w:r w:rsidRPr="005D5F9F">
        <w:rPr>
          <w:i/>
          <w:color w:val="000000"/>
        </w:rPr>
        <w:t xml:space="preserve">XII. Dirección de Desarrollo Económico. </w:t>
      </w:r>
    </w:p>
    <w:p w14:paraId="60779B91" w14:textId="77777777" w:rsidR="0051508E" w:rsidRPr="005D5F9F" w:rsidRDefault="004B2760" w:rsidP="00AD76EE">
      <w:pPr>
        <w:spacing w:after="0" w:line="360" w:lineRule="auto"/>
        <w:ind w:left="567"/>
        <w:rPr>
          <w:i/>
          <w:color w:val="000000"/>
        </w:rPr>
      </w:pPr>
      <w:r w:rsidRPr="005D5F9F">
        <w:rPr>
          <w:i/>
          <w:color w:val="000000"/>
        </w:rPr>
        <w:t xml:space="preserve">XIII. Dirección de Seguridad pública y vialidad municipal; </w:t>
      </w:r>
    </w:p>
    <w:p w14:paraId="6797F69F" w14:textId="77777777" w:rsidR="0051508E" w:rsidRPr="005D5F9F" w:rsidRDefault="004B2760" w:rsidP="00AD76EE">
      <w:pPr>
        <w:spacing w:after="0" w:line="360" w:lineRule="auto"/>
        <w:ind w:left="567"/>
        <w:rPr>
          <w:i/>
          <w:color w:val="000000"/>
        </w:rPr>
      </w:pPr>
      <w:r w:rsidRPr="005D5F9F">
        <w:rPr>
          <w:i/>
          <w:color w:val="000000"/>
        </w:rPr>
        <w:t xml:space="preserve">XIV. Dirección de Salud Municipal. </w:t>
      </w:r>
    </w:p>
    <w:p w14:paraId="4BDD0FA5" w14:textId="77777777" w:rsidR="0051508E" w:rsidRPr="005D5F9F" w:rsidRDefault="004B2760" w:rsidP="00AD76EE">
      <w:pPr>
        <w:spacing w:after="0" w:line="360" w:lineRule="auto"/>
        <w:ind w:left="567"/>
        <w:rPr>
          <w:i/>
          <w:color w:val="000000"/>
        </w:rPr>
      </w:pPr>
      <w:r w:rsidRPr="005D5F9F">
        <w:rPr>
          <w:i/>
          <w:color w:val="000000"/>
        </w:rPr>
        <w:t xml:space="preserve">XV. Dirección de Agua Potable de Alcantarillado y Saneamiento </w:t>
      </w:r>
    </w:p>
    <w:p w14:paraId="7AAE1DA1" w14:textId="77777777" w:rsidR="0051508E" w:rsidRPr="005D5F9F" w:rsidRDefault="004B2760" w:rsidP="00AD76EE">
      <w:pPr>
        <w:spacing w:after="0" w:line="360" w:lineRule="auto"/>
        <w:ind w:left="567"/>
        <w:rPr>
          <w:i/>
          <w:color w:val="000000"/>
        </w:rPr>
      </w:pPr>
      <w:r w:rsidRPr="005D5F9F">
        <w:rPr>
          <w:i/>
          <w:color w:val="000000"/>
        </w:rPr>
        <w:t xml:space="preserve">XVI. Dirección de Servicios Públicos; </w:t>
      </w:r>
    </w:p>
    <w:p w14:paraId="04B3B0E3" w14:textId="77777777" w:rsidR="0051508E" w:rsidRPr="005D5F9F" w:rsidRDefault="004B2760" w:rsidP="00AD76EE">
      <w:pPr>
        <w:spacing w:after="0" w:line="360" w:lineRule="auto"/>
        <w:ind w:left="567"/>
        <w:rPr>
          <w:i/>
          <w:color w:val="000000"/>
        </w:rPr>
      </w:pPr>
      <w:r w:rsidRPr="005D5F9F">
        <w:rPr>
          <w:i/>
          <w:color w:val="000000"/>
        </w:rPr>
        <w:t xml:space="preserve">XVII. Dirección de Fomento Agropecuario; </w:t>
      </w:r>
    </w:p>
    <w:p w14:paraId="7C95B0A1" w14:textId="77777777" w:rsidR="0051508E" w:rsidRPr="005D5F9F" w:rsidRDefault="004B2760" w:rsidP="00AD76EE">
      <w:pPr>
        <w:spacing w:after="0" w:line="360" w:lineRule="auto"/>
        <w:ind w:left="567"/>
        <w:rPr>
          <w:i/>
          <w:color w:val="000000"/>
        </w:rPr>
      </w:pPr>
      <w:r w:rsidRPr="005D5F9F">
        <w:rPr>
          <w:i/>
          <w:color w:val="000000"/>
        </w:rPr>
        <w:t xml:space="preserve">XVIII. Dirección de Desarrollo Social. </w:t>
      </w:r>
    </w:p>
    <w:p w14:paraId="15A60B39" w14:textId="77777777" w:rsidR="0051508E" w:rsidRPr="005D5F9F" w:rsidRDefault="004B2760" w:rsidP="00AD76EE">
      <w:pPr>
        <w:spacing w:after="0" w:line="360" w:lineRule="auto"/>
        <w:ind w:left="567"/>
        <w:rPr>
          <w:i/>
          <w:color w:val="000000"/>
        </w:rPr>
      </w:pPr>
      <w:r w:rsidRPr="005D5F9F">
        <w:rPr>
          <w:i/>
          <w:color w:val="000000"/>
        </w:rPr>
        <w:t xml:space="preserve">XIX. Dirección de Fomento al Trabajo; </w:t>
      </w:r>
    </w:p>
    <w:p w14:paraId="1E09516A" w14:textId="77777777" w:rsidR="0051508E" w:rsidRPr="005D5F9F" w:rsidRDefault="004B2760" w:rsidP="00AD76EE">
      <w:pPr>
        <w:spacing w:after="0" w:line="360" w:lineRule="auto"/>
        <w:ind w:left="567"/>
        <w:rPr>
          <w:i/>
          <w:color w:val="000000"/>
        </w:rPr>
      </w:pPr>
      <w:r w:rsidRPr="005D5F9F">
        <w:rPr>
          <w:i/>
          <w:color w:val="000000"/>
        </w:rPr>
        <w:t>XX. Dirección de Educación;</w:t>
      </w:r>
    </w:p>
    <w:p w14:paraId="668522D3" w14:textId="77777777" w:rsidR="0051508E" w:rsidRPr="005D5F9F" w:rsidRDefault="004B2760" w:rsidP="00AD76EE">
      <w:pPr>
        <w:spacing w:after="0" w:line="360" w:lineRule="auto"/>
        <w:ind w:left="567"/>
        <w:rPr>
          <w:i/>
          <w:color w:val="000000"/>
        </w:rPr>
      </w:pPr>
      <w:r w:rsidRPr="005D5F9F">
        <w:rPr>
          <w:i/>
          <w:color w:val="000000"/>
        </w:rPr>
        <w:t>XXI. Dirección de Cultura;</w:t>
      </w:r>
    </w:p>
    <w:p w14:paraId="1C95F842" w14:textId="77777777" w:rsidR="0051508E" w:rsidRPr="005D5F9F" w:rsidRDefault="004B2760" w:rsidP="00AD76EE">
      <w:pPr>
        <w:spacing w:after="0" w:line="360" w:lineRule="auto"/>
        <w:ind w:left="567"/>
        <w:rPr>
          <w:i/>
          <w:color w:val="000000"/>
        </w:rPr>
      </w:pPr>
      <w:r w:rsidRPr="005D5F9F">
        <w:rPr>
          <w:i/>
          <w:color w:val="000000"/>
        </w:rPr>
        <w:t>XXII. Dirección de la Mujer;</w:t>
      </w:r>
    </w:p>
    <w:p w14:paraId="4061BC44" w14:textId="77777777" w:rsidR="0051508E" w:rsidRPr="005D5F9F" w:rsidRDefault="004B2760" w:rsidP="00AD76EE">
      <w:pPr>
        <w:spacing w:after="0" w:line="360" w:lineRule="auto"/>
        <w:ind w:left="567"/>
        <w:rPr>
          <w:color w:val="000000"/>
        </w:rPr>
      </w:pPr>
      <w:r w:rsidRPr="005D5F9F">
        <w:rPr>
          <w:i/>
          <w:color w:val="000000"/>
        </w:rPr>
        <w:t>XXIII. Dirección de Turismo. “</w:t>
      </w:r>
    </w:p>
    <w:p w14:paraId="008050B4" w14:textId="77777777" w:rsidR="0051508E" w:rsidRPr="005D5F9F" w:rsidRDefault="0051508E" w:rsidP="00AD76EE">
      <w:pPr>
        <w:spacing w:after="0" w:line="360" w:lineRule="auto"/>
        <w:rPr>
          <w:color w:val="000000"/>
        </w:rPr>
      </w:pPr>
    </w:p>
    <w:p w14:paraId="55A4AE41" w14:textId="77777777" w:rsidR="0051508E" w:rsidRPr="005D5F9F" w:rsidRDefault="004B2760" w:rsidP="00AD76EE">
      <w:pPr>
        <w:spacing w:after="0" w:line="360" w:lineRule="auto"/>
        <w:rPr>
          <w:color w:val="000000"/>
        </w:rPr>
      </w:pPr>
      <w:r w:rsidRPr="005D5F9F">
        <w:rPr>
          <w:color w:val="000000"/>
        </w:rPr>
        <w:t>Aunado a los anteriores, como se explicó en líneas anteriores de conformidad con lo dispuesto en el artículo 92 del mismo Bando Municipal del Sujeto Obligado, se cuenta con organismos auxiliares, de los cuales el Ayuntamiento de Huehuetoca resulta competente para transparentar y conocer de la información únicamente relacionada con la Defensoría Municipal de los Derechos humanos, y los demás que fueron aprobados por el Ayuntamiento.</w:t>
      </w:r>
    </w:p>
    <w:p w14:paraId="29BDDB8B" w14:textId="77777777" w:rsidR="0051508E" w:rsidRPr="005D5F9F" w:rsidRDefault="0051508E" w:rsidP="00AD76EE">
      <w:pPr>
        <w:spacing w:after="0" w:line="360" w:lineRule="auto"/>
        <w:rPr>
          <w:color w:val="000000"/>
        </w:rPr>
      </w:pPr>
    </w:p>
    <w:p w14:paraId="739C1FF6" w14:textId="77777777" w:rsidR="0051508E" w:rsidRPr="005D5F9F" w:rsidRDefault="004B2760" w:rsidP="00AD76EE">
      <w:pPr>
        <w:spacing w:after="0" w:line="360" w:lineRule="auto"/>
        <w:rPr>
          <w:color w:val="000000"/>
        </w:rPr>
      </w:pPr>
      <w:r w:rsidRPr="005D5F9F">
        <w:rPr>
          <w:color w:val="000000"/>
        </w:rPr>
        <w:lastRenderedPageBreak/>
        <w:t xml:space="preserve">En este contexto, cabe mencionar que en informe justificado el Sujeto Obligado remitió diversas certificaciones de personas servidoras públicas, de las cuales este Organismo Garante intentó localizar sus nombres y fechas de ingreso en los registros del Sitio de Información Pública de Oficio Mexiquense, en lo sucesivo IPOMEX, específicamente en el apartado del Directorio de todos los servidores públicos y Remuneraciones; sin embargo, no se localizaron los registros correspondientes. A pesar de ello, este Organismo Garante localizó la Gaceta Municipal número 01, del treinta y uno de enero de dos mil veinticinco, en la liga electrónica: </w:t>
      </w:r>
      <w:hyperlink r:id="rId10">
        <w:r w:rsidR="0051508E" w:rsidRPr="005D5F9F">
          <w:rPr>
            <w:color w:val="0563C1"/>
            <w:u w:val="single"/>
          </w:rPr>
          <w:t>https://huehuetoca.gob.mx/secretariaayuntamiento/wp-content/uploads/2025/02/01-GACETA-MUNICIPAL-SESION-01-ENERO.pdf</w:t>
        </w:r>
      </w:hyperlink>
      <w:r w:rsidRPr="005D5F9F">
        <w:rPr>
          <w:color w:val="000000"/>
        </w:rPr>
        <w:t xml:space="preserve">  donde se localizó la aprobación de los Nombramientos de los Titulares de las diferentes áreas de la Administración Pública Municipal.</w:t>
      </w:r>
    </w:p>
    <w:p w14:paraId="4783109C" w14:textId="77777777" w:rsidR="0051508E" w:rsidRPr="005D5F9F" w:rsidRDefault="0051508E" w:rsidP="00AD76EE">
      <w:pPr>
        <w:spacing w:after="0" w:line="360" w:lineRule="auto"/>
        <w:rPr>
          <w:color w:val="000000"/>
        </w:rPr>
      </w:pPr>
    </w:p>
    <w:p w14:paraId="0A210E43" w14:textId="77777777" w:rsidR="0051508E" w:rsidRPr="005D5F9F" w:rsidRDefault="004B2760" w:rsidP="00AD76EE">
      <w:pPr>
        <w:spacing w:after="0" w:line="360" w:lineRule="auto"/>
        <w:rPr>
          <w:color w:val="000000"/>
        </w:rPr>
      </w:pPr>
      <w:r w:rsidRPr="005D5F9F">
        <w:rPr>
          <w:color w:val="000000"/>
        </w:rPr>
        <w:t>De la información obtenida de la Gaceta Municipal y en contraposición con las certificaciones entregadas en informe justificado, se aprecia que se entregaron las siguientes:</w:t>
      </w:r>
    </w:p>
    <w:tbl>
      <w:tblPr>
        <w:tblStyle w:val="affffff6"/>
        <w:tblW w:w="89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2126"/>
        <w:gridCol w:w="2552"/>
        <w:gridCol w:w="2409"/>
      </w:tblGrid>
      <w:tr w:rsidR="0051508E" w:rsidRPr="005D5F9F" w14:paraId="65B406C2" w14:textId="77777777">
        <w:trPr>
          <w:trHeight w:val="341"/>
        </w:trPr>
        <w:tc>
          <w:tcPr>
            <w:tcW w:w="1843" w:type="dxa"/>
            <w:shd w:val="clear" w:color="auto" w:fill="CC99FF"/>
            <w:vAlign w:val="center"/>
          </w:tcPr>
          <w:p w14:paraId="312CCECC" w14:textId="77777777" w:rsidR="0051508E" w:rsidRPr="005D5F9F" w:rsidRDefault="004B2760" w:rsidP="00AD76EE">
            <w:pPr>
              <w:spacing w:line="360" w:lineRule="auto"/>
              <w:jc w:val="center"/>
              <w:rPr>
                <w:b/>
                <w:sz w:val="20"/>
                <w:szCs w:val="20"/>
              </w:rPr>
            </w:pPr>
            <w:r w:rsidRPr="005D5F9F">
              <w:rPr>
                <w:b/>
                <w:sz w:val="20"/>
                <w:szCs w:val="20"/>
              </w:rPr>
              <w:t>CARGO</w:t>
            </w:r>
          </w:p>
        </w:tc>
        <w:tc>
          <w:tcPr>
            <w:tcW w:w="2126" w:type="dxa"/>
            <w:shd w:val="clear" w:color="auto" w:fill="CC99FF"/>
            <w:vAlign w:val="center"/>
          </w:tcPr>
          <w:p w14:paraId="1F063344" w14:textId="77777777" w:rsidR="0051508E" w:rsidRPr="005D5F9F" w:rsidRDefault="004B2760" w:rsidP="00AD76EE">
            <w:pPr>
              <w:spacing w:line="360" w:lineRule="auto"/>
              <w:jc w:val="center"/>
              <w:rPr>
                <w:b/>
                <w:sz w:val="20"/>
                <w:szCs w:val="20"/>
              </w:rPr>
            </w:pPr>
            <w:r w:rsidRPr="005D5F9F">
              <w:rPr>
                <w:b/>
                <w:sz w:val="20"/>
                <w:szCs w:val="20"/>
              </w:rPr>
              <w:t>NOMBRE</w:t>
            </w:r>
          </w:p>
          <w:p w14:paraId="4BE9724C" w14:textId="77777777" w:rsidR="0051508E" w:rsidRPr="005D5F9F" w:rsidRDefault="004B2760" w:rsidP="00AD76EE">
            <w:pPr>
              <w:spacing w:line="360" w:lineRule="auto"/>
              <w:jc w:val="center"/>
              <w:rPr>
                <w:b/>
                <w:sz w:val="20"/>
                <w:szCs w:val="20"/>
              </w:rPr>
            </w:pPr>
            <w:r w:rsidRPr="005D5F9F">
              <w:rPr>
                <w:b/>
                <w:sz w:val="20"/>
                <w:szCs w:val="20"/>
              </w:rPr>
              <w:t>Y CARGO</w:t>
            </w:r>
          </w:p>
        </w:tc>
        <w:tc>
          <w:tcPr>
            <w:tcW w:w="2552" w:type="dxa"/>
            <w:shd w:val="clear" w:color="auto" w:fill="CC99FF"/>
            <w:vAlign w:val="center"/>
          </w:tcPr>
          <w:p w14:paraId="55D2A919" w14:textId="77777777" w:rsidR="0051508E" w:rsidRPr="005D5F9F" w:rsidRDefault="004B2760" w:rsidP="00AD76EE">
            <w:pPr>
              <w:spacing w:line="360" w:lineRule="auto"/>
              <w:jc w:val="center"/>
              <w:rPr>
                <w:b/>
                <w:sz w:val="20"/>
                <w:szCs w:val="20"/>
              </w:rPr>
            </w:pPr>
            <w:r w:rsidRPr="005D5F9F">
              <w:rPr>
                <w:b/>
                <w:sz w:val="20"/>
                <w:szCs w:val="20"/>
              </w:rPr>
              <w:t>DOCUMENTO ENTREGADO</w:t>
            </w:r>
          </w:p>
        </w:tc>
        <w:tc>
          <w:tcPr>
            <w:tcW w:w="2409" w:type="dxa"/>
            <w:shd w:val="clear" w:color="auto" w:fill="CC99FF"/>
            <w:vAlign w:val="center"/>
          </w:tcPr>
          <w:p w14:paraId="0DADF59B" w14:textId="77777777" w:rsidR="0051508E" w:rsidRPr="005D5F9F" w:rsidRDefault="004B2760" w:rsidP="00AD76EE">
            <w:pPr>
              <w:spacing w:line="360" w:lineRule="auto"/>
              <w:jc w:val="center"/>
              <w:rPr>
                <w:b/>
                <w:sz w:val="20"/>
                <w:szCs w:val="20"/>
              </w:rPr>
            </w:pPr>
            <w:r w:rsidRPr="005D5F9F">
              <w:rPr>
                <w:b/>
                <w:sz w:val="20"/>
                <w:szCs w:val="20"/>
              </w:rPr>
              <w:t>OBSERVACIONES</w:t>
            </w:r>
          </w:p>
        </w:tc>
      </w:tr>
      <w:tr w:rsidR="0051508E" w:rsidRPr="005D5F9F" w14:paraId="04B0A804" w14:textId="77777777">
        <w:trPr>
          <w:trHeight w:val="341"/>
        </w:trPr>
        <w:tc>
          <w:tcPr>
            <w:tcW w:w="1843" w:type="dxa"/>
            <w:shd w:val="clear" w:color="auto" w:fill="FFFFFF"/>
          </w:tcPr>
          <w:p w14:paraId="46743D4F" w14:textId="77777777" w:rsidR="0051508E" w:rsidRPr="005D5F9F" w:rsidRDefault="004B2760" w:rsidP="00AD76EE">
            <w:pPr>
              <w:spacing w:line="360" w:lineRule="auto"/>
              <w:rPr>
                <w:sz w:val="20"/>
                <w:szCs w:val="20"/>
              </w:rPr>
            </w:pPr>
            <w:r w:rsidRPr="005D5F9F">
              <w:rPr>
                <w:sz w:val="20"/>
                <w:szCs w:val="20"/>
              </w:rPr>
              <w:t>Titular de la Coordinación Municipal de Protección Civil</w:t>
            </w:r>
          </w:p>
        </w:tc>
        <w:tc>
          <w:tcPr>
            <w:tcW w:w="2126" w:type="dxa"/>
            <w:shd w:val="clear" w:color="auto" w:fill="FFFFFF"/>
          </w:tcPr>
          <w:p w14:paraId="7460CAB3" w14:textId="77777777" w:rsidR="0051508E" w:rsidRPr="005D5F9F" w:rsidRDefault="004B2760" w:rsidP="00AD76EE">
            <w:pPr>
              <w:spacing w:line="360" w:lineRule="auto"/>
              <w:rPr>
                <w:b/>
                <w:sz w:val="20"/>
                <w:szCs w:val="20"/>
              </w:rPr>
            </w:pPr>
            <w:r w:rsidRPr="005D5F9F">
              <w:rPr>
                <w:b/>
                <w:sz w:val="20"/>
                <w:szCs w:val="20"/>
              </w:rPr>
              <w:t xml:space="preserve">Arturo Godínez </w:t>
            </w:r>
            <w:proofErr w:type="spellStart"/>
            <w:r w:rsidRPr="005D5F9F">
              <w:rPr>
                <w:b/>
                <w:sz w:val="20"/>
                <w:szCs w:val="20"/>
              </w:rPr>
              <w:t>Céron</w:t>
            </w:r>
            <w:proofErr w:type="spellEnd"/>
          </w:p>
          <w:p w14:paraId="404D2E69" w14:textId="77777777" w:rsidR="0051508E" w:rsidRPr="005D5F9F" w:rsidRDefault="0051508E" w:rsidP="00AD76EE">
            <w:pPr>
              <w:spacing w:line="360" w:lineRule="auto"/>
              <w:rPr>
                <w:sz w:val="20"/>
                <w:szCs w:val="20"/>
              </w:rPr>
            </w:pPr>
          </w:p>
          <w:p w14:paraId="6BFA55DF" w14:textId="77777777" w:rsidR="0051508E" w:rsidRPr="005D5F9F" w:rsidRDefault="004B2760" w:rsidP="00AD76EE">
            <w:pPr>
              <w:spacing w:line="360" w:lineRule="auto"/>
              <w:rPr>
                <w:sz w:val="20"/>
                <w:szCs w:val="20"/>
              </w:rPr>
            </w:pPr>
            <w:r w:rsidRPr="005D5F9F">
              <w:rPr>
                <w:sz w:val="20"/>
                <w:szCs w:val="20"/>
              </w:rPr>
              <w:t>Coordinador de Protección Civil, Bomberos y Servicios Pre Hospitalarios al Ciudadano</w:t>
            </w:r>
          </w:p>
        </w:tc>
        <w:tc>
          <w:tcPr>
            <w:tcW w:w="2552" w:type="dxa"/>
            <w:shd w:val="clear" w:color="auto" w:fill="FFFFFF"/>
          </w:tcPr>
          <w:p w14:paraId="7DBD4325"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 xml:space="preserve">Certificación de Competencia Laboral en el Estándar de Competencia de Atención prehospitalaria nivel básico, emitido por el Consejo Nacional de Normalización y Certificación de Competencias Laborales, en el que se intentó testar la CURP; sin embargo, se </w:t>
            </w:r>
            <w:r w:rsidRPr="005D5F9F">
              <w:rPr>
                <w:sz w:val="20"/>
                <w:szCs w:val="20"/>
              </w:rPr>
              <w:lastRenderedPageBreak/>
              <w:t>aprecian las letras y números que la conforman.</w:t>
            </w:r>
          </w:p>
          <w:p w14:paraId="60C5DB4D"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Certificación de Competencia Laboral en el Estándar de Competencia de Elaboración de Programas Especiales de Protección Civil de acuerdo al riesgo, emitido por el Consejo Nacional de Normalización y Certificación de Competencias Laborales, en el que se intentó testar la CURP; sin embargo, se aprecian las letras y números que la conforman.</w:t>
            </w:r>
          </w:p>
        </w:tc>
        <w:tc>
          <w:tcPr>
            <w:tcW w:w="2409" w:type="dxa"/>
            <w:shd w:val="clear" w:color="auto" w:fill="FFFFFF"/>
          </w:tcPr>
          <w:p w14:paraId="217AF25D" w14:textId="77777777" w:rsidR="0051508E" w:rsidRPr="005D5F9F" w:rsidRDefault="004B2760" w:rsidP="00AD76EE">
            <w:pPr>
              <w:spacing w:line="360" w:lineRule="auto"/>
              <w:rPr>
                <w:sz w:val="20"/>
                <w:szCs w:val="20"/>
              </w:rPr>
            </w:pPr>
            <w:r w:rsidRPr="005D5F9F">
              <w:rPr>
                <w:sz w:val="20"/>
                <w:szCs w:val="20"/>
              </w:rPr>
              <w:lastRenderedPageBreak/>
              <w:t>No se puso a la vista.</w:t>
            </w:r>
          </w:p>
        </w:tc>
      </w:tr>
      <w:tr w:rsidR="0051508E" w:rsidRPr="005D5F9F" w14:paraId="415F9673" w14:textId="77777777">
        <w:trPr>
          <w:trHeight w:val="711"/>
        </w:trPr>
        <w:tc>
          <w:tcPr>
            <w:tcW w:w="1843" w:type="dxa"/>
          </w:tcPr>
          <w:p w14:paraId="082A46D9" w14:textId="77777777" w:rsidR="0051508E" w:rsidRPr="005D5F9F" w:rsidRDefault="004B2760" w:rsidP="00AD76EE">
            <w:pPr>
              <w:spacing w:line="360" w:lineRule="auto"/>
              <w:rPr>
                <w:sz w:val="20"/>
                <w:szCs w:val="20"/>
              </w:rPr>
            </w:pPr>
            <w:r w:rsidRPr="005D5F9F">
              <w:rPr>
                <w:sz w:val="20"/>
                <w:szCs w:val="20"/>
              </w:rPr>
              <w:t>Coordinador General Municipal de Mejora Regulatoria</w:t>
            </w:r>
          </w:p>
        </w:tc>
        <w:tc>
          <w:tcPr>
            <w:tcW w:w="2126" w:type="dxa"/>
          </w:tcPr>
          <w:p w14:paraId="58EC9872" w14:textId="77777777" w:rsidR="0051508E" w:rsidRPr="005D5F9F" w:rsidRDefault="004B2760" w:rsidP="00AD76EE">
            <w:pPr>
              <w:spacing w:line="360" w:lineRule="auto"/>
              <w:rPr>
                <w:b/>
                <w:sz w:val="20"/>
                <w:szCs w:val="20"/>
              </w:rPr>
            </w:pPr>
            <w:r w:rsidRPr="005D5F9F">
              <w:rPr>
                <w:b/>
                <w:sz w:val="20"/>
                <w:szCs w:val="20"/>
              </w:rPr>
              <w:t>Karina Ivette Chávez Pacheco</w:t>
            </w:r>
          </w:p>
          <w:p w14:paraId="07A12E4D" w14:textId="77777777" w:rsidR="0051508E" w:rsidRPr="005D5F9F" w:rsidRDefault="0051508E" w:rsidP="00AD76EE">
            <w:pPr>
              <w:spacing w:line="360" w:lineRule="auto"/>
              <w:rPr>
                <w:b/>
                <w:sz w:val="20"/>
                <w:szCs w:val="20"/>
              </w:rPr>
            </w:pPr>
          </w:p>
          <w:p w14:paraId="4D79EE21" w14:textId="77777777" w:rsidR="0051508E" w:rsidRPr="005D5F9F" w:rsidRDefault="004B2760" w:rsidP="00AD76EE">
            <w:pPr>
              <w:spacing w:line="360" w:lineRule="auto"/>
              <w:rPr>
                <w:sz w:val="20"/>
                <w:szCs w:val="20"/>
              </w:rPr>
            </w:pPr>
            <w:r w:rsidRPr="005D5F9F">
              <w:rPr>
                <w:sz w:val="20"/>
                <w:szCs w:val="20"/>
              </w:rPr>
              <w:t>Coordinación de Mejora Regulatoria</w:t>
            </w:r>
          </w:p>
        </w:tc>
        <w:tc>
          <w:tcPr>
            <w:tcW w:w="2552" w:type="dxa"/>
          </w:tcPr>
          <w:p w14:paraId="59B13DA1" w14:textId="77777777" w:rsidR="0051508E" w:rsidRPr="005D5F9F" w:rsidRDefault="004B2760" w:rsidP="00AD76EE">
            <w:pPr>
              <w:spacing w:line="360" w:lineRule="auto"/>
              <w:rPr>
                <w:sz w:val="20"/>
                <w:szCs w:val="20"/>
              </w:rPr>
            </w:pPr>
            <w:r w:rsidRPr="005D5F9F">
              <w:rPr>
                <w:sz w:val="20"/>
                <w:szCs w:val="20"/>
              </w:rPr>
              <w:t xml:space="preserve">“Diplomado en Mejora Regulatoria”, emitido por el Gobierno del Estado de México a través del Instituto de Profesionalización de los Servidores Públicos del Poder Ejecutivo del Gobierno del Estado de México en coordinación </w:t>
            </w:r>
            <w:r w:rsidRPr="005D5F9F">
              <w:rPr>
                <w:sz w:val="20"/>
                <w:szCs w:val="20"/>
              </w:rPr>
              <w:lastRenderedPageBreak/>
              <w:t>con la Comisión Estatal de Mejora Regulatoria</w:t>
            </w:r>
          </w:p>
        </w:tc>
        <w:tc>
          <w:tcPr>
            <w:tcW w:w="2409" w:type="dxa"/>
          </w:tcPr>
          <w:p w14:paraId="7F963AED" w14:textId="77777777" w:rsidR="0051508E" w:rsidRPr="005D5F9F" w:rsidRDefault="004B2760" w:rsidP="00AD76EE">
            <w:pPr>
              <w:spacing w:line="360" w:lineRule="auto"/>
              <w:rPr>
                <w:sz w:val="20"/>
                <w:szCs w:val="20"/>
              </w:rPr>
            </w:pPr>
            <w:r w:rsidRPr="005D5F9F">
              <w:rPr>
                <w:sz w:val="20"/>
                <w:szCs w:val="20"/>
              </w:rPr>
              <w:lastRenderedPageBreak/>
              <w:t>No se puso a la vista.</w:t>
            </w:r>
          </w:p>
        </w:tc>
      </w:tr>
      <w:tr w:rsidR="0051508E" w:rsidRPr="005D5F9F" w14:paraId="61FE0378" w14:textId="77777777">
        <w:trPr>
          <w:trHeight w:val="711"/>
        </w:trPr>
        <w:tc>
          <w:tcPr>
            <w:tcW w:w="1843" w:type="dxa"/>
          </w:tcPr>
          <w:p w14:paraId="0B1B9977" w14:textId="77777777" w:rsidR="0051508E" w:rsidRPr="005D5F9F" w:rsidRDefault="004B2760" w:rsidP="00AD76EE">
            <w:pPr>
              <w:spacing w:line="360" w:lineRule="auto"/>
              <w:rPr>
                <w:sz w:val="20"/>
                <w:szCs w:val="20"/>
              </w:rPr>
            </w:pPr>
            <w:r w:rsidRPr="005D5F9F">
              <w:rPr>
                <w:sz w:val="20"/>
                <w:szCs w:val="20"/>
              </w:rPr>
              <w:t>Secretario del Ayuntamiento</w:t>
            </w:r>
          </w:p>
        </w:tc>
        <w:tc>
          <w:tcPr>
            <w:tcW w:w="2126" w:type="dxa"/>
          </w:tcPr>
          <w:p w14:paraId="3CDB1BFC" w14:textId="77777777" w:rsidR="0051508E" w:rsidRPr="005D5F9F" w:rsidRDefault="004B2760" w:rsidP="00AD76EE">
            <w:pPr>
              <w:spacing w:line="360" w:lineRule="auto"/>
              <w:rPr>
                <w:sz w:val="20"/>
                <w:szCs w:val="20"/>
              </w:rPr>
            </w:pPr>
            <w:r w:rsidRPr="005D5F9F">
              <w:rPr>
                <w:sz w:val="20"/>
                <w:szCs w:val="20"/>
              </w:rPr>
              <w:t>Secretaria del Ayuntamiento</w:t>
            </w:r>
          </w:p>
        </w:tc>
        <w:tc>
          <w:tcPr>
            <w:tcW w:w="2552" w:type="dxa"/>
          </w:tcPr>
          <w:p w14:paraId="3CCD5D67"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2D84FD81" w14:textId="77777777" w:rsidR="0051508E" w:rsidRPr="005D5F9F" w:rsidRDefault="004B2760" w:rsidP="00AD76EE">
            <w:pPr>
              <w:spacing w:line="360" w:lineRule="auto"/>
              <w:rPr>
                <w:b/>
                <w:sz w:val="20"/>
                <w:szCs w:val="20"/>
              </w:rPr>
            </w:pPr>
            <w:r w:rsidRPr="005D5F9F">
              <w:rPr>
                <w:b/>
                <w:sz w:val="20"/>
                <w:szCs w:val="20"/>
              </w:rPr>
              <w:t xml:space="preserve">No se pronunció y tiene 6 meses para acreditar. </w:t>
            </w:r>
          </w:p>
        </w:tc>
      </w:tr>
      <w:tr w:rsidR="0051508E" w:rsidRPr="005D5F9F" w14:paraId="509049EF" w14:textId="77777777">
        <w:tc>
          <w:tcPr>
            <w:tcW w:w="1843" w:type="dxa"/>
          </w:tcPr>
          <w:p w14:paraId="68D808FA" w14:textId="77777777" w:rsidR="0051508E" w:rsidRPr="005D5F9F" w:rsidRDefault="004B2760" w:rsidP="00AD76EE">
            <w:pPr>
              <w:spacing w:line="360" w:lineRule="auto"/>
              <w:rPr>
                <w:sz w:val="20"/>
                <w:szCs w:val="20"/>
              </w:rPr>
            </w:pPr>
            <w:r w:rsidRPr="005D5F9F">
              <w:rPr>
                <w:sz w:val="20"/>
                <w:szCs w:val="20"/>
              </w:rPr>
              <w:t>Tesorero Municipal</w:t>
            </w:r>
          </w:p>
        </w:tc>
        <w:tc>
          <w:tcPr>
            <w:tcW w:w="2126" w:type="dxa"/>
          </w:tcPr>
          <w:p w14:paraId="42DD5EB9" w14:textId="77777777" w:rsidR="0051508E" w:rsidRPr="005D5F9F" w:rsidRDefault="004B2760" w:rsidP="00AD76EE">
            <w:pPr>
              <w:spacing w:line="360" w:lineRule="auto"/>
              <w:rPr>
                <w:b/>
                <w:sz w:val="20"/>
                <w:szCs w:val="20"/>
              </w:rPr>
            </w:pPr>
            <w:r w:rsidRPr="005D5F9F">
              <w:rPr>
                <w:b/>
                <w:sz w:val="20"/>
                <w:szCs w:val="20"/>
              </w:rPr>
              <w:t>Elvia Esther Pérez Paredes</w:t>
            </w:r>
          </w:p>
          <w:p w14:paraId="4187BB5E" w14:textId="77777777" w:rsidR="0051508E" w:rsidRPr="005D5F9F" w:rsidRDefault="0051508E" w:rsidP="00AD76EE">
            <w:pPr>
              <w:spacing w:line="360" w:lineRule="auto"/>
              <w:rPr>
                <w:b/>
                <w:sz w:val="20"/>
                <w:szCs w:val="20"/>
              </w:rPr>
            </w:pPr>
          </w:p>
          <w:p w14:paraId="0F2BEF07" w14:textId="77777777" w:rsidR="0051508E" w:rsidRPr="005D5F9F" w:rsidRDefault="004B2760" w:rsidP="00AD76EE">
            <w:pPr>
              <w:spacing w:line="360" w:lineRule="auto"/>
              <w:rPr>
                <w:sz w:val="20"/>
                <w:szCs w:val="20"/>
              </w:rPr>
            </w:pPr>
            <w:r w:rsidRPr="005D5F9F">
              <w:rPr>
                <w:sz w:val="20"/>
                <w:szCs w:val="20"/>
              </w:rPr>
              <w:t>Tesorería Municipal</w:t>
            </w:r>
          </w:p>
        </w:tc>
        <w:tc>
          <w:tcPr>
            <w:tcW w:w="2552" w:type="dxa"/>
          </w:tcPr>
          <w:p w14:paraId="237D85E9"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Certificado de Competencia Laboral en la Norma Institucional “Administrar la Tesorería Municipal”, emitido por el Instituto Hacendario del Estado de México y la Comisión Certificadora de Competencia Laboral para el Servicio Público del Estado de México (COCERTEM), en el que se testó parcialmente el código QR.</w:t>
            </w:r>
          </w:p>
        </w:tc>
        <w:tc>
          <w:tcPr>
            <w:tcW w:w="2409" w:type="dxa"/>
          </w:tcPr>
          <w:p w14:paraId="2186EF1F" w14:textId="77777777" w:rsidR="0051508E" w:rsidRPr="005D5F9F" w:rsidRDefault="004B2760" w:rsidP="00AD76EE">
            <w:pPr>
              <w:spacing w:line="360" w:lineRule="auto"/>
              <w:rPr>
                <w:sz w:val="20"/>
                <w:szCs w:val="20"/>
              </w:rPr>
            </w:pPr>
            <w:r w:rsidRPr="005D5F9F">
              <w:rPr>
                <w:sz w:val="20"/>
                <w:szCs w:val="20"/>
              </w:rPr>
              <w:t>No se puso a la vista.</w:t>
            </w:r>
          </w:p>
        </w:tc>
      </w:tr>
      <w:tr w:rsidR="0051508E" w:rsidRPr="005D5F9F" w14:paraId="03677226" w14:textId="77777777">
        <w:tc>
          <w:tcPr>
            <w:tcW w:w="1843" w:type="dxa"/>
          </w:tcPr>
          <w:p w14:paraId="4A712F37" w14:textId="77777777" w:rsidR="0051508E" w:rsidRPr="005D5F9F" w:rsidRDefault="004B2760" w:rsidP="00AD76EE">
            <w:pPr>
              <w:spacing w:line="360" w:lineRule="auto"/>
              <w:rPr>
                <w:sz w:val="20"/>
                <w:szCs w:val="20"/>
              </w:rPr>
            </w:pPr>
            <w:r w:rsidRPr="005D5F9F">
              <w:rPr>
                <w:sz w:val="20"/>
                <w:szCs w:val="20"/>
              </w:rPr>
              <w:t xml:space="preserve">Director de Obras Públicas o Titular de la Unidad Administrativa equivalente </w:t>
            </w:r>
          </w:p>
        </w:tc>
        <w:tc>
          <w:tcPr>
            <w:tcW w:w="2126" w:type="dxa"/>
          </w:tcPr>
          <w:p w14:paraId="732D1F34" w14:textId="77777777" w:rsidR="0051508E" w:rsidRPr="005D5F9F" w:rsidRDefault="004B2760" w:rsidP="00AD76EE">
            <w:pPr>
              <w:spacing w:line="360" w:lineRule="auto"/>
              <w:rPr>
                <w:sz w:val="20"/>
                <w:szCs w:val="20"/>
              </w:rPr>
            </w:pPr>
            <w:r w:rsidRPr="005D5F9F">
              <w:rPr>
                <w:sz w:val="20"/>
                <w:szCs w:val="20"/>
              </w:rPr>
              <w:t>Dirección de Obras Públicas y Mantenimiento Urbano</w:t>
            </w:r>
          </w:p>
        </w:tc>
        <w:tc>
          <w:tcPr>
            <w:tcW w:w="2552" w:type="dxa"/>
          </w:tcPr>
          <w:p w14:paraId="25130002"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64F418C7" w14:textId="77777777" w:rsidR="0051508E" w:rsidRPr="005D5F9F" w:rsidRDefault="004B2760" w:rsidP="00AD76EE">
            <w:pPr>
              <w:spacing w:line="360" w:lineRule="auto"/>
              <w:rPr>
                <w:sz w:val="20"/>
                <w:szCs w:val="20"/>
              </w:rPr>
            </w:pPr>
            <w:r w:rsidRPr="005D5F9F">
              <w:rPr>
                <w:b/>
                <w:sz w:val="20"/>
                <w:szCs w:val="20"/>
              </w:rPr>
              <w:t>No se pronunció y tiene 6 meses para acreditar.</w:t>
            </w:r>
          </w:p>
        </w:tc>
      </w:tr>
      <w:tr w:rsidR="0051508E" w:rsidRPr="005D5F9F" w14:paraId="60C532D0" w14:textId="77777777">
        <w:tc>
          <w:tcPr>
            <w:tcW w:w="1843" w:type="dxa"/>
          </w:tcPr>
          <w:p w14:paraId="3292C5D7" w14:textId="77777777" w:rsidR="0051508E" w:rsidRPr="005D5F9F" w:rsidRDefault="004B2760" w:rsidP="00AD76EE">
            <w:pPr>
              <w:spacing w:line="360" w:lineRule="auto"/>
              <w:rPr>
                <w:sz w:val="20"/>
                <w:szCs w:val="20"/>
              </w:rPr>
            </w:pPr>
            <w:r w:rsidRPr="005D5F9F">
              <w:rPr>
                <w:sz w:val="20"/>
                <w:szCs w:val="20"/>
              </w:rPr>
              <w:t xml:space="preserve">El Director de Desarrollo Económico o Titular de la Unidad </w:t>
            </w:r>
            <w:r w:rsidRPr="005D5F9F">
              <w:rPr>
                <w:sz w:val="20"/>
                <w:szCs w:val="20"/>
              </w:rPr>
              <w:lastRenderedPageBreak/>
              <w:t>Administrativa equivalente</w:t>
            </w:r>
          </w:p>
        </w:tc>
        <w:tc>
          <w:tcPr>
            <w:tcW w:w="2126" w:type="dxa"/>
          </w:tcPr>
          <w:p w14:paraId="43BC9F20" w14:textId="77777777" w:rsidR="0051508E" w:rsidRPr="005D5F9F" w:rsidRDefault="004B2760" w:rsidP="00AD76EE">
            <w:pPr>
              <w:spacing w:line="360" w:lineRule="auto"/>
              <w:rPr>
                <w:b/>
                <w:sz w:val="20"/>
                <w:szCs w:val="20"/>
              </w:rPr>
            </w:pPr>
            <w:r w:rsidRPr="005D5F9F">
              <w:rPr>
                <w:b/>
                <w:sz w:val="20"/>
                <w:szCs w:val="20"/>
              </w:rPr>
              <w:lastRenderedPageBreak/>
              <w:t>Cristina Camacho Herrera</w:t>
            </w:r>
          </w:p>
          <w:p w14:paraId="3631562F" w14:textId="77777777" w:rsidR="0051508E" w:rsidRPr="005D5F9F" w:rsidRDefault="0051508E" w:rsidP="00AD76EE">
            <w:pPr>
              <w:spacing w:line="360" w:lineRule="auto"/>
              <w:rPr>
                <w:b/>
                <w:sz w:val="20"/>
                <w:szCs w:val="20"/>
              </w:rPr>
            </w:pPr>
          </w:p>
          <w:p w14:paraId="1DC40E76" w14:textId="77777777" w:rsidR="0051508E" w:rsidRPr="005D5F9F" w:rsidRDefault="004B2760" w:rsidP="00AD76EE">
            <w:pPr>
              <w:spacing w:line="360" w:lineRule="auto"/>
              <w:rPr>
                <w:sz w:val="20"/>
                <w:szCs w:val="20"/>
              </w:rPr>
            </w:pPr>
            <w:r w:rsidRPr="005D5F9F">
              <w:rPr>
                <w:sz w:val="20"/>
                <w:szCs w:val="20"/>
              </w:rPr>
              <w:lastRenderedPageBreak/>
              <w:t>Dirección de Desarrollo Económico</w:t>
            </w:r>
          </w:p>
        </w:tc>
        <w:tc>
          <w:tcPr>
            <w:tcW w:w="2552" w:type="dxa"/>
          </w:tcPr>
          <w:p w14:paraId="056B7FFD" w14:textId="77777777" w:rsidR="0051508E" w:rsidRPr="005D5F9F" w:rsidRDefault="004B2760" w:rsidP="00AD76EE">
            <w:pPr>
              <w:spacing w:line="360" w:lineRule="auto"/>
              <w:rPr>
                <w:sz w:val="20"/>
                <w:szCs w:val="20"/>
              </w:rPr>
            </w:pPr>
            <w:r w:rsidRPr="005D5F9F">
              <w:rPr>
                <w:sz w:val="20"/>
                <w:szCs w:val="20"/>
              </w:rPr>
              <w:lastRenderedPageBreak/>
              <w:t>•</w:t>
            </w:r>
            <w:r w:rsidRPr="005D5F9F">
              <w:rPr>
                <w:sz w:val="20"/>
                <w:szCs w:val="20"/>
              </w:rPr>
              <w:tab/>
              <w:t xml:space="preserve">Certificado en la Norma Institucional de Competencia Laboral IAPEM “Gestión del Desarrollo Económico </w:t>
            </w:r>
            <w:r w:rsidRPr="005D5F9F">
              <w:rPr>
                <w:sz w:val="20"/>
                <w:szCs w:val="20"/>
              </w:rPr>
              <w:lastRenderedPageBreak/>
              <w:t>Municipal” emitido por el Gobierno del Estado de México, a través de la Secretaría de Finanzas y el Instituto de Políticas Públicas del Estado de México y sus Municipios.</w:t>
            </w:r>
          </w:p>
        </w:tc>
        <w:tc>
          <w:tcPr>
            <w:tcW w:w="2409" w:type="dxa"/>
          </w:tcPr>
          <w:p w14:paraId="0819CC74" w14:textId="77777777" w:rsidR="0051508E" w:rsidRPr="005D5F9F" w:rsidRDefault="004B2760" w:rsidP="00AD76EE">
            <w:pPr>
              <w:spacing w:line="360" w:lineRule="auto"/>
              <w:rPr>
                <w:sz w:val="20"/>
                <w:szCs w:val="20"/>
              </w:rPr>
            </w:pPr>
            <w:r w:rsidRPr="005D5F9F">
              <w:rPr>
                <w:sz w:val="20"/>
                <w:szCs w:val="20"/>
              </w:rPr>
              <w:lastRenderedPageBreak/>
              <w:t>No se puso a la vista.</w:t>
            </w:r>
          </w:p>
        </w:tc>
      </w:tr>
      <w:tr w:rsidR="0051508E" w:rsidRPr="005D5F9F" w14:paraId="7267D022" w14:textId="77777777">
        <w:tc>
          <w:tcPr>
            <w:tcW w:w="1843" w:type="dxa"/>
          </w:tcPr>
          <w:p w14:paraId="083B4A01" w14:textId="77777777" w:rsidR="0051508E" w:rsidRPr="005D5F9F" w:rsidRDefault="004B2760" w:rsidP="00AD76EE">
            <w:pPr>
              <w:spacing w:line="360" w:lineRule="auto"/>
              <w:rPr>
                <w:sz w:val="20"/>
                <w:szCs w:val="20"/>
              </w:rPr>
            </w:pPr>
            <w:r w:rsidRPr="005D5F9F">
              <w:rPr>
                <w:sz w:val="20"/>
                <w:szCs w:val="20"/>
              </w:rPr>
              <w:t>El Director de Desarrollo Urbano o el Titular de la Unidad Administrativa equivalente</w:t>
            </w:r>
          </w:p>
        </w:tc>
        <w:tc>
          <w:tcPr>
            <w:tcW w:w="2126" w:type="dxa"/>
          </w:tcPr>
          <w:p w14:paraId="6592C62D" w14:textId="77777777" w:rsidR="0051508E" w:rsidRPr="005D5F9F" w:rsidRDefault="004B2760" w:rsidP="00AD76EE">
            <w:pPr>
              <w:spacing w:line="360" w:lineRule="auto"/>
              <w:rPr>
                <w:b/>
                <w:sz w:val="20"/>
                <w:szCs w:val="20"/>
              </w:rPr>
            </w:pPr>
            <w:r w:rsidRPr="005D5F9F">
              <w:rPr>
                <w:b/>
                <w:sz w:val="20"/>
                <w:szCs w:val="20"/>
              </w:rPr>
              <w:t>Linda Aline Martínez Reyes</w:t>
            </w:r>
          </w:p>
          <w:p w14:paraId="4AC9A6EE" w14:textId="77777777" w:rsidR="0051508E" w:rsidRPr="005D5F9F" w:rsidRDefault="0051508E" w:rsidP="00AD76EE">
            <w:pPr>
              <w:spacing w:line="360" w:lineRule="auto"/>
              <w:rPr>
                <w:b/>
                <w:sz w:val="20"/>
                <w:szCs w:val="20"/>
              </w:rPr>
            </w:pPr>
          </w:p>
          <w:p w14:paraId="3515D898" w14:textId="77777777" w:rsidR="0051508E" w:rsidRPr="005D5F9F" w:rsidRDefault="004B2760" w:rsidP="00AD76EE">
            <w:pPr>
              <w:spacing w:line="360" w:lineRule="auto"/>
              <w:rPr>
                <w:sz w:val="20"/>
                <w:szCs w:val="20"/>
              </w:rPr>
            </w:pPr>
            <w:r w:rsidRPr="005D5F9F">
              <w:rPr>
                <w:sz w:val="20"/>
                <w:szCs w:val="20"/>
              </w:rPr>
              <w:t>Dirección de Desarrollo Urbano</w:t>
            </w:r>
          </w:p>
        </w:tc>
        <w:tc>
          <w:tcPr>
            <w:tcW w:w="2552" w:type="dxa"/>
          </w:tcPr>
          <w:p w14:paraId="22231AC9"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Certificación de Competencia Laboral en el Estándar de Competencia de Administración del Desarrollo Urbano y Ordenamiento Territorial Municipal, emitido por el Consejo Nacional de Normalización y Certificación de Competencias Laborales, en el que se intentó testar la CURP; sin embargo, se aprecian las letras y números que la conforman y se testó parcialmente el código QR.</w:t>
            </w:r>
          </w:p>
        </w:tc>
        <w:tc>
          <w:tcPr>
            <w:tcW w:w="2409" w:type="dxa"/>
          </w:tcPr>
          <w:p w14:paraId="37C74326" w14:textId="77777777" w:rsidR="0051508E" w:rsidRPr="005D5F9F" w:rsidRDefault="004B2760" w:rsidP="00AD76EE">
            <w:pPr>
              <w:spacing w:line="360" w:lineRule="auto"/>
              <w:rPr>
                <w:sz w:val="20"/>
                <w:szCs w:val="20"/>
              </w:rPr>
            </w:pPr>
            <w:r w:rsidRPr="005D5F9F">
              <w:rPr>
                <w:sz w:val="20"/>
                <w:szCs w:val="20"/>
              </w:rPr>
              <w:t>No se puso a la vista.</w:t>
            </w:r>
          </w:p>
        </w:tc>
      </w:tr>
      <w:tr w:rsidR="0051508E" w:rsidRPr="005D5F9F" w14:paraId="2BC1B612" w14:textId="77777777">
        <w:tc>
          <w:tcPr>
            <w:tcW w:w="1843" w:type="dxa"/>
          </w:tcPr>
          <w:p w14:paraId="13A8A58F" w14:textId="77777777" w:rsidR="0051508E" w:rsidRPr="005D5F9F" w:rsidRDefault="004B2760" w:rsidP="00AD76EE">
            <w:pPr>
              <w:spacing w:line="360" w:lineRule="auto"/>
              <w:rPr>
                <w:sz w:val="20"/>
                <w:szCs w:val="20"/>
              </w:rPr>
            </w:pPr>
            <w:r w:rsidRPr="005D5F9F">
              <w:rPr>
                <w:sz w:val="20"/>
                <w:szCs w:val="20"/>
              </w:rPr>
              <w:t xml:space="preserve">El Director de Ecología o el Titular de la Unidad </w:t>
            </w:r>
            <w:r w:rsidRPr="005D5F9F">
              <w:rPr>
                <w:sz w:val="20"/>
                <w:szCs w:val="20"/>
              </w:rPr>
              <w:lastRenderedPageBreak/>
              <w:t>Administrativa equivalente</w:t>
            </w:r>
          </w:p>
        </w:tc>
        <w:tc>
          <w:tcPr>
            <w:tcW w:w="2126" w:type="dxa"/>
          </w:tcPr>
          <w:p w14:paraId="47E42681" w14:textId="77777777" w:rsidR="0051508E" w:rsidRPr="005D5F9F" w:rsidRDefault="004B2760" w:rsidP="00AD76EE">
            <w:pPr>
              <w:spacing w:line="360" w:lineRule="auto"/>
              <w:rPr>
                <w:sz w:val="20"/>
                <w:szCs w:val="20"/>
              </w:rPr>
            </w:pPr>
            <w:r w:rsidRPr="005D5F9F">
              <w:rPr>
                <w:sz w:val="20"/>
                <w:szCs w:val="20"/>
              </w:rPr>
              <w:lastRenderedPageBreak/>
              <w:t>Dirección de Ecología y Medio Ambiente</w:t>
            </w:r>
          </w:p>
        </w:tc>
        <w:tc>
          <w:tcPr>
            <w:tcW w:w="2552" w:type="dxa"/>
          </w:tcPr>
          <w:p w14:paraId="16A60E9D"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7B8B5826" w14:textId="77777777" w:rsidR="0051508E" w:rsidRPr="005D5F9F" w:rsidRDefault="004B2760" w:rsidP="00AD76EE">
            <w:pPr>
              <w:spacing w:line="360" w:lineRule="auto"/>
              <w:rPr>
                <w:sz w:val="20"/>
                <w:szCs w:val="20"/>
              </w:rPr>
            </w:pPr>
            <w:r w:rsidRPr="005D5F9F">
              <w:rPr>
                <w:b/>
                <w:sz w:val="20"/>
                <w:szCs w:val="20"/>
              </w:rPr>
              <w:t>No se pronunció y tiene 6 meses para acreditar.</w:t>
            </w:r>
          </w:p>
        </w:tc>
      </w:tr>
      <w:tr w:rsidR="0051508E" w:rsidRPr="005D5F9F" w14:paraId="302BE4CB" w14:textId="77777777">
        <w:tc>
          <w:tcPr>
            <w:tcW w:w="1843" w:type="dxa"/>
          </w:tcPr>
          <w:p w14:paraId="4172AB94" w14:textId="77777777" w:rsidR="0051508E" w:rsidRPr="005D5F9F" w:rsidRDefault="004B2760" w:rsidP="00AD76EE">
            <w:pPr>
              <w:spacing w:line="360" w:lineRule="auto"/>
              <w:rPr>
                <w:sz w:val="20"/>
                <w:szCs w:val="20"/>
              </w:rPr>
            </w:pPr>
            <w:r w:rsidRPr="005D5F9F">
              <w:rPr>
                <w:sz w:val="20"/>
                <w:szCs w:val="20"/>
              </w:rPr>
              <w:t>El Director de Turismo</w:t>
            </w:r>
          </w:p>
        </w:tc>
        <w:tc>
          <w:tcPr>
            <w:tcW w:w="2126" w:type="dxa"/>
          </w:tcPr>
          <w:p w14:paraId="672D1AD7" w14:textId="77777777" w:rsidR="0051508E" w:rsidRPr="005D5F9F" w:rsidRDefault="004B2760" w:rsidP="00AD76EE">
            <w:pPr>
              <w:spacing w:line="360" w:lineRule="auto"/>
              <w:rPr>
                <w:sz w:val="20"/>
                <w:szCs w:val="20"/>
              </w:rPr>
            </w:pPr>
            <w:r w:rsidRPr="005D5F9F">
              <w:rPr>
                <w:sz w:val="20"/>
                <w:szCs w:val="20"/>
              </w:rPr>
              <w:t>Dirección de Turismo</w:t>
            </w:r>
          </w:p>
        </w:tc>
        <w:tc>
          <w:tcPr>
            <w:tcW w:w="2552" w:type="dxa"/>
          </w:tcPr>
          <w:p w14:paraId="486B8E49"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613E5ABD" w14:textId="77777777" w:rsidR="0051508E" w:rsidRPr="005D5F9F" w:rsidRDefault="004B2760" w:rsidP="00AD76EE">
            <w:pPr>
              <w:spacing w:line="360" w:lineRule="auto"/>
              <w:rPr>
                <w:sz w:val="20"/>
                <w:szCs w:val="20"/>
              </w:rPr>
            </w:pPr>
            <w:r w:rsidRPr="005D5F9F">
              <w:rPr>
                <w:b/>
                <w:sz w:val="20"/>
                <w:szCs w:val="20"/>
              </w:rPr>
              <w:t>No se pronunció, pero no requiere certificación.</w:t>
            </w:r>
          </w:p>
        </w:tc>
      </w:tr>
      <w:tr w:rsidR="0051508E" w:rsidRPr="005D5F9F" w14:paraId="29ECE5A6" w14:textId="77777777">
        <w:tc>
          <w:tcPr>
            <w:tcW w:w="1843" w:type="dxa"/>
          </w:tcPr>
          <w:p w14:paraId="1EF51B50" w14:textId="77777777" w:rsidR="0051508E" w:rsidRPr="005D5F9F" w:rsidRDefault="004B2760" w:rsidP="00AD76EE">
            <w:pPr>
              <w:spacing w:line="360" w:lineRule="auto"/>
              <w:rPr>
                <w:sz w:val="20"/>
                <w:szCs w:val="20"/>
              </w:rPr>
            </w:pPr>
            <w:r w:rsidRPr="005D5F9F">
              <w:rPr>
                <w:sz w:val="20"/>
                <w:szCs w:val="20"/>
              </w:rPr>
              <w:t>El Director de Desarrollo Social o el Titular de la Unidad Administrativa equivalente</w:t>
            </w:r>
          </w:p>
        </w:tc>
        <w:tc>
          <w:tcPr>
            <w:tcW w:w="2126" w:type="dxa"/>
          </w:tcPr>
          <w:p w14:paraId="3C257E31" w14:textId="77777777" w:rsidR="0051508E" w:rsidRPr="005D5F9F" w:rsidRDefault="004B2760" w:rsidP="00AD76EE">
            <w:pPr>
              <w:spacing w:line="360" w:lineRule="auto"/>
              <w:rPr>
                <w:sz w:val="20"/>
                <w:szCs w:val="20"/>
              </w:rPr>
            </w:pPr>
            <w:r w:rsidRPr="005D5F9F">
              <w:rPr>
                <w:sz w:val="20"/>
                <w:szCs w:val="20"/>
              </w:rPr>
              <w:t>Dirección de Desarrollo Social</w:t>
            </w:r>
          </w:p>
        </w:tc>
        <w:tc>
          <w:tcPr>
            <w:tcW w:w="2552" w:type="dxa"/>
          </w:tcPr>
          <w:p w14:paraId="0566E523"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57712031" w14:textId="77777777" w:rsidR="0051508E" w:rsidRPr="005D5F9F" w:rsidRDefault="004B2760" w:rsidP="00AD76EE">
            <w:pPr>
              <w:spacing w:line="360" w:lineRule="auto"/>
              <w:rPr>
                <w:sz w:val="20"/>
                <w:szCs w:val="20"/>
              </w:rPr>
            </w:pPr>
            <w:r w:rsidRPr="005D5F9F">
              <w:rPr>
                <w:b/>
                <w:sz w:val="20"/>
                <w:szCs w:val="20"/>
              </w:rPr>
              <w:t>No se pronunció, pero no requiere certificación.</w:t>
            </w:r>
          </w:p>
        </w:tc>
      </w:tr>
      <w:tr w:rsidR="0051508E" w:rsidRPr="005D5F9F" w14:paraId="37A75D21" w14:textId="77777777">
        <w:tc>
          <w:tcPr>
            <w:tcW w:w="1843" w:type="dxa"/>
          </w:tcPr>
          <w:p w14:paraId="0032CFB9" w14:textId="77777777" w:rsidR="0051508E" w:rsidRPr="005D5F9F" w:rsidRDefault="004B2760" w:rsidP="00AD76EE">
            <w:pPr>
              <w:spacing w:line="360" w:lineRule="auto"/>
              <w:rPr>
                <w:sz w:val="20"/>
                <w:szCs w:val="20"/>
              </w:rPr>
            </w:pPr>
            <w:r w:rsidRPr="005D5F9F">
              <w:rPr>
                <w:sz w:val="20"/>
                <w:szCs w:val="20"/>
              </w:rPr>
              <w:t>Titular de la Dirección de las Mujeres</w:t>
            </w:r>
          </w:p>
        </w:tc>
        <w:tc>
          <w:tcPr>
            <w:tcW w:w="2126" w:type="dxa"/>
          </w:tcPr>
          <w:p w14:paraId="3857AB73" w14:textId="77777777" w:rsidR="0051508E" w:rsidRPr="005D5F9F" w:rsidRDefault="004B2760" w:rsidP="00AD76EE">
            <w:pPr>
              <w:spacing w:line="360" w:lineRule="auto"/>
              <w:rPr>
                <w:b/>
                <w:sz w:val="20"/>
                <w:szCs w:val="20"/>
              </w:rPr>
            </w:pPr>
            <w:r w:rsidRPr="005D5F9F">
              <w:rPr>
                <w:b/>
                <w:sz w:val="20"/>
                <w:szCs w:val="20"/>
              </w:rPr>
              <w:t>María Socorro Morales Pérez</w:t>
            </w:r>
          </w:p>
          <w:p w14:paraId="165919F2" w14:textId="77777777" w:rsidR="0051508E" w:rsidRPr="005D5F9F" w:rsidRDefault="0051508E" w:rsidP="00AD76EE">
            <w:pPr>
              <w:spacing w:line="360" w:lineRule="auto"/>
              <w:rPr>
                <w:sz w:val="20"/>
                <w:szCs w:val="20"/>
              </w:rPr>
            </w:pPr>
          </w:p>
          <w:p w14:paraId="73451F7E" w14:textId="77777777" w:rsidR="0051508E" w:rsidRPr="005D5F9F" w:rsidRDefault="004B2760" w:rsidP="00AD76EE">
            <w:pPr>
              <w:spacing w:line="360" w:lineRule="auto"/>
              <w:rPr>
                <w:sz w:val="20"/>
                <w:szCs w:val="20"/>
              </w:rPr>
            </w:pPr>
            <w:r w:rsidRPr="005D5F9F">
              <w:rPr>
                <w:sz w:val="20"/>
                <w:szCs w:val="20"/>
              </w:rPr>
              <w:t>Dirección Municipal de la Mujer</w:t>
            </w:r>
          </w:p>
        </w:tc>
        <w:tc>
          <w:tcPr>
            <w:tcW w:w="2552" w:type="dxa"/>
          </w:tcPr>
          <w:p w14:paraId="3DD62906"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Certificación de Competencia Laboral en el Estándar de Competencia Atención presencial de primer contacto a mujeres víctimas de violencia de género, emitido por el Consejo Nacional de Normalización y Certificación de Competencias Laborales, en el que se testó la CURP.</w:t>
            </w:r>
          </w:p>
        </w:tc>
        <w:tc>
          <w:tcPr>
            <w:tcW w:w="2409" w:type="dxa"/>
          </w:tcPr>
          <w:p w14:paraId="5BF09595" w14:textId="77777777" w:rsidR="0051508E" w:rsidRPr="005D5F9F" w:rsidRDefault="004B2760" w:rsidP="00AD76EE">
            <w:pPr>
              <w:spacing w:line="360" w:lineRule="auto"/>
              <w:rPr>
                <w:sz w:val="20"/>
                <w:szCs w:val="20"/>
              </w:rPr>
            </w:pPr>
            <w:r w:rsidRPr="005D5F9F">
              <w:rPr>
                <w:sz w:val="20"/>
                <w:szCs w:val="20"/>
              </w:rPr>
              <w:t>No se puso a la vista.</w:t>
            </w:r>
          </w:p>
        </w:tc>
      </w:tr>
      <w:tr w:rsidR="0051508E" w:rsidRPr="005D5F9F" w14:paraId="594D95EA" w14:textId="77777777">
        <w:tc>
          <w:tcPr>
            <w:tcW w:w="1843" w:type="dxa"/>
          </w:tcPr>
          <w:p w14:paraId="2AAC9953" w14:textId="77777777" w:rsidR="0051508E" w:rsidRPr="005D5F9F" w:rsidRDefault="004B2760" w:rsidP="00AD76EE">
            <w:pPr>
              <w:spacing w:line="360" w:lineRule="auto"/>
              <w:rPr>
                <w:sz w:val="20"/>
                <w:szCs w:val="20"/>
              </w:rPr>
            </w:pPr>
            <w:r w:rsidRPr="005D5F9F">
              <w:rPr>
                <w:sz w:val="20"/>
                <w:szCs w:val="20"/>
              </w:rPr>
              <w:t>Contralor</w:t>
            </w:r>
          </w:p>
        </w:tc>
        <w:tc>
          <w:tcPr>
            <w:tcW w:w="2126" w:type="dxa"/>
          </w:tcPr>
          <w:p w14:paraId="3A82D2EE" w14:textId="77777777" w:rsidR="0051508E" w:rsidRPr="005D5F9F" w:rsidRDefault="004B2760" w:rsidP="00AD76EE">
            <w:pPr>
              <w:spacing w:line="360" w:lineRule="auto"/>
              <w:rPr>
                <w:sz w:val="20"/>
                <w:szCs w:val="20"/>
              </w:rPr>
            </w:pPr>
            <w:r w:rsidRPr="005D5F9F">
              <w:rPr>
                <w:sz w:val="20"/>
                <w:szCs w:val="20"/>
              </w:rPr>
              <w:t>Contraloría Interna Municipal</w:t>
            </w:r>
          </w:p>
        </w:tc>
        <w:tc>
          <w:tcPr>
            <w:tcW w:w="2552" w:type="dxa"/>
          </w:tcPr>
          <w:p w14:paraId="47E2BCC4"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60708FE8" w14:textId="77777777" w:rsidR="0051508E" w:rsidRPr="005D5F9F" w:rsidRDefault="004B2760" w:rsidP="00AD76EE">
            <w:pPr>
              <w:spacing w:line="360" w:lineRule="auto"/>
              <w:rPr>
                <w:sz w:val="20"/>
                <w:szCs w:val="20"/>
              </w:rPr>
            </w:pPr>
            <w:r w:rsidRPr="005D5F9F">
              <w:rPr>
                <w:b/>
                <w:sz w:val="20"/>
                <w:szCs w:val="20"/>
              </w:rPr>
              <w:t>No se pronunció y tiene 6 meses para acreditar.</w:t>
            </w:r>
          </w:p>
        </w:tc>
      </w:tr>
      <w:tr w:rsidR="0051508E" w:rsidRPr="005D5F9F" w14:paraId="1C60CCB8" w14:textId="77777777">
        <w:tc>
          <w:tcPr>
            <w:tcW w:w="1843" w:type="dxa"/>
          </w:tcPr>
          <w:p w14:paraId="107D1BA9" w14:textId="77777777" w:rsidR="0051508E" w:rsidRPr="005D5F9F" w:rsidRDefault="004B2760" w:rsidP="00AD76EE">
            <w:pPr>
              <w:spacing w:line="360" w:lineRule="auto"/>
              <w:rPr>
                <w:sz w:val="20"/>
                <w:szCs w:val="20"/>
              </w:rPr>
            </w:pPr>
            <w:r w:rsidRPr="005D5F9F">
              <w:rPr>
                <w:sz w:val="20"/>
                <w:szCs w:val="20"/>
              </w:rPr>
              <w:t xml:space="preserve">Titular de la Unidad Municipal </w:t>
            </w:r>
            <w:r w:rsidRPr="005D5F9F">
              <w:rPr>
                <w:sz w:val="20"/>
                <w:szCs w:val="20"/>
              </w:rPr>
              <w:lastRenderedPageBreak/>
              <w:t>de Control y Bienestar Animal</w:t>
            </w:r>
          </w:p>
        </w:tc>
        <w:tc>
          <w:tcPr>
            <w:tcW w:w="2126" w:type="dxa"/>
          </w:tcPr>
          <w:p w14:paraId="2A9ADA38" w14:textId="77777777" w:rsidR="0051508E" w:rsidRPr="005D5F9F" w:rsidRDefault="004B2760" w:rsidP="00AD76EE">
            <w:pPr>
              <w:spacing w:line="360" w:lineRule="auto"/>
              <w:rPr>
                <w:sz w:val="20"/>
                <w:szCs w:val="20"/>
              </w:rPr>
            </w:pPr>
            <w:r w:rsidRPr="005D5F9F">
              <w:rPr>
                <w:sz w:val="20"/>
                <w:szCs w:val="20"/>
              </w:rPr>
              <w:lastRenderedPageBreak/>
              <w:t>No se pronunció</w:t>
            </w:r>
          </w:p>
        </w:tc>
        <w:tc>
          <w:tcPr>
            <w:tcW w:w="2552" w:type="dxa"/>
          </w:tcPr>
          <w:p w14:paraId="11B25630"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01A119A0" w14:textId="77777777" w:rsidR="0051508E" w:rsidRPr="005D5F9F" w:rsidRDefault="004B2760" w:rsidP="00AD76EE">
            <w:pPr>
              <w:spacing w:line="360" w:lineRule="auto"/>
              <w:rPr>
                <w:sz w:val="20"/>
                <w:szCs w:val="20"/>
              </w:rPr>
            </w:pPr>
            <w:r w:rsidRPr="005D5F9F">
              <w:rPr>
                <w:b/>
                <w:sz w:val="20"/>
                <w:szCs w:val="20"/>
              </w:rPr>
              <w:t>No se pronunció, pero no requiere certificación.</w:t>
            </w:r>
          </w:p>
        </w:tc>
      </w:tr>
      <w:tr w:rsidR="0051508E" w:rsidRPr="005D5F9F" w14:paraId="2FD7CA04" w14:textId="77777777">
        <w:tc>
          <w:tcPr>
            <w:tcW w:w="1843" w:type="dxa"/>
          </w:tcPr>
          <w:p w14:paraId="489A6E29" w14:textId="77777777" w:rsidR="0051508E" w:rsidRPr="005D5F9F" w:rsidRDefault="004B2760" w:rsidP="00AD76EE">
            <w:pPr>
              <w:spacing w:line="360" w:lineRule="auto"/>
              <w:rPr>
                <w:sz w:val="20"/>
                <w:szCs w:val="20"/>
              </w:rPr>
            </w:pPr>
            <w:r w:rsidRPr="005D5F9F">
              <w:rPr>
                <w:sz w:val="20"/>
                <w:szCs w:val="20"/>
              </w:rPr>
              <w:t>Defensor Municipal de Derechos Humanos</w:t>
            </w:r>
          </w:p>
        </w:tc>
        <w:tc>
          <w:tcPr>
            <w:tcW w:w="2126" w:type="dxa"/>
          </w:tcPr>
          <w:p w14:paraId="6780EC87" w14:textId="77777777" w:rsidR="0051508E" w:rsidRPr="005D5F9F" w:rsidRDefault="004B2760" w:rsidP="00AD76EE">
            <w:pPr>
              <w:spacing w:line="360" w:lineRule="auto"/>
              <w:rPr>
                <w:sz w:val="20"/>
                <w:szCs w:val="20"/>
              </w:rPr>
            </w:pPr>
            <w:r w:rsidRPr="005D5F9F">
              <w:rPr>
                <w:sz w:val="20"/>
                <w:szCs w:val="20"/>
              </w:rPr>
              <w:t>Defensoría Municipal de los Derechos Humanos</w:t>
            </w:r>
          </w:p>
        </w:tc>
        <w:tc>
          <w:tcPr>
            <w:tcW w:w="2552" w:type="dxa"/>
          </w:tcPr>
          <w:p w14:paraId="57FEE02B"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67EAA564" w14:textId="77777777" w:rsidR="0051508E" w:rsidRPr="005D5F9F" w:rsidRDefault="004B2760" w:rsidP="00AD76EE">
            <w:pPr>
              <w:spacing w:line="360" w:lineRule="auto"/>
              <w:rPr>
                <w:sz w:val="20"/>
                <w:szCs w:val="20"/>
              </w:rPr>
            </w:pPr>
            <w:r w:rsidRPr="005D5F9F">
              <w:rPr>
                <w:b/>
                <w:sz w:val="20"/>
                <w:szCs w:val="20"/>
              </w:rPr>
              <w:t>No se pronunció y sí debe acreditar.</w:t>
            </w:r>
          </w:p>
        </w:tc>
      </w:tr>
      <w:tr w:rsidR="0051508E" w:rsidRPr="005D5F9F" w14:paraId="27CAF142" w14:textId="77777777">
        <w:tc>
          <w:tcPr>
            <w:tcW w:w="1843" w:type="dxa"/>
          </w:tcPr>
          <w:p w14:paraId="046DC962" w14:textId="77777777" w:rsidR="0051508E" w:rsidRPr="005D5F9F" w:rsidRDefault="004B2760" w:rsidP="00AD76EE">
            <w:pPr>
              <w:spacing w:line="360" w:lineRule="auto"/>
              <w:rPr>
                <w:sz w:val="20"/>
                <w:szCs w:val="20"/>
              </w:rPr>
            </w:pPr>
            <w:r w:rsidRPr="005D5F9F">
              <w:rPr>
                <w:sz w:val="20"/>
                <w:szCs w:val="20"/>
              </w:rPr>
              <w:t>Cronista Municipal</w:t>
            </w:r>
          </w:p>
        </w:tc>
        <w:tc>
          <w:tcPr>
            <w:tcW w:w="2126" w:type="dxa"/>
          </w:tcPr>
          <w:p w14:paraId="02D3647C" w14:textId="77777777" w:rsidR="0051508E" w:rsidRPr="005D5F9F" w:rsidRDefault="004B2760" w:rsidP="00AD76EE">
            <w:pPr>
              <w:spacing w:line="360" w:lineRule="auto"/>
              <w:rPr>
                <w:sz w:val="20"/>
                <w:szCs w:val="20"/>
              </w:rPr>
            </w:pPr>
            <w:r w:rsidRPr="005D5F9F">
              <w:rPr>
                <w:sz w:val="20"/>
                <w:szCs w:val="20"/>
              </w:rPr>
              <w:t>No se pronunció</w:t>
            </w:r>
          </w:p>
        </w:tc>
        <w:tc>
          <w:tcPr>
            <w:tcW w:w="2552" w:type="dxa"/>
          </w:tcPr>
          <w:p w14:paraId="02C29F26"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7F602DD3" w14:textId="77777777" w:rsidR="0051508E" w:rsidRPr="005D5F9F" w:rsidRDefault="004B2760" w:rsidP="00AD76EE">
            <w:pPr>
              <w:spacing w:line="360" w:lineRule="auto"/>
              <w:rPr>
                <w:sz w:val="20"/>
                <w:szCs w:val="20"/>
              </w:rPr>
            </w:pPr>
            <w:r w:rsidRPr="005D5F9F">
              <w:rPr>
                <w:b/>
                <w:sz w:val="20"/>
                <w:szCs w:val="20"/>
              </w:rPr>
              <w:t>No se pronunció, pero no requiere certificación.</w:t>
            </w:r>
          </w:p>
        </w:tc>
      </w:tr>
      <w:tr w:rsidR="0051508E" w:rsidRPr="005D5F9F" w14:paraId="11D789CB" w14:textId="77777777">
        <w:tc>
          <w:tcPr>
            <w:tcW w:w="1843" w:type="dxa"/>
          </w:tcPr>
          <w:p w14:paraId="2F963BAE" w14:textId="77777777" w:rsidR="0051508E" w:rsidRPr="005D5F9F" w:rsidRDefault="004B2760" w:rsidP="00AD76EE">
            <w:pPr>
              <w:spacing w:line="360" w:lineRule="auto"/>
              <w:rPr>
                <w:sz w:val="20"/>
                <w:szCs w:val="20"/>
              </w:rPr>
            </w:pPr>
            <w:r w:rsidRPr="005D5F9F">
              <w:rPr>
                <w:sz w:val="20"/>
                <w:szCs w:val="20"/>
              </w:rPr>
              <w:t>Titular de la Unidad de Transparencia</w:t>
            </w:r>
          </w:p>
        </w:tc>
        <w:tc>
          <w:tcPr>
            <w:tcW w:w="2126" w:type="dxa"/>
          </w:tcPr>
          <w:p w14:paraId="317C5FB9" w14:textId="77777777" w:rsidR="0051508E" w:rsidRPr="005D5F9F" w:rsidRDefault="004B2760" w:rsidP="00AD76EE">
            <w:pPr>
              <w:spacing w:line="360" w:lineRule="auto"/>
              <w:rPr>
                <w:sz w:val="20"/>
                <w:szCs w:val="20"/>
              </w:rPr>
            </w:pPr>
            <w:r w:rsidRPr="005D5F9F">
              <w:rPr>
                <w:sz w:val="20"/>
                <w:szCs w:val="20"/>
              </w:rPr>
              <w:t>Coordinación de la Unidad de Transparencia y Acceso a la Información Pública</w:t>
            </w:r>
          </w:p>
        </w:tc>
        <w:tc>
          <w:tcPr>
            <w:tcW w:w="2552" w:type="dxa"/>
          </w:tcPr>
          <w:p w14:paraId="0B710A10" w14:textId="77777777" w:rsidR="0051508E" w:rsidRPr="005D5F9F" w:rsidRDefault="004B2760" w:rsidP="00AD76EE">
            <w:pPr>
              <w:spacing w:line="360" w:lineRule="auto"/>
              <w:rPr>
                <w:sz w:val="20"/>
                <w:szCs w:val="20"/>
              </w:rPr>
            </w:pPr>
            <w:r w:rsidRPr="005D5F9F">
              <w:rPr>
                <w:sz w:val="20"/>
                <w:szCs w:val="20"/>
              </w:rPr>
              <w:t xml:space="preserve">No se pronunció </w:t>
            </w:r>
          </w:p>
        </w:tc>
        <w:tc>
          <w:tcPr>
            <w:tcW w:w="2409" w:type="dxa"/>
          </w:tcPr>
          <w:p w14:paraId="0A9BB0BA" w14:textId="77777777" w:rsidR="0051508E" w:rsidRPr="005D5F9F" w:rsidRDefault="004B2760" w:rsidP="00AD76EE">
            <w:pPr>
              <w:spacing w:line="360" w:lineRule="auto"/>
              <w:rPr>
                <w:sz w:val="20"/>
                <w:szCs w:val="20"/>
              </w:rPr>
            </w:pPr>
            <w:r w:rsidRPr="005D5F9F">
              <w:rPr>
                <w:b/>
                <w:sz w:val="20"/>
                <w:szCs w:val="20"/>
              </w:rPr>
              <w:t>No se pronunció y sí debe acreditar.</w:t>
            </w:r>
          </w:p>
        </w:tc>
      </w:tr>
      <w:tr w:rsidR="0051508E" w:rsidRPr="005D5F9F" w14:paraId="27916C79" w14:textId="77777777">
        <w:tc>
          <w:tcPr>
            <w:tcW w:w="1843" w:type="dxa"/>
          </w:tcPr>
          <w:p w14:paraId="14CDE965" w14:textId="77777777" w:rsidR="0051508E" w:rsidRPr="005D5F9F" w:rsidRDefault="0051508E" w:rsidP="00AD76EE">
            <w:pPr>
              <w:spacing w:line="360" w:lineRule="auto"/>
              <w:rPr>
                <w:sz w:val="20"/>
                <w:szCs w:val="20"/>
              </w:rPr>
            </w:pPr>
          </w:p>
        </w:tc>
        <w:tc>
          <w:tcPr>
            <w:tcW w:w="2126" w:type="dxa"/>
          </w:tcPr>
          <w:p w14:paraId="3A7F8775" w14:textId="77777777" w:rsidR="0051508E" w:rsidRPr="005D5F9F" w:rsidRDefault="004B2760" w:rsidP="00AD76EE">
            <w:pPr>
              <w:spacing w:line="360" w:lineRule="auto"/>
              <w:rPr>
                <w:b/>
                <w:sz w:val="20"/>
                <w:szCs w:val="20"/>
              </w:rPr>
            </w:pPr>
            <w:r w:rsidRPr="005D5F9F">
              <w:rPr>
                <w:b/>
                <w:sz w:val="20"/>
                <w:szCs w:val="20"/>
              </w:rPr>
              <w:t>Myriam Covarrubias Pérez</w:t>
            </w:r>
          </w:p>
          <w:p w14:paraId="497C5D15" w14:textId="77777777" w:rsidR="0051508E" w:rsidRPr="005D5F9F" w:rsidRDefault="0051508E" w:rsidP="00AD76EE">
            <w:pPr>
              <w:spacing w:line="360" w:lineRule="auto"/>
              <w:rPr>
                <w:sz w:val="20"/>
                <w:szCs w:val="20"/>
              </w:rPr>
            </w:pPr>
          </w:p>
          <w:p w14:paraId="430BD6B4" w14:textId="77777777" w:rsidR="0051508E" w:rsidRPr="005D5F9F" w:rsidRDefault="004B2760" w:rsidP="00AD76EE">
            <w:pPr>
              <w:spacing w:line="360" w:lineRule="auto"/>
              <w:rPr>
                <w:sz w:val="20"/>
                <w:szCs w:val="20"/>
              </w:rPr>
            </w:pPr>
            <w:r w:rsidRPr="005D5F9F">
              <w:rPr>
                <w:sz w:val="20"/>
                <w:szCs w:val="20"/>
              </w:rPr>
              <w:t>Directora de Administración</w:t>
            </w:r>
          </w:p>
        </w:tc>
        <w:tc>
          <w:tcPr>
            <w:tcW w:w="2552" w:type="dxa"/>
          </w:tcPr>
          <w:p w14:paraId="38389CB2"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Certificación de Competencia Laboral en el Estándar de Competencia Presupuestación del Gasto Público con base en Resultados, emitido por el Consejo Nacional de Normalización y Certificación de Competencias Laborales, en el que se testó la CURP.</w:t>
            </w:r>
          </w:p>
        </w:tc>
        <w:tc>
          <w:tcPr>
            <w:tcW w:w="2409" w:type="dxa"/>
          </w:tcPr>
          <w:p w14:paraId="6EE02251" w14:textId="77777777" w:rsidR="0051508E" w:rsidRPr="005D5F9F" w:rsidRDefault="004B2760" w:rsidP="00AD76EE">
            <w:pPr>
              <w:spacing w:line="360" w:lineRule="auto"/>
              <w:rPr>
                <w:sz w:val="20"/>
                <w:szCs w:val="20"/>
              </w:rPr>
            </w:pPr>
            <w:r w:rsidRPr="005D5F9F">
              <w:rPr>
                <w:sz w:val="20"/>
                <w:szCs w:val="20"/>
              </w:rPr>
              <w:t>No se puso a la vista.</w:t>
            </w:r>
          </w:p>
        </w:tc>
      </w:tr>
      <w:tr w:rsidR="0051508E" w:rsidRPr="005D5F9F" w14:paraId="36303999" w14:textId="77777777">
        <w:tc>
          <w:tcPr>
            <w:tcW w:w="1843" w:type="dxa"/>
          </w:tcPr>
          <w:p w14:paraId="10FB18C7" w14:textId="77777777" w:rsidR="0051508E" w:rsidRPr="005D5F9F" w:rsidRDefault="0051508E" w:rsidP="00AD76EE">
            <w:pPr>
              <w:spacing w:line="360" w:lineRule="auto"/>
              <w:rPr>
                <w:sz w:val="20"/>
                <w:szCs w:val="20"/>
              </w:rPr>
            </w:pPr>
          </w:p>
        </w:tc>
        <w:tc>
          <w:tcPr>
            <w:tcW w:w="2126" w:type="dxa"/>
          </w:tcPr>
          <w:p w14:paraId="0BF25453" w14:textId="77777777" w:rsidR="0051508E" w:rsidRPr="005D5F9F" w:rsidRDefault="004B2760" w:rsidP="00AD76EE">
            <w:pPr>
              <w:spacing w:line="360" w:lineRule="auto"/>
              <w:rPr>
                <w:b/>
                <w:sz w:val="20"/>
                <w:szCs w:val="20"/>
              </w:rPr>
            </w:pPr>
            <w:r w:rsidRPr="005D5F9F">
              <w:rPr>
                <w:b/>
                <w:sz w:val="20"/>
                <w:szCs w:val="20"/>
              </w:rPr>
              <w:t>David Ramírez Morales</w:t>
            </w:r>
          </w:p>
          <w:p w14:paraId="6A99B94F" w14:textId="77777777" w:rsidR="0051508E" w:rsidRPr="005D5F9F" w:rsidRDefault="004B2760" w:rsidP="00AD76EE">
            <w:pPr>
              <w:spacing w:line="360" w:lineRule="auto"/>
              <w:rPr>
                <w:sz w:val="20"/>
                <w:szCs w:val="20"/>
              </w:rPr>
            </w:pPr>
            <w:r w:rsidRPr="005D5F9F">
              <w:rPr>
                <w:sz w:val="20"/>
                <w:szCs w:val="20"/>
              </w:rPr>
              <w:lastRenderedPageBreak/>
              <w:t>Dirección de Servicios Públicos</w:t>
            </w:r>
          </w:p>
        </w:tc>
        <w:tc>
          <w:tcPr>
            <w:tcW w:w="2552" w:type="dxa"/>
          </w:tcPr>
          <w:p w14:paraId="2666FEA4" w14:textId="77777777" w:rsidR="0051508E" w:rsidRPr="005D5F9F" w:rsidRDefault="004B2760" w:rsidP="00AD76EE">
            <w:pPr>
              <w:spacing w:line="360" w:lineRule="auto"/>
              <w:rPr>
                <w:sz w:val="20"/>
                <w:szCs w:val="20"/>
              </w:rPr>
            </w:pPr>
            <w:r w:rsidRPr="005D5F9F">
              <w:rPr>
                <w:sz w:val="20"/>
                <w:szCs w:val="20"/>
              </w:rPr>
              <w:lastRenderedPageBreak/>
              <w:t xml:space="preserve">Certificación de Competencia Laboral en el Estándar de Competencia </w:t>
            </w:r>
            <w:r w:rsidRPr="005D5F9F">
              <w:rPr>
                <w:sz w:val="20"/>
                <w:szCs w:val="20"/>
              </w:rPr>
              <w:lastRenderedPageBreak/>
              <w:t>de Administración de los servicios públicos municipales, emitido por el Consejo Nacional de Normalización y Certificación de Competencias Laborales, en el que se intentó testar la CURP; sin embargo, se aprecian las letras y números.</w:t>
            </w:r>
          </w:p>
        </w:tc>
        <w:tc>
          <w:tcPr>
            <w:tcW w:w="2409" w:type="dxa"/>
          </w:tcPr>
          <w:p w14:paraId="5843A57B" w14:textId="77777777" w:rsidR="0051508E" w:rsidRPr="005D5F9F" w:rsidRDefault="004B2760" w:rsidP="00AD76EE">
            <w:pPr>
              <w:spacing w:line="360" w:lineRule="auto"/>
              <w:rPr>
                <w:sz w:val="20"/>
                <w:szCs w:val="20"/>
              </w:rPr>
            </w:pPr>
            <w:r w:rsidRPr="005D5F9F">
              <w:rPr>
                <w:sz w:val="20"/>
                <w:szCs w:val="20"/>
              </w:rPr>
              <w:lastRenderedPageBreak/>
              <w:t>No se puso a la vista.</w:t>
            </w:r>
          </w:p>
        </w:tc>
      </w:tr>
      <w:tr w:rsidR="0051508E" w:rsidRPr="005D5F9F" w14:paraId="393EB061" w14:textId="77777777">
        <w:tc>
          <w:tcPr>
            <w:tcW w:w="1843" w:type="dxa"/>
          </w:tcPr>
          <w:p w14:paraId="731E7B38" w14:textId="77777777" w:rsidR="0051508E" w:rsidRPr="005D5F9F" w:rsidRDefault="0051508E" w:rsidP="00AD76EE">
            <w:pPr>
              <w:spacing w:line="360" w:lineRule="auto"/>
              <w:rPr>
                <w:sz w:val="20"/>
                <w:szCs w:val="20"/>
              </w:rPr>
            </w:pPr>
          </w:p>
        </w:tc>
        <w:tc>
          <w:tcPr>
            <w:tcW w:w="2126" w:type="dxa"/>
          </w:tcPr>
          <w:p w14:paraId="736A0EF9" w14:textId="77777777" w:rsidR="0051508E" w:rsidRPr="005D5F9F" w:rsidRDefault="004B2760" w:rsidP="00AD76EE">
            <w:pPr>
              <w:spacing w:line="360" w:lineRule="auto"/>
              <w:rPr>
                <w:b/>
                <w:sz w:val="20"/>
                <w:szCs w:val="20"/>
              </w:rPr>
            </w:pPr>
            <w:proofErr w:type="spellStart"/>
            <w:r w:rsidRPr="005D5F9F">
              <w:rPr>
                <w:b/>
                <w:sz w:val="20"/>
                <w:szCs w:val="20"/>
              </w:rPr>
              <w:t>Bonfilio</w:t>
            </w:r>
            <w:proofErr w:type="spellEnd"/>
            <w:r w:rsidRPr="005D5F9F">
              <w:rPr>
                <w:b/>
                <w:sz w:val="20"/>
                <w:szCs w:val="20"/>
              </w:rPr>
              <w:t xml:space="preserve"> Mendoza Juárez</w:t>
            </w:r>
          </w:p>
          <w:p w14:paraId="46CD5B6C" w14:textId="77777777" w:rsidR="0051508E" w:rsidRPr="005D5F9F" w:rsidRDefault="004B2760" w:rsidP="00AD76EE">
            <w:pPr>
              <w:spacing w:line="360" w:lineRule="auto"/>
              <w:rPr>
                <w:sz w:val="20"/>
                <w:szCs w:val="20"/>
              </w:rPr>
            </w:pPr>
            <w:r w:rsidRPr="005D5F9F">
              <w:rPr>
                <w:sz w:val="20"/>
                <w:szCs w:val="20"/>
              </w:rPr>
              <w:t>Dirección de Educación</w:t>
            </w:r>
          </w:p>
        </w:tc>
        <w:tc>
          <w:tcPr>
            <w:tcW w:w="2552" w:type="dxa"/>
          </w:tcPr>
          <w:p w14:paraId="4F39068A" w14:textId="77777777" w:rsidR="0051508E" w:rsidRPr="005D5F9F" w:rsidRDefault="004B2760" w:rsidP="00AD76EE">
            <w:pPr>
              <w:spacing w:line="360" w:lineRule="auto"/>
              <w:rPr>
                <w:sz w:val="20"/>
                <w:szCs w:val="20"/>
              </w:rPr>
            </w:pPr>
            <w:r w:rsidRPr="005D5F9F">
              <w:rPr>
                <w:sz w:val="20"/>
                <w:szCs w:val="20"/>
              </w:rPr>
              <w:t>•</w:t>
            </w:r>
            <w:r w:rsidRPr="005D5F9F">
              <w:rPr>
                <w:sz w:val="20"/>
                <w:szCs w:val="20"/>
              </w:rPr>
              <w:tab/>
              <w:t>Certificación de Competencia Laboral en el Estándar de Competencia de Tutoría de cursos y diplomados en línea, emitido por el Consejo Nacional de Normalización y Certificación de Competencias Laborales, en el que se intentó testar la CURP; sin embargo, se aprecian las letras y números que la conforman.</w:t>
            </w:r>
          </w:p>
        </w:tc>
        <w:tc>
          <w:tcPr>
            <w:tcW w:w="2409" w:type="dxa"/>
          </w:tcPr>
          <w:p w14:paraId="59BCC0D6" w14:textId="77777777" w:rsidR="0051508E" w:rsidRPr="005D5F9F" w:rsidRDefault="004B2760" w:rsidP="00AD76EE">
            <w:pPr>
              <w:spacing w:line="360" w:lineRule="auto"/>
              <w:rPr>
                <w:sz w:val="20"/>
                <w:szCs w:val="20"/>
              </w:rPr>
            </w:pPr>
            <w:r w:rsidRPr="005D5F9F">
              <w:rPr>
                <w:sz w:val="20"/>
                <w:szCs w:val="20"/>
              </w:rPr>
              <w:t>No se puso a la vista.</w:t>
            </w:r>
          </w:p>
        </w:tc>
      </w:tr>
    </w:tbl>
    <w:p w14:paraId="35013C86" w14:textId="77777777" w:rsidR="0051508E" w:rsidRPr="005D5F9F" w:rsidRDefault="0051508E" w:rsidP="00AD76EE">
      <w:pPr>
        <w:spacing w:after="0" w:line="360" w:lineRule="auto"/>
        <w:rPr>
          <w:color w:val="000000"/>
        </w:rPr>
      </w:pPr>
    </w:p>
    <w:p w14:paraId="0B7BBEDE" w14:textId="77777777" w:rsidR="0051508E" w:rsidRPr="005D5F9F" w:rsidRDefault="004B2760" w:rsidP="00AD76EE">
      <w:pPr>
        <w:spacing w:after="0" w:line="360" w:lineRule="auto"/>
        <w:rPr>
          <w:color w:val="000000"/>
        </w:rPr>
      </w:pPr>
      <w:r w:rsidRPr="005D5F9F">
        <w:rPr>
          <w:color w:val="000000"/>
        </w:rPr>
        <w:t xml:space="preserve">Así pues, de lo entregado en informe justificado, se advierte que los certificados que dan cuenta de la información y que fueron remitidos no se pusieron a la vista, en virtud de que se dejaron </w:t>
      </w:r>
      <w:r w:rsidRPr="005D5F9F">
        <w:rPr>
          <w:color w:val="000000"/>
        </w:rPr>
        <w:lastRenderedPageBreak/>
        <w:t>visibles datos personales tales como la CURP, la cual, si bien se intentó testar, debido al proceso de escaneado es posible advertir los números y letras que la conforman, los cuales corresponden a datos personales confidenciales conforme a lo siguientes:</w:t>
      </w:r>
    </w:p>
    <w:p w14:paraId="25560A7D" w14:textId="77777777" w:rsidR="0051508E" w:rsidRPr="005D5F9F" w:rsidRDefault="0051508E" w:rsidP="00AD76EE">
      <w:pPr>
        <w:spacing w:after="0" w:line="360" w:lineRule="auto"/>
        <w:rPr>
          <w:color w:val="000000"/>
        </w:rPr>
      </w:pPr>
    </w:p>
    <w:p w14:paraId="70DD2DF5" w14:textId="77777777" w:rsidR="0051508E" w:rsidRPr="005D5F9F" w:rsidRDefault="004B2760" w:rsidP="00AD76EE">
      <w:pPr>
        <w:numPr>
          <w:ilvl w:val="0"/>
          <w:numId w:val="7"/>
        </w:numPr>
        <w:spacing w:after="0" w:line="360" w:lineRule="auto"/>
        <w:rPr>
          <w:b/>
          <w:color w:val="000000"/>
        </w:rPr>
      </w:pPr>
      <w:r w:rsidRPr="005D5F9F">
        <w:rPr>
          <w:b/>
          <w:color w:val="000000"/>
        </w:rPr>
        <w:t>Clave Única de Registro de Población (CURP).</w:t>
      </w:r>
    </w:p>
    <w:p w14:paraId="7038F3F5" w14:textId="77777777" w:rsidR="0051508E" w:rsidRPr="005D5F9F" w:rsidRDefault="004B2760" w:rsidP="00AD76EE">
      <w:pPr>
        <w:spacing w:after="0" w:line="360" w:lineRule="auto"/>
        <w:rPr>
          <w:color w:val="000000"/>
        </w:rPr>
      </w:pPr>
      <w:r w:rsidRPr="005D5F9F">
        <w:rPr>
          <w:color w:val="000000"/>
        </w:rPr>
        <w:tab/>
      </w:r>
    </w:p>
    <w:p w14:paraId="53F3E3AE" w14:textId="77777777" w:rsidR="0051508E" w:rsidRPr="005D5F9F" w:rsidRDefault="004B2760" w:rsidP="00AD76EE">
      <w:pPr>
        <w:spacing w:after="0" w:line="360" w:lineRule="auto"/>
        <w:rPr>
          <w:color w:val="000000"/>
        </w:rPr>
      </w:pPr>
      <w:r w:rsidRPr="005D5F9F">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E7276C8" w14:textId="77777777" w:rsidR="0051508E" w:rsidRPr="005D5F9F" w:rsidRDefault="0051508E" w:rsidP="00AD76EE">
      <w:pPr>
        <w:spacing w:after="0" w:line="360" w:lineRule="auto"/>
        <w:rPr>
          <w:color w:val="000000"/>
        </w:rPr>
      </w:pPr>
    </w:p>
    <w:p w14:paraId="1843B811" w14:textId="77777777" w:rsidR="0051508E" w:rsidRPr="005D5F9F" w:rsidRDefault="004B2760" w:rsidP="00AD76EE">
      <w:pPr>
        <w:spacing w:after="0" w:line="360" w:lineRule="auto"/>
        <w:rPr>
          <w:color w:val="000000"/>
        </w:rPr>
      </w:pPr>
      <w:r w:rsidRPr="005D5F9F">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8F91CBE" w14:textId="77777777" w:rsidR="0051508E" w:rsidRPr="005D5F9F" w:rsidRDefault="0051508E" w:rsidP="00AD76EE">
      <w:pPr>
        <w:spacing w:after="0" w:line="360" w:lineRule="auto"/>
        <w:rPr>
          <w:color w:val="000000"/>
        </w:rPr>
      </w:pPr>
    </w:p>
    <w:p w14:paraId="07D0AA8D" w14:textId="77777777" w:rsidR="0051508E" w:rsidRPr="005D5F9F" w:rsidRDefault="004B2760" w:rsidP="00AD76EE">
      <w:pPr>
        <w:spacing w:after="0" w:line="360" w:lineRule="auto"/>
        <w:rPr>
          <w:color w:val="000000"/>
        </w:rPr>
      </w:pPr>
      <w:r w:rsidRPr="005D5F9F">
        <w:rPr>
          <w:color w:val="000000"/>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D5F9F">
        <w:rPr>
          <w:b/>
          <w:color w:val="000000"/>
        </w:rPr>
        <w:t>se generan a partir de los datos contenidos en el documento probatorio de la identidad</w:t>
      </w:r>
      <w:r w:rsidRPr="005D5F9F">
        <w:rPr>
          <w:color w:val="000000"/>
        </w:rPr>
        <w:t xml:space="preserve"> </w:t>
      </w:r>
      <w:r w:rsidRPr="005D5F9F">
        <w:rPr>
          <w:b/>
          <w:color w:val="000000"/>
        </w:rPr>
        <w:t xml:space="preserve">del interesado </w:t>
      </w:r>
      <w:r w:rsidRPr="005D5F9F">
        <w:rPr>
          <w:color w:val="000000"/>
        </w:rPr>
        <w:t>(acta de nacimiento, carta de naturalización o documento migratorio) de la siguiente forma:</w:t>
      </w:r>
    </w:p>
    <w:p w14:paraId="6B2B8A8F" w14:textId="77777777" w:rsidR="0051508E" w:rsidRPr="005D5F9F" w:rsidRDefault="0051508E" w:rsidP="00AD76EE">
      <w:pPr>
        <w:spacing w:after="0" w:line="360" w:lineRule="auto"/>
        <w:rPr>
          <w:color w:val="000000"/>
        </w:rPr>
      </w:pPr>
    </w:p>
    <w:p w14:paraId="006F77A7" w14:textId="77777777" w:rsidR="0051508E" w:rsidRPr="005D5F9F" w:rsidRDefault="004B2760" w:rsidP="00AD76EE">
      <w:pPr>
        <w:numPr>
          <w:ilvl w:val="0"/>
          <w:numId w:val="6"/>
        </w:numPr>
        <w:spacing w:after="0" w:line="360" w:lineRule="auto"/>
        <w:rPr>
          <w:color w:val="000000"/>
        </w:rPr>
      </w:pPr>
      <w:r w:rsidRPr="005D5F9F">
        <w:rPr>
          <w:color w:val="000000"/>
        </w:rPr>
        <w:t>El primero y segundo apellidos, así como al nombre de pila;</w:t>
      </w:r>
    </w:p>
    <w:p w14:paraId="4F4E0421" w14:textId="77777777" w:rsidR="0051508E" w:rsidRPr="005D5F9F" w:rsidRDefault="004B2760" w:rsidP="00AD76EE">
      <w:pPr>
        <w:numPr>
          <w:ilvl w:val="0"/>
          <w:numId w:val="6"/>
        </w:numPr>
        <w:spacing w:after="0" w:line="360" w:lineRule="auto"/>
        <w:rPr>
          <w:color w:val="000000"/>
        </w:rPr>
      </w:pPr>
      <w:r w:rsidRPr="005D5F9F">
        <w:rPr>
          <w:color w:val="000000"/>
        </w:rPr>
        <w:lastRenderedPageBreak/>
        <w:t>La fecha de nacimiento;</w:t>
      </w:r>
    </w:p>
    <w:p w14:paraId="7F01443F" w14:textId="77777777" w:rsidR="0051508E" w:rsidRPr="005D5F9F" w:rsidRDefault="004B2760" w:rsidP="00AD76EE">
      <w:pPr>
        <w:numPr>
          <w:ilvl w:val="0"/>
          <w:numId w:val="6"/>
        </w:numPr>
        <w:spacing w:after="0" w:line="360" w:lineRule="auto"/>
        <w:rPr>
          <w:color w:val="000000"/>
        </w:rPr>
      </w:pPr>
      <w:r w:rsidRPr="005D5F9F">
        <w:rPr>
          <w:color w:val="000000"/>
        </w:rPr>
        <w:t>El sexo, y</w:t>
      </w:r>
    </w:p>
    <w:p w14:paraId="6EA41D85" w14:textId="77777777" w:rsidR="0051508E" w:rsidRPr="005D5F9F" w:rsidRDefault="004B2760" w:rsidP="00AD76EE">
      <w:pPr>
        <w:numPr>
          <w:ilvl w:val="0"/>
          <w:numId w:val="6"/>
        </w:numPr>
        <w:spacing w:after="0" w:line="360" w:lineRule="auto"/>
        <w:rPr>
          <w:color w:val="000000"/>
        </w:rPr>
      </w:pPr>
      <w:r w:rsidRPr="005D5F9F">
        <w:rPr>
          <w:color w:val="000000"/>
        </w:rPr>
        <w:t>La entidad federativa de nacimiento.</w:t>
      </w:r>
    </w:p>
    <w:p w14:paraId="290D6217" w14:textId="77777777" w:rsidR="0051508E" w:rsidRPr="005D5F9F" w:rsidRDefault="0051508E" w:rsidP="00AD76EE">
      <w:pPr>
        <w:spacing w:after="0" w:line="360" w:lineRule="auto"/>
        <w:rPr>
          <w:color w:val="000000"/>
        </w:rPr>
      </w:pPr>
    </w:p>
    <w:p w14:paraId="0178E00E" w14:textId="77777777" w:rsidR="0051508E" w:rsidRPr="005D5F9F" w:rsidRDefault="004B2760" w:rsidP="00AD76EE">
      <w:pPr>
        <w:spacing w:after="0" w:line="360" w:lineRule="auto"/>
        <w:rPr>
          <w:color w:val="000000"/>
        </w:rPr>
      </w:pPr>
      <w:r w:rsidRPr="005D5F9F">
        <w:rPr>
          <w:color w:val="000000"/>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5382872" w14:textId="77777777" w:rsidR="0051508E" w:rsidRPr="005D5F9F" w:rsidRDefault="0051508E" w:rsidP="00AD76EE">
      <w:pPr>
        <w:spacing w:after="0" w:line="360" w:lineRule="auto"/>
        <w:rPr>
          <w:color w:val="000000"/>
        </w:rPr>
      </w:pPr>
    </w:p>
    <w:p w14:paraId="2674491A" w14:textId="77777777" w:rsidR="0051508E" w:rsidRPr="005D5F9F" w:rsidRDefault="004B2760" w:rsidP="00AD76EE">
      <w:pPr>
        <w:spacing w:after="0" w:line="360" w:lineRule="auto"/>
        <w:rPr>
          <w:color w:val="000000"/>
        </w:rPr>
      </w:pPr>
      <w:r w:rsidRPr="005D5F9F">
        <w:rPr>
          <w:color w:val="000000"/>
        </w:rPr>
        <w:t>Situación que se robustece, con el Criterio 18/17, emitido por el Instituto Nacional de Transparencia, Acceso a la Información y Protección de Datos Personales, que establece lo siguiente:</w:t>
      </w:r>
    </w:p>
    <w:p w14:paraId="56252573" w14:textId="77777777" w:rsidR="0051508E" w:rsidRPr="005D5F9F" w:rsidRDefault="0051508E" w:rsidP="00AD76EE">
      <w:pPr>
        <w:spacing w:after="0" w:line="360" w:lineRule="auto"/>
        <w:rPr>
          <w:color w:val="000000"/>
        </w:rPr>
      </w:pPr>
    </w:p>
    <w:p w14:paraId="6A1A9B68" w14:textId="77777777" w:rsidR="0051508E" w:rsidRPr="005D5F9F" w:rsidRDefault="004B2760" w:rsidP="00AD76EE">
      <w:pPr>
        <w:spacing w:after="0" w:line="360" w:lineRule="auto"/>
        <w:ind w:left="567" w:right="709"/>
        <w:rPr>
          <w:i/>
          <w:color w:val="000000"/>
          <w:sz w:val="20"/>
          <w:szCs w:val="20"/>
        </w:rPr>
      </w:pPr>
      <w:r w:rsidRPr="005D5F9F">
        <w:rPr>
          <w:b/>
          <w:i/>
          <w:color w:val="000000"/>
          <w:sz w:val="20"/>
          <w:szCs w:val="20"/>
        </w:rPr>
        <w:t xml:space="preserve">“Clave Única de Registro de Población (CURP). </w:t>
      </w:r>
      <w:r w:rsidRPr="005D5F9F">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9C8D939" w14:textId="77777777" w:rsidR="0051508E" w:rsidRPr="005D5F9F" w:rsidRDefault="0051508E" w:rsidP="00AD76EE">
      <w:pPr>
        <w:spacing w:after="0" w:line="360" w:lineRule="auto"/>
        <w:rPr>
          <w:color w:val="000000"/>
        </w:rPr>
      </w:pPr>
    </w:p>
    <w:p w14:paraId="49421D86" w14:textId="77777777" w:rsidR="0051508E" w:rsidRPr="005D5F9F" w:rsidRDefault="004B2760" w:rsidP="00AD76EE">
      <w:pPr>
        <w:spacing w:after="0" w:line="360" w:lineRule="auto"/>
        <w:rPr>
          <w:color w:val="000000"/>
        </w:rPr>
      </w:pPr>
      <w:r w:rsidRPr="005D5F9F">
        <w:rPr>
          <w:color w:val="000000"/>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087371E7" w14:textId="77777777" w:rsidR="0051508E" w:rsidRPr="005D5F9F" w:rsidRDefault="0051508E" w:rsidP="00AD76EE">
      <w:pPr>
        <w:spacing w:after="0" w:line="360" w:lineRule="auto"/>
        <w:rPr>
          <w:color w:val="000000"/>
        </w:rPr>
      </w:pPr>
    </w:p>
    <w:p w14:paraId="4FE564B0" w14:textId="77777777" w:rsidR="0051508E" w:rsidRPr="005D5F9F" w:rsidRDefault="004B2760" w:rsidP="00AD76EE">
      <w:pPr>
        <w:spacing w:after="0" w:line="360" w:lineRule="auto"/>
        <w:rPr>
          <w:color w:val="000000"/>
        </w:rPr>
      </w:pPr>
      <w:r w:rsidRPr="005D5F9F">
        <w:rPr>
          <w:color w:val="000000"/>
        </w:rPr>
        <w:lastRenderedPageBreak/>
        <w:t>Aunado a ello, se aprecia que el Sujeto Obligado testó información de más al intentar cubrir el código QR, lo cual corresponde a información pública conforme a lo siguiente:</w:t>
      </w:r>
    </w:p>
    <w:p w14:paraId="2E548F80" w14:textId="77777777" w:rsidR="0051508E" w:rsidRPr="005D5F9F" w:rsidRDefault="0051508E" w:rsidP="00AD76EE">
      <w:pPr>
        <w:spacing w:after="0" w:line="360" w:lineRule="auto"/>
        <w:rPr>
          <w:color w:val="000000"/>
        </w:rPr>
      </w:pPr>
    </w:p>
    <w:p w14:paraId="7D11F9FD" w14:textId="77777777" w:rsidR="0051508E" w:rsidRPr="005D5F9F" w:rsidRDefault="004B2760" w:rsidP="00AD76EE">
      <w:pPr>
        <w:numPr>
          <w:ilvl w:val="0"/>
          <w:numId w:val="8"/>
        </w:numPr>
        <w:spacing w:after="0" w:line="360" w:lineRule="auto"/>
        <w:rPr>
          <w:b/>
          <w:color w:val="000000"/>
        </w:rPr>
      </w:pPr>
      <w:r w:rsidRPr="005D5F9F">
        <w:rPr>
          <w:b/>
          <w:color w:val="000000"/>
        </w:rPr>
        <w:t>Código bidimensional QR de Certificado de Competencia Laboral</w:t>
      </w:r>
    </w:p>
    <w:p w14:paraId="35B04C9B" w14:textId="77777777" w:rsidR="0051508E" w:rsidRPr="005D5F9F" w:rsidRDefault="0051508E" w:rsidP="00AD76EE">
      <w:pPr>
        <w:spacing w:after="0" w:line="360" w:lineRule="auto"/>
        <w:rPr>
          <w:b/>
          <w:color w:val="000000"/>
        </w:rPr>
      </w:pPr>
    </w:p>
    <w:p w14:paraId="4777AD26" w14:textId="77777777" w:rsidR="0051508E" w:rsidRPr="005D5F9F" w:rsidRDefault="004B2760" w:rsidP="00AD76EE">
      <w:pPr>
        <w:spacing w:after="0" w:line="360" w:lineRule="auto"/>
        <w:rPr>
          <w:color w:val="000000"/>
        </w:rPr>
      </w:pPr>
      <w:r w:rsidRPr="005D5F9F">
        <w:rPr>
          <w:color w:val="000000"/>
        </w:rPr>
        <w:t>Al respecto, este dato sirve para validar que la persona señalada en el Certificado fue efectivamente la aprobada por el Consejo Nacional de Normalización y Certificación de Competencias Laborales, pues da acceso al nombre completo de la persona certificada, el nombre del Estándar de Competencia Laboral y la clave de la entidad certificadora, que acreditó.</w:t>
      </w:r>
    </w:p>
    <w:p w14:paraId="553A78A6" w14:textId="77777777" w:rsidR="0051508E" w:rsidRPr="005D5F9F" w:rsidRDefault="0051508E" w:rsidP="00AD76EE">
      <w:pPr>
        <w:spacing w:after="0" w:line="360" w:lineRule="auto"/>
        <w:rPr>
          <w:color w:val="000000"/>
        </w:rPr>
      </w:pPr>
    </w:p>
    <w:p w14:paraId="3F335D15" w14:textId="77777777" w:rsidR="0051508E" w:rsidRPr="005D5F9F" w:rsidRDefault="004B2760" w:rsidP="00AD76EE">
      <w:pPr>
        <w:spacing w:after="0" w:line="360" w:lineRule="auto"/>
        <w:rPr>
          <w:color w:val="000000"/>
        </w:rPr>
      </w:pPr>
      <w:r w:rsidRPr="005D5F9F">
        <w:rPr>
          <w:color w:val="000000"/>
        </w:rPr>
        <w:t>Conforme a lo anterior y toda vez que el Código bidimensional en análisis no da acceso a datos personales, sino al contrario a información de naturaleza pública, aunado a que sirve para verificar la autenticidad del Certificado, al poder corroborar que la información contenida en el certificado, corresponde a la persona acreditada; por lo que, no procede su clasificación, en términos del artículo 143, fracción I, de la Ley de Transparencia y Acceso a la Información Pública del Estado de México y Municipios.</w:t>
      </w:r>
    </w:p>
    <w:p w14:paraId="3086D43C" w14:textId="77777777" w:rsidR="0051508E" w:rsidRPr="005D5F9F" w:rsidRDefault="0051508E" w:rsidP="00AD76EE">
      <w:pPr>
        <w:spacing w:after="0" w:line="360" w:lineRule="auto"/>
        <w:rPr>
          <w:color w:val="000000"/>
        </w:rPr>
      </w:pPr>
    </w:p>
    <w:p w14:paraId="3F88C0F6" w14:textId="77777777" w:rsidR="0051508E" w:rsidRPr="005D5F9F" w:rsidRDefault="004B2760" w:rsidP="00AD76EE">
      <w:pPr>
        <w:spacing w:after="0" w:line="360" w:lineRule="auto"/>
        <w:rPr>
          <w:color w:val="000000"/>
        </w:rPr>
      </w:pPr>
      <w:r w:rsidRPr="005D5F9F">
        <w:rPr>
          <w:color w:val="000000"/>
        </w:rPr>
        <w:t xml:space="preserve">En consecuencia, se aprecia que lo entregado en informe justificado no comprenda una debida versión pública, puesto que se dejaron visibles datos personales confidenciales, se testó información pública y no se acompañó del acuerdo que debió emitir el Comité de Transparencia, en el que confirme la eliminación de los datos confidenciales de acuerdo con los artículos 49, fracciones II y VIII, 132, fracción II, 143, fracción I y 149 de la Ley de Transparencia y Acceso a la Información Pública del Estado de México y Municipios. </w:t>
      </w:r>
    </w:p>
    <w:p w14:paraId="7C5F7BEC" w14:textId="77777777" w:rsidR="0051508E" w:rsidRPr="005D5F9F" w:rsidRDefault="0051508E" w:rsidP="00AD76EE">
      <w:pPr>
        <w:spacing w:after="0" w:line="360" w:lineRule="auto"/>
        <w:rPr>
          <w:color w:val="000000"/>
        </w:rPr>
      </w:pPr>
    </w:p>
    <w:p w14:paraId="762215C6" w14:textId="77777777" w:rsidR="0051508E" w:rsidRPr="005D5F9F" w:rsidRDefault="004B2760" w:rsidP="00AD76EE">
      <w:pPr>
        <w:spacing w:after="0" w:line="360" w:lineRule="auto"/>
        <w:rPr>
          <w:color w:val="000000"/>
        </w:rPr>
      </w:pPr>
      <w:r w:rsidRPr="005D5F9F">
        <w:rPr>
          <w:color w:val="000000"/>
        </w:rPr>
        <w:lastRenderedPageBreak/>
        <w:t xml:space="preserve">Por consiguiente, </w:t>
      </w:r>
      <w:r w:rsidRPr="005D5F9F">
        <w:rPr>
          <w:b/>
          <w:color w:val="000000"/>
        </w:rPr>
        <w:t xml:space="preserve">será necesario que remita nuevamente la documentación en versión pública correcta, </w:t>
      </w:r>
      <w:r w:rsidRPr="005D5F9F">
        <w:rPr>
          <w:color w:val="000000"/>
        </w:rPr>
        <w:t xml:space="preserve">asimismo se le invita al Sujeto Obligado a hacer uso de diversas herramientas digitales con la intención de lograr un testado correcto como lo puede ser a través de programas como </w:t>
      </w:r>
      <w:r w:rsidRPr="005D5F9F">
        <w:rPr>
          <w:i/>
          <w:color w:val="000000"/>
        </w:rPr>
        <w:t>Acrobat,</w:t>
      </w:r>
      <w:r w:rsidRPr="005D5F9F">
        <w:rPr>
          <w:color w:val="000000"/>
        </w:rPr>
        <w:t xml:space="preserve"> que permiten testar o bien, mediante capturas de pantalla en las que previamente se teste la información, de forma tal que en la entrega no se pueda quitar lo testado, pero tampoco pueda verse. </w:t>
      </w:r>
    </w:p>
    <w:p w14:paraId="14AA55AD" w14:textId="77777777" w:rsidR="0051508E" w:rsidRPr="005D5F9F" w:rsidRDefault="0051508E" w:rsidP="00AD76EE">
      <w:pPr>
        <w:spacing w:after="0" w:line="360" w:lineRule="auto"/>
        <w:rPr>
          <w:color w:val="000000"/>
        </w:rPr>
      </w:pPr>
    </w:p>
    <w:p w14:paraId="65A5945A" w14:textId="77777777" w:rsidR="0051508E" w:rsidRPr="005D5F9F" w:rsidRDefault="004B2760" w:rsidP="00AD76EE">
      <w:pPr>
        <w:spacing w:after="0" w:line="360" w:lineRule="auto"/>
      </w:pPr>
      <w:r w:rsidRPr="005D5F9F">
        <w:rPr>
          <w:color w:val="000000"/>
        </w:rPr>
        <w:t xml:space="preserve">Sumado a lo antes expuesto, se debe precisar que de la revisión a las documentales remitidas en informe justificado, se advierte que el Sujeto Obligado </w:t>
      </w:r>
      <w:r w:rsidRPr="005D5F9F">
        <w:rPr>
          <w:b/>
          <w:color w:val="000000"/>
        </w:rPr>
        <w:t>no se pronunció respecto a varias personas titulares de áreas que pueden contar con certificación</w:t>
      </w:r>
      <w:r w:rsidRPr="005D5F9F">
        <w:rPr>
          <w:color w:val="000000"/>
        </w:rPr>
        <w:t xml:space="preserve">, por lo que no atendió los requerimientos en su totalidad, </w:t>
      </w:r>
      <w:r w:rsidRPr="005D5F9F">
        <w:t>en ese sentido al no existir pronunciamiento al respecto de este sirve por analogía, el Criterio orientador 2/17, emitido por el entonces Instituto Nacional de Transparencia, Acceso a la Información y Protección de Datos Personales, señala lo siguiente:</w:t>
      </w:r>
    </w:p>
    <w:p w14:paraId="1C393DFA" w14:textId="77777777" w:rsidR="0051508E" w:rsidRPr="005D5F9F" w:rsidRDefault="0051508E" w:rsidP="00AD76EE">
      <w:pPr>
        <w:spacing w:after="0" w:line="360" w:lineRule="auto"/>
        <w:ind w:right="-93"/>
      </w:pPr>
    </w:p>
    <w:p w14:paraId="5B0B6E45" w14:textId="77777777" w:rsidR="0051508E" w:rsidRPr="005D5F9F" w:rsidRDefault="004B2760" w:rsidP="00AD76EE">
      <w:pPr>
        <w:spacing w:after="0" w:line="360" w:lineRule="auto"/>
        <w:ind w:left="567" w:right="567"/>
        <w:rPr>
          <w:i/>
          <w:sz w:val="20"/>
          <w:szCs w:val="20"/>
        </w:rPr>
      </w:pPr>
      <w:r w:rsidRPr="005D5F9F">
        <w:rPr>
          <w:b/>
          <w:i/>
          <w:sz w:val="20"/>
          <w:szCs w:val="20"/>
        </w:rPr>
        <w:t xml:space="preserve">“Congruencia y exhaustividad. Sus alcances para garantizar el derecho de acceso a la información. </w:t>
      </w:r>
      <w:r w:rsidRPr="005D5F9F">
        <w:rPr>
          <w:i/>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D5F9F">
        <w:rPr>
          <w:b/>
          <w:i/>
          <w:sz w:val="20"/>
          <w:szCs w:val="20"/>
        </w:rPr>
        <w:t>la exhaustividad significa que dicha respuesta se refiera expresamente a cada uno de los puntos solicitados</w:t>
      </w:r>
      <w:r w:rsidRPr="005D5F9F">
        <w:rPr>
          <w:i/>
          <w:sz w:val="20"/>
          <w:szCs w:val="20"/>
        </w:rPr>
        <w:t xml:space="preserve">. Por lo anterior, los sujetos obligados cumplirán con los principios de congruencia y exhaustividad, cuando las respuestas que emitan guarden una relación lógica con lo solicitado y </w:t>
      </w:r>
      <w:r w:rsidRPr="005D5F9F">
        <w:rPr>
          <w:b/>
          <w:i/>
          <w:sz w:val="20"/>
          <w:szCs w:val="20"/>
        </w:rPr>
        <w:t>atiendan de manera puntual y expresa, cada uno de los contenidos de información.”</w:t>
      </w:r>
    </w:p>
    <w:p w14:paraId="60922DB9" w14:textId="77777777" w:rsidR="0051508E" w:rsidRPr="005D5F9F" w:rsidRDefault="0051508E" w:rsidP="00AD76EE">
      <w:pPr>
        <w:spacing w:after="0" w:line="360" w:lineRule="auto"/>
      </w:pPr>
    </w:p>
    <w:p w14:paraId="62F0F82F" w14:textId="77777777" w:rsidR="0051508E" w:rsidRPr="005D5F9F" w:rsidRDefault="004B2760" w:rsidP="00AD76EE">
      <w:pPr>
        <w:spacing w:after="0" w:line="360" w:lineRule="auto"/>
      </w:pPr>
      <w:r w:rsidRPr="005D5F9F">
        <w:lastRenderedPageBreak/>
        <w:t xml:space="preserve">Del citado criterio, se desprende que todo acto administrativo debe apegarse al </w:t>
      </w:r>
      <w:r w:rsidRPr="005D5F9F">
        <w:rPr>
          <w:b/>
        </w:rPr>
        <w:t>principio de congruencia y exhaustividad</w:t>
      </w:r>
      <w:r w:rsidRPr="005D5F9F">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r w:rsidRPr="005D5F9F">
        <w:rPr>
          <w:color w:val="000000"/>
        </w:rPr>
        <w:t xml:space="preserve">En consecuencia, será necesario que el Sujeto Obligado, atienda la solicitud en su totalidad y </w:t>
      </w:r>
      <w:r w:rsidRPr="005D5F9F">
        <w:rPr>
          <w:b/>
          <w:color w:val="000000"/>
        </w:rPr>
        <w:t>remita la documentación faltante</w:t>
      </w:r>
      <w:r w:rsidRPr="005D5F9F">
        <w:rPr>
          <w:color w:val="000000"/>
        </w:rPr>
        <w:t xml:space="preserve">. </w:t>
      </w:r>
    </w:p>
    <w:p w14:paraId="516E0514" w14:textId="77777777" w:rsidR="0051508E" w:rsidRPr="005D5F9F" w:rsidRDefault="0051508E" w:rsidP="00AD76EE">
      <w:pPr>
        <w:spacing w:after="0" w:line="360" w:lineRule="auto"/>
        <w:rPr>
          <w:color w:val="000000"/>
        </w:rPr>
      </w:pPr>
    </w:p>
    <w:p w14:paraId="04C5C096" w14:textId="77777777" w:rsidR="0051508E" w:rsidRPr="005D5F9F" w:rsidRDefault="004B2760" w:rsidP="00AD76EE">
      <w:pPr>
        <w:spacing w:after="0" w:line="360" w:lineRule="auto"/>
        <w:rPr>
          <w:color w:val="000000"/>
        </w:rPr>
      </w:pPr>
      <w:r w:rsidRPr="005D5F9F">
        <w:rPr>
          <w:color w:val="000000"/>
        </w:rPr>
        <w:t>Por último, cabe precisar que el Sujeto Obligado también remitió, los siguientes:</w:t>
      </w:r>
    </w:p>
    <w:p w14:paraId="1B5CB8B1" w14:textId="77777777" w:rsidR="00AD76EE" w:rsidRPr="005D5F9F" w:rsidRDefault="00AD76EE" w:rsidP="00AD76EE">
      <w:pPr>
        <w:spacing w:after="0" w:line="360" w:lineRule="auto"/>
        <w:rPr>
          <w:color w:val="000000"/>
        </w:rPr>
      </w:pPr>
    </w:p>
    <w:p w14:paraId="3179F8AF"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Certificado de Competencia Laboral en la Norma Institucional “Administración de la actividad catastral en el Estado de México y Municipios” emitido por el Instituto Hacendario del Estado de México y la Comisión Certificadora de Competencia Laboral para el Servicio Público del Estado de México (COCERTEM).</w:t>
      </w:r>
    </w:p>
    <w:p w14:paraId="2F462246"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Certificación de Competencia Laboral en el Estándar de Competencia de Administración de las personas en las organizaciones, emitido por el Consejo Nacional de Normalización y Certificación de Competencias Laborales, en el que se testó la CURP.</w:t>
      </w:r>
    </w:p>
    <w:p w14:paraId="309DA2F5"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Certificación de Competencia Laboral en el Estándar de Competencia de Apoyo en la elaboración de estrategias de movilidad en la Administración Pública Municipal emitido por el Consejo Nacional de Normalización y Certificación de Competencias Laborales, en el que se intentó testar la CURP; sin embargo, se aprecian las letras </w:t>
      </w:r>
      <w:r w:rsidRPr="005D5F9F">
        <w:t>y números</w:t>
      </w:r>
      <w:r w:rsidRPr="005D5F9F">
        <w:rPr>
          <w:color w:val="000000"/>
        </w:rPr>
        <w:t xml:space="preserve"> que la conforman.</w:t>
      </w:r>
    </w:p>
    <w:p w14:paraId="2A816E71"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Certificado en la Norma Institucional de Competencia Laboral IAPEM “Gestión del Desarrollo Económico Municipal” emitido por el Gobierno del Estado de México, a </w:t>
      </w:r>
      <w:r w:rsidRPr="005D5F9F">
        <w:rPr>
          <w:color w:val="000000"/>
        </w:rPr>
        <w:lastRenderedPageBreak/>
        <w:t>través de la Secretaría de Finanzas y el Instituto de Políticas Públicas del Estado de México y sus Municipios.</w:t>
      </w:r>
    </w:p>
    <w:p w14:paraId="4276ABEF"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 xml:space="preserve">Certificado de Competencia Laboral en la Norma Institucional “Funciones en Proceso Catastral” emitido por el Instituto Hacendario del Estado de México y la Comisión Certificadora de Competencia Laboral para el Servicio Público del Estado de México (COCERTEM). </w:t>
      </w:r>
    </w:p>
    <w:p w14:paraId="5DAEC338" w14:textId="77777777" w:rsidR="0051508E" w:rsidRPr="005D5F9F" w:rsidRDefault="004B2760" w:rsidP="00AD76EE">
      <w:pPr>
        <w:numPr>
          <w:ilvl w:val="0"/>
          <w:numId w:val="1"/>
        </w:numPr>
        <w:pBdr>
          <w:top w:val="nil"/>
          <w:left w:val="nil"/>
          <w:bottom w:val="nil"/>
          <w:right w:val="nil"/>
          <w:between w:val="nil"/>
        </w:pBdr>
        <w:spacing w:after="0" w:line="360" w:lineRule="auto"/>
        <w:rPr>
          <w:color w:val="000000"/>
        </w:rPr>
      </w:pPr>
      <w:r w:rsidRPr="005D5F9F">
        <w:rPr>
          <w:color w:val="000000"/>
        </w:rPr>
        <w:t>Certificación de Competencia Laboral en el Estándar de Competencia de Ejecución de las atribuciones de la contraloría municipal, emitido por el Consejo Nacional de Normalización y Certificación de Competencias Laborales, en el que se testó la CURP.</w:t>
      </w:r>
    </w:p>
    <w:p w14:paraId="14841B8E" w14:textId="77777777" w:rsidR="0051508E" w:rsidRPr="005D5F9F" w:rsidRDefault="0051508E" w:rsidP="00AD76EE">
      <w:pPr>
        <w:spacing w:after="0" w:line="360" w:lineRule="auto"/>
        <w:rPr>
          <w:color w:val="000000"/>
        </w:rPr>
      </w:pPr>
    </w:p>
    <w:p w14:paraId="2B21D2C1" w14:textId="77777777" w:rsidR="0051508E" w:rsidRPr="005D5F9F" w:rsidRDefault="004B2760" w:rsidP="00AD76EE">
      <w:pPr>
        <w:spacing w:after="0" w:line="360" w:lineRule="auto"/>
        <w:rPr>
          <w:color w:val="000000"/>
        </w:rPr>
      </w:pPr>
      <w:r w:rsidRPr="005D5F9F">
        <w:rPr>
          <w:color w:val="000000"/>
        </w:rPr>
        <w:t xml:space="preserve">Los anteriores a favor de seis personas distintas, de las cuales no fue posible advertir su cargo dentro de la administración pública municipal debido a que no se localizaron sus registros en el IPOMEX ni en la Gaceta Municipal en el que se otorgaron diversos nombramientos, por tanto, no es posible advertir el cargo que tienen dentro de la estructura orgánica del Sujeto Obligado; en consecuencia, será necesario que el Ayuntamiento de Huehuetoca remita nuevamente la documentación en caso de que se </w:t>
      </w:r>
      <w:r w:rsidRPr="005D5F9F">
        <w:t>trate</w:t>
      </w:r>
      <w:r w:rsidRPr="005D5F9F">
        <w:rPr>
          <w:color w:val="000000"/>
        </w:rPr>
        <w:t xml:space="preserve"> de titulares de áreas. </w:t>
      </w:r>
    </w:p>
    <w:p w14:paraId="4B9F0A7B" w14:textId="77777777" w:rsidR="0051508E" w:rsidRPr="005D5F9F" w:rsidRDefault="0051508E" w:rsidP="00AD76EE">
      <w:pPr>
        <w:spacing w:after="0" w:line="360" w:lineRule="auto"/>
        <w:rPr>
          <w:color w:val="000000"/>
        </w:rPr>
      </w:pPr>
    </w:p>
    <w:p w14:paraId="2F61FEC1" w14:textId="77777777" w:rsidR="0051508E" w:rsidRPr="005D5F9F" w:rsidRDefault="004B2760" w:rsidP="00AD76EE">
      <w:pPr>
        <w:spacing w:after="0" w:line="360" w:lineRule="auto"/>
        <w:rPr>
          <w:color w:val="000000"/>
        </w:rPr>
      </w:pPr>
      <w:r w:rsidRPr="005D5F9F">
        <w:rPr>
          <w:color w:val="000000"/>
        </w:rPr>
        <w:t xml:space="preserve">Por todo lo antes expuesto, se reiteran </w:t>
      </w:r>
      <w:r w:rsidRPr="005D5F9F">
        <w:rPr>
          <w:b/>
          <w:color w:val="000000"/>
        </w:rPr>
        <w:t>FUNDADOS</w:t>
      </w:r>
      <w:r w:rsidRPr="005D5F9F">
        <w:rPr>
          <w:color w:val="000000"/>
        </w:rPr>
        <w:t xml:space="preserve"> los motivos de inconformidad planteados por la parte Recurrente y será necesario que el Sujeto Obligado remita la documentación entregada en informe justificado en versión pública correcta, así mismo, deberá remitir la información faltante. </w:t>
      </w:r>
    </w:p>
    <w:p w14:paraId="5D77056F" w14:textId="77777777" w:rsidR="0051508E" w:rsidRPr="005D5F9F" w:rsidRDefault="0051508E" w:rsidP="00AD76EE">
      <w:pPr>
        <w:spacing w:after="0" w:line="360" w:lineRule="auto"/>
        <w:rPr>
          <w:color w:val="000000"/>
        </w:rPr>
      </w:pPr>
    </w:p>
    <w:p w14:paraId="3A184C91" w14:textId="77777777" w:rsidR="0051508E" w:rsidRPr="005D5F9F" w:rsidRDefault="004B2760" w:rsidP="00AD76EE">
      <w:pPr>
        <w:spacing w:after="0" w:line="360" w:lineRule="auto"/>
      </w:pPr>
      <w:r w:rsidRPr="005D5F9F">
        <w:rPr>
          <w:color w:val="000000"/>
        </w:rPr>
        <w:t>Para el caso de que las personas servidoras públicas titulares, a la fecha de la solicitud cuenten con menos de seis meses en el cargo, o bien, no requieran contar con certificación, bastará con que lo haga del conocimiento del Particular de manera precisa y clara.</w:t>
      </w:r>
    </w:p>
    <w:p w14:paraId="5603D5B9" w14:textId="77777777" w:rsidR="0051508E" w:rsidRPr="005D5F9F" w:rsidRDefault="004B2760" w:rsidP="00AD76EE">
      <w:pPr>
        <w:spacing w:after="0" w:line="360" w:lineRule="auto"/>
      </w:pPr>
      <w:r w:rsidRPr="005D5F9F">
        <w:lastRenderedPageBreak/>
        <w:t>En caso, de no contar con las certificaciones de las personas servidoras públicas que tengan más de seis meses en el encargo a la fecha de la solicitud; deberá emitir acuerdo de inexistencia en términos del artículo 19, párrafo tercero y 169 de la Ley de Transparencia y Acceso a la Información Pública del Estado de México y Municipios.</w:t>
      </w:r>
    </w:p>
    <w:p w14:paraId="6C2B0BCC" w14:textId="77777777" w:rsidR="0051508E" w:rsidRPr="005D5F9F" w:rsidRDefault="0051508E" w:rsidP="00AD76EE">
      <w:pPr>
        <w:spacing w:after="0" w:line="360" w:lineRule="auto"/>
        <w:rPr>
          <w:color w:val="000000"/>
        </w:rPr>
      </w:pPr>
    </w:p>
    <w:p w14:paraId="4A707909" w14:textId="77777777" w:rsidR="0051508E" w:rsidRPr="005D5F9F" w:rsidRDefault="004B2760" w:rsidP="00AD76EE">
      <w:pPr>
        <w:spacing w:after="0" w:line="360" w:lineRule="auto"/>
        <w:rPr>
          <w:color w:val="000000"/>
        </w:rPr>
      </w:pPr>
      <w:r w:rsidRPr="005D5F9F">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4D138FFB" w14:textId="77777777" w:rsidR="0051508E" w:rsidRPr="005D5F9F" w:rsidRDefault="0051508E" w:rsidP="00AD76EE">
      <w:pPr>
        <w:spacing w:after="0" w:line="360" w:lineRule="auto"/>
        <w:rPr>
          <w:b/>
          <w:color w:val="000000"/>
        </w:rPr>
      </w:pPr>
    </w:p>
    <w:p w14:paraId="02877A5C" w14:textId="77777777" w:rsidR="0051508E" w:rsidRPr="005D5F9F" w:rsidRDefault="004B2760" w:rsidP="00AD76EE">
      <w:pPr>
        <w:spacing w:after="0" w:line="360" w:lineRule="auto"/>
        <w:rPr>
          <w:color w:val="000000"/>
        </w:rPr>
      </w:pPr>
      <w:r w:rsidRPr="005D5F9F">
        <w:rPr>
          <w:color w:val="000000"/>
        </w:rPr>
        <w:t>Ahora bien, no pasa desapercibido que los documentos que den cuenta de lo solicitado pudieran contener de manera enunciativa más no limitativa los siguientes datos:</w:t>
      </w:r>
    </w:p>
    <w:p w14:paraId="226DDDA9" w14:textId="77777777" w:rsidR="0051508E" w:rsidRPr="005D5F9F" w:rsidRDefault="0051508E" w:rsidP="00AD76EE">
      <w:pPr>
        <w:spacing w:after="0" w:line="360" w:lineRule="auto"/>
        <w:rPr>
          <w:color w:val="000000"/>
        </w:rPr>
      </w:pPr>
    </w:p>
    <w:p w14:paraId="6BDD65C0" w14:textId="77777777" w:rsidR="0051508E" w:rsidRPr="005D5F9F" w:rsidRDefault="004B2760" w:rsidP="00AD76EE">
      <w:pPr>
        <w:numPr>
          <w:ilvl w:val="0"/>
          <w:numId w:val="9"/>
        </w:numPr>
        <w:spacing w:after="0" w:line="360" w:lineRule="auto"/>
        <w:rPr>
          <w:b/>
          <w:color w:val="000000"/>
        </w:rPr>
      </w:pPr>
      <w:bookmarkStart w:id="26" w:name="_heading=h.htxo5f8qb84d" w:colFirst="0" w:colLast="0"/>
      <w:bookmarkEnd w:id="26"/>
      <w:r w:rsidRPr="005D5F9F">
        <w:rPr>
          <w:b/>
          <w:color w:val="000000"/>
        </w:rPr>
        <w:t>CURP</w:t>
      </w:r>
    </w:p>
    <w:p w14:paraId="279560ED" w14:textId="77777777" w:rsidR="0051508E" w:rsidRPr="005D5F9F" w:rsidRDefault="004B2760" w:rsidP="00AD76EE">
      <w:pPr>
        <w:numPr>
          <w:ilvl w:val="0"/>
          <w:numId w:val="9"/>
        </w:numPr>
        <w:spacing w:after="0" w:line="360" w:lineRule="auto"/>
        <w:rPr>
          <w:b/>
        </w:rPr>
      </w:pPr>
      <w:r w:rsidRPr="005D5F9F">
        <w:rPr>
          <w:b/>
        </w:rPr>
        <w:t>Folio CONOCER</w:t>
      </w:r>
    </w:p>
    <w:p w14:paraId="28B42669" w14:textId="77777777" w:rsidR="0051508E" w:rsidRPr="005D5F9F" w:rsidRDefault="004B2760" w:rsidP="00AD76EE">
      <w:pPr>
        <w:numPr>
          <w:ilvl w:val="0"/>
          <w:numId w:val="9"/>
        </w:numPr>
        <w:spacing w:after="0" w:line="360" w:lineRule="auto"/>
        <w:rPr>
          <w:b/>
        </w:rPr>
      </w:pPr>
      <w:r w:rsidRPr="005D5F9F">
        <w:rPr>
          <w:b/>
        </w:rPr>
        <w:t>Código bidimensional QR de Certificado de Competencia Laboral</w:t>
      </w:r>
    </w:p>
    <w:p w14:paraId="22325A78" w14:textId="77777777" w:rsidR="0051508E" w:rsidRPr="005D5F9F" w:rsidRDefault="004B2760" w:rsidP="00AD76EE">
      <w:pPr>
        <w:numPr>
          <w:ilvl w:val="0"/>
          <w:numId w:val="9"/>
        </w:numPr>
        <w:pBdr>
          <w:top w:val="nil"/>
          <w:left w:val="nil"/>
          <w:bottom w:val="nil"/>
          <w:right w:val="nil"/>
          <w:between w:val="nil"/>
        </w:pBdr>
        <w:spacing w:after="0" w:line="360" w:lineRule="auto"/>
        <w:rPr>
          <w:b/>
          <w:color w:val="000000"/>
        </w:rPr>
      </w:pPr>
      <w:r w:rsidRPr="005D5F9F">
        <w:rPr>
          <w:b/>
          <w:color w:val="000000"/>
        </w:rPr>
        <w:t>Fotografías de los servidores públicos</w:t>
      </w:r>
    </w:p>
    <w:p w14:paraId="00C57CA6" w14:textId="77777777" w:rsidR="0051508E" w:rsidRPr="005D5F9F" w:rsidRDefault="0051508E" w:rsidP="00AD76EE">
      <w:pPr>
        <w:spacing w:after="0" w:line="360" w:lineRule="auto"/>
        <w:rPr>
          <w:color w:val="000000"/>
        </w:rPr>
      </w:pPr>
    </w:p>
    <w:p w14:paraId="334B919F" w14:textId="77777777" w:rsidR="0051508E" w:rsidRPr="005D5F9F" w:rsidRDefault="0051508E" w:rsidP="00AD76EE">
      <w:pPr>
        <w:spacing w:after="0" w:line="360" w:lineRule="auto"/>
        <w:rPr>
          <w:color w:val="000000"/>
        </w:rPr>
      </w:pPr>
    </w:p>
    <w:p w14:paraId="751E45C5" w14:textId="77777777" w:rsidR="0051508E" w:rsidRPr="005D5F9F" w:rsidRDefault="004B2760" w:rsidP="00AD76EE">
      <w:pPr>
        <w:spacing w:after="0" w:line="360" w:lineRule="auto"/>
        <w:rPr>
          <w:color w:val="000000"/>
        </w:rPr>
      </w:pPr>
      <w:r w:rsidRPr="005D5F9F">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5D5F9F">
        <w:rPr>
          <w:color w:val="000000"/>
        </w:rPr>
        <w:lastRenderedPageBreak/>
        <w:t xml:space="preserve">terceros o cuando se </w:t>
      </w:r>
      <w:r w:rsidRPr="005D5F9F">
        <w:t>transmitan</w:t>
      </w:r>
      <w:r w:rsidRPr="005D5F9F">
        <w:rPr>
          <w:color w:val="000000"/>
        </w:rPr>
        <w:t xml:space="preserve"> entre sujetos obligados en términos de los tratados y los acuerdos interinstitucionales.</w:t>
      </w:r>
    </w:p>
    <w:p w14:paraId="25678713" w14:textId="77777777" w:rsidR="0051508E" w:rsidRPr="005D5F9F" w:rsidRDefault="0051508E" w:rsidP="00AD76EE">
      <w:pPr>
        <w:spacing w:after="0" w:line="360" w:lineRule="auto"/>
        <w:rPr>
          <w:color w:val="000000"/>
        </w:rPr>
      </w:pPr>
    </w:p>
    <w:p w14:paraId="0FB5A05F" w14:textId="77777777" w:rsidR="0051508E" w:rsidRPr="005D5F9F" w:rsidRDefault="004B2760" w:rsidP="00AD76EE">
      <w:pPr>
        <w:spacing w:after="0" w:line="360" w:lineRule="auto"/>
        <w:rPr>
          <w:color w:val="000000"/>
        </w:rPr>
      </w:pPr>
      <w:r w:rsidRPr="005D5F9F">
        <w:rPr>
          <w:color w:val="000000"/>
        </w:rPr>
        <w:t>En términos de lo expuesto, la documentación y aquellos datos que se consideren confidenciales, serán una limitante del derecho de acceso a la información, siempre y cuando:</w:t>
      </w:r>
    </w:p>
    <w:p w14:paraId="45D62664" w14:textId="77777777" w:rsidR="0051508E" w:rsidRPr="005D5F9F" w:rsidRDefault="0051508E" w:rsidP="00AD76EE">
      <w:pPr>
        <w:spacing w:after="0" w:line="360" w:lineRule="auto"/>
        <w:rPr>
          <w:color w:val="000000"/>
        </w:rPr>
      </w:pPr>
    </w:p>
    <w:p w14:paraId="438BA7EA" w14:textId="77777777" w:rsidR="0051508E" w:rsidRPr="005D5F9F" w:rsidRDefault="004B2760" w:rsidP="00AD76EE">
      <w:pPr>
        <w:numPr>
          <w:ilvl w:val="0"/>
          <w:numId w:val="10"/>
        </w:numPr>
        <w:spacing w:after="0" w:line="360" w:lineRule="auto"/>
        <w:rPr>
          <w:color w:val="000000"/>
        </w:rPr>
      </w:pPr>
      <w:r w:rsidRPr="005D5F9F">
        <w:rPr>
          <w:color w:val="000000"/>
        </w:rPr>
        <w:t xml:space="preserve">Se trate de datos personales o información privada; esto es, información concerniente a una persona física o jurídica colectiva y que esta sea identificada o identificable. </w:t>
      </w:r>
    </w:p>
    <w:p w14:paraId="5FB590D3" w14:textId="77777777" w:rsidR="0051508E" w:rsidRPr="005D5F9F" w:rsidRDefault="0051508E" w:rsidP="00AD76EE">
      <w:pPr>
        <w:spacing w:after="0" w:line="360" w:lineRule="auto"/>
        <w:rPr>
          <w:color w:val="000000"/>
        </w:rPr>
      </w:pPr>
    </w:p>
    <w:p w14:paraId="5381E02B" w14:textId="77777777" w:rsidR="0051508E" w:rsidRPr="005D5F9F" w:rsidRDefault="004B2760" w:rsidP="00AD76EE">
      <w:pPr>
        <w:numPr>
          <w:ilvl w:val="0"/>
          <w:numId w:val="10"/>
        </w:numPr>
        <w:spacing w:after="0" w:line="360" w:lineRule="auto"/>
        <w:rPr>
          <w:color w:val="000000"/>
        </w:rPr>
      </w:pPr>
      <w:r w:rsidRPr="005D5F9F">
        <w:rPr>
          <w:color w:val="000000"/>
        </w:rPr>
        <w:t xml:space="preserve">Para la difusión de los datos, se requiere el consentimiento del titular. </w:t>
      </w:r>
    </w:p>
    <w:p w14:paraId="3881B294" w14:textId="77777777" w:rsidR="0051508E" w:rsidRPr="005D5F9F" w:rsidRDefault="0051508E" w:rsidP="00AD76EE">
      <w:pPr>
        <w:spacing w:after="0" w:line="360" w:lineRule="auto"/>
        <w:rPr>
          <w:color w:val="000000"/>
        </w:rPr>
      </w:pPr>
    </w:p>
    <w:p w14:paraId="62ACB340" w14:textId="77777777" w:rsidR="0051508E" w:rsidRPr="005D5F9F" w:rsidRDefault="004B2760" w:rsidP="00AD76EE">
      <w:pPr>
        <w:spacing w:after="0" w:line="360" w:lineRule="auto"/>
        <w:rPr>
          <w:color w:val="000000"/>
        </w:rPr>
      </w:pPr>
      <w:r w:rsidRPr="005D5F9F">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23D882B" w14:textId="77777777" w:rsidR="0051508E" w:rsidRPr="005D5F9F" w:rsidRDefault="0051508E" w:rsidP="00AD76EE">
      <w:pPr>
        <w:spacing w:after="0" w:line="360" w:lineRule="auto"/>
        <w:rPr>
          <w:color w:val="000000"/>
        </w:rPr>
      </w:pPr>
    </w:p>
    <w:p w14:paraId="1D9DB017" w14:textId="77777777" w:rsidR="0051508E" w:rsidRPr="005D5F9F" w:rsidRDefault="004B2760" w:rsidP="00AD76EE">
      <w:pPr>
        <w:spacing w:after="0" w:line="360" w:lineRule="auto"/>
        <w:rPr>
          <w:color w:val="000000"/>
        </w:rPr>
      </w:pPr>
      <w:r w:rsidRPr="005D5F9F">
        <w:rPr>
          <w:color w:val="000000"/>
        </w:rPr>
        <w:t>Bajo ese contexto, se analizará si los datos que puede tener la información ordenada, deben ser considerados confidenciales, en términos del artículo 143, fracción I, de la Ley de Transparencia y Acceso a la Información Pública del Estado de México y Municipios, o públicos.</w:t>
      </w:r>
    </w:p>
    <w:p w14:paraId="45792D5C" w14:textId="77777777" w:rsidR="0051508E" w:rsidRPr="005D5F9F" w:rsidRDefault="0051508E" w:rsidP="00AD76EE">
      <w:pPr>
        <w:spacing w:after="0" w:line="360" w:lineRule="auto"/>
      </w:pPr>
    </w:p>
    <w:p w14:paraId="54CDF571" w14:textId="77777777" w:rsidR="0051508E" w:rsidRPr="005D5F9F" w:rsidRDefault="004B2760" w:rsidP="00AD76EE">
      <w:pPr>
        <w:numPr>
          <w:ilvl w:val="0"/>
          <w:numId w:val="11"/>
        </w:numPr>
        <w:spacing w:after="0" w:line="360" w:lineRule="auto"/>
        <w:rPr>
          <w:b/>
        </w:rPr>
      </w:pPr>
      <w:r w:rsidRPr="005D5F9F">
        <w:rPr>
          <w:b/>
        </w:rPr>
        <w:t>Clave Única de Registro de Población (CURP).</w:t>
      </w:r>
    </w:p>
    <w:p w14:paraId="7C4DD3C7" w14:textId="77777777" w:rsidR="0051508E" w:rsidRPr="005D5F9F" w:rsidRDefault="004B2760" w:rsidP="00AD76EE">
      <w:pPr>
        <w:spacing w:after="0" w:line="360" w:lineRule="auto"/>
      </w:pPr>
      <w:r w:rsidRPr="005D5F9F">
        <w:tab/>
      </w:r>
    </w:p>
    <w:p w14:paraId="50C2706E" w14:textId="77777777" w:rsidR="0051508E" w:rsidRPr="005D5F9F" w:rsidRDefault="004B2760" w:rsidP="00AD76EE">
      <w:pPr>
        <w:spacing w:after="0" w:line="360" w:lineRule="auto"/>
      </w:pPr>
      <w:r w:rsidRPr="005D5F9F">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E5FFE75" w14:textId="77777777" w:rsidR="0051508E" w:rsidRPr="005D5F9F" w:rsidRDefault="0051508E" w:rsidP="00AD76EE">
      <w:pPr>
        <w:spacing w:after="0" w:line="360" w:lineRule="auto"/>
      </w:pPr>
    </w:p>
    <w:p w14:paraId="53B1A7D1" w14:textId="77777777" w:rsidR="0051508E" w:rsidRPr="005D5F9F" w:rsidRDefault="004B2760" w:rsidP="00AD76EE">
      <w:pPr>
        <w:spacing w:after="0" w:line="360" w:lineRule="auto"/>
      </w:pPr>
      <w:r w:rsidRPr="005D5F9F">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17FEA8B" w14:textId="77777777" w:rsidR="0051508E" w:rsidRPr="005D5F9F" w:rsidRDefault="0051508E" w:rsidP="00AD76EE">
      <w:pPr>
        <w:spacing w:after="0" w:line="360" w:lineRule="auto"/>
      </w:pPr>
    </w:p>
    <w:p w14:paraId="0355CCBD" w14:textId="77777777" w:rsidR="0051508E" w:rsidRPr="005D5F9F" w:rsidRDefault="004B2760" w:rsidP="00AD76EE">
      <w:pPr>
        <w:spacing w:after="0" w:line="360" w:lineRule="auto"/>
      </w:pPr>
      <w:r w:rsidRPr="005D5F9F">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D5F9F">
        <w:rPr>
          <w:b/>
        </w:rPr>
        <w:t>se generan a partir de los datos contenidos en el documento probatorio de la identidad</w:t>
      </w:r>
      <w:r w:rsidRPr="005D5F9F">
        <w:t xml:space="preserve"> </w:t>
      </w:r>
      <w:r w:rsidRPr="005D5F9F">
        <w:rPr>
          <w:b/>
        </w:rPr>
        <w:t xml:space="preserve">del interesado </w:t>
      </w:r>
      <w:r w:rsidRPr="005D5F9F">
        <w:t>(acta de nacimiento, carta de naturalización o documento migratorio) de la siguiente forma:</w:t>
      </w:r>
    </w:p>
    <w:p w14:paraId="0D9C13E7" w14:textId="77777777" w:rsidR="0051508E" w:rsidRPr="005D5F9F" w:rsidRDefault="0051508E" w:rsidP="00AD76EE">
      <w:pPr>
        <w:spacing w:after="0" w:line="360" w:lineRule="auto"/>
      </w:pPr>
    </w:p>
    <w:p w14:paraId="37B442F6" w14:textId="77777777" w:rsidR="0051508E" w:rsidRPr="005D5F9F" w:rsidRDefault="004B2760" w:rsidP="00AD76EE">
      <w:pPr>
        <w:numPr>
          <w:ilvl w:val="1"/>
          <w:numId w:val="6"/>
        </w:numPr>
        <w:spacing w:after="0" w:line="360" w:lineRule="auto"/>
      </w:pPr>
      <w:r w:rsidRPr="005D5F9F">
        <w:t>El primero y segundo apellidos, así como al nombre de pila;</w:t>
      </w:r>
    </w:p>
    <w:p w14:paraId="19799A22" w14:textId="77777777" w:rsidR="0051508E" w:rsidRPr="005D5F9F" w:rsidRDefault="004B2760" w:rsidP="00AD76EE">
      <w:pPr>
        <w:numPr>
          <w:ilvl w:val="1"/>
          <w:numId w:val="6"/>
        </w:numPr>
        <w:spacing w:after="0" w:line="360" w:lineRule="auto"/>
      </w:pPr>
      <w:r w:rsidRPr="005D5F9F">
        <w:t>La fecha de nacimiento;</w:t>
      </w:r>
    </w:p>
    <w:p w14:paraId="691AB7C2" w14:textId="77777777" w:rsidR="0051508E" w:rsidRPr="005D5F9F" w:rsidRDefault="004B2760" w:rsidP="00AD76EE">
      <w:pPr>
        <w:numPr>
          <w:ilvl w:val="1"/>
          <w:numId w:val="6"/>
        </w:numPr>
        <w:spacing w:after="0" w:line="360" w:lineRule="auto"/>
      </w:pPr>
      <w:r w:rsidRPr="005D5F9F">
        <w:t>El sexo, y</w:t>
      </w:r>
    </w:p>
    <w:p w14:paraId="41086A2A" w14:textId="77777777" w:rsidR="0051508E" w:rsidRPr="005D5F9F" w:rsidRDefault="004B2760" w:rsidP="00AD76EE">
      <w:pPr>
        <w:numPr>
          <w:ilvl w:val="1"/>
          <w:numId w:val="6"/>
        </w:numPr>
        <w:spacing w:after="0" w:line="360" w:lineRule="auto"/>
      </w:pPr>
      <w:r w:rsidRPr="005D5F9F">
        <w:t>La entidad federativa de nacimiento.</w:t>
      </w:r>
    </w:p>
    <w:p w14:paraId="7ADD9B2E" w14:textId="77777777" w:rsidR="0051508E" w:rsidRPr="005D5F9F" w:rsidRDefault="0051508E" w:rsidP="00AD76EE">
      <w:pPr>
        <w:spacing w:after="0" w:line="360" w:lineRule="auto"/>
      </w:pPr>
    </w:p>
    <w:p w14:paraId="22973052" w14:textId="77777777" w:rsidR="0051508E" w:rsidRPr="005D5F9F" w:rsidRDefault="004B2760" w:rsidP="00AD76EE">
      <w:pPr>
        <w:spacing w:after="0" w:line="360" w:lineRule="auto"/>
      </w:pPr>
      <w:r w:rsidRPr="005D5F9F">
        <w:t xml:space="preserve">Los dos últimos elementos de la Clave Única de Registro de Población evitan la duplicidad de la Clave y garantizan su correcta integración; por lo que, se desprende que la Clave Única de </w:t>
      </w:r>
      <w:r w:rsidRPr="005D5F9F">
        <w:lastRenderedPageBreak/>
        <w:t>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D256FF7" w14:textId="77777777" w:rsidR="0051508E" w:rsidRPr="005D5F9F" w:rsidRDefault="0051508E" w:rsidP="00AD76EE">
      <w:pPr>
        <w:spacing w:after="0" w:line="360" w:lineRule="auto"/>
      </w:pPr>
    </w:p>
    <w:p w14:paraId="404516B8" w14:textId="77777777" w:rsidR="0051508E" w:rsidRPr="005D5F9F" w:rsidRDefault="004B2760" w:rsidP="00AD76EE">
      <w:pPr>
        <w:spacing w:after="0" w:line="360" w:lineRule="auto"/>
      </w:pPr>
      <w:r w:rsidRPr="005D5F9F">
        <w:t>Situación que se robustece, con el Criterio 18/17, emitido por el Instituto Nacional de Transparencia, Acceso a la Información y Protección de Datos Personales, que establece lo siguiente:</w:t>
      </w:r>
    </w:p>
    <w:p w14:paraId="35856F54" w14:textId="77777777" w:rsidR="0051508E" w:rsidRPr="005D5F9F" w:rsidRDefault="0051508E" w:rsidP="00AD76EE">
      <w:pPr>
        <w:spacing w:after="0" w:line="360" w:lineRule="auto"/>
      </w:pPr>
    </w:p>
    <w:p w14:paraId="5B0CC53A" w14:textId="77777777" w:rsidR="0051508E" w:rsidRPr="005D5F9F" w:rsidRDefault="004B2760" w:rsidP="00AD76EE">
      <w:pPr>
        <w:spacing w:after="0" w:line="360" w:lineRule="auto"/>
        <w:ind w:left="567" w:right="539"/>
        <w:rPr>
          <w:i/>
          <w:sz w:val="20"/>
          <w:szCs w:val="20"/>
        </w:rPr>
      </w:pPr>
      <w:r w:rsidRPr="005D5F9F">
        <w:rPr>
          <w:b/>
          <w:i/>
          <w:sz w:val="20"/>
          <w:szCs w:val="20"/>
        </w:rPr>
        <w:t xml:space="preserve">“Clave Única de Registro de Población (CURP). </w:t>
      </w:r>
      <w:r w:rsidRPr="005D5F9F">
        <w:rPr>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3F72880" w14:textId="77777777" w:rsidR="0051508E" w:rsidRPr="005D5F9F" w:rsidRDefault="0051508E" w:rsidP="00AD76EE">
      <w:pPr>
        <w:spacing w:after="0" w:line="360" w:lineRule="auto"/>
      </w:pPr>
    </w:p>
    <w:p w14:paraId="0BD97598" w14:textId="77777777" w:rsidR="0051508E" w:rsidRPr="005D5F9F" w:rsidRDefault="004B2760" w:rsidP="00AD76EE">
      <w:pPr>
        <w:spacing w:after="0" w:line="360" w:lineRule="auto"/>
      </w:pPr>
      <w:r w:rsidRPr="005D5F9F">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080F973" w14:textId="77777777" w:rsidR="0051508E" w:rsidRPr="005D5F9F" w:rsidRDefault="0051508E" w:rsidP="00AD76EE">
      <w:pPr>
        <w:spacing w:after="0" w:line="360" w:lineRule="auto"/>
      </w:pPr>
    </w:p>
    <w:p w14:paraId="5EEE7137" w14:textId="77777777" w:rsidR="0051508E" w:rsidRPr="005D5F9F" w:rsidRDefault="004B2760" w:rsidP="00AD76EE">
      <w:pPr>
        <w:numPr>
          <w:ilvl w:val="0"/>
          <w:numId w:val="12"/>
        </w:numPr>
        <w:pBdr>
          <w:top w:val="nil"/>
          <w:left w:val="nil"/>
          <w:bottom w:val="nil"/>
          <w:right w:val="nil"/>
          <w:between w:val="nil"/>
        </w:pBdr>
        <w:spacing w:after="0" w:line="360" w:lineRule="auto"/>
        <w:rPr>
          <w:b/>
          <w:color w:val="000000"/>
        </w:rPr>
      </w:pPr>
      <w:r w:rsidRPr="005D5F9F">
        <w:rPr>
          <w:b/>
          <w:color w:val="000000"/>
        </w:rPr>
        <w:t>Folio CONOCER</w:t>
      </w:r>
    </w:p>
    <w:p w14:paraId="7C7A2CE9" w14:textId="77777777" w:rsidR="0051508E" w:rsidRPr="005D5F9F" w:rsidRDefault="0051508E" w:rsidP="00AD76EE">
      <w:pPr>
        <w:spacing w:after="0" w:line="360" w:lineRule="auto"/>
        <w:rPr>
          <w:b/>
        </w:rPr>
      </w:pPr>
    </w:p>
    <w:p w14:paraId="7619CFFE" w14:textId="77777777" w:rsidR="0051508E" w:rsidRPr="005D5F9F" w:rsidRDefault="004B2760" w:rsidP="00AD76EE">
      <w:pPr>
        <w:spacing w:after="0" w:line="360" w:lineRule="auto"/>
      </w:pPr>
      <w:r w:rsidRPr="005D5F9F">
        <w:t xml:space="preserve">Al respecto, dicho dato corresponde al número consecutivo, que le sirve al Consejo Nacional de Normalización y Certificación de Competencias Laborales, para conocer la cantidad de certificaciones que ha emitido en determinado tiempo, por lo que, no contiene ningún dato que haga referencia a datos personales, pues únicamente sirve como un dato interno de control para </w:t>
      </w:r>
      <w:r w:rsidRPr="005D5F9F">
        <w:lastRenderedPageBreak/>
        <w:t>la entidad certificadora, por lo que, no procede su clasificación, en términos del artículo 143, fracción I, de la Ley de Transparencia y Acceso a la Información Pública del Estado de México y Municipios.</w:t>
      </w:r>
    </w:p>
    <w:p w14:paraId="574D2BF2" w14:textId="77777777" w:rsidR="0051508E" w:rsidRPr="005D5F9F" w:rsidRDefault="0051508E" w:rsidP="00AD76EE">
      <w:pPr>
        <w:spacing w:after="0" w:line="360" w:lineRule="auto"/>
        <w:rPr>
          <w:b/>
        </w:rPr>
      </w:pPr>
    </w:p>
    <w:p w14:paraId="469BD9AD" w14:textId="77777777" w:rsidR="0051508E" w:rsidRPr="005D5F9F" w:rsidRDefault="004B2760" w:rsidP="00AD76EE">
      <w:pPr>
        <w:numPr>
          <w:ilvl w:val="0"/>
          <w:numId w:val="13"/>
        </w:numPr>
        <w:spacing w:after="0" w:line="360" w:lineRule="auto"/>
        <w:rPr>
          <w:b/>
        </w:rPr>
      </w:pPr>
      <w:r w:rsidRPr="005D5F9F">
        <w:rPr>
          <w:b/>
        </w:rPr>
        <w:t>Código bidimensional QR de Certificado de Competencia Laboral</w:t>
      </w:r>
    </w:p>
    <w:p w14:paraId="63FA97DD" w14:textId="77777777" w:rsidR="0051508E" w:rsidRPr="005D5F9F" w:rsidRDefault="0051508E" w:rsidP="00AD76EE">
      <w:pPr>
        <w:spacing w:after="0" w:line="360" w:lineRule="auto"/>
        <w:rPr>
          <w:b/>
        </w:rPr>
      </w:pPr>
    </w:p>
    <w:p w14:paraId="1FA0E735" w14:textId="77777777" w:rsidR="0051508E" w:rsidRPr="005D5F9F" w:rsidRDefault="004B2760" w:rsidP="00AD76EE">
      <w:pPr>
        <w:spacing w:after="0" w:line="360" w:lineRule="auto"/>
      </w:pPr>
      <w:r w:rsidRPr="005D5F9F">
        <w:t>Al respecto, este dato sirve para validar que la persona señalada en el Certificado fue efectivamente la aprobada por el Consejo Nacional de Normalización y Certificación de Competencias Laborales, pues da acceso al nombre completo de la persona certificada, el nombre del Estándar de Competencia Laboral y la clave de la entidad certificadora, que acreditó.</w:t>
      </w:r>
    </w:p>
    <w:p w14:paraId="7AD2A1A2" w14:textId="77777777" w:rsidR="0051508E" w:rsidRPr="005D5F9F" w:rsidRDefault="0051508E" w:rsidP="00AD76EE">
      <w:pPr>
        <w:spacing w:after="0" w:line="360" w:lineRule="auto"/>
      </w:pPr>
    </w:p>
    <w:p w14:paraId="7D8FCBB1" w14:textId="77777777" w:rsidR="0051508E" w:rsidRPr="005D5F9F" w:rsidRDefault="004B2760" w:rsidP="00AD76EE">
      <w:pPr>
        <w:spacing w:after="0" w:line="360" w:lineRule="auto"/>
      </w:pPr>
      <w:r w:rsidRPr="005D5F9F">
        <w:t>Conforme a lo anterior y toda vez que el Código bidimensional en análisis no da acceso a datos personales, sino al contrario a información de naturaleza pública, aunado a que sirve para verificar la autenticidad del Certificado, al poder corroborar que la información contenida en el certificado, corresponde a la persona acreditada; por lo que, no procede su clasificación, en términos del artículo 143, fracción I, de la Ley de Transparencia y Acceso a la Información Pública del Estado de México y Municipios.</w:t>
      </w:r>
    </w:p>
    <w:p w14:paraId="108651A5" w14:textId="77777777" w:rsidR="0051508E" w:rsidRPr="005D5F9F" w:rsidRDefault="0051508E" w:rsidP="00AD76EE">
      <w:pPr>
        <w:spacing w:after="0" w:line="360" w:lineRule="auto"/>
      </w:pPr>
    </w:p>
    <w:p w14:paraId="0BF6E2AA" w14:textId="77777777" w:rsidR="0051508E" w:rsidRPr="005D5F9F" w:rsidRDefault="004B2760" w:rsidP="00AD76EE">
      <w:pPr>
        <w:numPr>
          <w:ilvl w:val="0"/>
          <w:numId w:val="14"/>
        </w:numPr>
        <w:pBdr>
          <w:top w:val="nil"/>
          <w:left w:val="nil"/>
          <w:bottom w:val="nil"/>
          <w:right w:val="nil"/>
          <w:between w:val="nil"/>
        </w:pBdr>
        <w:spacing w:after="0" w:line="360" w:lineRule="auto"/>
        <w:rPr>
          <w:b/>
          <w:color w:val="000000"/>
        </w:rPr>
      </w:pPr>
      <w:r w:rsidRPr="005D5F9F">
        <w:rPr>
          <w:b/>
          <w:color w:val="000000"/>
        </w:rPr>
        <w:t>Fotografías de los servidores públicos</w:t>
      </w:r>
    </w:p>
    <w:p w14:paraId="19623E52" w14:textId="77777777" w:rsidR="0051508E" w:rsidRPr="005D5F9F" w:rsidRDefault="0051508E" w:rsidP="00AD76EE">
      <w:pPr>
        <w:pBdr>
          <w:top w:val="nil"/>
          <w:left w:val="nil"/>
          <w:bottom w:val="nil"/>
          <w:right w:val="nil"/>
          <w:between w:val="nil"/>
        </w:pBdr>
        <w:spacing w:after="0" w:line="360" w:lineRule="auto"/>
        <w:rPr>
          <w:b/>
          <w:color w:val="000000"/>
        </w:rPr>
      </w:pPr>
    </w:p>
    <w:p w14:paraId="68FD89DB" w14:textId="77777777" w:rsidR="0051508E" w:rsidRPr="005D5F9F" w:rsidRDefault="004B2760" w:rsidP="00AD76EE">
      <w:pPr>
        <w:spacing w:after="0" w:line="360" w:lineRule="auto"/>
      </w:pPr>
      <w:r w:rsidRPr="005D5F9F">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w:t>
      </w:r>
      <w:r w:rsidRPr="005D5F9F">
        <w:lastRenderedPageBreak/>
        <w:t>volantes impresos de la forma más rudimentaria, hasta filmaciones y fotografías transmitidas por televisión cine, video, correo electrónico o Internet.</w:t>
      </w:r>
    </w:p>
    <w:p w14:paraId="619E8DFE" w14:textId="77777777" w:rsidR="0051508E" w:rsidRPr="005D5F9F" w:rsidRDefault="0051508E" w:rsidP="00AD76EE">
      <w:pPr>
        <w:spacing w:after="0" w:line="360" w:lineRule="auto"/>
      </w:pPr>
    </w:p>
    <w:p w14:paraId="1ABA37A5" w14:textId="77777777" w:rsidR="0051508E" w:rsidRPr="005D5F9F" w:rsidRDefault="004B2760" w:rsidP="00AD76EE">
      <w:pPr>
        <w:spacing w:after="0" w:line="360" w:lineRule="auto"/>
      </w:pPr>
      <w:r w:rsidRPr="005D5F9F">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74F57DC5" w14:textId="77777777" w:rsidR="0051508E" w:rsidRPr="005D5F9F" w:rsidRDefault="0051508E" w:rsidP="00AD76EE">
      <w:pPr>
        <w:spacing w:after="0" w:line="360" w:lineRule="auto"/>
      </w:pPr>
    </w:p>
    <w:p w14:paraId="08E6DDB0" w14:textId="77777777" w:rsidR="0051508E" w:rsidRPr="005D5F9F" w:rsidRDefault="004B2760" w:rsidP="00AD76EE">
      <w:pPr>
        <w:spacing w:after="0" w:line="360" w:lineRule="auto"/>
      </w:pPr>
      <w:r w:rsidRPr="005D5F9F">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BD36ACD" w14:textId="77777777" w:rsidR="0051508E" w:rsidRPr="005D5F9F" w:rsidRDefault="0051508E" w:rsidP="00AD76EE">
      <w:pPr>
        <w:spacing w:after="0" w:line="360" w:lineRule="auto"/>
      </w:pPr>
    </w:p>
    <w:p w14:paraId="18B5075A" w14:textId="77777777" w:rsidR="0051508E" w:rsidRPr="005D5F9F" w:rsidRDefault="004B2760" w:rsidP="00AD76EE">
      <w:pPr>
        <w:spacing w:after="0" w:line="360" w:lineRule="auto"/>
      </w:pPr>
      <w:r w:rsidRPr="005D5F9F">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3E7C91B" w14:textId="77777777" w:rsidR="0051508E" w:rsidRPr="005D5F9F" w:rsidRDefault="0051508E" w:rsidP="00AD76EE">
      <w:pPr>
        <w:spacing w:after="0" w:line="360" w:lineRule="auto"/>
      </w:pPr>
    </w:p>
    <w:p w14:paraId="1E1B009B" w14:textId="77777777" w:rsidR="0051508E" w:rsidRPr="005D5F9F" w:rsidRDefault="004B2760" w:rsidP="00AD76EE">
      <w:pPr>
        <w:spacing w:after="0" w:line="360" w:lineRule="auto"/>
      </w:pPr>
      <w:r w:rsidRPr="005D5F9F">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CF2EE16" w14:textId="77777777" w:rsidR="0051508E" w:rsidRPr="005D5F9F" w:rsidRDefault="0051508E" w:rsidP="00AD76EE">
      <w:pPr>
        <w:spacing w:after="0" w:line="360" w:lineRule="auto"/>
      </w:pPr>
    </w:p>
    <w:p w14:paraId="5EA4892C" w14:textId="77777777" w:rsidR="0051508E" w:rsidRPr="005D5F9F" w:rsidRDefault="004B2760" w:rsidP="00AD76EE">
      <w:pPr>
        <w:spacing w:after="0" w:line="360" w:lineRule="auto"/>
      </w:pPr>
      <w:r w:rsidRPr="005D5F9F">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92F4C40" w14:textId="77777777" w:rsidR="0051508E" w:rsidRPr="005D5F9F" w:rsidRDefault="0051508E" w:rsidP="00AD76EE">
      <w:pPr>
        <w:spacing w:after="0" w:line="360" w:lineRule="auto"/>
      </w:pPr>
    </w:p>
    <w:p w14:paraId="568D2956" w14:textId="77777777" w:rsidR="0051508E" w:rsidRPr="005D5F9F" w:rsidRDefault="004B2760" w:rsidP="00AD76EE">
      <w:pPr>
        <w:spacing w:after="0" w:line="360" w:lineRule="auto"/>
      </w:pPr>
      <w:r w:rsidRPr="005D5F9F">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077AC47" w14:textId="77777777" w:rsidR="0051508E" w:rsidRPr="005D5F9F" w:rsidRDefault="0051508E" w:rsidP="00AD76EE">
      <w:pPr>
        <w:spacing w:after="0" w:line="360" w:lineRule="auto"/>
      </w:pPr>
    </w:p>
    <w:p w14:paraId="0A18BFB7" w14:textId="77777777" w:rsidR="0051508E" w:rsidRPr="005D5F9F" w:rsidRDefault="004B2760" w:rsidP="00AD76EE">
      <w:pPr>
        <w:spacing w:after="0" w:line="360" w:lineRule="auto"/>
        <w:rPr>
          <w:b/>
        </w:rPr>
      </w:pPr>
      <w:r w:rsidRPr="005D5F9F">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22FD7517" w14:textId="77777777" w:rsidR="0051508E" w:rsidRPr="005D5F9F" w:rsidRDefault="004B2760" w:rsidP="00AD76EE">
      <w:pPr>
        <w:pStyle w:val="Ttulo2"/>
        <w:spacing w:before="0" w:after="0"/>
        <w:rPr>
          <w:b w:val="0"/>
          <w:color w:val="000000"/>
        </w:rPr>
      </w:pPr>
      <w:bookmarkStart w:id="27" w:name="_heading=h.6k0541ueq4h" w:colFirst="0" w:colLast="0"/>
      <w:bookmarkStart w:id="28" w:name="_heading=h.ksps2jt6pq27" w:colFirst="0" w:colLast="0"/>
      <w:bookmarkStart w:id="29" w:name="_Toc213338839"/>
      <w:bookmarkEnd w:id="27"/>
      <w:bookmarkEnd w:id="28"/>
      <w:r w:rsidRPr="005D5F9F">
        <w:rPr>
          <w:color w:val="000000"/>
        </w:rPr>
        <w:lastRenderedPageBreak/>
        <w:t>SEXTO. Decisión</w:t>
      </w:r>
      <w:bookmarkEnd w:id="29"/>
    </w:p>
    <w:p w14:paraId="7081BB36" w14:textId="77777777" w:rsidR="0051508E" w:rsidRPr="005D5F9F" w:rsidRDefault="0051508E" w:rsidP="00AD76EE">
      <w:pPr>
        <w:spacing w:after="0" w:line="360" w:lineRule="auto"/>
        <w:rPr>
          <w:b/>
          <w:color w:val="000000"/>
        </w:rPr>
      </w:pPr>
    </w:p>
    <w:p w14:paraId="3BF7E7E0" w14:textId="77777777" w:rsidR="0051508E" w:rsidRPr="005D5F9F" w:rsidRDefault="004B2760" w:rsidP="00AD76EE">
      <w:pPr>
        <w:spacing w:after="0" w:line="360" w:lineRule="auto"/>
        <w:rPr>
          <w:color w:val="000000"/>
        </w:rPr>
      </w:pPr>
      <w:r w:rsidRPr="005D5F9F">
        <w:rPr>
          <w:color w:val="000000"/>
        </w:rPr>
        <w:t xml:space="preserve">De acuerdo con lo expuesto y, con fundamento en el artículo 186, fracción III, de la Ley de Transparencia y Acceso a la Información Pública del Estado de México y Municipios, este Instituto considera procedente </w:t>
      </w:r>
      <w:r w:rsidRPr="005D5F9F">
        <w:rPr>
          <w:b/>
          <w:color w:val="000000"/>
        </w:rPr>
        <w:t xml:space="preserve">ORDENAR </w:t>
      </w:r>
      <w:r w:rsidRPr="005D5F9F">
        <w:rPr>
          <w:color w:val="000000"/>
        </w:rPr>
        <w:t>al Ayuntamiento de Huehuetoca</w:t>
      </w:r>
      <w:r w:rsidRPr="005D5F9F">
        <w:rPr>
          <w:b/>
          <w:color w:val="000000"/>
        </w:rPr>
        <w:t xml:space="preserve"> </w:t>
      </w:r>
      <w:r w:rsidRPr="005D5F9F">
        <w:rPr>
          <w:color w:val="000000"/>
        </w:rPr>
        <w:t xml:space="preserve">a efecto de que previa búsqueda exhaustiva y razonable entregué la documentación que dé cuenta de lo solicitado. </w:t>
      </w:r>
    </w:p>
    <w:p w14:paraId="526BDA16" w14:textId="77777777" w:rsidR="00AD76EE" w:rsidRPr="005D5F9F" w:rsidRDefault="00AD76EE" w:rsidP="00AD76EE">
      <w:pPr>
        <w:spacing w:after="0" w:line="360" w:lineRule="auto"/>
        <w:rPr>
          <w:color w:val="000000"/>
        </w:rPr>
      </w:pPr>
    </w:p>
    <w:p w14:paraId="30874D60" w14:textId="77777777" w:rsidR="0051508E" w:rsidRPr="005D5F9F" w:rsidRDefault="004B2760" w:rsidP="00AD76EE">
      <w:pPr>
        <w:pStyle w:val="Ttulo2"/>
        <w:spacing w:before="0" w:after="0"/>
        <w:rPr>
          <w:b w:val="0"/>
        </w:rPr>
      </w:pPr>
      <w:bookmarkStart w:id="30" w:name="_heading=h.pw9ae7pdetkp" w:colFirst="0" w:colLast="0"/>
      <w:bookmarkStart w:id="31" w:name="_Toc213338840"/>
      <w:bookmarkEnd w:id="30"/>
      <w:r w:rsidRPr="005D5F9F">
        <w:t>SÉPTIMO. Vista a la Secretaría Técnica del Pleno</w:t>
      </w:r>
      <w:bookmarkEnd w:id="31"/>
    </w:p>
    <w:p w14:paraId="51B01CE9" w14:textId="77777777" w:rsidR="0051508E" w:rsidRPr="005D5F9F" w:rsidRDefault="0051508E" w:rsidP="00AD76EE">
      <w:pPr>
        <w:spacing w:after="0" w:line="360" w:lineRule="auto"/>
        <w:rPr>
          <w:color w:val="000000"/>
        </w:rPr>
      </w:pPr>
    </w:p>
    <w:p w14:paraId="6C5209F5" w14:textId="77777777" w:rsidR="0051508E" w:rsidRPr="005D5F9F" w:rsidRDefault="004B2760" w:rsidP="00AD76EE">
      <w:pPr>
        <w:spacing w:after="0" w:line="360" w:lineRule="auto"/>
        <w:ind w:right="-93"/>
        <w:rPr>
          <w:color w:val="000000"/>
        </w:rPr>
      </w:pPr>
      <w:r w:rsidRPr="005D5F9F">
        <w:rPr>
          <w:color w:val="000000"/>
        </w:rPr>
        <w:t xml:space="preserve">En el caso en estudio, como ha quedado señalado que el Ayuntamiento de Huehuetoca omitió dar respuestas en el plazo señalado en el artículo 163 de la Ley de Transparencia y Acceso a la Información Pública del Estado de México y Municipios. </w:t>
      </w:r>
    </w:p>
    <w:p w14:paraId="2254EAC0" w14:textId="77777777" w:rsidR="0051508E" w:rsidRPr="005D5F9F" w:rsidRDefault="0051508E" w:rsidP="00AD76EE">
      <w:pPr>
        <w:spacing w:after="0" w:line="360" w:lineRule="auto"/>
        <w:ind w:right="-93"/>
        <w:rPr>
          <w:color w:val="000000"/>
        </w:rPr>
      </w:pPr>
    </w:p>
    <w:p w14:paraId="2EBE8D0F" w14:textId="77777777" w:rsidR="0051508E" w:rsidRPr="005D5F9F" w:rsidRDefault="004B2760" w:rsidP="00AD76EE">
      <w:pPr>
        <w:spacing w:after="0" w:line="360" w:lineRule="auto"/>
        <w:ind w:right="-93"/>
        <w:rPr>
          <w:color w:val="000000"/>
        </w:rPr>
      </w:pPr>
      <w:r w:rsidRPr="005D5F9F">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5F3652F6" w14:textId="77777777" w:rsidR="0051508E" w:rsidRPr="005D5F9F" w:rsidRDefault="0051508E" w:rsidP="00AD76EE">
      <w:pPr>
        <w:spacing w:after="0" w:line="360" w:lineRule="auto"/>
        <w:ind w:right="-93"/>
        <w:rPr>
          <w:color w:val="000000"/>
        </w:rPr>
      </w:pPr>
    </w:p>
    <w:p w14:paraId="42199164" w14:textId="77777777" w:rsidR="0051508E" w:rsidRPr="005D5F9F" w:rsidRDefault="004B2760" w:rsidP="00AD76EE">
      <w:pPr>
        <w:spacing w:after="0" w:line="360" w:lineRule="auto"/>
        <w:ind w:right="-93"/>
        <w:rPr>
          <w:color w:val="000000"/>
        </w:rPr>
      </w:pPr>
      <w:r w:rsidRPr="005D5F9F">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69EB83FD" w14:textId="77777777" w:rsidR="0051508E" w:rsidRPr="005D5F9F" w:rsidRDefault="0051508E" w:rsidP="00AD76EE">
      <w:pPr>
        <w:spacing w:after="0" w:line="360" w:lineRule="auto"/>
        <w:ind w:right="-93"/>
        <w:rPr>
          <w:color w:val="000000"/>
        </w:rPr>
      </w:pPr>
    </w:p>
    <w:p w14:paraId="0B3378E0" w14:textId="77777777" w:rsidR="0051508E" w:rsidRPr="005D5F9F" w:rsidRDefault="004B2760" w:rsidP="00AD76EE">
      <w:pPr>
        <w:spacing w:after="0" w:line="360" w:lineRule="auto"/>
        <w:ind w:right="-93"/>
        <w:rPr>
          <w:color w:val="000000"/>
        </w:rPr>
      </w:pPr>
      <w:r w:rsidRPr="005D5F9F">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sidRPr="005D5F9F">
        <w:rPr>
          <w:color w:val="000000"/>
        </w:rPr>
        <w:lastRenderedPageBreak/>
        <w:t xml:space="preserve">Órgano Interno de Control de los Sujetos Obligados, las presuntas infracciones cometidas en el marco de la Ley de la materia, para la promoción de responsabilidades y sanciones. </w:t>
      </w:r>
    </w:p>
    <w:p w14:paraId="50B0D56F" w14:textId="77777777" w:rsidR="0051508E" w:rsidRPr="005D5F9F" w:rsidRDefault="0051508E" w:rsidP="00AD76EE">
      <w:pPr>
        <w:spacing w:after="0" w:line="360" w:lineRule="auto"/>
        <w:ind w:right="-93"/>
        <w:rPr>
          <w:color w:val="000000"/>
        </w:rPr>
      </w:pPr>
    </w:p>
    <w:p w14:paraId="2AF8D5AC" w14:textId="77777777" w:rsidR="0051508E" w:rsidRPr="005D5F9F" w:rsidRDefault="004B2760" w:rsidP="00AD76EE">
      <w:pPr>
        <w:spacing w:after="0" w:line="360" w:lineRule="auto"/>
        <w:ind w:right="-93"/>
        <w:rPr>
          <w:color w:val="000000"/>
        </w:rPr>
      </w:pPr>
      <w:r w:rsidRPr="005D5F9F">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2729F2DD" w14:textId="77777777" w:rsidR="0051508E" w:rsidRPr="005D5F9F" w:rsidRDefault="0051508E" w:rsidP="00AD76EE">
      <w:pPr>
        <w:spacing w:after="0" w:line="360" w:lineRule="auto"/>
        <w:rPr>
          <w:color w:val="000000"/>
        </w:rPr>
      </w:pPr>
    </w:p>
    <w:p w14:paraId="0F56D7CA" w14:textId="77777777" w:rsidR="0051508E" w:rsidRPr="005D5F9F" w:rsidRDefault="004B2760" w:rsidP="00AD76EE">
      <w:pPr>
        <w:spacing w:after="0" w:line="360" w:lineRule="auto"/>
        <w:rPr>
          <w:b/>
          <w:color w:val="000000"/>
          <w:u w:val="single"/>
        </w:rPr>
      </w:pPr>
      <w:r w:rsidRPr="005D5F9F">
        <w:rPr>
          <w:b/>
          <w:color w:val="000000"/>
          <w:u w:val="single"/>
        </w:rPr>
        <w:t>Términos de la Resolución para conocimiento de la parte Recurrente.</w:t>
      </w:r>
    </w:p>
    <w:p w14:paraId="11A10926" w14:textId="77777777" w:rsidR="0051508E" w:rsidRPr="005D5F9F" w:rsidRDefault="0051508E" w:rsidP="00AD76EE">
      <w:pPr>
        <w:spacing w:after="0" w:line="360" w:lineRule="auto"/>
        <w:rPr>
          <w:b/>
          <w:color w:val="000000"/>
          <w:u w:val="single"/>
        </w:rPr>
      </w:pPr>
    </w:p>
    <w:p w14:paraId="69E8A316" w14:textId="77777777" w:rsidR="0051508E" w:rsidRPr="005D5F9F" w:rsidRDefault="004B2760" w:rsidP="00AD76EE">
      <w:pPr>
        <w:spacing w:after="0" w:line="360" w:lineRule="auto"/>
        <w:rPr>
          <w:color w:val="000000"/>
          <w:u w:val="single"/>
        </w:rPr>
      </w:pPr>
      <w:r w:rsidRPr="005D5F9F">
        <w:rPr>
          <w:color w:val="000000"/>
          <w:u w:val="single"/>
        </w:rPr>
        <w:t xml:space="preserve">Se le hace del conocimiento a la parte Recurrente, que, en el presente caso, se le da la razón pues el Sujeto Obligado no emitió respuesta y si bien se pronunció en informe justificado, la información remitida no se entregó en versión pública correcta y se dejaron visibles datos personales confidenciales, por lo que no fue posible ponerla a su vista, asimismo, se aprecia incompleta, por lo que, deberá entregar la información debidamente.  </w:t>
      </w:r>
    </w:p>
    <w:p w14:paraId="1CC56A3F" w14:textId="77777777" w:rsidR="0051508E" w:rsidRPr="005D5F9F" w:rsidRDefault="0051508E" w:rsidP="00AD76EE">
      <w:pPr>
        <w:spacing w:after="0" w:line="360" w:lineRule="auto"/>
        <w:rPr>
          <w:color w:val="000000"/>
          <w:u w:val="single"/>
        </w:rPr>
      </w:pPr>
    </w:p>
    <w:p w14:paraId="5C89B1E6" w14:textId="77777777" w:rsidR="0051508E" w:rsidRPr="005D5F9F" w:rsidRDefault="004B2760" w:rsidP="00AD76EE">
      <w:pPr>
        <w:spacing w:after="0" w:line="360" w:lineRule="auto"/>
        <w:rPr>
          <w:color w:val="000000"/>
          <w:u w:val="single"/>
        </w:rPr>
      </w:pPr>
      <w:r w:rsidRPr="005D5F9F">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297ABB8B" w14:textId="77777777" w:rsidR="0051508E" w:rsidRPr="005D5F9F" w:rsidRDefault="0051508E" w:rsidP="00AD76EE">
      <w:pPr>
        <w:spacing w:after="0" w:line="360" w:lineRule="auto"/>
        <w:rPr>
          <w:color w:val="000000"/>
          <w:u w:val="single"/>
        </w:rPr>
      </w:pPr>
    </w:p>
    <w:p w14:paraId="6479880E" w14:textId="77777777" w:rsidR="0051508E" w:rsidRPr="005D5F9F" w:rsidRDefault="004B2760" w:rsidP="00AD76EE">
      <w:pPr>
        <w:spacing w:after="0" w:line="360" w:lineRule="auto"/>
        <w:rPr>
          <w:u w:val="single"/>
        </w:rPr>
      </w:pPr>
      <w:r w:rsidRPr="005D5F9F">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256562A5" w14:textId="77777777" w:rsidR="0051508E" w:rsidRPr="005D5F9F" w:rsidRDefault="0051508E" w:rsidP="00AD76EE">
      <w:pPr>
        <w:spacing w:after="0" w:line="360" w:lineRule="auto"/>
        <w:rPr>
          <w:color w:val="000000"/>
          <w:u w:val="single"/>
        </w:rPr>
      </w:pPr>
    </w:p>
    <w:p w14:paraId="3D861A73" w14:textId="77777777" w:rsidR="0051508E" w:rsidRPr="005D5F9F" w:rsidRDefault="004B2760" w:rsidP="00AD76EE">
      <w:pPr>
        <w:spacing w:after="0" w:line="360" w:lineRule="auto"/>
        <w:rPr>
          <w:u w:val="single"/>
        </w:rPr>
      </w:pPr>
      <w:r w:rsidRPr="005D5F9F">
        <w:rPr>
          <w:u w:val="single"/>
        </w:rPr>
        <w:lastRenderedPageBreak/>
        <w:t>La labor del INFOEM, es apoyar a la población para acceder a la información pública y garantizar la protección de sus datos personales.</w:t>
      </w:r>
    </w:p>
    <w:p w14:paraId="5CB184B1" w14:textId="77777777" w:rsidR="0051508E" w:rsidRPr="005D5F9F" w:rsidRDefault="0051508E" w:rsidP="00AD76EE">
      <w:pPr>
        <w:spacing w:after="0" w:line="360" w:lineRule="auto"/>
        <w:rPr>
          <w:color w:val="000000"/>
        </w:rPr>
      </w:pPr>
    </w:p>
    <w:p w14:paraId="213C6F1E" w14:textId="77777777" w:rsidR="0051508E" w:rsidRPr="005D5F9F" w:rsidRDefault="004B2760" w:rsidP="00AD76EE">
      <w:pPr>
        <w:spacing w:after="0" w:line="360" w:lineRule="auto"/>
        <w:rPr>
          <w:color w:val="000000"/>
        </w:rPr>
      </w:pPr>
      <w:r w:rsidRPr="005D5F9F">
        <w:rPr>
          <w:color w:val="000000"/>
        </w:rPr>
        <w:t>Por lo expuesto y fundado, este Pleno:</w:t>
      </w:r>
    </w:p>
    <w:p w14:paraId="525C15B9" w14:textId="77777777" w:rsidR="00AD76EE" w:rsidRPr="005D5F9F" w:rsidRDefault="00AD76EE" w:rsidP="00AD76EE">
      <w:pPr>
        <w:spacing w:after="0" w:line="360" w:lineRule="auto"/>
        <w:rPr>
          <w:color w:val="000000"/>
        </w:rPr>
      </w:pPr>
    </w:p>
    <w:p w14:paraId="267F8C32" w14:textId="77777777" w:rsidR="0051508E" w:rsidRPr="005D5F9F" w:rsidRDefault="004B2760" w:rsidP="00AD76EE">
      <w:pPr>
        <w:pStyle w:val="Ttulo1"/>
        <w:spacing w:before="0" w:after="0"/>
        <w:rPr>
          <w:b w:val="0"/>
          <w:color w:val="000000"/>
          <w:sz w:val="22"/>
          <w:szCs w:val="22"/>
        </w:rPr>
      </w:pPr>
      <w:bookmarkStart w:id="32" w:name="_heading=h.n94fldizu5w3" w:colFirst="0" w:colLast="0"/>
      <w:bookmarkStart w:id="33" w:name="_Toc213338841"/>
      <w:bookmarkEnd w:id="32"/>
      <w:r w:rsidRPr="005D5F9F">
        <w:rPr>
          <w:color w:val="000000"/>
          <w:sz w:val="22"/>
          <w:szCs w:val="22"/>
        </w:rPr>
        <w:t>R E S U E L V E:</w:t>
      </w:r>
      <w:bookmarkEnd w:id="33"/>
    </w:p>
    <w:p w14:paraId="063219C8" w14:textId="77777777" w:rsidR="0051508E" w:rsidRPr="005D5F9F" w:rsidRDefault="0051508E" w:rsidP="00AD76EE">
      <w:pPr>
        <w:spacing w:after="0" w:line="360" w:lineRule="auto"/>
        <w:ind w:right="-91"/>
        <w:jc w:val="center"/>
        <w:rPr>
          <w:b/>
          <w:color w:val="000000"/>
        </w:rPr>
      </w:pPr>
    </w:p>
    <w:p w14:paraId="4B13C94C" w14:textId="77777777" w:rsidR="0051508E" w:rsidRPr="005D5F9F" w:rsidRDefault="004B2760" w:rsidP="00AD76EE">
      <w:pPr>
        <w:spacing w:after="0" w:line="360" w:lineRule="auto"/>
        <w:rPr>
          <w:color w:val="000000"/>
        </w:rPr>
      </w:pPr>
      <w:r w:rsidRPr="005D5F9F">
        <w:rPr>
          <w:b/>
          <w:color w:val="000000"/>
        </w:rPr>
        <w:t xml:space="preserve">PRIMERO. </w:t>
      </w:r>
      <w:r w:rsidRPr="005D5F9F">
        <w:rPr>
          <w:color w:val="000000"/>
        </w:rPr>
        <w:t xml:space="preserve">Resultan </w:t>
      </w:r>
      <w:r w:rsidRPr="005D5F9F">
        <w:rPr>
          <w:b/>
          <w:color w:val="000000"/>
        </w:rPr>
        <w:t>FUNDADAS</w:t>
      </w:r>
      <w:r w:rsidRPr="005D5F9F">
        <w:rPr>
          <w:color w:val="000000"/>
        </w:rPr>
        <w:t xml:space="preserve"> las razones o motivos de inconformidad hechos valer por el Particular en el Recurso de Revisión 10101/INFOEM/IP/RR/2025, en términos de los considerandos QUINTO y SEXTO de la presente Resolución.</w:t>
      </w:r>
    </w:p>
    <w:p w14:paraId="511E58ED" w14:textId="77777777" w:rsidR="0051508E" w:rsidRPr="005D5F9F" w:rsidRDefault="0051508E" w:rsidP="00AD76EE">
      <w:pPr>
        <w:spacing w:after="0" w:line="360" w:lineRule="auto"/>
        <w:rPr>
          <w:color w:val="000000"/>
        </w:rPr>
      </w:pPr>
    </w:p>
    <w:p w14:paraId="144660A8" w14:textId="77777777" w:rsidR="0051508E" w:rsidRPr="005D5F9F" w:rsidRDefault="004B2760" w:rsidP="00AD76EE">
      <w:pPr>
        <w:spacing w:after="0" w:line="360" w:lineRule="auto"/>
      </w:pPr>
      <w:r w:rsidRPr="005D5F9F">
        <w:rPr>
          <w:b/>
          <w:color w:val="000000"/>
        </w:rPr>
        <w:t xml:space="preserve">SEGUNDO. </w:t>
      </w:r>
      <w:r w:rsidRPr="005D5F9F">
        <w:t xml:space="preserve">Se </w:t>
      </w:r>
      <w:r w:rsidRPr="005D5F9F">
        <w:rPr>
          <w:b/>
        </w:rPr>
        <w:t>ORDENA</w:t>
      </w:r>
      <w:r w:rsidRPr="005D5F9F">
        <w:t xml:space="preserve"> al Sujeto Obligado, a efecto de entregue, previa búsqueda exhaustiva y razonable en las unidades administrativas competentes, a través del SAIMEX, los documentos que obren en sus archivos </w:t>
      </w:r>
      <w:r w:rsidRPr="005D5F9F">
        <w:rPr>
          <w:b/>
        </w:rPr>
        <w:t>al diez de julio de dos mil veinticinco</w:t>
      </w:r>
      <w:r w:rsidRPr="005D5F9F">
        <w:t>, en los que conste lo siguiente:</w:t>
      </w:r>
    </w:p>
    <w:p w14:paraId="6AF6B75D" w14:textId="77777777" w:rsidR="0051508E" w:rsidRPr="005D5F9F" w:rsidRDefault="0051508E" w:rsidP="00AD76EE">
      <w:pPr>
        <w:spacing w:after="0" w:line="360" w:lineRule="auto"/>
      </w:pPr>
    </w:p>
    <w:p w14:paraId="15E55CAE" w14:textId="000F2341" w:rsidR="0051508E" w:rsidRPr="005D5F9F" w:rsidRDefault="00AD76EE" w:rsidP="00AD76EE">
      <w:pPr>
        <w:numPr>
          <w:ilvl w:val="0"/>
          <w:numId w:val="15"/>
        </w:numPr>
        <w:pBdr>
          <w:top w:val="nil"/>
          <w:left w:val="nil"/>
          <w:bottom w:val="nil"/>
          <w:right w:val="nil"/>
          <w:between w:val="nil"/>
        </w:pBdr>
        <w:spacing w:after="0" w:line="360" w:lineRule="auto"/>
        <w:rPr>
          <w:color w:val="000000"/>
        </w:rPr>
      </w:pPr>
      <w:r w:rsidRPr="005D5F9F">
        <w:rPr>
          <w:color w:val="000000"/>
        </w:rPr>
        <w:t>Los certificados de competencia laboral remitidos en informe justificado.</w:t>
      </w:r>
    </w:p>
    <w:p w14:paraId="1B213649" w14:textId="6D8E0750" w:rsidR="0051508E" w:rsidRPr="005D5F9F" w:rsidRDefault="00AD76EE" w:rsidP="00AD76EE">
      <w:pPr>
        <w:numPr>
          <w:ilvl w:val="0"/>
          <w:numId w:val="15"/>
        </w:numPr>
        <w:pBdr>
          <w:top w:val="nil"/>
          <w:left w:val="nil"/>
          <w:bottom w:val="nil"/>
          <w:right w:val="nil"/>
          <w:between w:val="nil"/>
        </w:pBdr>
        <w:spacing w:after="0" w:line="360" w:lineRule="auto"/>
        <w:rPr>
          <w:color w:val="000000"/>
        </w:rPr>
      </w:pPr>
      <w:r w:rsidRPr="005D5F9F">
        <w:rPr>
          <w:color w:val="000000"/>
        </w:rPr>
        <w:t xml:space="preserve">Los certificados de competencia laboral faltantes, en atención a lo señalado en el Considerando QUINTO. </w:t>
      </w:r>
    </w:p>
    <w:p w14:paraId="642C5566" w14:textId="77777777" w:rsidR="0051508E" w:rsidRPr="005D5F9F" w:rsidRDefault="0051508E" w:rsidP="00AD76EE">
      <w:pPr>
        <w:spacing w:after="0" w:line="360" w:lineRule="auto"/>
      </w:pPr>
    </w:p>
    <w:p w14:paraId="13D523D1" w14:textId="77777777" w:rsidR="0051508E" w:rsidRPr="005D5F9F" w:rsidRDefault="004B2760" w:rsidP="00AD76EE">
      <w:pPr>
        <w:spacing w:after="0" w:line="360" w:lineRule="auto"/>
        <w:rPr>
          <w:color w:val="000000"/>
        </w:rPr>
      </w:pPr>
      <w:r w:rsidRPr="005D5F9F">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72CBC2C5" w14:textId="77777777" w:rsidR="0051508E" w:rsidRPr="005D5F9F" w:rsidRDefault="0051508E" w:rsidP="00AD76EE">
      <w:pPr>
        <w:spacing w:after="0" w:line="360" w:lineRule="auto"/>
      </w:pPr>
    </w:p>
    <w:p w14:paraId="0DFBE21A" w14:textId="77777777" w:rsidR="0051508E" w:rsidRPr="005D5F9F" w:rsidRDefault="004B2760" w:rsidP="00AD76EE">
      <w:pPr>
        <w:spacing w:after="0" w:line="360" w:lineRule="auto"/>
      </w:pPr>
      <w:r w:rsidRPr="005D5F9F">
        <w:rPr>
          <w:color w:val="000000"/>
        </w:rPr>
        <w:lastRenderedPageBreak/>
        <w:t>De lo ordenado en el punto 2, para el caso de que las personas servidoras públicas titulares, a la fecha de la solicitud cuenten con menos de seis meses en el cargo, o bien, no requieran contar con certificación, bastará con que lo haga del conocimiento del Particular de manera precisa y clara.</w:t>
      </w:r>
    </w:p>
    <w:p w14:paraId="131DAD87" w14:textId="77777777" w:rsidR="0051508E" w:rsidRPr="005D5F9F" w:rsidRDefault="0051508E" w:rsidP="00AD76EE">
      <w:pPr>
        <w:spacing w:after="0" w:line="360" w:lineRule="auto"/>
      </w:pPr>
    </w:p>
    <w:p w14:paraId="7496E2B7" w14:textId="47975A04" w:rsidR="0051508E" w:rsidRPr="005D5F9F" w:rsidRDefault="004B2760" w:rsidP="00AD76EE">
      <w:pPr>
        <w:spacing w:after="0" w:line="360" w:lineRule="auto"/>
      </w:pPr>
      <w:r w:rsidRPr="005D5F9F">
        <w:t>En caso, de no contar con las certificaciones que se ordenan entregar en el punto 2, para el caso de que las personas servidoras públicas tengan más de seis meses en el encargo a la fecha de la solicitud</w:t>
      </w:r>
      <w:r w:rsidR="00AD76EE" w:rsidRPr="005D5F9F">
        <w:t xml:space="preserve"> y deban acreditar dicho requisito</w:t>
      </w:r>
      <w:r w:rsidRPr="005D5F9F">
        <w:t>; deberá emitir acuerdo de inexistencia en términos del artículo 19, párrafo tercero y 169 de la Ley de Transparencia y Acceso a la Información Pública del Estado de México y Municipios.</w:t>
      </w:r>
    </w:p>
    <w:p w14:paraId="5B847C0B" w14:textId="77777777" w:rsidR="0051508E" w:rsidRPr="005D5F9F" w:rsidRDefault="0051508E" w:rsidP="00AD76EE">
      <w:pPr>
        <w:spacing w:after="0" w:line="360" w:lineRule="auto"/>
        <w:ind w:right="-28"/>
        <w:rPr>
          <w:color w:val="000000"/>
        </w:rPr>
      </w:pPr>
    </w:p>
    <w:p w14:paraId="04978BB0" w14:textId="77777777" w:rsidR="0051508E" w:rsidRPr="005D5F9F" w:rsidRDefault="004B2760" w:rsidP="00AD76EE">
      <w:pPr>
        <w:spacing w:after="0" w:line="360" w:lineRule="auto"/>
        <w:ind w:right="-28"/>
        <w:rPr>
          <w:color w:val="000000"/>
        </w:rPr>
      </w:pPr>
      <w:r w:rsidRPr="005D5F9F">
        <w:rPr>
          <w:b/>
          <w:color w:val="000000"/>
        </w:rPr>
        <w:t>TERCERO.</w:t>
      </w:r>
      <w:r w:rsidRPr="005D5F9F">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44D6A2AC" w14:textId="77777777" w:rsidR="0051508E" w:rsidRPr="005D5F9F" w:rsidRDefault="0051508E" w:rsidP="00AD76EE">
      <w:pPr>
        <w:spacing w:after="0" w:line="360" w:lineRule="auto"/>
        <w:rPr>
          <w:color w:val="000000"/>
        </w:rPr>
      </w:pPr>
    </w:p>
    <w:p w14:paraId="792B821D" w14:textId="77777777" w:rsidR="0051508E" w:rsidRPr="005D5F9F" w:rsidRDefault="004B2760" w:rsidP="00AD76EE">
      <w:pPr>
        <w:spacing w:after="0" w:line="360" w:lineRule="auto"/>
        <w:rPr>
          <w:color w:val="000000"/>
        </w:rPr>
      </w:pPr>
      <w:r w:rsidRPr="005D5F9F">
        <w:rPr>
          <w:b/>
          <w:color w:val="000000"/>
        </w:rPr>
        <w:t xml:space="preserve">CUARTO. NOTIFÍQUESE POR SAIMEX </w:t>
      </w:r>
      <w:r w:rsidRPr="005D5F9F">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52B8661" w14:textId="77777777" w:rsidR="0051508E" w:rsidRPr="005D5F9F" w:rsidRDefault="0051508E" w:rsidP="00AD76EE">
      <w:pPr>
        <w:spacing w:after="0" w:line="360" w:lineRule="auto"/>
        <w:rPr>
          <w:color w:val="000000"/>
        </w:rPr>
      </w:pPr>
    </w:p>
    <w:p w14:paraId="41CEE3AC" w14:textId="77777777" w:rsidR="0051508E" w:rsidRPr="005D5F9F" w:rsidRDefault="004B2760" w:rsidP="00AD76EE">
      <w:pPr>
        <w:spacing w:after="0" w:line="360" w:lineRule="auto"/>
      </w:pPr>
      <w:r w:rsidRPr="005D5F9F">
        <w:rPr>
          <w:b/>
        </w:rPr>
        <w:lastRenderedPageBreak/>
        <w:t>QUINTO. NOTIFÍQUESE</w:t>
      </w:r>
      <w:r w:rsidRPr="005D5F9F">
        <w:t xml:space="preserve"> </w:t>
      </w:r>
      <w:r w:rsidRPr="005D5F9F">
        <w:rPr>
          <w:b/>
        </w:rPr>
        <w:t xml:space="preserve">POR SAIMEX, </w:t>
      </w:r>
      <w:r w:rsidRPr="005D5F9F">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010C4F" w14:textId="77777777" w:rsidR="0051508E" w:rsidRPr="005D5F9F" w:rsidRDefault="0051508E" w:rsidP="00AD76EE">
      <w:pPr>
        <w:spacing w:after="0" w:line="360" w:lineRule="auto"/>
        <w:ind w:left="708" w:hanging="708"/>
      </w:pPr>
    </w:p>
    <w:p w14:paraId="78420FD5" w14:textId="77777777" w:rsidR="0051508E" w:rsidRPr="005D5F9F" w:rsidRDefault="004B2760" w:rsidP="00AD76EE">
      <w:pPr>
        <w:spacing w:after="0" w:line="360" w:lineRule="auto"/>
      </w:pPr>
      <w:r w:rsidRPr="005D5F9F">
        <w:rPr>
          <w:b/>
        </w:rPr>
        <w:t>SEXTO.</w:t>
      </w:r>
      <w:r w:rsidRPr="005D5F9F">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1966561E" w14:textId="77777777" w:rsidR="0051508E" w:rsidRPr="005D5F9F" w:rsidRDefault="0051508E" w:rsidP="00AD76EE">
      <w:pPr>
        <w:spacing w:after="0" w:line="360" w:lineRule="auto"/>
      </w:pPr>
    </w:p>
    <w:p w14:paraId="06027A6B" w14:textId="6B61F477" w:rsidR="0051508E" w:rsidRDefault="005D5F9F" w:rsidP="00AD76EE">
      <w:pPr>
        <w:spacing w:after="0" w:line="360" w:lineRule="auto"/>
      </w:pPr>
      <w:r w:rsidRPr="005D5F9F">
        <w:t xml:space="preserve">ASÍ LO RESUELVE, POR </w:t>
      </w:r>
      <w:r w:rsidRPr="005D5F9F">
        <w:rPr>
          <w:b/>
        </w:rPr>
        <w:t>UNANIMIDAD</w:t>
      </w:r>
      <w:r w:rsidRPr="005D5F9F">
        <w:t xml:space="preserve"> DE VOTOS EL PLENO DEL INSTITUTO DE TRANSPARENCIA, ACCESO A LA INFORMACIÓN PÚBLICA Y PROTECCIÓN DE DATOS PERSONALES DEL ESTADO DE MÉXICO Y MUNICIPIOS, CONFORMADO POR LOS COMISIONADOS JOSÉ MARTÍNEZ VILCHIS, MARÍA DEL ROSARIO MEJÍA AYALA </w:t>
      </w:r>
      <w:r w:rsidR="00353D10">
        <w:t>(</w:t>
      </w:r>
      <w:r w:rsidRPr="005D5F9F">
        <w:t>AUSENCIA JUSTIFICADA</w:t>
      </w:r>
      <w:r w:rsidR="00353D10">
        <w:t>)</w:t>
      </w:r>
      <w:r w:rsidRPr="005D5F9F">
        <w:t>, SHARON CRISTINA MORALES MARTÍNEZ, LUIS GUSTAVO PARRA NORIEGA Y GUADALUPE RAMÍREZ PEÑA, EN LA TRIGÉSIMA NOVENA SESIÓN ORDINARIA, CELEBRADA EL CINCO DE NOVIEMBRE DE DOS MIL VEINTICINCO, ANTE EL SECRETARIO TÉCNICO DEL PLENO, ALEXIS TAPIA RAMÍREZ.</w:t>
      </w:r>
    </w:p>
    <w:p w14:paraId="281F1338" w14:textId="77777777" w:rsidR="0051508E" w:rsidRDefault="0051508E" w:rsidP="00AD76EE">
      <w:pPr>
        <w:pStyle w:val="Ttulo2"/>
        <w:spacing w:before="0" w:after="0"/>
        <w:rPr>
          <w:b w:val="0"/>
        </w:rPr>
      </w:pPr>
    </w:p>
    <w:p w14:paraId="4B311599" w14:textId="77777777" w:rsidR="0051508E" w:rsidRDefault="0051508E" w:rsidP="00AD76EE">
      <w:pPr>
        <w:spacing w:after="0" w:line="360" w:lineRule="auto"/>
      </w:pPr>
    </w:p>
    <w:p w14:paraId="351668A6" w14:textId="77777777" w:rsidR="0051508E" w:rsidRDefault="0051508E" w:rsidP="00AD76EE">
      <w:pPr>
        <w:spacing w:after="0" w:line="360" w:lineRule="auto"/>
      </w:pPr>
    </w:p>
    <w:p w14:paraId="37B96885" w14:textId="77777777" w:rsidR="0051508E" w:rsidRDefault="0051508E" w:rsidP="00AD76EE">
      <w:pPr>
        <w:spacing w:after="0" w:line="360" w:lineRule="auto"/>
      </w:pPr>
    </w:p>
    <w:p w14:paraId="5EEB8357" w14:textId="77777777" w:rsidR="0051508E" w:rsidRDefault="0051508E" w:rsidP="00AD76EE">
      <w:pPr>
        <w:spacing w:after="0" w:line="360" w:lineRule="auto"/>
      </w:pPr>
    </w:p>
    <w:p w14:paraId="0C1A9652" w14:textId="77777777" w:rsidR="0051508E" w:rsidRDefault="0051508E" w:rsidP="00AD76EE">
      <w:pPr>
        <w:spacing w:after="0" w:line="360" w:lineRule="auto"/>
      </w:pPr>
    </w:p>
    <w:p w14:paraId="730588F9" w14:textId="77777777" w:rsidR="0051508E" w:rsidRDefault="0051508E" w:rsidP="00AD76EE">
      <w:pPr>
        <w:spacing w:after="0" w:line="360" w:lineRule="auto"/>
      </w:pPr>
    </w:p>
    <w:p w14:paraId="3664B9B6" w14:textId="77777777" w:rsidR="0051508E" w:rsidRDefault="0051508E" w:rsidP="00AD76EE">
      <w:pPr>
        <w:spacing w:after="0" w:line="360" w:lineRule="auto"/>
      </w:pPr>
    </w:p>
    <w:p w14:paraId="51353B54" w14:textId="77777777" w:rsidR="0051508E" w:rsidRDefault="0051508E" w:rsidP="00AD76EE">
      <w:pPr>
        <w:spacing w:after="0" w:line="360" w:lineRule="auto"/>
      </w:pPr>
    </w:p>
    <w:p w14:paraId="0231F8E9" w14:textId="77777777" w:rsidR="0051508E" w:rsidRDefault="0051508E" w:rsidP="00AD76EE">
      <w:pPr>
        <w:spacing w:after="0" w:line="360" w:lineRule="auto"/>
      </w:pPr>
    </w:p>
    <w:p w14:paraId="5226ABA1" w14:textId="77777777" w:rsidR="0051508E" w:rsidRDefault="0051508E" w:rsidP="00AD76EE">
      <w:pPr>
        <w:spacing w:after="0" w:line="360" w:lineRule="auto"/>
      </w:pPr>
    </w:p>
    <w:p w14:paraId="3093270B" w14:textId="77777777" w:rsidR="0051508E" w:rsidRDefault="0051508E" w:rsidP="00AD76EE">
      <w:pPr>
        <w:spacing w:after="0" w:line="360" w:lineRule="auto"/>
      </w:pPr>
    </w:p>
    <w:p w14:paraId="184D9C87" w14:textId="77777777" w:rsidR="0051508E" w:rsidRDefault="0051508E" w:rsidP="00AD76EE">
      <w:pPr>
        <w:spacing w:after="0" w:line="360" w:lineRule="auto"/>
      </w:pPr>
    </w:p>
    <w:p w14:paraId="747A9E1D" w14:textId="77777777" w:rsidR="0051508E" w:rsidRDefault="0051508E" w:rsidP="00AD76EE">
      <w:pPr>
        <w:spacing w:after="0" w:line="360" w:lineRule="auto"/>
      </w:pPr>
    </w:p>
    <w:p w14:paraId="1F10ABC8" w14:textId="77777777" w:rsidR="0051508E" w:rsidRDefault="0051508E" w:rsidP="00AD76EE">
      <w:pPr>
        <w:spacing w:after="0" w:line="360" w:lineRule="auto"/>
      </w:pPr>
    </w:p>
    <w:p w14:paraId="5D9AEB0D" w14:textId="77777777" w:rsidR="0051508E" w:rsidRDefault="0051508E" w:rsidP="00AD76EE">
      <w:pPr>
        <w:spacing w:after="0" w:line="360" w:lineRule="auto"/>
      </w:pPr>
    </w:p>
    <w:p w14:paraId="1B3831EF" w14:textId="77777777" w:rsidR="0051508E" w:rsidRDefault="0051508E" w:rsidP="00AD76EE">
      <w:pPr>
        <w:spacing w:after="0" w:line="360" w:lineRule="auto"/>
      </w:pPr>
    </w:p>
    <w:p w14:paraId="55E059FE" w14:textId="77777777" w:rsidR="0051508E" w:rsidRDefault="0051508E" w:rsidP="00AD76EE">
      <w:pPr>
        <w:spacing w:after="0" w:line="360" w:lineRule="auto"/>
      </w:pPr>
    </w:p>
    <w:p w14:paraId="1AE939A5" w14:textId="77777777" w:rsidR="0051508E" w:rsidRDefault="0051508E" w:rsidP="00AD76EE">
      <w:pPr>
        <w:spacing w:after="0" w:line="360" w:lineRule="auto"/>
      </w:pPr>
    </w:p>
    <w:p w14:paraId="005536A7" w14:textId="77777777" w:rsidR="0051508E" w:rsidRDefault="0051508E" w:rsidP="00AD76EE">
      <w:pPr>
        <w:spacing w:after="0" w:line="360" w:lineRule="auto"/>
      </w:pPr>
    </w:p>
    <w:p w14:paraId="601E51A0" w14:textId="77777777" w:rsidR="0051508E" w:rsidRDefault="0051508E" w:rsidP="00AD76EE">
      <w:pPr>
        <w:spacing w:after="0" w:line="360" w:lineRule="auto"/>
      </w:pPr>
    </w:p>
    <w:p w14:paraId="062E405F" w14:textId="77777777" w:rsidR="0051508E" w:rsidRDefault="0051508E" w:rsidP="00AD76EE">
      <w:pPr>
        <w:spacing w:after="0" w:line="360" w:lineRule="auto"/>
      </w:pPr>
    </w:p>
    <w:p w14:paraId="376824D3" w14:textId="77777777" w:rsidR="0051508E" w:rsidRDefault="0051508E" w:rsidP="00AD76EE">
      <w:pPr>
        <w:spacing w:after="0" w:line="360" w:lineRule="auto"/>
      </w:pPr>
    </w:p>
    <w:p w14:paraId="315981DA" w14:textId="77777777" w:rsidR="0051508E" w:rsidRDefault="0051508E" w:rsidP="00AD76EE">
      <w:pPr>
        <w:spacing w:after="0" w:line="360" w:lineRule="auto"/>
      </w:pPr>
    </w:p>
    <w:sectPr w:rsidR="0051508E">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FE0E4" w14:textId="77777777" w:rsidR="00122E8B" w:rsidRDefault="00122E8B">
      <w:pPr>
        <w:spacing w:after="0" w:line="240" w:lineRule="auto"/>
      </w:pPr>
      <w:r>
        <w:separator/>
      </w:r>
    </w:p>
  </w:endnote>
  <w:endnote w:type="continuationSeparator" w:id="0">
    <w:p w14:paraId="20E4CF0D" w14:textId="77777777" w:rsidR="00122E8B" w:rsidRDefault="00122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1C785E7B-E26A-4DD4-859A-844E9C9861CD}"/>
    <w:embedBold r:id="rId2" w:fontKey="{2D2D32E4-9CDC-42DB-8915-23821F8E5613}"/>
    <w:embedItalic r:id="rId3" w:fontKey="{63B2F67A-1571-4CE5-A80F-933BBC1B1F81}"/>
    <w:embedBoldItalic r:id="rId4" w:fontKey="{8955DE3D-0B88-4CFD-9974-F461D8A21D8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51602BA-A07C-4396-A47E-2176A5F54A0A}"/>
  </w:font>
  <w:font w:name="Georgia">
    <w:panose1 w:val="02040502050405020303"/>
    <w:charset w:val="00"/>
    <w:family w:val="roman"/>
    <w:pitch w:val="variable"/>
    <w:sig w:usb0="00000287" w:usb1="00000000" w:usb2="00000000" w:usb3="00000000" w:csb0="0000009F" w:csb1="00000000"/>
    <w:embedRegular r:id="rId6" w:fontKey="{39E96601-6DE8-4A82-BE2F-8D77BAE7C338}"/>
    <w:embedItalic r:id="rId7" w:fontKey="{5C878B17-B006-4F82-9536-8DA173DD6AB3}"/>
  </w:font>
  <w:font w:name="Calibri">
    <w:panose1 w:val="020F0502020204030204"/>
    <w:charset w:val="00"/>
    <w:family w:val="swiss"/>
    <w:pitch w:val="variable"/>
    <w:sig w:usb0="E4002EFF" w:usb1="C200247B" w:usb2="00000009" w:usb3="00000000" w:csb0="000001FF" w:csb1="00000000"/>
    <w:embedRegular r:id="rId8" w:fontKey="{34A51845-3131-4DB3-8B68-7B05ABF8706F}"/>
  </w:font>
  <w:font w:name="Garamond">
    <w:panose1 w:val="02020404030301010803"/>
    <w:charset w:val="00"/>
    <w:family w:val="roman"/>
    <w:pitch w:val="variable"/>
    <w:sig w:usb0="00000287" w:usb1="00000000" w:usb2="00000000" w:usb3="00000000" w:csb0="0000009F" w:csb1="00000000"/>
    <w:embedRegular r:id="rId9" w:fontKey="{6882928B-EA35-47FB-986D-AD32080A0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261C" w14:textId="0BCD5A99" w:rsidR="0051508E" w:rsidRDefault="004B276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0766D">
      <w:rPr>
        <w:b/>
        <w:noProof/>
        <w:color w:val="000000"/>
        <w:sz w:val="24"/>
        <w:szCs w:val="24"/>
      </w:rPr>
      <w:t>54</w:t>
    </w:r>
    <w:r>
      <w:rPr>
        <w:b/>
        <w:color w:val="000000"/>
        <w:sz w:val="24"/>
        <w:szCs w:val="24"/>
      </w:rPr>
      <w:fldChar w:fldCharType="end"/>
    </w:r>
  </w:p>
  <w:p w14:paraId="6150E58C" w14:textId="77777777" w:rsidR="0051508E" w:rsidRDefault="0051508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CA363" w14:textId="53419FF9" w:rsidR="0051508E" w:rsidRDefault="004B276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7727E">
      <w:rPr>
        <w:b/>
        <w:noProof/>
        <w:color w:val="000000"/>
        <w:sz w:val="24"/>
        <w:szCs w:val="24"/>
      </w:rPr>
      <w:t>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7727E">
      <w:rPr>
        <w:b/>
        <w:noProof/>
        <w:color w:val="000000"/>
        <w:sz w:val="24"/>
        <w:szCs w:val="24"/>
      </w:rPr>
      <w:t>54</w:t>
    </w:r>
    <w:r>
      <w:rPr>
        <w:b/>
        <w:color w:val="000000"/>
        <w:sz w:val="24"/>
        <w:szCs w:val="24"/>
      </w:rPr>
      <w:fldChar w:fldCharType="end"/>
    </w:r>
  </w:p>
  <w:p w14:paraId="377514F6" w14:textId="77777777" w:rsidR="0051508E" w:rsidRDefault="0051508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3AA1" w14:textId="77777777" w:rsidR="0051508E" w:rsidRDefault="004B276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7727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7727E">
      <w:rPr>
        <w:b/>
        <w:noProof/>
        <w:color w:val="000000"/>
        <w:sz w:val="24"/>
        <w:szCs w:val="24"/>
      </w:rPr>
      <w:t>54</w:t>
    </w:r>
    <w:r>
      <w:rPr>
        <w:b/>
        <w:color w:val="000000"/>
        <w:sz w:val="24"/>
        <w:szCs w:val="24"/>
      </w:rPr>
      <w:fldChar w:fldCharType="end"/>
    </w:r>
  </w:p>
  <w:p w14:paraId="2672DD59" w14:textId="77777777" w:rsidR="0051508E" w:rsidRDefault="0051508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5EFC8" w14:textId="77777777" w:rsidR="00122E8B" w:rsidRDefault="00122E8B">
      <w:pPr>
        <w:spacing w:after="0" w:line="240" w:lineRule="auto"/>
      </w:pPr>
      <w:r>
        <w:separator/>
      </w:r>
    </w:p>
  </w:footnote>
  <w:footnote w:type="continuationSeparator" w:id="0">
    <w:p w14:paraId="79C5D535" w14:textId="77777777" w:rsidR="00122E8B" w:rsidRDefault="00122E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B65B4" w14:textId="77777777" w:rsidR="0051508E" w:rsidRDefault="0051508E">
    <w:pPr>
      <w:widowControl w:val="0"/>
      <w:pBdr>
        <w:top w:val="nil"/>
        <w:left w:val="nil"/>
        <w:bottom w:val="nil"/>
        <w:right w:val="nil"/>
        <w:between w:val="nil"/>
      </w:pBdr>
      <w:spacing w:after="0" w:line="276" w:lineRule="auto"/>
      <w:jc w:val="left"/>
      <w:rPr>
        <w:color w:val="000000"/>
      </w:rPr>
    </w:pPr>
  </w:p>
  <w:tbl>
    <w:tblPr>
      <w:tblStyle w:val="affffff7"/>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1508E" w14:paraId="06EBB9F3" w14:textId="77777777">
      <w:trPr>
        <w:trHeight w:val="141"/>
      </w:trPr>
      <w:tc>
        <w:tcPr>
          <w:tcW w:w="2404" w:type="dxa"/>
        </w:tcPr>
        <w:p w14:paraId="4A296223" w14:textId="77777777" w:rsidR="0051508E" w:rsidRDefault="004B2760">
          <w:pPr>
            <w:tabs>
              <w:tab w:val="right" w:pos="8838"/>
            </w:tabs>
            <w:ind w:right="-105"/>
            <w:rPr>
              <w:b/>
            </w:rPr>
          </w:pPr>
          <w:r>
            <w:rPr>
              <w:b/>
            </w:rPr>
            <w:t>Recurso de Revisión:</w:t>
          </w:r>
        </w:p>
      </w:tc>
      <w:tc>
        <w:tcPr>
          <w:tcW w:w="3587" w:type="dxa"/>
        </w:tcPr>
        <w:p w14:paraId="30A6B7F3" w14:textId="77777777" w:rsidR="0051508E" w:rsidRDefault="004B2760">
          <w:pPr>
            <w:tabs>
              <w:tab w:val="right" w:pos="8838"/>
            </w:tabs>
            <w:ind w:left="-28" w:right="683"/>
          </w:pPr>
          <w:r>
            <w:t>04196/INFOEM/IP/RR/2020</w:t>
          </w:r>
        </w:p>
      </w:tc>
    </w:tr>
    <w:tr w:rsidR="0051508E" w14:paraId="303FC932" w14:textId="77777777">
      <w:trPr>
        <w:trHeight w:val="276"/>
      </w:trPr>
      <w:tc>
        <w:tcPr>
          <w:tcW w:w="2404" w:type="dxa"/>
        </w:tcPr>
        <w:p w14:paraId="1C495C7F" w14:textId="77777777" w:rsidR="0051508E" w:rsidRDefault="004B2760">
          <w:pPr>
            <w:tabs>
              <w:tab w:val="right" w:pos="8838"/>
            </w:tabs>
            <w:ind w:right="-105"/>
            <w:rPr>
              <w:b/>
            </w:rPr>
          </w:pPr>
          <w:r>
            <w:rPr>
              <w:b/>
            </w:rPr>
            <w:t>Sujeto Obligado:</w:t>
          </w:r>
        </w:p>
      </w:tc>
      <w:tc>
        <w:tcPr>
          <w:tcW w:w="3587" w:type="dxa"/>
        </w:tcPr>
        <w:p w14:paraId="456E36F9" w14:textId="77777777" w:rsidR="0051508E" w:rsidRDefault="004B2760">
          <w:pPr>
            <w:tabs>
              <w:tab w:val="right" w:pos="8838"/>
            </w:tabs>
            <w:ind w:right="116"/>
          </w:pPr>
          <w:r>
            <w:t>Ayuntamiento de Chapultepec</w:t>
          </w:r>
        </w:p>
      </w:tc>
    </w:tr>
    <w:tr w:rsidR="0051508E" w14:paraId="6A1F4784" w14:textId="77777777">
      <w:trPr>
        <w:trHeight w:val="276"/>
      </w:trPr>
      <w:tc>
        <w:tcPr>
          <w:tcW w:w="2404" w:type="dxa"/>
        </w:tcPr>
        <w:p w14:paraId="1A165BBB" w14:textId="77777777" w:rsidR="0051508E" w:rsidRDefault="004B2760">
          <w:pPr>
            <w:tabs>
              <w:tab w:val="right" w:pos="8838"/>
            </w:tabs>
            <w:ind w:right="-105"/>
            <w:rPr>
              <w:b/>
            </w:rPr>
          </w:pPr>
          <w:r>
            <w:rPr>
              <w:b/>
            </w:rPr>
            <w:t>Comisionado Ponente:</w:t>
          </w:r>
        </w:p>
      </w:tc>
      <w:tc>
        <w:tcPr>
          <w:tcW w:w="3587" w:type="dxa"/>
        </w:tcPr>
        <w:p w14:paraId="66C9E33B" w14:textId="77777777" w:rsidR="0051508E" w:rsidRDefault="004B2760">
          <w:pPr>
            <w:tabs>
              <w:tab w:val="right" w:pos="8838"/>
            </w:tabs>
            <w:ind w:right="-32"/>
          </w:pPr>
          <w:r>
            <w:t>Luis Gustavo Parra Noriega</w:t>
          </w:r>
        </w:p>
      </w:tc>
    </w:tr>
  </w:tbl>
  <w:p w14:paraId="4D07812C" w14:textId="77777777" w:rsidR="0051508E" w:rsidRDefault="0007727E">
    <w:pPr>
      <w:pBdr>
        <w:top w:val="nil"/>
        <w:left w:val="nil"/>
        <w:bottom w:val="nil"/>
        <w:right w:val="nil"/>
        <w:between w:val="nil"/>
      </w:pBdr>
      <w:tabs>
        <w:tab w:val="center" w:pos="4419"/>
        <w:tab w:val="right" w:pos="8838"/>
      </w:tabs>
      <w:spacing w:after="0" w:line="240" w:lineRule="auto"/>
      <w:rPr>
        <w:color w:val="000000"/>
      </w:rPr>
    </w:pPr>
    <w:r>
      <w:rPr>
        <w:color w:val="000000"/>
      </w:rPr>
      <w:pict w14:anchorId="7D61A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05986" w14:textId="77777777" w:rsidR="0051508E" w:rsidRDefault="0007727E">
    <w:pPr>
      <w:rPr>
        <w:sz w:val="16"/>
        <w:szCs w:val="16"/>
      </w:rPr>
    </w:pPr>
    <w:r>
      <w:rPr>
        <w:color w:val="000000"/>
      </w:rPr>
      <w:pict w14:anchorId="558E3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8"/>
      <w:tblW w:w="6242" w:type="dxa"/>
      <w:tblInd w:w="3119" w:type="dxa"/>
      <w:tblLayout w:type="fixed"/>
      <w:tblLook w:val="0400" w:firstRow="0" w:lastRow="0" w:firstColumn="0" w:lastColumn="0" w:noHBand="0" w:noVBand="1"/>
    </w:tblPr>
    <w:tblGrid>
      <w:gridCol w:w="2415"/>
      <w:gridCol w:w="3827"/>
    </w:tblGrid>
    <w:tr w:rsidR="0051508E" w14:paraId="1F467A25" w14:textId="77777777">
      <w:trPr>
        <w:trHeight w:val="151"/>
      </w:trPr>
      <w:tc>
        <w:tcPr>
          <w:tcW w:w="2415" w:type="dxa"/>
        </w:tcPr>
        <w:p w14:paraId="54B72AB7" w14:textId="77777777" w:rsidR="0051508E" w:rsidRDefault="0051508E">
          <w:pPr>
            <w:tabs>
              <w:tab w:val="right" w:pos="8838"/>
            </w:tabs>
            <w:ind w:left="-395" w:right="-105" w:firstLine="395"/>
            <w:rPr>
              <w:b/>
            </w:rPr>
          </w:pPr>
        </w:p>
        <w:p w14:paraId="11EEA1CC" w14:textId="77777777" w:rsidR="0051508E" w:rsidRDefault="004B2760">
          <w:pPr>
            <w:tabs>
              <w:tab w:val="right" w:pos="8838"/>
            </w:tabs>
            <w:ind w:left="-395" w:right="-105" w:firstLine="395"/>
            <w:rPr>
              <w:b/>
            </w:rPr>
          </w:pPr>
          <w:r>
            <w:rPr>
              <w:b/>
            </w:rPr>
            <w:t>Recurso de Revisión:</w:t>
          </w:r>
        </w:p>
      </w:tc>
      <w:tc>
        <w:tcPr>
          <w:tcW w:w="3827" w:type="dxa"/>
        </w:tcPr>
        <w:p w14:paraId="0AC1D77E" w14:textId="77777777" w:rsidR="0051508E" w:rsidRDefault="0051508E">
          <w:pPr>
            <w:tabs>
              <w:tab w:val="right" w:pos="8838"/>
            </w:tabs>
            <w:ind w:right="176"/>
          </w:pPr>
        </w:p>
        <w:p w14:paraId="4974C215" w14:textId="77777777" w:rsidR="0051508E" w:rsidRDefault="004B2760">
          <w:pPr>
            <w:tabs>
              <w:tab w:val="right" w:pos="8838"/>
            </w:tabs>
            <w:ind w:right="176"/>
            <w:rPr>
              <w:b/>
            </w:rPr>
          </w:pPr>
          <w:r>
            <w:rPr>
              <w:b/>
            </w:rPr>
            <w:t>10101/INFOEM/IP/RR/2025</w:t>
          </w:r>
        </w:p>
      </w:tc>
    </w:tr>
    <w:tr w:rsidR="0051508E" w14:paraId="5D0A2CC4" w14:textId="77777777">
      <w:trPr>
        <w:trHeight w:val="295"/>
      </w:trPr>
      <w:tc>
        <w:tcPr>
          <w:tcW w:w="2415" w:type="dxa"/>
        </w:tcPr>
        <w:p w14:paraId="6DC8A119" w14:textId="77777777" w:rsidR="0051508E" w:rsidRDefault="004B2760">
          <w:pPr>
            <w:tabs>
              <w:tab w:val="right" w:pos="8838"/>
            </w:tabs>
            <w:ind w:right="-105"/>
            <w:rPr>
              <w:b/>
            </w:rPr>
          </w:pPr>
          <w:r>
            <w:rPr>
              <w:b/>
            </w:rPr>
            <w:t>Sujeto Obligado:</w:t>
          </w:r>
        </w:p>
      </w:tc>
      <w:tc>
        <w:tcPr>
          <w:tcW w:w="3827" w:type="dxa"/>
        </w:tcPr>
        <w:p w14:paraId="44D93D1C" w14:textId="77777777" w:rsidR="0051508E" w:rsidRDefault="004B2760">
          <w:pPr>
            <w:tabs>
              <w:tab w:val="left" w:pos="3158"/>
              <w:tab w:val="left" w:pos="4292"/>
              <w:tab w:val="right" w:pos="8838"/>
            </w:tabs>
            <w:ind w:right="176"/>
          </w:pPr>
          <w:r>
            <w:t>Ayuntamiento de Huehuetoca</w:t>
          </w:r>
        </w:p>
      </w:tc>
    </w:tr>
    <w:tr w:rsidR="0051508E" w14:paraId="41C1408F" w14:textId="77777777">
      <w:trPr>
        <w:trHeight w:val="295"/>
      </w:trPr>
      <w:tc>
        <w:tcPr>
          <w:tcW w:w="2415" w:type="dxa"/>
        </w:tcPr>
        <w:p w14:paraId="6A6453FC" w14:textId="77777777" w:rsidR="0051508E" w:rsidRDefault="004B2760">
          <w:pPr>
            <w:tabs>
              <w:tab w:val="right" w:pos="8838"/>
            </w:tabs>
            <w:ind w:right="-105"/>
            <w:rPr>
              <w:b/>
            </w:rPr>
          </w:pPr>
          <w:r>
            <w:rPr>
              <w:b/>
            </w:rPr>
            <w:t>Comisionado Ponente:</w:t>
          </w:r>
        </w:p>
      </w:tc>
      <w:tc>
        <w:tcPr>
          <w:tcW w:w="3827" w:type="dxa"/>
        </w:tcPr>
        <w:p w14:paraId="25F6E342" w14:textId="77777777" w:rsidR="0051508E" w:rsidRDefault="004B2760">
          <w:pPr>
            <w:tabs>
              <w:tab w:val="right" w:pos="8838"/>
            </w:tabs>
            <w:ind w:right="176"/>
          </w:pPr>
          <w:r>
            <w:t>Luis Gustavo Parra Noriega</w:t>
          </w:r>
        </w:p>
        <w:p w14:paraId="0B79265C" w14:textId="77777777" w:rsidR="0051508E" w:rsidRDefault="0051508E">
          <w:pPr>
            <w:tabs>
              <w:tab w:val="right" w:pos="8838"/>
            </w:tabs>
            <w:ind w:right="176"/>
          </w:pPr>
        </w:p>
      </w:tc>
    </w:tr>
  </w:tbl>
  <w:p w14:paraId="2DD67D13" w14:textId="77777777" w:rsidR="0051508E" w:rsidRDefault="0051508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78723" w14:textId="77777777" w:rsidR="0051508E" w:rsidRDefault="0007727E">
    <w:pPr>
      <w:widowControl w:val="0"/>
      <w:pBdr>
        <w:top w:val="nil"/>
        <w:left w:val="nil"/>
        <w:bottom w:val="nil"/>
        <w:right w:val="nil"/>
        <w:between w:val="nil"/>
      </w:pBdr>
      <w:spacing w:after="0" w:line="276" w:lineRule="auto"/>
      <w:jc w:val="left"/>
      <w:rPr>
        <w:color w:val="000000"/>
      </w:rPr>
    </w:pPr>
    <w:r>
      <w:rPr>
        <w:color w:val="000000"/>
      </w:rPr>
      <w:pict w14:anchorId="48C99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9"/>
      <w:tblW w:w="9214" w:type="dxa"/>
      <w:tblInd w:w="0" w:type="dxa"/>
      <w:tblLayout w:type="fixed"/>
      <w:tblLook w:val="0400" w:firstRow="0" w:lastRow="0" w:firstColumn="0" w:lastColumn="0" w:noHBand="0" w:noVBand="1"/>
    </w:tblPr>
    <w:tblGrid>
      <w:gridCol w:w="2127"/>
      <w:gridCol w:w="7087"/>
    </w:tblGrid>
    <w:tr w:rsidR="0051508E" w14:paraId="07B1305E" w14:textId="77777777">
      <w:trPr>
        <w:trHeight w:val="1546"/>
      </w:trPr>
      <w:tc>
        <w:tcPr>
          <w:tcW w:w="2127" w:type="dxa"/>
        </w:tcPr>
        <w:p w14:paraId="0178146C" w14:textId="77777777" w:rsidR="0051508E" w:rsidRDefault="0051508E">
          <w:pPr>
            <w:tabs>
              <w:tab w:val="right" w:pos="4273"/>
            </w:tabs>
            <w:rPr>
              <w:rFonts w:ascii="Garamond" w:eastAsia="Garamond" w:hAnsi="Garamond" w:cs="Garamond"/>
              <w:sz w:val="16"/>
              <w:szCs w:val="16"/>
            </w:rPr>
          </w:pPr>
        </w:p>
      </w:tc>
      <w:tc>
        <w:tcPr>
          <w:tcW w:w="7087" w:type="dxa"/>
        </w:tcPr>
        <w:p w14:paraId="76B42A61" w14:textId="77777777" w:rsidR="0051508E" w:rsidRDefault="0051508E">
          <w:pPr>
            <w:rPr>
              <w:sz w:val="10"/>
              <w:szCs w:val="10"/>
            </w:rPr>
          </w:pPr>
        </w:p>
        <w:tbl>
          <w:tblPr>
            <w:tblStyle w:val="affffffa"/>
            <w:tblW w:w="6298" w:type="dxa"/>
            <w:tblInd w:w="595" w:type="dxa"/>
            <w:tblLayout w:type="fixed"/>
            <w:tblLook w:val="0400" w:firstRow="0" w:lastRow="0" w:firstColumn="0" w:lastColumn="0" w:noHBand="0" w:noVBand="1"/>
          </w:tblPr>
          <w:tblGrid>
            <w:gridCol w:w="2699"/>
            <w:gridCol w:w="3599"/>
          </w:tblGrid>
          <w:tr w:rsidR="0051508E" w14:paraId="739C8581" w14:textId="77777777">
            <w:trPr>
              <w:trHeight w:val="456"/>
            </w:trPr>
            <w:tc>
              <w:tcPr>
                <w:tcW w:w="2699" w:type="dxa"/>
                <w:vAlign w:val="bottom"/>
              </w:tcPr>
              <w:p w14:paraId="78CABF73" w14:textId="77777777" w:rsidR="0051508E" w:rsidRDefault="004B2760">
                <w:pPr>
                  <w:tabs>
                    <w:tab w:val="right" w:pos="8838"/>
                  </w:tabs>
                  <w:ind w:right="-105"/>
                  <w:rPr>
                    <w:b/>
                  </w:rPr>
                </w:pPr>
                <w:r>
                  <w:rPr>
                    <w:b/>
                  </w:rPr>
                  <w:t>Recurso de Revisión:</w:t>
                </w:r>
              </w:p>
            </w:tc>
            <w:tc>
              <w:tcPr>
                <w:tcW w:w="3599" w:type="dxa"/>
              </w:tcPr>
              <w:p w14:paraId="151F9FE2" w14:textId="77777777" w:rsidR="0051508E" w:rsidRDefault="0051508E">
                <w:pPr>
                  <w:tabs>
                    <w:tab w:val="right" w:pos="8838"/>
                  </w:tabs>
                  <w:ind w:left="-28" w:right="-107"/>
                </w:pPr>
              </w:p>
              <w:p w14:paraId="79455360" w14:textId="77777777" w:rsidR="0051508E" w:rsidRDefault="004B2760">
                <w:pPr>
                  <w:tabs>
                    <w:tab w:val="right" w:pos="8838"/>
                  </w:tabs>
                  <w:ind w:left="-28" w:right="-107"/>
                  <w:rPr>
                    <w:b/>
                  </w:rPr>
                </w:pPr>
                <w:r>
                  <w:rPr>
                    <w:b/>
                  </w:rPr>
                  <w:t>10101/INFOEM/IP/RR/2025</w:t>
                </w:r>
              </w:p>
            </w:tc>
          </w:tr>
          <w:tr w:rsidR="0051508E" w14:paraId="596B517E" w14:textId="77777777">
            <w:trPr>
              <w:trHeight w:val="149"/>
            </w:trPr>
            <w:tc>
              <w:tcPr>
                <w:tcW w:w="2699" w:type="dxa"/>
              </w:tcPr>
              <w:p w14:paraId="56BA9AD3" w14:textId="77777777" w:rsidR="0051508E" w:rsidRDefault="004B2760">
                <w:pPr>
                  <w:tabs>
                    <w:tab w:val="right" w:pos="8838"/>
                  </w:tabs>
                  <w:ind w:right="-105"/>
                  <w:rPr>
                    <w:b/>
                  </w:rPr>
                </w:pPr>
                <w:r>
                  <w:rPr>
                    <w:b/>
                  </w:rPr>
                  <w:t>Recurrente:</w:t>
                </w:r>
              </w:p>
            </w:tc>
            <w:tc>
              <w:tcPr>
                <w:tcW w:w="3599" w:type="dxa"/>
              </w:tcPr>
              <w:p w14:paraId="4FD27F52" w14:textId="673FE7EF" w:rsidR="0051508E" w:rsidRDefault="0007727E">
                <w:pPr>
                  <w:tabs>
                    <w:tab w:val="right" w:pos="8838"/>
                  </w:tabs>
                  <w:ind w:right="-107"/>
                </w:pPr>
                <w:r w:rsidRPr="00A156C3">
                  <w:rPr>
                    <w:b/>
                    <w:highlight w:val="black"/>
                  </w:rPr>
                  <w:t>XXXXXXXXXXXXXXXXXXXXXXX</w:t>
                </w:r>
              </w:p>
            </w:tc>
          </w:tr>
          <w:tr w:rsidR="0051508E" w14:paraId="055FD226" w14:textId="77777777">
            <w:trPr>
              <w:trHeight w:val="294"/>
            </w:trPr>
            <w:tc>
              <w:tcPr>
                <w:tcW w:w="2699" w:type="dxa"/>
              </w:tcPr>
              <w:p w14:paraId="05222D69" w14:textId="77777777" w:rsidR="0051508E" w:rsidRDefault="004B2760">
                <w:pPr>
                  <w:tabs>
                    <w:tab w:val="right" w:pos="8838"/>
                  </w:tabs>
                  <w:ind w:right="-105"/>
                  <w:rPr>
                    <w:b/>
                  </w:rPr>
                </w:pPr>
                <w:r>
                  <w:rPr>
                    <w:b/>
                  </w:rPr>
                  <w:t>Sujeto Obligado:</w:t>
                </w:r>
              </w:p>
            </w:tc>
            <w:tc>
              <w:tcPr>
                <w:tcW w:w="3599" w:type="dxa"/>
              </w:tcPr>
              <w:p w14:paraId="0B34D86F" w14:textId="77777777" w:rsidR="0051508E" w:rsidRDefault="004B2760">
                <w:pPr>
                  <w:tabs>
                    <w:tab w:val="right" w:pos="8838"/>
                  </w:tabs>
                  <w:ind w:right="33"/>
                </w:pPr>
                <w:r>
                  <w:t>Ayuntamiento de Huehuetoca</w:t>
                </w:r>
              </w:p>
            </w:tc>
          </w:tr>
          <w:tr w:rsidR="0051508E" w14:paraId="4515945D" w14:textId="77777777">
            <w:trPr>
              <w:trHeight w:val="294"/>
            </w:trPr>
            <w:tc>
              <w:tcPr>
                <w:tcW w:w="2699" w:type="dxa"/>
              </w:tcPr>
              <w:p w14:paraId="480DBBA5" w14:textId="77777777" w:rsidR="0051508E" w:rsidRDefault="004B2760">
                <w:pPr>
                  <w:tabs>
                    <w:tab w:val="right" w:pos="8838"/>
                  </w:tabs>
                  <w:ind w:right="-105"/>
                  <w:rPr>
                    <w:b/>
                  </w:rPr>
                </w:pPr>
                <w:r>
                  <w:rPr>
                    <w:b/>
                  </w:rPr>
                  <w:t>Comisionado Ponente:</w:t>
                </w:r>
              </w:p>
            </w:tc>
            <w:tc>
              <w:tcPr>
                <w:tcW w:w="3599" w:type="dxa"/>
              </w:tcPr>
              <w:p w14:paraId="51E4797D" w14:textId="77777777" w:rsidR="0051508E" w:rsidRDefault="004B2760">
                <w:pPr>
                  <w:tabs>
                    <w:tab w:val="right" w:pos="8838"/>
                  </w:tabs>
                  <w:ind w:right="-107"/>
                </w:pPr>
                <w:r>
                  <w:t>Luis Gustavo Parra Noriega</w:t>
                </w:r>
              </w:p>
            </w:tc>
          </w:tr>
        </w:tbl>
        <w:p w14:paraId="67E99976" w14:textId="77777777" w:rsidR="0051508E" w:rsidRDefault="0051508E">
          <w:pPr>
            <w:tabs>
              <w:tab w:val="right" w:pos="8838"/>
            </w:tabs>
            <w:ind w:left="-28"/>
            <w:rPr>
              <w:rFonts w:ascii="Arial" w:eastAsia="Arial" w:hAnsi="Arial" w:cs="Arial"/>
              <w:b/>
            </w:rPr>
          </w:pPr>
        </w:p>
      </w:tc>
    </w:tr>
  </w:tbl>
  <w:p w14:paraId="33993A3A" w14:textId="77777777" w:rsidR="0051508E" w:rsidRDefault="0051508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0E05"/>
    <w:multiLevelType w:val="multilevel"/>
    <w:tmpl w:val="2214D84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31A3774"/>
    <w:multiLevelType w:val="multilevel"/>
    <w:tmpl w:val="52ECA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E25FD"/>
    <w:multiLevelType w:val="multilevel"/>
    <w:tmpl w:val="0D3E6108"/>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B6CAE"/>
    <w:multiLevelType w:val="multilevel"/>
    <w:tmpl w:val="5CFED3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0031EB"/>
    <w:multiLevelType w:val="multilevel"/>
    <w:tmpl w:val="A7341A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EB50608"/>
    <w:multiLevelType w:val="multilevel"/>
    <w:tmpl w:val="0D40C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8B16F1"/>
    <w:multiLevelType w:val="multilevel"/>
    <w:tmpl w:val="7E1C9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9D7752"/>
    <w:multiLevelType w:val="multilevel"/>
    <w:tmpl w:val="8DA47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4A2EC8"/>
    <w:multiLevelType w:val="multilevel"/>
    <w:tmpl w:val="F6D608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5E2DF5"/>
    <w:multiLevelType w:val="multilevel"/>
    <w:tmpl w:val="B9BAB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F7320D"/>
    <w:multiLevelType w:val="multilevel"/>
    <w:tmpl w:val="AF1A0A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BB915F6"/>
    <w:multiLevelType w:val="multilevel"/>
    <w:tmpl w:val="8A2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44617E"/>
    <w:multiLevelType w:val="multilevel"/>
    <w:tmpl w:val="BB74F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D97386"/>
    <w:multiLevelType w:val="multilevel"/>
    <w:tmpl w:val="32EC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8E055C"/>
    <w:multiLevelType w:val="multilevel"/>
    <w:tmpl w:val="8634D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937547"/>
    <w:multiLevelType w:val="multilevel"/>
    <w:tmpl w:val="04E64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D10506"/>
    <w:multiLevelType w:val="multilevel"/>
    <w:tmpl w:val="B8F63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2"/>
  </w:num>
  <w:num w:numId="4">
    <w:abstractNumId w:val="4"/>
  </w:num>
  <w:num w:numId="5">
    <w:abstractNumId w:val="0"/>
  </w:num>
  <w:num w:numId="6">
    <w:abstractNumId w:val="15"/>
  </w:num>
  <w:num w:numId="7">
    <w:abstractNumId w:val="11"/>
  </w:num>
  <w:num w:numId="8">
    <w:abstractNumId w:val="14"/>
  </w:num>
  <w:num w:numId="9">
    <w:abstractNumId w:val="12"/>
  </w:num>
  <w:num w:numId="10">
    <w:abstractNumId w:val="3"/>
  </w:num>
  <w:num w:numId="11">
    <w:abstractNumId w:val="16"/>
  </w:num>
  <w:num w:numId="12">
    <w:abstractNumId w:val="1"/>
  </w:num>
  <w:num w:numId="13">
    <w:abstractNumId w:val="5"/>
  </w:num>
  <w:num w:numId="14">
    <w:abstractNumId w:val="7"/>
  </w:num>
  <w:num w:numId="15">
    <w:abstractNumId w:val="8"/>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8E"/>
    <w:rsid w:val="0007727E"/>
    <w:rsid w:val="00122E8B"/>
    <w:rsid w:val="002A70C7"/>
    <w:rsid w:val="00353D10"/>
    <w:rsid w:val="00390532"/>
    <w:rsid w:val="0045456C"/>
    <w:rsid w:val="004B2760"/>
    <w:rsid w:val="004C01F5"/>
    <w:rsid w:val="0051508E"/>
    <w:rsid w:val="005D5F9F"/>
    <w:rsid w:val="00986A4D"/>
    <w:rsid w:val="00AC0C7B"/>
    <w:rsid w:val="00AD76EE"/>
    <w:rsid w:val="00C0766D"/>
    <w:rsid w:val="00D73196"/>
    <w:rsid w:val="00DA608F"/>
    <w:rsid w:val="00DC05B5"/>
    <w:rsid w:val="00FD71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1684"/>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C5AC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huehuetoca.gob.mx/secretariaayuntamiento/wp-content/uploads/2025/02/01-GACETA-MUNICIPAL-SESION-01-ENERO.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UukguHTw2DL9/QdsgBCG5RZeQ==">CgMxLjAyDmgucjF4MjRpZHZob2t6MghoLmdqZGd4czIOaC5hbHZtOHl1ZXdzdXMyDmguc3UwanNzaWlna3BxMg1oLmdrcm5uZTVoMXhiMg5oLm11MG56cWRpNHd4czIJaC4yZXQ5MnAwMg5oLm14ZmZlaXB1cjFjcDIOaC5jdDYycjVhbzNxcjEyDmguOTBteXc1am12NHg4Mg1oLjhnZnA4YmozdmhwMg5oLjJobDdveHA4OXh2cjIOaC5sZWV3OHV0YmF1bzYyDmgueTIybGluYjN5Yzl2Mg1oLm84Nmp0OTd4ajc0Mg5oLmh0eG81ZjhxYjg0ZDINaC42azA1NDF1ZXE0aDIOaC5rc3BzMmp0NnBxMjcyDmgucHc5YWU3cGRldGtwMg5oLm45NGZsZGl6dTV3MzgAciExdi1KMGtvOHFlcl9WOU5tNU9uSkVweHUzZm5ZcEJhX2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7B88F6-4F46-480F-8621-F5749338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12638</Words>
  <Characters>69511</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4</cp:revision>
  <cp:lastPrinted>2025-11-07T05:44:00Z</cp:lastPrinted>
  <dcterms:created xsi:type="dcterms:W3CDTF">2025-11-07T05:44:00Z</dcterms:created>
  <dcterms:modified xsi:type="dcterms:W3CDTF">2025-12-02T18:14:00Z</dcterms:modified>
</cp:coreProperties>
</file>