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0EB5EA41" w14:textId="77777777" w:rsidR="00342378" w:rsidRPr="00FB571A" w:rsidRDefault="00342378" w:rsidP="00973442">
          <w:pPr>
            <w:pStyle w:val="TtuloTDC"/>
            <w:spacing w:before="0" w:line="360" w:lineRule="auto"/>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407544C8" w14:textId="282FBFB1" w:rsidR="00791DAB" w:rsidRPr="00791DAB" w:rsidRDefault="00342378">
          <w:pPr>
            <w:pStyle w:val="TDC1"/>
            <w:tabs>
              <w:tab w:val="right" w:leader="dot" w:pos="9034"/>
            </w:tabs>
            <w:rPr>
              <w:rFonts w:asciiTheme="minorHAnsi" w:eastAsiaTheme="minorEastAsia" w:hAnsiTheme="minorHAnsi" w:cstheme="minorBidi"/>
              <w:noProof/>
              <w:sz w:val="22"/>
              <w:szCs w:val="22"/>
              <w:lang w:eastAsia="es-MX"/>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13942883" w:history="1">
            <w:r w:rsidR="00791DAB" w:rsidRPr="00791DAB">
              <w:rPr>
                <w:rStyle w:val="Hipervnculo"/>
                <w:rFonts w:ascii="Palatino Linotype" w:hAnsi="Palatino Linotype"/>
                <w:noProof/>
              </w:rPr>
              <w:t>A N T E C E D E N T E S</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_Toc213942883 \h </w:instrText>
            </w:r>
            <w:r w:rsidR="00791DAB" w:rsidRPr="00791DAB">
              <w:rPr>
                <w:noProof/>
                <w:webHidden/>
              </w:rPr>
            </w:r>
            <w:r w:rsidR="00791DAB" w:rsidRPr="00791DAB">
              <w:rPr>
                <w:noProof/>
                <w:webHidden/>
              </w:rPr>
              <w:fldChar w:fldCharType="separate"/>
            </w:r>
            <w:r w:rsidR="003B273B">
              <w:rPr>
                <w:noProof/>
                <w:webHidden/>
              </w:rPr>
              <w:t>2</w:t>
            </w:r>
            <w:r w:rsidR="00791DAB" w:rsidRPr="00791DAB">
              <w:rPr>
                <w:noProof/>
                <w:webHidden/>
              </w:rPr>
              <w:fldChar w:fldCharType="end"/>
            </w:r>
          </w:hyperlink>
        </w:p>
        <w:p w14:paraId="6DDC94A8" w14:textId="1EBE5226"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84" w:history="1">
            <w:r w:rsidR="00791DAB" w:rsidRPr="00791DAB">
              <w:rPr>
                <w:rStyle w:val="Hipervnculo"/>
                <w:rFonts w:ascii="Palatino Linotype" w:hAnsi="Palatino Linotype"/>
                <w:noProof/>
              </w:rPr>
              <w:t>I. Presentación de la solicitud de información</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_Toc213942884 \h </w:instrText>
            </w:r>
            <w:r w:rsidR="00791DAB" w:rsidRPr="00791DAB">
              <w:rPr>
                <w:noProof/>
                <w:webHidden/>
              </w:rPr>
            </w:r>
            <w:r w:rsidR="00791DAB" w:rsidRPr="00791DAB">
              <w:rPr>
                <w:noProof/>
                <w:webHidden/>
              </w:rPr>
              <w:fldChar w:fldCharType="separate"/>
            </w:r>
            <w:r w:rsidR="003B273B">
              <w:rPr>
                <w:noProof/>
                <w:webHidden/>
              </w:rPr>
              <w:t>2</w:t>
            </w:r>
            <w:r w:rsidR="00791DAB" w:rsidRPr="00791DAB">
              <w:rPr>
                <w:noProof/>
                <w:webHidden/>
              </w:rPr>
              <w:fldChar w:fldCharType="end"/>
            </w:r>
          </w:hyperlink>
        </w:p>
        <w:p w14:paraId="423FDAD5" w14:textId="036B846A"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85" w:history="1">
            <w:r w:rsidR="00791DAB" w:rsidRPr="00791DAB">
              <w:rPr>
                <w:rStyle w:val="Hipervnculo"/>
                <w:rFonts w:ascii="Palatino Linotype" w:eastAsia="Palatino Linotype" w:hAnsi="Palatino Linotype" w:cs="Palatino Linotype"/>
                <w:noProof/>
                <w:lang w:eastAsia="es-MX"/>
              </w:rPr>
              <w:t xml:space="preserve">II. </w:t>
            </w:r>
            <w:r w:rsidR="00791DAB" w:rsidRPr="00791DAB">
              <w:rPr>
                <w:rStyle w:val="Hipervnculo"/>
                <w:rFonts w:ascii="Palatino Linotype" w:hAnsi="Palatino Linotype" w:cs="Tahoma"/>
                <w:noProof/>
              </w:rPr>
              <w:t>Respuesta del Sujeto Obligado</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_Toc213942885 \h </w:instrText>
            </w:r>
            <w:r w:rsidR="00791DAB" w:rsidRPr="00791DAB">
              <w:rPr>
                <w:noProof/>
                <w:webHidden/>
              </w:rPr>
            </w:r>
            <w:r w:rsidR="00791DAB" w:rsidRPr="00791DAB">
              <w:rPr>
                <w:noProof/>
                <w:webHidden/>
              </w:rPr>
              <w:fldChar w:fldCharType="separate"/>
            </w:r>
            <w:r w:rsidR="003B273B">
              <w:rPr>
                <w:noProof/>
                <w:webHidden/>
              </w:rPr>
              <w:t>2</w:t>
            </w:r>
            <w:r w:rsidR="00791DAB" w:rsidRPr="00791DAB">
              <w:rPr>
                <w:noProof/>
                <w:webHidden/>
              </w:rPr>
              <w:fldChar w:fldCharType="end"/>
            </w:r>
          </w:hyperlink>
        </w:p>
        <w:p w14:paraId="26BAE324" w14:textId="3D272A84"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86" w:history="1">
            <w:r w:rsidR="00791DAB" w:rsidRPr="00791DAB">
              <w:rPr>
                <w:rStyle w:val="Hipervnculo"/>
                <w:rFonts w:ascii="Palatino Linotype" w:hAnsi="Palatino Linotype" w:cs="Tahoma"/>
                <w:noProof/>
              </w:rPr>
              <w:t>III. Interposición del Recurso de Revisión</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_Toc213942886 \h </w:instrText>
            </w:r>
            <w:r w:rsidR="00791DAB" w:rsidRPr="00791DAB">
              <w:rPr>
                <w:noProof/>
                <w:webHidden/>
              </w:rPr>
            </w:r>
            <w:r w:rsidR="00791DAB" w:rsidRPr="00791DAB">
              <w:rPr>
                <w:noProof/>
                <w:webHidden/>
              </w:rPr>
              <w:fldChar w:fldCharType="separate"/>
            </w:r>
            <w:r w:rsidR="003B273B">
              <w:rPr>
                <w:noProof/>
                <w:webHidden/>
              </w:rPr>
              <w:t>3</w:t>
            </w:r>
            <w:r w:rsidR="00791DAB" w:rsidRPr="00791DAB">
              <w:rPr>
                <w:noProof/>
                <w:webHidden/>
              </w:rPr>
              <w:fldChar w:fldCharType="end"/>
            </w:r>
          </w:hyperlink>
        </w:p>
        <w:p w14:paraId="6AA893AC" w14:textId="0EF053FA"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87" w:history="1">
            <w:r w:rsidR="00791DAB" w:rsidRPr="00791DAB">
              <w:rPr>
                <w:rStyle w:val="Hipervnculo"/>
                <w:rFonts w:ascii="Palatino Linotype" w:hAnsi="Palatino Linotype"/>
                <w:noProof/>
              </w:rPr>
              <w:t>IV. Trámite del Recurso de Revisión ante el Instituto</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_Toc213942887 \h </w:instrText>
            </w:r>
            <w:r w:rsidR="00791DAB" w:rsidRPr="00791DAB">
              <w:rPr>
                <w:noProof/>
                <w:webHidden/>
              </w:rPr>
            </w:r>
            <w:r w:rsidR="00791DAB" w:rsidRPr="00791DAB">
              <w:rPr>
                <w:noProof/>
                <w:webHidden/>
              </w:rPr>
              <w:fldChar w:fldCharType="separate"/>
            </w:r>
            <w:r w:rsidR="003B273B">
              <w:rPr>
                <w:noProof/>
                <w:webHidden/>
              </w:rPr>
              <w:t>5</w:t>
            </w:r>
            <w:r w:rsidR="00791DAB" w:rsidRPr="00791DAB">
              <w:rPr>
                <w:noProof/>
                <w:webHidden/>
              </w:rPr>
              <w:fldChar w:fldCharType="end"/>
            </w:r>
          </w:hyperlink>
        </w:p>
        <w:p w14:paraId="60362525" w14:textId="04AAD518" w:rsidR="00791DAB" w:rsidRPr="00791DAB"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3942888" w:history="1">
            <w:r w:rsidR="00791DAB" w:rsidRPr="00791DAB">
              <w:rPr>
                <w:rStyle w:val="Hipervnculo"/>
                <w:rFonts w:ascii="Palatino Linotype" w:hAnsi="Palatino Linotype"/>
                <w:noProof/>
              </w:rPr>
              <w:t>C O N S I D E R A N D O S</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_Toc213942888 \h </w:instrText>
            </w:r>
            <w:r w:rsidR="00791DAB" w:rsidRPr="00791DAB">
              <w:rPr>
                <w:noProof/>
                <w:webHidden/>
              </w:rPr>
            </w:r>
            <w:r w:rsidR="00791DAB" w:rsidRPr="00791DAB">
              <w:rPr>
                <w:noProof/>
                <w:webHidden/>
              </w:rPr>
              <w:fldChar w:fldCharType="separate"/>
            </w:r>
            <w:r w:rsidR="003B273B">
              <w:rPr>
                <w:noProof/>
                <w:webHidden/>
              </w:rPr>
              <w:t>6</w:t>
            </w:r>
            <w:r w:rsidR="00791DAB" w:rsidRPr="00791DAB">
              <w:rPr>
                <w:noProof/>
                <w:webHidden/>
              </w:rPr>
              <w:fldChar w:fldCharType="end"/>
            </w:r>
          </w:hyperlink>
        </w:p>
        <w:p w14:paraId="183BD95B" w14:textId="0FD826C5"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89" w:history="1">
            <w:r w:rsidR="00791DAB" w:rsidRPr="00791DAB">
              <w:rPr>
                <w:rStyle w:val="Hipervnculo"/>
                <w:rFonts w:ascii="Palatino Linotype" w:eastAsia="Calibri" w:hAnsi="Palatino Linotype"/>
                <w:noProof/>
                <w:lang w:eastAsia="es-MX"/>
              </w:rPr>
              <w:t xml:space="preserve">PRIMERO. </w:t>
            </w:r>
            <w:r w:rsidR="00791DAB" w:rsidRPr="00791DAB">
              <w:rPr>
                <w:rStyle w:val="Hipervnculo"/>
                <w:rFonts w:ascii="Palatino Linotype" w:hAnsi="Palatino Linotype"/>
                <w:noProof/>
              </w:rPr>
              <w:t>Competencia</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_Toc213942889 \h </w:instrText>
            </w:r>
            <w:r w:rsidR="00791DAB" w:rsidRPr="00791DAB">
              <w:rPr>
                <w:noProof/>
                <w:webHidden/>
              </w:rPr>
            </w:r>
            <w:r w:rsidR="00791DAB" w:rsidRPr="00791DAB">
              <w:rPr>
                <w:noProof/>
                <w:webHidden/>
              </w:rPr>
              <w:fldChar w:fldCharType="separate"/>
            </w:r>
            <w:r w:rsidR="003B273B">
              <w:rPr>
                <w:noProof/>
                <w:webHidden/>
              </w:rPr>
              <w:t>6</w:t>
            </w:r>
            <w:r w:rsidR="00791DAB" w:rsidRPr="00791DAB">
              <w:rPr>
                <w:noProof/>
                <w:webHidden/>
              </w:rPr>
              <w:fldChar w:fldCharType="end"/>
            </w:r>
          </w:hyperlink>
        </w:p>
        <w:p w14:paraId="4B0E3486" w14:textId="1E2BB0D3"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90" w:history="1">
            <w:r w:rsidR="00791DAB" w:rsidRPr="00791DAB">
              <w:rPr>
                <w:rStyle w:val="Hipervnculo"/>
                <w:rFonts w:ascii="Palatino Linotype" w:eastAsia="Calibri" w:hAnsi="Palatino Linotype"/>
                <w:noProof/>
                <w:lang w:eastAsia="es-MX"/>
              </w:rPr>
              <w:t>SEGUNDO. Causales de improcedencia y sobreseimiento</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_Toc213942890 \h </w:instrText>
            </w:r>
            <w:r w:rsidR="00791DAB" w:rsidRPr="00791DAB">
              <w:rPr>
                <w:noProof/>
                <w:webHidden/>
              </w:rPr>
            </w:r>
            <w:r w:rsidR="00791DAB" w:rsidRPr="00791DAB">
              <w:rPr>
                <w:noProof/>
                <w:webHidden/>
              </w:rPr>
              <w:fldChar w:fldCharType="separate"/>
            </w:r>
            <w:r w:rsidR="003B273B">
              <w:rPr>
                <w:noProof/>
                <w:webHidden/>
              </w:rPr>
              <w:t>7</w:t>
            </w:r>
            <w:r w:rsidR="00791DAB" w:rsidRPr="00791DAB">
              <w:rPr>
                <w:noProof/>
                <w:webHidden/>
              </w:rPr>
              <w:fldChar w:fldCharType="end"/>
            </w:r>
          </w:hyperlink>
        </w:p>
        <w:p w14:paraId="7B01E8EB" w14:textId="508632CC" w:rsidR="00791DAB" w:rsidRPr="00791DAB"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3942891" w:history="1">
            <w:r w:rsidR="00791DAB" w:rsidRPr="00791DAB">
              <w:rPr>
                <w:rStyle w:val="Hipervnculo"/>
                <w:rFonts w:ascii="Palatino Linotype" w:eastAsia="Calibri" w:hAnsi="Palatino Linotype" w:cs="Arial"/>
                <w:noProof/>
                <w:lang w:eastAsia="es-ES_tradnl"/>
              </w:rPr>
              <w:t>Causales de sobreseimiento</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_Toc213942891 \h </w:instrText>
            </w:r>
            <w:r w:rsidR="00791DAB" w:rsidRPr="00791DAB">
              <w:rPr>
                <w:noProof/>
                <w:webHidden/>
              </w:rPr>
            </w:r>
            <w:r w:rsidR="00791DAB" w:rsidRPr="00791DAB">
              <w:rPr>
                <w:noProof/>
                <w:webHidden/>
              </w:rPr>
              <w:fldChar w:fldCharType="separate"/>
            </w:r>
            <w:r w:rsidR="003B273B">
              <w:rPr>
                <w:noProof/>
                <w:webHidden/>
              </w:rPr>
              <w:t>8</w:t>
            </w:r>
            <w:r w:rsidR="00791DAB" w:rsidRPr="00791DAB">
              <w:rPr>
                <w:noProof/>
                <w:webHidden/>
              </w:rPr>
              <w:fldChar w:fldCharType="end"/>
            </w:r>
          </w:hyperlink>
        </w:p>
        <w:p w14:paraId="13518353" w14:textId="05EC9F48"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92" w:history="1">
            <w:r w:rsidR="00791DAB" w:rsidRPr="00791DAB">
              <w:rPr>
                <w:rStyle w:val="Hipervnculo"/>
                <w:rFonts w:ascii="Palatino Linotype" w:eastAsia="Calibri" w:hAnsi="Palatino Linotype"/>
                <w:noProof/>
                <w:lang w:eastAsia="es-ES_tradnl"/>
              </w:rPr>
              <w:t>TERCERO. Determinación de la Controversia</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_Toc213942892 \h </w:instrText>
            </w:r>
            <w:r w:rsidR="00791DAB" w:rsidRPr="00791DAB">
              <w:rPr>
                <w:noProof/>
                <w:webHidden/>
              </w:rPr>
            </w:r>
            <w:r w:rsidR="00791DAB" w:rsidRPr="00791DAB">
              <w:rPr>
                <w:noProof/>
                <w:webHidden/>
              </w:rPr>
              <w:fldChar w:fldCharType="separate"/>
            </w:r>
            <w:r w:rsidR="003B273B">
              <w:rPr>
                <w:noProof/>
                <w:webHidden/>
              </w:rPr>
              <w:t>8</w:t>
            </w:r>
            <w:r w:rsidR="00791DAB" w:rsidRPr="00791DAB">
              <w:rPr>
                <w:noProof/>
                <w:webHidden/>
              </w:rPr>
              <w:fldChar w:fldCharType="end"/>
            </w:r>
          </w:hyperlink>
        </w:p>
        <w:p w14:paraId="3927B5AF" w14:textId="67F45DB2"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93" w:history="1">
            <w:r w:rsidR="00791DAB" w:rsidRPr="00791DAB">
              <w:rPr>
                <w:rStyle w:val="Hipervnculo"/>
                <w:rFonts w:ascii="Palatino Linotype" w:eastAsia="Calibri" w:hAnsi="Palatino Linotype" w:cs="Arial"/>
                <w:noProof/>
                <w:lang w:eastAsia="es-ES_tradnl"/>
              </w:rPr>
              <w:t>CUARTO. Marco normativo aplicable en materia de transparencia y acceso a la información pública</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_Toc213942893 \h </w:instrText>
            </w:r>
            <w:r w:rsidR="00791DAB" w:rsidRPr="00791DAB">
              <w:rPr>
                <w:noProof/>
                <w:webHidden/>
              </w:rPr>
            </w:r>
            <w:r w:rsidR="00791DAB" w:rsidRPr="00791DAB">
              <w:rPr>
                <w:noProof/>
                <w:webHidden/>
              </w:rPr>
              <w:fldChar w:fldCharType="separate"/>
            </w:r>
            <w:r w:rsidR="003B273B">
              <w:rPr>
                <w:noProof/>
                <w:webHidden/>
              </w:rPr>
              <w:t>10</w:t>
            </w:r>
            <w:r w:rsidR="00791DAB" w:rsidRPr="00791DAB">
              <w:rPr>
                <w:noProof/>
                <w:webHidden/>
              </w:rPr>
              <w:fldChar w:fldCharType="end"/>
            </w:r>
          </w:hyperlink>
        </w:p>
        <w:p w14:paraId="4371CCB2" w14:textId="428986A7"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94" w:history="1">
            <w:r w:rsidR="00791DAB" w:rsidRPr="00791DAB">
              <w:rPr>
                <w:rStyle w:val="Hipervnculo"/>
                <w:rFonts w:ascii="Palatino Linotype" w:eastAsia="Calibri" w:hAnsi="Palatino Linotype"/>
                <w:noProof/>
                <w:lang w:eastAsia="es-ES_tradnl"/>
              </w:rPr>
              <w:t>QUINTO. Estudio de Fondo</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_Toc213942894 \h </w:instrText>
            </w:r>
            <w:r w:rsidR="00791DAB" w:rsidRPr="00791DAB">
              <w:rPr>
                <w:noProof/>
                <w:webHidden/>
              </w:rPr>
            </w:r>
            <w:r w:rsidR="00791DAB" w:rsidRPr="00791DAB">
              <w:rPr>
                <w:noProof/>
                <w:webHidden/>
              </w:rPr>
              <w:fldChar w:fldCharType="separate"/>
            </w:r>
            <w:r w:rsidR="003B273B">
              <w:rPr>
                <w:noProof/>
                <w:webHidden/>
              </w:rPr>
              <w:t>11</w:t>
            </w:r>
            <w:r w:rsidR="00791DAB" w:rsidRPr="00791DAB">
              <w:rPr>
                <w:noProof/>
                <w:webHidden/>
              </w:rPr>
              <w:fldChar w:fldCharType="end"/>
            </w:r>
          </w:hyperlink>
        </w:p>
        <w:p w14:paraId="7FC6A57F" w14:textId="58CB4EB9" w:rsidR="00791DAB" w:rsidRPr="00791DAB"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3942895" w:history="1">
            <w:r w:rsidR="00791DAB" w:rsidRPr="00791DAB">
              <w:rPr>
                <w:rStyle w:val="Hipervnculo"/>
                <w:rFonts w:ascii="Palatino Linotype" w:hAnsi="Palatino Linotype"/>
                <w:noProof/>
              </w:rPr>
              <w:t>SEXTO. Decisión</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_Toc213942895 \h </w:instrText>
            </w:r>
            <w:r w:rsidR="00791DAB" w:rsidRPr="00791DAB">
              <w:rPr>
                <w:noProof/>
                <w:webHidden/>
              </w:rPr>
            </w:r>
            <w:r w:rsidR="00791DAB" w:rsidRPr="00791DAB">
              <w:rPr>
                <w:noProof/>
                <w:webHidden/>
              </w:rPr>
              <w:fldChar w:fldCharType="separate"/>
            </w:r>
            <w:r w:rsidR="003B273B">
              <w:rPr>
                <w:noProof/>
                <w:webHidden/>
              </w:rPr>
              <w:t>15</w:t>
            </w:r>
            <w:r w:rsidR="00791DAB" w:rsidRPr="00791DAB">
              <w:rPr>
                <w:noProof/>
                <w:webHidden/>
              </w:rPr>
              <w:fldChar w:fldCharType="end"/>
            </w:r>
          </w:hyperlink>
        </w:p>
        <w:p w14:paraId="02C7FB5E" w14:textId="022773C6" w:rsidR="00791DAB" w:rsidRPr="00791DAB"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3942896" w:history="1">
            <w:r w:rsidR="00791DAB" w:rsidRPr="00791DAB">
              <w:rPr>
                <w:rStyle w:val="Hipervnculo"/>
                <w:rFonts w:ascii="Palatino Linotype" w:eastAsia="Calibri" w:hAnsi="Palatino Linotype"/>
                <w:noProof/>
                <w:lang w:eastAsia="en-US"/>
              </w:rPr>
              <w:t>R E S U E L V E</w:t>
            </w:r>
            <w:r w:rsidR="00791DAB" w:rsidRPr="00791DAB">
              <w:rPr>
                <w:noProof/>
                <w:webHidden/>
              </w:rPr>
              <w:tab/>
            </w:r>
            <w:r w:rsidR="00791DAB" w:rsidRPr="00791DAB">
              <w:rPr>
                <w:noProof/>
                <w:webHidden/>
              </w:rPr>
              <w:fldChar w:fldCharType="begin"/>
            </w:r>
            <w:r w:rsidR="00791DAB" w:rsidRPr="00791DAB">
              <w:rPr>
                <w:noProof/>
                <w:webHidden/>
              </w:rPr>
              <w:instrText xml:space="preserve"> PAGEREF _Toc213942896 \h </w:instrText>
            </w:r>
            <w:r w:rsidR="00791DAB" w:rsidRPr="00791DAB">
              <w:rPr>
                <w:noProof/>
                <w:webHidden/>
              </w:rPr>
            </w:r>
            <w:r w:rsidR="00791DAB" w:rsidRPr="00791DAB">
              <w:rPr>
                <w:noProof/>
                <w:webHidden/>
              </w:rPr>
              <w:fldChar w:fldCharType="separate"/>
            </w:r>
            <w:r w:rsidR="003B273B">
              <w:rPr>
                <w:noProof/>
                <w:webHidden/>
              </w:rPr>
              <w:t>16</w:t>
            </w:r>
            <w:r w:rsidR="00791DAB" w:rsidRPr="00791DAB">
              <w:rPr>
                <w:noProof/>
                <w:webHidden/>
              </w:rPr>
              <w:fldChar w:fldCharType="end"/>
            </w:r>
          </w:hyperlink>
        </w:p>
        <w:p w14:paraId="027A1406" w14:textId="77777777" w:rsidR="00342378" w:rsidRPr="00FB571A" w:rsidRDefault="00342378" w:rsidP="00973442">
          <w:pPr>
            <w:spacing w:line="360" w:lineRule="auto"/>
          </w:pPr>
          <w:r w:rsidRPr="00FB571A">
            <w:rPr>
              <w:rFonts w:ascii="Palatino Linotype" w:hAnsi="Palatino Linotype"/>
              <w:b/>
              <w:bCs/>
              <w:sz w:val="22"/>
              <w:szCs w:val="22"/>
              <w:lang w:val="es-ES"/>
            </w:rPr>
            <w:fldChar w:fldCharType="end"/>
          </w:r>
        </w:p>
      </w:sdtContent>
    </w:sdt>
    <w:p w14:paraId="205EE47A" w14:textId="77777777" w:rsidR="00ED76AF" w:rsidRPr="00FB571A" w:rsidRDefault="00ED76AF" w:rsidP="00973442">
      <w:pPr>
        <w:tabs>
          <w:tab w:val="left" w:pos="3969"/>
        </w:tabs>
        <w:spacing w:line="360" w:lineRule="auto"/>
        <w:contextualSpacing/>
        <w:jc w:val="both"/>
        <w:rPr>
          <w:rFonts w:ascii="Palatino Linotype" w:hAnsi="Palatino Linotype" w:cs="Tahoma"/>
          <w:bCs/>
          <w:sz w:val="22"/>
          <w:szCs w:val="22"/>
        </w:rPr>
      </w:pPr>
    </w:p>
    <w:p w14:paraId="736FDBEF" w14:textId="77777777" w:rsidR="000B31E6" w:rsidRDefault="000B31E6" w:rsidP="00973442">
      <w:pPr>
        <w:spacing w:line="360" w:lineRule="auto"/>
        <w:contextualSpacing/>
        <w:jc w:val="both"/>
        <w:rPr>
          <w:rFonts w:ascii="Palatino Linotype" w:hAnsi="Palatino Linotype" w:cs="Tahoma"/>
          <w:bCs/>
          <w:sz w:val="22"/>
          <w:szCs w:val="22"/>
        </w:rPr>
      </w:pPr>
    </w:p>
    <w:p w14:paraId="255558D6" w14:textId="77777777" w:rsidR="000B31E6" w:rsidRDefault="000B31E6" w:rsidP="00973442">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563DCAB4" w14:textId="42AF0C46" w:rsidR="00E35DF9" w:rsidRPr="00FB571A" w:rsidRDefault="00E35DF9" w:rsidP="00973442">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98069F">
        <w:rPr>
          <w:rFonts w:ascii="Palatino Linotype" w:hAnsi="Palatino Linotype" w:cs="Tahoma"/>
          <w:bCs/>
          <w:sz w:val="22"/>
          <w:szCs w:val="22"/>
        </w:rPr>
        <w:t>doce de noviembre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1B9647BD" w14:textId="77777777" w:rsidR="00E35DF9" w:rsidRPr="00FB571A" w:rsidRDefault="00E35DF9" w:rsidP="00973442">
      <w:pPr>
        <w:spacing w:line="360" w:lineRule="auto"/>
        <w:contextualSpacing/>
        <w:jc w:val="both"/>
        <w:rPr>
          <w:rFonts w:ascii="Palatino Linotype" w:hAnsi="Palatino Linotype" w:cs="Tahoma"/>
          <w:bCs/>
          <w:sz w:val="22"/>
          <w:szCs w:val="22"/>
        </w:rPr>
      </w:pPr>
    </w:p>
    <w:p w14:paraId="6F4AEA29" w14:textId="74EEFFF3" w:rsidR="00E35DF9" w:rsidRPr="00FB571A" w:rsidRDefault="00E35DF9" w:rsidP="00973442">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98069F" w:rsidRPr="00B16BC0">
        <w:rPr>
          <w:rFonts w:ascii="Palatino Linotype" w:hAnsi="Palatino Linotype" w:cs="Tahoma"/>
          <w:b/>
          <w:bCs/>
          <w:color w:val="0D0D0D" w:themeColor="text1" w:themeTint="F2"/>
          <w:sz w:val="22"/>
          <w:szCs w:val="22"/>
        </w:rPr>
        <w:t>05686</w:t>
      </w:r>
      <w:r w:rsidR="0089175F" w:rsidRPr="00B16BC0">
        <w:rPr>
          <w:rFonts w:ascii="Palatino Linotype" w:hAnsi="Palatino Linotype" w:cs="Tahoma"/>
          <w:b/>
          <w:bCs/>
          <w:color w:val="0D0D0D" w:themeColor="text1" w:themeTint="F2"/>
          <w:sz w:val="22"/>
          <w:szCs w:val="22"/>
        </w:rPr>
        <w:t>/INFOEM/IP/RR/202</w:t>
      </w:r>
      <w:r w:rsidR="00CD10BF" w:rsidRPr="00B16BC0">
        <w:rPr>
          <w:rFonts w:ascii="Palatino Linotype" w:hAnsi="Palatino Linotype" w:cs="Tahoma"/>
          <w:b/>
          <w:bCs/>
          <w:color w:val="0D0D0D" w:themeColor="text1" w:themeTint="F2"/>
          <w:sz w:val="22"/>
          <w:szCs w:val="22"/>
        </w:rPr>
        <w:t>5</w:t>
      </w:r>
      <w:r w:rsidR="0089175F" w:rsidRPr="00973442">
        <w:rPr>
          <w:rFonts w:ascii="Palatino Linotype" w:hAnsi="Palatino Linotype" w:cs="Tahoma"/>
          <w:color w:val="0D0D0D" w:themeColor="text1" w:themeTint="F2"/>
          <w:sz w:val="22"/>
          <w:szCs w:val="22"/>
        </w:rPr>
        <w:t>,</w:t>
      </w:r>
      <w:r w:rsidRPr="00973442">
        <w:rPr>
          <w:rFonts w:ascii="Palatino Linotype" w:hAnsi="Palatino Linotype" w:cs="Tahoma"/>
          <w:color w:val="0D0D0D" w:themeColor="text1" w:themeTint="F2"/>
          <w:sz w:val="22"/>
          <w:szCs w:val="22"/>
        </w:rPr>
        <w:t xml:space="preserve"> interpuesto</w:t>
      </w:r>
      <w:r w:rsidR="00C74F5F" w:rsidRPr="00973442">
        <w:rPr>
          <w:rFonts w:ascii="Palatino Linotype" w:hAnsi="Palatino Linotype" w:cs="Tahoma"/>
          <w:color w:val="0D0D0D" w:themeColor="text1" w:themeTint="F2"/>
          <w:sz w:val="22"/>
          <w:szCs w:val="22"/>
        </w:rPr>
        <w:t xml:space="preserve"> </w:t>
      </w:r>
      <w:r w:rsidR="007E4927" w:rsidRPr="00973442">
        <w:rPr>
          <w:rFonts w:ascii="Palatino Linotype" w:hAnsi="Palatino Linotype" w:cs="Tahoma"/>
          <w:color w:val="0D0D0D" w:themeColor="text1" w:themeTint="F2"/>
          <w:sz w:val="22"/>
          <w:szCs w:val="22"/>
        </w:rPr>
        <w:t>por</w:t>
      </w:r>
      <w:r w:rsidR="00383BDB" w:rsidRPr="00973442">
        <w:rPr>
          <w:rFonts w:ascii="Palatino Linotype" w:hAnsi="Palatino Linotype" w:cs="Tahoma"/>
          <w:color w:val="0D0D0D" w:themeColor="text1" w:themeTint="F2"/>
          <w:sz w:val="22"/>
          <w:szCs w:val="22"/>
        </w:rPr>
        <w:t xml:space="preserve"> </w:t>
      </w:r>
      <w:r w:rsidR="00CD52E7" w:rsidRPr="00973442">
        <w:rPr>
          <w:rFonts w:ascii="Palatino Linotype" w:hAnsi="Palatino Linotype" w:cs="Tahoma"/>
          <w:color w:val="0D0D0D" w:themeColor="text1" w:themeTint="F2"/>
          <w:sz w:val="22"/>
          <w:szCs w:val="22"/>
        </w:rPr>
        <w:t>un</w:t>
      </w:r>
      <w:r w:rsidR="00F770EE" w:rsidRPr="00973442">
        <w:rPr>
          <w:rFonts w:ascii="Palatino Linotype" w:hAnsi="Palatino Linotype" w:cs="Tahoma"/>
          <w:color w:val="0D0D0D" w:themeColor="text1" w:themeTint="F2"/>
          <w:sz w:val="22"/>
          <w:szCs w:val="22"/>
        </w:rPr>
        <w:t xml:space="preserve"> </w:t>
      </w:r>
      <w:r w:rsidRPr="00973442">
        <w:rPr>
          <w:rFonts w:ascii="Palatino Linotype" w:hAnsi="Palatino Linotype" w:cs="Tahoma"/>
          <w:color w:val="0D0D0D" w:themeColor="text1" w:themeTint="F2"/>
          <w:sz w:val="22"/>
          <w:szCs w:val="22"/>
        </w:rPr>
        <w:t>Recurrente o Particular, en contra de la respuesta del Sujeto Obligado</w:t>
      </w:r>
      <w:r w:rsidRPr="00973442">
        <w:rPr>
          <w:rFonts w:ascii="Palatino Linotype" w:hAnsi="Palatino Linotype"/>
          <w:sz w:val="22"/>
          <w:szCs w:val="22"/>
        </w:rPr>
        <w:t xml:space="preserve"> </w:t>
      </w:r>
      <w:r w:rsidR="0098069F" w:rsidRPr="00B16BC0">
        <w:rPr>
          <w:rFonts w:ascii="Palatino Linotype" w:eastAsia="Calibri" w:hAnsi="Palatino Linotype" w:cs="Tahoma"/>
          <w:b/>
          <w:bCs/>
          <w:sz w:val="22"/>
          <w:szCs w:val="22"/>
          <w:lang w:eastAsia="en-US"/>
        </w:rPr>
        <w:t>Ayuntamiento de Tianguistenco</w:t>
      </w:r>
      <w:r w:rsidRPr="00B16BC0">
        <w:rPr>
          <w:rFonts w:ascii="Palatino Linotype" w:hAnsi="Palatino Linotype" w:cs="Tahoma"/>
          <w:b/>
          <w:bCs/>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28061232" w14:textId="77777777" w:rsidR="00BB1F81" w:rsidRPr="003D547F" w:rsidRDefault="00BB1F81" w:rsidP="00973442">
      <w:pPr>
        <w:spacing w:line="360" w:lineRule="auto"/>
        <w:contextualSpacing/>
        <w:jc w:val="both"/>
        <w:rPr>
          <w:rFonts w:ascii="Palatino Linotype" w:hAnsi="Palatino Linotype" w:cs="Tahoma"/>
          <w:b/>
          <w:color w:val="0D0D0D" w:themeColor="text1" w:themeTint="F2"/>
          <w:sz w:val="14"/>
          <w:szCs w:val="18"/>
        </w:rPr>
      </w:pPr>
    </w:p>
    <w:p w14:paraId="0BF4BFD7" w14:textId="77777777" w:rsidR="00E35DF9" w:rsidRPr="00FB571A" w:rsidRDefault="00E35DF9" w:rsidP="00973442">
      <w:pPr>
        <w:pStyle w:val="Ttulo1"/>
        <w:spacing w:before="0" w:line="360" w:lineRule="auto"/>
        <w:jc w:val="center"/>
        <w:rPr>
          <w:rFonts w:ascii="Palatino Linotype" w:hAnsi="Palatino Linotype"/>
          <w:b/>
          <w:sz w:val="22"/>
          <w:szCs w:val="22"/>
        </w:rPr>
      </w:pPr>
      <w:bookmarkStart w:id="1" w:name="_Toc213942883"/>
      <w:r w:rsidRPr="00FB571A">
        <w:rPr>
          <w:rFonts w:ascii="Palatino Linotype" w:hAnsi="Palatino Linotype"/>
          <w:b/>
          <w:color w:val="auto"/>
          <w:sz w:val="22"/>
          <w:szCs w:val="22"/>
        </w:rPr>
        <w:t>A N T E C E D E N T E S</w:t>
      </w:r>
      <w:bookmarkEnd w:id="1"/>
    </w:p>
    <w:p w14:paraId="47704D02" w14:textId="77777777" w:rsidR="001E7B8B" w:rsidRPr="003D547F" w:rsidRDefault="001E7B8B" w:rsidP="00973442">
      <w:pPr>
        <w:pStyle w:val="Prrafodelista"/>
        <w:tabs>
          <w:tab w:val="left" w:pos="567"/>
        </w:tabs>
        <w:spacing w:line="360" w:lineRule="auto"/>
        <w:ind w:left="0"/>
        <w:jc w:val="both"/>
        <w:rPr>
          <w:rFonts w:ascii="Palatino Linotype" w:hAnsi="Palatino Linotype" w:cs="Tahoma"/>
          <w:b/>
          <w:sz w:val="16"/>
          <w:szCs w:val="16"/>
        </w:rPr>
      </w:pPr>
    </w:p>
    <w:p w14:paraId="3A471E84" w14:textId="77777777" w:rsidR="00E35DF9" w:rsidRPr="00DB28B1" w:rsidRDefault="00E35DF9" w:rsidP="00973442">
      <w:pPr>
        <w:pStyle w:val="Ttulo2"/>
        <w:spacing w:before="0" w:line="360" w:lineRule="auto"/>
        <w:rPr>
          <w:rFonts w:ascii="Palatino Linotype" w:hAnsi="Palatino Linotype"/>
          <w:b/>
          <w:color w:val="auto"/>
          <w:sz w:val="22"/>
          <w:szCs w:val="22"/>
        </w:rPr>
      </w:pPr>
      <w:bookmarkStart w:id="2" w:name="_Toc213942884"/>
      <w:r w:rsidRPr="00DB28B1">
        <w:rPr>
          <w:rFonts w:ascii="Palatino Linotype" w:hAnsi="Palatino Linotype"/>
          <w:b/>
          <w:color w:val="auto"/>
          <w:sz w:val="22"/>
          <w:szCs w:val="22"/>
        </w:rPr>
        <w:t>I. Presentación de la solicitud de información</w:t>
      </w:r>
      <w:bookmarkEnd w:id="2"/>
    </w:p>
    <w:p w14:paraId="556A9128" w14:textId="77777777" w:rsidR="00E35DF9" w:rsidRPr="00FB571A" w:rsidRDefault="00E35DF9" w:rsidP="00973442">
      <w:pPr>
        <w:pStyle w:val="Prrafodelista"/>
        <w:tabs>
          <w:tab w:val="left" w:pos="567"/>
        </w:tabs>
        <w:spacing w:line="360" w:lineRule="auto"/>
        <w:ind w:left="0"/>
        <w:jc w:val="both"/>
        <w:rPr>
          <w:rFonts w:ascii="Palatino Linotype" w:hAnsi="Palatino Linotype" w:cs="Tahoma"/>
          <w:b/>
          <w:sz w:val="18"/>
          <w:szCs w:val="22"/>
        </w:rPr>
      </w:pPr>
    </w:p>
    <w:p w14:paraId="744F9840" w14:textId="4EB22AFA" w:rsidR="00E35DF9" w:rsidRPr="00FB571A" w:rsidRDefault="00BB1F81" w:rsidP="00973442">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98069F">
        <w:rPr>
          <w:rFonts w:ascii="Palatino Linotype" w:hAnsi="Palatino Linotype" w:cs="Tahoma"/>
          <w:sz w:val="22"/>
          <w:szCs w:val="22"/>
        </w:rPr>
        <w:t>nueve de abril</w:t>
      </w:r>
      <w:r w:rsidR="00D6115B" w:rsidRPr="00FB571A">
        <w:rPr>
          <w:rFonts w:ascii="Palatino Linotype" w:hAnsi="Palatino Linotype" w:cs="Tahoma"/>
          <w:sz w:val="22"/>
          <w:szCs w:val="22"/>
        </w:rPr>
        <w:t xml:space="preserve"> 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98069F" w:rsidRPr="00973442">
        <w:rPr>
          <w:rFonts w:ascii="Palatino Linotype" w:hAnsi="Palatino Linotype" w:cs="Tahoma"/>
          <w:sz w:val="22"/>
          <w:szCs w:val="22"/>
        </w:rPr>
        <w:t>Ayuntamiento de Tianguistenco</w:t>
      </w:r>
      <w:r w:rsidR="00E35DF9" w:rsidRPr="00973442">
        <w:rPr>
          <w:rFonts w:ascii="Palatino Linotype" w:hAnsi="Palatino Linotype" w:cs="Tahoma"/>
          <w:sz w:val="22"/>
          <w:szCs w:val="22"/>
        </w:rPr>
        <w:t xml:space="preserve">, </w:t>
      </w:r>
      <w:r w:rsidR="003A12F1" w:rsidRPr="00973442">
        <w:rPr>
          <w:rFonts w:ascii="Palatino Linotype" w:hAnsi="Palatino Linotype" w:cs="Tahoma"/>
          <w:sz w:val="22"/>
          <w:szCs w:val="22"/>
        </w:rPr>
        <w:t xml:space="preserve">misma que fue registrada con el número de folio </w:t>
      </w:r>
      <w:r w:rsidR="0098069F" w:rsidRPr="00973442">
        <w:rPr>
          <w:rFonts w:ascii="Palatino Linotype" w:hAnsi="Palatino Linotype" w:cs="Tahoma"/>
          <w:sz w:val="22"/>
          <w:szCs w:val="22"/>
        </w:rPr>
        <w:t>00081/TIANGUIS/IP/2025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C90BE98" w14:textId="77777777" w:rsidR="00D807FB" w:rsidRPr="00FB571A" w:rsidRDefault="00D807FB" w:rsidP="00973442">
      <w:pPr>
        <w:tabs>
          <w:tab w:val="left" w:pos="567"/>
        </w:tabs>
        <w:spacing w:line="360" w:lineRule="auto"/>
        <w:contextualSpacing/>
        <w:jc w:val="both"/>
        <w:rPr>
          <w:rFonts w:ascii="Palatino Linotype" w:hAnsi="Palatino Linotype" w:cs="Tahoma"/>
          <w:sz w:val="22"/>
        </w:rPr>
      </w:pPr>
    </w:p>
    <w:p w14:paraId="47ECA40F" w14:textId="77777777" w:rsidR="00D807FB" w:rsidRPr="00FB571A" w:rsidRDefault="00D807FB" w:rsidP="00973442">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5C5EC14B" w14:textId="457D3025" w:rsidR="000F2B83" w:rsidRPr="00FB571A" w:rsidRDefault="004B553D" w:rsidP="0097344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252DEB" w:rsidRPr="00252DEB">
        <w:rPr>
          <w:rFonts w:ascii="Palatino Linotype" w:hAnsi="Palatino Linotype"/>
          <w:i/>
          <w:iCs/>
          <w:color w:val="000000"/>
          <w:sz w:val="20"/>
          <w:szCs w:val="20"/>
        </w:rPr>
        <w:t>SOLICITO CONOCER SI TODAS LAS UNIDADES OFICIALES TIPO PATRULLAS ADSCRITAS A SEGURIDAD PÚBLICA MUNICIPAL DE SANTIAGO TIANGUISTENCO CUENTAN CON DISPOSITIVO LOCALIZADOR "GPS", REQUIERO EL SOPORTE DOCUMENTAL EN DONDE SE PUEDA VISUALIZAR EL TIPO DE VEHÍCULO, DATOS DE IDENTIFICACIÓN DEL VEHÍCULO Y SI CUENTA CON "GPS"</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A2A3F06" w14:textId="77777777" w:rsidR="007E4927" w:rsidRPr="00FB571A" w:rsidRDefault="007E4927" w:rsidP="00973442">
      <w:pPr>
        <w:pStyle w:val="Prrafodelista"/>
        <w:tabs>
          <w:tab w:val="left" w:pos="567"/>
        </w:tabs>
        <w:spacing w:line="360" w:lineRule="auto"/>
        <w:ind w:left="567" w:right="539"/>
        <w:jc w:val="both"/>
        <w:rPr>
          <w:rFonts w:ascii="Palatino Linotype" w:hAnsi="Palatino Linotype"/>
          <w:i/>
          <w:iCs/>
          <w:color w:val="000000"/>
          <w:sz w:val="20"/>
          <w:szCs w:val="20"/>
        </w:rPr>
      </w:pPr>
    </w:p>
    <w:p w14:paraId="01C0AEC9" w14:textId="77777777" w:rsidR="00E35DF9" w:rsidRDefault="00E35DF9" w:rsidP="00973442">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6D91A37C" w14:textId="34F9FC61" w:rsidR="00681D84" w:rsidRPr="00FB571A" w:rsidRDefault="003D547F" w:rsidP="00973442">
      <w:pPr>
        <w:keepNext/>
        <w:keepLines/>
        <w:spacing w:line="360" w:lineRule="auto"/>
        <w:contextualSpacing/>
        <w:jc w:val="both"/>
        <w:outlineLvl w:val="1"/>
      </w:pPr>
      <w:bookmarkStart w:id="3" w:name="_Toc206496349"/>
      <w:bookmarkStart w:id="4" w:name="_Toc210747036"/>
      <w:bookmarkStart w:id="5" w:name="_Toc213942885"/>
      <w:r w:rsidRPr="003A6E2E">
        <w:rPr>
          <w:rFonts w:ascii="Palatino Linotype" w:eastAsia="Palatino Linotype" w:hAnsi="Palatino Linotype" w:cs="Palatino Linotype"/>
          <w:b/>
          <w:color w:val="000000"/>
          <w:sz w:val="22"/>
          <w:szCs w:val="22"/>
          <w:lang w:eastAsia="es-MX"/>
        </w:rPr>
        <w:t xml:space="preserve">II. </w:t>
      </w:r>
      <w:bookmarkEnd w:id="3"/>
      <w:bookmarkEnd w:id="4"/>
      <w:r w:rsidR="00681D84" w:rsidRPr="00FB571A">
        <w:rPr>
          <w:rFonts w:ascii="Palatino Linotype" w:hAnsi="Palatino Linotype" w:cs="Tahoma"/>
          <w:b/>
          <w:sz w:val="22"/>
          <w:szCs w:val="22"/>
        </w:rPr>
        <w:t>Respuesta del Sujeto Obligado</w:t>
      </w:r>
      <w:bookmarkEnd w:id="5"/>
    </w:p>
    <w:p w14:paraId="0739CA4E" w14:textId="77777777" w:rsidR="00E0128F" w:rsidRPr="00FB571A" w:rsidRDefault="00E0128F" w:rsidP="00973442">
      <w:pPr>
        <w:pStyle w:val="Prrafodelista"/>
        <w:tabs>
          <w:tab w:val="left" w:pos="567"/>
        </w:tabs>
        <w:spacing w:line="360" w:lineRule="auto"/>
        <w:ind w:left="0"/>
        <w:jc w:val="both"/>
        <w:rPr>
          <w:rFonts w:ascii="Palatino Linotype" w:hAnsi="Palatino Linotype" w:cs="Tahoma"/>
          <w:b/>
          <w:sz w:val="20"/>
          <w:szCs w:val="22"/>
        </w:rPr>
      </w:pPr>
    </w:p>
    <w:p w14:paraId="4F12C85C" w14:textId="219D002D" w:rsidR="00D74DB3" w:rsidRDefault="00BB1F81" w:rsidP="00973442">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w:t>
      </w:r>
      <w:r w:rsidR="00681D84" w:rsidRPr="00FB571A">
        <w:rPr>
          <w:rFonts w:ascii="Palatino Linotype" w:hAnsi="Palatino Linotype" w:cs="Tahoma"/>
          <w:sz w:val="22"/>
          <w:szCs w:val="22"/>
        </w:rPr>
        <w:t xml:space="preserve"> </w:t>
      </w:r>
      <w:r w:rsidR="00252DEB">
        <w:rPr>
          <w:rFonts w:ascii="Palatino Linotype" w:hAnsi="Palatino Linotype" w:cs="Tahoma"/>
          <w:sz w:val="22"/>
          <w:szCs w:val="22"/>
        </w:rPr>
        <w:t xml:space="preserve">dieciséis </w:t>
      </w:r>
      <w:r w:rsidR="00D74DB3">
        <w:rPr>
          <w:rFonts w:ascii="Palatino Linotype" w:hAnsi="Palatino Linotype" w:cs="Tahoma"/>
          <w:sz w:val="22"/>
          <w:szCs w:val="22"/>
        </w:rPr>
        <w:t xml:space="preserve">de mayo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133E92">
        <w:rPr>
          <w:rFonts w:ascii="Palatino Linotype" w:hAnsi="Palatino Linotype" w:cs="Tahoma"/>
          <w:sz w:val="22"/>
          <w:szCs w:val="22"/>
        </w:rPr>
        <w:t xml:space="preserve">la que adjuntó </w:t>
      </w:r>
      <w:r w:rsidR="00D74DB3">
        <w:rPr>
          <w:rFonts w:ascii="Palatino Linotype" w:hAnsi="Palatino Linotype" w:cs="Tahoma"/>
          <w:sz w:val="22"/>
          <w:szCs w:val="22"/>
        </w:rPr>
        <w:t>los siguientes archivos:</w:t>
      </w:r>
    </w:p>
    <w:p w14:paraId="1E9D49D7" w14:textId="77777777" w:rsidR="00D74DB3" w:rsidRDefault="00D74DB3" w:rsidP="00973442">
      <w:pPr>
        <w:autoSpaceDE w:val="0"/>
        <w:autoSpaceDN w:val="0"/>
        <w:adjustRightInd w:val="0"/>
        <w:spacing w:line="360" w:lineRule="auto"/>
        <w:contextualSpacing/>
        <w:jc w:val="both"/>
        <w:rPr>
          <w:rFonts w:ascii="Palatino Linotype" w:hAnsi="Palatino Linotype" w:cs="Tahoma"/>
          <w:sz w:val="22"/>
          <w:szCs w:val="22"/>
        </w:rPr>
      </w:pPr>
    </w:p>
    <w:p w14:paraId="2F341DDB" w14:textId="3B72757B" w:rsidR="00252DEB" w:rsidRPr="00252DEB" w:rsidRDefault="00252DEB" w:rsidP="00973442">
      <w:pPr>
        <w:pStyle w:val="Prrafodelista"/>
        <w:numPr>
          <w:ilvl w:val="0"/>
          <w:numId w:val="38"/>
        </w:numPr>
        <w:autoSpaceDE w:val="0"/>
        <w:autoSpaceDN w:val="0"/>
        <w:adjustRightInd w:val="0"/>
        <w:spacing w:line="360" w:lineRule="auto"/>
        <w:jc w:val="both"/>
        <w:rPr>
          <w:rFonts w:ascii="Palatino Linotype" w:hAnsi="Palatino Linotype" w:cs="Tahoma"/>
          <w:i/>
          <w:iCs/>
          <w:szCs w:val="22"/>
        </w:rPr>
      </w:pPr>
      <w:r w:rsidRPr="00252DEB">
        <w:rPr>
          <w:rFonts w:ascii="Palatino Linotype" w:hAnsi="Palatino Linotype" w:cs="Tahoma"/>
          <w:b/>
          <w:bCs/>
          <w:i/>
          <w:iCs/>
          <w:szCs w:val="22"/>
        </w:rPr>
        <w:t>1 SOL INF DIFERENTES AREAS 00081 25.pdf</w:t>
      </w:r>
      <w:r w:rsidRPr="00252DEB">
        <w:rPr>
          <w:rFonts w:ascii="Palatino Linotype" w:hAnsi="Palatino Linotype" w:cs="Tahoma"/>
          <w:b/>
          <w:bCs/>
          <w:szCs w:val="22"/>
        </w:rPr>
        <w:t xml:space="preserve">: </w:t>
      </w:r>
      <w:r w:rsidRPr="00252DEB">
        <w:rPr>
          <w:rFonts w:ascii="Palatino Linotype" w:hAnsi="Palatino Linotype" w:cs="Tahoma"/>
          <w:szCs w:val="22"/>
        </w:rPr>
        <w:t>Corresponde a los oficios de turno a los servidores públicos habilitados</w:t>
      </w:r>
      <w:r w:rsidRPr="00252DEB">
        <w:rPr>
          <w:rFonts w:ascii="Palatino Linotype" w:hAnsi="Palatino Linotype" w:cs="Tahoma"/>
          <w:i/>
          <w:iCs/>
          <w:szCs w:val="22"/>
        </w:rPr>
        <w:t xml:space="preserve"> </w:t>
      </w:r>
    </w:p>
    <w:p w14:paraId="3A2F6B52" w14:textId="51C56BC1" w:rsidR="00252DEB" w:rsidRPr="00252DEB" w:rsidRDefault="00252DEB" w:rsidP="00973442">
      <w:pPr>
        <w:pStyle w:val="Prrafodelista"/>
        <w:numPr>
          <w:ilvl w:val="0"/>
          <w:numId w:val="38"/>
        </w:numPr>
        <w:autoSpaceDE w:val="0"/>
        <w:autoSpaceDN w:val="0"/>
        <w:adjustRightInd w:val="0"/>
        <w:spacing w:line="360" w:lineRule="auto"/>
        <w:jc w:val="both"/>
        <w:rPr>
          <w:rFonts w:ascii="Palatino Linotype" w:hAnsi="Palatino Linotype" w:cs="Tahoma"/>
          <w:szCs w:val="22"/>
        </w:rPr>
      </w:pPr>
      <w:r w:rsidRPr="00252DEB">
        <w:rPr>
          <w:rFonts w:ascii="Palatino Linotype" w:hAnsi="Palatino Linotype" w:cs="Tahoma"/>
          <w:b/>
          <w:bCs/>
          <w:i/>
          <w:iCs/>
          <w:szCs w:val="22"/>
        </w:rPr>
        <w:t xml:space="preserve">2 RESPUESTA CIUDADANO SOL 00081 25.pdf: </w:t>
      </w:r>
      <w:r w:rsidRPr="00252DEB">
        <w:rPr>
          <w:rFonts w:ascii="Palatino Linotype" w:hAnsi="Palatino Linotype" w:cs="Tahoma"/>
          <w:szCs w:val="22"/>
        </w:rPr>
        <w:t>Oficio dirigido al Particular por el cual el Titular de la Unidad de Transparencia le hace llegar las respuestas de los servidores públicos habilitados.</w:t>
      </w:r>
    </w:p>
    <w:p w14:paraId="02C78594" w14:textId="29D571C3" w:rsidR="00252DEB" w:rsidRPr="00252DEB" w:rsidRDefault="00252DEB" w:rsidP="00973442">
      <w:pPr>
        <w:pStyle w:val="Prrafodelista"/>
        <w:numPr>
          <w:ilvl w:val="0"/>
          <w:numId w:val="38"/>
        </w:numPr>
        <w:autoSpaceDE w:val="0"/>
        <w:autoSpaceDN w:val="0"/>
        <w:adjustRightInd w:val="0"/>
        <w:spacing w:line="360" w:lineRule="auto"/>
        <w:jc w:val="both"/>
        <w:rPr>
          <w:rFonts w:ascii="Palatino Linotype" w:hAnsi="Palatino Linotype" w:cs="Tahoma"/>
          <w:b/>
          <w:bCs/>
          <w:i/>
          <w:iCs/>
          <w:szCs w:val="22"/>
        </w:rPr>
      </w:pPr>
      <w:r w:rsidRPr="00252DEB">
        <w:rPr>
          <w:rFonts w:ascii="Palatino Linotype" w:hAnsi="Palatino Linotype" w:cs="Tahoma"/>
          <w:b/>
          <w:bCs/>
          <w:i/>
          <w:iCs/>
          <w:szCs w:val="22"/>
        </w:rPr>
        <w:t>3 RESPUESTA ADMON 00081 25.pdf</w:t>
      </w:r>
      <w:r>
        <w:rPr>
          <w:rFonts w:ascii="Palatino Linotype" w:hAnsi="Palatino Linotype" w:cs="Tahoma"/>
          <w:b/>
          <w:bCs/>
          <w:i/>
          <w:iCs/>
          <w:szCs w:val="22"/>
        </w:rPr>
        <w:t xml:space="preserve">: </w:t>
      </w:r>
      <w:r>
        <w:rPr>
          <w:rFonts w:ascii="Palatino Linotype" w:hAnsi="Palatino Linotype" w:cs="Tahoma"/>
          <w:szCs w:val="22"/>
        </w:rPr>
        <w:t>Oficio por el cual el Director de Administración señaló no encontrar ningún archivo con la información solicitada.</w:t>
      </w:r>
    </w:p>
    <w:p w14:paraId="2AC003DD" w14:textId="6908BA1B" w:rsidR="00252DEB" w:rsidRPr="00F71705" w:rsidRDefault="00252DEB" w:rsidP="00973442">
      <w:pPr>
        <w:pStyle w:val="Prrafodelista"/>
        <w:numPr>
          <w:ilvl w:val="0"/>
          <w:numId w:val="38"/>
        </w:numPr>
        <w:autoSpaceDE w:val="0"/>
        <w:autoSpaceDN w:val="0"/>
        <w:adjustRightInd w:val="0"/>
        <w:spacing w:line="360" w:lineRule="auto"/>
        <w:jc w:val="both"/>
        <w:rPr>
          <w:rFonts w:ascii="Palatino Linotype" w:hAnsi="Palatino Linotype" w:cs="Tahoma"/>
          <w:szCs w:val="22"/>
        </w:rPr>
      </w:pPr>
      <w:r w:rsidRPr="00F71705">
        <w:rPr>
          <w:rFonts w:ascii="Palatino Linotype" w:hAnsi="Palatino Linotype" w:cs="Tahoma"/>
          <w:b/>
          <w:bCs/>
          <w:i/>
          <w:iCs/>
          <w:szCs w:val="22"/>
        </w:rPr>
        <w:t xml:space="preserve">4 RESPUESTA SEG PUBLICA SOL 00081 25.pdf: </w:t>
      </w:r>
      <w:r w:rsidRPr="00F71705">
        <w:rPr>
          <w:rFonts w:ascii="Palatino Linotype" w:hAnsi="Palatino Linotype" w:cs="Tahoma"/>
          <w:szCs w:val="22"/>
        </w:rPr>
        <w:t xml:space="preserve">Oficio del </w:t>
      </w:r>
      <w:r w:rsidR="00927012">
        <w:rPr>
          <w:rFonts w:ascii="Palatino Linotype" w:hAnsi="Palatino Linotype" w:cs="Tahoma"/>
          <w:szCs w:val="22"/>
        </w:rPr>
        <w:t>Comisario</w:t>
      </w:r>
      <w:r w:rsidRPr="00F71705">
        <w:rPr>
          <w:rFonts w:ascii="Palatino Linotype" w:hAnsi="Palatino Linotype" w:cs="Tahoma"/>
          <w:szCs w:val="22"/>
        </w:rPr>
        <w:t xml:space="preserve"> de Seguridad Pública y Tránsito Municipal, por el que señaló </w:t>
      </w:r>
      <w:r w:rsidR="00F71705" w:rsidRPr="00F71705">
        <w:rPr>
          <w:rFonts w:ascii="Palatino Linotype" w:hAnsi="Palatino Linotype" w:cs="Tahoma"/>
          <w:szCs w:val="22"/>
        </w:rPr>
        <w:t>lo siguiente:</w:t>
      </w:r>
    </w:p>
    <w:p w14:paraId="00DECB2A" w14:textId="77777777" w:rsidR="00F71705" w:rsidRPr="00F71705" w:rsidRDefault="00F71705" w:rsidP="00973442">
      <w:pPr>
        <w:autoSpaceDE w:val="0"/>
        <w:autoSpaceDN w:val="0"/>
        <w:adjustRightInd w:val="0"/>
        <w:spacing w:line="360" w:lineRule="auto"/>
        <w:ind w:left="567" w:right="539"/>
        <w:contextualSpacing/>
        <w:jc w:val="both"/>
        <w:rPr>
          <w:rFonts w:ascii="Palatino Linotype" w:hAnsi="Palatino Linotype" w:cs="Tahoma"/>
          <w:i/>
          <w:iCs/>
        </w:rPr>
      </w:pPr>
    </w:p>
    <w:p w14:paraId="43491598" w14:textId="77777777" w:rsidR="00F71705" w:rsidRPr="00F71705" w:rsidRDefault="00F71705" w:rsidP="00973442">
      <w:pPr>
        <w:autoSpaceDE w:val="0"/>
        <w:autoSpaceDN w:val="0"/>
        <w:adjustRightInd w:val="0"/>
        <w:spacing w:line="360" w:lineRule="auto"/>
        <w:ind w:left="567" w:right="539"/>
        <w:contextualSpacing/>
        <w:jc w:val="both"/>
        <w:rPr>
          <w:rFonts w:ascii="Palatino Linotype" w:hAnsi="Palatino Linotype" w:cs="Tahoma"/>
          <w:i/>
          <w:iCs/>
        </w:rPr>
      </w:pPr>
      <w:r w:rsidRPr="00F71705">
        <w:rPr>
          <w:rFonts w:ascii="Palatino Linotype" w:hAnsi="Palatino Linotype" w:cs="Tahoma"/>
          <w:i/>
          <w:iCs/>
        </w:rPr>
        <w:t>“…</w:t>
      </w:r>
    </w:p>
    <w:p w14:paraId="6159406F" w14:textId="259AEB7E" w:rsidR="00F71705" w:rsidRPr="00F71705" w:rsidRDefault="00F71705" w:rsidP="00973442">
      <w:pPr>
        <w:autoSpaceDE w:val="0"/>
        <w:autoSpaceDN w:val="0"/>
        <w:adjustRightInd w:val="0"/>
        <w:spacing w:line="360" w:lineRule="auto"/>
        <w:ind w:left="567" w:right="539"/>
        <w:contextualSpacing/>
        <w:jc w:val="both"/>
        <w:rPr>
          <w:rFonts w:ascii="Palatino Linotype" w:hAnsi="Palatino Linotype" w:cs="Tahoma"/>
          <w:i/>
          <w:iCs/>
        </w:rPr>
      </w:pPr>
      <w:r w:rsidRPr="00F71705">
        <w:rPr>
          <w:rFonts w:ascii="Palatino Linotype" w:hAnsi="Palatino Linotype" w:cs="Tahoma"/>
          <w:i/>
          <w:iCs/>
        </w:rPr>
        <w:t>Con relación a este punto, hago saber que esta Comisaria de Seguridad Pública y Tránsito Municipal del Ayuntamiento de Tianguistenco, Estado de México, a cargo del suscrito; sus vehículos oficiales tipo patrulla no cuentan con dispositivo localizador "GPS", y en referencia al soporte documental donde se pueda visualizar el tipo de vehículo; datos de identificación del vehículo, realizar la solicitud al área de administración.</w:t>
      </w:r>
    </w:p>
    <w:p w14:paraId="3295A478" w14:textId="1FA9F0D2" w:rsidR="00F71705" w:rsidRDefault="00F71705" w:rsidP="00973442">
      <w:pPr>
        <w:autoSpaceDE w:val="0"/>
        <w:autoSpaceDN w:val="0"/>
        <w:adjustRightInd w:val="0"/>
        <w:spacing w:line="360" w:lineRule="auto"/>
        <w:ind w:left="567" w:right="539"/>
        <w:contextualSpacing/>
        <w:jc w:val="both"/>
        <w:rPr>
          <w:rFonts w:ascii="Palatino Linotype" w:hAnsi="Palatino Linotype" w:cs="Tahoma"/>
          <w:i/>
          <w:iCs/>
        </w:rPr>
      </w:pPr>
      <w:r w:rsidRPr="00F71705">
        <w:rPr>
          <w:rFonts w:ascii="Palatino Linotype" w:hAnsi="Palatino Linotype" w:cs="Tahoma"/>
          <w:i/>
          <w:iCs/>
        </w:rPr>
        <w:t>…”</w:t>
      </w:r>
    </w:p>
    <w:p w14:paraId="2C98EB0C" w14:textId="77777777" w:rsidR="00F71705" w:rsidRPr="00F71705" w:rsidRDefault="00F71705" w:rsidP="00973442">
      <w:pPr>
        <w:autoSpaceDE w:val="0"/>
        <w:autoSpaceDN w:val="0"/>
        <w:adjustRightInd w:val="0"/>
        <w:spacing w:line="360" w:lineRule="auto"/>
        <w:ind w:left="567" w:right="539"/>
        <w:contextualSpacing/>
        <w:jc w:val="both"/>
        <w:rPr>
          <w:rFonts w:ascii="Palatino Linotype" w:hAnsi="Palatino Linotype" w:cs="Tahoma"/>
          <w:i/>
          <w:iCs/>
        </w:rPr>
      </w:pPr>
    </w:p>
    <w:p w14:paraId="3B5C22E2" w14:textId="045160BC" w:rsidR="00252DEB" w:rsidRPr="00F71705" w:rsidRDefault="00252DEB" w:rsidP="00973442">
      <w:pPr>
        <w:pStyle w:val="Prrafodelista"/>
        <w:numPr>
          <w:ilvl w:val="0"/>
          <w:numId w:val="39"/>
        </w:numPr>
        <w:autoSpaceDE w:val="0"/>
        <w:autoSpaceDN w:val="0"/>
        <w:adjustRightInd w:val="0"/>
        <w:spacing w:line="360" w:lineRule="auto"/>
        <w:jc w:val="both"/>
        <w:rPr>
          <w:rFonts w:ascii="Palatino Linotype" w:hAnsi="Palatino Linotype" w:cs="Tahoma"/>
          <w:szCs w:val="22"/>
        </w:rPr>
      </w:pPr>
      <w:r w:rsidRPr="00F71705">
        <w:rPr>
          <w:rFonts w:ascii="Palatino Linotype" w:hAnsi="Palatino Linotype" w:cs="Tahoma"/>
          <w:b/>
          <w:bCs/>
          <w:i/>
          <w:iCs/>
          <w:szCs w:val="22"/>
        </w:rPr>
        <w:t>5 RESPUESTA SRIA TEC SEG PUB SOL 00081 25.pdf</w:t>
      </w:r>
      <w:r w:rsidR="00F71705" w:rsidRPr="00F71705">
        <w:rPr>
          <w:rFonts w:ascii="Palatino Linotype" w:hAnsi="Palatino Linotype" w:cs="Tahoma"/>
          <w:b/>
          <w:bCs/>
          <w:i/>
          <w:iCs/>
          <w:szCs w:val="22"/>
        </w:rPr>
        <w:t xml:space="preserve">: </w:t>
      </w:r>
      <w:r w:rsidR="00F71705" w:rsidRPr="00F71705">
        <w:rPr>
          <w:rFonts w:ascii="Palatino Linotype" w:hAnsi="Palatino Linotype" w:cs="Tahoma"/>
          <w:szCs w:val="22"/>
        </w:rPr>
        <w:t>Oficio suscrito por la Secretaría Técnica del Consejo Municipal por el cual señaló que cuenta con la información correspondiente a la unidad recibida mediante el recurso FASP del ejercicio fiscal 2024, de la cual adjuntó las características y señaló que no cuenta con GPS.</w:t>
      </w:r>
    </w:p>
    <w:p w14:paraId="09D12774" w14:textId="77777777" w:rsidR="00252DEB" w:rsidRDefault="00252DEB" w:rsidP="00973442">
      <w:pPr>
        <w:autoSpaceDE w:val="0"/>
        <w:autoSpaceDN w:val="0"/>
        <w:adjustRightInd w:val="0"/>
        <w:spacing w:line="360" w:lineRule="auto"/>
        <w:contextualSpacing/>
        <w:jc w:val="both"/>
        <w:rPr>
          <w:rFonts w:ascii="Palatino Linotype" w:hAnsi="Palatino Linotype" w:cs="Tahoma"/>
          <w:sz w:val="22"/>
          <w:szCs w:val="22"/>
        </w:rPr>
      </w:pPr>
    </w:p>
    <w:p w14:paraId="185F7E77" w14:textId="224FE105" w:rsidR="001A412B" w:rsidRPr="00FB571A" w:rsidRDefault="007812D1" w:rsidP="00973442">
      <w:pPr>
        <w:pStyle w:val="Ttulo2"/>
        <w:spacing w:before="0" w:line="360" w:lineRule="auto"/>
        <w:rPr>
          <w:rFonts w:ascii="Palatino Linotype" w:hAnsi="Palatino Linotype" w:cs="Tahoma"/>
          <w:b/>
          <w:color w:val="auto"/>
          <w:sz w:val="22"/>
          <w:szCs w:val="22"/>
        </w:rPr>
      </w:pPr>
      <w:bookmarkStart w:id="6" w:name="_Toc213942886"/>
      <w:bookmarkEnd w:id="0"/>
      <w:r w:rsidRPr="00FB571A">
        <w:rPr>
          <w:rFonts w:ascii="Palatino Linotype" w:hAnsi="Palatino Linotype" w:cs="Tahoma"/>
          <w:b/>
          <w:color w:val="auto"/>
          <w:sz w:val="22"/>
          <w:szCs w:val="22"/>
        </w:rPr>
        <w:t>I</w:t>
      </w:r>
      <w:r w:rsidR="00F71705">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6"/>
    </w:p>
    <w:p w14:paraId="22836902" w14:textId="77777777" w:rsidR="00F87649" w:rsidRPr="00FB571A" w:rsidRDefault="00F87649" w:rsidP="00973442">
      <w:pPr>
        <w:autoSpaceDE w:val="0"/>
        <w:autoSpaceDN w:val="0"/>
        <w:adjustRightInd w:val="0"/>
        <w:spacing w:line="360" w:lineRule="auto"/>
        <w:contextualSpacing/>
        <w:jc w:val="both"/>
        <w:rPr>
          <w:rFonts w:ascii="Palatino Linotype" w:hAnsi="Palatino Linotype" w:cs="Tahoma"/>
          <w:b/>
          <w:sz w:val="18"/>
          <w:szCs w:val="22"/>
        </w:rPr>
      </w:pPr>
    </w:p>
    <w:p w14:paraId="26603A09" w14:textId="18C767FE" w:rsidR="009A7587" w:rsidRPr="00FB571A" w:rsidRDefault="009A7587" w:rsidP="00973442">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Con fecha</w:t>
      </w:r>
      <w:r w:rsidR="00E13C8C" w:rsidRPr="00FB571A">
        <w:rPr>
          <w:rFonts w:ascii="Palatino Linotype" w:hAnsi="Palatino Linotype" w:cs="Tahoma"/>
          <w:sz w:val="22"/>
          <w:szCs w:val="22"/>
        </w:rPr>
        <w:t xml:space="preserve"> </w:t>
      </w:r>
      <w:r w:rsidR="00F71705">
        <w:rPr>
          <w:rFonts w:ascii="Palatino Linotype" w:hAnsi="Palatino Linotype" w:cs="Tahoma"/>
          <w:sz w:val="22"/>
          <w:szCs w:val="22"/>
        </w:rPr>
        <w:t>veinte</w:t>
      </w:r>
      <w:r w:rsidR="00133E92">
        <w:rPr>
          <w:rFonts w:ascii="Palatino Linotype" w:hAnsi="Palatino Linotype" w:cs="Tahoma"/>
          <w:sz w:val="22"/>
          <w:szCs w:val="22"/>
        </w:rPr>
        <w:t xml:space="preserve"> de mayo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549F299C" w14:textId="77777777" w:rsidR="00AB6595" w:rsidRPr="00FB571A" w:rsidRDefault="00AB6595" w:rsidP="00973442">
      <w:pPr>
        <w:tabs>
          <w:tab w:val="left" w:pos="4995"/>
        </w:tabs>
        <w:spacing w:line="360" w:lineRule="auto"/>
        <w:contextualSpacing/>
        <w:jc w:val="both"/>
        <w:rPr>
          <w:rFonts w:ascii="Palatino Linotype" w:hAnsi="Palatino Linotype" w:cs="Tahoma"/>
          <w:sz w:val="22"/>
          <w:szCs w:val="22"/>
        </w:rPr>
      </w:pPr>
    </w:p>
    <w:p w14:paraId="790C244E" w14:textId="77777777" w:rsidR="00D5699B" w:rsidRPr="00FB571A" w:rsidRDefault="00D5699B" w:rsidP="00973442">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61D9ADFC" w14:textId="4A98C024" w:rsidR="003D1770" w:rsidRPr="00FB571A" w:rsidRDefault="007E4927" w:rsidP="00973442">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F71705" w:rsidRPr="00F71705">
        <w:rPr>
          <w:rFonts w:ascii="Palatino Linotype" w:hAnsi="Palatino Linotype" w:cs="Tahoma"/>
          <w:bCs/>
          <w:i/>
          <w:szCs w:val="22"/>
        </w:rPr>
        <w:t xml:space="preserve">RESPUESTA EMITIDA POR EL SUJEETO OBLIGADO AYUNTAMIENTO DE SANTIAGO TIANGUISTENCO, A TRAVÉS DEL LICENCIADO JAVIER CASTELLÓN SÁMANO JEFE DE UNIDAD DE TRANSPARENCIA DEL AYUNTAMIENTO DE TIANGUISTENCO, DE FECHA 08 DE MAYO DEL AÑO 2025, CON NÚMERO DE OFICIO PMT/UT/469/2025, EN EL EXPEDIENTE 00081/TIANGUIS/IP/2025. </w:t>
      </w:r>
      <w:r w:rsidR="00E55401" w:rsidRPr="00FB571A">
        <w:rPr>
          <w:rFonts w:ascii="Palatino Linotype" w:hAnsi="Palatino Linotype" w:cs="Tahoma"/>
          <w:bCs/>
          <w:i/>
          <w:szCs w:val="22"/>
        </w:rPr>
        <w:t>"</w:t>
      </w:r>
    </w:p>
    <w:p w14:paraId="76F47AE1" w14:textId="77777777" w:rsidR="00CE2F19" w:rsidRPr="00FB571A" w:rsidRDefault="00CE2F19" w:rsidP="00973442">
      <w:pPr>
        <w:spacing w:line="360" w:lineRule="auto"/>
        <w:ind w:left="567" w:right="539"/>
        <w:contextualSpacing/>
        <w:jc w:val="both"/>
        <w:rPr>
          <w:rFonts w:ascii="Palatino Linotype" w:hAnsi="Palatino Linotype" w:cs="Tahoma"/>
          <w:bCs/>
          <w:szCs w:val="22"/>
        </w:rPr>
      </w:pPr>
    </w:p>
    <w:p w14:paraId="1C1AFDE1" w14:textId="77777777" w:rsidR="00CE2F19" w:rsidRPr="00FB571A" w:rsidRDefault="00CE2F19" w:rsidP="00973442">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528A6931" w14:textId="4604F155" w:rsidR="00CE2F19" w:rsidRPr="00FB571A" w:rsidRDefault="00CE2F19" w:rsidP="00973442">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7" w:name="_Hlk181699048"/>
      <w:r w:rsidR="00F71705" w:rsidRPr="00F71705">
        <w:rPr>
          <w:rFonts w:ascii="Palatino Linotype" w:hAnsi="Palatino Linotype" w:cs="Tahoma"/>
          <w:bCs/>
          <w:i/>
          <w:szCs w:val="24"/>
        </w:rPr>
        <w:t xml:space="preserve">LA RESPUESTA QUE SE COMBATE VIOLA LOS PRECEPTOS CONSTITUCIONALES 1, 8, 14, 16, 17 Y 133 , TODA VEZ QUE NIEGA PROPORCIONAR LA INFORMACIÓN SOLICITADA BAJO EL ARGUMENTO DE LA PRESENCIA DE UN HECHO NEGATIVO, YA QUE SOSTIENE QUE SOLAMENTE DEBERÁ PROPORCIONAR INFORMACIÓN QUE OBRE EN SUS ARCHIVOS, Y QUE ANTE LA AUSENCIA DE ESA INFORMACIÓN EN SUS ARCHIVOS ES QUE SE GENERA ESE HECHO NEGATIVO. SIN EMBARGO, RESULTA SUSPICAZ Y POCO CREÍBLE QUE EL AYUNTAMIENTO RESPONSABLE </w:t>
      </w:r>
      <w:r w:rsidR="00F71705" w:rsidRPr="00F71705">
        <w:rPr>
          <w:rFonts w:ascii="Palatino Linotype" w:hAnsi="Palatino Linotype" w:cs="Tahoma"/>
          <w:b/>
          <w:i/>
          <w:szCs w:val="24"/>
          <w:u w:val="single"/>
        </w:rPr>
        <w:t>NO CUENTE CON INFORMACIÓN RELATIVA A SI LAS UNIDADES OFICIALES TIPO PATRULLA ADSCRITAS A SU PARQUE VEHICULAR CUENTEN O NO CON UN DISPOSITIVO LOCALIZADOR "GPS</w:t>
      </w:r>
      <w:r w:rsidR="00F71705" w:rsidRPr="00F71705">
        <w:rPr>
          <w:rFonts w:ascii="Palatino Linotype" w:hAnsi="Palatino Linotype" w:cs="Tahoma"/>
          <w:bCs/>
          <w:i/>
          <w:szCs w:val="24"/>
        </w:rPr>
        <w:t xml:space="preserve">", MÁXIME QUE ES UN HECHO NOTORIO HASTA EN REDES ABIERTAS Y PLATAFORMAS EN INTERNET QUE DICHO AYUNTAMIENTO SE HA ALLEGADO DE PATRULLAS CON TODO TIPO DE EQUIPAMIENTO SATELITA Y TECNOLÓGICO, EN CONSECUENCIA, SE SOSTIENE QUE EL SUJETO OBLIGADO NIEGA PROPORCIONAR LA INFORMACIÓN SOLICITADA SIN QUE OBRE DE POR MEDIO FUNDAMENTO Y MOTIVACIÓN EFICÁZ, NEGANDO ASÍ LA SEGURIDAD Y CERTEZA JURÍDICA A LA QUE TODO GOBERNADO </w:t>
      </w:r>
      <w:r w:rsidR="00F71705" w:rsidRPr="00F71705">
        <w:rPr>
          <w:rFonts w:ascii="Palatino Linotype" w:hAnsi="Palatino Linotype" w:cs="Tahoma"/>
          <w:bCs/>
          <w:i/>
          <w:szCs w:val="24"/>
        </w:rPr>
        <w:lastRenderedPageBreak/>
        <w:t>MEXICANO TIENE DERECHO DE RECIBIR POR CUALQUIER AUTORIDAD EN EL ÁMBITO DE SUS FUNCIONES.</w:t>
      </w:r>
      <w:r w:rsidRPr="00FB571A">
        <w:rPr>
          <w:rFonts w:ascii="Palatino Linotype" w:hAnsi="Palatino Linotype" w:cs="Tahoma"/>
          <w:bCs/>
          <w:i/>
          <w:szCs w:val="24"/>
        </w:rPr>
        <w:t>”</w:t>
      </w:r>
    </w:p>
    <w:p w14:paraId="22F26F71" w14:textId="77777777" w:rsidR="00342378" w:rsidRDefault="00342378" w:rsidP="00973442">
      <w:pPr>
        <w:spacing w:line="360" w:lineRule="auto"/>
        <w:ind w:right="539"/>
        <w:contextualSpacing/>
        <w:jc w:val="both"/>
        <w:rPr>
          <w:rFonts w:ascii="Palatino Linotype" w:hAnsi="Palatino Linotype" w:cs="Tahoma"/>
          <w:bCs/>
          <w:i/>
          <w:szCs w:val="24"/>
        </w:rPr>
      </w:pPr>
    </w:p>
    <w:p w14:paraId="49AA1871" w14:textId="77F23726" w:rsidR="00D74DB3" w:rsidRDefault="00F71705" w:rsidP="00973442">
      <w:pPr>
        <w:spacing w:line="360" w:lineRule="auto"/>
        <w:ind w:right="539"/>
        <w:contextualSpacing/>
        <w:jc w:val="both"/>
        <w:rPr>
          <w:rFonts w:ascii="Palatino Linotype" w:hAnsi="Palatino Linotype" w:cs="Tahoma"/>
          <w:bCs/>
          <w:iCs/>
          <w:sz w:val="22"/>
          <w:szCs w:val="22"/>
        </w:rPr>
      </w:pPr>
      <w:r w:rsidRPr="00F71705">
        <w:rPr>
          <w:rFonts w:ascii="Palatino Linotype" w:hAnsi="Palatino Linotype" w:cs="Tahoma"/>
          <w:bCs/>
          <w:iCs/>
          <w:sz w:val="22"/>
          <w:szCs w:val="22"/>
        </w:rPr>
        <w:t xml:space="preserve">El Particular adjuntó </w:t>
      </w:r>
      <w:r>
        <w:rPr>
          <w:rFonts w:ascii="Palatino Linotype" w:hAnsi="Palatino Linotype" w:cs="Tahoma"/>
          <w:bCs/>
          <w:iCs/>
          <w:sz w:val="22"/>
          <w:szCs w:val="22"/>
        </w:rPr>
        <w:t xml:space="preserve">el archivo </w:t>
      </w:r>
      <w:r w:rsidRPr="00F71705">
        <w:rPr>
          <w:rFonts w:ascii="Palatino Linotype" w:hAnsi="Palatino Linotype" w:cs="Tahoma"/>
          <w:b/>
          <w:i/>
          <w:sz w:val="22"/>
          <w:szCs w:val="22"/>
        </w:rPr>
        <w:t>2 RESPUESTA CIUDADANO SOL 00081 25.pdf</w:t>
      </w:r>
      <w:r>
        <w:rPr>
          <w:rFonts w:ascii="Palatino Linotype" w:hAnsi="Palatino Linotype" w:cs="Tahoma"/>
          <w:bCs/>
          <w:iCs/>
          <w:sz w:val="22"/>
          <w:szCs w:val="22"/>
        </w:rPr>
        <w:t xml:space="preserve"> que le fue entregado en respuesta.</w:t>
      </w:r>
    </w:p>
    <w:p w14:paraId="0682C945" w14:textId="77777777" w:rsidR="00F71705" w:rsidRPr="00F71705" w:rsidRDefault="00F71705" w:rsidP="00973442">
      <w:pPr>
        <w:spacing w:line="360" w:lineRule="auto"/>
        <w:ind w:right="539"/>
        <w:contextualSpacing/>
        <w:jc w:val="both"/>
        <w:rPr>
          <w:rFonts w:ascii="Palatino Linotype" w:hAnsi="Palatino Linotype" w:cs="Tahoma"/>
          <w:bCs/>
          <w:iCs/>
          <w:sz w:val="22"/>
          <w:szCs w:val="22"/>
        </w:rPr>
      </w:pPr>
    </w:p>
    <w:p w14:paraId="1D789174" w14:textId="223A98A1" w:rsidR="009A7587" w:rsidRPr="00FB571A" w:rsidRDefault="00F71705" w:rsidP="00973442">
      <w:pPr>
        <w:pStyle w:val="Ttulo2"/>
        <w:spacing w:before="0" w:line="360" w:lineRule="auto"/>
        <w:rPr>
          <w:rFonts w:ascii="Palatino Linotype" w:eastAsia="Batang" w:hAnsi="Palatino Linotype" w:cs="Tahoma"/>
          <w:b/>
          <w:bCs/>
          <w:color w:val="auto"/>
          <w:sz w:val="22"/>
          <w:szCs w:val="22"/>
        </w:rPr>
      </w:pPr>
      <w:bookmarkStart w:id="8" w:name="_Toc213942887"/>
      <w:bookmarkEnd w:id="7"/>
      <w:r>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8"/>
    </w:p>
    <w:p w14:paraId="3570BFEB" w14:textId="77777777" w:rsidR="007E4927" w:rsidRPr="00FB571A" w:rsidRDefault="007E4927" w:rsidP="00973442">
      <w:pPr>
        <w:spacing w:line="360" w:lineRule="auto"/>
        <w:contextualSpacing/>
        <w:jc w:val="both"/>
        <w:rPr>
          <w:rFonts w:ascii="Palatino Linotype" w:eastAsia="Batang" w:hAnsi="Palatino Linotype" w:cs="Tahoma"/>
          <w:b/>
          <w:bCs/>
          <w:sz w:val="22"/>
          <w:szCs w:val="22"/>
        </w:rPr>
      </w:pPr>
    </w:p>
    <w:p w14:paraId="417F7DBA" w14:textId="6CF8F907" w:rsidR="00C950E3" w:rsidRPr="00FB571A" w:rsidRDefault="009A7587" w:rsidP="00973442">
      <w:pPr>
        <w:spacing w:line="360" w:lineRule="auto"/>
        <w:contextualSpacing/>
        <w:jc w:val="both"/>
        <w:rPr>
          <w:rFonts w:ascii="Palatino Linotype" w:eastAsia="Batang" w:hAnsi="Palatino Linotype" w:cs="Tahoma"/>
          <w:bCs/>
          <w:sz w:val="22"/>
          <w:szCs w:val="22"/>
        </w:rPr>
      </w:pPr>
      <w:r w:rsidRPr="000B31E6">
        <w:rPr>
          <w:rFonts w:ascii="Palatino Linotype" w:eastAsiaTheme="majorEastAsia" w:hAnsi="Palatino Linotype"/>
          <w:b/>
          <w:bCs/>
          <w:sz w:val="22"/>
          <w:szCs w:val="22"/>
        </w:rPr>
        <w:t>a) Turno del Recurso de Revisión.</w:t>
      </w:r>
      <w:r w:rsidRPr="000B31E6">
        <w:rPr>
          <w:rFonts w:eastAsia="Batang"/>
        </w:rPr>
        <w:t xml:space="preserve"> </w:t>
      </w:r>
      <w:r w:rsidR="00A06844" w:rsidRPr="000B31E6">
        <w:rPr>
          <w:rFonts w:ascii="Palatino Linotype" w:eastAsia="Batang" w:hAnsi="Palatino Linotype"/>
          <w:sz w:val="22"/>
          <w:szCs w:val="22"/>
        </w:rPr>
        <w:t>El</w:t>
      </w:r>
      <w:r w:rsidR="00A06844" w:rsidRPr="000B31E6">
        <w:rPr>
          <w:rFonts w:ascii="Palatino Linotype" w:eastAsia="Batang" w:hAnsi="Palatino Linotype" w:cs="Tahoma"/>
          <w:bCs/>
          <w:sz w:val="22"/>
          <w:szCs w:val="22"/>
        </w:rPr>
        <w:t xml:space="preserve"> </w:t>
      </w:r>
      <w:r w:rsidR="00F71705">
        <w:rPr>
          <w:rFonts w:ascii="Palatino Linotype" w:hAnsi="Palatino Linotype" w:cs="Tahoma"/>
          <w:sz w:val="22"/>
          <w:szCs w:val="22"/>
        </w:rPr>
        <w:t>veinte</w:t>
      </w:r>
      <w:r w:rsidR="00133E92">
        <w:rPr>
          <w:rFonts w:ascii="Palatino Linotype" w:hAnsi="Palatino Linotype" w:cs="Tahoma"/>
          <w:sz w:val="22"/>
          <w:szCs w:val="22"/>
        </w:rPr>
        <w:t xml:space="preserve"> de mayo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D74DB3">
        <w:rPr>
          <w:rFonts w:ascii="Palatino Linotype" w:eastAsia="Batang" w:hAnsi="Palatino Linotype" w:cs="Tahoma"/>
          <w:b/>
          <w:bCs/>
          <w:sz w:val="22"/>
          <w:szCs w:val="22"/>
        </w:rPr>
        <w:t>05</w:t>
      </w:r>
      <w:r w:rsidR="00F71705">
        <w:rPr>
          <w:rFonts w:ascii="Palatino Linotype" w:eastAsia="Batang" w:hAnsi="Palatino Linotype" w:cs="Tahoma"/>
          <w:b/>
          <w:bCs/>
          <w:sz w:val="22"/>
          <w:szCs w:val="22"/>
        </w:rPr>
        <w:t>686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53071CDD" w14:textId="77777777" w:rsidR="00D5699B" w:rsidRPr="00FB571A" w:rsidRDefault="00D5699B" w:rsidP="00973442">
      <w:pPr>
        <w:spacing w:line="360" w:lineRule="auto"/>
        <w:contextualSpacing/>
        <w:jc w:val="both"/>
        <w:rPr>
          <w:rFonts w:ascii="Palatino Linotype" w:eastAsia="Batang" w:hAnsi="Palatino Linotype" w:cs="Tahoma"/>
          <w:b/>
          <w:bCs/>
          <w:sz w:val="22"/>
          <w:szCs w:val="22"/>
        </w:rPr>
      </w:pPr>
    </w:p>
    <w:p w14:paraId="52EB3163" w14:textId="1E493B78" w:rsidR="00253937" w:rsidRPr="00FB571A" w:rsidRDefault="009A7587" w:rsidP="00973442">
      <w:pPr>
        <w:spacing w:line="360" w:lineRule="auto"/>
        <w:contextualSpacing/>
        <w:jc w:val="both"/>
        <w:rPr>
          <w:rFonts w:ascii="Palatino Linotype" w:hAnsi="Palatino Linotype" w:cs="Tahoma"/>
          <w:bCs/>
          <w:sz w:val="22"/>
          <w:szCs w:val="22"/>
          <w:lang w:val="es-ES_tradnl"/>
        </w:rPr>
      </w:pPr>
      <w:r w:rsidRPr="000B31E6">
        <w:rPr>
          <w:rFonts w:ascii="Palatino Linotype" w:eastAsiaTheme="majorEastAsia" w:hAnsi="Palatino Linotype"/>
          <w:b/>
          <w:bCs/>
          <w:sz w:val="22"/>
          <w:szCs w:val="22"/>
        </w:rPr>
        <w:t>b) Admisión del Recurso de Revisión.</w:t>
      </w:r>
      <w:r w:rsidRPr="000B31E6">
        <w:rPr>
          <w:rFonts w:eastAsia="Batang"/>
        </w:rPr>
        <w:t xml:space="preserve"> </w:t>
      </w:r>
      <w:r w:rsidRPr="000B31E6">
        <w:rPr>
          <w:rFonts w:ascii="Palatino Linotype" w:eastAsia="Batang" w:hAnsi="Palatino Linotype"/>
          <w:sz w:val="22"/>
          <w:szCs w:val="22"/>
        </w:rPr>
        <w:t>El</w:t>
      </w:r>
      <w:r w:rsidR="00EB3A2C" w:rsidRPr="000B31E6">
        <w:rPr>
          <w:rFonts w:ascii="Palatino Linotype" w:eastAsia="Batang" w:hAnsi="Palatino Linotype"/>
          <w:sz w:val="22"/>
          <w:szCs w:val="22"/>
        </w:rPr>
        <w:t xml:space="preserve"> </w:t>
      </w:r>
      <w:r w:rsidR="00F71705">
        <w:rPr>
          <w:rFonts w:ascii="Palatino Linotype" w:eastAsia="Batang" w:hAnsi="Palatino Linotype"/>
          <w:sz w:val="22"/>
          <w:szCs w:val="22"/>
        </w:rPr>
        <w:t>veintitrés</w:t>
      </w:r>
      <w:r w:rsidR="00133E92">
        <w:rPr>
          <w:rFonts w:ascii="Palatino Linotype" w:hAnsi="Palatino Linotype" w:cs="Tahoma"/>
          <w:bCs/>
          <w:sz w:val="22"/>
          <w:szCs w:val="22"/>
        </w:rPr>
        <w:t xml:space="preserve"> de mayo</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3D27A69" w14:textId="77777777" w:rsidR="00253937" w:rsidRDefault="00253937" w:rsidP="00973442">
      <w:pPr>
        <w:spacing w:line="360" w:lineRule="auto"/>
        <w:contextualSpacing/>
        <w:jc w:val="both"/>
        <w:rPr>
          <w:rFonts w:ascii="Palatino Linotype" w:hAnsi="Palatino Linotype" w:cs="Tahoma"/>
          <w:bCs/>
          <w:sz w:val="22"/>
          <w:szCs w:val="22"/>
          <w:lang w:val="es-ES_tradnl"/>
        </w:rPr>
      </w:pPr>
    </w:p>
    <w:p w14:paraId="520491EA" w14:textId="77777777" w:rsidR="00841EE8" w:rsidRPr="00A36B6A" w:rsidRDefault="00841EE8" w:rsidP="00973442">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Pr="00A36B6A">
        <w:rPr>
          <w:rFonts w:ascii="Palatino Linotype" w:hAnsi="Palatino Linotype" w:cs="Tahoma"/>
          <w:color w:val="000000" w:themeColor="text1"/>
          <w:sz w:val="22"/>
          <w:szCs w:val="22"/>
          <w:lang w:val="es-ES_tradnl"/>
        </w:rPr>
        <w:t xml:space="preserve"> </w:t>
      </w:r>
      <w:r w:rsidRPr="00A36B6A">
        <w:rPr>
          <w:rFonts w:ascii="Palatino Linotype" w:hAnsi="Palatino Linotype" w:cs="Tahoma"/>
          <w:b/>
          <w:sz w:val="22"/>
          <w:szCs w:val="22"/>
          <w:lang w:val="es-ES_tradnl"/>
        </w:rPr>
        <w:t xml:space="preserve"> Informe Justificado.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145EAAF5" w14:textId="77777777" w:rsidR="00841EE8" w:rsidRPr="00A36B6A" w:rsidRDefault="00841EE8" w:rsidP="00973442">
      <w:pPr>
        <w:spacing w:line="360" w:lineRule="auto"/>
        <w:jc w:val="both"/>
        <w:rPr>
          <w:rFonts w:ascii="Palatino Linotype" w:hAnsi="Palatino Linotype" w:cs="Tahoma"/>
          <w:sz w:val="22"/>
          <w:szCs w:val="22"/>
        </w:rPr>
      </w:pPr>
    </w:p>
    <w:p w14:paraId="0ED13087" w14:textId="77777777" w:rsidR="00841EE8" w:rsidRPr="00A36B6A" w:rsidRDefault="00841EE8" w:rsidP="00973442">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EL Particular fue omiso en realizar manifestación alguna.</w:t>
      </w:r>
    </w:p>
    <w:p w14:paraId="665124FB" w14:textId="77777777" w:rsidR="00841EE8" w:rsidRPr="00841EE8" w:rsidRDefault="00841EE8" w:rsidP="00973442">
      <w:pPr>
        <w:spacing w:line="360" w:lineRule="auto"/>
        <w:contextualSpacing/>
        <w:jc w:val="both"/>
        <w:rPr>
          <w:rFonts w:ascii="Palatino Linotype" w:hAnsi="Palatino Linotype" w:cs="Tahoma"/>
          <w:bCs/>
          <w:sz w:val="22"/>
          <w:szCs w:val="22"/>
        </w:rPr>
      </w:pPr>
    </w:p>
    <w:p w14:paraId="0C082913" w14:textId="77777777" w:rsidR="00D74DB3" w:rsidRDefault="00D74DB3" w:rsidP="00973442">
      <w:pPr>
        <w:tabs>
          <w:tab w:val="left" w:pos="3261"/>
        </w:tabs>
        <w:spacing w:line="360" w:lineRule="auto"/>
        <w:contextualSpacing/>
        <w:jc w:val="both"/>
        <w:rPr>
          <w:rFonts w:ascii="Palatino Linotype" w:eastAsia="Batang" w:hAnsi="Palatino Linotype" w:cs="Tahoma"/>
          <w:b/>
          <w:sz w:val="22"/>
          <w:szCs w:val="22"/>
          <w:lang w:val="es-ES_tradnl"/>
        </w:rPr>
      </w:pPr>
    </w:p>
    <w:p w14:paraId="301C6AB6" w14:textId="1278DBE0" w:rsidR="00D74DB3" w:rsidRPr="00A32585" w:rsidRDefault="00D74DB3" w:rsidP="00973442">
      <w:pPr>
        <w:tabs>
          <w:tab w:val="left" w:pos="3261"/>
        </w:tabs>
        <w:spacing w:line="360" w:lineRule="auto"/>
        <w:contextualSpacing/>
        <w:jc w:val="both"/>
        <w:rPr>
          <w:rFonts w:ascii="Palatino Linotype" w:hAnsi="Palatino Linotype" w:cs="Tahoma"/>
          <w:sz w:val="22"/>
          <w:szCs w:val="22"/>
        </w:rPr>
      </w:pPr>
      <w:r>
        <w:rPr>
          <w:rFonts w:ascii="Palatino Linotype" w:eastAsia="Batang" w:hAnsi="Palatino Linotype" w:cs="Tahoma"/>
          <w:b/>
          <w:sz w:val="22"/>
          <w:szCs w:val="22"/>
          <w:lang w:val="es-ES_tradnl"/>
        </w:rPr>
        <w:t>e</w:t>
      </w:r>
      <w:r w:rsidRPr="00A32585">
        <w:rPr>
          <w:rFonts w:ascii="Palatino Linotype" w:eastAsia="Batang" w:hAnsi="Palatino Linotype" w:cs="Tahoma"/>
          <w:b/>
          <w:sz w:val="22"/>
          <w:szCs w:val="22"/>
          <w:lang w:val="es-ES_tradnl"/>
        </w:rPr>
        <w:t xml:space="preserve">) </w:t>
      </w:r>
      <w:r w:rsidRPr="00A32585">
        <w:rPr>
          <w:rFonts w:ascii="Palatino Linotype" w:hAnsi="Palatino Linotype" w:cs="Tahoma"/>
          <w:b/>
          <w:bCs/>
          <w:sz w:val="22"/>
          <w:szCs w:val="22"/>
        </w:rPr>
        <w:t xml:space="preserve">Ampliación de plazo. </w:t>
      </w:r>
      <w:r w:rsidRPr="00A32585">
        <w:rPr>
          <w:rFonts w:ascii="Palatino Linotype" w:hAnsi="Palatino Linotype" w:cs="Tahoma"/>
          <w:sz w:val="22"/>
          <w:szCs w:val="22"/>
        </w:rPr>
        <w:t xml:space="preserve">El </w:t>
      </w:r>
      <w:r w:rsidR="00841EE8">
        <w:rPr>
          <w:rFonts w:ascii="Palatino Linotype" w:hAnsi="Palatino Linotype" w:cs="Tahoma"/>
          <w:sz w:val="22"/>
          <w:szCs w:val="22"/>
        </w:rPr>
        <w:t>cuatro de noviembre</w:t>
      </w:r>
      <w:r w:rsidR="00795BA9">
        <w:rPr>
          <w:rFonts w:ascii="Palatino Linotype" w:hAnsi="Palatino Linotype" w:cs="Tahoma"/>
          <w:sz w:val="22"/>
          <w:szCs w:val="22"/>
        </w:rPr>
        <w:t xml:space="preserve"> </w:t>
      </w:r>
      <w:r w:rsidRPr="00A32585">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69A70F64" w14:textId="77777777" w:rsidR="00D74DB3" w:rsidRPr="009E56DD" w:rsidRDefault="00D74DB3" w:rsidP="00973442">
      <w:pPr>
        <w:spacing w:line="360" w:lineRule="auto"/>
        <w:jc w:val="both"/>
        <w:rPr>
          <w:rFonts w:ascii="Palatino Linotype" w:eastAsia="Palatino Linotype" w:hAnsi="Palatino Linotype" w:cs="Palatino Linotype"/>
          <w:b/>
          <w:color w:val="000000"/>
          <w:sz w:val="22"/>
          <w:szCs w:val="22"/>
          <w:lang w:eastAsia="es-MX"/>
        </w:rPr>
      </w:pPr>
    </w:p>
    <w:p w14:paraId="16AC892F" w14:textId="29E4A439" w:rsidR="00ED5DF5" w:rsidRPr="00FB571A" w:rsidRDefault="00795BA9" w:rsidP="00973442">
      <w:pPr>
        <w:spacing w:line="360" w:lineRule="auto"/>
        <w:jc w:val="both"/>
        <w:rPr>
          <w:rFonts w:ascii="Palatino Linotype" w:hAnsi="Palatino Linotype" w:cs="Tahoma"/>
          <w:sz w:val="22"/>
          <w:szCs w:val="22"/>
        </w:rPr>
      </w:pPr>
      <w:r w:rsidRPr="000B31E6">
        <w:rPr>
          <w:rFonts w:ascii="Palatino Linotype" w:eastAsiaTheme="majorEastAsia" w:hAnsi="Palatino Linotype"/>
          <w:b/>
          <w:bCs/>
          <w:sz w:val="22"/>
          <w:szCs w:val="22"/>
        </w:rPr>
        <w:t>f</w:t>
      </w:r>
      <w:r w:rsidR="003B0501" w:rsidRPr="000B31E6">
        <w:rPr>
          <w:rFonts w:ascii="Palatino Linotype" w:eastAsiaTheme="majorEastAsia" w:hAnsi="Palatino Linotype"/>
          <w:b/>
          <w:bCs/>
          <w:sz w:val="22"/>
          <w:szCs w:val="22"/>
        </w:rPr>
        <w:t>)</w:t>
      </w:r>
      <w:r w:rsidR="00C3485C" w:rsidRPr="000B31E6">
        <w:rPr>
          <w:rFonts w:ascii="Palatino Linotype" w:eastAsiaTheme="majorEastAsia" w:hAnsi="Palatino Linotype"/>
          <w:b/>
          <w:bCs/>
          <w:sz w:val="22"/>
          <w:szCs w:val="22"/>
        </w:rPr>
        <w:t xml:space="preserve"> </w:t>
      </w:r>
      <w:r w:rsidR="00ED5DF5" w:rsidRPr="000B31E6">
        <w:rPr>
          <w:rFonts w:ascii="Palatino Linotype" w:eastAsiaTheme="majorEastAsia" w:hAnsi="Palatino Linotype"/>
          <w:b/>
          <w:bCs/>
          <w:sz w:val="22"/>
          <w:szCs w:val="22"/>
        </w:rPr>
        <w:t>Cierre de instrucción</w:t>
      </w:r>
      <w:r w:rsidR="00ED5DF5" w:rsidRPr="000B31E6">
        <w:rPr>
          <w:rFonts w:ascii="Palatino Linotype" w:hAnsi="Palatino Linotype"/>
          <w:b/>
          <w:bCs/>
          <w:sz w:val="22"/>
          <w:szCs w:val="22"/>
        </w:rPr>
        <w:t>.</w:t>
      </w:r>
      <w:r w:rsidR="00ED5DF5" w:rsidRPr="000B31E6">
        <w:rPr>
          <w:rFonts w:ascii="Palatino Linotype" w:hAnsi="Palatino Linotype" w:cs="Tahoma"/>
          <w:b/>
          <w:bCs/>
          <w:sz w:val="24"/>
          <w:szCs w:val="24"/>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841EE8">
        <w:rPr>
          <w:rFonts w:ascii="Palatino Linotype" w:hAnsi="Palatino Linotype" w:cs="Tahoma"/>
          <w:sz w:val="22"/>
          <w:szCs w:val="22"/>
        </w:rPr>
        <w:t>cuatro de noviembre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4179947" w14:textId="77777777" w:rsidR="0079675C" w:rsidRPr="00FB571A" w:rsidRDefault="0079675C" w:rsidP="00973442">
      <w:pPr>
        <w:spacing w:line="360" w:lineRule="auto"/>
        <w:jc w:val="both"/>
        <w:rPr>
          <w:rFonts w:ascii="Palatino Linotype" w:hAnsi="Palatino Linotype" w:cs="Tahoma"/>
          <w:sz w:val="22"/>
          <w:szCs w:val="22"/>
        </w:rPr>
      </w:pPr>
    </w:p>
    <w:p w14:paraId="48602464" w14:textId="77777777" w:rsidR="004F2D88" w:rsidRDefault="004F2D88" w:rsidP="00973442">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2B60E3E0" w14:textId="77777777" w:rsidR="001C0C73" w:rsidRPr="00FB571A" w:rsidRDefault="001C0C73" w:rsidP="00973442">
      <w:pPr>
        <w:spacing w:line="360" w:lineRule="auto"/>
        <w:contextualSpacing/>
        <w:jc w:val="both"/>
        <w:rPr>
          <w:rFonts w:ascii="Palatino Linotype" w:hAnsi="Palatino Linotype" w:cs="Tahoma"/>
          <w:color w:val="000000"/>
          <w:sz w:val="22"/>
          <w:szCs w:val="22"/>
        </w:rPr>
      </w:pPr>
    </w:p>
    <w:p w14:paraId="3F12D028" w14:textId="77777777" w:rsidR="00EA4E4A" w:rsidRPr="00FB571A" w:rsidRDefault="00EA4E4A" w:rsidP="00973442">
      <w:pPr>
        <w:pStyle w:val="Ttulo1"/>
        <w:spacing w:before="0" w:line="360" w:lineRule="auto"/>
        <w:jc w:val="center"/>
        <w:rPr>
          <w:rFonts w:ascii="Palatino Linotype" w:hAnsi="Palatino Linotype"/>
          <w:b/>
          <w:color w:val="auto"/>
          <w:sz w:val="22"/>
          <w:szCs w:val="22"/>
        </w:rPr>
      </w:pPr>
      <w:bookmarkStart w:id="9" w:name="_Toc213942888"/>
      <w:r w:rsidRPr="00FB571A">
        <w:rPr>
          <w:rFonts w:ascii="Palatino Linotype" w:hAnsi="Palatino Linotype"/>
          <w:b/>
          <w:color w:val="auto"/>
          <w:sz w:val="22"/>
          <w:szCs w:val="22"/>
        </w:rPr>
        <w:t>C O N S I D E R A N D O S</w:t>
      </w:r>
      <w:bookmarkEnd w:id="9"/>
    </w:p>
    <w:p w14:paraId="4FC868D2" w14:textId="77777777" w:rsidR="00EA4E4A" w:rsidRPr="00FB571A" w:rsidRDefault="00EA4E4A" w:rsidP="00973442">
      <w:pPr>
        <w:spacing w:line="360" w:lineRule="auto"/>
        <w:contextualSpacing/>
        <w:jc w:val="both"/>
        <w:rPr>
          <w:rFonts w:ascii="Palatino Linotype" w:hAnsi="Palatino Linotype" w:cs="Tahoma"/>
          <w:b/>
          <w:sz w:val="22"/>
          <w:szCs w:val="22"/>
        </w:rPr>
      </w:pPr>
    </w:p>
    <w:p w14:paraId="566A1568" w14:textId="77777777" w:rsidR="00EA4E4A" w:rsidRPr="00FB571A" w:rsidRDefault="00EA4E4A" w:rsidP="00973442">
      <w:pPr>
        <w:pStyle w:val="Ttulo2"/>
        <w:spacing w:before="0" w:line="360" w:lineRule="auto"/>
        <w:rPr>
          <w:rFonts w:ascii="Palatino Linotype" w:hAnsi="Palatino Linotype"/>
          <w:b/>
          <w:sz w:val="22"/>
          <w:szCs w:val="22"/>
        </w:rPr>
      </w:pPr>
      <w:bookmarkStart w:id="10" w:name="_Toc213942889"/>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0"/>
    </w:p>
    <w:p w14:paraId="3EC41DCF" w14:textId="77777777" w:rsidR="00EA4E4A" w:rsidRPr="00FB571A" w:rsidRDefault="00EA4E4A" w:rsidP="00973442">
      <w:pPr>
        <w:autoSpaceDE w:val="0"/>
        <w:autoSpaceDN w:val="0"/>
        <w:adjustRightInd w:val="0"/>
        <w:spacing w:line="360" w:lineRule="auto"/>
        <w:contextualSpacing/>
        <w:jc w:val="both"/>
        <w:rPr>
          <w:rFonts w:ascii="Palatino Linotype" w:hAnsi="Palatino Linotype" w:cs="Tahoma"/>
          <w:b/>
          <w:sz w:val="22"/>
          <w:szCs w:val="22"/>
        </w:rPr>
      </w:pPr>
    </w:p>
    <w:p w14:paraId="51906BCC" w14:textId="77777777" w:rsidR="008430C3" w:rsidRPr="008430C3" w:rsidRDefault="008430C3" w:rsidP="008430C3">
      <w:pPr>
        <w:spacing w:line="360" w:lineRule="auto"/>
        <w:jc w:val="both"/>
        <w:rPr>
          <w:rFonts w:ascii="Palatino Linotype" w:eastAsia="Calibri" w:hAnsi="Palatino Linotype" w:cs="Tahoma"/>
          <w:bCs/>
          <w:color w:val="000000"/>
          <w:sz w:val="22"/>
          <w:szCs w:val="22"/>
          <w:lang w:eastAsia="es-MX"/>
        </w:rPr>
      </w:pPr>
      <w:r w:rsidRPr="008430C3">
        <w:rPr>
          <w:rFonts w:ascii="Palatino Linotype" w:eastAsia="Calibri" w:hAnsi="Palatino Linotype" w:cs="Tahoma"/>
          <w:bCs/>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w:t>
      </w:r>
      <w:r w:rsidRPr="008430C3">
        <w:rPr>
          <w:rFonts w:ascii="Palatino Linotype" w:eastAsia="Calibri" w:hAnsi="Palatino Linotype" w:cs="Tahoma"/>
          <w:bCs/>
          <w:color w:val="000000"/>
          <w:sz w:val="22"/>
          <w:szCs w:val="22"/>
          <w:lang w:eastAsia="es-MX"/>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14C979" w14:textId="77777777" w:rsidR="00F66601" w:rsidRPr="00FB571A" w:rsidRDefault="00F66601" w:rsidP="00973442">
      <w:pPr>
        <w:spacing w:line="360" w:lineRule="auto"/>
        <w:jc w:val="both"/>
        <w:rPr>
          <w:rFonts w:ascii="Palatino Linotype" w:hAnsi="Palatino Linotype" w:cs="Tahoma"/>
          <w:sz w:val="22"/>
          <w:szCs w:val="22"/>
          <w:shd w:val="clear" w:color="auto" w:fill="FFFFFF"/>
        </w:rPr>
      </w:pPr>
    </w:p>
    <w:p w14:paraId="2881EA65" w14:textId="77777777" w:rsidR="00CE0B4C" w:rsidRPr="00FB571A" w:rsidRDefault="00CE0B4C" w:rsidP="00973442">
      <w:pPr>
        <w:pStyle w:val="Ttulo2"/>
        <w:spacing w:before="0" w:line="360" w:lineRule="auto"/>
        <w:rPr>
          <w:rFonts w:ascii="Palatino Linotype" w:eastAsia="Calibri" w:hAnsi="Palatino Linotype"/>
          <w:b/>
          <w:color w:val="auto"/>
          <w:sz w:val="22"/>
          <w:szCs w:val="22"/>
          <w:lang w:eastAsia="es-MX"/>
        </w:rPr>
      </w:pPr>
      <w:bookmarkStart w:id="11" w:name="_Toc213942890"/>
      <w:r w:rsidRPr="00FB571A">
        <w:rPr>
          <w:rFonts w:ascii="Palatino Linotype" w:eastAsia="Calibri" w:hAnsi="Palatino Linotype"/>
          <w:b/>
          <w:color w:val="auto"/>
          <w:sz w:val="22"/>
          <w:szCs w:val="22"/>
          <w:lang w:eastAsia="es-MX"/>
        </w:rPr>
        <w:t>SEGUNDO. Causales de improcedencia y sobreseimiento</w:t>
      </w:r>
      <w:bookmarkEnd w:id="11"/>
    </w:p>
    <w:p w14:paraId="1B09EA74" w14:textId="77777777" w:rsidR="00566562" w:rsidRPr="00FB571A" w:rsidRDefault="00566562" w:rsidP="0097344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6741BBC" w14:textId="77777777" w:rsidR="00CE0B4C" w:rsidRPr="00FB571A" w:rsidRDefault="00CE0B4C" w:rsidP="0097344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58F2F6" w14:textId="77777777" w:rsidR="00CE0B4C" w:rsidRPr="00FB571A" w:rsidRDefault="00CE0B4C" w:rsidP="0097344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26D7DEA" w14:textId="77777777" w:rsidR="00CE0B4C" w:rsidRPr="00FB571A" w:rsidRDefault="00CE0B4C" w:rsidP="0097344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D845CD7" w14:textId="77777777" w:rsidR="00BF4B55" w:rsidRPr="00FB571A" w:rsidRDefault="00BF4B55" w:rsidP="0097344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EA6DFB" w14:textId="77777777" w:rsidR="00CE0B4C" w:rsidRPr="00FB571A" w:rsidRDefault="00CE0B4C" w:rsidP="00973442">
      <w:pPr>
        <w:pStyle w:val="Ttulo3"/>
        <w:spacing w:before="0" w:line="360" w:lineRule="auto"/>
        <w:rPr>
          <w:rFonts w:ascii="Palatino Linotype" w:eastAsia="Calibri" w:hAnsi="Palatino Linotype" w:cs="Arial"/>
          <w:b/>
          <w:color w:val="auto"/>
          <w:sz w:val="22"/>
          <w:szCs w:val="22"/>
          <w:lang w:eastAsia="es-ES_tradnl"/>
        </w:rPr>
      </w:pPr>
      <w:bookmarkStart w:id="12" w:name="_Toc213942891"/>
      <w:r w:rsidRPr="00FB571A">
        <w:rPr>
          <w:rFonts w:ascii="Palatino Linotype" w:eastAsia="Calibri" w:hAnsi="Palatino Linotype" w:cs="Arial"/>
          <w:b/>
          <w:color w:val="auto"/>
          <w:sz w:val="22"/>
          <w:szCs w:val="22"/>
          <w:lang w:eastAsia="es-ES_tradnl"/>
        </w:rPr>
        <w:lastRenderedPageBreak/>
        <w:t>Causales de sobreseimiento</w:t>
      </w:r>
      <w:bookmarkEnd w:id="12"/>
    </w:p>
    <w:p w14:paraId="318A3A22" w14:textId="77777777" w:rsidR="00CE0B4C" w:rsidRPr="00FB571A" w:rsidRDefault="00CE0B4C" w:rsidP="00973442">
      <w:pPr>
        <w:spacing w:line="360" w:lineRule="auto"/>
        <w:jc w:val="both"/>
        <w:rPr>
          <w:rFonts w:ascii="Palatino Linotype" w:eastAsia="Calibri" w:hAnsi="Palatino Linotype" w:cs="Tahoma"/>
          <w:sz w:val="22"/>
          <w:szCs w:val="22"/>
          <w:lang w:eastAsia="es-ES_tradnl"/>
        </w:rPr>
      </w:pPr>
    </w:p>
    <w:p w14:paraId="1EE4FF3F" w14:textId="77777777" w:rsidR="00CE0B4C" w:rsidRPr="00FB571A" w:rsidRDefault="00CE0B4C" w:rsidP="00973442">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220E602" w14:textId="77777777" w:rsidR="00472490" w:rsidRPr="00FB571A" w:rsidRDefault="00472490" w:rsidP="00973442">
      <w:pPr>
        <w:spacing w:line="360" w:lineRule="auto"/>
        <w:jc w:val="both"/>
        <w:rPr>
          <w:rFonts w:ascii="Palatino Linotype" w:eastAsia="Calibri" w:hAnsi="Palatino Linotype" w:cs="Tahoma"/>
          <w:sz w:val="22"/>
          <w:szCs w:val="22"/>
          <w:lang w:eastAsia="es-ES_tradnl"/>
        </w:rPr>
      </w:pPr>
    </w:p>
    <w:p w14:paraId="5324B790" w14:textId="77777777" w:rsidR="00CE0B4C" w:rsidRPr="00FB571A" w:rsidRDefault="00CE0B4C" w:rsidP="00973442">
      <w:pPr>
        <w:pStyle w:val="Ttulo2"/>
        <w:spacing w:before="0" w:line="360" w:lineRule="auto"/>
        <w:rPr>
          <w:rFonts w:ascii="Palatino Linotype" w:eastAsia="Calibri" w:hAnsi="Palatino Linotype"/>
          <w:b/>
          <w:color w:val="auto"/>
          <w:sz w:val="22"/>
          <w:lang w:val="es-ES" w:eastAsia="es-ES_tradnl"/>
        </w:rPr>
      </w:pPr>
      <w:bookmarkStart w:id="13" w:name="_Toc213942892"/>
      <w:r w:rsidRPr="00FB571A">
        <w:rPr>
          <w:rFonts w:ascii="Palatino Linotype" w:eastAsia="Calibri" w:hAnsi="Palatino Linotype"/>
          <w:b/>
          <w:color w:val="auto"/>
          <w:sz w:val="22"/>
          <w:lang w:eastAsia="es-ES_tradnl"/>
        </w:rPr>
        <w:t>TERCERO. Determinación de la Controversia</w:t>
      </w:r>
      <w:bookmarkEnd w:id="13"/>
    </w:p>
    <w:p w14:paraId="42A2EB2D" w14:textId="77777777" w:rsidR="00CE0B4C" w:rsidRPr="00FB571A" w:rsidRDefault="00CE0B4C" w:rsidP="00973442">
      <w:pPr>
        <w:tabs>
          <w:tab w:val="left" w:pos="4962"/>
        </w:tabs>
        <w:spacing w:line="360" w:lineRule="auto"/>
        <w:jc w:val="both"/>
        <w:rPr>
          <w:rFonts w:ascii="Palatino Linotype" w:eastAsia="Calibri" w:hAnsi="Palatino Linotype" w:cs="Tahoma"/>
          <w:b/>
          <w:iCs/>
          <w:sz w:val="22"/>
          <w:szCs w:val="22"/>
          <w:lang w:val="es-ES" w:eastAsia="es-ES_tradnl"/>
        </w:rPr>
      </w:pPr>
    </w:p>
    <w:p w14:paraId="5739BB19" w14:textId="62A62476" w:rsidR="00053E0D" w:rsidRDefault="00CE0B4C" w:rsidP="00973442">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98069F">
        <w:rPr>
          <w:rFonts w:ascii="Palatino Linotype" w:eastAsia="Calibri" w:hAnsi="Palatino Linotype" w:cs="Tahoma"/>
          <w:iCs/>
          <w:sz w:val="22"/>
          <w:szCs w:val="22"/>
          <w:lang w:val="es-ES" w:eastAsia="es-ES_tradnl"/>
        </w:rPr>
        <w:t>Ayuntamiento de Tianguistenco</w:t>
      </w:r>
      <w:r w:rsidRPr="00FB571A">
        <w:rPr>
          <w:rFonts w:ascii="Palatino Linotype" w:eastAsia="Calibri" w:hAnsi="Palatino Linotype" w:cs="Tahoma"/>
          <w:iCs/>
          <w:sz w:val="22"/>
          <w:szCs w:val="22"/>
          <w:lang w:val="es-ES" w:eastAsia="es-ES_tradnl"/>
        </w:rPr>
        <w:t>,</w:t>
      </w:r>
      <w:r w:rsidR="004366D1">
        <w:rPr>
          <w:rFonts w:ascii="Palatino Linotype" w:eastAsia="Calibri" w:hAnsi="Palatino Linotype" w:cs="Tahoma"/>
          <w:iCs/>
          <w:sz w:val="22"/>
          <w:szCs w:val="22"/>
          <w:lang w:val="es-ES" w:eastAsia="es-ES_tradnl"/>
        </w:rPr>
        <w:t xml:space="preserve"> </w:t>
      </w:r>
      <w:r w:rsidR="00053E0D">
        <w:rPr>
          <w:rFonts w:ascii="Palatino Linotype" w:eastAsia="Calibri" w:hAnsi="Palatino Linotype" w:cs="Tahoma"/>
          <w:iCs/>
          <w:sz w:val="22"/>
          <w:szCs w:val="22"/>
          <w:lang w:val="es-ES" w:eastAsia="es-ES_tradnl"/>
        </w:rPr>
        <w:t>c</w:t>
      </w:r>
      <w:r w:rsidR="00053E0D" w:rsidRPr="00053E0D">
        <w:rPr>
          <w:rFonts w:ascii="Palatino Linotype" w:eastAsia="Calibri" w:hAnsi="Palatino Linotype" w:cs="Tahoma"/>
          <w:iCs/>
          <w:sz w:val="22"/>
          <w:szCs w:val="22"/>
          <w:lang w:val="es-ES" w:eastAsia="es-ES_tradnl"/>
        </w:rPr>
        <w:t xml:space="preserve">onocer si todas las unidades oficiales tipo patrullas adscritas a seguridad pública municipal de Santiago Tianguistenco cuentan con dispositivo localizador "GPS", </w:t>
      </w:r>
      <w:r w:rsidR="00053E0D">
        <w:rPr>
          <w:rFonts w:ascii="Palatino Linotype" w:eastAsia="Calibri" w:hAnsi="Palatino Linotype" w:cs="Tahoma"/>
          <w:iCs/>
          <w:sz w:val="22"/>
          <w:szCs w:val="22"/>
          <w:lang w:val="es-ES" w:eastAsia="es-ES_tradnl"/>
        </w:rPr>
        <w:t>así como el s</w:t>
      </w:r>
      <w:r w:rsidR="00053E0D" w:rsidRPr="00053E0D">
        <w:rPr>
          <w:rFonts w:ascii="Palatino Linotype" w:eastAsia="Calibri" w:hAnsi="Palatino Linotype" w:cs="Tahoma"/>
          <w:iCs/>
          <w:sz w:val="22"/>
          <w:szCs w:val="22"/>
          <w:lang w:val="es-ES" w:eastAsia="es-ES_tradnl"/>
        </w:rPr>
        <w:t>oporte documental en donde se pueda visualizar el tipo de vehículo, datos de identificación del vehículo y si cuenta con "GPS"</w:t>
      </w:r>
      <w:r w:rsidR="00053E0D">
        <w:rPr>
          <w:rFonts w:ascii="Palatino Linotype" w:eastAsia="Calibri" w:hAnsi="Palatino Linotype" w:cs="Tahoma"/>
          <w:iCs/>
          <w:sz w:val="22"/>
          <w:szCs w:val="22"/>
          <w:lang w:val="es-ES" w:eastAsia="es-ES_tradnl"/>
        </w:rPr>
        <w:t>.</w:t>
      </w:r>
    </w:p>
    <w:p w14:paraId="089A29DB" w14:textId="77777777" w:rsidR="00053E0D" w:rsidRDefault="00053E0D" w:rsidP="00973442">
      <w:pPr>
        <w:tabs>
          <w:tab w:val="left" w:pos="4962"/>
        </w:tabs>
        <w:spacing w:line="360" w:lineRule="auto"/>
        <w:jc w:val="both"/>
        <w:rPr>
          <w:rFonts w:ascii="Palatino Linotype" w:eastAsia="Calibri" w:hAnsi="Palatino Linotype" w:cs="Tahoma"/>
          <w:iCs/>
          <w:sz w:val="22"/>
          <w:szCs w:val="22"/>
          <w:lang w:val="es-ES" w:eastAsia="es-ES_tradnl"/>
        </w:rPr>
      </w:pPr>
    </w:p>
    <w:p w14:paraId="41B3B6D6" w14:textId="5881E6F2" w:rsidR="00A511BB" w:rsidRPr="00FB571A" w:rsidRDefault="00993BF4" w:rsidP="00973442">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053E0D">
        <w:rPr>
          <w:rFonts w:ascii="Palatino Linotype" w:eastAsia="Calibri" w:hAnsi="Palatino Linotype" w:cs="Tahoma"/>
          <w:iCs/>
          <w:sz w:val="22"/>
          <w:szCs w:val="22"/>
          <w:lang w:val="es-ES" w:eastAsia="es-ES_tradnl"/>
        </w:rPr>
        <w:t>señaló que las patrullas no cuentan con GPS</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114DD7">
        <w:rPr>
          <w:rFonts w:ascii="Palatino Linotype" w:eastAsia="Calibri" w:hAnsi="Palatino Linotype" w:cs="Tahoma"/>
          <w:iCs/>
          <w:sz w:val="22"/>
          <w:szCs w:val="22"/>
          <w:lang w:val="es-ES" w:eastAsia="es-ES_tradnl"/>
        </w:rPr>
        <w:t xml:space="preserve">el Particular </w:t>
      </w:r>
      <w:r w:rsidR="00556012">
        <w:rPr>
          <w:rFonts w:ascii="Palatino Linotype" w:eastAsia="Calibri" w:hAnsi="Palatino Linotype" w:cs="Tahoma"/>
          <w:iCs/>
          <w:sz w:val="22"/>
          <w:szCs w:val="22"/>
          <w:lang w:val="es-ES" w:eastAsia="es-ES_tradnl"/>
        </w:rPr>
        <w:t xml:space="preserve">se inconformó </w:t>
      </w:r>
      <w:r w:rsidR="003341A7">
        <w:rPr>
          <w:rFonts w:ascii="Palatino Linotype" w:eastAsia="Calibri" w:hAnsi="Palatino Linotype" w:cs="Tahoma"/>
          <w:iCs/>
          <w:sz w:val="22"/>
          <w:szCs w:val="22"/>
          <w:lang w:val="es-ES" w:eastAsia="es-ES_tradnl"/>
        </w:rPr>
        <w:t>al considerar que las patrullas si deben contar con tal dispositivo</w:t>
      </w:r>
      <w:r w:rsidR="004366D1">
        <w:rPr>
          <w:rFonts w:ascii="Palatino Linotype" w:eastAsia="Calibri" w:hAnsi="Palatino Linotype" w:cs="Tahoma"/>
          <w:iCs/>
          <w:sz w:val="22"/>
          <w:szCs w:val="22"/>
          <w:lang w:val="es-ES" w:eastAsia="es-ES_tradnl"/>
        </w:rPr>
        <w:t>,</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53E0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267A0F81" w14:textId="77777777" w:rsidR="00CE0B4C" w:rsidRDefault="00CE0B4C" w:rsidP="00973442">
      <w:pPr>
        <w:tabs>
          <w:tab w:val="left" w:pos="4962"/>
        </w:tabs>
        <w:spacing w:line="360" w:lineRule="auto"/>
        <w:jc w:val="both"/>
        <w:rPr>
          <w:rFonts w:ascii="Palatino Linotype" w:eastAsia="Calibri" w:hAnsi="Palatino Linotype" w:cs="Tahoma"/>
          <w:b/>
          <w:iCs/>
          <w:sz w:val="22"/>
          <w:szCs w:val="22"/>
          <w:lang w:val="es-ES" w:eastAsia="es-ES_tradnl"/>
        </w:rPr>
      </w:pPr>
    </w:p>
    <w:p w14:paraId="33B18096" w14:textId="1F4F65F1" w:rsidR="004366D1" w:rsidRPr="007B0410" w:rsidRDefault="004366D1" w:rsidP="00973442">
      <w:pPr>
        <w:spacing w:line="360" w:lineRule="auto"/>
        <w:jc w:val="both"/>
        <w:rPr>
          <w:rFonts w:ascii="Palatino Linotype" w:eastAsia="Palatino Linotype" w:hAnsi="Palatino Linotype" w:cs="Palatino Linotype"/>
          <w:color w:val="FF0000"/>
          <w:sz w:val="22"/>
          <w:szCs w:val="22"/>
          <w:lang w:eastAsia="es-MX"/>
        </w:rPr>
      </w:pPr>
      <w:r w:rsidRPr="007B0410">
        <w:rPr>
          <w:rFonts w:ascii="Palatino Linotype" w:eastAsia="Palatino Linotype" w:hAnsi="Palatino Linotype" w:cs="Palatino Linotype"/>
          <w:sz w:val="22"/>
          <w:szCs w:val="22"/>
          <w:lang w:eastAsia="es-MX"/>
        </w:rPr>
        <w:t xml:space="preserve">Conforme a lo anterior, se logra vislumbrar que el ahora Recurrente no se agravió </w:t>
      </w:r>
      <w:r>
        <w:rPr>
          <w:rFonts w:ascii="Palatino Linotype" w:eastAsia="Palatino Linotype" w:hAnsi="Palatino Linotype" w:cs="Palatino Linotype"/>
          <w:sz w:val="22"/>
          <w:szCs w:val="22"/>
          <w:lang w:eastAsia="es-MX"/>
        </w:rPr>
        <w:t>de</w:t>
      </w:r>
      <w:r w:rsidR="00C5301F" w:rsidRPr="00C5301F">
        <w:rPr>
          <w:rFonts w:ascii="Palatino Linotype" w:eastAsia="Palatino Linotype" w:hAnsi="Palatino Linotype" w:cs="Palatino Linotype"/>
          <w:sz w:val="22"/>
          <w:szCs w:val="22"/>
          <w:lang w:eastAsia="es-MX"/>
        </w:rPr>
        <w:t>l soporte documental en donde se pueda visualizar el tipo de vehículo</w:t>
      </w:r>
      <w:r w:rsidR="00C5301F">
        <w:rPr>
          <w:rFonts w:ascii="Palatino Linotype" w:eastAsia="Palatino Linotype" w:hAnsi="Palatino Linotype" w:cs="Palatino Linotype"/>
          <w:sz w:val="22"/>
          <w:szCs w:val="22"/>
          <w:lang w:eastAsia="es-MX"/>
        </w:rPr>
        <w:t xml:space="preserve"> y </w:t>
      </w:r>
      <w:r w:rsidR="00C5301F" w:rsidRPr="00C5301F">
        <w:rPr>
          <w:rFonts w:ascii="Palatino Linotype" w:eastAsia="Palatino Linotype" w:hAnsi="Palatino Linotype" w:cs="Palatino Linotype"/>
          <w:sz w:val="22"/>
          <w:szCs w:val="22"/>
          <w:lang w:eastAsia="es-MX"/>
        </w:rPr>
        <w:t>datos de identificación</w:t>
      </w:r>
      <w:r w:rsidRPr="007B0410">
        <w:rPr>
          <w:rFonts w:ascii="Palatino Linotype" w:eastAsia="Palatino Linotype" w:hAnsi="Palatino Linotype" w:cs="Palatino Linotype"/>
          <w:sz w:val="22"/>
          <w:szCs w:val="22"/>
          <w:lang w:eastAsia="es-MX"/>
        </w:rPr>
        <w:t xml:space="preserve">, sino </w:t>
      </w:r>
      <w:r w:rsidRPr="007B0410">
        <w:rPr>
          <w:rFonts w:ascii="Palatino Linotype" w:eastAsia="Palatino Linotype" w:hAnsi="Palatino Linotype" w:cs="Palatino Linotype"/>
          <w:sz w:val="22"/>
          <w:szCs w:val="22"/>
          <w:lang w:eastAsia="es-MX"/>
        </w:rPr>
        <w:lastRenderedPageBreak/>
        <w:t xml:space="preserve">que únicamente se inconformó </w:t>
      </w:r>
      <w:r w:rsidR="00C5301F">
        <w:rPr>
          <w:rFonts w:ascii="Palatino Linotype" w:eastAsia="Palatino Linotype" w:hAnsi="Palatino Linotype" w:cs="Palatino Linotype"/>
          <w:sz w:val="22"/>
          <w:szCs w:val="22"/>
          <w:lang w:eastAsia="es-MX"/>
        </w:rPr>
        <w:t>sobre los GPS</w:t>
      </w:r>
      <w:r w:rsidRPr="007B0410">
        <w:rPr>
          <w:rFonts w:ascii="Palatino Linotype" w:eastAsia="Palatino Linotype" w:hAnsi="Palatino Linotype" w:cs="Palatino Linotype"/>
          <w:sz w:val="22"/>
          <w:szCs w:val="22"/>
          <w:lang w:eastAsia="es-MX"/>
        </w:rPr>
        <w:t xml:space="preserve">; por lo que, no se hará pronunciamiento alguno, respecto </w:t>
      </w:r>
      <w:r w:rsidR="00C5301F">
        <w:rPr>
          <w:rFonts w:ascii="Palatino Linotype" w:eastAsia="Palatino Linotype" w:hAnsi="Palatino Linotype" w:cs="Palatino Linotype"/>
          <w:sz w:val="22"/>
          <w:szCs w:val="22"/>
          <w:lang w:eastAsia="es-MX"/>
        </w:rPr>
        <w:t>del primer punto mencionado</w:t>
      </w:r>
      <w:r w:rsidRPr="007B0410">
        <w:rPr>
          <w:rFonts w:ascii="Palatino Linotype" w:eastAsia="Palatino Linotype" w:hAnsi="Palatino Linotype" w:cs="Palatino Linotype"/>
          <w:sz w:val="22"/>
          <w:szCs w:val="22"/>
          <w:lang w:eastAsia="es-MX"/>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B0410">
        <w:rPr>
          <w:rFonts w:ascii="Palatino Linotype" w:eastAsia="Palatino Linotype" w:hAnsi="Palatino Linotype" w:cs="Palatino Linotype"/>
          <w:b/>
          <w:sz w:val="22"/>
          <w:szCs w:val="22"/>
          <w:lang w:eastAsia="es-MX"/>
        </w:rPr>
        <w:t>los actos que se hayan consentido tácitamente,</w:t>
      </w:r>
      <w:r w:rsidRPr="007B0410">
        <w:rPr>
          <w:rFonts w:ascii="Palatino Linotype" w:eastAsia="Palatino Linotype" w:hAnsi="Palatino Linotype" w:cs="Palatino Linotype"/>
          <w:sz w:val="22"/>
          <w:szCs w:val="22"/>
          <w:lang w:eastAsia="es-MX"/>
        </w:rPr>
        <w:t xml:space="preserve"> entendiéndose por estos cuando el agravio no se haya promovido en el plazo señalado para el efecto.</w:t>
      </w:r>
    </w:p>
    <w:p w14:paraId="3B9EC13A" w14:textId="77777777" w:rsidR="004366D1" w:rsidRPr="007B0410" w:rsidRDefault="004366D1" w:rsidP="00973442">
      <w:pPr>
        <w:spacing w:line="360" w:lineRule="auto"/>
        <w:jc w:val="both"/>
        <w:rPr>
          <w:rFonts w:ascii="Palatino Linotype" w:eastAsia="Palatino Linotype" w:hAnsi="Palatino Linotype" w:cs="Palatino Linotype"/>
          <w:color w:val="FF0000"/>
          <w:sz w:val="22"/>
          <w:szCs w:val="22"/>
          <w:lang w:eastAsia="es-MX"/>
        </w:rPr>
      </w:pPr>
    </w:p>
    <w:p w14:paraId="54679387"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De la misma manera resulta aplicable el criterio sostenido por el Poder Judicial de la Federación de rubro </w:t>
      </w:r>
      <w:r w:rsidRPr="007B0410">
        <w:rPr>
          <w:rFonts w:ascii="Palatino Linotype" w:eastAsia="Palatino Linotype" w:hAnsi="Palatino Linotype" w:cs="Palatino Linotype"/>
          <w:b/>
          <w:sz w:val="22"/>
          <w:szCs w:val="22"/>
          <w:lang w:eastAsia="es-MX"/>
        </w:rPr>
        <w:t>ACTOS CONSENTIDOS TÁCITAMENTE</w:t>
      </w:r>
      <w:r w:rsidRPr="007B0410">
        <w:rPr>
          <w:rFonts w:ascii="Palatino Linotype" w:eastAsia="Palatino Linotype" w:hAnsi="Palatino Linotype" w:cs="Palatino Linotype"/>
          <w:sz w:val="22"/>
          <w:szCs w:val="22"/>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4938A7F"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p>
    <w:p w14:paraId="4B34E58E"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47575400"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p>
    <w:p w14:paraId="7C3E4E8D"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7D586D28"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p>
    <w:p w14:paraId="44609423" w14:textId="5A4AA5C2"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lastRenderedPageBreak/>
        <w:t xml:space="preserve">Así, en el presente caso, se tiene por consentida la información </w:t>
      </w:r>
      <w:r w:rsidR="00C5301F">
        <w:rPr>
          <w:rFonts w:ascii="Palatino Linotype" w:eastAsia="Palatino Linotype" w:hAnsi="Palatino Linotype" w:cs="Palatino Linotype"/>
          <w:sz w:val="22"/>
          <w:szCs w:val="22"/>
          <w:lang w:eastAsia="es-MX"/>
        </w:rPr>
        <w:t xml:space="preserve">requerida </w:t>
      </w:r>
      <w:r w:rsidRPr="007B0410">
        <w:rPr>
          <w:rFonts w:ascii="Palatino Linotype" w:eastAsia="Palatino Linotype" w:hAnsi="Palatino Linotype" w:cs="Palatino Linotype"/>
          <w:sz w:val="22"/>
          <w:szCs w:val="22"/>
          <w:lang w:eastAsia="es-MX"/>
        </w:rPr>
        <w:t>y únicamente se entrará al análisis de los</w:t>
      </w:r>
      <w:r w:rsidR="00C5301F">
        <w:rPr>
          <w:rFonts w:ascii="Palatino Linotype" w:eastAsia="Palatino Linotype" w:hAnsi="Palatino Linotype" w:cs="Palatino Linotype"/>
          <w:sz w:val="22"/>
          <w:szCs w:val="22"/>
          <w:lang w:eastAsia="es-MX"/>
        </w:rPr>
        <w:t xml:space="preserve"> GPS</w:t>
      </w:r>
      <w:r w:rsidRPr="007B0410">
        <w:rPr>
          <w:rFonts w:ascii="Palatino Linotype" w:eastAsia="Palatino Linotype" w:hAnsi="Palatino Linotype" w:cs="Palatino Linotype"/>
          <w:sz w:val="22"/>
          <w:szCs w:val="22"/>
          <w:lang w:eastAsia="es-MX"/>
        </w:rPr>
        <w:t xml:space="preserve">. Así las cosas, una vez admitido y notificado el Recurso de Revisión a las partes, el Sujeto Obligado </w:t>
      </w:r>
      <w:r w:rsidR="00C5301F">
        <w:rPr>
          <w:rFonts w:ascii="Palatino Linotype" w:eastAsia="Palatino Linotype" w:hAnsi="Palatino Linotype" w:cs="Palatino Linotype"/>
          <w:sz w:val="22"/>
          <w:szCs w:val="22"/>
          <w:lang w:eastAsia="es-MX"/>
        </w:rPr>
        <w:t>y Particular fueron omisos en realizar manifestaciones</w:t>
      </w:r>
      <w:r>
        <w:rPr>
          <w:rFonts w:ascii="Palatino Linotype" w:eastAsia="Palatino Linotype" w:hAnsi="Palatino Linotype" w:cs="Palatino Linotype"/>
          <w:sz w:val="22"/>
          <w:szCs w:val="22"/>
          <w:lang w:eastAsia="es-MX"/>
        </w:rPr>
        <w:t>.</w:t>
      </w:r>
    </w:p>
    <w:p w14:paraId="481FDF40" w14:textId="77777777" w:rsidR="004366D1" w:rsidRPr="007B0410" w:rsidRDefault="004366D1" w:rsidP="00973442">
      <w:pPr>
        <w:spacing w:line="360" w:lineRule="auto"/>
        <w:jc w:val="both"/>
        <w:rPr>
          <w:rFonts w:ascii="Palatino Linotype" w:eastAsia="Palatino Linotype" w:hAnsi="Palatino Linotype" w:cs="Palatino Linotype"/>
          <w:sz w:val="22"/>
          <w:szCs w:val="22"/>
          <w:lang w:eastAsia="es-MX"/>
        </w:rPr>
      </w:pPr>
    </w:p>
    <w:p w14:paraId="09C4809B" w14:textId="77777777" w:rsidR="004366D1" w:rsidRPr="007B0410" w:rsidRDefault="004366D1" w:rsidP="00973442">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7B0410">
        <w:rPr>
          <w:rFonts w:ascii="Palatino Linotype" w:eastAsia="Palatino Linotype" w:hAnsi="Palatino Linotype" w:cs="Palatino Linotype"/>
          <w:color w:val="000000"/>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286726E" w14:textId="77777777" w:rsidR="004366D1" w:rsidRPr="00FB571A" w:rsidRDefault="004366D1" w:rsidP="00973442">
      <w:pPr>
        <w:tabs>
          <w:tab w:val="left" w:pos="4962"/>
        </w:tabs>
        <w:spacing w:line="360" w:lineRule="auto"/>
        <w:jc w:val="both"/>
        <w:rPr>
          <w:rFonts w:ascii="Palatino Linotype" w:eastAsia="Calibri" w:hAnsi="Palatino Linotype" w:cs="Tahoma"/>
          <w:iCs/>
          <w:sz w:val="22"/>
          <w:szCs w:val="22"/>
          <w:lang w:eastAsia="es-ES_tradnl"/>
        </w:rPr>
      </w:pPr>
    </w:p>
    <w:p w14:paraId="0AE0C1AD" w14:textId="77777777" w:rsidR="00CE0B4C" w:rsidRPr="00FB571A" w:rsidRDefault="00CE0B4C" w:rsidP="00973442">
      <w:pPr>
        <w:pStyle w:val="Ttulo2"/>
        <w:spacing w:before="0" w:line="360" w:lineRule="auto"/>
        <w:jc w:val="both"/>
        <w:rPr>
          <w:rFonts w:ascii="Palatino Linotype" w:eastAsia="Calibri" w:hAnsi="Palatino Linotype" w:cs="Arial"/>
          <w:b/>
          <w:color w:val="auto"/>
          <w:sz w:val="22"/>
          <w:lang w:eastAsia="es-ES_tradnl"/>
        </w:rPr>
      </w:pPr>
      <w:bookmarkStart w:id="14" w:name="_Toc213942893"/>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4"/>
    </w:p>
    <w:p w14:paraId="6B72C9E9" w14:textId="77777777" w:rsidR="00CE0B4C" w:rsidRPr="00FB571A" w:rsidRDefault="00CE0B4C" w:rsidP="00973442">
      <w:pPr>
        <w:spacing w:line="360" w:lineRule="auto"/>
        <w:contextualSpacing/>
        <w:jc w:val="both"/>
        <w:rPr>
          <w:rFonts w:ascii="Palatino Linotype" w:hAnsi="Palatino Linotype" w:cs="Tahoma"/>
          <w:sz w:val="22"/>
          <w:szCs w:val="22"/>
        </w:rPr>
      </w:pPr>
    </w:p>
    <w:p w14:paraId="2DB8D519" w14:textId="77777777" w:rsidR="00CE0B4C" w:rsidRPr="00FB571A" w:rsidRDefault="00CE0B4C" w:rsidP="00973442">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26D3F7D3" w14:textId="77777777" w:rsidR="00CE0B4C" w:rsidRPr="00FB571A" w:rsidRDefault="00CE0B4C" w:rsidP="00973442">
      <w:pPr>
        <w:spacing w:line="360" w:lineRule="auto"/>
        <w:contextualSpacing/>
        <w:jc w:val="both"/>
        <w:rPr>
          <w:rFonts w:ascii="Palatino Linotype" w:hAnsi="Palatino Linotype" w:cs="Tahoma"/>
          <w:sz w:val="22"/>
          <w:szCs w:val="22"/>
        </w:rPr>
      </w:pPr>
    </w:p>
    <w:p w14:paraId="2CD72807" w14:textId="77777777" w:rsidR="00CE0B4C" w:rsidRPr="00FB571A" w:rsidRDefault="00CE0B4C" w:rsidP="00973442">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276E3B" w14:textId="77777777" w:rsidR="00CE0B4C" w:rsidRPr="00FB571A" w:rsidRDefault="00CE0B4C" w:rsidP="00973442">
      <w:pPr>
        <w:spacing w:line="360" w:lineRule="auto"/>
        <w:jc w:val="both"/>
        <w:rPr>
          <w:rFonts w:ascii="Palatino Linotype" w:hAnsi="Palatino Linotype" w:cs="Tahoma"/>
          <w:sz w:val="22"/>
          <w:szCs w:val="22"/>
        </w:rPr>
      </w:pPr>
    </w:p>
    <w:p w14:paraId="64BCB788" w14:textId="77777777" w:rsidR="00CE0B4C" w:rsidRPr="00FB571A" w:rsidRDefault="00CE0B4C" w:rsidP="00973442">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6D9BE0A" w14:textId="77777777" w:rsidR="00CE0B4C" w:rsidRPr="00FB571A" w:rsidRDefault="00CE0B4C" w:rsidP="00973442">
      <w:pPr>
        <w:spacing w:line="360" w:lineRule="auto"/>
        <w:jc w:val="both"/>
        <w:rPr>
          <w:rFonts w:ascii="Palatino Linotype" w:hAnsi="Palatino Linotype" w:cs="Tahoma"/>
          <w:sz w:val="22"/>
          <w:szCs w:val="22"/>
        </w:rPr>
      </w:pPr>
    </w:p>
    <w:p w14:paraId="5A5C531B" w14:textId="77777777" w:rsidR="00CE0B4C" w:rsidRPr="00FB571A" w:rsidRDefault="00CE0B4C" w:rsidP="00973442">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2ED2BF8" w14:textId="77777777" w:rsidR="00EF5683" w:rsidRPr="00FB571A" w:rsidRDefault="00EF5683" w:rsidP="00973442">
      <w:pPr>
        <w:spacing w:line="360" w:lineRule="auto"/>
        <w:jc w:val="both"/>
        <w:rPr>
          <w:rFonts w:ascii="Palatino Linotype" w:hAnsi="Palatino Linotype" w:cs="Tahoma"/>
          <w:sz w:val="22"/>
          <w:szCs w:val="22"/>
        </w:rPr>
      </w:pPr>
    </w:p>
    <w:p w14:paraId="7FBC97EA" w14:textId="77777777" w:rsidR="00CE0B4C" w:rsidRPr="00FB571A" w:rsidRDefault="00CE0B4C" w:rsidP="00973442">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11CEF83" w14:textId="77777777" w:rsidR="005C0E48" w:rsidRDefault="005C0E48" w:rsidP="00973442">
      <w:pPr>
        <w:spacing w:line="360" w:lineRule="auto"/>
        <w:jc w:val="both"/>
        <w:rPr>
          <w:rFonts w:ascii="Palatino Linotype" w:hAnsi="Palatino Linotype" w:cs="Tahoma"/>
          <w:sz w:val="22"/>
          <w:szCs w:val="22"/>
        </w:rPr>
      </w:pPr>
    </w:p>
    <w:p w14:paraId="4E1D1FAC" w14:textId="77777777" w:rsidR="00CE0B4C" w:rsidRPr="00FB571A" w:rsidRDefault="00CE0B4C" w:rsidP="00973442">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54F455" w14:textId="77777777" w:rsidR="00EA1A4A" w:rsidRPr="00FB571A" w:rsidRDefault="00EA1A4A" w:rsidP="00973442">
      <w:pPr>
        <w:spacing w:line="360" w:lineRule="auto"/>
        <w:jc w:val="both"/>
        <w:rPr>
          <w:rFonts w:ascii="Palatino Linotype" w:hAnsi="Palatino Linotype" w:cs="Tahoma"/>
          <w:sz w:val="22"/>
          <w:szCs w:val="22"/>
        </w:rPr>
      </w:pPr>
    </w:p>
    <w:p w14:paraId="2C2E46EF" w14:textId="77777777" w:rsidR="00CE0B4C" w:rsidRPr="00FB571A" w:rsidRDefault="00CE0B4C" w:rsidP="00973442">
      <w:pPr>
        <w:pStyle w:val="Ttulo2"/>
        <w:spacing w:before="0" w:line="360" w:lineRule="auto"/>
        <w:rPr>
          <w:rFonts w:ascii="Palatino Linotype" w:hAnsi="Palatino Linotype"/>
          <w:b/>
          <w:color w:val="auto"/>
          <w:sz w:val="22"/>
          <w:lang w:val="es-ES"/>
        </w:rPr>
      </w:pPr>
      <w:bookmarkStart w:id="15" w:name="_Toc213942894"/>
      <w:r w:rsidRPr="00FB571A">
        <w:rPr>
          <w:rFonts w:ascii="Palatino Linotype" w:eastAsia="Calibri" w:hAnsi="Palatino Linotype"/>
          <w:b/>
          <w:color w:val="auto"/>
          <w:sz w:val="22"/>
          <w:lang w:eastAsia="es-ES_tradnl"/>
        </w:rPr>
        <w:t>QUINTO. Estudio de Fondo</w:t>
      </w:r>
      <w:bookmarkEnd w:id="15"/>
    </w:p>
    <w:p w14:paraId="06640170" w14:textId="77777777" w:rsidR="00040101" w:rsidRPr="00FB571A" w:rsidRDefault="00040101" w:rsidP="00973442">
      <w:pPr>
        <w:spacing w:line="360" w:lineRule="auto"/>
        <w:ind w:right="-93"/>
        <w:jc w:val="both"/>
        <w:rPr>
          <w:rFonts w:ascii="Palatino Linotype" w:hAnsi="Palatino Linotype" w:cs="Tahoma"/>
          <w:b/>
          <w:sz w:val="22"/>
          <w:szCs w:val="22"/>
          <w:lang w:val="es-ES"/>
        </w:rPr>
      </w:pPr>
    </w:p>
    <w:p w14:paraId="4597EB85" w14:textId="070E11E5" w:rsidR="00612C39" w:rsidRDefault="00605837" w:rsidP="00973442">
      <w:pPr>
        <w:spacing w:line="360" w:lineRule="auto"/>
        <w:jc w:val="both"/>
        <w:rPr>
          <w:rFonts w:ascii="Palatino Linotype" w:hAnsi="Palatino Linotype" w:cs="Tahoma"/>
          <w:i/>
          <w:iCs/>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 xml:space="preserve">so a la información pública, por lo que </w:t>
      </w:r>
      <w:r w:rsidR="00612C39">
        <w:rPr>
          <w:rFonts w:ascii="Palatino Linotype" w:hAnsi="Palatino Linotype" w:cs="Tahoma"/>
          <w:sz w:val="22"/>
          <w:szCs w:val="22"/>
        </w:rPr>
        <w:t xml:space="preserve">la información solicitada se observa que versa sobre </w:t>
      </w:r>
      <w:r w:rsidR="008E4BDE">
        <w:rPr>
          <w:rFonts w:ascii="Palatino Linotype" w:hAnsi="Palatino Linotype" w:cs="Tahoma"/>
          <w:sz w:val="22"/>
          <w:szCs w:val="22"/>
        </w:rPr>
        <w:t>dispositivos localizador GPS en patrullas</w:t>
      </w:r>
      <w:r w:rsidR="00796AFE">
        <w:rPr>
          <w:rFonts w:ascii="Palatino Linotype" w:hAnsi="Palatino Linotype" w:cs="Tahoma"/>
          <w:i/>
          <w:iCs/>
          <w:sz w:val="22"/>
          <w:szCs w:val="22"/>
        </w:rPr>
        <w:t>.</w:t>
      </w:r>
    </w:p>
    <w:p w14:paraId="1173DE68" w14:textId="77777777" w:rsidR="008E4BDE" w:rsidRDefault="008E4BDE" w:rsidP="00973442">
      <w:pPr>
        <w:spacing w:line="360" w:lineRule="auto"/>
        <w:jc w:val="both"/>
        <w:rPr>
          <w:rFonts w:ascii="Palatino Linotype" w:hAnsi="Palatino Linotype" w:cs="Tahoma"/>
          <w:i/>
          <w:iCs/>
          <w:sz w:val="22"/>
          <w:szCs w:val="22"/>
        </w:rPr>
      </w:pPr>
    </w:p>
    <w:p w14:paraId="14B11269" w14:textId="4F993EDB" w:rsidR="008E4BDE" w:rsidRDefault="0063126D" w:rsidP="00973442">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Aunado a lo anterior, sobre la adquisición de los dispositivos interés del Particular, s</w:t>
      </w:r>
      <w:r w:rsidR="008E4BDE">
        <w:rPr>
          <w:rFonts w:ascii="Palatino Linotype" w:hAnsi="Palatino Linotype" w:cs="Tahoma"/>
          <w:sz w:val="22"/>
          <w:szCs w:val="22"/>
          <w:lang w:val="es-ES"/>
        </w:rPr>
        <w:t xml:space="preserve">irve de sustento a lo anterior lo establecido en la Ley de Contratación </w:t>
      </w:r>
      <w:r>
        <w:rPr>
          <w:rFonts w:ascii="Palatino Linotype" w:hAnsi="Palatino Linotype" w:cs="Tahoma"/>
          <w:sz w:val="22"/>
          <w:szCs w:val="22"/>
          <w:lang w:val="es-ES"/>
        </w:rPr>
        <w:t xml:space="preserve">Pública </w:t>
      </w:r>
      <w:r w:rsidR="008E4BDE">
        <w:rPr>
          <w:rFonts w:ascii="Palatino Linotype" w:hAnsi="Palatino Linotype" w:cs="Tahoma"/>
          <w:sz w:val="22"/>
          <w:szCs w:val="22"/>
          <w:lang w:val="es-ES"/>
        </w:rPr>
        <w:t>del Estado de México y Municipios, como se muestra a continuación:</w:t>
      </w:r>
    </w:p>
    <w:p w14:paraId="681C0C33" w14:textId="77777777" w:rsidR="008E4BDE" w:rsidRDefault="008E4BDE" w:rsidP="00973442">
      <w:pPr>
        <w:tabs>
          <w:tab w:val="left" w:pos="4962"/>
        </w:tabs>
        <w:spacing w:line="360" w:lineRule="auto"/>
        <w:jc w:val="both"/>
        <w:rPr>
          <w:rFonts w:ascii="Palatino Linotype" w:hAnsi="Palatino Linotype" w:cs="Tahoma"/>
          <w:sz w:val="22"/>
          <w:szCs w:val="22"/>
          <w:lang w:val="es-ES"/>
        </w:rPr>
      </w:pPr>
    </w:p>
    <w:p w14:paraId="170CFA5D" w14:textId="77777777" w:rsidR="008E4BDE"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b/>
          <w:i/>
          <w:szCs w:val="22"/>
          <w:lang w:val="es-ES"/>
        </w:rPr>
        <w:lastRenderedPageBreak/>
        <w:t>Artículo 9.-</w:t>
      </w:r>
      <w:r w:rsidRPr="00101C5A">
        <w:rPr>
          <w:rFonts w:ascii="Palatino Linotype" w:hAnsi="Palatino Linotype" w:cs="Tahoma"/>
          <w:i/>
          <w:szCs w:val="22"/>
          <w:lang w:val="es-ES"/>
        </w:rPr>
        <w:t xml:space="preserve"> Las adquisiciones, arrendamientos y servicios que las dependencias, entidades, ayuntamientos y tribunales administrativos requieran para la realización de las funciones y programas que tienen encomendados, </w:t>
      </w:r>
      <w:r w:rsidRPr="00101C5A">
        <w:rPr>
          <w:rFonts w:ascii="Palatino Linotype" w:hAnsi="Palatino Linotype" w:cs="Tahoma"/>
          <w:b/>
          <w:i/>
          <w:szCs w:val="22"/>
          <w:u w:val="single"/>
          <w:lang w:val="es-ES"/>
        </w:rPr>
        <w:t>deberán determinarse con base en la planeación racional de sus necesidades y recursos,</w:t>
      </w:r>
      <w:r w:rsidRPr="00101C5A">
        <w:rPr>
          <w:rFonts w:ascii="Palatino Linotype" w:hAnsi="Palatino Linotype" w:cs="Tahoma"/>
          <w:i/>
          <w:szCs w:val="22"/>
          <w:lang w:val="es-ES"/>
        </w:rPr>
        <w:t xml:space="preserve"> y por lo que respecta a estos conceptos deberán observarse las medidas que en materia de austeridad señale el Presupuesto de Egresos.  </w:t>
      </w:r>
    </w:p>
    <w:p w14:paraId="67ED8299" w14:textId="77777777" w:rsidR="008E4BDE" w:rsidRDefault="008E4BDE" w:rsidP="00973442">
      <w:pPr>
        <w:tabs>
          <w:tab w:val="left" w:pos="4962"/>
        </w:tabs>
        <w:spacing w:line="360" w:lineRule="auto"/>
        <w:ind w:left="567" w:right="539"/>
        <w:jc w:val="both"/>
        <w:rPr>
          <w:rFonts w:ascii="Palatino Linotype" w:hAnsi="Palatino Linotype" w:cs="Tahoma"/>
          <w:b/>
          <w:i/>
          <w:szCs w:val="22"/>
          <w:lang w:val="es-ES"/>
        </w:rPr>
      </w:pPr>
    </w:p>
    <w:p w14:paraId="1DB805FE" w14:textId="77777777" w:rsidR="008E4BDE"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b/>
          <w:i/>
          <w:szCs w:val="22"/>
          <w:lang w:val="es-ES"/>
        </w:rPr>
        <w:t>Artículo 10.-</w:t>
      </w:r>
      <w:r w:rsidRPr="00101C5A">
        <w:rPr>
          <w:rFonts w:ascii="Palatino Linotype" w:hAnsi="Palatino Linotype" w:cs="Tahoma"/>
          <w:i/>
          <w:szCs w:val="22"/>
          <w:lang w:val="es-ES"/>
        </w:rPr>
        <w:t xml:space="preserve"> Las dependencias, entidades, ayuntamientos y tribunales administrativos deberán programar sus adquisiciones, arrendamientos y servicios, tomando en consideración, según corresponda, lo siguiente: </w:t>
      </w:r>
    </w:p>
    <w:p w14:paraId="37CAB605" w14:textId="77777777" w:rsidR="008E4BDE"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i/>
          <w:szCs w:val="22"/>
          <w:lang w:val="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14:paraId="76B5A200" w14:textId="77777777" w:rsidR="008E4BDE"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i/>
          <w:szCs w:val="22"/>
          <w:lang w:val="es-ES"/>
        </w:rPr>
        <w:t xml:space="preserve">II. Los objetivos, estrategias y líneas de acción establecidos en los planes de desarrollo municipal. </w:t>
      </w:r>
    </w:p>
    <w:p w14:paraId="3114BF14" w14:textId="77777777" w:rsidR="008E4BDE"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i/>
          <w:szCs w:val="22"/>
          <w:lang w:val="es-ES"/>
        </w:rPr>
        <w:t xml:space="preserve">III. </w:t>
      </w:r>
      <w:r w:rsidRPr="00101C5A">
        <w:rPr>
          <w:rFonts w:ascii="Palatino Linotype" w:hAnsi="Palatino Linotype" w:cs="Tahoma"/>
          <w:b/>
          <w:i/>
          <w:szCs w:val="22"/>
          <w:u w:val="single"/>
          <w:lang w:val="es-ES"/>
        </w:rPr>
        <w:t xml:space="preserve">Las actividades sustantivas </w:t>
      </w:r>
      <w:r w:rsidRPr="00101C5A">
        <w:rPr>
          <w:rFonts w:ascii="Palatino Linotype" w:hAnsi="Palatino Linotype" w:cs="Tahoma"/>
          <w:i/>
          <w:szCs w:val="22"/>
          <w:lang w:val="es-ES"/>
        </w:rPr>
        <w:t xml:space="preserve">que desarrollen para cumplir con los programas prioritarios que tienen bajo su responsabilidad. </w:t>
      </w:r>
    </w:p>
    <w:p w14:paraId="03F33D75" w14:textId="77777777" w:rsidR="008E4BDE" w:rsidRPr="00101C5A" w:rsidRDefault="008E4BDE" w:rsidP="00973442">
      <w:pPr>
        <w:tabs>
          <w:tab w:val="left" w:pos="4962"/>
        </w:tabs>
        <w:spacing w:line="360" w:lineRule="auto"/>
        <w:ind w:left="567" w:right="539"/>
        <w:jc w:val="both"/>
        <w:rPr>
          <w:rFonts w:ascii="Palatino Linotype" w:hAnsi="Palatino Linotype" w:cs="Tahoma"/>
          <w:i/>
          <w:szCs w:val="22"/>
          <w:lang w:val="es-ES"/>
        </w:rPr>
      </w:pPr>
      <w:r w:rsidRPr="00101C5A">
        <w:rPr>
          <w:rFonts w:ascii="Palatino Linotype" w:hAnsi="Palatino Linotype" w:cs="Tahoma"/>
          <w:i/>
          <w:szCs w:val="22"/>
          <w:lang w:val="es-ES"/>
        </w:rPr>
        <w:t>IV. Las medidas que en materia de austeridad señale el Presupuesto de Egresos respectivo.</w:t>
      </w:r>
    </w:p>
    <w:p w14:paraId="25896728" w14:textId="77777777" w:rsidR="008E4BDE" w:rsidRDefault="008E4BDE" w:rsidP="00973442">
      <w:pPr>
        <w:tabs>
          <w:tab w:val="left" w:pos="4962"/>
        </w:tabs>
        <w:spacing w:line="360" w:lineRule="auto"/>
        <w:jc w:val="both"/>
        <w:rPr>
          <w:rFonts w:ascii="Palatino Linotype" w:hAnsi="Palatino Linotype" w:cs="Tahoma"/>
          <w:sz w:val="22"/>
          <w:szCs w:val="22"/>
          <w:lang w:val="es-ES"/>
        </w:rPr>
      </w:pPr>
    </w:p>
    <w:p w14:paraId="35F1159B" w14:textId="7D6EEF5A" w:rsidR="0063126D" w:rsidRPr="00927012" w:rsidRDefault="008E4BDE" w:rsidP="00973442">
      <w:pPr>
        <w:tabs>
          <w:tab w:val="left" w:pos="4962"/>
        </w:tabs>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Derivado de lo anterior, se puede concluir que las compras que realice el Sujeto Obligado se deben realizar de acuerdo a las necesidades que tengan</w:t>
      </w:r>
      <w:r w:rsidR="0063126D">
        <w:rPr>
          <w:rFonts w:ascii="Palatino Linotype" w:hAnsi="Palatino Linotype" w:cs="Tahoma"/>
          <w:sz w:val="22"/>
          <w:szCs w:val="22"/>
          <w:lang w:val="es-ES"/>
        </w:rPr>
        <w:t>, a</w:t>
      </w:r>
      <w:r>
        <w:rPr>
          <w:rFonts w:ascii="Palatino Linotype" w:hAnsi="Palatino Linotype" w:cs="Tahoma"/>
          <w:sz w:val="22"/>
          <w:szCs w:val="22"/>
        </w:rPr>
        <w:t>sí de</w:t>
      </w:r>
      <w:r w:rsidRPr="00FB2802">
        <w:rPr>
          <w:rFonts w:ascii="Palatino Linotype" w:hAnsi="Palatino Linotype" w:cs="Tahoma"/>
          <w:sz w:val="22"/>
          <w:szCs w:val="22"/>
        </w:rPr>
        <w:t xml:space="preserve"> lo anterior y, de acuerdo a los documentos que debe generar el Sujeto Obligado, de acuerdo a las erogaciones realizadas por concepto de</w:t>
      </w:r>
      <w:r>
        <w:rPr>
          <w:rFonts w:ascii="Palatino Linotype" w:hAnsi="Palatino Linotype" w:cs="Tahoma"/>
          <w:sz w:val="22"/>
          <w:szCs w:val="22"/>
        </w:rPr>
        <w:t xml:space="preserve"> adquisici</w:t>
      </w:r>
      <w:r w:rsidR="0063126D">
        <w:rPr>
          <w:rFonts w:ascii="Palatino Linotype" w:hAnsi="Palatino Linotype" w:cs="Tahoma"/>
          <w:sz w:val="22"/>
          <w:szCs w:val="22"/>
        </w:rPr>
        <w:t>ones</w:t>
      </w:r>
      <w:r>
        <w:rPr>
          <w:rFonts w:ascii="Palatino Linotype" w:hAnsi="Palatino Linotype" w:cs="Tahoma"/>
          <w:sz w:val="22"/>
          <w:szCs w:val="22"/>
        </w:rPr>
        <w:t>, e</w:t>
      </w:r>
      <w:r w:rsidRPr="00D71753">
        <w:rPr>
          <w:rFonts w:ascii="Palatino Linotype" w:eastAsia="Calibri" w:hAnsi="Palatino Linotype" w:cs="Tahoma"/>
          <w:bCs/>
          <w:sz w:val="22"/>
          <w:szCs w:val="22"/>
          <w:lang w:eastAsia="en-US"/>
        </w:rPr>
        <w:t xml:space="preserve">n este sentido, </w:t>
      </w:r>
      <w:r w:rsidR="0063126D">
        <w:rPr>
          <w:rFonts w:ascii="Palatino Linotype" w:eastAsia="Calibri" w:hAnsi="Palatino Linotype" w:cs="Tahoma"/>
          <w:bCs/>
          <w:sz w:val="22"/>
          <w:szCs w:val="22"/>
          <w:lang w:eastAsia="en-US"/>
        </w:rPr>
        <w:t xml:space="preserve">es de recordar que en respuesta, </w:t>
      </w:r>
      <w:r w:rsidR="00927012">
        <w:rPr>
          <w:rFonts w:ascii="Palatino Linotype" w:eastAsia="Calibri" w:hAnsi="Palatino Linotype" w:cs="Tahoma"/>
          <w:bCs/>
          <w:sz w:val="22"/>
          <w:szCs w:val="22"/>
          <w:lang w:eastAsia="en-US"/>
        </w:rPr>
        <w:t>el Comisario</w:t>
      </w:r>
      <w:r w:rsidR="00927012" w:rsidRPr="00927012">
        <w:rPr>
          <w:rFonts w:ascii="Palatino Linotype" w:eastAsia="Calibri" w:hAnsi="Palatino Linotype" w:cs="Tahoma"/>
          <w:bCs/>
          <w:sz w:val="22"/>
          <w:szCs w:val="22"/>
          <w:lang w:eastAsia="en-US"/>
        </w:rPr>
        <w:t xml:space="preserve"> de Seguridad Pública y Tránsito Municipal</w:t>
      </w:r>
      <w:r w:rsidR="00927012">
        <w:rPr>
          <w:rFonts w:ascii="Palatino Linotype" w:eastAsia="Calibri" w:hAnsi="Palatino Linotype" w:cs="Tahoma"/>
          <w:bCs/>
          <w:sz w:val="22"/>
          <w:szCs w:val="22"/>
          <w:lang w:eastAsia="en-US"/>
        </w:rPr>
        <w:t>, área a la cual fue dirigida la solicitud, ya que el Particular en su solicitud refiere requerir la información delas patrullas adscritas a Seguridad Pública Municipal, por lo que el Bando Municipal de Tianguistenco dos mil veinticinco, señala en su artículo 56 las áreas administrativas de las que se auxilia el Ayuntamiento dentro de las que se encuentra la Comisaría de Seguridad Pública y Tránsito Municipal, por lo que se advierte es de esta área de la cual requiere la información</w:t>
      </w:r>
      <w:bookmarkStart w:id="16" w:name="_Hlk191464919"/>
      <w:r w:rsidR="0063126D" w:rsidRPr="00647E3E">
        <w:rPr>
          <w:rFonts w:ascii="Palatino Linotype" w:eastAsia="Calibri" w:hAnsi="Palatino Linotype" w:cs="Tahoma"/>
          <w:iCs/>
          <w:sz w:val="22"/>
          <w:szCs w:val="22"/>
          <w:lang w:eastAsia="es-ES_tradnl"/>
        </w:rPr>
        <w:t xml:space="preserve">; por lo que, es oportuno hacer referencia al </w:t>
      </w:r>
      <w:r w:rsidR="0063126D" w:rsidRPr="00647E3E">
        <w:rPr>
          <w:rFonts w:ascii="Palatino Linotype" w:eastAsia="Calibri" w:hAnsi="Palatino Linotype" w:cs="Tahoma"/>
          <w:b/>
          <w:iCs/>
          <w:sz w:val="22"/>
          <w:szCs w:val="22"/>
          <w:lang w:eastAsia="es-ES_tradnl"/>
        </w:rPr>
        <w:t xml:space="preserve">procedimiento de búsqueda que deben de seguir los Sujetos Obligados para </w:t>
      </w:r>
      <w:r w:rsidR="0063126D" w:rsidRPr="00647E3E">
        <w:rPr>
          <w:rFonts w:ascii="Palatino Linotype" w:eastAsia="Calibri" w:hAnsi="Palatino Linotype" w:cs="Tahoma"/>
          <w:b/>
          <w:iCs/>
          <w:sz w:val="22"/>
          <w:szCs w:val="22"/>
          <w:lang w:eastAsia="es-ES_tradnl"/>
        </w:rPr>
        <w:lastRenderedPageBreak/>
        <w:t>localizar la información</w:t>
      </w:r>
      <w:r w:rsidR="0063126D"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CD6A88E" w14:textId="77777777" w:rsidR="0063126D" w:rsidRPr="00647E3E" w:rsidRDefault="0063126D" w:rsidP="00973442">
      <w:pPr>
        <w:spacing w:line="360" w:lineRule="auto"/>
        <w:jc w:val="both"/>
        <w:rPr>
          <w:rFonts w:ascii="Palatino Linotype" w:eastAsia="Calibri" w:hAnsi="Palatino Linotype" w:cs="Tahoma"/>
          <w:iCs/>
          <w:sz w:val="22"/>
          <w:szCs w:val="22"/>
          <w:lang w:eastAsia="es-ES_tradnl"/>
        </w:rPr>
      </w:pPr>
    </w:p>
    <w:p w14:paraId="520D5A34" w14:textId="77777777" w:rsidR="0063126D" w:rsidRPr="00647E3E" w:rsidRDefault="0063126D" w:rsidP="00973442">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654A583A" w14:textId="77777777" w:rsidR="0063126D" w:rsidRPr="00647E3E" w:rsidRDefault="0063126D" w:rsidP="00973442">
      <w:pPr>
        <w:spacing w:line="360" w:lineRule="auto"/>
        <w:jc w:val="both"/>
        <w:rPr>
          <w:rFonts w:ascii="Palatino Linotype" w:eastAsia="Calibri" w:hAnsi="Palatino Linotype" w:cs="Tahoma"/>
          <w:iCs/>
          <w:sz w:val="22"/>
          <w:szCs w:val="22"/>
          <w:lang w:eastAsia="es-ES_tradnl"/>
        </w:rPr>
      </w:pPr>
    </w:p>
    <w:p w14:paraId="0E30DF1E" w14:textId="4F9C07D8" w:rsidR="00B24403" w:rsidRPr="00531BB8" w:rsidRDefault="0063126D" w:rsidP="00973442">
      <w:pPr>
        <w:spacing w:line="360" w:lineRule="auto"/>
        <w:ind w:right="-93"/>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Ahora bien</w:t>
      </w:r>
      <w:r w:rsidR="00195782">
        <w:rPr>
          <w:rFonts w:ascii="Palatino Linotype" w:eastAsia="Calibri" w:hAnsi="Palatino Linotype" w:cs="Tahoma"/>
          <w:iCs/>
          <w:sz w:val="22"/>
          <w:szCs w:val="22"/>
          <w:lang w:eastAsia="es-ES_tradnl"/>
        </w:rPr>
        <w:t>,</w:t>
      </w:r>
      <w:r w:rsidRPr="00647E3E">
        <w:rPr>
          <w:rFonts w:ascii="Palatino Linotype" w:eastAsia="Calibri" w:hAnsi="Palatino Linotype" w:cs="Tahoma"/>
          <w:iCs/>
          <w:sz w:val="22"/>
          <w:szCs w:val="22"/>
          <w:lang w:eastAsia="es-ES_tradnl"/>
        </w:rPr>
        <w:t xml:space="preserve"> </w:t>
      </w:r>
      <w:r w:rsidR="00195782">
        <w:rPr>
          <w:rFonts w:ascii="Palatino Linotype" w:eastAsia="Calibri" w:hAnsi="Palatino Linotype" w:cs="Tahoma"/>
          <w:iCs/>
          <w:sz w:val="22"/>
          <w:szCs w:val="22"/>
          <w:lang w:eastAsia="es-ES_tradnl"/>
        </w:rPr>
        <w:t xml:space="preserve">es de recordar que en respuesta el Comisario señaló que los </w:t>
      </w:r>
      <w:r w:rsidR="00195782" w:rsidRPr="00195782">
        <w:rPr>
          <w:rFonts w:ascii="Palatino Linotype" w:eastAsia="Calibri" w:hAnsi="Palatino Linotype" w:cs="Tahoma"/>
          <w:iCs/>
          <w:sz w:val="22"/>
          <w:szCs w:val="22"/>
          <w:lang w:eastAsia="es-ES_tradnl"/>
        </w:rPr>
        <w:t>vehículos oficiales tipo patrulla no cuentan con dispositivo localizador "GPS",</w:t>
      </w:r>
      <w:r w:rsidR="00374162">
        <w:rPr>
          <w:rFonts w:ascii="Palatino Linotype" w:eastAsia="Calibri" w:hAnsi="Palatino Linotype" w:cs="Tahoma"/>
          <w:iCs/>
          <w:sz w:val="22"/>
          <w:szCs w:val="22"/>
          <w:lang w:eastAsia="es-ES_tradnl"/>
        </w:rPr>
        <w:t xml:space="preserve"> por lo que en primer término, conviene señalar lo que se entiende por GPS, por lo que la Real academia española lo define </w:t>
      </w:r>
      <w:r w:rsidR="00374162" w:rsidRPr="00374162">
        <w:rPr>
          <w:rFonts w:ascii="Palatino Linotype" w:eastAsia="Calibri" w:hAnsi="Palatino Linotype" w:cs="Tahoma"/>
          <w:iCs/>
          <w:sz w:val="22"/>
          <w:szCs w:val="22"/>
          <w:lang w:eastAsia="es-ES_tradnl"/>
        </w:rPr>
        <w:t>Del ingl. </w:t>
      </w:r>
      <w:r w:rsidR="00374162" w:rsidRPr="00374162">
        <w:rPr>
          <w:rFonts w:ascii="Palatino Linotype" w:eastAsia="Calibri" w:hAnsi="Palatino Linotype" w:cs="Tahoma"/>
          <w:i/>
          <w:iCs/>
          <w:sz w:val="22"/>
          <w:szCs w:val="22"/>
          <w:lang w:eastAsia="es-ES_tradnl"/>
        </w:rPr>
        <w:t>GPS,</w:t>
      </w:r>
      <w:r w:rsidR="00374162" w:rsidRPr="00374162">
        <w:rPr>
          <w:rFonts w:ascii="Palatino Linotype" w:eastAsia="Calibri" w:hAnsi="Palatino Linotype" w:cs="Tahoma"/>
          <w:iCs/>
          <w:sz w:val="22"/>
          <w:szCs w:val="22"/>
          <w:lang w:eastAsia="es-ES_tradnl"/>
        </w:rPr>
        <w:t> sigla de </w:t>
      </w:r>
      <w:r w:rsidR="00374162" w:rsidRPr="00374162">
        <w:rPr>
          <w:rFonts w:ascii="Palatino Linotype" w:eastAsia="Calibri" w:hAnsi="Palatino Linotype" w:cs="Tahoma"/>
          <w:i/>
          <w:iCs/>
          <w:sz w:val="22"/>
          <w:szCs w:val="22"/>
          <w:lang w:eastAsia="es-ES_tradnl"/>
        </w:rPr>
        <w:t>g</w:t>
      </w:r>
      <w:r w:rsidR="00374162" w:rsidRPr="00374162">
        <w:rPr>
          <w:rFonts w:ascii="Palatino Linotype" w:eastAsia="Calibri" w:hAnsi="Palatino Linotype" w:cs="Tahoma"/>
          <w:iCs/>
          <w:sz w:val="22"/>
          <w:szCs w:val="22"/>
          <w:lang w:eastAsia="es-ES_tradnl"/>
        </w:rPr>
        <w:t>lobal</w:t>
      </w:r>
      <w:r w:rsidR="00374162" w:rsidRPr="00374162">
        <w:rPr>
          <w:rFonts w:ascii="Palatino Linotype" w:eastAsia="Calibri" w:hAnsi="Palatino Linotype" w:cs="Tahoma"/>
          <w:i/>
          <w:iCs/>
          <w:sz w:val="22"/>
          <w:szCs w:val="22"/>
          <w:lang w:eastAsia="es-ES_tradnl"/>
        </w:rPr>
        <w:t> </w:t>
      </w:r>
      <w:proofErr w:type="spellStart"/>
      <w:r w:rsidR="00374162" w:rsidRPr="00374162">
        <w:rPr>
          <w:rFonts w:ascii="Palatino Linotype" w:eastAsia="Calibri" w:hAnsi="Palatino Linotype" w:cs="Tahoma"/>
          <w:i/>
          <w:iCs/>
          <w:sz w:val="22"/>
          <w:szCs w:val="22"/>
          <w:lang w:eastAsia="es-ES_tradnl"/>
        </w:rPr>
        <w:t>p</w:t>
      </w:r>
      <w:r w:rsidR="00374162" w:rsidRPr="00374162">
        <w:rPr>
          <w:rFonts w:ascii="Palatino Linotype" w:eastAsia="Calibri" w:hAnsi="Palatino Linotype" w:cs="Tahoma"/>
          <w:iCs/>
          <w:sz w:val="22"/>
          <w:szCs w:val="22"/>
          <w:lang w:eastAsia="es-ES_tradnl"/>
        </w:rPr>
        <w:t>ositioning</w:t>
      </w:r>
      <w:proofErr w:type="spellEnd"/>
      <w:r w:rsidR="00374162" w:rsidRPr="00374162">
        <w:rPr>
          <w:rFonts w:ascii="Palatino Linotype" w:eastAsia="Calibri" w:hAnsi="Palatino Linotype" w:cs="Tahoma"/>
          <w:i/>
          <w:iCs/>
          <w:sz w:val="22"/>
          <w:szCs w:val="22"/>
          <w:lang w:eastAsia="es-ES_tradnl"/>
        </w:rPr>
        <w:t> </w:t>
      </w:r>
      <w:proofErr w:type="spellStart"/>
      <w:r w:rsidR="00374162" w:rsidRPr="00374162">
        <w:rPr>
          <w:rFonts w:ascii="Palatino Linotype" w:eastAsia="Calibri" w:hAnsi="Palatino Linotype" w:cs="Tahoma"/>
          <w:i/>
          <w:iCs/>
          <w:sz w:val="22"/>
          <w:szCs w:val="22"/>
          <w:lang w:eastAsia="es-ES_tradnl"/>
        </w:rPr>
        <w:t>s</w:t>
      </w:r>
      <w:r w:rsidR="00374162" w:rsidRPr="00374162">
        <w:rPr>
          <w:rFonts w:ascii="Palatino Linotype" w:eastAsia="Calibri" w:hAnsi="Palatino Linotype" w:cs="Tahoma"/>
          <w:iCs/>
          <w:sz w:val="22"/>
          <w:szCs w:val="22"/>
          <w:lang w:eastAsia="es-ES_tradnl"/>
        </w:rPr>
        <w:t>ystem</w:t>
      </w:r>
      <w:proofErr w:type="spellEnd"/>
      <w:r w:rsidR="00374162" w:rsidRPr="00374162">
        <w:rPr>
          <w:rFonts w:ascii="Palatino Linotype" w:eastAsia="Calibri" w:hAnsi="Palatino Linotype" w:cs="Tahoma"/>
          <w:iCs/>
          <w:sz w:val="22"/>
          <w:szCs w:val="22"/>
          <w:lang w:eastAsia="es-ES_tradnl"/>
        </w:rPr>
        <w:t> 'sistema de posicionamiento global</w:t>
      </w:r>
      <w:r w:rsidR="00374162">
        <w:rPr>
          <w:rFonts w:ascii="Palatino Linotype" w:eastAsia="Calibri" w:hAnsi="Palatino Linotype" w:cs="Tahoma"/>
          <w:iCs/>
          <w:sz w:val="22"/>
          <w:szCs w:val="22"/>
          <w:lang w:eastAsia="es-ES_tradnl"/>
        </w:rPr>
        <w:t>, s</w:t>
      </w:r>
      <w:r w:rsidR="00374162" w:rsidRPr="00374162">
        <w:rPr>
          <w:rFonts w:ascii="Palatino Linotype" w:eastAsia="Calibri" w:hAnsi="Palatino Linotype" w:cs="Tahoma"/>
          <w:iCs/>
          <w:sz w:val="22"/>
          <w:szCs w:val="22"/>
          <w:lang w:eastAsia="es-ES_tradnl"/>
        </w:rPr>
        <w:t>istema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que</w:t>
      </w:r>
      <w:r w:rsidR="00374162">
        <w:rPr>
          <w:rFonts w:ascii="Palatino Linotype" w:eastAsia="Calibri" w:hAnsi="Palatino Linotype" w:cs="Tahoma"/>
          <w:iCs/>
          <w:sz w:val="22"/>
          <w:szCs w:val="22"/>
          <w:lang w:eastAsia="es-ES_tradnl"/>
        </w:rPr>
        <w:t xml:space="preserve"> p</w:t>
      </w:r>
      <w:r w:rsidR="00374162" w:rsidRPr="00374162">
        <w:rPr>
          <w:rFonts w:ascii="Palatino Linotype" w:eastAsia="Calibri" w:hAnsi="Palatino Linotype" w:cs="Tahoma"/>
          <w:iCs/>
          <w:sz w:val="22"/>
          <w:szCs w:val="22"/>
          <w:lang w:eastAsia="es-ES_tradnl"/>
        </w:rPr>
        <w:t>ermite</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conocer</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la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posición</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de</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un</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objeto</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o</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de</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una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persona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gracias</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la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recepción</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de</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señales</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emitidas</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por</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una</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red</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de</w:t>
      </w:r>
      <w:r w:rsidR="00374162">
        <w:rPr>
          <w:rFonts w:ascii="Palatino Linotype" w:eastAsia="Calibri" w:hAnsi="Palatino Linotype" w:cs="Tahoma"/>
          <w:iCs/>
          <w:sz w:val="22"/>
          <w:szCs w:val="22"/>
          <w:lang w:eastAsia="es-ES_tradnl"/>
        </w:rPr>
        <w:t xml:space="preserve"> </w:t>
      </w:r>
      <w:r w:rsidR="00374162" w:rsidRPr="00374162">
        <w:rPr>
          <w:rFonts w:ascii="Palatino Linotype" w:eastAsia="Calibri" w:hAnsi="Palatino Linotype" w:cs="Tahoma"/>
          <w:iCs/>
          <w:sz w:val="22"/>
          <w:szCs w:val="22"/>
          <w:lang w:eastAsia="es-ES_tradnl"/>
        </w:rPr>
        <w:t>satélites</w:t>
      </w:r>
      <w:r w:rsidR="00C2774C">
        <w:rPr>
          <w:rFonts w:ascii="Palatino Linotype" w:eastAsia="Calibri" w:hAnsi="Palatino Linotype" w:cs="Tahoma"/>
          <w:iCs/>
          <w:sz w:val="22"/>
          <w:szCs w:val="22"/>
          <w:lang w:eastAsia="es-ES_tradnl"/>
        </w:rPr>
        <w:t xml:space="preserve">, en </w:t>
      </w:r>
      <w:r w:rsidR="00B24403">
        <w:rPr>
          <w:rFonts w:ascii="Palatino Linotype" w:hAnsi="Palatino Linotype" w:cs="Tahoma"/>
          <w:sz w:val="22"/>
          <w:szCs w:val="22"/>
        </w:rPr>
        <w:t xml:space="preserve">ese sentido sobre la manifestación de </w:t>
      </w:r>
      <w:r w:rsidR="00B24403" w:rsidRPr="00531BB8">
        <w:rPr>
          <w:rFonts w:ascii="Palatino Linotype" w:eastAsia="Calibri" w:hAnsi="Palatino Linotype" w:cs="Tahoma"/>
          <w:bCs/>
          <w:iCs/>
          <w:color w:val="000000"/>
          <w:sz w:val="22"/>
          <w:szCs w:val="22"/>
          <w:lang w:eastAsia="es-ES_tradnl"/>
        </w:rPr>
        <w:t>no contar</w:t>
      </w:r>
      <w:r w:rsidR="00B24403">
        <w:rPr>
          <w:rFonts w:ascii="Palatino Linotype" w:eastAsia="Calibri" w:hAnsi="Palatino Linotype" w:cs="Tahoma"/>
          <w:bCs/>
          <w:iCs/>
          <w:color w:val="000000"/>
          <w:sz w:val="22"/>
          <w:szCs w:val="22"/>
          <w:lang w:eastAsia="es-ES_tradnl"/>
        </w:rPr>
        <w:t xml:space="preserve"> con tales </w:t>
      </w:r>
      <w:r w:rsidR="00C2774C">
        <w:rPr>
          <w:rFonts w:ascii="Palatino Linotype" w:eastAsia="Calibri" w:hAnsi="Palatino Linotype" w:cs="Tahoma"/>
          <w:bCs/>
          <w:iCs/>
          <w:color w:val="000000"/>
          <w:sz w:val="22"/>
          <w:szCs w:val="22"/>
          <w:lang w:eastAsia="es-ES_tradnl"/>
        </w:rPr>
        <w:t>sistemas</w:t>
      </w:r>
      <w:r w:rsidR="00B24403">
        <w:rPr>
          <w:rFonts w:ascii="Palatino Linotype" w:eastAsia="Calibri" w:hAnsi="Palatino Linotype" w:cs="Tahoma"/>
          <w:bCs/>
          <w:iCs/>
          <w:color w:val="000000"/>
          <w:sz w:val="22"/>
          <w:szCs w:val="22"/>
          <w:lang w:eastAsia="es-ES_tradnl"/>
        </w:rPr>
        <w:t xml:space="preserve">, </w:t>
      </w:r>
      <w:r w:rsidR="00B24403" w:rsidRPr="00531BB8">
        <w:rPr>
          <w:rFonts w:ascii="Palatino Linotype" w:hAnsi="Palatino Linotype" w:cs="Tahoma"/>
          <w:sz w:val="22"/>
          <w:szCs w:val="22"/>
        </w:rPr>
        <w:t>este Pleno considera que constituye una expresión en sentido negativo, ya que, es claro que dichas manifestaciones se encuentran relacionadas de manera directa e inmediata con la solicitud de acceso a la información en estudio</w:t>
      </w:r>
      <w:r w:rsidR="00C2774C">
        <w:rPr>
          <w:rFonts w:ascii="Palatino Linotype" w:hAnsi="Palatino Linotype" w:cs="Tahoma"/>
          <w:sz w:val="22"/>
          <w:szCs w:val="22"/>
        </w:rPr>
        <w:t>, además de que se pronunció el servidor público competente.</w:t>
      </w:r>
    </w:p>
    <w:p w14:paraId="03EC4B08" w14:textId="77777777" w:rsidR="00B24403" w:rsidRDefault="00B24403" w:rsidP="00973442">
      <w:pPr>
        <w:spacing w:line="360" w:lineRule="auto"/>
        <w:ind w:right="-93"/>
        <w:jc w:val="both"/>
        <w:rPr>
          <w:rFonts w:ascii="Palatino Linotype" w:hAnsi="Palatino Linotype" w:cs="Tahoma"/>
          <w:sz w:val="22"/>
          <w:szCs w:val="22"/>
        </w:rPr>
      </w:pPr>
    </w:p>
    <w:p w14:paraId="0EE73390" w14:textId="6409F2CD" w:rsidR="00973442" w:rsidRPr="00973442" w:rsidRDefault="00973442" w:rsidP="00973442">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lang w:eastAsia="es-MX"/>
        </w:rPr>
        <w:t>S</w:t>
      </w:r>
      <w:r w:rsidRPr="00973442">
        <w:rPr>
          <w:rFonts w:ascii="Palatino Linotype" w:eastAsia="Palatino Linotype" w:hAnsi="Palatino Linotype" w:cs="Palatino Linotype"/>
          <w:sz w:val="22"/>
          <w:szCs w:val="22"/>
          <w:lang w:eastAsia="es-MX"/>
        </w:rPr>
        <w:t>obre el tema, el Criterio</w:t>
      </w:r>
      <w:r>
        <w:rPr>
          <w:rFonts w:ascii="Palatino Linotype" w:eastAsia="Palatino Linotype" w:hAnsi="Palatino Linotype" w:cs="Palatino Linotype"/>
          <w:sz w:val="22"/>
          <w:szCs w:val="22"/>
          <w:lang w:eastAsia="es-MX"/>
        </w:rPr>
        <w:t xml:space="preserve"> Orientador</w:t>
      </w:r>
      <w:r w:rsidRPr="00973442">
        <w:rPr>
          <w:rFonts w:ascii="Palatino Linotype" w:eastAsia="Palatino Linotype" w:hAnsi="Palatino Linotype" w:cs="Palatino Linotype"/>
          <w:sz w:val="22"/>
          <w:szCs w:val="22"/>
          <w:lang w:eastAsia="es-MX"/>
        </w:rPr>
        <w:t xml:space="preserve"> SO/014/2017, emitido por el Instituto Nacional de Transparencia, Acceso a la Información Pública y Protección de Datos Personales en el Estado de México y Municipios, el cual establece que la inexistencia de la información, es una </w:t>
      </w:r>
      <w:r w:rsidRPr="00973442">
        <w:rPr>
          <w:rFonts w:ascii="Palatino Linotype" w:eastAsia="Palatino Linotype" w:hAnsi="Palatino Linotype" w:cs="Palatino Linotype"/>
          <w:sz w:val="22"/>
          <w:szCs w:val="22"/>
          <w:lang w:eastAsia="es-MX"/>
        </w:rPr>
        <w:lastRenderedPageBreak/>
        <w:t xml:space="preserve">cuestión de hecho que se le atribuye a la misma, cuando ésta no se encuentra en los archivos del sujeto obligado. </w:t>
      </w:r>
    </w:p>
    <w:p w14:paraId="56B1E138" w14:textId="77777777" w:rsidR="00973442" w:rsidRPr="00973442" w:rsidRDefault="00973442" w:rsidP="00973442">
      <w:pPr>
        <w:spacing w:line="360" w:lineRule="auto"/>
        <w:ind w:right="49"/>
        <w:jc w:val="both"/>
        <w:rPr>
          <w:rFonts w:ascii="Palatino Linotype" w:eastAsia="Palatino Linotype" w:hAnsi="Palatino Linotype" w:cs="Palatino Linotype"/>
          <w:sz w:val="22"/>
          <w:szCs w:val="22"/>
          <w:lang w:eastAsia="es-MX"/>
        </w:rPr>
      </w:pPr>
    </w:p>
    <w:p w14:paraId="011A0D3F" w14:textId="77777777" w:rsidR="00973442" w:rsidRPr="00973442" w:rsidRDefault="00973442" w:rsidP="00973442">
      <w:pPr>
        <w:spacing w:line="360" w:lineRule="auto"/>
        <w:ind w:right="49"/>
        <w:jc w:val="both"/>
        <w:rPr>
          <w:rFonts w:ascii="Palatino Linotype" w:eastAsia="Calibri" w:hAnsi="Palatino Linotype" w:cs="Tahoma"/>
          <w:iCs/>
          <w:sz w:val="22"/>
          <w:szCs w:val="24"/>
          <w:lang w:eastAsia="es-ES_tradnl"/>
        </w:rPr>
      </w:pPr>
      <w:r w:rsidRPr="00973442">
        <w:rPr>
          <w:rFonts w:ascii="Palatino Linotype" w:eastAsia="Palatino Linotype" w:hAnsi="Palatino Linotype" w:cs="Palatino Linotype"/>
          <w:sz w:val="22"/>
          <w:szCs w:val="22"/>
          <w:lang w:eastAsia="es-MX"/>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F7ACC94" w14:textId="77777777"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p>
    <w:p w14:paraId="0507276E" w14:textId="77777777"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r w:rsidRPr="00973442">
        <w:rPr>
          <w:rFonts w:ascii="Palatino Linotype" w:eastAsia="Palatino Linotype" w:hAnsi="Palatino Linotype" w:cs="Palatino Linotype"/>
          <w:sz w:val="22"/>
          <w:szCs w:val="22"/>
          <w:lang w:eastAsia="es-MX"/>
        </w:rPr>
        <w:t xml:space="preserve">Así, es posible concluir que la </w:t>
      </w:r>
      <w:r w:rsidRPr="00973442">
        <w:rPr>
          <w:rFonts w:ascii="Palatino Linotype" w:eastAsia="Palatino Linotype" w:hAnsi="Palatino Linotype" w:cs="Palatino Linotype"/>
          <w:b/>
          <w:sz w:val="22"/>
          <w:szCs w:val="22"/>
          <w:lang w:eastAsia="es-MX"/>
        </w:rPr>
        <w:t>inexistencia</w:t>
      </w:r>
      <w:r w:rsidRPr="00973442">
        <w:rPr>
          <w:rFonts w:ascii="Palatino Linotype" w:eastAsia="Palatino Linotype" w:hAnsi="Palatino Linotype" w:cs="Palatino Linotype"/>
          <w:sz w:val="22"/>
          <w:szCs w:val="22"/>
          <w:lang w:eastAsia="es-MX"/>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7E8067D8" w14:textId="77777777"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p>
    <w:p w14:paraId="1F1CD536" w14:textId="3D6AE3CF" w:rsidR="00973442" w:rsidRDefault="00973442" w:rsidP="00973442">
      <w:pPr>
        <w:spacing w:line="360" w:lineRule="auto"/>
        <w:jc w:val="both"/>
        <w:rPr>
          <w:rFonts w:ascii="Palatino Linotype" w:eastAsia="Palatino Linotype" w:hAnsi="Palatino Linotype" w:cs="Palatino Linotype"/>
          <w:sz w:val="22"/>
          <w:szCs w:val="22"/>
          <w:lang w:eastAsia="es-MX"/>
        </w:rPr>
      </w:pPr>
      <w:r w:rsidRPr="00973442">
        <w:rPr>
          <w:rFonts w:ascii="Palatino Linotype" w:eastAsia="Palatino Linotype" w:hAnsi="Palatino Linotype" w:cs="Palatino Linotype"/>
          <w:sz w:val="22"/>
          <w:szCs w:val="22"/>
          <w:lang w:eastAsia="es-MX"/>
        </w:rPr>
        <w:t xml:space="preserve">En ese contexto, el </w:t>
      </w:r>
      <w:r>
        <w:rPr>
          <w:rFonts w:ascii="Palatino Linotype" w:eastAsia="Palatino Linotype" w:hAnsi="Palatino Linotype" w:cs="Palatino Linotype"/>
          <w:sz w:val="22"/>
          <w:szCs w:val="22"/>
          <w:lang w:eastAsia="es-MX"/>
        </w:rPr>
        <w:t>Comisario de Seguridad Pública</w:t>
      </w:r>
      <w:r w:rsidRPr="00973442">
        <w:rPr>
          <w:rFonts w:ascii="Palatino Linotype" w:eastAsia="Palatino Linotype" w:hAnsi="Palatino Linotype" w:cs="Palatino Linotype"/>
          <w:sz w:val="22"/>
          <w:szCs w:val="22"/>
          <w:lang w:eastAsia="es-MX"/>
        </w:rPr>
        <w:t xml:space="preserve"> señaló los motivos por los cuales no contaba con la peticionado, a saber, </w:t>
      </w:r>
      <w:r>
        <w:rPr>
          <w:rFonts w:ascii="Palatino Linotype" w:eastAsia="Palatino Linotype" w:hAnsi="Palatino Linotype" w:cs="Palatino Linotype"/>
          <w:sz w:val="22"/>
          <w:szCs w:val="22"/>
          <w:lang w:eastAsia="es-MX"/>
        </w:rPr>
        <w:t>que las patrullas municipales no contaban con el sistema “GPS”</w:t>
      </w:r>
      <w:r w:rsidRPr="00973442">
        <w:rPr>
          <w:rFonts w:ascii="Palatino Linotype" w:eastAsia="Palatino Linotype" w:hAnsi="Palatino Linotype" w:cs="Palatino Linotype"/>
          <w:sz w:val="22"/>
          <w:szCs w:val="22"/>
          <w:lang w:eastAsia="es-MX"/>
        </w:rPr>
        <w:t xml:space="preserve">; </w:t>
      </w:r>
      <w:r>
        <w:rPr>
          <w:rFonts w:ascii="Palatino Linotype" w:eastAsia="Palatino Linotype" w:hAnsi="Palatino Linotype" w:cs="Palatino Linotype"/>
          <w:sz w:val="22"/>
          <w:szCs w:val="22"/>
          <w:lang w:eastAsia="es-MX"/>
        </w:rPr>
        <w:t>situación que guarda relevancia pues este Instituto realizó una búsqueda en la página oficial del Sujeto Obligado, sus redes sociales y en el Portal de Información Pública de Oficio Mexiquense y no se localizó indició de que las patrullas cuenten con el sistema mencionado</w:t>
      </w:r>
      <w:r w:rsidRPr="00973442">
        <w:rPr>
          <w:rFonts w:ascii="Palatino Linotype" w:eastAsia="Palatino Linotype" w:hAnsi="Palatino Linotype" w:cs="Palatino Linotype"/>
          <w:sz w:val="22"/>
          <w:szCs w:val="22"/>
          <w:lang w:eastAsia="es-MX"/>
        </w:rPr>
        <w:t>.</w:t>
      </w:r>
    </w:p>
    <w:p w14:paraId="36A12E39" w14:textId="77777777"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p>
    <w:p w14:paraId="302C4951" w14:textId="5A2CF533" w:rsidR="00973442" w:rsidRPr="00973442" w:rsidRDefault="00973442" w:rsidP="00973442">
      <w:pPr>
        <w:spacing w:line="360" w:lineRule="auto"/>
        <w:jc w:val="both"/>
        <w:rPr>
          <w:rFonts w:ascii="Palatino Linotype" w:eastAsiaTheme="minorHAnsi" w:hAnsi="Palatino Linotype" w:cs="Tahoma"/>
          <w:color w:val="FF0000"/>
          <w:sz w:val="22"/>
          <w:szCs w:val="22"/>
          <w:lang w:eastAsia="en-US"/>
        </w:rPr>
      </w:pPr>
      <w:r w:rsidRPr="00973442">
        <w:rPr>
          <w:rFonts w:ascii="Palatino Linotype" w:eastAsia="Calibri" w:hAnsi="Palatino Linotype" w:cs="Tahoma"/>
          <w:iCs/>
          <w:sz w:val="22"/>
          <w:szCs w:val="24"/>
          <w:lang w:eastAsia="es-ES_tradnl"/>
        </w:rPr>
        <w:t>Por el cual se logra colegir que la información solicitada por el ahora Recurrente es inexistente, pues el Sujeto Obligado, realizó una búsqueda exhaustiva y razonable en los archivos de la unidad administrativa competente</w:t>
      </w:r>
      <w:r>
        <w:rPr>
          <w:rFonts w:ascii="Palatino Linotype" w:eastAsia="Calibri" w:hAnsi="Palatino Linotype" w:cs="Tahoma"/>
          <w:iCs/>
          <w:sz w:val="22"/>
          <w:szCs w:val="24"/>
          <w:lang w:eastAsia="es-ES_tradnl"/>
        </w:rPr>
        <w:t xml:space="preserve"> y esta señaló las razones por las cuáles no contaba con la información</w:t>
      </w:r>
      <w:r w:rsidRPr="00973442">
        <w:rPr>
          <w:rFonts w:ascii="Palatino Linotype" w:eastAsiaTheme="minorHAnsi" w:hAnsi="Palatino Linotype" w:cs="Tahoma"/>
          <w:sz w:val="22"/>
          <w:szCs w:val="22"/>
          <w:lang w:eastAsia="en-US"/>
        </w:rPr>
        <w:t>;</w:t>
      </w:r>
      <w:r w:rsidRPr="00973442">
        <w:rPr>
          <w:rFonts w:ascii="Palatino Linotype" w:eastAsia="Palatino Linotype" w:hAnsi="Palatino Linotype" w:cs="Palatino Linotype"/>
          <w:sz w:val="22"/>
          <w:szCs w:val="22"/>
          <w:lang w:eastAsia="es-MX"/>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E0573F4" w14:textId="77777777" w:rsidR="00973442" w:rsidRPr="00973442" w:rsidRDefault="00973442" w:rsidP="00973442">
      <w:pPr>
        <w:spacing w:line="360" w:lineRule="auto"/>
        <w:jc w:val="both"/>
        <w:rPr>
          <w:rFonts w:ascii="Palatino Linotype" w:eastAsia="Palatino Linotype" w:hAnsi="Palatino Linotype" w:cs="Palatino Linotype"/>
          <w:color w:val="FF0000"/>
          <w:sz w:val="22"/>
          <w:szCs w:val="22"/>
          <w:lang w:eastAsia="es-MX"/>
        </w:rPr>
      </w:pPr>
    </w:p>
    <w:p w14:paraId="223E3514" w14:textId="77777777"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r w:rsidRPr="00973442">
        <w:rPr>
          <w:rFonts w:ascii="Palatino Linotype" w:eastAsia="Palatino Linotype" w:hAnsi="Palatino Linotype" w:cs="Palatino Linotype"/>
          <w:sz w:val="22"/>
          <w:szCs w:val="22"/>
          <w:lang w:eastAsia="es-MX"/>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7870726" w14:textId="77777777" w:rsidR="00973442" w:rsidRPr="00973442" w:rsidRDefault="00973442" w:rsidP="00973442">
      <w:pPr>
        <w:spacing w:line="360" w:lineRule="auto"/>
        <w:jc w:val="both"/>
        <w:rPr>
          <w:rFonts w:ascii="Palatino Linotype" w:eastAsia="Palatino Linotype" w:hAnsi="Palatino Linotype" w:cs="Palatino Linotype"/>
          <w:color w:val="FF0000"/>
          <w:sz w:val="22"/>
          <w:szCs w:val="22"/>
          <w:lang w:eastAsia="es-MX"/>
        </w:rPr>
      </w:pPr>
    </w:p>
    <w:p w14:paraId="4E0B92D4" w14:textId="5430E1B0" w:rsidR="00973442" w:rsidRPr="00973442" w:rsidRDefault="00973442" w:rsidP="00973442">
      <w:pPr>
        <w:spacing w:line="360" w:lineRule="auto"/>
        <w:jc w:val="both"/>
        <w:rPr>
          <w:rFonts w:ascii="Palatino Linotype" w:eastAsia="Palatino Linotype" w:hAnsi="Palatino Linotype" w:cs="Palatino Linotype"/>
          <w:sz w:val="22"/>
          <w:szCs w:val="22"/>
          <w:lang w:eastAsia="es-MX"/>
        </w:rPr>
      </w:pPr>
      <w:r w:rsidRPr="00973442">
        <w:rPr>
          <w:rFonts w:ascii="Palatino Linotype" w:eastAsia="Palatino Linotype" w:hAnsi="Palatino Linotype" w:cs="Palatino Linotype"/>
          <w:sz w:val="22"/>
          <w:szCs w:val="22"/>
          <w:lang w:eastAsia="es-MX"/>
        </w:rPr>
        <w:t xml:space="preserve">Al respecto, dicho criterio aplica al caso en concreto, ya que, no se localizó algún indicio de que </w:t>
      </w:r>
      <w:r>
        <w:rPr>
          <w:rFonts w:ascii="Palatino Linotype" w:eastAsia="Palatino Linotype" w:hAnsi="Palatino Linotype" w:cs="Palatino Linotype"/>
          <w:sz w:val="22"/>
          <w:szCs w:val="22"/>
          <w:lang w:eastAsia="es-MX"/>
        </w:rPr>
        <w:t>las patrullas con las que cuenta el Ayuntamiento tengan GPS</w:t>
      </w:r>
      <w:r w:rsidRPr="00973442">
        <w:rPr>
          <w:rFonts w:ascii="Palatino Linotype" w:eastAsia="Palatino Linotype" w:hAnsi="Palatino Linotype" w:cs="Palatino Linotype"/>
          <w:sz w:val="22"/>
          <w:szCs w:val="22"/>
          <w:lang w:eastAsia="es-MX"/>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Pr>
          <w:rFonts w:ascii="Palatino Linotype" w:eastAsia="Palatino Linotype" w:hAnsi="Palatino Linotype" w:cs="Palatino Linotype"/>
          <w:sz w:val="22"/>
          <w:szCs w:val="22"/>
          <w:lang w:eastAsia="es-MX"/>
        </w:rPr>
        <w:t xml:space="preserve">, por lo cual, el </w:t>
      </w:r>
      <w:r w:rsidRPr="00973442">
        <w:rPr>
          <w:rFonts w:ascii="Palatino Linotype" w:eastAsia="Palatino Linotype" w:hAnsi="Palatino Linotype" w:cs="Palatino Linotype"/>
          <w:sz w:val="22"/>
          <w:szCs w:val="22"/>
          <w:lang w:eastAsia="es-MX"/>
        </w:rPr>
        <w:t xml:space="preserve">agravio resulta </w:t>
      </w:r>
      <w:r w:rsidRPr="00973442">
        <w:rPr>
          <w:rFonts w:ascii="Palatino Linotype" w:eastAsia="Palatino Linotype" w:hAnsi="Palatino Linotype" w:cs="Palatino Linotype"/>
          <w:b/>
          <w:sz w:val="22"/>
          <w:szCs w:val="22"/>
          <w:lang w:eastAsia="es-MX"/>
        </w:rPr>
        <w:t>INFUNDADO</w:t>
      </w:r>
      <w:r>
        <w:rPr>
          <w:rFonts w:ascii="Palatino Linotype" w:eastAsia="Palatino Linotype" w:hAnsi="Palatino Linotype" w:cs="Palatino Linotype"/>
          <w:b/>
          <w:sz w:val="22"/>
          <w:szCs w:val="22"/>
          <w:lang w:eastAsia="es-MX"/>
        </w:rPr>
        <w:t>.</w:t>
      </w:r>
    </w:p>
    <w:p w14:paraId="30578CD9" w14:textId="77777777" w:rsidR="00973442" w:rsidRDefault="00973442" w:rsidP="00973442">
      <w:pPr>
        <w:spacing w:line="360" w:lineRule="auto"/>
        <w:ind w:right="-93"/>
        <w:jc w:val="both"/>
        <w:rPr>
          <w:rFonts w:ascii="Palatino Linotype" w:hAnsi="Palatino Linotype" w:cs="Tahoma"/>
          <w:sz w:val="22"/>
          <w:szCs w:val="22"/>
        </w:rPr>
      </w:pPr>
    </w:p>
    <w:p w14:paraId="58F046B6" w14:textId="77777777" w:rsidR="00B24403" w:rsidRPr="00DD39D4" w:rsidRDefault="00B24403" w:rsidP="00973442">
      <w:pPr>
        <w:pStyle w:val="Ttulo2"/>
        <w:spacing w:before="0" w:line="360" w:lineRule="auto"/>
        <w:rPr>
          <w:rFonts w:ascii="Palatino Linotype" w:hAnsi="Palatino Linotype"/>
          <w:b/>
          <w:color w:val="auto"/>
          <w:sz w:val="22"/>
        </w:rPr>
      </w:pPr>
      <w:bookmarkStart w:id="17" w:name="_Toc191486762"/>
      <w:bookmarkStart w:id="18" w:name="_Toc196917727"/>
      <w:bookmarkStart w:id="19" w:name="_Toc207885542"/>
      <w:bookmarkStart w:id="20" w:name="_Toc213942895"/>
      <w:r w:rsidRPr="00DD39D4">
        <w:rPr>
          <w:rFonts w:ascii="Palatino Linotype" w:hAnsi="Palatino Linotype"/>
          <w:b/>
          <w:color w:val="auto"/>
          <w:sz w:val="22"/>
        </w:rPr>
        <w:t>SEXTO. Decisión</w:t>
      </w:r>
      <w:bookmarkEnd w:id="17"/>
      <w:bookmarkEnd w:id="18"/>
      <w:bookmarkEnd w:id="19"/>
      <w:bookmarkEnd w:id="20"/>
      <w:r w:rsidRPr="00DD39D4">
        <w:rPr>
          <w:rFonts w:ascii="Palatino Linotype" w:hAnsi="Palatino Linotype"/>
          <w:b/>
          <w:color w:val="auto"/>
          <w:sz w:val="22"/>
        </w:rPr>
        <w:t xml:space="preserve"> </w:t>
      </w:r>
    </w:p>
    <w:p w14:paraId="14D59527" w14:textId="77777777" w:rsidR="00B24403" w:rsidRPr="00DD39D4" w:rsidRDefault="00B24403" w:rsidP="00973442">
      <w:pPr>
        <w:tabs>
          <w:tab w:val="left" w:pos="4962"/>
        </w:tabs>
        <w:spacing w:line="360" w:lineRule="auto"/>
        <w:contextualSpacing/>
        <w:jc w:val="both"/>
        <w:rPr>
          <w:rFonts w:ascii="Palatino Linotype" w:hAnsi="Palatino Linotype" w:cs="Tahoma"/>
          <w:b/>
          <w:sz w:val="22"/>
          <w:szCs w:val="22"/>
          <w:lang w:val="es-ES"/>
        </w:rPr>
      </w:pPr>
    </w:p>
    <w:p w14:paraId="60C7B542" w14:textId="77777777" w:rsidR="00B24403" w:rsidRPr="00DD39D4" w:rsidRDefault="00B24403" w:rsidP="00973442">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688198BD" w14:textId="77777777" w:rsidR="00B24403" w:rsidRPr="00DD39D4" w:rsidRDefault="00B24403" w:rsidP="00973442">
      <w:pPr>
        <w:tabs>
          <w:tab w:val="left" w:pos="4962"/>
        </w:tabs>
        <w:spacing w:line="360" w:lineRule="auto"/>
        <w:contextualSpacing/>
        <w:jc w:val="both"/>
        <w:rPr>
          <w:rFonts w:ascii="Palatino Linotype" w:hAnsi="Palatino Linotype" w:cs="Tahoma"/>
          <w:sz w:val="22"/>
          <w:szCs w:val="22"/>
        </w:rPr>
      </w:pPr>
    </w:p>
    <w:p w14:paraId="4ECD7CDA" w14:textId="77777777" w:rsidR="00B24403" w:rsidRPr="000C6785" w:rsidRDefault="00B24403" w:rsidP="00973442">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3C3B8A24" w14:textId="77777777" w:rsidR="00B24403" w:rsidRPr="00DD39D4" w:rsidRDefault="00B24403" w:rsidP="00973442">
      <w:pPr>
        <w:tabs>
          <w:tab w:val="left" w:pos="4962"/>
        </w:tabs>
        <w:spacing w:line="360" w:lineRule="auto"/>
        <w:contextualSpacing/>
        <w:jc w:val="both"/>
        <w:rPr>
          <w:rFonts w:ascii="Palatino Linotype" w:hAnsi="Palatino Linotype" w:cs="Tahoma"/>
          <w:b/>
          <w:bCs/>
          <w:iCs/>
          <w:sz w:val="22"/>
          <w:szCs w:val="22"/>
          <w:u w:val="single"/>
          <w:lang w:val="es-ES"/>
        </w:rPr>
      </w:pPr>
    </w:p>
    <w:p w14:paraId="532F63D7" w14:textId="77777777" w:rsidR="00B24403" w:rsidRDefault="00B24403" w:rsidP="00973442">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jeto Obligado, le señaló que no contaba con la información que es de su interés.</w:t>
      </w:r>
    </w:p>
    <w:p w14:paraId="5C1603FF" w14:textId="77777777" w:rsidR="00B24403" w:rsidRDefault="00B24403" w:rsidP="00973442">
      <w:pPr>
        <w:tabs>
          <w:tab w:val="left" w:pos="4962"/>
        </w:tabs>
        <w:spacing w:line="360" w:lineRule="auto"/>
        <w:contextualSpacing/>
        <w:jc w:val="both"/>
        <w:rPr>
          <w:rFonts w:ascii="Palatino Linotype" w:hAnsi="Palatino Linotype" w:cs="Tahoma"/>
          <w:iCs/>
          <w:sz w:val="22"/>
          <w:szCs w:val="22"/>
        </w:rPr>
      </w:pPr>
    </w:p>
    <w:p w14:paraId="53A4461F" w14:textId="77777777" w:rsidR="00B24403" w:rsidRDefault="00B24403" w:rsidP="00973442">
      <w:pPr>
        <w:tabs>
          <w:tab w:val="left" w:pos="4962"/>
        </w:tabs>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lastRenderedPageBreak/>
        <w:t xml:space="preserve"> </w:t>
      </w:r>
      <w:r>
        <w:rPr>
          <w:rFonts w:ascii="Palatino Linotype" w:hAnsi="Palatino Linotype" w:cs="Tahoma"/>
          <w:sz w:val="22"/>
          <w:szCs w:val="22"/>
        </w:rPr>
        <w:t>La labor del Instituto, es apoyar a la población a acceder a la información pública y garantizar la protección de sus datos personales.</w:t>
      </w:r>
    </w:p>
    <w:p w14:paraId="6022F019" w14:textId="77777777" w:rsidR="00B24403" w:rsidRPr="00DD39D4" w:rsidRDefault="00B24403" w:rsidP="00973442">
      <w:pPr>
        <w:tabs>
          <w:tab w:val="left" w:pos="4962"/>
        </w:tabs>
        <w:spacing w:line="360" w:lineRule="auto"/>
        <w:contextualSpacing/>
        <w:jc w:val="both"/>
        <w:rPr>
          <w:rFonts w:ascii="Palatino Linotype" w:hAnsi="Palatino Linotype" w:cs="Tahoma"/>
          <w:iCs/>
          <w:sz w:val="22"/>
          <w:szCs w:val="22"/>
          <w:lang w:val="es-ES"/>
        </w:rPr>
      </w:pPr>
    </w:p>
    <w:p w14:paraId="3761CAF2" w14:textId="77777777" w:rsidR="00B24403" w:rsidRPr="00DD39D4" w:rsidRDefault="00B24403" w:rsidP="00973442">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3DB373EA" w14:textId="77777777" w:rsidR="00B24403" w:rsidRPr="00DD39D4" w:rsidRDefault="00B24403" w:rsidP="00973442">
      <w:pPr>
        <w:tabs>
          <w:tab w:val="left" w:pos="4962"/>
        </w:tabs>
        <w:spacing w:line="360" w:lineRule="auto"/>
        <w:contextualSpacing/>
        <w:jc w:val="both"/>
        <w:rPr>
          <w:rFonts w:ascii="Palatino Linotype" w:hAnsi="Palatino Linotype" w:cs="Tahoma"/>
          <w:bCs/>
          <w:iCs/>
          <w:sz w:val="22"/>
          <w:szCs w:val="22"/>
        </w:rPr>
      </w:pPr>
    </w:p>
    <w:p w14:paraId="2872B538" w14:textId="77777777" w:rsidR="00B24403" w:rsidRPr="00DD39D4" w:rsidRDefault="00B24403" w:rsidP="00973442">
      <w:pPr>
        <w:pStyle w:val="Ttulo1"/>
        <w:spacing w:before="0" w:line="360" w:lineRule="auto"/>
        <w:jc w:val="center"/>
        <w:rPr>
          <w:rFonts w:ascii="Palatino Linotype" w:eastAsia="Calibri" w:hAnsi="Palatino Linotype"/>
          <w:b/>
          <w:color w:val="auto"/>
          <w:sz w:val="22"/>
          <w:szCs w:val="22"/>
          <w:lang w:eastAsia="en-US"/>
        </w:rPr>
      </w:pPr>
      <w:bookmarkStart w:id="21" w:name="_Toc191486763"/>
      <w:bookmarkStart w:id="22" w:name="_Toc196917728"/>
      <w:bookmarkStart w:id="23" w:name="_Toc207885543"/>
      <w:bookmarkStart w:id="24" w:name="_Toc213942896"/>
      <w:r w:rsidRPr="00DD39D4">
        <w:rPr>
          <w:rFonts w:ascii="Palatino Linotype" w:eastAsia="Calibri" w:hAnsi="Palatino Linotype"/>
          <w:b/>
          <w:color w:val="auto"/>
          <w:sz w:val="22"/>
          <w:szCs w:val="22"/>
          <w:lang w:eastAsia="en-US"/>
        </w:rPr>
        <w:t>R E S U E L V E</w:t>
      </w:r>
      <w:bookmarkEnd w:id="21"/>
      <w:bookmarkEnd w:id="22"/>
      <w:bookmarkEnd w:id="23"/>
      <w:bookmarkEnd w:id="24"/>
    </w:p>
    <w:p w14:paraId="539EFDAF" w14:textId="77777777" w:rsidR="00B24403" w:rsidRPr="00DD39D4" w:rsidRDefault="00B24403" w:rsidP="00973442">
      <w:pPr>
        <w:spacing w:line="360" w:lineRule="auto"/>
        <w:jc w:val="center"/>
        <w:rPr>
          <w:rFonts w:ascii="Palatino Linotype" w:hAnsi="Palatino Linotype" w:cs="Tahoma"/>
          <w:b/>
          <w:bCs/>
          <w:sz w:val="22"/>
          <w:szCs w:val="22"/>
        </w:rPr>
      </w:pPr>
    </w:p>
    <w:p w14:paraId="15770256" w14:textId="7FB5071E" w:rsidR="00B24403" w:rsidRPr="00DD39D4" w:rsidRDefault="00B24403" w:rsidP="00973442">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C2774C" w:rsidRPr="00973442">
        <w:rPr>
          <w:rFonts w:ascii="Palatino Linotype" w:hAnsi="Palatino Linotype" w:cs="Tahoma"/>
          <w:sz w:val="22"/>
          <w:szCs w:val="22"/>
        </w:rPr>
        <w:t>00081/TIANGUIS/IP/2025</w:t>
      </w:r>
      <w:r w:rsidRPr="00973442">
        <w:rPr>
          <w:rFonts w:ascii="Palatino Linotype" w:eastAsia="Calibri" w:hAnsi="Palatino Linotype"/>
          <w:color w:val="000000"/>
          <w:sz w:val="22"/>
          <w:szCs w:val="22"/>
        </w:rPr>
        <w:t>,</w:t>
      </w:r>
      <w:r w:rsidRPr="00973442">
        <w:rPr>
          <w:rFonts w:ascii="Palatino Linotype" w:eastAsia="Calibri" w:hAnsi="Palatino Linotype" w:cs="Tahoma"/>
          <w:iCs/>
          <w:sz w:val="22"/>
          <w:szCs w:val="22"/>
          <w:lang w:eastAsia="en-US"/>
        </w:rPr>
        <w:t xml:space="preserve"> por</w:t>
      </w:r>
      <w:r w:rsidRPr="00DD39D4">
        <w:rPr>
          <w:rFonts w:ascii="Palatino Linotype" w:eastAsia="Calibri" w:hAnsi="Palatino Linotype" w:cs="Tahoma"/>
          <w:bCs/>
          <w:iCs/>
          <w:sz w:val="22"/>
          <w:szCs w:val="22"/>
          <w:lang w:eastAsia="en-US"/>
        </w:rPr>
        <w:t xml:space="preserve"> resultar infundadas las razones o motivos de inconformidad hechos valer por el Recurrente en el Recurso de Revisión </w:t>
      </w:r>
      <w:r w:rsidR="00C2774C" w:rsidRPr="00973442">
        <w:rPr>
          <w:rFonts w:ascii="Palatino Linotype" w:eastAsia="Calibri" w:hAnsi="Palatino Linotype" w:cs="Tahoma"/>
          <w:iCs/>
          <w:sz w:val="22"/>
          <w:szCs w:val="22"/>
          <w:lang w:eastAsia="en-US"/>
        </w:rPr>
        <w:t>05686</w:t>
      </w:r>
      <w:r w:rsidRPr="00973442">
        <w:rPr>
          <w:rFonts w:ascii="Palatino Linotype" w:eastAsia="Calibri" w:hAnsi="Palatino Linotype" w:cs="Tahoma"/>
          <w:iCs/>
          <w:sz w:val="22"/>
          <w:szCs w:val="22"/>
          <w:lang w:eastAsia="en-US"/>
        </w:rPr>
        <w:t>/INFOEM/IP/RR/2025, en</w:t>
      </w:r>
      <w:r w:rsidRPr="00DD39D4">
        <w:rPr>
          <w:rFonts w:ascii="Palatino Linotype" w:eastAsia="Calibri" w:hAnsi="Palatino Linotype" w:cs="Tahoma"/>
          <w:bCs/>
          <w:iCs/>
          <w:sz w:val="22"/>
          <w:szCs w:val="22"/>
          <w:lang w:eastAsia="en-US"/>
        </w:rPr>
        <w:t xml:space="preserve"> términos de los Considerandos </w:t>
      </w:r>
      <w:r w:rsidRPr="00973442">
        <w:rPr>
          <w:rFonts w:ascii="Palatino Linotype" w:eastAsia="Calibri" w:hAnsi="Palatino Linotype" w:cs="Tahoma"/>
          <w:b/>
          <w:iCs/>
          <w:sz w:val="22"/>
          <w:szCs w:val="22"/>
          <w:lang w:eastAsia="en-US"/>
        </w:rPr>
        <w:t>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11A155F7" w14:textId="77777777" w:rsidR="00B24403" w:rsidRPr="00DD39D4" w:rsidRDefault="00B24403" w:rsidP="00973442">
      <w:pPr>
        <w:spacing w:line="360" w:lineRule="auto"/>
        <w:contextualSpacing/>
        <w:jc w:val="both"/>
        <w:rPr>
          <w:rFonts w:ascii="Palatino Linotype" w:eastAsia="Calibri" w:hAnsi="Palatino Linotype" w:cs="Tahoma"/>
          <w:bCs/>
          <w:iCs/>
          <w:sz w:val="22"/>
          <w:szCs w:val="22"/>
          <w:lang w:eastAsia="en-US"/>
        </w:rPr>
      </w:pPr>
    </w:p>
    <w:p w14:paraId="756BAB76" w14:textId="77777777" w:rsidR="00B24403" w:rsidRPr="00DD39D4" w:rsidRDefault="00B24403" w:rsidP="00973442">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3E9DB9B0" w14:textId="77777777" w:rsidR="00B24403" w:rsidRPr="00DD39D4" w:rsidRDefault="00B24403" w:rsidP="00973442">
      <w:pPr>
        <w:spacing w:line="360" w:lineRule="auto"/>
        <w:contextualSpacing/>
        <w:jc w:val="both"/>
        <w:rPr>
          <w:rFonts w:ascii="Palatino Linotype" w:eastAsia="Calibri" w:hAnsi="Palatino Linotype" w:cs="Tahoma"/>
          <w:bCs/>
          <w:iCs/>
          <w:sz w:val="22"/>
          <w:szCs w:val="22"/>
          <w:lang w:eastAsia="en-US"/>
        </w:rPr>
      </w:pPr>
    </w:p>
    <w:p w14:paraId="43E97D76" w14:textId="77777777" w:rsidR="00B24403" w:rsidRPr="00DD39D4" w:rsidRDefault="00B24403" w:rsidP="00973442">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7F009D" w14:textId="77777777" w:rsidR="00B24403" w:rsidRDefault="00B24403" w:rsidP="00973442">
      <w:pPr>
        <w:spacing w:line="360" w:lineRule="auto"/>
        <w:ind w:right="-93"/>
        <w:jc w:val="both"/>
        <w:rPr>
          <w:rFonts w:ascii="Palatino Linotype" w:eastAsia="Calibri" w:hAnsi="Palatino Linotype" w:cs="Tahoma"/>
          <w:iCs/>
          <w:sz w:val="22"/>
          <w:szCs w:val="22"/>
          <w:lang w:eastAsia="es-ES_tradnl"/>
        </w:rPr>
      </w:pPr>
    </w:p>
    <w:bookmarkEnd w:id="16"/>
    <w:p w14:paraId="764784B0" w14:textId="3FE1C65B" w:rsidR="00803E3D" w:rsidRDefault="00803E3D" w:rsidP="00973442">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2774C">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w:t>
      </w:r>
      <w:r w:rsidRPr="00FB571A">
        <w:rPr>
          <w:rFonts w:ascii="Palatino Linotype" w:hAnsi="Palatino Linotype" w:cs="Tahoma"/>
          <w:sz w:val="22"/>
          <w:szCs w:val="22"/>
          <w:lang w:eastAsia="es-MX"/>
        </w:rPr>
        <w:lastRenderedPageBreak/>
        <w:t xml:space="preserve">CELEBRADA EL </w:t>
      </w:r>
      <w:r w:rsidR="00C2774C">
        <w:rPr>
          <w:rFonts w:ascii="Palatino Linotype" w:hAnsi="Palatino Linotype" w:cs="Tahoma"/>
          <w:sz w:val="22"/>
          <w:szCs w:val="22"/>
          <w:lang w:eastAsia="es-MX"/>
        </w:rPr>
        <w:t xml:space="preserve">DOCE DE NOVIEMBRE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30BA454E" w14:textId="77777777" w:rsidR="00163BAA" w:rsidRDefault="00163BAA" w:rsidP="00973442">
      <w:pPr>
        <w:spacing w:line="360" w:lineRule="auto"/>
        <w:contextualSpacing/>
        <w:jc w:val="both"/>
        <w:rPr>
          <w:rFonts w:ascii="Palatino Linotype" w:hAnsi="Palatino Linotype" w:cs="Tahoma"/>
          <w:sz w:val="22"/>
          <w:szCs w:val="22"/>
        </w:rPr>
      </w:pPr>
    </w:p>
    <w:p w14:paraId="7501946E" w14:textId="77777777" w:rsidR="00163BAA" w:rsidRDefault="00163BAA" w:rsidP="00973442">
      <w:pPr>
        <w:spacing w:line="360" w:lineRule="auto"/>
        <w:contextualSpacing/>
        <w:jc w:val="both"/>
        <w:rPr>
          <w:rFonts w:ascii="Palatino Linotype" w:hAnsi="Palatino Linotype" w:cs="Tahoma"/>
          <w:sz w:val="22"/>
          <w:szCs w:val="22"/>
        </w:rPr>
      </w:pPr>
    </w:p>
    <w:p w14:paraId="58A82AA8" w14:textId="77777777" w:rsidR="0089175F" w:rsidRDefault="0089175F" w:rsidP="00973442">
      <w:pPr>
        <w:spacing w:line="360" w:lineRule="auto"/>
        <w:contextualSpacing/>
        <w:jc w:val="both"/>
        <w:rPr>
          <w:rFonts w:ascii="Palatino Linotype" w:hAnsi="Palatino Linotype" w:cs="Tahoma"/>
          <w:sz w:val="22"/>
          <w:szCs w:val="22"/>
        </w:rPr>
      </w:pPr>
    </w:p>
    <w:p w14:paraId="4679620C" w14:textId="77777777" w:rsidR="0089175F" w:rsidRDefault="0089175F" w:rsidP="00973442">
      <w:pPr>
        <w:spacing w:line="360" w:lineRule="auto"/>
        <w:contextualSpacing/>
        <w:jc w:val="both"/>
        <w:rPr>
          <w:rFonts w:ascii="Palatino Linotype" w:hAnsi="Palatino Linotype" w:cs="Tahoma"/>
          <w:sz w:val="22"/>
          <w:szCs w:val="22"/>
        </w:rPr>
      </w:pPr>
    </w:p>
    <w:p w14:paraId="39B3393B" w14:textId="77777777" w:rsidR="0089175F" w:rsidRDefault="0089175F" w:rsidP="00973442">
      <w:pPr>
        <w:spacing w:line="360" w:lineRule="auto"/>
        <w:contextualSpacing/>
        <w:jc w:val="both"/>
        <w:rPr>
          <w:rFonts w:ascii="Palatino Linotype" w:hAnsi="Palatino Linotype" w:cs="Tahoma"/>
          <w:sz w:val="22"/>
          <w:szCs w:val="22"/>
        </w:rPr>
      </w:pPr>
    </w:p>
    <w:p w14:paraId="2BA7623A" w14:textId="77777777" w:rsidR="0089175F" w:rsidRDefault="0089175F" w:rsidP="00973442">
      <w:pPr>
        <w:spacing w:line="360" w:lineRule="auto"/>
        <w:contextualSpacing/>
        <w:jc w:val="both"/>
        <w:rPr>
          <w:rFonts w:ascii="Palatino Linotype" w:hAnsi="Palatino Linotype" w:cs="Tahoma"/>
          <w:sz w:val="22"/>
          <w:szCs w:val="22"/>
        </w:rPr>
      </w:pPr>
    </w:p>
    <w:p w14:paraId="4F702416" w14:textId="77777777" w:rsidR="001F1A77" w:rsidRDefault="001F1A77" w:rsidP="00973442">
      <w:pPr>
        <w:spacing w:line="360" w:lineRule="auto"/>
        <w:contextualSpacing/>
        <w:jc w:val="both"/>
        <w:rPr>
          <w:rFonts w:ascii="Palatino Linotype" w:hAnsi="Palatino Linotype" w:cs="Tahoma"/>
          <w:sz w:val="22"/>
          <w:szCs w:val="22"/>
        </w:rPr>
      </w:pPr>
    </w:p>
    <w:p w14:paraId="1C2531BE" w14:textId="77777777" w:rsidR="001F1A77" w:rsidRDefault="001F1A77" w:rsidP="00973442">
      <w:pPr>
        <w:spacing w:line="360" w:lineRule="auto"/>
        <w:contextualSpacing/>
        <w:jc w:val="both"/>
        <w:rPr>
          <w:rFonts w:ascii="Palatino Linotype" w:hAnsi="Palatino Linotype" w:cs="Tahoma"/>
          <w:sz w:val="22"/>
          <w:szCs w:val="22"/>
        </w:rPr>
      </w:pPr>
    </w:p>
    <w:p w14:paraId="59F20004" w14:textId="77777777" w:rsidR="000B1059" w:rsidRDefault="000B1059" w:rsidP="00973442">
      <w:pPr>
        <w:spacing w:line="360" w:lineRule="auto"/>
        <w:contextualSpacing/>
        <w:jc w:val="both"/>
        <w:rPr>
          <w:rFonts w:ascii="Palatino Linotype" w:hAnsi="Palatino Linotype" w:cs="Tahoma"/>
          <w:sz w:val="22"/>
          <w:szCs w:val="22"/>
        </w:rPr>
      </w:pPr>
    </w:p>
    <w:p w14:paraId="33F789EC" w14:textId="77777777" w:rsidR="000B1059" w:rsidRDefault="000B1059" w:rsidP="00973442">
      <w:pPr>
        <w:spacing w:line="360" w:lineRule="auto"/>
        <w:contextualSpacing/>
        <w:jc w:val="both"/>
        <w:rPr>
          <w:rFonts w:ascii="Palatino Linotype" w:hAnsi="Palatino Linotype" w:cs="Tahoma"/>
          <w:sz w:val="22"/>
          <w:szCs w:val="22"/>
        </w:rPr>
      </w:pPr>
    </w:p>
    <w:p w14:paraId="3A72EEDD" w14:textId="77777777" w:rsidR="000B1059" w:rsidRDefault="000B1059" w:rsidP="00973442">
      <w:pPr>
        <w:spacing w:line="360" w:lineRule="auto"/>
        <w:contextualSpacing/>
        <w:jc w:val="both"/>
        <w:rPr>
          <w:rFonts w:ascii="Palatino Linotype" w:hAnsi="Palatino Linotype" w:cs="Tahoma"/>
          <w:sz w:val="22"/>
          <w:szCs w:val="22"/>
        </w:rPr>
      </w:pPr>
    </w:p>
    <w:p w14:paraId="66425CBD" w14:textId="77777777" w:rsidR="001F1A77" w:rsidRDefault="001F1A77" w:rsidP="00973442">
      <w:pPr>
        <w:spacing w:line="360" w:lineRule="auto"/>
        <w:contextualSpacing/>
        <w:jc w:val="both"/>
        <w:rPr>
          <w:rFonts w:ascii="Palatino Linotype" w:hAnsi="Palatino Linotype" w:cs="Tahoma"/>
          <w:sz w:val="22"/>
          <w:szCs w:val="22"/>
        </w:rPr>
      </w:pPr>
    </w:p>
    <w:p w14:paraId="1AECB14E" w14:textId="77777777" w:rsidR="001F1A77" w:rsidRDefault="001F1A77" w:rsidP="00973442">
      <w:pPr>
        <w:spacing w:line="360" w:lineRule="auto"/>
        <w:contextualSpacing/>
        <w:jc w:val="both"/>
        <w:rPr>
          <w:rFonts w:ascii="Palatino Linotype" w:hAnsi="Palatino Linotype" w:cs="Tahoma"/>
          <w:sz w:val="22"/>
          <w:szCs w:val="22"/>
        </w:rPr>
      </w:pPr>
    </w:p>
    <w:p w14:paraId="055AAD5E" w14:textId="77777777" w:rsidR="001F1A77" w:rsidRDefault="001F1A77" w:rsidP="00973442">
      <w:pPr>
        <w:spacing w:line="360" w:lineRule="auto"/>
        <w:contextualSpacing/>
        <w:jc w:val="both"/>
        <w:rPr>
          <w:rFonts w:ascii="Palatino Linotype" w:hAnsi="Palatino Linotype" w:cs="Tahoma"/>
          <w:sz w:val="22"/>
          <w:szCs w:val="22"/>
        </w:rPr>
      </w:pPr>
    </w:p>
    <w:p w14:paraId="02B9B330" w14:textId="77777777" w:rsidR="001F1A77" w:rsidRDefault="001F1A77" w:rsidP="00973442">
      <w:pPr>
        <w:spacing w:line="360" w:lineRule="auto"/>
        <w:contextualSpacing/>
        <w:jc w:val="both"/>
        <w:rPr>
          <w:rFonts w:ascii="Palatino Linotype" w:hAnsi="Palatino Linotype" w:cs="Tahoma"/>
          <w:sz w:val="22"/>
          <w:szCs w:val="22"/>
        </w:rPr>
      </w:pPr>
    </w:p>
    <w:p w14:paraId="291BE938" w14:textId="77777777" w:rsidR="001F1A77" w:rsidRDefault="001F1A77" w:rsidP="00973442">
      <w:pPr>
        <w:spacing w:line="360" w:lineRule="auto"/>
        <w:contextualSpacing/>
        <w:jc w:val="both"/>
        <w:rPr>
          <w:rFonts w:ascii="Palatino Linotype" w:hAnsi="Palatino Linotype" w:cs="Tahoma"/>
          <w:sz w:val="22"/>
          <w:szCs w:val="22"/>
        </w:rPr>
      </w:pPr>
    </w:p>
    <w:p w14:paraId="2ECEC657" w14:textId="77777777" w:rsidR="001F1A77" w:rsidRDefault="001F1A77" w:rsidP="00973442">
      <w:pPr>
        <w:spacing w:line="360" w:lineRule="auto"/>
        <w:contextualSpacing/>
        <w:jc w:val="both"/>
        <w:rPr>
          <w:rFonts w:ascii="Palatino Linotype" w:hAnsi="Palatino Linotype" w:cs="Tahoma"/>
          <w:sz w:val="22"/>
          <w:szCs w:val="22"/>
        </w:rPr>
      </w:pPr>
    </w:p>
    <w:p w14:paraId="4D9BBC8A" w14:textId="77777777" w:rsidR="001F1A77" w:rsidRDefault="001F1A77" w:rsidP="00973442">
      <w:pPr>
        <w:spacing w:line="360" w:lineRule="auto"/>
        <w:contextualSpacing/>
        <w:jc w:val="both"/>
        <w:rPr>
          <w:rFonts w:ascii="Palatino Linotype" w:hAnsi="Palatino Linotype" w:cs="Tahoma"/>
          <w:sz w:val="22"/>
          <w:szCs w:val="22"/>
        </w:rPr>
      </w:pPr>
    </w:p>
    <w:p w14:paraId="6A9CD82A" w14:textId="77777777" w:rsidR="001F1A77" w:rsidRPr="003A1DF0" w:rsidRDefault="001F1A77" w:rsidP="00973442">
      <w:pPr>
        <w:spacing w:line="360" w:lineRule="auto"/>
        <w:contextualSpacing/>
        <w:jc w:val="both"/>
        <w:rPr>
          <w:rFonts w:ascii="Palatino Linotype" w:hAnsi="Palatino Linotype" w:cs="Tahoma"/>
          <w:sz w:val="22"/>
          <w:szCs w:val="22"/>
        </w:rPr>
      </w:pPr>
    </w:p>
    <w:p w14:paraId="1E1DC1E4" w14:textId="77777777" w:rsidR="003A1DF0" w:rsidRDefault="003A1DF0" w:rsidP="00973442">
      <w:pPr>
        <w:spacing w:line="360" w:lineRule="auto"/>
        <w:contextualSpacing/>
        <w:jc w:val="both"/>
        <w:rPr>
          <w:rFonts w:ascii="Palatino Linotype" w:hAnsi="Palatino Linotype" w:cs="Tahoma"/>
          <w:sz w:val="22"/>
          <w:szCs w:val="22"/>
        </w:rPr>
      </w:pPr>
    </w:p>
    <w:p w14:paraId="4D02ECEF" w14:textId="77777777" w:rsidR="00791DAB" w:rsidRDefault="00791DAB" w:rsidP="00973442">
      <w:pPr>
        <w:spacing w:line="360" w:lineRule="auto"/>
        <w:contextualSpacing/>
        <w:jc w:val="both"/>
        <w:rPr>
          <w:rFonts w:ascii="Palatino Linotype" w:hAnsi="Palatino Linotype" w:cs="Tahoma"/>
          <w:sz w:val="22"/>
          <w:szCs w:val="22"/>
        </w:rPr>
      </w:pPr>
    </w:p>
    <w:p w14:paraId="044877FA" w14:textId="77777777" w:rsidR="00791DAB" w:rsidRDefault="00791DAB" w:rsidP="00973442">
      <w:pPr>
        <w:spacing w:line="360" w:lineRule="auto"/>
        <w:contextualSpacing/>
        <w:jc w:val="both"/>
        <w:rPr>
          <w:rFonts w:ascii="Palatino Linotype" w:hAnsi="Palatino Linotype" w:cs="Tahoma"/>
          <w:sz w:val="22"/>
          <w:szCs w:val="22"/>
        </w:rPr>
      </w:pPr>
    </w:p>
    <w:p w14:paraId="6B2F728E" w14:textId="77777777" w:rsidR="00791DAB" w:rsidRDefault="00791DAB" w:rsidP="00973442">
      <w:pPr>
        <w:spacing w:line="360" w:lineRule="auto"/>
        <w:contextualSpacing/>
        <w:jc w:val="both"/>
        <w:rPr>
          <w:rFonts w:ascii="Palatino Linotype" w:hAnsi="Palatino Linotype" w:cs="Tahoma"/>
          <w:sz w:val="22"/>
          <w:szCs w:val="22"/>
        </w:rPr>
      </w:pPr>
    </w:p>
    <w:p w14:paraId="164AAF65" w14:textId="77777777" w:rsidR="00791DAB" w:rsidRDefault="00791DAB" w:rsidP="00973442">
      <w:pPr>
        <w:spacing w:line="360" w:lineRule="auto"/>
        <w:contextualSpacing/>
        <w:jc w:val="both"/>
        <w:rPr>
          <w:rFonts w:ascii="Palatino Linotype" w:hAnsi="Palatino Linotype" w:cs="Tahoma"/>
          <w:sz w:val="22"/>
          <w:szCs w:val="22"/>
        </w:rPr>
      </w:pPr>
    </w:p>
    <w:p w14:paraId="4A376845" w14:textId="77777777" w:rsidR="00791DAB" w:rsidRDefault="00791DAB" w:rsidP="00973442">
      <w:pPr>
        <w:spacing w:line="360" w:lineRule="auto"/>
        <w:contextualSpacing/>
        <w:jc w:val="both"/>
        <w:rPr>
          <w:rFonts w:ascii="Palatino Linotype" w:hAnsi="Palatino Linotype" w:cs="Tahoma"/>
          <w:sz w:val="22"/>
          <w:szCs w:val="22"/>
        </w:rPr>
      </w:pPr>
    </w:p>
    <w:p w14:paraId="4AA7E9D8" w14:textId="77777777" w:rsidR="00791DAB" w:rsidRPr="003A1DF0" w:rsidRDefault="00791DAB" w:rsidP="00973442">
      <w:pPr>
        <w:spacing w:line="360" w:lineRule="auto"/>
        <w:contextualSpacing/>
        <w:jc w:val="both"/>
        <w:rPr>
          <w:rFonts w:ascii="Palatino Linotype" w:hAnsi="Palatino Linotype" w:cs="Tahoma"/>
          <w:sz w:val="22"/>
          <w:szCs w:val="22"/>
        </w:rPr>
      </w:pPr>
    </w:p>
    <w:sectPr w:rsidR="00791DAB"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B9C9A" w14:textId="77777777" w:rsidR="00023610" w:rsidRDefault="00023610" w:rsidP="00B31222">
      <w:r>
        <w:separator/>
      </w:r>
    </w:p>
  </w:endnote>
  <w:endnote w:type="continuationSeparator" w:id="0">
    <w:p w14:paraId="78EB4FF7" w14:textId="77777777" w:rsidR="00023610" w:rsidRDefault="00023610" w:rsidP="00B31222">
      <w:r>
        <w:continuationSeparator/>
      </w:r>
    </w:p>
  </w:endnote>
  <w:endnote w:type="continuationNotice" w:id="1">
    <w:p w14:paraId="00EAE2B8" w14:textId="77777777" w:rsidR="00023610" w:rsidRDefault="00023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2E98E40"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FE5">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FE5">
              <w:rPr>
                <w:b/>
                <w:bCs/>
                <w:noProof/>
              </w:rPr>
              <w:t>18</w:t>
            </w:r>
            <w:r>
              <w:rPr>
                <w:b/>
                <w:bCs/>
                <w:sz w:val="24"/>
                <w:szCs w:val="24"/>
              </w:rPr>
              <w:fldChar w:fldCharType="end"/>
            </w:r>
          </w:p>
        </w:sdtContent>
      </w:sdt>
    </w:sdtContent>
  </w:sdt>
  <w:p w14:paraId="5502CEAB" w14:textId="77777777" w:rsidR="008C2B4B" w:rsidRDefault="008C2B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7B80A97"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97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973">
              <w:rPr>
                <w:b/>
                <w:bCs/>
                <w:noProof/>
              </w:rPr>
              <w:t>1</w:t>
            </w:r>
            <w:r>
              <w:rPr>
                <w:b/>
                <w:bCs/>
                <w:sz w:val="24"/>
                <w:szCs w:val="24"/>
              </w:rPr>
              <w:fldChar w:fldCharType="end"/>
            </w:r>
          </w:p>
        </w:sdtContent>
      </w:sdt>
    </w:sdtContent>
  </w:sdt>
  <w:p w14:paraId="6A7B2981" w14:textId="77777777" w:rsidR="008C2B4B" w:rsidRDefault="008C2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9A9E4" w14:textId="77777777" w:rsidR="00023610" w:rsidRDefault="00023610" w:rsidP="00B31222">
      <w:r>
        <w:separator/>
      </w:r>
    </w:p>
  </w:footnote>
  <w:footnote w:type="continuationSeparator" w:id="0">
    <w:p w14:paraId="1B316505" w14:textId="77777777" w:rsidR="00023610" w:rsidRDefault="00023610" w:rsidP="00B31222">
      <w:r>
        <w:continuationSeparator/>
      </w:r>
    </w:p>
  </w:footnote>
  <w:footnote w:type="continuationNotice" w:id="1">
    <w:p w14:paraId="1F066DA3" w14:textId="77777777" w:rsidR="00023610" w:rsidRDefault="00023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5672" w14:textId="77777777" w:rsidR="008C2B4B" w:rsidRDefault="00000000">
    <w:pPr>
      <w:pStyle w:val="Encabezado"/>
    </w:pPr>
    <w:r>
      <w:rPr>
        <w:noProof/>
        <w:lang w:eastAsia="es-MX"/>
      </w:rPr>
      <w:pict w14:anchorId="283C4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8C2B4B" w:rsidRPr="005C106F" w14:paraId="37ACB342" w14:textId="77777777" w:rsidTr="00202DB8">
      <w:trPr>
        <w:trHeight w:val="1435"/>
      </w:trPr>
      <w:tc>
        <w:tcPr>
          <w:tcW w:w="2835" w:type="dxa"/>
        </w:tcPr>
        <w:p w14:paraId="3A8089E9" w14:textId="77777777" w:rsidR="008C2B4B" w:rsidRPr="005C106F" w:rsidRDefault="008C2B4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AAAD686" wp14:editId="76F49D8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70378655" w14:textId="77777777" w:rsidR="008C2B4B" w:rsidRDefault="008C2B4B"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14:paraId="015AA283" w14:textId="77777777" w:rsidTr="00DF3BE8">
            <w:trPr>
              <w:trHeight w:val="144"/>
            </w:trPr>
            <w:tc>
              <w:tcPr>
                <w:tcW w:w="2589" w:type="dxa"/>
              </w:tcPr>
              <w:p w14:paraId="1D297127"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9E6ABD3" w14:textId="697546B7" w:rsidR="008C2B4B" w:rsidRPr="00431A70" w:rsidRDefault="0098069F"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05686</w:t>
                </w:r>
                <w:r w:rsidR="008C2B4B" w:rsidRPr="001A412B">
                  <w:rPr>
                    <w:rFonts w:ascii="Palatino Linotype" w:eastAsia="Calibri" w:hAnsi="Palatino Linotype" w:cs="Tahoma"/>
                    <w:b/>
                    <w:bCs/>
                    <w:sz w:val="22"/>
                    <w:szCs w:val="22"/>
                    <w:lang w:val="es-MX" w:eastAsia="en-US"/>
                  </w:rPr>
                  <w:t>/INFOEM/IP/RR/202</w:t>
                </w:r>
                <w:r w:rsidR="008C2B4B">
                  <w:rPr>
                    <w:rFonts w:ascii="Palatino Linotype" w:eastAsia="Calibri" w:hAnsi="Palatino Linotype" w:cs="Tahoma"/>
                    <w:b/>
                    <w:bCs/>
                    <w:sz w:val="22"/>
                    <w:szCs w:val="22"/>
                    <w:lang w:val="es-MX" w:eastAsia="en-US"/>
                  </w:rPr>
                  <w:t>5</w:t>
                </w:r>
              </w:p>
            </w:tc>
          </w:tr>
          <w:tr w:rsidR="008C2B4B" w14:paraId="4CF8BA5E" w14:textId="77777777" w:rsidTr="00DF3BE8">
            <w:trPr>
              <w:trHeight w:val="283"/>
            </w:trPr>
            <w:tc>
              <w:tcPr>
                <w:tcW w:w="2589" w:type="dxa"/>
              </w:tcPr>
              <w:p w14:paraId="0D191B70"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73E52BC" w14:textId="308CC9E5" w:rsidR="008C2B4B" w:rsidRPr="005F13CF" w:rsidRDefault="0098069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Tianguistenco</w:t>
                </w:r>
              </w:p>
            </w:tc>
          </w:tr>
          <w:tr w:rsidR="008C2B4B" w14:paraId="34727660" w14:textId="77777777" w:rsidTr="00DF3BE8">
            <w:trPr>
              <w:trHeight w:val="283"/>
            </w:trPr>
            <w:tc>
              <w:tcPr>
                <w:tcW w:w="2589" w:type="dxa"/>
              </w:tcPr>
              <w:p w14:paraId="7D1295F4"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D0FA614" w14:textId="77777777" w:rsidR="008C2B4B" w:rsidRDefault="008C2B4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C633198" w14:textId="77777777" w:rsidR="008C2B4B" w:rsidRPr="00431A70" w:rsidRDefault="008C2B4B" w:rsidP="005F13CF">
                <w:pPr>
                  <w:tabs>
                    <w:tab w:val="right" w:pos="8838"/>
                  </w:tabs>
                  <w:ind w:left="-106" w:right="171"/>
                  <w:jc w:val="both"/>
                  <w:rPr>
                    <w:rFonts w:ascii="Palatino Linotype" w:eastAsia="Calibri" w:hAnsi="Palatino Linotype" w:cs="Tahoma"/>
                    <w:b/>
                    <w:sz w:val="22"/>
                    <w:szCs w:val="22"/>
                    <w:lang w:eastAsia="en-US"/>
                  </w:rPr>
                </w:pPr>
              </w:p>
            </w:tc>
          </w:tr>
        </w:tbl>
        <w:p w14:paraId="263418EB" w14:textId="77777777" w:rsidR="008C2B4B" w:rsidRPr="005C106F" w:rsidRDefault="008C2B4B" w:rsidP="005743D2">
          <w:pPr>
            <w:tabs>
              <w:tab w:val="right" w:pos="8838"/>
            </w:tabs>
            <w:ind w:left="-28"/>
            <w:jc w:val="both"/>
            <w:rPr>
              <w:rFonts w:ascii="Arial" w:eastAsia="Calibri" w:hAnsi="Arial" w:cs="Arial"/>
              <w:b/>
              <w:sz w:val="22"/>
              <w:szCs w:val="22"/>
              <w:lang w:eastAsia="en-US"/>
            </w:rPr>
          </w:pPr>
        </w:p>
      </w:tc>
    </w:tr>
  </w:tbl>
  <w:p w14:paraId="7765B42E" w14:textId="77777777" w:rsidR="008C2B4B" w:rsidRPr="00A25151" w:rsidRDefault="008C2B4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8C2B4B" w:rsidRPr="00330DA7" w14:paraId="35CE9217" w14:textId="77777777" w:rsidTr="003B165A">
      <w:trPr>
        <w:trHeight w:val="1435"/>
      </w:trPr>
      <w:tc>
        <w:tcPr>
          <w:tcW w:w="2835" w:type="dxa"/>
        </w:tcPr>
        <w:p w14:paraId="317CB844" w14:textId="77777777" w:rsidR="008C2B4B" w:rsidRPr="00330DA7" w:rsidRDefault="008C2B4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14C55DB" wp14:editId="4C9CA3AC">
                <wp:simplePos x="0" y="0"/>
                <wp:positionH relativeFrom="page">
                  <wp:posOffset>-1033780</wp:posOffset>
                </wp:positionH>
                <wp:positionV relativeFrom="page">
                  <wp:posOffset>-669290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rsidRPr="00431A70" w14:paraId="72B9CAFF" w14:textId="77777777" w:rsidTr="00DF3BE8">
            <w:trPr>
              <w:trHeight w:val="144"/>
            </w:trPr>
            <w:tc>
              <w:tcPr>
                <w:tcW w:w="2589" w:type="dxa"/>
              </w:tcPr>
              <w:p w14:paraId="18B5E6AA" w14:textId="77777777" w:rsidR="008C2B4B" w:rsidRPr="00431A70" w:rsidRDefault="008C2B4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55ED90F" w14:textId="6F35A931" w:rsidR="008C2B4B" w:rsidRPr="00431A70" w:rsidRDefault="0098069F"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05686</w:t>
                </w:r>
                <w:r w:rsidR="008C2B4B">
                  <w:rPr>
                    <w:rFonts w:ascii="Palatino Linotype" w:eastAsia="Calibri" w:hAnsi="Palatino Linotype" w:cs="Tahoma"/>
                    <w:b/>
                    <w:bCs/>
                    <w:sz w:val="22"/>
                    <w:szCs w:val="22"/>
                    <w:lang w:val="es-MX" w:eastAsia="en-US"/>
                  </w:rPr>
                  <w:t>/INFOEM/IP/RR/2025</w:t>
                </w:r>
              </w:p>
            </w:tc>
          </w:tr>
          <w:tr w:rsidR="008C2B4B" w:rsidRPr="00286D0C" w14:paraId="2392036A" w14:textId="77777777" w:rsidTr="00DF3BE8">
            <w:trPr>
              <w:trHeight w:val="144"/>
            </w:trPr>
            <w:tc>
              <w:tcPr>
                <w:tcW w:w="2589" w:type="dxa"/>
              </w:tcPr>
              <w:p w14:paraId="5CAD7B77"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666748D" w14:textId="5ED92414" w:rsidR="008C2B4B" w:rsidRPr="00286D0C" w:rsidRDefault="008C324F" w:rsidP="005F13CF">
                <w:pPr>
                  <w:tabs>
                    <w:tab w:val="left" w:pos="3122"/>
                    <w:tab w:val="right" w:pos="8838"/>
                  </w:tabs>
                  <w:ind w:left="-106" w:right="-105"/>
                  <w:jc w:val="both"/>
                  <w:rPr>
                    <w:rFonts w:ascii="Palatino Linotype" w:eastAsia="Calibri" w:hAnsi="Palatino Linotype" w:cs="Tahoma"/>
                    <w:bCs/>
                    <w:sz w:val="22"/>
                    <w:szCs w:val="22"/>
                    <w:lang w:eastAsia="en-US"/>
                  </w:rPr>
                </w:pPr>
                <w:r w:rsidRPr="008C324F">
                  <w:rPr>
                    <w:rFonts w:ascii="Palatino Linotype" w:eastAsia="Calibri" w:hAnsi="Palatino Linotype" w:cs="Tahoma"/>
                    <w:bCs/>
                    <w:sz w:val="22"/>
                    <w:szCs w:val="22"/>
                    <w:highlight w:val="black"/>
                    <w:lang w:eastAsia="en-US"/>
                  </w:rPr>
                  <w:t>XXX</w:t>
                </w:r>
              </w:p>
            </w:tc>
          </w:tr>
          <w:tr w:rsidR="008C2B4B" w:rsidRPr="00431A70" w14:paraId="497CBC17" w14:textId="77777777" w:rsidTr="00DF3BE8">
            <w:trPr>
              <w:trHeight w:val="283"/>
            </w:trPr>
            <w:tc>
              <w:tcPr>
                <w:tcW w:w="2589" w:type="dxa"/>
              </w:tcPr>
              <w:p w14:paraId="3399CA35"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DEF1EC8" w14:textId="7D1AA745" w:rsidR="008C2B4B" w:rsidRPr="005F13CF" w:rsidRDefault="0098069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Tianguistenco</w:t>
                </w:r>
              </w:p>
            </w:tc>
          </w:tr>
          <w:tr w:rsidR="008C2B4B" w:rsidRPr="00431A70" w14:paraId="58BC17D0" w14:textId="77777777" w:rsidTr="00DF3BE8">
            <w:trPr>
              <w:trHeight w:val="283"/>
            </w:trPr>
            <w:tc>
              <w:tcPr>
                <w:tcW w:w="2589" w:type="dxa"/>
              </w:tcPr>
              <w:p w14:paraId="5148AB9A"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BEC0657" w14:textId="77777777" w:rsidR="008C2B4B" w:rsidRPr="00431A70" w:rsidRDefault="008C2B4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2EA6918" w14:textId="77777777" w:rsidR="008C2B4B" w:rsidRPr="00330DA7" w:rsidRDefault="008C2B4B" w:rsidP="00DB7E5F">
          <w:pPr>
            <w:tabs>
              <w:tab w:val="right" w:pos="8838"/>
            </w:tabs>
            <w:ind w:left="-28"/>
            <w:jc w:val="both"/>
            <w:rPr>
              <w:rFonts w:ascii="Arial" w:eastAsia="Calibri" w:hAnsi="Arial" w:cs="Arial"/>
              <w:b/>
              <w:sz w:val="22"/>
              <w:szCs w:val="22"/>
              <w:lang w:eastAsia="en-US"/>
            </w:rPr>
          </w:pPr>
        </w:p>
      </w:tc>
    </w:tr>
  </w:tbl>
  <w:p w14:paraId="50C74410" w14:textId="77777777" w:rsidR="008C2B4B" w:rsidRPr="00330DA7" w:rsidRDefault="008C2B4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905C95"/>
    <w:multiLevelType w:val="hybridMultilevel"/>
    <w:tmpl w:val="1F6E3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7F0B05"/>
    <w:multiLevelType w:val="hybridMultilevel"/>
    <w:tmpl w:val="F192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7D4671"/>
    <w:multiLevelType w:val="multilevel"/>
    <w:tmpl w:val="2C3A1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2782B23"/>
    <w:multiLevelType w:val="hybridMultilevel"/>
    <w:tmpl w:val="E002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86635646">
    <w:abstractNumId w:val="0"/>
  </w:num>
  <w:num w:numId="2" w16cid:durableId="387533136">
    <w:abstractNumId w:val="8"/>
  </w:num>
  <w:num w:numId="3" w16cid:durableId="19792568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423804">
    <w:abstractNumId w:val="1"/>
  </w:num>
  <w:num w:numId="5" w16cid:durableId="938945192">
    <w:abstractNumId w:val="38"/>
  </w:num>
  <w:num w:numId="6" w16cid:durableId="706027713">
    <w:abstractNumId w:val="5"/>
  </w:num>
  <w:num w:numId="7" w16cid:durableId="1542982301">
    <w:abstractNumId w:val="7"/>
  </w:num>
  <w:num w:numId="8" w16cid:durableId="58865664">
    <w:abstractNumId w:val="21"/>
  </w:num>
  <w:num w:numId="9" w16cid:durableId="831678384">
    <w:abstractNumId w:val="4"/>
    <w:lvlOverride w:ilvl="0">
      <w:startOverride w:val="1"/>
    </w:lvlOverride>
    <w:lvlOverride w:ilvl="1"/>
    <w:lvlOverride w:ilvl="2"/>
    <w:lvlOverride w:ilvl="3"/>
    <w:lvlOverride w:ilvl="4"/>
    <w:lvlOverride w:ilvl="5"/>
    <w:lvlOverride w:ilvl="6"/>
    <w:lvlOverride w:ilvl="7"/>
    <w:lvlOverride w:ilvl="8"/>
  </w:num>
  <w:num w:numId="10" w16cid:durableId="1571310377">
    <w:abstractNumId w:val="30"/>
    <w:lvlOverride w:ilvl="0">
      <w:startOverride w:val="1"/>
    </w:lvlOverride>
    <w:lvlOverride w:ilvl="1"/>
    <w:lvlOverride w:ilvl="2"/>
    <w:lvlOverride w:ilvl="3"/>
    <w:lvlOverride w:ilvl="4"/>
    <w:lvlOverride w:ilvl="5"/>
    <w:lvlOverride w:ilvl="6"/>
    <w:lvlOverride w:ilvl="7"/>
    <w:lvlOverride w:ilvl="8"/>
  </w:num>
  <w:num w:numId="11" w16cid:durableId="124013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622">
    <w:abstractNumId w:val="17"/>
  </w:num>
  <w:num w:numId="13" w16cid:durableId="1327704571">
    <w:abstractNumId w:val="36"/>
  </w:num>
  <w:num w:numId="14" w16cid:durableId="735977858">
    <w:abstractNumId w:val="14"/>
  </w:num>
  <w:num w:numId="15" w16cid:durableId="798303663">
    <w:abstractNumId w:val="16"/>
  </w:num>
  <w:num w:numId="16" w16cid:durableId="336155146">
    <w:abstractNumId w:val="35"/>
  </w:num>
  <w:num w:numId="17" w16cid:durableId="183978895">
    <w:abstractNumId w:val="12"/>
  </w:num>
  <w:num w:numId="18" w16cid:durableId="541789659">
    <w:abstractNumId w:val="18"/>
  </w:num>
  <w:num w:numId="19" w16cid:durableId="1384328377">
    <w:abstractNumId w:val="2"/>
  </w:num>
  <w:num w:numId="20" w16cid:durableId="1101954921">
    <w:abstractNumId w:val="25"/>
  </w:num>
  <w:num w:numId="21" w16cid:durableId="270865345">
    <w:abstractNumId w:val="31"/>
  </w:num>
  <w:num w:numId="22" w16cid:durableId="1565335305">
    <w:abstractNumId w:val="32"/>
  </w:num>
  <w:num w:numId="23" w16cid:durableId="1778141109">
    <w:abstractNumId w:val="20"/>
  </w:num>
  <w:num w:numId="24" w16cid:durableId="288827832">
    <w:abstractNumId w:val="13"/>
  </w:num>
  <w:num w:numId="25" w16cid:durableId="978412224">
    <w:abstractNumId w:val="28"/>
  </w:num>
  <w:num w:numId="26" w16cid:durableId="49500042">
    <w:abstractNumId w:val="9"/>
  </w:num>
  <w:num w:numId="27" w16cid:durableId="1738237100">
    <w:abstractNumId w:val="10"/>
  </w:num>
  <w:num w:numId="28" w16cid:durableId="676004762">
    <w:abstractNumId w:val="15"/>
  </w:num>
  <w:num w:numId="29" w16cid:durableId="1705671556">
    <w:abstractNumId w:val="6"/>
  </w:num>
  <w:num w:numId="30" w16cid:durableId="1898659098">
    <w:abstractNumId w:val="27"/>
  </w:num>
  <w:num w:numId="31" w16cid:durableId="291132762">
    <w:abstractNumId w:val="29"/>
  </w:num>
  <w:num w:numId="32" w16cid:durableId="1413356348">
    <w:abstractNumId w:val="19"/>
  </w:num>
  <w:num w:numId="33" w16cid:durableId="2059476866">
    <w:abstractNumId w:val="23"/>
  </w:num>
  <w:num w:numId="34" w16cid:durableId="1545941341">
    <w:abstractNumId w:val="24"/>
  </w:num>
  <w:num w:numId="35" w16cid:durableId="903685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250395">
    <w:abstractNumId w:val="37"/>
  </w:num>
  <w:num w:numId="37" w16cid:durableId="2136026234">
    <w:abstractNumId w:val="3"/>
  </w:num>
  <w:num w:numId="38" w16cid:durableId="1138767549">
    <w:abstractNumId w:val="34"/>
  </w:num>
  <w:num w:numId="39" w16cid:durableId="3561369">
    <w:abstractNumId w:val="11"/>
  </w:num>
  <w:num w:numId="40" w16cid:durableId="191327138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3610"/>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0D"/>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1E6"/>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3E92"/>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FE5"/>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782"/>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DEB"/>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B93"/>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1A7"/>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162"/>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273B"/>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47F"/>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6D1"/>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126D"/>
    <w:rsid w:val="00632973"/>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1DAB"/>
    <w:rsid w:val="0079271D"/>
    <w:rsid w:val="007929AE"/>
    <w:rsid w:val="00793090"/>
    <w:rsid w:val="00793B8B"/>
    <w:rsid w:val="007948A8"/>
    <w:rsid w:val="007950E6"/>
    <w:rsid w:val="007958AC"/>
    <w:rsid w:val="00795BA9"/>
    <w:rsid w:val="00795CBE"/>
    <w:rsid w:val="00796484"/>
    <w:rsid w:val="0079675C"/>
    <w:rsid w:val="007967B8"/>
    <w:rsid w:val="00796AFE"/>
    <w:rsid w:val="00796E95"/>
    <w:rsid w:val="00796F2A"/>
    <w:rsid w:val="00797A1E"/>
    <w:rsid w:val="007A0008"/>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1EE8"/>
    <w:rsid w:val="008429DF"/>
    <w:rsid w:val="008430C3"/>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324F"/>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BDE"/>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012"/>
    <w:rsid w:val="009273F7"/>
    <w:rsid w:val="00930345"/>
    <w:rsid w:val="0093039D"/>
    <w:rsid w:val="009318E8"/>
    <w:rsid w:val="00931E4F"/>
    <w:rsid w:val="00932475"/>
    <w:rsid w:val="00932A0C"/>
    <w:rsid w:val="0093364D"/>
    <w:rsid w:val="00933664"/>
    <w:rsid w:val="009337A6"/>
    <w:rsid w:val="00933BE4"/>
    <w:rsid w:val="00934048"/>
    <w:rsid w:val="009359D2"/>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442"/>
    <w:rsid w:val="0097393A"/>
    <w:rsid w:val="009739F3"/>
    <w:rsid w:val="00973E34"/>
    <w:rsid w:val="00973F40"/>
    <w:rsid w:val="00974529"/>
    <w:rsid w:val="00974C1A"/>
    <w:rsid w:val="00975BEC"/>
    <w:rsid w:val="00975F0E"/>
    <w:rsid w:val="0097630F"/>
    <w:rsid w:val="0098069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250"/>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BC0"/>
    <w:rsid w:val="00B16E71"/>
    <w:rsid w:val="00B222A2"/>
    <w:rsid w:val="00B233F4"/>
    <w:rsid w:val="00B234EC"/>
    <w:rsid w:val="00B23A06"/>
    <w:rsid w:val="00B24403"/>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2774C"/>
    <w:rsid w:val="00C305F2"/>
    <w:rsid w:val="00C318DD"/>
    <w:rsid w:val="00C31F8B"/>
    <w:rsid w:val="00C3253F"/>
    <w:rsid w:val="00C332FA"/>
    <w:rsid w:val="00C3345C"/>
    <w:rsid w:val="00C33886"/>
    <w:rsid w:val="00C3485C"/>
    <w:rsid w:val="00C35376"/>
    <w:rsid w:val="00C3583A"/>
    <w:rsid w:val="00C35A5E"/>
    <w:rsid w:val="00C364D0"/>
    <w:rsid w:val="00C36C23"/>
    <w:rsid w:val="00C371AB"/>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01F"/>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A64"/>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4DB3"/>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0"/>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EB4"/>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A7F3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05"/>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3C4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7568899">
      <w:bodyDiv w:val="1"/>
      <w:marLeft w:val="0"/>
      <w:marRight w:val="0"/>
      <w:marTop w:val="0"/>
      <w:marBottom w:val="0"/>
      <w:divBdr>
        <w:top w:val="none" w:sz="0" w:space="0" w:color="auto"/>
        <w:left w:val="none" w:sz="0" w:space="0" w:color="auto"/>
        <w:bottom w:val="none" w:sz="0" w:space="0" w:color="auto"/>
        <w:right w:val="none" w:sz="0" w:space="0" w:color="auto"/>
      </w:divBdr>
      <w:divsChild>
        <w:div w:id="670108095">
          <w:marLeft w:val="0"/>
          <w:marRight w:val="0"/>
          <w:marTop w:val="0"/>
          <w:marBottom w:val="0"/>
          <w:divBdr>
            <w:top w:val="none" w:sz="0" w:space="0" w:color="auto"/>
            <w:left w:val="none" w:sz="0" w:space="0" w:color="auto"/>
            <w:bottom w:val="none" w:sz="0" w:space="0" w:color="auto"/>
            <w:right w:val="none" w:sz="0" w:space="0" w:color="auto"/>
          </w:divBdr>
          <w:divsChild>
            <w:div w:id="19894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F3289-703B-451C-8B89-0E723A3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4191</Words>
  <Characters>23051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2025-11-14T12:33:00Z</cp:lastPrinted>
  <dcterms:created xsi:type="dcterms:W3CDTF">2025-11-14T12:33:00Z</dcterms:created>
  <dcterms:modified xsi:type="dcterms:W3CDTF">2025-12-15T18:38:00Z</dcterms:modified>
</cp:coreProperties>
</file>