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219BF" w14:textId="0DDDA59D" w:rsidR="00D86E74" w:rsidRPr="00533785" w:rsidRDefault="00B05C77" w:rsidP="00B13191">
      <w:pPr>
        <w:tabs>
          <w:tab w:val="left" w:pos="0"/>
        </w:tabs>
        <w:spacing w:line="360" w:lineRule="auto"/>
        <w:jc w:val="both"/>
        <w:rPr>
          <w:rFonts w:ascii="Palatino Linotype" w:eastAsia="Palatino Linotype" w:hAnsi="Palatino Linotype" w:cs="Palatino Linotype"/>
          <w:color w:val="000000" w:themeColor="text1"/>
        </w:rPr>
      </w:pPr>
      <w:bookmarkStart w:id="0" w:name="_heading=h.sre9h05q4v0b" w:colFirst="0" w:colLast="0"/>
      <w:bookmarkStart w:id="1" w:name="_GoBack"/>
      <w:bookmarkEnd w:id="0"/>
      <w:bookmarkEnd w:id="1"/>
      <w:r w:rsidRPr="0053378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D76ECC">
        <w:rPr>
          <w:rFonts w:ascii="Palatino Linotype" w:eastAsia="Palatino Linotype" w:hAnsi="Palatino Linotype" w:cs="Palatino Linotype"/>
          <w:b/>
          <w:color w:val="000000" w:themeColor="text1"/>
        </w:rPr>
        <w:t xml:space="preserve">de fecha </w:t>
      </w:r>
      <w:r w:rsidR="00533785" w:rsidRPr="00D76ECC">
        <w:rPr>
          <w:rFonts w:ascii="Palatino Linotype" w:eastAsia="Palatino Linotype" w:hAnsi="Palatino Linotype" w:cs="Palatino Linotype"/>
          <w:b/>
          <w:color w:val="000000" w:themeColor="text1"/>
        </w:rPr>
        <w:t>diez</w:t>
      </w:r>
      <w:r w:rsidRPr="00D76ECC">
        <w:rPr>
          <w:rFonts w:ascii="Palatino Linotype" w:eastAsia="Palatino Linotype" w:hAnsi="Palatino Linotype" w:cs="Palatino Linotype"/>
          <w:b/>
          <w:color w:val="000000" w:themeColor="text1"/>
        </w:rPr>
        <w:t xml:space="preserve"> </w:t>
      </w:r>
      <w:r w:rsidR="00D76ECC" w:rsidRPr="00D76ECC">
        <w:rPr>
          <w:rFonts w:ascii="Palatino Linotype" w:eastAsia="Palatino Linotype" w:hAnsi="Palatino Linotype" w:cs="Palatino Linotype"/>
          <w:b/>
          <w:color w:val="000000" w:themeColor="text1"/>
        </w:rPr>
        <w:t xml:space="preserve">(10) </w:t>
      </w:r>
      <w:r w:rsidRPr="00D76ECC">
        <w:rPr>
          <w:rFonts w:ascii="Palatino Linotype" w:eastAsia="Palatino Linotype" w:hAnsi="Palatino Linotype" w:cs="Palatino Linotype"/>
          <w:b/>
          <w:color w:val="000000" w:themeColor="text1"/>
        </w:rPr>
        <w:t>de septiembre de dos mil veinticinco</w:t>
      </w:r>
      <w:r w:rsidRPr="00533785">
        <w:rPr>
          <w:rFonts w:ascii="Palatino Linotype" w:eastAsia="Palatino Linotype" w:hAnsi="Palatino Linotype" w:cs="Palatino Linotype"/>
          <w:color w:val="000000" w:themeColor="text1"/>
        </w:rPr>
        <w:t>.</w:t>
      </w:r>
    </w:p>
    <w:p w14:paraId="60F294AB" w14:textId="77777777" w:rsidR="00D86E74" w:rsidRPr="00533785" w:rsidRDefault="00D86E74" w:rsidP="00B13191">
      <w:pPr>
        <w:tabs>
          <w:tab w:val="left" w:pos="0"/>
          <w:tab w:val="left" w:pos="567"/>
        </w:tabs>
        <w:spacing w:line="360" w:lineRule="auto"/>
        <w:jc w:val="both"/>
        <w:rPr>
          <w:rFonts w:ascii="Palatino Linotype" w:eastAsia="Palatino Linotype" w:hAnsi="Palatino Linotype" w:cs="Palatino Linotype"/>
          <w:color w:val="000000" w:themeColor="text1"/>
        </w:rPr>
      </w:pPr>
    </w:p>
    <w:p w14:paraId="553E4D9F" w14:textId="77777777" w:rsidR="00D86E74" w:rsidRPr="00533785" w:rsidRDefault="00B05C77" w:rsidP="00B13191">
      <w:pPr>
        <w:tabs>
          <w:tab w:val="left" w:pos="0"/>
        </w:tabs>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533785">
        <w:rPr>
          <w:rFonts w:ascii="Palatino Linotype" w:eastAsia="Palatino Linotype" w:hAnsi="Palatino Linotype" w:cs="Palatino Linotype"/>
          <w:b/>
          <w:color w:val="000000" w:themeColor="text1"/>
        </w:rPr>
        <w:t>VISTO</w:t>
      </w:r>
      <w:r w:rsidRPr="00533785">
        <w:rPr>
          <w:rFonts w:ascii="Palatino Linotype" w:eastAsia="Palatino Linotype" w:hAnsi="Palatino Linotype" w:cs="Palatino Linotype"/>
          <w:color w:val="000000" w:themeColor="text1"/>
        </w:rPr>
        <w:t xml:space="preserve"> el expediente electrónico formado con motivo del recurso de revisión </w:t>
      </w:r>
      <w:r w:rsidR="00FD7925" w:rsidRPr="00533785">
        <w:rPr>
          <w:rFonts w:ascii="Palatino Linotype" w:eastAsia="Palatino Linotype" w:hAnsi="Palatino Linotype" w:cs="Palatino Linotype"/>
          <w:b/>
          <w:color w:val="000000" w:themeColor="text1"/>
        </w:rPr>
        <w:t>0373</w:t>
      </w:r>
      <w:r w:rsidR="0005385B" w:rsidRPr="00533785">
        <w:rPr>
          <w:rFonts w:ascii="Palatino Linotype" w:eastAsia="Palatino Linotype" w:hAnsi="Palatino Linotype" w:cs="Palatino Linotype"/>
          <w:b/>
          <w:color w:val="000000" w:themeColor="text1"/>
        </w:rPr>
        <w:t>3</w:t>
      </w:r>
      <w:r w:rsidRPr="00533785">
        <w:rPr>
          <w:rFonts w:ascii="Palatino Linotype" w:eastAsia="Palatino Linotype" w:hAnsi="Palatino Linotype" w:cs="Palatino Linotype"/>
          <w:b/>
          <w:color w:val="000000" w:themeColor="text1"/>
        </w:rPr>
        <w:t>/INFOEM/IP/RR/2025</w:t>
      </w:r>
      <w:r w:rsidRPr="00533785">
        <w:rPr>
          <w:rFonts w:ascii="Palatino Linotype" w:eastAsia="Palatino Linotype" w:hAnsi="Palatino Linotype" w:cs="Palatino Linotype"/>
          <w:color w:val="000000" w:themeColor="text1"/>
        </w:rPr>
        <w:t>,</w:t>
      </w:r>
      <w:r w:rsidRPr="00533785">
        <w:rPr>
          <w:rFonts w:ascii="Palatino Linotype" w:eastAsia="Palatino Linotype" w:hAnsi="Palatino Linotype" w:cs="Palatino Linotype"/>
          <w:b/>
          <w:color w:val="000000" w:themeColor="text1"/>
        </w:rPr>
        <w:t xml:space="preserve"> </w:t>
      </w:r>
      <w:r w:rsidRPr="00533785">
        <w:rPr>
          <w:rFonts w:ascii="Palatino Linotype" w:eastAsia="Palatino Linotype" w:hAnsi="Palatino Linotype" w:cs="Palatino Linotype"/>
          <w:color w:val="000000" w:themeColor="text1"/>
        </w:rPr>
        <w:t xml:space="preserve">promovido por </w:t>
      </w:r>
      <w:r w:rsidR="00FD7925" w:rsidRPr="00533785">
        <w:rPr>
          <w:rFonts w:ascii="Palatino Linotype" w:eastAsia="Palatino Linotype" w:hAnsi="Palatino Linotype" w:cs="Palatino Linotype"/>
          <w:color w:val="000000" w:themeColor="text1"/>
        </w:rPr>
        <w:t xml:space="preserve">un </w:t>
      </w:r>
      <w:r w:rsidR="00FD7925" w:rsidRPr="00533785">
        <w:rPr>
          <w:rFonts w:ascii="Palatino Linotype" w:eastAsia="Palatino Linotype" w:hAnsi="Palatino Linotype" w:cs="Palatino Linotype"/>
          <w:b/>
          <w:color w:val="000000" w:themeColor="text1"/>
        </w:rPr>
        <w:t>RECURRENTE</w:t>
      </w:r>
      <w:r w:rsidRPr="00533785">
        <w:rPr>
          <w:rFonts w:ascii="Palatino Linotype" w:eastAsia="Palatino Linotype" w:hAnsi="Palatino Linotype" w:cs="Palatino Linotype"/>
          <w:b/>
          <w:color w:val="000000" w:themeColor="text1"/>
        </w:rPr>
        <w:t>,</w:t>
      </w:r>
      <w:r w:rsidRPr="00533785">
        <w:rPr>
          <w:rFonts w:ascii="Palatino Linotype" w:eastAsia="Palatino Linotype" w:hAnsi="Palatino Linotype" w:cs="Palatino Linotype"/>
          <w:color w:val="000000" w:themeColor="text1"/>
        </w:rPr>
        <w:t xml:space="preserve"> en contra de la respuesta del </w:t>
      </w:r>
      <w:r w:rsidRPr="00533785">
        <w:rPr>
          <w:rFonts w:ascii="Palatino Linotype" w:eastAsia="Palatino Linotype" w:hAnsi="Palatino Linotype" w:cs="Palatino Linotype"/>
          <w:b/>
          <w:color w:val="000000" w:themeColor="text1"/>
        </w:rPr>
        <w:t xml:space="preserve">Ayuntamiento de </w:t>
      </w:r>
      <w:r w:rsidR="00FD7925" w:rsidRPr="00533785">
        <w:rPr>
          <w:rFonts w:ascii="Palatino Linotype" w:eastAsia="Palatino Linotype" w:hAnsi="Palatino Linotype" w:cs="Palatino Linotype"/>
          <w:b/>
          <w:color w:val="000000" w:themeColor="text1"/>
        </w:rPr>
        <w:t>Toluca,</w:t>
      </w:r>
      <w:r w:rsidRPr="00533785">
        <w:rPr>
          <w:rFonts w:ascii="Palatino Linotype" w:eastAsia="Palatino Linotype" w:hAnsi="Palatino Linotype" w:cs="Palatino Linotype"/>
          <w:b/>
          <w:color w:val="000000" w:themeColor="text1"/>
        </w:rPr>
        <w:t xml:space="preserve"> </w:t>
      </w:r>
      <w:r w:rsidRPr="00533785">
        <w:rPr>
          <w:rFonts w:ascii="Palatino Linotype" w:eastAsia="Palatino Linotype" w:hAnsi="Palatino Linotype" w:cs="Palatino Linotype"/>
          <w:color w:val="000000" w:themeColor="text1"/>
        </w:rPr>
        <w:t>en adelante el</w:t>
      </w:r>
      <w:r w:rsidRPr="00533785">
        <w:rPr>
          <w:rFonts w:ascii="Palatino Linotype" w:eastAsia="Palatino Linotype" w:hAnsi="Palatino Linotype" w:cs="Palatino Linotype"/>
          <w:b/>
          <w:color w:val="000000" w:themeColor="text1"/>
        </w:rPr>
        <w:t xml:space="preserve"> SUJETO OBLIGADO</w:t>
      </w:r>
      <w:r w:rsidRPr="00533785">
        <w:rPr>
          <w:rFonts w:ascii="Palatino Linotype" w:eastAsia="Palatino Linotype" w:hAnsi="Palatino Linotype" w:cs="Palatino Linotype"/>
          <w:color w:val="000000" w:themeColor="text1"/>
        </w:rPr>
        <w:t>, se procede a dictar la presente resolución, con base en los siguientes:</w:t>
      </w:r>
    </w:p>
    <w:p w14:paraId="52349D02" w14:textId="77777777" w:rsidR="00D86E74" w:rsidRPr="00533785" w:rsidRDefault="00D86E74" w:rsidP="00B13191">
      <w:pPr>
        <w:tabs>
          <w:tab w:val="left" w:pos="0"/>
        </w:tabs>
        <w:spacing w:line="360" w:lineRule="auto"/>
        <w:jc w:val="both"/>
        <w:rPr>
          <w:rFonts w:ascii="Palatino Linotype" w:eastAsia="Palatino Linotype" w:hAnsi="Palatino Linotype" w:cs="Palatino Linotype"/>
          <w:color w:val="000000" w:themeColor="text1"/>
        </w:rPr>
      </w:pPr>
    </w:p>
    <w:p w14:paraId="4778442C" w14:textId="77777777" w:rsidR="00D86E74" w:rsidRPr="00533785" w:rsidRDefault="00B05C77" w:rsidP="00B13191">
      <w:pPr>
        <w:pStyle w:val="Ttulo1"/>
        <w:tabs>
          <w:tab w:val="left" w:pos="0"/>
          <w:tab w:val="left" w:pos="567"/>
        </w:tabs>
        <w:spacing w:before="0" w:line="360" w:lineRule="auto"/>
        <w:jc w:val="center"/>
        <w:rPr>
          <w:b w:val="0"/>
          <w:color w:val="000000" w:themeColor="text1"/>
        </w:rPr>
      </w:pPr>
      <w:bookmarkStart w:id="3" w:name="_heading=h.30j0zll" w:colFirst="0" w:colLast="0"/>
      <w:bookmarkEnd w:id="3"/>
      <w:r w:rsidRPr="00533785">
        <w:rPr>
          <w:color w:val="000000" w:themeColor="text1"/>
        </w:rPr>
        <w:t>A N T E C E D E N T E S</w:t>
      </w:r>
    </w:p>
    <w:p w14:paraId="6BDC1BC8" w14:textId="77777777" w:rsidR="00D86E74" w:rsidRPr="00533785" w:rsidRDefault="00D86E74" w:rsidP="00B13191">
      <w:pPr>
        <w:pStyle w:val="Ttulo1"/>
        <w:tabs>
          <w:tab w:val="left" w:pos="0"/>
          <w:tab w:val="left" w:pos="567"/>
        </w:tabs>
        <w:spacing w:before="0" w:line="360" w:lineRule="auto"/>
        <w:rPr>
          <w:color w:val="000000" w:themeColor="text1"/>
        </w:rPr>
      </w:pPr>
    </w:p>
    <w:p w14:paraId="7622B2A7" w14:textId="75025047" w:rsidR="00D86E74" w:rsidRPr="00533785" w:rsidRDefault="00B05C77"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El </w:t>
      </w:r>
      <w:r w:rsidR="00FD7925" w:rsidRPr="00533785">
        <w:rPr>
          <w:rFonts w:ascii="Palatino Linotype" w:eastAsia="Palatino Linotype" w:hAnsi="Palatino Linotype" w:cs="Palatino Linotype"/>
          <w:b/>
          <w:color w:val="000000" w:themeColor="text1"/>
        </w:rPr>
        <w:t>seis de marzo</w:t>
      </w:r>
      <w:r w:rsidRPr="00533785">
        <w:rPr>
          <w:rFonts w:ascii="Palatino Linotype" w:eastAsia="Palatino Linotype" w:hAnsi="Palatino Linotype" w:cs="Palatino Linotype"/>
          <w:b/>
          <w:color w:val="000000" w:themeColor="text1"/>
        </w:rPr>
        <w:t xml:space="preserve"> de dos mil veinticinco, </w:t>
      </w:r>
      <w:r w:rsidRPr="00533785">
        <w:rPr>
          <w:rFonts w:ascii="Palatino Linotype" w:eastAsia="Palatino Linotype" w:hAnsi="Palatino Linotype" w:cs="Palatino Linotype"/>
          <w:color w:val="000000" w:themeColor="text1"/>
        </w:rPr>
        <w:t xml:space="preserve">se presentó ante el </w:t>
      </w:r>
      <w:r w:rsidRPr="00533785">
        <w:rPr>
          <w:rFonts w:ascii="Palatino Linotype" w:eastAsia="Palatino Linotype" w:hAnsi="Palatino Linotype" w:cs="Palatino Linotype"/>
          <w:b/>
          <w:color w:val="000000" w:themeColor="text1"/>
        </w:rPr>
        <w:t>SUJETO OBLIGADO</w:t>
      </w:r>
      <w:r w:rsidRPr="00533785">
        <w:rPr>
          <w:rFonts w:ascii="Palatino Linotype" w:eastAsia="Palatino Linotype" w:hAnsi="Palatino Linotype" w:cs="Palatino Linotype"/>
          <w:color w:val="000000" w:themeColor="text1"/>
        </w:rPr>
        <w:t xml:space="preserve"> vía SAIMEX, la solicitud de información pública registrada con el número</w:t>
      </w:r>
      <w:r w:rsidR="00FD7925" w:rsidRPr="00533785">
        <w:rPr>
          <w:rFonts w:ascii="Palatino Linotype" w:eastAsia="Palatino Linotype" w:hAnsi="Palatino Linotype" w:cs="Palatino Linotype"/>
          <w:b/>
          <w:color w:val="000000" w:themeColor="text1"/>
        </w:rPr>
        <w:t xml:space="preserve"> 01372</w:t>
      </w:r>
      <w:r w:rsidRPr="00533785">
        <w:rPr>
          <w:rFonts w:ascii="Palatino Linotype" w:eastAsia="Palatino Linotype" w:hAnsi="Palatino Linotype" w:cs="Palatino Linotype"/>
          <w:b/>
          <w:color w:val="000000" w:themeColor="text1"/>
        </w:rPr>
        <w:t>/</w:t>
      </w:r>
      <w:r w:rsidR="00FD7925" w:rsidRPr="00533785">
        <w:rPr>
          <w:rFonts w:ascii="Palatino Linotype" w:eastAsia="Palatino Linotype" w:hAnsi="Palatino Linotype" w:cs="Palatino Linotype"/>
          <w:b/>
          <w:color w:val="000000" w:themeColor="text1"/>
        </w:rPr>
        <w:t>TOLUCA</w:t>
      </w:r>
      <w:r w:rsidRPr="00533785">
        <w:rPr>
          <w:rFonts w:ascii="Palatino Linotype" w:eastAsia="Palatino Linotype" w:hAnsi="Palatino Linotype" w:cs="Palatino Linotype"/>
          <w:b/>
          <w:color w:val="000000" w:themeColor="text1"/>
        </w:rPr>
        <w:t xml:space="preserve">/IP/2025; </w:t>
      </w:r>
      <w:r w:rsidR="00D76ECC">
        <w:rPr>
          <w:rFonts w:ascii="Palatino Linotype" w:eastAsia="Palatino Linotype" w:hAnsi="Palatino Linotype" w:cs="Palatino Linotype"/>
          <w:color w:val="000000" w:themeColor="text1"/>
        </w:rPr>
        <w:t>en la que</w:t>
      </w:r>
      <w:r w:rsidRPr="00533785">
        <w:rPr>
          <w:rFonts w:ascii="Palatino Linotype" w:eastAsia="Palatino Linotype" w:hAnsi="Palatino Linotype" w:cs="Palatino Linotype"/>
          <w:color w:val="000000" w:themeColor="text1"/>
        </w:rPr>
        <w:t xml:space="preserve"> se solicitó la siguiente información:</w:t>
      </w:r>
    </w:p>
    <w:p w14:paraId="2C2C9932" w14:textId="77777777" w:rsidR="00D86E74" w:rsidRPr="00533785" w:rsidRDefault="00D86E74" w:rsidP="00B131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45FDD5A0" w14:textId="77777777" w:rsidR="00D86E74" w:rsidRPr="00533785" w:rsidRDefault="00B05C77"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w:t>
      </w:r>
      <w:r w:rsidR="0005385B" w:rsidRPr="00533785">
        <w:rPr>
          <w:rFonts w:ascii="Palatino Linotype" w:eastAsia="Palatino Linotype" w:hAnsi="Palatino Linotype" w:cs="Palatino Linotype"/>
          <w:i/>
          <w:color w:val="000000" w:themeColor="text1"/>
        </w:rPr>
        <w:t>S</w:t>
      </w:r>
      <w:r w:rsidR="00FD7925" w:rsidRPr="00533785">
        <w:rPr>
          <w:rFonts w:ascii="Palatino Linotype" w:hAnsi="Palatino Linotype"/>
          <w:i/>
          <w:color w:val="000000" w:themeColor="text1"/>
        </w:rPr>
        <w:t>e solicita el convenio firmado con grupo bimbo y el listado de los asistes, cuantos gasto el Ayuntamiento en la logística, sillas, pancartas etc</w:t>
      </w:r>
      <w:r w:rsidRPr="00533785">
        <w:rPr>
          <w:rFonts w:ascii="Palatino Linotype" w:eastAsia="Palatino Linotype" w:hAnsi="Palatino Linotype" w:cs="Palatino Linotype"/>
          <w:i/>
          <w:color w:val="000000" w:themeColor="text1"/>
        </w:rPr>
        <w:t>” (Sic)</w:t>
      </w:r>
    </w:p>
    <w:p w14:paraId="35F93963" w14:textId="77777777" w:rsidR="00D86E74" w:rsidRDefault="00D86E74" w:rsidP="00B13191">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74CEA7C7" w14:textId="77777777" w:rsidR="00D76ECC" w:rsidRPr="00533785" w:rsidRDefault="00D76ECC" w:rsidP="00B13191">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351B51C6" w14:textId="77777777" w:rsidR="00D86E74" w:rsidRPr="00533785" w:rsidRDefault="00B05C77"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Se eligió como modalidad de entrega de la información: A través del </w:t>
      </w:r>
      <w:r w:rsidRPr="00533785">
        <w:rPr>
          <w:rFonts w:ascii="Palatino Linotype" w:eastAsia="Palatino Linotype" w:hAnsi="Palatino Linotype" w:cs="Palatino Linotype"/>
          <w:b/>
          <w:color w:val="000000" w:themeColor="text1"/>
        </w:rPr>
        <w:t>SAIMEX.</w:t>
      </w:r>
    </w:p>
    <w:p w14:paraId="741CE55B" w14:textId="77777777" w:rsidR="00D86E74" w:rsidRPr="00533785" w:rsidRDefault="00D86E74" w:rsidP="00B13191">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1397B864" w14:textId="77777777" w:rsidR="00D86E74" w:rsidRPr="00533785" w:rsidRDefault="00B05C77"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El </w:t>
      </w:r>
      <w:r w:rsidR="00FD7925" w:rsidRPr="00533785">
        <w:rPr>
          <w:rFonts w:ascii="Palatino Linotype" w:eastAsia="Palatino Linotype" w:hAnsi="Palatino Linotype" w:cs="Palatino Linotype"/>
          <w:b/>
          <w:color w:val="000000" w:themeColor="text1"/>
        </w:rPr>
        <w:t>veintiocho</w:t>
      </w:r>
      <w:r w:rsidR="0005385B" w:rsidRPr="00533785">
        <w:rPr>
          <w:rFonts w:ascii="Palatino Linotype" w:eastAsia="Palatino Linotype" w:hAnsi="Palatino Linotype" w:cs="Palatino Linotype"/>
          <w:b/>
          <w:color w:val="000000" w:themeColor="text1"/>
        </w:rPr>
        <w:t xml:space="preserve"> de marzo</w:t>
      </w:r>
      <w:r w:rsidRPr="00533785">
        <w:rPr>
          <w:rFonts w:ascii="Palatino Linotype" w:eastAsia="Palatino Linotype" w:hAnsi="Palatino Linotype" w:cs="Palatino Linotype"/>
          <w:b/>
          <w:color w:val="000000" w:themeColor="text1"/>
        </w:rPr>
        <w:t xml:space="preserve"> de dos mil veinticinco</w:t>
      </w:r>
      <w:r w:rsidRPr="00533785">
        <w:rPr>
          <w:rFonts w:ascii="Palatino Linotype" w:eastAsia="Palatino Linotype" w:hAnsi="Palatino Linotype" w:cs="Palatino Linotype"/>
          <w:color w:val="000000" w:themeColor="text1"/>
        </w:rPr>
        <w:t xml:space="preserve">, el </w:t>
      </w:r>
      <w:r w:rsidRPr="00533785">
        <w:rPr>
          <w:rFonts w:ascii="Palatino Linotype" w:eastAsia="Palatino Linotype" w:hAnsi="Palatino Linotype" w:cs="Palatino Linotype"/>
          <w:b/>
          <w:color w:val="000000" w:themeColor="text1"/>
        </w:rPr>
        <w:t>SUJETO OBLIGADO,</w:t>
      </w:r>
      <w:r w:rsidRPr="00533785">
        <w:rPr>
          <w:rFonts w:ascii="Palatino Linotype" w:eastAsia="Palatino Linotype" w:hAnsi="Palatino Linotype" w:cs="Palatino Linotype"/>
          <w:color w:val="000000" w:themeColor="text1"/>
        </w:rPr>
        <w:t xml:space="preserve"> dio respuesta a la solicitud de información en el tenor siguiente:</w:t>
      </w:r>
    </w:p>
    <w:p w14:paraId="3E899032" w14:textId="77777777" w:rsidR="00D86E74" w:rsidRPr="00533785" w:rsidRDefault="00D86E74" w:rsidP="00B13191">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3E6DAD06" w14:textId="77777777" w:rsidR="00D86E74" w:rsidRPr="00533785" w:rsidRDefault="00B05C77" w:rsidP="00B13191">
      <w:pPr>
        <w:pBdr>
          <w:top w:val="nil"/>
          <w:left w:val="nil"/>
          <w:bottom w:val="nil"/>
          <w:right w:val="nil"/>
          <w:between w:val="nil"/>
        </w:pBdr>
        <w:tabs>
          <w:tab w:val="left" w:pos="0"/>
          <w:tab w:val="left" w:pos="8222"/>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w:t>
      </w:r>
      <w:r w:rsidR="00FD7925" w:rsidRPr="00533785">
        <w:rPr>
          <w:rFonts w:ascii="Palatino Linotype" w:eastAsia="Palatino Linotype" w:hAnsi="Palatino Linotype" w:cs="Palatino Linotype"/>
          <w:i/>
          <w:color w:val="000000" w:themeColor="text1"/>
        </w:rPr>
        <w:t>E</w:t>
      </w:r>
      <w:r w:rsidR="00FD7925" w:rsidRPr="00533785">
        <w:rPr>
          <w:rFonts w:ascii="Palatino Linotype" w:hAnsi="Palatino Linotype"/>
          <w:i/>
          <w:color w:val="000000" w:themeColor="text1"/>
        </w:rPr>
        <w:t>n atención a la solicitud con folio 01372/TOLUCA/IP/2025, me permito adjuntar al presente la respuesta correspondiente. Sin más por el momento, reciba un saludo.</w:t>
      </w:r>
      <w:r w:rsidRPr="00533785">
        <w:rPr>
          <w:rFonts w:ascii="Palatino Linotype" w:eastAsia="Palatino Linotype" w:hAnsi="Palatino Linotype" w:cs="Palatino Linotype"/>
          <w:i/>
          <w:color w:val="000000" w:themeColor="text1"/>
        </w:rPr>
        <w:t>” (Sic)</w:t>
      </w:r>
    </w:p>
    <w:p w14:paraId="10939760" w14:textId="77777777" w:rsidR="00D86E74" w:rsidRPr="00533785" w:rsidRDefault="00D86E74" w:rsidP="00B13191">
      <w:pPr>
        <w:pBdr>
          <w:top w:val="nil"/>
          <w:left w:val="nil"/>
          <w:bottom w:val="nil"/>
          <w:right w:val="nil"/>
          <w:between w:val="nil"/>
        </w:pBdr>
        <w:tabs>
          <w:tab w:val="left" w:pos="0"/>
          <w:tab w:val="left" w:pos="8222"/>
        </w:tabs>
        <w:ind w:left="567"/>
        <w:jc w:val="both"/>
        <w:rPr>
          <w:rFonts w:ascii="Palatino Linotype" w:eastAsia="Palatino Linotype" w:hAnsi="Palatino Linotype" w:cs="Palatino Linotype"/>
          <w:i/>
          <w:color w:val="000000" w:themeColor="text1"/>
        </w:rPr>
      </w:pPr>
    </w:p>
    <w:p w14:paraId="0922E956" w14:textId="77777777" w:rsidR="00D86E74" w:rsidRPr="00533785" w:rsidRDefault="00B05C77" w:rsidP="00B13191">
      <w:pPr>
        <w:pBdr>
          <w:top w:val="nil"/>
          <w:left w:val="nil"/>
          <w:bottom w:val="nil"/>
          <w:right w:val="nil"/>
          <w:between w:val="nil"/>
        </w:pBdr>
        <w:tabs>
          <w:tab w:val="left" w:pos="0"/>
          <w:tab w:val="left" w:pos="8222"/>
        </w:tabs>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b/>
          <w:color w:val="000000" w:themeColor="text1"/>
        </w:rPr>
        <w:t>Archivos electrónicos adjuntos:</w:t>
      </w:r>
    </w:p>
    <w:p w14:paraId="1B5E4935" w14:textId="77777777" w:rsidR="00D86E74" w:rsidRPr="00533785" w:rsidRDefault="00D86E74" w:rsidP="00B13191">
      <w:pPr>
        <w:pBdr>
          <w:top w:val="nil"/>
          <w:left w:val="nil"/>
          <w:bottom w:val="nil"/>
          <w:right w:val="nil"/>
          <w:between w:val="nil"/>
        </w:pBdr>
        <w:tabs>
          <w:tab w:val="left" w:pos="0"/>
          <w:tab w:val="left" w:pos="709"/>
          <w:tab w:val="left" w:pos="8222"/>
        </w:tabs>
        <w:ind w:left="567"/>
        <w:jc w:val="both"/>
        <w:rPr>
          <w:rFonts w:ascii="Palatino Linotype" w:eastAsia="Palatino Linotype" w:hAnsi="Palatino Linotype" w:cs="Palatino Linotype"/>
          <w:color w:val="000000" w:themeColor="text1"/>
        </w:rPr>
      </w:pPr>
    </w:p>
    <w:p w14:paraId="0B2B3C3E" w14:textId="77777777" w:rsidR="0005385B" w:rsidRPr="00533785" w:rsidRDefault="00492869" w:rsidP="00B13191">
      <w:pPr>
        <w:tabs>
          <w:tab w:val="left" w:pos="0"/>
        </w:tabs>
        <w:ind w:left="567"/>
        <w:jc w:val="both"/>
        <w:rPr>
          <w:rFonts w:ascii="Palatino Linotype" w:hAnsi="Palatino Linotype"/>
          <w:color w:val="000000" w:themeColor="text1"/>
        </w:rPr>
      </w:pPr>
      <w:hyperlink r:id="rId8" w:tgtFrame="_blank" w:history="1">
        <w:r w:rsidR="00FD7925" w:rsidRPr="00533785">
          <w:rPr>
            <w:rStyle w:val="Hipervnculo"/>
            <w:rFonts w:ascii="Palatino Linotype" w:hAnsi="Palatino Linotype" w:cs="Arial"/>
            <w:b/>
            <w:bCs/>
            <w:color w:val="000000" w:themeColor="text1"/>
            <w:u w:val="none"/>
          </w:rPr>
          <w:t>R. 01372. 2025.pdf</w:t>
        </w:r>
      </w:hyperlink>
      <w:r w:rsidR="00FD7925" w:rsidRPr="00533785">
        <w:rPr>
          <w:rFonts w:ascii="Palatino Linotype" w:hAnsi="Palatino Linotype"/>
          <w:color w:val="000000" w:themeColor="text1"/>
        </w:rPr>
        <w:t xml:space="preserve">: Oficio suscrito por la Titular de la Unidad de Transparencia, por medio del cual, </w:t>
      </w:r>
      <w:r w:rsidR="006725C3" w:rsidRPr="00533785">
        <w:rPr>
          <w:rFonts w:ascii="Palatino Linotype" w:hAnsi="Palatino Linotype"/>
          <w:color w:val="000000" w:themeColor="text1"/>
        </w:rPr>
        <w:t xml:space="preserve">la Dirección General de Administración, refirió que después de realizar una búsqueda exhaustiva y razonable, lo solicitado no es competencia de </w:t>
      </w:r>
      <w:r w:rsidR="00BF7957" w:rsidRPr="00533785">
        <w:rPr>
          <w:rFonts w:ascii="Palatino Linotype" w:hAnsi="Palatino Linotype"/>
          <w:color w:val="000000" w:themeColor="text1"/>
        </w:rPr>
        <w:t>esta</w:t>
      </w:r>
      <w:r w:rsidR="006725C3" w:rsidRPr="00533785">
        <w:rPr>
          <w:rFonts w:ascii="Palatino Linotype" w:hAnsi="Palatino Linotype"/>
          <w:color w:val="000000" w:themeColor="text1"/>
        </w:rPr>
        <w:t xml:space="preserve"> y sus </w:t>
      </w:r>
      <w:r w:rsidR="00BF7957" w:rsidRPr="00533785">
        <w:rPr>
          <w:rFonts w:ascii="Palatino Linotype" w:hAnsi="Palatino Linotype"/>
          <w:color w:val="000000" w:themeColor="text1"/>
        </w:rPr>
        <w:t>d</w:t>
      </w:r>
      <w:r w:rsidR="006725C3" w:rsidRPr="00533785">
        <w:rPr>
          <w:rFonts w:ascii="Palatino Linotype" w:hAnsi="Palatino Linotype"/>
          <w:color w:val="000000" w:themeColor="text1"/>
        </w:rPr>
        <w:t>epartamentos, toda vez que no se genera, recopila, administra, procesa, archiva o conserva. Por su parte, la Dirección General de Medio Ambiente, informó que en el Departamento de Normatividad de la Dirección Jurídica e Inspección Ambiental de la Dirección General de Medio Ambie</w:t>
      </w:r>
      <w:r w:rsidR="00BF7957" w:rsidRPr="00533785">
        <w:rPr>
          <w:rFonts w:ascii="Palatino Linotype" w:hAnsi="Palatino Linotype"/>
          <w:color w:val="000000" w:themeColor="text1"/>
        </w:rPr>
        <w:t>nte no se localizó información</w:t>
      </w:r>
      <w:r w:rsidR="006725C3" w:rsidRPr="00533785">
        <w:rPr>
          <w:rFonts w:ascii="Palatino Linotype" w:hAnsi="Palatino Linotype"/>
          <w:color w:val="000000" w:themeColor="text1"/>
        </w:rPr>
        <w:t xml:space="preserve">, respecto a algún convenio firmado con la empresa </w:t>
      </w:r>
      <w:r w:rsidR="00BF7957" w:rsidRPr="00533785">
        <w:rPr>
          <w:rFonts w:ascii="Palatino Linotype" w:hAnsi="Palatino Linotype"/>
          <w:color w:val="000000" w:themeColor="text1"/>
        </w:rPr>
        <w:t>“</w:t>
      </w:r>
      <w:r w:rsidR="006725C3" w:rsidRPr="00533785">
        <w:rPr>
          <w:rFonts w:ascii="Palatino Linotype" w:hAnsi="Palatino Linotype"/>
          <w:color w:val="000000" w:themeColor="text1"/>
        </w:rPr>
        <w:t>Grupo Bimbo</w:t>
      </w:r>
      <w:r w:rsidR="00BF7957" w:rsidRPr="00533785">
        <w:rPr>
          <w:rFonts w:ascii="Palatino Linotype" w:hAnsi="Palatino Linotype"/>
          <w:color w:val="000000" w:themeColor="text1"/>
        </w:rPr>
        <w:t>”</w:t>
      </w:r>
      <w:r w:rsidR="006725C3" w:rsidRPr="00533785">
        <w:rPr>
          <w:rFonts w:ascii="Palatino Linotype" w:hAnsi="Palatino Linotype"/>
          <w:color w:val="000000" w:themeColor="text1"/>
        </w:rPr>
        <w:t>, po</w:t>
      </w:r>
      <w:r w:rsidR="00BF7957" w:rsidRPr="00533785">
        <w:rPr>
          <w:rFonts w:ascii="Palatino Linotype" w:hAnsi="Palatino Linotype"/>
          <w:color w:val="000000" w:themeColor="text1"/>
        </w:rPr>
        <w:t xml:space="preserve">r lo que no es posible entregarla </w:t>
      </w:r>
      <w:r w:rsidR="006725C3" w:rsidRPr="00533785">
        <w:rPr>
          <w:rFonts w:ascii="Palatino Linotype" w:hAnsi="Palatino Linotype"/>
          <w:color w:val="000000" w:themeColor="text1"/>
        </w:rPr>
        <w:t>por no generarla, administrarla ni poseerla.</w:t>
      </w:r>
    </w:p>
    <w:p w14:paraId="14B2BCAA" w14:textId="77777777" w:rsidR="00FD7925" w:rsidRPr="00533785" w:rsidRDefault="00FD7925" w:rsidP="00B13191">
      <w:pPr>
        <w:tabs>
          <w:tab w:val="left" w:pos="0"/>
        </w:tabs>
        <w:ind w:left="567"/>
        <w:rPr>
          <w:rFonts w:ascii="Palatino Linotype" w:eastAsia="Palatino Linotype" w:hAnsi="Palatino Linotype" w:cs="Palatino Linotype"/>
          <w:color w:val="000000" w:themeColor="text1"/>
        </w:rPr>
      </w:pPr>
    </w:p>
    <w:p w14:paraId="27FC8AB2" w14:textId="77777777" w:rsidR="00D86E74" w:rsidRPr="00533785" w:rsidRDefault="00B05C77"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El </w:t>
      </w:r>
      <w:r w:rsidR="00FD7925" w:rsidRPr="00533785">
        <w:rPr>
          <w:rFonts w:ascii="Palatino Linotype" w:eastAsia="Palatino Linotype" w:hAnsi="Palatino Linotype" w:cs="Palatino Linotype"/>
          <w:b/>
          <w:color w:val="000000" w:themeColor="text1"/>
        </w:rPr>
        <w:t>treinta y uno de marzo</w:t>
      </w:r>
      <w:r w:rsidRPr="00533785">
        <w:rPr>
          <w:rFonts w:ascii="Palatino Linotype" w:eastAsia="Palatino Linotype" w:hAnsi="Palatino Linotype" w:cs="Palatino Linotype"/>
          <w:b/>
          <w:color w:val="000000" w:themeColor="text1"/>
        </w:rPr>
        <w:t xml:space="preserve"> de dos mil veinticinco</w:t>
      </w:r>
      <w:r w:rsidRPr="00533785">
        <w:rPr>
          <w:rFonts w:ascii="Palatino Linotype" w:eastAsia="Palatino Linotype" w:hAnsi="Palatino Linotype" w:cs="Palatino Linotype"/>
          <w:color w:val="000000" w:themeColor="text1"/>
        </w:rPr>
        <w:t xml:space="preserve">, la parte </w:t>
      </w:r>
      <w:r w:rsidRPr="00533785">
        <w:rPr>
          <w:rFonts w:ascii="Palatino Linotype" w:eastAsia="Palatino Linotype" w:hAnsi="Palatino Linotype" w:cs="Palatino Linotype"/>
          <w:b/>
          <w:color w:val="000000" w:themeColor="text1"/>
        </w:rPr>
        <w:t>RECURRENTE</w:t>
      </w:r>
      <w:r w:rsidRPr="00533785">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14:paraId="4D699288" w14:textId="77777777" w:rsidR="00D76ECC" w:rsidRDefault="00D76ECC" w:rsidP="00D76ECC">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bookmarkStart w:id="4" w:name="_heading=h.1fob9te" w:colFirst="0" w:colLast="0"/>
      <w:bookmarkEnd w:id="4"/>
    </w:p>
    <w:p w14:paraId="1E6B6983" w14:textId="77777777" w:rsidR="00D86E74" w:rsidRPr="00D76ECC" w:rsidRDefault="00B05C77" w:rsidP="00D76ECC">
      <w:pPr>
        <w:pStyle w:val="Prrafodelista"/>
        <w:numPr>
          <w:ilvl w:val="0"/>
          <w:numId w:val="12"/>
        </w:num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D76ECC">
        <w:rPr>
          <w:rFonts w:ascii="Palatino Linotype" w:eastAsia="Palatino Linotype" w:hAnsi="Palatino Linotype" w:cs="Palatino Linotype"/>
          <w:b/>
          <w:color w:val="000000" w:themeColor="text1"/>
        </w:rPr>
        <w:t>Acto impugnado</w:t>
      </w:r>
      <w:r w:rsidRPr="00D76ECC">
        <w:rPr>
          <w:rFonts w:ascii="Palatino Linotype" w:eastAsia="Palatino Linotype" w:hAnsi="Palatino Linotype" w:cs="Palatino Linotype"/>
          <w:color w:val="000000" w:themeColor="text1"/>
        </w:rPr>
        <w:t>:</w:t>
      </w:r>
      <w:r w:rsidRPr="00D76ECC">
        <w:rPr>
          <w:rFonts w:ascii="Palatino Linotype" w:eastAsia="Palatino Linotype" w:hAnsi="Palatino Linotype" w:cs="Palatino Linotype"/>
          <w:i/>
          <w:color w:val="000000" w:themeColor="text1"/>
        </w:rPr>
        <w:t xml:space="preserve"> “N</w:t>
      </w:r>
      <w:r w:rsidR="00FD7925" w:rsidRPr="00D76ECC">
        <w:rPr>
          <w:rFonts w:ascii="Palatino Linotype" w:eastAsia="Palatino Linotype" w:hAnsi="Palatino Linotype" w:cs="Palatino Linotype"/>
          <w:i/>
          <w:color w:val="000000" w:themeColor="text1"/>
        </w:rPr>
        <w:t>o dan la respuesta informando que no es competencia</w:t>
      </w:r>
      <w:r w:rsidRPr="00D76ECC">
        <w:rPr>
          <w:rFonts w:ascii="Palatino Linotype" w:eastAsia="Palatino Linotype" w:hAnsi="Palatino Linotype" w:cs="Palatino Linotype"/>
          <w:i/>
          <w:color w:val="000000" w:themeColor="text1"/>
        </w:rPr>
        <w:t>” (Sic.)</w:t>
      </w:r>
    </w:p>
    <w:p w14:paraId="19BB7905" w14:textId="77777777" w:rsidR="00D86E74" w:rsidRPr="00533785" w:rsidRDefault="00D86E74" w:rsidP="00B13191">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p>
    <w:p w14:paraId="481E71A8" w14:textId="77777777" w:rsidR="00D86E74" w:rsidRPr="00D76ECC" w:rsidRDefault="00B05C77" w:rsidP="00D76ECC">
      <w:pPr>
        <w:pStyle w:val="Prrafodelista"/>
        <w:numPr>
          <w:ilvl w:val="0"/>
          <w:numId w:val="12"/>
        </w:numPr>
        <w:tabs>
          <w:tab w:val="left" w:pos="0"/>
        </w:tabs>
        <w:jc w:val="both"/>
        <w:rPr>
          <w:rFonts w:ascii="Palatino Linotype" w:eastAsia="Palatino Linotype" w:hAnsi="Palatino Linotype" w:cs="Palatino Linotype"/>
          <w:i/>
          <w:color w:val="000000" w:themeColor="text1"/>
        </w:rPr>
      </w:pPr>
      <w:bookmarkStart w:id="5" w:name="_heading=h.3znysh7" w:colFirst="0" w:colLast="0"/>
      <w:bookmarkEnd w:id="5"/>
      <w:r w:rsidRPr="00D76ECC">
        <w:rPr>
          <w:rFonts w:ascii="Palatino Linotype" w:eastAsia="Palatino Linotype" w:hAnsi="Palatino Linotype" w:cs="Palatino Linotype"/>
          <w:b/>
          <w:color w:val="000000" w:themeColor="text1"/>
        </w:rPr>
        <w:t xml:space="preserve">Razones o Motivos de inconformidad: </w:t>
      </w:r>
      <w:r w:rsidRPr="00D76ECC">
        <w:rPr>
          <w:rFonts w:ascii="Palatino Linotype" w:eastAsia="Palatino Linotype" w:hAnsi="Palatino Linotype" w:cs="Palatino Linotype"/>
          <w:i/>
          <w:color w:val="000000" w:themeColor="text1"/>
        </w:rPr>
        <w:t>“</w:t>
      </w:r>
      <w:r w:rsidR="00FD7925" w:rsidRPr="00D76ECC">
        <w:rPr>
          <w:rFonts w:ascii="Palatino Linotype" w:eastAsia="Palatino Linotype" w:hAnsi="Palatino Linotype" w:cs="Palatino Linotype"/>
          <w:i/>
          <w:color w:val="000000" w:themeColor="text1"/>
        </w:rPr>
        <w:t>Su presidente lo hizo público y lo niegan dicen que no es de su competencia</w:t>
      </w:r>
      <w:r w:rsidRPr="00D76ECC">
        <w:rPr>
          <w:rFonts w:ascii="Palatino Linotype" w:eastAsia="Palatino Linotype" w:hAnsi="Palatino Linotype" w:cs="Palatino Linotype"/>
          <w:i/>
          <w:color w:val="000000" w:themeColor="text1"/>
        </w:rPr>
        <w:t>” (Sic.)</w:t>
      </w:r>
    </w:p>
    <w:p w14:paraId="52FB26C0" w14:textId="77777777" w:rsidR="00D86E74" w:rsidRPr="00533785" w:rsidRDefault="00D86E74" w:rsidP="00B13191">
      <w:pPr>
        <w:tabs>
          <w:tab w:val="left" w:pos="0"/>
        </w:tabs>
        <w:jc w:val="both"/>
        <w:rPr>
          <w:rFonts w:ascii="Palatino Linotype" w:eastAsia="Palatino Linotype" w:hAnsi="Palatino Linotype" w:cs="Palatino Linotype"/>
          <w:i/>
          <w:color w:val="000000" w:themeColor="text1"/>
        </w:rPr>
      </w:pPr>
    </w:p>
    <w:p w14:paraId="080A8319" w14:textId="77777777" w:rsidR="00D86E74" w:rsidRPr="00533785" w:rsidRDefault="00B05C77"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FD7925" w:rsidRPr="00533785">
        <w:rPr>
          <w:rFonts w:ascii="Palatino Linotype" w:eastAsia="Palatino Linotype" w:hAnsi="Palatino Linotype" w:cs="Palatino Linotype"/>
          <w:b/>
          <w:color w:val="000000" w:themeColor="text1"/>
        </w:rPr>
        <w:t>dos</w:t>
      </w:r>
      <w:r w:rsidRPr="00533785">
        <w:rPr>
          <w:rFonts w:ascii="Palatino Linotype" w:eastAsia="Palatino Linotype" w:hAnsi="Palatino Linotype" w:cs="Palatino Linotype"/>
          <w:b/>
          <w:color w:val="000000" w:themeColor="text1"/>
        </w:rPr>
        <w:t xml:space="preserve"> de abril de dos mil veinticinco</w:t>
      </w:r>
      <w:r w:rsidRPr="00533785">
        <w:rPr>
          <w:rFonts w:ascii="Palatino Linotype" w:eastAsia="Palatino Linotype" w:hAnsi="Palatino Linotype" w:cs="Palatino Linotype"/>
          <w:color w:val="000000" w:themeColor="text1"/>
        </w:rPr>
        <w:t xml:space="preserve">, puso a disposición de las partes el expediente electrónico vía </w:t>
      </w:r>
      <w:r w:rsidRPr="00533785">
        <w:rPr>
          <w:rFonts w:ascii="Palatino Linotype" w:eastAsia="Palatino Linotype" w:hAnsi="Palatino Linotype" w:cs="Palatino Linotype"/>
          <w:b/>
          <w:color w:val="000000" w:themeColor="text1"/>
        </w:rPr>
        <w:t xml:space="preserve">SAIMEX </w:t>
      </w:r>
      <w:r w:rsidRPr="00533785">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533785">
        <w:rPr>
          <w:rFonts w:ascii="Palatino Linotype" w:eastAsia="Palatino Linotype" w:hAnsi="Palatino Linotype" w:cs="Palatino Linotype"/>
          <w:b/>
          <w:color w:val="000000" w:themeColor="text1"/>
        </w:rPr>
        <w:t>SUJETO OBLIGADO</w:t>
      </w:r>
      <w:r w:rsidRPr="00533785">
        <w:rPr>
          <w:rFonts w:ascii="Palatino Linotype" w:eastAsia="Palatino Linotype" w:hAnsi="Palatino Linotype" w:cs="Palatino Linotype"/>
          <w:color w:val="000000" w:themeColor="text1"/>
        </w:rPr>
        <w:t xml:space="preserve"> presentará el Informe Justificado procedente.</w:t>
      </w:r>
    </w:p>
    <w:p w14:paraId="1654066A" w14:textId="77777777" w:rsidR="00D86E74" w:rsidRPr="00533785" w:rsidRDefault="00D86E74" w:rsidP="00B13191">
      <w:pPr>
        <w:tabs>
          <w:tab w:val="left" w:pos="0"/>
        </w:tabs>
        <w:rPr>
          <w:rFonts w:ascii="Palatino Linotype" w:eastAsia="Palatino Linotype" w:hAnsi="Palatino Linotype" w:cs="Palatino Linotype"/>
          <w:color w:val="000000" w:themeColor="text1"/>
        </w:rPr>
      </w:pPr>
    </w:p>
    <w:p w14:paraId="3086CA0E" w14:textId="77777777" w:rsidR="00FD7925" w:rsidRPr="00533785" w:rsidRDefault="00B05C77" w:rsidP="00B1319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bookmarkStart w:id="6" w:name="_heading=h.2et92p0" w:colFirst="0" w:colLast="0"/>
      <w:bookmarkEnd w:id="6"/>
      <w:r w:rsidRPr="00533785">
        <w:rPr>
          <w:rFonts w:ascii="Palatino Linotype" w:eastAsia="Palatino Linotype" w:hAnsi="Palatino Linotype" w:cs="Palatino Linotype"/>
          <w:color w:val="000000" w:themeColor="text1"/>
        </w:rPr>
        <w:t xml:space="preserve">El </w:t>
      </w:r>
      <w:r w:rsidR="00FD7925" w:rsidRPr="00533785">
        <w:rPr>
          <w:rFonts w:ascii="Palatino Linotype" w:eastAsia="Palatino Linotype" w:hAnsi="Palatino Linotype" w:cs="Palatino Linotype"/>
          <w:b/>
          <w:color w:val="000000" w:themeColor="text1"/>
        </w:rPr>
        <w:t>once</w:t>
      </w:r>
      <w:r w:rsidRPr="00533785">
        <w:rPr>
          <w:rFonts w:ascii="Palatino Linotype" w:eastAsia="Palatino Linotype" w:hAnsi="Palatino Linotype" w:cs="Palatino Linotype"/>
          <w:b/>
          <w:color w:val="000000" w:themeColor="text1"/>
        </w:rPr>
        <w:t xml:space="preserve"> de abril de dos mil veinticinco</w:t>
      </w:r>
      <w:r w:rsidRPr="00533785">
        <w:rPr>
          <w:rFonts w:ascii="Palatino Linotype" w:eastAsia="Palatino Linotype" w:hAnsi="Palatino Linotype" w:cs="Palatino Linotype"/>
          <w:color w:val="000000" w:themeColor="text1"/>
        </w:rPr>
        <w:t xml:space="preserve">, el </w:t>
      </w:r>
      <w:r w:rsidRPr="00533785">
        <w:rPr>
          <w:rFonts w:ascii="Palatino Linotype" w:eastAsia="Palatino Linotype" w:hAnsi="Palatino Linotype" w:cs="Palatino Linotype"/>
          <w:b/>
          <w:color w:val="000000" w:themeColor="text1"/>
        </w:rPr>
        <w:t xml:space="preserve">SUJETO OBLIGADO </w:t>
      </w:r>
      <w:r w:rsidRPr="00533785">
        <w:rPr>
          <w:rFonts w:ascii="Palatino Linotype" w:eastAsia="Palatino Linotype" w:hAnsi="Palatino Linotype" w:cs="Palatino Linotype"/>
          <w:color w:val="000000" w:themeColor="text1"/>
        </w:rPr>
        <w:t>rindió el informe justificado correspondiente por medio de</w:t>
      </w:r>
      <w:r w:rsidR="00FD7925" w:rsidRPr="00533785">
        <w:rPr>
          <w:rFonts w:ascii="Palatino Linotype" w:eastAsia="Palatino Linotype" w:hAnsi="Palatino Linotype" w:cs="Palatino Linotype"/>
          <w:color w:val="000000" w:themeColor="text1"/>
        </w:rPr>
        <w:t xml:space="preserve"> </w:t>
      </w:r>
      <w:r w:rsidRPr="00533785">
        <w:rPr>
          <w:rFonts w:ascii="Palatino Linotype" w:eastAsia="Palatino Linotype" w:hAnsi="Palatino Linotype" w:cs="Palatino Linotype"/>
          <w:color w:val="000000" w:themeColor="text1"/>
        </w:rPr>
        <w:t>l</w:t>
      </w:r>
      <w:r w:rsidR="00FD7925" w:rsidRPr="00533785">
        <w:rPr>
          <w:rFonts w:ascii="Palatino Linotype" w:eastAsia="Palatino Linotype" w:hAnsi="Palatino Linotype" w:cs="Palatino Linotype"/>
          <w:color w:val="000000" w:themeColor="text1"/>
        </w:rPr>
        <w:t>os siguientes</w:t>
      </w:r>
      <w:r w:rsidRPr="00533785">
        <w:rPr>
          <w:rFonts w:ascii="Palatino Linotype" w:eastAsia="Palatino Linotype" w:hAnsi="Palatino Linotype" w:cs="Palatino Linotype"/>
          <w:color w:val="000000" w:themeColor="text1"/>
        </w:rPr>
        <w:t xml:space="preserve"> archivo</w:t>
      </w:r>
      <w:r w:rsidR="00FD7925" w:rsidRPr="00533785">
        <w:rPr>
          <w:rFonts w:ascii="Palatino Linotype" w:eastAsia="Palatino Linotype" w:hAnsi="Palatino Linotype" w:cs="Palatino Linotype"/>
          <w:color w:val="000000" w:themeColor="text1"/>
        </w:rPr>
        <w:t>s</w:t>
      </w:r>
      <w:r w:rsidRPr="00533785">
        <w:rPr>
          <w:rFonts w:ascii="Palatino Linotype" w:eastAsia="Palatino Linotype" w:hAnsi="Palatino Linotype" w:cs="Palatino Linotype"/>
          <w:color w:val="000000" w:themeColor="text1"/>
        </w:rPr>
        <w:t xml:space="preserve"> electrónico</w:t>
      </w:r>
      <w:r w:rsidR="00FD7925" w:rsidRPr="00533785">
        <w:rPr>
          <w:rFonts w:ascii="Palatino Linotype" w:eastAsia="Palatino Linotype" w:hAnsi="Palatino Linotype" w:cs="Palatino Linotype"/>
          <w:color w:val="000000" w:themeColor="text1"/>
        </w:rPr>
        <w:t>s:</w:t>
      </w:r>
    </w:p>
    <w:p w14:paraId="3E0241BE" w14:textId="77777777" w:rsidR="00D86E74" w:rsidRPr="00533785" w:rsidRDefault="00D86E74" w:rsidP="00B13191">
      <w:pPr>
        <w:tabs>
          <w:tab w:val="left" w:pos="0"/>
        </w:tabs>
        <w:spacing w:line="360" w:lineRule="auto"/>
        <w:jc w:val="both"/>
        <w:rPr>
          <w:rFonts w:ascii="Palatino Linotype" w:eastAsia="Palatino Linotype" w:hAnsi="Palatino Linotype" w:cs="Palatino Linotype"/>
          <w:color w:val="000000" w:themeColor="text1"/>
        </w:rPr>
      </w:pPr>
    </w:p>
    <w:p w14:paraId="77A0FAE0" w14:textId="77777777" w:rsidR="00FD7925" w:rsidRPr="00533785" w:rsidRDefault="00FD7925" w:rsidP="00B13191">
      <w:pPr>
        <w:tabs>
          <w:tab w:val="left" w:pos="0"/>
        </w:tabs>
        <w:ind w:left="567"/>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b/>
          <w:color w:val="000000" w:themeColor="text1"/>
        </w:rPr>
        <w:t>ANEXO RR 3733.pdf:</w:t>
      </w:r>
      <w:r w:rsidR="00BF7957" w:rsidRPr="00533785">
        <w:rPr>
          <w:rFonts w:ascii="Palatino Linotype" w:eastAsia="Palatino Linotype" w:hAnsi="Palatino Linotype" w:cs="Palatino Linotype"/>
          <w:b/>
          <w:color w:val="000000" w:themeColor="text1"/>
        </w:rPr>
        <w:t xml:space="preserve"> </w:t>
      </w:r>
      <w:r w:rsidR="00BF7957" w:rsidRPr="00533785">
        <w:rPr>
          <w:rFonts w:ascii="Palatino Linotype" w:eastAsia="Palatino Linotype" w:hAnsi="Palatino Linotype" w:cs="Palatino Linotype"/>
          <w:color w:val="000000" w:themeColor="text1"/>
        </w:rPr>
        <w:t xml:space="preserve">Documento consistente entres oficios, por medio de los cuales, la </w:t>
      </w:r>
      <w:r w:rsidR="00BF7957" w:rsidRPr="00533785">
        <w:rPr>
          <w:rFonts w:ascii="Palatino Linotype" w:eastAsia="Palatino Linotype" w:hAnsi="Palatino Linotype" w:cs="Palatino Linotype"/>
          <w:b/>
          <w:color w:val="000000" w:themeColor="text1"/>
        </w:rPr>
        <w:t>Directora General de Administración</w:t>
      </w:r>
      <w:r w:rsidR="00BF7957" w:rsidRPr="00533785">
        <w:rPr>
          <w:rFonts w:ascii="Palatino Linotype" w:eastAsia="Palatino Linotype" w:hAnsi="Palatino Linotype" w:cs="Palatino Linotype"/>
          <w:color w:val="000000" w:themeColor="text1"/>
        </w:rPr>
        <w:t xml:space="preserve"> y la </w:t>
      </w:r>
      <w:r w:rsidR="00BF7957" w:rsidRPr="00533785">
        <w:rPr>
          <w:rFonts w:ascii="Palatino Linotype" w:eastAsia="Palatino Linotype" w:hAnsi="Palatino Linotype" w:cs="Palatino Linotype"/>
          <w:b/>
          <w:color w:val="000000" w:themeColor="text1"/>
        </w:rPr>
        <w:t>Directora de Recursos Materiales</w:t>
      </w:r>
      <w:r w:rsidR="00BF7957" w:rsidRPr="00533785">
        <w:rPr>
          <w:rFonts w:ascii="Palatino Linotype" w:eastAsia="Palatino Linotype" w:hAnsi="Palatino Linotype" w:cs="Palatino Linotype"/>
          <w:color w:val="000000" w:themeColor="text1"/>
        </w:rPr>
        <w:t xml:space="preserve">, ratificaron la respuesta. Por su parte, el </w:t>
      </w:r>
      <w:r w:rsidR="00BF7957" w:rsidRPr="00533785">
        <w:rPr>
          <w:rFonts w:ascii="Palatino Linotype" w:eastAsia="Palatino Linotype" w:hAnsi="Palatino Linotype" w:cs="Palatino Linotype"/>
          <w:b/>
          <w:color w:val="000000" w:themeColor="text1"/>
        </w:rPr>
        <w:t>Tesorero Municipal</w:t>
      </w:r>
      <w:r w:rsidR="00BF7957" w:rsidRPr="00533785">
        <w:rPr>
          <w:rFonts w:ascii="Palatino Linotype" w:eastAsia="Palatino Linotype" w:hAnsi="Palatino Linotype" w:cs="Palatino Linotype"/>
          <w:color w:val="000000" w:themeColor="text1"/>
        </w:rPr>
        <w:t xml:space="preserve"> informó que, una vez realizada una búsqueda exhaustiva, no cuenta con registro financiero, documental, contable o presupuestal que ampare los conceptos referidos, toda vez que no se ha remitido ningún contrato, ni factura relacionada con el convenio del “Grupo Bimbo” y los gastos que se realizaron conforme logística, sillas y pancartas.</w:t>
      </w:r>
    </w:p>
    <w:p w14:paraId="75C54FF1" w14:textId="77777777" w:rsidR="00BF7957" w:rsidRPr="00533785" w:rsidRDefault="00BF7957" w:rsidP="00B13191">
      <w:pPr>
        <w:tabs>
          <w:tab w:val="left" w:pos="0"/>
        </w:tabs>
        <w:ind w:left="567"/>
        <w:rPr>
          <w:rFonts w:ascii="Palatino Linotype" w:eastAsia="Palatino Linotype" w:hAnsi="Palatino Linotype" w:cs="Palatino Linotype"/>
          <w:b/>
          <w:color w:val="000000" w:themeColor="text1"/>
        </w:rPr>
      </w:pPr>
    </w:p>
    <w:p w14:paraId="2D98D866" w14:textId="77777777" w:rsidR="00FD7925" w:rsidRPr="00533785" w:rsidRDefault="00FD7925" w:rsidP="00B13191">
      <w:pPr>
        <w:tabs>
          <w:tab w:val="left" w:pos="0"/>
        </w:tabs>
        <w:ind w:left="567"/>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b/>
          <w:color w:val="000000" w:themeColor="text1"/>
        </w:rPr>
        <w:t>Ratificación 3733.pdf:</w:t>
      </w:r>
      <w:r w:rsidR="00BF7957" w:rsidRPr="00533785">
        <w:rPr>
          <w:rFonts w:ascii="Palatino Linotype" w:eastAsia="Palatino Linotype" w:hAnsi="Palatino Linotype" w:cs="Palatino Linotype"/>
          <w:b/>
          <w:color w:val="000000" w:themeColor="text1"/>
        </w:rPr>
        <w:t xml:space="preserve"> </w:t>
      </w:r>
      <w:r w:rsidR="00BF7957" w:rsidRPr="00533785">
        <w:rPr>
          <w:rFonts w:ascii="Palatino Linotype" w:eastAsia="Palatino Linotype" w:hAnsi="Palatino Linotype" w:cs="Palatino Linotype"/>
          <w:color w:val="000000" w:themeColor="text1"/>
        </w:rPr>
        <w:t>Oficio suscrito por el Titular de la Unidad de Transparencia, por medio del cual</w:t>
      </w:r>
      <w:r w:rsidR="00623B04" w:rsidRPr="00533785">
        <w:rPr>
          <w:rFonts w:ascii="Palatino Linotype" w:eastAsia="Palatino Linotype" w:hAnsi="Palatino Linotype" w:cs="Palatino Linotype"/>
          <w:color w:val="000000" w:themeColor="text1"/>
        </w:rPr>
        <w:t xml:space="preserve">, </w:t>
      </w:r>
      <w:r w:rsidR="00623B04" w:rsidRPr="00533785">
        <w:rPr>
          <w:rFonts w:ascii="Palatino Linotype" w:eastAsia="Palatino Linotype" w:hAnsi="Palatino Linotype" w:cs="Palatino Linotype"/>
          <w:b/>
          <w:color w:val="000000" w:themeColor="text1"/>
        </w:rPr>
        <w:t>ratificó la respuesta.</w:t>
      </w:r>
    </w:p>
    <w:p w14:paraId="5BB280AB" w14:textId="77777777" w:rsidR="00D86E74" w:rsidRPr="00533785" w:rsidRDefault="00D86E74" w:rsidP="00B13191">
      <w:pPr>
        <w:tabs>
          <w:tab w:val="left" w:pos="0"/>
        </w:tabs>
        <w:spacing w:line="360" w:lineRule="auto"/>
        <w:jc w:val="both"/>
        <w:rPr>
          <w:rFonts w:ascii="Palatino Linotype" w:eastAsia="Palatino Linotype" w:hAnsi="Palatino Linotype" w:cs="Palatino Linotype"/>
          <w:b/>
          <w:color w:val="000000" w:themeColor="text1"/>
        </w:rPr>
      </w:pPr>
    </w:p>
    <w:p w14:paraId="69FF0220" w14:textId="77777777" w:rsidR="00D86E74" w:rsidRPr="00533785" w:rsidRDefault="00B05C77" w:rsidP="00B1319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color w:val="000000" w:themeColor="text1"/>
        </w:rPr>
        <w:t>Por su parte, la parte</w:t>
      </w:r>
      <w:r w:rsidRPr="00533785">
        <w:rPr>
          <w:rFonts w:ascii="Palatino Linotype" w:eastAsia="Palatino Linotype" w:hAnsi="Palatino Linotype" w:cs="Palatino Linotype"/>
          <w:b/>
          <w:color w:val="000000" w:themeColor="text1"/>
        </w:rPr>
        <w:t xml:space="preserve"> RECURRENTE </w:t>
      </w:r>
      <w:r w:rsidRPr="00533785">
        <w:rPr>
          <w:rFonts w:ascii="Palatino Linotype" w:eastAsia="Palatino Linotype" w:hAnsi="Palatino Linotype" w:cs="Palatino Linotype"/>
          <w:color w:val="000000" w:themeColor="text1"/>
        </w:rPr>
        <w:t xml:space="preserve">dejó de realizar manifestaciones que a su derecho conviniera y asistiera. </w:t>
      </w:r>
    </w:p>
    <w:p w14:paraId="770175F1" w14:textId="77777777" w:rsidR="00A57943" w:rsidRPr="00533785" w:rsidRDefault="00A57943" w:rsidP="00B13191">
      <w:pPr>
        <w:tabs>
          <w:tab w:val="left" w:pos="0"/>
        </w:tabs>
        <w:spacing w:line="360" w:lineRule="auto"/>
        <w:jc w:val="both"/>
        <w:rPr>
          <w:rFonts w:ascii="Palatino Linotype" w:eastAsia="Palatino Linotype" w:hAnsi="Palatino Linotype" w:cs="Palatino Linotype"/>
          <w:b/>
          <w:color w:val="000000" w:themeColor="text1"/>
        </w:rPr>
      </w:pPr>
    </w:p>
    <w:p w14:paraId="0E16831C" w14:textId="77777777" w:rsidR="00FD7925" w:rsidRPr="00533785" w:rsidRDefault="00FD7925" w:rsidP="00B1319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color w:val="000000" w:themeColor="text1"/>
        </w:rPr>
        <w:t xml:space="preserve">El </w:t>
      </w:r>
      <w:r w:rsidRPr="00533785">
        <w:rPr>
          <w:rFonts w:ascii="Palatino Linotype" w:eastAsia="Palatino Linotype" w:hAnsi="Palatino Linotype" w:cs="Palatino Linotype"/>
          <w:b/>
          <w:color w:val="000000" w:themeColor="text1"/>
        </w:rPr>
        <w:t>catorce de julio de dos mil veinticinco</w:t>
      </w:r>
      <w:r w:rsidRPr="00533785">
        <w:rPr>
          <w:rFonts w:ascii="Palatino Linotype" w:eastAsia="Palatino Linotype" w:hAnsi="Palatino Linotype" w:cs="Palatino Linotype"/>
          <w:color w:val="000000" w:themeColor="text1"/>
        </w:rPr>
        <w:t xml:space="preserve">, se notificó el acuerdo mediante el cual se amplió el plazo para emitir </w:t>
      </w:r>
      <w:r w:rsidR="00A57943" w:rsidRPr="00533785">
        <w:rPr>
          <w:rFonts w:ascii="Palatino Linotype" w:eastAsia="Palatino Linotype" w:hAnsi="Palatino Linotype" w:cs="Palatino Linotype"/>
          <w:color w:val="000000" w:themeColor="text1"/>
        </w:rPr>
        <w:t>resolución por un término de 15 días adicionales.</w:t>
      </w:r>
    </w:p>
    <w:p w14:paraId="10B073A9" w14:textId="77777777" w:rsidR="00D86E74" w:rsidRPr="00533785" w:rsidRDefault="00D86E74" w:rsidP="00B13191">
      <w:pPr>
        <w:tabs>
          <w:tab w:val="left" w:pos="0"/>
        </w:tabs>
        <w:spacing w:line="360" w:lineRule="auto"/>
        <w:jc w:val="both"/>
        <w:rPr>
          <w:rFonts w:ascii="Palatino Linotype" w:eastAsia="Palatino Linotype" w:hAnsi="Palatino Linotype" w:cs="Palatino Linotype"/>
          <w:color w:val="000000" w:themeColor="text1"/>
        </w:rPr>
      </w:pPr>
    </w:p>
    <w:p w14:paraId="5C51CD7F" w14:textId="2B69EF30" w:rsidR="00D86E74" w:rsidRPr="00533785" w:rsidRDefault="00B05C77"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color w:val="000000" w:themeColor="text1"/>
        </w:rPr>
        <w:t xml:space="preserve">Finalmente, mediante acuerdo del </w:t>
      </w:r>
      <w:r w:rsidR="00222AB7" w:rsidRPr="00533785">
        <w:rPr>
          <w:rFonts w:ascii="Palatino Linotype" w:eastAsia="Palatino Linotype" w:hAnsi="Palatino Linotype" w:cs="Palatino Linotype"/>
          <w:b/>
          <w:color w:val="000000" w:themeColor="text1"/>
        </w:rPr>
        <w:t>diez de septiembre</w:t>
      </w:r>
      <w:r w:rsidRPr="00533785">
        <w:rPr>
          <w:rFonts w:ascii="Palatino Linotype" w:eastAsia="Palatino Linotype" w:hAnsi="Palatino Linotype" w:cs="Palatino Linotype"/>
          <w:color w:val="000000" w:themeColor="text1"/>
        </w:rPr>
        <w:t xml:space="preserve"> </w:t>
      </w:r>
      <w:r w:rsidRPr="00533785">
        <w:rPr>
          <w:rFonts w:ascii="Palatino Linotype" w:eastAsia="Palatino Linotype" w:hAnsi="Palatino Linotype" w:cs="Palatino Linotype"/>
          <w:b/>
          <w:color w:val="000000" w:themeColor="text1"/>
        </w:rPr>
        <w:t>de dos mil veinticinco</w:t>
      </w:r>
      <w:r w:rsidRPr="00533785">
        <w:rPr>
          <w:rFonts w:ascii="Palatino Linotype" w:eastAsia="Palatino Linotype" w:hAnsi="Palatino Linotype" w:cs="Palatino Linotype"/>
          <w:color w:val="000000" w:themeColor="text1"/>
        </w:rPr>
        <w:t>, se decretó el cierre de instrucción, por lo que no habiendo más q</w:t>
      </w:r>
      <w:r w:rsidR="00EA3A68">
        <w:rPr>
          <w:rFonts w:ascii="Palatino Linotype" w:eastAsia="Palatino Linotype" w:hAnsi="Palatino Linotype" w:cs="Palatino Linotype"/>
          <w:color w:val="000000" w:themeColor="text1"/>
        </w:rPr>
        <w:t>ue hacer constar, y</w:t>
      </w:r>
    </w:p>
    <w:p w14:paraId="49455654" w14:textId="77777777" w:rsidR="00D86E74" w:rsidRPr="00533785" w:rsidRDefault="00D86E74" w:rsidP="00B131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040DC284" w14:textId="77777777" w:rsidR="00D86E74" w:rsidRPr="00533785" w:rsidRDefault="00B05C77" w:rsidP="00B13191">
      <w:pPr>
        <w:pStyle w:val="Ttulo1"/>
        <w:tabs>
          <w:tab w:val="left" w:pos="0"/>
          <w:tab w:val="left" w:pos="567"/>
        </w:tabs>
        <w:spacing w:before="0" w:line="360" w:lineRule="auto"/>
        <w:jc w:val="center"/>
        <w:rPr>
          <w:color w:val="000000" w:themeColor="text1"/>
        </w:rPr>
      </w:pPr>
      <w:bookmarkStart w:id="7" w:name="_heading=h.tyjcwt" w:colFirst="0" w:colLast="0"/>
      <w:bookmarkEnd w:id="7"/>
      <w:r w:rsidRPr="00533785">
        <w:rPr>
          <w:color w:val="000000" w:themeColor="text1"/>
        </w:rPr>
        <w:t>C O N S I D E R A N D O</w:t>
      </w:r>
    </w:p>
    <w:p w14:paraId="1EEBE7F2" w14:textId="77777777" w:rsidR="00D86E74" w:rsidRPr="00533785" w:rsidRDefault="00D86E74" w:rsidP="00B13191">
      <w:pPr>
        <w:tabs>
          <w:tab w:val="left" w:pos="0"/>
        </w:tabs>
        <w:spacing w:line="360" w:lineRule="auto"/>
        <w:rPr>
          <w:rFonts w:ascii="Palatino Linotype" w:eastAsia="Palatino Linotype" w:hAnsi="Palatino Linotype" w:cs="Palatino Linotype"/>
          <w:color w:val="000000" w:themeColor="text1"/>
        </w:rPr>
      </w:pPr>
    </w:p>
    <w:p w14:paraId="5B2DE5E9" w14:textId="77777777" w:rsidR="00D86E74" w:rsidRPr="00533785" w:rsidRDefault="00B05C77" w:rsidP="00B13191">
      <w:pPr>
        <w:pStyle w:val="Ttulo1"/>
        <w:tabs>
          <w:tab w:val="left" w:pos="0"/>
          <w:tab w:val="left" w:pos="567"/>
        </w:tabs>
        <w:spacing w:before="0" w:line="360" w:lineRule="auto"/>
        <w:rPr>
          <w:color w:val="000000" w:themeColor="text1"/>
        </w:rPr>
      </w:pPr>
      <w:bookmarkStart w:id="8" w:name="_heading=h.3dy6vkm" w:colFirst="0" w:colLast="0"/>
      <w:bookmarkEnd w:id="8"/>
      <w:r w:rsidRPr="00533785">
        <w:rPr>
          <w:color w:val="000000" w:themeColor="text1"/>
        </w:rPr>
        <w:t>PRIMERO. De la competencia</w:t>
      </w:r>
    </w:p>
    <w:p w14:paraId="68889240" w14:textId="77777777" w:rsidR="00D86E74" w:rsidRPr="00533785" w:rsidRDefault="00B05C77" w:rsidP="00B13191">
      <w:pPr>
        <w:numPr>
          <w:ilvl w:val="0"/>
          <w:numId w:val="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w:t>
      </w:r>
      <w:r w:rsidRPr="00533785">
        <w:rPr>
          <w:rFonts w:ascii="Palatino Linotype" w:eastAsia="Palatino Linotype" w:hAnsi="Palatino Linotype" w:cs="Palatino Linotype"/>
          <w:color w:val="000000" w:themeColor="text1"/>
        </w:rPr>
        <w:lastRenderedPageBreak/>
        <w:t>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A5F8115" w14:textId="77777777" w:rsidR="00D86E74" w:rsidRPr="00533785" w:rsidRDefault="00D86E74" w:rsidP="00B13191">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1CE7E8AF" w14:textId="77777777" w:rsidR="00D86E74" w:rsidRPr="00533785" w:rsidRDefault="00B05C77" w:rsidP="00B13191">
      <w:pPr>
        <w:pStyle w:val="Ttulo2"/>
        <w:tabs>
          <w:tab w:val="left" w:pos="0"/>
        </w:tabs>
        <w:spacing w:before="0" w:line="360" w:lineRule="auto"/>
        <w:rPr>
          <w:color w:val="000000" w:themeColor="text1"/>
        </w:rPr>
      </w:pPr>
      <w:bookmarkStart w:id="9" w:name="_heading=h.1t3h5sf" w:colFirst="0" w:colLast="0"/>
      <w:bookmarkEnd w:id="9"/>
      <w:r w:rsidRPr="00533785">
        <w:rPr>
          <w:color w:val="000000" w:themeColor="text1"/>
        </w:rPr>
        <w:t>SEGUNDO. De la oportunidad y procedencia.</w:t>
      </w:r>
    </w:p>
    <w:p w14:paraId="4202AB45" w14:textId="77777777" w:rsidR="00D86E74" w:rsidRPr="00533785" w:rsidRDefault="00B05C77"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 El medio de impugnación fue presentado a través del </w:t>
      </w:r>
      <w:r w:rsidRPr="00533785">
        <w:rPr>
          <w:rFonts w:ascii="Palatino Linotype" w:eastAsia="Palatino Linotype" w:hAnsi="Palatino Linotype" w:cs="Palatino Linotype"/>
          <w:b/>
          <w:color w:val="000000" w:themeColor="text1"/>
        </w:rPr>
        <w:t>SAIMEX,</w:t>
      </w:r>
      <w:r w:rsidRPr="00533785">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533785">
        <w:rPr>
          <w:rFonts w:ascii="Palatino Linotype" w:eastAsia="Palatino Linotype" w:hAnsi="Palatino Linotype" w:cs="Palatino Linotype"/>
          <w:b/>
          <w:color w:val="000000" w:themeColor="text1"/>
        </w:rPr>
        <w:t>SUJETO OBLIGADO</w:t>
      </w:r>
      <w:r w:rsidRPr="00533785">
        <w:rPr>
          <w:rFonts w:ascii="Palatino Linotype" w:eastAsia="Palatino Linotype" w:hAnsi="Palatino Linotype" w:cs="Palatino Linotype"/>
          <w:color w:val="000000" w:themeColor="text1"/>
        </w:rPr>
        <w:t xml:space="preserve"> entregó su respuesta el </w:t>
      </w:r>
      <w:r w:rsidR="00A57943" w:rsidRPr="00533785">
        <w:rPr>
          <w:rFonts w:ascii="Palatino Linotype" w:eastAsia="Palatino Linotype" w:hAnsi="Palatino Linotype" w:cs="Palatino Linotype"/>
          <w:b/>
          <w:color w:val="000000" w:themeColor="text1"/>
        </w:rPr>
        <w:t>veintiocho</w:t>
      </w:r>
      <w:r w:rsidRPr="00533785">
        <w:rPr>
          <w:rFonts w:ascii="Palatino Linotype" w:eastAsia="Palatino Linotype" w:hAnsi="Palatino Linotype" w:cs="Palatino Linotype"/>
          <w:b/>
          <w:color w:val="000000" w:themeColor="text1"/>
        </w:rPr>
        <w:t xml:space="preserve"> de marzo de dos mil veinticinco</w:t>
      </w:r>
      <w:r w:rsidRPr="00533785">
        <w:rPr>
          <w:rFonts w:ascii="Palatino Linotype" w:eastAsia="Palatino Linotype" w:hAnsi="Palatino Linotype" w:cs="Palatino Linotype"/>
          <w:color w:val="000000" w:themeColor="text1"/>
        </w:rPr>
        <w:t xml:space="preserve">, de tal forma que el plazo para interponer el recurso de revisión transcurrió del </w:t>
      </w:r>
      <w:r w:rsidR="00A57943" w:rsidRPr="00533785">
        <w:rPr>
          <w:rFonts w:ascii="Palatino Linotype" w:eastAsia="Palatino Linotype" w:hAnsi="Palatino Linotype" w:cs="Palatino Linotype"/>
          <w:b/>
          <w:color w:val="000000" w:themeColor="text1"/>
        </w:rPr>
        <w:t>treinta y uno</w:t>
      </w:r>
      <w:r w:rsidRPr="00533785">
        <w:rPr>
          <w:rFonts w:ascii="Palatino Linotype" w:eastAsia="Palatino Linotype" w:hAnsi="Palatino Linotype" w:cs="Palatino Linotype"/>
          <w:b/>
          <w:color w:val="000000" w:themeColor="text1"/>
        </w:rPr>
        <w:t xml:space="preserve"> de marzo al </w:t>
      </w:r>
      <w:r w:rsidR="00A57943" w:rsidRPr="00533785">
        <w:rPr>
          <w:rFonts w:ascii="Palatino Linotype" w:eastAsia="Palatino Linotype" w:hAnsi="Palatino Linotype" w:cs="Palatino Linotype"/>
          <w:b/>
          <w:color w:val="000000" w:themeColor="text1"/>
        </w:rPr>
        <w:t>veinticinco</w:t>
      </w:r>
      <w:r w:rsidRPr="00533785">
        <w:rPr>
          <w:rFonts w:ascii="Palatino Linotype" w:eastAsia="Palatino Linotype" w:hAnsi="Palatino Linotype" w:cs="Palatino Linotype"/>
          <w:b/>
          <w:color w:val="000000" w:themeColor="text1"/>
        </w:rPr>
        <w:t xml:space="preserve"> de abril de dos mil veinticinco</w:t>
      </w:r>
      <w:r w:rsidRPr="00533785">
        <w:rPr>
          <w:rFonts w:ascii="Palatino Linotype" w:eastAsia="Palatino Linotype" w:hAnsi="Palatino Linotype" w:cs="Palatino Linotype"/>
          <w:color w:val="000000" w:themeColor="text1"/>
        </w:rPr>
        <w:t xml:space="preserve">; en consecuencia, la parte </w:t>
      </w:r>
      <w:r w:rsidRPr="00533785">
        <w:rPr>
          <w:rFonts w:ascii="Palatino Linotype" w:eastAsia="Palatino Linotype" w:hAnsi="Palatino Linotype" w:cs="Palatino Linotype"/>
          <w:b/>
          <w:color w:val="000000" w:themeColor="text1"/>
        </w:rPr>
        <w:t>RECURRENTE</w:t>
      </w:r>
      <w:r w:rsidRPr="00533785">
        <w:rPr>
          <w:rFonts w:ascii="Palatino Linotype" w:eastAsia="Palatino Linotype" w:hAnsi="Palatino Linotype" w:cs="Palatino Linotype"/>
          <w:color w:val="000000" w:themeColor="text1"/>
        </w:rPr>
        <w:t xml:space="preserve"> presentó su inconformidad el </w:t>
      </w:r>
      <w:r w:rsidR="002E7BD3" w:rsidRPr="00533785">
        <w:rPr>
          <w:rFonts w:ascii="Palatino Linotype" w:eastAsia="Palatino Linotype" w:hAnsi="Palatino Linotype" w:cs="Palatino Linotype"/>
          <w:b/>
          <w:color w:val="000000" w:themeColor="text1"/>
        </w:rPr>
        <w:t>treinta de marzo</w:t>
      </w:r>
      <w:r w:rsidRPr="00533785">
        <w:rPr>
          <w:rFonts w:ascii="Palatino Linotype" w:eastAsia="Palatino Linotype" w:hAnsi="Palatino Linotype" w:cs="Palatino Linotype"/>
          <w:b/>
          <w:color w:val="000000" w:themeColor="text1"/>
        </w:rPr>
        <w:t xml:space="preserve"> de dos mil veinticinco</w:t>
      </w:r>
      <w:r w:rsidRPr="00533785">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7B715AFE" w14:textId="77777777" w:rsidR="00D86E74" w:rsidRPr="00533785" w:rsidRDefault="00D86E74" w:rsidP="00B13191">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14:paraId="46BCB5D0" w14:textId="77777777" w:rsidR="00D86E74" w:rsidRPr="00533785" w:rsidRDefault="00B05C77" w:rsidP="00B1319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097C9FF" w14:textId="77777777" w:rsidR="00D86E74" w:rsidRPr="00533785" w:rsidRDefault="00D86E74" w:rsidP="00B13191">
      <w:pPr>
        <w:tabs>
          <w:tab w:val="left" w:pos="0"/>
        </w:tabs>
        <w:spacing w:line="360" w:lineRule="auto"/>
        <w:rPr>
          <w:rFonts w:ascii="Palatino Linotype" w:eastAsia="Palatino Linotype" w:hAnsi="Palatino Linotype" w:cs="Palatino Linotype"/>
          <w:color w:val="000000" w:themeColor="text1"/>
        </w:rPr>
      </w:pPr>
    </w:p>
    <w:p w14:paraId="6A2D28E1" w14:textId="77777777" w:rsidR="00D86E74" w:rsidRPr="00533785" w:rsidRDefault="00B05C77" w:rsidP="00B13191">
      <w:pPr>
        <w:pStyle w:val="Ttulo1"/>
        <w:tabs>
          <w:tab w:val="left" w:pos="0"/>
        </w:tabs>
        <w:spacing w:before="0" w:line="360" w:lineRule="auto"/>
        <w:rPr>
          <w:color w:val="000000" w:themeColor="text1"/>
        </w:rPr>
      </w:pPr>
      <w:r w:rsidRPr="00533785">
        <w:rPr>
          <w:color w:val="000000" w:themeColor="text1"/>
        </w:rPr>
        <w:lastRenderedPageBreak/>
        <w:t xml:space="preserve">TERCERO. Del planteamiento de la </w:t>
      </w:r>
      <w:r w:rsidRPr="00533785">
        <w:rPr>
          <w:i/>
          <w:color w:val="000000" w:themeColor="text1"/>
        </w:rPr>
        <w:t>Litis</w:t>
      </w:r>
      <w:r w:rsidRPr="00533785">
        <w:rPr>
          <w:color w:val="000000" w:themeColor="text1"/>
        </w:rPr>
        <w:t>.</w:t>
      </w:r>
    </w:p>
    <w:p w14:paraId="75589D57" w14:textId="77777777" w:rsidR="00D86E74" w:rsidRPr="00533785" w:rsidRDefault="00B05C77"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La parte </w:t>
      </w:r>
      <w:r w:rsidRPr="00533785">
        <w:rPr>
          <w:rFonts w:ascii="Palatino Linotype" w:eastAsia="Palatino Linotype" w:hAnsi="Palatino Linotype" w:cs="Palatino Linotype"/>
          <w:b/>
          <w:color w:val="000000" w:themeColor="text1"/>
        </w:rPr>
        <w:t>RECURRENTE</w:t>
      </w:r>
      <w:r w:rsidRPr="00533785">
        <w:rPr>
          <w:rFonts w:ascii="Palatino Linotype" w:eastAsia="Palatino Linotype" w:hAnsi="Palatino Linotype" w:cs="Palatino Linotype"/>
          <w:color w:val="000000" w:themeColor="text1"/>
        </w:rPr>
        <w:t xml:space="preserve"> solicitó </w:t>
      </w:r>
      <w:r w:rsidR="002E7BD3" w:rsidRPr="00533785">
        <w:rPr>
          <w:rFonts w:ascii="Palatino Linotype" w:eastAsia="Palatino Linotype" w:hAnsi="Palatino Linotype" w:cs="Palatino Linotype"/>
          <w:color w:val="000000" w:themeColor="text1"/>
        </w:rPr>
        <w:t xml:space="preserve">el convenio firmado con </w:t>
      </w:r>
      <w:r w:rsidR="00623B04" w:rsidRPr="00533785">
        <w:rPr>
          <w:rFonts w:ascii="Palatino Linotype" w:eastAsia="Palatino Linotype" w:hAnsi="Palatino Linotype" w:cs="Palatino Linotype"/>
          <w:color w:val="000000" w:themeColor="text1"/>
        </w:rPr>
        <w:t>“</w:t>
      </w:r>
      <w:r w:rsidR="002E7BD3" w:rsidRPr="00533785">
        <w:rPr>
          <w:rFonts w:ascii="Palatino Linotype" w:eastAsia="Palatino Linotype" w:hAnsi="Palatino Linotype" w:cs="Palatino Linotype"/>
          <w:color w:val="000000" w:themeColor="text1"/>
        </w:rPr>
        <w:t>Grupo Bimbo</w:t>
      </w:r>
      <w:r w:rsidR="00623B04" w:rsidRPr="00533785">
        <w:rPr>
          <w:rFonts w:ascii="Palatino Linotype" w:eastAsia="Palatino Linotype" w:hAnsi="Palatino Linotype" w:cs="Palatino Linotype"/>
          <w:color w:val="000000" w:themeColor="text1"/>
        </w:rPr>
        <w:t>”</w:t>
      </w:r>
      <w:r w:rsidR="002E7BD3" w:rsidRPr="00533785">
        <w:rPr>
          <w:rFonts w:ascii="Palatino Linotype" w:eastAsia="Palatino Linotype" w:hAnsi="Palatino Linotype" w:cs="Palatino Linotype"/>
          <w:color w:val="000000" w:themeColor="text1"/>
        </w:rPr>
        <w:t xml:space="preserve"> y el listado de asistentes, así como, conocer cuánto gastó el Ayuntamiento en logística, sillas y pancartas.</w:t>
      </w:r>
    </w:p>
    <w:p w14:paraId="63991B7F" w14:textId="77777777" w:rsidR="00D86E74" w:rsidRPr="00533785" w:rsidRDefault="00D86E74" w:rsidP="00B131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3C0D1F3" w14:textId="77777777" w:rsidR="00D86E74" w:rsidRPr="00533785" w:rsidRDefault="00B05C77"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color w:val="000000" w:themeColor="text1"/>
        </w:rPr>
        <w:t xml:space="preserve">El </w:t>
      </w:r>
      <w:r w:rsidRPr="00533785">
        <w:rPr>
          <w:rFonts w:ascii="Palatino Linotype" w:eastAsia="Palatino Linotype" w:hAnsi="Palatino Linotype" w:cs="Palatino Linotype"/>
          <w:b/>
          <w:color w:val="000000" w:themeColor="text1"/>
        </w:rPr>
        <w:t xml:space="preserve">SUJETO OBLIGADO </w:t>
      </w:r>
      <w:r w:rsidRPr="00533785">
        <w:rPr>
          <w:rFonts w:ascii="Palatino Linotype" w:eastAsia="Palatino Linotype" w:hAnsi="Palatino Linotype" w:cs="Palatino Linotype"/>
          <w:color w:val="000000" w:themeColor="text1"/>
        </w:rPr>
        <w:t xml:space="preserve">emitió respuesta, en términos del </w:t>
      </w:r>
      <w:r w:rsidRPr="00533785">
        <w:rPr>
          <w:rFonts w:ascii="Palatino Linotype" w:eastAsia="Palatino Linotype" w:hAnsi="Palatino Linotype" w:cs="Palatino Linotype"/>
          <w:b/>
          <w:color w:val="000000" w:themeColor="text1"/>
        </w:rPr>
        <w:t>párrafo 3</w:t>
      </w:r>
      <w:r w:rsidRPr="00533785">
        <w:rPr>
          <w:rFonts w:ascii="Palatino Linotype" w:eastAsia="Palatino Linotype" w:hAnsi="Palatino Linotype" w:cs="Palatino Linotype"/>
          <w:color w:val="000000" w:themeColor="text1"/>
        </w:rPr>
        <w:t xml:space="preserve"> de la presente resolución.</w:t>
      </w:r>
    </w:p>
    <w:p w14:paraId="1742FF97" w14:textId="77777777" w:rsidR="00D86E74" w:rsidRPr="00533785" w:rsidRDefault="00D86E74" w:rsidP="00B131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0054130F" w14:textId="77777777" w:rsidR="00D86E74" w:rsidRPr="00533785" w:rsidRDefault="00B05C77"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color w:val="000000" w:themeColor="text1"/>
        </w:rPr>
        <w:t xml:space="preserve">Posteriormente, la parte </w:t>
      </w:r>
      <w:r w:rsidRPr="00533785">
        <w:rPr>
          <w:rFonts w:ascii="Palatino Linotype" w:eastAsia="Palatino Linotype" w:hAnsi="Palatino Linotype" w:cs="Palatino Linotype"/>
          <w:b/>
          <w:color w:val="000000" w:themeColor="text1"/>
        </w:rPr>
        <w:t xml:space="preserve">RECURRENTE </w:t>
      </w:r>
      <w:r w:rsidRPr="00533785">
        <w:rPr>
          <w:rFonts w:ascii="Palatino Linotype" w:eastAsia="Palatino Linotype" w:hAnsi="Palatino Linotype" w:cs="Palatino Linotype"/>
          <w:color w:val="000000" w:themeColor="text1"/>
        </w:rPr>
        <w:t>interpuso recurso de revisión</w:t>
      </w:r>
      <w:r w:rsidR="002B4D12" w:rsidRPr="00533785">
        <w:rPr>
          <w:rFonts w:ascii="Palatino Linotype" w:eastAsia="Palatino Linotype" w:hAnsi="Palatino Linotype" w:cs="Palatino Linotype"/>
          <w:color w:val="000000" w:themeColor="text1"/>
        </w:rPr>
        <w:t xml:space="preserve"> en el que se inconformó por la incompetencia del </w:t>
      </w:r>
      <w:r w:rsidR="002B4D12" w:rsidRPr="00533785">
        <w:rPr>
          <w:rFonts w:ascii="Palatino Linotype" w:eastAsia="Palatino Linotype" w:hAnsi="Palatino Linotype" w:cs="Palatino Linotype"/>
          <w:b/>
          <w:color w:val="000000" w:themeColor="text1"/>
        </w:rPr>
        <w:t>SUJETO OBLIGADO.</w:t>
      </w:r>
    </w:p>
    <w:p w14:paraId="346BD9B4" w14:textId="77777777" w:rsidR="00D86E74" w:rsidRPr="00533785" w:rsidRDefault="00D86E74" w:rsidP="00B131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288B8B29" w14:textId="77777777" w:rsidR="00D86E74" w:rsidRPr="00533785" w:rsidRDefault="00B05C77"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color w:val="000000" w:themeColor="text1"/>
        </w:rPr>
        <w:t xml:space="preserve">En dichas condiciones, la </w:t>
      </w:r>
      <w:r w:rsidRPr="00533785">
        <w:rPr>
          <w:rFonts w:ascii="Palatino Linotype" w:eastAsia="Palatino Linotype" w:hAnsi="Palatino Linotype" w:cs="Palatino Linotype"/>
          <w:i/>
          <w:color w:val="000000" w:themeColor="text1"/>
        </w:rPr>
        <w:t>Litis</w:t>
      </w:r>
      <w:r w:rsidRPr="00533785">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C061D5" w:rsidRPr="00533785">
        <w:rPr>
          <w:rFonts w:ascii="Palatino Linotype" w:eastAsia="Palatino Linotype" w:hAnsi="Palatino Linotype" w:cs="Palatino Linotype"/>
          <w:b/>
          <w:color w:val="000000" w:themeColor="text1"/>
        </w:rPr>
        <w:t xml:space="preserve">fracción </w:t>
      </w:r>
      <w:r w:rsidR="002B4D12" w:rsidRPr="00533785">
        <w:rPr>
          <w:rFonts w:ascii="Palatino Linotype" w:eastAsia="Palatino Linotype" w:hAnsi="Palatino Linotype" w:cs="Palatino Linotype"/>
          <w:b/>
          <w:color w:val="000000" w:themeColor="text1"/>
        </w:rPr>
        <w:t>I</w:t>
      </w:r>
      <w:r w:rsidR="00C061D5" w:rsidRPr="00533785">
        <w:rPr>
          <w:rFonts w:ascii="Palatino Linotype" w:eastAsia="Palatino Linotype" w:hAnsi="Palatino Linotype" w:cs="Palatino Linotype"/>
          <w:b/>
          <w:color w:val="000000" w:themeColor="text1"/>
        </w:rPr>
        <w:t>V</w:t>
      </w:r>
      <w:r w:rsidRPr="00533785">
        <w:rPr>
          <w:rFonts w:ascii="Palatino Linotype" w:eastAsia="Palatino Linotype" w:hAnsi="Palatino Linotype" w:cs="Palatino Linotype"/>
          <w:b/>
          <w:color w:val="000000" w:themeColor="text1"/>
        </w:rPr>
        <w:t xml:space="preserve"> </w:t>
      </w:r>
      <w:r w:rsidRPr="00533785">
        <w:rPr>
          <w:rFonts w:ascii="Palatino Linotype" w:eastAsia="Palatino Linotype" w:hAnsi="Palatino Linotype" w:cs="Palatino Linotype"/>
          <w:color w:val="000000" w:themeColor="text1"/>
        </w:rPr>
        <w:t>de la Ley</w:t>
      </w:r>
      <w:r w:rsidRPr="00533785">
        <w:rPr>
          <w:rFonts w:ascii="Palatino Linotype" w:eastAsia="Palatino Linotype" w:hAnsi="Palatino Linotype" w:cs="Palatino Linotype"/>
          <w:b/>
          <w:color w:val="000000" w:themeColor="text1"/>
        </w:rPr>
        <w:t xml:space="preserve"> de Transparencia y Acceso a la Información Pública del Estado de </w:t>
      </w:r>
      <w:r w:rsidRPr="00533785">
        <w:rPr>
          <w:rFonts w:ascii="Palatino Linotype" w:eastAsia="Palatino Linotype" w:hAnsi="Palatino Linotype" w:cs="Palatino Linotype"/>
          <w:color w:val="000000" w:themeColor="text1"/>
        </w:rPr>
        <w:t>México</w:t>
      </w:r>
      <w:r w:rsidRPr="00533785">
        <w:rPr>
          <w:rFonts w:ascii="Palatino Linotype" w:eastAsia="Palatino Linotype" w:hAnsi="Palatino Linotype" w:cs="Palatino Linotype"/>
          <w:b/>
          <w:color w:val="000000" w:themeColor="text1"/>
        </w:rPr>
        <w:t xml:space="preserve"> y Municipios</w:t>
      </w:r>
      <w:r w:rsidRPr="00533785">
        <w:rPr>
          <w:rFonts w:ascii="Palatino Linotype" w:eastAsia="Palatino Linotype" w:hAnsi="Palatino Linotype" w:cs="Palatino Linotype"/>
          <w:color w:val="000000" w:themeColor="text1"/>
        </w:rPr>
        <w:t xml:space="preserve">; fracción que determina la hipótesis jurídica relativa a </w:t>
      </w:r>
      <w:r w:rsidRPr="00533785">
        <w:rPr>
          <w:rFonts w:ascii="Palatino Linotype" w:eastAsia="Palatino Linotype" w:hAnsi="Palatino Linotype" w:cs="Palatino Linotype"/>
          <w:b/>
          <w:color w:val="000000" w:themeColor="text1"/>
        </w:rPr>
        <w:t xml:space="preserve">la </w:t>
      </w:r>
      <w:r w:rsidR="002B4D12" w:rsidRPr="00533785">
        <w:rPr>
          <w:rFonts w:ascii="Palatino Linotype" w:eastAsia="Palatino Linotype" w:hAnsi="Palatino Linotype" w:cs="Palatino Linotype"/>
          <w:b/>
          <w:color w:val="000000" w:themeColor="text1"/>
        </w:rPr>
        <w:t>declaración de incompetencia por el SUJETO OBLIGADO.</w:t>
      </w:r>
    </w:p>
    <w:p w14:paraId="0C6671AC" w14:textId="77777777" w:rsidR="00D86E74" w:rsidRPr="00533785" w:rsidRDefault="00D86E74" w:rsidP="00B131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51239BCA" w14:textId="77777777" w:rsidR="00D86E74" w:rsidRPr="00533785" w:rsidRDefault="00B05C77" w:rsidP="00B13191">
      <w:pPr>
        <w:pStyle w:val="Ttulo1"/>
        <w:tabs>
          <w:tab w:val="left" w:pos="0"/>
        </w:tabs>
        <w:spacing w:before="0" w:line="360" w:lineRule="auto"/>
        <w:rPr>
          <w:color w:val="000000" w:themeColor="text1"/>
        </w:rPr>
      </w:pPr>
      <w:r w:rsidRPr="00533785">
        <w:rPr>
          <w:color w:val="000000" w:themeColor="text1"/>
        </w:rPr>
        <w:t>CUARTO. Del estudio y resolución del asunto.</w:t>
      </w:r>
    </w:p>
    <w:p w14:paraId="055E1FA1" w14:textId="77777777" w:rsidR="00D86E74" w:rsidRPr="00533785" w:rsidRDefault="00B05C77"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Acotada la </w:t>
      </w:r>
      <w:r w:rsidRPr="00533785">
        <w:rPr>
          <w:rFonts w:ascii="Palatino Linotype" w:eastAsia="Palatino Linotype" w:hAnsi="Palatino Linotype" w:cs="Palatino Linotype"/>
          <w:i/>
          <w:color w:val="000000" w:themeColor="text1"/>
        </w:rPr>
        <w:t>Litis</w:t>
      </w:r>
      <w:r w:rsidRPr="00533785">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w:t>
      </w:r>
      <w:r w:rsidRPr="00533785">
        <w:rPr>
          <w:rFonts w:ascii="Palatino Linotype" w:eastAsia="Palatino Linotype" w:hAnsi="Palatino Linotype" w:cs="Palatino Linotype"/>
          <w:color w:val="000000" w:themeColor="text1"/>
        </w:rPr>
        <w:lastRenderedPageBreak/>
        <w:t>Mexicanos, el cual establece que toda la información en posesión de cualquier autoridad es pública y sólo podrá ser reservada temporalmente por razones de interés público.</w:t>
      </w:r>
    </w:p>
    <w:p w14:paraId="06F026C7" w14:textId="77777777" w:rsidR="00D86E74" w:rsidRPr="00533785" w:rsidRDefault="00D86E74" w:rsidP="00B13191">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460C581D" w14:textId="77777777" w:rsidR="00D86E74" w:rsidRPr="00533785" w:rsidRDefault="00B05C77"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29D36BC" w14:textId="77777777" w:rsidR="00D86E74" w:rsidRPr="00533785" w:rsidRDefault="00D86E74" w:rsidP="00B13191">
      <w:pPr>
        <w:tabs>
          <w:tab w:val="left" w:pos="0"/>
        </w:tabs>
        <w:spacing w:line="360" w:lineRule="auto"/>
        <w:jc w:val="both"/>
        <w:rPr>
          <w:rFonts w:ascii="Palatino Linotype" w:eastAsia="Palatino Linotype" w:hAnsi="Palatino Linotype" w:cs="Palatino Linotype"/>
          <w:color w:val="000000" w:themeColor="text1"/>
        </w:rPr>
      </w:pPr>
    </w:p>
    <w:p w14:paraId="4449C135" w14:textId="77777777" w:rsidR="00D86E74" w:rsidRPr="00533785" w:rsidRDefault="00B05C77"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C85F235" w14:textId="77777777" w:rsidR="00D86E74" w:rsidRPr="00533785" w:rsidRDefault="00D86E74" w:rsidP="00B131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9A9C0EF" w14:textId="77777777" w:rsidR="00D86E74" w:rsidRPr="00533785" w:rsidRDefault="00B05C77"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Finalmente, es relevante mencionar que el artículo 19 del ordenamiento local de la materia señala que se presume que la información debe existir si se refiere a las facultades, competencias y funciones que los ordenamientos jurídicos aplicables otorgan </w:t>
      </w:r>
      <w:r w:rsidRPr="00533785">
        <w:rPr>
          <w:rFonts w:ascii="Palatino Linotype" w:eastAsia="Palatino Linotype" w:hAnsi="Palatino Linotype" w:cs="Palatino Linotype"/>
          <w:color w:val="000000" w:themeColor="text1"/>
        </w:rPr>
        <w:lastRenderedPageBreak/>
        <w:t>a los sujetos obligados y en caso de que dichas facultades no se hayan ejercido, se deberá motivar la respuesta en función de las causas que motivaron tal circunstancia.</w:t>
      </w:r>
    </w:p>
    <w:p w14:paraId="205B56F6" w14:textId="77777777" w:rsidR="00D86E74" w:rsidRPr="00533785" w:rsidRDefault="00D86E74" w:rsidP="00B131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6B23CF71" w14:textId="77777777" w:rsidR="00D86E74" w:rsidRPr="00533785" w:rsidRDefault="00B05C77"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Acotada la Litis del presente asunto, se reiterar la información solicitada por la parte </w:t>
      </w:r>
      <w:r w:rsidRPr="00533785">
        <w:rPr>
          <w:rFonts w:ascii="Palatino Linotype" w:eastAsia="Palatino Linotype" w:hAnsi="Palatino Linotype" w:cs="Palatino Linotype"/>
          <w:b/>
          <w:color w:val="000000" w:themeColor="text1"/>
        </w:rPr>
        <w:t>RECURRENTE</w:t>
      </w:r>
      <w:r w:rsidRPr="00533785">
        <w:rPr>
          <w:rFonts w:ascii="Palatino Linotype" w:eastAsia="Palatino Linotype" w:hAnsi="Palatino Linotype" w:cs="Palatino Linotype"/>
          <w:color w:val="000000" w:themeColor="text1"/>
        </w:rPr>
        <w:t xml:space="preserve">, así como la respuesta emitida por el </w:t>
      </w:r>
      <w:r w:rsidRPr="00533785">
        <w:rPr>
          <w:rFonts w:ascii="Palatino Linotype" w:eastAsia="Palatino Linotype" w:hAnsi="Palatino Linotype" w:cs="Palatino Linotype"/>
          <w:b/>
          <w:color w:val="000000" w:themeColor="text1"/>
        </w:rPr>
        <w:t>SUJETO OBLIGADO</w:t>
      </w:r>
      <w:r w:rsidRPr="00533785">
        <w:rPr>
          <w:rFonts w:ascii="Palatino Linotype" w:eastAsia="Palatino Linotype" w:hAnsi="Palatino Linotype" w:cs="Palatino Linotype"/>
          <w:color w:val="000000" w:themeColor="text1"/>
        </w:rPr>
        <w:t>, mediante el siguiente cuadro descriptivo:</w:t>
      </w:r>
    </w:p>
    <w:p w14:paraId="57DA051B" w14:textId="77777777" w:rsidR="00D86E74" w:rsidRPr="00533785" w:rsidRDefault="00D86E74" w:rsidP="00B131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c"/>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828"/>
        <w:gridCol w:w="3118"/>
      </w:tblGrid>
      <w:tr w:rsidR="00B13191" w:rsidRPr="00533785" w14:paraId="1203CAA2" w14:textId="77777777" w:rsidTr="00D76ECC">
        <w:tc>
          <w:tcPr>
            <w:tcW w:w="2547" w:type="dxa"/>
            <w:shd w:val="clear" w:color="auto" w:fill="D9D9D9"/>
          </w:tcPr>
          <w:p w14:paraId="6202BBBE" w14:textId="77777777" w:rsidR="00387665" w:rsidRPr="00533785" w:rsidRDefault="00387665" w:rsidP="00B13191">
            <w:pPr>
              <w:tabs>
                <w:tab w:val="left" w:pos="0"/>
              </w:tabs>
              <w:jc w:val="center"/>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b/>
                <w:color w:val="000000" w:themeColor="text1"/>
              </w:rPr>
              <w:t>Información solicitada</w:t>
            </w:r>
          </w:p>
        </w:tc>
        <w:tc>
          <w:tcPr>
            <w:tcW w:w="3828" w:type="dxa"/>
            <w:tcBorders>
              <w:right w:val="single" w:sz="4" w:space="0" w:color="auto"/>
            </w:tcBorders>
            <w:shd w:val="clear" w:color="auto" w:fill="D9D9D9"/>
          </w:tcPr>
          <w:p w14:paraId="1DE9472F" w14:textId="77777777" w:rsidR="00387665" w:rsidRPr="00533785" w:rsidRDefault="00387665" w:rsidP="00B13191">
            <w:pPr>
              <w:tabs>
                <w:tab w:val="left" w:pos="0"/>
              </w:tabs>
              <w:jc w:val="center"/>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b/>
                <w:color w:val="000000" w:themeColor="text1"/>
              </w:rPr>
              <w:t>Respuesta</w:t>
            </w:r>
          </w:p>
        </w:tc>
        <w:tc>
          <w:tcPr>
            <w:tcW w:w="3118" w:type="dxa"/>
            <w:tcBorders>
              <w:left w:val="single" w:sz="4" w:space="0" w:color="auto"/>
            </w:tcBorders>
            <w:shd w:val="clear" w:color="auto" w:fill="D9D9D9"/>
          </w:tcPr>
          <w:p w14:paraId="195CA3C7" w14:textId="77777777" w:rsidR="00387665" w:rsidRPr="00533785" w:rsidRDefault="00387665" w:rsidP="00B13191">
            <w:pPr>
              <w:tabs>
                <w:tab w:val="left" w:pos="0"/>
              </w:tabs>
              <w:jc w:val="center"/>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b/>
                <w:color w:val="000000" w:themeColor="text1"/>
              </w:rPr>
              <w:t>Informe Justificado</w:t>
            </w:r>
          </w:p>
        </w:tc>
      </w:tr>
      <w:tr w:rsidR="00387665" w:rsidRPr="00533785" w14:paraId="29536B7E" w14:textId="77777777" w:rsidTr="00D76ECC">
        <w:tc>
          <w:tcPr>
            <w:tcW w:w="2547" w:type="dxa"/>
          </w:tcPr>
          <w:p w14:paraId="36816B50" w14:textId="77777777" w:rsidR="00387665" w:rsidRPr="00533785" w:rsidRDefault="00387665" w:rsidP="00B13191">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Convenio firmado con “Grupo Bimbo” y el listado de asistentes, así como, conocer cuánto gastó el Ayuntamiento en logística, sillas y pancartas.</w:t>
            </w:r>
          </w:p>
          <w:p w14:paraId="1DFEBA53" w14:textId="77777777" w:rsidR="00387665" w:rsidRPr="00533785" w:rsidRDefault="00387665" w:rsidP="00B13191">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tc>
        <w:tc>
          <w:tcPr>
            <w:tcW w:w="3828" w:type="dxa"/>
            <w:tcBorders>
              <w:right w:val="single" w:sz="4" w:space="0" w:color="auto"/>
            </w:tcBorders>
          </w:tcPr>
          <w:p w14:paraId="503EC8F5" w14:textId="77777777" w:rsidR="00387665" w:rsidRPr="00533785" w:rsidRDefault="00387665" w:rsidP="00B13191">
            <w:pPr>
              <w:tabs>
                <w:tab w:val="left" w:pos="0"/>
              </w:tabs>
              <w:jc w:val="both"/>
              <w:rPr>
                <w:rFonts w:ascii="Palatino Linotype" w:hAnsi="Palatino Linotype"/>
                <w:color w:val="000000" w:themeColor="text1"/>
              </w:rPr>
            </w:pPr>
            <w:r w:rsidRPr="00533785">
              <w:rPr>
                <w:rFonts w:ascii="Palatino Linotype" w:hAnsi="Palatino Linotype"/>
                <w:color w:val="000000" w:themeColor="text1"/>
              </w:rPr>
              <w:t xml:space="preserve">La </w:t>
            </w:r>
            <w:r w:rsidRPr="00533785">
              <w:rPr>
                <w:rFonts w:ascii="Palatino Linotype" w:hAnsi="Palatino Linotype"/>
                <w:b/>
                <w:color w:val="000000" w:themeColor="text1"/>
              </w:rPr>
              <w:t>Dirección General de Administración, r</w:t>
            </w:r>
            <w:r w:rsidRPr="00533785">
              <w:rPr>
                <w:rFonts w:ascii="Palatino Linotype" w:hAnsi="Palatino Linotype"/>
                <w:color w:val="000000" w:themeColor="text1"/>
              </w:rPr>
              <w:t xml:space="preserve">efirió que después de realizar una búsqueda exhaustiva y razonable, lo solicitado no es de su competencia ni de sus departamentos, toda vez que, </w:t>
            </w:r>
            <w:r w:rsidRPr="00533785">
              <w:rPr>
                <w:rFonts w:ascii="Palatino Linotype" w:hAnsi="Palatino Linotype"/>
                <w:b/>
                <w:color w:val="000000" w:themeColor="text1"/>
              </w:rPr>
              <w:t>no lo genera, recopila, administra, procesa, archiva o conserva.</w:t>
            </w:r>
            <w:r w:rsidRPr="00533785">
              <w:rPr>
                <w:rFonts w:ascii="Palatino Linotype" w:hAnsi="Palatino Linotype"/>
                <w:color w:val="000000" w:themeColor="text1"/>
              </w:rPr>
              <w:t xml:space="preserve"> </w:t>
            </w:r>
          </w:p>
          <w:p w14:paraId="13B051CC" w14:textId="77777777" w:rsidR="00387665" w:rsidRPr="00533785" w:rsidRDefault="00387665" w:rsidP="00B13191">
            <w:pPr>
              <w:tabs>
                <w:tab w:val="left" w:pos="0"/>
              </w:tabs>
              <w:jc w:val="both"/>
              <w:rPr>
                <w:rFonts w:ascii="Palatino Linotype" w:hAnsi="Palatino Linotype"/>
                <w:color w:val="000000" w:themeColor="text1"/>
              </w:rPr>
            </w:pPr>
          </w:p>
          <w:p w14:paraId="6E3EBD13" w14:textId="77777777" w:rsidR="00387665" w:rsidRPr="00533785" w:rsidRDefault="00387665" w:rsidP="00B13191">
            <w:pPr>
              <w:tabs>
                <w:tab w:val="left" w:pos="0"/>
              </w:tabs>
              <w:jc w:val="both"/>
              <w:rPr>
                <w:rFonts w:ascii="Palatino Linotype" w:hAnsi="Palatino Linotype"/>
                <w:color w:val="000000" w:themeColor="text1"/>
              </w:rPr>
            </w:pPr>
            <w:r w:rsidRPr="00533785">
              <w:rPr>
                <w:rFonts w:ascii="Palatino Linotype" w:hAnsi="Palatino Linotype"/>
                <w:b/>
                <w:color w:val="000000" w:themeColor="text1"/>
              </w:rPr>
              <w:t>El Departamento de Normatividad de la Dirección Jurídica e Inspección Ambiental de la Dirección General de Medio Ambiente no localizó información relativa al convenio firmado con la empresa “Grupo Bimbo”,</w:t>
            </w:r>
            <w:r w:rsidRPr="00533785">
              <w:rPr>
                <w:rFonts w:ascii="Palatino Linotype" w:hAnsi="Palatino Linotype"/>
                <w:color w:val="000000" w:themeColor="text1"/>
              </w:rPr>
              <w:t xml:space="preserve"> por lo que no es posible entregarla por no generarla, administrarla ni poseerla.</w:t>
            </w:r>
          </w:p>
        </w:tc>
        <w:tc>
          <w:tcPr>
            <w:tcW w:w="3118" w:type="dxa"/>
            <w:tcBorders>
              <w:left w:val="single" w:sz="4" w:space="0" w:color="auto"/>
            </w:tcBorders>
          </w:tcPr>
          <w:p w14:paraId="77E8640E" w14:textId="77777777" w:rsidR="00387665" w:rsidRPr="00533785" w:rsidRDefault="00387665" w:rsidP="00B13191">
            <w:pPr>
              <w:tabs>
                <w:tab w:val="left" w:pos="0"/>
              </w:tabs>
              <w:jc w:val="both"/>
              <w:rPr>
                <w:rFonts w:ascii="Palatino Linotype" w:hAnsi="Palatino Linotype"/>
                <w:color w:val="000000" w:themeColor="text1"/>
              </w:rPr>
            </w:pPr>
            <w:r w:rsidRPr="00533785">
              <w:rPr>
                <w:rFonts w:ascii="Palatino Linotype" w:eastAsia="Palatino Linotype" w:hAnsi="Palatino Linotype" w:cs="Palatino Linotype"/>
                <w:color w:val="000000" w:themeColor="text1"/>
              </w:rPr>
              <w:t>El</w:t>
            </w:r>
            <w:r w:rsidRPr="00533785">
              <w:rPr>
                <w:rFonts w:ascii="Palatino Linotype" w:eastAsia="Palatino Linotype" w:hAnsi="Palatino Linotype" w:cs="Palatino Linotype"/>
                <w:b/>
                <w:color w:val="000000" w:themeColor="text1"/>
              </w:rPr>
              <w:t xml:space="preserve"> Tesorero Municipal</w:t>
            </w:r>
            <w:r w:rsidRPr="00533785">
              <w:rPr>
                <w:rFonts w:ascii="Palatino Linotype" w:eastAsia="Palatino Linotype" w:hAnsi="Palatino Linotype" w:cs="Palatino Linotype"/>
                <w:color w:val="000000" w:themeColor="text1"/>
              </w:rPr>
              <w:t xml:space="preserve"> informó que, una vez realizada una búsqueda exhaustiva, </w:t>
            </w:r>
            <w:r w:rsidRPr="00533785">
              <w:rPr>
                <w:rFonts w:ascii="Palatino Linotype" w:eastAsia="Palatino Linotype" w:hAnsi="Palatino Linotype" w:cs="Palatino Linotype"/>
                <w:b/>
                <w:color w:val="000000" w:themeColor="text1"/>
              </w:rPr>
              <w:t>no cuenta con registro financiero, documental, contable o presupuestal que ampare los conceptos referidos en la solicitud de información, toda vez que no se ha remitido ningún contrato, ni factura relacionada con un convenio del “Grupo Bimbo” y los gastos que se realizaron conforme logística, sillas y pancartas.</w:t>
            </w:r>
          </w:p>
        </w:tc>
      </w:tr>
    </w:tbl>
    <w:p w14:paraId="004F84BD" w14:textId="77777777" w:rsidR="00D86E74" w:rsidRDefault="00D86E74" w:rsidP="00B131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7408CE7" w14:textId="77777777" w:rsidR="00D76ECC" w:rsidRPr="00533785" w:rsidRDefault="00D76ECC" w:rsidP="00B131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5A3F079" w14:textId="77777777" w:rsidR="00CF0B0D" w:rsidRPr="00533785" w:rsidRDefault="00B05C77"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lastRenderedPageBreak/>
        <w:t>Al</w:t>
      </w:r>
      <w:r w:rsidR="006B1649" w:rsidRPr="00533785">
        <w:rPr>
          <w:rFonts w:ascii="Palatino Linotype" w:eastAsia="Palatino Linotype" w:hAnsi="Palatino Linotype" w:cs="Palatino Linotype"/>
          <w:color w:val="000000" w:themeColor="text1"/>
        </w:rPr>
        <w:t xml:space="preserve"> respecto</w:t>
      </w:r>
      <w:r w:rsidRPr="00533785">
        <w:rPr>
          <w:rFonts w:ascii="Palatino Linotype" w:eastAsia="Palatino Linotype" w:hAnsi="Palatino Linotype" w:cs="Palatino Linotype"/>
          <w:color w:val="000000" w:themeColor="text1"/>
        </w:rPr>
        <w:t xml:space="preserve">, la parte </w:t>
      </w:r>
      <w:r w:rsidRPr="00533785">
        <w:rPr>
          <w:rFonts w:ascii="Palatino Linotype" w:eastAsia="Palatino Linotype" w:hAnsi="Palatino Linotype" w:cs="Palatino Linotype"/>
          <w:b/>
          <w:color w:val="000000" w:themeColor="text1"/>
        </w:rPr>
        <w:t xml:space="preserve">RECURRENTE </w:t>
      </w:r>
      <w:r w:rsidRPr="00533785">
        <w:rPr>
          <w:rFonts w:ascii="Palatino Linotype" w:eastAsia="Palatino Linotype" w:hAnsi="Palatino Linotype" w:cs="Palatino Linotype"/>
          <w:color w:val="000000" w:themeColor="text1"/>
        </w:rPr>
        <w:t xml:space="preserve">interpuso recurso de revisión en el que se inconformó por </w:t>
      </w:r>
      <w:r w:rsidRPr="00533785">
        <w:rPr>
          <w:rFonts w:ascii="Palatino Linotype" w:eastAsia="Palatino Linotype" w:hAnsi="Palatino Linotype" w:cs="Palatino Linotype"/>
          <w:b/>
          <w:color w:val="000000" w:themeColor="text1"/>
        </w:rPr>
        <w:t>la negativa de la información solicitada.</w:t>
      </w:r>
    </w:p>
    <w:p w14:paraId="7D4D1311" w14:textId="77777777" w:rsidR="006B1649" w:rsidRPr="00533785" w:rsidRDefault="006B1649" w:rsidP="00B131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0E17BD6" w14:textId="77777777" w:rsidR="00387665" w:rsidRPr="00533785" w:rsidRDefault="00387665"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En atención a lo expuesto, se reitera</w:t>
      </w:r>
      <w:r w:rsidR="00CF0B0D" w:rsidRPr="00533785">
        <w:rPr>
          <w:rFonts w:ascii="Palatino Linotype" w:eastAsia="Palatino Linotype" w:hAnsi="Palatino Linotype" w:cs="Palatino Linotype"/>
          <w:color w:val="000000" w:themeColor="text1"/>
        </w:rPr>
        <w:t xml:space="preserve"> que el </w:t>
      </w:r>
      <w:r w:rsidR="00CF0B0D" w:rsidRPr="00533785">
        <w:rPr>
          <w:rFonts w:ascii="Palatino Linotype" w:eastAsia="Palatino Linotype" w:hAnsi="Palatino Linotype" w:cs="Palatino Linotype"/>
          <w:b/>
          <w:color w:val="000000" w:themeColor="text1"/>
        </w:rPr>
        <w:t xml:space="preserve">SUEJTO OBLIGADO </w:t>
      </w:r>
      <w:r w:rsidRPr="00533785">
        <w:rPr>
          <w:rFonts w:ascii="Palatino Linotype" w:eastAsia="Palatino Linotype" w:hAnsi="Palatino Linotype" w:cs="Palatino Linotype"/>
          <w:color w:val="000000" w:themeColor="text1"/>
        </w:rPr>
        <w:t xml:space="preserve">señaló que </w:t>
      </w:r>
      <w:r w:rsidR="00CF0B0D" w:rsidRPr="00533785">
        <w:rPr>
          <w:rFonts w:ascii="Palatino Linotype" w:eastAsia="Palatino Linotype" w:hAnsi="Palatino Linotype" w:cs="Palatino Linotype"/>
          <w:color w:val="000000" w:themeColor="text1"/>
        </w:rPr>
        <w:t xml:space="preserve">la </w:t>
      </w:r>
      <w:r w:rsidRPr="00533785">
        <w:rPr>
          <w:rFonts w:ascii="Palatino Linotype" w:eastAsia="Palatino Linotype" w:hAnsi="Palatino Linotype" w:cs="Palatino Linotype"/>
          <w:color w:val="000000" w:themeColor="text1"/>
        </w:rPr>
        <w:t xml:space="preserve">información solicitada, </w:t>
      </w:r>
      <w:r w:rsidR="00CF0B0D" w:rsidRPr="00533785">
        <w:rPr>
          <w:rFonts w:ascii="Palatino Linotype" w:eastAsia="Palatino Linotype" w:hAnsi="Palatino Linotype" w:cs="Palatino Linotype"/>
          <w:color w:val="000000" w:themeColor="text1"/>
        </w:rPr>
        <w:t>no obra en sus archivos por no haberse generado, poseído y/o administrado, según las constancias que integran el expediente electrónico del SAIMEX.</w:t>
      </w:r>
    </w:p>
    <w:p w14:paraId="3558696E" w14:textId="77777777" w:rsidR="00387665" w:rsidRPr="00533785" w:rsidRDefault="00387665" w:rsidP="00B13191">
      <w:pPr>
        <w:pStyle w:val="Prrafodelista"/>
        <w:tabs>
          <w:tab w:val="left" w:pos="0"/>
        </w:tabs>
        <w:rPr>
          <w:rFonts w:ascii="Palatino Linotype" w:eastAsia="Palatino Linotype" w:hAnsi="Palatino Linotype" w:cs="Palatino Linotype"/>
          <w:color w:val="000000" w:themeColor="text1"/>
        </w:rPr>
      </w:pPr>
    </w:p>
    <w:p w14:paraId="1BD16CA4" w14:textId="77777777" w:rsidR="00387665" w:rsidRPr="00533785" w:rsidRDefault="00387665"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No obstante, este Organismo Garante localizó la siguiente nota</w:t>
      </w:r>
      <w:r w:rsidR="00BF4007" w:rsidRPr="00533785">
        <w:rPr>
          <w:rFonts w:ascii="Palatino Linotype" w:eastAsia="Palatino Linotype" w:hAnsi="Palatino Linotype" w:cs="Palatino Linotype"/>
          <w:color w:val="000000" w:themeColor="text1"/>
        </w:rPr>
        <w:t>,</w:t>
      </w:r>
      <w:r w:rsidRPr="00533785">
        <w:rPr>
          <w:rFonts w:ascii="Palatino Linotype" w:eastAsia="Palatino Linotype" w:hAnsi="Palatino Linotype" w:cs="Palatino Linotype"/>
          <w:color w:val="000000" w:themeColor="text1"/>
        </w:rPr>
        <w:t xml:space="preserve"> publicada en la página oficial del </w:t>
      </w:r>
      <w:r w:rsidRPr="00533785">
        <w:rPr>
          <w:rFonts w:ascii="Palatino Linotype" w:eastAsia="Palatino Linotype" w:hAnsi="Palatino Linotype" w:cs="Palatino Linotype"/>
          <w:b/>
          <w:color w:val="000000" w:themeColor="text1"/>
        </w:rPr>
        <w:t>SUJETO OBLIGADO</w:t>
      </w:r>
      <w:r w:rsidRPr="00533785">
        <w:rPr>
          <w:rFonts w:ascii="Palatino Linotype" w:eastAsia="Palatino Linotype" w:hAnsi="Palatino Linotype" w:cs="Palatino Linotype"/>
          <w:color w:val="000000" w:themeColor="text1"/>
        </w:rPr>
        <w:t>, el 4 de marzo de 2025; misma que se inserta a continuación:</w:t>
      </w:r>
    </w:p>
    <w:p w14:paraId="4C419496" w14:textId="77777777" w:rsidR="00387665" w:rsidRPr="00533785" w:rsidRDefault="00387665" w:rsidP="00B131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AEE2380" w14:textId="77777777" w:rsidR="00387665" w:rsidRPr="00533785" w:rsidRDefault="00387665" w:rsidP="00B13191">
      <w:pPr>
        <w:pBdr>
          <w:top w:val="nil"/>
          <w:left w:val="nil"/>
          <w:bottom w:val="nil"/>
          <w:right w:val="nil"/>
          <w:between w:val="nil"/>
        </w:pBdr>
        <w:tabs>
          <w:tab w:val="left" w:pos="0"/>
        </w:tabs>
        <w:ind w:left="567"/>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(Consulta: </w:t>
      </w:r>
      <w:hyperlink r:id="rId9" w:anchor=":~:text=%2D%20Para%20mejorar%20y%20dignificar%20los,de%20colaboraci%C3%B3n%20con%20Grupo%20Bimbo" w:history="1">
        <w:r w:rsidRPr="00533785">
          <w:rPr>
            <w:rStyle w:val="Hipervnculo"/>
            <w:rFonts w:ascii="Palatino Linotype" w:eastAsia="Palatino Linotype" w:hAnsi="Palatino Linotype" w:cs="Palatino Linotype"/>
            <w:color w:val="000000" w:themeColor="text1"/>
          </w:rPr>
          <w:t>https://www2.toluca.gob.mx/por-un-mejor-futuro-impulsa-gobierno-municipal-y-grupo-bimbo-el-proyecto-escuela-de-lluvia-para-captar-agua-pluvial/#:~:text=%2D%20Para%20mejorar%20y%20dignificar%20los,de%20colaboraci%C3%B3n%20con%20Grupo%20Bimbo</w:t>
        </w:r>
      </w:hyperlink>
      <w:r w:rsidRPr="00533785">
        <w:rPr>
          <w:rFonts w:ascii="Palatino Linotype" w:eastAsia="Palatino Linotype" w:hAnsi="Palatino Linotype" w:cs="Palatino Linotype"/>
          <w:color w:val="000000" w:themeColor="text1"/>
        </w:rPr>
        <w:t>)</w:t>
      </w:r>
    </w:p>
    <w:p w14:paraId="6CD49347" w14:textId="77777777" w:rsidR="00387665" w:rsidRPr="00533785" w:rsidRDefault="00387665" w:rsidP="00B131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2230A52" w14:textId="77777777" w:rsidR="00387665" w:rsidRPr="00533785" w:rsidRDefault="00387665" w:rsidP="00B131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54FCBA0" w14:textId="77777777" w:rsidR="00387665" w:rsidRPr="00533785" w:rsidRDefault="00387665" w:rsidP="00B131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noProof/>
          <w:color w:val="000000" w:themeColor="text1"/>
          <w:lang w:val="es-MX"/>
        </w:rPr>
        <w:lastRenderedPageBreak/>
        <w:drawing>
          <wp:inline distT="0" distB="0" distL="0" distR="0" wp14:anchorId="466D674D" wp14:editId="6E20D999">
            <wp:extent cx="5581015" cy="28956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2895600"/>
                    </a:xfrm>
                    <a:prstGeom prst="rect">
                      <a:avLst/>
                    </a:prstGeom>
                  </pic:spPr>
                </pic:pic>
              </a:graphicData>
            </a:graphic>
          </wp:inline>
        </w:drawing>
      </w:r>
    </w:p>
    <w:p w14:paraId="614378D0" w14:textId="77777777" w:rsidR="00387665" w:rsidRPr="00533785" w:rsidRDefault="00387665" w:rsidP="00B131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47EAC89" w14:textId="3FFE1CDA" w:rsidR="00387665" w:rsidRPr="00533785" w:rsidRDefault="00D76ECC"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De la que</w:t>
      </w:r>
      <w:r w:rsidR="00387665" w:rsidRPr="00533785">
        <w:rPr>
          <w:rFonts w:ascii="Palatino Linotype" w:eastAsia="Palatino Linotype" w:hAnsi="Palatino Linotype" w:cs="Palatino Linotype"/>
          <w:color w:val="000000" w:themeColor="text1"/>
        </w:rPr>
        <w:t xml:space="preserve"> se desprende lo siguiente:</w:t>
      </w:r>
    </w:p>
    <w:p w14:paraId="3DDBBBA9" w14:textId="77777777" w:rsidR="00387665" w:rsidRPr="00533785" w:rsidRDefault="005A5A0C" w:rsidP="00B13191">
      <w:pPr>
        <w:shd w:val="clear" w:color="auto" w:fill="FFFFFF"/>
        <w:tabs>
          <w:tab w:val="left" w:pos="0"/>
        </w:tabs>
        <w:ind w:left="567"/>
        <w:jc w:val="both"/>
        <w:textAlignment w:val="baseline"/>
        <w:rPr>
          <w:rFonts w:ascii="Palatino Linotype" w:eastAsia="Times New Roman" w:hAnsi="Palatino Linotype" w:cs="Arial"/>
          <w:b/>
          <w:i/>
          <w:color w:val="000000" w:themeColor="text1"/>
          <w:lang w:val="es-MX"/>
        </w:rPr>
      </w:pPr>
      <w:r w:rsidRPr="00533785">
        <w:rPr>
          <w:rFonts w:ascii="Palatino Linotype" w:eastAsia="Times New Roman" w:hAnsi="Palatino Linotype" w:cs="Arial"/>
          <w:i/>
          <w:color w:val="000000" w:themeColor="text1"/>
          <w:lang w:val="es-MX"/>
        </w:rPr>
        <w:t>“-</w:t>
      </w:r>
      <w:r w:rsidR="00387665" w:rsidRPr="00533785">
        <w:rPr>
          <w:rFonts w:ascii="Palatino Linotype" w:eastAsia="Times New Roman" w:hAnsi="Palatino Linotype" w:cs="Arial"/>
          <w:b/>
          <w:i/>
          <w:color w:val="000000" w:themeColor="text1"/>
          <w:lang w:val="es-MX"/>
        </w:rPr>
        <w:t>Firma convenio de colaboración el alcalde, Ricardo Moreno para impulsar el rescate de espacios públicos y fomentar el cuidado del medio ambiente</w:t>
      </w:r>
    </w:p>
    <w:p w14:paraId="31BB0F92" w14:textId="77777777" w:rsidR="005A5A0C" w:rsidRPr="00533785" w:rsidRDefault="005A5A0C" w:rsidP="00B13191">
      <w:pPr>
        <w:shd w:val="clear" w:color="auto" w:fill="FFFFFF"/>
        <w:tabs>
          <w:tab w:val="left" w:pos="0"/>
        </w:tabs>
        <w:ind w:left="567"/>
        <w:jc w:val="both"/>
        <w:textAlignment w:val="baseline"/>
        <w:rPr>
          <w:rFonts w:ascii="Palatino Linotype" w:eastAsia="Times New Roman" w:hAnsi="Palatino Linotype" w:cs="Arial"/>
          <w:i/>
          <w:color w:val="000000" w:themeColor="text1"/>
          <w:lang w:val="es-MX"/>
        </w:rPr>
      </w:pPr>
    </w:p>
    <w:p w14:paraId="70513152" w14:textId="77777777" w:rsidR="00387665" w:rsidRPr="00533785" w:rsidRDefault="005A5A0C" w:rsidP="00B13191">
      <w:pPr>
        <w:shd w:val="clear" w:color="auto" w:fill="FFFFFF"/>
        <w:tabs>
          <w:tab w:val="left" w:pos="0"/>
        </w:tabs>
        <w:ind w:left="567"/>
        <w:jc w:val="both"/>
        <w:textAlignment w:val="baseline"/>
        <w:rPr>
          <w:rFonts w:ascii="Palatino Linotype" w:eastAsia="Times New Roman" w:hAnsi="Palatino Linotype" w:cs="Arial"/>
          <w:i/>
          <w:color w:val="000000" w:themeColor="text1"/>
          <w:lang w:val="es-MX"/>
        </w:rPr>
      </w:pPr>
      <w:r w:rsidRPr="00533785">
        <w:rPr>
          <w:rFonts w:ascii="Palatino Linotype" w:eastAsia="Times New Roman" w:hAnsi="Palatino Linotype" w:cs="Arial"/>
          <w:i/>
          <w:color w:val="000000" w:themeColor="text1"/>
          <w:lang w:val="es-MX"/>
        </w:rPr>
        <w:t>-</w:t>
      </w:r>
      <w:r w:rsidR="00387665" w:rsidRPr="00533785">
        <w:rPr>
          <w:rFonts w:ascii="Palatino Linotype" w:eastAsia="Times New Roman" w:hAnsi="Palatino Linotype" w:cs="Arial"/>
          <w:i/>
          <w:color w:val="000000" w:themeColor="text1"/>
          <w:lang w:val="es-MX"/>
        </w:rPr>
        <w:t>Durante los tres años de gobierno se planea instalar 423 sistemas de captación de agua</w:t>
      </w:r>
    </w:p>
    <w:p w14:paraId="75DE1C75" w14:textId="77777777" w:rsidR="005A5A0C" w:rsidRPr="00533785" w:rsidRDefault="005A5A0C" w:rsidP="00B13191">
      <w:pPr>
        <w:shd w:val="clear" w:color="auto" w:fill="FFFFFF"/>
        <w:tabs>
          <w:tab w:val="left" w:pos="0"/>
        </w:tabs>
        <w:ind w:left="567"/>
        <w:jc w:val="both"/>
        <w:textAlignment w:val="baseline"/>
        <w:rPr>
          <w:rFonts w:ascii="Palatino Linotype" w:eastAsia="Times New Roman" w:hAnsi="Palatino Linotype" w:cs="Arial"/>
          <w:i/>
          <w:color w:val="000000" w:themeColor="text1"/>
          <w:lang w:val="es-MX"/>
        </w:rPr>
      </w:pPr>
    </w:p>
    <w:p w14:paraId="64F6B681" w14:textId="77777777" w:rsidR="00387665" w:rsidRPr="00533785" w:rsidRDefault="00387665" w:rsidP="00B13191">
      <w:pPr>
        <w:shd w:val="clear" w:color="auto" w:fill="FFFFFF"/>
        <w:tabs>
          <w:tab w:val="left" w:pos="0"/>
        </w:tabs>
        <w:ind w:left="567"/>
        <w:jc w:val="both"/>
        <w:textAlignment w:val="baseline"/>
        <w:rPr>
          <w:rFonts w:ascii="Palatino Linotype" w:eastAsia="Times New Roman" w:hAnsi="Palatino Linotype" w:cs="Arial"/>
          <w:i/>
          <w:color w:val="000000" w:themeColor="text1"/>
          <w:lang w:val="es-MX"/>
        </w:rPr>
      </w:pPr>
      <w:r w:rsidRPr="00533785">
        <w:rPr>
          <w:rFonts w:ascii="Palatino Linotype" w:eastAsia="Times New Roman" w:hAnsi="Palatino Linotype" w:cs="Arial"/>
          <w:b/>
          <w:i/>
          <w:color w:val="000000" w:themeColor="text1"/>
          <w:lang w:val="es-MX"/>
        </w:rPr>
        <w:t>Toluca, Estado de México, 4 de marzo de 2025.-</w:t>
      </w:r>
      <w:r w:rsidRPr="00533785">
        <w:rPr>
          <w:rFonts w:ascii="Palatino Linotype" w:eastAsia="Times New Roman" w:hAnsi="Palatino Linotype" w:cs="Arial"/>
          <w:i/>
          <w:color w:val="000000" w:themeColor="text1"/>
          <w:lang w:val="es-MX"/>
        </w:rPr>
        <w:t xml:space="preserve"> Para mejorar y dignificar los espacios públicos de Toluca, sumar voluntades de la población así como de recursos orientados a fortalecer la unión social y trabajar juntos por un futuro mejor, el Presidente Municipal Ricardo Moreno Bastida firmó un convenio de colaboración con Grupo Bimbo.</w:t>
      </w:r>
    </w:p>
    <w:p w14:paraId="67C45265" w14:textId="77777777" w:rsidR="005A5A0C" w:rsidRPr="00533785" w:rsidRDefault="005A5A0C" w:rsidP="00B13191">
      <w:pPr>
        <w:shd w:val="clear" w:color="auto" w:fill="FFFFFF"/>
        <w:tabs>
          <w:tab w:val="left" w:pos="0"/>
        </w:tabs>
        <w:ind w:left="567"/>
        <w:jc w:val="both"/>
        <w:textAlignment w:val="baseline"/>
        <w:rPr>
          <w:rFonts w:ascii="Palatino Linotype" w:eastAsia="Times New Roman" w:hAnsi="Palatino Linotype" w:cs="Arial"/>
          <w:i/>
          <w:color w:val="000000" w:themeColor="text1"/>
          <w:lang w:val="es-MX"/>
        </w:rPr>
      </w:pPr>
    </w:p>
    <w:p w14:paraId="7199DD3B" w14:textId="77777777" w:rsidR="00387665" w:rsidRPr="00533785" w:rsidRDefault="00387665" w:rsidP="00B13191">
      <w:pPr>
        <w:shd w:val="clear" w:color="auto" w:fill="FFFFFF"/>
        <w:tabs>
          <w:tab w:val="left" w:pos="0"/>
        </w:tabs>
        <w:ind w:left="567"/>
        <w:jc w:val="both"/>
        <w:textAlignment w:val="baseline"/>
        <w:rPr>
          <w:rFonts w:ascii="Palatino Linotype" w:eastAsia="Times New Roman" w:hAnsi="Palatino Linotype" w:cs="Arial"/>
          <w:i/>
          <w:color w:val="000000" w:themeColor="text1"/>
          <w:lang w:val="es-MX"/>
        </w:rPr>
      </w:pPr>
      <w:r w:rsidRPr="00533785">
        <w:rPr>
          <w:rFonts w:ascii="Palatino Linotype" w:eastAsia="Times New Roman" w:hAnsi="Palatino Linotype" w:cs="Arial"/>
          <w:i/>
          <w:color w:val="000000" w:themeColor="text1"/>
          <w:lang w:val="es-MX"/>
        </w:rPr>
        <w:t xml:space="preserve">Durante la inauguración del proyecto Escuela de Lluvia, en la Primaria Los Héroes, en Santa María Totoltepec, el alcalde explicó que se conjuntaron esfuerzos </w:t>
      </w:r>
      <w:r w:rsidRPr="00533785">
        <w:rPr>
          <w:rFonts w:ascii="Palatino Linotype" w:eastAsia="Times New Roman" w:hAnsi="Palatino Linotype" w:cs="Arial"/>
          <w:b/>
          <w:i/>
          <w:color w:val="000000" w:themeColor="text1"/>
          <w:lang w:val="es-MX"/>
        </w:rPr>
        <w:t xml:space="preserve">entre el sector público, privado y la comunidad para continuar con el rescate, mantenimiento y mejora de los espacios públicos así como fomentar el cuidado del medio ambiente. </w:t>
      </w:r>
      <w:r w:rsidRPr="00533785">
        <w:rPr>
          <w:rFonts w:ascii="Palatino Linotype" w:eastAsia="Times New Roman" w:hAnsi="Palatino Linotype" w:cs="Arial"/>
          <w:i/>
          <w:color w:val="000000" w:themeColor="text1"/>
          <w:lang w:val="es-MX"/>
        </w:rPr>
        <w:t>Toda la población qui</w:t>
      </w:r>
      <w:r w:rsidR="005A5A0C" w:rsidRPr="00533785">
        <w:rPr>
          <w:rFonts w:ascii="Palatino Linotype" w:eastAsia="Times New Roman" w:hAnsi="Palatino Linotype" w:cs="Arial"/>
          <w:i/>
          <w:color w:val="000000" w:themeColor="text1"/>
          <w:lang w:val="es-MX"/>
        </w:rPr>
        <w:t xml:space="preserve">ere tener un entorno cuidado y </w:t>
      </w:r>
      <w:r w:rsidRPr="00533785">
        <w:rPr>
          <w:rFonts w:ascii="Palatino Linotype" w:eastAsia="Times New Roman" w:hAnsi="Palatino Linotype" w:cs="Arial"/>
          <w:i/>
          <w:color w:val="000000" w:themeColor="text1"/>
          <w:lang w:val="es-MX"/>
        </w:rPr>
        <w:t>limpio, pero esto se logra con responsabilidad social, en donde cada uno participe desde sus posibilidades para transformar positivamente la vida de sus comunidades, señaló.</w:t>
      </w:r>
    </w:p>
    <w:p w14:paraId="36C919E5" w14:textId="77777777" w:rsidR="00387665" w:rsidRPr="00533785" w:rsidRDefault="00387665" w:rsidP="00B13191">
      <w:pPr>
        <w:shd w:val="clear" w:color="auto" w:fill="FFFFFF"/>
        <w:tabs>
          <w:tab w:val="left" w:pos="0"/>
        </w:tabs>
        <w:ind w:left="567"/>
        <w:jc w:val="both"/>
        <w:textAlignment w:val="baseline"/>
        <w:rPr>
          <w:rFonts w:ascii="Palatino Linotype" w:eastAsia="Times New Roman" w:hAnsi="Palatino Linotype" w:cs="Arial"/>
          <w:i/>
          <w:color w:val="000000" w:themeColor="text1"/>
          <w:lang w:val="es-MX"/>
        </w:rPr>
      </w:pPr>
      <w:r w:rsidRPr="00533785">
        <w:rPr>
          <w:rFonts w:ascii="Palatino Linotype" w:eastAsia="Times New Roman" w:hAnsi="Palatino Linotype" w:cs="Arial"/>
          <w:i/>
          <w:color w:val="000000" w:themeColor="text1"/>
          <w:lang w:val="es-MX"/>
        </w:rPr>
        <w:t xml:space="preserve">Destacó que la Escuela de Lluvia es un sistema de captación pluvial que representa un avance en el uso eficiente de los recursos naturales y una herramienta educativa para que las niñas </w:t>
      </w:r>
      <w:r w:rsidRPr="00533785">
        <w:rPr>
          <w:rFonts w:ascii="Palatino Linotype" w:eastAsia="Times New Roman" w:hAnsi="Palatino Linotype" w:cs="Arial"/>
          <w:i/>
          <w:color w:val="000000" w:themeColor="text1"/>
          <w:lang w:val="es-MX"/>
        </w:rPr>
        <w:lastRenderedPageBreak/>
        <w:t>y niños, aprendan desde temprana edad la importancia de cuidar el agua, preservar el planeta y, al mismo tiempo, ser promotores de estas ideas en sus hogares.</w:t>
      </w:r>
    </w:p>
    <w:p w14:paraId="5BF32A99" w14:textId="77777777" w:rsidR="005A5A0C" w:rsidRPr="00533785" w:rsidRDefault="005A5A0C" w:rsidP="00B13191">
      <w:pPr>
        <w:shd w:val="clear" w:color="auto" w:fill="FFFFFF"/>
        <w:tabs>
          <w:tab w:val="left" w:pos="0"/>
        </w:tabs>
        <w:ind w:left="567"/>
        <w:jc w:val="both"/>
        <w:textAlignment w:val="baseline"/>
        <w:rPr>
          <w:rFonts w:ascii="Palatino Linotype" w:eastAsia="Times New Roman" w:hAnsi="Palatino Linotype" w:cs="Arial"/>
          <w:i/>
          <w:color w:val="000000" w:themeColor="text1"/>
          <w:lang w:val="es-MX"/>
        </w:rPr>
      </w:pPr>
    </w:p>
    <w:p w14:paraId="1AB62991" w14:textId="77777777" w:rsidR="00387665" w:rsidRPr="00533785" w:rsidRDefault="00387665" w:rsidP="00B13191">
      <w:pPr>
        <w:shd w:val="clear" w:color="auto" w:fill="FFFFFF"/>
        <w:tabs>
          <w:tab w:val="left" w:pos="0"/>
        </w:tabs>
        <w:ind w:left="567"/>
        <w:jc w:val="both"/>
        <w:textAlignment w:val="baseline"/>
        <w:rPr>
          <w:rFonts w:ascii="Palatino Linotype" w:eastAsia="Times New Roman" w:hAnsi="Palatino Linotype" w:cs="Arial"/>
          <w:b/>
          <w:i/>
          <w:color w:val="000000" w:themeColor="text1"/>
          <w:lang w:val="es-MX"/>
        </w:rPr>
      </w:pPr>
      <w:r w:rsidRPr="00533785">
        <w:rPr>
          <w:rFonts w:ascii="Palatino Linotype" w:eastAsia="Times New Roman" w:hAnsi="Palatino Linotype" w:cs="Arial"/>
          <w:b/>
          <w:i/>
          <w:color w:val="000000" w:themeColor="text1"/>
          <w:lang w:val="es-MX"/>
        </w:rPr>
        <w:t>Moreno Bastida reconoció que este proyecto impulsado junto con el Grupo Bimbo, evidencia el interés y el compromiso que ésta empresa, orgullosamente mexicana, tiene por preservar el ambiente, convocar a la comunidad a participar y avanzar en conseguir un desarrollo sostenible, con bienestar.</w:t>
      </w:r>
    </w:p>
    <w:p w14:paraId="59656E6D" w14:textId="77777777" w:rsidR="005A5A0C" w:rsidRPr="00533785" w:rsidRDefault="005A5A0C" w:rsidP="00B13191">
      <w:pPr>
        <w:shd w:val="clear" w:color="auto" w:fill="FFFFFF"/>
        <w:tabs>
          <w:tab w:val="left" w:pos="0"/>
        </w:tabs>
        <w:ind w:left="567"/>
        <w:jc w:val="both"/>
        <w:textAlignment w:val="baseline"/>
        <w:rPr>
          <w:rFonts w:ascii="Palatino Linotype" w:eastAsia="Times New Roman" w:hAnsi="Palatino Linotype" w:cs="Arial"/>
          <w:i/>
          <w:color w:val="000000" w:themeColor="text1"/>
          <w:lang w:val="es-MX"/>
        </w:rPr>
      </w:pPr>
    </w:p>
    <w:p w14:paraId="234A21C4" w14:textId="77777777" w:rsidR="00387665" w:rsidRPr="00533785" w:rsidRDefault="00387665" w:rsidP="00B13191">
      <w:pPr>
        <w:shd w:val="clear" w:color="auto" w:fill="FFFFFF"/>
        <w:tabs>
          <w:tab w:val="left" w:pos="0"/>
        </w:tabs>
        <w:ind w:left="567"/>
        <w:jc w:val="both"/>
        <w:textAlignment w:val="baseline"/>
        <w:rPr>
          <w:rFonts w:ascii="Palatino Linotype" w:eastAsia="Times New Roman" w:hAnsi="Palatino Linotype" w:cs="Arial"/>
          <w:i/>
          <w:color w:val="000000" w:themeColor="text1"/>
          <w:lang w:val="es-MX"/>
        </w:rPr>
      </w:pPr>
      <w:r w:rsidRPr="00533785">
        <w:rPr>
          <w:rFonts w:ascii="Palatino Linotype" w:eastAsia="Times New Roman" w:hAnsi="Palatino Linotype" w:cs="Arial"/>
          <w:i/>
          <w:color w:val="000000" w:themeColor="text1"/>
          <w:lang w:val="es-MX"/>
        </w:rPr>
        <w:t>Adelantó que durante los tres años de gobierno se planea instalar 423 sistemas de captación de agua en las escuelas de educación básica de Toluca, por lo que señaló que este convenio es un paso más en esa dirección; además, compartió que el espíritu de cooperación está inspirado en las y los niños, para dejarles un futuro mejor, corregir los errores de generaciones pasadas y buscar que tengan un mundo en mejores condiciones.</w:t>
      </w:r>
    </w:p>
    <w:p w14:paraId="6DFE31B2" w14:textId="77777777" w:rsidR="005A5A0C" w:rsidRPr="00533785" w:rsidRDefault="005A5A0C" w:rsidP="00B13191">
      <w:pPr>
        <w:shd w:val="clear" w:color="auto" w:fill="FFFFFF"/>
        <w:tabs>
          <w:tab w:val="left" w:pos="0"/>
        </w:tabs>
        <w:ind w:left="567"/>
        <w:jc w:val="both"/>
        <w:textAlignment w:val="baseline"/>
        <w:rPr>
          <w:rFonts w:ascii="Palatino Linotype" w:eastAsia="Times New Roman" w:hAnsi="Palatino Linotype" w:cs="Arial"/>
          <w:i/>
          <w:color w:val="000000" w:themeColor="text1"/>
          <w:lang w:val="es-MX"/>
        </w:rPr>
      </w:pPr>
    </w:p>
    <w:p w14:paraId="4BC55D2B" w14:textId="77777777" w:rsidR="00387665" w:rsidRPr="00533785" w:rsidRDefault="00387665" w:rsidP="00B13191">
      <w:pPr>
        <w:shd w:val="clear" w:color="auto" w:fill="FFFFFF"/>
        <w:tabs>
          <w:tab w:val="left" w:pos="0"/>
        </w:tabs>
        <w:ind w:left="567"/>
        <w:jc w:val="both"/>
        <w:textAlignment w:val="baseline"/>
        <w:rPr>
          <w:rFonts w:ascii="Palatino Linotype" w:eastAsia="Times New Roman" w:hAnsi="Palatino Linotype" w:cs="Arial"/>
          <w:i/>
          <w:color w:val="000000" w:themeColor="text1"/>
          <w:lang w:val="es-MX"/>
        </w:rPr>
      </w:pPr>
      <w:r w:rsidRPr="00533785">
        <w:rPr>
          <w:rFonts w:ascii="Palatino Linotype" w:eastAsia="Times New Roman" w:hAnsi="Palatino Linotype" w:cs="Arial"/>
          <w:i/>
          <w:color w:val="000000" w:themeColor="text1"/>
          <w:lang w:val="es-MX"/>
        </w:rPr>
        <w:t>Por su parte, la Presidenta Honoraria del DIF Toluca, Rocío Pegueros Velázquez, reconoció esta importante acción como un paso más en el compromiso por tener un municipio más limpio y sustentable, al tiempo que demuestra que el trabajo en equipo transforma realidades.</w:t>
      </w:r>
    </w:p>
    <w:p w14:paraId="6D941CDA" w14:textId="77777777" w:rsidR="005A5A0C" w:rsidRPr="00533785" w:rsidRDefault="005A5A0C" w:rsidP="00B13191">
      <w:pPr>
        <w:shd w:val="clear" w:color="auto" w:fill="FFFFFF"/>
        <w:tabs>
          <w:tab w:val="left" w:pos="0"/>
        </w:tabs>
        <w:ind w:left="567"/>
        <w:jc w:val="both"/>
        <w:textAlignment w:val="baseline"/>
        <w:rPr>
          <w:rFonts w:ascii="Palatino Linotype" w:eastAsia="Times New Roman" w:hAnsi="Palatino Linotype" w:cs="Arial"/>
          <w:i/>
          <w:color w:val="000000" w:themeColor="text1"/>
          <w:lang w:val="es-MX"/>
        </w:rPr>
      </w:pPr>
    </w:p>
    <w:p w14:paraId="6623B60D" w14:textId="77777777" w:rsidR="00387665" w:rsidRPr="00533785" w:rsidRDefault="00387665" w:rsidP="00B13191">
      <w:pPr>
        <w:shd w:val="clear" w:color="auto" w:fill="FFFFFF"/>
        <w:tabs>
          <w:tab w:val="left" w:pos="0"/>
        </w:tabs>
        <w:ind w:left="567"/>
        <w:jc w:val="both"/>
        <w:textAlignment w:val="baseline"/>
        <w:rPr>
          <w:rFonts w:ascii="Palatino Linotype" w:eastAsia="Times New Roman" w:hAnsi="Palatino Linotype" w:cs="Arial"/>
          <w:b/>
          <w:i/>
          <w:color w:val="000000" w:themeColor="text1"/>
          <w:lang w:val="es-MX"/>
        </w:rPr>
      </w:pPr>
      <w:r w:rsidRPr="00533785">
        <w:rPr>
          <w:rFonts w:ascii="Palatino Linotype" w:eastAsia="Times New Roman" w:hAnsi="Palatino Linotype" w:cs="Arial"/>
          <w:i/>
          <w:color w:val="000000" w:themeColor="text1"/>
          <w:lang w:val="es-MX"/>
        </w:rPr>
        <w:t xml:space="preserve">Por su parte, </w:t>
      </w:r>
      <w:r w:rsidRPr="00533785">
        <w:rPr>
          <w:rFonts w:ascii="Palatino Linotype" w:eastAsia="Times New Roman" w:hAnsi="Palatino Linotype" w:cs="Arial"/>
          <w:b/>
          <w:i/>
          <w:color w:val="000000" w:themeColor="text1"/>
          <w:lang w:val="es-MX"/>
        </w:rPr>
        <w:t>el director de plantas Bimbo, Tía Rosa, Marinela y Suandy, Alberto Ortega de la Rosa, explicó que como parte del programa de Buen Vecino Grupo Bimbo contribuye con el bienestar de las comunidades para conservar el medio ambiente y, a través del programa Escuelas de Lluvia, se busca brindar agua limpia y abundante así como impartir talleres de Educación Ambiental sobre la cultura del agua basados en una metodología participativa y divertida.</w:t>
      </w:r>
    </w:p>
    <w:p w14:paraId="030C0F6E" w14:textId="77777777" w:rsidR="005A5A0C" w:rsidRPr="00533785" w:rsidRDefault="005A5A0C" w:rsidP="00B13191">
      <w:pPr>
        <w:shd w:val="clear" w:color="auto" w:fill="FFFFFF"/>
        <w:tabs>
          <w:tab w:val="left" w:pos="0"/>
        </w:tabs>
        <w:ind w:left="567"/>
        <w:jc w:val="both"/>
        <w:textAlignment w:val="baseline"/>
        <w:rPr>
          <w:rFonts w:ascii="Palatino Linotype" w:eastAsia="Times New Roman" w:hAnsi="Palatino Linotype" w:cs="Arial"/>
          <w:i/>
          <w:color w:val="000000" w:themeColor="text1"/>
          <w:lang w:val="es-MX"/>
        </w:rPr>
      </w:pPr>
    </w:p>
    <w:p w14:paraId="00B8A85C" w14:textId="77777777" w:rsidR="00387665" w:rsidRPr="00533785" w:rsidRDefault="00387665" w:rsidP="00B13191">
      <w:pPr>
        <w:shd w:val="clear" w:color="auto" w:fill="FFFFFF"/>
        <w:tabs>
          <w:tab w:val="left" w:pos="0"/>
        </w:tabs>
        <w:ind w:left="567"/>
        <w:jc w:val="both"/>
        <w:textAlignment w:val="baseline"/>
        <w:rPr>
          <w:rFonts w:ascii="Palatino Linotype" w:eastAsia="Times New Roman" w:hAnsi="Palatino Linotype" w:cs="Arial"/>
          <w:b/>
          <w:i/>
          <w:color w:val="000000" w:themeColor="text1"/>
          <w:lang w:val="es-MX"/>
        </w:rPr>
      </w:pPr>
      <w:r w:rsidRPr="00533785">
        <w:rPr>
          <w:rFonts w:ascii="Palatino Linotype" w:eastAsia="Times New Roman" w:hAnsi="Palatino Linotype" w:cs="Arial"/>
          <w:b/>
          <w:i/>
          <w:color w:val="000000" w:themeColor="text1"/>
          <w:lang w:val="es-MX"/>
        </w:rPr>
        <w:t>Explicó que desde el año 2020, Grupo Bimbo ha colaborado con el buen uso del agua en 44 escuelas a nivel nacional, en beneficio de 17 mil personas, por lo que este plantel es el sexto espacio escolar que forma parte del proyecto Escuelas de lluvia en Toluca.</w:t>
      </w:r>
    </w:p>
    <w:p w14:paraId="471F8A25" w14:textId="77777777" w:rsidR="005A5A0C" w:rsidRPr="00533785" w:rsidRDefault="005A5A0C" w:rsidP="00B13191">
      <w:pPr>
        <w:shd w:val="clear" w:color="auto" w:fill="FFFFFF"/>
        <w:tabs>
          <w:tab w:val="left" w:pos="0"/>
        </w:tabs>
        <w:ind w:left="567"/>
        <w:jc w:val="both"/>
        <w:textAlignment w:val="baseline"/>
        <w:rPr>
          <w:rFonts w:ascii="Palatino Linotype" w:eastAsia="Times New Roman" w:hAnsi="Palatino Linotype" w:cs="Arial"/>
          <w:b/>
          <w:i/>
          <w:color w:val="000000" w:themeColor="text1"/>
          <w:lang w:val="es-MX"/>
        </w:rPr>
      </w:pPr>
    </w:p>
    <w:p w14:paraId="20038B2C" w14:textId="77777777" w:rsidR="00387665" w:rsidRPr="00533785" w:rsidRDefault="00387665" w:rsidP="00B13191">
      <w:pPr>
        <w:shd w:val="clear" w:color="auto" w:fill="FFFFFF"/>
        <w:tabs>
          <w:tab w:val="left" w:pos="0"/>
        </w:tabs>
        <w:ind w:left="567"/>
        <w:jc w:val="both"/>
        <w:textAlignment w:val="baseline"/>
        <w:rPr>
          <w:rFonts w:ascii="Palatino Linotype" w:eastAsia="Times New Roman" w:hAnsi="Palatino Linotype" w:cs="Arial"/>
          <w:i/>
          <w:color w:val="000000" w:themeColor="text1"/>
          <w:lang w:val="es-MX"/>
        </w:rPr>
      </w:pPr>
      <w:r w:rsidRPr="00533785">
        <w:rPr>
          <w:rFonts w:ascii="Palatino Linotype" w:eastAsia="Times New Roman" w:hAnsi="Palatino Linotype" w:cs="Arial"/>
          <w:i/>
          <w:color w:val="000000" w:themeColor="text1"/>
          <w:lang w:val="es-MX"/>
        </w:rPr>
        <w:t>Se instaló el sistema de captación pluvial y un lavamanos ahorrador, además se impartió un programa lúdico fomentando así el conocimiento sobre el cuidado del medio ambiente.</w:t>
      </w:r>
    </w:p>
    <w:p w14:paraId="42FEE6A2" w14:textId="77777777" w:rsidR="005A5A0C" w:rsidRPr="00533785" w:rsidRDefault="005A5A0C" w:rsidP="00B13191">
      <w:pPr>
        <w:shd w:val="clear" w:color="auto" w:fill="FFFFFF"/>
        <w:tabs>
          <w:tab w:val="left" w:pos="0"/>
        </w:tabs>
        <w:jc w:val="both"/>
        <w:textAlignment w:val="baseline"/>
        <w:rPr>
          <w:rFonts w:ascii="Palatino Linotype" w:eastAsia="Times New Roman" w:hAnsi="Palatino Linotype" w:cs="Arial"/>
          <w:i/>
          <w:color w:val="000000" w:themeColor="text1"/>
          <w:lang w:val="es-MX"/>
        </w:rPr>
      </w:pPr>
    </w:p>
    <w:p w14:paraId="47E2B1EA" w14:textId="77777777" w:rsidR="00387665" w:rsidRPr="00533785" w:rsidRDefault="00387665" w:rsidP="00B13191">
      <w:pPr>
        <w:shd w:val="clear" w:color="auto" w:fill="FFFFFF"/>
        <w:tabs>
          <w:tab w:val="left" w:pos="0"/>
        </w:tabs>
        <w:ind w:left="567"/>
        <w:jc w:val="both"/>
        <w:textAlignment w:val="baseline"/>
        <w:rPr>
          <w:rFonts w:ascii="Palatino Linotype" w:eastAsia="Times New Roman" w:hAnsi="Palatino Linotype" w:cs="Arial"/>
          <w:i/>
          <w:color w:val="000000" w:themeColor="text1"/>
          <w:lang w:val="es-MX"/>
        </w:rPr>
      </w:pPr>
      <w:r w:rsidRPr="00533785">
        <w:rPr>
          <w:rFonts w:ascii="Palatino Linotype" w:eastAsia="Times New Roman" w:hAnsi="Palatino Linotype" w:cs="Arial"/>
          <w:i/>
          <w:color w:val="000000" w:themeColor="text1"/>
          <w:lang w:val="es-MX"/>
        </w:rPr>
        <w:t xml:space="preserve">La directora de la Primaria Los Héroes, en Santa María Totoltepec, María de la Luz Beltrán Bizcarra, celebró estas acciones abren paso hacia el aprovechamiento responsable de los </w:t>
      </w:r>
      <w:r w:rsidRPr="00533785">
        <w:rPr>
          <w:rFonts w:ascii="Palatino Linotype" w:eastAsia="Times New Roman" w:hAnsi="Palatino Linotype" w:cs="Arial"/>
          <w:i/>
          <w:color w:val="000000" w:themeColor="text1"/>
          <w:lang w:val="es-MX"/>
        </w:rPr>
        <w:lastRenderedPageBreak/>
        <w:t>recursos naturales, lo cual llena de esperanza a la comunidad escolar al saber que sus autoridades construyen un entorno seguro y armonioso bajo la visión y liderazgo del alcalde.</w:t>
      </w:r>
    </w:p>
    <w:p w14:paraId="5ED02869" w14:textId="77777777" w:rsidR="005A5A0C" w:rsidRPr="00533785" w:rsidRDefault="005A5A0C" w:rsidP="00B13191">
      <w:pPr>
        <w:shd w:val="clear" w:color="auto" w:fill="FFFFFF"/>
        <w:tabs>
          <w:tab w:val="left" w:pos="0"/>
        </w:tabs>
        <w:ind w:left="567"/>
        <w:jc w:val="both"/>
        <w:textAlignment w:val="baseline"/>
        <w:rPr>
          <w:rFonts w:ascii="Palatino Linotype" w:eastAsia="Times New Roman" w:hAnsi="Palatino Linotype" w:cs="Arial"/>
          <w:i/>
          <w:color w:val="000000" w:themeColor="text1"/>
          <w:lang w:val="es-MX"/>
        </w:rPr>
      </w:pPr>
    </w:p>
    <w:p w14:paraId="72AB2C24" w14:textId="77777777" w:rsidR="00387665" w:rsidRPr="00533785" w:rsidRDefault="00387665" w:rsidP="00B13191">
      <w:pPr>
        <w:shd w:val="clear" w:color="auto" w:fill="FFFFFF"/>
        <w:tabs>
          <w:tab w:val="left" w:pos="0"/>
        </w:tabs>
        <w:ind w:left="567"/>
        <w:jc w:val="both"/>
        <w:textAlignment w:val="baseline"/>
        <w:rPr>
          <w:rFonts w:ascii="Palatino Linotype" w:eastAsia="Times New Roman" w:hAnsi="Palatino Linotype" w:cs="Arial"/>
          <w:i/>
          <w:color w:val="000000" w:themeColor="text1"/>
          <w:lang w:val="es-MX"/>
        </w:rPr>
      </w:pPr>
      <w:r w:rsidRPr="00533785">
        <w:rPr>
          <w:rFonts w:ascii="Palatino Linotype" w:eastAsia="Times New Roman" w:hAnsi="Palatino Linotype" w:cs="Arial"/>
          <w:b/>
          <w:i/>
          <w:color w:val="000000" w:themeColor="text1"/>
          <w:lang w:val="es-MX"/>
        </w:rPr>
        <w:t>Signaron el documento el Presidente Municipal de Toluca, Ricardo Moreno Bastida, el representante de Asuntos Corporativos de Grupo Bimbo en México, Edder Manuel López Arrellano, y como testigo de honor la presidenta honoraria del DIF, Rocío Pegueros Velázquez</w:t>
      </w:r>
      <w:r w:rsidRPr="00533785">
        <w:rPr>
          <w:rFonts w:ascii="Palatino Linotype" w:eastAsia="Times New Roman" w:hAnsi="Palatino Linotype" w:cs="Arial"/>
          <w:i/>
          <w:color w:val="000000" w:themeColor="text1"/>
          <w:lang w:val="es-MX"/>
        </w:rPr>
        <w:t>.</w:t>
      </w:r>
      <w:r w:rsidR="005A5A0C" w:rsidRPr="00533785">
        <w:rPr>
          <w:rFonts w:ascii="Palatino Linotype" w:eastAsia="Times New Roman" w:hAnsi="Palatino Linotype" w:cs="Arial"/>
          <w:i/>
          <w:color w:val="000000" w:themeColor="text1"/>
          <w:lang w:val="es-MX"/>
        </w:rPr>
        <w:t>” (Sic)</w:t>
      </w:r>
    </w:p>
    <w:p w14:paraId="2BC965C7" w14:textId="77777777" w:rsidR="00387665" w:rsidRPr="00533785" w:rsidRDefault="00387665" w:rsidP="00B131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8525124" w14:textId="77777777" w:rsidR="0020710C" w:rsidRPr="00533785" w:rsidRDefault="00BF4007"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D</w:t>
      </w:r>
      <w:r w:rsidR="00E82B34" w:rsidRPr="00533785">
        <w:rPr>
          <w:rFonts w:ascii="Palatino Linotype" w:eastAsia="Palatino Linotype" w:hAnsi="Palatino Linotype" w:cs="Palatino Linotype"/>
          <w:color w:val="000000" w:themeColor="text1"/>
        </w:rPr>
        <w:t xml:space="preserve">e la nota de referencia, se advierte que, el </w:t>
      </w:r>
      <w:r w:rsidR="009346C3" w:rsidRPr="00533785">
        <w:rPr>
          <w:rFonts w:ascii="Palatino Linotype" w:eastAsia="Palatino Linotype" w:hAnsi="Palatino Linotype" w:cs="Palatino Linotype"/>
          <w:color w:val="000000" w:themeColor="text1"/>
        </w:rPr>
        <w:t>alcalde</w:t>
      </w:r>
      <w:r w:rsidR="00E82B34" w:rsidRPr="00533785">
        <w:rPr>
          <w:rFonts w:ascii="Palatino Linotype" w:eastAsia="Palatino Linotype" w:hAnsi="Palatino Linotype" w:cs="Palatino Linotype"/>
          <w:color w:val="000000" w:themeColor="text1"/>
        </w:rPr>
        <w:t xml:space="preserve"> Municipal de Toluca, Ricardo Moreno Bastida, </w:t>
      </w:r>
      <w:r w:rsidRPr="00533785">
        <w:rPr>
          <w:rFonts w:ascii="Palatino Linotype" w:eastAsia="Palatino Linotype" w:hAnsi="Palatino Linotype" w:cs="Palatino Linotype"/>
          <w:color w:val="000000" w:themeColor="text1"/>
        </w:rPr>
        <w:t>firmó</w:t>
      </w:r>
      <w:r w:rsidR="009346C3" w:rsidRPr="00533785">
        <w:rPr>
          <w:rFonts w:ascii="Palatino Linotype" w:eastAsia="Times New Roman" w:hAnsi="Palatino Linotype" w:cs="Arial"/>
          <w:color w:val="000000" w:themeColor="text1"/>
          <w:lang w:val="es-MX"/>
        </w:rPr>
        <w:t xml:space="preserve"> </w:t>
      </w:r>
      <w:r w:rsidRPr="00533785">
        <w:rPr>
          <w:rFonts w:ascii="Palatino Linotype" w:eastAsia="Times New Roman" w:hAnsi="Palatino Linotype" w:cs="Arial"/>
          <w:color w:val="000000" w:themeColor="text1"/>
          <w:lang w:val="es-MX"/>
        </w:rPr>
        <w:t>un</w:t>
      </w:r>
      <w:r w:rsidR="009346C3" w:rsidRPr="00533785">
        <w:rPr>
          <w:rFonts w:ascii="Palatino Linotype" w:eastAsia="Times New Roman" w:hAnsi="Palatino Linotype" w:cs="Arial"/>
          <w:color w:val="000000" w:themeColor="text1"/>
          <w:lang w:val="es-MX"/>
        </w:rPr>
        <w:t xml:space="preserve"> convenio de colaboración con </w:t>
      </w:r>
      <w:r w:rsidRPr="00533785">
        <w:rPr>
          <w:rFonts w:ascii="Palatino Linotype" w:eastAsia="Times New Roman" w:hAnsi="Palatino Linotype" w:cs="Arial"/>
          <w:color w:val="000000" w:themeColor="text1"/>
          <w:lang w:val="es-MX"/>
        </w:rPr>
        <w:t>Grupo Bimbo</w:t>
      </w:r>
      <w:r w:rsidR="009346C3" w:rsidRPr="00533785">
        <w:rPr>
          <w:rFonts w:ascii="Palatino Linotype" w:eastAsia="Palatino Linotype" w:hAnsi="Palatino Linotype" w:cs="Palatino Linotype"/>
          <w:color w:val="000000" w:themeColor="text1"/>
        </w:rPr>
        <w:t xml:space="preserve">, </w:t>
      </w:r>
      <w:r w:rsidR="009346C3" w:rsidRPr="00533785">
        <w:rPr>
          <w:rFonts w:ascii="Palatino Linotype" w:eastAsia="Times New Roman" w:hAnsi="Palatino Linotype" w:cs="Arial"/>
          <w:color w:val="000000" w:themeColor="text1"/>
          <w:lang w:val="es-MX"/>
        </w:rPr>
        <w:t>para impulsar el rescate de espacios públicos y fomentar el cuidado del medio ambiente</w:t>
      </w:r>
      <w:r w:rsidR="0020710C" w:rsidRPr="00533785">
        <w:rPr>
          <w:rFonts w:ascii="Palatino Linotype" w:eastAsia="Times New Roman" w:hAnsi="Palatino Linotype" w:cs="Arial"/>
          <w:color w:val="000000" w:themeColor="text1"/>
          <w:lang w:val="es-MX"/>
        </w:rPr>
        <w:t>, así, durante los tres años de gobierno instalar 423 sistemas de captación de agua en las escuelas de educación básica de Toluca.</w:t>
      </w:r>
    </w:p>
    <w:p w14:paraId="38FFC7B7" w14:textId="77777777" w:rsidR="0020710C" w:rsidRPr="00533785" w:rsidRDefault="0020710C" w:rsidP="00B131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79D9810" w14:textId="77777777" w:rsidR="0020710C" w:rsidRPr="00533785" w:rsidRDefault="0020710C"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Times New Roman" w:hAnsi="Palatino Linotype" w:cs="Arial"/>
          <w:color w:val="000000" w:themeColor="text1"/>
          <w:lang w:val="es-MX"/>
        </w:rPr>
        <w:t>En este sentido, se reitera que el convenio de referencia,</w:t>
      </w:r>
      <w:r w:rsidR="00BF4007" w:rsidRPr="00533785">
        <w:rPr>
          <w:rFonts w:ascii="Palatino Linotype" w:eastAsia="Times New Roman" w:hAnsi="Palatino Linotype" w:cs="Arial"/>
          <w:color w:val="000000" w:themeColor="text1"/>
          <w:lang w:val="es-MX"/>
        </w:rPr>
        <w:t xml:space="preserve"> fue requerido por la parte </w:t>
      </w:r>
      <w:r w:rsidR="00BF4007" w:rsidRPr="00533785">
        <w:rPr>
          <w:rFonts w:ascii="Palatino Linotype" w:eastAsia="Times New Roman" w:hAnsi="Palatino Linotype" w:cs="Arial"/>
          <w:b/>
          <w:color w:val="000000" w:themeColor="text1"/>
          <w:lang w:val="es-MX"/>
        </w:rPr>
        <w:t>RECURRENTE</w:t>
      </w:r>
      <w:r w:rsidR="00BF4007" w:rsidRPr="00533785">
        <w:rPr>
          <w:rFonts w:ascii="Palatino Linotype" w:eastAsia="Times New Roman" w:hAnsi="Palatino Linotype" w:cs="Arial"/>
          <w:color w:val="000000" w:themeColor="text1"/>
          <w:lang w:val="es-MX"/>
        </w:rPr>
        <w:t>, así como</w:t>
      </w:r>
      <w:r w:rsidR="00BF4007" w:rsidRPr="00533785">
        <w:rPr>
          <w:rFonts w:ascii="Palatino Linotype" w:eastAsia="Palatino Linotype" w:hAnsi="Palatino Linotype" w:cs="Palatino Linotype"/>
          <w:color w:val="000000" w:themeColor="text1"/>
        </w:rPr>
        <w:t xml:space="preserve"> el listado de asistentes y conocer el gastó en logística, sillas y pancartas</w:t>
      </w:r>
      <w:r w:rsidR="00E82B34" w:rsidRPr="00533785">
        <w:rPr>
          <w:rFonts w:ascii="Palatino Linotype" w:eastAsia="Palatino Linotype" w:hAnsi="Palatino Linotype" w:cs="Palatino Linotype"/>
          <w:color w:val="000000" w:themeColor="text1"/>
        </w:rPr>
        <w:t xml:space="preserve">. </w:t>
      </w:r>
    </w:p>
    <w:p w14:paraId="03DF7CD3" w14:textId="77777777" w:rsidR="0020710C" w:rsidRPr="00533785" w:rsidRDefault="0020710C" w:rsidP="00B13191">
      <w:pPr>
        <w:tabs>
          <w:tab w:val="left" w:pos="0"/>
        </w:tabs>
        <w:rPr>
          <w:rFonts w:ascii="Palatino Linotype" w:eastAsia="Palatino Linotype" w:hAnsi="Palatino Linotype" w:cs="Palatino Linotype"/>
          <w:color w:val="000000" w:themeColor="text1"/>
        </w:rPr>
      </w:pPr>
    </w:p>
    <w:p w14:paraId="2FC46A6B" w14:textId="77777777" w:rsidR="00E82B34" w:rsidRPr="00533785" w:rsidRDefault="00E82B34"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Al respecto, sirven de sustento las siguientes tesis jurisprudenciales:</w:t>
      </w:r>
    </w:p>
    <w:p w14:paraId="1D335474" w14:textId="77777777" w:rsidR="00E82B34" w:rsidRPr="00533785" w:rsidRDefault="00E82B34" w:rsidP="00B13191">
      <w:pPr>
        <w:tabs>
          <w:tab w:val="left" w:pos="0"/>
        </w:tabs>
        <w:spacing w:before="100" w:beforeAutospacing="1" w:after="100" w:afterAutospacing="1"/>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b/>
          <w:i/>
          <w:color w:val="000000" w:themeColor="text1"/>
        </w:rPr>
        <w:t xml:space="preserve">HECHOS NOTORIOS. CONCEPTOS GENERAL Y JURÍDICO Conforme al artículo </w:t>
      </w:r>
      <w:hyperlink r:id="rId11" w:history="1">
        <w:r w:rsidRPr="00533785">
          <w:rPr>
            <w:rStyle w:val="Hipervnculo"/>
            <w:rFonts w:ascii="Palatino Linotype" w:eastAsia="Palatino Linotype" w:hAnsi="Palatino Linotype" w:cs="Palatino Linotype"/>
            <w:b/>
            <w:i/>
            <w:color w:val="000000" w:themeColor="text1"/>
          </w:rPr>
          <w:t>88 del Código Federal de Procedimientos Civiles</w:t>
        </w:r>
      </w:hyperlink>
      <w:r w:rsidRPr="00533785">
        <w:rPr>
          <w:rFonts w:ascii="Palatino Linotype" w:eastAsia="Palatino Linotype" w:hAnsi="Palatino Linotype" w:cs="Palatino Linotype"/>
          <w:b/>
          <w:i/>
          <w:color w:val="000000" w:themeColor="text1"/>
        </w:rPr>
        <w:t xml:space="preserve"> los tribunales pueden invocar hechos notorios aunque no hayan sido alegados ni probados por las partes.</w:t>
      </w:r>
      <w:r w:rsidRPr="00533785">
        <w:rPr>
          <w:rFonts w:ascii="Palatino Linotype" w:eastAsia="Palatino Linotype" w:hAnsi="Palatino Linotype" w:cs="Palatino Linotype"/>
          <w:i/>
          <w:color w:val="000000" w:themeColor="text1"/>
        </w:rPr>
        <w:t xml:space="preserve"> Por hechos notorios deben entenderse, en general, aquellos que por el conocimiento humano se consideran ciertos e indiscutibles, ya sea que pertenezcan a la historia, a la ciencia, a la naturaleza</w:t>
      </w:r>
      <w:r w:rsidRPr="00533785">
        <w:rPr>
          <w:rFonts w:ascii="Palatino Linotype" w:eastAsia="Palatino Linotype" w:hAnsi="Palatino Linotype" w:cs="Palatino Linotype"/>
          <w:b/>
          <w:i/>
          <w:color w:val="000000" w:themeColor="text1"/>
        </w:rPr>
        <w:t>, a las vicisitudes de la vida pública actual o a circunstancias comúnmente conocidas en un determinado lugar</w:t>
      </w:r>
      <w:r w:rsidRPr="00533785">
        <w:rPr>
          <w:rFonts w:ascii="Palatino Linotype" w:eastAsia="Palatino Linotype" w:hAnsi="Palatino Linotype" w:cs="Palatino Linotype"/>
          <w:i/>
          <w:color w:val="000000" w:themeColor="text1"/>
        </w:rPr>
        <w:t xml:space="preserve">, </w:t>
      </w:r>
      <w:r w:rsidRPr="00533785">
        <w:rPr>
          <w:rFonts w:ascii="Palatino Linotype" w:eastAsia="Palatino Linotype" w:hAnsi="Palatino Linotype" w:cs="Palatino Linotype"/>
          <w:b/>
          <w:i/>
          <w:color w:val="000000" w:themeColor="text1"/>
        </w:rPr>
        <w:t>de modo que toda persona de ese medio esté en condiciones de saberlo</w:t>
      </w:r>
      <w:r w:rsidRPr="00533785">
        <w:rPr>
          <w:rFonts w:ascii="Palatino Linotype" w:eastAsia="Palatino Linotype" w:hAnsi="Palatino Linotype" w:cs="Palatino Linotype"/>
          <w:i/>
          <w:color w:val="000000" w:themeColor="text1"/>
        </w:rPr>
        <w:t xml:space="preserve">;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w:t>
      </w:r>
      <w:r w:rsidRPr="00533785">
        <w:rPr>
          <w:rFonts w:ascii="Palatino Linotype" w:eastAsia="Palatino Linotype" w:hAnsi="Palatino Linotype" w:cs="Palatino Linotype"/>
          <w:i/>
          <w:color w:val="000000" w:themeColor="text1"/>
        </w:rPr>
        <w:lastRenderedPageBreak/>
        <w:t>ser del conocimiento público en el medio social donde ocurrió o donde se tramita el procedimiento.</w:t>
      </w:r>
    </w:p>
    <w:p w14:paraId="553BA7DA" w14:textId="77777777" w:rsidR="00E82B34" w:rsidRPr="00533785" w:rsidRDefault="00E82B34" w:rsidP="00B13191">
      <w:pPr>
        <w:widowControl w:val="0"/>
        <w:tabs>
          <w:tab w:val="left" w:pos="0"/>
        </w:tabs>
        <w:spacing w:before="100" w:beforeAutospacing="1" w:after="100" w:afterAutospacing="1"/>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b/>
          <w:i/>
          <w:color w:val="000000" w:themeColor="text1"/>
        </w:rPr>
        <w:t>PÁGINAS WEB O ELECTRÓNICAS. SU CONTENIDO ES UN HECHO NOTORIO Y SUSCEPTIBLE DE SER VALORADO EN UNA DECISIÓN JUDICIAL.</w:t>
      </w:r>
      <w:r w:rsidRPr="00533785">
        <w:rPr>
          <w:rFonts w:ascii="Palatino Linotype" w:hAnsi="Palatino Linotype"/>
          <w:color w:val="000000" w:themeColor="text1"/>
        </w:rPr>
        <w:t xml:space="preserve"> </w:t>
      </w:r>
      <w:r w:rsidRPr="00533785">
        <w:rPr>
          <w:rFonts w:ascii="Palatino Linotype" w:eastAsia="Palatino Linotype" w:hAnsi="Palatino Linotype" w:cs="Palatino Linotype"/>
          <w:i/>
          <w:color w:val="000000" w:themeColor="text1"/>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w:t>
      </w:r>
    </w:p>
    <w:p w14:paraId="6CA33B7F" w14:textId="77777777" w:rsidR="00E82B34" w:rsidRPr="00533785" w:rsidRDefault="00E82B34" w:rsidP="00B131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D2E6727" w14:textId="77777777" w:rsidR="00190671" w:rsidRPr="00533785" w:rsidRDefault="00190671"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Precisado lo anterior, resulta necesario señalar que el Manual de Organización de la Presidencia Municipal de Toluca, establece que la Presidencia Municipal tiene por objetivo planear, organizar, dirigir y controlar el desarrollo e implementación de políticas, planes, programas y acciones de gobierno, así como vigilar el buen funcionamiento de cada una de las dependencias que integran la administración pública municipal, con la finalidad de brindar servicios públicos de calidad que logren satisfacer las necesidades y aspiraciones de la población de Toluca que mejoren su calidad de vida. Asimismo, dar seguimiento a los Programas de Seguridad Pública y Prevención Social de </w:t>
      </w:r>
      <w:r w:rsidRPr="00533785">
        <w:rPr>
          <w:rFonts w:ascii="Palatino Linotype" w:eastAsia="Palatino Linotype" w:hAnsi="Palatino Linotype" w:cs="Palatino Linotype"/>
          <w:color w:val="000000" w:themeColor="text1"/>
        </w:rPr>
        <w:lastRenderedPageBreak/>
        <w:t>la Violencia y la Delincuencia y el de Mejora Regulatoria, a efecto de contribuir a la consolidación de un municipio eficiente, eficaz y efectivo.</w:t>
      </w:r>
    </w:p>
    <w:p w14:paraId="0838324A" w14:textId="77777777" w:rsidR="00190671" w:rsidRPr="00533785" w:rsidRDefault="00190671" w:rsidP="00B13191">
      <w:pPr>
        <w:tabs>
          <w:tab w:val="left" w:pos="0"/>
        </w:tabs>
        <w:spacing w:line="360" w:lineRule="auto"/>
        <w:jc w:val="both"/>
        <w:rPr>
          <w:rFonts w:ascii="Palatino Linotype" w:eastAsia="Palatino Linotype" w:hAnsi="Palatino Linotype" w:cs="Palatino Linotype"/>
          <w:color w:val="000000" w:themeColor="text1"/>
        </w:rPr>
      </w:pPr>
    </w:p>
    <w:p w14:paraId="6EEE02AB" w14:textId="77777777" w:rsidR="00190671" w:rsidRPr="00533785" w:rsidRDefault="00190671" w:rsidP="00B1319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color w:val="000000" w:themeColor="text1"/>
        </w:rPr>
        <w:t xml:space="preserve">Por su parte, la Secretaría Particular tiene por objetivo, </w:t>
      </w:r>
      <w:r w:rsidRPr="00533785">
        <w:rPr>
          <w:rFonts w:ascii="Palatino Linotype" w:eastAsia="Palatino Linotype" w:hAnsi="Palatino Linotype" w:cs="Palatino Linotype"/>
          <w:b/>
          <w:color w:val="000000" w:themeColor="text1"/>
        </w:rPr>
        <w:t xml:space="preserve">planear, organizar y controlar, en coordinación con las unidades administrativas correspondientes, las actividades a realizar por la o el Presidente Municipal, </w:t>
      </w:r>
      <w:r w:rsidRPr="00533785">
        <w:rPr>
          <w:rFonts w:ascii="Palatino Linotype" w:eastAsia="Palatino Linotype" w:hAnsi="Palatino Linotype" w:cs="Palatino Linotype"/>
          <w:color w:val="000000" w:themeColor="text1"/>
        </w:rPr>
        <w:t xml:space="preserve">mediante la organización y control de su agenda y el seguimiento a los temas prioritarios. Y, cuenta con las siguientes funciones: </w:t>
      </w:r>
    </w:p>
    <w:p w14:paraId="7F3E564C" w14:textId="77777777" w:rsidR="00190671" w:rsidRPr="00533785" w:rsidRDefault="00190671" w:rsidP="00B13191">
      <w:pPr>
        <w:tabs>
          <w:tab w:val="left" w:pos="0"/>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 xml:space="preserve">“1. Planear, organizar, coordinar y controlar las actividades de las áreas que conforman la Secretaría Particular; </w:t>
      </w:r>
    </w:p>
    <w:p w14:paraId="15819800" w14:textId="77777777" w:rsidR="00190671" w:rsidRPr="00533785" w:rsidRDefault="00190671" w:rsidP="00B13191">
      <w:pPr>
        <w:tabs>
          <w:tab w:val="left" w:pos="0"/>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 xml:space="preserve">2. Conciliar, agendar y establecer fechas para la toma de acuerdos con las y los titulares de las unidades administrativas que integran la administración pública municipal y darles seguimiento; </w:t>
      </w:r>
    </w:p>
    <w:p w14:paraId="27B0EB2E" w14:textId="77777777" w:rsidR="00190671" w:rsidRPr="00533785" w:rsidRDefault="00190671" w:rsidP="00B13191">
      <w:pPr>
        <w:tabs>
          <w:tab w:val="left" w:pos="0"/>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 xml:space="preserve">3. Analizar, supervisar y registrar las audiencias públicas y privadas que lleve a cabo la o el Presidente Municipal, canalizando las decisiones tomadas a las diferentes unidades administrativas de la administración pública municipal; </w:t>
      </w:r>
    </w:p>
    <w:p w14:paraId="493AF982" w14:textId="77777777" w:rsidR="00190671" w:rsidRPr="00533785" w:rsidRDefault="00190671" w:rsidP="00B13191">
      <w:pPr>
        <w:tabs>
          <w:tab w:val="left" w:pos="0"/>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 xml:space="preserve">4. Recabar, comunicar, presentar y poner a consideración de la o el Presidente Municipal, los documentos, requerimientos, audiencias y demás asuntos relacionados con sus funciones; </w:t>
      </w:r>
    </w:p>
    <w:p w14:paraId="7682DA19" w14:textId="77777777" w:rsidR="00190671" w:rsidRPr="00533785" w:rsidRDefault="00190671" w:rsidP="00B13191">
      <w:pPr>
        <w:tabs>
          <w:tab w:val="left" w:pos="0"/>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 xml:space="preserve">5. Organizar, analizar y controlar el archivo, la correspondencia y la documentación de la Presidencia Municipal; </w:t>
      </w:r>
    </w:p>
    <w:p w14:paraId="14F5E42D" w14:textId="77777777" w:rsidR="00190671" w:rsidRPr="00533785" w:rsidRDefault="00190671" w:rsidP="00B13191">
      <w:pPr>
        <w:tabs>
          <w:tab w:val="left" w:pos="0"/>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 xml:space="preserve">6. Recabar, remitir, dar seguimiento e informar con oportunidad, las instrucciones que gire la o el Presidente Municipal a las y los titulares de las unidades administrativas que integran el Municipio de Toluca; </w:t>
      </w:r>
    </w:p>
    <w:p w14:paraId="383F45D3" w14:textId="77777777" w:rsidR="00190671" w:rsidRPr="00533785" w:rsidRDefault="00190671" w:rsidP="00B13191">
      <w:pPr>
        <w:tabs>
          <w:tab w:val="left" w:pos="0"/>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 xml:space="preserve">7. Concentrar y analizar la información y los asuntos a tratar en sesiones del gabinete e integrar la carpeta correspondiente para el desahogo de los temas; </w:t>
      </w:r>
    </w:p>
    <w:p w14:paraId="6E668152" w14:textId="77777777" w:rsidR="00190671" w:rsidRPr="00533785" w:rsidRDefault="00190671" w:rsidP="00B13191">
      <w:pP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8. Registrar, controlar y dar seguimiento a los acuerdos recaídos durante las sesiones del gabinete, con el objeto de fortalecer los resultados de la administración pública y traducirlos en beneficios tangibles para las y los habitantes del Municipio de Toluca; </w:t>
      </w:r>
    </w:p>
    <w:p w14:paraId="6D7C268A" w14:textId="77777777" w:rsidR="00190671" w:rsidRPr="00533785" w:rsidRDefault="00190671" w:rsidP="00B13191">
      <w:pP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9. Integrar el registro, dar seguimiento y vigilar el cumplimiento de los acuerdos del Ayuntamiento que deban ser atendidos por las o los titulares de las dependencias municipales que integran el gobierno municipal, así como proponer a la o el Presidente </w:t>
      </w:r>
      <w:r w:rsidRPr="00533785">
        <w:rPr>
          <w:rFonts w:ascii="Palatino Linotype" w:eastAsia="Palatino Linotype" w:hAnsi="Palatino Linotype" w:cs="Palatino Linotype"/>
          <w:i/>
          <w:color w:val="000000" w:themeColor="text1"/>
        </w:rPr>
        <w:lastRenderedPageBreak/>
        <w:t xml:space="preserve">Municipal, la realización de reuniones del gabinete para abordar temas de interés institucional; </w:t>
      </w:r>
    </w:p>
    <w:p w14:paraId="4EDF70CC" w14:textId="77777777" w:rsidR="00190671" w:rsidRPr="00533785" w:rsidRDefault="00190671" w:rsidP="00B13191">
      <w:pPr>
        <w:tabs>
          <w:tab w:val="left" w:pos="0"/>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 xml:space="preserve">10. Representar a la o el Presidente Municipal, en loes actos oficiales que éste instruya; </w:t>
      </w:r>
    </w:p>
    <w:p w14:paraId="6CF714E7" w14:textId="77777777" w:rsidR="00190671" w:rsidRPr="00533785" w:rsidRDefault="00190671" w:rsidP="00B13191">
      <w:pP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11. Dar seguimiento, en conjunto con la Secretaría del Ayuntamiento, a las peticiones del Cabildo; </w:t>
      </w:r>
    </w:p>
    <w:p w14:paraId="5DE9D71B" w14:textId="77777777" w:rsidR="00190671" w:rsidRPr="00533785" w:rsidRDefault="00190671" w:rsidP="00B13191">
      <w:pP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12. Establecer y mantener mecanismos de vinculación con actores relevantes de la sociedad;</w:t>
      </w:r>
    </w:p>
    <w:p w14:paraId="6EEE03F1" w14:textId="77777777" w:rsidR="00190671" w:rsidRPr="00533785" w:rsidRDefault="00190671" w:rsidP="00B13191">
      <w:pPr>
        <w:tabs>
          <w:tab w:val="left" w:pos="0"/>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 xml:space="preserve">13. Coordinar los proyectos estratégicos que, por su naturaleza, requieran la participación transversal de diferentes áreas del gobierno municipal; </w:t>
      </w:r>
    </w:p>
    <w:p w14:paraId="3C1A2C49" w14:textId="77777777" w:rsidR="00190671" w:rsidRPr="00533785" w:rsidRDefault="00190671" w:rsidP="00B13191">
      <w:pPr>
        <w:tabs>
          <w:tab w:val="left" w:pos="0"/>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 xml:space="preserve">14. Revisar y analizar que la documentación que deba autorizar el ejecutivo municipal observe la debida integración; y </w:t>
      </w:r>
    </w:p>
    <w:p w14:paraId="5321D08C" w14:textId="77777777" w:rsidR="00190671" w:rsidRPr="00533785" w:rsidRDefault="00190671" w:rsidP="00B13191">
      <w:pP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15. Realizar todas aquellas actividades que sean inherentes y aplicables al área de su competencia, y las demás que le sean encomendadas por instrucción de la o el Presidente Municipal.”</w:t>
      </w:r>
    </w:p>
    <w:p w14:paraId="534A7781" w14:textId="77777777" w:rsidR="00190671" w:rsidRPr="00533785" w:rsidRDefault="00190671" w:rsidP="00B13191">
      <w:pPr>
        <w:tabs>
          <w:tab w:val="left" w:pos="0"/>
        </w:tabs>
        <w:spacing w:line="360" w:lineRule="auto"/>
        <w:ind w:left="567"/>
        <w:jc w:val="both"/>
        <w:rPr>
          <w:rFonts w:ascii="Palatino Linotype" w:eastAsia="Palatino Linotype" w:hAnsi="Palatino Linotype" w:cs="Palatino Linotype"/>
          <w:color w:val="000000" w:themeColor="text1"/>
        </w:rPr>
      </w:pPr>
    </w:p>
    <w:p w14:paraId="6AD7783C" w14:textId="77777777" w:rsidR="00190671" w:rsidRPr="00533785" w:rsidRDefault="00190671" w:rsidP="00B1319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color w:val="000000" w:themeColor="text1"/>
        </w:rPr>
        <w:t>En atención a lo expuesto, cabe señalar que la Secretaría Particular del Ayuntamiento de Toluca, es la Unidad Administrativa encargada de planear, organizar y controlar, en coordinación con las unidades administrativas correspondientes, las actividades a realizar por la o el Presidente Municipal, asimismo, coordinar los proyectos estratégicos que, por su naturaleza, requieran la participación transversal de diferentes áreas del gobierno municipal; y revisar y analizar que la documentación que deba autorizar el ejecutivo municipal lleve la debida integración.</w:t>
      </w:r>
    </w:p>
    <w:p w14:paraId="672C96F9" w14:textId="77777777" w:rsidR="00190671" w:rsidRPr="00533785" w:rsidRDefault="00190671" w:rsidP="00B13191">
      <w:pPr>
        <w:tabs>
          <w:tab w:val="left" w:pos="0"/>
        </w:tabs>
        <w:spacing w:line="360" w:lineRule="auto"/>
        <w:jc w:val="both"/>
        <w:rPr>
          <w:rFonts w:ascii="Palatino Linotype" w:eastAsia="Palatino Linotype" w:hAnsi="Palatino Linotype" w:cs="Palatino Linotype"/>
          <w:b/>
          <w:color w:val="000000" w:themeColor="text1"/>
        </w:rPr>
      </w:pPr>
    </w:p>
    <w:p w14:paraId="34A8ADFE" w14:textId="77777777" w:rsidR="007F0EB4" w:rsidRPr="00533785" w:rsidRDefault="00190671" w:rsidP="00B1319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color w:val="000000" w:themeColor="text1"/>
        </w:rPr>
        <w:t xml:space="preserve">Por su parte, el </w:t>
      </w:r>
      <w:r w:rsidR="0020710C" w:rsidRPr="00533785">
        <w:rPr>
          <w:rFonts w:ascii="Palatino Linotype" w:eastAsia="Palatino Linotype" w:hAnsi="Palatino Linotype" w:cs="Palatino Linotype"/>
          <w:color w:val="000000" w:themeColor="text1"/>
        </w:rPr>
        <w:t>Bando Municipal de Toluca</w:t>
      </w:r>
      <w:r w:rsidRPr="00533785">
        <w:rPr>
          <w:rFonts w:ascii="Palatino Linotype" w:eastAsia="Palatino Linotype" w:hAnsi="Palatino Linotype" w:cs="Palatino Linotype"/>
          <w:color w:val="000000" w:themeColor="text1"/>
        </w:rPr>
        <w:t>, establece lo siguiente</w:t>
      </w:r>
      <w:r w:rsidR="0020710C" w:rsidRPr="00533785">
        <w:rPr>
          <w:rFonts w:ascii="Palatino Linotype" w:eastAsia="Palatino Linotype" w:hAnsi="Palatino Linotype" w:cs="Palatino Linotype"/>
          <w:color w:val="000000" w:themeColor="text1"/>
        </w:rPr>
        <w:t>:</w:t>
      </w:r>
    </w:p>
    <w:p w14:paraId="7C1C3C3C" w14:textId="77777777" w:rsidR="0020710C" w:rsidRPr="00533785" w:rsidRDefault="0020710C" w:rsidP="00B13191">
      <w:pPr>
        <w:tabs>
          <w:tab w:val="left" w:pos="0"/>
        </w:tabs>
        <w:ind w:left="567"/>
        <w:jc w:val="both"/>
        <w:rPr>
          <w:rFonts w:ascii="Palatino Linotype" w:hAnsi="Palatino Linotype" w:cs="Arial"/>
          <w:b/>
          <w:i/>
          <w:color w:val="000000" w:themeColor="text1"/>
        </w:rPr>
      </w:pPr>
      <w:r w:rsidRPr="00533785">
        <w:rPr>
          <w:rFonts w:ascii="Palatino Linotype" w:hAnsi="Palatino Linotype" w:cs="Arial"/>
          <w:b/>
          <w:i/>
          <w:color w:val="000000" w:themeColor="text1"/>
        </w:rPr>
        <w:t>ARTÍCULO 99.-</w:t>
      </w:r>
      <w:r w:rsidRPr="00533785">
        <w:rPr>
          <w:rFonts w:ascii="Palatino Linotype" w:hAnsi="Palatino Linotype" w:cs="Arial"/>
          <w:i/>
          <w:color w:val="000000" w:themeColor="text1"/>
        </w:rPr>
        <w:t xml:space="preserve"> Corresponde al Ayuntamiento por conducto de la </w:t>
      </w:r>
      <w:r w:rsidRPr="00533785">
        <w:rPr>
          <w:rFonts w:ascii="Palatino Linotype" w:hAnsi="Palatino Linotype" w:cs="Arial"/>
          <w:b/>
          <w:i/>
          <w:color w:val="000000" w:themeColor="text1"/>
        </w:rPr>
        <w:t>Dirección de Medio Ambiente</w:t>
      </w:r>
      <w:r w:rsidRPr="00533785">
        <w:rPr>
          <w:rFonts w:ascii="Palatino Linotype" w:hAnsi="Palatino Linotype" w:cs="Arial"/>
          <w:i/>
          <w:color w:val="000000" w:themeColor="text1"/>
        </w:rPr>
        <w:t xml:space="preserve"> </w:t>
      </w:r>
      <w:r w:rsidRPr="00533785">
        <w:rPr>
          <w:rFonts w:ascii="Palatino Linotype" w:hAnsi="Palatino Linotype" w:cs="Arial"/>
          <w:b/>
          <w:i/>
          <w:color w:val="000000" w:themeColor="text1"/>
        </w:rPr>
        <w:t xml:space="preserve">en el ámbito de su competencia, establecer las medidas necesarias en materia de planeación, educación y gestión, protección al ambiente, equilibrio ecológico, residuos domiciliarios e industriales no peligrosos, manejo de la vegetación urbana, y preservación, restauración y protección de las áreas protegidas de la flora y fauna silvestres, con el fin de incrementar la calidad de vida </w:t>
      </w:r>
      <w:r w:rsidRPr="00533785">
        <w:rPr>
          <w:rFonts w:ascii="Palatino Linotype" w:hAnsi="Palatino Linotype" w:cs="Arial"/>
          <w:b/>
          <w:i/>
          <w:color w:val="000000" w:themeColor="text1"/>
        </w:rPr>
        <w:lastRenderedPageBreak/>
        <w:t>de las y los habitantes del Municipio de Toluca, mediante las siguientes atribuciones:</w:t>
      </w:r>
    </w:p>
    <w:p w14:paraId="623FB47E" w14:textId="77777777" w:rsidR="0020710C" w:rsidRPr="00533785" w:rsidRDefault="0020710C" w:rsidP="00B13191">
      <w:pPr>
        <w:tabs>
          <w:tab w:val="left" w:pos="0"/>
        </w:tabs>
        <w:ind w:left="567"/>
        <w:jc w:val="both"/>
        <w:rPr>
          <w:rFonts w:ascii="Palatino Linotype" w:hAnsi="Palatino Linotype" w:cs="Arial"/>
          <w:i/>
          <w:color w:val="000000" w:themeColor="text1"/>
        </w:rPr>
      </w:pPr>
      <w:r w:rsidRPr="00533785">
        <w:rPr>
          <w:rFonts w:ascii="Palatino Linotype" w:hAnsi="Palatino Linotype" w:cs="Arial"/>
          <w:i/>
          <w:color w:val="000000" w:themeColor="text1"/>
        </w:rPr>
        <w:t>…</w:t>
      </w:r>
    </w:p>
    <w:p w14:paraId="40FC38CA" w14:textId="77777777" w:rsidR="0020710C" w:rsidRPr="00533785" w:rsidRDefault="0020710C" w:rsidP="00B13191">
      <w:pPr>
        <w:tabs>
          <w:tab w:val="left" w:pos="0"/>
        </w:tabs>
        <w:ind w:left="567"/>
        <w:jc w:val="both"/>
        <w:rPr>
          <w:rFonts w:ascii="Palatino Linotype" w:hAnsi="Palatino Linotype" w:cs="Arial"/>
          <w:b/>
          <w:i/>
          <w:color w:val="000000" w:themeColor="text1"/>
          <w:lang w:val="es-419"/>
        </w:rPr>
      </w:pPr>
      <w:r w:rsidRPr="00533785">
        <w:rPr>
          <w:rFonts w:ascii="Palatino Linotype" w:hAnsi="Palatino Linotype" w:cs="Arial"/>
          <w:i/>
          <w:color w:val="000000" w:themeColor="text1"/>
        </w:rPr>
        <w:t xml:space="preserve">XXXIII. </w:t>
      </w:r>
      <w:r w:rsidRPr="00533785">
        <w:rPr>
          <w:rFonts w:ascii="Palatino Linotype" w:hAnsi="Palatino Linotype" w:cs="Arial"/>
          <w:b/>
          <w:i/>
          <w:color w:val="000000" w:themeColor="text1"/>
        </w:rPr>
        <w:t xml:space="preserve">Realizar convenios y concertar recursos económicos con autoridades federales y estatales, instituciones y organizaciones públicas y privadas, </w:t>
      </w:r>
      <w:r w:rsidRPr="00533785">
        <w:rPr>
          <w:rFonts w:ascii="Palatino Linotype" w:hAnsi="Palatino Linotype" w:cs="Arial"/>
          <w:i/>
          <w:color w:val="000000" w:themeColor="text1"/>
        </w:rPr>
        <w:t xml:space="preserve">así como con asociaciones civiles estatales, nacionales e internacionales, para realizar obras y </w:t>
      </w:r>
      <w:r w:rsidRPr="00533785">
        <w:rPr>
          <w:rFonts w:ascii="Palatino Linotype" w:hAnsi="Palatino Linotype" w:cs="Arial"/>
          <w:b/>
          <w:i/>
          <w:color w:val="000000" w:themeColor="text1"/>
        </w:rPr>
        <w:t>acciones en materia ambienta</w:t>
      </w:r>
      <w:r w:rsidRPr="00533785">
        <w:rPr>
          <w:rFonts w:ascii="Palatino Linotype" w:hAnsi="Palatino Linotype" w:cs="Arial"/>
          <w:b/>
          <w:i/>
          <w:color w:val="000000" w:themeColor="text1"/>
          <w:lang w:val="es-419"/>
        </w:rPr>
        <w:t>l;</w:t>
      </w:r>
    </w:p>
    <w:p w14:paraId="271B7041" w14:textId="77777777" w:rsidR="0020710C" w:rsidRPr="00533785" w:rsidRDefault="0020710C" w:rsidP="00B13191">
      <w:pPr>
        <w:tabs>
          <w:tab w:val="left" w:pos="0"/>
        </w:tabs>
        <w:ind w:left="567"/>
        <w:jc w:val="both"/>
        <w:rPr>
          <w:rFonts w:ascii="Palatino Linotype" w:hAnsi="Palatino Linotype" w:cs="Arial"/>
          <w:i/>
          <w:color w:val="000000" w:themeColor="text1"/>
        </w:rPr>
      </w:pPr>
      <w:r w:rsidRPr="00533785">
        <w:rPr>
          <w:rFonts w:ascii="Palatino Linotype" w:hAnsi="Palatino Linotype" w:cs="Arial"/>
          <w:i/>
          <w:color w:val="000000" w:themeColor="text1"/>
        </w:rPr>
        <w:t>…</w:t>
      </w:r>
    </w:p>
    <w:p w14:paraId="62AE4368" w14:textId="77777777" w:rsidR="0020710C" w:rsidRPr="00533785" w:rsidRDefault="0020710C" w:rsidP="00B13191">
      <w:pPr>
        <w:tabs>
          <w:tab w:val="left" w:pos="0"/>
        </w:tabs>
        <w:ind w:left="567"/>
        <w:jc w:val="both"/>
        <w:rPr>
          <w:rFonts w:ascii="Palatino Linotype" w:hAnsi="Palatino Linotype" w:cs="Arial"/>
          <w:i/>
          <w:color w:val="000000" w:themeColor="text1"/>
        </w:rPr>
      </w:pPr>
    </w:p>
    <w:p w14:paraId="525CC5CC" w14:textId="77777777" w:rsidR="0020710C" w:rsidRPr="00533785" w:rsidRDefault="0020710C" w:rsidP="00B13191">
      <w:pPr>
        <w:tabs>
          <w:tab w:val="left" w:pos="0"/>
        </w:tabs>
        <w:ind w:left="567"/>
        <w:jc w:val="both"/>
        <w:rPr>
          <w:rFonts w:ascii="Palatino Linotype" w:hAnsi="Palatino Linotype" w:cs="Arial"/>
          <w:i/>
          <w:color w:val="000000" w:themeColor="text1"/>
          <w:lang w:val="es-419"/>
        </w:rPr>
      </w:pPr>
      <w:r w:rsidRPr="00533785">
        <w:rPr>
          <w:rFonts w:ascii="Palatino Linotype" w:hAnsi="Palatino Linotype" w:cs="Arial"/>
          <w:b/>
          <w:i/>
          <w:color w:val="000000" w:themeColor="text1"/>
        </w:rPr>
        <w:t>ARTÍCULO 103.-</w:t>
      </w:r>
      <w:r w:rsidRPr="00533785">
        <w:rPr>
          <w:rFonts w:ascii="Palatino Linotype" w:hAnsi="Palatino Linotype" w:cs="Arial"/>
          <w:i/>
          <w:color w:val="000000" w:themeColor="text1"/>
        </w:rPr>
        <w:t xml:space="preserve"> El Ayuntamiento podrá celebrar convenios o contratos con entidades </w:t>
      </w:r>
      <w:r w:rsidRPr="00533785">
        <w:rPr>
          <w:rFonts w:ascii="Palatino Linotype" w:hAnsi="Palatino Linotype" w:cs="Arial"/>
          <w:b/>
          <w:i/>
          <w:color w:val="000000" w:themeColor="text1"/>
        </w:rPr>
        <w:t>públicas o privadas</w:t>
      </w:r>
      <w:r w:rsidRPr="00533785">
        <w:rPr>
          <w:rFonts w:ascii="Palatino Linotype" w:hAnsi="Palatino Linotype" w:cs="Arial"/>
          <w:i/>
          <w:color w:val="000000" w:themeColor="text1"/>
        </w:rPr>
        <w:t>, a efecto de llevar a cabo mecanismos o programas que fomenten la movilidad sustentable.</w:t>
      </w:r>
      <w:r w:rsidRPr="00533785">
        <w:rPr>
          <w:rFonts w:ascii="Palatino Linotype" w:hAnsi="Palatino Linotype" w:cs="Arial"/>
          <w:i/>
          <w:color w:val="000000" w:themeColor="text1"/>
          <w:lang w:val="es-419"/>
        </w:rPr>
        <w:t>”</w:t>
      </w:r>
    </w:p>
    <w:p w14:paraId="4C1CF4DB" w14:textId="77777777" w:rsidR="007F0EB4" w:rsidRPr="00533785" w:rsidRDefault="007F0EB4" w:rsidP="00B13191">
      <w:pPr>
        <w:tabs>
          <w:tab w:val="left" w:pos="0"/>
        </w:tabs>
        <w:spacing w:line="360" w:lineRule="auto"/>
        <w:jc w:val="both"/>
        <w:rPr>
          <w:rFonts w:ascii="Palatino Linotype" w:eastAsia="Palatino Linotype" w:hAnsi="Palatino Linotype" w:cs="Palatino Linotype"/>
          <w:b/>
          <w:color w:val="000000" w:themeColor="text1"/>
        </w:rPr>
      </w:pPr>
    </w:p>
    <w:p w14:paraId="0DEA55EB" w14:textId="77777777" w:rsidR="00190671" w:rsidRPr="00533785" w:rsidRDefault="0020710C" w:rsidP="00B13191">
      <w:pPr>
        <w:pStyle w:val="Prrafodelista"/>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533785">
        <w:rPr>
          <w:rFonts w:ascii="Palatino Linotype" w:eastAsia="Arial Unicode MS" w:hAnsi="Palatino Linotype" w:cs="Arial"/>
          <w:color w:val="000000" w:themeColor="text1"/>
          <w:lang w:val="es-419"/>
        </w:rPr>
        <w:t>De los preceptos legales citados se</w:t>
      </w:r>
      <w:r w:rsidRPr="00533785">
        <w:rPr>
          <w:rFonts w:ascii="Palatino Linotype" w:eastAsia="Arial Unicode MS" w:hAnsi="Palatino Linotype" w:cs="Arial"/>
          <w:color w:val="000000" w:themeColor="text1"/>
        </w:rPr>
        <w:t xml:space="preserve"> colige que en el Ayuntamiento de Toluca cuenta con la</w:t>
      </w:r>
      <w:r w:rsidR="00190671" w:rsidRPr="00533785">
        <w:rPr>
          <w:rFonts w:ascii="Palatino Linotype" w:eastAsia="Arial Unicode MS" w:hAnsi="Palatino Linotype" w:cs="Arial"/>
          <w:color w:val="000000" w:themeColor="text1"/>
        </w:rPr>
        <w:t>s</w:t>
      </w:r>
      <w:r w:rsidRPr="00533785">
        <w:rPr>
          <w:rFonts w:ascii="Palatino Linotype" w:eastAsia="Arial Unicode MS" w:hAnsi="Palatino Linotype" w:cs="Arial"/>
          <w:color w:val="000000" w:themeColor="text1"/>
          <w:lang w:val="es-419"/>
        </w:rPr>
        <w:t xml:space="preserve"> unidad</w:t>
      </w:r>
      <w:r w:rsidR="00190671" w:rsidRPr="00533785">
        <w:rPr>
          <w:rFonts w:ascii="Palatino Linotype" w:eastAsia="Arial Unicode MS" w:hAnsi="Palatino Linotype" w:cs="Arial"/>
          <w:color w:val="000000" w:themeColor="text1"/>
          <w:lang w:val="es-419"/>
        </w:rPr>
        <w:t>es</w:t>
      </w:r>
      <w:r w:rsidRPr="00533785">
        <w:rPr>
          <w:rFonts w:ascii="Palatino Linotype" w:eastAsia="Arial Unicode MS" w:hAnsi="Palatino Linotype" w:cs="Arial"/>
          <w:color w:val="000000" w:themeColor="text1"/>
          <w:lang w:val="es-419"/>
        </w:rPr>
        <w:t xml:space="preserve"> administrativa</w:t>
      </w:r>
      <w:r w:rsidR="00190671" w:rsidRPr="00533785">
        <w:rPr>
          <w:rFonts w:ascii="Palatino Linotype" w:eastAsia="Arial Unicode MS" w:hAnsi="Palatino Linotype" w:cs="Arial"/>
          <w:color w:val="000000" w:themeColor="text1"/>
          <w:lang w:val="es-419"/>
        </w:rPr>
        <w:t>s</w:t>
      </w:r>
      <w:r w:rsidRPr="00533785">
        <w:rPr>
          <w:rFonts w:ascii="Palatino Linotype" w:eastAsia="Arial Unicode MS" w:hAnsi="Palatino Linotype" w:cs="Arial"/>
          <w:color w:val="000000" w:themeColor="text1"/>
          <w:lang w:val="es-419"/>
        </w:rPr>
        <w:t xml:space="preserve"> con las atribuciones de concertar convenios y/o contratos</w:t>
      </w:r>
      <w:r w:rsidRPr="00533785">
        <w:rPr>
          <w:rFonts w:ascii="Palatino Linotype" w:eastAsia="Arial Unicode MS" w:hAnsi="Palatino Linotype" w:cs="Arial"/>
          <w:color w:val="000000" w:themeColor="text1"/>
        </w:rPr>
        <w:t>,</w:t>
      </w:r>
      <w:r w:rsidRPr="00533785">
        <w:rPr>
          <w:rFonts w:ascii="Palatino Linotype" w:eastAsia="Arial Unicode MS" w:hAnsi="Palatino Linotype" w:cs="Arial"/>
          <w:color w:val="000000" w:themeColor="text1"/>
          <w:lang w:val="es-419"/>
        </w:rPr>
        <w:t xml:space="preserve"> como lo son la Dirección de Medio Ambiente</w:t>
      </w:r>
      <w:r w:rsidR="00190671" w:rsidRPr="00533785">
        <w:rPr>
          <w:rFonts w:ascii="Palatino Linotype" w:eastAsia="Arial Unicode MS" w:hAnsi="Palatino Linotype" w:cs="Arial"/>
          <w:color w:val="000000" w:themeColor="text1"/>
          <w:lang w:val="es-419"/>
        </w:rPr>
        <w:t xml:space="preserve">, </w:t>
      </w:r>
      <w:r w:rsidR="005676D4" w:rsidRPr="00533785">
        <w:rPr>
          <w:rFonts w:ascii="Palatino Linotype" w:eastAsia="Arial Unicode MS" w:hAnsi="Palatino Linotype" w:cs="Arial"/>
          <w:color w:val="000000" w:themeColor="text1"/>
          <w:lang w:val="es-419"/>
        </w:rPr>
        <w:t>asimismo, podría</w:t>
      </w:r>
      <w:r w:rsidR="00190671" w:rsidRPr="00533785">
        <w:rPr>
          <w:rFonts w:ascii="Palatino Linotype" w:eastAsia="Arial Unicode MS" w:hAnsi="Palatino Linotype" w:cs="Arial"/>
          <w:color w:val="000000" w:themeColor="text1"/>
          <w:lang w:val="es-419"/>
        </w:rPr>
        <w:t xml:space="preserve"> con</w:t>
      </w:r>
      <w:r w:rsidR="005676D4" w:rsidRPr="00533785">
        <w:rPr>
          <w:rFonts w:ascii="Palatino Linotype" w:eastAsia="Arial Unicode MS" w:hAnsi="Palatino Linotype" w:cs="Arial"/>
          <w:color w:val="000000" w:themeColor="text1"/>
          <w:lang w:val="es-419"/>
        </w:rPr>
        <w:t>tar con</w:t>
      </w:r>
      <w:r w:rsidR="00190671" w:rsidRPr="00533785">
        <w:rPr>
          <w:rFonts w:ascii="Palatino Linotype" w:eastAsia="Arial Unicode MS" w:hAnsi="Palatino Linotype" w:cs="Arial"/>
          <w:color w:val="000000" w:themeColor="text1"/>
          <w:lang w:val="es-419"/>
        </w:rPr>
        <w:t xml:space="preserve"> el listado de asistentes </w:t>
      </w:r>
      <w:r w:rsidR="005676D4" w:rsidRPr="00533785">
        <w:rPr>
          <w:rFonts w:ascii="Palatino Linotype" w:eastAsia="Arial Unicode MS" w:hAnsi="Palatino Linotype" w:cs="Arial"/>
          <w:color w:val="000000" w:themeColor="text1"/>
          <w:lang w:val="es-419"/>
        </w:rPr>
        <w:t>d</w:t>
      </w:r>
      <w:r w:rsidR="00190671" w:rsidRPr="00533785">
        <w:rPr>
          <w:rFonts w:ascii="Palatino Linotype" w:eastAsia="Arial Unicode MS" w:hAnsi="Palatino Linotype" w:cs="Arial"/>
          <w:color w:val="000000" w:themeColor="text1"/>
          <w:lang w:val="es-419"/>
        </w:rPr>
        <w:t>el evento llevado a cabo para la firma del mismo</w:t>
      </w:r>
      <w:r w:rsidR="00190671" w:rsidRPr="00533785">
        <w:rPr>
          <w:rFonts w:ascii="Palatino Linotype" w:eastAsia="Arial Unicode MS" w:hAnsi="Palatino Linotype" w:cs="Arial"/>
          <w:b/>
          <w:color w:val="000000" w:themeColor="text1"/>
          <w:lang w:val="es-419"/>
        </w:rPr>
        <w:t>.</w:t>
      </w:r>
    </w:p>
    <w:p w14:paraId="71EEE279" w14:textId="77777777" w:rsidR="00190671" w:rsidRPr="00533785" w:rsidRDefault="00190671" w:rsidP="00B13191">
      <w:pPr>
        <w:pStyle w:val="Prrafodelista"/>
        <w:tabs>
          <w:tab w:val="left" w:pos="0"/>
        </w:tabs>
        <w:spacing w:line="360" w:lineRule="auto"/>
        <w:ind w:left="0"/>
        <w:jc w:val="both"/>
        <w:rPr>
          <w:rFonts w:ascii="Palatino Linotype" w:eastAsia="Palatino Linotype" w:hAnsi="Palatino Linotype" w:cs="Palatino Linotype"/>
          <w:b/>
          <w:color w:val="000000" w:themeColor="text1"/>
        </w:rPr>
      </w:pPr>
    </w:p>
    <w:p w14:paraId="74732E72" w14:textId="77777777" w:rsidR="0076605E" w:rsidRPr="00533785" w:rsidRDefault="00190671" w:rsidP="00B13191">
      <w:pPr>
        <w:pStyle w:val="Prrafodelista"/>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Arial Unicode MS" w:hAnsi="Palatino Linotype" w:cs="Arial"/>
          <w:color w:val="000000" w:themeColor="text1"/>
          <w:lang w:val="es-419"/>
        </w:rPr>
        <w:t xml:space="preserve">Ahora bien, por lo que corresponde a </w:t>
      </w:r>
      <w:r w:rsidRPr="00533785">
        <w:rPr>
          <w:rFonts w:ascii="Palatino Linotype" w:eastAsia="Palatino Linotype" w:hAnsi="Palatino Linotype" w:cs="Palatino Linotype"/>
          <w:b/>
          <w:color w:val="000000" w:themeColor="text1"/>
        </w:rPr>
        <w:t xml:space="preserve">“cuánto gastó el Ayuntamiento en logística, sillas y pancartas”, </w:t>
      </w:r>
      <w:r w:rsidR="0076605E" w:rsidRPr="00533785">
        <w:rPr>
          <w:rFonts w:ascii="Palatino Linotype" w:eastAsia="Palatino Linotype" w:hAnsi="Palatino Linotype" w:cs="Palatino Linotype"/>
          <w:color w:val="000000" w:themeColor="text1"/>
        </w:rPr>
        <w:t>el Manual de Organización de la</w:t>
      </w:r>
      <w:r w:rsidR="0076605E" w:rsidRPr="00533785">
        <w:rPr>
          <w:rFonts w:ascii="Palatino Linotype" w:eastAsia="Palatino Linotype" w:hAnsi="Palatino Linotype" w:cs="Palatino Linotype"/>
          <w:b/>
          <w:color w:val="000000" w:themeColor="text1"/>
        </w:rPr>
        <w:t xml:space="preserve"> Dirección General de Administración den Ayuntamiento de Toluca,</w:t>
      </w:r>
      <w:r w:rsidR="0076605E" w:rsidRPr="00533785">
        <w:rPr>
          <w:rFonts w:ascii="Palatino Linotype" w:eastAsia="Palatino Linotype" w:hAnsi="Palatino Linotype" w:cs="Palatino Linotype"/>
          <w:color w:val="000000" w:themeColor="text1"/>
        </w:rPr>
        <w:t xml:space="preserve"> establece que esta tiene por objetivo definir, establecer, difundir y aplicar la normatividad para la administración de personal, adquisición, asignación, uso y mantenimiento de bienes, contratación y prestación de servicios, ministración y aplicación de la tecnología de la información y comunicaciones, que requieran las diferentes dependencias y órganos que integran la administración pública municipal, para la ejecución de sus funciones, buscando siempre las mejores condiciones de oportunidad, precio, calidad y financiamiento, bajo un esquema de transparencia, a fin de racionalizar los recursos humanos, materiales, técnicos y </w:t>
      </w:r>
      <w:r w:rsidR="0076605E" w:rsidRPr="00533785">
        <w:rPr>
          <w:rFonts w:ascii="Palatino Linotype" w:eastAsia="Palatino Linotype" w:hAnsi="Palatino Linotype" w:cs="Palatino Linotype"/>
          <w:color w:val="000000" w:themeColor="text1"/>
        </w:rPr>
        <w:lastRenderedPageBreak/>
        <w:t>tecnológicos, así como el adecuado control del parque vehicular y de bienes muebles e inmuebles. Asimismo, cuenta con las siguientes funciones:</w:t>
      </w:r>
    </w:p>
    <w:p w14:paraId="32FA5C26"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“Definir mecanismos respecto a los procesos de reclutamiento y selección, contratación, inducción y control del personal, a efecto de que desarrollen de manera óptima eficaz y eficiente las tareas asignadas dentro de la administración pública municipal; </w:t>
      </w:r>
    </w:p>
    <w:p w14:paraId="49ADFB2B"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3289778A"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Instruir el cumplimiento de disposiciones relacionadas con seguridad e higiene laboral, además de las relativas a los derechos y obligaciones del personal establecidas en el Código Reglamentario; </w:t>
      </w:r>
    </w:p>
    <w:p w14:paraId="5EBBB795"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627EAFC9"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Aprobar y controlar los movimientos administrativos y licencias del personal, a fin de ser remitidos en tiempo y forma al área competente para su correcta aplicación; </w:t>
      </w:r>
    </w:p>
    <w:p w14:paraId="312A9800"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4A15F3A5"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Validar la elaboración y distribución de la nómina del personal que labora en el ayuntamiento con la finalidad de que cada trabajador devengue su sueldo correspondiente, lo anterior conforme a la normatividad aplicable y el presupuesto autorizado; </w:t>
      </w:r>
    </w:p>
    <w:p w14:paraId="4730CAE5"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35E497BF"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Establecer y coordinar políticas y lineamientos en materia de capacitación y adiestramiento del personal que coadyuven al mejoramiento de conocimientos, habilidades, aptitudes y actitudes para cubrir las necesidades institucionales; </w:t>
      </w:r>
    </w:p>
    <w:p w14:paraId="1D9E4B16"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5CB35685"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Conducir y vigilar las relaciones laborales del Ayuntamiento con sus trabajadores, así como el cumplimiento de los convenios sindicales, con la finalidad de fortalecer las relaciones entre las instituciones;  </w:t>
      </w:r>
    </w:p>
    <w:p w14:paraId="670B09C0"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2D81F7FF"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 xml:space="preserve">Organizar y autorizar procedimientos de adquisiciones y contratación de servicios, arrendamiento de inmuebles, así como enajenación y subasta de bienes de una manera eficiente y transparente, apegados a la normatividad correspondiente; </w:t>
      </w:r>
    </w:p>
    <w:p w14:paraId="6E13C508"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077AA41E"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Autorizar y coordinar el programa anual de adquisición de bienes de uso general, así como los procesos adquisitivos para la compra y entrega oportuna a las unidades administrativas;</w:t>
      </w:r>
    </w:p>
    <w:p w14:paraId="06F6CF12"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4572938C"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Vigilar y aprobar la integración y actualización del catálogo de artículos para su utilización en las operaciones de compra solicitadas por las diferentes dependencias; </w:t>
      </w:r>
    </w:p>
    <w:p w14:paraId="57932991"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43AE72FF"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Coordinar la adquisición de bienes y servicios mediante los procedimientos establecidos en la normatividad aplicable, procurando obtener el mejor precio de mercado sin renunciar a la calidad de los mismos, para cubrir las necesidades de las diferentes áreas que integran la administración pública municipal; </w:t>
      </w:r>
    </w:p>
    <w:p w14:paraId="167E79E1"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0D166D08"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Vigilar la implementación de mecanismos técnicos y tecnológicos necesarios y suficientes que permitan realizar investigación y estudios de mercado; </w:t>
      </w:r>
    </w:p>
    <w:p w14:paraId="3061798A"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26806E5D"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 xml:space="preserve">Aprobar y formalizar los contratos para la adquisición de bienes y prestación de servicios, que deriven de cualquiera de los procedimientos establecidos en la normatividad vigente y aplicable; </w:t>
      </w:r>
    </w:p>
    <w:p w14:paraId="2816A759"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081ED8B4"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Instruir la aplicación de sanciones a los proveedores debido al incumplimiento en los contratos celebrados con el Ayuntamiento;  </w:t>
      </w:r>
    </w:p>
    <w:p w14:paraId="226C1CED"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289E7808"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 xml:space="preserve">Establecer y controlar los comités de adquisiciones y servicios, de arrendamientos y adquisición de inmuebles y enajenación de bienes, con la finalidad de proveer a las unidades administrativas de los recursos e insumos necesarios para el desarrollo de sus funciones conforme a las normas y procedimientos aplicables; </w:t>
      </w:r>
    </w:p>
    <w:p w14:paraId="626F8CC4"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6C782E71"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Establecer y controlar los mecanismos de entrada, resguardo y salida de materiales que se reciben en los almacenes y sub-almacenes, para su distribución a las diferentes dependencias que integran la administración pública municipal;  </w:t>
      </w:r>
    </w:p>
    <w:p w14:paraId="599A8CD3"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19196A86"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Controlar, los bienes muebles e inmuebles arrendados o en arrendamiento, con la finalidad de dar cumplimiento a las relaciones contractuales, procurando su óptimo funcionamiento; </w:t>
      </w:r>
    </w:p>
    <w:p w14:paraId="7F18516C"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62F885A8"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Establecer y coordinar programas y acciones de mantenimiento, aseo y limpieza a los inmuebles del gobierno municipal que permitan el correcto y adecuado desarrollo de las actividades de los servidores públicos; </w:t>
      </w:r>
    </w:p>
    <w:p w14:paraId="732C6DBF"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0A7B31ED"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Vigilar los lineamientos y procedimientos para la distribución de combustibles, requeridos por el parque vehicular, de acuerdo al presupuesto y necesidades propias de cada dependencia; </w:t>
      </w:r>
    </w:p>
    <w:p w14:paraId="3336F630"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5E8F65E7"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lastRenderedPageBreak/>
        <w:t xml:space="preserve">Establecer las medidas necesarias para el mantenimiento preventivo y correctivo del parque vehicular del ayuntamiento, asegurando el buen funcionamiento para el desempeño de las actividades que realizan las dependencias y órganos; </w:t>
      </w:r>
    </w:p>
    <w:p w14:paraId="3E454049"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01C0038B"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Coadyuvar con las diversas áreas que integran la administración pública municipal en la organización de actos y eventos oficiales; </w:t>
      </w:r>
    </w:p>
    <w:p w14:paraId="3E54A8DD"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50DEF70F"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Establecer mecanismos relacionados con la dotación y operación de las tecnologías de la información y comunicaciones conforme a las necesidades de las unidades administrativas; </w:t>
      </w:r>
    </w:p>
    <w:p w14:paraId="14B8E3F4"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140DB187"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Establecer y controlar servicios de comunicación a las áreas del gobierno municipal, facilitando el intercambio de información entre el personal, la ciudadanía y representantes de las empresas e instituciones públicas y/o privadas; </w:t>
      </w:r>
    </w:p>
    <w:p w14:paraId="6C60501F"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45EEAB6C"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Autorizar, de ser necesario, la utilización del servicio de internet a las unidades administrativas para el desarrollo de sus actividades, que permita el acceso rápido a la información de consulta;</w:t>
      </w:r>
    </w:p>
    <w:p w14:paraId="7033394E"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782A54D3"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Establecer y controlar la comunicación a través de la página de internet; </w:t>
      </w:r>
    </w:p>
    <w:p w14:paraId="0B052DA6"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60B4EAAE"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 xml:space="preserve">Planear, organizar, coordinar, tramitar y controlar las acciones en cuanto a recursos humanos, financieros, materiales y servicios generales o técnicos, necesarios para el eficiente y eficaz funcionamiento de las unidades administrativas de la Dirección General de Administración; </w:t>
      </w:r>
    </w:p>
    <w:p w14:paraId="179C09F4"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583688F7"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Organizar, programar y dar seguimiento a la agenda de trabajo y asuntos propios de la Dirección General de Administración para el logro de los objetivos institucionales; Planear, organizar, coordinar y controlar los procedimientos técnicos para la identificación, registro, actualización y asignación de los bienes patrimoniales, propiedad del ayuntamiento de Toluca; </w:t>
      </w:r>
    </w:p>
    <w:p w14:paraId="3F3155D4"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62B687A5"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 xml:space="preserve">Proponer, establecer y controlar normas, políticas y proyectos que optimicen y garanticen la integridad de la infraestructura tecnológica y sistemas utilizados en la administración pública municipal de Toluca; </w:t>
      </w:r>
    </w:p>
    <w:p w14:paraId="0F7EB8C9"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0B83A375"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lastRenderedPageBreak/>
        <w:t xml:space="preserve">Planear, proponer e impulsar campañas de fomento para la utilización adecuada de los recursos de procesamiento electrónico de datos y mantenimiento de software y hardware; y </w:t>
      </w:r>
    </w:p>
    <w:p w14:paraId="542267F7"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46FB4BDE" w14:textId="77777777" w:rsidR="0076605E"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Realizar todas aquellas actividades que sean inherentes y aplicables al área de su competencia y las demás que le sean encomendadas por instrucción de la o el C. Presidente Municipal.”</w:t>
      </w:r>
    </w:p>
    <w:p w14:paraId="12A5A9FF" w14:textId="77777777" w:rsidR="00D76ECC" w:rsidRDefault="00D76ECC"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78774418" w14:textId="77777777" w:rsidR="00D76ECC" w:rsidRPr="00533785" w:rsidRDefault="00D76ECC"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319A5506" w14:textId="77777777" w:rsidR="0076605E" w:rsidRPr="00533785" w:rsidRDefault="0076605E" w:rsidP="00B13191">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Por su parte, el Manual de Organización de la </w:t>
      </w:r>
      <w:r w:rsidRPr="00533785">
        <w:rPr>
          <w:rFonts w:ascii="Palatino Linotype" w:eastAsia="Palatino Linotype" w:hAnsi="Palatino Linotype" w:cs="Palatino Linotype"/>
          <w:b/>
          <w:color w:val="000000" w:themeColor="text1"/>
        </w:rPr>
        <w:t>Tesorería Municipal de Ayuntamiento de Toluca,</w:t>
      </w:r>
      <w:r w:rsidRPr="00533785">
        <w:rPr>
          <w:rFonts w:ascii="Palatino Linotype" w:eastAsia="Palatino Linotype" w:hAnsi="Palatino Linotype" w:cs="Palatino Linotype"/>
          <w:color w:val="000000" w:themeColor="text1"/>
        </w:rPr>
        <w:t xml:space="preserve"> refiere que esta tiene por objetivo recaudar, administrar, operar, registrar y glosar los recursos que componen la hacienda pública con la finalidad de mantener finanzas sanas y contar con la suficiencia económica para cumplir con las obligaciones, funciones y atribuciones del gobierno municipal. Asimismo, cuenta con las siguientes funciones:</w:t>
      </w:r>
    </w:p>
    <w:p w14:paraId="433B7F60" w14:textId="77777777" w:rsidR="0076605E" w:rsidRPr="00533785" w:rsidRDefault="000D6CF1"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w:t>
      </w:r>
      <w:r w:rsidR="0076605E" w:rsidRPr="00533785">
        <w:rPr>
          <w:rFonts w:ascii="Palatino Linotype" w:eastAsia="Palatino Linotype" w:hAnsi="Palatino Linotype" w:cs="Palatino Linotype"/>
          <w:i/>
          <w:color w:val="000000" w:themeColor="text1"/>
        </w:rPr>
        <w:t xml:space="preserve">Diseñar, proponer, implementar y evaluar las estrategias necesarias para brindar orientación técnica a las y los contribuyentes para el cumplimiento de sus obligaciones fiscales; </w:t>
      </w:r>
    </w:p>
    <w:p w14:paraId="5C925021"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7418DC0D"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Ordenar, instrumentar, operar y vigilar el procedimiento administrativo de ejecución en términos de las disposiciones aplicables;  </w:t>
      </w:r>
    </w:p>
    <w:p w14:paraId="78BEC54C"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49A3E813"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Documentar, integrar, proyectar y proponer al H. Ayuntamiento la cancelación de créditos fiscales, cuentas incobrables y cuentas incosteables; </w:t>
      </w:r>
    </w:p>
    <w:p w14:paraId="300AF74C"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2FBDE2A5"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Requerir a las instancias competentes la fiscalización en el ámbito municipal; </w:t>
      </w:r>
    </w:p>
    <w:p w14:paraId="22ACAB16"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552C27FC"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Desarrollar, definir y emitir los lineamientos internos que deben observar las dependencias municipales con base en las políticas del ejercicio presupuestal vigente; </w:t>
      </w:r>
    </w:p>
    <w:p w14:paraId="1A06C2D8"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106D9936"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Diseñar, implementar y evaluar las disposiciones de racionalidad, austeridad y disciplina presupuestal; </w:t>
      </w:r>
    </w:p>
    <w:p w14:paraId="579B5DB2"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7E664E87"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Definir, operar y vigilar el proceso de otorgamiento de suficiencia presupuestal para las solicitudes de adquisición y servicios que presenten las dependencias municipales; </w:t>
      </w:r>
    </w:p>
    <w:p w14:paraId="35DF7B38"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5986D5A7"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Preparar, elaborar, revisar y presentar coordinadamente los informes mensuales de las unidades administrativas y la cuenta pública a fin de que cumplan con lo establecido en las disposiciones emitidas por el Órgano Superior de Fiscalización del Estado de México;  </w:t>
      </w:r>
    </w:p>
    <w:p w14:paraId="24BF5E5B"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5C93981B"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Coadyuvar con la o el representante legal del municipio, en los juicios de carácter fiscal, administrativo y judicial cuando tenga injerencia la Tesorería Municipal; </w:t>
      </w:r>
    </w:p>
    <w:p w14:paraId="253F35DA"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0501B135"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Diseñar, instrumentar, implementar, operar y supervisar las actividades del Sistema Integral de Información Catastral; </w:t>
      </w:r>
    </w:p>
    <w:p w14:paraId="2CF7FCE5"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40ADB156"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 xml:space="preserve">Instrumentar, implementar y vigilar las acciones necesarias para el cumplimiento efectivo de las garantías que se hayan otorgado para el cumplimiento de una obligación fiscal; </w:t>
      </w:r>
    </w:p>
    <w:p w14:paraId="62790968"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p>
    <w:p w14:paraId="586ABA77"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Coadyuvar y participar en la formulación de convenios fiscales dentro del ámbito de su competencia, así como en los acuerdos que se celebren en el marco del Sistema Estatal de Coordinación Hacendaria;</w:t>
      </w:r>
    </w:p>
    <w:p w14:paraId="11803F59"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000B0431"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Regular y, en su caso, autorizar los pagos de contribuciones estatales y federales conforme al cálculo y determinación que presente la unidad administrativa competente responsable de originar la obligación;</w:t>
      </w:r>
    </w:p>
    <w:p w14:paraId="41AC6A86"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0E7F5C4B"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 xml:space="preserve">Administrar la hacienda pública municipal de conformidad con las disposiciones legales;  </w:t>
      </w:r>
    </w:p>
    <w:p w14:paraId="4704608B"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0DF89049"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 xml:space="preserve">Elaborar, proponer y vigilar la ejecución del Programa Financiero Municipal; </w:t>
      </w:r>
    </w:p>
    <w:p w14:paraId="13C4078E"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62628D8D"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Integrar, aprobar y expedir los cheques y las transferencias electrónicas de pago para cubrir las erogaciones que sean responsabilidad de la administración pública municipal; </w:t>
      </w:r>
    </w:p>
    <w:p w14:paraId="79DD588C"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3B9AFC81"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Integrar, analizar, proponer y operar el Programa de Endeudamiento Municipal, así como las fuentes de financiamiento para los proyectos de inversión;  </w:t>
      </w:r>
    </w:p>
    <w:p w14:paraId="43D5AE44"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778B3287"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lastRenderedPageBreak/>
        <w:t xml:space="preserve">Formular, instrumentar, ejecutar y supervisar las medidas necesarias para incrementar la recaudación fiscal, conforme al Programa General de Recaudación de Ingresos Tributarios y Recuperación de Créditos Fiscales; </w:t>
      </w:r>
    </w:p>
    <w:p w14:paraId="321E5E5A"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52167F88"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Diseñar y someter a consideración del H. Ayuntamiento las campañas operativas para la regularización fiscal de las y los contribuyentes, mediante la concesión de bonificaciones, subsidios y estímulos fiscales, así como la condonación del pago de accesorios; </w:t>
      </w:r>
    </w:p>
    <w:p w14:paraId="44276045"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35A50511"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Emitir, aplicar y supervisar la ejecución de las sanciones que procedan por infracciones a las disposiciones fiscales; </w:t>
      </w:r>
    </w:p>
    <w:p w14:paraId="16C03A64"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678CC04E"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Formular, presentar y autorizar programas y acciones tendientes a facilitar el cumplimiento de las obligaciones fiscales de las y los contribuyentes omisos; </w:t>
      </w:r>
    </w:p>
    <w:p w14:paraId="1DBA5019"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0F9F87CE"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Elaborar, integrar y poner a consideración del Ayuntamiento, conjuntamente con la Coordinación de Planeación los proyectos de presupuesto de ingresos y egresos del municipio;  </w:t>
      </w:r>
    </w:p>
    <w:p w14:paraId="7629B091"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38679680"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Apoyar a las unidades administrativas para la elaboración e integración en materia financiera, del presupuesto de egresos para el ejercicio fiscal correspondiente; </w:t>
      </w:r>
    </w:p>
    <w:p w14:paraId="79056EA9"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60733225"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Formular, instrumentar, verificar, supervisar y validar los estados financieros y presupuestales de los ingresos, egresos e inventarios, de acuerdo con los Principios de Contabilidad Gubernamental Generalmente Aceptados; </w:t>
      </w:r>
    </w:p>
    <w:p w14:paraId="3E578CE2"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3FC492F8"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Recibir, analizar, dictaminar y, en su caso, autorizar conjuntamente con la Coordinación de Planeación, la reasignación de recursos presupuestarios a otros programas; </w:t>
      </w:r>
    </w:p>
    <w:p w14:paraId="7346F7E7"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04A14186"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Implementar, coordinar y supervisar las medidas administrativas necesarias para el óptimo funcionamiento y prestación del servicio de estacionómetros en la vía pública, así como los estacionamientos dependientes del gobierno municipal; </w:t>
      </w:r>
    </w:p>
    <w:p w14:paraId="395B54AC"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7FCC1DA7"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Diseñar, elaborar, sistematizar, actualizar y resguardar los padrones de las y los contribuyentes; </w:t>
      </w:r>
    </w:p>
    <w:p w14:paraId="549A8155"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466088D9"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lastRenderedPageBreak/>
        <w:t xml:space="preserve">Preparar, actualizar y suministrar oportunamente a las dependencias del sector central y desconcentrado, conjuntamente con la Coordinación de Planeación, los datos o informes que sean necesarios para la formulación del Presupuesto de Egresos Municipal, de acuerdo a la normatividad aplicable; </w:t>
      </w:r>
    </w:p>
    <w:p w14:paraId="006EC70D"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34D6E583"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Elaborar, documentar, integrar y emitir los oficios de asignación y autorización presupuestal, previo análisis de las solicitudes entregadas por las unidades administrativas;</w:t>
      </w:r>
    </w:p>
    <w:p w14:paraId="332F9760"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43CF197A"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Integrar y presentar anualmente al H. Ayuntamiento un informe de la situación de las finanzas públicas;  </w:t>
      </w:r>
    </w:p>
    <w:p w14:paraId="7B11261C"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5BEFFEF3"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Elaborar y expedir, previa verificación, copias certificadas de los documentos que amparen el pago de un crédito fiscal y de aquellos que conste el cumplimiento de obligaciones fiscales, cuando se trate de documentación presentada ante el Órgano Superior de Fiscalización del Estado de México previo acuerdo del H. Ayuntamiento; </w:t>
      </w:r>
    </w:p>
    <w:p w14:paraId="21149702"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2DF1DC54"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Integrar y presentar, con la colaboración de las unidades ejecutoras del gasto, la contestación oportuna de los pliegos de observaciones y responsabilidad que haga el Órgano Superior de Fiscalización del Estado de México; y </w:t>
      </w:r>
    </w:p>
    <w:p w14:paraId="329E49A0"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14:paraId="7D7B410F" w14:textId="77777777" w:rsidR="0076605E" w:rsidRPr="00533785" w:rsidRDefault="0076605E" w:rsidP="00B13191">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Realizar todas aquellas actividades que sean inherentes y aplicables al área de su competencia y las demás que le sean encomendadas por instrucción de la o el C. Presidente Municipal.</w:t>
      </w:r>
      <w:r w:rsidR="000D6CF1" w:rsidRPr="00533785">
        <w:rPr>
          <w:rFonts w:ascii="Palatino Linotype" w:eastAsia="Palatino Linotype" w:hAnsi="Palatino Linotype" w:cs="Palatino Linotype"/>
          <w:i/>
          <w:color w:val="000000" w:themeColor="text1"/>
        </w:rPr>
        <w:t>”</w:t>
      </w:r>
    </w:p>
    <w:p w14:paraId="7C7BD6A7" w14:textId="77777777" w:rsidR="000D6CF1" w:rsidRPr="00533785" w:rsidRDefault="000D6CF1" w:rsidP="00B13191">
      <w:pPr>
        <w:tabs>
          <w:tab w:val="left" w:pos="0"/>
        </w:tabs>
        <w:spacing w:line="360" w:lineRule="auto"/>
        <w:jc w:val="both"/>
        <w:rPr>
          <w:rFonts w:ascii="Palatino Linotype" w:eastAsia="Palatino Linotype" w:hAnsi="Palatino Linotype" w:cs="Palatino Linotype"/>
          <w:b/>
          <w:color w:val="000000" w:themeColor="text1"/>
        </w:rPr>
      </w:pPr>
    </w:p>
    <w:p w14:paraId="35E6CEC3" w14:textId="77777777" w:rsidR="00D565AB" w:rsidRPr="00533785" w:rsidRDefault="00190671" w:rsidP="00B13191">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533785">
        <w:rPr>
          <w:rFonts w:ascii="Palatino Linotype" w:eastAsia="Arial Unicode MS" w:hAnsi="Palatino Linotype" w:cs="Arial"/>
          <w:color w:val="000000" w:themeColor="text1"/>
          <w:lang w:val="es-419"/>
        </w:rPr>
        <w:t xml:space="preserve">En consecuencia, el </w:t>
      </w:r>
      <w:r w:rsidRPr="00533785">
        <w:rPr>
          <w:rFonts w:ascii="Palatino Linotype" w:eastAsia="Arial Unicode MS" w:hAnsi="Palatino Linotype" w:cs="Arial"/>
          <w:b/>
          <w:color w:val="000000" w:themeColor="text1"/>
          <w:lang w:val="es-419"/>
        </w:rPr>
        <w:t xml:space="preserve">SUJETO OBLIGADO </w:t>
      </w:r>
      <w:r w:rsidRPr="00533785">
        <w:rPr>
          <w:rFonts w:ascii="Palatino Linotype" w:eastAsia="Arial Unicode MS" w:hAnsi="Palatino Linotype" w:cs="Arial"/>
          <w:color w:val="000000" w:themeColor="text1"/>
          <w:lang w:val="es-419"/>
        </w:rPr>
        <w:t xml:space="preserve">deberá acreditar una nueva búsqueda exhaustiva y razonable, y hacer entrega a la parte </w:t>
      </w:r>
      <w:r w:rsidRPr="00533785">
        <w:rPr>
          <w:rFonts w:ascii="Palatino Linotype" w:eastAsia="Arial Unicode MS" w:hAnsi="Palatino Linotype" w:cs="Arial"/>
          <w:b/>
          <w:color w:val="000000" w:themeColor="text1"/>
          <w:lang w:val="es-419"/>
        </w:rPr>
        <w:t>RECURRENTE</w:t>
      </w:r>
      <w:r w:rsidRPr="00533785">
        <w:rPr>
          <w:rFonts w:ascii="Palatino Linotype" w:eastAsia="Arial Unicode MS" w:hAnsi="Palatino Linotype" w:cs="Arial"/>
          <w:color w:val="000000" w:themeColor="text1"/>
          <w:lang w:val="es-419"/>
        </w:rPr>
        <w:t xml:space="preserve"> </w:t>
      </w:r>
      <w:r w:rsidR="00D565AB" w:rsidRPr="00533785">
        <w:rPr>
          <w:rFonts w:ascii="Palatino Linotype" w:eastAsia="Arial Unicode MS" w:hAnsi="Palatino Linotype" w:cs="Arial"/>
          <w:color w:val="000000" w:themeColor="text1"/>
          <w:lang w:val="es-419"/>
        </w:rPr>
        <w:t xml:space="preserve">de </w:t>
      </w:r>
      <w:r w:rsidR="005676D4" w:rsidRPr="00533785">
        <w:rPr>
          <w:rFonts w:ascii="Palatino Linotype" w:eastAsia="Arial Unicode MS" w:hAnsi="Palatino Linotype" w:cs="Arial"/>
          <w:color w:val="000000" w:themeColor="text1"/>
          <w:lang w:val="es-419"/>
        </w:rPr>
        <w:t>ser procedente en versión pública</w:t>
      </w:r>
      <w:r w:rsidR="00D565AB" w:rsidRPr="00533785">
        <w:rPr>
          <w:rFonts w:ascii="Palatino Linotype" w:eastAsia="Arial Unicode MS" w:hAnsi="Palatino Linotype" w:cs="Arial"/>
          <w:color w:val="000000" w:themeColor="text1"/>
          <w:lang w:val="es-419"/>
        </w:rPr>
        <w:t xml:space="preserve">, </w:t>
      </w:r>
      <w:r w:rsidR="00D565AB" w:rsidRPr="00533785">
        <w:rPr>
          <w:rFonts w:ascii="Palatino Linotype" w:eastAsia="Arial Unicode MS" w:hAnsi="Palatino Linotype" w:cs="Arial"/>
          <w:b/>
          <w:color w:val="000000" w:themeColor="text1"/>
          <w:lang w:val="es-419"/>
        </w:rPr>
        <w:t>al 6 de marzo de 2025</w:t>
      </w:r>
      <w:r w:rsidR="005676D4" w:rsidRPr="00533785">
        <w:rPr>
          <w:rFonts w:ascii="Palatino Linotype" w:eastAsia="Arial Unicode MS" w:hAnsi="Palatino Linotype" w:cs="Arial"/>
          <w:color w:val="000000" w:themeColor="text1"/>
          <w:lang w:val="es-419"/>
        </w:rPr>
        <w:t>, lo siguiente</w:t>
      </w:r>
      <w:r w:rsidR="00D565AB" w:rsidRPr="00533785">
        <w:rPr>
          <w:rFonts w:ascii="Palatino Linotype" w:eastAsia="Arial Unicode MS" w:hAnsi="Palatino Linotype" w:cs="Arial"/>
          <w:color w:val="000000" w:themeColor="text1"/>
          <w:lang w:val="es-419"/>
        </w:rPr>
        <w:t>:</w:t>
      </w:r>
    </w:p>
    <w:p w14:paraId="21103C67" w14:textId="77777777" w:rsidR="00D565AB" w:rsidRPr="00533785" w:rsidRDefault="00D565AB" w:rsidP="00B13191">
      <w:pPr>
        <w:pStyle w:val="Prrafodelista"/>
        <w:numPr>
          <w:ilvl w:val="0"/>
          <w:numId w:val="11"/>
        </w:numPr>
        <w:pBdr>
          <w:top w:val="nil"/>
          <w:left w:val="nil"/>
          <w:bottom w:val="nil"/>
          <w:right w:val="nil"/>
          <w:between w:val="nil"/>
        </w:pBdr>
        <w:tabs>
          <w:tab w:val="left" w:pos="0"/>
        </w:tabs>
        <w:spacing w:line="360" w:lineRule="auto"/>
        <w:ind w:left="567" w:firstLine="0"/>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b/>
          <w:color w:val="000000" w:themeColor="text1"/>
        </w:rPr>
        <w:t>Convenio firmado con “Grupo Bimbo”;</w:t>
      </w:r>
    </w:p>
    <w:p w14:paraId="06EA10C4" w14:textId="77777777" w:rsidR="00D565AB" w:rsidRPr="00533785" w:rsidRDefault="00D565AB" w:rsidP="00B13191">
      <w:pPr>
        <w:pStyle w:val="Prrafodelista"/>
        <w:numPr>
          <w:ilvl w:val="0"/>
          <w:numId w:val="11"/>
        </w:numPr>
        <w:pBdr>
          <w:top w:val="nil"/>
          <w:left w:val="nil"/>
          <w:bottom w:val="nil"/>
          <w:right w:val="nil"/>
          <w:between w:val="nil"/>
        </w:pBdr>
        <w:tabs>
          <w:tab w:val="left" w:pos="0"/>
        </w:tabs>
        <w:spacing w:line="360" w:lineRule="auto"/>
        <w:ind w:left="567" w:firstLine="0"/>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b/>
          <w:color w:val="000000" w:themeColor="text1"/>
        </w:rPr>
        <w:t>Listado de asistentes; y</w:t>
      </w:r>
    </w:p>
    <w:p w14:paraId="5C91DE68" w14:textId="77777777" w:rsidR="00D565AB" w:rsidRPr="00533785" w:rsidRDefault="00D565AB" w:rsidP="00B13191">
      <w:pPr>
        <w:pStyle w:val="Prrafodelista"/>
        <w:numPr>
          <w:ilvl w:val="0"/>
          <w:numId w:val="11"/>
        </w:numPr>
        <w:pBdr>
          <w:top w:val="nil"/>
          <w:left w:val="nil"/>
          <w:bottom w:val="nil"/>
          <w:right w:val="nil"/>
          <w:between w:val="nil"/>
        </w:pBdr>
        <w:tabs>
          <w:tab w:val="left" w:pos="0"/>
        </w:tabs>
        <w:spacing w:line="360" w:lineRule="auto"/>
        <w:ind w:left="567" w:firstLine="0"/>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b/>
          <w:color w:val="000000" w:themeColor="text1"/>
        </w:rPr>
        <w:t>El documento donde conste</w:t>
      </w:r>
      <w:r w:rsidR="00626228" w:rsidRPr="00533785">
        <w:rPr>
          <w:rFonts w:ascii="Palatino Linotype" w:eastAsia="Palatino Linotype" w:hAnsi="Palatino Linotype" w:cs="Palatino Linotype"/>
          <w:b/>
          <w:color w:val="000000" w:themeColor="text1"/>
        </w:rPr>
        <w:t>n</w:t>
      </w:r>
      <w:r w:rsidRPr="00533785">
        <w:rPr>
          <w:rFonts w:ascii="Palatino Linotype" w:eastAsia="Palatino Linotype" w:hAnsi="Palatino Linotype" w:cs="Palatino Linotype"/>
          <w:b/>
          <w:color w:val="000000" w:themeColor="text1"/>
        </w:rPr>
        <w:t xml:space="preserve"> </w:t>
      </w:r>
      <w:r w:rsidR="00626228" w:rsidRPr="00533785">
        <w:rPr>
          <w:rFonts w:ascii="Palatino Linotype" w:eastAsia="Palatino Linotype" w:hAnsi="Palatino Linotype" w:cs="Palatino Linotype"/>
          <w:b/>
          <w:color w:val="000000" w:themeColor="text1"/>
        </w:rPr>
        <w:t>los gastos realizados</w:t>
      </w:r>
      <w:r w:rsidRPr="00533785">
        <w:rPr>
          <w:rFonts w:ascii="Palatino Linotype" w:eastAsia="Palatino Linotype" w:hAnsi="Palatino Linotype" w:cs="Palatino Linotype"/>
          <w:b/>
          <w:color w:val="000000" w:themeColor="text1"/>
        </w:rPr>
        <w:t>.</w:t>
      </w:r>
    </w:p>
    <w:p w14:paraId="630E2641" w14:textId="77777777" w:rsidR="00D565AB" w:rsidRPr="00533785" w:rsidRDefault="00D565AB" w:rsidP="00B13191">
      <w:pPr>
        <w:tabs>
          <w:tab w:val="left" w:pos="0"/>
        </w:tabs>
        <w:spacing w:line="360" w:lineRule="auto"/>
        <w:jc w:val="both"/>
        <w:rPr>
          <w:rFonts w:ascii="Palatino Linotype" w:eastAsia="Palatino Linotype" w:hAnsi="Palatino Linotype" w:cs="Palatino Linotype"/>
          <w:b/>
          <w:color w:val="000000" w:themeColor="text1"/>
        </w:rPr>
      </w:pPr>
    </w:p>
    <w:p w14:paraId="30DE69B9" w14:textId="77777777" w:rsidR="00D565AB" w:rsidRPr="00533785" w:rsidRDefault="00D565AB" w:rsidP="00B1319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533785">
        <w:rPr>
          <w:rFonts w:ascii="Palatino Linotype" w:hAnsi="Palatino Linotype" w:cs="Palatino Linotype"/>
          <w:color w:val="000000" w:themeColor="text1"/>
        </w:rPr>
        <w:t xml:space="preserve">Para el caso de que el </w:t>
      </w:r>
      <w:r w:rsidRPr="00533785">
        <w:rPr>
          <w:rFonts w:ascii="Palatino Linotype" w:hAnsi="Palatino Linotype" w:cs="Palatino Linotype"/>
          <w:i/>
          <w:color w:val="000000" w:themeColor="text1"/>
        </w:rPr>
        <w:t xml:space="preserve">“listado de asistentes” </w:t>
      </w:r>
      <w:r w:rsidR="006734F7" w:rsidRPr="00533785">
        <w:rPr>
          <w:rFonts w:ascii="Palatino Linotype" w:hAnsi="Palatino Linotype" w:cs="Palatino Linotype"/>
          <w:i/>
          <w:color w:val="000000" w:themeColor="text1"/>
        </w:rPr>
        <w:t xml:space="preserve">y “el documento donde consten los gastos </w:t>
      </w:r>
      <w:r w:rsidR="00626228" w:rsidRPr="00533785">
        <w:rPr>
          <w:rFonts w:ascii="Palatino Linotype" w:hAnsi="Palatino Linotype" w:cs="Palatino Linotype"/>
          <w:i/>
          <w:color w:val="000000" w:themeColor="text1"/>
        </w:rPr>
        <w:t>realizados</w:t>
      </w:r>
      <w:r w:rsidR="006734F7" w:rsidRPr="00533785">
        <w:rPr>
          <w:rFonts w:ascii="Palatino Linotype" w:hAnsi="Palatino Linotype" w:cs="Palatino Linotype"/>
          <w:i/>
          <w:color w:val="000000" w:themeColor="text1"/>
        </w:rPr>
        <w:t xml:space="preserve">” </w:t>
      </w:r>
      <w:r w:rsidRPr="00533785">
        <w:rPr>
          <w:rFonts w:ascii="Palatino Linotype" w:hAnsi="Palatino Linotype" w:cs="Palatino Linotype"/>
          <w:color w:val="000000" w:themeColor="text1"/>
        </w:rPr>
        <w:t>que se ordena</w:t>
      </w:r>
      <w:r w:rsidR="006734F7" w:rsidRPr="00533785">
        <w:rPr>
          <w:rFonts w:ascii="Palatino Linotype" w:hAnsi="Palatino Linotype" w:cs="Palatino Linotype"/>
          <w:color w:val="000000" w:themeColor="text1"/>
        </w:rPr>
        <w:t>n</w:t>
      </w:r>
      <w:r w:rsidRPr="00533785">
        <w:rPr>
          <w:rFonts w:ascii="Palatino Linotype" w:hAnsi="Palatino Linotype"/>
          <w:b/>
          <w:bCs/>
          <w:color w:val="000000" w:themeColor="text1"/>
        </w:rPr>
        <w:t xml:space="preserve">, </w:t>
      </w:r>
      <w:r w:rsidRPr="00533785">
        <w:rPr>
          <w:rFonts w:ascii="Palatino Linotype" w:hAnsi="Palatino Linotype" w:cs="Palatino Linotype"/>
          <w:color w:val="000000" w:themeColor="text1"/>
        </w:rPr>
        <w:t>no obre en los archivos del</w:t>
      </w:r>
      <w:r w:rsidRPr="00533785">
        <w:rPr>
          <w:rFonts w:ascii="Palatino Linotype" w:hAnsi="Palatino Linotype" w:cs="Palatino Linotype"/>
          <w:b/>
          <w:color w:val="000000" w:themeColor="text1"/>
        </w:rPr>
        <w:t xml:space="preserve"> SUJETO OBLIGADO, </w:t>
      </w:r>
      <w:r w:rsidRPr="00533785">
        <w:rPr>
          <w:rFonts w:ascii="Palatino Linotype" w:hAnsi="Palatino Linotype" w:cs="Palatino Linotype"/>
          <w:color w:val="000000" w:themeColor="text1"/>
        </w:rPr>
        <w:t xml:space="preserve">bastará con </w:t>
      </w:r>
      <w:r w:rsidRPr="00533785">
        <w:rPr>
          <w:rFonts w:ascii="Palatino Linotype" w:hAnsi="Palatino Linotype" w:cs="Palatino Linotype"/>
          <w:color w:val="000000" w:themeColor="text1"/>
        </w:rPr>
        <w:lastRenderedPageBreak/>
        <w:t xml:space="preserve">que así lo haga del conocimiento del Particular en términos del artículo 19, párrafo segundo, de la Ley de Transparencia y Acceso a la Información Pública del Estado de México y Municipios </w:t>
      </w:r>
    </w:p>
    <w:p w14:paraId="5F8ABD70" w14:textId="77777777" w:rsidR="00D565AB" w:rsidRPr="00533785" w:rsidRDefault="00D565AB" w:rsidP="00B13191">
      <w:pPr>
        <w:tabs>
          <w:tab w:val="left" w:pos="0"/>
        </w:tabs>
        <w:spacing w:line="360" w:lineRule="auto"/>
        <w:jc w:val="both"/>
        <w:rPr>
          <w:rFonts w:ascii="Palatino Linotype" w:eastAsia="Palatino Linotype" w:hAnsi="Palatino Linotype" w:cs="Palatino Linotype"/>
          <w:b/>
          <w:color w:val="000000" w:themeColor="text1"/>
        </w:rPr>
      </w:pPr>
    </w:p>
    <w:p w14:paraId="68926CB8" w14:textId="77777777" w:rsidR="007F0EB4" w:rsidRPr="00533785" w:rsidRDefault="007F0EB4" w:rsidP="00B1319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color w:val="000000" w:themeColor="text1"/>
        </w:rPr>
        <w:t xml:space="preserve">Ahora bien, es importante señalar que el artículo 4, párrafo segundo de la Ley de Transparencia y Acceso a la Información Pública del Estado de México y Municipios, dispone lo siguiente: </w:t>
      </w:r>
    </w:p>
    <w:p w14:paraId="4306C26F" w14:textId="77777777" w:rsidR="007F0EB4" w:rsidRPr="00533785" w:rsidRDefault="007F0EB4" w:rsidP="00B13191">
      <w:pPr>
        <w:tabs>
          <w:tab w:val="left" w:pos="0"/>
          <w:tab w:val="left" w:pos="426"/>
          <w:tab w:val="left" w:pos="567"/>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w:t>
      </w:r>
      <w:r w:rsidRPr="00533785">
        <w:rPr>
          <w:rFonts w:ascii="Palatino Linotype" w:eastAsia="Palatino Linotype" w:hAnsi="Palatino Linotype" w:cs="Palatino Linotype"/>
          <w:b/>
          <w:i/>
          <w:color w:val="000000" w:themeColor="text1"/>
        </w:rPr>
        <w:t>Artículo 4. …</w:t>
      </w:r>
    </w:p>
    <w:p w14:paraId="755DF70F" w14:textId="77777777" w:rsidR="007F0EB4" w:rsidRPr="00533785" w:rsidRDefault="007F0EB4" w:rsidP="00B13191">
      <w:pPr>
        <w:tabs>
          <w:tab w:val="left" w:pos="0"/>
          <w:tab w:val="left" w:pos="426"/>
          <w:tab w:val="left" w:pos="567"/>
        </w:tabs>
        <w:ind w:left="567"/>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0DBF961" w14:textId="77777777" w:rsidR="007F0EB4" w:rsidRPr="00533785" w:rsidRDefault="007F0EB4" w:rsidP="00B13191">
      <w:pPr>
        <w:tabs>
          <w:tab w:val="left" w:pos="0"/>
        </w:tabs>
        <w:spacing w:line="360" w:lineRule="auto"/>
        <w:ind w:left="644"/>
        <w:jc w:val="both"/>
        <w:rPr>
          <w:rFonts w:ascii="Palatino Linotype" w:eastAsia="Palatino Linotype" w:hAnsi="Palatino Linotype" w:cs="Palatino Linotype"/>
          <w:color w:val="000000" w:themeColor="text1"/>
        </w:rPr>
      </w:pPr>
    </w:p>
    <w:p w14:paraId="01FACCB1" w14:textId="77777777" w:rsidR="007F0EB4" w:rsidRPr="00533785" w:rsidRDefault="007F0EB4" w:rsidP="00B13191">
      <w:pPr>
        <w:pStyle w:val="Prrafodelista"/>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color w:val="000000" w:themeColor="text1"/>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0D8B5C99" w14:textId="77777777" w:rsidR="007F0EB4" w:rsidRPr="00533785" w:rsidRDefault="007F0EB4" w:rsidP="00B13191">
      <w:pPr>
        <w:tabs>
          <w:tab w:val="left" w:pos="0"/>
        </w:tabs>
        <w:spacing w:line="360" w:lineRule="auto"/>
        <w:ind w:left="644"/>
        <w:jc w:val="both"/>
        <w:rPr>
          <w:rFonts w:ascii="Palatino Linotype" w:eastAsia="Palatino Linotype" w:hAnsi="Palatino Linotype" w:cs="Palatino Linotype"/>
          <w:color w:val="000000" w:themeColor="text1"/>
        </w:rPr>
      </w:pPr>
    </w:p>
    <w:p w14:paraId="366C1933" w14:textId="77777777" w:rsidR="007F0EB4" w:rsidRPr="00533785" w:rsidRDefault="007F0EB4" w:rsidP="00B1319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color w:val="000000" w:themeColor="text1"/>
        </w:rPr>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w:t>
      </w:r>
      <w:r w:rsidRPr="00533785">
        <w:rPr>
          <w:rFonts w:ascii="Palatino Linotype" w:eastAsia="Palatino Linotype" w:hAnsi="Palatino Linotype" w:cs="Palatino Linotype"/>
          <w:color w:val="000000" w:themeColor="text1"/>
        </w:rPr>
        <w:lastRenderedPageBreak/>
        <w:t xml:space="preserve">generar un documento ad hoc, para satisfacer el derecho de acceso a la información pública. </w:t>
      </w:r>
    </w:p>
    <w:p w14:paraId="6C0F8C2C" w14:textId="77777777" w:rsidR="007F0EB4" w:rsidRPr="00533785" w:rsidRDefault="007F0EB4" w:rsidP="00B13191">
      <w:pPr>
        <w:tabs>
          <w:tab w:val="left" w:pos="0"/>
        </w:tabs>
        <w:spacing w:line="360" w:lineRule="auto"/>
        <w:jc w:val="both"/>
        <w:rPr>
          <w:rFonts w:ascii="Palatino Linotype" w:eastAsia="Palatino Linotype" w:hAnsi="Palatino Linotype" w:cs="Palatino Linotype"/>
          <w:color w:val="000000" w:themeColor="text1"/>
        </w:rPr>
      </w:pPr>
    </w:p>
    <w:p w14:paraId="2B815B3D" w14:textId="77777777" w:rsidR="007F0EB4" w:rsidRPr="00533785" w:rsidRDefault="007F0EB4" w:rsidP="00B1319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14:paraId="3F7E38B6" w14:textId="77777777" w:rsidR="007F0EB4" w:rsidRPr="00533785" w:rsidRDefault="007F0EB4" w:rsidP="00B13191">
      <w:pPr>
        <w:tabs>
          <w:tab w:val="left" w:pos="0"/>
          <w:tab w:val="left" w:pos="426"/>
          <w:tab w:val="left" w:pos="567"/>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533785">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85280CC" w14:textId="77777777" w:rsidR="007F0EB4" w:rsidRPr="00533785" w:rsidRDefault="007F0EB4" w:rsidP="00B13191">
      <w:pPr>
        <w:tabs>
          <w:tab w:val="left" w:pos="0"/>
          <w:tab w:val="left" w:pos="426"/>
          <w:tab w:val="left" w:pos="567"/>
        </w:tabs>
        <w:ind w:left="567"/>
        <w:jc w:val="both"/>
        <w:rPr>
          <w:rFonts w:ascii="Palatino Linotype" w:eastAsia="Palatino Linotype" w:hAnsi="Palatino Linotype" w:cs="Palatino Linotype"/>
          <w:i/>
          <w:color w:val="000000" w:themeColor="text1"/>
        </w:rPr>
      </w:pPr>
    </w:p>
    <w:p w14:paraId="4023F46A" w14:textId="77777777" w:rsidR="007F0EB4" w:rsidRPr="00533785" w:rsidRDefault="007F0EB4" w:rsidP="00B13191">
      <w:pPr>
        <w:tabs>
          <w:tab w:val="left" w:pos="0"/>
          <w:tab w:val="left" w:pos="426"/>
          <w:tab w:val="left" w:pos="567"/>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Resoluciones: </w:t>
      </w:r>
    </w:p>
    <w:p w14:paraId="3E646C56" w14:textId="77777777" w:rsidR="007F0EB4" w:rsidRPr="00533785" w:rsidRDefault="007F0EB4" w:rsidP="00B13191">
      <w:pPr>
        <w:tabs>
          <w:tab w:val="left" w:pos="0"/>
          <w:tab w:val="left" w:pos="426"/>
          <w:tab w:val="left" w:pos="567"/>
        </w:tabs>
        <w:ind w:left="567"/>
        <w:jc w:val="both"/>
        <w:rPr>
          <w:rFonts w:ascii="Palatino Linotype" w:eastAsia="Palatino Linotype" w:hAnsi="Palatino Linotype" w:cs="Palatino Linotype"/>
          <w:i/>
          <w:color w:val="000000" w:themeColor="text1"/>
        </w:rPr>
      </w:pPr>
      <w:r w:rsidRPr="00533785">
        <w:rPr>
          <w:rFonts w:ascii="Palatino Linotype" w:eastAsia="Symbol" w:hAnsi="Palatino Linotype" w:cs="Symbol"/>
          <w:i/>
          <w:color w:val="000000" w:themeColor="text1"/>
        </w:rPr>
        <w:t>∙</w:t>
      </w:r>
      <w:r w:rsidRPr="00533785">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14:paraId="2D9CF350" w14:textId="77777777" w:rsidR="007F0EB4" w:rsidRPr="00533785" w:rsidRDefault="007F0EB4" w:rsidP="00B13191">
      <w:pPr>
        <w:tabs>
          <w:tab w:val="left" w:pos="0"/>
          <w:tab w:val="left" w:pos="426"/>
          <w:tab w:val="left" w:pos="567"/>
        </w:tabs>
        <w:ind w:left="567"/>
        <w:jc w:val="both"/>
        <w:rPr>
          <w:rFonts w:ascii="Palatino Linotype" w:eastAsia="Palatino Linotype" w:hAnsi="Palatino Linotype" w:cs="Palatino Linotype"/>
          <w:i/>
          <w:color w:val="000000" w:themeColor="text1"/>
        </w:rPr>
      </w:pPr>
      <w:r w:rsidRPr="00533785">
        <w:rPr>
          <w:rFonts w:ascii="Palatino Linotype" w:eastAsia="Symbol" w:hAnsi="Palatino Linotype" w:cs="Symbol"/>
          <w:i/>
          <w:color w:val="000000" w:themeColor="text1"/>
        </w:rPr>
        <w:t>∙</w:t>
      </w:r>
      <w:r w:rsidRPr="00533785">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14:paraId="792F1641" w14:textId="77777777" w:rsidR="007F0EB4" w:rsidRPr="00533785" w:rsidRDefault="007F0EB4" w:rsidP="00B13191">
      <w:pPr>
        <w:tabs>
          <w:tab w:val="left" w:pos="0"/>
          <w:tab w:val="left" w:pos="426"/>
          <w:tab w:val="left" w:pos="567"/>
        </w:tabs>
        <w:ind w:left="567"/>
        <w:jc w:val="both"/>
        <w:rPr>
          <w:rFonts w:ascii="Palatino Linotype" w:eastAsia="Palatino Linotype" w:hAnsi="Palatino Linotype" w:cs="Palatino Linotype"/>
          <w:color w:val="000000" w:themeColor="text1"/>
        </w:rPr>
      </w:pPr>
      <w:r w:rsidRPr="00533785">
        <w:rPr>
          <w:rFonts w:ascii="Palatino Linotype" w:eastAsia="Symbol" w:hAnsi="Palatino Linotype" w:cs="Symbol"/>
          <w:i/>
          <w:color w:val="000000" w:themeColor="text1"/>
        </w:rPr>
        <w:t>∙</w:t>
      </w:r>
      <w:r w:rsidRPr="00533785">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14:paraId="1E75C5C9" w14:textId="77777777" w:rsidR="007F0EB4" w:rsidRPr="00533785" w:rsidRDefault="007F0EB4" w:rsidP="00B13191">
      <w:pPr>
        <w:tabs>
          <w:tab w:val="left" w:pos="0"/>
        </w:tabs>
        <w:spacing w:line="360" w:lineRule="auto"/>
        <w:jc w:val="both"/>
        <w:rPr>
          <w:rFonts w:ascii="Palatino Linotype" w:eastAsia="Palatino Linotype" w:hAnsi="Palatino Linotype" w:cs="Palatino Linotype"/>
          <w:color w:val="000000" w:themeColor="text1"/>
        </w:rPr>
      </w:pPr>
    </w:p>
    <w:p w14:paraId="27316166" w14:textId="77777777" w:rsidR="007F0EB4" w:rsidRPr="00533785" w:rsidRDefault="007F0EB4" w:rsidP="00B13191">
      <w:pPr>
        <w:pStyle w:val="Prrafodelista"/>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391DD9A7" w14:textId="77777777" w:rsidR="007F0EB4" w:rsidRPr="00533785" w:rsidRDefault="007F0EB4" w:rsidP="00B1319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color w:val="000000" w:themeColor="text1"/>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77140C" w14:textId="77777777" w:rsidR="007F0EB4" w:rsidRPr="00533785" w:rsidRDefault="007F0EB4" w:rsidP="00B13191">
      <w:pPr>
        <w:tabs>
          <w:tab w:val="left" w:pos="0"/>
          <w:tab w:val="left" w:pos="426"/>
          <w:tab w:val="left" w:pos="567"/>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b/>
          <w:i/>
          <w:color w:val="000000" w:themeColor="text1"/>
        </w:rPr>
        <w:t>“Artículo 3.</w:t>
      </w:r>
      <w:r w:rsidRPr="00533785">
        <w:rPr>
          <w:rFonts w:ascii="Palatino Linotype" w:eastAsia="Palatino Linotype" w:hAnsi="Palatino Linotype" w:cs="Palatino Linotype"/>
          <w:i/>
          <w:color w:val="000000" w:themeColor="text1"/>
        </w:rPr>
        <w:t xml:space="preserve"> Para los efectos de la presente Ley se entenderá por: </w:t>
      </w:r>
    </w:p>
    <w:p w14:paraId="5F490432" w14:textId="77777777" w:rsidR="007F0EB4" w:rsidRPr="00533785" w:rsidRDefault="007F0EB4" w:rsidP="00B13191">
      <w:pPr>
        <w:tabs>
          <w:tab w:val="left" w:pos="0"/>
          <w:tab w:val="left" w:pos="426"/>
          <w:tab w:val="left" w:pos="567"/>
        </w:tabs>
        <w:ind w:left="567"/>
        <w:jc w:val="both"/>
        <w:rPr>
          <w:rFonts w:ascii="Palatino Linotype" w:eastAsia="Palatino Linotype" w:hAnsi="Palatino Linotype" w:cs="Palatino Linotype"/>
          <w:i/>
          <w:color w:val="000000" w:themeColor="text1"/>
        </w:rPr>
      </w:pPr>
      <w:r w:rsidRPr="00533785">
        <w:rPr>
          <w:rFonts w:ascii="Palatino Linotype" w:eastAsia="Palatino Linotype" w:hAnsi="Palatino Linotype" w:cs="Palatino Linotype"/>
          <w:i/>
          <w:color w:val="000000" w:themeColor="text1"/>
        </w:rPr>
        <w:t xml:space="preserve">(…) </w:t>
      </w:r>
    </w:p>
    <w:p w14:paraId="0F32EB54" w14:textId="77777777" w:rsidR="007F0EB4" w:rsidRPr="00533785" w:rsidRDefault="007F0EB4" w:rsidP="00B13191">
      <w:pPr>
        <w:tabs>
          <w:tab w:val="left" w:pos="0"/>
          <w:tab w:val="left" w:pos="426"/>
          <w:tab w:val="left" w:pos="567"/>
        </w:tabs>
        <w:ind w:left="567"/>
        <w:jc w:val="both"/>
        <w:rPr>
          <w:rFonts w:ascii="Palatino Linotype" w:eastAsia="Palatino Linotype" w:hAnsi="Palatino Linotype" w:cs="Palatino Linotype"/>
          <w:b/>
          <w:i/>
          <w:color w:val="000000" w:themeColor="text1"/>
        </w:rPr>
      </w:pPr>
      <w:r w:rsidRPr="00533785">
        <w:rPr>
          <w:rFonts w:ascii="Palatino Linotype" w:eastAsia="Palatino Linotype" w:hAnsi="Palatino Linotype" w:cs="Palatino Linotype"/>
          <w:b/>
          <w:i/>
          <w:color w:val="000000" w:themeColor="text1"/>
        </w:rPr>
        <w:t>XI. Documento:</w:t>
      </w:r>
      <w:r w:rsidRPr="00533785">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33785">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14:paraId="2F7A9DFA" w14:textId="77777777" w:rsidR="007F0EB4" w:rsidRPr="00533785" w:rsidRDefault="007F0EB4" w:rsidP="00B13191">
      <w:pPr>
        <w:tabs>
          <w:tab w:val="left" w:pos="0"/>
          <w:tab w:val="left" w:pos="426"/>
          <w:tab w:val="left" w:pos="567"/>
        </w:tabs>
        <w:ind w:left="567"/>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i/>
          <w:color w:val="000000" w:themeColor="text1"/>
        </w:rPr>
        <w:t>(…)”</w:t>
      </w:r>
    </w:p>
    <w:p w14:paraId="0E0B5CF6" w14:textId="77777777" w:rsidR="007F0EB4" w:rsidRPr="00533785" w:rsidRDefault="007F0EB4" w:rsidP="00B13191">
      <w:pPr>
        <w:tabs>
          <w:tab w:val="left" w:pos="0"/>
        </w:tabs>
        <w:spacing w:line="360" w:lineRule="auto"/>
        <w:jc w:val="both"/>
        <w:rPr>
          <w:rFonts w:ascii="Palatino Linotype" w:eastAsia="Palatino Linotype" w:hAnsi="Palatino Linotype" w:cs="Palatino Linotype"/>
          <w:color w:val="000000" w:themeColor="text1"/>
        </w:rPr>
      </w:pPr>
    </w:p>
    <w:p w14:paraId="64F9F460" w14:textId="77777777" w:rsidR="007F0EB4" w:rsidRPr="00533785" w:rsidRDefault="007F0EB4" w:rsidP="00B1319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DDACCD2" w14:textId="77777777" w:rsidR="007F0EB4" w:rsidRPr="00533785" w:rsidRDefault="007F0EB4" w:rsidP="00B13191">
      <w:pPr>
        <w:tabs>
          <w:tab w:val="left" w:pos="0"/>
        </w:tabs>
        <w:ind w:left="567"/>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i/>
          <w:color w:val="000000" w:themeColor="text1"/>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w:t>
      </w:r>
      <w:r w:rsidRPr="00533785">
        <w:rPr>
          <w:rFonts w:ascii="Palatino Linotype" w:eastAsia="Palatino Linotype" w:hAnsi="Palatino Linotype" w:cs="Palatino Linotype"/>
          <w:i/>
          <w:color w:val="000000" w:themeColor="text1"/>
        </w:rPr>
        <w:lastRenderedPageBreak/>
        <w:t>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2DF084E8" w14:textId="77777777" w:rsidR="007F0EB4" w:rsidRPr="00533785" w:rsidRDefault="007F0EB4" w:rsidP="00B13191">
      <w:pPr>
        <w:tabs>
          <w:tab w:val="left" w:pos="0"/>
        </w:tabs>
        <w:spacing w:line="360" w:lineRule="auto"/>
        <w:jc w:val="both"/>
        <w:rPr>
          <w:rFonts w:ascii="Palatino Linotype" w:eastAsia="Palatino Linotype" w:hAnsi="Palatino Linotype" w:cs="Palatino Linotype"/>
          <w:b/>
          <w:color w:val="000000" w:themeColor="text1"/>
        </w:rPr>
      </w:pPr>
    </w:p>
    <w:p w14:paraId="7F279257" w14:textId="77777777" w:rsidR="007F0EB4" w:rsidRPr="00533785" w:rsidRDefault="007F0EB4" w:rsidP="00B13191">
      <w:pPr>
        <w:keepNext/>
        <w:keepLines/>
        <w:tabs>
          <w:tab w:val="left" w:pos="0"/>
        </w:tabs>
        <w:spacing w:before="240" w:line="360" w:lineRule="auto"/>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b/>
          <w:color w:val="000000" w:themeColor="text1"/>
        </w:rPr>
        <w:t>QUINTO. VERSIÓN PÚBLICA.</w:t>
      </w:r>
    </w:p>
    <w:p w14:paraId="2C26208C" w14:textId="77777777" w:rsidR="007F0EB4" w:rsidRPr="00533785" w:rsidRDefault="007F0EB4" w:rsidP="00B13191">
      <w:pPr>
        <w:keepNext/>
        <w:keepLines/>
        <w:numPr>
          <w:ilvl w:val="0"/>
          <w:numId w:val="10"/>
        </w:numPr>
        <w:tabs>
          <w:tab w:val="left" w:pos="0"/>
        </w:tabs>
        <w:spacing w:line="360" w:lineRule="auto"/>
        <w:ind w:left="284" w:firstLine="0"/>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b/>
          <w:color w:val="000000" w:themeColor="text1"/>
        </w:rPr>
        <w:t xml:space="preserve">Nociones generales. </w:t>
      </w:r>
    </w:p>
    <w:p w14:paraId="29901EB0" w14:textId="77777777" w:rsidR="007F0EB4" w:rsidRPr="00533785" w:rsidRDefault="007F0EB4" w:rsidP="00B1319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color w:val="000000" w:themeColor="text1"/>
        </w:rPr>
        <w:t>Debe destacarse que, debido a la naturaleza de la información solicitada</w:t>
      </w:r>
      <w:r w:rsidRPr="00533785">
        <w:rPr>
          <w:rFonts w:ascii="Palatino Linotype" w:eastAsia="Palatino Linotype" w:hAnsi="Palatino Linotype" w:cs="Palatino Linotype"/>
          <w:b/>
          <w:color w:val="000000" w:themeColor="text1"/>
        </w:rPr>
        <w:t xml:space="preserve">, </w:t>
      </w:r>
      <w:r w:rsidRPr="00533785">
        <w:rPr>
          <w:rFonts w:ascii="Palatino Linotype" w:eastAsia="Palatino Linotype" w:hAnsi="Palatino Linotype" w:cs="Palatino Linotype"/>
          <w:color w:val="000000" w:themeColor="text1"/>
        </w:rPr>
        <w:t xml:space="preserve">eventualmente pudiera obrar datos personales susceptibles de protegerse, el </w:t>
      </w:r>
      <w:r w:rsidRPr="00533785">
        <w:rPr>
          <w:rFonts w:ascii="Palatino Linotype" w:eastAsia="Palatino Linotype" w:hAnsi="Palatino Linotype" w:cs="Palatino Linotype"/>
          <w:b/>
          <w:color w:val="000000" w:themeColor="text1"/>
        </w:rPr>
        <w:t xml:space="preserve">Sujeto Obligado </w:t>
      </w:r>
      <w:r w:rsidRPr="00533785">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18F60302" w14:textId="77777777" w:rsidR="007F0EB4" w:rsidRPr="00533785" w:rsidRDefault="007F0EB4" w:rsidP="00B13191">
      <w:pPr>
        <w:tabs>
          <w:tab w:val="left" w:pos="0"/>
        </w:tabs>
        <w:rPr>
          <w:rFonts w:ascii="Palatino Linotype" w:eastAsia="Palatino Linotype" w:hAnsi="Palatino Linotype" w:cs="Palatino Linotype"/>
          <w:color w:val="000000" w:themeColor="text1"/>
        </w:rPr>
      </w:pPr>
    </w:p>
    <w:p w14:paraId="30DE18A1" w14:textId="77777777" w:rsidR="007F0EB4" w:rsidRPr="00533785" w:rsidRDefault="007F0EB4" w:rsidP="00B1319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color w:val="000000" w:themeColor="text1"/>
        </w:rPr>
        <w:t>No pasa desapercibido para este Órgano Garante que los Sujetos Obligados</w:t>
      </w:r>
      <w:r w:rsidRPr="00533785">
        <w:rPr>
          <w:rFonts w:ascii="Palatino Linotype" w:eastAsia="Palatino Linotype" w:hAnsi="Palatino Linotype" w:cs="Palatino Linotype"/>
          <w:b/>
          <w:color w:val="000000" w:themeColor="text1"/>
        </w:rPr>
        <w:t xml:space="preserve"> </w:t>
      </w:r>
      <w:r w:rsidRPr="00533785">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363951B" w14:textId="77777777" w:rsidR="007F0EB4" w:rsidRPr="00533785" w:rsidRDefault="007F0EB4" w:rsidP="00B13191">
      <w:pPr>
        <w:tabs>
          <w:tab w:val="left" w:pos="0"/>
        </w:tabs>
        <w:spacing w:line="360" w:lineRule="auto"/>
        <w:jc w:val="both"/>
        <w:rPr>
          <w:rFonts w:ascii="Palatino Linotype" w:eastAsia="Palatino Linotype" w:hAnsi="Palatino Linotype" w:cs="Palatino Linotype"/>
          <w:color w:val="000000" w:themeColor="text1"/>
        </w:rPr>
      </w:pPr>
    </w:p>
    <w:tbl>
      <w:tblPr>
        <w:tblW w:w="95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47"/>
        <w:gridCol w:w="6990"/>
      </w:tblGrid>
      <w:tr w:rsidR="00B13191" w:rsidRPr="00533785" w14:paraId="657AF635" w14:textId="77777777" w:rsidTr="00D76ECC">
        <w:tc>
          <w:tcPr>
            <w:tcW w:w="2547" w:type="dxa"/>
          </w:tcPr>
          <w:p w14:paraId="2E5C04A0" w14:textId="77777777" w:rsidR="007F0EB4" w:rsidRPr="00533785" w:rsidRDefault="007F0EB4" w:rsidP="00B13191">
            <w:pPr>
              <w:tabs>
                <w:tab w:val="left" w:pos="0"/>
              </w:tabs>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a) Requisitos previos.</w:t>
            </w:r>
          </w:p>
        </w:tc>
        <w:tc>
          <w:tcPr>
            <w:tcW w:w="6990" w:type="dxa"/>
          </w:tcPr>
          <w:p w14:paraId="1B2A4379" w14:textId="77777777" w:rsidR="007F0EB4" w:rsidRPr="00533785" w:rsidRDefault="007F0EB4" w:rsidP="00B13191">
            <w:pPr>
              <w:tabs>
                <w:tab w:val="left" w:pos="0"/>
              </w:tabs>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w:t>
            </w:r>
            <w:r w:rsidRPr="00533785">
              <w:rPr>
                <w:rFonts w:ascii="Palatino Linotype" w:eastAsia="Palatino Linotype" w:hAnsi="Palatino Linotype" w:cs="Palatino Linotype"/>
                <w:color w:val="000000" w:themeColor="text1"/>
              </w:rPr>
              <w:lastRenderedPageBreak/>
              <w:t xml:space="preserve">supuestos de clasificación, es deber de los titulares de las áreas proponer su clasificación y no del Comité de Transparencia. </w:t>
            </w:r>
          </w:p>
          <w:p w14:paraId="3F6B282A" w14:textId="77777777" w:rsidR="007F0EB4" w:rsidRPr="00533785" w:rsidRDefault="007F0EB4" w:rsidP="00B13191">
            <w:pPr>
              <w:tabs>
                <w:tab w:val="left" w:pos="0"/>
              </w:tabs>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0CF0975F" w14:textId="77777777" w:rsidR="007F0EB4" w:rsidRPr="00533785" w:rsidRDefault="007F0EB4" w:rsidP="00B13191">
            <w:pPr>
              <w:tabs>
                <w:tab w:val="left" w:pos="0"/>
              </w:tabs>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04EBCF43" w14:textId="77777777" w:rsidR="007F0EB4" w:rsidRPr="00533785" w:rsidRDefault="007F0EB4" w:rsidP="00B13191">
            <w:pPr>
              <w:tabs>
                <w:tab w:val="left" w:pos="0"/>
              </w:tabs>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533785">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533785">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B13191" w:rsidRPr="00533785" w14:paraId="34D733C2" w14:textId="77777777" w:rsidTr="00D76ECC">
        <w:tc>
          <w:tcPr>
            <w:tcW w:w="2547" w:type="dxa"/>
          </w:tcPr>
          <w:p w14:paraId="39444A49" w14:textId="77777777" w:rsidR="007F0EB4" w:rsidRPr="00533785" w:rsidRDefault="007F0EB4" w:rsidP="00B13191">
            <w:pPr>
              <w:tabs>
                <w:tab w:val="left" w:pos="0"/>
              </w:tabs>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lastRenderedPageBreak/>
              <w:t>b) Supuestos de clasificación.</w:t>
            </w:r>
          </w:p>
        </w:tc>
        <w:tc>
          <w:tcPr>
            <w:tcW w:w="6990" w:type="dxa"/>
          </w:tcPr>
          <w:p w14:paraId="0BE2B61A" w14:textId="77777777" w:rsidR="007F0EB4" w:rsidRPr="00533785" w:rsidRDefault="007F0EB4" w:rsidP="00B13191">
            <w:pPr>
              <w:tabs>
                <w:tab w:val="left" w:pos="0"/>
              </w:tabs>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1370C649" w14:textId="77777777" w:rsidR="007F0EB4" w:rsidRPr="00533785" w:rsidRDefault="007F0EB4" w:rsidP="00B13191">
            <w:pPr>
              <w:tabs>
                <w:tab w:val="left" w:pos="0"/>
              </w:tabs>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87392E4" w14:textId="77777777" w:rsidR="007F0EB4" w:rsidRPr="00533785" w:rsidRDefault="007F0EB4" w:rsidP="00B13191">
            <w:pPr>
              <w:tabs>
                <w:tab w:val="left" w:pos="0"/>
              </w:tabs>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El </w:t>
            </w:r>
            <w:r w:rsidRPr="00533785">
              <w:rPr>
                <w:rFonts w:ascii="Palatino Linotype" w:eastAsia="Palatino Linotype" w:hAnsi="Palatino Linotype" w:cs="Palatino Linotype"/>
                <w:b/>
                <w:color w:val="000000" w:themeColor="text1"/>
              </w:rPr>
              <w:t>Sujeto Obligado</w:t>
            </w:r>
            <w:r w:rsidRPr="00533785">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13191" w:rsidRPr="00533785" w14:paraId="182F7C01" w14:textId="77777777" w:rsidTr="00D76ECC">
        <w:tc>
          <w:tcPr>
            <w:tcW w:w="2547" w:type="dxa"/>
          </w:tcPr>
          <w:p w14:paraId="3EE967C7" w14:textId="77777777" w:rsidR="007F0EB4" w:rsidRPr="00533785" w:rsidRDefault="007F0EB4" w:rsidP="00B13191">
            <w:pPr>
              <w:tabs>
                <w:tab w:val="left" w:pos="0"/>
              </w:tabs>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c) Formalidades para emitir el acuerdo de clasificación.</w:t>
            </w:r>
          </w:p>
        </w:tc>
        <w:tc>
          <w:tcPr>
            <w:tcW w:w="6990" w:type="dxa"/>
          </w:tcPr>
          <w:p w14:paraId="1B3F1004" w14:textId="77777777" w:rsidR="007F0EB4" w:rsidRPr="00533785" w:rsidRDefault="007F0EB4" w:rsidP="00B13191">
            <w:pPr>
              <w:tabs>
                <w:tab w:val="left" w:pos="0"/>
              </w:tabs>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5D56314F" w14:textId="77777777" w:rsidR="007F0EB4" w:rsidRPr="00533785" w:rsidRDefault="007F0EB4" w:rsidP="00B13191">
            <w:pPr>
              <w:tabs>
                <w:tab w:val="left" w:pos="0"/>
              </w:tabs>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lastRenderedPageBreak/>
              <w:t xml:space="preserve">Es necesario que </w:t>
            </w:r>
            <w:r w:rsidRPr="00533785">
              <w:rPr>
                <w:rFonts w:ascii="Palatino Linotype" w:eastAsia="Palatino Linotype" w:hAnsi="Palatino Linotype" w:cs="Palatino Linotype"/>
                <w:b/>
                <w:color w:val="000000" w:themeColor="text1"/>
                <w:u w:val="single"/>
              </w:rPr>
              <w:t>el acto reúna con los requisitos elementales</w:t>
            </w:r>
            <w:r w:rsidRPr="00533785">
              <w:rPr>
                <w:rFonts w:ascii="Palatino Linotype" w:eastAsia="Palatino Linotype" w:hAnsi="Palatino Linotype" w:cs="Palatino Linotype"/>
                <w:color w:val="000000" w:themeColor="text1"/>
              </w:rPr>
              <w:t>, entre ellos, que la autoridad que va a emitir el acto de autoridad sea la legalmente facultada para ello.</w:t>
            </w:r>
          </w:p>
          <w:p w14:paraId="4EAE84F5" w14:textId="77777777" w:rsidR="007F0EB4" w:rsidRPr="00533785" w:rsidRDefault="007F0EB4" w:rsidP="00B13191">
            <w:pPr>
              <w:tabs>
                <w:tab w:val="left" w:pos="0"/>
              </w:tabs>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13191" w:rsidRPr="00533785" w14:paraId="20AFE708" w14:textId="77777777" w:rsidTr="00D76ECC">
        <w:tc>
          <w:tcPr>
            <w:tcW w:w="2547" w:type="dxa"/>
          </w:tcPr>
          <w:p w14:paraId="70B4F366" w14:textId="77777777" w:rsidR="007F0EB4" w:rsidRPr="00533785" w:rsidRDefault="007F0EB4" w:rsidP="00B13191">
            <w:pPr>
              <w:tabs>
                <w:tab w:val="left" w:pos="0"/>
              </w:tabs>
              <w:rPr>
                <w:rFonts w:ascii="Palatino Linotype" w:eastAsia="Palatino Linotype" w:hAnsi="Palatino Linotype" w:cs="Palatino Linotype"/>
                <w:color w:val="000000" w:themeColor="text1"/>
              </w:rPr>
            </w:pPr>
          </w:p>
          <w:p w14:paraId="68EA835E" w14:textId="77777777" w:rsidR="007F0EB4" w:rsidRPr="00533785" w:rsidRDefault="007F0EB4" w:rsidP="00B13191">
            <w:pPr>
              <w:tabs>
                <w:tab w:val="left" w:pos="0"/>
              </w:tabs>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d) Requisitos de fondo del acuerdo de clasificación. </w:t>
            </w:r>
          </w:p>
        </w:tc>
        <w:tc>
          <w:tcPr>
            <w:tcW w:w="6990" w:type="dxa"/>
          </w:tcPr>
          <w:p w14:paraId="07BE9BF9" w14:textId="77777777" w:rsidR="007F0EB4" w:rsidRPr="00533785" w:rsidRDefault="007F0EB4" w:rsidP="00B13191">
            <w:pPr>
              <w:tabs>
                <w:tab w:val="left" w:pos="0"/>
              </w:tabs>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33785">
              <w:rPr>
                <w:rFonts w:ascii="Palatino Linotype" w:eastAsia="Palatino Linotype" w:hAnsi="Palatino Linotype" w:cs="Palatino Linotype"/>
                <w:b/>
                <w:color w:val="000000" w:themeColor="text1"/>
              </w:rPr>
              <w:t>Sujetos Obligados</w:t>
            </w:r>
            <w:r w:rsidRPr="00533785">
              <w:rPr>
                <w:rFonts w:ascii="Palatino Linotype" w:eastAsia="Palatino Linotype" w:hAnsi="Palatino Linotype" w:cs="Palatino Linotype"/>
                <w:color w:val="000000" w:themeColor="text1"/>
              </w:rPr>
              <w:t xml:space="preserve">, por lo que deberán fundar y motivar debidamente la clasificación. </w:t>
            </w:r>
          </w:p>
          <w:p w14:paraId="3672455F" w14:textId="77777777" w:rsidR="007F0EB4" w:rsidRPr="00533785" w:rsidRDefault="007F0EB4" w:rsidP="00B13191">
            <w:pPr>
              <w:tabs>
                <w:tab w:val="left" w:pos="0"/>
              </w:tabs>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De lo anterior, se desprende que para una correcta </w:t>
            </w:r>
            <w:r w:rsidRPr="00533785">
              <w:rPr>
                <w:rFonts w:ascii="Palatino Linotype" w:eastAsia="Palatino Linotype" w:hAnsi="Palatino Linotype" w:cs="Palatino Linotype"/>
                <w:b/>
                <w:color w:val="000000" w:themeColor="text1"/>
              </w:rPr>
              <w:t>clasificación total o parcial</w:t>
            </w:r>
            <w:r w:rsidRPr="00533785">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8DC23E7" w14:textId="77777777" w:rsidR="007F0EB4" w:rsidRPr="00533785" w:rsidRDefault="007F0EB4" w:rsidP="00B13191">
            <w:pPr>
              <w:tabs>
                <w:tab w:val="left" w:pos="0"/>
              </w:tabs>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05A3F52" w14:textId="77777777" w:rsidR="007F0EB4" w:rsidRPr="00533785" w:rsidRDefault="007F0EB4" w:rsidP="00B13191">
            <w:pPr>
              <w:tabs>
                <w:tab w:val="left" w:pos="0"/>
              </w:tabs>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En ese mismo sentido, el numeral trigésimo tercero fracción V de los Lineamientos Generales, precisa que para motivar la </w:t>
            </w:r>
            <w:r w:rsidRPr="00533785">
              <w:rPr>
                <w:rFonts w:ascii="Palatino Linotype" w:eastAsia="Palatino Linotype" w:hAnsi="Palatino Linotype" w:cs="Palatino Linotype"/>
                <w:color w:val="000000" w:themeColor="text1"/>
              </w:rPr>
              <w:lastRenderedPageBreak/>
              <w:t>clasificación se deben acreditar las circunstancias de tiempo, modo y lugar.</w:t>
            </w:r>
          </w:p>
          <w:p w14:paraId="713BDD91" w14:textId="77777777" w:rsidR="007F0EB4" w:rsidRPr="00533785" w:rsidRDefault="007F0EB4" w:rsidP="00B13191">
            <w:pPr>
              <w:tabs>
                <w:tab w:val="left" w:pos="0"/>
              </w:tabs>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Ahora bien, </w:t>
            </w:r>
            <w:r w:rsidRPr="00533785">
              <w:rPr>
                <w:rFonts w:ascii="Palatino Linotype" w:eastAsia="Palatino Linotype" w:hAnsi="Palatino Linotype" w:cs="Palatino Linotype"/>
                <w:b/>
                <w:color w:val="000000" w:themeColor="text1"/>
                <w:u w:val="single"/>
              </w:rPr>
              <w:t>para cada caso además de fundar y motivar</w:t>
            </w:r>
            <w:r w:rsidRPr="00533785">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F0EB4" w:rsidRPr="00533785" w14:paraId="528DD810" w14:textId="77777777" w:rsidTr="00D76ECC">
        <w:tc>
          <w:tcPr>
            <w:tcW w:w="2547" w:type="dxa"/>
          </w:tcPr>
          <w:p w14:paraId="173EF25A" w14:textId="77777777" w:rsidR="007F0EB4" w:rsidRPr="00533785" w:rsidRDefault="007F0EB4" w:rsidP="00B13191">
            <w:pPr>
              <w:tabs>
                <w:tab w:val="left" w:pos="0"/>
              </w:tabs>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90" w:type="dxa"/>
          </w:tcPr>
          <w:p w14:paraId="64E4355E" w14:textId="77777777" w:rsidR="007F0EB4" w:rsidRPr="00533785" w:rsidRDefault="007F0EB4" w:rsidP="00B13191">
            <w:pPr>
              <w:tabs>
                <w:tab w:val="left" w:pos="0"/>
              </w:tabs>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21E04CB7" w14:textId="77777777" w:rsidR="007F0EB4" w:rsidRPr="00533785" w:rsidRDefault="007F0EB4" w:rsidP="00B13191">
            <w:pPr>
              <w:tabs>
                <w:tab w:val="left" w:pos="0"/>
              </w:tabs>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4EBBBBC" w14:textId="77777777" w:rsidR="007F0EB4" w:rsidRPr="00533785" w:rsidRDefault="007F0EB4" w:rsidP="00B13191">
            <w:pPr>
              <w:tabs>
                <w:tab w:val="left" w:pos="0"/>
              </w:tabs>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6A6C391" w14:textId="77777777" w:rsidR="007F0EB4" w:rsidRDefault="007F0EB4" w:rsidP="00B13191">
      <w:pPr>
        <w:tabs>
          <w:tab w:val="left" w:pos="0"/>
        </w:tabs>
        <w:spacing w:line="360" w:lineRule="auto"/>
        <w:jc w:val="both"/>
        <w:rPr>
          <w:rFonts w:ascii="Palatino Linotype" w:eastAsia="Palatino Linotype" w:hAnsi="Palatino Linotype" w:cs="Palatino Linotype"/>
          <w:b/>
          <w:color w:val="000000" w:themeColor="text1"/>
        </w:rPr>
      </w:pPr>
    </w:p>
    <w:p w14:paraId="3E5FBCA4" w14:textId="77777777" w:rsidR="00D76ECC" w:rsidRPr="00533785" w:rsidRDefault="00D76ECC" w:rsidP="00B13191">
      <w:pPr>
        <w:tabs>
          <w:tab w:val="left" w:pos="0"/>
        </w:tabs>
        <w:spacing w:line="360" w:lineRule="auto"/>
        <w:jc w:val="both"/>
        <w:rPr>
          <w:rFonts w:ascii="Palatino Linotype" w:eastAsia="Palatino Linotype" w:hAnsi="Palatino Linotype" w:cs="Palatino Linotype"/>
          <w:b/>
          <w:color w:val="000000" w:themeColor="text1"/>
        </w:rPr>
      </w:pPr>
    </w:p>
    <w:p w14:paraId="66A95EC6" w14:textId="1D8CEC7D" w:rsidR="000D6CF1" w:rsidRPr="00D76ECC" w:rsidRDefault="000D6CF1" w:rsidP="00B13191">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color w:val="000000" w:themeColor="text1"/>
        </w:rPr>
        <w:t xml:space="preserve">Por lo anteriormente expuesto y fundado, este </w:t>
      </w:r>
      <w:r w:rsidRPr="00533785">
        <w:rPr>
          <w:rFonts w:ascii="Palatino Linotype" w:eastAsia="Palatino Linotype" w:hAnsi="Palatino Linotype" w:cs="Palatino Linotype"/>
          <w:b/>
          <w:color w:val="000000" w:themeColor="text1"/>
        </w:rPr>
        <w:t>ÓRGANO GARANTE</w:t>
      </w:r>
      <w:r w:rsidRPr="00533785">
        <w:rPr>
          <w:rFonts w:ascii="Palatino Linotype" w:eastAsia="Palatino Linotype" w:hAnsi="Palatino Linotype" w:cs="Palatino Linotype"/>
          <w:color w:val="000000" w:themeColor="text1"/>
        </w:rPr>
        <w:t xml:space="preserve"> emite los siguientes:</w:t>
      </w:r>
      <w:r w:rsidR="00D76ECC">
        <w:rPr>
          <w:rFonts w:ascii="Palatino Linotype" w:eastAsia="Palatino Linotype" w:hAnsi="Palatino Linotype" w:cs="Palatino Linotype"/>
          <w:color w:val="000000" w:themeColor="text1"/>
        </w:rPr>
        <w:t xml:space="preserve"> ------------------------------------------------------------------------------------------------------</w:t>
      </w:r>
    </w:p>
    <w:p w14:paraId="42592A83" w14:textId="77777777" w:rsidR="00D76ECC" w:rsidRDefault="00D76ECC" w:rsidP="00D76ECC">
      <w:pPr>
        <w:tabs>
          <w:tab w:val="left" w:pos="0"/>
        </w:tabs>
        <w:spacing w:line="360" w:lineRule="auto"/>
        <w:jc w:val="both"/>
        <w:rPr>
          <w:rFonts w:ascii="Palatino Linotype" w:eastAsia="Palatino Linotype" w:hAnsi="Palatino Linotype" w:cs="Palatino Linotype"/>
          <w:color w:val="000000" w:themeColor="text1"/>
        </w:rPr>
      </w:pPr>
    </w:p>
    <w:p w14:paraId="71C0B8C8" w14:textId="77777777" w:rsidR="00D76ECC" w:rsidRPr="00533785" w:rsidRDefault="00D76ECC" w:rsidP="00D76ECC">
      <w:pPr>
        <w:tabs>
          <w:tab w:val="left" w:pos="0"/>
        </w:tabs>
        <w:spacing w:line="360" w:lineRule="auto"/>
        <w:jc w:val="both"/>
        <w:rPr>
          <w:rFonts w:ascii="Palatino Linotype" w:eastAsia="Palatino Linotype" w:hAnsi="Palatino Linotype" w:cs="Palatino Linotype"/>
          <w:b/>
          <w:color w:val="000000" w:themeColor="text1"/>
        </w:rPr>
      </w:pPr>
    </w:p>
    <w:p w14:paraId="0AA5CE9D" w14:textId="77777777" w:rsidR="00D86E74" w:rsidRPr="00533785" w:rsidRDefault="00D86E74" w:rsidP="00B131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5F41A1B" w14:textId="77777777" w:rsidR="00D86E74" w:rsidRPr="00533785" w:rsidRDefault="00B05C77" w:rsidP="00B13191">
      <w:pPr>
        <w:pStyle w:val="Ttulo1"/>
        <w:tabs>
          <w:tab w:val="left" w:pos="0"/>
        </w:tabs>
        <w:spacing w:before="0" w:line="360" w:lineRule="auto"/>
        <w:jc w:val="center"/>
        <w:rPr>
          <w:b w:val="0"/>
          <w:color w:val="000000" w:themeColor="text1"/>
        </w:rPr>
      </w:pPr>
      <w:r w:rsidRPr="00533785">
        <w:rPr>
          <w:color w:val="000000" w:themeColor="text1"/>
        </w:rPr>
        <w:lastRenderedPageBreak/>
        <w:t>R E S O L U T I V O S</w:t>
      </w:r>
    </w:p>
    <w:p w14:paraId="509A32B5" w14:textId="77777777" w:rsidR="00D86E74" w:rsidRPr="00533785" w:rsidRDefault="00D86E74" w:rsidP="00B13191">
      <w:pPr>
        <w:tabs>
          <w:tab w:val="left" w:pos="0"/>
        </w:tabs>
        <w:spacing w:line="360" w:lineRule="auto"/>
        <w:rPr>
          <w:rFonts w:ascii="Palatino Linotype" w:eastAsia="Palatino Linotype" w:hAnsi="Palatino Linotype" w:cs="Palatino Linotype"/>
          <w:color w:val="000000" w:themeColor="text1"/>
        </w:rPr>
      </w:pPr>
    </w:p>
    <w:p w14:paraId="46982CBC" w14:textId="77777777" w:rsidR="007F0EB4" w:rsidRPr="00533785" w:rsidRDefault="007F0EB4" w:rsidP="00B13191">
      <w:pPr>
        <w:tabs>
          <w:tab w:val="left" w:pos="0"/>
        </w:tabs>
        <w:spacing w:before="240" w:after="240"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b/>
          <w:color w:val="000000" w:themeColor="text1"/>
        </w:rPr>
        <w:t>PRIMERO</w:t>
      </w:r>
      <w:r w:rsidRPr="00533785">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533785">
        <w:rPr>
          <w:rFonts w:ascii="Palatino Linotype" w:eastAsia="Palatino Linotype" w:hAnsi="Palatino Linotype" w:cs="Palatino Linotype"/>
          <w:b/>
          <w:color w:val="000000" w:themeColor="text1"/>
        </w:rPr>
        <w:t>03733/INFOEM/IP/RR/2025</w:t>
      </w:r>
      <w:r w:rsidRPr="00533785">
        <w:rPr>
          <w:rFonts w:ascii="Palatino Linotype" w:eastAsia="Palatino Linotype" w:hAnsi="Palatino Linotype" w:cs="Palatino Linotype"/>
          <w:color w:val="000000" w:themeColor="text1"/>
        </w:rPr>
        <w:t>,</w:t>
      </w:r>
      <w:r w:rsidRPr="00533785">
        <w:rPr>
          <w:rFonts w:ascii="Palatino Linotype" w:eastAsia="Palatino Linotype" w:hAnsi="Palatino Linotype" w:cs="Palatino Linotype"/>
          <w:b/>
          <w:color w:val="000000" w:themeColor="text1"/>
        </w:rPr>
        <w:t xml:space="preserve"> </w:t>
      </w:r>
      <w:r w:rsidRPr="00533785">
        <w:rPr>
          <w:rFonts w:ascii="Palatino Linotype" w:eastAsia="Palatino Linotype" w:hAnsi="Palatino Linotype" w:cs="Palatino Linotype"/>
          <w:color w:val="000000" w:themeColor="text1"/>
        </w:rPr>
        <w:t>en términos del Considerando y Quinto</w:t>
      </w:r>
      <w:r w:rsidRPr="00533785">
        <w:rPr>
          <w:rFonts w:ascii="Palatino Linotype" w:eastAsia="Palatino Linotype" w:hAnsi="Palatino Linotype" w:cs="Palatino Linotype"/>
          <w:b/>
          <w:color w:val="000000" w:themeColor="text1"/>
        </w:rPr>
        <w:t xml:space="preserve"> </w:t>
      </w:r>
      <w:r w:rsidRPr="00533785">
        <w:rPr>
          <w:rFonts w:ascii="Palatino Linotype" w:eastAsia="Palatino Linotype" w:hAnsi="Palatino Linotype" w:cs="Palatino Linotype"/>
          <w:color w:val="000000" w:themeColor="text1"/>
        </w:rPr>
        <w:t>de la presente Resolución.</w:t>
      </w:r>
    </w:p>
    <w:p w14:paraId="56F9001D" w14:textId="77777777" w:rsidR="00D565AB" w:rsidRPr="00533785" w:rsidRDefault="007F0EB4" w:rsidP="00B13191">
      <w:pPr>
        <w:shd w:val="clear" w:color="auto" w:fill="FFFFFF"/>
        <w:tabs>
          <w:tab w:val="left" w:pos="0"/>
        </w:tabs>
        <w:spacing w:before="240" w:after="360" w:line="360" w:lineRule="auto"/>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b/>
          <w:color w:val="000000" w:themeColor="text1"/>
        </w:rPr>
        <w:t xml:space="preserve">SEGUNDO. </w:t>
      </w:r>
      <w:r w:rsidRPr="00533785">
        <w:rPr>
          <w:rFonts w:ascii="Palatino Linotype" w:eastAsia="Palatino Linotype" w:hAnsi="Palatino Linotype" w:cs="Palatino Linotype"/>
          <w:color w:val="000000" w:themeColor="text1"/>
        </w:rPr>
        <w:t xml:space="preserve">Se </w:t>
      </w:r>
      <w:r w:rsidRPr="00533785">
        <w:rPr>
          <w:rFonts w:ascii="Palatino Linotype" w:eastAsia="Palatino Linotype" w:hAnsi="Palatino Linotype" w:cs="Palatino Linotype"/>
          <w:b/>
          <w:color w:val="000000" w:themeColor="text1"/>
        </w:rPr>
        <w:t xml:space="preserve">REVOCA </w:t>
      </w:r>
      <w:r w:rsidRPr="00533785">
        <w:rPr>
          <w:rFonts w:ascii="Palatino Linotype" w:eastAsia="Palatino Linotype" w:hAnsi="Palatino Linotype" w:cs="Palatino Linotype"/>
          <w:color w:val="000000" w:themeColor="text1"/>
        </w:rPr>
        <w:t xml:space="preserve">la respuesta emitida por el </w:t>
      </w:r>
      <w:r w:rsidRPr="00533785">
        <w:rPr>
          <w:rFonts w:ascii="Palatino Linotype" w:eastAsia="Palatino Linotype" w:hAnsi="Palatino Linotype" w:cs="Palatino Linotype"/>
          <w:b/>
          <w:color w:val="000000" w:themeColor="text1"/>
        </w:rPr>
        <w:t xml:space="preserve">Ayuntamiento de Toluca </w:t>
      </w:r>
      <w:r w:rsidRPr="00533785">
        <w:rPr>
          <w:rFonts w:ascii="Palatino Linotype" w:eastAsia="Palatino Linotype" w:hAnsi="Palatino Linotype" w:cs="Palatino Linotype"/>
          <w:color w:val="000000" w:themeColor="text1"/>
        </w:rPr>
        <w:t xml:space="preserve">y se </w:t>
      </w:r>
      <w:r w:rsidRPr="00533785">
        <w:rPr>
          <w:rFonts w:ascii="Palatino Linotype" w:eastAsia="Palatino Linotype" w:hAnsi="Palatino Linotype" w:cs="Palatino Linotype"/>
          <w:b/>
          <w:color w:val="000000" w:themeColor="text1"/>
        </w:rPr>
        <w:t>ORDENA</w:t>
      </w:r>
      <w:r w:rsidRPr="00533785">
        <w:rPr>
          <w:rFonts w:ascii="Palatino Linotype" w:eastAsia="Palatino Linotype" w:hAnsi="Palatino Linotype" w:cs="Palatino Linotype"/>
          <w:color w:val="000000" w:themeColor="text1"/>
        </w:rPr>
        <w:t xml:space="preserve"> entregar vía Sistema de Accesos a la Información Mexiquense </w:t>
      </w:r>
      <w:r w:rsidRPr="00533785">
        <w:rPr>
          <w:rFonts w:ascii="Palatino Linotype" w:eastAsia="Palatino Linotype" w:hAnsi="Palatino Linotype" w:cs="Palatino Linotype"/>
          <w:b/>
          <w:color w:val="000000" w:themeColor="text1"/>
        </w:rPr>
        <w:t>(SAIMEX)</w:t>
      </w:r>
      <w:r w:rsidRPr="00533785">
        <w:rPr>
          <w:rFonts w:ascii="Palatino Linotype" w:eastAsia="Palatino Linotype" w:hAnsi="Palatino Linotype" w:cs="Palatino Linotype"/>
          <w:color w:val="000000" w:themeColor="text1"/>
        </w:rPr>
        <w:t>, previa búsqueda exhaustiva y razonable, de ser procedente en versión pública</w:t>
      </w:r>
      <w:r w:rsidR="00D565AB" w:rsidRPr="00533785">
        <w:rPr>
          <w:rFonts w:ascii="Palatino Linotype" w:eastAsia="Palatino Linotype" w:hAnsi="Palatino Linotype" w:cs="Palatino Linotype"/>
          <w:b/>
          <w:color w:val="000000" w:themeColor="text1"/>
        </w:rPr>
        <w:t xml:space="preserve">, </w:t>
      </w:r>
      <w:r w:rsidR="00D565AB" w:rsidRPr="00533785">
        <w:rPr>
          <w:rFonts w:ascii="Palatino Linotype" w:eastAsia="Arial Unicode MS" w:hAnsi="Palatino Linotype" w:cs="Arial"/>
          <w:b/>
          <w:color w:val="000000" w:themeColor="text1"/>
          <w:lang w:val="es-419"/>
        </w:rPr>
        <w:t>al 6 de marzo de 2025,</w:t>
      </w:r>
      <w:r w:rsidR="00D565AB" w:rsidRPr="00533785">
        <w:rPr>
          <w:rFonts w:ascii="Palatino Linotype" w:eastAsia="Arial Unicode MS" w:hAnsi="Palatino Linotype" w:cs="Arial"/>
          <w:color w:val="000000" w:themeColor="text1"/>
          <w:lang w:val="es-419"/>
        </w:rPr>
        <w:t xml:space="preserve"> lo siguiente:</w:t>
      </w:r>
    </w:p>
    <w:p w14:paraId="29862DE1" w14:textId="77777777" w:rsidR="00D565AB" w:rsidRPr="00533785" w:rsidRDefault="00D565AB" w:rsidP="00B13191">
      <w:pPr>
        <w:pStyle w:val="Prrafodelista"/>
        <w:numPr>
          <w:ilvl w:val="4"/>
          <w:numId w:val="1"/>
        </w:numPr>
        <w:pBdr>
          <w:top w:val="nil"/>
          <w:left w:val="nil"/>
          <w:bottom w:val="nil"/>
          <w:right w:val="nil"/>
          <w:between w:val="nil"/>
        </w:pBdr>
        <w:tabs>
          <w:tab w:val="left" w:pos="0"/>
        </w:tabs>
        <w:spacing w:line="360" w:lineRule="auto"/>
        <w:ind w:left="567" w:firstLine="0"/>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b/>
          <w:color w:val="000000" w:themeColor="text1"/>
        </w:rPr>
        <w:t>Convenio firmado con “Grupo Bimbo”;</w:t>
      </w:r>
    </w:p>
    <w:p w14:paraId="1B9AE64F" w14:textId="77777777" w:rsidR="00D565AB" w:rsidRPr="00533785" w:rsidRDefault="00D565AB" w:rsidP="00B13191">
      <w:pPr>
        <w:pStyle w:val="Prrafodelista"/>
        <w:numPr>
          <w:ilvl w:val="4"/>
          <w:numId w:val="1"/>
        </w:numPr>
        <w:pBdr>
          <w:top w:val="nil"/>
          <w:left w:val="nil"/>
          <w:bottom w:val="nil"/>
          <w:right w:val="nil"/>
          <w:between w:val="nil"/>
        </w:pBdr>
        <w:tabs>
          <w:tab w:val="left" w:pos="0"/>
        </w:tabs>
        <w:spacing w:line="360" w:lineRule="auto"/>
        <w:ind w:left="567" w:firstLine="0"/>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b/>
          <w:color w:val="000000" w:themeColor="text1"/>
        </w:rPr>
        <w:t>Listado de asistentes; y</w:t>
      </w:r>
    </w:p>
    <w:p w14:paraId="208228D0" w14:textId="77777777" w:rsidR="00D565AB" w:rsidRPr="00533785" w:rsidRDefault="00626228" w:rsidP="00B13191">
      <w:pPr>
        <w:pStyle w:val="Prrafodelista"/>
        <w:numPr>
          <w:ilvl w:val="4"/>
          <w:numId w:val="1"/>
        </w:numPr>
        <w:pBdr>
          <w:top w:val="nil"/>
          <w:left w:val="nil"/>
          <w:bottom w:val="nil"/>
          <w:right w:val="nil"/>
          <w:between w:val="nil"/>
        </w:pBdr>
        <w:tabs>
          <w:tab w:val="left" w:pos="0"/>
        </w:tabs>
        <w:spacing w:line="360" w:lineRule="auto"/>
        <w:ind w:left="567" w:firstLine="0"/>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b/>
          <w:color w:val="000000" w:themeColor="text1"/>
        </w:rPr>
        <w:t>Documento donde consten los gastos realizados.</w:t>
      </w:r>
    </w:p>
    <w:p w14:paraId="3C646B4F" w14:textId="77777777" w:rsidR="00D565AB" w:rsidRPr="00533785" w:rsidRDefault="00D565AB" w:rsidP="00B13191">
      <w:pPr>
        <w:pBdr>
          <w:top w:val="nil"/>
          <w:left w:val="nil"/>
          <w:bottom w:val="nil"/>
          <w:right w:val="nil"/>
          <w:between w:val="nil"/>
        </w:pBdr>
        <w:tabs>
          <w:tab w:val="left" w:pos="0"/>
        </w:tabs>
        <w:spacing w:line="360" w:lineRule="auto"/>
        <w:ind w:left="567"/>
        <w:jc w:val="both"/>
        <w:rPr>
          <w:rFonts w:ascii="Palatino Linotype" w:eastAsia="Palatino Linotype" w:hAnsi="Palatino Linotype" w:cs="Palatino Linotype"/>
          <w:b/>
          <w:i/>
          <w:color w:val="000000" w:themeColor="text1"/>
        </w:rPr>
      </w:pPr>
    </w:p>
    <w:p w14:paraId="737594EE" w14:textId="77777777" w:rsidR="007F0EB4" w:rsidRPr="00533785" w:rsidRDefault="007F0EB4" w:rsidP="00B13191">
      <w:pPr>
        <w:tabs>
          <w:tab w:val="left" w:pos="0"/>
        </w:tabs>
        <w:spacing w:before="240" w:after="360"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533785">
        <w:rPr>
          <w:rFonts w:ascii="Palatino Linotype" w:eastAsia="Palatino Linotype" w:hAnsi="Palatino Linotype" w:cs="Palatino Linotype"/>
          <w:b/>
          <w:color w:val="000000" w:themeColor="text1"/>
        </w:rPr>
        <w:t xml:space="preserve"> RECURRENTE</w:t>
      </w:r>
      <w:r w:rsidRPr="00533785">
        <w:rPr>
          <w:rFonts w:ascii="Palatino Linotype" w:eastAsia="Palatino Linotype" w:hAnsi="Palatino Linotype" w:cs="Palatino Linotype"/>
          <w:color w:val="000000" w:themeColor="text1"/>
        </w:rPr>
        <w:t>.</w:t>
      </w:r>
    </w:p>
    <w:p w14:paraId="00DF697F" w14:textId="77777777" w:rsidR="00D565AB" w:rsidRPr="00533785" w:rsidRDefault="00D565AB" w:rsidP="00B13191">
      <w:pPr>
        <w:pStyle w:val="Prrafodelista"/>
        <w:pBdr>
          <w:top w:val="nil"/>
          <w:left w:val="nil"/>
          <w:bottom w:val="nil"/>
          <w:right w:val="nil"/>
          <w:between w:val="nil"/>
        </w:pBdr>
        <w:tabs>
          <w:tab w:val="left" w:pos="0"/>
        </w:tabs>
        <w:spacing w:line="360" w:lineRule="auto"/>
        <w:ind w:left="0"/>
        <w:jc w:val="both"/>
        <w:rPr>
          <w:rFonts w:ascii="Palatino Linotype" w:hAnsi="Palatino Linotype" w:cs="Palatino Linotype"/>
          <w:color w:val="000000" w:themeColor="text1"/>
        </w:rPr>
      </w:pPr>
      <w:r w:rsidRPr="00533785">
        <w:rPr>
          <w:rFonts w:ascii="Palatino Linotype" w:hAnsi="Palatino Linotype" w:cs="Palatino Linotype"/>
          <w:color w:val="000000" w:themeColor="text1"/>
        </w:rPr>
        <w:t xml:space="preserve">Para el caso de que la información que se ordena en el inciso </w:t>
      </w:r>
      <w:r w:rsidRPr="00533785">
        <w:rPr>
          <w:rFonts w:ascii="Palatino Linotype" w:hAnsi="Palatino Linotype" w:cs="Palatino Linotype"/>
          <w:b/>
          <w:color w:val="000000" w:themeColor="text1"/>
        </w:rPr>
        <w:t>“b”</w:t>
      </w:r>
      <w:r w:rsidR="006734F7" w:rsidRPr="00533785">
        <w:rPr>
          <w:rFonts w:ascii="Palatino Linotype" w:hAnsi="Palatino Linotype" w:cs="Palatino Linotype"/>
          <w:b/>
          <w:color w:val="000000" w:themeColor="text1"/>
        </w:rPr>
        <w:t xml:space="preserve"> y “c”</w:t>
      </w:r>
      <w:r w:rsidRPr="00533785">
        <w:rPr>
          <w:rFonts w:ascii="Palatino Linotype" w:hAnsi="Palatino Linotype"/>
          <w:b/>
          <w:bCs/>
          <w:color w:val="000000" w:themeColor="text1"/>
        </w:rPr>
        <w:t xml:space="preserve">, </w:t>
      </w:r>
      <w:r w:rsidRPr="00533785">
        <w:rPr>
          <w:rFonts w:ascii="Palatino Linotype" w:hAnsi="Palatino Linotype" w:cs="Palatino Linotype"/>
          <w:color w:val="000000" w:themeColor="text1"/>
        </w:rPr>
        <w:t>no obre en los archivos del</w:t>
      </w:r>
      <w:r w:rsidRPr="00533785">
        <w:rPr>
          <w:rFonts w:ascii="Palatino Linotype" w:hAnsi="Palatino Linotype" w:cs="Palatino Linotype"/>
          <w:b/>
          <w:color w:val="000000" w:themeColor="text1"/>
        </w:rPr>
        <w:t xml:space="preserve"> SUJETO OBLIGADO, </w:t>
      </w:r>
      <w:r w:rsidRPr="00533785">
        <w:rPr>
          <w:rFonts w:ascii="Palatino Linotype" w:hAnsi="Palatino Linotype" w:cs="Palatino Linotype"/>
          <w:color w:val="000000" w:themeColor="text1"/>
        </w:rPr>
        <w:t xml:space="preserve">bastará con que así lo haga del conocimiento del </w:t>
      </w:r>
      <w:r w:rsidRPr="00533785">
        <w:rPr>
          <w:rFonts w:ascii="Palatino Linotype" w:hAnsi="Palatino Linotype" w:cs="Palatino Linotype"/>
          <w:color w:val="000000" w:themeColor="text1"/>
        </w:rPr>
        <w:lastRenderedPageBreak/>
        <w:t xml:space="preserve">Particular en términos del artículo 19, párrafo segundo, de la Ley de Transparencia y Acceso a la Información Pública del Estado de México y Municipios </w:t>
      </w:r>
    </w:p>
    <w:p w14:paraId="15DEEA82" w14:textId="77777777" w:rsidR="00D565AB" w:rsidRPr="00533785" w:rsidRDefault="00D565AB" w:rsidP="00B13191">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p>
    <w:p w14:paraId="23D727A4" w14:textId="77777777" w:rsidR="007F0EB4" w:rsidRPr="00533785" w:rsidRDefault="007F0EB4" w:rsidP="00B13191">
      <w:pPr>
        <w:tabs>
          <w:tab w:val="left" w:pos="0"/>
        </w:tabs>
        <w:spacing w:line="360" w:lineRule="auto"/>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b/>
          <w:color w:val="000000" w:themeColor="text1"/>
        </w:rPr>
        <w:t>TERCERO. Notifíquese vía SAIMEX l</w:t>
      </w:r>
      <w:r w:rsidRPr="00533785">
        <w:rPr>
          <w:rFonts w:ascii="Palatino Linotype" w:eastAsia="Palatino Linotype" w:hAnsi="Palatino Linotype" w:cs="Palatino Linotype"/>
          <w:color w:val="000000" w:themeColor="text1"/>
        </w:rPr>
        <w:t xml:space="preserve">a presente resolución al Titular de la Unidad de Transparencia del </w:t>
      </w:r>
      <w:r w:rsidRPr="00533785">
        <w:rPr>
          <w:rFonts w:ascii="Palatino Linotype" w:eastAsia="Palatino Linotype" w:hAnsi="Palatino Linotype" w:cs="Palatino Linotype"/>
          <w:b/>
          <w:color w:val="000000" w:themeColor="text1"/>
        </w:rPr>
        <w:t>SUJETO OBLIGADO</w:t>
      </w:r>
      <w:r w:rsidRPr="00533785">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533785">
        <w:rPr>
          <w:rFonts w:ascii="Palatino Linotype" w:eastAsia="Palatino Linotype" w:hAnsi="Palatino Linotype" w:cs="Palatino Linotype"/>
          <w:b/>
          <w:color w:val="000000" w:themeColor="text1"/>
        </w:rPr>
        <w:t>dé cumplimiento a lo ordenado dentro del plazo de diez días hábiles</w:t>
      </w:r>
      <w:r w:rsidRPr="00533785">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0187637" w14:textId="77777777" w:rsidR="007F0EB4" w:rsidRPr="00533785" w:rsidRDefault="007F0EB4" w:rsidP="00B13191">
      <w:pPr>
        <w:tabs>
          <w:tab w:val="left" w:pos="0"/>
          <w:tab w:val="left" w:pos="8080"/>
        </w:tabs>
        <w:spacing w:line="360" w:lineRule="auto"/>
        <w:jc w:val="both"/>
        <w:rPr>
          <w:rFonts w:ascii="Palatino Linotype" w:eastAsia="Palatino Linotype" w:hAnsi="Palatino Linotype" w:cs="Palatino Linotype"/>
          <w:color w:val="000000" w:themeColor="text1"/>
        </w:rPr>
      </w:pPr>
    </w:p>
    <w:p w14:paraId="157BDD95" w14:textId="77777777" w:rsidR="007F0EB4" w:rsidRPr="00533785" w:rsidRDefault="007F0EB4" w:rsidP="00B13191">
      <w:pPr>
        <w:shd w:val="clear" w:color="auto" w:fill="FFFFFF"/>
        <w:tabs>
          <w:tab w:val="left" w:pos="0"/>
        </w:tabs>
        <w:spacing w:after="240" w:line="360" w:lineRule="auto"/>
        <w:jc w:val="both"/>
        <w:rPr>
          <w:rFonts w:ascii="Palatino Linotype" w:eastAsia="Palatino Linotype" w:hAnsi="Palatino Linotype" w:cs="Palatino Linotype"/>
          <w:b/>
          <w:color w:val="000000" w:themeColor="text1"/>
        </w:rPr>
      </w:pPr>
      <w:r w:rsidRPr="00533785">
        <w:rPr>
          <w:rFonts w:ascii="Palatino Linotype" w:eastAsia="Palatino Linotype" w:hAnsi="Palatino Linotype" w:cs="Palatino Linotype"/>
          <w:b/>
          <w:color w:val="000000" w:themeColor="text1"/>
        </w:rPr>
        <w:t>CUARTO. Notifíquese al RECURRENTE</w:t>
      </w:r>
      <w:r w:rsidRPr="00533785">
        <w:rPr>
          <w:rFonts w:ascii="Palatino Linotype" w:eastAsia="Palatino Linotype" w:hAnsi="Palatino Linotype" w:cs="Palatino Linotype"/>
          <w:color w:val="000000" w:themeColor="text1"/>
        </w:rPr>
        <w:t xml:space="preserve"> la presente resolución vía </w:t>
      </w:r>
      <w:r w:rsidRPr="00533785">
        <w:rPr>
          <w:rFonts w:ascii="Palatino Linotype" w:eastAsia="Palatino Linotype" w:hAnsi="Palatino Linotype" w:cs="Palatino Linotype"/>
          <w:b/>
          <w:color w:val="000000" w:themeColor="text1"/>
        </w:rPr>
        <w:t>SAIMEX.</w:t>
      </w:r>
    </w:p>
    <w:p w14:paraId="4BF064CC" w14:textId="77777777" w:rsidR="007F0EB4" w:rsidRPr="00533785" w:rsidRDefault="007F0EB4" w:rsidP="00B13191">
      <w:pPr>
        <w:tabs>
          <w:tab w:val="left" w:pos="0"/>
        </w:tabs>
        <w:spacing w:before="240" w:after="240"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b/>
          <w:color w:val="000000" w:themeColor="text1"/>
        </w:rPr>
        <w:t>QUINTO.</w:t>
      </w:r>
      <w:r w:rsidRPr="00533785">
        <w:rPr>
          <w:rFonts w:ascii="Palatino Linotype" w:eastAsia="Palatino Linotype" w:hAnsi="Palatino Linotype" w:cs="Palatino Linotype"/>
          <w:color w:val="000000" w:themeColor="text1"/>
        </w:rPr>
        <w:t xml:space="preserve"> Se hace del conocimiento del </w:t>
      </w:r>
      <w:r w:rsidRPr="00533785">
        <w:rPr>
          <w:rFonts w:ascii="Palatino Linotype" w:eastAsia="Palatino Linotype" w:hAnsi="Palatino Linotype" w:cs="Palatino Linotype"/>
          <w:b/>
          <w:color w:val="000000" w:themeColor="text1"/>
        </w:rPr>
        <w:t>RECURRENTE</w:t>
      </w:r>
      <w:r w:rsidRPr="00533785">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6057C920" w14:textId="77777777" w:rsidR="00D86E74" w:rsidRPr="00533785" w:rsidRDefault="007F0EB4" w:rsidP="00B13191">
      <w:pPr>
        <w:tabs>
          <w:tab w:val="left" w:pos="0"/>
        </w:tabs>
        <w:spacing w:before="240" w:after="240" w:line="360" w:lineRule="auto"/>
        <w:jc w:val="both"/>
        <w:rPr>
          <w:rFonts w:ascii="Palatino Linotype" w:eastAsia="Palatino Linotype" w:hAnsi="Palatino Linotype" w:cs="Palatino Linotype"/>
          <w:color w:val="000000" w:themeColor="text1"/>
        </w:rPr>
      </w:pPr>
      <w:r w:rsidRPr="00533785">
        <w:rPr>
          <w:rFonts w:ascii="Palatino Linotype" w:eastAsia="Palatino Linotype" w:hAnsi="Palatino Linotype" w:cs="Palatino Linotype"/>
          <w:b/>
          <w:color w:val="000000" w:themeColor="text1"/>
        </w:rPr>
        <w:t xml:space="preserve">SEXTO. </w:t>
      </w:r>
      <w:r w:rsidRPr="00533785">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533785">
        <w:rPr>
          <w:rFonts w:ascii="Palatino Linotype" w:eastAsia="Palatino Linotype" w:hAnsi="Palatino Linotype" w:cs="Palatino Linotype"/>
          <w:color w:val="000000" w:themeColor="text1"/>
        </w:rPr>
        <w:lastRenderedPageBreak/>
        <w:t>Sujeto Obligado de manera fundada y motivada, podrá solicitar una ampliación de plazo para el cumplimiento de la presente resolución.</w:t>
      </w:r>
    </w:p>
    <w:p w14:paraId="7823F373" w14:textId="6B9DE09A" w:rsidR="00DB0091" w:rsidRPr="00444783" w:rsidRDefault="00533785" w:rsidP="00DB0091">
      <w:pPr>
        <w:spacing w:line="360" w:lineRule="auto"/>
        <w:ind w:right="49"/>
        <w:jc w:val="both"/>
        <w:rPr>
          <w:rFonts w:ascii="Palatino Linotype" w:eastAsia="Palatino Linotype" w:hAnsi="Palatino Linotype" w:cs="Palatino Linotype"/>
        </w:rPr>
      </w:pPr>
      <w:bookmarkStart w:id="10" w:name="_heading=h.dipqbfvvq8qp" w:colFirst="0" w:colLast="0"/>
      <w:bookmarkEnd w:id="10"/>
      <w:r w:rsidRPr="0053378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DB0091" w:rsidRPr="00533785">
        <w:rPr>
          <w:rFonts w:ascii="Palatino Linotype" w:eastAsia="Palatino Linotype" w:hAnsi="Palatino Linotype" w:cs="Palatino Linotype"/>
        </w:rPr>
        <w:t>.</w:t>
      </w:r>
    </w:p>
    <w:p w14:paraId="7D6DE556" w14:textId="77777777" w:rsidR="00D86E74" w:rsidRPr="00B13191" w:rsidRDefault="00D86E74" w:rsidP="00B13191">
      <w:pPr>
        <w:tabs>
          <w:tab w:val="left" w:pos="0"/>
        </w:tabs>
        <w:spacing w:before="240" w:after="240" w:line="360" w:lineRule="auto"/>
        <w:jc w:val="both"/>
        <w:rPr>
          <w:rFonts w:ascii="Palatino Linotype" w:eastAsia="Palatino Linotype" w:hAnsi="Palatino Linotype" w:cs="Palatino Linotype"/>
          <w:color w:val="000000" w:themeColor="text1"/>
        </w:rPr>
      </w:pPr>
    </w:p>
    <w:p w14:paraId="7C03FF3D" w14:textId="77777777" w:rsidR="00D86E74" w:rsidRPr="00B13191" w:rsidRDefault="00D86E74" w:rsidP="00B13191">
      <w:pPr>
        <w:tabs>
          <w:tab w:val="left" w:pos="0"/>
        </w:tabs>
        <w:spacing w:before="240" w:after="240" w:line="360" w:lineRule="auto"/>
        <w:jc w:val="both"/>
        <w:rPr>
          <w:rFonts w:ascii="Palatino Linotype" w:eastAsia="Palatino Linotype" w:hAnsi="Palatino Linotype" w:cs="Palatino Linotype"/>
          <w:color w:val="000000" w:themeColor="text1"/>
        </w:rPr>
      </w:pPr>
    </w:p>
    <w:p w14:paraId="4063AFAF" w14:textId="77777777" w:rsidR="00D86E74" w:rsidRPr="00B13191" w:rsidRDefault="00D86E74" w:rsidP="00B13191">
      <w:pPr>
        <w:tabs>
          <w:tab w:val="left" w:pos="0"/>
        </w:tabs>
        <w:spacing w:before="240" w:after="240" w:line="360" w:lineRule="auto"/>
        <w:jc w:val="both"/>
        <w:rPr>
          <w:rFonts w:ascii="Palatino Linotype" w:eastAsia="Palatino Linotype" w:hAnsi="Palatino Linotype" w:cs="Palatino Linotype"/>
          <w:color w:val="000000" w:themeColor="text1"/>
        </w:rPr>
      </w:pPr>
    </w:p>
    <w:p w14:paraId="4B57B566" w14:textId="77777777" w:rsidR="00D86E74" w:rsidRPr="00B13191" w:rsidRDefault="00D86E74" w:rsidP="00B13191">
      <w:pPr>
        <w:tabs>
          <w:tab w:val="left" w:pos="0"/>
        </w:tabs>
        <w:spacing w:before="240" w:after="240" w:line="360" w:lineRule="auto"/>
        <w:jc w:val="both"/>
        <w:rPr>
          <w:rFonts w:ascii="Palatino Linotype" w:eastAsia="Palatino Linotype" w:hAnsi="Palatino Linotype" w:cs="Palatino Linotype"/>
          <w:color w:val="000000" w:themeColor="text1"/>
        </w:rPr>
      </w:pPr>
    </w:p>
    <w:p w14:paraId="7ED6E850" w14:textId="77777777" w:rsidR="00D86E74" w:rsidRPr="00B13191" w:rsidRDefault="00D86E74" w:rsidP="00B13191">
      <w:pPr>
        <w:tabs>
          <w:tab w:val="left" w:pos="0"/>
        </w:tabs>
        <w:spacing w:before="240" w:after="240" w:line="360" w:lineRule="auto"/>
        <w:jc w:val="both"/>
        <w:rPr>
          <w:rFonts w:ascii="Palatino Linotype" w:eastAsia="Palatino Linotype" w:hAnsi="Palatino Linotype" w:cs="Palatino Linotype"/>
          <w:color w:val="000000" w:themeColor="text1"/>
        </w:rPr>
      </w:pPr>
    </w:p>
    <w:p w14:paraId="159B323C" w14:textId="77777777" w:rsidR="00D86E74" w:rsidRPr="00B13191" w:rsidRDefault="00D86E74" w:rsidP="00B13191">
      <w:pPr>
        <w:tabs>
          <w:tab w:val="left" w:pos="0"/>
        </w:tabs>
        <w:spacing w:before="240" w:after="240" w:line="360" w:lineRule="auto"/>
        <w:jc w:val="both"/>
        <w:rPr>
          <w:rFonts w:ascii="Palatino Linotype" w:eastAsia="Palatino Linotype" w:hAnsi="Palatino Linotype" w:cs="Palatino Linotype"/>
          <w:color w:val="000000" w:themeColor="text1"/>
        </w:rPr>
      </w:pPr>
    </w:p>
    <w:p w14:paraId="7DE2F44C" w14:textId="77777777" w:rsidR="00D86E74" w:rsidRPr="00B13191" w:rsidRDefault="00D86E74" w:rsidP="00B13191">
      <w:pPr>
        <w:tabs>
          <w:tab w:val="left" w:pos="0"/>
        </w:tabs>
        <w:spacing w:before="240" w:after="240" w:line="360" w:lineRule="auto"/>
        <w:jc w:val="both"/>
        <w:rPr>
          <w:rFonts w:ascii="Palatino Linotype" w:eastAsia="Palatino Linotype" w:hAnsi="Palatino Linotype" w:cs="Palatino Linotype"/>
          <w:color w:val="000000" w:themeColor="text1"/>
        </w:rPr>
      </w:pPr>
    </w:p>
    <w:p w14:paraId="06C2F2E9" w14:textId="77777777" w:rsidR="00D86E74" w:rsidRPr="00B13191" w:rsidRDefault="00D86E74" w:rsidP="00B13191">
      <w:pPr>
        <w:tabs>
          <w:tab w:val="left" w:pos="0"/>
        </w:tabs>
        <w:spacing w:before="240" w:after="240" w:line="360" w:lineRule="auto"/>
        <w:jc w:val="both"/>
        <w:rPr>
          <w:rFonts w:ascii="Palatino Linotype" w:eastAsia="Palatino Linotype" w:hAnsi="Palatino Linotype" w:cs="Palatino Linotype"/>
          <w:color w:val="000000" w:themeColor="text1"/>
        </w:rPr>
      </w:pPr>
    </w:p>
    <w:p w14:paraId="7FED8C50" w14:textId="77777777" w:rsidR="00D86E74" w:rsidRPr="00B13191" w:rsidRDefault="00D86E74" w:rsidP="00B13191">
      <w:pPr>
        <w:tabs>
          <w:tab w:val="left" w:pos="0"/>
        </w:tabs>
        <w:spacing w:line="360" w:lineRule="auto"/>
        <w:jc w:val="both"/>
        <w:rPr>
          <w:rFonts w:ascii="Palatino Linotype" w:eastAsia="Palatino Linotype" w:hAnsi="Palatino Linotype" w:cs="Palatino Linotype"/>
          <w:color w:val="000000" w:themeColor="text1"/>
        </w:rPr>
      </w:pPr>
    </w:p>
    <w:p w14:paraId="572CD7B1" w14:textId="77777777" w:rsidR="00D86E74" w:rsidRPr="00B13191" w:rsidRDefault="00D86E74" w:rsidP="00B13191">
      <w:pPr>
        <w:pStyle w:val="Ttulo2"/>
        <w:tabs>
          <w:tab w:val="left" w:pos="0"/>
        </w:tabs>
        <w:spacing w:before="0" w:line="360" w:lineRule="auto"/>
        <w:rPr>
          <w:color w:val="000000" w:themeColor="text1"/>
        </w:rPr>
      </w:pPr>
    </w:p>
    <w:p w14:paraId="6E5B7A3D" w14:textId="77777777" w:rsidR="00D565AB" w:rsidRPr="00B13191" w:rsidRDefault="00D565AB" w:rsidP="00B13191">
      <w:pPr>
        <w:pStyle w:val="Ttulo2"/>
        <w:tabs>
          <w:tab w:val="left" w:pos="0"/>
        </w:tabs>
        <w:spacing w:before="0" w:line="360" w:lineRule="auto"/>
        <w:rPr>
          <w:color w:val="000000" w:themeColor="text1"/>
        </w:rPr>
      </w:pPr>
    </w:p>
    <w:sectPr w:rsidR="00D565AB" w:rsidRPr="00B13191" w:rsidSect="00D76ECC">
      <w:headerReference w:type="default" r:id="rId12"/>
      <w:footerReference w:type="default" r:id="rId13"/>
      <w:headerReference w:type="first" r:id="rId14"/>
      <w:footerReference w:type="first" r:id="rId15"/>
      <w:pgSz w:w="12240" w:h="15840"/>
      <w:pgMar w:top="1691" w:right="1183"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F997D" w14:textId="77777777" w:rsidR="00492869" w:rsidRDefault="00492869">
      <w:r>
        <w:separator/>
      </w:r>
    </w:p>
  </w:endnote>
  <w:endnote w:type="continuationSeparator" w:id="0">
    <w:p w14:paraId="08ED8BD5" w14:textId="77777777" w:rsidR="00492869" w:rsidRDefault="0049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47A91" w14:textId="77777777" w:rsidR="007F0EB4" w:rsidRDefault="007F0EB4">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EA3A68">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EA3A68">
      <w:rPr>
        <w:rFonts w:ascii="Palatino Linotype" w:eastAsia="Palatino Linotype" w:hAnsi="Palatino Linotype" w:cs="Palatino Linotype"/>
        <w:b/>
        <w:noProof/>
        <w:color w:val="000000"/>
        <w:sz w:val="22"/>
        <w:szCs w:val="22"/>
      </w:rPr>
      <w:t>33</w:t>
    </w:r>
    <w:r>
      <w:rPr>
        <w:rFonts w:ascii="Palatino Linotype" w:eastAsia="Palatino Linotype" w:hAnsi="Palatino Linotype" w:cs="Palatino Linotype"/>
        <w:b/>
        <w:color w:val="000000"/>
        <w:sz w:val="22"/>
        <w:szCs w:val="22"/>
      </w:rPr>
      <w:fldChar w:fldCharType="end"/>
    </w:r>
  </w:p>
  <w:p w14:paraId="537ED176" w14:textId="77777777" w:rsidR="007F0EB4" w:rsidRDefault="007F0EB4">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43366BF7" w14:textId="77777777" w:rsidR="007F0EB4" w:rsidRDefault="007F0E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CED1E" w14:textId="77777777" w:rsidR="007F0EB4" w:rsidRDefault="007F0EB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A3A6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A3A68">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p>
  <w:p w14:paraId="0AD17E67" w14:textId="77777777" w:rsidR="007F0EB4" w:rsidRDefault="007F0EB4">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21EAFB7A" w14:textId="77777777" w:rsidR="007F0EB4" w:rsidRDefault="007F0E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8BD1A" w14:textId="77777777" w:rsidR="00492869" w:rsidRDefault="00492869">
      <w:r>
        <w:separator/>
      </w:r>
    </w:p>
  </w:footnote>
  <w:footnote w:type="continuationSeparator" w:id="0">
    <w:p w14:paraId="64297A8F" w14:textId="77777777" w:rsidR="00492869" w:rsidRDefault="00492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6649"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734"/>
      <w:gridCol w:w="3915"/>
    </w:tblGrid>
    <w:tr w:rsidR="007F0EB4" w14:paraId="4C953365" w14:textId="77777777" w:rsidTr="00D76ECC">
      <w:trPr>
        <w:trHeight w:val="138"/>
      </w:trPr>
      <w:tc>
        <w:tcPr>
          <w:tcW w:w="2734" w:type="dxa"/>
          <w:vAlign w:val="center"/>
        </w:tcPr>
        <w:p w14:paraId="06E8B62B" w14:textId="4F88E104" w:rsidR="007F0EB4" w:rsidRPr="00B13191" w:rsidRDefault="007F0EB4" w:rsidP="00B13191">
          <w:pPr>
            <w:rPr>
              <w:rFonts w:ascii="Palatino Linotype" w:eastAsia="Palatino Linotype" w:hAnsi="Palatino Linotype" w:cs="Palatino Linotype"/>
              <w:b/>
              <w:sz w:val="24"/>
              <w:szCs w:val="24"/>
            </w:rPr>
          </w:pPr>
          <w:r w:rsidRPr="00B13191">
            <w:rPr>
              <w:rFonts w:ascii="Palatino Linotype" w:eastAsia="Palatino Linotype" w:hAnsi="Palatino Linotype" w:cs="Palatino Linotype"/>
              <w:b/>
              <w:sz w:val="24"/>
              <w:szCs w:val="24"/>
            </w:rPr>
            <w:t>Recurso de Revisión:</w:t>
          </w:r>
        </w:p>
      </w:tc>
      <w:tc>
        <w:tcPr>
          <w:tcW w:w="3915" w:type="dxa"/>
          <w:vAlign w:val="center"/>
        </w:tcPr>
        <w:p w14:paraId="28A13C5B" w14:textId="77777777" w:rsidR="007F0EB4" w:rsidRPr="00B13191" w:rsidRDefault="007F0EB4" w:rsidP="00B13191">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highlight w:val="yellow"/>
            </w:rPr>
          </w:pPr>
          <w:r w:rsidRPr="00B13191">
            <w:rPr>
              <w:rFonts w:ascii="Palatino Linotype" w:eastAsia="Palatino Linotype" w:hAnsi="Palatino Linotype" w:cs="Palatino Linotype"/>
              <w:color w:val="000000"/>
              <w:sz w:val="24"/>
              <w:szCs w:val="24"/>
            </w:rPr>
            <w:t>03733/INFOEM/IP/RR/2025</w:t>
          </w:r>
        </w:p>
      </w:tc>
    </w:tr>
    <w:tr w:rsidR="007F0EB4" w14:paraId="210F6DE7" w14:textId="77777777" w:rsidTr="00D76ECC">
      <w:trPr>
        <w:trHeight w:val="321"/>
      </w:trPr>
      <w:tc>
        <w:tcPr>
          <w:tcW w:w="2734" w:type="dxa"/>
          <w:vAlign w:val="center"/>
        </w:tcPr>
        <w:p w14:paraId="12E17659" w14:textId="77777777" w:rsidR="007F0EB4" w:rsidRPr="00B13191" w:rsidRDefault="007F0EB4" w:rsidP="00B13191">
          <w:pPr>
            <w:rPr>
              <w:rFonts w:ascii="Palatino Linotype" w:eastAsia="Palatino Linotype" w:hAnsi="Palatino Linotype" w:cs="Palatino Linotype"/>
              <w:b/>
              <w:sz w:val="24"/>
              <w:szCs w:val="24"/>
            </w:rPr>
          </w:pPr>
          <w:r w:rsidRPr="00B13191">
            <w:rPr>
              <w:rFonts w:ascii="Palatino Linotype" w:eastAsia="Palatino Linotype" w:hAnsi="Palatino Linotype" w:cs="Palatino Linotype"/>
              <w:b/>
              <w:sz w:val="24"/>
              <w:szCs w:val="24"/>
            </w:rPr>
            <w:t>Sujeto Obligado:</w:t>
          </w:r>
        </w:p>
      </w:tc>
      <w:tc>
        <w:tcPr>
          <w:tcW w:w="3915" w:type="dxa"/>
          <w:vAlign w:val="center"/>
        </w:tcPr>
        <w:p w14:paraId="6E85E0D6" w14:textId="77777777" w:rsidR="007F0EB4" w:rsidRPr="00B13191" w:rsidRDefault="007F0EB4" w:rsidP="00B13191">
          <w:pPr>
            <w:rPr>
              <w:rFonts w:ascii="Palatino Linotype" w:eastAsia="Palatino Linotype" w:hAnsi="Palatino Linotype" w:cs="Palatino Linotype"/>
              <w:sz w:val="24"/>
              <w:szCs w:val="24"/>
            </w:rPr>
          </w:pPr>
          <w:r w:rsidRPr="00B13191">
            <w:rPr>
              <w:rFonts w:ascii="Palatino Linotype" w:eastAsia="Palatino Linotype" w:hAnsi="Palatino Linotype" w:cs="Palatino Linotype"/>
              <w:sz w:val="24"/>
              <w:szCs w:val="24"/>
            </w:rPr>
            <w:t>Ayuntamiento de Toluca</w:t>
          </w:r>
        </w:p>
      </w:tc>
    </w:tr>
    <w:tr w:rsidR="007F0EB4" w14:paraId="0B230446" w14:textId="77777777" w:rsidTr="00D76ECC">
      <w:trPr>
        <w:trHeight w:val="321"/>
      </w:trPr>
      <w:tc>
        <w:tcPr>
          <w:tcW w:w="2734" w:type="dxa"/>
          <w:vAlign w:val="center"/>
        </w:tcPr>
        <w:p w14:paraId="67F7E9A4" w14:textId="77777777" w:rsidR="007F0EB4" w:rsidRPr="00B13191" w:rsidRDefault="007F0EB4" w:rsidP="00B13191">
          <w:pPr>
            <w:rPr>
              <w:rFonts w:ascii="Palatino Linotype" w:eastAsia="Palatino Linotype" w:hAnsi="Palatino Linotype" w:cs="Palatino Linotype"/>
              <w:b/>
              <w:sz w:val="24"/>
              <w:szCs w:val="24"/>
            </w:rPr>
          </w:pPr>
          <w:r w:rsidRPr="00B13191">
            <w:rPr>
              <w:rFonts w:ascii="Palatino Linotype" w:eastAsia="Palatino Linotype" w:hAnsi="Palatino Linotype" w:cs="Palatino Linotype"/>
              <w:b/>
              <w:sz w:val="24"/>
              <w:szCs w:val="24"/>
            </w:rPr>
            <w:t>Comisionada Ponente:</w:t>
          </w:r>
        </w:p>
      </w:tc>
      <w:tc>
        <w:tcPr>
          <w:tcW w:w="3915" w:type="dxa"/>
          <w:vAlign w:val="center"/>
        </w:tcPr>
        <w:p w14:paraId="2CCB37A8" w14:textId="77777777" w:rsidR="007F0EB4" w:rsidRPr="00B13191" w:rsidRDefault="007F0EB4" w:rsidP="00B13191">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rPr>
          </w:pPr>
          <w:r w:rsidRPr="00B13191">
            <w:rPr>
              <w:rFonts w:ascii="Palatino Linotype" w:eastAsia="Palatino Linotype" w:hAnsi="Palatino Linotype" w:cs="Palatino Linotype"/>
              <w:color w:val="000000"/>
              <w:sz w:val="24"/>
              <w:szCs w:val="24"/>
            </w:rPr>
            <w:t>María del Rosario Mejía Ayala</w:t>
          </w:r>
        </w:p>
      </w:tc>
    </w:tr>
  </w:tbl>
  <w:p w14:paraId="5967958B" w14:textId="512D3889" w:rsidR="007F0EB4" w:rsidRDefault="00D76ECC">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6863625B" wp14:editId="4EDA322A">
          <wp:simplePos x="0" y="0"/>
          <wp:positionH relativeFrom="column">
            <wp:posOffset>-1044300</wp:posOffset>
          </wp:positionH>
          <wp:positionV relativeFrom="paragraph">
            <wp:posOffset>-1062834</wp:posOffset>
          </wp:positionV>
          <wp:extent cx="7809876" cy="1016582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75E0E476" w14:textId="77777777" w:rsidR="007F0EB4" w:rsidRDefault="007F0EB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tblW w:w="6775" w:type="dxa"/>
      <w:tblInd w:w="33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050"/>
    </w:tblGrid>
    <w:tr w:rsidR="00B13191" w:rsidRPr="00B13191" w14:paraId="5E4702D7" w14:textId="77777777" w:rsidTr="00D76ECC">
      <w:trPr>
        <w:trHeight w:val="138"/>
      </w:trPr>
      <w:tc>
        <w:tcPr>
          <w:tcW w:w="2725" w:type="dxa"/>
          <w:vAlign w:val="center"/>
        </w:tcPr>
        <w:p w14:paraId="05A135C8" w14:textId="7E8F4324" w:rsidR="00B13191" w:rsidRPr="00B13191" w:rsidRDefault="00B13191" w:rsidP="00B13191">
          <w:pPr>
            <w:rPr>
              <w:rFonts w:ascii="Palatino Linotype" w:eastAsia="Palatino Linotype" w:hAnsi="Palatino Linotype" w:cs="Palatino Linotype"/>
              <w:b/>
              <w:sz w:val="24"/>
              <w:szCs w:val="24"/>
            </w:rPr>
          </w:pPr>
          <w:r w:rsidRPr="00B13191">
            <w:rPr>
              <w:rFonts w:ascii="Palatino Linotype" w:eastAsia="Palatino Linotype" w:hAnsi="Palatino Linotype" w:cs="Palatino Linotype"/>
              <w:b/>
              <w:sz w:val="24"/>
              <w:szCs w:val="24"/>
            </w:rPr>
            <w:t>Recurso de Revisión:</w:t>
          </w:r>
        </w:p>
      </w:tc>
      <w:tc>
        <w:tcPr>
          <w:tcW w:w="4050" w:type="dxa"/>
          <w:vAlign w:val="center"/>
        </w:tcPr>
        <w:p w14:paraId="474FDFBC" w14:textId="77777777" w:rsidR="00B13191" w:rsidRPr="00B13191" w:rsidRDefault="00B13191" w:rsidP="00B13191">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B13191">
            <w:rPr>
              <w:rFonts w:ascii="Palatino Linotype" w:eastAsia="Palatino Linotype" w:hAnsi="Palatino Linotype" w:cs="Palatino Linotype"/>
              <w:color w:val="000000"/>
              <w:sz w:val="24"/>
              <w:szCs w:val="24"/>
            </w:rPr>
            <w:t>03733/INFOEM/IP/RR/2025</w:t>
          </w:r>
        </w:p>
      </w:tc>
    </w:tr>
    <w:tr w:rsidR="00B13191" w:rsidRPr="00B13191" w14:paraId="7E192E46" w14:textId="77777777" w:rsidTr="00D76ECC">
      <w:trPr>
        <w:trHeight w:val="227"/>
      </w:trPr>
      <w:tc>
        <w:tcPr>
          <w:tcW w:w="2725" w:type="dxa"/>
          <w:vAlign w:val="center"/>
        </w:tcPr>
        <w:p w14:paraId="6544E040" w14:textId="77777777" w:rsidR="00B13191" w:rsidRPr="00B13191" w:rsidRDefault="00B13191" w:rsidP="00B13191">
          <w:pPr>
            <w:rPr>
              <w:rFonts w:ascii="Palatino Linotype" w:eastAsia="Palatino Linotype" w:hAnsi="Palatino Linotype" w:cs="Palatino Linotype"/>
              <w:b/>
              <w:sz w:val="24"/>
              <w:szCs w:val="24"/>
            </w:rPr>
          </w:pPr>
          <w:r w:rsidRPr="00B13191">
            <w:rPr>
              <w:rFonts w:ascii="Palatino Linotype" w:eastAsia="Palatino Linotype" w:hAnsi="Palatino Linotype" w:cs="Palatino Linotype"/>
              <w:b/>
              <w:sz w:val="24"/>
              <w:szCs w:val="24"/>
            </w:rPr>
            <w:t>Recurrente:</w:t>
          </w:r>
        </w:p>
      </w:tc>
      <w:tc>
        <w:tcPr>
          <w:tcW w:w="4050" w:type="dxa"/>
          <w:vAlign w:val="center"/>
        </w:tcPr>
        <w:p w14:paraId="43827040" w14:textId="77777777" w:rsidR="00B13191" w:rsidRPr="00B13191" w:rsidRDefault="00B13191" w:rsidP="00B13191">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p>
      </w:tc>
    </w:tr>
    <w:tr w:rsidR="00B13191" w:rsidRPr="00B13191" w14:paraId="70A97832" w14:textId="77777777" w:rsidTr="00D76ECC">
      <w:trPr>
        <w:trHeight w:val="232"/>
      </w:trPr>
      <w:tc>
        <w:tcPr>
          <w:tcW w:w="2725" w:type="dxa"/>
          <w:vAlign w:val="center"/>
        </w:tcPr>
        <w:p w14:paraId="27112A45" w14:textId="77777777" w:rsidR="00B13191" w:rsidRPr="00B13191" w:rsidRDefault="00B13191" w:rsidP="00B13191">
          <w:pPr>
            <w:rPr>
              <w:rFonts w:ascii="Palatino Linotype" w:eastAsia="Palatino Linotype" w:hAnsi="Palatino Linotype" w:cs="Palatino Linotype"/>
              <w:b/>
              <w:sz w:val="24"/>
              <w:szCs w:val="24"/>
            </w:rPr>
          </w:pPr>
          <w:r w:rsidRPr="00B13191">
            <w:rPr>
              <w:rFonts w:ascii="Palatino Linotype" w:eastAsia="Palatino Linotype" w:hAnsi="Palatino Linotype" w:cs="Palatino Linotype"/>
              <w:b/>
              <w:sz w:val="24"/>
              <w:szCs w:val="24"/>
            </w:rPr>
            <w:t>Sujeto Obligado:</w:t>
          </w:r>
        </w:p>
      </w:tc>
      <w:tc>
        <w:tcPr>
          <w:tcW w:w="4050" w:type="dxa"/>
          <w:vAlign w:val="center"/>
        </w:tcPr>
        <w:p w14:paraId="0CF6BC7B" w14:textId="77777777" w:rsidR="00B13191" w:rsidRPr="00B13191" w:rsidRDefault="00B13191" w:rsidP="00B13191">
          <w:pPr>
            <w:ind w:right="-73"/>
            <w:rPr>
              <w:sz w:val="24"/>
              <w:szCs w:val="24"/>
            </w:rPr>
          </w:pPr>
          <w:r w:rsidRPr="00B13191">
            <w:rPr>
              <w:rFonts w:ascii="Palatino Linotype" w:eastAsia="Palatino Linotype" w:hAnsi="Palatino Linotype" w:cs="Palatino Linotype"/>
              <w:sz w:val="24"/>
              <w:szCs w:val="24"/>
            </w:rPr>
            <w:t>Ayuntamiento de Toluca</w:t>
          </w:r>
        </w:p>
      </w:tc>
    </w:tr>
    <w:tr w:rsidR="00B13191" w:rsidRPr="00B13191" w14:paraId="6FCA789D" w14:textId="77777777" w:rsidTr="00D76ECC">
      <w:trPr>
        <w:trHeight w:val="320"/>
      </w:trPr>
      <w:tc>
        <w:tcPr>
          <w:tcW w:w="2725" w:type="dxa"/>
          <w:vAlign w:val="center"/>
        </w:tcPr>
        <w:p w14:paraId="30751B3D" w14:textId="77777777" w:rsidR="00B13191" w:rsidRPr="00B13191" w:rsidRDefault="00B13191" w:rsidP="00B13191">
          <w:pPr>
            <w:rPr>
              <w:rFonts w:ascii="Palatino Linotype" w:eastAsia="Palatino Linotype" w:hAnsi="Palatino Linotype" w:cs="Palatino Linotype"/>
              <w:b/>
              <w:sz w:val="24"/>
              <w:szCs w:val="24"/>
            </w:rPr>
          </w:pPr>
          <w:r w:rsidRPr="00B13191">
            <w:rPr>
              <w:rFonts w:ascii="Palatino Linotype" w:eastAsia="Palatino Linotype" w:hAnsi="Palatino Linotype" w:cs="Palatino Linotype"/>
              <w:b/>
              <w:sz w:val="24"/>
              <w:szCs w:val="24"/>
            </w:rPr>
            <w:t>Comisionada Ponente:</w:t>
          </w:r>
        </w:p>
      </w:tc>
      <w:tc>
        <w:tcPr>
          <w:tcW w:w="4050" w:type="dxa"/>
          <w:vAlign w:val="center"/>
        </w:tcPr>
        <w:p w14:paraId="59496592" w14:textId="77777777" w:rsidR="00B13191" w:rsidRPr="00B13191" w:rsidRDefault="00B13191" w:rsidP="00B13191">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B13191">
            <w:rPr>
              <w:rFonts w:ascii="Palatino Linotype" w:eastAsia="Palatino Linotype" w:hAnsi="Palatino Linotype" w:cs="Palatino Linotype"/>
              <w:color w:val="000000"/>
              <w:sz w:val="24"/>
              <w:szCs w:val="24"/>
            </w:rPr>
            <w:t>María del Rosario Mejía Ayala</w:t>
          </w:r>
        </w:p>
      </w:tc>
    </w:tr>
  </w:tbl>
  <w:p w14:paraId="4582126D" w14:textId="590FAB32" w:rsidR="007F0EB4" w:rsidRPr="00B13191" w:rsidRDefault="00D76ECC" w:rsidP="00B13191">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14:anchorId="5A948DCE" wp14:editId="1BFD9D3C">
          <wp:simplePos x="0" y="0"/>
          <wp:positionH relativeFrom="column">
            <wp:posOffset>-1189235</wp:posOffset>
          </wp:positionH>
          <wp:positionV relativeFrom="paragraph">
            <wp:posOffset>-1343780</wp:posOffset>
          </wp:positionV>
          <wp:extent cx="7809876" cy="10165823"/>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2A09AEF3" w14:textId="77777777" w:rsidR="007F0EB4" w:rsidRDefault="007F0E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966AB"/>
    <w:multiLevelType w:val="multilevel"/>
    <w:tmpl w:val="D64CD8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771B20"/>
    <w:multiLevelType w:val="hybridMultilevel"/>
    <w:tmpl w:val="98BCCF0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525430A"/>
    <w:multiLevelType w:val="multilevel"/>
    <w:tmpl w:val="42D41340"/>
    <w:lvl w:ilvl="0">
      <w:start w:val="1"/>
      <w:numFmt w:val="decimal"/>
      <w:lvlText w:val="%1."/>
      <w:lvlJc w:val="left"/>
      <w:pPr>
        <w:ind w:left="0" w:firstLine="0"/>
      </w:pPr>
      <w:rPr>
        <w:u w:val="none"/>
      </w:rPr>
    </w:lvl>
    <w:lvl w:ilvl="1">
      <w:start w:val="1"/>
      <w:numFmt w:val="bullet"/>
      <w:lvlText w:val="●"/>
      <w:lvlJc w:val="left"/>
      <w:pPr>
        <w:ind w:left="1440" w:hanging="360"/>
      </w:pPr>
      <w:rPr>
        <w:u w:val="none"/>
      </w:rPr>
    </w:lvl>
    <w:lvl w:ilvl="2">
      <w:start w:val="1"/>
      <w:numFmt w:val="bullet"/>
      <w:lvlText w:val="⮚"/>
      <w:lvlJc w:val="left"/>
      <w:pPr>
        <w:ind w:left="23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55444B4F"/>
    <w:multiLevelType w:val="multilevel"/>
    <w:tmpl w:val="D35C31D8"/>
    <w:lvl w:ilvl="0">
      <w:start w:val="1"/>
      <w:numFmt w:val="decimal"/>
      <w:lvlText w:val="%1."/>
      <w:lvlJc w:val="left"/>
      <w:pPr>
        <w:ind w:left="0" w:firstLine="0"/>
      </w:pPr>
      <w:rPr>
        <w:u w:val="none"/>
      </w:rPr>
    </w:lvl>
    <w:lvl w:ilvl="1">
      <w:start w:val="1"/>
      <w:numFmt w:val="bullet"/>
      <w:lvlText w:val="●"/>
      <w:lvlJc w:val="left"/>
      <w:pPr>
        <w:ind w:left="1440" w:hanging="360"/>
      </w:pPr>
      <w:rPr>
        <w:u w:val="none"/>
      </w:rPr>
    </w:lvl>
    <w:lvl w:ilvl="2">
      <w:start w:val="1"/>
      <w:numFmt w:val="bullet"/>
      <w:lvlText w:val="⮚"/>
      <w:lvlJc w:val="left"/>
      <w:pPr>
        <w:ind w:left="23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6349B4"/>
    <w:multiLevelType w:val="multilevel"/>
    <w:tmpl w:val="9AD0A08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D529CC"/>
    <w:multiLevelType w:val="multilevel"/>
    <w:tmpl w:val="6650861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15:restartNumberingAfterBreak="0">
    <w:nsid w:val="65873548"/>
    <w:multiLevelType w:val="multilevel"/>
    <w:tmpl w:val="8FC86900"/>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260C5B"/>
    <w:multiLevelType w:val="hybridMultilevel"/>
    <w:tmpl w:val="AD7E3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65745A8"/>
    <w:multiLevelType w:val="multilevel"/>
    <w:tmpl w:val="F49EDB9E"/>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EB4B5B"/>
    <w:multiLevelType w:val="multilevel"/>
    <w:tmpl w:val="6982223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10"/>
  </w:num>
  <w:num w:numId="4">
    <w:abstractNumId w:val="8"/>
  </w:num>
  <w:num w:numId="5">
    <w:abstractNumId w:val="6"/>
  </w:num>
  <w:num w:numId="6">
    <w:abstractNumId w:val="7"/>
  </w:num>
  <w:num w:numId="7">
    <w:abstractNumId w:val="11"/>
  </w:num>
  <w:num w:numId="8">
    <w:abstractNumId w:val="4"/>
  </w:num>
  <w:num w:numId="9">
    <w:abstractNumId w:val="3"/>
  </w:num>
  <w:num w:numId="10">
    <w:abstractNumId w:val="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4"/>
    <w:rsid w:val="00011EF9"/>
    <w:rsid w:val="0005385B"/>
    <w:rsid w:val="000B7621"/>
    <w:rsid w:val="000D6CF1"/>
    <w:rsid w:val="00190671"/>
    <w:rsid w:val="001E06D6"/>
    <w:rsid w:val="0020710C"/>
    <w:rsid w:val="00222AB7"/>
    <w:rsid w:val="002B4D12"/>
    <w:rsid w:val="002E7BD3"/>
    <w:rsid w:val="0030327A"/>
    <w:rsid w:val="00387665"/>
    <w:rsid w:val="003B6C67"/>
    <w:rsid w:val="00492869"/>
    <w:rsid w:val="00533785"/>
    <w:rsid w:val="00533ABE"/>
    <w:rsid w:val="005676D4"/>
    <w:rsid w:val="005A5A0C"/>
    <w:rsid w:val="00623B04"/>
    <w:rsid w:val="00626228"/>
    <w:rsid w:val="006725C3"/>
    <w:rsid w:val="006734F7"/>
    <w:rsid w:val="006A33B1"/>
    <w:rsid w:val="006B1649"/>
    <w:rsid w:val="0076605E"/>
    <w:rsid w:val="007F0EB4"/>
    <w:rsid w:val="00903673"/>
    <w:rsid w:val="009346C3"/>
    <w:rsid w:val="009C1623"/>
    <w:rsid w:val="00A57943"/>
    <w:rsid w:val="00B05C77"/>
    <w:rsid w:val="00B13191"/>
    <w:rsid w:val="00BF4007"/>
    <w:rsid w:val="00BF7957"/>
    <w:rsid w:val="00C061D5"/>
    <w:rsid w:val="00C6074D"/>
    <w:rsid w:val="00CC38D3"/>
    <w:rsid w:val="00CF0B0D"/>
    <w:rsid w:val="00D565AB"/>
    <w:rsid w:val="00D76ECC"/>
    <w:rsid w:val="00D86E74"/>
    <w:rsid w:val="00DB0091"/>
    <w:rsid w:val="00DD6B13"/>
    <w:rsid w:val="00E724AE"/>
    <w:rsid w:val="00E82B34"/>
    <w:rsid w:val="00EA3A68"/>
    <w:rsid w:val="00F50D94"/>
    <w:rsid w:val="00F55087"/>
    <w:rsid w:val="00FA14BE"/>
    <w:rsid w:val="00FD7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4124E"/>
  <w15:docId w15:val="{DD996C64-82E1-4378-A9E3-AF41129E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table" w:customStyle="1" w:styleId="ab">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08" w:type="dxa"/>
        <w:right w:w="108" w:type="dxa"/>
      </w:tblCellMar>
    </w:tblPr>
  </w:style>
  <w:style w:type="table" w:customStyle="1" w:styleId="af">
    <w:basedOn w:val="TableNormal1"/>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230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96477.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2.toluca.gob.mx/por-un-mejor-futuro-impulsa-gobierno-municipal-y-grupo-bimbo-el-proyecto-escuela-de-lluvia-para-captar-agua-pluvia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33</Pages>
  <Words>8563</Words>
  <Characters>47099</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7</cp:revision>
  <cp:lastPrinted>2025-09-11T15:52:00Z</cp:lastPrinted>
  <dcterms:created xsi:type="dcterms:W3CDTF">2025-09-09T19:26:00Z</dcterms:created>
  <dcterms:modified xsi:type="dcterms:W3CDTF">2025-09-23T19:26:00Z</dcterms:modified>
</cp:coreProperties>
</file>