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273" w:rsidRPr="00DE34C3" w:rsidRDefault="007646D8" w:rsidP="00DE34C3">
      <w:pPr>
        <w:spacing w:line="360" w:lineRule="auto"/>
        <w:jc w:val="both"/>
        <w:rPr>
          <w:rFonts w:ascii="Palatino Linotype" w:eastAsia="Palatino Linotype" w:hAnsi="Palatino Linotype" w:cs="Palatino Linotype"/>
          <w:color w:val="000000" w:themeColor="text1"/>
        </w:rPr>
      </w:pPr>
      <w:bookmarkStart w:id="0" w:name="_GoBack"/>
      <w:bookmarkEnd w:id="0"/>
      <w:r w:rsidRPr="00DE34C3">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DE34C3">
        <w:rPr>
          <w:rFonts w:ascii="Palatino Linotype" w:eastAsia="Palatino Linotype" w:hAnsi="Palatino Linotype" w:cs="Palatino Linotype"/>
          <w:b/>
          <w:color w:val="000000" w:themeColor="text1"/>
        </w:rPr>
        <w:t xml:space="preserve">de fecha </w:t>
      </w:r>
      <w:r w:rsidR="0047041D">
        <w:rPr>
          <w:rFonts w:ascii="Palatino Linotype" w:eastAsia="Palatino Linotype" w:hAnsi="Palatino Linotype" w:cs="Palatino Linotype"/>
          <w:b/>
          <w:color w:val="000000" w:themeColor="text1"/>
        </w:rPr>
        <w:t>uno (01)</w:t>
      </w:r>
      <w:r w:rsidRPr="00DE34C3">
        <w:rPr>
          <w:rFonts w:ascii="Palatino Linotype" w:eastAsia="Palatino Linotype" w:hAnsi="Palatino Linotype" w:cs="Palatino Linotype"/>
          <w:b/>
          <w:color w:val="000000" w:themeColor="text1"/>
        </w:rPr>
        <w:t xml:space="preserve"> de octubre de dos mil veinticinco</w:t>
      </w:r>
      <w:r w:rsidRPr="00DE34C3">
        <w:rPr>
          <w:rFonts w:ascii="Palatino Linotype" w:eastAsia="Palatino Linotype" w:hAnsi="Palatino Linotype" w:cs="Palatino Linotype"/>
          <w:color w:val="000000" w:themeColor="text1"/>
        </w:rPr>
        <w:t>.</w:t>
      </w:r>
    </w:p>
    <w:p w:rsidR="00C63273" w:rsidRPr="00DE34C3" w:rsidRDefault="00C63273" w:rsidP="00DE34C3">
      <w:pPr>
        <w:jc w:val="both"/>
        <w:rPr>
          <w:rFonts w:ascii="Palatino Linotype" w:eastAsia="Palatino Linotype" w:hAnsi="Palatino Linotype" w:cs="Palatino Linotype"/>
          <w:color w:val="000000" w:themeColor="text1"/>
        </w:rPr>
      </w:pPr>
    </w:p>
    <w:p w:rsidR="00C63273" w:rsidRPr="00DE34C3" w:rsidRDefault="007646D8" w:rsidP="00DE34C3">
      <w:pPr>
        <w:spacing w:line="360" w:lineRule="auto"/>
        <w:jc w:val="both"/>
        <w:rPr>
          <w:rFonts w:ascii="Palatino Linotype" w:eastAsia="Palatino Linotype" w:hAnsi="Palatino Linotype" w:cs="Palatino Linotype"/>
          <w:color w:val="000000" w:themeColor="text1"/>
        </w:rPr>
      </w:pPr>
      <w:r w:rsidRPr="00DE34C3">
        <w:rPr>
          <w:rFonts w:ascii="Palatino Linotype" w:eastAsia="Palatino Linotype" w:hAnsi="Palatino Linotype" w:cs="Palatino Linotype"/>
          <w:b/>
          <w:color w:val="000000" w:themeColor="text1"/>
        </w:rPr>
        <w:t>VISTO</w:t>
      </w:r>
      <w:r w:rsidRPr="00DE34C3">
        <w:rPr>
          <w:rFonts w:ascii="Palatino Linotype" w:eastAsia="Palatino Linotype" w:hAnsi="Palatino Linotype" w:cs="Palatino Linotype"/>
          <w:color w:val="000000" w:themeColor="text1"/>
        </w:rPr>
        <w:t xml:space="preserve"> el expediente electrónico formado con motivo del recurso de revisión </w:t>
      </w:r>
      <w:r w:rsidRPr="00DE34C3">
        <w:rPr>
          <w:rFonts w:ascii="Palatino Linotype" w:eastAsia="Palatino Linotype" w:hAnsi="Palatino Linotype" w:cs="Palatino Linotype"/>
          <w:b/>
          <w:color w:val="000000" w:themeColor="text1"/>
        </w:rPr>
        <w:t xml:space="preserve">05408/INFOEM/IP/RR/2025, </w:t>
      </w:r>
      <w:r w:rsidRPr="00DE34C3">
        <w:rPr>
          <w:rFonts w:ascii="Palatino Linotype" w:eastAsia="Palatino Linotype" w:hAnsi="Palatino Linotype" w:cs="Palatino Linotype"/>
          <w:color w:val="000000" w:themeColor="text1"/>
        </w:rPr>
        <w:t xml:space="preserve">promovido por </w:t>
      </w:r>
      <w:r w:rsidRPr="00DE34C3">
        <w:rPr>
          <w:rFonts w:ascii="Palatino Linotype" w:eastAsia="Palatino Linotype" w:hAnsi="Palatino Linotype" w:cs="Palatino Linotype"/>
          <w:b/>
          <w:color w:val="000000" w:themeColor="text1"/>
        </w:rPr>
        <w:t>un</w:t>
      </w:r>
      <w:r w:rsidR="00A91018" w:rsidRPr="00DE34C3">
        <w:rPr>
          <w:rFonts w:ascii="Palatino Linotype" w:eastAsia="Palatino Linotype" w:hAnsi="Palatino Linotype" w:cs="Palatino Linotype"/>
          <w:b/>
          <w:color w:val="000000" w:themeColor="text1"/>
        </w:rPr>
        <w:t>a persona que no proporcionó datos de identificación</w:t>
      </w:r>
      <w:r w:rsidR="00A91018" w:rsidRPr="00DE34C3">
        <w:rPr>
          <w:rFonts w:ascii="Palatino Linotype" w:eastAsia="Palatino Linotype" w:hAnsi="Palatino Linotype" w:cs="Palatino Linotype"/>
          <w:color w:val="000000" w:themeColor="text1"/>
        </w:rPr>
        <w:t xml:space="preserve">, a quién en lo subsecuente se le denominará como EL </w:t>
      </w:r>
      <w:r w:rsidRPr="00DE34C3">
        <w:rPr>
          <w:rFonts w:ascii="Palatino Linotype" w:eastAsia="Palatino Linotype" w:hAnsi="Palatino Linotype" w:cs="Palatino Linotype"/>
          <w:b/>
          <w:color w:val="000000" w:themeColor="text1"/>
        </w:rPr>
        <w:t>RECURRENTE,</w:t>
      </w:r>
      <w:r w:rsidRPr="00DE34C3">
        <w:rPr>
          <w:rFonts w:ascii="Palatino Linotype" w:eastAsia="Palatino Linotype" w:hAnsi="Palatino Linotype" w:cs="Palatino Linotype"/>
          <w:color w:val="000000" w:themeColor="text1"/>
        </w:rPr>
        <w:t xml:space="preserve"> en contra de la respuesta del </w:t>
      </w:r>
      <w:r w:rsidRPr="00DE34C3">
        <w:rPr>
          <w:rFonts w:ascii="Palatino Linotype" w:eastAsia="Palatino Linotype" w:hAnsi="Palatino Linotype" w:cs="Palatino Linotype"/>
          <w:b/>
          <w:color w:val="000000" w:themeColor="text1"/>
        </w:rPr>
        <w:t xml:space="preserve">Ayuntamiento de Tepotzotlán, </w:t>
      </w:r>
      <w:r w:rsidRPr="00DE34C3">
        <w:rPr>
          <w:rFonts w:ascii="Palatino Linotype" w:eastAsia="Palatino Linotype" w:hAnsi="Palatino Linotype" w:cs="Palatino Linotype"/>
          <w:color w:val="000000" w:themeColor="text1"/>
        </w:rPr>
        <w:t>en adelante el</w:t>
      </w:r>
      <w:r w:rsidRPr="00DE34C3">
        <w:rPr>
          <w:rFonts w:ascii="Palatino Linotype" w:eastAsia="Palatino Linotype" w:hAnsi="Palatino Linotype" w:cs="Palatino Linotype"/>
          <w:b/>
          <w:color w:val="000000" w:themeColor="text1"/>
        </w:rPr>
        <w:t xml:space="preserve"> SUJETO OBLIGADO</w:t>
      </w:r>
      <w:r w:rsidRPr="00DE34C3">
        <w:rPr>
          <w:rFonts w:ascii="Palatino Linotype" w:eastAsia="Palatino Linotype" w:hAnsi="Palatino Linotype" w:cs="Palatino Linotype"/>
          <w:color w:val="000000" w:themeColor="text1"/>
        </w:rPr>
        <w:t>, por lo que se procede a dictar la presente resolución, con base en los siguientes:</w:t>
      </w:r>
    </w:p>
    <w:p w:rsidR="00C63273" w:rsidRDefault="00C63273" w:rsidP="00DE34C3">
      <w:pPr>
        <w:jc w:val="both"/>
        <w:rPr>
          <w:rFonts w:ascii="Palatino Linotype" w:eastAsia="Palatino Linotype" w:hAnsi="Palatino Linotype" w:cs="Palatino Linotype"/>
          <w:color w:val="000000" w:themeColor="text1"/>
        </w:rPr>
      </w:pPr>
    </w:p>
    <w:p w:rsidR="00ED37B9" w:rsidRPr="00DE34C3" w:rsidRDefault="00ED37B9" w:rsidP="00DE34C3">
      <w:pPr>
        <w:jc w:val="both"/>
        <w:rPr>
          <w:rFonts w:ascii="Palatino Linotype" w:eastAsia="Palatino Linotype" w:hAnsi="Palatino Linotype" w:cs="Palatino Linotype"/>
          <w:color w:val="000000" w:themeColor="text1"/>
        </w:rPr>
      </w:pPr>
    </w:p>
    <w:p w:rsidR="00C63273" w:rsidRPr="00DE34C3" w:rsidRDefault="007646D8" w:rsidP="00DE34C3">
      <w:pPr>
        <w:keepNext/>
        <w:keepLines/>
        <w:spacing w:line="360" w:lineRule="auto"/>
        <w:jc w:val="center"/>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b/>
          <w:color w:val="000000" w:themeColor="text1"/>
        </w:rPr>
        <w:t>A N T E C E D E N T E S</w:t>
      </w:r>
    </w:p>
    <w:p w:rsidR="00C63273" w:rsidRPr="00DE34C3" w:rsidRDefault="00C63273" w:rsidP="00DE34C3">
      <w:pPr>
        <w:rPr>
          <w:rFonts w:ascii="Palatino Linotype" w:eastAsia="Palatino Linotype" w:hAnsi="Palatino Linotype" w:cs="Palatino Linotype"/>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E34C3">
        <w:rPr>
          <w:rFonts w:ascii="Palatino Linotype" w:eastAsia="Palatino Linotype" w:hAnsi="Palatino Linotype" w:cs="Palatino Linotype"/>
          <w:color w:val="000000" w:themeColor="text1"/>
        </w:rPr>
        <w:t>El diez de abril de dos mil veinticinco, la</w:t>
      </w:r>
      <w:r w:rsidRPr="00DE34C3">
        <w:rPr>
          <w:rFonts w:ascii="Palatino Linotype" w:eastAsia="Palatino Linotype" w:hAnsi="Palatino Linotype" w:cs="Palatino Linotype"/>
          <w:b/>
          <w:color w:val="000000" w:themeColor="text1"/>
        </w:rPr>
        <w:t xml:space="preserve"> RECURRENTE </w:t>
      </w:r>
      <w:r w:rsidRPr="00DE34C3">
        <w:rPr>
          <w:rFonts w:ascii="Palatino Linotype" w:eastAsia="Palatino Linotype" w:hAnsi="Palatino Linotype" w:cs="Palatino Linotype"/>
          <w:color w:val="000000" w:themeColor="text1"/>
        </w:rPr>
        <w:t xml:space="preserve">presentó ante el </w:t>
      </w:r>
      <w:r w:rsidRPr="00DE34C3">
        <w:rPr>
          <w:rFonts w:ascii="Palatino Linotype" w:eastAsia="Palatino Linotype" w:hAnsi="Palatino Linotype" w:cs="Palatino Linotype"/>
          <w:b/>
          <w:color w:val="000000" w:themeColor="text1"/>
        </w:rPr>
        <w:t>SUJETO OBLIGADO,</w:t>
      </w:r>
      <w:r w:rsidRPr="00DE34C3">
        <w:rPr>
          <w:rFonts w:ascii="Palatino Linotype" w:eastAsia="Palatino Linotype" w:hAnsi="Palatino Linotype" w:cs="Palatino Linotype"/>
          <w:color w:val="000000" w:themeColor="text1"/>
        </w:rPr>
        <w:t xml:space="preserve"> a través del el Sistema de Acceso a la Información Mexiquense </w:t>
      </w:r>
      <w:r w:rsidRPr="00DE34C3">
        <w:rPr>
          <w:rFonts w:ascii="Palatino Linotype" w:eastAsia="Palatino Linotype" w:hAnsi="Palatino Linotype" w:cs="Palatino Linotype"/>
          <w:b/>
          <w:color w:val="000000" w:themeColor="text1"/>
        </w:rPr>
        <w:t>(SAIMEX),</w:t>
      </w:r>
      <w:r w:rsidRPr="00DE34C3">
        <w:rPr>
          <w:rFonts w:ascii="Palatino Linotype" w:eastAsia="Palatino Linotype" w:hAnsi="Palatino Linotype" w:cs="Palatino Linotype"/>
          <w:color w:val="000000" w:themeColor="text1"/>
        </w:rPr>
        <w:t xml:space="preserve"> la solicitud de información pública </w:t>
      </w:r>
      <w:r w:rsidRPr="00DE34C3">
        <w:rPr>
          <w:rFonts w:ascii="Palatino Linotype" w:eastAsia="Palatino Linotype" w:hAnsi="Palatino Linotype" w:cs="Palatino Linotype"/>
          <w:b/>
          <w:color w:val="000000" w:themeColor="text1"/>
        </w:rPr>
        <w:t>00148/TEPOTZOT/IP/2025</w:t>
      </w:r>
      <w:r w:rsidRPr="00DE34C3">
        <w:rPr>
          <w:rFonts w:ascii="Palatino Linotype" w:eastAsia="Palatino Linotype" w:hAnsi="Palatino Linotype" w:cs="Palatino Linotype"/>
          <w:color w:val="000000" w:themeColor="text1"/>
        </w:rPr>
        <w:t>, en la que solicitó:</w:t>
      </w:r>
    </w:p>
    <w:p w:rsidR="00C63273" w:rsidRPr="00DE34C3" w:rsidRDefault="00C63273" w:rsidP="00DE34C3">
      <w:pPr>
        <w:jc w:val="both"/>
        <w:rPr>
          <w:rFonts w:ascii="Palatino Linotype" w:eastAsia="Palatino Linotype" w:hAnsi="Palatino Linotype" w:cs="Palatino Linotype"/>
          <w:color w:val="000000" w:themeColor="text1"/>
        </w:rPr>
      </w:pPr>
    </w:p>
    <w:p w:rsidR="00C63273" w:rsidRPr="00DE34C3" w:rsidRDefault="007646D8" w:rsidP="00DE34C3">
      <w:pPr>
        <w:jc w:val="both"/>
        <w:rPr>
          <w:rFonts w:ascii="Palatino Linotype" w:eastAsia="Palatino Linotype" w:hAnsi="Palatino Linotype" w:cs="Palatino Linotype"/>
          <w:i/>
          <w:color w:val="000000" w:themeColor="text1"/>
        </w:rPr>
      </w:pPr>
      <w:r w:rsidRPr="00DE34C3">
        <w:rPr>
          <w:rFonts w:ascii="Palatino Linotype" w:eastAsia="Palatino Linotype" w:hAnsi="Palatino Linotype" w:cs="Palatino Linotype"/>
          <w:i/>
          <w:color w:val="000000" w:themeColor="text1"/>
        </w:rPr>
        <w:t xml:space="preserve">“El nombre de quienes fungen como autoridades a investigadora, substanciadora y resolutoria de la contraloría interna” (Sic) </w:t>
      </w:r>
    </w:p>
    <w:p w:rsidR="00C63273" w:rsidRDefault="00C63273" w:rsidP="00DE34C3">
      <w:pPr>
        <w:pBdr>
          <w:top w:val="nil"/>
          <w:left w:val="nil"/>
          <w:bottom w:val="nil"/>
          <w:right w:val="nil"/>
          <w:between w:val="nil"/>
        </w:pBdr>
        <w:jc w:val="both"/>
        <w:rPr>
          <w:rFonts w:ascii="Palatino Linotype" w:eastAsia="Palatino Linotype" w:hAnsi="Palatino Linotype" w:cs="Palatino Linotype"/>
          <w:color w:val="000000" w:themeColor="text1"/>
        </w:rPr>
      </w:pPr>
    </w:p>
    <w:p w:rsidR="0047041D" w:rsidRPr="00DE34C3" w:rsidRDefault="0047041D" w:rsidP="00DE34C3">
      <w:pPr>
        <w:pBdr>
          <w:top w:val="nil"/>
          <w:left w:val="nil"/>
          <w:bottom w:val="nil"/>
          <w:right w:val="nil"/>
          <w:between w:val="nil"/>
        </w:pBdr>
        <w:jc w:val="both"/>
        <w:rPr>
          <w:rFonts w:ascii="Palatino Linotype" w:eastAsia="Palatino Linotype" w:hAnsi="Palatino Linotype" w:cs="Palatino Linotype"/>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E34C3">
        <w:rPr>
          <w:rFonts w:ascii="Palatino Linotype" w:eastAsia="Palatino Linotype" w:hAnsi="Palatino Linotype" w:cs="Palatino Linotype"/>
          <w:color w:val="000000" w:themeColor="text1"/>
        </w:rPr>
        <w:t xml:space="preserve">Se hace constar que se señaló como modalidad de entrega de la información a través del </w:t>
      </w:r>
      <w:r w:rsidRPr="00DE34C3">
        <w:rPr>
          <w:rFonts w:ascii="Palatino Linotype" w:eastAsia="Palatino Linotype" w:hAnsi="Palatino Linotype" w:cs="Palatino Linotype"/>
          <w:b/>
          <w:color w:val="000000" w:themeColor="text1"/>
        </w:rPr>
        <w:t>SAIMEX.</w:t>
      </w:r>
    </w:p>
    <w:p w:rsidR="00C63273" w:rsidRPr="00DE34C3" w:rsidRDefault="00C63273" w:rsidP="00DE34C3">
      <w:pPr>
        <w:jc w:val="both"/>
        <w:rPr>
          <w:rFonts w:ascii="Palatino Linotype" w:eastAsia="Palatino Linotype" w:hAnsi="Palatino Linotype" w:cs="Palatino Linotype"/>
          <w:b/>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E34C3">
        <w:rPr>
          <w:rFonts w:ascii="Palatino Linotype" w:eastAsia="Palatino Linotype" w:hAnsi="Palatino Linotype" w:cs="Palatino Linotype"/>
          <w:color w:val="000000" w:themeColor="text1"/>
        </w:rPr>
        <w:t xml:space="preserve">El doce de mayo de dos mil veinticinco, el </w:t>
      </w:r>
      <w:r w:rsidRPr="00DE34C3">
        <w:rPr>
          <w:rFonts w:ascii="Palatino Linotype" w:eastAsia="Palatino Linotype" w:hAnsi="Palatino Linotype" w:cs="Palatino Linotype"/>
          <w:b/>
          <w:color w:val="000000" w:themeColor="text1"/>
        </w:rPr>
        <w:t>SUJETO OBLIGADO</w:t>
      </w:r>
      <w:r w:rsidRPr="00DE34C3">
        <w:rPr>
          <w:rFonts w:ascii="Palatino Linotype" w:eastAsia="Palatino Linotype" w:hAnsi="Palatino Linotype" w:cs="Palatino Linotype"/>
          <w:b/>
          <w:i/>
          <w:color w:val="000000" w:themeColor="text1"/>
        </w:rPr>
        <w:t xml:space="preserve"> </w:t>
      </w:r>
      <w:r w:rsidRPr="00DE34C3">
        <w:rPr>
          <w:rFonts w:ascii="Palatino Linotype" w:eastAsia="Palatino Linotype" w:hAnsi="Palatino Linotype" w:cs="Palatino Linotype"/>
          <w:color w:val="000000" w:themeColor="text1"/>
        </w:rPr>
        <w:t>dio respuesta a la solicitud de información, en los siguientes términos:</w:t>
      </w:r>
    </w:p>
    <w:p w:rsidR="00C63273" w:rsidRPr="00DE34C3" w:rsidRDefault="00C63273" w:rsidP="00DE34C3">
      <w:pPr>
        <w:jc w:val="both"/>
        <w:rPr>
          <w:rFonts w:ascii="Palatino Linotype" w:eastAsia="Palatino Linotype" w:hAnsi="Palatino Linotype" w:cs="Palatino Linotype"/>
          <w:i/>
          <w:color w:val="000000" w:themeColor="text1"/>
        </w:rPr>
      </w:pPr>
    </w:p>
    <w:p w:rsidR="00C63273" w:rsidRPr="00DE34C3" w:rsidRDefault="007646D8" w:rsidP="00DE34C3">
      <w:pPr>
        <w:jc w:val="both"/>
        <w:rPr>
          <w:rFonts w:ascii="Palatino Linotype" w:eastAsia="Palatino Linotype" w:hAnsi="Palatino Linotype" w:cs="Palatino Linotype"/>
          <w:i/>
          <w:color w:val="000000" w:themeColor="text1"/>
        </w:rPr>
      </w:pPr>
      <w:r w:rsidRPr="00DE34C3">
        <w:rPr>
          <w:rFonts w:ascii="Palatino Linotype" w:eastAsia="Palatino Linotype" w:hAnsi="Palatino Linotype" w:cs="Palatino Linotype"/>
          <w:i/>
          <w:color w:val="000000" w:themeColor="text1"/>
        </w:rPr>
        <w:t xml:space="preserve">“SE ADJUNTA RESPUESTA DE SERVIDOR PÚBLICO HABILITADO” (Sic) </w:t>
      </w:r>
    </w:p>
    <w:p w:rsidR="00C63273" w:rsidRPr="00DE34C3" w:rsidRDefault="00C63273" w:rsidP="00DE34C3">
      <w:pPr>
        <w:jc w:val="both"/>
        <w:rPr>
          <w:rFonts w:ascii="Palatino Linotype" w:eastAsia="Palatino Linotype" w:hAnsi="Palatino Linotype" w:cs="Palatino Linotype"/>
          <w:i/>
          <w:color w:val="000000" w:themeColor="text1"/>
        </w:rPr>
      </w:pPr>
    </w:p>
    <w:p w:rsidR="00C63273" w:rsidRPr="00DE34C3" w:rsidRDefault="007646D8" w:rsidP="00DE34C3">
      <w:pPr>
        <w:jc w:val="both"/>
        <w:rPr>
          <w:rFonts w:ascii="Palatino Linotype" w:eastAsia="Palatino Linotype" w:hAnsi="Palatino Linotype" w:cs="Palatino Linotype"/>
          <w:color w:val="000000" w:themeColor="text1"/>
        </w:rPr>
      </w:pPr>
      <w:r w:rsidRPr="00DE34C3">
        <w:rPr>
          <w:rFonts w:ascii="Palatino Linotype" w:eastAsia="Palatino Linotype" w:hAnsi="Palatino Linotype" w:cs="Palatino Linotype"/>
          <w:color w:val="000000" w:themeColor="text1"/>
        </w:rPr>
        <w:lastRenderedPageBreak/>
        <w:t>Archivos electrónicos adjuntos:</w:t>
      </w:r>
    </w:p>
    <w:p w:rsidR="00C63273" w:rsidRPr="00DE34C3" w:rsidRDefault="007406DE" w:rsidP="00DE34C3">
      <w:pPr>
        <w:jc w:val="both"/>
        <w:rPr>
          <w:rFonts w:ascii="Palatino Linotype" w:eastAsia="Palatino Linotype" w:hAnsi="Palatino Linotype" w:cs="Palatino Linotype"/>
          <w:color w:val="000000" w:themeColor="text1"/>
        </w:rPr>
      </w:pPr>
      <w:hyperlink r:id="rId8">
        <w:r w:rsidR="007646D8" w:rsidRPr="00DE34C3">
          <w:rPr>
            <w:rFonts w:ascii="Palatino Linotype" w:eastAsia="Palatino Linotype" w:hAnsi="Palatino Linotype" w:cs="Palatino Linotype"/>
            <w:b/>
            <w:color w:val="000000" w:themeColor="text1"/>
          </w:rPr>
          <w:t>CIM-453-2025.pdf</w:t>
        </w:r>
      </w:hyperlink>
      <w:r w:rsidR="007646D8" w:rsidRPr="00DE34C3">
        <w:rPr>
          <w:rFonts w:ascii="Palatino Linotype" w:eastAsia="Palatino Linotype" w:hAnsi="Palatino Linotype" w:cs="Palatino Linotype"/>
          <w:color w:val="000000" w:themeColor="text1"/>
        </w:rPr>
        <w:t>: Oficio suscrito por la Contralora Interna Municipal, por medio del cual, refirió que a la fecha de la solicitud las “Autoridades Investigadora, Substanciadora y Resolutora, no habían sido nombradas por el Ejecutivo y el Cabildo Municipal, ya que se encuentran en proceso de preparación.</w:t>
      </w:r>
    </w:p>
    <w:p w:rsidR="00C63273" w:rsidRPr="00DE34C3" w:rsidRDefault="00C63273" w:rsidP="00DE34C3">
      <w:pPr>
        <w:jc w:val="both"/>
        <w:rPr>
          <w:rFonts w:ascii="Palatino Linotype" w:eastAsia="Palatino Linotype" w:hAnsi="Palatino Linotype" w:cs="Palatino Linotype"/>
          <w:b/>
          <w:color w:val="000000" w:themeColor="text1"/>
        </w:rPr>
      </w:pPr>
    </w:p>
    <w:p w:rsidR="00C63273" w:rsidRPr="00DE34C3" w:rsidRDefault="00C63273" w:rsidP="00DE34C3">
      <w:pPr>
        <w:jc w:val="both"/>
        <w:rPr>
          <w:rFonts w:ascii="Palatino Linotype" w:eastAsia="Palatino Linotype" w:hAnsi="Palatino Linotype" w:cs="Palatino Linotype"/>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E34C3">
        <w:rPr>
          <w:rFonts w:ascii="Palatino Linotype" w:eastAsia="Palatino Linotype" w:hAnsi="Palatino Linotype" w:cs="Palatino Linotype"/>
          <w:color w:val="000000" w:themeColor="text1"/>
        </w:rPr>
        <w:t>El trece de mayo de dos mil veinticinco,</w:t>
      </w:r>
      <w:r w:rsidRPr="00DE34C3">
        <w:rPr>
          <w:rFonts w:ascii="Palatino Linotype" w:eastAsia="Palatino Linotype" w:hAnsi="Palatino Linotype" w:cs="Palatino Linotype"/>
          <w:b/>
          <w:color w:val="000000" w:themeColor="text1"/>
        </w:rPr>
        <w:t xml:space="preserve"> </w:t>
      </w:r>
      <w:r w:rsidRPr="00DE34C3">
        <w:rPr>
          <w:rFonts w:ascii="Palatino Linotype" w:eastAsia="Palatino Linotype" w:hAnsi="Palatino Linotype" w:cs="Palatino Linotype"/>
          <w:color w:val="000000" w:themeColor="text1"/>
        </w:rPr>
        <w:t xml:space="preserve">el </w:t>
      </w:r>
      <w:r w:rsidRPr="00DE34C3">
        <w:rPr>
          <w:rFonts w:ascii="Palatino Linotype" w:eastAsia="Palatino Linotype" w:hAnsi="Palatino Linotype" w:cs="Palatino Linotype"/>
          <w:b/>
          <w:color w:val="000000" w:themeColor="text1"/>
        </w:rPr>
        <w:t>RECURRENTE</w:t>
      </w:r>
      <w:r w:rsidRPr="00DE34C3">
        <w:rPr>
          <w:rFonts w:ascii="Palatino Linotype" w:eastAsia="Palatino Linotype" w:hAnsi="Palatino Linotype" w:cs="Palatino Linotype"/>
          <w:color w:val="000000" w:themeColor="text1"/>
        </w:rPr>
        <w:t xml:space="preserve"> interpuso el recurso de revisión en contra de la respuesta, señalando como:</w:t>
      </w:r>
    </w:p>
    <w:p w:rsidR="00C63273" w:rsidRPr="00DE34C3" w:rsidRDefault="00C63273" w:rsidP="00DE34C3">
      <w:pPr>
        <w:jc w:val="both"/>
        <w:rPr>
          <w:rFonts w:ascii="Palatino Linotype" w:eastAsia="Palatino Linotype" w:hAnsi="Palatino Linotype" w:cs="Palatino Linotype"/>
          <w:color w:val="000000" w:themeColor="text1"/>
        </w:rPr>
      </w:pPr>
    </w:p>
    <w:p w:rsidR="00C63273" w:rsidRPr="0047041D" w:rsidRDefault="007646D8" w:rsidP="0047041D">
      <w:pPr>
        <w:pStyle w:val="Prrafodelista"/>
        <w:numPr>
          <w:ilvl w:val="0"/>
          <w:numId w:val="5"/>
        </w:numPr>
        <w:jc w:val="both"/>
        <w:rPr>
          <w:rFonts w:ascii="Palatino Linotype" w:eastAsia="Palatino Linotype" w:hAnsi="Palatino Linotype" w:cs="Palatino Linotype"/>
          <w:i/>
          <w:color w:val="000000" w:themeColor="text1"/>
          <w:sz w:val="24"/>
        </w:rPr>
      </w:pPr>
      <w:r w:rsidRPr="0047041D">
        <w:rPr>
          <w:rFonts w:ascii="Palatino Linotype" w:eastAsia="Palatino Linotype" w:hAnsi="Palatino Linotype" w:cs="Palatino Linotype"/>
          <w:b/>
          <w:color w:val="000000" w:themeColor="text1"/>
          <w:sz w:val="24"/>
        </w:rPr>
        <w:t>Acto impugnado</w:t>
      </w:r>
      <w:r w:rsidRPr="0047041D">
        <w:rPr>
          <w:rFonts w:ascii="Palatino Linotype" w:eastAsia="Palatino Linotype" w:hAnsi="Palatino Linotype" w:cs="Palatino Linotype"/>
          <w:b/>
          <w:i/>
          <w:color w:val="000000" w:themeColor="text1"/>
          <w:sz w:val="24"/>
        </w:rPr>
        <w:t>:</w:t>
      </w:r>
      <w:r w:rsidRPr="0047041D">
        <w:rPr>
          <w:rFonts w:ascii="Palatino Linotype" w:eastAsia="Palatino Linotype" w:hAnsi="Palatino Linotype" w:cs="Palatino Linotype"/>
          <w:i/>
          <w:color w:val="000000" w:themeColor="text1"/>
          <w:sz w:val="24"/>
        </w:rPr>
        <w:t xml:space="preserve"> “La negativa de entregar la información” (Sic)</w:t>
      </w:r>
    </w:p>
    <w:p w:rsidR="00C63273" w:rsidRPr="0047041D" w:rsidRDefault="00C63273" w:rsidP="00DE34C3">
      <w:pPr>
        <w:jc w:val="both"/>
        <w:rPr>
          <w:rFonts w:ascii="Palatino Linotype" w:eastAsia="Palatino Linotype" w:hAnsi="Palatino Linotype" w:cs="Palatino Linotype"/>
          <w:color w:val="000000" w:themeColor="text1"/>
          <w:sz w:val="28"/>
        </w:rPr>
      </w:pPr>
    </w:p>
    <w:p w:rsidR="00C63273" w:rsidRPr="0047041D" w:rsidRDefault="007646D8" w:rsidP="0047041D">
      <w:pPr>
        <w:pStyle w:val="Prrafodelista"/>
        <w:numPr>
          <w:ilvl w:val="0"/>
          <w:numId w:val="5"/>
        </w:numPr>
        <w:jc w:val="both"/>
        <w:rPr>
          <w:rFonts w:ascii="Palatino Linotype" w:eastAsia="Palatino Linotype" w:hAnsi="Palatino Linotype" w:cs="Palatino Linotype"/>
          <w:i/>
          <w:color w:val="000000" w:themeColor="text1"/>
          <w:sz w:val="24"/>
        </w:rPr>
      </w:pPr>
      <w:r w:rsidRPr="0047041D">
        <w:rPr>
          <w:rFonts w:ascii="Palatino Linotype" w:eastAsia="Palatino Linotype" w:hAnsi="Palatino Linotype" w:cs="Palatino Linotype"/>
          <w:b/>
          <w:color w:val="000000" w:themeColor="text1"/>
          <w:sz w:val="24"/>
        </w:rPr>
        <w:t xml:space="preserve">Razones o Motivos de inconformidad: </w:t>
      </w:r>
      <w:r w:rsidRPr="0047041D">
        <w:rPr>
          <w:rFonts w:ascii="Palatino Linotype" w:eastAsia="Palatino Linotype" w:hAnsi="Palatino Linotype" w:cs="Palatino Linotype"/>
          <w:i/>
          <w:color w:val="000000" w:themeColor="text1"/>
          <w:sz w:val="24"/>
        </w:rPr>
        <w:t>“Se me niega la información. La ley de responsabilidades administrativas del estado de México señala que dichas autoridades investigadora, substanciadors y resolutoria deben integran la contraloría interna, si dicen que no existen sus nombramientos se está faltando a la ley y la contraloría no está funcionando adecuadamente y eso es negligencia de quién la encabeza. Es muy fácil decir que no han nombrado a estás autoridades para negar la información cuando estás autoridades deben existir por ley. De forma sencilla la contralora le echa la culpa a la presidenta municipal para negar la información siendo que está información solicitada deben tenerla pues ya casi han pasado 150 días de que inicio el nuevo gobierno y dicen que no tienen nombradas a las autoridades para que funcione la contraloría. Solicito que por esta negligencia se le informe a la contraloría del estado de México para que sancione.” (Sic)</w:t>
      </w:r>
    </w:p>
    <w:p w:rsidR="00C63273" w:rsidRPr="00DE34C3" w:rsidRDefault="00C63273" w:rsidP="00DE34C3">
      <w:pPr>
        <w:jc w:val="both"/>
        <w:rPr>
          <w:rFonts w:ascii="Palatino Linotype" w:eastAsia="Palatino Linotype" w:hAnsi="Palatino Linotype" w:cs="Palatino Linotype"/>
          <w:b/>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E34C3">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w:t>
      </w:r>
      <w:r w:rsidRPr="00DE34C3">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DE34C3">
        <w:rPr>
          <w:rFonts w:ascii="Palatino Linotype" w:eastAsia="Palatino Linotype" w:hAnsi="Palatino Linotype" w:cs="Palatino Linotype"/>
          <w:color w:val="000000" w:themeColor="text1"/>
        </w:rPr>
        <w:t xml:space="preserve">se turna a la </w:t>
      </w:r>
      <w:r w:rsidRPr="00DE34C3">
        <w:rPr>
          <w:rFonts w:ascii="Palatino Linotype" w:eastAsia="Palatino Linotype" w:hAnsi="Palatino Linotype" w:cs="Palatino Linotype"/>
          <w:b/>
          <w:color w:val="000000" w:themeColor="text1"/>
        </w:rPr>
        <w:t xml:space="preserve">Comisionada María del Rosario Mejía Ayala, </w:t>
      </w:r>
      <w:r w:rsidRPr="00DE34C3">
        <w:rPr>
          <w:rFonts w:ascii="Palatino Linotype" w:eastAsia="Palatino Linotype" w:hAnsi="Palatino Linotype" w:cs="Palatino Linotype"/>
          <w:color w:val="000000" w:themeColor="text1"/>
        </w:rPr>
        <w:t xml:space="preserve">para su análisis. </w:t>
      </w:r>
    </w:p>
    <w:p w:rsidR="00C63273" w:rsidRPr="00DE34C3" w:rsidRDefault="00C63273" w:rsidP="00DE34C3">
      <w:pPr>
        <w:jc w:val="both"/>
        <w:rPr>
          <w:rFonts w:ascii="Palatino Linotype" w:eastAsia="Palatino Linotype" w:hAnsi="Palatino Linotype" w:cs="Palatino Linotype"/>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E34C3">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quince de mayo de dos mil veinticinco, puso a disposición de las partes el expediente electrónico vía </w:t>
      </w:r>
      <w:r w:rsidRPr="00DE34C3">
        <w:rPr>
          <w:rFonts w:ascii="Palatino Linotype" w:eastAsia="Palatino Linotype" w:hAnsi="Palatino Linotype" w:cs="Palatino Linotype"/>
          <w:b/>
          <w:color w:val="000000" w:themeColor="text1"/>
        </w:rPr>
        <w:t xml:space="preserve">SAIMEX </w:t>
      </w:r>
      <w:r w:rsidRPr="00DE34C3">
        <w:rPr>
          <w:rFonts w:ascii="Palatino Linotype" w:eastAsia="Palatino Linotype" w:hAnsi="Palatino Linotype" w:cs="Palatino Linotype"/>
          <w:color w:val="000000" w:themeColor="text1"/>
        </w:rPr>
        <w:t xml:space="preserve">a efecto </w:t>
      </w:r>
      <w:r w:rsidRPr="00DE34C3">
        <w:rPr>
          <w:rFonts w:ascii="Palatino Linotype" w:eastAsia="Palatino Linotype" w:hAnsi="Palatino Linotype" w:cs="Palatino Linotype"/>
          <w:color w:val="000000" w:themeColor="text1"/>
        </w:rPr>
        <w:lastRenderedPageBreak/>
        <w:t xml:space="preserve">de que en un plazo máximo de siete días manifestara lo que a derecho conviniera, ofreciera pruebas y alegatos según corresponda al caso concreto, de esta forma para que el </w:t>
      </w:r>
      <w:r w:rsidRPr="00DE34C3">
        <w:rPr>
          <w:rFonts w:ascii="Palatino Linotype" w:eastAsia="Palatino Linotype" w:hAnsi="Palatino Linotype" w:cs="Palatino Linotype"/>
          <w:b/>
          <w:color w:val="000000" w:themeColor="text1"/>
        </w:rPr>
        <w:t>SUJETO OBLIGADO</w:t>
      </w:r>
      <w:r w:rsidRPr="00DE34C3">
        <w:rPr>
          <w:rFonts w:ascii="Palatino Linotype" w:eastAsia="Palatino Linotype" w:hAnsi="Palatino Linotype" w:cs="Palatino Linotype"/>
          <w:color w:val="000000" w:themeColor="text1"/>
        </w:rPr>
        <w:t xml:space="preserve"> presentará el informe justificado procedente. </w:t>
      </w:r>
    </w:p>
    <w:p w:rsidR="00C63273" w:rsidRPr="00DE34C3" w:rsidRDefault="00C63273" w:rsidP="00DE34C3">
      <w:pPr>
        <w:rPr>
          <w:rFonts w:ascii="Palatino Linotype" w:eastAsia="Palatino Linotype" w:hAnsi="Palatino Linotype" w:cs="Palatino Linotype"/>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color w:val="000000" w:themeColor="text1"/>
        </w:rPr>
        <w:t xml:space="preserve">El </w:t>
      </w:r>
      <w:r w:rsidRPr="00DE34C3">
        <w:rPr>
          <w:rFonts w:ascii="Palatino Linotype" w:eastAsia="Palatino Linotype" w:hAnsi="Palatino Linotype" w:cs="Palatino Linotype"/>
          <w:b/>
          <w:color w:val="000000" w:themeColor="text1"/>
        </w:rPr>
        <w:t>SUJETO OBLIGADO</w:t>
      </w:r>
      <w:r w:rsidRPr="00DE34C3">
        <w:rPr>
          <w:rFonts w:ascii="Palatino Linotype" w:eastAsia="Palatino Linotype" w:hAnsi="Palatino Linotype" w:cs="Palatino Linotype"/>
          <w:color w:val="000000" w:themeColor="text1"/>
        </w:rPr>
        <w:t xml:space="preserve"> omitió rendir el informe justificado correspondiente, por su parte, el </w:t>
      </w:r>
      <w:r w:rsidRPr="00DE34C3">
        <w:rPr>
          <w:rFonts w:ascii="Palatino Linotype" w:eastAsia="Palatino Linotype" w:hAnsi="Palatino Linotype" w:cs="Palatino Linotype"/>
          <w:b/>
          <w:color w:val="000000" w:themeColor="text1"/>
        </w:rPr>
        <w:t>RECURRENTE</w:t>
      </w:r>
      <w:r w:rsidRPr="00DE34C3">
        <w:rPr>
          <w:rFonts w:ascii="Palatino Linotype" w:eastAsia="Palatino Linotype" w:hAnsi="Palatino Linotype" w:cs="Palatino Linotype"/>
          <w:color w:val="000000" w:themeColor="text1"/>
        </w:rPr>
        <w:t xml:space="preserve"> dejó de realizar manifestaciones que a su derecho conviniera y asistiera.</w:t>
      </w:r>
    </w:p>
    <w:p w:rsidR="00C63273" w:rsidRPr="00DE34C3" w:rsidRDefault="00C63273" w:rsidP="00DE34C3">
      <w:pPr>
        <w:spacing w:line="360" w:lineRule="auto"/>
        <w:jc w:val="both"/>
        <w:rPr>
          <w:rFonts w:ascii="Palatino Linotype" w:eastAsia="Palatino Linotype" w:hAnsi="Palatino Linotype" w:cs="Palatino Linotype"/>
          <w:b/>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color w:val="000000" w:themeColor="text1"/>
        </w:rPr>
        <w:t>La Comisionada Ponente decretó el cierre de instrucción mediante el acuerdo del dieciocho de septiembre de dos mil veinticinco.</w:t>
      </w:r>
    </w:p>
    <w:p w:rsidR="00C63273" w:rsidRDefault="00C63273" w:rsidP="00DE34C3">
      <w:pPr>
        <w:rPr>
          <w:rFonts w:ascii="Palatino Linotype" w:eastAsia="Palatino Linotype" w:hAnsi="Palatino Linotype" w:cs="Palatino Linotype"/>
          <w:b/>
          <w:color w:val="000000" w:themeColor="text1"/>
        </w:rPr>
      </w:pPr>
    </w:p>
    <w:p w:rsidR="0047041D" w:rsidRPr="00DE34C3" w:rsidRDefault="0047041D" w:rsidP="00DE34C3">
      <w:pPr>
        <w:rPr>
          <w:rFonts w:ascii="Palatino Linotype" w:eastAsia="Palatino Linotype" w:hAnsi="Palatino Linotype" w:cs="Palatino Linotype"/>
          <w:b/>
          <w:color w:val="000000" w:themeColor="text1"/>
        </w:rPr>
      </w:pPr>
    </w:p>
    <w:p w:rsidR="00C63273" w:rsidRPr="00DE34C3" w:rsidRDefault="007646D8" w:rsidP="00DE34C3">
      <w:pPr>
        <w:keepNext/>
        <w:keepLines/>
        <w:spacing w:line="360" w:lineRule="auto"/>
        <w:jc w:val="center"/>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b/>
          <w:color w:val="000000" w:themeColor="text1"/>
        </w:rPr>
        <w:t xml:space="preserve">C O N S I D E R A N D O </w:t>
      </w:r>
    </w:p>
    <w:p w:rsidR="00C63273" w:rsidRPr="00DE34C3" w:rsidRDefault="00C63273" w:rsidP="00DE34C3">
      <w:pPr>
        <w:keepNext/>
        <w:keepLines/>
        <w:rPr>
          <w:rFonts w:ascii="Palatino Linotype" w:eastAsia="Palatino Linotype" w:hAnsi="Palatino Linotype" w:cs="Palatino Linotype"/>
          <w:color w:val="000000" w:themeColor="text1"/>
        </w:rPr>
      </w:pPr>
    </w:p>
    <w:p w:rsidR="00C63273" w:rsidRPr="00DE34C3" w:rsidRDefault="007646D8" w:rsidP="00DE34C3">
      <w:pPr>
        <w:keepNext/>
        <w:keepLines/>
        <w:spacing w:line="360" w:lineRule="auto"/>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b/>
          <w:color w:val="000000" w:themeColor="text1"/>
        </w:rPr>
        <w:t>PRIMERO. De la competencia.</w:t>
      </w: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1" w:name="_heading=h.3znysh7" w:colFirst="0" w:colLast="0"/>
      <w:bookmarkEnd w:id="1"/>
      <w:r w:rsidRPr="00DE34C3">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C63273" w:rsidRPr="00DE34C3" w:rsidRDefault="007646D8" w:rsidP="00DE34C3">
      <w:pPr>
        <w:keepNext/>
        <w:keepLines/>
        <w:spacing w:line="360" w:lineRule="auto"/>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b/>
          <w:color w:val="000000" w:themeColor="text1"/>
        </w:rPr>
        <w:t>SEGUNDO. De la oportunidad y procedencia.</w:t>
      </w:r>
    </w:p>
    <w:p w:rsidR="00C63273" w:rsidRPr="00DE34C3" w:rsidRDefault="00C63273" w:rsidP="00DE34C3">
      <w:pPr>
        <w:jc w:val="both"/>
        <w:rPr>
          <w:rFonts w:ascii="Palatino Linotype" w:eastAsia="Palatino Linotype" w:hAnsi="Palatino Linotype" w:cs="Palatino Linotype"/>
          <w:b/>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2" w:name="_heading=h.3dy6vkm" w:colFirst="0" w:colLast="0"/>
      <w:bookmarkEnd w:id="2"/>
      <w:r w:rsidRPr="00DE34C3">
        <w:rPr>
          <w:rFonts w:ascii="Palatino Linotype" w:eastAsia="Palatino Linotype" w:hAnsi="Palatino Linotype" w:cs="Palatino Linotype"/>
          <w:color w:val="000000" w:themeColor="text1"/>
        </w:rPr>
        <w:lastRenderedPageBreak/>
        <w:t xml:space="preserve">El medio de impugnación fue presentado a través del </w:t>
      </w:r>
      <w:r w:rsidRPr="00DE34C3">
        <w:rPr>
          <w:rFonts w:ascii="Palatino Linotype" w:eastAsia="Palatino Linotype" w:hAnsi="Palatino Linotype" w:cs="Palatino Linotype"/>
          <w:b/>
          <w:color w:val="000000" w:themeColor="text1"/>
        </w:rPr>
        <w:t>SAIMEX,</w:t>
      </w:r>
      <w:r w:rsidRPr="00DE34C3">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siendo así que el </w:t>
      </w:r>
      <w:r w:rsidRPr="00DE34C3">
        <w:rPr>
          <w:rFonts w:ascii="Palatino Linotype" w:eastAsia="Palatino Linotype" w:hAnsi="Palatino Linotype" w:cs="Palatino Linotype"/>
          <w:b/>
          <w:color w:val="000000" w:themeColor="text1"/>
        </w:rPr>
        <w:t>SUJETO OBLIGADO</w:t>
      </w:r>
      <w:r w:rsidRPr="00DE34C3">
        <w:rPr>
          <w:rFonts w:ascii="Palatino Linotype" w:eastAsia="Palatino Linotype" w:hAnsi="Palatino Linotype" w:cs="Palatino Linotype"/>
          <w:color w:val="000000" w:themeColor="text1"/>
        </w:rPr>
        <w:t xml:space="preserve"> entregó respuesta el doce de mayo de dos mil veinticinco, de tal forma que el plazo para interponer el recurso de revisión transcurrió del trece de mayo al dos de junio de dos mil veinticinco; en consecuencia, presentó su inconformidad el trece de mayo de dos mil veinticinco, por lo que se encuentra dentro de los márgenes temporales previstos en el artículo 178 de la </w:t>
      </w:r>
      <w:r w:rsidRPr="00DE34C3">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DE34C3">
        <w:rPr>
          <w:rFonts w:ascii="Palatino Linotype" w:eastAsia="Palatino Linotype" w:hAnsi="Palatino Linotype" w:cs="Palatino Linotype"/>
          <w:color w:val="000000" w:themeColor="text1"/>
        </w:rPr>
        <w:t>vigente.</w:t>
      </w:r>
    </w:p>
    <w:p w:rsidR="00C63273" w:rsidRPr="00DE34C3" w:rsidRDefault="00C63273" w:rsidP="00DE34C3">
      <w:pPr>
        <w:jc w:val="both"/>
        <w:rPr>
          <w:rFonts w:ascii="Palatino Linotype" w:eastAsia="Palatino Linotype" w:hAnsi="Palatino Linotype" w:cs="Palatino Linotype"/>
          <w:b/>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63273" w:rsidRPr="00DE34C3" w:rsidRDefault="00C63273" w:rsidP="00DE34C3">
      <w:pPr>
        <w:jc w:val="both"/>
        <w:rPr>
          <w:rFonts w:ascii="Palatino Linotype" w:eastAsia="Palatino Linotype" w:hAnsi="Palatino Linotype" w:cs="Palatino Linotype"/>
          <w:b/>
          <w:color w:val="000000" w:themeColor="text1"/>
        </w:rPr>
      </w:pPr>
    </w:p>
    <w:p w:rsidR="00C63273" w:rsidRPr="00DE34C3" w:rsidRDefault="007646D8" w:rsidP="00DE34C3">
      <w:pPr>
        <w:spacing w:line="360" w:lineRule="auto"/>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b/>
          <w:color w:val="000000" w:themeColor="text1"/>
        </w:rPr>
        <w:t>TERCERO. Planteamiento de la Litis.</w:t>
      </w: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color w:val="000000" w:themeColor="text1"/>
        </w:rPr>
        <w:t xml:space="preserve">El </w:t>
      </w:r>
      <w:r w:rsidRPr="00DE34C3">
        <w:rPr>
          <w:rFonts w:ascii="Palatino Linotype" w:eastAsia="Palatino Linotype" w:hAnsi="Palatino Linotype" w:cs="Palatino Linotype"/>
          <w:b/>
          <w:color w:val="000000" w:themeColor="text1"/>
        </w:rPr>
        <w:t xml:space="preserve">RECURRENTE </w:t>
      </w:r>
      <w:r w:rsidRPr="00DE34C3">
        <w:rPr>
          <w:rFonts w:ascii="Palatino Linotype" w:eastAsia="Palatino Linotype" w:hAnsi="Palatino Linotype" w:cs="Palatino Linotype"/>
          <w:color w:val="000000" w:themeColor="text1"/>
        </w:rPr>
        <w:t xml:space="preserve">solicitó </w:t>
      </w:r>
      <w:r w:rsidRPr="00DE34C3">
        <w:rPr>
          <w:rFonts w:ascii="Palatino Linotype" w:eastAsia="Palatino Linotype" w:hAnsi="Palatino Linotype" w:cs="Palatino Linotype"/>
          <w:b/>
          <w:color w:val="000000" w:themeColor="text1"/>
        </w:rPr>
        <w:t>el nombre de quienes fungen como autoridad investigadora, substanciadora y resolutora en la Contraloría Interna al 10 de abril de 2025.</w:t>
      </w:r>
    </w:p>
    <w:p w:rsidR="00C63273" w:rsidRPr="00DE34C3" w:rsidRDefault="00C63273" w:rsidP="00DE34C3">
      <w:pPr>
        <w:spacing w:line="360" w:lineRule="auto"/>
        <w:jc w:val="both"/>
        <w:rPr>
          <w:rFonts w:ascii="Palatino Linotype" w:eastAsia="Palatino Linotype" w:hAnsi="Palatino Linotype" w:cs="Palatino Linotype"/>
          <w:b/>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E34C3">
        <w:rPr>
          <w:rFonts w:ascii="Palatino Linotype" w:eastAsia="Palatino Linotype" w:hAnsi="Palatino Linotype" w:cs="Palatino Linotype"/>
          <w:color w:val="000000" w:themeColor="text1"/>
        </w:rPr>
        <w:t xml:space="preserve">El </w:t>
      </w:r>
      <w:r w:rsidRPr="00DE34C3">
        <w:rPr>
          <w:rFonts w:ascii="Palatino Linotype" w:eastAsia="Palatino Linotype" w:hAnsi="Palatino Linotype" w:cs="Palatino Linotype"/>
          <w:b/>
          <w:color w:val="000000" w:themeColor="text1"/>
        </w:rPr>
        <w:t>SUJETO OBLIGADO</w:t>
      </w:r>
      <w:r w:rsidRPr="00DE34C3">
        <w:rPr>
          <w:rFonts w:ascii="Palatino Linotype" w:eastAsia="Palatino Linotype" w:hAnsi="Palatino Linotype" w:cs="Palatino Linotype"/>
          <w:color w:val="000000" w:themeColor="text1"/>
        </w:rPr>
        <w:t xml:space="preserve"> emitió respuesta en términos del párrafo 3 de la presente resolución.</w:t>
      </w:r>
    </w:p>
    <w:p w:rsidR="00C63273" w:rsidRPr="00DE34C3" w:rsidRDefault="00C63273" w:rsidP="00DE34C3">
      <w:pPr>
        <w:rPr>
          <w:rFonts w:ascii="Palatino Linotype" w:eastAsia="Palatino Linotype" w:hAnsi="Palatino Linotype" w:cs="Palatino Linotype"/>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color w:val="000000" w:themeColor="text1"/>
        </w:rPr>
        <w:t xml:space="preserve">Posteriormente, el </w:t>
      </w:r>
      <w:r w:rsidRPr="00DE34C3">
        <w:rPr>
          <w:rFonts w:ascii="Palatino Linotype" w:eastAsia="Palatino Linotype" w:hAnsi="Palatino Linotype" w:cs="Palatino Linotype"/>
          <w:b/>
          <w:color w:val="000000" w:themeColor="text1"/>
        </w:rPr>
        <w:t>RECURRENTE</w:t>
      </w:r>
      <w:r w:rsidRPr="00DE34C3">
        <w:rPr>
          <w:rFonts w:ascii="Palatino Linotype" w:eastAsia="Palatino Linotype" w:hAnsi="Palatino Linotype" w:cs="Palatino Linotype"/>
          <w:color w:val="000000" w:themeColor="text1"/>
        </w:rPr>
        <w:t xml:space="preserve"> se inconformó por </w:t>
      </w:r>
      <w:r w:rsidRPr="00DE34C3">
        <w:rPr>
          <w:rFonts w:ascii="Palatino Linotype" w:eastAsia="Palatino Linotype" w:hAnsi="Palatino Linotype" w:cs="Palatino Linotype"/>
          <w:b/>
          <w:color w:val="000000" w:themeColor="text1"/>
        </w:rPr>
        <w:t>la negativa de la información.</w:t>
      </w:r>
    </w:p>
    <w:p w:rsidR="00C63273" w:rsidRPr="00DE34C3" w:rsidRDefault="00C63273" w:rsidP="00DE34C3">
      <w:pPr>
        <w:rPr>
          <w:rFonts w:ascii="Palatino Linotype" w:eastAsia="Palatino Linotype" w:hAnsi="Palatino Linotype" w:cs="Palatino Linotype"/>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3" w:name="_heading=h.gjdgxs" w:colFirst="0" w:colLast="0"/>
      <w:bookmarkEnd w:id="3"/>
      <w:r w:rsidRPr="00DE34C3">
        <w:rPr>
          <w:rFonts w:ascii="Palatino Linotype" w:eastAsia="Palatino Linotype" w:hAnsi="Palatino Linotype" w:cs="Palatino Linotype"/>
          <w:color w:val="000000" w:themeColor="text1"/>
        </w:rPr>
        <w:t xml:space="preserve">En dichas condiciones, la </w:t>
      </w:r>
      <w:r w:rsidRPr="00DE34C3">
        <w:rPr>
          <w:rFonts w:ascii="Palatino Linotype" w:eastAsia="Palatino Linotype" w:hAnsi="Palatino Linotype" w:cs="Palatino Linotype"/>
          <w:i/>
          <w:color w:val="000000" w:themeColor="text1"/>
        </w:rPr>
        <w:t>Litis</w:t>
      </w:r>
      <w:r w:rsidRPr="00DE34C3">
        <w:rPr>
          <w:rFonts w:ascii="Palatino Linotype" w:eastAsia="Palatino Linotype" w:hAnsi="Palatino Linotype" w:cs="Palatino Linotype"/>
          <w:color w:val="000000" w:themeColor="text1"/>
        </w:rPr>
        <w:t xml:space="preserve"> a resolver en el presente recurso de revisión se circunscribe a determinar si se actualizan la causal de procedencia prevista en el artículo 179, </w:t>
      </w:r>
      <w:r w:rsidRPr="00DE34C3">
        <w:rPr>
          <w:rFonts w:ascii="Palatino Linotype" w:eastAsia="Palatino Linotype" w:hAnsi="Palatino Linotype" w:cs="Palatino Linotype"/>
          <w:color w:val="000000" w:themeColor="text1"/>
        </w:rPr>
        <w:lastRenderedPageBreak/>
        <w:t>fracción</w:t>
      </w:r>
      <w:r w:rsidRPr="00DE34C3">
        <w:rPr>
          <w:rFonts w:ascii="Palatino Linotype" w:eastAsia="Palatino Linotype" w:hAnsi="Palatino Linotype" w:cs="Palatino Linotype"/>
          <w:b/>
          <w:color w:val="000000" w:themeColor="text1"/>
        </w:rPr>
        <w:t xml:space="preserve"> I </w:t>
      </w:r>
      <w:r w:rsidRPr="00DE34C3">
        <w:rPr>
          <w:rFonts w:ascii="Palatino Linotype" w:eastAsia="Palatino Linotype" w:hAnsi="Palatino Linotype" w:cs="Palatino Linotype"/>
          <w:color w:val="000000" w:themeColor="text1"/>
        </w:rPr>
        <w:t xml:space="preserve">de la </w:t>
      </w:r>
      <w:r w:rsidRPr="00DE34C3">
        <w:rPr>
          <w:rFonts w:ascii="Palatino Linotype" w:eastAsia="Palatino Linotype" w:hAnsi="Palatino Linotype" w:cs="Palatino Linotype"/>
          <w:b/>
          <w:color w:val="000000" w:themeColor="text1"/>
        </w:rPr>
        <w:t>Ley de Transparencia y Acceso a la Información Pública del Estado de México y Municipios</w:t>
      </w:r>
      <w:r w:rsidRPr="00DE34C3">
        <w:rPr>
          <w:rFonts w:ascii="Palatino Linotype" w:eastAsia="Palatino Linotype" w:hAnsi="Palatino Linotype" w:cs="Palatino Linotype"/>
          <w:color w:val="000000" w:themeColor="text1"/>
        </w:rPr>
        <w:t>.</w:t>
      </w:r>
    </w:p>
    <w:p w:rsidR="00C63273" w:rsidRPr="00DE34C3" w:rsidRDefault="00C63273" w:rsidP="00DE34C3">
      <w:pPr>
        <w:jc w:val="both"/>
        <w:rPr>
          <w:rFonts w:ascii="Palatino Linotype" w:eastAsia="Palatino Linotype" w:hAnsi="Palatino Linotype" w:cs="Palatino Linotype"/>
          <w:b/>
          <w:color w:val="000000" w:themeColor="text1"/>
        </w:rPr>
      </w:pPr>
    </w:p>
    <w:p w:rsidR="00C63273" w:rsidRPr="00DE34C3" w:rsidRDefault="007646D8" w:rsidP="00DE34C3">
      <w:pPr>
        <w:pStyle w:val="Ttulo2"/>
        <w:spacing w:before="0" w:line="360" w:lineRule="auto"/>
        <w:rPr>
          <w:rFonts w:ascii="Palatino Linotype" w:eastAsia="Palatino Linotype" w:hAnsi="Palatino Linotype" w:cs="Palatino Linotype"/>
          <w:b/>
          <w:color w:val="000000" w:themeColor="text1"/>
          <w:sz w:val="24"/>
          <w:szCs w:val="24"/>
        </w:rPr>
      </w:pPr>
      <w:r w:rsidRPr="00DE34C3">
        <w:rPr>
          <w:rFonts w:ascii="Palatino Linotype" w:eastAsia="Palatino Linotype" w:hAnsi="Palatino Linotype" w:cs="Palatino Linotype"/>
          <w:b/>
          <w:color w:val="000000" w:themeColor="text1"/>
          <w:sz w:val="24"/>
          <w:szCs w:val="24"/>
        </w:rPr>
        <w:t>CUARTA. Estudio y resolución del asunto.</w:t>
      </w: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b/>
          <w:color w:val="000000" w:themeColor="text1"/>
        </w:rPr>
        <w:t xml:space="preserve"> </w:t>
      </w:r>
      <w:r w:rsidRPr="00DE34C3">
        <w:rPr>
          <w:rFonts w:ascii="Palatino Linotype" w:eastAsia="Palatino Linotype" w:hAnsi="Palatino Linotype" w:cs="Palatino Linotype"/>
          <w:color w:val="000000" w:themeColor="text1"/>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rsidR="00A91018" w:rsidRPr="00DE34C3" w:rsidRDefault="00A91018" w:rsidP="00DE34C3">
      <w:pPr>
        <w:spacing w:line="360" w:lineRule="auto"/>
        <w:jc w:val="both"/>
        <w:rPr>
          <w:rFonts w:ascii="Palatino Linotype" w:eastAsia="Palatino Linotype" w:hAnsi="Palatino Linotype" w:cs="Palatino Linotype"/>
          <w:b/>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color w:val="000000" w:themeColor="text1"/>
        </w:rPr>
        <w:t xml:space="preserve">Definiendo el Derecho de Acceso a la Información Pública como: </w:t>
      </w:r>
      <w:r w:rsidRPr="00DE34C3">
        <w:rPr>
          <w:rFonts w:ascii="Palatino Linotype" w:eastAsia="Palatino Linotype" w:hAnsi="Palatino Linotype" w:cs="Palatino Linotype"/>
          <w:i/>
          <w:color w:val="000000" w:themeColor="text1"/>
        </w:rPr>
        <w:t xml:space="preserve">La igualdad de </w:t>
      </w:r>
      <w:r w:rsidRPr="00DE34C3">
        <w:rPr>
          <w:rFonts w:ascii="Palatino Linotype" w:eastAsia="Palatino Linotype" w:hAnsi="Palatino Linotype" w:cs="Palatino Linotype"/>
          <w:color w:val="000000" w:themeColor="text1"/>
        </w:rPr>
        <w:t>oportunidades</w:t>
      </w:r>
      <w:r w:rsidRPr="00DE34C3">
        <w:rPr>
          <w:rFonts w:ascii="Palatino Linotype" w:eastAsia="Palatino Linotype" w:hAnsi="Palatino Linotype" w:cs="Palatino Linotype"/>
          <w:i/>
          <w:color w:val="000000" w:themeColor="text1"/>
        </w:rPr>
        <w:t xml:space="preserve"> para recibir, buscar e impartir información</w:t>
      </w:r>
      <w:r w:rsidRPr="00DE34C3">
        <w:rPr>
          <w:rFonts w:ascii="Palatino Linotype" w:eastAsia="Palatino Linotype" w:hAnsi="Palatino Linotype" w:cs="Palatino Linotype"/>
          <w:i/>
          <w:color w:val="000000" w:themeColor="text1"/>
          <w:vertAlign w:val="superscript"/>
        </w:rPr>
        <w:footnoteReference w:id="1"/>
      </w:r>
      <w:r w:rsidRPr="00DE34C3">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E34C3">
        <w:rPr>
          <w:rFonts w:ascii="Palatino Linotype" w:eastAsia="Palatino Linotype" w:hAnsi="Palatino Linotype" w:cs="Palatino Linotype"/>
          <w:i/>
          <w:color w:val="000000" w:themeColor="text1"/>
          <w:vertAlign w:val="superscript"/>
        </w:rPr>
        <w:footnoteReference w:id="2"/>
      </w:r>
      <w:r w:rsidRPr="00DE34C3">
        <w:rPr>
          <w:rFonts w:ascii="Palatino Linotype" w:eastAsia="Palatino Linotype" w:hAnsi="Palatino Linotype" w:cs="Palatino Linotype"/>
          <w:color w:val="000000" w:themeColor="text1"/>
        </w:rPr>
        <w:t>que se constituye como una herramienta fundamental para ejercer</w:t>
      </w:r>
      <w:r w:rsidRPr="00DE34C3">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DE34C3">
        <w:rPr>
          <w:rFonts w:ascii="Palatino Linotype" w:eastAsia="Palatino Linotype" w:hAnsi="Palatino Linotype" w:cs="Palatino Linotype"/>
          <w:i/>
          <w:color w:val="000000" w:themeColor="text1"/>
          <w:vertAlign w:val="superscript"/>
        </w:rPr>
        <w:footnoteReference w:id="3"/>
      </w:r>
      <w:r w:rsidRPr="00DE34C3">
        <w:rPr>
          <w:rFonts w:ascii="Palatino Linotype" w:eastAsia="Palatino Linotype" w:hAnsi="Palatino Linotype" w:cs="Palatino Linotype"/>
          <w:color w:val="000000" w:themeColor="text1"/>
        </w:rPr>
        <w:t>fomentando</w:t>
      </w:r>
      <w:r w:rsidRPr="00DE34C3">
        <w:rPr>
          <w:rFonts w:ascii="Palatino Linotype" w:eastAsia="Palatino Linotype" w:hAnsi="Palatino Linotype" w:cs="Palatino Linotype"/>
          <w:i/>
          <w:color w:val="000000" w:themeColor="text1"/>
        </w:rPr>
        <w:t xml:space="preserve"> la transparencia de las actividades estatales y </w:t>
      </w:r>
      <w:r w:rsidRPr="00DE34C3">
        <w:rPr>
          <w:rFonts w:ascii="Palatino Linotype" w:eastAsia="Palatino Linotype" w:hAnsi="Palatino Linotype" w:cs="Palatino Linotype"/>
          <w:color w:val="000000" w:themeColor="text1"/>
        </w:rPr>
        <w:t>promoviendo</w:t>
      </w:r>
      <w:r w:rsidRPr="00DE34C3">
        <w:rPr>
          <w:rFonts w:ascii="Palatino Linotype" w:eastAsia="Palatino Linotype" w:hAnsi="Palatino Linotype" w:cs="Palatino Linotype"/>
          <w:i/>
          <w:color w:val="000000" w:themeColor="text1"/>
        </w:rPr>
        <w:t xml:space="preserve"> la responsabilidad de los funcionarios sobre su gestión pública,</w:t>
      </w:r>
      <w:r w:rsidRPr="00DE34C3">
        <w:rPr>
          <w:rFonts w:ascii="Palatino Linotype" w:eastAsia="Palatino Linotype" w:hAnsi="Palatino Linotype" w:cs="Palatino Linotype"/>
          <w:i/>
          <w:color w:val="000000" w:themeColor="text1"/>
          <w:vertAlign w:val="superscript"/>
        </w:rPr>
        <w:footnoteReference w:id="4"/>
      </w:r>
      <w:r w:rsidRPr="00DE34C3">
        <w:rPr>
          <w:rFonts w:ascii="Palatino Linotype" w:eastAsia="Palatino Linotype" w:hAnsi="Palatino Linotype" w:cs="Palatino Linotype"/>
          <w:color w:val="000000" w:themeColor="text1"/>
        </w:rPr>
        <w:t>que permite</w:t>
      </w:r>
      <w:r w:rsidRPr="00DE34C3">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C63273" w:rsidRPr="00DE34C3" w:rsidRDefault="00C63273" w:rsidP="00DE34C3">
      <w:pPr>
        <w:rPr>
          <w:rFonts w:ascii="Palatino Linotype" w:eastAsia="Palatino Linotype" w:hAnsi="Palatino Linotype" w:cs="Palatino Linotype"/>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color w:val="000000" w:themeColor="text1"/>
        </w:rPr>
        <w:lastRenderedPageBreak/>
        <w:t>En México, además de los derechos, están reconocidas las garantías para su protección, en ese sentido el párrafo tercero de artículo primero de la Constitución Política de los Estados Unidos Mexicanos, dispone lo siguiente:</w:t>
      </w:r>
    </w:p>
    <w:p w:rsidR="00C63273" w:rsidRPr="00DE34C3" w:rsidRDefault="007646D8" w:rsidP="00DE34C3">
      <w:pPr>
        <w:jc w:val="both"/>
        <w:rPr>
          <w:rFonts w:ascii="Palatino Linotype" w:eastAsia="Palatino Linotype" w:hAnsi="Palatino Linotype" w:cs="Palatino Linotype"/>
          <w:i/>
          <w:color w:val="000000" w:themeColor="text1"/>
        </w:rPr>
      </w:pPr>
      <w:r w:rsidRPr="00DE34C3">
        <w:rPr>
          <w:rFonts w:ascii="Palatino Linotype" w:eastAsia="Palatino Linotype" w:hAnsi="Palatino Linotype" w:cs="Palatino Linotype"/>
          <w:i/>
          <w:color w:val="000000" w:themeColor="text1"/>
        </w:rPr>
        <w:t>“</w:t>
      </w:r>
      <w:r w:rsidRPr="00DE34C3">
        <w:rPr>
          <w:rFonts w:ascii="Palatino Linotype" w:eastAsia="Palatino Linotype" w:hAnsi="Palatino Linotype" w:cs="Palatino Linotype"/>
          <w:b/>
          <w:i/>
          <w:color w:val="000000" w:themeColor="text1"/>
        </w:rPr>
        <w:t>Artículo 1.-</w:t>
      </w:r>
      <w:r w:rsidRPr="00DE34C3">
        <w:rPr>
          <w:rFonts w:ascii="Palatino Linotype" w:eastAsia="Palatino Linotype" w:hAnsi="Palatino Linotype" w:cs="Palatino Linotype"/>
          <w:i/>
          <w:color w:val="000000" w:themeColor="text1"/>
        </w:rPr>
        <w:t xml:space="preserve"> </w:t>
      </w:r>
    </w:p>
    <w:p w:rsidR="00C63273" w:rsidRPr="00DE34C3" w:rsidRDefault="007646D8" w:rsidP="00DE34C3">
      <w:pPr>
        <w:jc w:val="both"/>
        <w:rPr>
          <w:rFonts w:ascii="Palatino Linotype" w:eastAsia="Palatino Linotype" w:hAnsi="Palatino Linotype" w:cs="Palatino Linotype"/>
          <w:i/>
          <w:color w:val="000000" w:themeColor="text1"/>
        </w:rPr>
      </w:pPr>
      <w:r w:rsidRPr="00DE34C3">
        <w:rPr>
          <w:rFonts w:ascii="Palatino Linotype" w:eastAsia="Palatino Linotype" w:hAnsi="Palatino Linotype" w:cs="Palatino Linotype"/>
          <w:i/>
          <w:color w:val="000000" w:themeColor="text1"/>
        </w:rPr>
        <w:t>(…)</w:t>
      </w:r>
    </w:p>
    <w:p w:rsidR="00C63273" w:rsidRPr="00DE34C3" w:rsidRDefault="007646D8" w:rsidP="00DE34C3">
      <w:pPr>
        <w:jc w:val="both"/>
        <w:rPr>
          <w:rFonts w:ascii="Palatino Linotype" w:eastAsia="Palatino Linotype" w:hAnsi="Palatino Linotype" w:cs="Palatino Linotype"/>
          <w:i/>
          <w:color w:val="000000" w:themeColor="text1"/>
        </w:rPr>
      </w:pPr>
      <w:r w:rsidRPr="00DE34C3">
        <w:rPr>
          <w:rFonts w:ascii="Palatino Linotype" w:eastAsia="Palatino Linotype" w:hAnsi="Palatino Linotype" w:cs="Palatino Linotype"/>
          <w:i/>
          <w:color w:val="000000" w:themeColor="text1"/>
        </w:rPr>
        <w:t>Todas las</w:t>
      </w:r>
      <w:r w:rsidRPr="00DE34C3">
        <w:rPr>
          <w:rFonts w:ascii="Palatino Linotype" w:eastAsia="Palatino Linotype" w:hAnsi="Palatino Linotype" w:cs="Palatino Linotype"/>
          <w:color w:val="000000" w:themeColor="text1"/>
        </w:rPr>
        <w:t xml:space="preserve"> </w:t>
      </w:r>
      <w:r w:rsidRPr="00DE34C3">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63273" w:rsidRPr="00DE34C3" w:rsidRDefault="007646D8" w:rsidP="00DE34C3">
      <w:pPr>
        <w:jc w:val="both"/>
        <w:rPr>
          <w:rFonts w:ascii="Palatino Linotype" w:eastAsia="Palatino Linotype" w:hAnsi="Palatino Linotype" w:cs="Palatino Linotype"/>
          <w:color w:val="000000" w:themeColor="text1"/>
        </w:rPr>
      </w:pPr>
      <w:r w:rsidRPr="00DE34C3">
        <w:rPr>
          <w:rFonts w:ascii="Palatino Linotype" w:eastAsia="Palatino Linotype" w:hAnsi="Palatino Linotype" w:cs="Palatino Linotype"/>
          <w:i/>
          <w:color w:val="000000" w:themeColor="text1"/>
        </w:rPr>
        <w:t>(…)</w:t>
      </w:r>
      <w:r w:rsidRPr="00DE34C3">
        <w:rPr>
          <w:rFonts w:ascii="Palatino Linotype" w:eastAsia="Palatino Linotype" w:hAnsi="Palatino Linotype" w:cs="Palatino Linotype"/>
          <w:color w:val="000000" w:themeColor="text1"/>
        </w:rPr>
        <w:t>”</w:t>
      </w:r>
    </w:p>
    <w:p w:rsidR="00C63273" w:rsidRDefault="00C63273" w:rsidP="00DE34C3">
      <w:pPr>
        <w:jc w:val="both"/>
        <w:rPr>
          <w:rFonts w:ascii="Palatino Linotype" w:eastAsia="Palatino Linotype" w:hAnsi="Palatino Linotype" w:cs="Palatino Linotype"/>
          <w:b/>
          <w:color w:val="000000" w:themeColor="text1"/>
        </w:rPr>
      </w:pPr>
    </w:p>
    <w:p w:rsidR="0047041D" w:rsidRPr="00DE34C3" w:rsidRDefault="0047041D" w:rsidP="00DE34C3">
      <w:pPr>
        <w:jc w:val="both"/>
        <w:rPr>
          <w:rFonts w:ascii="Palatino Linotype" w:eastAsia="Palatino Linotype" w:hAnsi="Palatino Linotype" w:cs="Palatino Linotype"/>
          <w:b/>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C63273" w:rsidRPr="00DE34C3" w:rsidRDefault="00C63273" w:rsidP="00DE34C3">
      <w:pPr>
        <w:jc w:val="both"/>
        <w:rPr>
          <w:rFonts w:ascii="Palatino Linotype" w:eastAsia="Palatino Linotype" w:hAnsi="Palatino Linotype" w:cs="Palatino Linotype"/>
          <w:b/>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C63273" w:rsidRPr="00DE34C3" w:rsidRDefault="007646D8" w:rsidP="00DE34C3">
      <w:pPr>
        <w:jc w:val="both"/>
        <w:rPr>
          <w:rFonts w:ascii="Palatino Linotype" w:eastAsia="Palatino Linotype" w:hAnsi="Palatino Linotype" w:cs="Palatino Linotype"/>
          <w:b/>
          <w:i/>
          <w:color w:val="000000" w:themeColor="text1"/>
        </w:rPr>
      </w:pPr>
      <w:r w:rsidRPr="00DE34C3">
        <w:rPr>
          <w:rFonts w:ascii="Palatino Linotype" w:eastAsia="Palatino Linotype" w:hAnsi="Palatino Linotype" w:cs="Palatino Linotype"/>
          <w:b/>
          <w:i/>
          <w:color w:val="000000" w:themeColor="text1"/>
        </w:rPr>
        <w:t>Constitución Política de los Estados Unidos Mexicanos</w:t>
      </w:r>
    </w:p>
    <w:p w:rsidR="00C63273" w:rsidRPr="00DE34C3" w:rsidRDefault="00C63273" w:rsidP="00DE34C3">
      <w:pPr>
        <w:jc w:val="both"/>
        <w:rPr>
          <w:rFonts w:ascii="Palatino Linotype" w:eastAsia="Palatino Linotype" w:hAnsi="Palatino Linotype" w:cs="Palatino Linotype"/>
          <w:b/>
          <w:i/>
          <w:color w:val="000000" w:themeColor="text1"/>
        </w:rPr>
      </w:pPr>
    </w:p>
    <w:p w:rsidR="00C63273" w:rsidRPr="00DE34C3" w:rsidRDefault="007646D8" w:rsidP="00DE34C3">
      <w:pPr>
        <w:jc w:val="both"/>
        <w:rPr>
          <w:rFonts w:ascii="Palatino Linotype" w:eastAsia="Palatino Linotype" w:hAnsi="Palatino Linotype" w:cs="Palatino Linotype"/>
          <w:b/>
          <w:i/>
          <w:color w:val="000000" w:themeColor="text1"/>
        </w:rPr>
      </w:pPr>
      <w:r w:rsidRPr="00DE34C3">
        <w:rPr>
          <w:rFonts w:ascii="Palatino Linotype" w:eastAsia="Palatino Linotype" w:hAnsi="Palatino Linotype" w:cs="Palatino Linotype"/>
          <w:b/>
          <w:i/>
          <w:color w:val="000000" w:themeColor="text1"/>
        </w:rPr>
        <w:t>“Artículo 6.</w:t>
      </w:r>
      <w:r w:rsidRPr="00DE34C3">
        <w:rPr>
          <w:rFonts w:ascii="Palatino Linotype" w:eastAsia="Palatino Linotype" w:hAnsi="Palatino Linotype" w:cs="Palatino Linotype"/>
          <w:i/>
          <w:color w:val="000000" w:themeColor="text1"/>
        </w:rPr>
        <w:t xml:space="preserve"> …</w:t>
      </w:r>
    </w:p>
    <w:p w:rsidR="00C63273" w:rsidRPr="00DE34C3" w:rsidRDefault="007646D8" w:rsidP="00DE34C3">
      <w:pPr>
        <w:jc w:val="both"/>
        <w:rPr>
          <w:rFonts w:ascii="Palatino Linotype" w:eastAsia="Palatino Linotype" w:hAnsi="Palatino Linotype" w:cs="Palatino Linotype"/>
          <w:i/>
          <w:color w:val="000000" w:themeColor="text1"/>
        </w:rPr>
      </w:pPr>
      <w:r w:rsidRPr="00DE34C3">
        <w:rPr>
          <w:rFonts w:ascii="Palatino Linotype" w:eastAsia="Palatino Linotype" w:hAnsi="Palatino Linotype" w:cs="Palatino Linotype"/>
          <w:i/>
          <w:color w:val="000000" w:themeColor="text1"/>
        </w:rPr>
        <w:t>…</w:t>
      </w:r>
    </w:p>
    <w:p w:rsidR="00C63273" w:rsidRPr="00DE34C3" w:rsidRDefault="007646D8" w:rsidP="00DE34C3">
      <w:pPr>
        <w:jc w:val="both"/>
        <w:rPr>
          <w:rFonts w:ascii="Palatino Linotype" w:eastAsia="Palatino Linotype" w:hAnsi="Palatino Linotype" w:cs="Palatino Linotype"/>
          <w:i/>
          <w:color w:val="000000" w:themeColor="text1"/>
        </w:rPr>
      </w:pPr>
      <w:r w:rsidRPr="00DE34C3">
        <w:rPr>
          <w:rFonts w:ascii="Palatino Linotype" w:eastAsia="Palatino Linotype" w:hAnsi="Palatino Linotype" w:cs="Palatino Linotype"/>
          <w:i/>
          <w:color w:val="000000" w:themeColor="text1"/>
        </w:rPr>
        <w:t>Para efectos de lo dispuesto en el presente artículo se observará lo siguiente:</w:t>
      </w:r>
    </w:p>
    <w:p w:rsidR="00C63273" w:rsidRPr="00DE34C3" w:rsidRDefault="007646D8" w:rsidP="00DE34C3">
      <w:pPr>
        <w:jc w:val="both"/>
        <w:rPr>
          <w:rFonts w:ascii="Palatino Linotype" w:eastAsia="Palatino Linotype" w:hAnsi="Palatino Linotype" w:cs="Palatino Linotype"/>
          <w:b/>
          <w:i/>
          <w:color w:val="000000" w:themeColor="text1"/>
        </w:rPr>
      </w:pPr>
      <w:r w:rsidRPr="00DE34C3">
        <w:rPr>
          <w:rFonts w:ascii="Palatino Linotype" w:eastAsia="Palatino Linotype" w:hAnsi="Palatino Linotype" w:cs="Palatino Linotype"/>
          <w:b/>
          <w:i/>
          <w:color w:val="000000" w:themeColor="text1"/>
        </w:rPr>
        <w:t>A</w:t>
      </w:r>
      <w:r w:rsidRPr="00DE34C3">
        <w:rPr>
          <w:rFonts w:ascii="Palatino Linotype" w:eastAsia="Palatino Linotype" w:hAnsi="Palatino Linotype" w:cs="Palatino Linotype"/>
          <w:i/>
          <w:color w:val="000000" w:themeColor="text1"/>
        </w:rPr>
        <w:t xml:space="preserve">. </w:t>
      </w:r>
      <w:r w:rsidRPr="00DE34C3">
        <w:rPr>
          <w:rFonts w:ascii="Palatino Linotype" w:eastAsia="Palatino Linotype" w:hAnsi="Palatino Linotype" w:cs="Palatino Linotype"/>
          <w:b/>
          <w:i/>
          <w:color w:val="000000" w:themeColor="text1"/>
        </w:rPr>
        <w:t>Para el ejercicio del derecho de acceso a la información</w:t>
      </w:r>
      <w:r w:rsidRPr="00DE34C3">
        <w:rPr>
          <w:rFonts w:ascii="Palatino Linotype" w:eastAsia="Palatino Linotype" w:hAnsi="Palatino Linotype" w:cs="Palatino Linotype"/>
          <w:i/>
          <w:color w:val="000000" w:themeColor="text1"/>
        </w:rPr>
        <w:t xml:space="preserve">, la Federación y </w:t>
      </w:r>
      <w:r w:rsidRPr="00DE34C3">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C63273" w:rsidRPr="00DE34C3" w:rsidRDefault="007646D8" w:rsidP="00DE34C3">
      <w:pPr>
        <w:jc w:val="both"/>
        <w:rPr>
          <w:rFonts w:ascii="Palatino Linotype" w:eastAsia="Palatino Linotype" w:hAnsi="Palatino Linotype" w:cs="Palatino Linotype"/>
          <w:i/>
          <w:color w:val="000000" w:themeColor="text1"/>
        </w:rPr>
      </w:pPr>
      <w:r w:rsidRPr="00DE34C3">
        <w:rPr>
          <w:rFonts w:ascii="Palatino Linotype" w:eastAsia="Palatino Linotype" w:hAnsi="Palatino Linotype" w:cs="Palatino Linotype"/>
          <w:b/>
          <w:i/>
          <w:color w:val="000000" w:themeColor="text1"/>
        </w:rPr>
        <w:lastRenderedPageBreak/>
        <w:t xml:space="preserve">I. </w:t>
      </w:r>
      <w:r w:rsidRPr="00DE34C3">
        <w:rPr>
          <w:rFonts w:ascii="Palatino Linotype" w:eastAsia="Palatino Linotype" w:hAnsi="Palatino Linotype" w:cs="Palatino Linotype"/>
          <w:b/>
          <w:i/>
          <w:color w:val="000000" w:themeColor="text1"/>
        </w:rPr>
        <w:tab/>
        <w:t>Toda la información en posesión de cualquier</w:t>
      </w:r>
      <w:r w:rsidRPr="00DE34C3">
        <w:rPr>
          <w:rFonts w:ascii="Palatino Linotype" w:eastAsia="Palatino Linotype" w:hAnsi="Palatino Linotype" w:cs="Palatino Linotype"/>
          <w:i/>
          <w:color w:val="000000" w:themeColor="text1"/>
        </w:rPr>
        <w:t xml:space="preserve"> </w:t>
      </w:r>
      <w:r w:rsidRPr="00DE34C3">
        <w:rPr>
          <w:rFonts w:ascii="Palatino Linotype" w:eastAsia="Palatino Linotype" w:hAnsi="Palatino Linotype" w:cs="Palatino Linotype"/>
          <w:b/>
          <w:i/>
          <w:color w:val="000000" w:themeColor="text1"/>
        </w:rPr>
        <w:t>autoridad</w:t>
      </w:r>
      <w:r w:rsidRPr="00DE34C3">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E34C3">
        <w:rPr>
          <w:rFonts w:ascii="Palatino Linotype" w:eastAsia="Palatino Linotype" w:hAnsi="Palatino Linotype" w:cs="Palatino Linotype"/>
          <w:b/>
          <w:i/>
          <w:color w:val="000000" w:themeColor="text1"/>
        </w:rPr>
        <w:t>municipal</w:t>
      </w:r>
      <w:r w:rsidRPr="00DE34C3">
        <w:rPr>
          <w:rFonts w:ascii="Palatino Linotype" w:eastAsia="Palatino Linotype" w:hAnsi="Palatino Linotype" w:cs="Palatino Linotype"/>
          <w:i/>
          <w:color w:val="000000" w:themeColor="text1"/>
        </w:rPr>
        <w:t xml:space="preserve">, </w:t>
      </w:r>
      <w:r w:rsidRPr="00DE34C3">
        <w:rPr>
          <w:rFonts w:ascii="Palatino Linotype" w:eastAsia="Palatino Linotype" w:hAnsi="Palatino Linotype" w:cs="Palatino Linotype"/>
          <w:b/>
          <w:i/>
          <w:color w:val="000000" w:themeColor="text1"/>
        </w:rPr>
        <w:t>es pública</w:t>
      </w:r>
      <w:r w:rsidRPr="00DE34C3">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DE34C3">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DE34C3">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C63273" w:rsidRPr="00DE34C3" w:rsidRDefault="00C63273" w:rsidP="00DE34C3">
      <w:pPr>
        <w:tabs>
          <w:tab w:val="left" w:pos="426"/>
          <w:tab w:val="left" w:pos="567"/>
        </w:tabs>
        <w:jc w:val="both"/>
        <w:rPr>
          <w:rFonts w:ascii="Palatino Linotype" w:eastAsia="Palatino Linotype" w:hAnsi="Palatino Linotype" w:cs="Palatino Linotype"/>
          <w:color w:val="000000" w:themeColor="text1"/>
        </w:rPr>
      </w:pPr>
    </w:p>
    <w:p w:rsidR="00C63273" w:rsidRPr="00DE34C3" w:rsidRDefault="007646D8" w:rsidP="00DE34C3">
      <w:pPr>
        <w:jc w:val="both"/>
        <w:rPr>
          <w:rFonts w:ascii="Palatino Linotype" w:eastAsia="Palatino Linotype" w:hAnsi="Palatino Linotype" w:cs="Palatino Linotype"/>
          <w:b/>
          <w:i/>
          <w:color w:val="000000" w:themeColor="text1"/>
        </w:rPr>
      </w:pPr>
      <w:r w:rsidRPr="00DE34C3">
        <w:rPr>
          <w:rFonts w:ascii="Palatino Linotype" w:eastAsia="Palatino Linotype" w:hAnsi="Palatino Linotype" w:cs="Palatino Linotype"/>
          <w:b/>
          <w:i/>
          <w:color w:val="000000" w:themeColor="text1"/>
        </w:rPr>
        <w:t>Constitución Política del Estado Libre y Soberano de México</w:t>
      </w:r>
    </w:p>
    <w:p w:rsidR="00C63273" w:rsidRPr="00DE34C3" w:rsidRDefault="007646D8" w:rsidP="00DE34C3">
      <w:pPr>
        <w:jc w:val="both"/>
        <w:rPr>
          <w:rFonts w:ascii="Palatino Linotype" w:eastAsia="Palatino Linotype" w:hAnsi="Palatino Linotype" w:cs="Palatino Linotype"/>
          <w:i/>
          <w:color w:val="000000" w:themeColor="text1"/>
        </w:rPr>
      </w:pPr>
      <w:r w:rsidRPr="00DE34C3">
        <w:rPr>
          <w:rFonts w:ascii="Palatino Linotype" w:eastAsia="Palatino Linotype" w:hAnsi="Palatino Linotype" w:cs="Palatino Linotype"/>
          <w:b/>
          <w:i/>
          <w:color w:val="000000" w:themeColor="text1"/>
        </w:rPr>
        <w:t>“Artículo 5</w:t>
      </w:r>
      <w:r w:rsidRPr="00DE34C3">
        <w:rPr>
          <w:rFonts w:ascii="Palatino Linotype" w:eastAsia="Palatino Linotype" w:hAnsi="Palatino Linotype" w:cs="Palatino Linotype"/>
          <w:i/>
          <w:color w:val="000000" w:themeColor="text1"/>
        </w:rPr>
        <w:t>.-…</w:t>
      </w:r>
    </w:p>
    <w:p w:rsidR="00C63273" w:rsidRPr="00DE34C3" w:rsidRDefault="007646D8" w:rsidP="00DE34C3">
      <w:pPr>
        <w:jc w:val="both"/>
        <w:rPr>
          <w:rFonts w:ascii="Palatino Linotype" w:eastAsia="Palatino Linotype" w:hAnsi="Palatino Linotype" w:cs="Palatino Linotype"/>
          <w:i/>
          <w:color w:val="000000" w:themeColor="text1"/>
        </w:rPr>
      </w:pPr>
      <w:r w:rsidRPr="00DE34C3">
        <w:rPr>
          <w:rFonts w:ascii="Palatino Linotype" w:eastAsia="Palatino Linotype" w:hAnsi="Palatino Linotype" w:cs="Palatino Linotype"/>
          <w:i/>
          <w:color w:val="000000" w:themeColor="text1"/>
        </w:rPr>
        <w:t>…</w:t>
      </w:r>
    </w:p>
    <w:p w:rsidR="00C63273" w:rsidRPr="00DE34C3" w:rsidRDefault="007646D8" w:rsidP="00DE34C3">
      <w:pPr>
        <w:jc w:val="both"/>
        <w:rPr>
          <w:rFonts w:ascii="Palatino Linotype" w:eastAsia="Palatino Linotype" w:hAnsi="Palatino Linotype" w:cs="Palatino Linotype"/>
          <w:i/>
          <w:color w:val="000000" w:themeColor="text1"/>
        </w:rPr>
      </w:pPr>
      <w:r w:rsidRPr="00DE34C3">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DE34C3">
        <w:rPr>
          <w:rFonts w:ascii="Palatino Linotype" w:eastAsia="Palatino Linotype" w:hAnsi="Palatino Linotype" w:cs="Palatino Linotype"/>
          <w:i/>
          <w:color w:val="000000" w:themeColor="text1"/>
        </w:rPr>
        <w:t>.</w:t>
      </w:r>
    </w:p>
    <w:p w:rsidR="00C63273" w:rsidRPr="00DE34C3" w:rsidRDefault="007646D8" w:rsidP="00DE34C3">
      <w:pPr>
        <w:jc w:val="both"/>
        <w:rPr>
          <w:rFonts w:ascii="Palatino Linotype" w:eastAsia="Palatino Linotype" w:hAnsi="Palatino Linotype" w:cs="Palatino Linotype"/>
          <w:i/>
          <w:color w:val="000000" w:themeColor="text1"/>
        </w:rPr>
      </w:pPr>
      <w:r w:rsidRPr="00DE34C3">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63273" w:rsidRPr="00DE34C3" w:rsidRDefault="00C63273" w:rsidP="00DE34C3">
      <w:pPr>
        <w:jc w:val="both"/>
        <w:rPr>
          <w:rFonts w:ascii="Palatino Linotype" w:eastAsia="Palatino Linotype" w:hAnsi="Palatino Linotype" w:cs="Palatino Linotype"/>
          <w:i/>
          <w:color w:val="000000" w:themeColor="text1"/>
        </w:rPr>
      </w:pPr>
    </w:p>
    <w:p w:rsidR="00C63273" w:rsidRPr="00DE34C3" w:rsidRDefault="007646D8" w:rsidP="00DE34C3">
      <w:pPr>
        <w:jc w:val="both"/>
        <w:rPr>
          <w:rFonts w:ascii="Palatino Linotype" w:eastAsia="Palatino Linotype" w:hAnsi="Palatino Linotype" w:cs="Palatino Linotype"/>
          <w:i/>
          <w:color w:val="000000" w:themeColor="text1"/>
        </w:rPr>
      </w:pPr>
      <w:r w:rsidRPr="00DE34C3">
        <w:rPr>
          <w:rFonts w:ascii="Palatino Linotype" w:eastAsia="Palatino Linotype" w:hAnsi="Palatino Linotype" w:cs="Palatino Linotype"/>
          <w:b/>
          <w:i/>
          <w:color w:val="000000" w:themeColor="text1"/>
        </w:rPr>
        <w:t>Este derecho se regirá por los principios y bases siguientes</w:t>
      </w:r>
      <w:r w:rsidRPr="00DE34C3">
        <w:rPr>
          <w:rFonts w:ascii="Palatino Linotype" w:eastAsia="Palatino Linotype" w:hAnsi="Palatino Linotype" w:cs="Palatino Linotype"/>
          <w:i/>
          <w:color w:val="000000" w:themeColor="text1"/>
        </w:rPr>
        <w:t>:</w:t>
      </w:r>
    </w:p>
    <w:p w:rsidR="00C63273" w:rsidRPr="00DE34C3" w:rsidRDefault="007646D8" w:rsidP="00DE34C3">
      <w:pPr>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b/>
          <w:i/>
          <w:color w:val="000000" w:themeColor="text1"/>
        </w:rPr>
        <w:t>Toda la información en posesión de cualquier autoridad, entidad, órgano y organismos de los</w:t>
      </w:r>
      <w:r w:rsidRPr="00DE34C3">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DE34C3">
        <w:rPr>
          <w:rFonts w:ascii="Palatino Linotype" w:eastAsia="Palatino Linotype" w:hAnsi="Palatino Linotype" w:cs="Palatino Linotype"/>
          <w:b/>
          <w:i/>
          <w:color w:val="000000" w:themeColor="text1"/>
        </w:rPr>
        <w:t>municipales</w:t>
      </w:r>
      <w:r w:rsidRPr="00DE34C3">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E34C3">
        <w:rPr>
          <w:rFonts w:ascii="Palatino Linotype" w:eastAsia="Palatino Linotype" w:hAnsi="Palatino Linotype" w:cs="Palatino Linotype"/>
          <w:b/>
          <w:i/>
          <w:color w:val="000000" w:themeColor="text1"/>
        </w:rPr>
        <w:t>es pública</w:t>
      </w:r>
      <w:r w:rsidRPr="00DE34C3">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DE34C3">
        <w:rPr>
          <w:rFonts w:ascii="Palatino Linotype" w:eastAsia="Palatino Linotype" w:hAnsi="Palatino Linotype" w:cs="Palatino Linotype"/>
          <w:b/>
          <w:i/>
          <w:color w:val="000000" w:themeColor="text1"/>
        </w:rPr>
        <w:t>En la interpretación de este derecho deberá prevalecer el principio de máxima publicidad</w:t>
      </w:r>
      <w:r w:rsidRPr="00DE34C3">
        <w:rPr>
          <w:rFonts w:ascii="Palatino Linotype" w:eastAsia="Palatino Linotype" w:hAnsi="Palatino Linotype" w:cs="Palatino Linotype"/>
          <w:i/>
          <w:color w:val="000000" w:themeColor="text1"/>
        </w:rPr>
        <w:t xml:space="preserve">. </w:t>
      </w:r>
      <w:r w:rsidRPr="00DE34C3">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DE34C3">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C63273" w:rsidRDefault="00C63273" w:rsidP="00DE34C3">
      <w:pPr>
        <w:rPr>
          <w:rFonts w:ascii="Palatino Linotype" w:eastAsia="Palatino Linotype" w:hAnsi="Palatino Linotype" w:cs="Palatino Linotype"/>
          <w:b/>
          <w:color w:val="000000" w:themeColor="text1"/>
        </w:rPr>
      </w:pPr>
    </w:p>
    <w:p w:rsidR="0047041D" w:rsidRPr="00DE34C3" w:rsidRDefault="0047041D" w:rsidP="00DE34C3">
      <w:pPr>
        <w:rPr>
          <w:rFonts w:ascii="Palatino Linotype" w:eastAsia="Palatino Linotype" w:hAnsi="Palatino Linotype" w:cs="Palatino Linotype"/>
          <w:b/>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DE34C3">
        <w:rPr>
          <w:rFonts w:ascii="Palatino Linotype" w:eastAsia="Palatino Linotype" w:hAnsi="Palatino Linotype" w:cs="Palatino Linotype"/>
          <w:i/>
          <w:color w:val="000000" w:themeColor="text1"/>
        </w:rPr>
        <w:t xml:space="preserve">por los </w:t>
      </w:r>
      <w:r w:rsidRPr="00DE34C3">
        <w:rPr>
          <w:rFonts w:ascii="Palatino Linotype" w:eastAsia="Palatino Linotype" w:hAnsi="Palatino Linotype" w:cs="Palatino Linotype"/>
          <w:i/>
          <w:color w:val="000000" w:themeColor="text1"/>
        </w:rPr>
        <w:lastRenderedPageBreak/>
        <w:t>principios de simplicidad, rapidez gratuidad del procedimiento, auxilio y orientación a los particulares</w:t>
      </w:r>
      <w:r w:rsidRPr="00DE34C3">
        <w:rPr>
          <w:rFonts w:ascii="Palatino Linotype" w:eastAsia="Palatino Linotype" w:hAnsi="Palatino Linotype" w:cs="Palatino Linotype"/>
          <w:color w:val="000000" w:themeColor="text1"/>
        </w:rPr>
        <w:t>, contemplando el derecho de las personas con discapacidad y hablantes de lengua indígena.</w:t>
      </w:r>
    </w:p>
    <w:p w:rsidR="00C63273" w:rsidRPr="00DE34C3" w:rsidRDefault="00C63273" w:rsidP="00DE34C3">
      <w:pPr>
        <w:jc w:val="both"/>
        <w:rPr>
          <w:rFonts w:ascii="Palatino Linotype" w:eastAsia="Palatino Linotype" w:hAnsi="Palatino Linotype" w:cs="Palatino Linotype"/>
          <w:b/>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DE34C3">
        <w:rPr>
          <w:rFonts w:ascii="Palatino Linotype" w:eastAsia="Palatino Linotype" w:hAnsi="Palatino Linotype" w:cs="Palatino Linotype"/>
          <w:i/>
          <w:color w:val="000000" w:themeColor="text1"/>
        </w:rPr>
        <w:t>solicitudes de acceso a la información</w:t>
      </w:r>
      <w:r w:rsidRPr="00DE34C3">
        <w:rPr>
          <w:rFonts w:ascii="Palatino Linotype" w:eastAsia="Palatino Linotype" w:hAnsi="Palatino Linotype" w:cs="Palatino Linotype"/>
          <w:color w:val="000000" w:themeColor="text1"/>
        </w:rPr>
        <w:t>.</w:t>
      </w:r>
    </w:p>
    <w:p w:rsidR="00C63273" w:rsidRPr="00DE34C3" w:rsidRDefault="00C63273" w:rsidP="00DE34C3">
      <w:pPr>
        <w:jc w:val="both"/>
        <w:rPr>
          <w:rFonts w:ascii="Palatino Linotype" w:eastAsia="Palatino Linotype" w:hAnsi="Palatino Linotype" w:cs="Palatino Linotype"/>
          <w:b/>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color w:val="000000" w:themeColor="text1"/>
        </w:rPr>
        <w:t xml:space="preserve">Así entonces, se procede analizar, en primer lugar, si el </w:t>
      </w:r>
      <w:r w:rsidRPr="00DE34C3">
        <w:rPr>
          <w:rFonts w:ascii="Palatino Linotype" w:eastAsia="Palatino Linotype" w:hAnsi="Palatino Linotype" w:cs="Palatino Linotype"/>
          <w:b/>
          <w:color w:val="000000" w:themeColor="text1"/>
        </w:rPr>
        <w:t>SUJETO OBLIGADO</w:t>
      </w:r>
      <w:r w:rsidRPr="00DE34C3">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C63273" w:rsidRPr="00DE34C3" w:rsidRDefault="00C63273" w:rsidP="00DE34C3">
      <w:pPr>
        <w:rPr>
          <w:rFonts w:ascii="Palatino Linotype" w:eastAsia="Palatino Linotype" w:hAnsi="Palatino Linotype" w:cs="Palatino Linotype"/>
          <w:b/>
          <w:color w:val="000000" w:themeColor="text1"/>
        </w:rPr>
      </w:pPr>
    </w:p>
    <w:p w:rsidR="00C63273" w:rsidRPr="00DE34C3" w:rsidRDefault="007646D8" w:rsidP="00DE34C3">
      <w:pPr>
        <w:keepNext/>
        <w:keepLines/>
        <w:numPr>
          <w:ilvl w:val="1"/>
          <w:numId w:val="4"/>
        </w:numPr>
        <w:spacing w:line="360" w:lineRule="auto"/>
        <w:ind w:left="0" w:firstLine="0"/>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b/>
          <w:color w:val="000000" w:themeColor="text1"/>
        </w:rPr>
        <w:t>De la información solicitada y la respuesta del SUJETO OBLIGADO.</w:t>
      </w: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b/>
          <w:color w:val="000000" w:themeColor="text1"/>
        </w:rPr>
      </w:pPr>
      <w:bookmarkStart w:id="4" w:name="_heading=h.30j0zll" w:colFirst="0" w:colLast="0"/>
      <w:bookmarkEnd w:id="4"/>
      <w:r w:rsidRPr="00DE34C3">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C63273" w:rsidRPr="00DE34C3" w:rsidRDefault="00C63273" w:rsidP="00DE34C3">
      <w:pPr>
        <w:jc w:val="both"/>
        <w:rPr>
          <w:rFonts w:ascii="Palatino Linotype" w:eastAsia="Palatino Linotype" w:hAnsi="Palatino Linotype" w:cs="Palatino Linotype"/>
          <w:b/>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color w:val="000000" w:themeColor="text1"/>
        </w:rPr>
        <w:t xml:space="preserve">Así, resulta conveniente reiterar que el </w:t>
      </w:r>
      <w:r w:rsidRPr="00DE34C3">
        <w:rPr>
          <w:rFonts w:ascii="Palatino Linotype" w:eastAsia="Palatino Linotype" w:hAnsi="Palatino Linotype" w:cs="Palatino Linotype"/>
          <w:b/>
          <w:color w:val="000000" w:themeColor="text1"/>
        </w:rPr>
        <w:t xml:space="preserve">RECURRENTE </w:t>
      </w:r>
      <w:r w:rsidRPr="00DE34C3">
        <w:rPr>
          <w:rFonts w:ascii="Palatino Linotype" w:eastAsia="Palatino Linotype" w:hAnsi="Palatino Linotype" w:cs="Palatino Linotype"/>
          <w:color w:val="000000" w:themeColor="text1"/>
        </w:rPr>
        <w:t xml:space="preserve">solicitó </w:t>
      </w:r>
      <w:r w:rsidRPr="00DE34C3">
        <w:rPr>
          <w:rFonts w:ascii="Palatino Linotype" w:eastAsia="Palatino Linotype" w:hAnsi="Palatino Linotype" w:cs="Palatino Linotype"/>
          <w:b/>
          <w:color w:val="000000" w:themeColor="text1"/>
        </w:rPr>
        <w:t>el nombre de los servidores públicos que fungen como autoridad investigadora, substanciadora y resolutora en la Contraloría Interna al 10 de abril de 2025.</w:t>
      </w:r>
    </w:p>
    <w:p w:rsidR="00C63273" w:rsidRPr="00DE34C3" w:rsidRDefault="00C63273" w:rsidP="00DE34C3">
      <w:pPr>
        <w:spacing w:line="360" w:lineRule="auto"/>
        <w:jc w:val="both"/>
        <w:rPr>
          <w:rFonts w:ascii="Palatino Linotype" w:eastAsia="Palatino Linotype" w:hAnsi="Palatino Linotype" w:cs="Palatino Linotype"/>
          <w:b/>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color w:val="000000" w:themeColor="text1"/>
        </w:rPr>
        <w:t>En respuesta,</w:t>
      </w:r>
      <w:r w:rsidRPr="00DE34C3">
        <w:rPr>
          <w:rFonts w:ascii="Palatino Linotype" w:eastAsia="Palatino Linotype" w:hAnsi="Palatino Linotype" w:cs="Palatino Linotype"/>
          <w:b/>
          <w:color w:val="000000" w:themeColor="text1"/>
        </w:rPr>
        <w:t xml:space="preserve"> </w:t>
      </w:r>
      <w:r w:rsidRPr="00DE34C3">
        <w:rPr>
          <w:rFonts w:ascii="Palatino Linotype" w:eastAsia="Palatino Linotype" w:hAnsi="Palatino Linotype" w:cs="Palatino Linotype"/>
          <w:color w:val="000000" w:themeColor="text1"/>
        </w:rPr>
        <w:t xml:space="preserve">el </w:t>
      </w:r>
      <w:r w:rsidRPr="00DE34C3">
        <w:rPr>
          <w:rFonts w:ascii="Palatino Linotype" w:eastAsia="Palatino Linotype" w:hAnsi="Palatino Linotype" w:cs="Palatino Linotype"/>
          <w:b/>
          <w:color w:val="000000" w:themeColor="text1"/>
        </w:rPr>
        <w:t>SUJETO OBLIGADO</w:t>
      </w:r>
      <w:r w:rsidRPr="00DE34C3">
        <w:rPr>
          <w:rFonts w:ascii="Palatino Linotype" w:eastAsia="Palatino Linotype" w:hAnsi="Palatino Linotype" w:cs="Palatino Linotype"/>
          <w:color w:val="000000" w:themeColor="text1"/>
        </w:rPr>
        <w:t xml:space="preserve"> por medio de la Contralora Interna Municipal, informó que a la fecha de la solicitud las autoridades “Investigadora, Substanciadora y </w:t>
      </w:r>
      <w:r w:rsidRPr="00DE34C3">
        <w:rPr>
          <w:rFonts w:ascii="Palatino Linotype" w:eastAsia="Palatino Linotype" w:hAnsi="Palatino Linotype" w:cs="Palatino Linotype"/>
          <w:color w:val="000000" w:themeColor="text1"/>
        </w:rPr>
        <w:lastRenderedPageBreak/>
        <w:t>Resolutora”, no habían sido nombradas por el Ejecutivo y el Cabildo Municipal, ya que se encuentran en proceso de preparación.</w:t>
      </w:r>
    </w:p>
    <w:p w:rsidR="00C63273" w:rsidRPr="00DE34C3" w:rsidRDefault="00C63273" w:rsidP="00DE34C3">
      <w:pPr>
        <w:rPr>
          <w:rFonts w:ascii="Palatino Linotype" w:eastAsia="Palatino Linotype" w:hAnsi="Palatino Linotype" w:cs="Palatino Linotype"/>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E34C3">
        <w:rPr>
          <w:rFonts w:ascii="Palatino Linotype" w:eastAsia="Palatino Linotype" w:hAnsi="Palatino Linotype" w:cs="Palatino Linotype"/>
          <w:color w:val="000000" w:themeColor="text1"/>
        </w:rPr>
        <w:t>Posteriormente, el</w:t>
      </w:r>
      <w:r w:rsidRPr="00DE34C3">
        <w:rPr>
          <w:rFonts w:ascii="Palatino Linotype" w:eastAsia="Palatino Linotype" w:hAnsi="Palatino Linotype" w:cs="Palatino Linotype"/>
          <w:b/>
          <w:color w:val="000000" w:themeColor="text1"/>
        </w:rPr>
        <w:t xml:space="preserve"> RECURRENTE </w:t>
      </w:r>
      <w:r w:rsidRPr="00DE34C3">
        <w:rPr>
          <w:rFonts w:ascii="Palatino Linotype" w:eastAsia="Palatino Linotype" w:hAnsi="Palatino Linotype" w:cs="Palatino Linotype"/>
          <w:color w:val="000000" w:themeColor="text1"/>
        </w:rPr>
        <w:t xml:space="preserve">se inconformó por </w:t>
      </w:r>
      <w:r w:rsidRPr="00DE34C3">
        <w:rPr>
          <w:rFonts w:ascii="Palatino Linotype" w:eastAsia="Palatino Linotype" w:hAnsi="Palatino Linotype" w:cs="Palatino Linotype"/>
          <w:b/>
          <w:color w:val="000000" w:themeColor="text1"/>
        </w:rPr>
        <w:t>la negativa de la información solicitada.</w:t>
      </w:r>
    </w:p>
    <w:p w:rsidR="00C63273" w:rsidRPr="00DE34C3" w:rsidRDefault="00C63273" w:rsidP="00DE34C3">
      <w:pPr>
        <w:spacing w:line="360" w:lineRule="auto"/>
        <w:jc w:val="both"/>
        <w:rPr>
          <w:rFonts w:ascii="Palatino Linotype" w:eastAsia="Palatino Linotype" w:hAnsi="Palatino Linotype" w:cs="Palatino Linotype"/>
          <w:color w:val="000000" w:themeColor="text1"/>
        </w:rPr>
      </w:pPr>
    </w:p>
    <w:p w:rsidR="00C63273" w:rsidRDefault="007646D8" w:rsidP="00DE34C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E34C3">
        <w:rPr>
          <w:rFonts w:ascii="Palatino Linotype" w:eastAsia="Palatino Linotype" w:hAnsi="Palatino Linotype" w:cs="Palatino Linotype"/>
          <w:color w:val="000000" w:themeColor="text1"/>
        </w:rPr>
        <w:t xml:space="preserve">En atención a lo expuesto, nos encontramos ante la presencia de un </w:t>
      </w:r>
      <w:r w:rsidRPr="00DE34C3">
        <w:rPr>
          <w:rFonts w:ascii="Palatino Linotype" w:eastAsia="Palatino Linotype" w:hAnsi="Palatino Linotype" w:cs="Palatino Linotype"/>
          <w:b/>
          <w:color w:val="000000" w:themeColor="text1"/>
        </w:rPr>
        <w:t>hecho negativo</w:t>
      </w:r>
      <w:r w:rsidRPr="00DE34C3">
        <w:rPr>
          <w:rFonts w:ascii="Palatino Linotype" w:eastAsia="Palatino Linotype" w:hAnsi="Palatino Linotype" w:cs="Palatino Linotype"/>
          <w:color w:val="000000" w:themeColor="text1"/>
        </w:rPr>
        <w:t xml:space="preserve">, en virtud de que la información solicitada no puede fácticamente obrar en los archivos del </w:t>
      </w:r>
      <w:r w:rsidRPr="00DE34C3">
        <w:rPr>
          <w:rFonts w:ascii="Palatino Linotype" w:eastAsia="Palatino Linotype" w:hAnsi="Palatino Linotype" w:cs="Palatino Linotype"/>
          <w:b/>
          <w:color w:val="000000" w:themeColor="text1"/>
        </w:rPr>
        <w:t>SUJETO OBLIGADO</w:t>
      </w:r>
      <w:r w:rsidRPr="00DE34C3">
        <w:rPr>
          <w:rFonts w:ascii="Palatino Linotype" w:eastAsia="Palatino Linotype" w:hAnsi="Palatino Linotype" w:cs="Palatino Linotype"/>
          <w:color w:val="000000" w:themeColor="text1"/>
        </w:rPr>
        <w:t xml:space="preserve">, ya que no puede probarse por ser lógica y materialmente imposible. </w:t>
      </w:r>
    </w:p>
    <w:p w:rsidR="00DE34C3" w:rsidRPr="00DE34C3" w:rsidRDefault="00DE34C3" w:rsidP="00DE34C3">
      <w:pPr>
        <w:spacing w:line="360" w:lineRule="auto"/>
        <w:jc w:val="both"/>
        <w:rPr>
          <w:rFonts w:ascii="Palatino Linotype" w:eastAsia="Palatino Linotype" w:hAnsi="Palatino Linotype" w:cs="Palatino Linotype"/>
          <w:color w:val="000000" w:themeColor="text1"/>
        </w:rPr>
      </w:pPr>
    </w:p>
    <w:p w:rsidR="00C63273" w:rsidRPr="00DE34C3" w:rsidRDefault="007646D8" w:rsidP="00DE34C3">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DE34C3">
        <w:rPr>
          <w:rFonts w:ascii="Palatino Linotype" w:eastAsia="Palatino Linotype" w:hAnsi="Palatino Linotype" w:cs="Palatino Linotype"/>
          <w:color w:val="000000" w:themeColor="text1"/>
        </w:rPr>
        <w:t xml:space="preserve">Asimismo, no se trata de un caso por el cual la negación del hecho implique la afirmación de este, simplemente se está ante una notoria y evidente inexistencia de la información solicitada. En este contexto, nos encontramos ante la presencia de un hecho negativo, en virtud de que la información solicitada no puede fácticamente obrar en los archivos del Sujeto Obligado, ya que no puede probarse por ser lógica y materialmente imposible. </w:t>
      </w:r>
    </w:p>
    <w:p w:rsidR="00C63273" w:rsidRPr="00DE34C3" w:rsidRDefault="00C63273" w:rsidP="00DE34C3">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C63273" w:rsidRPr="00DE34C3" w:rsidRDefault="007646D8" w:rsidP="00DE34C3">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DE34C3">
        <w:rPr>
          <w:rFonts w:ascii="Palatino Linotype" w:eastAsia="Palatino Linotype" w:hAnsi="Palatino Linotype" w:cs="Palatino Linotype"/>
          <w:color w:val="000000" w:themeColor="text1"/>
        </w:rPr>
        <w:t xml:space="preserve">Es conveniente, invocar la tesis con número de registro 267287, de la Sexta Época, Instancia: Segunda Sala, publicada en el Semanario Judicial de la Federación, Volumen LII, Tercera Parte, Materia Común, que indica lo siguiente: </w:t>
      </w:r>
    </w:p>
    <w:p w:rsidR="00C63273" w:rsidRPr="00DE34C3" w:rsidRDefault="007646D8" w:rsidP="00DE34C3">
      <w:pPr>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i/>
          <w:color w:val="000000" w:themeColor="text1"/>
        </w:rPr>
        <w:t>“</w:t>
      </w:r>
      <w:r w:rsidRPr="00DE34C3">
        <w:rPr>
          <w:rFonts w:ascii="Palatino Linotype" w:eastAsia="Palatino Linotype" w:hAnsi="Palatino Linotype" w:cs="Palatino Linotype"/>
          <w:b/>
          <w:i/>
          <w:color w:val="000000" w:themeColor="text1"/>
        </w:rPr>
        <w:t>HECHOS NEGATIVOS, NO SON SUSCEPTIBLES DE DEMOSTRACION.</w:t>
      </w:r>
      <w:r w:rsidRPr="00DE34C3">
        <w:rPr>
          <w:rFonts w:ascii="Palatino Linotype" w:eastAsia="Palatino Linotype" w:hAnsi="Palatino Linotype" w:cs="Palatino Linotype"/>
          <w:i/>
          <w:color w:val="000000" w:themeColor="text1"/>
        </w:rPr>
        <w:t xml:space="preserve"> Tratándose de un hecho negativo, el Juez no tiene por qué invocar prueba alguna de la que se desprenda, ya que es bien sabido que esta clase de hechos no son susceptibles de demostración.”</w:t>
      </w:r>
    </w:p>
    <w:p w:rsidR="00C63273" w:rsidRPr="00DE34C3" w:rsidRDefault="00C63273" w:rsidP="00DE34C3">
      <w:pPr>
        <w:spacing w:line="360" w:lineRule="auto"/>
        <w:jc w:val="both"/>
        <w:rPr>
          <w:rFonts w:ascii="Palatino Linotype" w:eastAsia="Palatino Linotype" w:hAnsi="Palatino Linotype" w:cs="Palatino Linotype"/>
          <w:b/>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color w:val="000000" w:themeColor="text1"/>
        </w:rPr>
        <w:t>Por otro lado, resulta conveniente mencionar que, conforme a la respuesta del</w:t>
      </w:r>
      <w:r w:rsidRPr="00DE34C3">
        <w:rPr>
          <w:rFonts w:ascii="Palatino Linotype" w:eastAsia="Palatino Linotype" w:hAnsi="Palatino Linotype" w:cs="Palatino Linotype"/>
          <w:b/>
          <w:color w:val="000000" w:themeColor="text1"/>
        </w:rPr>
        <w:t xml:space="preserve"> SUJETO OBLIGADO, </w:t>
      </w:r>
      <w:r w:rsidRPr="00DE34C3">
        <w:rPr>
          <w:rFonts w:ascii="Palatino Linotype" w:eastAsia="Palatino Linotype" w:hAnsi="Palatino Linotype" w:cs="Palatino Linotype"/>
          <w:color w:val="000000" w:themeColor="text1"/>
        </w:rPr>
        <w:t xml:space="preserve">la información solicitada se trata de </w:t>
      </w:r>
      <w:r w:rsidRPr="00DE34C3">
        <w:rPr>
          <w:rFonts w:ascii="Palatino Linotype" w:eastAsia="Palatino Linotype" w:hAnsi="Palatino Linotype" w:cs="Palatino Linotype"/>
          <w:b/>
          <w:color w:val="000000" w:themeColor="text1"/>
        </w:rPr>
        <w:t>Hechos Futuros</w:t>
      </w:r>
      <w:r w:rsidRPr="00DE34C3">
        <w:rPr>
          <w:rFonts w:ascii="Palatino Linotype" w:eastAsia="Palatino Linotype" w:hAnsi="Palatino Linotype" w:cs="Palatino Linotype"/>
          <w:color w:val="000000" w:themeColor="text1"/>
        </w:rPr>
        <w:t xml:space="preserve">, pues son documentos que a la fecha de la solicitud no se han generado, sirve como referencia la </w:t>
      </w:r>
      <w:r w:rsidRPr="00DE34C3">
        <w:rPr>
          <w:rFonts w:ascii="Palatino Linotype" w:eastAsia="Palatino Linotype" w:hAnsi="Palatino Linotype" w:cs="Palatino Linotype"/>
          <w:color w:val="000000" w:themeColor="text1"/>
        </w:rPr>
        <w:lastRenderedPageBreak/>
        <w:t>Jurisprudencia emitida por la Suprema Corte de Justicia de la Nación, que es del texto y rubro siguiente:</w:t>
      </w:r>
    </w:p>
    <w:p w:rsidR="00C63273" w:rsidRPr="00DE34C3" w:rsidRDefault="007646D8" w:rsidP="00DE34C3">
      <w:pPr>
        <w:pBdr>
          <w:top w:val="nil"/>
          <w:left w:val="nil"/>
          <w:bottom w:val="nil"/>
          <w:right w:val="nil"/>
          <w:between w:val="nil"/>
        </w:pBdr>
        <w:spacing w:after="120"/>
        <w:jc w:val="both"/>
        <w:rPr>
          <w:rFonts w:ascii="Palatino Linotype" w:eastAsia="Palatino Linotype" w:hAnsi="Palatino Linotype" w:cs="Palatino Linotype"/>
          <w:i/>
          <w:color w:val="000000" w:themeColor="text1"/>
        </w:rPr>
      </w:pPr>
      <w:r w:rsidRPr="00DE34C3">
        <w:rPr>
          <w:rFonts w:ascii="Palatino Linotype" w:eastAsia="Palatino Linotype" w:hAnsi="Palatino Linotype" w:cs="Palatino Linotype"/>
          <w:b/>
          <w:i/>
          <w:color w:val="000000" w:themeColor="text1"/>
        </w:rPr>
        <w:t>“DEMANDA DE AMPARO. LA RECLAMACIÓN DE UN ACTO FUTURO O INCIERTO, DEL CUAL NO PUEDA SABERSE CON EXACTITUD SI ES INMINENTE O SI LLEGARÁ O NO A MATERIALIZARSE, NO CONSTITUYE UN MOTIVO MANIFIESTO E INDUDABLE DE IMPROCEDENCIA, POR LO QUE EL JUEZ DE DISTRITO DEBE ADMITIRLA A TRÁMITE.</w:t>
      </w:r>
      <w:r w:rsidRPr="00DE34C3">
        <w:rPr>
          <w:rFonts w:ascii="Palatino Linotype" w:eastAsia="Palatino Linotype" w:hAnsi="Palatino Linotype" w:cs="Palatino Linotype"/>
          <w:i/>
          <w:color w:val="000000" w:themeColor="text1"/>
        </w:rPr>
        <w:t xml:space="preserve"> El artículo 145 de la Ley de Amparo faculta al Juez de Distrito para desechar la demanda de amparo indirecto cuando al examinarla aparezca un motivo manifiesto e indudable de improcedencia; sin embargo, esa potestad del Juez no es ilimitada, ni depende de un criterio puramente subjetivo, pues tal motivo debe estar plenamente demostrado, y advertirse en forma patente y absolutamente clara de la lectura del escrito de demanda, de los escritos aclaratorios o de los documentos que se anexen a esas promociones. De ahí que cuando se reclame un acto futuro e incierto y no pueda saberse con exactitud si es inminente, o bien, si llegará o no a materializarse, sino que es necesario contar con elementos de prueba que permitan una correcta conclusión, no debe considerarse que existe un motivo manifiesto e indudable de improcedencia que amerite aplicar el indicado artículo 145 para desechar de plano la demanda, por lo que el Juez de Distrito deberá admitirla a trámite. Lo anterior obedece a que para que el juzgador se encuentre en condiciones de saber si el acto reclamado, considerado como futuro, se realizará por parte de la autoridad, debe analizar los elementos probatorios existentes, y si estimara racionalmente que la responsable ya ordenó la realización del acto reclamado o que está a punto de hacerlo, deberá admitir la demanda, sin perjuicio de que durante la sustanciación del juicio quede plenamente probado que efectivamente se trata de un acto de ese tipo, o se tenga la certeza de la existencia de alguna otra causa de improcedencia regulada en el artículo 73 de la citada ley, u otra prevista en diverso precepto legal relacionado con la fracción XVIII de este numeral.No obstante, en términos del artículo 6 de la Constitución Política de los Estados Unidos Mexicanos, toda persona sin necesidad de acreditar interés alguno, tendrá acceso gratuito a la información pública </w:t>
      </w:r>
      <w:r w:rsidRPr="00DE34C3">
        <w:rPr>
          <w:rFonts w:ascii="Palatino Linotype" w:eastAsia="Palatino Linotype" w:hAnsi="Palatino Linotype" w:cs="Palatino Linotype"/>
          <w:b/>
          <w:i/>
          <w:color w:val="000000" w:themeColor="text1"/>
        </w:rPr>
        <w:t>en posesión</w:t>
      </w:r>
      <w:r w:rsidRPr="00DE34C3">
        <w:rPr>
          <w:rFonts w:ascii="Palatino Linotype" w:eastAsia="Palatino Linotype" w:hAnsi="Palatino Linotype" w:cs="Palatino Linotype"/>
          <w:i/>
          <w:color w:val="000000" w:themeColor="text1"/>
        </w:rPr>
        <w:t xml:space="preserve"> de cualquier autoridad, entidad, órgano y organismo federal, estatal y municipal, la cual sólo podrá ser reservada temporalmente por razones de interés público en los términos que fijen las leyes, debiendo prevalecer en la interpretación del derecho el principio de máxima publicidad, de ahí que los sujetos obligados deban conservar sus documentos en archivos administrados actualizados.”</w:t>
      </w:r>
    </w:p>
    <w:p w:rsidR="00C63273" w:rsidRPr="00DE34C3" w:rsidRDefault="00C63273" w:rsidP="00DE34C3">
      <w:pPr>
        <w:spacing w:line="360" w:lineRule="auto"/>
        <w:jc w:val="both"/>
        <w:rPr>
          <w:rFonts w:ascii="Palatino Linotype" w:eastAsia="Palatino Linotype" w:hAnsi="Palatino Linotype" w:cs="Palatino Linotype"/>
          <w:b/>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color w:val="000000" w:themeColor="text1"/>
        </w:rPr>
        <w:t>Robustece lo anterior los Criterios 1/2010 y 2/2010, emitidos por el “Comité de Acceso a la Información y Protección de Datos personales” de la Suprema Corte de Justicia de la Nación, que disponen: </w:t>
      </w:r>
    </w:p>
    <w:p w:rsidR="00C63273" w:rsidRPr="00DE34C3" w:rsidRDefault="007646D8" w:rsidP="00DE34C3">
      <w:pPr>
        <w:pBdr>
          <w:top w:val="nil"/>
          <w:left w:val="nil"/>
          <w:bottom w:val="nil"/>
          <w:right w:val="nil"/>
          <w:between w:val="nil"/>
        </w:pBdr>
        <w:spacing w:line="276" w:lineRule="auto"/>
        <w:rPr>
          <w:rFonts w:ascii="Palatino Linotype" w:hAnsi="Palatino Linotype"/>
          <w:color w:val="000000" w:themeColor="text1"/>
        </w:rPr>
      </w:pPr>
      <w:r w:rsidRPr="00DE34C3">
        <w:rPr>
          <w:rFonts w:ascii="Palatino Linotype" w:eastAsia="Palatino Linotype" w:hAnsi="Palatino Linotype" w:cs="Palatino Linotype"/>
          <w:i/>
          <w:color w:val="000000" w:themeColor="text1"/>
        </w:rPr>
        <w:lastRenderedPageBreak/>
        <w:t> “</w:t>
      </w:r>
      <w:r w:rsidRPr="00DE34C3">
        <w:rPr>
          <w:rFonts w:ascii="Palatino Linotype" w:eastAsia="Palatino Linotype" w:hAnsi="Palatino Linotype" w:cs="Palatino Linotype"/>
          <w:b/>
          <w:i/>
          <w:color w:val="000000" w:themeColor="text1"/>
        </w:rPr>
        <w:t>Criterio 1/2010</w:t>
      </w:r>
    </w:p>
    <w:p w:rsidR="00C63273" w:rsidRPr="00DE34C3" w:rsidRDefault="007646D8" w:rsidP="00DE34C3">
      <w:pPr>
        <w:pBdr>
          <w:top w:val="nil"/>
          <w:left w:val="nil"/>
          <w:bottom w:val="nil"/>
          <w:right w:val="nil"/>
          <w:between w:val="nil"/>
        </w:pBdr>
        <w:spacing w:line="276" w:lineRule="auto"/>
        <w:jc w:val="both"/>
        <w:rPr>
          <w:rFonts w:ascii="Palatino Linotype" w:hAnsi="Palatino Linotype"/>
          <w:color w:val="000000" w:themeColor="text1"/>
        </w:rPr>
      </w:pPr>
      <w:r w:rsidRPr="00DE34C3">
        <w:rPr>
          <w:rFonts w:ascii="Palatino Linotype" w:eastAsia="Palatino Linotype" w:hAnsi="Palatino Linotype" w:cs="Palatino Linotype"/>
          <w:b/>
          <w:i/>
          <w:color w:val="000000" w:themeColor="text1"/>
        </w:rPr>
        <w:t>SOLICITUD DE ACCESO A LA INFORMACIÓN. SU OTORGAMIENTO ES RESPECTO DE AQUELLA QUE EXISTA Y SE HUBIESE GENERADO AL MOMENTO DE LA PETICIÓN.</w:t>
      </w:r>
    </w:p>
    <w:p w:rsidR="00C63273" w:rsidRPr="00DE34C3" w:rsidRDefault="007646D8" w:rsidP="00DE34C3">
      <w:pPr>
        <w:pBdr>
          <w:top w:val="nil"/>
          <w:left w:val="nil"/>
          <w:bottom w:val="nil"/>
          <w:right w:val="nil"/>
          <w:between w:val="nil"/>
        </w:pBdr>
        <w:spacing w:line="276" w:lineRule="auto"/>
        <w:jc w:val="both"/>
        <w:rPr>
          <w:rFonts w:ascii="Palatino Linotype" w:hAnsi="Palatino Linotype"/>
          <w:color w:val="000000" w:themeColor="text1"/>
        </w:rPr>
      </w:pPr>
      <w:r w:rsidRPr="00DE34C3">
        <w:rPr>
          <w:rFonts w:ascii="Palatino Linotype" w:eastAsia="Palatino Linotype" w:hAnsi="Palatino Linotype" w:cs="Palatino Linotype"/>
          <w:b/>
          <w:i/>
          <w:color w:val="000000" w:themeColor="text1"/>
        </w:rPr>
        <w:t>El otorgamiento de la información procede respecto de aquella que sea existente y se encuentre en posesión del órgano de Estado, al momento de la solicitud</w:t>
      </w:r>
      <w:r w:rsidRPr="00DE34C3">
        <w:rPr>
          <w:rFonts w:ascii="Palatino Linotype" w:eastAsia="Palatino Linotype" w:hAnsi="Palatino Linotype" w:cs="Palatino Linotype"/>
          <w:i/>
          <w:color w:val="000000" w:themeColor="text1"/>
        </w:rPr>
        <w:t xml:space="preserve">; por lo que </w:t>
      </w:r>
      <w:r w:rsidRPr="00DE34C3">
        <w:rPr>
          <w:rFonts w:ascii="Palatino Linotype" w:eastAsia="Palatino Linotype" w:hAnsi="Palatino Linotype" w:cs="Palatino Linotype"/>
          <w:b/>
          <w:i/>
          <w:color w:val="000000" w:themeColor="text1"/>
        </w:rPr>
        <w:t>resulta inconducente otorgar la que se genere en fecha futura</w:t>
      </w:r>
      <w:r w:rsidRPr="00DE34C3">
        <w:rPr>
          <w:rFonts w:ascii="Palatino Linotype" w:eastAsia="Palatino Linotype" w:hAnsi="Palatino Linotype" w:cs="Palatino Linotype"/>
          <w:i/>
          <w:color w:val="000000" w:themeColor="text1"/>
        </w:rPr>
        <w:t>, en tanto ningún órgano de Estado puede verse vinculado en el otorgamiento de información de tal naturaleza, al tenor del artículo 6° constitucional, que dispone que la garantía del acceso a la información lo es respecto de aquella que se encuentre en posesión de cualquier autoridad, entidad, órgano y organismo federal, estatal y municipal, principio que se reitera en el artículo 1° de la Ley Federal de Transparencia y Acceso a la Información Pública Gubernamental.</w:t>
      </w:r>
    </w:p>
    <w:p w:rsidR="00C63273" w:rsidRPr="00DE34C3" w:rsidRDefault="007646D8" w:rsidP="00DE34C3">
      <w:pPr>
        <w:pBdr>
          <w:top w:val="nil"/>
          <w:left w:val="nil"/>
          <w:bottom w:val="nil"/>
          <w:right w:val="nil"/>
          <w:between w:val="nil"/>
        </w:pBdr>
        <w:spacing w:line="276" w:lineRule="auto"/>
        <w:jc w:val="both"/>
        <w:rPr>
          <w:rFonts w:ascii="Palatino Linotype" w:hAnsi="Palatino Linotype"/>
          <w:color w:val="000000" w:themeColor="text1"/>
        </w:rPr>
      </w:pPr>
      <w:r w:rsidRPr="00DE34C3">
        <w:rPr>
          <w:rFonts w:ascii="Palatino Linotype" w:eastAsia="Palatino Linotype" w:hAnsi="Palatino Linotype" w:cs="Palatino Linotype"/>
          <w:i/>
          <w:color w:val="000000" w:themeColor="text1"/>
        </w:rPr>
        <w:t>Clasificación de Información 69/2009-A. 30 de septiembre de 2009. Unanimidad de votos.”</w:t>
      </w:r>
    </w:p>
    <w:p w:rsidR="00C63273" w:rsidRPr="00DE34C3" w:rsidRDefault="007646D8" w:rsidP="00DE34C3">
      <w:pPr>
        <w:pBdr>
          <w:top w:val="nil"/>
          <w:left w:val="nil"/>
          <w:bottom w:val="nil"/>
          <w:right w:val="nil"/>
          <w:between w:val="nil"/>
        </w:pBdr>
        <w:spacing w:line="276" w:lineRule="auto"/>
        <w:rPr>
          <w:rFonts w:ascii="Palatino Linotype" w:hAnsi="Palatino Linotype"/>
          <w:color w:val="000000" w:themeColor="text1"/>
        </w:rPr>
      </w:pPr>
      <w:r w:rsidRPr="00DE34C3">
        <w:rPr>
          <w:rFonts w:ascii="Palatino Linotype" w:eastAsia="Palatino Linotype" w:hAnsi="Palatino Linotype" w:cs="Palatino Linotype"/>
          <w:i/>
          <w:color w:val="000000" w:themeColor="text1"/>
        </w:rPr>
        <w:t>“</w:t>
      </w:r>
      <w:r w:rsidRPr="00DE34C3">
        <w:rPr>
          <w:rFonts w:ascii="Palatino Linotype" w:eastAsia="Palatino Linotype" w:hAnsi="Palatino Linotype" w:cs="Palatino Linotype"/>
          <w:b/>
          <w:i/>
          <w:color w:val="000000" w:themeColor="text1"/>
        </w:rPr>
        <w:t>Criterio 2/2010.</w:t>
      </w:r>
    </w:p>
    <w:p w:rsidR="00C63273" w:rsidRPr="00DE34C3" w:rsidRDefault="007646D8" w:rsidP="00DE34C3">
      <w:pPr>
        <w:pBdr>
          <w:top w:val="nil"/>
          <w:left w:val="nil"/>
          <w:bottom w:val="nil"/>
          <w:right w:val="nil"/>
          <w:between w:val="nil"/>
        </w:pBdr>
        <w:spacing w:line="276" w:lineRule="auto"/>
        <w:jc w:val="both"/>
        <w:rPr>
          <w:rFonts w:ascii="Palatino Linotype" w:hAnsi="Palatino Linotype"/>
          <w:color w:val="000000" w:themeColor="text1"/>
        </w:rPr>
      </w:pPr>
      <w:r w:rsidRPr="00DE34C3">
        <w:rPr>
          <w:rFonts w:ascii="Palatino Linotype" w:eastAsia="Palatino Linotype" w:hAnsi="Palatino Linotype" w:cs="Palatino Linotype"/>
          <w:b/>
          <w:i/>
          <w:color w:val="000000" w:themeColor="text1"/>
        </w:rPr>
        <w:t>SOLICITUD DE ACCESO A LA INFORMACIÓN. ES MATERIA DE ANÁLISIS Y OTORGAMIENTO LA GENERADA HASTA LA FECHA DE LA SOLICITUD EN CASO DE IMPRECISIÓN TEMPORAL. </w:t>
      </w:r>
    </w:p>
    <w:p w:rsidR="00C63273" w:rsidRPr="00DE34C3" w:rsidRDefault="007646D8" w:rsidP="00DE34C3">
      <w:pPr>
        <w:pBdr>
          <w:top w:val="nil"/>
          <w:left w:val="nil"/>
          <w:bottom w:val="nil"/>
          <w:right w:val="nil"/>
          <w:between w:val="nil"/>
        </w:pBdr>
        <w:spacing w:line="276" w:lineRule="auto"/>
        <w:jc w:val="both"/>
        <w:rPr>
          <w:rFonts w:ascii="Palatino Linotype" w:hAnsi="Palatino Linotype"/>
          <w:color w:val="000000" w:themeColor="text1"/>
        </w:rPr>
      </w:pPr>
      <w:r w:rsidRPr="00DE34C3">
        <w:rPr>
          <w:rFonts w:ascii="Palatino Linotype" w:eastAsia="Palatino Linotype" w:hAnsi="Palatino Linotype" w:cs="Palatino Linotype"/>
          <w:i/>
          <w:color w:val="000000" w:themeColor="text1"/>
        </w:rPr>
        <w:t>La información que en todo caso debe ser materia de análisis y pronunciamiento sobre su naturaleza, disponibilidad y acceso, es aquélla que en términos del artículo 6° constitucional y 1° de la Ley Federal de Transparencia y Acceso a la Información Pública Gubernamental, se encuentre en posesión de este Alto Tribunal; es decir, se hubiese ya generado y sea existente al momento del planteamiento de solicitud de acceso. Por ello, en caso de que se solicite información sin que se precise el término temporal, deberá entenderse que es aquella que se hubiese generado y se tenga en posesión al día de la fecha de la solicitud de acceso correspondiente.</w:t>
      </w:r>
    </w:p>
    <w:p w:rsidR="00C63273" w:rsidRPr="00DE34C3" w:rsidRDefault="007646D8" w:rsidP="00DE34C3">
      <w:pPr>
        <w:spacing w:line="360" w:lineRule="auto"/>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i/>
          <w:color w:val="000000" w:themeColor="text1"/>
        </w:rPr>
        <w:t>Clasificación de Información 69/2009-A. 30 de septiembre de 2009. Unanimidad de votos.”</w:t>
      </w:r>
    </w:p>
    <w:p w:rsidR="00C63273" w:rsidRPr="00DE34C3" w:rsidRDefault="00C63273" w:rsidP="00DE34C3">
      <w:pPr>
        <w:spacing w:line="360" w:lineRule="auto"/>
        <w:jc w:val="both"/>
        <w:rPr>
          <w:rFonts w:ascii="Palatino Linotype" w:eastAsia="Palatino Linotype" w:hAnsi="Palatino Linotype" w:cs="Palatino Linotype"/>
          <w:b/>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color w:val="000000" w:themeColor="text1"/>
        </w:rPr>
        <w:t xml:space="preserve">Ahora bien, 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w:t>
      </w:r>
      <w:r w:rsidRPr="00DE34C3">
        <w:rPr>
          <w:rFonts w:ascii="Palatino Linotype" w:eastAsia="Palatino Linotype" w:hAnsi="Palatino Linotype" w:cs="Palatino Linotype"/>
          <w:color w:val="000000" w:themeColor="text1"/>
        </w:rPr>
        <w:lastRenderedPageBreak/>
        <w:t>particulares, así como, atención adecuada a las personas con discapacidad y a los hablantes de lengua indígena con el objeto de otorgar la protección más amplia del derecho de las personas.</w:t>
      </w:r>
    </w:p>
    <w:p w:rsidR="00C63273" w:rsidRPr="00DE34C3" w:rsidRDefault="00C63273" w:rsidP="00DE34C3">
      <w:pPr>
        <w:spacing w:line="360" w:lineRule="auto"/>
        <w:jc w:val="both"/>
        <w:rPr>
          <w:rFonts w:ascii="Palatino Linotype" w:eastAsia="Palatino Linotype" w:hAnsi="Palatino Linotype" w:cs="Palatino Linotype"/>
          <w:b/>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color w:val="000000" w:themeColor="text1"/>
        </w:rPr>
        <w:t>En este sentido, para atender las solicitudes de información, los Sujetos Obligados contarán con un área denominada Unidad de Transparencia</w:t>
      </w:r>
      <w:r w:rsidRPr="00DE34C3">
        <w:rPr>
          <w:rFonts w:ascii="Palatino Linotype" w:eastAsia="Palatino Linotype" w:hAnsi="Palatino Linotype" w:cs="Palatino Linotype"/>
          <w:color w:val="000000" w:themeColor="text1"/>
          <w:vertAlign w:val="superscript"/>
        </w:rPr>
        <w:footnoteReference w:id="5"/>
      </w:r>
      <w:r w:rsidRPr="00DE34C3">
        <w:rPr>
          <w:rFonts w:ascii="Palatino Linotype" w:eastAsia="Palatino Linotype" w:hAnsi="Palatino Linotype" w:cs="Palatino Linotype"/>
          <w:color w:val="000000" w:themeColor="text1"/>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DE34C3">
        <w:rPr>
          <w:rFonts w:ascii="Palatino Linotype" w:eastAsia="Palatino Linotype" w:hAnsi="Palatino Linotype" w:cs="Palatino Linotype"/>
          <w:b/>
          <w:color w:val="000000" w:themeColor="text1"/>
        </w:rPr>
        <w:t xml:space="preserve"> </w:t>
      </w:r>
      <w:r w:rsidRPr="00DE34C3">
        <w:rPr>
          <w:rFonts w:ascii="Palatino Linotype" w:eastAsia="Palatino Linotype" w:hAnsi="Palatino Linotype" w:cs="Palatino Linotype"/>
          <w:color w:val="000000" w:themeColor="text1"/>
        </w:rPr>
        <w:t>en los términos de la Ley General y la Ley de Transparencia y Acceso a la Información Pública del Estado de México y Municipios</w:t>
      </w:r>
      <w:r w:rsidRPr="00DE34C3">
        <w:rPr>
          <w:rFonts w:ascii="Palatino Linotype" w:eastAsia="Palatino Linotype" w:hAnsi="Palatino Linotype" w:cs="Palatino Linotype"/>
          <w:color w:val="000000" w:themeColor="text1"/>
          <w:vertAlign w:val="superscript"/>
        </w:rPr>
        <w:footnoteReference w:id="6"/>
      </w:r>
      <w:r w:rsidRPr="00DE34C3">
        <w:rPr>
          <w:rFonts w:ascii="Palatino Linotype" w:eastAsia="Palatino Linotype" w:hAnsi="Palatino Linotype" w:cs="Palatino Linotype"/>
          <w:color w:val="000000" w:themeColor="text1"/>
        </w:rPr>
        <w:t>.</w:t>
      </w:r>
    </w:p>
    <w:p w:rsidR="00C63273" w:rsidRPr="00DE34C3" w:rsidRDefault="00C63273" w:rsidP="00DE34C3">
      <w:pPr>
        <w:rPr>
          <w:rFonts w:ascii="Palatino Linotype" w:eastAsia="Palatino Linotype" w:hAnsi="Palatino Linotype" w:cs="Palatino Linotype"/>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color w:val="000000" w:themeColor="text1"/>
        </w:rPr>
        <w:t>De conformidad con lo dispuesto en la Ley de Transparencia y Acceso a la Información Pública del Estado de México y Municipios, las Unidades de Transparencia tendrán, entre sus atribuciones, las siguientes:</w:t>
      </w:r>
    </w:p>
    <w:p w:rsidR="00C63273" w:rsidRPr="00DE34C3" w:rsidRDefault="007646D8" w:rsidP="00DE34C3">
      <w:pPr>
        <w:numPr>
          <w:ilvl w:val="1"/>
          <w:numId w:val="2"/>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E34C3">
        <w:rPr>
          <w:rFonts w:ascii="Palatino Linotype" w:eastAsia="Palatino Linotype" w:hAnsi="Palatino Linotype" w:cs="Palatino Linotype"/>
          <w:color w:val="000000" w:themeColor="text1"/>
        </w:rPr>
        <w:t>Recibir, tramitar y dar respuesta a las solicitudes de acceso a la información;</w:t>
      </w:r>
    </w:p>
    <w:p w:rsidR="00C63273" w:rsidRPr="00DE34C3" w:rsidRDefault="007646D8" w:rsidP="00DE34C3">
      <w:pPr>
        <w:numPr>
          <w:ilvl w:val="1"/>
          <w:numId w:val="2"/>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E34C3">
        <w:rPr>
          <w:rFonts w:ascii="Palatino Linotype" w:eastAsia="Palatino Linotype" w:hAnsi="Palatino Linotype" w:cs="Palatino Linotype"/>
          <w:color w:val="000000" w:themeColor="text1"/>
        </w:rPr>
        <w:t xml:space="preserve">Realizar, con efectividad, los trámites internos necesarios para la atención de las solicitudes de acceso a la información; </w:t>
      </w:r>
    </w:p>
    <w:p w:rsidR="00C63273" w:rsidRPr="00DE34C3" w:rsidRDefault="007646D8" w:rsidP="00DE34C3">
      <w:pPr>
        <w:numPr>
          <w:ilvl w:val="1"/>
          <w:numId w:val="2"/>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DE34C3">
        <w:rPr>
          <w:rFonts w:ascii="Palatino Linotype" w:eastAsia="Palatino Linotype" w:hAnsi="Palatino Linotype" w:cs="Palatino Linotype"/>
          <w:color w:val="000000" w:themeColor="text1"/>
        </w:rPr>
        <w:t xml:space="preserve">Entregar, en su caso, a los particulares la información solicitada; y </w:t>
      </w:r>
    </w:p>
    <w:p w:rsidR="00C63273" w:rsidRPr="00DE34C3" w:rsidRDefault="007646D8" w:rsidP="00DE34C3">
      <w:pPr>
        <w:numPr>
          <w:ilvl w:val="1"/>
          <w:numId w:val="2"/>
        </w:numPr>
        <w:pBdr>
          <w:top w:val="nil"/>
          <w:left w:val="nil"/>
          <w:bottom w:val="nil"/>
          <w:right w:val="nil"/>
          <w:between w:val="nil"/>
        </w:pBdr>
        <w:spacing w:after="240"/>
        <w:ind w:left="0" w:firstLine="0"/>
        <w:jc w:val="both"/>
        <w:rPr>
          <w:rFonts w:ascii="Palatino Linotype" w:eastAsia="Palatino Linotype" w:hAnsi="Palatino Linotype" w:cs="Palatino Linotype"/>
          <w:color w:val="000000" w:themeColor="text1"/>
        </w:rPr>
      </w:pPr>
      <w:r w:rsidRPr="00DE34C3">
        <w:rPr>
          <w:rFonts w:ascii="Palatino Linotype" w:eastAsia="Palatino Linotype" w:hAnsi="Palatino Linotype" w:cs="Palatino Linotype"/>
          <w:color w:val="000000" w:themeColor="text1"/>
        </w:rPr>
        <w:t>Efectuar las notificaciones a los solicitantes.</w:t>
      </w:r>
    </w:p>
    <w:p w:rsidR="00C63273" w:rsidRPr="00DE34C3" w:rsidRDefault="00C63273" w:rsidP="00DE34C3">
      <w:pPr>
        <w:spacing w:before="240" w:after="240"/>
        <w:jc w:val="both"/>
        <w:rPr>
          <w:rFonts w:ascii="Palatino Linotype" w:eastAsia="Palatino Linotype" w:hAnsi="Palatino Linotype" w:cs="Palatino Linotype"/>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color w:val="000000" w:themeColor="text1"/>
        </w:rPr>
        <w:t xml:space="preserve">Otros sujetos del proceso de atención a las solicitudes de información son los servidores públicos habilitados, quienes serán designados por el titular del </w:t>
      </w:r>
      <w:r w:rsidRPr="00DE34C3">
        <w:rPr>
          <w:rFonts w:ascii="Palatino Linotype" w:eastAsia="Palatino Linotype" w:hAnsi="Palatino Linotype" w:cs="Palatino Linotype"/>
          <w:b/>
          <w:color w:val="000000" w:themeColor="text1"/>
        </w:rPr>
        <w:t xml:space="preserve">SUJETO </w:t>
      </w:r>
      <w:r w:rsidRPr="00DE34C3">
        <w:rPr>
          <w:rFonts w:ascii="Palatino Linotype" w:eastAsia="Palatino Linotype" w:hAnsi="Palatino Linotype" w:cs="Palatino Linotype"/>
          <w:b/>
          <w:color w:val="000000" w:themeColor="text1"/>
        </w:rPr>
        <w:lastRenderedPageBreak/>
        <w:t xml:space="preserve">OBLIGADO </w:t>
      </w:r>
      <w:r w:rsidRPr="00DE34C3">
        <w:rPr>
          <w:rFonts w:ascii="Palatino Linotype" w:eastAsia="Palatino Linotype" w:hAnsi="Palatino Linotype" w:cs="Palatino Linotype"/>
          <w:color w:val="000000" w:themeColor="text1"/>
        </w:rPr>
        <w:t>a propuesta del responsable de la Unidad de Transparencia</w:t>
      </w:r>
      <w:r w:rsidRPr="00DE34C3">
        <w:rPr>
          <w:rFonts w:ascii="Palatino Linotype" w:eastAsia="Palatino Linotype" w:hAnsi="Palatino Linotype" w:cs="Palatino Linotype"/>
          <w:color w:val="000000" w:themeColor="text1"/>
          <w:vertAlign w:val="superscript"/>
        </w:rPr>
        <w:footnoteReference w:id="7"/>
      </w:r>
      <w:r w:rsidRPr="00DE34C3">
        <w:rPr>
          <w:rFonts w:ascii="Palatino Linotype" w:eastAsia="Palatino Linotype" w:hAnsi="Palatino Linotype" w:cs="Palatino Linotype"/>
          <w:color w:val="000000" w:themeColor="text1"/>
        </w:rPr>
        <w:t xml:space="preserve"> y tendrán, entre sus atribuciones, las siguientes</w:t>
      </w:r>
      <w:r w:rsidRPr="00DE34C3">
        <w:rPr>
          <w:rFonts w:ascii="Palatino Linotype" w:eastAsia="Palatino Linotype" w:hAnsi="Palatino Linotype" w:cs="Palatino Linotype"/>
          <w:color w:val="000000" w:themeColor="text1"/>
          <w:vertAlign w:val="superscript"/>
        </w:rPr>
        <w:footnoteReference w:id="8"/>
      </w:r>
      <w:r w:rsidRPr="00DE34C3">
        <w:rPr>
          <w:rFonts w:ascii="Palatino Linotype" w:eastAsia="Palatino Linotype" w:hAnsi="Palatino Linotype" w:cs="Palatino Linotype"/>
          <w:color w:val="000000" w:themeColor="text1"/>
        </w:rPr>
        <w:t>:</w:t>
      </w:r>
    </w:p>
    <w:p w:rsidR="00C63273" w:rsidRPr="00DE34C3" w:rsidRDefault="007646D8" w:rsidP="00DE34C3">
      <w:pPr>
        <w:numPr>
          <w:ilvl w:val="1"/>
          <w:numId w:val="3"/>
        </w:numPr>
        <w:pBdr>
          <w:top w:val="nil"/>
          <w:left w:val="nil"/>
          <w:bottom w:val="nil"/>
          <w:right w:val="nil"/>
          <w:between w:val="nil"/>
        </w:pBdr>
        <w:spacing w:before="240"/>
        <w:ind w:left="0" w:firstLine="0"/>
        <w:jc w:val="both"/>
        <w:rPr>
          <w:rFonts w:ascii="Palatino Linotype" w:eastAsia="Palatino Linotype" w:hAnsi="Palatino Linotype" w:cs="Palatino Linotype"/>
          <w:color w:val="000000" w:themeColor="text1"/>
        </w:rPr>
      </w:pPr>
      <w:r w:rsidRPr="00DE34C3">
        <w:rPr>
          <w:rFonts w:ascii="Palatino Linotype" w:eastAsia="Palatino Linotype" w:hAnsi="Palatino Linotype" w:cs="Palatino Linotype"/>
          <w:color w:val="000000" w:themeColor="text1"/>
        </w:rPr>
        <w:t>Localizar la información que le solicite la Unidad de Transparencia; y</w:t>
      </w:r>
    </w:p>
    <w:p w:rsidR="00C63273" w:rsidRPr="00DE34C3" w:rsidRDefault="007646D8" w:rsidP="00DE34C3">
      <w:pPr>
        <w:numPr>
          <w:ilvl w:val="1"/>
          <w:numId w:val="3"/>
        </w:numPr>
        <w:pBdr>
          <w:top w:val="nil"/>
          <w:left w:val="nil"/>
          <w:bottom w:val="nil"/>
          <w:right w:val="nil"/>
          <w:between w:val="nil"/>
        </w:pBdr>
        <w:spacing w:after="240"/>
        <w:ind w:left="0" w:firstLine="0"/>
        <w:jc w:val="both"/>
        <w:rPr>
          <w:rFonts w:ascii="Palatino Linotype" w:eastAsia="Palatino Linotype" w:hAnsi="Palatino Linotype" w:cs="Palatino Linotype"/>
          <w:color w:val="000000" w:themeColor="text1"/>
        </w:rPr>
      </w:pPr>
      <w:r w:rsidRPr="00DE34C3">
        <w:rPr>
          <w:rFonts w:ascii="Palatino Linotype" w:eastAsia="Palatino Linotype" w:hAnsi="Palatino Linotype" w:cs="Palatino Linotype"/>
          <w:color w:val="000000" w:themeColor="text1"/>
        </w:rPr>
        <w:t>Proporcionar la información que obre en los archivos y que le sea solicitada por la Unidad de Transparencia.</w:t>
      </w:r>
    </w:p>
    <w:p w:rsidR="00C63273" w:rsidRPr="00DE34C3" w:rsidRDefault="00C63273" w:rsidP="00DE34C3">
      <w:pPr>
        <w:jc w:val="both"/>
        <w:rPr>
          <w:rFonts w:ascii="Palatino Linotype" w:eastAsia="Palatino Linotype" w:hAnsi="Palatino Linotype" w:cs="Palatino Linotype"/>
          <w:b/>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color w:val="000000" w:themeColor="text1"/>
        </w:rPr>
        <w:t xml:space="preserve">De tal manera que cada una de las áreas administrativas del </w:t>
      </w:r>
      <w:r w:rsidRPr="00DE34C3">
        <w:rPr>
          <w:rFonts w:ascii="Palatino Linotype" w:eastAsia="Palatino Linotype" w:hAnsi="Palatino Linotype" w:cs="Palatino Linotype"/>
          <w:b/>
          <w:color w:val="000000" w:themeColor="text1"/>
        </w:rPr>
        <w:t>SUJETO OBLIGADO</w:t>
      </w:r>
      <w:r w:rsidRPr="00DE34C3">
        <w:rPr>
          <w:rFonts w:ascii="Palatino Linotype" w:eastAsia="Palatino Linotype" w:hAnsi="Palatino Linotype" w:cs="Palatino Linotype"/>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C63273" w:rsidRPr="00DE34C3" w:rsidRDefault="00C63273" w:rsidP="00DE34C3">
      <w:pPr>
        <w:spacing w:line="360" w:lineRule="auto"/>
        <w:jc w:val="both"/>
        <w:rPr>
          <w:rFonts w:ascii="Palatino Linotype" w:eastAsia="Palatino Linotype" w:hAnsi="Palatino Linotype" w:cs="Palatino Linotype"/>
          <w:b/>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color w:val="000000" w:themeColor="text1"/>
        </w:rPr>
        <w:t>Aunado a lo anterior, la Ley de Transparencia y Acceso a la Información Pública del Estado de México y Municipios, en su artículo 53, establece las funciones correspondientes a esta Unidad; mismas que se inserta a continuación:</w:t>
      </w:r>
    </w:p>
    <w:p w:rsidR="00C63273" w:rsidRPr="00DE34C3" w:rsidRDefault="007646D8" w:rsidP="00DE34C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DE34C3">
        <w:rPr>
          <w:rFonts w:ascii="Palatino Linotype" w:eastAsia="Palatino Linotype" w:hAnsi="Palatino Linotype" w:cs="Palatino Linotype"/>
          <w:b/>
          <w:i/>
          <w:color w:val="000000" w:themeColor="text1"/>
        </w:rPr>
        <w:t>“Artículo 53</w:t>
      </w:r>
      <w:r w:rsidRPr="00DE34C3">
        <w:rPr>
          <w:rFonts w:ascii="Palatino Linotype" w:eastAsia="Palatino Linotype" w:hAnsi="Palatino Linotype" w:cs="Palatino Linotype"/>
          <w:i/>
          <w:color w:val="000000" w:themeColor="text1"/>
        </w:rPr>
        <w:t xml:space="preserve">. Las Unidades de Transparencia tendrán las siguientes funciones: </w:t>
      </w:r>
    </w:p>
    <w:p w:rsidR="00C63273" w:rsidRPr="00DE34C3" w:rsidRDefault="00C63273" w:rsidP="00DE34C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p>
    <w:p w:rsidR="00C63273" w:rsidRPr="00DE34C3" w:rsidRDefault="007646D8" w:rsidP="00DE34C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DE34C3">
        <w:rPr>
          <w:rFonts w:ascii="Palatino Linotype" w:eastAsia="Palatino Linotype" w:hAnsi="Palatino Linotype" w:cs="Palatino Linotype"/>
          <w:i/>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C63273" w:rsidRPr="00DE34C3" w:rsidRDefault="007646D8" w:rsidP="00DE34C3">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DE34C3">
        <w:rPr>
          <w:rFonts w:ascii="Palatino Linotype" w:eastAsia="Palatino Linotype" w:hAnsi="Palatino Linotype" w:cs="Palatino Linotype"/>
          <w:b/>
          <w:i/>
          <w:color w:val="000000" w:themeColor="text1"/>
        </w:rPr>
        <w:t xml:space="preserve">II. Recibir, tramitar y dar respuesta a las solicitudes de acceso a la información; </w:t>
      </w:r>
    </w:p>
    <w:p w:rsidR="00C63273" w:rsidRPr="00DE34C3" w:rsidRDefault="007646D8" w:rsidP="00DE34C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DE34C3">
        <w:rPr>
          <w:rFonts w:ascii="Palatino Linotype" w:eastAsia="Palatino Linotype" w:hAnsi="Palatino Linotype" w:cs="Palatino Linotype"/>
          <w:i/>
          <w:color w:val="000000" w:themeColor="text1"/>
        </w:rPr>
        <w:t xml:space="preserve">III. Auxiliar a los particulares en la elaboración de solicitudes de acceso a la información y, en su caso, orientarlos sobre los sujetos obligados competentes conforme a la normatividad aplicable; </w:t>
      </w:r>
    </w:p>
    <w:p w:rsidR="00C63273" w:rsidRPr="00DE34C3" w:rsidRDefault="007646D8" w:rsidP="00DE34C3">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DE34C3">
        <w:rPr>
          <w:rFonts w:ascii="Palatino Linotype" w:eastAsia="Palatino Linotype" w:hAnsi="Palatino Linotype" w:cs="Palatino Linotype"/>
          <w:b/>
          <w:i/>
          <w:color w:val="000000" w:themeColor="text1"/>
        </w:rPr>
        <w:t xml:space="preserve">IV. Realizar, con efectividad, los trámites internos necesarios para la atención de las solicitudes de acceso a la información; </w:t>
      </w:r>
    </w:p>
    <w:p w:rsidR="00C63273" w:rsidRPr="00DE34C3" w:rsidRDefault="007646D8" w:rsidP="00DE34C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DE34C3">
        <w:rPr>
          <w:rFonts w:ascii="Palatino Linotype" w:eastAsia="Palatino Linotype" w:hAnsi="Palatino Linotype" w:cs="Palatino Linotype"/>
          <w:i/>
          <w:color w:val="000000" w:themeColor="text1"/>
        </w:rPr>
        <w:t xml:space="preserve">V. Entregar, en su caso, a los particulares la información solicitada; </w:t>
      </w:r>
    </w:p>
    <w:p w:rsidR="00C63273" w:rsidRPr="00DE34C3" w:rsidRDefault="007646D8" w:rsidP="00DE34C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DE34C3">
        <w:rPr>
          <w:rFonts w:ascii="Palatino Linotype" w:eastAsia="Palatino Linotype" w:hAnsi="Palatino Linotype" w:cs="Palatino Linotype"/>
          <w:i/>
          <w:color w:val="000000" w:themeColor="text1"/>
        </w:rPr>
        <w:lastRenderedPageBreak/>
        <w:t xml:space="preserve">VI. Efectuar las notificaciones a los solicitantes; </w:t>
      </w:r>
    </w:p>
    <w:p w:rsidR="00C63273" w:rsidRPr="00DE34C3" w:rsidRDefault="007646D8" w:rsidP="00DE34C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DE34C3">
        <w:rPr>
          <w:rFonts w:ascii="Palatino Linotype" w:eastAsia="Palatino Linotype" w:hAnsi="Palatino Linotype" w:cs="Palatino Linotype"/>
          <w:i/>
          <w:color w:val="000000" w:themeColor="text1"/>
        </w:rPr>
        <w:t xml:space="preserve">VII. Proponer al Comité de Transparencia, los procedimientos internos que aseguren la mayor eficiencia en la gestión de las solicitudes de acceso a la información, conforme a la normatividad aplicable; </w:t>
      </w:r>
    </w:p>
    <w:p w:rsidR="00C63273" w:rsidRPr="00DE34C3" w:rsidRDefault="007646D8" w:rsidP="00DE34C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DE34C3">
        <w:rPr>
          <w:rFonts w:ascii="Palatino Linotype" w:eastAsia="Palatino Linotype" w:hAnsi="Palatino Linotype" w:cs="Palatino Linotype"/>
          <w:i/>
          <w:color w:val="000000" w:themeColor="text1"/>
        </w:rPr>
        <w:t xml:space="preserve">VIII. Proponer a quien preside el Comité de Transparencia, personal habilitado que sea necesario para recibir y dar trámite a las solicitudes de acceso a la información; </w:t>
      </w:r>
    </w:p>
    <w:p w:rsidR="00C63273" w:rsidRPr="00DE34C3" w:rsidRDefault="007646D8" w:rsidP="00DE34C3">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DE34C3">
        <w:rPr>
          <w:rFonts w:ascii="Palatino Linotype" w:eastAsia="Palatino Linotype" w:hAnsi="Palatino Linotype" w:cs="Palatino Linotype"/>
          <w:b/>
          <w:i/>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C63273" w:rsidRPr="00DE34C3" w:rsidRDefault="007646D8" w:rsidP="00DE34C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DE34C3">
        <w:rPr>
          <w:rFonts w:ascii="Palatino Linotype" w:eastAsia="Palatino Linotype" w:hAnsi="Palatino Linotype" w:cs="Palatino Linotype"/>
          <w:i/>
          <w:color w:val="000000" w:themeColor="text1"/>
        </w:rPr>
        <w:t xml:space="preserve">X. Presentar ante el Comité, el proyecto de clasificación de información; </w:t>
      </w:r>
    </w:p>
    <w:p w:rsidR="00C63273" w:rsidRPr="00DE34C3" w:rsidRDefault="007646D8" w:rsidP="00DE34C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DE34C3">
        <w:rPr>
          <w:rFonts w:ascii="Palatino Linotype" w:eastAsia="Palatino Linotype" w:hAnsi="Palatino Linotype" w:cs="Palatino Linotype"/>
          <w:i/>
          <w:color w:val="000000" w:themeColor="text1"/>
        </w:rPr>
        <w:t xml:space="preserve">XI. Promover e implementar políticas de transparencia proactiva procurando su accesibilidad; </w:t>
      </w:r>
    </w:p>
    <w:p w:rsidR="00C63273" w:rsidRPr="00DE34C3" w:rsidRDefault="007646D8" w:rsidP="00DE34C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DE34C3">
        <w:rPr>
          <w:rFonts w:ascii="Palatino Linotype" w:eastAsia="Palatino Linotype" w:hAnsi="Palatino Linotype" w:cs="Palatino Linotype"/>
          <w:i/>
          <w:color w:val="000000" w:themeColor="text1"/>
        </w:rPr>
        <w:t xml:space="preserve">XII. Fomentar la transparencia y accesibilidad al interior del sujeto obligado; </w:t>
      </w:r>
    </w:p>
    <w:p w:rsidR="00C63273" w:rsidRPr="00DE34C3" w:rsidRDefault="007646D8" w:rsidP="00DE34C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DE34C3">
        <w:rPr>
          <w:rFonts w:ascii="Palatino Linotype" w:eastAsia="Palatino Linotype" w:hAnsi="Palatino Linotype" w:cs="Palatino Linotype"/>
          <w:i/>
          <w:color w:val="000000" w:themeColor="text1"/>
        </w:rPr>
        <w:t>XIII. Hacer del conocimiento de la instancia competente la probable responsabilidad por el incumplimiento de las obligaciones previstas en la presente Ley; y</w:t>
      </w:r>
    </w:p>
    <w:p w:rsidR="00C63273" w:rsidRPr="00DE34C3" w:rsidRDefault="007646D8" w:rsidP="00DE34C3">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DE34C3">
        <w:rPr>
          <w:rFonts w:ascii="Palatino Linotype" w:eastAsia="Palatino Linotype" w:hAnsi="Palatino Linotype" w:cs="Palatino Linotype"/>
          <w:i/>
          <w:color w:val="000000" w:themeColor="text1"/>
        </w:rPr>
        <w:t>XIV. Las demás que resulten necesarias para facilitar el acceso a la información y aquellas que se desprenden de la presente Ley y demás disposiciones jurídicas aplicables. (…)</w:t>
      </w:r>
    </w:p>
    <w:p w:rsidR="00C63273" w:rsidRPr="00DE34C3" w:rsidRDefault="007646D8" w:rsidP="00DE34C3">
      <w:pPr>
        <w:pBdr>
          <w:top w:val="nil"/>
          <w:left w:val="nil"/>
          <w:bottom w:val="nil"/>
          <w:right w:val="nil"/>
          <w:between w:val="nil"/>
        </w:pBdr>
        <w:tabs>
          <w:tab w:val="left" w:pos="426"/>
        </w:tabs>
        <w:spacing w:after="240"/>
        <w:jc w:val="both"/>
        <w:rPr>
          <w:rFonts w:ascii="Palatino Linotype" w:eastAsia="Palatino Linotype" w:hAnsi="Palatino Linotype" w:cs="Palatino Linotype"/>
          <w:i/>
          <w:color w:val="000000" w:themeColor="text1"/>
        </w:rPr>
      </w:pPr>
      <w:r w:rsidRPr="00DE34C3">
        <w:rPr>
          <w:rFonts w:ascii="Palatino Linotype" w:eastAsia="Palatino Linotype" w:hAnsi="Palatino Linotype" w:cs="Palatino Linotype"/>
          <w:i/>
          <w:color w:val="000000" w:themeColor="text1"/>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C63273" w:rsidRPr="00DE34C3" w:rsidRDefault="00C63273" w:rsidP="00DE34C3">
      <w:pPr>
        <w:jc w:val="both"/>
        <w:rPr>
          <w:rFonts w:ascii="Palatino Linotype" w:eastAsia="Palatino Linotype" w:hAnsi="Palatino Linotype" w:cs="Palatino Linotype"/>
          <w:b/>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color w:val="000000" w:themeColor="text1"/>
        </w:rPr>
        <w:t>De lo expuesto y con relación a lo solicitado, se tiene que, en efecto, la Unidad de Transparencia es la encargada de recibir, tramitar y dar respuesta a las solicitudes de acceso a la información.</w:t>
      </w:r>
    </w:p>
    <w:p w:rsidR="00C63273" w:rsidRPr="00DE34C3" w:rsidRDefault="00C63273" w:rsidP="00DE34C3">
      <w:pPr>
        <w:spacing w:line="360" w:lineRule="auto"/>
        <w:jc w:val="both"/>
        <w:rPr>
          <w:rFonts w:ascii="Palatino Linotype" w:eastAsia="Palatino Linotype" w:hAnsi="Palatino Linotype" w:cs="Palatino Linotype"/>
          <w:b/>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color w:val="000000" w:themeColor="text1"/>
        </w:rPr>
        <w:t xml:space="preserve">En atención a lo anterior, se advierte el </w:t>
      </w:r>
      <w:r w:rsidRPr="00DE34C3">
        <w:rPr>
          <w:rFonts w:ascii="Palatino Linotype" w:eastAsia="Palatino Linotype" w:hAnsi="Palatino Linotype" w:cs="Palatino Linotype"/>
          <w:b/>
          <w:color w:val="000000" w:themeColor="text1"/>
        </w:rPr>
        <w:t>SUJETO OBLIGADO</w:t>
      </w:r>
      <w:r w:rsidRPr="00DE34C3">
        <w:rPr>
          <w:rFonts w:ascii="Palatino Linotype" w:eastAsia="Palatino Linotype" w:hAnsi="Palatino Linotype" w:cs="Palatino Linotype"/>
          <w:color w:val="000000" w:themeColor="text1"/>
        </w:rPr>
        <w:t xml:space="preserve"> se pronunció por medio del Servidor Público Habilitado competente, en el presente caso, la </w:t>
      </w:r>
      <w:r w:rsidRPr="00DE34C3">
        <w:rPr>
          <w:rFonts w:ascii="Palatino Linotype" w:eastAsia="Palatino Linotype" w:hAnsi="Palatino Linotype" w:cs="Palatino Linotype"/>
          <w:b/>
          <w:color w:val="000000" w:themeColor="text1"/>
        </w:rPr>
        <w:t>Contralora Interna Municipal.</w:t>
      </w:r>
    </w:p>
    <w:p w:rsidR="00C63273" w:rsidRPr="00DE34C3" w:rsidRDefault="00C63273" w:rsidP="00DE34C3">
      <w:pPr>
        <w:spacing w:line="360" w:lineRule="auto"/>
        <w:jc w:val="both"/>
        <w:rPr>
          <w:rFonts w:ascii="Palatino Linotype" w:eastAsia="Palatino Linotype" w:hAnsi="Palatino Linotype" w:cs="Palatino Linotype"/>
          <w:color w:val="000000" w:themeColor="text1"/>
        </w:rPr>
      </w:pPr>
    </w:p>
    <w:p w:rsidR="007038AE" w:rsidRPr="00DE34C3" w:rsidRDefault="007646D8" w:rsidP="00DE34C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color w:val="000000" w:themeColor="text1"/>
        </w:rPr>
        <w:lastRenderedPageBreak/>
        <w:t xml:space="preserve">Expuesto lo anterior, es dable sostener que, al haber existido un pronunciamiento por parte del </w:t>
      </w:r>
      <w:r w:rsidRPr="00DE34C3">
        <w:rPr>
          <w:rFonts w:ascii="Palatino Linotype" w:eastAsia="Palatino Linotype" w:hAnsi="Palatino Linotype" w:cs="Palatino Linotype"/>
          <w:b/>
          <w:color w:val="000000" w:themeColor="text1"/>
        </w:rPr>
        <w:t xml:space="preserve">SUJETO OBLIGADO, </w:t>
      </w:r>
      <w:r w:rsidRPr="00DE34C3">
        <w:rPr>
          <w:rFonts w:ascii="Palatino Linotype" w:eastAsia="Palatino Linotype" w:hAnsi="Palatino Linotype" w:cs="Palatino Linotype"/>
          <w:color w:val="000000" w:themeColor="text1"/>
        </w:rPr>
        <w:t>aún más del Servidor Público Habilitado correspondiente, este Instituto no está facultado para manifestarse sobre la veracidad de este, pues no existe precepto legal alguno en la Ley de la materia que lo faculte para que, vía recurso de revisión, pueda pronunciarse al respecto.</w:t>
      </w:r>
    </w:p>
    <w:p w:rsidR="007038AE" w:rsidRPr="00DE34C3" w:rsidRDefault="007038AE" w:rsidP="00DE34C3">
      <w:pPr>
        <w:pStyle w:val="Prrafodelista"/>
        <w:ind w:left="0"/>
        <w:rPr>
          <w:rFonts w:ascii="Palatino Linotype" w:eastAsia="Palatino Linotype" w:hAnsi="Palatino Linotype" w:cs="Palatino Linotype"/>
          <w:b/>
          <w:color w:val="000000" w:themeColor="text1"/>
          <w:sz w:val="24"/>
        </w:rPr>
      </w:pPr>
    </w:p>
    <w:p w:rsidR="007038AE" w:rsidRPr="00B9096B" w:rsidRDefault="007038AE" w:rsidP="00DE34C3">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B9096B">
        <w:rPr>
          <w:rFonts w:ascii="Palatino Linotype" w:eastAsia="Palatino Linotype" w:hAnsi="Palatino Linotype" w:cs="Palatino Linotype"/>
          <w:color w:val="000000" w:themeColor="text1"/>
        </w:rPr>
        <w:t xml:space="preserve">No obstante, se dejan a salvo los derechos de la parte </w:t>
      </w:r>
      <w:r w:rsidRPr="00B9096B">
        <w:rPr>
          <w:rFonts w:ascii="Palatino Linotype" w:eastAsia="Palatino Linotype" w:hAnsi="Palatino Linotype" w:cs="Palatino Linotype"/>
          <w:b/>
          <w:color w:val="000000" w:themeColor="text1"/>
        </w:rPr>
        <w:t>RECURRENTE</w:t>
      </w:r>
      <w:r w:rsidRPr="00B9096B">
        <w:rPr>
          <w:rFonts w:ascii="Palatino Linotype" w:eastAsia="Palatino Linotype" w:hAnsi="Palatino Linotype" w:cs="Palatino Linotype"/>
          <w:color w:val="000000" w:themeColor="text1"/>
        </w:rPr>
        <w:t xml:space="preserve"> para ingresar una nueva solicitud de información una vez que se hayan nombrado las autoridades Investigadora, Substanciadora y Resolutora de la Contraloría Interna Municipal.</w:t>
      </w:r>
    </w:p>
    <w:p w:rsidR="00C63273" w:rsidRPr="00DE34C3" w:rsidRDefault="00C63273" w:rsidP="00DE34C3">
      <w:pPr>
        <w:rPr>
          <w:rFonts w:ascii="Palatino Linotype" w:eastAsia="Palatino Linotype" w:hAnsi="Palatino Linotype" w:cs="Palatino Linotype"/>
          <w:b/>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color w:val="000000" w:themeColor="text1"/>
        </w:rPr>
        <w:t xml:space="preserve">Ahora bien, derivado de la inconformidad, se precisa que </w:t>
      </w:r>
      <w:r w:rsidRPr="00DE34C3">
        <w:rPr>
          <w:rFonts w:ascii="Palatino Linotype" w:eastAsia="Palatino Linotype" w:hAnsi="Palatino Linotype" w:cs="Palatino Linotype"/>
          <w:b/>
          <w:color w:val="000000" w:themeColor="text1"/>
        </w:rPr>
        <w:t>el Recurso de Revisión no es el medio para realizar investigaciones e imponer sanciones</w:t>
      </w:r>
      <w:r w:rsidRPr="00DE34C3">
        <w:rPr>
          <w:rFonts w:ascii="Palatino Linotype" w:eastAsia="Palatino Linotype" w:hAnsi="Palatino Linotype" w:cs="Palatino Linotype"/>
          <w:color w:val="000000" w:themeColor="text1"/>
        </w:rPr>
        <w:t xml:space="preserve">, en este sentido se dejan a salvo los derechos de la parte </w:t>
      </w:r>
      <w:r w:rsidRPr="00DE34C3">
        <w:rPr>
          <w:rFonts w:ascii="Palatino Linotype" w:eastAsia="Palatino Linotype" w:hAnsi="Palatino Linotype" w:cs="Palatino Linotype"/>
          <w:b/>
          <w:color w:val="000000" w:themeColor="text1"/>
        </w:rPr>
        <w:t xml:space="preserve">RECURRENTE </w:t>
      </w:r>
      <w:r w:rsidRPr="00DE34C3">
        <w:rPr>
          <w:rFonts w:ascii="Palatino Linotype" w:eastAsia="Palatino Linotype" w:hAnsi="Palatino Linotype" w:cs="Palatino Linotype"/>
          <w:color w:val="000000" w:themeColor="text1"/>
        </w:rPr>
        <w:t>para que interponga las quejas y denuncias que a su derecho convengan antes las autoridades competentes.</w:t>
      </w:r>
    </w:p>
    <w:p w:rsidR="007038AE" w:rsidRPr="00DE34C3" w:rsidRDefault="007038AE" w:rsidP="00DE34C3">
      <w:pPr>
        <w:spacing w:line="360" w:lineRule="auto"/>
        <w:jc w:val="both"/>
        <w:rPr>
          <w:rFonts w:ascii="Palatino Linotype" w:eastAsia="Palatino Linotype" w:hAnsi="Palatino Linotype" w:cs="Palatino Linotype"/>
          <w:b/>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color w:val="000000" w:themeColor="text1"/>
        </w:rPr>
        <w:t>Así, es importante señalar que el artículo 4, párrafo segundo de la Ley de Transparencia y Acceso a la Información Pública del Estado de México y Municipios, dispone:</w:t>
      </w:r>
    </w:p>
    <w:p w:rsidR="00C63273" w:rsidRPr="00DE34C3" w:rsidRDefault="007646D8" w:rsidP="00DE34C3">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DE34C3">
        <w:rPr>
          <w:rFonts w:ascii="Palatino Linotype" w:eastAsia="Palatino Linotype" w:hAnsi="Palatino Linotype" w:cs="Palatino Linotype"/>
          <w:i/>
          <w:color w:val="000000" w:themeColor="text1"/>
        </w:rPr>
        <w:t>“</w:t>
      </w:r>
      <w:r w:rsidRPr="00DE34C3">
        <w:rPr>
          <w:rFonts w:ascii="Palatino Linotype" w:eastAsia="Palatino Linotype" w:hAnsi="Palatino Linotype" w:cs="Palatino Linotype"/>
          <w:b/>
          <w:i/>
          <w:color w:val="000000" w:themeColor="text1"/>
        </w:rPr>
        <w:t>Artículo 4. …</w:t>
      </w:r>
    </w:p>
    <w:p w:rsidR="00C63273" w:rsidRPr="00DE34C3" w:rsidRDefault="007646D8" w:rsidP="00DE34C3">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DE34C3">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63273" w:rsidRPr="00DE34C3" w:rsidRDefault="00C63273" w:rsidP="00DE34C3">
      <w:pPr>
        <w:rPr>
          <w:rFonts w:ascii="Palatino Linotype" w:eastAsia="Palatino Linotype" w:hAnsi="Palatino Linotype" w:cs="Palatino Linotype"/>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color w:val="000000" w:themeColor="text1"/>
        </w:rPr>
        <w:lastRenderedPageBreak/>
        <w:t xml:space="preserve">De lo anterior, se desprende que la información generada, obtenida, adquirida, transmitida, administrada o en posesión de los Sujetos Obligados, será accesible de manera permanente a cualquier persona, privilegiando el principio de máxima publicidad de la información. </w:t>
      </w:r>
    </w:p>
    <w:p w:rsidR="00C63273" w:rsidRPr="00DE34C3" w:rsidRDefault="00C63273" w:rsidP="00DE34C3">
      <w:pPr>
        <w:spacing w:line="360" w:lineRule="auto"/>
        <w:jc w:val="both"/>
        <w:rPr>
          <w:rFonts w:ascii="Palatino Linotype" w:eastAsia="Palatino Linotype" w:hAnsi="Palatino Linotype" w:cs="Palatino Linotype"/>
          <w:b/>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color w:val="000000" w:themeColor="text1"/>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C63273" w:rsidRPr="00DE34C3" w:rsidRDefault="007646D8" w:rsidP="00DE34C3">
      <w:pPr>
        <w:pBdr>
          <w:top w:val="nil"/>
          <w:left w:val="nil"/>
          <w:bottom w:val="nil"/>
          <w:right w:val="nil"/>
          <w:between w:val="nil"/>
        </w:pBdr>
        <w:tabs>
          <w:tab w:val="left" w:pos="1134"/>
        </w:tabs>
        <w:jc w:val="both"/>
        <w:rPr>
          <w:rFonts w:ascii="Palatino Linotype" w:eastAsia="Palatino Linotype" w:hAnsi="Palatino Linotype" w:cs="Palatino Linotype"/>
          <w:i/>
          <w:color w:val="000000" w:themeColor="text1"/>
        </w:rPr>
      </w:pPr>
      <w:r w:rsidRPr="00DE34C3">
        <w:rPr>
          <w:rFonts w:ascii="Palatino Linotype" w:eastAsia="Palatino Linotype" w:hAnsi="Palatino Linotype" w:cs="Palatino Linotype"/>
          <w:i/>
          <w:color w:val="000000" w:themeColor="text1"/>
        </w:rPr>
        <w:t>“</w:t>
      </w:r>
      <w:r w:rsidRPr="00DE34C3">
        <w:rPr>
          <w:rFonts w:ascii="Palatino Linotype" w:eastAsia="Palatino Linotype" w:hAnsi="Palatino Linotype" w:cs="Palatino Linotype"/>
          <w:b/>
          <w:i/>
          <w:color w:val="000000" w:themeColor="text1"/>
        </w:rPr>
        <w:t>Artículo 12.</w:t>
      </w:r>
      <w:r w:rsidRPr="00DE34C3">
        <w:rPr>
          <w:rFonts w:ascii="Palatino Linotype" w:eastAsia="Palatino Linotype" w:hAnsi="Palatino Linotype" w:cs="Palatino Linotype"/>
          <w:i/>
          <w:color w:val="000000" w:themeColor="text1"/>
        </w:rPr>
        <w:t xml:space="preserve"> Quienes generen, recopilen, administren, manejen, procesen, archiven o conserven información pública serán responsables de la misma en los términos de las disposiciones jurídicas aplicables. </w:t>
      </w:r>
    </w:p>
    <w:p w:rsidR="00C63273" w:rsidRPr="00DE34C3" w:rsidRDefault="00C63273" w:rsidP="00DE34C3">
      <w:pPr>
        <w:pBdr>
          <w:top w:val="nil"/>
          <w:left w:val="nil"/>
          <w:bottom w:val="nil"/>
          <w:right w:val="nil"/>
          <w:between w:val="nil"/>
        </w:pBdr>
        <w:tabs>
          <w:tab w:val="left" w:pos="1134"/>
        </w:tabs>
        <w:jc w:val="both"/>
        <w:rPr>
          <w:rFonts w:ascii="Palatino Linotype" w:eastAsia="Palatino Linotype" w:hAnsi="Palatino Linotype" w:cs="Palatino Linotype"/>
          <w:i/>
          <w:color w:val="000000" w:themeColor="text1"/>
        </w:rPr>
      </w:pPr>
    </w:p>
    <w:p w:rsidR="00DE34C3" w:rsidRDefault="007646D8" w:rsidP="00DE34C3">
      <w:pPr>
        <w:tabs>
          <w:tab w:val="left" w:pos="1134"/>
        </w:tabs>
        <w:jc w:val="both"/>
        <w:rPr>
          <w:rFonts w:ascii="Palatino Linotype" w:eastAsia="Palatino Linotype" w:hAnsi="Palatino Linotype" w:cs="Palatino Linotype"/>
          <w:i/>
          <w:color w:val="000000" w:themeColor="text1"/>
        </w:rPr>
      </w:pPr>
      <w:r w:rsidRPr="00DE34C3">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E34C3" w:rsidRPr="00DE34C3" w:rsidRDefault="00DE34C3" w:rsidP="00DE34C3">
      <w:pPr>
        <w:tabs>
          <w:tab w:val="left" w:pos="1134"/>
        </w:tabs>
        <w:jc w:val="both"/>
        <w:rPr>
          <w:rFonts w:ascii="Palatino Linotype" w:eastAsia="Palatino Linotype" w:hAnsi="Palatino Linotype" w:cs="Palatino Linotype"/>
          <w:i/>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color w:val="000000" w:themeColor="text1"/>
        </w:rPr>
        <w:t xml:space="preserve">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C63273" w:rsidRPr="00DE34C3" w:rsidRDefault="00C63273" w:rsidP="00DE34C3">
      <w:pPr>
        <w:spacing w:line="360" w:lineRule="auto"/>
        <w:jc w:val="both"/>
        <w:rPr>
          <w:rFonts w:ascii="Palatino Linotype" w:eastAsia="Palatino Linotype" w:hAnsi="Palatino Linotype" w:cs="Palatino Linotype"/>
          <w:b/>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color w:val="000000" w:themeColor="text1"/>
        </w:rPr>
        <w:t xml:space="preserve">Como apoyo a lo anterior, es aplicable el Criterio 03-17, emitido por el Instituto Nacional de Transparencia, Acceso a la Información y Protección de Datos Personales, que dice: </w:t>
      </w:r>
    </w:p>
    <w:p w:rsidR="00C63273" w:rsidRPr="00DE34C3" w:rsidRDefault="007646D8" w:rsidP="00DE34C3">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rPr>
      </w:pPr>
      <w:r w:rsidRPr="00DE34C3">
        <w:rPr>
          <w:rFonts w:ascii="Palatino Linotype" w:eastAsia="Palatino Linotype" w:hAnsi="Palatino Linotype" w:cs="Palatino Linotype"/>
          <w:b/>
          <w:i/>
          <w:color w:val="000000" w:themeColor="text1"/>
        </w:rPr>
        <w:lastRenderedPageBreak/>
        <w:t>“No existe obligación de elaborar documentos ad hoc para atender las solicitudes de acceso a la información.</w:t>
      </w:r>
      <w:r w:rsidRPr="00DE34C3">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rsidR="00C63273" w:rsidRPr="00DE34C3" w:rsidRDefault="00C63273" w:rsidP="00DE34C3">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rPr>
      </w:pPr>
    </w:p>
    <w:p w:rsidR="00C63273" w:rsidRPr="00DE34C3" w:rsidRDefault="007646D8" w:rsidP="00DE34C3">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rPr>
      </w:pPr>
      <w:r w:rsidRPr="00DE34C3">
        <w:rPr>
          <w:rFonts w:ascii="Palatino Linotype" w:eastAsia="Palatino Linotype" w:hAnsi="Palatino Linotype" w:cs="Palatino Linotype"/>
          <w:i/>
          <w:color w:val="000000" w:themeColor="text1"/>
        </w:rPr>
        <w:t xml:space="preserve">Resoluciones: </w:t>
      </w:r>
    </w:p>
    <w:p w:rsidR="00C63273" w:rsidRPr="00DE34C3" w:rsidRDefault="007646D8" w:rsidP="00DE34C3">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rPr>
      </w:pPr>
      <w:r w:rsidRPr="00DE34C3">
        <w:rPr>
          <w:rFonts w:ascii="Palatino Linotype" w:eastAsia="Symbol" w:hAnsi="Palatino Linotype" w:cs="Symbol"/>
          <w:i/>
          <w:color w:val="000000" w:themeColor="text1"/>
        </w:rPr>
        <w:t>∙</w:t>
      </w:r>
      <w:r w:rsidRPr="00DE34C3">
        <w:rPr>
          <w:rFonts w:ascii="Palatino Linotype" w:eastAsia="Palatino Linotype" w:hAnsi="Palatino Linotype" w:cs="Palatino Linotype"/>
          <w:i/>
          <w:color w:val="000000" w:themeColor="text1"/>
        </w:rPr>
        <w:t xml:space="preserve"> RRA 0050/16. Instituto Nacional para la Evaluación de la Educación. 13 julio de 2016. Por unanimidad. Comisionado Ponente: Francisco Javier Acuña Llamas. </w:t>
      </w:r>
    </w:p>
    <w:p w:rsidR="00C63273" w:rsidRPr="00DE34C3" w:rsidRDefault="007646D8" w:rsidP="00DE34C3">
      <w:pPr>
        <w:pBdr>
          <w:top w:val="nil"/>
          <w:left w:val="nil"/>
          <w:bottom w:val="nil"/>
          <w:right w:val="nil"/>
          <w:between w:val="nil"/>
        </w:pBdr>
        <w:tabs>
          <w:tab w:val="left" w:pos="709"/>
          <w:tab w:val="left" w:pos="1985"/>
        </w:tabs>
        <w:jc w:val="both"/>
        <w:rPr>
          <w:rFonts w:ascii="Palatino Linotype" w:eastAsia="Palatino Linotype" w:hAnsi="Palatino Linotype" w:cs="Palatino Linotype"/>
          <w:i/>
          <w:color w:val="000000" w:themeColor="text1"/>
        </w:rPr>
      </w:pPr>
      <w:r w:rsidRPr="00DE34C3">
        <w:rPr>
          <w:rFonts w:ascii="Palatino Linotype" w:eastAsia="Symbol" w:hAnsi="Palatino Linotype" w:cs="Symbol"/>
          <w:i/>
          <w:color w:val="000000" w:themeColor="text1"/>
        </w:rPr>
        <w:t>∙</w:t>
      </w:r>
      <w:r w:rsidRPr="00DE34C3">
        <w:rPr>
          <w:rFonts w:ascii="Palatino Linotype" w:eastAsia="Palatino Linotype" w:hAnsi="Palatino Linotype" w:cs="Palatino Linotype"/>
          <w:i/>
          <w:color w:val="000000" w:themeColor="text1"/>
        </w:rPr>
        <w:t xml:space="preserve"> RRA 0310/16. Instituto Nacional de Transparencia, Acceso a la Información y Protección de Datos Personales. 10 de agosto de 2016. Por unanimidad. Comisionada Ponente. Areli Cano Guadiana. </w:t>
      </w:r>
    </w:p>
    <w:p w:rsidR="00C63273" w:rsidRPr="00DE34C3" w:rsidRDefault="007646D8" w:rsidP="00DE34C3">
      <w:pPr>
        <w:tabs>
          <w:tab w:val="left" w:pos="709"/>
          <w:tab w:val="left" w:pos="1985"/>
        </w:tabs>
        <w:jc w:val="both"/>
        <w:rPr>
          <w:rFonts w:ascii="Palatino Linotype" w:eastAsia="Palatino Linotype" w:hAnsi="Palatino Linotype" w:cs="Palatino Linotype"/>
          <w:color w:val="000000" w:themeColor="text1"/>
        </w:rPr>
      </w:pPr>
      <w:r w:rsidRPr="00DE34C3">
        <w:rPr>
          <w:rFonts w:ascii="Palatino Linotype" w:eastAsia="Symbol" w:hAnsi="Palatino Linotype" w:cs="Symbol"/>
          <w:i/>
          <w:color w:val="000000" w:themeColor="text1"/>
        </w:rPr>
        <w:t>∙</w:t>
      </w:r>
      <w:r w:rsidRPr="00DE34C3">
        <w:rPr>
          <w:rFonts w:ascii="Palatino Linotype" w:eastAsia="Palatino Linotype" w:hAnsi="Palatino Linotype" w:cs="Palatino Linotype"/>
          <w:i/>
          <w:color w:val="000000" w:themeColor="text1"/>
        </w:rPr>
        <w:t xml:space="preserve"> RRA 1889/16. Secretaría de Hacienda y Crédito Público. 05 de octubre de 2016. Por unanimidad. Comisionada Ponente. Ximena Puente de la Mora.”</w:t>
      </w:r>
    </w:p>
    <w:p w:rsidR="00C63273" w:rsidRPr="00DE34C3" w:rsidRDefault="00C63273" w:rsidP="00DE34C3">
      <w:pPr>
        <w:spacing w:line="360" w:lineRule="auto"/>
        <w:jc w:val="both"/>
        <w:rPr>
          <w:rFonts w:ascii="Palatino Linotype" w:eastAsia="Palatino Linotype" w:hAnsi="Palatino Linotype" w:cs="Palatino Linotype"/>
          <w:b/>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color w:val="000000" w:themeColor="text1"/>
        </w:rPr>
        <w:t xml:space="preserve">Asimos,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rsidR="00C63273" w:rsidRPr="00DE34C3" w:rsidRDefault="00C63273" w:rsidP="00DE34C3">
      <w:pPr>
        <w:spacing w:line="360" w:lineRule="auto"/>
        <w:jc w:val="both"/>
        <w:rPr>
          <w:rFonts w:ascii="Palatino Linotype" w:eastAsia="Palatino Linotype" w:hAnsi="Palatino Linotype" w:cs="Palatino Linotype"/>
          <w:b/>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color w:val="000000" w:themeColor="text1"/>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w:t>
      </w:r>
      <w:r w:rsidRPr="00DE34C3">
        <w:rPr>
          <w:rFonts w:ascii="Palatino Linotype" w:eastAsia="Palatino Linotype" w:hAnsi="Palatino Linotype" w:cs="Palatino Linotype"/>
          <w:color w:val="000000" w:themeColor="text1"/>
        </w:rPr>
        <w:lastRenderedPageBreak/>
        <w:t xml:space="preserve">podrán estar en cualquier medio, sea escrito, impreso, sonoro, visual, electrónico, informático u holográfico, de conformidad con el artículo 3, fracción XI, de la Ley de la materia, el cual dispone lo siguiente: </w:t>
      </w:r>
    </w:p>
    <w:p w:rsidR="00C63273" w:rsidRPr="00DE34C3" w:rsidRDefault="007646D8" w:rsidP="00DE34C3">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DE34C3">
        <w:rPr>
          <w:rFonts w:ascii="Palatino Linotype" w:eastAsia="Palatino Linotype" w:hAnsi="Palatino Linotype" w:cs="Palatino Linotype"/>
          <w:b/>
          <w:i/>
          <w:color w:val="000000" w:themeColor="text1"/>
        </w:rPr>
        <w:t>“Artículo 3.</w:t>
      </w:r>
      <w:r w:rsidRPr="00DE34C3">
        <w:rPr>
          <w:rFonts w:ascii="Palatino Linotype" w:eastAsia="Palatino Linotype" w:hAnsi="Palatino Linotype" w:cs="Palatino Linotype"/>
          <w:i/>
          <w:color w:val="000000" w:themeColor="text1"/>
        </w:rPr>
        <w:t xml:space="preserve"> Para los efectos de la presente Ley se entenderá por: </w:t>
      </w:r>
    </w:p>
    <w:p w:rsidR="00C63273" w:rsidRPr="00DE34C3" w:rsidRDefault="007646D8" w:rsidP="00DE34C3">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DE34C3">
        <w:rPr>
          <w:rFonts w:ascii="Palatino Linotype" w:eastAsia="Palatino Linotype" w:hAnsi="Palatino Linotype" w:cs="Palatino Linotype"/>
          <w:i/>
          <w:color w:val="000000" w:themeColor="text1"/>
        </w:rPr>
        <w:t xml:space="preserve">(…) </w:t>
      </w:r>
    </w:p>
    <w:p w:rsidR="00C63273" w:rsidRPr="00DE34C3" w:rsidRDefault="007646D8" w:rsidP="00DE34C3">
      <w:pPr>
        <w:pBdr>
          <w:top w:val="nil"/>
          <w:left w:val="nil"/>
          <w:bottom w:val="nil"/>
          <w:right w:val="nil"/>
          <w:between w:val="nil"/>
        </w:pBdr>
        <w:tabs>
          <w:tab w:val="left" w:pos="426"/>
          <w:tab w:val="left" w:pos="567"/>
        </w:tabs>
        <w:jc w:val="both"/>
        <w:rPr>
          <w:rFonts w:ascii="Palatino Linotype" w:eastAsia="Palatino Linotype" w:hAnsi="Palatino Linotype" w:cs="Palatino Linotype"/>
          <w:b/>
          <w:i/>
          <w:color w:val="000000" w:themeColor="text1"/>
        </w:rPr>
      </w:pPr>
      <w:r w:rsidRPr="00DE34C3">
        <w:rPr>
          <w:rFonts w:ascii="Palatino Linotype" w:eastAsia="Palatino Linotype" w:hAnsi="Palatino Linotype" w:cs="Palatino Linotype"/>
          <w:b/>
          <w:i/>
          <w:color w:val="000000" w:themeColor="text1"/>
        </w:rPr>
        <w:t>XI. Documento:</w:t>
      </w:r>
      <w:r w:rsidRPr="00DE34C3">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DE34C3">
        <w:rPr>
          <w:rFonts w:ascii="Palatino Linotype" w:eastAsia="Palatino Linotype" w:hAnsi="Palatino Linotype" w:cs="Palatino Linotype"/>
          <w:b/>
          <w:i/>
          <w:color w:val="000000" w:themeColor="text1"/>
        </w:rPr>
        <w:t xml:space="preserve">Los documentos podrán estar en cualquier medio, sea escrito, impreso, sonoro, visual, electrónico, informático u holográfico; </w:t>
      </w:r>
    </w:p>
    <w:p w:rsidR="00C63273" w:rsidRPr="00DE34C3" w:rsidRDefault="007646D8" w:rsidP="00DE34C3">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DE34C3">
        <w:rPr>
          <w:rFonts w:ascii="Palatino Linotype" w:eastAsia="Palatino Linotype" w:hAnsi="Palatino Linotype" w:cs="Palatino Linotype"/>
          <w:i/>
          <w:color w:val="000000" w:themeColor="text1"/>
        </w:rPr>
        <w:t>(…)”</w:t>
      </w:r>
    </w:p>
    <w:p w:rsidR="00C63273" w:rsidRPr="00DE34C3" w:rsidRDefault="00C63273" w:rsidP="00DE34C3">
      <w:pPr>
        <w:spacing w:line="360" w:lineRule="auto"/>
        <w:jc w:val="both"/>
        <w:rPr>
          <w:rFonts w:ascii="Palatino Linotype" w:eastAsia="Palatino Linotype" w:hAnsi="Palatino Linotype" w:cs="Palatino Linotype"/>
          <w:b/>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color w:val="000000" w:themeColor="text1"/>
        </w:rPr>
        <w:t>Siendo 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C63273" w:rsidRPr="00DE34C3" w:rsidRDefault="007646D8" w:rsidP="00DE34C3">
      <w:pPr>
        <w:pBdr>
          <w:top w:val="nil"/>
          <w:left w:val="nil"/>
          <w:bottom w:val="nil"/>
          <w:right w:val="nil"/>
          <w:between w:val="nil"/>
        </w:pBdr>
        <w:tabs>
          <w:tab w:val="left" w:pos="426"/>
          <w:tab w:val="left" w:pos="567"/>
        </w:tabs>
        <w:jc w:val="both"/>
        <w:rPr>
          <w:rFonts w:ascii="Palatino Linotype" w:eastAsia="Palatino Linotype" w:hAnsi="Palatino Linotype" w:cs="Palatino Linotype"/>
          <w:i/>
          <w:color w:val="000000" w:themeColor="text1"/>
        </w:rPr>
      </w:pPr>
      <w:r w:rsidRPr="00DE34C3">
        <w:rPr>
          <w:rFonts w:ascii="Palatino Linotype" w:eastAsia="Palatino Linotype" w:hAnsi="Palatino Linotype" w:cs="Palatino Linotype"/>
          <w:i/>
          <w:color w:val="000000" w:themeColor="text1"/>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color w:val="000000" w:themeColor="text1"/>
        </w:rPr>
        <w:lastRenderedPageBreak/>
        <w:t xml:space="preserve">Bajo este contexto, se considera que, con el pronunciamiento realizado por parte del </w:t>
      </w:r>
      <w:r w:rsidRPr="00DE34C3">
        <w:rPr>
          <w:rFonts w:ascii="Palatino Linotype" w:eastAsia="Palatino Linotype" w:hAnsi="Palatino Linotype" w:cs="Palatino Linotype"/>
          <w:b/>
          <w:color w:val="000000" w:themeColor="text1"/>
        </w:rPr>
        <w:t>SUJETO OBLIGADO,</w:t>
      </w:r>
      <w:r w:rsidRPr="00DE34C3">
        <w:rPr>
          <w:rFonts w:ascii="Palatino Linotype" w:eastAsia="Palatino Linotype" w:hAnsi="Palatino Linotype" w:cs="Palatino Linotype"/>
          <w:color w:val="000000" w:themeColor="text1"/>
        </w:rPr>
        <w:t xml:space="preserve"> mediante respuesta a la solicitud de información número </w:t>
      </w:r>
      <w:r w:rsidRPr="00DE34C3">
        <w:rPr>
          <w:rFonts w:ascii="Palatino Linotype" w:eastAsia="Palatino Linotype" w:hAnsi="Palatino Linotype" w:cs="Palatino Linotype"/>
          <w:b/>
          <w:color w:val="000000" w:themeColor="text1"/>
        </w:rPr>
        <w:t>00148/TEPOTZOT/IP/2025</w:t>
      </w:r>
      <w:r w:rsidRPr="00DE34C3">
        <w:rPr>
          <w:rFonts w:ascii="Palatino Linotype" w:eastAsia="Palatino Linotype" w:hAnsi="Palatino Linotype" w:cs="Palatino Linotype"/>
          <w:color w:val="000000" w:themeColor="text1"/>
        </w:rPr>
        <w:t xml:space="preserve">, colma en su totalidad con lo requerido por el </w:t>
      </w:r>
      <w:r w:rsidRPr="00DE34C3">
        <w:rPr>
          <w:rFonts w:ascii="Palatino Linotype" w:eastAsia="Palatino Linotype" w:hAnsi="Palatino Linotype" w:cs="Palatino Linotype"/>
          <w:b/>
          <w:color w:val="000000" w:themeColor="text1"/>
        </w:rPr>
        <w:t>RECURRENTE.</w:t>
      </w:r>
    </w:p>
    <w:p w:rsidR="00C63273" w:rsidRPr="00DE34C3" w:rsidRDefault="00C63273" w:rsidP="00DE34C3">
      <w:pPr>
        <w:spacing w:line="360" w:lineRule="auto"/>
        <w:jc w:val="both"/>
        <w:rPr>
          <w:rFonts w:ascii="Palatino Linotype" w:eastAsia="Palatino Linotype" w:hAnsi="Palatino Linotype" w:cs="Palatino Linotype"/>
          <w:b/>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color w:val="000000" w:themeColor="text1"/>
        </w:rPr>
        <w:t xml:space="preserve">Por lo tanto, este Organismo Garante considera procedente </w:t>
      </w:r>
      <w:r w:rsidRPr="00DE34C3">
        <w:rPr>
          <w:rFonts w:ascii="Palatino Linotype" w:eastAsia="Palatino Linotype" w:hAnsi="Palatino Linotype" w:cs="Palatino Linotype"/>
          <w:b/>
          <w:color w:val="000000" w:themeColor="text1"/>
        </w:rPr>
        <w:t xml:space="preserve">CONFIRMAR </w:t>
      </w:r>
      <w:r w:rsidRPr="00DE34C3">
        <w:rPr>
          <w:rFonts w:ascii="Palatino Linotype" w:eastAsia="Palatino Linotype" w:hAnsi="Palatino Linotype" w:cs="Palatino Linotype"/>
          <w:color w:val="000000" w:themeColor="text1"/>
        </w:rPr>
        <w:t xml:space="preserve">la respuesta otorgada por el </w:t>
      </w:r>
      <w:r w:rsidRPr="00DE34C3">
        <w:rPr>
          <w:rFonts w:ascii="Palatino Linotype" w:eastAsia="Palatino Linotype" w:hAnsi="Palatino Linotype" w:cs="Palatino Linotype"/>
          <w:b/>
          <w:color w:val="000000" w:themeColor="text1"/>
        </w:rPr>
        <w:t xml:space="preserve">Ayuntamiento de Tepotzotlán, </w:t>
      </w:r>
      <w:r w:rsidRPr="00DE34C3">
        <w:rPr>
          <w:rFonts w:ascii="Palatino Linotype" w:eastAsia="Palatino Linotype" w:hAnsi="Palatino Linotype" w:cs="Palatino Linotype"/>
          <w:color w:val="000000" w:themeColor="text1"/>
        </w:rPr>
        <w:t>a la solicitud de información</w:t>
      </w:r>
      <w:r w:rsidRPr="00DE34C3">
        <w:rPr>
          <w:rFonts w:ascii="Palatino Linotype" w:eastAsia="Palatino Linotype" w:hAnsi="Palatino Linotype" w:cs="Palatino Linotype"/>
          <w:b/>
          <w:color w:val="000000" w:themeColor="text1"/>
        </w:rPr>
        <w:t xml:space="preserve"> 00148/TEPOTZOT/IP/2025.</w:t>
      </w:r>
    </w:p>
    <w:p w:rsidR="00C63273" w:rsidRPr="00DE34C3" w:rsidRDefault="00C63273" w:rsidP="00DE34C3">
      <w:pPr>
        <w:spacing w:line="360" w:lineRule="auto"/>
        <w:jc w:val="both"/>
        <w:rPr>
          <w:rFonts w:ascii="Palatino Linotype" w:eastAsia="Palatino Linotype" w:hAnsi="Palatino Linotype" w:cs="Palatino Linotype"/>
          <w:b/>
          <w:color w:val="000000" w:themeColor="text1"/>
        </w:rPr>
      </w:pPr>
    </w:p>
    <w:p w:rsidR="00C63273" w:rsidRPr="00DE34C3" w:rsidRDefault="007646D8" w:rsidP="00DE34C3">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color w:val="000000" w:themeColor="text1"/>
        </w:rPr>
        <w:t xml:space="preserve">Por lo anteriormente expuesto y fundado, este </w:t>
      </w:r>
      <w:r w:rsidRPr="00DE34C3">
        <w:rPr>
          <w:rFonts w:ascii="Palatino Linotype" w:eastAsia="Palatino Linotype" w:hAnsi="Palatino Linotype" w:cs="Palatino Linotype"/>
          <w:b/>
          <w:color w:val="000000" w:themeColor="text1"/>
        </w:rPr>
        <w:t>ÓRGANO GARANTE</w:t>
      </w:r>
      <w:r w:rsidRPr="00DE34C3">
        <w:rPr>
          <w:rFonts w:ascii="Palatino Linotype" w:eastAsia="Palatino Linotype" w:hAnsi="Palatino Linotype" w:cs="Palatino Linotype"/>
          <w:color w:val="000000" w:themeColor="text1"/>
        </w:rPr>
        <w:t xml:space="preserve"> emite los siguientes:</w:t>
      </w:r>
    </w:p>
    <w:p w:rsidR="00C63273" w:rsidRPr="00DE34C3" w:rsidRDefault="00C63273" w:rsidP="00DE34C3">
      <w:pPr>
        <w:spacing w:line="360" w:lineRule="auto"/>
        <w:jc w:val="both"/>
        <w:rPr>
          <w:rFonts w:ascii="Palatino Linotype" w:eastAsia="Palatino Linotype" w:hAnsi="Palatino Linotype" w:cs="Palatino Linotype"/>
          <w:b/>
          <w:color w:val="000000" w:themeColor="text1"/>
        </w:rPr>
      </w:pPr>
    </w:p>
    <w:p w:rsidR="00C63273" w:rsidRPr="00DE34C3" w:rsidRDefault="007646D8" w:rsidP="00DE34C3">
      <w:pPr>
        <w:keepNext/>
        <w:keepLines/>
        <w:spacing w:line="360" w:lineRule="auto"/>
        <w:jc w:val="center"/>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b/>
          <w:color w:val="000000" w:themeColor="text1"/>
        </w:rPr>
        <w:t>R E S O L U T I V O S</w:t>
      </w:r>
    </w:p>
    <w:p w:rsidR="00C63273" w:rsidRPr="00DE34C3" w:rsidRDefault="00C63273" w:rsidP="00DE34C3">
      <w:pPr>
        <w:keepNext/>
        <w:keepLines/>
        <w:spacing w:line="360" w:lineRule="auto"/>
        <w:rPr>
          <w:rFonts w:ascii="Palatino Linotype" w:eastAsia="Palatino Linotype" w:hAnsi="Palatino Linotype" w:cs="Palatino Linotype"/>
          <w:b/>
          <w:color w:val="000000" w:themeColor="text1"/>
        </w:rPr>
      </w:pPr>
    </w:p>
    <w:p w:rsidR="00C63273" w:rsidRDefault="007646D8" w:rsidP="00DE34C3">
      <w:pPr>
        <w:spacing w:line="360" w:lineRule="auto"/>
        <w:jc w:val="both"/>
        <w:rPr>
          <w:rFonts w:ascii="Palatino Linotype" w:eastAsia="Palatino Linotype" w:hAnsi="Palatino Linotype" w:cs="Palatino Linotype"/>
          <w:color w:val="000000" w:themeColor="text1"/>
        </w:rPr>
      </w:pPr>
      <w:r w:rsidRPr="00DE34C3">
        <w:rPr>
          <w:rFonts w:ascii="Palatino Linotype" w:eastAsia="Palatino Linotype" w:hAnsi="Palatino Linotype" w:cs="Palatino Linotype"/>
          <w:b/>
          <w:color w:val="000000" w:themeColor="text1"/>
        </w:rPr>
        <w:t xml:space="preserve">PRIMERO. </w:t>
      </w:r>
      <w:r w:rsidRPr="00DE34C3">
        <w:rPr>
          <w:rFonts w:ascii="Palatino Linotype" w:eastAsia="Palatino Linotype" w:hAnsi="Palatino Linotype" w:cs="Palatino Linotype"/>
          <w:color w:val="000000" w:themeColor="text1"/>
        </w:rPr>
        <w:t>Resultan infundadas las</w:t>
      </w:r>
      <w:r w:rsidRPr="00DE34C3">
        <w:rPr>
          <w:rFonts w:ascii="Palatino Linotype" w:eastAsia="Palatino Linotype" w:hAnsi="Palatino Linotype" w:cs="Palatino Linotype"/>
          <w:b/>
          <w:color w:val="000000" w:themeColor="text1"/>
        </w:rPr>
        <w:t xml:space="preserve"> </w:t>
      </w:r>
      <w:r w:rsidRPr="00DE34C3">
        <w:rPr>
          <w:rFonts w:ascii="Palatino Linotype" w:eastAsia="Palatino Linotype" w:hAnsi="Palatino Linotype" w:cs="Palatino Linotype"/>
          <w:color w:val="000000" w:themeColor="text1"/>
        </w:rPr>
        <w:t xml:space="preserve">razones o motivos de inconformidad hechos valer en el recurso de revisión </w:t>
      </w:r>
      <w:r w:rsidRPr="00DE34C3">
        <w:rPr>
          <w:rFonts w:ascii="Palatino Linotype" w:eastAsia="Palatino Linotype" w:hAnsi="Palatino Linotype" w:cs="Palatino Linotype"/>
          <w:b/>
          <w:color w:val="000000" w:themeColor="text1"/>
        </w:rPr>
        <w:t xml:space="preserve">05408/INFOEM/IP/RR/2025 </w:t>
      </w:r>
      <w:r w:rsidRPr="00DE34C3">
        <w:rPr>
          <w:rFonts w:ascii="Palatino Linotype" w:eastAsia="Palatino Linotype" w:hAnsi="Palatino Linotype" w:cs="Palatino Linotype"/>
          <w:color w:val="000000" w:themeColor="text1"/>
        </w:rPr>
        <w:t>en términos del</w:t>
      </w:r>
      <w:r w:rsidRPr="00DE34C3">
        <w:rPr>
          <w:rFonts w:ascii="Palatino Linotype" w:eastAsia="Palatino Linotype" w:hAnsi="Palatino Linotype" w:cs="Palatino Linotype"/>
          <w:b/>
          <w:color w:val="000000" w:themeColor="text1"/>
        </w:rPr>
        <w:t xml:space="preserve"> Considerando</w:t>
      </w:r>
      <w:r w:rsidRPr="00DE34C3">
        <w:rPr>
          <w:rFonts w:ascii="Palatino Linotype" w:eastAsia="Palatino Linotype" w:hAnsi="Palatino Linotype" w:cs="Palatino Linotype"/>
          <w:color w:val="000000" w:themeColor="text1"/>
        </w:rPr>
        <w:t xml:space="preserve"> </w:t>
      </w:r>
      <w:r w:rsidRPr="00DE34C3">
        <w:rPr>
          <w:rFonts w:ascii="Palatino Linotype" w:eastAsia="Palatino Linotype" w:hAnsi="Palatino Linotype" w:cs="Palatino Linotype"/>
          <w:b/>
          <w:color w:val="000000" w:themeColor="text1"/>
        </w:rPr>
        <w:t>CUARTO</w:t>
      </w:r>
      <w:r w:rsidRPr="00DE34C3">
        <w:rPr>
          <w:rFonts w:ascii="Palatino Linotype" w:eastAsia="Palatino Linotype" w:hAnsi="Palatino Linotype" w:cs="Palatino Linotype"/>
          <w:color w:val="000000" w:themeColor="text1"/>
        </w:rPr>
        <w:t xml:space="preserve"> de la presente resolución.</w:t>
      </w:r>
    </w:p>
    <w:p w:rsidR="00DE34C3" w:rsidRPr="00DE34C3" w:rsidRDefault="00DE34C3" w:rsidP="00DE34C3">
      <w:pPr>
        <w:spacing w:line="360" w:lineRule="auto"/>
        <w:jc w:val="both"/>
        <w:rPr>
          <w:rFonts w:ascii="Palatino Linotype" w:eastAsia="Palatino Linotype" w:hAnsi="Palatino Linotype" w:cs="Palatino Linotype"/>
          <w:color w:val="000000" w:themeColor="text1"/>
        </w:rPr>
      </w:pPr>
    </w:p>
    <w:p w:rsidR="00C63273" w:rsidRPr="00DE34C3" w:rsidRDefault="007646D8" w:rsidP="00DE34C3">
      <w:pPr>
        <w:spacing w:line="360" w:lineRule="auto"/>
        <w:jc w:val="both"/>
        <w:rPr>
          <w:rFonts w:ascii="Palatino Linotype" w:eastAsia="Palatino Linotype" w:hAnsi="Palatino Linotype" w:cs="Palatino Linotype"/>
          <w:b/>
          <w:color w:val="000000" w:themeColor="text1"/>
        </w:rPr>
      </w:pPr>
      <w:bookmarkStart w:id="5" w:name="_heading=h.5en8cakx7miw" w:colFirst="0" w:colLast="0"/>
      <w:bookmarkEnd w:id="5"/>
      <w:r w:rsidRPr="00DE34C3">
        <w:rPr>
          <w:rFonts w:ascii="Palatino Linotype" w:eastAsia="Palatino Linotype" w:hAnsi="Palatino Linotype" w:cs="Palatino Linotype"/>
          <w:b/>
          <w:color w:val="000000" w:themeColor="text1"/>
        </w:rPr>
        <w:t xml:space="preserve">SEGUNDO. </w:t>
      </w:r>
      <w:r w:rsidRPr="00DE34C3">
        <w:rPr>
          <w:rFonts w:ascii="Palatino Linotype" w:eastAsia="Palatino Linotype" w:hAnsi="Palatino Linotype" w:cs="Palatino Linotype"/>
          <w:color w:val="000000" w:themeColor="text1"/>
        </w:rPr>
        <w:t xml:space="preserve">Se </w:t>
      </w:r>
      <w:r w:rsidRPr="00DE34C3">
        <w:rPr>
          <w:rFonts w:ascii="Palatino Linotype" w:eastAsia="Palatino Linotype" w:hAnsi="Palatino Linotype" w:cs="Palatino Linotype"/>
          <w:b/>
          <w:color w:val="000000" w:themeColor="text1"/>
        </w:rPr>
        <w:t>CONFIRMA</w:t>
      </w:r>
      <w:r w:rsidRPr="00DE34C3">
        <w:rPr>
          <w:rFonts w:ascii="Palatino Linotype" w:eastAsia="Palatino Linotype" w:hAnsi="Palatino Linotype" w:cs="Palatino Linotype"/>
          <w:color w:val="000000" w:themeColor="text1"/>
        </w:rPr>
        <w:t xml:space="preserve"> la respuesta emitida por el </w:t>
      </w:r>
      <w:r w:rsidRPr="00DE34C3">
        <w:rPr>
          <w:rFonts w:ascii="Palatino Linotype" w:eastAsia="Palatino Linotype" w:hAnsi="Palatino Linotype" w:cs="Palatino Linotype"/>
          <w:b/>
          <w:color w:val="000000" w:themeColor="text1"/>
        </w:rPr>
        <w:t xml:space="preserve">Ayuntamiento de Tepotzotlán, </w:t>
      </w:r>
      <w:r w:rsidRPr="00DE34C3">
        <w:rPr>
          <w:rFonts w:ascii="Palatino Linotype" w:eastAsia="Palatino Linotype" w:hAnsi="Palatino Linotype" w:cs="Palatino Linotype"/>
          <w:color w:val="000000" w:themeColor="text1"/>
        </w:rPr>
        <w:t xml:space="preserve">a la solicitud </w:t>
      </w:r>
      <w:r w:rsidRPr="00DE34C3">
        <w:rPr>
          <w:rFonts w:ascii="Palatino Linotype" w:eastAsia="Palatino Linotype" w:hAnsi="Palatino Linotype" w:cs="Palatino Linotype"/>
          <w:b/>
          <w:color w:val="000000" w:themeColor="text1"/>
        </w:rPr>
        <w:t>00148/TEPOTZOT/IP/2025.</w:t>
      </w:r>
    </w:p>
    <w:p w:rsidR="00C63273" w:rsidRPr="00DE34C3" w:rsidRDefault="00C63273" w:rsidP="00DE34C3">
      <w:pPr>
        <w:spacing w:line="360" w:lineRule="auto"/>
        <w:jc w:val="both"/>
        <w:rPr>
          <w:rFonts w:ascii="Palatino Linotype" w:eastAsia="Palatino Linotype" w:hAnsi="Palatino Linotype" w:cs="Palatino Linotype"/>
          <w:b/>
          <w:color w:val="000000" w:themeColor="text1"/>
        </w:rPr>
      </w:pPr>
    </w:p>
    <w:p w:rsidR="00C63273" w:rsidRPr="00DE34C3" w:rsidRDefault="007646D8" w:rsidP="00DE34C3">
      <w:pPr>
        <w:tabs>
          <w:tab w:val="left" w:pos="8080"/>
        </w:tabs>
        <w:spacing w:line="360" w:lineRule="auto"/>
        <w:jc w:val="both"/>
        <w:rPr>
          <w:rFonts w:ascii="Palatino Linotype" w:eastAsia="Palatino Linotype" w:hAnsi="Palatino Linotype" w:cs="Palatino Linotype"/>
          <w:b/>
          <w:color w:val="000000" w:themeColor="text1"/>
        </w:rPr>
      </w:pPr>
      <w:r w:rsidRPr="00DE34C3">
        <w:rPr>
          <w:rFonts w:ascii="Palatino Linotype" w:eastAsia="Palatino Linotype" w:hAnsi="Palatino Linotype" w:cs="Palatino Linotype"/>
          <w:b/>
          <w:color w:val="000000" w:themeColor="text1"/>
        </w:rPr>
        <w:t>TERCERO.</w:t>
      </w:r>
      <w:r w:rsidRPr="00DE34C3">
        <w:rPr>
          <w:rFonts w:ascii="Palatino Linotype" w:eastAsia="Palatino Linotype" w:hAnsi="Palatino Linotype" w:cs="Palatino Linotype"/>
          <w:color w:val="000000" w:themeColor="text1"/>
        </w:rPr>
        <w:t xml:space="preserve"> </w:t>
      </w:r>
      <w:r w:rsidRPr="00DE34C3">
        <w:rPr>
          <w:rFonts w:ascii="Palatino Linotype" w:eastAsia="Palatino Linotype" w:hAnsi="Palatino Linotype" w:cs="Palatino Linotype"/>
          <w:b/>
          <w:color w:val="000000" w:themeColor="text1"/>
        </w:rPr>
        <w:t xml:space="preserve">Notifíquese, </w:t>
      </w:r>
      <w:r w:rsidRPr="00DE34C3">
        <w:rPr>
          <w:rFonts w:ascii="Palatino Linotype" w:eastAsia="Palatino Linotype" w:hAnsi="Palatino Linotype" w:cs="Palatino Linotype"/>
          <w:color w:val="000000" w:themeColor="text1"/>
        </w:rPr>
        <w:t xml:space="preserve">vía Sistema de Acceso a la Información Mexiquense </w:t>
      </w:r>
      <w:r w:rsidRPr="00DE34C3">
        <w:rPr>
          <w:rFonts w:ascii="Palatino Linotype" w:eastAsia="Palatino Linotype" w:hAnsi="Palatino Linotype" w:cs="Palatino Linotype"/>
          <w:b/>
          <w:color w:val="000000" w:themeColor="text1"/>
        </w:rPr>
        <w:t>(SAIMEX),</w:t>
      </w:r>
      <w:r w:rsidRPr="00DE34C3">
        <w:rPr>
          <w:rFonts w:ascii="Palatino Linotype" w:eastAsia="Palatino Linotype" w:hAnsi="Palatino Linotype" w:cs="Palatino Linotype"/>
          <w:color w:val="000000" w:themeColor="text1"/>
        </w:rPr>
        <w:t xml:space="preserve"> la presente resolución al Titular de la Unidad de Transparencia del </w:t>
      </w:r>
      <w:r w:rsidRPr="00DE34C3">
        <w:rPr>
          <w:rFonts w:ascii="Palatino Linotype" w:eastAsia="Palatino Linotype" w:hAnsi="Palatino Linotype" w:cs="Palatino Linotype"/>
          <w:b/>
          <w:color w:val="000000" w:themeColor="text1"/>
        </w:rPr>
        <w:t>SUJETO OBLIGADO.</w:t>
      </w:r>
    </w:p>
    <w:p w:rsidR="00C63273" w:rsidRPr="00DE34C3" w:rsidRDefault="00C63273" w:rsidP="00DE34C3">
      <w:pPr>
        <w:tabs>
          <w:tab w:val="left" w:pos="8080"/>
        </w:tabs>
        <w:spacing w:line="360" w:lineRule="auto"/>
        <w:jc w:val="both"/>
        <w:rPr>
          <w:rFonts w:ascii="Palatino Linotype" w:eastAsia="Palatino Linotype" w:hAnsi="Palatino Linotype" w:cs="Palatino Linotype"/>
          <w:b/>
          <w:color w:val="000000" w:themeColor="text1"/>
        </w:rPr>
      </w:pPr>
    </w:p>
    <w:p w:rsidR="00C63273" w:rsidRPr="00DE34C3" w:rsidRDefault="007646D8" w:rsidP="00DE34C3">
      <w:pPr>
        <w:shd w:val="clear" w:color="auto" w:fill="FFFFFF"/>
        <w:spacing w:line="360" w:lineRule="auto"/>
        <w:jc w:val="both"/>
        <w:rPr>
          <w:rFonts w:ascii="Palatino Linotype" w:eastAsia="Palatino Linotype" w:hAnsi="Palatino Linotype" w:cs="Palatino Linotype"/>
          <w:color w:val="000000" w:themeColor="text1"/>
        </w:rPr>
      </w:pPr>
      <w:r w:rsidRPr="00DE34C3">
        <w:rPr>
          <w:rFonts w:ascii="Palatino Linotype" w:eastAsia="Palatino Linotype" w:hAnsi="Palatino Linotype" w:cs="Palatino Linotype"/>
          <w:b/>
          <w:color w:val="000000" w:themeColor="text1"/>
        </w:rPr>
        <w:t>CUARTO. Notifíquese a la parte RECURRENTE</w:t>
      </w:r>
      <w:r w:rsidRPr="00DE34C3">
        <w:rPr>
          <w:rFonts w:ascii="Palatino Linotype" w:eastAsia="Palatino Linotype" w:hAnsi="Palatino Linotype" w:cs="Palatino Linotype"/>
          <w:color w:val="000000" w:themeColor="text1"/>
        </w:rPr>
        <w:t xml:space="preserve"> la presente resolución, vía Sistema de Acceso a la Información Mexiquense </w:t>
      </w:r>
      <w:r w:rsidRPr="00DE34C3">
        <w:rPr>
          <w:rFonts w:ascii="Palatino Linotype" w:eastAsia="Palatino Linotype" w:hAnsi="Palatino Linotype" w:cs="Palatino Linotype"/>
          <w:b/>
          <w:color w:val="000000" w:themeColor="text1"/>
        </w:rPr>
        <w:t>(SAIMEX).</w:t>
      </w:r>
    </w:p>
    <w:p w:rsidR="00C63273" w:rsidRPr="00DE34C3" w:rsidRDefault="007646D8" w:rsidP="00DE34C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6" w:name="_heading=h.ewc8zu5wy03z" w:colFirst="0" w:colLast="0"/>
      <w:bookmarkEnd w:id="6"/>
      <w:r w:rsidRPr="00DE34C3">
        <w:rPr>
          <w:rFonts w:ascii="Palatino Linotype" w:eastAsia="Palatino Linotype" w:hAnsi="Palatino Linotype" w:cs="Palatino Linotype"/>
          <w:b/>
          <w:color w:val="000000" w:themeColor="text1"/>
        </w:rPr>
        <w:lastRenderedPageBreak/>
        <w:t>QUINTO.</w:t>
      </w:r>
      <w:r w:rsidRPr="00DE34C3">
        <w:rPr>
          <w:rFonts w:ascii="Palatino Linotype" w:eastAsia="Palatino Linotype" w:hAnsi="Palatino Linotype" w:cs="Palatino Linotype"/>
          <w:color w:val="000000" w:themeColor="text1"/>
        </w:rPr>
        <w:t xml:space="preserve"> Se hace del conocimiento de la parte </w:t>
      </w:r>
      <w:r w:rsidRPr="00DE34C3">
        <w:rPr>
          <w:rFonts w:ascii="Palatino Linotype" w:eastAsia="Palatino Linotype" w:hAnsi="Palatino Linotype" w:cs="Palatino Linotype"/>
          <w:b/>
          <w:color w:val="000000" w:themeColor="text1"/>
        </w:rPr>
        <w:t>RECURRENTE</w:t>
      </w:r>
      <w:r w:rsidRPr="00DE34C3">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C63273" w:rsidRPr="00DE34C3" w:rsidRDefault="00C63273" w:rsidP="00DE34C3">
      <w:pPr>
        <w:jc w:val="both"/>
        <w:rPr>
          <w:rFonts w:ascii="Palatino Linotype" w:eastAsia="Palatino Linotype" w:hAnsi="Palatino Linotype" w:cs="Palatino Linotype"/>
          <w:color w:val="000000" w:themeColor="text1"/>
        </w:rPr>
      </w:pPr>
    </w:p>
    <w:p w:rsidR="00C63273" w:rsidRPr="00DE34C3" w:rsidRDefault="00BB205D" w:rsidP="00DE34C3">
      <w:pPr>
        <w:spacing w:before="240" w:after="240" w:line="360" w:lineRule="auto"/>
        <w:jc w:val="both"/>
        <w:rPr>
          <w:rFonts w:ascii="Palatino Linotype" w:eastAsia="Palatino Linotype" w:hAnsi="Palatino Linotype" w:cs="Palatino Linotype"/>
          <w:color w:val="000000" w:themeColor="text1"/>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Pr>
          <w:rFonts w:ascii="Palatino Linotype" w:eastAsia="Palatino Linotype" w:hAnsi="Palatino Linotype" w:cs="Palatino Linotype"/>
        </w:rPr>
        <w:t xml:space="preserve">QUINTA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PRIMERO (01</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OCTUBRE </w:t>
      </w:r>
      <w:r w:rsidRPr="00575AE2">
        <w:rPr>
          <w:rFonts w:ascii="Palatino Linotype" w:eastAsia="Palatino Linotype" w:hAnsi="Palatino Linotype" w:cs="Palatino Linotype"/>
        </w:rPr>
        <w:t>DE DOS MIL VEINTICINCO, ANTE EL SECRETARIO TÉCNICO DEL PLENO ALEXIS TAPIA RAMÍREZ.</w:t>
      </w:r>
    </w:p>
    <w:p w:rsidR="00C63273" w:rsidRPr="00DE34C3" w:rsidRDefault="00C63273" w:rsidP="00DE34C3">
      <w:pPr>
        <w:spacing w:line="360" w:lineRule="auto"/>
        <w:rPr>
          <w:rFonts w:ascii="Palatino Linotype" w:eastAsia="Palatino Linotype" w:hAnsi="Palatino Linotype" w:cs="Palatino Linotype"/>
          <w:color w:val="000000" w:themeColor="text1"/>
        </w:rPr>
      </w:pPr>
    </w:p>
    <w:p w:rsidR="00C63273" w:rsidRPr="00DE34C3" w:rsidRDefault="00C63273" w:rsidP="00DE34C3">
      <w:pPr>
        <w:spacing w:line="360" w:lineRule="auto"/>
        <w:jc w:val="both"/>
        <w:rPr>
          <w:rFonts w:ascii="Palatino Linotype" w:eastAsia="Palatino Linotype" w:hAnsi="Palatino Linotype" w:cs="Palatino Linotype"/>
          <w:color w:val="000000" w:themeColor="text1"/>
        </w:rPr>
      </w:pPr>
    </w:p>
    <w:p w:rsidR="00C63273" w:rsidRPr="00DE34C3" w:rsidRDefault="00C63273" w:rsidP="00DE34C3">
      <w:pPr>
        <w:spacing w:line="360" w:lineRule="auto"/>
        <w:jc w:val="both"/>
        <w:rPr>
          <w:rFonts w:ascii="Palatino Linotype" w:eastAsia="Palatino Linotype" w:hAnsi="Palatino Linotype" w:cs="Palatino Linotype"/>
          <w:color w:val="000000" w:themeColor="text1"/>
        </w:rPr>
      </w:pPr>
    </w:p>
    <w:p w:rsidR="00C63273" w:rsidRPr="00DE34C3" w:rsidRDefault="00C63273" w:rsidP="00DE34C3">
      <w:pPr>
        <w:spacing w:line="360" w:lineRule="auto"/>
        <w:jc w:val="both"/>
        <w:rPr>
          <w:rFonts w:ascii="Palatino Linotype" w:eastAsia="Palatino Linotype" w:hAnsi="Palatino Linotype" w:cs="Palatino Linotype"/>
          <w:color w:val="000000" w:themeColor="text1"/>
        </w:rPr>
      </w:pPr>
    </w:p>
    <w:p w:rsidR="00C63273" w:rsidRPr="00DE34C3" w:rsidRDefault="00C63273" w:rsidP="00DE34C3">
      <w:pPr>
        <w:spacing w:line="360" w:lineRule="auto"/>
        <w:jc w:val="both"/>
        <w:rPr>
          <w:rFonts w:ascii="Palatino Linotype" w:eastAsia="Palatino Linotype" w:hAnsi="Palatino Linotype" w:cs="Palatino Linotype"/>
          <w:color w:val="000000" w:themeColor="text1"/>
        </w:rPr>
      </w:pPr>
    </w:p>
    <w:p w:rsidR="00C63273" w:rsidRPr="00DE34C3" w:rsidRDefault="00C63273" w:rsidP="00DE34C3">
      <w:pPr>
        <w:spacing w:line="360" w:lineRule="auto"/>
        <w:jc w:val="both"/>
        <w:rPr>
          <w:rFonts w:ascii="Palatino Linotype" w:eastAsia="Palatino Linotype" w:hAnsi="Palatino Linotype" w:cs="Palatino Linotype"/>
          <w:color w:val="000000" w:themeColor="text1"/>
        </w:rPr>
      </w:pPr>
    </w:p>
    <w:p w:rsidR="00C63273" w:rsidRPr="00DE34C3" w:rsidRDefault="00C63273" w:rsidP="00DE34C3">
      <w:pPr>
        <w:spacing w:line="360" w:lineRule="auto"/>
        <w:jc w:val="both"/>
        <w:rPr>
          <w:rFonts w:ascii="Palatino Linotype" w:eastAsia="Palatino Linotype" w:hAnsi="Palatino Linotype" w:cs="Palatino Linotype"/>
          <w:color w:val="000000" w:themeColor="text1"/>
        </w:rPr>
      </w:pPr>
    </w:p>
    <w:p w:rsidR="00C63273" w:rsidRPr="00DE34C3" w:rsidRDefault="00C63273" w:rsidP="00DE34C3">
      <w:pPr>
        <w:spacing w:line="360" w:lineRule="auto"/>
        <w:jc w:val="both"/>
        <w:rPr>
          <w:rFonts w:ascii="Palatino Linotype" w:eastAsia="Palatino Linotype" w:hAnsi="Palatino Linotype" w:cs="Palatino Linotype"/>
          <w:color w:val="000000" w:themeColor="text1"/>
        </w:rPr>
      </w:pPr>
    </w:p>
    <w:p w:rsidR="00C63273" w:rsidRPr="00DE34C3" w:rsidRDefault="00C63273" w:rsidP="00DE34C3">
      <w:pPr>
        <w:spacing w:line="360" w:lineRule="auto"/>
        <w:jc w:val="both"/>
        <w:rPr>
          <w:rFonts w:ascii="Palatino Linotype" w:eastAsia="Palatino Linotype" w:hAnsi="Palatino Linotype" w:cs="Palatino Linotype"/>
          <w:color w:val="000000" w:themeColor="text1"/>
        </w:rPr>
      </w:pPr>
    </w:p>
    <w:p w:rsidR="00C63273" w:rsidRPr="00DE34C3" w:rsidRDefault="00C63273" w:rsidP="00DE34C3">
      <w:pPr>
        <w:spacing w:line="360" w:lineRule="auto"/>
        <w:jc w:val="both"/>
        <w:rPr>
          <w:rFonts w:ascii="Palatino Linotype" w:eastAsia="Palatino Linotype" w:hAnsi="Palatino Linotype" w:cs="Palatino Linotype"/>
          <w:color w:val="000000" w:themeColor="text1"/>
        </w:rPr>
      </w:pPr>
    </w:p>
    <w:p w:rsidR="00C63273" w:rsidRPr="00DE34C3" w:rsidRDefault="00C63273" w:rsidP="00DE34C3">
      <w:pPr>
        <w:spacing w:line="360" w:lineRule="auto"/>
        <w:jc w:val="both"/>
        <w:rPr>
          <w:rFonts w:ascii="Palatino Linotype" w:eastAsia="Palatino Linotype" w:hAnsi="Palatino Linotype" w:cs="Palatino Linotype"/>
          <w:color w:val="000000" w:themeColor="text1"/>
        </w:rPr>
      </w:pPr>
    </w:p>
    <w:p w:rsidR="00C63273" w:rsidRPr="00DE34C3" w:rsidRDefault="00C63273" w:rsidP="00DE34C3">
      <w:pPr>
        <w:spacing w:line="360" w:lineRule="auto"/>
        <w:jc w:val="both"/>
        <w:rPr>
          <w:rFonts w:ascii="Palatino Linotype" w:eastAsia="Palatino Linotype" w:hAnsi="Palatino Linotype" w:cs="Palatino Linotype"/>
          <w:color w:val="000000" w:themeColor="text1"/>
        </w:rPr>
      </w:pPr>
    </w:p>
    <w:p w:rsidR="00C63273" w:rsidRPr="00DE34C3" w:rsidRDefault="00C63273" w:rsidP="00DE34C3">
      <w:pPr>
        <w:spacing w:line="360" w:lineRule="auto"/>
        <w:jc w:val="both"/>
        <w:rPr>
          <w:rFonts w:ascii="Palatino Linotype" w:eastAsia="Palatino Linotype" w:hAnsi="Palatino Linotype" w:cs="Palatino Linotype"/>
          <w:color w:val="000000" w:themeColor="text1"/>
        </w:rPr>
      </w:pPr>
    </w:p>
    <w:p w:rsidR="00C63273" w:rsidRPr="00DE34C3" w:rsidRDefault="00C63273" w:rsidP="00DE34C3">
      <w:pPr>
        <w:spacing w:line="360" w:lineRule="auto"/>
        <w:jc w:val="both"/>
        <w:rPr>
          <w:rFonts w:ascii="Palatino Linotype" w:eastAsia="Palatino Linotype" w:hAnsi="Palatino Linotype" w:cs="Palatino Linotype"/>
          <w:color w:val="000000" w:themeColor="text1"/>
        </w:rPr>
      </w:pPr>
    </w:p>
    <w:p w:rsidR="00C63273" w:rsidRPr="00DE34C3" w:rsidRDefault="00C63273" w:rsidP="00DE34C3">
      <w:pPr>
        <w:spacing w:line="360" w:lineRule="auto"/>
        <w:rPr>
          <w:rFonts w:ascii="Palatino Linotype" w:eastAsia="Palatino Linotype" w:hAnsi="Palatino Linotype" w:cs="Palatino Linotype"/>
          <w:color w:val="000000" w:themeColor="text1"/>
        </w:rPr>
      </w:pPr>
    </w:p>
    <w:p w:rsidR="00C63273" w:rsidRPr="00DE34C3" w:rsidRDefault="00C63273" w:rsidP="00DE34C3">
      <w:pPr>
        <w:spacing w:line="360" w:lineRule="auto"/>
        <w:rPr>
          <w:rFonts w:ascii="Palatino Linotype" w:eastAsia="Palatino Linotype" w:hAnsi="Palatino Linotype" w:cs="Palatino Linotype"/>
          <w:color w:val="000000" w:themeColor="text1"/>
        </w:rPr>
      </w:pPr>
    </w:p>
    <w:p w:rsidR="00C63273" w:rsidRPr="00DE34C3" w:rsidRDefault="00C63273" w:rsidP="00DE34C3">
      <w:pPr>
        <w:spacing w:line="360" w:lineRule="auto"/>
        <w:rPr>
          <w:rFonts w:ascii="Palatino Linotype" w:eastAsia="Palatino Linotype" w:hAnsi="Palatino Linotype" w:cs="Palatino Linotype"/>
          <w:color w:val="000000" w:themeColor="text1"/>
        </w:rPr>
      </w:pPr>
    </w:p>
    <w:p w:rsidR="00C63273" w:rsidRPr="00DE34C3" w:rsidRDefault="00C63273" w:rsidP="00DE34C3">
      <w:pPr>
        <w:spacing w:line="360" w:lineRule="auto"/>
        <w:rPr>
          <w:rFonts w:ascii="Palatino Linotype" w:eastAsia="Palatino Linotype" w:hAnsi="Palatino Linotype" w:cs="Palatino Linotype"/>
          <w:color w:val="000000" w:themeColor="text1"/>
        </w:rPr>
      </w:pPr>
    </w:p>
    <w:p w:rsidR="00C63273" w:rsidRPr="00DE34C3" w:rsidRDefault="00C63273" w:rsidP="00DE34C3">
      <w:pPr>
        <w:spacing w:line="360" w:lineRule="auto"/>
        <w:rPr>
          <w:rFonts w:ascii="Palatino Linotype" w:eastAsia="Palatino Linotype" w:hAnsi="Palatino Linotype" w:cs="Palatino Linotype"/>
          <w:color w:val="000000" w:themeColor="text1"/>
        </w:rPr>
      </w:pPr>
    </w:p>
    <w:p w:rsidR="00C63273" w:rsidRPr="00DE34C3" w:rsidRDefault="00C63273" w:rsidP="00DE34C3">
      <w:pPr>
        <w:spacing w:line="360" w:lineRule="auto"/>
        <w:rPr>
          <w:rFonts w:ascii="Palatino Linotype" w:eastAsia="Palatino Linotype" w:hAnsi="Palatino Linotype" w:cs="Palatino Linotype"/>
          <w:color w:val="000000" w:themeColor="text1"/>
        </w:rPr>
      </w:pPr>
    </w:p>
    <w:p w:rsidR="00C63273" w:rsidRPr="00DE34C3" w:rsidRDefault="00C63273" w:rsidP="00DE34C3">
      <w:pPr>
        <w:rPr>
          <w:rFonts w:ascii="Palatino Linotype" w:eastAsia="Palatino Linotype" w:hAnsi="Palatino Linotype" w:cs="Palatino Linotype"/>
          <w:color w:val="000000" w:themeColor="text1"/>
        </w:rPr>
      </w:pPr>
    </w:p>
    <w:p w:rsidR="00C63273" w:rsidRPr="00DE34C3" w:rsidRDefault="00C63273" w:rsidP="00DE34C3">
      <w:pPr>
        <w:rPr>
          <w:rFonts w:ascii="Palatino Linotype" w:eastAsia="Palatino Linotype" w:hAnsi="Palatino Linotype" w:cs="Palatino Linotype"/>
          <w:color w:val="000000" w:themeColor="text1"/>
        </w:rPr>
      </w:pPr>
    </w:p>
    <w:p w:rsidR="00C63273" w:rsidRPr="00DE34C3" w:rsidRDefault="00C63273" w:rsidP="00DE34C3">
      <w:pPr>
        <w:rPr>
          <w:rFonts w:ascii="Palatino Linotype" w:eastAsia="Palatino Linotype" w:hAnsi="Palatino Linotype" w:cs="Palatino Linotype"/>
          <w:color w:val="000000" w:themeColor="text1"/>
        </w:rPr>
      </w:pPr>
    </w:p>
    <w:sectPr w:rsidR="00C63273" w:rsidRPr="00DE34C3" w:rsidSect="0047041D">
      <w:headerReference w:type="even" r:id="rId9"/>
      <w:headerReference w:type="default" r:id="rId10"/>
      <w:footerReference w:type="default" r:id="rId11"/>
      <w:headerReference w:type="first" r:id="rId12"/>
      <w:footerReference w:type="first" r:id="rId13"/>
      <w:pgSz w:w="12240" w:h="15840"/>
      <w:pgMar w:top="80" w:right="900"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6DE" w:rsidRDefault="007406DE">
      <w:r>
        <w:separator/>
      </w:r>
    </w:p>
  </w:endnote>
  <w:endnote w:type="continuationSeparator" w:id="0">
    <w:p w:rsidR="007406DE" w:rsidRDefault="0074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273" w:rsidRDefault="007646D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D37B9">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D37B9">
      <w:rPr>
        <w:b/>
        <w:noProof/>
        <w:color w:val="000000"/>
      </w:rPr>
      <w:t>21</w:t>
    </w:r>
    <w:r>
      <w:rPr>
        <w:b/>
        <w:color w:val="000000"/>
      </w:rPr>
      <w:fldChar w:fldCharType="end"/>
    </w:r>
  </w:p>
  <w:p w:rsidR="00C63273" w:rsidRDefault="00C6327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273" w:rsidRDefault="007646D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ED37B9">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ED37B9">
      <w:rPr>
        <w:b/>
        <w:noProof/>
        <w:color w:val="000000"/>
      </w:rPr>
      <w:t>21</w:t>
    </w:r>
    <w:r>
      <w:rPr>
        <w:b/>
        <w:color w:val="000000"/>
      </w:rPr>
      <w:fldChar w:fldCharType="end"/>
    </w:r>
  </w:p>
  <w:p w:rsidR="00C63273" w:rsidRDefault="00C63273">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6DE" w:rsidRDefault="007406DE">
      <w:r>
        <w:separator/>
      </w:r>
    </w:p>
  </w:footnote>
  <w:footnote w:type="continuationSeparator" w:id="0">
    <w:p w:rsidR="007406DE" w:rsidRDefault="007406DE">
      <w:r>
        <w:continuationSeparator/>
      </w:r>
    </w:p>
  </w:footnote>
  <w:footnote w:id="1">
    <w:p w:rsidR="00C63273" w:rsidRDefault="007646D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C63273" w:rsidRDefault="007646D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C63273" w:rsidRDefault="007646D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C63273" w:rsidRDefault="007646D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C63273" w:rsidRDefault="007646D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6">
    <w:p w:rsidR="00C63273" w:rsidRDefault="007646D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7">
    <w:p w:rsidR="00C63273" w:rsidRDefault="007646D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8">
    <w:p w:rsidR="00C63273" w:rsidRDefault="007646D8">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273" w:rsidRDefault="007406DE">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9"/>
      <w:tblW w:w="10065" w:type="dxa"/>
      <w:tblInd w:w="0" w:type="dxa"/>
      <w:tblLayout w:type="fixed"/>
      <w:tblLook w:val="0400" w:firstRow="0" w:lastRow="0" w:firstColumn="0" w:lastColumn="0" w:noHBand="0" w:noVBand="1"/>
    </w:tblPr>
    <w:tblGrid>
      <w:gridCol w:w="2268"/>
      <w:gridCol w:w="7797"/>
    </w:tblGrid>
    <w:tr w:rsidR="00C63273" w:rsidTr="00A91018">
      <w:trPr>
        <w:trHeight w:val="1435"/>
      </w:trPr>
      <w:tc>
        <w:tcPr>
          <w:tcW w:w="2268" w:type="dxa"/>
          <w:shd w:val="clear" w:color="auto" w:fill="auto"/>
        </w:tcPr>
        <w:p w:rsidR="00C63273" w:rsidRDefault="00C63273">
          <w:pPr>
            <w:tabs>
              <w:tab w:val="right" w:pos="4273"/>
            </w:tabs>
            <w:rPr>
              <w:rFonts w:ascii="Garamond" w:eastAsia="Garamond" w:hAnsi="Garamond" w:cs="Garamond"/>
              <w:sz w:val="16"/>
              <w:szCs w:val="16"/>
            </w:rPr>
          </w:pPr>
        </w:p>
      </w:tc>
      <w:tc>
        <w:tcPr>
          <w:tcW w:w="7797" w:type="dxa"/>
          <w:shd w:val="clear" w:color="auto" w:fill="auto"/>
        </w:tcPr>
        <w:tbl>
          <w:tblPr>
            <w:tblStyle w:val="aa"/>
            <w:tblW w:w="8067" w:type="dxa"/>
            <w:tblInd w:w="40" w:type="dxa"/>
            <w:tblLayout w:type="fixed"/>
            <w:tblLook w:val="0400" w:firstRow="0" w:lastRow="0" w:firstColumn="0" w:lastColumn="0" w:noHBand="0" w:noVBand="1"/>
          </w:tblPr>
          <w:tblGrid>
            <w:gridCol w:w="3531"/>
            <w:gridCol w:w="4536"/>
          </w:tblGrid>
          <w:tr w:rsidR="00C63273" w:rsidTr="00A91018">
            <w:trPr>
              <w:trHeight w:val="150"/>
            </w:trPr>
            <w:tc>
              <w:tcPr>
                <w:tcW w:w="3531" w:type="dxa"/>
                <w:shd w:val="clear" w:color="auto" w:fill="auto"/>
              </w:tcPr>
              <w:p w:rsidR="00C63273" w:rsidRPr="00A91018" w:rsidRDefault="007646D8" w:rsidP="00A91018">
                <w:pPr>
                  <w:tabs>
                    <w:tab w:val="right" w:pos="8838"/>
                  </w:tabs>
                  <w:ind w:left="850" w:right="-105"/>
                  <w:jc w:val="both"/>
                  <w:rPr>
                    <w:rFonts w:ascii="Palatino Linotype" w:eastAsia="Palatino Linotype" w:hAnsi="Palatino Linotype" w:cs="Palatino Linotype"/>
                    <w:b/>
                  </w:rPr>
                </w:pPr>
                <w:r w:rsidRPr="00A91018">
                  <w:rPr>
                    <w:rFonts w:ascii="Palatino Linotype" w:eastAsia="Palatino Linotype" w:hAnsi="Palatino Linotype" w:cs="Palatino Linotype"/>
                    <w:b/>
                  </w:rPr>
                  <w:t>Recurso de Revisión:</w:t>
                </w:r>
              </w:p>
            </w:tc>
            <w:tc>
              <w:tcPr>
                <w:tcW w:w="4536" w:type="dxa"/>
                <w:shd w:val="clear" w:color="auto" w:fill="auto"/>
              </w:tcPr>
              <w:p w:rsidR="00C63273" w:rsidRPr="00A91018" w:rsidRDefault="007646D8" w:rsidP="00A91018">
                <w:pPr>
                  <w:tabs>
                    <w:tab w:val="right" w:pos="8838"/>
                  </w:tabs>
                  <w:ind w:right="-92"/>
                  <w:jc w:val="both"/>
                  <w:rPr>
                    <w:rFonts w:ascii="Palatino Linotype" w:eastAsia="Palatino Linotype" w:hAnsi="Palatino Linotype" w:cs="Palatino Linotype"/>
                  </w:rPr>
                </w:pPr>
                <w:r w:rsidRPr="00A91018">
                  <w:rPr>
                    <w:rFonts w:ascii="Palatino Linotype" w:eastAsia="Palatino Linotype" w:hAnsi="Palatino Linotype" w:cs="Palatino Linotype"/>
                  </w:rPr>
                  <w:t>05408/INFOEM/IP/RR/2025</w:t>
                </w:r>
              </w:p>
            </w:tc>
          </w:tr>
          <w:tr w:rsidR="00C63273" w:rsidTr="00A91018">
            <w:trPr>
              <w:trHeight w:val="295"/>
            </w:trPr>
            <w:tc>
              <w:tcPr>
                <w:tcW w:w="3531" w:type="dxa"/>
                <w:shd w:val="clear" w:color="auto" w:fill="auto"/>
              </w:tcPr>
              <w:p w:rsidR="00C63273" w:rsidRPr="00A91018" w:rsidRDefault="007646D8" w:rsidP="00A91018">
                <w:pPr>
                  <w:tabs>
                    <w:tab w:val="right" w:pos="8838"/>
                  </w:tabs>
                  <w:ind w:left="850" w:right="-105"/>
                  <w:jc w:val="both"/>
                  <w:rPr>
                    <w:rFonts w:ascii="Palatino Linotype" w:eastAsia="Palatino Linotype" w:hAnsi="Palatino Linotype" w:cs="Palatino Linotype"/>
                    <w:b/>
                  </w:rPr>
                </w:pPr>
                <w:r w:rsidRPr="00A91018">
                  <w:rPr>
                    <w:rFonts w:ascii="Palatino Linotype" w:eastAsia="Palatino Linotype" w:hAnsi="Palatino Linotype" w:cs="Palatino Linotype"/>
                    <w:b/>
                  </w:rPr>
                  <w:t>Sujeto Obligado:</w:t>
                </w:r>
              </w:p>
            </w:tc>
            <w:tc>
              <w:tcPr>
                <w:tcW w:w="4536" w:type="dxa"/>
                <w:shd w:val="clear" w:color="auto" w:fill="auto"/>
              </w:tcPr>
              <w:p w:rsidR="00C63273" w:rsidRPr="00A91018" w:rsidRDefault="007646D8" w:rsidP="00A91018">
                <w:pPr>
                  <w:tabs>
                    <w:tab w:val="left" w:pos="2834"/>
                    <w:tab w:val="right" w:pos="8838"/>
                  </w:tabs>
                  <w:ind w:right="-92"/>
                  <w:jc w:val="both"/>
                  <w:rPr>
                    <w:rFonts w:ascii="Palatino Linotype" w:eastAsia="Palatino Linotype" w:hAnsi="Palatino Linotype" w:cs="Palatino Linotype"/>
                  </w:rPr>
                </w:pPr>
                <w:r w:rsidRPr="00A91018">
                  <w:rPr>
                    <w:rFonts w:ascii="Palatino Linotype" w:eastAsia="Palatino Linotype" w:hAnsi="Palatino Linotype" w:cs="Palatino Linotype"/>
                  </w:rPr>
                  <w:t>Ayuntamiento de Tepotzotlán</w:t>
                </w:r>
              </w:p>
            </w:tc>
          </w:tr>
          <w:tr w:rsidR="00C63273" w:rsidTr="00A91018">
            <w:trPr>
              <w:trHeight w:val="295"/>
            </w:trPr>
            <w:tc>
              <w:tcPr>
                <w:tcW w:w="3531" w:type="dxa"/>
                <w:shd w:val="clear" w:color="auto" w:fill="auto"/>
              </w:tcPr>
              <w:p w:rsidR="00C63273" w:rsidRPr="00A91018" w:rsidRDefault="007646D8" w:rsidP="00A91018">
                <w:pPr>
                  <w:tabs>
                    <w:tab w:val="right" w:pos="8838"/>
                  </w:tabs>
                  <w:ind w:left="850" w:right="-105"/>
                  <w:jc w:val="both"/>
                  <w:rPr>
                    <w:rFonts w:ascii="Palatino Linotype" w:eastAsia="Palatino Linotype" w:hAnsi="Palatino Linotype" w:cs="Palatino Linotype"/>
                    <w:b/>
                  </w:rPr>
                </w:pPr>
                <w:r w:rsidRPr="00A91018">
                  <w:rPr>
                    <w:rFonts w:ascii="Palatino Linotype" w:eastAsia="Palatino Linotype" w:hAnsi="Palatino Linotype" w:cs="Palatino Linotype"/>
                    <w:b/>
                  </w:rPr>
                  <w:t>Comisionada ponente:</w:t>
                </w:r>
              </w:p>
            </w:tc>
            <w:tc>
              <w:tcPr>
                <w:tcW w:w="4536" w:type="dxa"/>
                <w:shd w:val="clear" w:color="auto" w:fill="auto"/>
              </w:tcPr>
              <w:p w:rsidR="00C63273" w:rsidRPr="00A91018" w:rsidRDefault="007646D8" w:rsidP="00A91018">
                <w:pPr>
                  <w:tabs>
                    <w:tab w:val="right" w:pos="8838"/>
                  </w:tabs>
                  <w:ind w:right="-92"/>
                  <w:jc w:val="both"/>
                  <w:rPr>
                    <w:rFonts w:ascii="Palatino Linotype" w:eastAsia="Palatino Linotype" w:hAnsi="Palatino Linotype" w:cs="Palatino Linotype"/>
                  </w:rPr>
                </w:pPr>
                <w:r w:rsidRPr="00A91018">
                  <w:rPr>
                    <w:rFonts w:ascii="Palatino Linotype" w:eastAsia="Palatino Linotype" w:hAnsi="Palatino Linotype" w:cs="Palatino Linotype"/>
                  </w:rPr>
                  <w:t>María del Rosario Mejía Ayala</w:t>
                </w:r>
              </w:p>
              <w:p w:rsidR="00C63273" w:rsidRPr="00A91018" w:rsidRDefault="00C63273" w:rsidP="00A91018">
                <w:pPr>
                  <w:tabs>
                    <w:tab w:val="right" w:pos="8838"/>
                  </w:tabs>
                  <w:ind w:left="141" w:right="-92"/>
                  <w:jc w:val="both"/>
                  <w:rPr>
                    <w:rFonts w:ascii="Palatino Linotype" w:eastAsia="Palatino Linotype" w:hAnsi="Palatino Linotype" w:cs="Palatino Linotype"/>
                  </w:rPr>
                </w:pPr>
              </w:p>
            </w:tc>
          </w:tr>
        </w:tbl>
        <w:p w:rsidR="00C63273" w:rsidRDefault="00C63273">
          <w:pPr>
            <w:tabs>
              <w:tab w:val="right" w:pos="8838"/>
            </w:tabs>
            <w:ind w:left="-28"/>
            <w:jc w:val="both"/>
            <w:rPr>
              <w:rFonts w:ascii="Arial" w:eastAsia="Arial" w:hAnsi="Arial" w:cs="Arial"/>
              <w:b/>
              <w:sz w:val="18"/>
              <w:szCs w:val="18"/>
            </w:rPr>
          </w:pPr>
        </w:p>
      </w:tc>
    </w:tr>
  </w:tbl>
  <w:p w:rsidR="00C63273" w:rsidRDefault="007406DE">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b"/>
      <w:tblW w:w="10065" w:type="dxa"/>
      <w:tblInd w:w="0" w:type="dxa"/>
      <w:tblLayout w:type="fixed"/>
      <w:tblLook w:val="0400" w:firstRow="0" w:lastRow="0" w:firstColumn="0" w:lastColumn="0" w:noHBand="0" w:noVBand="1"/>
    </w:tblPr>
    <w:tblGrid>
      <w:gridCol w:w="2265"/>
      <w:gridCol w:w="7800"/>
    </w:tblGrid>
    <w:tr w:rsidR="00C63273">
      <w:trPr>
        <w:trHeight w:val="1435"/>
      </w:trPr>
      <w:tc>
        <w:tcPr>
          <w:tcW w:w="2265" w:type="dxa"/>
          <w:shd w:val="clear" w:color="auto" w:fill="auto"/>
        </w:tcPr>
        <w:p w:rsidR="00C63273" w:rsidRDefault="00C63273">
          <w:pPr>
            <w:tabs>
              <w:tab w:val="right" w:pos="4273"/>
            </w:tabs>
            <w:rPr>
              <w:rFonts w:ascii="Garamond" w:eastAsia="Garamond" w:hAnsi="Garamond" w:cs="Garamond"/>
              <w:sz w:val="22"/>
              <w:szCs w:val="22"/>
            </w:rPr>
          </w:pPr>
        </w:p>
      </w:tc>
      <w:tc>
        <w:tcPr>
          <w:tcW w:w="7800" w:type="dxa"/>
          <w:shd w:val="clear" w:color="auto" w:fill="auto"/>
        </w:tcPr>
        <w:tbl>
          <w:tblPr>
            <w:tblStyle w:val="ac"/>
            <w:tblW w:w="7643" w:type="dxa"/>
            <w:tblInd w:w="1164" w:type="dxa"/>
            <w:tblLayout w:type="fixed"/>
            <w:tblLook w:val="0400" w:firstRow="0" w:lastRow="0" w:firstColumn="0" w:lastColumn="0" w:noHBand="0" w:noVBand="1"/>
          </w:tblPr>
          <w:tblGrid>
            <w:gridCol w:w="2723"/>
            <w:gridCol w:w="4920"/>
          </w:tblGrid>
          <w:tr w:rsidR="00C63273" w:rsidTr="0047041D">
            <w:trPr>
              <w:trHeight w:val="144"/>
            </w:trPr>
            <w:tc>
              <w:tcPr>
                <w:tcW w:w="2723" w:type="dxa"/>
                <w:shd w:val="clear" w:color="auto" w:fill="auto"/>
              </w:tcPr>
              <w:p w:rsidR="00C63273" w:rsidRPr="00A91018" w:rsidRDefault="007646D8" w:rsidP="0047041D">
                <w:pPr>
                  <w:tabs>
                    <w:tab w:val="right" w:pos="8838"/>
                  </w:tabs>
                  <w:ind w:left="-85" w:right="-105"/>
                  <w:rPr>
                    <w:rFonts w:ascii="Palatino Linotype" w:eastAsia="Palatino Linotype" w:hAnsi="Palatino Linotype" w:cs="Palatino Linotype"/>
                    <w:b/>
                  </w:rPr>
                </w:pPr>
                <w:r w:rsidRPr="00A91018">
                  <w:rPr>
                    <w:rFonts w:ascii="Palatino Linotype" w:eastAsia="Palatino Linotype" w:hAnsi="Palatino Linotype" w:cs="Palatino Linotype"/>
                    <w:b/>
                  </w:rPr>
                  <w:t>Recurso de Revisión:</w:t>
                </w:r>
              </w:p>
            </w:tc>
            <w:tc>
              <w:tcPr>
                <w:tcW w:w="4920" w:type="dxa"/>
                <w:shd w:val="clear" w:color="auto" w:fill="auto"/>
              </w:tcPr>
              <w:p w:rsidR="00C63273" w:rsidRPr="00A91018" w:rsidRDefault="007646D8" w:rsidP="00DE34C3">
                <w:pPr>
                  <w:tabs>
                    <w:tab w:val="right" w:pos="8838"/>
                  </w:tabs>
                  <w:ind w:right="-1552"/>
                  <w:rPr>
                    <w:rFonts w:ascii="Palatino Linotype" w:eastAsia="Palatino Linotype" w:hAnsi="Palatino Linotype" w:cs="Palatino Linotype"/>
                  </w:rPr>
                </w:pPr>
                <w:r w:rsidRPr="00A91018">
                  <w:rPr>
                    <w:rFonts w:ascii="Palatino Linotype" w:eastAsia="Palatino Linotype" w:hAnsi="Palatino Linotype" w:cs="Palatino Linotype"/>
                  </w:rPr>
                  <w:t>05408/INFOEM/IP/RR/2025</w:t>
                </w:r>
              </w:p>
            </w:tc>
          </w:tr>
          <w:tr w:rsidR="00C63273" w:rsidTr="0047041D">
            <w:trPr>
              <w:trHeight w:val="144"/>
            </w:trPr>
            <w:tc>
              <w:tcPr>
                <w:tcW w:w="2723" w:type="dxa"/>
                <w:shd w:val="clear" w:color="auto" w:fill="auto"/>
              </w:tcPr>
              <w:p w:rsidR="00C63273" w:rsidRPr="00A91018" w:rsidRDefault="007646D8" w:rsidP="0047041D">
                <w:pPr>
                  <w:tabs>
                    <w:tab w:val="right" w:pos="8838"/>
                  </w:tabs>
                  <w:ind w:left="-85" w:right="-105"/>
                  <w:rPr>
                    <w:rFonts w:ascii="Palatino Linotype" w:eastAsia="Palatino Linotype" w:hAnsi="Palatino Linotype" w:cs="Palatino Linotype"/>
                    <w:b/>
                  </w:rPr>
                </w:pPr>
                <w:r w:rsidRPr="00A91018">
                  <w:rPr>
                    <w:rFonts w:ascii="Palatino Linotype" w:eastAsia="Palatino Linotype" w:hAnsi="Palatino Linotype" w:cs="Palatino Linotype"/>
                    <w:b/>
                  </w:rPr>
                  <w:t>Recurrente:</w:t>
                </w:r>
              </w:p>
            </w:tc>
            <w:tc>
              <w:tcPr>
                <w:tcW w:w="4920" w:type="dxa"/>
                <w:shd w:val="clear" w:color="auto" w:fill="auto"/>
              </w:tcPr>
              <w:p w:rsidR="00C63273" w:rsidRPr="00A91018" w:rsidRDefault="007646D8" w:rsidP="00DE34C3">
                <w:pPr>
                  <w:tabs>
                    <w:tab w:val="left" w:pos="3122"/>
                    <w:tab w:val="right" w:pos="8838"/>
                  </w:tabs>
                  <w:ind w:right="-1552"/>
                  <w:rPr>
                    <w:rFonts w:ascii="Palatino Linotype" w:eastAsia="Palatino Linotype" w:hAnsi="Palatino Linotype" w:cs="Palatino Linotype"/>
                  </w:rPr>
                </w:pPr>
                <w:r w:rsidRPr="00A91018">
                  <w:rPr>
                    <w:rFonts w:ascii="Palatino Linotype" w:eastAsia="Palatino Linotype" w:hAnsi="Palatino Linotype" w:cs="Palatino Linotype"/>
                  </w:rPr>
                  <w:t xml:space="preserve"> </w:t>
                </w:r>
              </w:p>
            </w:tc>
          </w:tr>
          <w:tr w:rsidR="00C63273" w:rsidTr="0047041D">
            <w:trPr>
              <w:trHeight w:val="80"/>
            </w:trPr>
            <w:tc>
              <w:tcPr>
                <w:tcW w:w="2723" w:type="dxa"/>
                <w:shd w:val="clear" w:color="auto" w:fill="auto"/>
              </w:tcPr>
              <w:p w:rsidR="00C63273" w:rsidRPr="00A91018" w:rsidRDefault="007646D8" w:rsidP="0047041D">
                <w:pPr>
                  <w:tabs>
                    <w:tab w:val="right" w:pos="8838"/>
                  </w:tabs>
                  <w:ind w:left="-85" w:right="-105"/>
                  <w:rPr>
                    <w:rFonts w:ascii="Palatino Linotype" w:eastAsia="Palatino Linotype" w:hAnsi="Palatino Linotype" w:cs="Palatino Linotype"/>
                    <w:b/>
                  </w:rPr>
                </w:pPr>
                <w:r w:rsidRPr="00A91018">
                  <w:rPr>
                    <w:rFonts w:ascii="Palatino Linotype" w:eastAsia="Palatino Linotype" w:hAnsi="Palatino Linotype" w:cs="Palatino Linotype"/>
                    <w:b/>
                  </w:rPr>
                  <w:t>Sujeto Obligado:</w:t>
                </w:r>
              </w:p>
            </w:tc>
            <w:tc>
              <w:tcPr>
                <w:tcW w:w="4920" w:type="dxa"/>
                <w:shd w:val="clear" w:color="auto" w:fill="auto"/>
              </w:tcPr>
              <w:p w:rsidR="00C63273" w:rsidRPr="00A91018" w:rsidRDefault="007646D8" w:rsidP="00DE34C3">
                <w:pPr>
                  <w:tabs>
                    <w:tab w:val="left" w:pos="2834"/>
                    <w:tab w:val="right" w:pos="8838"/>
                  </w:tabs>
                  <w:ind w:right="-1552"/>
                  <w:rPr>
                    <w:rFonts w:ascii="Palatino Linotype" w:eastAsia="Palatino Linotype" w:hAnsi="Palatino Linotype" w:cs="Palatino Linotype"/>
                  </w:rPr>
                </w:pPr>
                <w:r w:rsidRPr="00A91018">
                  <w:rPr>
                    <w:rFonts w:ascii="Palatino Linotype" w:eastAsia="Palatino Linotype" w:hAnsi="Palatino Linotype" w:cs="Palatino Linotype"/>
                  </w:rPr>
                  <w:t xml:space="preserve">Ayuntamiento de Tepotzotlán </w:t>
                </w:r>
              </w:p>
            </w:tc>
          </w:tr>
          <w:tr w:rsidR="00C63273" w:rsidTr="0047041D">
            <w:trPr>
              <w:trHeight w:val="283"/>
            </w:trPr>
            <w:tc>
              <w:tcPr>
                <w:tcW w:w="2723" w:type="dxa"/>
                <w:shd w:val="clear" w:color="auto" w:fill="auto"/>
              </w:tcPr>
              <w:p w:rsidR="00C63273" w:rsidRPr="00A91018" w:rsidRDefault="007646D8" w:rsidP="0047041D">
                <w:pPr>
                  <w:tabs>
                    <w:tab w:val="right" w:pos="8838"/>
                  </w:tabs>
                  <w:ind w:left="-85" w:right="-105"/>
                  <w:rPr>
                    <w:rFonts w:ascii="Palatino Linotype" w:eastAsia="Palatino Linotype" w:hAnsi="Palatino Linotype" w:cs="Palatino Linotype"/>
                    <w:b/>
                  </w:rPr>
                </w:pPr>
                <w:r w:rsidRPr="00A91018">
                  <w:rPr>
                    <w:rFonts w:ascii="Palatino Linotype" w:eastAsia="Palatino Linotype" w:hAnsi="Palatino Linotype" w:cs="Palatino Linotype"/>
                    <w:b/>
                  </w:rPr>
                  <w:t>Comisionada ponente:</w:t>
                </w:r>
              </w:p>
            </w:tc>
            <w:tc>
              <w:tcPr>
                <w:tcW w:w="4920" w:type="dxa"/>
                <w:shd w:val="clear" w:color="auto" w:fill="auto"/>
              </w:tcPr>
              <w:p w:rsidR="00C63273" w:rsidRPr="00A91018" w:rsidRDefault="007646D8" w:rsidP="00DE34C3">
                <w:pPr>
                  <w:tabs>
                    <w:tab w:val="right" w:pos="8838"/>
                  </w:tabs>
                  <w:ind w:right="-1552"/>
                  <w:rPr>
                    <w:rFonts w:ascii="Palatino Linotype" w:eastAsia="Palatino Linotype" w:hAnsi="Palatino Linotype" w:cs="Palatino Linotype"/>
                  </w:rPr>
                </w:pPr>
                <w:r w:rsidRPr="00A91018">
                  <w:rPr>
                    <w:rFonts w:ascii="Palatino Linotype" w:eastAsia="Palatino Linotype" w:hAnsi="Palatino Linotype" w:cs="Palatino Linotype"/>
                  </w:rPr>
                  <w:t>María del Rosario Mejía Ayala</w:t>
                </w:r>
              </w:p>
              <w:p w:rsidR="00C63273" w:rsidRPr="00A91018" w:rsidRDefault="00C63273" w:rsidP="00DE34C3">
                <w:pPr>
                  <w:tabs>
                    <w:tab w:val="right" w:pos="8838"/>
                  </w:tabs>
                  <w:ind w:right="-1552"/>
                  <w:rPr>
                    <w:rFonts w:ascii="Palatino Linotype" w:eastAsia="Palatino Linotype" w:hAnsi="Palatino Linotype" w:cs="Palatino Linotype"/>
                  </w:rPr>
                </w:pPr>
              </w:p>
            </w:tc>
          </w:tr>
        </w:tbl>
        <w:p w:rsidR="00C63273" w:rsidRDefault="00C63273">
          <w:pPr>
            <w:tabs>
              <w:tab w:val="right" w:pos="8838"/>
            </w:tabs>
            <w:ind w:left="-28"/>
            <w:jc w:val="both"/>
            <w:rPr>
              <w:rFonts w:ascii="Arial" w:eastAsia="Arial" w:hAnsi="Arial" w:cs="Arial"/>
              <w:b/>
              <w:sz w:val="22"/>
              <w:szCs w:val="22"/>
            </w:rPr>
          </w:pPr>
        </w:p>
      </w:tc>
    </w:tr>
  </w:tbl>
  <w:p w:rsidR="00C63273" w:rsidRDefault="007406DE">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D7F7D"/>
    <w:multiLevelType w:val="multilevel"/>
    <w:tmpl w:val="5C524C58"/>
    <w:lvl w:ilvl="0">
      <w:start w:val="1"/>
      <w:numFmt w:val="decimal"/>
      <w:lvlText w:val="%1."/>
      <w:lvlJc w:val="left"/>
      <w:pPr>
        <w:ind w:left="644" w:hanging="357"/>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F21431"/>
    <w:multiLevelType w:val="multilevel"/>
    <w:tmpl w:val="7DBAC5E8"/>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2F1D6A"/>
    <w:multiLevelType w:val="multilevel"/>
    <w:tmpl w:val="54522844"/>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C64361C"/>
    <w:multiLevelType w:val="hybridMultilevel"/>
    <w:tmpl w:val="C1E885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7057EF1"/>
    <w:multiLevelType w:val="multilevel"/>
    <w:tmpl w:val="6E94BD3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273"/>
    <w:rsid w:val="0009062F"/>
    <w:rsid w:val="002C2298"/>
    <w:rsid w:val="00326061"/>
    <w:rsid w:val="004653DE"/>
    <w:rsid w:val="0047041D"/>
    <w:rsid w:val="007038AE"/>
    <w:rsid w:val="007406DE"/>
    <w:rsid w:val="007646D8"/>
    <w:rsid w:val="00A91018"/>
    <w:rsid w:val="00B9096B"/>
    <w:rsid w:val="00BB205D"/>
    <w:rsid w:val="00C63273"/>
    <w:rsid w:val="00C74F1C"/>
    <w:rsid w:val="00DE34C3"/>
    <w:rsid w:val="00ED37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300DC57-7331-44DF-A9DF-B4291CC0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2Car">
    <w:name w:val="Título 2 Car"/>
    <w:basedOn w:val="Fuentedeprrafopredeter"/>
    <w:uiPriority w:val="9"/>
    <w:rsid w:val="00835EC8"/>
    <w:rPr>
      <w:rFonts w:asciiTheme="majorHAnsi" w:eastAsiaTheme="majorEastAsia" w:hAnsiTheme="majorHAnsi" w:cstheme="majorBidi"/>
      <w:color w:val="2E74B5" w:themeColor="accent1" w:themeShade="BF"/>
      <w:sz w:val="26"/>
      <w:szCs w:val="26"/>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35EC8"/>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35EC8"/>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35EC8"/>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835EC8"/>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835EC8"/>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35EC8"/>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835EC8"/>
    <w:rPr>
      <w:rFonts w:ascii="Times New Roman" w:eastAsia="Times New Roman" w:hAnsi="Times New Roman" w:cs="Times New Roman"/>
      <w:sz w:val="20"/>
      <w:szCs w:val="20"/>
      <w:lang w:eastAsia="es-MX"/>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9D378D"/>
    <w:rPr>
      <w:sz w:val="16"/>
      <w:szCs w:val="16"/>
    </w:rPr>
  </w:style>
  <w:style w:type="paragraph" w:styleId="Textocomentario">
    <w:name w:val="annotation text"/>
    <w:basedOn w:val="Normal"/>
    <w:link w:val="TextocomentarioCar"/>
    <w:uiPriority w:val="99"/>
    <w:semiHidden/>
    <w:unhideWhenUsed/>
    <w:rsid w:val="009D378D"/>
    <w:rPr>
      <w:sz w:val="20"/>
      <w:szCs w:val="20"/>
    </w:rPr>
  </w:style>
  <w:style w:type="character" w:customStyle="1" w:styleId="TextocomentarioCar">
    <w:name w:val="Texto comentario Car"/>
    <w:basedOn w:val="Fuentedeprrafopredeter"/>
    <w:link w:val="Textocomentario"/>
    <w:uiPriority w:val="99"/>
    <w:semiHidden/>
    <w:rsid w:val="009D378D"/>
    <w:rPr>
      <w:sz w:val="20"/>
      <w:szCs w:val="20"/>
    </w:rPr>
  </w:style>
  <w:style w:type="paragraph" w:styleId="Asuntodelcomentario">
    <w:name w:val="annotation subject"/>
    <w:basedOn w:val="Textocomentario"/>
    <w:next w:val="Textocomentario"/>
    <w:link w:val="AsuntodelcomentarioCar"/>
    <w:uiPriority w:val="99"/>
    <w:semiHidden/>
    <w:unhideWhenUsed/>
    <w:rsid w:val="009D378D"/>
    <w:rPr>
      <w:b/>
      <w:bCs/>
    </w:rPr>
  </w:style>
  <w:style w:type="character" w:customStyle="1" w:styleId="AsuntodelcomentarioCar">
    <w:name w:val="Asunto del comentario Car"/>
    <w:basedOn w:val="TextocomentarioCar"/>
    <w:link w:val="Asuntodelcomentario"/>
    <w:uiPriority w:val="99"/>
    <w:semiHidden/>
    <w:rsid w:val="009D378D"/>
    <w:rPr>
      <w:b/>
      <w:bCs/>
      <w:sz w:val="20"/>
      <w:szCs w:val="20"/>
    </w:rPr>
  </w:style>
  <w:style w:type="paragraph" w:styleId="Textodeglobo">
    <w:name w:val="Balloon Text"/>
    <w:basedOn w:val="Normal"/>
    <w:link w:val="TextodegloboCar"/>
    <w:uiPriority w:val="99"/>
    <w:semiHidden/>
    <w:unhideWhenUsed/>
    <w:rsid w:val="009D378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D378D"/>
    <w:rPr>
      <w:rFonts w:ascii="Segoe UI" w:hAnsi="Segoe UI" w:cs="Segoe UI"/>
      <w:sz w:val="18"/>
      <w:szCs w:val="18"/>
    </w:rPr>
  </w:style>
  <w:style w:type="paragraph" w:styleId="Piedepgina">
    <w:name w:val="footer"/>
    <w:basedOn w:val="Normal"/>
    <w:link w:val="PiedepginaCar"/>
    <w:uiPriority w:val="99"/>
    <w:unhideWhenUsed/>
    <w:rsid w:val="008936E7"/>
    <w:pPr>
      <w:tabs>
        <w:tab w:val="center" w:pos="4419"/>
        <w:tab w:val="right" w:pos="8838"/>
      </w:tabs>
    </w:pPr>
  </w:style>
  <w:style w:type="character" w:customStyle="1" w:styleId="PiedepginaCar">
    <w:name w:val="Pie de página Car"/>
    <w:basedOn w:val="Fuentedeprrafopredeter"/>
    <w:link w:val="Piedepgina"/>
    <w:uiPriority w:val="99"/>
    <w:rsid w:val="008936E7"/>
  </w:style>
  <w:style w:type="table" w:customStyle="1" w:styleId="Tablanormal13">
    <w:name w:val="Tabla normal 13"/>
    <w:basedOn w:val="Tablanormal"/>
    <w:next w:val="Tablanormal1"/>
    <w:uiPriority w:val="41"/>
    <w:rsid w:val="00AF5D34"/>
    <w:rPr>
      <w:rFonts w:asciiTheme="minorHAnsi" w:eastAsiaTheme="minorHAnsi" w:hAnsiTheme="minorHAnsi" w:cstheme="minorBidi"/>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AF5D3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visitado">
    <w:name w:val="FollowedHyperlink"/>
    <w:basedOn w:val="Fuentedeprrafopredeter"/>
    <w:uiPriority w:val="99"/>
    <w:semiHidden/>
    <w:unhideWhenUsed/>
    <w:rsid w:val="000D6271"/>
    <w:rPr>
      <w:color w:val="954F72" w:themeColor="followedHyperlink"/>
      <w:u w:val="single"/>
    </w:rPr>
  </w:style>
  <w:style w:type="table" w:styleId="Tablaconcuadrcula">
    <w:name w:val="Table Grid"/>
    <w:basedOn w:val="Tablanormal"/>
    <w:uiPriority w:val="39"/>
    <w:rsid w:val="000D6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rPr>
      <w:rFonts w:ascii="Calibri" w:eastAsia="Calibri" w:hAnsi="Calibri" w:cs="Calibri"/>
      <w:sz w:val="22"/>
      <w:szCs w:val="22"/>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850EB3"/>
    <w:pPr>
      <w:spacing w:before="100" w:beforeAutospacing="1" w:after="100" w:afterAutospacing="1"/>
    </w:pPr>
  </w:style>
  <w:style w:type="paragraph" w:customStyle="1" w:styleId="m5907675151158779931gmail-msolistparagraph">
    <w:name w:val="m_5907675151158779931gmail-msolistparagraph"/>
    <w:basedOn w:val="Normal"/>
    <w:rsid w:val="00F32383"/>
    <w:pPr>
      <w:spacing w:before="100" w:beforeAutospacing="1" w:after="100" w:afterAutospacing="1"/>
    </w:pPr>
  </w:style>
  <w:style w:type="paragraph" w:styleId="Textoindependiente">
    <w:name w:val="Body Text"/>
    <w:basedOn w:val="Normal"/>
    <w:link w:val="TextoindependienteCar"/>
    <w:rsid w:val="00FD0C3F"/>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FD0C3F"/>
    <w:rPr>
      <w:rFonts w:ascii="Arial" w:hAnsi="Arial"/>
      <w:szCs w:val="20"/>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37536.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Bz4DYDUib0rXrIu9X06gZ++9rA==">CgMxLjAyCWguM3pueXNoNzIJaC4zZHk2dmttMghoLmdqZGd4czIJaC4zMGowemxsMg5oLjVlbjhjYWt4N21pdzIOaC5ld2M4enU1d3kwM3o4AHIhMTJPVlA2dGxrRmlGVEVpcGlSSW00djZjdHhJaFhGNDhY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21</Pages>
  <Words>5701</Words>
  <Characters>31360</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INFOEM521</dc:creator>
  <cp:lastModifiedBy>Cuenta Microsoft</cp:lastModifiedBy>
  <cp:revision>8</cp:revision>
  <cp:lastPrinted>2025-10-03T00:09:00Z</cp:lastPrinted>
  <dcterms:created xsi:type="dcterms:W3CDTF">2025-09-29T23:09:00Z</dcterms:created>
  <dcterms:modified xsi:type="dcterms:W3CDTF">2025-11-06T19:10:00Z</dcterms:modified>
</cp:coreProperties>
</file>